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AA3FC" w14:textId="77777777" w:rsidR="00D717D7" w:rsidRPr="00C67564" w:rsidRDefault="00D717D7" w:rsidP="009C7D60">
      <w:pPr>
        <w:spacing w:after="0" w:line="480" w:lineRule="exact"/>
        <w:jc w:val="center"/>
        <w:rPr>
          <w:rFonts w:ascii="Times New Roman" w:hAnsi="Times New Roman" w:cs="Times New Roman"/>
          <w:color w:val="000000" w:themeColor="text1"/>
          <w:sz w:val="24"/>
          <w:szCs w:val="24"/>
        </w:rPr>
      </w:pPr>
      <w:bookmarkStart w:id="0" w:name="_GoBack"/>
      <w:bookmarkEnd w:id="0"/>
      <w:r w:rsidRPr="00C67564">
        <w:rPr>
          <w:rFonts w:ascii="Times New Roman" w:hAnsi="Times New Roman" w:cs="Times New Roman"/>
          <w:color w:val="000000" w:themeColor="text1"/>
          <w:sz w:val="24"/>
          <w:szCs w:val="24"/>
        </w:rPr>
        <w:t>COVER PAGE</w:t>
      </w:r>
    </w:p>
    <w:p w14:paraId="41A1B6DD" w14:textId="77777777" w:rsidR="00D717D7" w:rsidRPr="00C67564" w:rsidRDefault="00D717D7" w:rsidP="009C7D60">
      <w:pPr>
        <w:spacing w:after="0" w:line="480" w:lineRule="exact"/>
        <w:rPr>
          <w:rFonts w:ascii="Times New Roman" w:hAnsi="Times New Roman" w:cs="Times New Roman"/>
          <w:color w:val="000000" w:themeColor="text1"/>
          <w:sz w:val="24"/>
          <w:szCs w:val="24"/>
        </w:rPr>
      </w:pPr>
    </w:p>
    <w:p w14:paraId="73F11E97" w14:textId="29B5B2FF" w:rsidR="00D717D7" w:rsidRPr="00C67564" w:rsidRDefault="00D717D7"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Aiden P. Gregg, </w:t>
      </w:r>
      <w:proofErr w:type="spellStart"/>
      <w:r w:rsidRPr="00C67564">
        <w:rPr>
          <w:rFonts w:ascii="Times New Roman" w:hAnsi="Times New Roman" w:cs="Times New Roman"/>
          <w:color w:val="000000" w:themeColor="text1"/>
          <w:sz w:val="24"/>
          <w:szCs w:val="24"/>
        </w:rPr>
        <w:t>Nikhila</w:t>
      </w:r>
      <w:proofErr w:type="spellEnd"/>
      <w:r w:rsidRPr="00C67564">
        <w:rPr>
          <w:rFonts w:ascii="Times New Roman" w:hAnsi="Times New Roman" w:cs="Times New Roman"/>
          <w:color w:val="000000" w:themeColor="text1"/>
          <w:sz w:val="24"/>
          <w:szCs w:val="24"/>
        </w:rPr>
        <w:t xml:space="preserve"> Mahadevan, and Constantine Sedikides, University of Southampton, Centre for Research on Self and Identity, </w:t>
      </w:r>
      <w:r w:rsidR="008F21D0" w:rsidRPr="00C67564">
        <w:rPr>
          <w:rFonts w:ascii="Times New Roman" w:hAnsi="Times New Roman" w:cs="Times New Roman"/>
          <w:color w:val="000000" w:themeColor="text1"/>
          <w:sz w:val="24"/>
          <w:szCs w:val="24"/>
        </w:rPr>
        <w:t xml:space="preserve">School of Psychology, </w:t>
      </w:r>
      <w:r w:rsidRPr="00C67564">
        <w:rPr>
          <w:rFonts w:ascii="Times New Roman" w:hAnsi="Times New Roman" w:cs="Times New Roman"/>
          <w:color w:val="000000" w:themeColor="text1"/>
          <w:sz w:val="24"/>
          <w:szCs w:val="24"/>
        </w:rPr>
        <w:t>Southampton, SO17 1BJ, UK. Correspondence concerning this article should be addressed to the first author. Email: aiden@soton.ac.uk;</w:t>
      </w:r>
      <w:r w:rsidR="00395928" w:rsidRPr="00C67564">
        <w:rPr>
          <w:rFonts w:ascii="Times New Roman" w:hAnsi="Times New Roman" w:cs="Times New Roman"/>
          <w:color w:val="000000" w:themeColor="text1"/>
          <w:sz w:val="24"/>
          <w:szCs w:val="24"/>
        </w:rPr>
        <w:t xml:space="preserve"> </w:t>
      </w:r>
      <w:proofErr w:type="spellStart"/>
      <w:r w:rsidRPr="00C67564">
        <w:rPr>
          <w:rFonts w:ascii="Times New Roman" w:hAnsi="Times New Roman" w:cs="Times New Roman"/>
          <w:color w:val="000000" w:themeColor="text1"/>
          <w:sz w:val="24"/>
          <w:szCs w:val="24"/>
        </w:rPr>
        <w:t>tel</w:t>
      </w:r>
      <w:proofErr w:type="spellEnd"/>
      <w:r w:rsidRPr="00C67564">
        <w:rPr>
          <w:rFonts w:ascii="Times New Roman" w:hAnsi="Times New Roman" w:cs="Times New Roman"/>
          <w:color w:val="000000" w:themeColor="text1"/>
          <w:sz w:val="24"/>
          <w:szCs w:val="24"/>
        </w:rPr>
        <w:t xml:space="preserve">: </w:t>
      </w:r>
      <w:r w:rsidR="00395928" w:rsidRPr="00C67564">
        <w:rPr>
          <w:rFonts w:ascii="Times New Roman" w:hAnsi="Times New Roman" w:cs="Times New Roman"/>
          <w:color w:val="000000" w:themeColor="text1"/>
          <w:sz w:val="24"/>
          <w:szCs w:val="24"/>
        </w:rPr>
        <w:t>+44 (2380) 594601:</w:t>
      </w:r>
      <w:r w:rsidRPr="00C67564">
        <w:rPr>
          <w:rFonts w:ascii="Times New Roman" w:hAnsi="Times New Roman" w:cs="Times New Roman"/>
          <w:color w:val="000000" w:themeColor="text1"/>
          <w:sz w:val="24"/>
          <w:szCs w:val="24"/>
        </w:rPr>
        <w:t xml:space="preserve"> </w:t>
      </w:r>
      <w:r w:rsidR="00395928" w:rsidRPr="00C67564">
        <w:rPr>
          <w:rFonts w:ascii="Times New Roman" w:hAnsi="Times New Roman" w:cs="Times New Roman"/>
          <w:color w:val="000000" w:themeColor="text1"/>
          <w:sz w:val="24"/>
          <w:szCs w:val="24"/>
        </w:rPr>
        <w:t xml:space="preserve">N.Mahadevan@soton.ac.uk; +44 (2380) 594584: cs2@soton.ac.uk; </w:t>
      </w:r>
      <w:r w:rsidR="0095696A">
        <w:rPr>
          <w:rFonts w:ascii="Times New Roman" w:hAnsi="Times New Roman" w:cs="Times New Roman"/>
          <w:color w:val="000000" w:themeColor="text1"/>
          <w:sz w:val="24"/>
          <w:szCs w:val="24"/>
        </w:rPr>
        <w:t xml:space="preserve">+44 (2380) 596796. </w:t>
      </w:r>
      <w:r w:rsidRPr="00C67564">
        <w:rPr>
          <w:rFonts w:ascii="Times New Roman" w:hAnsi="Times New Roman" w:cs="Times New Roman"/>
          <w:color w:val="000000" w:themeColor="text1"/>
          <w:sz w:val="24"/>
          <w:szCs w:val="24"/>
        </w:rPr>
        <w:t xml:space="preserve">This work was supported by the John Templeton Foundation via the Thrive </w:t>
      </w:r>
      <w:proofErr w:type="spellStart"/>
      <w:r w:rsidRPr="00C67564">
        <w:rPr>
          <w:rFonts w:ascii="Times New Roman" w:hAnsi="Times New Roman" w:cs="Times New Roman"/>
          <w:color w:val="000000" w:themeColor="text1"/>
          <w:sz w:val="24"/>
          <w:szCs w:val="24"/>
        </w:rPr>
        <w:t>Center</w:t>
      </w:r>
      <w:proofErr w:type="spellEnd"/>
      <w:r w:rsidRPr="00C67564">
        <w:rPr>
          <w:rFonts w:ascii="Times New Roman" w:hAnsi="Times New Roman" w:cs="Times New Roman"/>
          <w:color w:val="000000" w:themeColor="text1"/>
          <w:sz w:val="24"/>
          <w:szCs w:val="24"/>
        </w:rPr>
        <w:t xml:space="preserve"> for Human Development under Grant IH 113.</w:t>
      </w:r>
    </w:p>
    <w:p w14:paraId="042F6CB0" w14:textId="77777777" w:rsidR="00D717D7" w:rsidRPr="00C67564" w:rsidRDefault="00D717D7" w:rsidP="009C7D60">
      <w:pPr>
        <w:spacing w:after="0" w:line="480" w:lineRule="exact"/>
        <w:rPr>
          <w:rFonts w:ascii="Times New Roman" w:hAnsi="Times New Roman" w:cs="Times New Roman"/>
          <w:color w:val="000000" w:themeColor="text1"/>
          <w:sz w:val="24"/>
          <w:szCs w:val="24"/>
        </w:rPr>
      </w:pPr>
    </w:p>
    <w:p w14:paraId="2A6949B8" w14:textId="77777777" w:rsidR="00D717D7" w:rsidRPr="00C67564" w:rsidRDefault="00D717D7" w:rsidP="009C7D60">
      <w:pPr>
        <w:spacing w:after="0" w:line="480" w:lineRule="exact"/>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br w:type="page"/>
      </w:r>
    </w:p>
    <w:p w14:paraId="243DF103" w14:textId="3F13DA8D" w:rsidR="00960D18" w:rsidRPr="00C67564" w:rsidRDefault="00960D18" w:rsidP="009C7D60">
      <w:pPr>
        <w:spacing w:after="0" w:line="480" w:lineRule="exact"/>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lastRenderedPageBreak/>
        <w:t>Running Head: EVOLVED INTELLECTUAL ARROGANCE/HUMIL</w:t>
      </w:r>
      <w:r w:rsidR="0095696A">
        <w:rPr>
          <w:rFonts w:ascii="Times New Roman" w:hAnsi="Times New Roman" w:cs="Times New Roman"/>
          <w:color w:val="000000" w:themeColor="text1"/>
          <w:sz w:val="24"/>
          <w:szCs w:val="24"/>
        </w:rPr>
        <w:t>IT</w:t>
      </w:r>
      <w:r w:rsidRPr="00C67564">
        <w:rPr>
          <w:rFonts w:ascii="Times New Roman" w:hAnsi="Times New Roman" w:cs="Times New Roman"/>
          <w:color w:val="000000" w:themeColor="text1"/>
          <w:sz w:val="24"/>
          <w:szCs w:val="24"/>
        </w:rPr>
        <w:t>Y</w:t>
      </w:r>
    </w:p>
    <w:p w14:paraId="7753B968" w14:textId="77777777" w:rsidR="00960D18" w:rsidRPr="00C67564" w:rsidRDefault="00960D18" w:rsidP="009C7D60">
      <w:pPr>
        <w:spacing w:after="0" w:line="480" w:lineRule="exact"/>
        <w:rPr>
          <w:rFonts w:ascii="Times New Roman" w:hAnsi="Times New Roman" w:cs="Times New Roman"/>
          <w:color w:val="000000" w:themeColor="text1"/>
          <w:sz w:val="24"/>
          <w:szCs w:val="24"/>
        </w:rPr>
      </w:pPr>
    </w:p>
    <w:p w14:paraId="61FCC942" w14:textId="77777777" w:rsidR="00960D18" w:rsidRPr="00C67564" w:rsidRDefault="00960D18" w:rsidP="009C7D60">
      <w:pPr>
        <w:spacing w:after="0" w:line="480" w:lineRule="exact"/>
        <w:jc w:val="center"/>
        <w:rPr>
          <w:rFonts w:ascii="Times New Roman" w:hAnsi="Times New Roman" w:cs="Times New Roman"/>
          <w:color w:val="000000" w:themeColor="text1"/>
          <w:sz w:val="24"/>
          <w:szCs w:val="24"/>
        </w:rPr>
      </w:pPr>
    </w:p>
    <w:p w14:paraId="39C1DA32" w14:textId="77777777" w:rsidR="00960D18" w:rsidRPr="00C67564" w:rsidRDefault="00960D18" w:rsidP="009C7D60">
      <w:pPr>
        <w:spacing w:after="0" w:line="480" w:lineRule="exact"/>
        <w:jc w:val="center"/>
        <w:rPr>
          <w:rFonts w:ascii="Times New Roman" w:hAnsi="Times New Roman" w:cs="Times New Roman"/>
          <w:color w:val="000000" w:themeColor="text1"/>
          <w:sz w:val="24"/>
          <w:szCs w:val="24"/>
        </w:rPr>
      </w:pPr>
    </w:p>
    <w:p w14:paraId="5CDC753F" w14:textId="77777777" w:rsidR="00960D18" w:rsidRPr="00C67564" w:rsidRDefault="00960D18" w:rsidP="009C7D60">
      <w:pPr>
        <w:spacing w:after="0" w:line="480" w:lineRule="exact"/>
        <w:rPr>
          <w:rFonts w:ascii="Times New Roman" w:hAnsi="Times New Roman" w:cs="Times New Roman"/>
          <w:color w:val="000000" w:themeColor="text1"/>
          <w:sz w:val="24"/>
          <w:szCs w:val="24"/>
        </w:rPr>
      </w:pPr>
    </w:p>
    <w:p w14:paraId="108ADDDD" w14:textId="77777777" w:rsidR="00960D18" w:rsidRPr="00C67564" w:rsidRDefault="00960D18" w:rsidP="009C7D60">
      <w:pPr>
        <w:spacing w:after="0" w:line="480" w:lineRule="exact"/>
        <w:jc w:val="center"/>
        <w:rPr>
          <w:rFonts w:ascii="Times New Roman" w:hAnsi="Times New Roman" w:cs="Times New Roman"/>
          <w:color w:val="000000" w:themeColor="text1"/>
          <w:sz w:val="24"/>
          <w:szCs w:val="24"/>
        </w:rPr>
      </w:pPr>
    </w:p>
    <w:p w14:paraId="3A6E10F2" w14:textId="77777777" w:rsidR="00960D18" w:rsidRPr="00C67564" w:rsidRDefault="00960D18" w:rsidP="009C7D60">
      <w:pPr>
        <w:spacing w:after="0" w:line="480" w:lineRule="exact"/>
        <w:jc w:val="center"/>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Intellectual Arrogance and Intellectual Humility:</w:t>
      </w:r>
    </w:p>
    <w:p w14:paraId="2B8CED74" w14:textId="77777777" w:rsidR="00960D18" w:rsidRPr="00C67564" w:rsidRDefault="00960D18" w:rsidP="009C7D60">
      <w:pPr>
        <w:spacing w:after="0" w:line="480" w:lineRule="exact"/>
        <w:jc w:val="center"/>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Correlational Evidence for </w:t>
      </w:r>
      <w:r w:rsidR="002447D3" w:rsidRPr="00C67564">
        <w:rPr>
          <w:rFonts w:ascii="Times New Roman" w:hAnsi="Times New Roman" w:cs="Times New Roman"/>
          <w:color w:val="000000" w:themeColor="text1"/>
          <w:sz w:val="24"/>
          <w:szCs w:val="24"/>
        </w:rPr>
        <w:t xml:space="preserve">an </w:t>
      </w:r>
      <w:r w:rsidRPr="00C67564">
        <w:rPr>
          <w:rFonts w:ascii="Times New Roman" w:hAnsi="Times New Roman" w:cs="Times New Roman"/>
          <w:color w:val="000000" w:themeColor="text1"/>
          <w:sz w:val="24"/>
          <w:szCs w:val="24"/>
        </w:rPr>
        <w:t>Evolutionary-</w:t>
      </w:r>
      <w:r w:rsidR="00370FA0" w:rsidRPr="00C67564">
        <w:rPr>
          <w:rFonts w:ascii="Times New Roman" w:hAnsi="Times New Roman" w:cs="Times New Roman"/>
          <w:color w:val="000000" w:themeColor="text1"/>
          <w:sz w:val="24"/>
          <w:szCs w:val="24"/>
        </w:rPr>
        <w:t>Embodied-</w:t>
      </w:r>
      <w:r w:rsidRPr="00C67564">
        <w:rPr>
          <w:rFonts w:ascii="Times New Roman" w:hAnsi="Times New Roman" w:cs="Times New Roman"/>
          <w:color w:val="000000" w:themeColor="text1"/>
          <w:sz w:val="24"/>
          <w:szCs w:val="24"/>
        </w:rPr>
        <w:t>Epistemological Account</w:t>
      </w:r>
    </w:p>
    <w:p w14:paraId="587E574D" w14:textId="77777777" w:rsidR="00960D18" w:rsidRPr="00C67564" w:rsidRDefault="00960D18" w:rsidP="009C7D60">
      <w:pPr>
        <w:spacing w:after="0" w:line="480" w:lineRule="exact"/>
        <w:jc w:val="center"/>
        <w:rPr>
          <w:rFonts w:ascii="Times New Roman" w:hAnsi="Times New Roman" w:cs="Times New Roman"/>
          <w:color w:val="000000" w:themeColor="text1"/>
          <w:sz w:val="24"/>
          <w:szCs w:val="24"/>
        </w:rPr>
      </w:pPr>
    </w:p>
    <w:p w14:paraId="01E80EDA" w14:textId="77777777" w:rsidR="00960D18" w:rsidRPr="00C67564" w:rsidRDefault="00960D18" w:rsidP="009C7D60">
      <w:pPr>
        <w:spacing w:after="0" w:line="480" w:lineRule="exact"/>
        <w:jc w:val="center"/>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Aiden P. Gregg</w:t>
      </w:r>
    </w:p>
    <w:p w14:paraId="3E8E678F" w14:textId="77777777" w:rsidR="00960D18" w:rsidRPr="00C67564" w:rsidRDefault="00960D18" w:rsidP="009C7D60">
      <w:pPr>
        <w:spacing w:after="0" w:line="480" w:lineRule="exact"/>
        <w:jc w:val="center"/>
        <w:rPr>
          <w:rFonts w:ascii="Times New Roman" w:hAnsi="Times New Roman" w:cs="Times New Roman"/>
          <w:color w:val="000000" w:themeColor="text1"/>
          <w:sz w:val="24"/>
          <w:szCs w:val="24"/>
        </w:rPr>
      </w:pPr>
      <w:proofErr w:type="spellStart"/>
      <w:r w:rsidRPr="00C67564">
        <w:rPr>
          <w:rFonts w:ascii="Times New Roman" w:hAnsi="Times New Roman" w:cs="Times New Roman"/>
          <w:color w:val="000000" w:themeColor="text1"/>
          <w:sz w:val="24"/>
          <w:szCs w:val="24"/>
        </w:rPr>
        <w:t>Nikhila</w:t>
      </w:r>
      <w:proofErr w:type="spellEnd"/>
      <w:r w:rsidRPr="00C67564">
        <w:rPr>
          <w:rFonts w:ascii="Times New Roman" w:hAnsi="Times New Roman" w:cs="Times New Roman"/>
          <w:color w:val="000000" w:themeColor="text1"/>
          <w:sz w:val="24"/>
          <w:szCs w:val="24"/>
        </w:rPr>
        <w:t xml:space="preserve"> Mahadevan</w:t>
      </w:r>
    </w:p>
    <w:p w14:paraId="7827B2CA" w14:textId="77777777" w:rsidR="002447D3" w:rsidRPr="00C67564" w:rsidRDefault="002447D3" w:rsidP="009C7D60">
      <w:pPr>
        <w:spacing w:after="0" w:line="480" w:lineRule="exact"/>
        <w:jc w:val="center"/>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Constantine Sedikides</w:t>
      </w:r>
    </w:p>
    <w:p w14:paraId="2602D80F" w14:textId="77777777" w:rsidR="00960D18" w:rsidRPr="00C67564" w:rsidRDefault="00960D18" w:rsidP="009C7D60">
      <w:pPr>
        <w:spacing w:after="0" w:line="480" w:lineRule="exact"/>
        <w:jc w:val="center"/>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University of Southampton</w:t>
      </w:r>
    </w:p>
    <w:p w14:paraId="562787D9" w14:textId="77777777" w:rsidR="00960D18" w:rsidRPr="00C67564" w:rsidRDefault="00960D18" w:rsidP="009C7D60">
      <w:pPr>
        <w:spacing w:after="0" w:line="480" w:lineRule="exact"/>
        <w:rPr>
          <w:rFonts w:ascii="Times New Roman" w:hAnsi="Times New Roman" w:cs="Times New Roman"/>
          <w:color w:val="000000" w:themeColor="text1"/>
          <w:sz w:val="24"/>
          <w:szCs w:val="24"/>
        </w:rPr>
      </w:pPr>
    </w:p>
    <w:p w14:paraId="459365DA" w14:textId="77777777" w:rsidR="00960D18" w:rsidRPr="00C67564" w:rsidRDefault="00960D18" w:rsidP="009C7D60">
      <w:pPr>
        <w:spacing w:after="0" w:line="480" w:lineRule="exact"/>
        <w:jc w:val="center"/>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(Invited article for the </w:t>
      </w:r>
      <w:r w:rsidRPr="00C67564">
        <w:rPr>
          <w:rFonts w:ascii="Times New Roman" w:hAnsi="Times New Roman" w:cs="Times New Roman"/>
          <w:i/>
          <w:iCs/>
          <w:color w:val="000000" w:themeColor="text1"/>
          <w:sz w:val="24"/>
          <w:szCs w:val="24"/>
        </w:rPr>
        <w:t>Journal of Positive Psychology</w:t>
      </w:r>
      <w:r w:rsidRPr="00C67564">
        <w:rPr>
          <w:rFonts w:ascii="Times New Roman" w:hAnsi="Times New Roman" w:cs="Times New Roman"/>
          <w:color w:val="000000" w:themeColor="text1"/>
          <w:sz w:val="24"/>
          <w:szCs w:val="24"/>
        </w:rPr>
        <w:t xml:space="preserve">: </w:t>
      </w:r>
    </w:p>
    <w:p w14:paraId="42B723C1" w14:textId="77777777" w:rsidR="00960D18" w:rsidRPr="00C67564" w:rsidRDefault="00960D18" w:rsidP="009C7D60">
      <w:pPr>
        <w:spacing w:after="0" w:line="480" w:lineRule="exact"/>
        <w:jc w:val="center"/>
        <w:rPr>
          <w:rFonts w:ascii="Times New Roman" w:hAnsi="Times New Roman" w:cs="Times New Roman"/>
          <w:color w:val="000000" w:themeColor="text1"/>
          <w:sz w:val="24"/>
          <w:szCs w:val="24"/>
        </w:rPr>
      </w:pPr>
      <w:r w:rsidRPr="00C67564">
        <w:rPr>
          <w:rFonts w:ascii="Times New Roman" w:hAnsi="Times New Roman" w:cs="Times New Roman"/>
          <w:i/>
          <w:iCs/>
          <w:color w:val="000000" w:themeColor="text1"/>
          <w:sz w:val="24"/>
          <w:szCs w:val="24"/>
        </w:rPr>
        <w:t>Special Issue on Intellectual Arrogance and Humility</w:t>
      </w:r>
      <w:r w:rsidRPr="00C67564">
        <w:rPr>
          <w:rFonts w:ascii="Times New Roman" w:hAnsi="Times New Roman" w:cs="Times New Roman"/>
          <w:color w:val="000000" w:themeColor="text1"/>
          <w:sz w:val="24"/>
          <w:szCs w:val="24"/>
        </w:rPr>
        <w:t xml:space="preserve">) </w:t>
      </w:r>
    </w:p>
    <w:p w14:paraId="06E36880" w14:textId="77777777" w:rsidR="00960D18" w:rsidRPr="00C67564" w:rsidRDefault="00960D18" w:rsidP="009C7D60">
      <w:pPr>
        <w:spacing w:after="0" w:line="480" w:lineRule="exact"/>
        <w:jc w:val="both"/>
        <w:rPr>
          <w:rFonts w:ascii="Times New Roman" w:hAnsi="Times New Roman" w:cs="Times New Roman"/>
          <w:color w:val="000000" w:themeColor="text1"/>
          <w:sz w:val="24"/>
          <w:szCs w:val="24"/>
        </w:rPr>
      </w:pPr>
    </w:p>
    <w:p w14:paraId="5D2CB19E" w14:textId="77777777" w:rsidR="005E4D39" w:rsidRPr="00C67564" w:rsidRDefault="005E4D39" w:rsidP="009C7D60">
      <w:pPr>
        <w:spacing w:after="0" w:line="480" w:lineRule="exact"/>
        <w:rPr>
          <w:rFonts w:ascii="Times New Roman" w:hAnsi="Times New Roman" w:cs="Times New Roman"/>
          <w:bCs/>
          <w:color w:val="000000" w:themeColor="text1"/>
          <w:sz w:val="24"/>
          <w:szCs w:val="24"/>
        </w:rPr>
      </w:pPr>
    </w:p>
    <w:p w14:paraId="16A6E04E" w14:textId="61FB0D88" w:rsidR="00370FA0" w:rsidRPr="00C67564" w:rsidRDefault="00E668DF" w:rsidP="00572D73">
      <w:pPr>
        <w:spacing w:after="0" w:line="480" w:lineRule="exact"/>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Full word count: 7,658 (text) 11,149 (everything</w:t>
      </w:r>
      <w:proofErr w:type="gramStart"/>
      <w:r>
        <w:rPr>
          <w:rFonts w:ascii="Times New Roman" w:hAnsi="Times New Roman" w:cs="Times New Roman"/>
          <w:bCs/>
          <w:color w:val="000000" w:themeColor="text1"/>
          <w:sz w:val="24"/>
          <w:szCs w:val="24"/>
        </w:rPr>
        <w:t>)</w:t>
      </w:r>
      <w:proofErr w:type="gramEnd"/>
      <w:r w:rsidR="00370FA0" w:rsidRPr="00C67564">
        <w:rPr>
          <w:rFonts w:ascii="Times New Roman" w:hAnsi="Times New Roman" w:cs="Times New Roman"/>
          <w:b/>
          <w:color w:val="000000" w:themeColor="text1"/>
          <w:sz w:val="24"/>
          <w:szCs w:val="24"/>
        </w:rPr>
        <w:br w:type="page"/>
      </w:r>
      <w:r w:rsidR="00370FA0" w:rsidRPr="00C67564">
        <w:rPr>
          <w:rFonts w:ascii="Times New Roman" w:hAnsi="Times New Roman" w:cs="Times New Roman"/>
          <w:color w:val="000000" w:themeColor="text1"/>
          <w:sz w:val="24"/>
          <w:szCs w:val="24"/>
        </w:rPr>
        <w:lastRenderedPageBreak/>
        <w:t>Abstract</w:t>
      </w:r>
    </w:p>
    <w:p w14:paraId="1AF7C503" w14:textId="2D4AD101" w:rsidR="004C7E82" w:rsidRPr="00C67564" w:rsidRDefault="00814191" w:rsidP="00C67564">
      <w:pPr>
        <w:spacing w:after="0" w:line="480" w:lineRule="exact"/>
        <w:jc w:val="both"/>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We</w:t>
      </w:r>
      <w:r w:rsidR="00370FA0" w:rsidRPr="00C67564">
        <w:rPr>
          <w:rFonts w:ascii="Times New Roman" w:hAnsi="Times New Roman" w:cs="Times New Roman"/>
          <w:color w:val="000000" w:themeColor="text1"/>
          <w:sz w:val="24"/>
          <w:szCs w:val="24"/>
        </w:rPr>
        <w:t xml:space="preserve"> outline an Evolutionary-Embodied-Epistemological </w:t>
      </w:r>
      <w:r w:rsidR="002C6CC4" w:rsidRPr="00C67564">
        <w:rPr>
          <w:rFonts w:ascii="Times New Roman" w:hAnsi="Times New Roman" w:cs="Times New Roman"/>
          <w:color w:val="000000" w:themeColor="text1"/>
          <w:sz w:val="24"/>
          <w:szCs w:val="24"/>
        </w:rPr>
        <w:t xml:space="preserve">(EEE) </w:t>
      </w:r>
      <w:r w:rsidR="00C41305" w:rsidRPr="00C67564">
        <w:rPr>
          <w:rFonts w:ascii="Times New Roman" w:hAnsi="Times New Roman" w:cs="Times New Roman"/>
          <w:color w:val="000000" w:themeColor="text1"/>
          <w:sz w:val="24"/>
          <w:szCs w:val="24"/>
        </w:rPr>
        <w:t>account of intellectual arrogance</w:t>
      </w:r>
      <w:r w:rsidR="002C6CC4" w:rsidRPr="00C67564">
        <w:rPr>
          <w:rFonts w:ascii="Times New Roman" w:hAnsi="Times New Roman" w:cs="Times New Roman"/>
          <w:color w:val="000000" w:themeColor="text1"/>
          <w:sz w:val="24"/>
          <w:szCs w:val="24"/>
        </w:rPr>
        <w:t>,</w:t>
      </w:r>
      <w:r w:rsidR="00C41305" w:rsidRPr="00C67564">
        <w:rPr>
          <w:rFonts w:ascii="Times New Roman" w:hAnsi="Times New Roman" w:cs="Times New Roman"/>
          <w:color w:val="000000" w:themeColor="text1"/>
          <w:sz w:val="24"/>
          <w:szCs w:val="24"/>
        </w:rPr>
        <w:t xml:space="preserve"> </w:t>
      </w:r>
      <w:r w:rsidR="002C6CC4" w:rsidRPr="00C67564">
        <w:rPr>
          <w:rFonts w:ascii="Times New Roman" w:hAnsi="Times New Roman" w:cs="Times New Roman"/>
          <w:color w:val="000000" w:themeColor="text1"/>
          <w:sz w:val="24"/>
          <w:szCs w:val="24"/>
        </w:rPr>
        <w:t>proposing</w:t>
      </w:r>
      <w:r w:rsidR="00C41305" w:rsidRPr="00C67564">
        <w:rPr>
          <w:rFonts w:ascii="Times New Roman" w:hAnsi="Times New Roman" w:cs="Times New Roman"/>
          <w:color w:val="000000" w:themeColor="text1"/>
          <w:sz w:val="24"/>
          <w:szCs w:val="24"/>
        </w:rPr>
        <w:t xml:space="preserve"> that</w:t>
      </w:r>
      <w:r w:rsidR="002C6CC4" w:rsidRPr="00C67564">
        <w:rPr>
          <w:rFonts w:ascii="Times New Roman" w:hAnsi="Times New Roman" w:cs="Times New Roman"/>
          <w:color w:val="000000" w:themeColor="text1"/>
          <w:sz w:val="24"/>
          <w:szCs w:val="24"/>
        </w:rPr>
        <w:t xml:space="preserve"> </w:t>
      </w:r>
      <w:r w:rsidR="00C41305" w:rsidRPr="00C67564">
        <w:rPr>
          <w:rFonts w:ascii="Times New Roman" w:hAnsi="Times New Roman" w:cs="Times New Roman"/>
          <w:color w:val="000000" w:themeColor="text1"/>
          <w:sz w:val="24"/>
          <w:szCs w:val="24"/>
        </w:rPr>
        <w:t xml:space="preserve">people psychologically experience </w:t>
      </w:r>
      <w:r w:rsidRPr="00C67564">
        <w:rPr>
          <w:rFonts w:ascii="Times New Roman" w:hAnsi="Times New Roman" w:cs="Times New Roman"/>
          <w:color w:val="000000" w:themeColor="text1"/>
          <w:sz w:val="24"/>
          <w:szCs w:val="24"/>
        </w:rPr>
        <w:t xml:space="preserve">their </w:t>
      </w:r>
      <w:r w:rsidR="00C41305" w:rsidRPr="00C67564">
        <w:rPr>
          <w:rFonts w:ascii="Times New Roman" w:hAnsi="Times New Roman" w:cs="Times New Roman"/>
          <w:color w:val="000000" w:themeColor="text1"/>
          <w:sz w:val="24"/>
          <w:szCs w:val="24"/>
        </w:rPr>
        <w:t>important beliefs as valued possessions</w:t>
      </w:r>
      <w:r w:rsidR="00C67564" w:rsidRPr="00C67564">
        <w:rPr>
          <w:rFonts w:ascii="Times New Roman" w:hAnsi="Times New Roman" w:cs="Times New Roman"/>
          <w:color w:val="000000" w:themeColor="text1"/>
          <w:sz w:val="24"/>
          <w:szCs w:val="24"/>
        </w:rPr>
        <w:t>—</w:t>
      </w:r>
      <w:r w:rsidRPr="00C67564">
        <w:rPr>
          <w:rFonts w:ascii="Times New Roman" w:hAnsi="Times New Roman" w:cs="Times New Roman"/>
          <w:i/>
          <w:iCs/>
          <w:color w:val="000000" w:themeColor="text1"/>
          <w:sz w:val="24"/>
          <w:szCs w:val="24"/>
        </w:rPr>
        <w:t>mental materialism</w:t>
      </w:r>
      <w:r w:rsidR="00C67564" w:rsidRPr="00C67564">
        <w:rPr>
          <w:rFonts w:ascii="Times New Roman" w:hAnsi="Times New Roman" w:cs="Times New Roman"/>
          <w:color w:val="000000" w:themeColor="text1"/>
          <w:sz w:val="24"/>
          <w:szCs w:val="24"/>
        </w:rPr>
        <w:t>—</w:t>
      </w:r>
      <w:r w:rsidR="002C6CC4" w:rsidRPr="00C67564">
        <w:rPr>
          <w:rFonts w:ascii="Times New Roman" w:hAnsi="Times New Roman" w:cs="Times New Roman"/>
          <w:color w:val="000000" w:themeColor="text1"/>
          <w:sz w:val="24"/>
          <w:szCs w:val="24"/>
        </w:rPr>
        <w:t>that</w:t>
      </w:r>
      <w:r w:rsidR="002A1CA9" w:rsidRPr="00C67564">
        <w:rPr>
          <w:rFonts w:ascii="Times New Roman" w:hAnsi="Times New Roman" w:cs="Times New Roman"/>
          <w:color w:val="000000" w:themeColor="text1"/>
          <w:sz w:val="24"/>
          <w:szCs w:val="24"/>
        </w:rPr>
        <w:t xml:space="preserve"> they </w:t>
      </w:r>
      <w:r w:rsidR="00D93C98" w:rsidRPr="00C67564">
        <w:rPr>
          <w:rFonts w:ascii="Times New Roman" w:hAnsi="Times New Roman" w:cs="Times New Roman"/>
          <w:color w:val="000000" w:themeColor="text1"/>
          <w:sz w:val="24"/>
          <w:szCs w:val="24"/>
        </w:rPr>
        <w:t>must</w:t>
      </w:r>
      <w:r w:rsidR="00C67564" w:rsidRPr="00C67564">
        <w:rPr>
          <w:rFonts w:ascii="Times New Roman" w:hAnsi="Times New Roman" w:cs="Times New Roman"/>
          <w:color w:val="000000" w:themeColor="text1"/>
          <w:sz w:val="24"/>
          <w:szCs w:val="24"/>
        </w:rPr>
        <w:t xml:space="preserve"> fight to keep—</w:t>
      </w:r>
      <w:r w:rsidRPr="00C67564">
        <w:rPr>
          <w:rFonts w:ascii="Times New Roman" w:hAnsi="Times New Roman" w:cs="Times New Roman"/>
          <w:i/>
          <w:iCs/>
          <w:color w:val="000000" w:themeColor="text1"/>
          <w:sz w:val="24"/>
          <w:szCs w:val="24"/>
        </w:rPr>
        <w:t>ideological territoriality</w:t>
      </w:r>
      <w:r w:rsidR="00C67564" w:rsidRPr="00C67564">
        <w:rPr>
          <w:rFonts w:ascii="Times New Roman" w:hAnsi="Times New Roman" w:cs="Times New Roman"/>
          <w:color w:val="000000" w:themeColor="text1"/>
          <w:sz w:val="24"/>
          <w:szCs w:val="24"/>
        </w:rPr>
        <w:t>—</w:t>
      </w:r>
      <w:r w:rsidRPr="00C67564">
        <w:rPr>
          <w:rFonts w:ascii="Times New Roman" w:hAnsi="Times New Roman" w:cs="Times New Roman"/>
          <w:color w:val="000000" w:themeColor="text1"/>
          <w:sz w:val="24"/>
          <w:szCs w:val="24"/>
        </w:rPr>
        <w:t xml:space="preserve"> </w:t>
      </w:r>
      <w:r w:rsidR="002C6CC4" w:rsidRPr="00C67564">
        <w:rPr>
          <w:rFonts w:ascii="Times New Roman" w:hAnsi="Times New Roman" w:cs="Times New Roman"/>
          <w:color w:val="000000" w:themeColor="text1"/>
          <w:sz w:val="24"/>
          <w:szCs w:val="24"/>
        </w:rPr>
        <w:t xml:space="preserve">thereby </w:t>
      </w:r>
      <w:r w:rsidR="002A1CA9" w:rsidRPr="00C67564">
        <w:rPr>
          <w:rFonts w:ascii="Times New Roman" w:hAnsi="Times New Roman" w:cs="Times New Roman"/>
          <w:color w:val="000000" w:themeColor="text1"/>
          <w:sz w:val="24"/>
          <w:szCs w:val="24"/>
        </w:rPr>
        <w:t>disposing</w:t>
      </w:r>
      <w:r w:rsidRPr="00C67564">
        <w:rPr>
          <w:rFonts w:ascii="Times New Roman" w:hAnsi="Times New Roman" w:cs="Times New Roman"/>
          <w:color w:val="000000" w:themeColor="text1"/>
          <w:sz w:val="24"/>
          <w:szCs w:val="24"/>
        </w:rPr>
        <w:t xml:space="preserve"> them to</w:t>
      </w:r>
      <w:r w:rsidR="002C6CC4" w:rsidRPr="00C67564">
        <w:rPr>
          <w:rFonts w:ascii="Times New Roman" w:hAnsi="Times New Roman" w:cs="Times New Roman"/>
          <w:color w:val="000000" w:themeColor="text1"/>
          <w:sz w:val="24"/>
          <w:szCs w:val="24"/>
        </w:rPr>
        <w:t>ward</w:t>
      </w:r>
      <w:r w:rsidRPr="00C67564">
        <w:rPr>
          <w:rFonts w:ascii="Times New Roman" w:hAnsi="Times New Roman" w:cs="Times New Roman"/>
          <w:color w:val="000000" w:themeColor="text1"/>
          <w:sz w:val="24"/>
          <w:szCs w:val="24"/>
        </w:rPr>
        <w:t xml:space="preserve"> intellectual arrogance</w:t>
      </w:r>
      <w:r w:rsidR="002A1CA9" w:rsidRPr="00C67564">
        <w:rPr>
          <w:rFonts w:ascii="Times New Roman" w:hAnsi="Times New Roman" w:cs="Times New Roman"/>
          <w:color w:val="000000" w:themeColor="text1"/>
          <w:sz w:val="24"/>
          <w:szCs w:val="24"/>
        </w:rPr>
        <w:t>. Nonetheless</w:t>
      </w:r>
      <w:r w:rsidRPr="00C67564">
        <w:rPr>
          <w:rFonts w:ascii="Times New Roman" w:hAnsi="Times New Roman" w:cs="Times New Roman"/>
          <w:color w:val="000000" w:themeColor="text1"/>
          <w:sz w:val="24"/>
          <w:szCs w:val="24"/>
        </w:rPr>
        <w:t xml:space="preserve">, </w:t>
      </w:r>
      <w:r w:rsidR="002A1CA9" w:rsidRPr="00C67564">
        <w:rPr>
          <w:rFonts w:ascii="Times New Roman" w:hAnsi="Times New Roman" w:cs="Times New Roman"/>
          <w:color w:val="000000" w:themeColor="text1"/>
          <w:sz w:val="24"/>
          <w:szCs w:val="24"/>
        </w:rPr>
        <w:t>intellectual arrogance</w:t>
      </w:r>
      <w:r w:rsidR="002C6CC4" w:rsidRPr="00C67564">
        <w:rPr>
          <w:rFonts w:ascii="Times New Roman" w:hAnsi="Times New Roman" w:cs="Times New Roman"/>
          <w:color w:val="000000" w:themeColor="text1"/>
          <w:sz w:val="24"/>
          <w:szCs w:val="24"/>
        </w:rPr>
        <w:t xml:space="preserve"> </w:t>
      </w:r>
      <w:r w:rsidR="002A1CA9" w:rsidRPr="00C67564">
        <w:rPr>
          <w:rFonts w:ascii="Times New Roman" w:hAnsi="Times New Roman" w:cs="Times New Roman"/>
          <w:color w:val="000000" w:themeColor="text1"/>
          <w:sz w:val="24"/>
          <w:szCs w:val="24"/>
        </w:rPr>
        <w:t xml:space="preserve">should </w:t>
      </w:r>
      <w:r w:rsidR="002C6CC4" w:rsidRPr="00C67564">
        <w:rPr>
          <w:rFonts w:ascii="Times New Roman" w:hAnsi="Times New Roman" w:cs="Times New Roman"/>
          <w:color w:val="000000" w:themeColor="text1"/>
          <w:sz w:val="24"/>
          <w:szCs w:val="24"/>
        </w:rPr>
        <w:t xml:space="preserve">still vary, </w:t>
      </w:r>
      <w:r w:rsidR="002A1CA9" w:rsidRPr="00C67564">
        <w:rPr>
          <w:rFonts w:ascii="Times New Roman" w:hAnsi="Times New Roman" w:cs="Times New Roman"/>
          <w:color w:val="000000" w:themeColor="text1"/>
          <w:sz w:val="24"/>
          <w:szCs w:val="24"/>
        </w:rPr>
        <w:t>be</w:t>
      </w:r>
      <w:r w:rsidR="002C6CC4" w:rsidRPr="00C67564">
        <w:rPr>
          <w:rFonts w:ascii="Times New Roman" w:hAnsi="Times New Roman" w:cs="Times New Roman"/>
          <w:color w:val="000000" w:themeColor="text1"/>
          <w:sz w:val="24"/>
          <w:szCs w:val="24"/>
        </w:rPr>
        <w:t>ing</w:t>
      </w:r>
      <w:r w:rsidR="002A1CA9" w:rsidRPr="00C67564">
        <w:rPr>
          <w:rFonts w:ascii="Times New Roman" w:hAnsi="Times New Roman" w:cs="Times New Roman"/>
          <w:color w:val="000000" w:themeColor="text1"/>
          <w:sz w:val="24"/>
          <w:szCs w:val="24"/>
        </w:rPr>
        <w:t xml:space="preserve"> higher among</w:t>
      </w:r>
      <w:r w:rsidRPr="00C67564">
        <w:rPr>
          <w:rFonts w:ascii="Times New Roman" w:hAnsi="Times New Roman" w:cs="Times New Roman"/>
          <w:color w:val="000000" w:themeColor="text1"/>
          <w:sz w:val="24"/>
          <w:szCs w:val="24"/>
        </w:rPr>
        <w:t xml:space="preserve"> people </w:t>
      </w:r>
      <w:r w:rsidR="002C6CC4" w:rsidRPr="00C67564">
        <w:rPr>
          <w:rFonts w:ascii="Times New Roman" w:hAnsi="Times New Roman" w:cs="Times New Roman"/>
          <w:color w:val="000000" w:themeColor="text1"/>
          <w:sz w:val="24"/>
          <w:szCs w:val="24"/>
        </w:rPr>
        <w:t>taking</w:t>
      </w:r>
      <w:r w:rsidRPr="00C67564">
        <w:rPr>
          <w:rFonts w:ascii="Times New Roman" w:hAnsi="Times New Roman" w:cs="Times New Roman"/>
          <w:color w:val="000000" w:themeColor="text1"/>
          <w:sz w:val="24"/>
          <w:szCs w:val="24"/>
        </w:rPr>
        <w:t xml:space="preserve"> a hostile and domineering epistemic stance (rejecting reality, resisting evidence) </w:t>
      </w:r>
      <w:r w:rsidR="002C6CC4" w:rsidRPr="00C67564">
        <w:rPr>
          <w:rFonts w:ascii="Times New Roman" w:hAnsi="Times New Roman" w:cs="Times New Roman"/>
          <w:color w:val="000000" w:themeColor="text1"/>
          <w:sz w:val="24"/>
          <w:szCs w:val="24"/>
        </w:rPr>
        <w:t>than among those taking an</w:t>
      </w:r>
      <w:r w:rsidRPr="00C67564">
        <w:rPr>
          <w:rFonts w:ascii="Times New Roman" w:hAnsi="Times New Roman" w:cs="Times New Roman"/>
          <w:color w:val="000000" w:themeColor="text1"/>
          <w:sz w:val="24"/>
          <w:szCs w:val="24"/>
        </w:rPr>
        <w:t xml:space="preserve"> open and deferential one (embracing reality, respecting evidence)</w:t>
      </w:r>
      <w:r w:rsidR="002A1CA9" w:rsidRPr="00C67564">
        <w:rPr>
          <w:rFonts w:ascii="Times New Roman" w:hAnsi="Times New Roman" w:cs="Times New Roman"/>
          <w:color w:val="000000" w:themeColor="text1"/>
          <w:sz w:val="24"/>
          <w:szCs w:val="24"/>
        </w:rPr>
        <w:t xml:space="preserve">. </w:t>
      </w:r>
      <w:r w:rsidR="002C6CC4" w:rsidRPr="00C67564">
        <w:rPr>
          <w:rFonts w:ascii="Times New Roman" w:hAnsi="Times New Roman" w:cs="Times New Roman"/>
          <w:color w:val="000000" w:themeColor="text1"/>
          <w:sz w:val="24"/>
          <w:szCs w:val="24"/>
        </w:rPr>
        <w:t>S</w:t>
      </w:r>
      <w:r w:rsidR="002A1CA9" w:rsidRPr="00C67564">
        <w:rPr>
          <w:rFonts w:ascii="Times New Roman" w:hAnsi="Times New Roman" w:cs="Times New Roman"/>
          <w:color w:val="000000" w:themeColor="text1"/>
          <w:sz w:val="24"/>
          <w:szCs w:val="24"/>
        </w:rPr>
        <w:t>uch vari</w:t>
      </w:r>
      <w:r w:rsidR="002C6CC4" w:rsidRPr="00C67564">
        <w:rPr>
          <w:rFonts w:ascii="Times New Roman" w:hAnsi="Times New Roman" w:cs="Times New Roman"/>
          <w:color w:val="000000" w:themeColor="text1"/>
          <w:sz w:val="24"/>
          <w:szCs w:val="24"/>
        </w:rPr>
        <w:t>ations</w:t>
      </w:r>
      <w:r w:rsidR="002A1CA9" w:rsidRPr="00C67564">
        <w:rPr>
          <w:rFonts w:ascii="Times New Roman" w:hAnsi="Times New Roman" w:cs="Times New Roman"/>
          <w:color w:val="000000" w:themeColor="text1"/>
          <w:sz w:val="24"/>
          <w:szCs w:val="24"/>
        </w:rPr>
        <w:t xml:space="preserve"> can be predicted from people’s standing on the </w:t>
      </w:r>
      <w:r w:rsidR="002A1CA9" w:rsidRPr="00C67564">
        <w:rPr>
          <w:rFonts w:ascii="Times New Roman" w:hAnsi="Times New Roman" w:cs="Times New Roman"/>
          <w:i/>
          <w:iCs/>
          <w:color w:val="000000" w:themeColor="text1"/>
          <w:sz w:val="24"/>
          <w:szCs w:val="24"/>
        </w:rPr>
        <w:t>communion-agency circumplex</w:t>
      </w:r>
      <w:r w:rsidR="002A1CA9" w:rsidRPr="00C67564">
        <w:rPr>
          <w:rFonts w:ascii="Times New Roman" w:hAnsi="Times New Roman" w:cs="Times New Roman"/>
          <w:color w:val="000000" w:themeColor="text1"/>
          <w:sz w:val="24"/>
          <w:szCs w:val="24"/>
        </w:rPr>
        <w:t xml:space="preserve"> at </w:t>
      </w:r>
      <w:r w:rsidR="002C6CC4" w:rsidRPr="00C67564">
        <w:rPr>
          <w:rFonts w:ascii="Times New Roman" w:hAnsi="Times New Roman" w:cs="Times New Roman"/>
          <w:color w:val="000000" w:themeColor="text1"/>
          <w:sz w:val="24"/>
          <w:szCs w:val="24"/>
        </w:rPr>
        <w:t xml:space="preserve">multiple levels of </w:t>
      </w:r>
      <w:r w:rsidR="002A1CA9" w:rsidRPr="00C67564">
        <w:rPr>
          <w:rFonts w:ascii="Times New Roman" w:hAnsi="Times New Roman" w:cs="Times New Roman"/>
          <w:color w:val="000000" w:themeColor="text1"/>
          <w:sz w:val="24"/>
          <w:szCs w:val="24"/>
        </w:rPr>
        <w:t xml:space="preserve">analysis (i.e., </w:t>
      </w:r>
      <w:r w:rsidR="002C6CC4" w:rsidRPr="00C67564">
        <w:rPr>
          <w:rFonts w:ascii="Times New Roman" w:hAnsi="Times New Roman" w:cs="Times New Roman"/>
          <w:color w:val="000000" w:themeColor="text1"/>
          <w:sz w:val="24"/>
          <w:szCs w:val="24"/>
        </w:rPr>
        <w:t xml:space="preserve">from their social </w:t>
      </w:r>
      <w:r w:rsidR="002A1CA9" w:rsidRPr="00C67564">
        <w:rPr>
          <w:rFonts w:ascii="Times New Roman" w:hAnsi="Times New Roman" w:cs="Times New Roman"/>
          <w:color w:val="000000" w:themeColor="text1"/>
          <w:sz w:val="24"/>
          <w:szCs w:val="24"/>
        </w:rPr>
        <w:t>inclusion</w:t>
      </w:r>
      <w:r w:rsidR="002C6CC4" w:rsidRPr="00C67564">
        <w:rPr>
          <w:rFonts w:ascii="Times New Roman" w:hAnsi="Times New Roman" w:cs="Times New Roman"/>
          <w:color w:val="000000" w:themeColor="text1"/>
          <w:sz w:val="24"/>
          <w:szCs w:val="24"/>
        </w:rPr>
        <w:t xml:space="preserve"> and status; dispositional warmth and competence; and behavioral</w:t>
      </w:r>
      <w:r w:rsidR="002A1CA9" w:rsidRPr="00C67564">
        <w:rPr>
          <w:rFonts w:ascii="Times New Roman" w:hAnsi="Times New Roman" w:cs="Times New Roman"/>
          <w:color w:val="000000" w:themeColor="text1"/>
          <w:sz w:val="24"/>
          <w:szCs w:val="24"/>
        </w:rPr>
        <w:t xml:space="preserve"> amiability</w:t>
      </w:r>
      <w:r w:rsidR="002C6CC4" w:rsidRPr="00C67564">
        <w:rPr>
          <w:rFonts w:ascii="Times New Roman" w:hAnsi="Times New Roman" w:cs="Times New Roman"/>
          <w:color w:val="000000" w:themeColor="text1"/>
          <w:sz w:val="24"/>
          <w:szCs w:val="24"/>
        </w:rPr>
        <w:t xml:space="preserve"> </w:t>
      </w:r>
      <w:r w:rsidR="002A1CA9" w:rsidRPr="00C67564">
        <w:rPr>
          <w:rFonts w:ascii="Times New Roman" w:hAnsi="Times New Roman" w:cs="Times New Roman"/>
          <w:color w:val="000000" w:themeColor="text1"/>
          <w:sz w:val="24"/>
          <w:szCs w:val="24"/>
        </w:rPr>
        <w:t>and assertiveness). U</w:t>
      </w:r>
      <w:r w:rsidR="00C67564" w:rsidRPr="00C67564">
        <w:rPr>
          <w:rFonts w:ascii="Times New Roman" w:hAnsi="Times New Roman" w:cs="Times New Roman"/>
          <w:color w:val="000000" w:themeColor="text1"/>
          <w:sz w:val="24"/>
          <w:szCs w:val="24"/>
        </w:rPr>
        <w:t>sing pre-validated indices of mental materialism and ideological territoriality</w:t>
      </w:r>
      <w:r w:rsidR="002C6CC4" w:rsidRPr="00C67564">
        <w:rPr>
          <w:rFonts w:ascii="Times New Roman" w:hAnsi="Times New Roman" w:cs="Times New Roman"/>
          <w:color w:val="000000" w:themeColor="text1"/>
          <w:sz w:val="24"/>
          <w:szCs w:val="24"/>
        </w:rPr>
        <w:t>, and an argument evaluation task permitting the quantification of</w:t>
      </w:r>
      <w:r w:rsidR="002A1CA9" w:rsidRPr="00C67564">
        <w:rPr>
          <w:rFonts w:ascii="Times New Roman" w:hAnsi="Times New Roman" w:cs="Times New Roman"/>
          <w:color w:val="000000" w:themeColor="text1"/>
          <w:sz w:val="24"/>
          <w:szCs w:val="24"/>
        </w:rPr>
        <w:t xml:space="preserve"> rational object</w:t>
      </w:r>
      <w:r w:rsidR="002C6CC4" w:rsidRPr="00C67564">
        <w:rPr>
          <w:rFonts w:ascii="Times New Roman" w:hAnsi="Times New Roman" w:cs="Times New Roman"/>
          <w:color w:val="000000" w:themeColor="text1"/>
          <w:sz w:val="24"/>
          <w:szCs w:val="24"/>
        </w:rPr>
        <w:t>i</w:t>
      </w:r>
      <w:r w:rsidR="002A1CA9" w:rsidRPr="00C67564">
        <w:rPr>
          <w:rFonts w:ascii="Times New Roman" w:hAnsi="Times New Roman" w:cs="Times New Roman"/>
          <w:color w:val="000000" w:themeColor="text1"/>
          <w:sz w:val="24"/>
          <w:szCs w:val="24"/>
        </w:rPr>
        <w:t>vity</w:t>
      </w:r>
      <w:r w:rsidR="002C6CC4" w:rsidRPr="00C67564">
        <w:rPr>
          <w:rFonts w:ascii="Times New Roman" w:hAnsi="Times New Roman" w:cs="Times New Roman"/>
          <w:color w:val="000000" w:themeColor="text1"/>
          <w:sz w:val="24"/>
          <w:szCs w:val="24"/>
        </w:rPr>
        <w:t xml:space="preserve"> and egotistical bias, we obtained consistent correlational evidence that, as hypothesized, intellectual arrogance is highest when agency is high and communion low, validating the EEE account.</w:t>
      </w:r>
      <w:r w:rsidR="00C67564" w:rsidRPr="00C67564">
        <w:rPr>
          <w:rFonts w:ascii="Times New Roman" w:hAnsi="Times New Roman" w:cs="Times New Roman"/>
          <w:color w:val="000000" w:themeColor="text1"/>
          <w:sz w:val="24"/>
          <w:szCs w:val="24"/>
        </w:rPr>
        <w:t xml:space="preserve"> (149</w:t>
      </w:r>
      <w:r w:rsidR="004C7E82" w:rsidRPr="00C67564">
        <w:rPr>
          <w:rFonts w:ascii="Times New Roman" w:hAnsi="Times New Roman" w:cs="Times New Roman"/>
          <w:color w:val="000000" w:themeColor="text1"/>
          <w:sz w:val="24"/>
          <w:szCs w:val="24"/>
        </w:rPr>
        <w:t xml:space="preserve"> words)</w:t>
      </w:r>
    </w:p>
    <w:p w14:paraId="2E4DD22B" w14:textId="77777777" w:rsidR="00370FA0" w:rsidRPr="00C67564" w:rsidRDefault="00370FA0" w:rsidP="009C7D60">
      <w:pPr>
        <w:spacing w:after="0" w:line="480" w:lineRule="exact"/>
        <w:jc w:val="both"/>
        <w:rPr>
          <w:rFonts w:ascii="Times New Roman" w:hAnsi="Times New Roman" w:cs="Times New Roman"/>
          <w:color w:val="000000" w:themeColor="text1"/>
          <w:sz w:val="24"/>
          <w:szCs w:val="24"/>
        </w:rPr>
      </w:pPr>
    </w:p>
    <w:p w14:paraId="7A84796F" w14:textId="77777777" w:rsidR="004C7E82" w:rsidRPr="00C67564" w:rsidRDefault="004C7E82" w:rsidP="009C7D60">
      <w:pPr>
        <w:spacing w:after="0" w:line="480" w:lineRule="exact"/>
        <w:jc w:val="both"/>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Keywords: </w:t>
      </w:r>
      <w:r w:rsidRPr="00C67564">
        <w:rPr>
          <w:rFonts w:ascii="Times New Roman" w:hAnsi="Times New Roman" w:cs="Times New Roman"/>
          <w:i/>
          <w:iCs/>
          <w:color w:val="000000" w:themeColor="text1"/>
          <w:sz w:val="24"/>
          <w:szCs w:val="24"/>
        </w:rPr>
        <w:t>intellectual arrogance</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iCs/>
          <w:color w:val="000000" w:themeColor="text1"/>
          <w:sz w:val="24"/>
          <w:szCs w:val="24"/>
        </w:rPr>
        <w:t>intellectual humility</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iCs/>
          <w:color w:val="000000" w:themeColor="text1"/>
          <w:sz w:val="24"/>
          <w:szCs w:val="24"/>
        </w:rPr>
        <w:t>communion</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iCs/>
          <w:color w:val="000000" w:themeColor="text1"/>
          <w:sz w:val="24"/>
          <w:szCs w:val="24"/>
        </w:rPr>
        <w:t>agency</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iCs/>
          <w:color w:val="000000" w:themeColor="text1"/>
          <w:sz w:val="24"/>
          <w:szCs w:val="24"/>
        </w:rPr>
        <w:t>circumplex</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iCs/>
          <w:color w:val="000000" w:themeColor="text1"/>
          <w:sz w:val="24"/>
          <w:szCs w:val="24"/>
        </w:rPr>
        <w:t>embodied cognition</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iCs/>
          <w:color w:val="000000" w:themeColor="text1"/>
          <w:sz w:val="24"/>
          <w:szCs w:val="24"/>
        </w:rPr>
        <w:t>evolutionary cognition</w:t>
      </w:r>
    </w:p>
    <w:p w14:paraId="473391E8" w14:textId="77777777" w:rsidR="00370FA0" w:rsidRPr="00C67564" w:rsidRDefault="00370FA0" w:rsidP="009C7D60">
      <w:pPr>
        <w:spacing w:after="0" w:line="480" w:lineRule="exact"/>
        <w:jc w:val="both"/>
        <w:rPr>
          <w:rFonts w:ascii="Times New Roman" w:hAnsi="Times New Roman" w:cs="Times New Roman"/>
          <w:color w:val="000000" w:themeColor="text1"/>
          <w:sz w:val="24"/>
          <w:szCs w:val="24"/>
        </w:rPr>
      </w:pPr>
    </w:p>
    <w:p w14:paraId="2071516B" w14:textId="77777777" w:rsidR="00370FA0" w:rsidRPr="00C67564" w:rsidRDefault="00370FA0" w:rsidP="009C7D60">
      <w:pPr>
        <w:spacing w:after="0" w:line="480" w:lineRule="exact"/>
        <w:rPr>
          <w:rFonts w:ascii="Times New Roman" w:hAnsi="Times New Roman" w:cs="Times New Roman"/>
          <w:b/>
          <w:color w:val="000000" w:themeColor="text1"/>
          <w:sz w:val="24"/>
          <w:szCs w:val="24"/>
        </w:rPr>
      </w:pPr>
      <w:r w:rsidRPr="00C67564">
        <w:rPr>
          <w:rFonts w:ascii="Times New Roman" w:hAnsi="Times New Roman" w:cs="Times New Roman"/>
          <w:b/>
          <w:color w:val="000000" w:themeColor="text1"/>
          <w:sz w:val="24"/>
          <w:szCs w:val="24"/>
        </w:rPr>
        <w:br w:type="page"/>
      </w:r>
    </w:p>
    <w:p w14:paraId="497A2A07" w14:textId="62FF15D7" w:rsidR="00244206" w:rsidRPr="00C67564" w:rsidRDefault="00823704"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lastRenderedPageBreak/>
        <w:t xml:space="preserve">As Oscar Wilde </w:t>
      </w:r>
      <w:r w:rsidR="0046063D">
        <w:rPr>
          <w:rFonts w:ascii="Times New Roman" w:hAnsi="Times New Roman" w:cs="Times New Roman"/>
          <w:color w:val="000000" w:themeColor="text1"/>
          <w:sz w:val="24"/>
          <w:szCs w:val="24"/>
        </w:rPr>
        <w:t>(</w:t>
      </w:r>
      <w:r w:rsidR="0081484D">
        <w:rPr>
          <w:rFonts w:ascii="Times New Roman" w:hAnsi="Times New Roman" w:cs="Times New Roman"/>
          <w:color w:val="000000" w:themeColor="text1"/>
          <w:sz w:val="24"/>
          <w:szCs w:val="24"/>
        </w:rPr>
        <w:t>1895</w:t>
      </w:r>
      <w:r w:rsidR="0046063D">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 xml:space="preserve">once observed, </w:t>
      </w:r>
      <w:r w:rsidR="0081484D">
        <w:rPr>
          <w:rFonts w:ascii="Times New Roman" w:hAnsi="Times New Roman" w:cs="Times New Roman"/>
          <w:color w:val="000000" w:themeColor="text1"/>
          <w:sz w:val="24"/>
          <w:szCs w:val="24"/>
        </w:rPr>
        <w:t>“</w:t>
      </w:r>
      <w:r w:rsidRPr="00C67564">
        <w:rPr>
          <w:rFonts w:ascii="Times New Roman" w:hAnsi="Times New Roman" w:cs="Times New Roman"/>
          <w:color w:val="000000" w:themeColor="text1"/>
          <w:sz w:val="24"/>
          <w:szCs w:val="24"/>
        </w:rPr>
        <w:t>truth is rarely pure and never simple</w:t>
      </w:r>
      <w:r w:rsidR="0081484D">
        <w:rPr>
          <w:rFonts w:ascii="Times New Roman" w:hAnsi="Times New Roman" w:cs="Times New Roman"/>
          <w:color w:val="000000" w:themeColor="text1"/>
          <w:sz w:val="24"/>
          <w:szCs w:val="24"/>
        </w:rPr>
        <w:t xml:space="preserve"> (p. 10)”</w:t>
      </w:r>
      <w:r w:rsidRPr="00C67564">
        <w:rPr>
          <w:rFonts w:ascii="Times New Roman" w:hAnsi="Times New Roman" w:cs="Times New Roman"/>
          <w:color w:val="000000" w:themeColor="text1"/>
          <w:sz w:val="24"/>
          <w:szCs w:val="24"/>
        </w:rPr>
        <w:t>.</w:t>
      </w:r>
      <w:r w:rsidR="00940A4C" w:rsidRPr="00C67564">
        <w:rPr>
          <w:rFonts w:ascii="Times New Roman" w:hAnsi="Times New Roman" w:cs="Times New Roman"/>
          <w:color w:val="000000" w:themeColor="text1"/>
          <w:sz w:val="24"/>
          <w:szCs w:val="24"/>
        </w:rPr>
        <w:t xml:space="preserve"> One reason is that the</w:t>
      </w:r>
      <w:r w:rsidRPr="00C67564">
        <w:rPr>
          <w:rFonts w:ascii="Times New Roman" w:hAnsi="Times New Roman" w:cs="Times New Roman"/>
          <w:color w:val="000000" w:themeColor="text1"/>
          <w:sz w:val="24"/>
          <w:szCs w:val="24"/>
        </w:rPr>
        <w:t xml:space="preserve"> world is hard to understand</w:t>
      </w:r>
      <w:r w:rsidR="00940A4C" w:rsidRPr="00C67564">
        <w:rPr>
          <w:rFonts w:ascii="Times New Roman" w:hAnsi="Times New Roman" w:cs="Times New Roman"/>
          <w:color w:val="000000" w:themeColor="text1"/>
          <w:sz w:val="24"/>
          <w:szCs w:val="24"/>
        </w:rPr>
        <w:t xml:space="preserve"> in itself </w:t>
      </w:r>
      <w:r w:rsidRPr="00C67564">
        <w:rPr>
          <w:rFonts w:ascii="Times New Roman" w:hAnsi="Times New Roman" w:cs="Times New Roman"/>
          <w:color w:val="000000" w:themeColor="text1"/>
          <w:sz w:val="24"/>
          <w:szCs w:val="24"/>
        </w:rPr>
        <w:t xml:space="preserve">(Blackburn, 2005). </w:t>
      </w:r>
      <w:r w:rsidR="00AF5865" w:rsidRPr="00C67564">
        <w:rPr>
          <w:rFonts w:ascii="Times New Roman" w:hAnsi="Times New Roman" w:cs="Times New Roman"/>
          <w:color w:val="000000" w:themeColor="text1"/>
          <w:sz w:val="24"/>
          <w:szCs w:val="24"/>
        </w:rPr>
        <w:t>But there is another reason:</w:t>
      </w:r>
      <w:r w:rsidRPr="00C67564">
        <w:rPr>
          <w:rFonts w:ascii="Times New Roman" w:hAnsi="Times New Roman" w:cs="Times New Roman"/>
          <w:color w:val="000000" w:themeColor="text1"/>
          <w:sz w:val="24"/>
          <w:szCs w:val="24"/>
        </w:rPr>
        <w:t xml:space="preserve"> </w:t>
      </w:r>
      <w:r w:rsidR="00A51449" w:rsidRPr="00C67564">
        <w:rPr>
          <w:rFonts w:ascii="Times New Roman" w:hAnsi="Times New Roman" w:cs="Times New Roman"/>
          <w:color w:val="000000" w:themeColor="text1"/>
          <w:sz w:val="24"/>
          <w:szCs w:val="24"/>
        </w:rPr>
        <w:t>human</w:t>
      </w:r>
      <w:r w:rsidR="00574EBB" w:rsidRPr="00C67564">
        <w:rPr>
          <w:rFonts w:ascii="Times New Roman" w:hAnsi="Times New Roman" w:cs="Times New Roman"/>
          <w:color w:val="000000" w:themeColor="text1"/>
          <w:sz w:val="24"/>
          <w:szCs w:val="24"/>
        </w:rPr>
        <w:t xml:space="preserve"> minds can</w:t>
      </w:r>
      <w:r w:rsidR="00811980" w:rsidRPr="00C67564">
        <w:rPr>
          <w:rFonts w:ascii="Times New Roman" w:hAnsi="Times New Roman" w:cs="Times New Roman"/>
          <w:color w:val="000000" w:themeColor="text1"/>
          <w:sz w:val="24"/>
          <w:szCs w:val="24"/>
        </w:rPr>
        <w:t xml:space="preserve"> operate in a way that</w:t>
      </w:r>
      <w:r w:rsidR="00940A4C" w:rsidRPr="00C67564">
        <w:rPr>
          <w:rFonts w:ascii="Times New Roman" w:hAnsi="Times New Roman" w:cs="Times New Roman"/>
          <w:color w:val="000000" w:themeColor="text1"/>
          <w:sz w:val="24"/>
          <w:szCs w:val="24"/>
        </w:rPr>
        <w:t xml:space="preserve"> </w:t>
      </w:r>
      <w:r w:rsidR="00811980" w:rsidRPr="00C67564">
        <w:rPr>
          <w:rFonts w:ascii="Times New Roman" w:hAnsi="Times New Roman" w:cs="Times New Roman"/>
          <w:color w:val="000000" w:themeColor="text1"/>
          <w:sz w:val="24"/>
          <w:szCs w:val="24"/>
        </w:rPr>
        <w:t>obscure</w:t>
      </w:r>
      <w:r w:rsidR="00E7115D" w:rsidRPr="00C67564">
        <w:rPr>
          <w:rFonts w:ascii="Times New Roman" w:hAnsi="Times New Roman" w:cs="Times New Roman"/>
          <w:color w:val="000000" w:themeColor="text1"/>
          <w:sz w:val="24"/>
          <w:szCs w:val="24"/>
        </w:rPr>
        <w:t>s</w:t>
      </w:r>
      <w:r w:rsidR="00811980" w:rsidRPr="00C67564">
        <w:rPr>
          <w:rFonts w:ascii="Times New Roman" w:hAnsi="Times New Roman" w:cs="Times New Roman"/>
          <w:color w:val="000000" w:themeColor="text1"/>
          <w:sz w:val="24"/>
          <w:szCs w:val="24"/>
        </w:rPr>
        <w:t xml:space="preserve"> </w:t>
      </w:r>
      <w:r w:rsidR="00C6081D">
        <w:rPr>
          <w:rFonts w:ascii="Times New Roman" w:hAnsi="Times New Roman" w:cs="Times New Roman"/>
          <w:color w:val="000000" w:themeColor="text1"/>
          <w:sz w:val="24"/>
          <w:szCs w:val="24"/>
        </w:rPr>
        <w:t xml:space="preserve">apprehension of </w:t>
      </w:r>
      <w:r w:rsidR="00811980" w:rsidRPr="00C67564">
        <w:rPr>
          <w:rFonts w:ascii="Times New Roman" w:hAnsi="Times New Roman" w:cs="Times New Roman"/>
          <w:color w:val="000000" w:themeColor="text1"/>
          <w:sz w:val="24"/>
          <w:szCs w:val="24"/>
        </w:rPr>
        <w:t>reality</w:t>
      </w:r>
      <w:r w:rsidRPr="00C67564">
        <w:rPr>
          <w:rFonts w:ascii="Times New Roman" w:hAnsi="Times New Roman" w:cs="Times New Roman"/>
          <w:color w:val="000000" w:themeColor="text1"/>
          <w:sz w:val="24"/>
          <w:szCs w:val="24"/>
        </w:rPr>
        <w:t xml:space="preserve"> (</w:t>
      </w:r>
      <w:proofErr w:type="spellStart"/>
      <w:r w:rsidR="00940A4C" w:rsidRPr="00C67564">
        <w:rPr>
          <w:rFonts w:ascii="Times New Roman" w:hAnsi="Times New Roman" w:cs="Times New Roman"/>
          <w:color w:val="000000" w:themeColor="text1"/>
          <w:sz w:val="24"/>
          <w:szCs w:val="24"/>
        </w:rPr>
        <w:t>McGinn</w:t>
      </w:r>
      <w:proofErr w:type="spellEnd"/>
      <w:r w:rsidR="00940A4C" w:rsidRPr="00C67564">
        <w:rPr>
          <w:rFonts w:ascii="Times New Roman" w:hAnsi="Times New Roman" w:cs="Times New Roman"/>
          <w:color w:val="000000" w:themeColor="text1"/>
          <w:sz w:val="24"/>
          <w:szCs w:val="24"/>
        </w:rPr>
        <w:t xml:space="preserve">, 1993; </w:t>
      </w:r>
      <w:proofErr w:type="spellStart"/>
      <w:r w:rsidRPr="00C67564">
        <w:rPr>
          <w:rFonts w:ascii="Times New Roman" w:hAnsi="Times New Roman" w:cs="Times New Roman"/>
          <w:color w:val="000000" w:themeColor="text1"/>
          <w:sz w:val="24"/>
          <w:szCs w:val="24"/>
        </w:rPr>
        <w:t>Wolpert</w:t>
      </w:r>
      <w:proofErr w:type="spellEnd"/>
      <w:r w:rsidRPr="00C67564">
        <w:rPr>
          <w:rFonts w:ascii="Times New Roman" w:hAnsi="Times New Roman" w:cs="Times New Roman"/>
          <w:color w:val="000000" w:themeColor="text1"/>
          <w:sz w:val="24"/>
          <w:szCs w:val="24"/>
        </w:rPr>
        <w:t>, 2013)</w:t>
      </w:r>
      <w:r w:rsidR="00940A4C" w:rsidRPr="00C67564">
        <w:rPr>
          <w:rFonts w:ascii="Times New Roman" w:hAnsi="Times New Roman" w:cs="Times New Roman"/>
          <w:color w:val="000000" w:themeColor="text1"/>
          <w:sz w:val="24"/>
          <w:szCs w:val="24"/>
        </w:rPr>
        <w:t>.</w:t>
      </w:r>
      <w:r w:rsidR="00E7115D" w:rsidRPr="00C67564">
        <w:rPr>
          <w:rFonts w:ascii="Times New Roman" w:hAnsi="Times New Roman" w:cs="Times New Roman"/>
          <w:color w:val="000000" w:themeColor="text1"/>
          <w:sz w:val="24"/>
          <w:szCs w:val="24"/>
        </w:rPr>
        <w:t xml:space="preserve"> Indeed, d</w:t>
      </w:r>
      <w:r w:rsidR="00A17872" w:rsidRPr="00C67564">
        <w:rPr>
          <w:rFonts w:ascii="Times New Roman" w:hAnsi="Times New Roman" w:cs="Times New Roman"/>
          <w:color w:val="000000" w:themeColor="text1"/>
          <w:sz w:val="24"/>
          <w:szCs w:val="24"/>
        </w:rPr>
        <w:t>ecades of research</w:t>
      </w:r>
      <w:r w:rsidR="008C073E" w:rsidRPr="00C67564">
        <w:rPr>
          <w:rFonts w:ascii="Times New Roman" w:hAnsi="Times New Roman" w:cs="Times New Roman"/>
          <w:color w:val="000000" w:themeColor="text1"/>
          <w:sz w:val="24"/>
          <w:szCs w:val="24"/>
        </w:rPr>
        <w:t xml:space="preserve"> document </w:t>
      </w:r>
      <w:r w:rsidR="008F21D0" w:rsidRPr="00C67564">
        <w:rPr>
          <w:rFonts w:ascii="Times New Roman" w:hAnsi="Times New Roman" w:cs="Times New Roman"/>
          <w:color w:val="000000" w:themeColor="text1"/>
          <w:sz w:val="24"/>
          <w:szCs w:val="24"/>
        </w:rPr>
        <w:t xml:space="preserve">abundantly </w:t>
      </w:r>
      <w:r w:rsidR="008C073E" w:rsidRPr="00C67564">
        <w:rPr>
          <w:rFonts w:ascii="Times New Roman" w:hAnsi="Times New Roman" w:cs="Times New Roman"/>
          <w:color w:val="000000" w:themeColor="text1"/>
          <w:sz w:val="24"/>
          <w:szCs w:val="24"/>
        </w:rPr>
        <w:t xml:space="preserve">the </w:t>
      </w:r>
      <w:r w:rsidR="00F60173" w:rsidRPr="00C67564">
        <w:rPr>
          <w:rFonts w:ascii="Times New Roman" w:hAnsi="Times New Roman" w:cs="Times New Roman"/>
          <w:color w:val="000000" w:themeColor="text1"/>
          <w:sz w:val="24"/>
          <w:szCs w:val="24"/>
        </w:rPr>
        <w:t xml:space="preserve">myriad </w:t>
      </w:r>
      <w:r w:rsidR="008C073E" w:rsidRPr="00C67564">
        <w:rPr>
          <w:rFonts w:ascii="Times New Roman" w:hAnsi="Times New Roman" w:cs="Times New Roman"/>
          <w:color w:val="000000" w:themeColor="text1"/>
          <w:sz w:val="24"/>
          <w:szCs w:val="24"/>
        </w:rPr>
        <w:t>way</w:t>
      </w:r>
      <w:r w:rsidR="00F60173" w:rsidRPr="00C67564">
        <w:rPr>
          <w:rFonts w:ascii="Times New Roman" w:hAnsi="Times New Roman" w:cs="Times New Roman"/>
          <w:color w:val="000000" w:themeColor="text1"/>
          <w:sz w:val="24"/>
          <w:szCs w:val="24"/>
        </w:rPr>
        <w:t>s</w:t>
      </w:r>
      <w:r w:rsidR="008C073E" w:rsidRPr="00C67564">
        <w:rPr>
          <w:rFonts w:ascii="Times New Roman" w:hAnsi="Times New Roman" w:cs="Times New Roman"/>
          <w:color w:val="000000" w:themeColor="text1"/>
          <w:sz w:val="24"/>
          <w:szCs w:val="24"/>
        </w:rPr>
        <w:t xml:space="preserve"> in which human cognition falls short of optimal rationality</w:t>
      </w:r>
      <w:r w:rsidR="00F60173" w:rsidRPr="00C67564">
        <w:rPr>
          <w:rFonts w:ascii="Times New Roman" w:hAnsi="Times New Roman" w:cs="Times New Roman"/>
          <w:color w:val="000000" w:themeColor="text1"/>
          <w:sz w:val="24"/>
          <w:szCs w:val="24"/>
        </w:rPr>
        <w:t xml:space="preserve"> (</w:t>
      </w:r>
      <w:proofErr w:type="spellStart"/>
      <w:r w:rsidR="00774AE5" w:rsidRPr="00C67564">
        <w:rPr>
          <w:rFonts w:ascii="Times New Roman" w:hAnsi="Times New Roman" w:cs="Times New Roman"/>
          <w:color w:val="000000" w:themeColor="text1"/>
          <w:sz w:val="24"/>
          <w:szCs w:val="24"/>
        </w:rPr>
        <w:t>Ariely</w:t>
      </w:r>
      <w:proofErr w:type="spellEnd"/>
      <w:r w:rsidR="00774AE5" w:rsidRPr="00C67564">
        <w:rPr>
          <w:rFonts w:ascii="Times New Roman" w:hAnsi="Times New Roman" w:cs="Times New Roman"/>
          <w:color w:val="000000" w:themeColor="text1"/>
          <w:sz w:val="24"/>
          <w:szCs w:val="24"/>
        </w:rPr>
        <w:t xml:space="preserve">, 2009; </w:t>
      </w:r>
      <w:proofErr w:type="spellStart"/>
      <w:r w:rsidR="006A7D49" w:rsidRPr="00C67564">
        <w:rPr>
          <w:rFonts w:ascii="Times New Roman" w:hAnsi="Times New Roman" w:cs="Times New Roman"/>
          <w:color w:val="000000" w:themeColor="text1"/>
          <w:sz w:val="24"/>
          <w:szCs w:val="24"/>
        </w:rPr>
        <w:t>Gilovich</w:t>
      </w:r>
      <w:proofErr w:type="spellEnd"/>
      <w:r w:rsidR="006A7D49" w:rsidRPr="00C67564">
        <w:rPr>
          <w:rFonts w:ascii="Times New Roman" w:hAnsi="Times New Roman" w:cs="Times New Roman"/>
          <w:color w:val="000000" w:themeColor="text1"/>
          <w:sz w:val="24"/>
          <w:szCs w:val="24"/>
        </w:rPr>
        <w:t xml:space="preserve">, Griffin, </w:t>
      </w:r>
      <w:proofErr w:type="spellStart"/>
      <w:r w:rsidR="006A7D49" w:rsidRPr="00C67564">
        <w:rPr>
          <w:rFonts w:ascii="Times New Roman" w:hAnsi="Times New Roman" w:cs="Times New Roman"/>
          <w:color w:val="000000" w:themeColor="text1"/>
          <w:sz w:val="24"/>
          <w:szCs w:val="24"/>
        </w:rPr>
        <w:t>Kahneman</w:t>
      </w:r>
      <w:proofErr w:type="spellEnd"/>
      <w:r w:rsidR="006A7D49" w:rsidRPr="00C67564">
        <w:rPr>
          <w:rFonts w:ascii="Times New Roman" w:hAnsi="Times New Roman" w:cs="Times New Roman"/>
          <w:color w:val="000000" w:themeColor="text1"/>
          <w:sz w:val="24"/>
          <w:szCs w:val="24"/>
        </w:rPr>
        <w:t>, 2002; Nickerson, 1998</w:t>
      </w:r>
      <w:r w:rsidR="00E7115D" w:rsidRPr="00C67564">
        <w:rPr>
          <w:rFonts w:ascii="Times New Roman" w:hAnsi="Times New Roman" w:cs="Times New Roman"/>
          <w:color w:val="000000" w:themeColor="text1"/>
          <w:sz w:val="24"/>
          <w:szCs w:val="24"/>
        </w:rPr>
        <w:t xml:space="preserve">), even if </w:t>
      </w:r>
      <w:r w:rsidR="00F60173" w:rsidRPr="00C67564">
        <w:rPr>
          <w:rFonts w:ascii="Times New Roman" w:hAnsi="Times New Roman" w:cs="Times New Roman"/>
          <w:color w:val="000000" w:themeColor="text1"/>
          <w:sz w:val="24"/>
          <w:szCs w:val="24"/>
        </w:rPr>
        <w:t xml:space="preserve">mental shortcuts </w:t>
      </w:r>
      <w:r w:rsidR="00E7115D" w:rsidRPr="00C67564">
        <w:rPr>
          <w:rFonts w:ascii="Times New Roman" w:hAnsi="Times New Roman" w:cs="Times New Roman"/>
          <w:color w:val="000000" w:themeColor="text1"/>
          <w:sz w:val="24"/>
          <w:szCs w:val="24"/>
        </w:rPr>
        <w:t xml:space="preserve">may </w:t>
      </w:r>
      <w:r w:rsidR="00D21363" w:rsidRPr="00C67564">
        <w:rPr>
          <w:rFonts w:ascii="Times New Roman" w:hAnsi="Times New Roman" w:cs="Times New Roman"/>
          <w:color w:val="000000" w:themeColor="text1"/>
          <w:sz w:val="24"/>
          <w:szCs w:val="24"/>
        </w:rPr>
        <w:t>operate tolerably well</w:t>
      </w:r>
      <w:r w:rsidR="00E7115D" w:rsidRPr="00C67564">
        <w:rPr>
          <w:rFonts w:ascii="Times New Roman" w:hAnsi="Times New Roman" w:cs="Times New Roman"/>
          <w:color w:val="000000" w:themeColor="text1"/>
          <w:sz w:val="24"/>
          <w:szCs w:val="24"/>
        </w:rPr>
        <w:t xml:space="preserve"> in practice</w:t>
      </w:r>
      <w:r w:rsidR="00824421" w:rsidRPr="00C67564">
        <w:rPr>
          <w:rFonts w:ascii="Times New Roman" w:hAnsi="Times New Roman" w:cs="Times New Roman"/>
          <w:color w:val="000000" w:themeColor="text1"/>
          <w:sz w:val="24"/>
          <w:szCs w:val="24"/>
        </w:rPr>
        <w:t xml:space="preserve"> </w:t>
      </w:r>
      <w:r w:rsidR="00F60173" w:rsidRPr="00C67564">
        <w:rPr>
          <w:rFonts w:ascii="Times New Roman" w:hAnsi="Times New Roman" w:cs="Times New Roman"/>
          <w:color w:val="000000" w:themeColor="text1"/>
          <w:sz w:val="24"/>
          <w:szCs w:val="24"/>
        </w:rPr>
        <w:t>(</w:t>
      </w:r>
      <w:proofErr w:type="spellStart"/>
      <w:r w:rsidR="00F60173" w:rsidRPr="00C67564">
        <w:rPr>
          <w:rFonts w:ascii="Times New Roman" w:hAnsi="Times New Roman" w:cs="Times New Roman"/>
          <w:color w:val="000000" w:themeColor="text1"/>
          <w:sz w:val="24"/>
          <w:szCs w:val="24"/>
        </w:rPr>
        <w:t>Gigerenzer</w:t>
      </w:r>
      <w:proofErr w:type="spellEnd"/>
      <w:r w:rsidR="006A7D49" w:rsidRPr="00C67564">
        <w:rPr>
          <w:rFonts w:ascii="Times New Roman" w:hAnsi="Times New Roman" w:cs="Times New Roman"/>
          <w:color w:val="000000" w:themeColor="text1"/>
          <w:sz w:val="24"/>
          <w:szCs w:val="24"/>
        </w:rPr>
        <w:t xml:space="preserve"> &amp; Goldstein, 1996</w:t>
      </w:r>
      <w:r w:rsidR="00F60173" w:rsidRPr="00C67564">
        <w:rPr>
          <w:rFonts w:ascii="Times New Roman" w:hAnsi="Times New Roman" w:cs="Times New Roman"/>
          <w:color w:val="000000" w:themeColor="text1"/>
          <w:sz w:val="24"/>
          <w:szCs w:val="24"/>
        </w:rPr>
        <w:t>). M</w:t>
      </w:r>
      <w:r w:rsidR="00D51676" w:rsidRPr="00C67564">
        <w:rPr>
          <w:rFonts w:ascii="Times New Roman" w:hAnsi="Times New Roman" w:cs="Times New Roman"/>
          <w:color w:val="000000" w:themeColor="text1"/>
          <w:sz w:val="24"/>
          <w:szCs w:val="24"/>
        </w:rPr>
        <w:t>oreover, m</w:t>
      </w:r>
      <w:r w:rsidR="00574EBB" w:rsidRPr="00C67564">
        <w:rPr>
          <w:rFonts w:ascii="Times New Roman" w:hAnsi="Times New Roman" w:cs="Times New Roman"/>
          <w:color w:val="000000" w:themeColor="text1"/>
          <w:sz w:val="24"/>
          <w:szCs w:val="24"/>
        </w:rPr>
        <w:t xml:space="preserve">uch evidence </w:t>
      </w:r>
      <w:r w:rsidR="00F60173" w:rsidRPr="00C67564">
        <w:rPr>
          <w:rFonts w:ascii="Times New Roman" w:hAnsi="Times New Roman" w:cs="Times New Roman"/>
          <w:color w:val="000000" w:themeColor="text1"/>
          <w:sz w:val="24"/>
          <w:szCs w:val="24"/>
        </w:rPr>
        <w:t xml:space="preserve">points to human irrationality </w:t>
      </w:r>
      <w:r w:rsidR="00AF5865" w:rsidRPr="00C67564">
        <w:rPr>
          <w:rFonts w:ascii="Times New Roman" w:hAnsi="Times New Roman" w:cs="Times New Roman"/>
          <w:color w:val="000000" w:themeColor="text1"/>
          <w:sz w:val="24"/>
          <w:szCs w:val="24"/>
        </w:rPr>
        <w:t xml:space="preserve">being </w:t>
      </w:r>
      <w:r w:rsidR="00D21363" w:rsidRPr="00C67564">
        <w:rPr>
          <w:rFonts w:ascii="Times New Roman" w:hAnsi="Times New Roman" w:cs="Times New Roman"/>
          <w:color w:val="000000" w:themeColor="text1"/>
          <w:sz w:val="24"/>
          <w:szCs w:val="24"/>
        </w:rPr>
        <w:t>at least partly the</w:t>
      </w:r>
      <w:r w:rsidR="00D51676" w:rsidRPr="00C67564">
        <w:rPr>
          <w:rFonts w:ascii="Times New Roman" w:hAnsi="Times New Roman" w:cs="Times New Roman"/>
          <w:color w:val="000000" w:themeColor="text1"/>
          <w:sz w:val="24"/>
          <w:szCs w:val="24"/>
        </w:rPr>
        <w:t xml:space="preserve"> product of motivational biases </w:t>
      </w:r>
      <w:r w:rsidR="00A657C1" w:rsidRPr="00C67564">
        <w:rPr>
          <w:rFonts w:ascii="Times New Roman" w:hAnsi="Times New Roman" w:cs="Times New Roman"/>
          <w:color w:val="000000" w:themeColor="text1"/>
          <w:sz w:val="24"/>
          <w:szCs w:val="24"/>
        </w:rPr>
        <w:t>(</w:t>
      </w:r>
      <w:r w:rsidR="007F5EF6" w:rsidRPr="00C67564">
        <w:rPr>
          <w:rFonts w:ascii="Times New Roman" w:hAnsi="Times New Roman" w:cs="Times New Roman"/>
          <w:color w:val="000000" w:themeColor="text1"/>
          <w:sz w:val="24"/>
          <w:szCs w:val="24"/>
        </w:rPr>
        <w:t xml:space="preserve">Gregg, Sedikides, &amp; </w:t>
      </w:r>
      <w:proofErr w:type="spellStart"/>
      <w:r w:rsidR="007F5EF6" w:rsidRPr="00C67564">
        <w:rPr>
          <w:rFonts w:ascii="Times New Roman" w:hAnsi="Times New Roman" w:cs="Times New Roman"/>
          <w:color w:val="000000" w:themeColor="text1"/>
          <w:sz w:val="24"/>
          <w:szCs w:val="24"/>
        </w:rPr>
        <w:t>Gebauer</w:t>
      </w:r>
      <w:proofErr w:type="spellEnd"/>
      <w:r w:rsidR="007F5EF6" w:rsidRPr="00C67564">
        <w:rPr>
          <w:rFonts w:ascii="Times New Roman" w:hAnsi="Times New Roman" w:cs="Times New Roman"/>
          <w:color w:val="000000" w:themeColor="text1"/>
          <w:sz w:val="24"/>
          <w:szCs w:val="24"/>
        </w:rPr>
        <w:t>, 2011</w:t>
      </w:r>
      <w:r w:rsidR="007F5EF6">
        <w:rPr>
          <w:rFonts w:ascii="Times New Roman" w:hAnsi="Times New Roman" w:cs="Times New Roman"/>
          <w:color w:val="000000" w:themeColor="text1"/>
          <w:sz w:val="24"/>
          <w:szCs w:val="24"/>
        </w:rPr>
        <w:t xml:space="preserve">; </w:t>
      </w:r>
      <w:proofErr w:type="spellStart"/>
      <w:r w:rsidR="00A657C1" w:rsidRPr="00C67564">
        <w:rPr>
          <w:rFonts w:ascii="Times New Roman" w:hAnsi="Times New Roman" w:cs="Times New Roman"/>
          <w:color w:val="000000" w:themeColor="text1"/>
          <w:sz w:val="24"/>
          <w:szCs w:val="24"/>
        </w:rPr>
        <w:t>Kunda</w:t>
      </w:r>
      <w:proofErr w:type="spellEnd"/>
      <w:r w:rsidR="00A657C1" w:rsidRPr="00C67564">
        <w:rPr>
          <w:rFonts w:ascii="Times New Roman" w:hAnsi="Times New Roman" w:cs="Times New Roman"/>
          <w:color w:val="000000" w:themeColor="text1"/>
          <w:sz w:val="24"/>
          <w:szCs w:val="24"/>
        </w:rPr>
        <w:t xml:space="preserve">, </w:t>
      </w:r>
      <w:r w:rsidR="006A7D49" w:rsidRPr="00C67564">
        <w:rPr>
          <w:rFonts w:ascii="Times New Roman" w:hAnsi="Times New Roman" w:cs="Times New Roman"/>
          <w:color w:val="000000" w:themeColor="text1"/>
          <w:sz w:val="24"/>
          <w:szCs w:val="24"/>
        </w:rPr>
        <w:t>1990;</w:t>
      </w:r>
      <w:r w:rsidR="0020458A" w:rsidRPr="00C67564">
        <w:rPr>
          <w:rFonts w:ascii="Times New Roman" w:hAnsi="Times New Roman" w:cs="Times New Roman"/>
          <w:color w:val="000000" w:themeColor="text1"/>
          <w:sz w:val="24"/>
          <w:szCs w:val="24"/>
        </w:rPr>
        <w:t xml:space="preserve"> </w:t>
      </w:r>
      <w:proofErr w:type="spellStart"/>
      <w:r w:rsidR="0020458A" w:rsidRPr="00C67564">
        <w:rPr>
          <w:rFonts w:ascii="Times New Roman" w:hAnsi="Times New Roman" w:cs="Times New Roman"/>
          <w:color w:val="000000" w:themeColor="text1"/>
          <w:sz w:val="24"/>
          <w:szCs w:val="24"/>
        </w:rPr>
        <w:t>Molden</w:t>
      </w:r>
      <w:proofErr w:type="spellEnd"/>
      <w:r w:rsidR="0020458A" w:rsidRPr="00C67564">
        <w:rPr>
          <w:rFonts w:ascii="Times New Roman" w:hAnsi="Times New Roman" w:cs="Times New Roman"/>
          <w:color w:val="000000" w:themeColor="text1"/>
          <w:sz w:val="24"/>
          <w:szCs w:val="24"/>
        </w:rPr>
        <w:t>, &amp; Higgins, 2012</w:t>
      </w:r>
      <w:r w:rsidR="00E54BD3" w:rsidRPr="00C67564">
        <w:rPr>
          <w:rFonts w:ascii="Times New Roman" w:hAnsi="Times New Roman" w:cs="Times New Roman"/>
          <w:color w:val="000000" w:themeColor="text1"/>
          <w:sz w:val="24"/>
          <w:szCs w:val="24"/>
        </w:rPr>
        <w:t>)</w:t>
      </w:r>
      <w:r w:rsidR="00D21363" w:rsidRPr="00C67564">
        <w:rPr>
          <w:rFonts w:ascii="Times New Roman" w:hAnsi="Times New Roman" w:cs="Times New Roman"/>
          <w:color w:val="000000" w:themeColor="text1"/>
          <w:sz w:val="24"/>
          <w:szCs w:val="24"/>
        </w:rPr>
        <w:t>. P</w:t>
      </w:r>
      <w:r w:rsidR="00D51676" w:rsidRPr="00C67564">
        <w:rPr>
          <w:rFonts w:ascii="Times New Roman" w:hAnsi="Times New Roman" w:cs="Times New Roman"/>
          <w:color w:val="000000" w:themeColor="text1"/>
          <w:sz w:val="24"/>
          <w:szCs w:val="24"/>
        </w:rPr>
        <w:t>eople are prone</w:t>
      </w:r>
      <w:r w:rsidR="00574EBB" w:rsidRPr="00C67564">
        <w:rPr>
          <w:rFonts w:ascii="Times New Roman" w:hAnsi="Times New Roman" w:cs="Times New Roman"/>
          <w:color w:val="000000" w:themeColor="text1"/>
          <w:sz w:val="24"/>
          <w:szCs w:val="24"/>
        </w:rPr>
        <w:t xml:space="preserve"> </w:t>
      </w:r>
      <w:r w:rsidR="00D51676" w:rsidRPr="00C67564">
        <w:rPr>
          <w:rFonts w:ascii="Times New Roman" w:hAnsi="Times New Roman" w:cs="Times New Roman"/>
          <w:color w:val="000000" w:themeColor="text1"/>
          <w:sz w:val="24"/>
          <w:szCs w:val="24"/>
        </w:rPr>
        <w:t xml:space="preserve">to promote and protect their </w:t>
      </w:r>
      <w:r w:rsidR="00F20414" w:rsidRPr="00C67564">
        <w:rPr>
          <w:rFonts w:ascii="Times New Roman" w:hAnsi="Times New Roman" w:cs="Times New Roman"/>
          <w:color w:val="000000" w:themeColor="text1"/>
          <w:sz w:val="24"/>
          <w:szCs w:val="24"/>
        </w:rPr>
        <w:t xml:space="preserve">own </w:t>
      </w:r>
      <w:r w:rsidR="00D51676" w:rsidRPr="00C67564">
        <w:rPr>
          <w:rFonts w:ascii="Times New Roman" w:hAnsi="Times New Roman" w:cs="Times New Roman"/>
          <w:color w:val="000000" w:themeColor="text1"/>
          <w:sz w:val="24"/>
          <w:szCs w:val="24"/>
        </w:rPr>
        <w:t xml:space="preserve">preferred opinions </w:t>
      </w:r>
      <w:r w:rsidR="00AB0AA3" w:rsidRPr="00C67564">
        <w:rPr>
          <w:rFonts w:ascii="Times New Roman" w:hAnsi="Times New Roman" w:cs="Times New Roman"/>
          <w:color w:val="000000" w:themeColor="text1"/>
          <w:sz w:val="24"/>
          <w:szCs w:val="24"/>
        </w:rPr>
        <w:t>(</w:t>
      </w:r>
      <w:r w:rsidR="005D4618" w:rsidRPr="00C67564">
        <w:rPr>
          <w:rFonts w:ascii="Times New Roman" w:hAnsi="Times New Roman" w:cs="Times New Roman"/>
          <w:color w:val="000000" w:themeColor="text1"/>
          <w:sz w:val="24"/>
          <w:szCs w:val="24"/>
        </w:rPr>
        <w:t xml:space="preserve">Ditto &amp; Lopez, </w:t>
      </w:r>
      <w:r w:rsidR="00244206" w:rsidRPr="00C67564">
        <w:rPr>
          <w:rFonts w:ascii="Times New Roman" w:hAnsi="Times New Roman" w:cs="Times New Roman"/>
          <w:color w:val="000000" w:themeColor="text1"/>
          <w:sz w:val="24"/>
          <w:szCs w:val="24"/>
        </w:rPr>
        <w:t>1992</w:t>
      </w:r>
      <w:r w:rsidR="00AB0AA3" w:rsidRPr="00C67564">
        <w:rPr>
          <w:rFonts w:ascii="Times New Roman" w:hAnsi="Times New Roman" w:cs="Times New Roman"/>
          <w:color w:val="000000" w:themeColor="text1"/>
          <w:sz w:val="24"/>
          <w:szCs w:val="24"/>
        </w:rPr>
        <w:t xml:space="preserve">; Edwards &amp; Smith, 1996; </w:t>
      </w:r>
      <w:r w:rsidR="00527D0F" w:rsidRPr="00C67564">
        <w:rPr>
          <w:rFonts w:ascii="Times New Roman" w:hAnsi="Times New Roman" w:cs="Times New Roman"/>
          <w:color w:val="000000" w:themeColor="text1"/>
          <w:sz w:val="24"/>
          <w:szCs w:val="24"/>
        </w:rPr>
        <w:t xml:space="preserve">Sedikides &amp; </w:t>
      </w:r>
      <w:proofErr w:type="spellStart"/>
      <w:r w:rsidR="00527D0F" w:rsidRPr="00C67564">
        <w:rPr>
          <w:rFonts w:ascii="Times New Roman" w:hAnsi="Times New Roman" w:cs="Times New Roman"/>
          <w:color w:val="000000" w:themeColor="text1"/>
          <w:sz w:val="24"/>
          <w:szCs w:val="24"/>
        </w:rPr>
        <w:t>Strube</w:t>
      </w:r>
      <w:proofErr w:type="spellEnd"/>
      <w:r w:rsidR="00527D0F" w:rsidRPr="00C67564">
        <w:rPr>
          <w:rFonts w:ascii="Times New Roman" w:hAnsi="Times New Roman" w:cs="Times New Roman"/>
          <w:color w:val="000000" w:themeColor="text1"/>
          <w:sz w:val="24"/>
          <w:szCs w:val="24"/>
        </w:rPr>
        <w:t xml:space="preserve">, 1997; </w:t>
      </w:r>
      <w:proofErr w:type="spellStart"/>
      <w:r w:rsidR="007F5EF6" w:rsidRPr="00C67564">
        <w:rPr>
          <w:rFonts w:ascii="Times New Roman" w:hAnsi="Times New Roman" w:cs="Times New Roman"/>
          <w:color w:val="000000" w:themeColor="text1"/>
          <w:sz w:val="24"/>
          <w:szCs w:val="24"/>
        </w:rPr>
        <w:t>Stanovich</w:t>
      </w:r>
      <w:proofErr w:type="spellEnd"/>
      <w:r w:rsidR="007F5EF6" w:rsidRPr="00C67564">
        <w:rPr>
          <w:rFonts w:ascii="Times New Roman" w:hAnsi="Times New Roman" w:cs="Times New Roman"/>
          <w:color w:val="000000" w:themeColor="text1"/>
          <w:sz w:val="24"/>
          <w:szCs w:val="24"/>
        </w:rPr>
        <w:t xml:space="preserve"> &amp; West, 2008; </w:t>
      </w:r>
      <w:r w:rsidR="00AB0AA3" w:rsidRPr="00C67564">
        <w:rPr>
          <w:rFonts w:ascii="Times New Roman" w:hAnsi="Times New Roman" w:cs="Times New Roman"/>
          <w:color w:val="000000" w:themeColor="text1"/>
          <w:sz w:val="24"/>
          <w:szCs w:val="24"/>
        </w:rPr>
        <w:t>Taber, Damon &amp; Simona, 2009).</w:t>
      </w:r>
    </w:p>
    <w:p w14:paraId="6EAB3C3C" w14:textId="2330F868" w:rsidR="00DB3BE7" w:rsidRPr="00C67564" w:rsidRDefault="00C67564" w:rsidP="009C7D60">
      <w:pPr>
        <w:spacing w:after="0" w:line="480" w:lineRule="exac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w:t>
      </w:r>
      <w:r w:rsidR="00C6081D">
        <w:rPr>
          <w:rFonts w:ascii="Times New Roman" w:hAnsi="Times New Roman" w:cs="Times New Roman"/>
          <w:color w:val="000000" w:themeColor="text1"/>
          <w:sz w:val="24"/>
          <w:szCs w:val="24"/>
        </w:rPr>
        <w:t>fic</w:t>
      </w:r>
      <w:r>
        <w:rPr>
          <w:rFonts w:ascii="Times New Roman" w:hAnsi="Times New Roman" w:cs="Times New Roman"/>
          <w:color w:val="000000" w:themeColor="text1"/>
          <w:sz w:val="24"/>
          <w:szCs w:val="24"/>
        </w:rPr>
        <w:t>ally</w:t>
      </w:r>
      <w:r w:rsidR="00F20414" w:rsidRPr="00C67564">
        <w:rPr>
          <w:rFonts w:ascii="Times New Roman" w:hAnsi="Times New Roman" w:cs="Times New Roman"/>
          <w:color w:val="000000" w:themeColor="text1"/>
          <w:sz w:val="24"/>
          <w:szCs w:val="24"/>
        </w:rPr>
        <w:t>, in evaluating the quality of arguments be</w:t>
      </w:r>
      <w:r w:rsidR="00824421" w:rsidRPr="00C67564">
        <w:rPr>
          <w:rFonts w:ascii="Times New Roman" w:hAnsi="Times New Roman" w:cs="Times New Roman"/>
          <w:color w:val="000000" w:themeColor="text1"/>
          <w:sz w:val="24"/>
          <w:szCs w:val="24"/>
        </w:rPr>
        <w:t>aring on some issue</w:t>
      </w:r>
      <w:r w:rsidR="000A48F0" w:rsidRPr="00C67564">
        <w:rPr>
          <w:rFonts w:ascii="Times New Roman" w:hAnsi="Times New Roman" w:cs="Times New Roman"/>
          <w:color w:val="000000" w:themeColor="text1"/>
          <w:sz w:val="24"/>
          <w:szCs w:val="24"/>
        </w:rPr>
        <w:t>, people</w:t>
      </w:r>
      <w:r w:rsidR="005A3609" w:rsidRPr="00C67564">
        <w:rPr>
          <w:rFonts w:ascii="Times New Roman" w:hAnsi="Times New Roman" w:cs="Times New Roman"/>
          <w:color w:val="000000" w:themeColor="text1"/>
          <w:sz w:val="24"/>
          <w:szCs w:val="24"/>
        </w:rPr>
        <w:t>’s prior</w:t>
      </w:r>
      <w:r w:rsidR="000A48F0" w:rsidRPr="00C67564">
        <w:rPr>
          <w:rFonts w:ascii="Times New Roman" w:hAnsi="Times New Roman" w:cs="Times New Roman"/>
          <w:color w:val="000000" w:themeColor="text1"/>
          <w:sz w:val="24"/>
          <w:szCs w:val="24"/>
        </w:rPr>
        <w:t xml:space="preserve"> opinions</w:t>
      </w:r>
      <w:r w:rsidR="00824421" w:rsidRPr="00C67564">
        <w:rPr>
          <w:rFonts w:ascii="Times New Roman" w:hAnsi="Times New Roman" w:cs="Times New Roman"/>
          <w:color w:val="000000" w:themeColor="text1"/>
          <w:sz w:val="24"/>
          <w:szCs w:val="24"/>
        </w:rPr>
        <w:t xml:space="preserve"> on that issue</w:t>
      </w:r>
      <w:r w:rsidR="000A48F0" w:rsidRPr="00C67564">
        <w:rPr>
          <w:rFonts w:ascii="Times New Roman" w:hAnsi="Times New Roman" w:cs="Times New Roman"/>
          <w:color w:val="000000" w:themeColor="text1"/>
          <w:sz w:val="24"/>
          <w:szCs w:val="24"/>
        </w:rPr>
        <w:t xml:space="preserve"> </w:t>
      </w:r>
      <w:r w:rsidR="00824421" w:rsidRPr="00C67564">
        <w:rPr>
          <w:rFonts w:ascii="Times New Roman" w:hAnsi="Times New Roman" w:cs="Times New Roman"/>
          <w:color w:val="000000" w:themeColor="text1"/>
          <w:sz w:val="24"/>
          <w:szCs w:val="24"/>
        </w:rPr>
        <w:t>sway their</w:t>
      </w:r>
      <w:r w:rsidR="00550560" w:rsidRPr="00C67564">
        <w:rPr>
          <w:rFonts w:ascii="Times New Roman" w:hAnsi="Times New Roman" w:cs="Times New Roman"/>
          <w:color w:val="000000" w:themeColor="text1"/>
          <w:sz w:val="24"/>
          <w:szCs w:val="24"/>
        </w:rPr>
        <w:t xml:space="preserve"> evaluations</w:t>
      </w:r>
      <w:r w:rsidR="005A3609" w:rsidRPr="00C67564">
        <w:rPr>
          <w:rFonts w:ascii="Times New Roman" w:hAnsi="Times New Roman" w:cs="Times New Roman"/>
          <w:color w:val="000000" w:themeColor="text1"/>
          <w:sz w:val="24"/>
          <w:szCs w:val="24"/>
        </w:rPr>
        <w:t xml:space="preserve"> of those arguments</w:t>
      </w:r>
      <w:r w:rsidR="009613E3" w:rsidRPr="00C67564">
        <w:rPr>
          <w:rFonts w:ascii="Times New Roman" w:hAnsi="Times New Roman" w:cs="Times New Roman"/>
          <w:color w:val="000000" w:themeColor="text1"/>
          <w:sz w:val="24"/>
          <w:szCs w:val="24"/>
        </w:rPr>
        <w:t>,</w:t>
      </w:r>
      <w:r w:rsidR="00824421" w:rsidRPr="00C67564">
        <w:rPr>
          <w:rFonts w:ascii="Times New Roman" w:hAnsi="Times New Roman" w:cs="Times New Roman"/>
          <w:color w:val="000000" w:themeColor="text1"/>
          <w:sz w:val="24"/>
          <w:szCs w:val="24"/>
        </w:rPr>
        <w:t xml:space="preserve"> indepen</w:t>
      </w:r>
      <w:r w:rsidR="005A3609" w:rsidRPr="00C67564">
        <w:rPr>
          <w:rFonts w:ascii="Times New Roman" w:hAnsi="Times New Roman" w:cs="Times New Roman"/>
          <w:color w:val="000000" w:themeColor="text1"/>
          <w:sz w:val="24"/>
          <w:szCs w:val="24"/>
        </w:rPr>
        <w:t>dently of the objective quality of those arguments</w:t>
      </w:r>
      <w:r w:rsidR="00F20414" w:rsidRPr="00C67564">
        <w:rPr>
          <w:rFonts w:ascii="Times New Roman" w:hAnsi="Times New Roman" w:cs="Times New Roman"/>
          <w:color w:val="000000" w:themeColor="text1"/>
          <w:sz w:val="24"/>
          <w:szCs w:val="24"/>
        </w:rPr>
        <w:t xml:space="preserve"> </w:t>
      </w:r>
      <w:r w:rsidR="000A48F0" w:rsidRPr="00C67564">
        <w:rPr>
          <w:rFonts w:ascii="Times New Roman" w:hAnsi="Times New Roman" w:cs="Times New Roman"/>
          <w:color w:val="000000" w:themeColor="text1"/>
          <w:sz w:val="24"/>
          <w:szCs w:val="24"/>
        </w:rPr>
        <w:t>(</w:t>
      </w:r>
      <w:proofErr w:type="spellStart"/>
      <w:r w:rsidR="00AB0AA3" w:rsidRPr="00C67564">
        <w:rPr>
          <w:rFonts w:ascii="Times New Roman" w:hAnsi="Times New Roman" w:cs="Times New Roman"/>
          <w:color w:val="000000" w:themeColor="text1"/>
          <w:sz w:val="24"/>
          <w:szCs w:val="24"/>
        </w:rPr>
        <w:t>Sá</w:t>
      </w:r>
      <w:proofErr w:type="spellEnd"/>
      <w:r w:rsidR="00AB0AA3" w:rsidRPr="00C67564">
        <w:rPr>
          <w:rFonts w:ascii="Times New Roman" w:hAnsi="Times New Roman" w:cs="Times New Roman"/>
          <w:color w:val="000000" w:themeColor="text1"/>
          <w:sz w:val="24"/>
          <w:szCs w:val="24"/>
        </w:rPr>
        <w:t xml:space="preserve">, West, &amp; </w:t>
      </w:r>
      <w:proofErr w:type="spellStart"/>
      <w:r w:rsidR="00AB0AA3" w:rsidRPr="00C67564">
        <w:rPr>
          <w:rFonts w:ascii="Times New Roman" w:hAnsi="Times New Roman" w:cs="Times New Roman"/>
          <w:color w:val="000000" w:themeColor="text1"/>
          <w:sz w:val="24"/>
          <w:szCs w:val="24"/>
        </w:rPr>
        <w:t>Stanovich</w:t>
      </w:r>
      <w:proofErr w:type="spellEnd"/>
      <w:r w:rsidR="00AB0AA3" w:rsidRPr="00C67564">
        <w:rPr>
          <w:rFonts w:ascii="Times New Roman" w:hAnsi="Times New Roman" w:cs="Times New Roman"/>
          <w:color w:val="000000" w:themeColor="text1"/>
          <w:sz w:val="24"/>
          <w:szCs w:val="24"/>
        </w:rPr>
        <w:t>, 1999</w:t>
      </w:r>
      <w:r w:rsidR="007F5EF6">
        <w:rPr>
          <w:rFonts w:ascii="Times New Roman" w:hAnsi="Times New Roman" w:cs="Times New Roman"/>
          <w:color w:val="000000" w:themeColor="text1"/>
          <w:sz w:val="24"/>
          <w:szCs w:val="24"/>
        </w:rPr>
        <w:t xml:space="preserve">; </w:t>
      </w:r>
      <w:r w:rsidR="007F5EF6" w:rsidRPr="00C67564">
        <w:rPr>
          <w:rFonts w:ascii="Times New Roman" w:hAnsi="Times New Roman" w:cs="Times New Roman"/>
          <w:color w:val="000000" w:themeColor="text1"/>
          <w:sz w:val="24"/>
          <w:szCs w:val="24"/>
        </w:rPr>
        <w:t xml:space="preserve">Stanovich &amp; </w:t>
      </w:r>
      <w:r w:rsidR="007F5EF6">
        <w:rPr>
          <w:rFonts w:ascii="Times New Roman" w:hAnsi="Times New Roman" w:cs="Times New Roman"/>
          <w:color w:val="000000" w:themeColor="text1"/>
          <w:sz w:val="24"/>
          <w:szCs w:val="24"/>
        </w:rPr>
        <w:t>West, 1997</w:t>
      </w:r>
      <w:r w:rsidR="00AB0AA3" w:rsidRPr="00C67564">
        <w:rPr>
          <w:rFonts w:ascii="Times New Roman" w:hAnsi="Times New Roman" w:cs="Times New Roman"/>
          <w:color w:val="000000" w:themeColor="text1"/>
          <w:sz w:val="24"/>
          <w:szCs w:val="24"/>
        </w:rPr>
        <w:t>)</w:t>
      </w:r>
      <w:r w:rsidR="00DA4C20" w:rsidRPr="00C67564">
        <w:rPr>
          <w:rFonts w:ascii="Times New Roman" w:hAnsi="Times New Roman" w:cs="Times New Roman"/>
          <w:color w:val="000000" w:themeColor="text1"/>
          <w:sz w:val="24"/>
          <w:szCs w:val="24"/>
        </w:rPr>
        <w:t>. S</w:t>
      </w:r>
      <w:r w:rsidR="00AB1E25" w:rsidRPr="00C67564">
        <w:rPr>
          <w:rFonts w:ascii="Times New Roman" w:hAnsi="Times New Roman" w:cs="Times New Roman"/>
          <w:color w:val="000000" w:themeColor="text1"/>
          <w:sz w:val="24"/>
          <w:szCs w:val="24"/>
        </w:rPr>
        <w:t xml:space="preserve">uch </w:t>
      </w:r>
      <w:r w:rsidR="00B019B4" w:rsidRPr="00C67564">
        <w:rPr>
          <w:rFonts w:ascii="Times New Roman" w:hAnsi="Times New Roman" w:cs="Times New Roman"/>
          <w:color w:val="000000" w:themeColor="text1"/>
          <w:sz w:val="24"/>
          <w:szCs w:val="24"/>
        </w:rPr>
        <w:t>compromised</w:t>
      </w:r>
      <w:r w:rsidR="00044668" w:rsidRPr="00C67564">
        <w:rPr>
          <w:rFonts w:ascii="Times New Roman" w:hAnsi="Times New Roman" w:cs="Times New Roman"/>
          <w:color w:val="000000" w:themeColor="text1"/>
          <w:sz w:val="24"/>
          <w:szCs w:val="24"/>
        </w:rPr>
        <w:t xml:space="preserve"> </w:t>
      </w:r>
      <w:r w:rsidR="00AB1E25" w:rsidRPr="00C67564">
        <w:rPr>
          <w:rFonts w:ascii="Times New Roman" w:hAnsi="Times New Roman" w:cs="Times New Roman"/>
          <w:color w:val="000000" w:themeColor="text1"/>
          <w:sz w:val="24"/>
          <w:szCs w:val="24"/>
        </w:rPr>
        <w:t>evaluations</w:t>
      </w:r>
      <w:r w:rsidR="00A51449" w:rsidRPr="00C67564">
        <w:rPr>
          <w:rFonts w:ascii="Times New Roman" w:hAnsi="Times New Roman" w:cs="Times New Roman"/>
          <w:color w:val="000000" w:themeColor="text1"/>
          <w:sz w:val="24"/>
          <w:szCs w:val="24"/>
        </w:rPr>
        <w:t xml:space="preserve"> may</w:t>
      </w:r>
      <w:r w:rsidR="00AB1E25" w:rsidRPr="00C67564">
        <w:rPr>
          <w:rFonts w:ascii="Times New Roman" w:hAnsi="Times New Roman" w:cs="Times New Roman"/>
          <w:color w:val="000000" w:themeColor="text1"/>
          <w:sz w:val="24"/>
          <w:szCs w:val="24"/>
        </w:rPr>
        <w:t xml:space="preserve"> be characterized in terms of</w:t>
      </w:r>
      <w:r w:rsidR="0028768E" w:rsidRPr="00C67564">
        <w:rPr>
          <w:rFonts w:ascii="Times New Roman" w:hAnsi="Times New Roman" w:cs="Times New Roman"/>
          <w:color w:val="000000" w:themeColor="text1"/>
          <w:sz w:val="24"/>
          <w:szCs w:val="24"/>
        </w:rPr>
        <w:t xml:space="preserve"> their</w:t>
      </w:r>
      <w:r w:rsidR="00DA4C20" w:rsidRPr="00C67564">
        <w:rPr>
          <w:rFonts w:ascii="Times New Roman" w:hAnsi="Times New Roman" w:cs="Times New Roman"/>
          <w:color w:val="000000" w:themeColor="text1"/>
          <w:sz w:val="24"/>
          <w:szCs w:val="24"/>
        </w:rPr>
        <w:t xml:space="preserve"> psychological (as opposed to philosophical)</w:t>
      </w:r>
      <w:r w:rsidR="00AB1E25" w:rsidRPr="00C67564">
        <w:rPr>
          <w:rFonts w:ascii="Times New Roman" w:hAnsi="Times New Roman" w:cs="Times New Roman"/>
          <w:color w:val="000000" w:themeColor="text1"/>
          <w:sz w:val="24"/>
          <w:szCs w:val="24"/>
        </w:rPr>
        <w:t xml:space="preserve"> </w:t>
      </w:r>
      <w:r w:rsidR="00AB1E25" w:rsidRPr="00C67564">
        <w:rPr>
          <w:rFonts w:ascii="Times New Roman" w:hAnsi="Times New Roman" w:cs="Times New Roman"/>
          <w:i/>
          <w:color w:val="000000" w:themeColor="text1"/>
          <w:sz w:val="24"/>
          <w:szCs w:val="24"/>
        </w:rPr>
        <w:t>direction of fit</w:t>
      </w:r>
      <w:r w:rsidR="00AB1E25" w:rsidRPr="00C67564">
        <w:rPr>
          <w:rFonts w:ascii="Times New Roman" w:hAnsi="Times New Roman" w:cs="Times New Roman"/>
          <w:color w:val="000000" w:themeColor="text1"/>
          <w:sz w:val="24"/>
          <w:szCs w:val="24"/>
        </w:rPr>
        <w:t xml:space="preserve"> (</w:t>
      </w:r>
      <w:r w:rsidR="00940A4C" w:rsidRPr="00C67564">
        <w:rPr>
          <w:rFonts w:ascii="Times New Roman" w:hAnsi="Times New Roman" w:cs="Times New Roman"/>
          <w:color w:val="000000" w:themeColor="text1"/>
          <w:sz w:val="24"/>
          <w:szCs w:val="24"/>
        </w:rPr>
        <w:t>Gregg &amp; Sedikides, in press</w:t>
      </w:r>
      <w:r w:rsidR="007E6348" w:rsidRPr="00C67564">
        <w:rPr>
          <w:rFonts w:ascii="Times New Roman" w:hAnsi="Times New Roman" w:cs="Times New Roman"/>
          <w:color w:val="000000" w:themeColor="text1"/>
          <w:sz w:val="24"/>
          <w:szCs w:val="24"/>
        </w:rPr>
        <w:t xml:space="preserve">; </w:t>
      </w:r>
      <w:proofErr w:type="spellStart"/>
      <w:r w:rsidR="007E6348" w:rsidRPr="00C67564">
        <w:rPr>
          <w:rFonts w:ascii="Times New Roman" w:hAnsi="Times New Roman" w:cs="Times New Roman"/>
          <w:color w:val="000000" w:themeColor="text1"/>
          <w:sz w:val="24"/>
          <w:szCs w:val="24"/>
        </w:rPr>
        <w:t>Tenenbaum</w:t>
      </w:r>
      <w:proofErr w:type="spellEnd"/>
      <w:r w:rsidR="007E6348" w:rsidRPr="00C67564">
        <w:rPr>
          <w:rFonts w:ascii="Times New Roman" w:hAnsi="Times New Roman" w:cs="Times New Roman"/>
          <w:color w:val="000000" w:themeColor="text1"/>
          <w:sz w:val="24"/>
          <w:szCs w:val="24"/>
        </w:rPr>
        <w:t>, 2006</w:t>
      </w:r>
      <w:r w:rsidR="00E7115D" w:rsidRPr="00C67564">
        <w:rPr>
          <w:rFonts w:ascii="Times New Roman" w:hAnsi="Times New Roman" w:cs="Times New Roman"/>
          <w:color w:val="000000" w:themeColor="text1"/>
          <w:sz w:val="24"/>
          <w:szCs w:val="24"/>
        </w:rPr>
        <w:t>). N</w:t>
      </w:r>
      <w:r>
        <w:rPr>
          <w:rFonts w:ascii="Times New Roman" w:hAnsi="Times New Roman" w:cs="Times New Roman"/>
          <w:color w:val="000000" w:themeColor="text1"/>
          <w:sz w:val="24"/>
          <w:szCs w:val="24"/>
        </w:rPr>
        <w:t xml:space="preserve">ot only is this fit </w:t>
      </w:r>
      <w:r w:rsidR="00824421" w:rsidRPr="00C67564">
        <w:rPr>
          <w:rFonts w:ascii="Times New Roman" w:hAnsi="Times New Roman" w:cs="Times New Roman"/>
          <w:i/>
          <w:color w:val="000000" w:themeColor="text1"/>
          <w:sz w:val="24"/>
          <w:szCs w:val="24"/>
        </w:rPr>
        <w:t>m</w:t>
      </w:r>
      <w:r w:rsidR="005A3609" w:rsidRPr="00C67564">
        <w:rPr>
          <w:rFonts w:ascii="Times New Roman" w:hAnsi="Times New Roman" w:cs="Times New Roman"/>
          <w:i/>
          <w:color w:val="000000" w:themeColor="text1"/>
          <w:sz w:val="24"/>
          <w:szCs w:val="24"/>
        </w:rPr>
        <w:t>ind-to-world</w:t>
      </w:r>
      <w:r w:rsidR="007B03F6" w:rsidRPr="00C67564">
        <w:rPr>
          <w:rFonts w:ascii="Times New Roman" w:hAnsi="Times New Roman" w:cs="Times New Roman"/>
          <w:color w:val="000000" w:themeColor="text1"/>
          <w:sz w:val="24"/>
          <w:szCs w:val="24"/>
        </w:rPr>
        <w:t>—</w:t>
      </w:r>
      <w:r w:rsidR="000F2FEF" w:rsidRPr="00C67564">
        <w:rPr>
          <w:rFonts w:ascii="Times New Roman" w:hAnsi="Times New Roman" w:cs="Times New Roman"/>
          <w:color w:val="000000" w:themeColor="text1"/>
          <w:sz w:val="24"/>
          <w:szCs w:val="24"/>
        </w:rPr>
        <w:t>disinterestedly</w:t>
      </w:r>
      <w:r w:rsidR="00AB1E25" w:rsidRPr="00C67564">
        <w:rPr>
          <w:rFonts w:ascii="Times New Roman" w:hAnsi="Times New Roman" w:cs="Times New Roman"/>
          <w:color w:val="000000" w:themeColor="text1"/>
          <w:sz w:val="24"/>
          <w:szCs w:val="24"/>
        </w:rPr>
        <w:t xml:space="preserve"> </w:t>
      </w:r>
      <w:r w:rsidR="00A17872" w:rsidRPr="00C67564">
        <w:rPr>
          <w:rFonts w:ascii="Times New Roman" w:hAnsi="Times New Roman" w:cs="Times New Roman"/>
          <w:color w:val="000000" w:themeColor="text1"/>
          <w:sz w:val="24"/>
          <w:szCs w:val="24"/>
        </w:rPr>
        <w:t>reflect</w:t>
      </w:r>
      <w:r w:rsidR="00D21363" w:rsidRPr="00C67564">
        <w:rPr>
          <w:rFonts w:ascii="Times New Roman" w:hAnsi="Times New Roman" w:cs="Times New Roman"/>
          <w:color w:val="000000" w:themeColor="text1"/>
          <w:sz w:val="24"/>
          <w:szCs w:val="24"/>
        </w:rPr>
        <w:t>ing</w:t>
      </w:r>
      <w:r w:rsidR="00A17872" w:rsidRPr="00C67564">
        <w:rPr>
          <w:rFonts w:ascii="Times New Roman" w:hAnsi="Times New Roman" w:cs="Times New Roman"/>
          <w:color w:val="000000" w:themeColor="text1"/>
          <w:sz w:val="24"/>
          <w:szCs w:val="24"/>
        </w:rPr>
        <w:t xml:space="preserve"> how things </w:t>
      </w:r>
      <w:r w:rsidR="0028768E" w:rsidRPr="00C67564">
        <w:rPr>
          <w:rFonts w:ascii="Times New Roman" w:hAnsi="Times New Roman" w:cs="Times New Roman"/>
          <w:color w:val="000000" w:themeColor="text1"/>
          <w:sz w:val="24"/>
          <w:szCs w:val="24"/>
        </w:rPr>
        <w:t xml:space="preserve">actually </w:t>
      </w:r>
      <w:r w:rsidR="00A17872" w:rsidRPr="00C67564">
        <w:rPr>
          <w:rFonts w:ascii="Times New Roman" w:hAnsi="Times New Roman" w:cs="Times New Roman"/>
          <w:color w:val="000000" w:themeColor="text1"/>
          <w:sz w:val="24"/>
          <w:szCs w:val="24"/>
        </w:rPr>
        <w:t>are</w:t>
      </w:r>
      <w:r w:rsidR="007B03F6" w:rsidRPr="00C67564">
        <w:rPr>
          <w:rFonts w:ascii="Times New Roman" w:hAnsi="Times New Roman" w:cs="Times New Roman"/>
          <w:color w:val="000000" w:themeColor="text1"/>
          <w:sz w:val="24"/>
          <w:szCs w:val="24"/>
        </w:rPr>
        <w:t>—</w:t>
      </w:r>
      <w:r w:rsidR="00DA4C20" w:rsidRPr="00C67564">
        <w:rPr>
          <w:rFonts w:ascii="Times New Roman" w:hAnsi="Times New Roman" w:cs="Times New Roman"/>
          <w:color w:val="000000" w:themeColor="text1"/>
          <w:sz w:val="24"/>
          <w:szCs w:val="24"/>
        </w:rPr>
        <w:t>but also</w:t>
      </w:r>
      <w:r w:rsidR="00AB1E25" w:rsidRPr="00C67564">
        <w:rPr>
          <w:rFonts w:ascii="Times New Roman" w:hAnsi="Times New Roman" w:cs="Times New Roman"/>
          <w:color w:val="000000" w:themeColor="text1"/>
          <w:sz w:val="24"/>
          <w:szCs w:val="24"/>
        </w:rPr>
        <w:t xml:space="preserve"> </w:t>
      </w:r>
      <w:r w:rsidR="00AB1E25" w:rsidRPr="00C67564">
        <w:rPr>
          <w:rFonts w:ascii="Times New Roman" w:hAnsi="Times New Roman" w:cs="Times New Roman"/>
          <w:i/>
          <w:color w:val="000000" w:themeColor="text1"/>
          <w:sz w:val="24"/>
          <w:szCs w:val="24"/>
        </w:rPr>
        <w:t>world-to-mind</w:t>
      </w:r>
      <w:r w:rsidR="007B03F6" w:rsidRPr="00C67564">
        <w:rPr>
          <w:rFonts w:ascii="Times New Roman" w:hAnsi="Times New Roman" w:cs="Times New Roman"/>
          <w:color w:val="000000" w:themeColor="text1"/>
          <w:sz w:val="24"/>
          <w:szCs w:val="24"/>
        </w:rPr>
        <w:t>—</w:t>
      </w:r>
      <w:r w:rsidR="000F2FEF" w:rsidRPr="00C67564">
        <w:rPr>
          <w:rFonts w:ascii="Times New Roman" w:hAnsi="Times New Roman" w:cs="Times New Roman"/>
          <w:color w:val="000000" w:themeColor="text1"/>
          <w:sz w:val="24"/>
          <w:szCs w:val="24"/>
        </w:rPr>
        <w:t>prejudicially</w:t>
      </w:r>
      <w:r w:rsidR="00A17872" w:rsidRPr="00C67564">
        <w:rPr>
          <w:rFonts w:ascii="Times New Roman" w:hAnsi="Times New Roman" w:cs="Times New Roman"/>
          <w:color w:val="000000" w:themeColor="text1"/>
          <w:sz w:val="24"/>
          <w:szCs w:val="24"/>
        </w:rPr>
        <w:t xml:space="preserve"> </w:t>
      </w:r>
      <w:r w:rsidR="00A06B18" w:rsidRPr="00C67564">
        <w:rPr>
          <w:rFonts w:ascii="Times New Roman" w:hAnsi="Times New Roman" w:cs="Times New Roman"/>
          <w:color w:val="000000" w:themeColor="text1"/>
          <w:sz w:val="24"/>
          <w:szCs w:val="24"/>
        </w:rPr>
        <w:t xml:space="preserve">reflecting </w:t>
      </w:r>
      <w:r w:rsidR="00A17872" w:rsidRPr="00C67564">
        <w:rPr>
          <w:rFonts w:ascii="Times New Roman" w:hAnsi="Times New Roman" w:cs="Times New Roman"/>
          <w:color w:val="000000" w:themeColor="text1"/>
          <w:sz w:val="24"/>
          <w:szCs w:val="24"/>
        </w:rPr>
        <w:t>how one sees things</w:t>
      </w:r>
      <w:r w:rsidR="00AB1E25" w:rsidRPr="00C67564">
        <w:rPr>
          <w:rFonts w:ascii="Times New Roman" w:hAnsi="Times New Roman" w:cs="Times New Roman"/>
          <w:color w:val="000000" w:themeColor="text1"/>
          <w:sz w:val="24"/>
          <w:szCs w:val="24"/>
        </w:rPr>
        <w:t>.</w:t>
      </w:r>
      <w:r w:rsidR="00A17872" w:rsidRPr="00C67564">
        <w:rPr>
          <w:rFonts w:ascii="Times New Roman" w:hAnsi="Times New Roman" w:cs="Times New Roman"/>
          <w:color w:val="000000" w:themeColor="text1"/>
          <w:sz w:val="24"/>
          <w:szCs w:val="24"/>
        </w:rPr>
        <w:t xml:space="preserve"> </w:t>
      </w:r>
      <w:r w:rsidR="00D91FC3" w:rsidRPr="00C67564">
        <w:rPr>
          <w:rFonts w:ascii="Times New Roman" w:hAnsi="Times New Roman" w:cs="Times New Roman"/>
          <w:color w:val="000000" w:themeColor="text1"/>
          <w:sz w:val="24"/>
          <w:szCs w:val="24"/>
        </w:rPr>
        <w:t>Belief is corrupted</w:t>
      </w:r>
      <w:r w:rsidR="004C7E82" w:rsidRPr="00C67564">
        <w:rPr>
          <w:rFonts w:ascii="Times New Roman" w:hAnsi="Times New Roman" w:cs="Times New Roman"/>
          <w:color w:val="000000" w:themeColor="text1"/>
          <w:sz w:val="24"/>
          <w:szCs w:val="24"/>
        </w:rPr>
        <w:t>, amongst other things,</w:t>
      </w:r>
      <w:r w:rsidR="00D91FC3" w:rsidRPr="00C67564">
        <w:rPr>
          <w:rFonts w:ascii="Times New Roman" w:hAnsi="Times New Roman" w:cs="Times New Roman"/>
          <w:color w:val="000000" w:themeColor="text1"/>
          <w:sz w:val="24"/>
          <w:szCs w:val="24"/>
        </w:rPr>
        <w:t xml:space="preserve"> by</w:t>
      </w:r>
      <w:r w:rsidR="009613E3" w:rsidRPr="00C67564">
        <w:rPr>
          <w:rFonts w:ascii="Times New Roman" w:hAnsi="Times New Roman" w:cs="Times New Roman"/>
          <w:color w:val="000000" w:themeColor="text1"/>
          <w:sz w:val="24"/>
          <w:szCs w:val="24"/>
        </w:rPr>
        <w:t xml:space="preserve"> </w:t>
      </w:r>
      <w:r w:rsidR="0082736F" w:rsidRPr="00C67564">
        <w:rPr>
          <w:rFonts w:ascii="Times New Roman" w:hAnsi="Times New Roman" w:cs="Times New Roman"/>
          <w:color w:val="000000" w:themeColor="text1"/>
          <w:sz w:val="24"/>
          <w:szCs w:val="24"/>
        </w:rPr>
        <w:t xml:space="preserve">the </w:t>
      </w:r>
      <w:r w:rsidR="009613E3" w:rsidRPr="00C67564">
        <w:rPr>
          <w:rFonts w:ascii="Times New Roman" w:hAnsi="Times New Roman" w:cs="Times New Roman"/>
          <w:color w:val="000000" w:themeColor="text1"/>
          <w:sz w:val="24"/>
          <w:szCs w:val="24"/>
        </w:rPr>
        <w:t>operation of</w:t>
      </w:r>
      <w:r w:rsidR="004C7E82" w:rsidRPr="00C67564">
        <w:rPr>
          <w:rFonts w:ascii="Times New Roman" w:hAnsi="Times New Roman" w:cs="Times New Roman"/>
          <w:color w:val="000000" w:themeColor="text1"/>
          <w:sz w:val="24"/>
          <w:szCs w:val="24"/>
        </w:rPr>
        <w:t xml:space="preserve"> the</w:t>
      </w:r>
      <w:r w:rsidR="000F2FEF" w:rsidRPr="00C67564">
        <w:rPr>
          <w:rFonts w:ascii="Times New Roman" w:hAnsi="Times New Roman" w:cs="Times New Roman"/>
          <w:color w:val="000000" w:themeColor="text1"/>
          <w:sz w:val="24"/>
          <w:szCs w:val="24"/>
        </w:rPr>
        <w:t xml:space="preserve"> </w:t>
      </w:r>
      <w:r w:rsidR="000F2FEF" w:rsidRPr="00C67564">
        <w:rPr>
          <w:rFonts w:ascii="Times New Roman" w:hAnsi="Times New Roman" w:cs="Times New Roman"/>
          <w:i/>
          <w:color w:val="000000" w:themeColor="text1"/>
          <w:sz w:val="24"/>
          <w:szCs w:val="24"/>
        </w:rPr>
        <w:t>self-enhancement</w:t>
      </w:r>
      <w:r w:rsidR="004C7E82" w:rsidRPr="00C67564">
        <w:rPr>
          <w:rFonts w:ascii="Times New Roman" w:hAnsi="Times New Roman" w:cs="Times New Roman"/>
          <w:i/>
          <w:color w:val="000000" w:themeColor="text1"/>
          <w:sz w:val="24"/>
          <w:szCs w:val="24"/>
        </w:rPr>
        <w:t xml:space="preserve"> motive</w:t>
      </w:r>
      <w:r w:rsidR="00B10849" w:rsidRPr="00C67564">
        <w:rPr>
          <w:rFonts w:ascii="Times New Roman" w:hAnsi="Times New Roman" w:cs="Times New Roman"/>
          <w:i/>
          <w:color w:val="000000" w:themeColor="text1"/>
          <w:sz w:val="24"/>
          <w:szCs w:val="24"/>
        </w:rPr>
        <w:t xml:space="preserve"> </w:t>
      </w:r>
      <w:r w:rsidR="00B10849" w:rsidRPr="00C67564">
        <w:rPr>
          <w:rFonts w:ascii="Times New Roman" w:hAnsi="Times New Roman" w:cs="Times New Roman"/>
          <w:color w:val="000000" w:themeColor="text1"/>
          <w:sz w:val="24"/>
          <w:szCs w:val="24"/>
        </w:rPr>
        <w:t>(</w:t>
      </w:r>
      <w:proofErr w:type="spellStart"/>
      <w:r w:rsidR="007E6348" w:rsidRPr="00C67564">
        <w:rPr>
          <w:rFonts w:ascii="Times New Roman" w:hAnsi="Times New Roman" w:cs="Times New Roman"/>
          <w:color w:val="000000" w:themeColor="text1"/>
          <w:sz w:val="24"/>
          <w:szCs w:val="24"/>
        </w:rPr>
        <w:t>Alicke</w:t>
      </w:r>
      <w:proofErr w:type="spellEnd"/>
      <w:r w:rsidR="007E6348" w:rsidRPr="00C67564">
        <w:rPr>
          <w:rFonts w:ascii="Times New Roman" w:hAnsi="Times New Roman" w:cs="Times New Roman"/>
          <w:color w:val="000000" w:themeColor="text1"/>
          <w:sz w:val="24"/>
          <w:szCs w:val="24"/>
        </w:rPr>
        <w:t xml:space="preserve"> &amp; Sedikides, 2011; </w:t>
      </w:r>
      <w:r w:rsidR="00B10849" w:rsidRPr="00C67564">
        <w:rPr>
          <w:rFonts w:ascii="Times New Roman" w:hAnsi="Times New Roman" w:cs="Times New Roman"/>
          <w:color w:val="000000" w:themeColor="text1"/>
          <w:sz w:val="24"/>
          <w:szCs w:val="24"/>
        </w:rPr>
        <w:t>Sedikides &amp; Gregg, 2008</w:t>
      </w:r>
      <w:r w:rsidR="000F2FEF" w:rsidRPr="00C67564">
        <w:rPr>
          <w:rFonts w:ascii="Times New Roman" w:hAnsi="Times New Roman" w:cs="Times New Roman"/>
          <w:color w:val="000000" w:themeColor="text1"/>
          <w:sz w:val="24"/>
          <w:szCs w:val="24"/>
        </w:rPr>
        <w:t>)</w:t>
      </w:r>
      <w:r w:rsidR="009613E3" w:rsidRPr="00C67564">
        <w:rPr>
          <w:rFonts w:ascii="Times New Roman" w:hAnsi="Times New Roman" w:cs="Times New Roman"/>
          <w:color w:val="000000" w:themeColor="text1"/>
          <w:sz w:val="24"/>
          <w:szCs w:val="24"/>
        </w:rPr>
        <w:t>, resulting in</w:t>
      </w:r>
      <w:r w:rsidR="00D21363" w:rsidRPr="00C67564">
        <w:rPr>
          <w:rFonts w:ascii="Times New Roman" w:hAnsi="Times New Roman" w:cs="Times New Roman"/>
          <w:color w:val="000000" w:themeColor="text1"/>
          <w:sz w:val="24"/>
          <w:szCs w:val="24"/>
        </w:rPr>
        <w:t xml:space="preserve"> a surfeit of</w:t>
      </w:r>
      <w:r w:rsidR="00A17872" w:rsidRPr="00C67564">
        <w:rPr>
          <w:rFonts w:ascii="Times New Roman" w:hAnsi="Times New Roman" w:cs="Times New Roman"/>
          <w:color w:val="000000" w:themeColor="text1"/>
          <w:sz w:val="24"/>
          <w:szCs w:val="24"/>
        </w:rPr>
        <w:t xml:space="preserve"> </w:t>
      </w:r>
      <w:r w:rsidR="00D21363" w:rsidRPr="00C67564">
        <w:rPr>
          <w:rFonts w:ascii="Times New Roman" w:hAnsi="Times New Roman" w:cs="Times New Roman"/>
          <w:color w:val="000000" w:themeColor="text1"/>
          <w:sz w:val="24"/>
          <w:szCs w:val="24"/>
        </w:rPr>
        <w:t>regard for one’s own</w:t>
      </w:r>
      <w:r w:rsidR="000F2FEF" w:rsidRPr="00C67564">
        <w:rPr>
          <w:rFonts w:ascii="Times New Roman" w:hAnsi="Times New Roman" w:cs="Times New Roman"/>
          <w:color w:val="000000" w:themeColor="text1"/>
          <w:sz w:val="24"/>
          <w:szCs w:val="24"/>
        </w:rPr>
        <w:t xml:space="preserve"> perspective—</w:t>
      </w:r>
      <w:r w:rsidR="007B03F6" w:rsidRPr="00C67564">
        <w:rPr>
          <w:rFonts w:ascii="Times New Roman" w:hAnsi="Times New Roman" w:cs="Times New Roman"/>
          <w:color w:val="000000" w:themeColor="text1"/>
          <w:sz w:val="24"/>
          <w:szCs w:val="24"/>
        </w:rPr>
        <w:t xml:space="preserve">an </w:t>
      </w:r>
      <w:r w:rsidR="00A17872" w:rsidRPr="00C67564">
        <w:rPr>
          <w:rFonts w:ascii="Times New Roman" w:hAnsi="Times New Roman" w:cs="Times New Roman"/>
          <w:i/>
          <w:color w:val="000000" w:themeColor="text1"/>
          <w:sz w:val="24"/>
          <w:szCs w:val="24"/>
        </w:rPr>
        <w:t>ego</w:t>
      </w:r>
      <w:r w:rsidR="007B03F6" w:rsidRPr="00C67564">
        <w:rPr>
          <w:rFonts w:ascii="Times New Roman" w:hAnsi="Times New Roman" w:cs="Times New Roman"/>
          <w:i/>
          <w:color w:val="000000" w:themeColor="text1"/>
          <w:sz w:val="24"/>
          <w:szCs w:val="24"/>
        </w:rPr>
        <w:t>t</w:t>
      </w:r>
      <w:r w:rsidR="000F2FEF" w:rsidRPr="00C67564">
        <w:rPr>
          <w:rFonts w:ascii="Times New Roman" w:hAnsi="Times New Roman" w:cs="Times New Roman"/>
          <w:i/>
          <w:color w:val="000000" w:themeColor="text1"/>
          <w:sz w:val="24"/>
          <w:szCs w:val="24"/>
        </w:rPr>
        <w:t>istic</w:t>
      </w:r>
      <w:r w:rsidR="00A17872" w:rsidRPr="00C67564">
        <w:rPr>
          <w:rFonts w:ascii="Times New Roman" w:hAnsi="Times New Roman" w:cs="Times New Roman"/>
          <w:i/>
          <w:color w:val="000000" w:themeColor="text1"/>
          <w:sz w:val="24"/>
          <w:szCs w:val="24"/>
        </w:rPr>
        <w:t>al</w:t>
      </w:r>
      <w:r w:rsidR="000F2FEF" w:rsidRPr="00C67564">
        <w:rPr>
          <w:rFonts w:ascii="Times New Roman" w:hAnsi="Times New Roman" w:cs="Times New Roman"/>
          <w:i/>
          <w:color w:val="000000" w:themeColor="text1"/>
          <w:sz w:val="24"/>
          <w:szCs w:val="24"/>
        </w:rPr>
        <w:t xml:space="preserve"> bias</w:t>
      </w:r>
      <w:r w:rsidR="000F2FEF" w:rsidRPr="00C67564">
        <w:rPr>
          <w:rFonts w:ascii="Times New Roman" w:hAnsi="Times New Roman" w:cs="Times New Roman"/>
          <w:color w:val="000000" w:themeColor="text1"/>
          <w:sz w:val="24"/>
          <w:szCs w:val="24"/>
        </w:rPr>
        <w:t>—</w:t>
      </w:r>
      <w:r w:rsidR="00B019B4" w:rsidRPr="00C67564">
        <w:rPr>
          <w:rFonts w:ascii="Times New Roman" w:hAnsi="Times New Roman" w:cs="Times New Roman"/>
          <w:color w:val="000000" w:themeColor="text1"/>
          <w:sz w:val="24"/>
          <w:szCs w:val="24"/>
        </w:rPr>
        <w:t>combined with</w:t>
      </w:r>
      <w:r w:rsidR="00D21363" w:rsidRPr="00C67564">
        <w:rPr>
          <w:rFonts w:ascii="Times New Roman" w:hAnsi="Times New Roman" w:cs="Times New Roman"/>
          <w:color w:val="000000" w:themeColor="text1"/>
          <w:sz w:val="24"/>
          <w:szCs w:val="24"/>
        </w:rPr>
        <w:t xml:space="preserve"> a deficiency of</w:t>
      </w:r>
      <w:r w:rsidR="00A17872" w:rsidRPr="00C67564">
        <w:rPr>
          <w:rFonts w:ascii="Times New Roman" w:hAnsi="Times New Roman" w:cs="Times New Roman"/>
          <w:color w:val="000000" w:themeColor="text1"/>
          <w:sz w:val="24"/>
          <w:szCs w:val="24"/>
        </w:rPr>
        <w:t xml:space="preserve"> </w:t>
      </w:r>
      <w:r w:rsidR="000F2FEF" w:rsidRPr="00C67564">
        <w:rPr>
          <w:rFonts w:ascii="Times New Roman" w:hAnsi="Times New Roman" w:cs="Times New Roman"/>
          <w:color w:val="000000" w:themeColor="text1"/>
          <w:sz w:val="24"/>
          <w:szCs w:val="24"/>
        </w:rPr>
        <w:t>regard for reality—</w:t>
      </w:r>
      <w:r w:rsidR="00334EBB" w:rsidRPr="00C67564">
        <w:rPr>
          <w:rFonts w:ascii="Times New Roman" w:hAnsi="Times New Roman" w:cs="Times New Roman"/>
          <w:color w:val="000000" w:themeColor="text1"/>
          <w:sz w:val="24"/>
          <w:szCs w:val="24"/>
        </w:rPr>
        <w:t xml:space="preserve">a </w:t>
      </w:r>
      <w:r w:rsidR="00334EBB" w:rsidRPr="00C67564">
        <w:rPr>
          <w:rFonts w:ascii="Times New Roman" w:hAnsi="Times New Roman" w:cs="Times New Roman"/>
          <w:i/>
          <w:color w:val="000000" w:themeColor="text1"/>
          <w:sz w:val="24"/>
          <w:szCs w:val="24"/>
        </w:rPr>
        <w:t>lack</w:t>
      </w:r>
      <w:r w:rsidR="000F2FEF" w:rsidRPr="00C67564">
        <w:rPr>
          <w:rFonts w:ascii="Times New Roman" w:hAnsi="Times New Roman" w:cs="Times New Roman"/>
          <w:i/>
          <w:color w:val="000000" w:themeColor="text1"/>
          <w:sz w:val="24"/>
          <w:szCs w:val="24"/>
        </w:rPr>
        <w:t xml:space="preserve"> </w:t>
      </w:r>
      <w:r w:rsidR="00DB3BE7" w:rsidRPr="00C67564">
        <w:rPr>
          <w:rFonts w:ascii="Times New Roman" w:hAnsi="Times New Roman" w:cs="Times New Roman"/>
          <w:i/>
          <w:color w:val="000000" w:themeColor="text1"/>
          <w:sz w:val="24"/>
          <w:szCs w:val="24"/>
        </w:rPr>
        <w:t xml:space="preserve">of </w:t>
      </w:r>
      <w:r w:rsidR="000F2FEF" w:rsidRPr="00C67564">
        <w:rPr>
          <w:rFonts w:ascii="Times New Roman" w:hAnsi="Times New Roman" w:cs="Times New Roman"/>
          <w:i/>
          <w:color w:val="000000" w:themeColor="text1"/>
          <w:sz w:val="24"/>
          <w:szCs w:val="24"/>
        </w:rPr>
        <w:t>objectivity</w:t>
      </w:r>
      <w:r w:rsidR="000F2FEF" w:rsidRPr="00C67564">
        <w:rPr>
          <w:rFonts w:ascii="Times New Roman" w:hAnsi="Times New Roman" w:cs="Times New Roman"/>
          <w:color w:val="000000" w:themeColor="text1"/>
          <w:sz w:val="24"/>
          <w:szCs w:val="24"/>
        </w:rPr>
        <w:t>.</w:t>
      </w:r>
      <w:r w:rsidR="00FF5724" w:rsidRPr="00C67564">
        <w:rPr>
          <w:rFonts w:ascii="Times New Roman" w:hAnsi="Times New Roman" w:cs="Times New Roman"/>
          <w:color w:val="000000" w:themeColor="text1"/>
          <w:sz w:val="24"/>
          <w:szCs w:val="24"/>
        </w:rPr>
        <w:t xml:space="preserve"> Such</w:t>
      </w:r>
      <w:r w:rsidR="00B019B4" w:rsidRPr="00C67564">
        <w:rPr>
          <w:rFonts w:ascii="Times New Roman" w:hAnsi="Times New Roman" w:cs="Times New Roman"/>
          <w:color w:val="000000" w:themeColor="text1"/>
          <w:sz w:val="24"/>
          <w:szCs w:val="24"/>
        </w:rPr>
        <w:t xml:space="preserve"> </w:t>
      </w:r>
      <w:r w:rsidR="00FF5724" w:rsidRPr="00C67564">
        <w:rPr>
          <w:rFonts w:ascii="Times New Roman" w:hAnsi="Times New Roman" w:cs="Times New Roman"/>
          <w:color w:val="000000" w:themeColor="text1"/>
          <w:sz w:val="24"/>
          <w:szCs w:val="24"/>
        </w:rPr>
        <w:t xml:space="preserve">epistemic transgressions </w:t>
      </w:r>
      <w:r w:rsidR="00B019B4" w:rsidRPr="00C67564">
        <w:rPr>
          <w:rFonts w:ascii="Times New Roman" w:hAnsi="Times New Roman" w:cs="Times New Roman"/>
          <w:color w:val="000000" w:themeColor="text1"/>
          <w:sz w:val="24"/>
          <w:szCs w:val="24"/>
        </w:rPr>
        <w:t>can be seen as</w:t>
      </w:r>
      <w:r w:rsidR="00DB3BE7" w:rsidRPr="00C67564">
        <w:rPr>
          <w:rFonts w:ascii="Times New Roman" w:hAnsi="Times New Roman" w:cs="Times New Roman"/>
          <w:color w:val="000000" w:themeColor="text1"/>
          <w:sz w:val="24"/>
          <w:szCs w:val="24"/>
        </w:rPr>
        <w:t xml:space="preserve"> hallmark</w:t>
      </w:r>
      <w:r w:rsidR="00B019B4" w:rsidRPr="00C67564">
        <w:rPr>
          <w:rFonts w:ascii="Times New Roman" w:hAnsi="Times New Roman" w:cs="Times New Roman"/>
          <w:color w:val="000000" w:themeColor="text1"/>
          <w:sz w:val="24"/>
          <w:szCs w:val="24"/>
        </w:rPr>
        <w:t>s</w:t>
      </w:r>
      <w:r w:rsidR="00824421" w:rsidRPr="00C67564">
        <w:rPr>
          <w:rFonts w:ascii="Times New Roman" w:hAnsi="Times New Roman" w:cs="Times New Roman"/>
          <w:color w:val="000000" w:themeColor="text1"/>
          <w:sz w:val="24"/>
          <w:szCs w:val="24"/>
        </w:rPr>
        <w:t xml:space="preserve"> of </w:t>
      </w:r>
      <w:r w:rsidR="00E93DC0" w:rsidRPr="00C67564">
        <w:rPr>
          <w:rFonts w:ascii="Times New Roman" w:hAnsi="Times New Roman" w:cs="Times New Roman"/>
          <w:i/>
          <w:color w:val="000000" w:themeColor="text1"/>
          <w:sz w:val="24"/>
          <w:szCs w:val="24"/>
        </w:rPr>
        <w:t>intellectual arrogance</w:t>
      </w:r>
      <w:r w:rsidR="00334EBB" w:rsidRPr="00C67564">
        <w:rPr>
          <w:rFonts w:ascii="Times New Roman" w:hAnsi="Times New Roman" w:cs="Times New Roman"/>
          <w:color w:val="000000" w:themeColor="text1"/>
          <w:sz w:val="24"/>
          <w:szCs w:val="24"/>
        </w:rPr>
        <w:t xml:space="preserve"> (IA)</w:t>
      </w:r>
      <w:r w:rsidR="004C7E82" w:rsidRPr="00C67564">
        <w:rPr>
          <w:rFonts w:ascii="Times New Roman" w:hAnsi="Times New Roman" w:cs="Times New Roman"/>
          <w:color w:val="000000" w:themeColor="text1"/>
          <w:sz w:val="24"/>
          <w:szCs w:val="24"/>
        </w:rPr>
        <w:t>,</w:t>
      </w:r>
      <w:r w:rsidR="009613E3" w:rsidRPr="00C67564">
        <w:rPr>
          <w:rFonts w:ascii="Times New Roman" w:hAnsi="Times New Roman" w:cs="Times New Roman"/>
          <w:color w:val="000000" w:themeColor="text1"/>
          <w:sz w:val="24"/>
          <w:szCs w:val="24"/>
        </w:rPr>
        <w:t xml:space="preserve"> or</w:t>
      </w:r>
      <w:r w:rsidR="00D21363" w:rsidRPr="00C67564">
        <w:rPr>
          <w:rFonts w:ascii="Times New Roman" w:hAnsi="Times New Roman" w:cs="Times New Roman"/>
          <w:color w:val="000000" w:themeColor="text1"/>
          <w:sz w:val="24"/>
          <w:szCs w:val="24"/>
        </w:rPr>
        <w:t xml:space="preserve"> </w:t>
      </w:r>
      <w:r w:rsidR="00B019B4" w:rsidRPr="00C67564">
        <w:rPr>
          <w:rFonts w:ascii="Times New Roman" w:hAnsi="Times New Roman" w:cs="Times New Roman"/>
          <w:color w:val="000000" w:themeColor="text1"/>
          <w:sz w:val="24"/>
          <w:szCs w:val="24"/>
        </w:rPr>
        <w:t xml:space="preserve">as </w:t>
      </w:r>
      <w:r w:rsidR="00824421" w:rsidRPr="00C67564">
        <w:rPr>
          <w:rFonts w:ascii="Times New Roman" w:hAnsi="Times New Roman" w:cs="Times New Roman"/>
          <w:color w:val="000000" w:themeColor="text1"/>
          <w:sz w:val="24"/>
          <w:szCs w:val="24"/>
        </w:rPr>
        <w:t>counter-ind</w:t>
      </w:r>
      <w:r w:rsidR="00370FA0" w:rsidRPr="00C67564">
        <w:rPr>
          <w:rFonts w:ascii="Times New Roman" w:hAnsi="Times New Roman" w:cs="Times New Roman"/>
          <w:color w:val="000000" w:themeColor="text1"/>
          <w:sz w:val="24"/>
          <w:szCs w:val="24"/>
        </w:rPr>
        <w:t>ication</w:t>
      </w:r>
      <w:r w:rsidR="00B019B4" w:rsidRPr="00C67564">
        <w:rPr>
          <w:rFonts w:ascii="Times New Roman" w:hAnsi="Times New Roman" w:cs="Times New Roman"/>
          <w:color w:val="000000" w:themeColor="text1"/>
          <w:sz w:val="24"/>
          <w:szCs w:val="24"/>
        </w:rPr>
        <w:t>s</w:t>
      </w:r>
      <w:r w:rsidR="00370FA0" w:rsidRPr="00C67564">
        <w:rPr>
          <w:rFonts w:ascii="Times New Roman" w:hAnsi="Times New Roman" w:cs="Times New Roman"/>
          <w:color w:val="000000" w:themeColor="text1"/>
          <w:sz w:val="24"/>
          <w:szCs w:val="24"/>
        </w:rPr>
        <w:t xml:space="preserve"> of </w:t>
      </w:r>
      <w:r w:rsidR="00370FA0" w:rsidRPr="00C67564">
        <w:rPr>
          <w:rFonts w:ascii="Times New Roman" w:hAnsi="Times New Roman" w:cs="Times New Roman"/>
          <w:i/>
          <w:color w:val="000000" w:themeColor="text1"/>
          <w:sz w:val="24"/>
          <w:szCs w:val="24"/>
        </w:rPr>
        <w:t>intellectual humility</w:t>
      </w:r>
      <w:r w:rsidR="007B03F6" w:rsidRPr="00C67564">
        <w:rPr>
          <w:rFonts w:ascii="Times New Roman" w:hAnsi="Times New Roman" w:cs="Times New Roman"/>
          <w:color w:val="000000" w:themeColor="text1"/>
          <w:sz w:val="24"/>
          <w:szCs w:val="24"/>
        </w:rPr>
        <w:t xml:space="preserve"> (IH).</w:t>
      </w:r>
      <w:r w:rsidR="00B019B4" w:rsidRPr="00C67564">
        <w:rPr>
          <w:rFonts w:ascii="Times New Roman" w:hAnsi="Times New Roman" w:cs="Times New Roman"/>
          <w:color w:val="000000" w:themeColor="text1"/>
          <w:sz w:val="24"/>
          <w:szCs w:val="24"/>
        </w:rPr>
        <w:t xml:space="preserve"> (See Gregg </w:t>
      </w:r>
      <w:r w:rsidR="0020458A" w:rsidRPr="00C67564">
        <w:rPr>
          <w:rFonts w:ascii="Times New Roman" w:hAnsi="Times New Roman" w:cs="Times New Roman"/>
          <w:color w:val="000000" w:themeColor="text1"/>
          <w:sz w:val="24"/>
          <w:szCs w:val="24"/>
        </w:rPr>
        <w:t xml:space="preserve">&amp; Mahadevan, 2014, </w:t>
      </w:r>
      <w:r w:rsidR="00811980" w:rsidRPr="00C67564">
        <w:rPr>
          <w:rFonts w:ascii="Times New Roman" w:hAnsi="Times New Roman" w:cs="Times New Roman"/>
          <w:color w:val="000000" w:themeColor="text1"/>
          <w:sz w:val="24"/>
          <w:szCs w:val="24"/>
        </w:rPr>
        <w:t xml:space="preserve">and the other contributors to this Special Issue, </w:t>
      </w:r>
      <w:r w:rsidR="0020458A" w:rsidRPr="00C67564">
        <w:rPr>
          <w:rFonts w:ascii="Times New Roman" w:hAnsi="Times New Roman" w:cs="Times New Roman"/>
          <w:color w:val="000000" w:themeColor="text1"/>
          <w:sz w:val="24"/>
          <w:szCs w:val="24"/>
        </w:rPr>
        <w:t xml:space="preserve">for additional </w:t>
      </w:r>
      <w:r w:rsidR="00B019B4" w:rsidRPr="00C67564">
        <w:rPr>
          <w:rFonts w:ascii="Times New Roman" w:hAnsi="Times New Roman" w:cs="Times New Roman"/>
          <w:color w:val="000000" w:themeColor="text1"/>
          <w:sz w:val="24"/>
          <w:szCs w:val="24"/>
        </w:rPr>
        <w:t>discussion of the</w:t>
      </w:r>
      <w:r w:rsidR="00D21363" w:rsidRPr="00C67564">
        <w:rPr>
          <w:rFonts w:ascii="Times New Roman" w:hAnsi="Times New Roman" w:cs="Times New Roman"/>
          <w:color w:val="000000" w:themeColor="text1"/>
          <w:sz w:val="24"/>
          <w:szCs w:val="24"/>
        </w:rPr>
        <w:t>se</w:t>
      </w:r>
      <w:r w:rsidR="00B019B4" w:rsidRPr="00C67564">
        <w:rPr>
          <w:rFonts w:ascii="Times New Roman" w:hAnsi="Times New Roman" w:cs="Times New Roman"/>
          <w:color w:val="000000" w:themeColor="text1"/>
          <w:sz w:val="24"/>
          <w:szCs w:val="24"/>
        </w:rPr>
        <w:t xml:space="preserve"> constructs.)</w:t>
      </w:r>
      <w:r w:rsidR="0028768E" w:rsidRPr="00C67564">
        <w:rPr>
          <w:rFonts w:ascii="Times New Roman" w:hAnsi="Times New Roman" w:cs="Times New Roman"/>
          <w:color w:val="000000" w:themeColor="text1"/>
          <w:sz w:val="24"/>
          <w:szCs w:val="24"/>
        </w:rPr>
        <w:t xml:space="preserve"> T</w:t>
      </w:r>
      <w:r w:rsidR="00B019B4" w:rsidRPr="00C67564">
        <w:rPr>
          <w:rFonts w:ascii="Times New Roman" w:hAnsi="Times New Roman" w:cs="Times New Roman"/>
          <w:color w:val="000000" w:themeColor="text1"/>
          <w:sz w:val="24"/>
          <w:szCs w:val="24"/>
        </w:rPr>
        <w:t>o the extent that</w:t>
      </w:r>
      <w:r w:rsidR="00C6081D">
        <w:rPr>
          <w:rFonts w:ascii="Times New Roman" w:hAnsi="Times New Roman" w:cs="Times New Roman"/>
          <w:color w:val="000000" w:themeColor="text1"/>
          <w:sz w:val="24"/>
          <w:szCs w:val="24"/>
        </w:rPr>
        <w:t xml:space="preserve"> intellectual arrogance prevails over intellectual humility</w:t>
      </w:r>
      <w:r w:rsidR="001D3DF3" w:rsidRPr="00C67564">
        <w:rPr>
          <w:rFonts w:ascii="Times New Roman" w:hAnsi="Times New Roman" w:cs="Times New Roman"/>
          <w:color w:val="000000" w:themeColor="text1"/>
          <w:sz w:val="24"/>
          <w:szCs w:val="24"/>
        </w:rPr>
        <w:t xml:space="preserve"> </w:t>
      </w:r>
      <w:r w:rsidR="00334EBB" w:rsidRPr="00C67564">
        <w:rPr>
          <w:rFonts w:ascii="Times New Roman" w:hAnsi="Times New Roman" w:cs="Times New Roman"/>
          <w:color w:val="000000" w:themeColor="text1"/>
          <w:sz w:val="24"/>
          <w:szCs w:val="24"/>
        </w:rPr>
        <w:t xml:space="preserve">among a community of </w:t>
      </w:r>
      <w:r w:rsidR="0082736F" w:rsidRPr="00C67564">
        <w:rPr>
          <w:rFonts w:ascii="Times New Roman" w:hAnsi="Times New Roman" w:cs="Times New Roman"/>
          <w:color w:val="000000" w:themeColor="text1"/>
          <w:sz w:val="24"/>
          <w:szCs w:val="24"/>
        </w:rPr>
        <w:t>discussants</w:t>
      </w:r>
      <w:r w:rsidR="00334EBB" w:rsidRPr="00C67564">
        <w:rPr>
          <w:rFonts w:ascii="Times New Roman" w:hAnsi="Times New Roman" w:cs="Times New Roman"/>
          <w:color w:val="000000" w:themeColor="text1"/>
          <w:sz w:val="24"/>
          <w:szCs w:val="24"/>
        </w:rPr>
        <w:t xml:space="preserve">, </w:t>
      </w:r>
      <w:r w:rsidR="00A51449" w:rsidRPr="00C67564">
        <w:rPr>
          <w:rFonts w:ascii="Times New Roman" w:hAnsi="Times New Roman" w:cs="Times New Roman"/>
          <w:color w:val="000000" w:themeColor="text1"/>
          <w:sz w:val="24"/>
          <w:szCs w:val="24"/>
        </w:rPr>
        <w:t xml:space="preserve">genuine understanding may be compromised, and </w:t>
      </w:r>
      <w:r w:rsidR="00386DEE" w:rsidRPr="00C67564">
        <w:rPr>
          <w:rFonts w:ascii="Times New Roman" w:hAnsi="Times New Roman" w:cs="Times New Roman"/>
          <w:color w:val="000000" w:themeColor="text1"/>
          <w:sz w:val="24"/>
          <w:szCs w:val="24"/>
        </w:rPr>
        <w:t>practical catastrophe</w:t>
      </w:r>
      <w:r w:rsidR="004C7E82" w:rsidRPr="00C67564">
        <w:rPr>
          <w:rFonts w:ascii="Times New Roman" w:hAnsi="Times New Roman" w:cs="Times New Roman"/>
          <w:color w:val="000000" w:themeColor="text1"/>
          <w:sz w:val="24"/>
          <w:szCs w:val="24"/>
        </w:rPr>
        <w:t>s</w:t>
      </w:r>
      <w:r w:rsidR="00386DEE" w:rsidRPr="00C67564">
        <w:rPr>
          <w:rFonts w:ascii="Times New Roman" w:hAnsi="Times New Roman" w:cs="Times New Roman"/>
          <w:color w:val="000000" w:themeColor="text1"/>
          <w:sz w:val="24"/>
          <w:szCs w:val="24"/>
        </w:rPr>
        <w:t xml:space="preserve"> </w:t>
      </w:r>
      <w:r w:rsidR="00A51449" w:rsidRPr="00C67564">
        <w:rPr>
          <w:rFonts w:ascii="Times New Roman" w:hAnsi="Times New Roman" w:cs="Times New Roman"/>
          <w:color w:val="000000" w:themeColor="text1"/>
          <w:sz w:val="24"/>
          <w:szCs w:val="24"/>
        </w:rPr>
        <w:t xml:space="preserve">may result </w:t>
      </w:r>
      <w:r w:rsidR="00386DEE" w:rsidRPr="00C67564">
        <w:rPr>
          <w:rFonts w:ascii="Times New Roman" w:hAnsi="Times New Roman" w:cs="Times New Roman"/>
          <w:color w:val="000000" w:themeColor="text1"/>
          <w:sz w:val="24"/>
          <w:szCs w:val="24"/>
        </w:rPr>
        <w:t>(</w:t>
      </w:r>
      <w:r w:rsidR="000B334A" w:rsidRPr="00C67564">
        <w:rPr>
          <w:rFonts w:ascii="Times New Roman" w:hAnsi="Times New Roman" w:cs="Times New Roman"/>
          <w:color w:val="000000" w:themeColor="text1"/>
          <w:sz w:val="24"/>
          <w:szCs w:val="24"/>
        </w:rPr>
        <w:t xml:space="preserve">Johnson, 2013; </w:t>
      </w:r>
      <w:proofErr w:type="spellStart"/>
      <w:r w:rsidR="00386DEE" w:rsidRPr="00C67564">
        <w:rPr>
          <w:rFonts w:ascii="Times New Roman" w:hAnsi="Times New Roman" w:cs="Times New Roman"/>
          <w:color w:val="000000" w:themeColor="text1"/>
          <w:sz w:val="24"/>
          <w:szCs w:val="24"/>
        </w:rPr>
        <w:t>Shermer</w:t>
      </w:r>
      <w:proofErr w:type="spellEnd"/>
      <w:r w:rsidR="00386DEE" w:rsidRPr="00C67564">
        <w:rPr>
          <w:rFonts w:ascii="Times New Roman" w:hAnsi="Times New Roman" w:cs="Times New Roman"/>
          <w:color w:val="000000" w:themeColor="text1"/>
          <w:sz w:val="24"/>
          <w:szCs w:val="24"/>
        </w:rPr>
        <w:t>, 2015).</w:t>
      </w:r>
      <w:r w:rsidR="000B334A" w:rsidRPr="00C67564">
        <w:rPr>
          <w:rFonts w:ascii="Times New Roman" w:hAnsi="Times New Roman" w:cs="Times New Roman"/>
          <w:color w:val="000000" w:themeColor="text1"/>
          <w:sz w:val="24"/>
          <w:szCs w:val="24"/>
        </w:rPr>
        <w:t xml:space="preserve"> </w:t>
      </w:r>
      <w:r w:rsidR="001B12D7" w:rsidRPr="00C67564">
        <w:rPr>
          <w:rFonts w:ascii="Times New Roman" w:hAnsi="Times New Roman" w:cs="Times New Roman"/>
          <w:color w:val="000000" w:themeColor="text1"/>
          <w:sz w:val="24"/>
          <w:szCs w:val="24"/>
        </w:rPr>
        <w:t>Hence</w:t>
      </w:r>
      <w:r w:rsidR="00F53C54" w:rsidRPr="00C67564">
        <w:rPr>
          <w:rFonts w:ascii="Times New Roman" w:hAnsi="Times New Roman" w:cs="Times New Roman"/>
          <w:color w:val="000000" w:themeColor="text1"/>
          <w:sz w:val="24"/>
          <w:szCs w:val="24"/>
        </w:rPr>
        <w:t xml:space="preserve">, it is important to develop </w:t>
      </w:r>
      <w:r w:rsidR="00AA66FA" w:rsidRPr="00C67564">
        <w:rPr>
          <w:rFonts w:ascii="Times New Roman" w:hAnsi="Times New Roman" w:cs="Times New Roman"/>
          <w:color w:val="000000" w:themeColor="text1"/>
          <w:sz w:val="24"/>
          <w:szCs w:val="24"/>
        </w:rPr>
        <w:t>a deep</w:t>
      </w:r>
      <w:r w:rsidR="004348C2" w:rsidRPr="00C67564">
        <w:rPr>
          <w:rFonts w:ascii="Times New Roman" w:hAnsi="Times New Roman" w:cs="Times New Roman"/>
          <w:color w:val="000000" w:themeColor="text1"/>
          <w:sz w:val="24"/>
          <w:szCs w:val="24"/>
        </w:rPr>
        <w:t>er</w:t>
      </w:r>
      <w:r w:rsidR="00AA66FA" w:rsidRPr="00C67564">
        <w:rPr>
          <w:rFonts w:ascii="Times New Roman" w:hAnsi="Times New Roman" w:cs="Times New Roman"/>
          <w:color w:val="000000" w:themeColor="text1"/>
          <w:sz w:val="24"/>
          <w:szCs w:val="24"/>
        </w:rPr>
        <w:t xml:space="preserve"> understanding of the nature of</w:t>
      </w:r>
      <w:r w:rsidR="00C6081D">
        <w:rPr>
          <w:rFonts w:ascii="Times New Roman" w:hAnsi="Times New Roman" w:cs="Times New Roman"/>
          <w:color w:val="000000" w:themeColor="text1"/>
          <w:sz w:val="24"/>
          <w:szCs w:val="24"/>
        </w:rPr>
        <w:t xml:space="preserve"> intellectual arrogance and humility</w:t>
      </w:r>
      <w:r w:rsidR="00DB3BE7" w:rsidRPr="00C67564">
        <w:rPr>
          <w:rFonts w:ascii="Times New Roman" w:hAnsi="Times New Roman" w:cs="Times New Roman"/>
          <w:color w:val="000000" w:themeColor="text1"/>
          <w:sz w:val="24"/>
          <w:szCs w:val="24"/>
        </w:rPr>
        <w:t>, including as</w:t>
      </w:r>
      <w:r w:rsidR="00C6081D">
        <w:rPr>
          <w:rFonts w:ascii="Times New Roman" w:hAnsi="Times New Roman" w:cs="Times New Roman"/>
          <w:color w:val="000000" w:themeColor="text1"/>
          <w:sz w:val="24"/>
          <w:szCs w:val="24"/>
        </w:rPr>
        <w:t xml:space="preserve"> means of predicting their occurrence</w:t>
      </w:r>
      <w:r w:rsidR="00AA66FA" w:rsidRPr="00C67564">
        <w:rPr>
          <w:rFonts w:ascii="Times New Roman" w:hAnsi="Times New Roman" w:cs="Times New Roman"/>
          <w:color w:val="000000" w:themeColor="text1"/>
          <w:sz w:val="24"/>
          <w:szCs w:val="24"/>
        </w:rPr>
        <w:t>.</w:t>
      </w:r>
    </w:p>
    <w:p w14:paraId="3A32C701" w14:textId="77777777" w:rsidR="00F20414" w:rsidRPr="00C67564" w:rsidRDefault="009301B7" w:rsidP="009C7D60">
      <w:pPr>
        <w:spacing w:after="0" w:line="480" w:lineRule="exact"/>
        <w:rPr>
          <w:rFonts w:ascii="Times New Roman" w:hAnsi="Times New Roman" w:cs="Times New Roman"/>
          <w:b/>
          <w:color w:val="000000" w:themeColor="text1"/>
          <w:sz w:val="24"/>
          <w:szCs w:val="24"/>
        </w:rPr>
      </w:pPr>
      <w:r w:rsidRPr="00C67564">
        <w:rPr>
          <w:rFonts w:ascii="Times New Roman" w:hAnsi="Times New Roman" w:cs="Times New Roman"/>
          <w:b/>
          <w:color w:val="000000" w:themeColor="text1"/>
          <w:sz w:val="24"/>
          <w:szCs w:val="24"/>
        </w:rPr>
        <w:lastRenderedPageBreak/>
        <w:t>Evolutionary Accounts</w:t>
      </w:r>
    </w:p>
    <w:p w14:paraId="490938EB" w14:textId="6525F0B9" w:rsidR="00C9695F" w:rsidRPr="00C67564" w:rsidRDefault="00451E4A"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On</w:t>
      </w:r>
      <w:r w:rsidR="006F0CF9" w:rsidRPr="00C67564">
        <w:rPr>
          <w:rFonts w:ascii="Times New Roman" w:hAnsi="Times New Roman" w:cs="Times New Roman"/>
          <w:color w:val="000000" w:themeColor="text1"/>
          <w:sz w:val="24"/>
          <w:szCs w:val="24"/>
        </w:rPr>
        <w:t>e</w:t>
      </w:r>
      <w:r w:rsidR="00C6081D">
        <w:rPr>
          <w:rFonts w:ascii="Times New Roman" w:hAnsi="Times New Roman" w:cs="Times New Roman"/>
          <w:color w:val="000000" w:themeColor="text1"/>
          <w:sz w:val="24"/>
          <w:szCs w:val="24"/>
        </w:rPr>
        <w:t xml:space="preserve"> approach to</w:t>
      </w:r>
      <w:r w:rsidR="00846386" w:rsidRPr="00C67564">
        <w:rPr>
          <w:rFonts w:ascii="Times New Roman" w:hAnsi="Times New Roman" w:cs="Times New Roman"/>
          <w:color w:val="000000" w:themeColor="text1"/>
          <w:sz w:val="24"/>
          <w:szCs w:val="24"/>
        </w:rPr>
        <w:t xml:space="preserve"> the</w:t>
      </w:r>
      <w:r w:rsidR="0082736F" w:rsidRPr="00C67564">
        <w:rPr>
          <w:rFonts w:ascii="Times New Roman" w:hAnsi="Times New Roman" w:cs="Times New Roman"/>
          <w:color w:val="000000" w:themeColor="text1"/>
          <w:sz w:val="24"/>
          <w:szCs w:val="24"/>
        </w:rPr>
        <w:t>se</w:t>
      </w:r>
      <w:r w:rsidR="00960D18" w:rsidRPr="00C67564">
        <w:rPr>
          <w:rFonts w:ascii="Times New Roman" w:hAnsi="Times New Roman" w:cs="Times New Roman"/>
          <w:color w:val="000000" w:themeColor="text1"/>
          <w:sz w:val="24"/>
          <w:szCs w:val="24"/>
        </w:rPr>
        <w:t xml:space="preserve"> </w:t>
      </w:r>
      <w:r w:rsidR="00044668" w:rsidRPr="00C67564">
        <w:rPr>
          <w:rFonts w:ascii="Times New Roman" w:hAnsi="Times New Roman" w:cs="Times New Roman"/>
          <w:color w:val="000000" w:themeColor="text1"/>
          <w:sz w:val="24"/>
          <w:szCs w:val="24"/>
        </w:rPr>
        <w:t>issue</w:t>
      </w:r>
      <w:r w:rsidR="0082736F" w:rsidRPr="00C67564">
        <w:rPr>
          <w:rFonts w:ascii="Times New Roman" w:hAnsi="Times New Roman" w:cs="Times New Roman"/>
          <w:color w:val="000000" w:themeColor="text1"/>
          <w:sz w:val="24"/>
          <w:szCs w:val="24"/>
        </w:rPr>
        <w:t>s</w:t>
      </w:r>
      <w:r w:rsidR="00960D18"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is</w:t>
      </w:r>
      <w:r w:rsidR="00C6081D">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evolutionary</w:t>
      </w:r>
      <w:r w:rsidR="006B2BE4" w:rsidRPr="00C67564">
        <w:rPr>
          <w:rFonts w:ascii="Times New Roman" w:hAnsi="Times New Roman" w:cs="Times New Roman"/>
          <w:color w:val="000000" w:themeColor="text1"/>
          <w:sz w:val="24"/>
          <w:szCs w:val="24"/>
        </w:rPr>
        <w:t xml:space="preserve"> </w:t>
      </w:r>
      <w:r w:rsidR="001950FB" w:rsidRPr="00C67564">
        <w:rPr>
          <w:rFonts w:ascii="Times New Roman" w:hAnsi="Times New Roman" w:cs="Times New Roman"/>
          <w:color w:val="000000" w:themeColor="text1"/>
          <w:sz w:val="24"/>
          <w:szCs w:val="24"/>
        </w:rPr>
        <w:t>(</w:t>
      </w:r>
      <w:r w:rsidR="00706F50" w:rsidRPr="00C67564">
        <w:rPr>
          <w:rFonts w:ascii="Times New Roman" w:hAnsi="Times New Roman" w:cs="Times New Roman"/>
          <w:color w:val="000000" w:themeColor="text1"/>
          <w:sz w:val="24"/>
          <w:szCs w:val="24"/>
        </w:rPr>
        <w:t>Coyne, 2010; Darwin, 1859).</w:t>
      </w:r>
      <w:r w:rsidR="006B2BE4" w:rsidRPr="00C67564">
        <w:rPr>
          <w:rFonts w:ascii="Times New Roman" w:hAnsi="Times New Roman" w:cs="Times New Roman"/>
          <w:color w:val="000000" w:themeColor="text1"/>
          <w:sz w:val="24"/>
          <w:szCs w:val="24"/>
        </w:rPr>
        <w:t xml:space="preserve"> Our </w:t>
      </w:r>
      <w:r w:rsidR="00A51449" w:rsidRPr="00C67564">
        <w:rPr>
          <w:rFonts w:ascii="Times New Roman" w:hAnsi="Times New Roman" w:cs="Times New Roman"/>
          <w:color w:val="000000" w:themeColor="text1"/>
          <w:sz w:val="24"/>
          <w:szCs w:val="24"/>
        </w:rPr>
        <w:t>human nature</w:t>
      </w:r>
      <w:r w:rsidR="00B65582" w:rsidRPr="00C67564">
        <w:rPr>
          <w:rFonts w:ascii="Times New Roman" w:hAnsi="Times New Roman" w:cs="Times New Roman"/>
          <w:color w:val="000000" w:themeColor="text1"/>
          <w:sz w:val="24"/>
          <w:szCs w:val="24"/>
        </w:rPr>
        <w:t xml:space="preserve"> </w:t>
      </w:r>
      <w:r w:rsidR="0028768E" w:rsidRPr="00C67564">
        <w:rPr>
          <w:rFonts w:ascii="Times New Roman" w:hAnsi="Times New Roman" w:cs="Times New Roman"/>
          <w:color w:val="000000" w:themeColor="text1"/>
          <w:sz w:val="24"/>
          <w:szCs w:val="24"/>
        </w:rPr>
        <w:t>came to be</w:t>
      </w:r>
      <w:r w:rsidR="005F57D2" w:rsidRPr="00C67564">
        <w:rPr>
          <w:rFonts w:ascii="Times New Roman" w:hAnsi="Times New Roman" w:cs="Times New Roman"/>
          <w:color w:val="000000" w:themeColor="text1"/>
          <w:sz w:val="24"/>
          <w:szCs w:val="24"/>
        </w:rPr>
        <w:t xml:space="preserve"> what it is</w:t>
      </w:r>
      <w:r w:rsidR="004348C2" w:rsidRPr="00C67564">
        <w:rPr>
          <w:rFonts w:ascii="Times New Roman" w:hAnsi="Times New Roman" w:cs="Times New Roman"/>
          <w:color w:val="000000" w:themeColor="text1"/>
          <w:sz w:val="24"/>
          <w:szCs w:val="24"/>
        </w:rPr>
        <w:t>,</w:t>
      </w:r>
      <w:r w:rsidR="005F57D2" w:rsidRPr="00C67564">
        <w:rPr>
          <w:rFonts w:ascii="Times New Roman" w:hAnsi="Times New Roman" w:cs="Times New Roman"/>
          <w:color w:val="000000" w:themeColor="text1"/>
          <w:sz w:val="24"/>
          <w:szCs w:val="24"/>
        </w:rPr>
        <w:t xml:space="preserve"> </w:t>
      </w:r>
      <w:r w:rsidR="00A51449" w:rsidRPr="00C67564">
        <w:rPr>
          <w:rFonts w:ascii="Times New Roman" w:hAnsi="Times New Roman" w:cs="Times New Roman"/>
          <w:color w:val="000000" w:themeColor="text1"/>
          <w:sz w:val="24"/>
          <w:szCs w:val="24"/>
        </w:rPr>
        <w:t>at least in part</w:t>
      </w:r>
      <w:r w:rsidR="004348C2" w:rsidRPr="00C67564">
        <w:rPr>
          <w:rFonts w:ascii="Times New Roman" w:hAnsi="Times New Roman" w:cs="Times New Roman"/>
          <w:color w:val="000000" w:themeColor="text1"/>
          <w:sz w:val="24"/>
          <w:szCs w:val="24"/>
        </w:rPr>
        <w:t>,</w:t>
      </w:r>
      <w:r w:rsidR="00A51449" w:rsidRPr="00C67564">
        <w:rPr>
          <w:rFonts w:ascii="Times New Roman" w:hAnsi="Times New Roman" w:cs="Times New Roman"/>
          <w:color w:val="000000" w:themeColor="text1"/>
          <w:sz w:val="24"/>
          <w:szCs w:val="24"/>
        </w:rPr>
        <w:t xml:space="preserve"> </w:t>
      </w:r>
      <w:r w:rsidR="00706F50" w:rsidRPr="00C67564">
        <w:rPr>
          <w:rFonts w:ascii="Times New Roman" w:hAnsi="Times New Roman" w:cs="Times New Roman"/>
          <w:color w:val="000000" w:themeColor="text1"/>
          <w:sz w:val="24"/>
          <w:szCs w:val="24"/>
        </w:rPr>
        <w:t>because</w:t>
      </w:r>
      <w:r w:rsidR="00811980" w:rsidRPr="00C67564">
        <w:rPr>
          <w:rFonts w:ascii="Times New Roman" w:hAnsi="Times New Roman" w:cs="Times New Roman"/>
          <w:color w:val="000000" w:themeColor="text1"/>
          <w:sz w:val="24"/>
          <w:szCs w:val="24"/>
        </w:rPr>
        <w:t xml:space="preserve"> </w:t>
      </w:r>
      <w:r w:rsidR="00706F50" w:rsidRPr="00C67564">
        <w:rPr>
          <w:rFonts w:ascii="Times New Roman" w:hAnsi="Times New Roman" w:cs="Times New Roman"/>
          <w:color w:val="000000" w:themeColor="text1"/>
          <w:sz w:val="24"/>
          <w:szCs w:val="24"/>
        </w:rPr>
        <w:t xml:space="preserve">it </w:t>
      </w:r>
      <w:r w:rsidR="0028768E" w:rsidRPr="00C67564">
        <w:rPr>
          <w:rFonts w:ascii="Times New Roman" w:hAnsi="Times New Roman" w:cs="Times New Roman"/>
          <w:color w:val="000000" w:themeColor="text1"/>
          <w:sz w:val="24"/>
          <w:szCs w:val="24"/>
        </w:rPr>
        <w:t>was conducive to</w:t>
      </w:r>
      <w:r w:rsidR="007F4C9D" w:rsidRPr="00C67564">
        <w:rPr>
          <w:rFonts w:ascii="Times New Roman" w:hAnsi="Times New Roman" w:cs="Times New Roman"/>
          <w:color w:val="000000" w:themeColor="text1"/>
          <w:sz w:val="24"/>
          <w:szCs w:val="24"/>
        </w:rPr>
        <w:t xml:space="preserve"> t</w:t>
      </w:r>
      <w:r w:rsidR="00E763B7" w:rsidRPr="00C67564">
        <w:rPr>
          <w:rFonts w:ascii="Times New Roman" w:hAnsi="Times New Roman" w:cs="Times New Roman"/>
          <w:color w:val="000000" w:themeColor="text1"/>
          <w:sz w:val="24"/>
          <w:szCs w:val="24"/>
        </w:rPr>
        <w:t xml:space="preserve">he survival </w:t>
      </w:r>
      <w:r w:rsidR="009613E3" w:rsidRPr="00C67564">
        <w:rPr>
          <w:rFonts w:ascii="Times New Roman" w:hAnsi="Times New Roman" w:cs="Times New Roman"/>
          <w:color w:val="000000" w:themeColor="text1"/>
          <w:sz w:val="24"/>
          <w:szCs w:val="24"/>
        </w:rPr>
        <w:t xml:space="preserve">and reproduction </w:t>
      </w:r>
      <w:r w:rsidR="00E763B7" w:rsidRPr="00C67564">
        <w:rPr>
          <w:rFonts w:ascii="Times New Roman" w:hAnsi="Times New Roman" w:cs="Times New Roman"/>
          <w:color w:val="000000" w:themeColor="text1"/>
          <w:sz w:val="24"/>
          <w:szCs w:val="24"/>
        </w:rPr>
        <w:t xml:space="preserve">of </w:t>
      </w:r>
      <w:r w:rsidR="00706F50" w:rsidRPr="00C67564">
        <w:rPr>
          <w:rFonts w:ascii="Times New Roman" w:hAnsi="Times New Roman" w:cs="Times New Roman"/>
          <w:color w:val="000000" w:themeColor="text1"/>
          <w:sz w:val="24"/>
          <w:szCs w:val="24"/>
        </w:rPr>
        <w:t xml:space="preserve">our </w:t>
      </w:r>
      <w:r w:rsidR="007F4C9D" w:rsidRPr="00C67564">
        <w:rPr>
          <w:rFonts w:ascii="Times New Roman" w:hAnsi="Times New Roman" w:cs="Times New Roman"/>
          <w:color w:val="000000" w:themeColor="text1"/>
          <w:sz w:val="24"/>
          <w:szCs w:val="24"/>
        </w:rPr>
        <w:t>ancestors</w:t>
      </w:r>
      <w:r w:rsidR="00B019B4" w:rsidRPr="00C67564">
        <w:rPr>
          <w:rFonts w:ascii="Times New Roman" w:hAnsi="Times New Roman" w:cs="Times New Roman"/>
          <w:color w:val="000000" w:themeColor="text1"/>
          <w:sz w:val="24"/>
          <w:szCs w:val="24"/>
        </w:rPr>
        <w:t xml:space="preserve">. </w:t>
      </w:r>
      <w:r w:rsidR="00A51449" w:rsidRPr="00C67564">
        <w:rPr>
          <w:rFonts w:ascii="Times New Roman" w:hAnsi="Times New Roman" w:cs="Times New Roman"/>
          <w:color w:val="000000" w:themeColor="text1"/>
          <w:sz w:val="24"/>
          <w:szCs w:val="24"/>
        </w:rPr>
        <w:t>Accordingly, we can helpfully construe</w:t>
      </w:r>
      <w:r w:rsidR="00E7115D" w:rsidRPr="00C67564">
        <w:rPr>
          <w:rFonts w:ascii="Times New Roman" w:hAnsi="Times New Roman" w:cs="Times New Roman"/>
          <w:color w:val="000000" w:themeColor="text1"/>
          <w:sz w:val="24"/>
          <w:szCs w:val="24"/>
        </w:rPr>
        <w:t xml:space="preserve"> </w:t>
      </w:r>
      <w:r w:rsidR="00A51449" w:rsidRPr="00C67564">
        <w:rPr>
          <w:rFonts w:ascii="Times New Roman" w:hAnsi="Times New Roman" w:cs="Times New Roman"/>
          <w:color w:val="000000" w:themeColor="text1"/>
          <w:sz w:val="24"/>
          <w:szCs w:val="24"/>
        </w:rPr>
        <w:t xml:space="preserve">current </w:t>
      </w:r>
      <w:r w:rsidR="00E7115D" w:rsidRPr="00C67564">
        <w:rPr>
          <w:rFonts w:ascii="Times New Roman" w:hAnsi="Times New Roman" w:cs="Times New Roman"/>
          <w:color w:val="000000" w:themeColor="text1"/>
          <w:sz w:val="24"/>
          <w:szCs w:val="24"/>
        </w:rPr>
        <w:t xml:space="preserve">aspects of </w:t>
      </w:r>
      <w:r w:rsidR="00C73020" w:rsidRPr="00C67564">
        <w:rPr>
          <w:rFonts w:ascii="Times New Roman" w:hAnsi="Times New Roman" w:cs="Times New Roman"/>
          <w:color w:val="000000" w:themeColor="text1"/>
          <w:sz w:val="24"/>
          <w:szCs w:val="24"/>
        </w:rPr>
        <w:t>our mind and behavior</w:t>
      </w:r>
      <w:r w:rsidR="00E7115D" w:rsidRPr="00C67564">
        <w:rPr>
          <w:rFonts w:ascii="Times New Roman" w:hAnsi="Times New Roman" w:cs="Times New Roman"/>
          <w:color w:val="000000" w:themeColor="text1"/>
          <w:sz w:val="24"/>
          <w:szCs w:val="24"/>
        </w:rPr>
        <w:t xml:space="preserve"> in terms of their ultimate</w:t>
      </w:r>
      <w:r w:rsidR="0028768E" w:rsidRPr="00C67564">
        <w:rPr>
          <w:rFonts w:ascii="Times New Roman" w:hAnsi="Times New Roman" w:cs="Times New Roman"/>
          <w:color w:val="000000" w:themeColor="text1"/>
          <w:sz w:val="24"/>
          <w:szCs w:val="24"/>
        </w:rPr>
        <w:t xml:space="preserve"> </w:t>
      </w:r>
      <w:r w:rsidR="00E7115D" w:rsidRPr="00C67564">
        <w:rPr>
          <w:rFonts w:ascii="Times New Roman" w:hAnsi="Times New Roman" w:cs="Times New Roman"/>
          <w:i/>
          <w:color w:val="000000" w:themeColor="text1"/>
          <w:sz w:val="24"/>
          <w:szCs w:val="24"/>
        </w:rPr>
        <w:t>function</w:t>
      </w:r>
      <w:r w:rsidR="00D91FC3" w:rsidRPr="00C67564">
        <w:rPr>
          <w:rFonts w:ascii="Times New Roman" w:hAnsi="Times New Roman" w:cs="Times New Roman"/>
          <w:color w:val="000000" w:themeColor="text1"/>
          <w:sz w:val="24"/>
          <w:szCs w:val="24"/>
        </w:rPr>
        <w:t>—</w:t>
      </w:r>
      <w:r w:rsidR="00B65582" w:rsidRPr="00C67564">
        <w:rPr>
          <w:rFonts w:ascii="Times New Roman" w:hAnsi="Times New Roman" w:cs="Times New Roman"/>
          <w:color w:val="000000" w:themeColor="text1"/>
          <w:sz w:val="24"/>
          <w:szCs w:val="24"/>
        </w:rPr>
        <w:t>as</w:t>
      </w:r>
      <w:r w:rsidR="006F0CF9" w:rsidRPr="00C67564">
        <w:rPr>
          <w:rFonts w:ascii="Times New Roman" w:hAnsi="Times New Roman" w:cs="Times New Roman"/>
          <w:color w:val="000000" w:themeColor="text1"/>
          <w:sz w:val="24"/>
          <w:szCs w:val="24"/>
        </w:rPr>
        <w:t xml:space="preserve"> </w:t>
      </w:r>
      <w:r w:rsidR="005A3334" w:rsidRPr="00C67564">
        <w:rPr>
          <w:rFonts w:ascii="Times New Roman" w:hAnsi="Times New Roman" w:cs="Times New Roman"/>
          <w:color w:val="000000" w:themeColor="text1"/>
          <w:sz w:val="24"/>
          <w:szCs w:val="24"/>
        </w:rPr>
        <w:t>adaptation</w:t>
      </w:r>
      <w:r w:rsidR="006F7DA2" w:rsidRPr="00C67564">
        <w:rPr>
          <w:rFonts w:ascii="Times New Roman" w:hAnsi="Times New Roman" w:cs="Times New Roman"/>
          <w:color w:val="000000" w:themeColor="text1"/>
          <w:sz w:val="24"/>
          <w:szCs w:val="24"/>
        </w:rPr>
        <w:t xml:space="preserve">s </w:t>
      </w:r>
      <w:r w:rsidR="00706F50" w:rsidRPr="00C67564">
        <w:rPr>
          <w:rFonts w:ascii="Times New Roman" w:hAnsi="Times New Roman" w:cs="Times New Roman"/>
          <w:color w:val="000000" w:themeColor="text1"/>
          <w:sz w:val="24"/>
          <w:szCs w:val="24"/>
        </w:rPr>
        <w:t xml:space="preserve">that were systematically </w:t>
      </w:r>
      <w:r w:rsidR="001950FB" w:rsidRPr="00C67564">
        <w:rPr>
          <w:rFonts w:ascii="Times New Roman" w:hAnsi="Times New Roman" w:cs="Times New Roman"/>
          <w:color w:val="000000" w:themeColor="text1"/>
          <w:sz w:val="24"/>
          <w:szCs w:val="24"/>
        </w:rPr>
        <w:t>selected for</w:t>
      </w:r>
      <w:r w:rsidR="0028768E" w:rsidRPr="00C67564">
        <w:rPr>
          <w:rFonts w:ascii="Times New Roman" w:hAnsi="Times New Roman" w:cs="Times New Roman"/>
          <w:color w:val="000000" w:themeColor="text1"/>
          <w:sz w:val="24"/>
          <w:szCs w:val="24"/>
        </w:rPr>
        <w:t xml:space="preserve"> </w:t>
      </w:r>
      <w:r w:rsidR="00DE3DEB" w:rsidRPr="00C67564">
        <w:rPr>
          <w:rFonts w:ascii="Times New Roman" w:hAnsi="Times New Roman" w:cs="Times New Roman"/>
          <w:color w:val="000000" w:themeColor="text1"/>
          <w:sz w:val="24"/>
          <w:szCs w:val="24"/>
        </w:rPr>
        <w:t>(</w:t>
      </w:r>
      <w:proofErr w:type="spellStart"/>
      <w:r w:rsidR="00DE3DEB" w:rsidRPr="00C67564">
        <w:rPr>
          <w:rFonts w:ascii="Times New Roman" w:hAnsi="Times New Roman" w:cs="Times New Roman"/>
          <w:color w:val="000000" w:themeColor="text1"/>
          <w:sz w:val="24"/>
          <w:szCs w:val="24"/>
        </w:rPr>
        <w:t>C</w:t>
      </w:r>
      <w:r w:rsidR="00FF5724" w:rsidRPr="00C67564">
        <w:rPr>
          <w:rFonts w:ascii="Times New Roman" w:hAnsi="Times New Roman" w:cs="Times New Roman"/>
          <w:color w:val="000000" w:themeColor="text1"/>
          <w:sz w:val="24"/>
          <w:szCs w:val="24"/>
        </w:rPr>
        <w:t>osmides</w:t>
      </w:r>
      <w:proofErr w:type="spellEnd"/>
      <w:r w:rsidR="00FF5724" w:rsidRPr="00C67564">
        <w:rPr>
          <w:rFonts w:ascii="Times New Roman" w:hAnsi="Times New Roman" w:cs="Times New Roman"/>
          <w:color w:val="000000" w:themeColor="text1"/>
          <w:sz w:val="24"/>
          <w:szCs w:val="24"/>
        </w:rPr>
        <w:t xml:space="preserve"> &amp; </w:t>
      </w:r>
      <w:proofErr w:type="spellStart"/>
      <w:r w:rsidR="00FF5724" w:rsidRPr="00C67564">
        <w:rPr>
          <w:rFonts w:ascii="Times New Roman" w:hAnsi="Times New Roman" w:cs="Times New Roman"/>
          <w:color w:val="000000" w:themeColor="text1"/>
          <w:sz w:val="24"/>
          <w:szCs w:val="24"/>
        </w:rPr>
        <w:t>Tooby</w:t>
      </w:r>
      <w:proofErr w:type="spellEnd"/>
      <w:r w:rsidR="00FF5724" w:rsidRPr="00C67564">
        <w:rPr>
          <w:rFonts w:ascii="Times New Roman" w:hAnsi="Times New Roman" w:cs="Times New Roman"/>
          <w:color w:val="000000" w:themeColor="text1"/>
          <w:sz w:val="24"/>
          <w:szCs w:val="24"/>
        </w:rPr>
        <w:t>, 2013</w:t>
      </w:r>
      <w:r w:rsidR="00E7115D" w:rsidRPr="00C67564">
        <w:rPr>
          <w:rFonts w:ascii="Times New Roman" w:hAnsi="Times New Roman" w:cs="Times New Roman"/>
          <w:color w:val="000000" w:themeColor="text1"/>
          <w:sz w:val="24"/>
          <w:szCs w:val="24"/>
        </w:rPr>
        <w:t xml:space="preserve">)—or in terms of their historical </w:t>
      </w:r>
      <w:r w:rsidR="00E7115D" w:rsidRPr="00C67564">
        <w:rPr>
          <w:rFonts w:ascii="Times New Roman" w:hAnsi="Times New Roman" w:cs="Times New Roman"/>
          <w:i/>
          <w:color w:val="000000" w:themeColor="text1"/>
          <w:sz w:val="24"/>
          <w:szCs w:val="24"/>
        </w:rPr>
        <w:t>precursors</w:t>
      </w:r>
      <w:r w:rsidR="00D91FC3" w:rsidRPr="00C67564">
        <w:rPr>
          <w:rFonts w:ascii="Times New Roman" w:hAnsi="Times New Roman" w:cs="Times New Roman"/>
          <w:color w:val="000000" w:themeColor="text1"/>
          <w:sz w:val="24"/>
          <w:szCs w:val="24"/>
        </w:rPr>
        <w:t>—</w:t>
      </w:r>
      <w:r w:rsidR="00B65582" w:rsidRPr="00C67564">
        <w:rPr>
          <w:rFonts w:ascii="Times New Roman" w:hAnsi="Times New Roman" w:cs="Times New Roman"/>
          <w:color w:val="000000" w:themeColor="text1"/>
          <w:sz w:val="24"/>
          <w:szCs w:val="24"/>
        </w:rPr>
        <w:t>as</w:t>
      </w:r>
      <w:r w:rsidR="006F7DA2" w:rsidRPr="00C67564">
        <w:rPr>
          <w:rFonts w:ascii="Times New Roman" w:hAnsi="Times New Roman" w:cs="Times New Roman"/>
          <w:color w:val="000000" w:themeColor="text1"/>
          <w:sz w:val="24"/>
          <w:szCs w:val="24"/>
        </w:rPr>
        <w:t xml:space="preserve"> sophisticated elaborations of more p</w:t>
      </w:r>
      <w:r w:rsidR="006F0CF9" w:rsidRPr="00C67564">
        <w:rPr>
          <w:rFonts w:ascii="Times New Roman" w:hAnsi="Times New Roman" w:cs="Times New Roman"/>
          <w:color w:val="000000" w:themeColor="text1"/>
          <w:sz w:val="24"/>
          <w:szCs w:val="24"/>
        </w:rPr>
        <w:t>rimitive substrates</w:t>
      </w:r>
      <w:r w:rsidR="00C73020" w:rsidRPr="00C67564">
        <w:rPr>
          <w:rFonts w:ascii="Times New Roman" w:hAnsi="Times New Roman" w:cs="Times New Roman"/>
          <w:color w:val="000000" w:themeColor="text1"/>
          <w:sz w:val="24"/>
          <w:szCs w:val="24"/>
        </w:rPr>
        <w:t xml:space="preserve"> (</w:t>
      </w:r>
      <w:proofErr w:type="spellStart"/>
      <w:r w:rsidR="00C73020" w:rsidRPr="00C67564">
        <w:rPr>
          <w:rFonts w:ascii="Times New Roman" w:hAnsi="Times New Roman" w:cs="Times New Roman"/>
          <w:color w:val="000000" w:themeColor="text1"/>
          <w:sz w:val="24"/>
          <w:szCs w:val="24"/>
        </w:rPr>
        <w:t>T</w:t>
      </w:r>
      <w:r w:rsidR="00DE3DEB" w:rsidRPr="00C67564">
        <w:rPr>
          <w:rFonts w:ascii="Times New Roman" w:hAnsi="Times New Roman" w:cs="Times New Roman"/>
          <w:color w:val="000000" w:themeColor="text1"/>
          <w:sz w:val="24"/>
          <w:szCs w:val="24"/>
        </w:rPr>
        <w:t>allis</w:t>
      </w:r>
      <w:proofErr w:type="spellEnd"/>
      <w:r w:rsidR="00DE3DEB" w:rsidRPr="00C67564">
        <w:rPr>
          <w:rFonts w:ascii="Times New Roman" w:hAnsi="Times New Roman" w:cs="Times New Roman"/>
          <w:color w:val="000000" w:themeColor="text1"/>
          <w:sz w:val="24"/>
          <w:szCs w:val="24"/>
        </w:rPr>
        <w:t>, 2003)</w:t>
      </w:r>
      <w:r w:rsidR="00706F50" w:rsidRPr="00C67564">
        <w:rPr>
          <w:rFonts w:ascii="Times New Roman" w:hAnsi="Times New Roman" w:cs="Times New Roman"/>
          <w:color w:val="000000" w:themeColor="text1"/>
          <w:sz w:val="24"/>
          <w:szCs w:val="24"/>
        </w:rPr>
        <w:t>.</w:t>
      </w:r>
      <w:r w:rsidR="00044668" w:rsidRPr="00C67564">
        <w:rPr>
          <w:rFonts w:ascii="Times New Roman" w:hAnsi="Times New Roman" w:cs="Times New Roman"/>
          <w:color w:val="000000" w:themeColor="text1"/>
          <w:sz w:val="24"/>
          <w:szCs w:val="24"/>
        </w:rPr>
        <w:t xml:space="preserve"> </w:t>
      </w:r>
      <w:r w:rsidR="00574EBB" w:rsidRPr="00C67564">
        <w:rPr>
          <w:rFonts w:ascii="Times New Roman" w:hAnsi="Times New Roman" w:cs="Times New Roman"/>
          <w:color w:val="000000" w:themeColor="text1"/>
          <w:sz w:val="24"/>
          <w:szCs w:val="24"/>
        </w:rPr>
        <w:t>To take but one example</w:t>
      </w:r>
      <w:r w:rsidR="00846386" w:rsidRPr="00C67564">
        <w:rPr>
          <w:rFonts w:ascii="Times New Roman" w:hAnsi="Times New Roman" w:cs="Times New Roman"/>
          <w:color w:val="000000" w:themeColor="text1"/>
          <w:sz w:val="24"/>
          <w:szCs w:val="24"/>
        </w:rPr>
        <w:t xml:space="preserve">, </w:t>
      </w:r>
      <w:r w:rsidR="00E7115D" w:rsidRPr="00C67564">
        <w:rPr>
          <w:rFonts w:ascii="Times New Roman" w:hAnsi="Times New Roman" w:cs="Times New Roman"/>
          <w:color w:val="000000" w:themeColor="text1"/>
          <w:sz w:val="24"/>
          <w:szCs w:val="24"/>
        </w:rPr>
        <w:t xml:space="preserve">self-esteem may have evolved </w:t>
      </w:r>
      <w:r w:rsidR="00A51449" w:rsidRPr="00C67564">
        <w:rPr>
          <w:rFonts w:ascii="Times New Roman" w:hAnsi="Times New Roman" w:cs="Times New Roman"/>
          <w:color w:val="000000" w:themeColor="text1"/>
          <w:sz w:val="24"/>
          <w:szCs w:val="24"/>
        </w:rPr>
        <w:t xml:space="preserve">partly </w:t>
      </w:r>
      <w:r w:rsidR="00E7115D" w:rsidRPr="00C67564">
        <w:rPr>
          <w:rFonts w:ascii="Times New Roman" w:hAnsi="Times New Roman" w:cs="Times New Roman"/>
          <w:color w:val="000000" w:themeColor="text1"/>
          <w:sz w:val="24"/>
          <w:szCs w:val="24"/>
        </w:rPr>
        <w:t xml:space="preserve">to help optimize social competition </w:t>
      </w:r>
      <w:r w:rsidR="006B2BE4" w:rsidRPr="00C67564">
        <w:rPr>
          <w:rFonts w:ascii="Times New Roman" w:hAnsi="Times New Roman" w:cs="Times New Roman"/>
          <w:color w:val="000000" w:themeColor="text1"/>
          <w:sz w:val="24"/>
          <w:szCs w:val="24"/>
        </w:rPr>
        <w:t>(</w:t>
      </w:r>
      <w:r w:rsidR="00145B69" w:rsidRPr="00C67564">
        <w:rPr>
          <w:rFonts w:ascii="Times New Roman" w:hAnsi="Times New Roman" w:cs="Times New Roman"/>
          <w:color w:val="000000" w:themeColor="text1"/>
          <w:sz w:val="24"/>
          <w:szCs w:val="24"/>
        </w:rPr>
        <w:t xml:space="preserve">Mahadevan, Gregg, </w:t>
      </w:r>
      <w:r w:rsidR="006B2BE4" w:rsidRPr="00C67564">
        <w:rPr>
          <w:rFonts w:ascii="Times New Roman" w:hAnsi="Times New Roman" w:cs="Times New Roman"/>
          <w:color w:val="000000" w:themeColor="text1"/>
          <w:sz w:val="24"/>
          <w:szCs w:val="24"/>
        </w:rPr>
        <w:t>Sedikides,</w:t>
      </w:r>
      <w:r w:rsidR="00145B69" w:rsidRPr="00C67564">
        <w:rPr>
          <w:rFonts w:ascii="Times New Roman" w:hAnsi="Times New Roman" w:cs="Times New Roman"/>
          <w:color w:val="000000" w:themeColor="text1"/>
          <w:sz w:val="24"/>
          <w:szCs w:val="24"/>
        </w:rPr>
        <w:t xml:space="preserve"> &amp; De Waal-Andrews,</w:t>
      </w:r>
      <w:r w:rsidR="006B2BE4" w:rsidRPr="00C67564">
        <w:rPr>
          <w:rFonts w:ascii="Times New Roman" w:hAnsi="Times New Roman" w:cs="Times New Roman"/>
          <w:color w:val="000000" w:themeColor="text1"/>
          <w:sz w:val="24"/>
          <w:szCs w:val="24"/>
        </w:rPr>
        <w:t xml:space="preserve"> 2015</w:t>
      </w:r>
      <w:r w:rsidR="00E7115D" w:rsidRPr="00C67564">
        <w:rPr>
          <w:rFonts w:ascii="Times New Roman" w:hAnsi="Times New Roman" w:cs="Times New Roman"/>
          <w:color w:val="000000" w:themeColor="text1"/>
          <w:sz w:val="24"/>
          <w:szCs w:val="24"/>
        </w:rPr>
        <w:t xml:space="preserve">; </w:t>
      </w:r>
      <w:r w:rsidR="00044668" w:rsidRPr="00C67564">
        <w:rPr>
          <w:rFonts w:ascii="Times New Roman" w:hAnsi="Times New Roman" w:cs="Times New Roman"/>
          <w:color w:val="000000" w:themeColor="text1"/>
          <w:sz w:val="24"/>
          <w:szCs w:val="24"/>
        </w:rPr>
        <w:t xml:space="preserve">Petersen, </w:t>
      </w:r>
      <w:proofErr w:type="spellStart"/>
      <w:r w:rsidR="00044668" w:rsidRPr="00C67564">
        <w:rPr>
          <w:rFonts w:ascii="Times New Roman" w:hAnsi="Times New Roman" w:cs="Times New Roman"/>
          <w:color w:val="000000" w:themeColor="text1"/>
          <w:sz w:val="24"/>
          <w:szCs w:val="24"/>
        </w:rPr>
        <w:t>Sznycer</w:t>
      </w:r>
      <w:proofErr w:type="spellEnd"/>
      <w:r w:rsidR="00044668" w:rsidRPr="00C67564">
        <w:rPr>
          <w:rFonts w:ascii="Times New Roman" w:hAnsi="Times New Roman" w:cs="Times New Roman"/>
          <w:color w:val="000000" w:themeColor="text1"/>
          <w:sz w:val="24"/>
          <w:szCs w:val="24"/>
        </w:rPr>
        <w:t xml:space="preserve">, Sell, </w:t>
      </w:r>
      <w:proofErr w:type="spellStart"/>
      <w:r w:rsidR="00044668" w:rsidRPr="00C67564">
        <w:rPr>
          <w:rFonts w:ascii="Times New Roman" w:hAnsi="Times New Roman" w:cs="Times New Roman"/>
          <w:color w:val="000000" w:themeColor="text1"/>
          <w:sz w:val="24"/>
          <w:szCs w:val="24"/>
        </w:rPr>
        <w:t>Cosmides</w:t>
      </w:r>
      <w:proofErr w:type="spellEnd"/>
      <w:r w:rsidR="00044668" w:rsidRPr="00C67564">
        <w:rPr>
          <w:rFonts w:ascii="Times New Roman" w:hAnsi="Times New Roman" w:cs="Times New Roman"/>
          <w:color w:val="000000" w:themeColor="text1"/>
          <w:sz w:val="24"/>
          <w:szCs w:val="24"/>
        </w:rPr>
        <w:t xml:space="preserve">, &amp; </w:t>
      </w:r>
      <w:proofErr w:type="spellStart"/>
      <w:r w:rsidR="00044668" w:rsidRPr="00C67564">
        <w:rPr>
          <w:rFonts w:ascii="Times New Roman" w:hAnsi="Times New Roman" w:cs="Times New Roman"/>
          <w:color w:val="000000" w:themeColor="text1"/>
          <w:sz w:val="24"/>
          <w:szCs w:val="24"/>
        </w:rPr>
        <w:t>Tooby</w:t>
      </w:r>
      <w:proofErr w:type="spellEnd"/>
      <w:r w:rsidR="00044668" w:rsidRPr="00C67564">
        <w:rPr>
          <w:rFonts w:ascii="Times New Roman" w:hAnsi="Times New Roman" w:cs="Times New Roman"/>
          <w:color w:val="000000" w:themeColor="text1"/>
          <w:sz w:val="24"/>
          <w:szCs w:val="24"/>
        </w:rPr>
        <w:t>, 2013</w:t>
      </w:r>
      <w:r w:rsidR="0095696A">
        <w:rPr>
          <w:rFonts w:ascii="Times New Roman" w:hAnsi="Times New Roman" w:cs="Times New Roman"/>
          <w:color w:val="000000" w:themeColor="text1"/>
          <w:sz w:val="24"/>
          <w:szCs w:val="24"/>
        </w:rPr>
        <w:t xml:space="preserve">; </w:t>
      </w:r>
      <w:r w:rsidR="004348C2" w:rsidRPr="00C67564">
        <w:rPr>
          <w:rFonts w:ascii="Times New Roman" w:hAnsi="Times New Roman" w:cs="Times New Roman"/>
          <w:color w:val="000000" w:themeColor="text1"/>
          <w:sz w:val="24"/>
          <w:szCs w:val="24"/>
        </w:rPr>
        <w:t xml:space="preserve">Sedikides, </w:t>
      </w:r>
      <w:proofErr w:type="spellStart"/>
      <w:r w:rsidR="004348C2" w:rsidRPr="00C67564">
        <w:rPr>
          <w:rFonts w:ascii="Times New Roman" w:hAnsi="Times New Roman" w:cs="Times New Roman"/>
          <w:color w:val="000000" w:themeColor="text1"/>
          <w:sz w:val="24"/>
          <w:szCs w:val="24"/>
        </w:rPr>
        <w:t>Skowronski</w:t>
      </w:r>
      <w:proofErr w:type="spellEnd"/>
      <w:r w:rsidR="004348C2" w:rsidRPr="00C67564">
        <w:rPr>
          <w:rFonts w:ascii="Times New Roman" w:hAnsi="Times New Roman" w:cs="Times New Roman"/>
          <w:color w:val="000000" w:themeColor="text1"/>
          <w:sz w:val="24"/>
          <w:szCs w:val="24"/>
        </w:rPr>
        <w:t>, &amp; Dunbar, 2006</w:t>
      </w:r>
      <w:r w:rsidR="00044668" w:rsidRPr="00C67564">
        <w:rPr>
          <w:rFonts w:ascii="Times New Roman" w:hAnsi="Times New Roman" w:cs="Times New Roman"/>
          <w:color w:val="000000" w:themeColor="text1"/>
          <w:sz w:val="24"/>
          <w:szCs w:val="24"/>
        </w:rPr>
        <w:t>)</w:t>
      </w:r>
      <w:r w:rsidR="00E7115D" w:rsidRPr="00C67564">
        <w:rPr>
          <w:rFonts w:ascii="Times New Roman" w:hAnsi="Times New Roman" w:cs="Times New Roman"/>
          <w:color w:val="000000" w:themeColor="text1"/>
          <w:sz w:val="24"/>
          <w:szCs w:val="24"/>
        </w:rPr>
        <w:t xml:space="preserve"> and </w:t>
      </w:r>
      <w:r w:rsidR="002447D3" w:rsidRPr="00C67564">
        <w:rPr>
          <w:rFonts w:ascii="Times New Roman" w:hAnsi="Times New Roman" w:cs="Times New Roman"/>
          <w:color w:val="000000" w:themeColor="text1"/>
          <w:sz w:val="24"/>
          <w:szCs w:val="24"/>
        </w:rPr>
        <w:t>be rooted in</w:t>
      </w:r>
      <w:r w:rsidR="00846386" w:rsidRPr="00C67564">
        <w:rPr>
          <w:rFonts w:ascii="Times New Roman" w:hAnsi="Times New Roman" w:cs="Times New Roman"/>
          <w:color w:val="000000" w:themeColor="text1"/>
          <w:sz w:val="24"/>
          <w:szCs w:val="24"/>
        </w:rPr>
        <w:t xml:space="preserve"> simpler</w:t>
      </w:r>
      <w:r w:rsidR="002E4178" w:rsidRPr="00C67564">
        <w:rPr>
          <w:rFonts w:ascii="Times New Roman" w:hAnsi="Times New Roman" w:cs="Times New Roman"/>
          <w:color w:val="000000" w:themeColor="text1"/>
          <w:sz w:val="24"/>
          <w:szCs w:val="24"/>
        </w:rPr>
        <w:t xml:space="preserve"> judgments of the </w:t>
      </w:r>
      <w:r w:rsidR="00351C3C" w:rsidRPr="00C67564">
        <w:rPr>
          <w:rFonts w:ascii="Times New Roman" w:hAnsi="Times New Roman" w:cs="Times New Roman"/>
          <w:color w:val="000000" w:themeColor="text1"/>
          <w:sz w:val="24"/>
          <w:szCs w:val="24"/>
        </w:rPr>
        <w:t xml:space="preserve">capacity to hold </w:t>
      </w:r>
      <w:r w:rsidR="002447D3" w:rsidRPr="00C67564">
        <w:rPr>
          <w:rFonts w:ascii="Times New Roman" w:hAnsi="Times New Roman" w:cs="Times New Roman"/>
          <w:color w:val="000000" w:themeColor="text1"/>
          <w:sz w:val="24"/>
          <w:szCs w:val="24"/>
        </w:rPr>
        <w:t>o</w:t>
      </w:r>
      <w:r w:rsidR="00E86802" w:rsidRPr="00C67564">
        <w:rPr>
          <w:rFonts w:ascii="Times New Roman" w:hAnsi="Times New Roman" w:cs="Times New Roman"/>
          <w:color w:val="000000" w:themeColor="text1"/>
          <w:sz w:val="24"/>
          <w:szCs w:val="24"/>
        </w:rPr>
        <w:t>nto v</w:t>
      </w:r>
      <w:r w:rsidR="004B750C" w:rsidRPr="00C67564">
        <w:rPr>
          <w:rFonts w:ascii="Times New Roman" w:hAnsi="Times New Roman" w:cs="Times New Roman"/>
          <w:color w:val="000000" w:themeColor="text1"/>
          <w:sz w:val="24"/>
          <w:szCs w:val="24"/>
        </w:rPr>
        <w:t>alue</w:t>
      </w:r>
      <w:r w:rsidR="00E86802" w:rsidRPr="00C67564">
        <w:rPr>
          <w:rFonts w:ascii="Times New Roman" w:hAnsi="Times New Roman" w:cs="Times New Roman"/>
          <w:color w:val="000000" w:themeColor="text1"/>
          <w:sz w:val="24"/>
          <w:szCs w:val="24"/>
        </w:rPr>
        <w:t>d</w:t>
      </w:r>
      <w:r w:rsidR="004B750C" w:rsidRPr="00C67564">
        <w:rPr>
          <w:rFonts w:ascii="Times New Roman" w:hAnsi="Times New Roman" w:cs="Times New Roman"/>
          <w:color w:val="000000" w:themeColor="text1"/>
          <w:sz w:val="24"/>
          <w:szCs w:val="24"/>
        </w:rPr>
        <w:t xml:space="preserve"> </w:t>
      </w:r>
      <w:r w:rsidR="00351C3C" w:rsidRPr="00C67564">
        <w:rPr>
          <w:rFonts w:ascii="Times New Roman" w:hAnsi="Times New Roman" w:cs="Times New Roman"/>
          <w:color w:val="000000" w:themeColor="text1"/>
          <w:sz w:val="24"/>
          <w:szCs w:val="24"/>
        </w:rPr>
        <w:t>resources</w:t>
      </w:r>
      <w:r w:rsidR="00A4254B" w:rsidRPr="00C67564">
        <w:rPr>
          <w:rFonts w:ascii="Times New Roman" w:hAnsi="Times New Roman" w:cs="Times New Roman"/>
          <w:color w:val="000000" w:themeColor="text1"/>
          <w:sz w:val="24"/>
          <w:szCs w:val="24"/>
        </w:rPr>
        <w:t xml:space="preserve"> (</w:t>
      </w:r>
      <w:r w:rsidR="005C5080" w:rsidRPr="00C67564">
        <w:rPr>
          <w:rFonts w:ascii="Times New Roman" w:hAnsi="Times New Roman" w:cs="Times New Roman"/>
          <w:color w:val="000000" w:themeColor="text1"/>
          <w:sz w:val="24"/>
          <w:szCs w:val="24"/>
        </w:rPr>
        <w:t xml:space="preserve">Price, </w:t>
      </w:r>
      <w:proofErr w:type="spellStart"/>
      <w:r w:rsidR="005C5080" w:rsidRPr="00C67564">
        <w:rPr>
          <w:rFonts w:ascii="Times New Roman" w:hAnsi="Times New Roman" w:cs="Times New Roman"/>
          <w:color w:val="000000" w:themeColor="text1"/>
          <w:sz w:val="24"/>
          <w:szCs w:val="24"/>
        </w:rPr>
        <w:t>Sloman</w:t>
      </w:r>
      <w:proofErr w:type="spellEnd"/>
      <w:r w:rsidR="005C5080" w:rsidRPr="00C67564">
        <w:rPr>
          <w:rFonts w:ascii="Times New Roman" w:hAnsi="Times New Roman" w:cs="Times New Roman"/>
          <w:color w:val="000000" w:themeColor="text1"/>
          <w:sz w:val="24"/>
          <w:szCs w:val="24"/>
        </w:rPr>
        <w:t>, Gilbert, Gardner, &amp; Rohde, 1994</w:t>
      </w:r>
      <w:r w:rsidR="004348C2" w:rsidRPr="00C67564">
        <w:rPr>
          <w:rFonts w:ascii="Times New Roman" w:hAnsi="Times New Roman" w:cs="Times New Roman"/>
          <w:color w:val="000000" w:themeColor="text1"/>
          <w:sz w:val="24"/>
          <w:szCs w:val="24"/>
        </w:rPr>
        <w:t xml:space="preserve">; Sedikides &amp; </w:t>
      </w:r>
      <w:proofErr w:type="spellStart"/>
      <w:r w:rsidR="004348C2" w:rsidRPr="00C67564">
        <w:rPr>
          <w:rFonts w:ascii="Times New Roman" w:hAnsi="Times New Roman" w:cs="Times New Roman"/>
          <w:color w:val="000000" w:themeColor="text1"/>
          <w:sz w:val="24"/>
          <w:szCs w:val="24"/>
        </w:rPr>
        <w:t>Skowronski</w:t>
      </w:r>
      <w:proofErr w:type="spellEnd"/>
      <w:r w:rsidR="004348C2" w:rsidRPr="00C67564">
        <w:rPr>
          <w:rFonts w:ascii="Times New Roman" w:hAnsi="Times New Roman" w:cs="Times New Roman"/>
          <w:color w:val="000000" w:themeColor="text1"/>
          <w:sz w:val="24"/>
          <w:szCs w:val="24"/>
        </w:rPr>
        <w:t>, 1997</w:t>
      </w:r>
      <w:r w:rsidR="00351C3C" w:rsidRPr="00C67564">
        <w:rPr>
          <w:rFonts w:ascii="Times New Roman" w:hAnsi="Times New Roman" w:cs="Times New Roman"/>
          <w:color w:val="000000" w:themeColor="text1"/>
          <w:sz w:val="24"/>
          <w:szCs w:val="24"/>
        </w:rPr>
        <w:t>)</w:t>
      </w:r>
      <w:r w:rsidR="004B750C" w:rsidRPr="00C67564">
        <w:rPr>
          <w:rFonts w:ascii="Times New Roman" w:hAnsi="Times New Roman" w:cs="Times New Roman"/>
          <w:color w:val="000000" w:themeColor="text1"/>
          <w:sz w:val="24"/>
          <w:szCs w:val="24"/>
        </w:rPr>
        <w:t>.</w:t>
      </w:r>
    </w:p>
    <w:p w14:paraId="01D97B1F" w14:textId="7B90E369" w:rsidR="006E12ED" w:rsidRPr="00C67564" w:rsidRDefault="00AD7C9A"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Note that</w:t>
      </w:r>
      <w:r w:rsidR="00626E43" w:rsidRPr="00C67564">
        <w:rPr>
          <w:rFonts w:ascii="Times New Roman" w:hAnsi="Times New Roman" w:cs="Times New Roman"/>
          <w:color w:val="000000" w:themeColor="text1"/>
          <w:sz w:val="24"/>
          <w:szCs w:val="24"/>
        </w:rPr>
        <w:t xml:space="preserve">, despite </w:t>
      </w:r>
      <w:r w:rsidR="001950FB" w:rsidRPr="00C67564">
        <w:rPr>
          <w:rFonts w:ascii="Times New Roman" w:hAnsi="Times New Roman" w:cs="Times New Roman"/>
          <w:color w:val="000000" w:themeColor="text1"/>
          <w:sz w:val="24"/>
          <w:szCs w:val="24"/>
        </w:rPr>
        <w:t xml:space="preserve">the integrative </w:t>
      </w:r>
      <w:r w:rsidR="00626E43" w:rsidRPr="00C67564">
        <w:rPr>
          <w:rFonts w:ascii="Times New Roman" w:hAnsi="Times New Roman" w:cs="Times New Roman"/>
          <w:color w:val="000000" w:themeColor="text1"/>
          <w:sz w:val="24"/>
          <w:szCs w:val="24"/>
        </w:rPr>
        <w:t>p</w:t>
      </w:r>
      <w:r w:rsidR="00B65582" w:rsidRPr="00C67564">
        <w:rPr>
          <w:rFonts w:ascii="Times New Roman" w:hAnsi="Times New Roman" w:cs="Times New Roman"/>
          <w:color w:val="000000" w:themeColor="text1"/>
          <w:sz w:val="24"/>
          <w:szCs w:val="24"/>
        </w:rPr>
        <w:t>ower of the evolutionary</w:t>
      </w:r>
      <w:r w:rsidR="001950FB" w:rsidRPr="00C67564">
        <w:rPr>
          <w:rFonts w:ascii="Times New Roman" w:hAnsi="Times New Roman" w:cs="Times New Roman"/>
          <w:color w:val="000000" w:themeColor="text1"/>
          <w:sz w:val="24"/>
          <w:szCs w:val="24"/>
        </w:rPr>
        <w:t xml:space="preserve"> framework</w:t>
      </w:r>
      <w:r w:rsidR="00B65582" w:rsidRPr="00C67564">
        <w:rPr>
          <w:rFonts w:ascii="Times New Roman" w:hAnsi="Times New Roman" w:cs="Times New Roman"/>
          <w:color w:val="000000" w:themeColor="text1"/>
          <w:sz w:val="24"/>
          <w:szCs w:val="24"/>
        </w:rPr>
        <w:t xml:space="preserve"> (</w:t>
      </w:r>
      <w:proofErr w:type="spellStart"/>
      <w:r w:rsidR="00B65582" w:rsidRPr="00C67564">
        <w:rPr>
          <w:rFonts w:ascii="Times New Roman" w:hAnsi="Times New Roman" w:cs="Times New Roman"/>
          <w:color w:val="000000" w:themeColor="text1"/>
          <w:sz w:val="24"/>
          <w:szCs w:val="24"/>
        </w:rPr>
        <w:t>Neuberg</w:t>
      </w:r>
      <w:proofErr w:type="spellEnd"/>
      <w:r w:rsidR="00B65582" w:rsidRPr="00C67564">
        <w:rPr>
          <w:rFonts w:ascii="Times New Roman" w:hAnsi="Times New Roman" w:cs="Times New Roman"/>
          <w:color w:val="000000" w:themeColor="text1"/>
          <w:sz w:val="24"/>
          <w:szCs w:val="24"/>
        </w:rPr>
        <w:t xml:space="preserve">, </w:t>
      </w:r>
      <w:proofErr w:type="spellStart"/>
      <w:r w:rsidR="00B65582" w:rsidRPr="00C67564">
        <w:rPr>
          <w:rFonts w:ascii="Times New Roman" w:hAnsi="Times New Roman" w:cs="Times New Roman"/>
          <w:color w:val="000000" w:themeColor="text1"/>
          <w:sz w:val="24"/>
          <w:szCs w:val="24"/>
        </w:rPr>
        <w:t>Kenrick</w:t>
      </w:r>
      <w:proofErr w:type="spellEnd"/>
      <w:r w:rsidR="00B65582" w:rsidRPr="00C67564">
        <w:rPr>
          <w:rFonts w:ascii="Times New Roman" w:hAnsi="Times New Roman" w:cs="Times New Roman"/>
          <w:color w:val="000000" w:themeColor="text1"/>
          <w:sz w:val="24"/>
          <w:szCs w:val="24"/>
        </w:rPr>
        <w:t xml:space="preserve">, &amp; Schaller, 2010), not everything about mind and behavior </w:t>
      </w:r>
      <w:r w:rsidR="0028768E" w:rsidRPr="00C67564">
        <w:rPr>
          <w:rFonts w:ascii="Times New Roman" w:hAnsi="Times New Roman" w:cs="Times New Roman"/>
          <w:color w:val="000000" w:themeColor="text1"/>
          <w:sz w:val="24"/>
          <w:szCs w:val="24"/>
        </w:rPr>
        <w:t>may be</w:t>
      </w:r>
      <w:r w:rsidR="00B65582" w:rsidRPr="00C67564">
        <w:rPr>
          <w:rFonts w:ascii="Times New Roman" w:hAnsi="Times New Roman" w:cs="Times New Roman"/>
          <w:color w:val="000000" w:themeColor="text1"/>
          <w:sz w:val="24"/>
          <w:szCs w:val="24"/>
        </w:rPr>
        <w:t xml:space="preserve"> fully</w:t>
      </w:r>
      <w:r w:rsidR="003E2A40" w:rsidRPr="00C67564">
        <w:rPr>
          <w:rFonts w:ascii="Times New Roman" w:hAnsi="Times New Roman" w:cs="Times New Roman"/>
          <w:color w:val="000000" w:themeColor="text1"/>
          <w:sz w:val="24"/>
          <w:szCs w:val="24"/>
        </w:rPr>
        <w:t xml:space="preserve"> interpretable in terms</w:t>
      </w:r>
      <w:r w:rsidR="00472520" w:rsidRPr="00C67564">
        <w:rPr>
          <w:rFonts w:ascii="Times New Roman" w:hAnsi="Times New Roman" w:cs="Times New Roman"/>
          <w:color w:val="000000" w:themeColor="text1"/>
          <w:sz w:val="24"/>
          <w:szCs w:val="24"/>
        </w:rPr>
        <w:t xml:space="preserve"> of </w:t>
      </w:r>
      <w:r w:rsidR="00A51449" w:rsidRPr="00C67564">
        <w:rPr>
          <w:rFonts w:ascii="Times New Roman" w:hAnsi="Times New Roman" w:cs="Times New Roman"/>
          <w:color w:val="000000" w:themeColor="text1"/>
          <w:sz w:val="24"/>
          <w:szCs w:val="24"/>
        </w:rPr>
        <w:t xml:space="preserve">genetically-coded </w:t>
      </w:r>
      <w:r w:rsidR="00472520" w:rsidRPr="00C67564">
        <w:rPr>
          <w:rFonts w:ascii="Times New Roman" w:hAnsi="Times New Roman" w:cs="Times New Roman"/>
          <w:color w:val="000000" w:themeColor="text1"/>
          <w:sz w:val="24"/>
          <w:szCs w:val="24"/>
        </w:rPr>
        <w:t>biological evolution</w:t>
      </w:r>
      <w:r w:rsidR="00370FA0" w:rsidRPr="00C67564">
        <w:rPr>
          <w:rFonts w:ascii="Times New Roman" w:hAnsi="Times New Roman" w:cs="Times New Roman"/>
          <w:color w:val="000000" w:themeColor="text1"/>
          <w:sz w:val="24"/>
          <w:szCs w:val="24"/>
        </w:rPr>
        <w:t>. In particular</w:t>
      </w:r>
      <w:r w:rsidR="006E12ED" w:rsidRPr="00C67564">
        <w:rPr>
          <w:rFonts w:ascii="Times New Roman" w:hAnsi="Times New Roman" w:cs="Times New Roman"/>
          <w:color w:val="000000" w:themeColor="text1"/>
          <w:sz w:val="24"/>
          <w:szCs w:val="24"/>
        </w:rPr>
        <w:t xml:space="preserve">, it is </w:t>
      </w:r>
      <w:r w:rsidR="00D91FC3" w:rsidRPr="00C67564">
        <w:rPr>
          <w:rFonts w:ascii="Times New Roman" w:hAnsi="Times New Roman" w:cs="Times New Roman"/>
          <w:color w:val="000000" w:themeColor="text1"/>
          <w:sz w:val="24"/>
          <w:szCs w:val="24"/>
        </w:rPr>
        <w:t>un</w:t>
      </w:r>
      <w:r w:rsidR="006E12ED" w:rsidRPr="00C67564">
        <w:rPr>
          <w:rFonts w:ascii="Times New Roman" w:hAnsi="Times New Roman" w:cs="Times New Roman"/>
          <w:color w:val="000000" w:themeColor="text1"/>
          <w:sz w:val="24"/>
          <w:szCs w:val="24"/>
        </w:rPr>
        <w:t>clear how</w:t>
      </w:r>
      <w:r w:rsidR="00C6081D">
        <w:rPr>
          <w:rFonts w:ascii="Times New Roman" w:hAnsi="Times New Roman" w:cs="Times New Roman"/>
          <w:color w:val="000000" w:themeColor="text1"/>
          <w:sz w:val="24"/>
          <w:szCs w:val="24"/>
        </w:rPr>
        <w:t xml:space="preserve"> exactly</w:t>
      </w:r>
      <w:r w:rsidR="006E12ED" w:rsidRPr="00C67564">
        <w:rPr>
          <w:rFonts w:ascii="Times New Roman" w:hAnsi="Times New Roman" w:cs="Times New Roman"/>
          <w:color w:val="000000" w:themeColor="text1"/>
          <w:sz w:val="24"/>
          <w:szCs w:val="24"/>
        </w:rPr>
        <w:t xml:space="preserve"> the capacity to </w:t>
      </w:r>
      <w:r w:rsidR="00F53C54" w:rsidRPr="00C67564">
        <w:rPr>
          <w:rFonts w:ascii="Times New Roman" w:hAnsi="Times New Roman" w:cs="Times New Roman"/>
          <w:i/>
          <w:iCs/>
          <w:color w:val="000000" w:themeColor="text1"/>
          <w:sz w:val="24"/>
          <w:szCs w:val="24"/>
        </w:rPr>
        <w:t xml:space="preserve">explicitly </w:t>
      </w:r>
      <w:r w:rsidR="00626E43" w:rsidRPr="00C67564">
        <w:rPr>
          <w:rFonts w:ascii="Times New Roman" w:hAnsi="Times New Roman" w:cs="Times New Roman"/>
          <w:i/>
          <w:iCs/>
          <w:color w:val="000000" w:themeColor="text1"/>
          <w:sz w:val="24"/>
          <w:szCs w:val="24"/>
        </w:rPr>
        <w:t>recognize and seek truth</w:t>
      </w:r>
      <w:r w:rsidR="007C038C" w:rsidRPr="00C67564">
        <w:rPr>
          <w:rFonts w:ascii="Times New Roman" w:hAnsi="Times New Roman" w:cs="Times New Roman"/>
          <w:color w:val="000000" w:themeColor="text1"/>
          <w:sz w:val="24"/>
          <w:szCs w:val="24"/>
        </w:rPr>
        <w:t>—which is arguably presumed by many</w:t>
      </w:r>
      <w:r w:rsidR="00F53C54" w:rsidRPr="00C67564">
        <w:rPr>
          <w:rFonts w:ascii="Times New Roman" w:hAnsi="Times New Roman" w:cs="Times New Roman"/>
          <w:color w:val="000000" w:themeColor="text1"/>
          <w:sz w:val="24"/>
          <w:szCs w:val="24"/>
        </w:rPr>
        <w:t xml:space="preserve"> definitions of</w:t>
      </w:r>
      <w:r w:rsidR="00C6081D">
        <w:rPr>
          <w:rFonts w:ascii="Times New Roman" w:hAnsi="Times New Roman" w:cs="Times New Roman"/>
          <w:color w:val="000000" w:themeColor="text1"/>
          <w:sz w:val="24"/>
          <w:szCs w:val="24"/>
        </w:rPr>
        <w:t xml:space="preserve"> intellectual arrogance and humility</w:t>
      </w:r>
      <w:r w:rsidR="00F53C54" w:rsidRPr="00C67564">
        <w:rPr>
          <w:rFonts w:ascii="Times New Roman" w:hAnsi="Times New Roman" w:cs="Times New Roman"/>
          <w:color w:val="000000" w:themeColor="text1"/>
          <w:sz w:val="24"/>
          <w:szCs w:val="24"/>
        </w:rPr>
        <w:t xml:space="preserve">—arose </w:t>
      </w:r>
      <w:r w:rsidR="006E12ED" w:rsidRPr="00C67564">
        <w:rPr>
          <w:rFonts w:ascii="Times New Roman" w:hAnsi="Times New Roman" w:cs="Times New Roman"/>
          <w:color w:val="000000" w:themeColor="text1"/>
          <w:sz w:val="24"/>
          <w:szCs w:val="24"/>
        </w:rPr>
        <w:t xml:space="preserve">(Nagel, 2012; </w:t>
      </w:r>
      <w:proofErr w:type="spellStart"/>
      <w:r w:rsidR="006E12ED" w:rsidRPr="00C67564">
        <w:rPr>
          <w:rFonts w:ascii="Times New Roman" w:hAnsi="Times New Roman" w:cs="Times New Roman"/>
          <w:color w:val="000000" w:themeColor="text1"/>
          <w:sz w:val="24"/>
          <w:szCs w:val="24"/>
        </w:rPr>
        <w:t>Tallis</w:t>
      </w:r>
      <w:proofErr w:type="spellEnd"/>
      <w:r w:rsidR="006E12ED" w:rsidRPr="00C67564">
        <w:rPr>
          <w:rFonts w:ascii="Times New Roman" w:hAnsi="Times New Roman" w:cs="Times New Roman"/>
          <w:color w:val="000000" w:themeColor="text1"/>
          <w:sz w:val="24"/>
          <w:szCs w:val="24"/>
        </w:rPr>
        <w:t>, 2011).</w:t>
      </w:r>
      <w:r w:rsidR="00F53C54" w:rsidRPr="00C67564">
        <w:rPr>
          <w:rFonts w:ascii="Times New Roman" w:hAnsi="Times New Roman" w:cs="Times New Roman"/>
          <w:color w:val="000000" w:themeColor="text1"/>
          <w:sz w:val="24"/>
          <w:szCs w:val="24"/>
        </w:rPr>
        <w:t xml:space="preserve"> </w:t>
      </w:r>
      <w:r w:rsidR="00D33CCB" w:rsidRPr="00C67564">
        <w:rPr>
          <w:rFonts w:ascii="Times New Roman" w:hAnsi="Times New Roman" w:cs="Times New Roman"/>
          <w:color w:val="000000" w:themeColor="text1"/>
          <w:sz w:val="24"/>
          <w:szCs w:val="24"/>
        </w:rPr>
        <w:t xml:space="preserve">This </w:t>
      </w:r>
      <w:r w:rsidR="00681C14" w:rsidRPr="00C67564">
        <w:rPr>
          <w:rFonts w:ascii="Times New Roman" w:hAnsi="Times New Roman" w:cs="Times New Roman"/>
          <w:color w:val="000000" w:themeColor="text1"/>
          <w:sz w:val="24"/>
          <w:szCs w:val="24"/>
        </w:rPr>
        <w:t>unique</w:t>
      </w:r>
      <w:r w:rsidR="00FD089B" w:rsidRPr="00C67564">
        <w:rPr>
          <w:rFonts w:ascii="Times New Roman" w:hAnsi="Times New Roman" w:cs="Times New Roman"/>
          <w:color w:val="000000" w:themeColor="text1"/>
          <w:sz w:val="24"/>
          <w:szCs w:val="24"/>
        </w:rPr>
        <w:t xml:space="preserve"> </w:t>
      </w:r>
      <w:r w:rsidR="00960D18" w:rsidRPr="00C67564">
        <w:rPr>
          <w:rFonts w:ascii="Times New Roman" w:hAnsi="Times New Roman" w:cs="Times New Roman"/>
          <w:color w:val="000000" w:themeColor="text1"/>
          <w:sz w:val="24"/>
          <w:szCs w:val="24"/>
        </w:rPr>
        <w:t xml:space="preserve">capacity </w:t>
      </w:r>
      <w:r w:rsidR="00D91FC3" w:rsidRPr="00C67564">
        <w:rPr>
          <w:rFonts w:ascii="Times New Roman" w:hAnsi="Times New Roman" w:cs="Times New Roman"/>
          <w:color w:val="000000" w:themeColor="text1"/>
          <w:sz w:val="24"/>
          <w:szCs w:val="24"/>
        </w:rPr>
        <w:t>goes hand in hand with</w:t>
      </w:r>
      <w:r w:rsidR="00D33CCB" w:rsidRPr="00C67564">
        <w:rPr>
          <w:rFonts w:ascii="Times New Roman" w:hAnsi="Times New Roman" w:cs="Times New Roman"/>
          <w:color w:val="000000" w:themeColor="text1"/>
          <w:sz w:val="24"/>
          <w:szCs w:val="24"/>
        </w:rPr>
        <w:t xml:space="preserve"> </w:t>
      </w:r>
      <w:r w:rsidR="00681C14" w:rsidRPr="00C67564">
        <w:rPr>
          <w:rFonts w:ascii="Times New Roman" w:hAnsi="Times New Roman" w:cs="Times New Roman"/>
          <w:color w:val="000000" w:themeColor="text1"/>
          <w:sz w:val="24"/>
          <w:szCs w:val="24"/>
        </w:rPr>
        <w:t xml:space="preserve">many </w:t>
      </w:r>
      <w:r w:rsidR="00D33CCB" w:rsidRPr="00C67564">
        <w:rPr>
          <w:rFonts w:ascii="Times New Roman" w:hAnsi="Times New Roman" w:cs="Times New Roman"/>
          <w:color w:val="000000" w:themeColor="text1"/>
          <w:sz w:val="24"/>
          <w:szCs w:val="24"/>
        </w:rPr>
        <w:t xml:space="preserve">others, such as </w:t>
      </w:r>
      <w:r w:rsidR="00C9695F" w:rsidRPr="00C67564">
        <w:rPr>
          <w:rFonts w:ascii="Times New Roman" w:hAnsi="Times New Roman" w:cs="Times New Roman"/>
          <w:color w:val="000000" w:themeColor="text1"/>
          <w:sz w:val="24"/>
          <w:szCs w:val="24"/>
        </w:rPr>
        <w:t>express</w:t>
      </w:r>
      <w:r w:rsidR="004C7E82" w:rsidRPr="00C67564">
        <w:rPr>
          <w:rFonts w:ascii="Times New Roman" w:hAnsi="Times New Roman" w:cs="Times New Roman"/>
          <w:color w:val="000000" w:themeColor="text1"/>
          <w:sz w:val="24"/>
          <w:szCs w:val="24"/>
        </w:rPr>
        <w:t>ing</w:t>
      </w:r>
      <w:r w:rsidR="00D33CCB" w:rsidRPr="00C67564">
        <w:rPr>
          <w:rFonts w:ascii="Times New Roman" w:hAnsi="Times New Roman" w:cs="Times New Roman"/>
          <w:color w:val="000000" w:themeColor="text1"/>
          <w:sz w:val="24"/>
          <w:szCs w:val="24"/>
        </w:rPr>
        <w:t xml:space="preserve"> oneself</w:t>
      </w:r>
      <w:r w:rsidR="00C9695F" w:rsidRPr="00C67564">
        <w:rPr>
          <w:rFonts w:ascii="Times New Roman" w:hAnsi="Times New Roman" w:cs="Times New Roman"/>
          <w:color w:val="000000" w:themeColor="text1"/>
          <w:sz w:val="24"/>
          <w:szCs w:val="24"/>
        </w:rPr>
        <w:t xml:space="preserve"> linguistically (Pinker, 2008), </w:t>
      </w:r>
      <w:r w:rsidR="006E12ED" w:rsidRPr="00C67564">
        <w:rPr>
          <w:rFonts w:ascii="Times New Roman" w:hAnsi="Times New Roman" w:cs="Times New Roman"/>
          <w:color w:val="000000" w:themeColor="text1"/>
          <w:sz w:val="24"/>
          <w:szCs w:val="24"/>
        </w:rPr>
        <w:t>apprehend</w:t>
      </w:r>
      <w:r w:rsidR="004C7E82" w:rsidRPr="00C67564">
        <w:rPr>
          <w:rFonts w:ascii="Times New Roman" w:hAnsi="Times New Roman" w:cs="Times New Roman"/>
          <w:color w:val="000000" w:themeColor="text1"/>
          <w:sz w:val="24"/>
          <w:szCs w:val="24"/>
        </w:rPr>
        <w:t>ing</w:t>
      </w:r>
      <w:r w:rsidR="00D33CCB" w:rsidRPr="00C67564">
        <w:rPr>
          <w:rFonts w:ascii="Times New Roman" w:hAnsi="Times New Roman" w:cs="Times New Roman"/>
          <w:color w:val="000000" w:themeColor="text1"/>
          <w:sz w:val="24"/>
          <w:szCs w:val="24"/>
        </w:rPr>
        <w:t xml:space="preserve"> oneself</w:t>
      </w:r>
      <w:r w:rsidR="006E12ED" w:rsidRPr="00C67564">
        <w:rPr>
          <w:rFonts w:ascii="Times New Roman" w:hAnsi="Times New Roman" w:cs="Times New Roman"/>
          <w:color w:val="000000" w:themeColor="text1"/>
          <w:sz w:val="24"/>
          <w:szCs w:val="24"/>
        </w:rPr>
        <w:t xml:space="preserve"> </w:t>
      </w:r>
      <w:r w:rsidR="00D33CCB" w:rsidRPr="00C67564">
        <w:rPr>
          <w:rFonts w:ascii="Times New Roman" w:hAnsi="Times New Roman" w:cs="Times New Roman"/>
          <w:color w:val="000000" w:themeColor="text1"/>
          <w:sz w:val="24"/>
          <w:szCs w:val="24"/>
        </w:rPr>
        <w:t xml:space="preserve">reflexively </w:t>
      </w:r>
      <w:r w:rsidR="006E12ED" w:rsidRPr="00C67564">
        <w:rPr>
          <w:rFonts w:ascii="Times New Roman" w:hAnsi="Times New Roman" w:cs="Times New Roman"/>
          <w:color w:val="000000" w:themeColor="text1"/>
          <w:sz w:val="24"/>
          <w:szCs w:val="24"/>
        </w:rPr>
        <w:t>(</w:t>
      </w:r>
      <w:proofErr w:type="spellStart"/>
      <w:r w:rsidR="006E12ED" w:rsidRPr="00C67564">
        <w:rPr>
          <w:rFonts w:ascii="Times New Roman" w:hAnsi="Times New Roman" w:cs="Times New Roman"/>
          <w:color w:val="000000" w:themeColor="text1"/>
          <w:sz w:val="24"/>
          <w:szCs w:val="24"/>
        </w:rPr>
        <w:t>Corballis</w:t>
      </w:r>
      <w:proofErr w:type="spellEnd"/>
      <w:r w:rsidR="006E12ED" w:rsidRPr="00C67564">
        <w:rPr>
          <w:rFonts w:ascii="Times New Roman" w:hAnsi="Times New Roman" w:cs="Times New Roman"/>
          <w:color w:val="000000" w:themeColor="text1"/>
          <w:sz w:val="24"/>
          <w:szCs w:val="24"/>
        </w:rPr>
        <w:t xml:space="preserve">, 2011), </w:t>
      </w:r>
      <w:r w:rsidR="00C9695F" w:rsidRPr="00C67564">
        <w:rPr>
          <w:rFonts w:ascii="Times New Roman" w:hAnsi="Times New Roman" w:cs="Times New Roman"/>
          <w:color w:val="000000" w:themeColor="text1"/>
          <w:sz w:val="24"/>
          <w:szCs w:val="24"/>
        </w:rPr>
        <w:t xml:space="preserve">and </w:t>
      </w:r>
      <w:r w:rsidR="004C7E82" w:rsidRPr="00C67564">
        <w:rPr>
          <w:rFonts w:ascii="Times New Roman" w:hAnsi="Times New Roman" w:cs="Times New Roman"/>
          <w:color w:val="000000" w:themeColor="text1"/>
          <w:sz w:val="24"/>
          <w:szCs w:val="24"/>
        </w:rPr>
        <w:t>engaging</w:t>
      </w:r>
      <w:r w:rsidR="006E12ED" w:rsidRPr="00C67564">
        <w:rPr>
          <w:rFonts w:ascii="Times New Roman" w:hAnsi="Times New Roman" w:cs="Times New Roman"/>
          <w:color w:val="000000" w:themeColor="text1"/>
          <w:sz w:val="24"/>
          <w:szCs w:val="24"/>
        </w:rPr>
        <w:t xml:space="preserve"> in reflective </w:t>
      </w:r>
      <w:r w:rsidR="001255B0" w:rsidRPr="00C67564">
        <w:rPr>
          <w:rFonts w:ascii="Times New Roman" w:hAnsi="Times New Roman" w:cs="Times New Roman"/>
          <w:color w:val="000000" w:themeColor="text1"/>
          <w:sz w:val="24"/>
          <w:szCs w:val="24"/>
        </w:rPr>
        <w:t xml:space="preserve">or </w:t>
      </w:r>
      <w:r w:rsidR="006E12ED" w:rsidRPr="00C67564">
        <w:rPr>
          <w:rFonts w:ascii="Times New Roman" w:hAnsi="Times New Roman" w:cs="Times New Roman"/>
          <w:color w:val="000000" w:themeColor="text1"/>
          <w:sz w:val="24"/>
          <w:szCs w:val="24"/>
        </w:rPr>
        <w:t>propositional thought (</w:t>
      </w:r>
      <w:proofErr w:type="spellStart"/>
      <w:r w:rsidR="006E12ED" w:rsidRPr="00C67564">
        <w:rPr>
          <w:rFonts w:ascii="Times New Roman" w:hAnsi="Times New Roman" w:cs="Times New Roman"/>
          <w:color w:val="000000" w:themeColor="text1"/>
          <w:sz w:val="24"/>
          <w:szCs w:val="24"/>
        </w:rPr>
        <w:t>Gawronski</w:t>
      </w:r>
      <w:proofErr w:type="spellEnd"/>
      <w:r w:rsidR="006E12ED" w:rsidRPr="00C67564">
        <w:rPr>
          <w:rFonts w:ascii="Times New Roman" w:hAnsi="Times New Roman" w:cs="Times New Roman"/>
          <w:color w:val="000000" w:themeColor="text1"/>
          <w:sz w:val="24"/>
          <w:szCs w:val="24"/>
        </w:rPr>
        <w:t xml:space="preserve"> &amp; </w:t>
      </w:r>
      <w:proofErr w:type="spellStart"/>
      <w:r w:rsidR="006E12ED" w:rsidRPr="00C67564">
        <w:rPr>
          <w:rFonts w:ascii="Times New Roman" w:hAnsi="Times New Roman" w:cs="Times New Roman"/>
          <w:color w:val="000000" w:themeColor="text1"/>
          <w:sz w:val="24"/>
          <w:szCs w:val="24"/>
        </w:rPr>
        <w:t>Bodenhausen</w:t>
      </w:r>
      <w:proofErr w:type="spellEnd"/>
      <w:r w:rsidR="006E12ED" w:rsidRPr="00C67564">
        <w:rPr>
          <w:rFonts w:ascii="Times New Roman" w:hAnsi="Times New Roman" w:cs="Times New Roman"/>
          <w:color w:val="000000" w:themeColor="text1"/>
          <w:sz w:val="24"/>
          <w:szCs w:val="24"/>
        </w:rPr>
        <w:t>, 201</w:t>
      </w:r>
      <w:r w:rsidR="00D33CCB" w:rsidRPr="00C67564">
        <w:rPr>
          <w:rFonts w:ascii="Times New Roman" w:hAnsi="Times New Roman" w:cs="Times New Roman"/>
          <w:color w:val="000000" w:themeColor="text1"/>
          <w:sz w:val="24"/>
          <w:szCs w:val="24"/>
        </w:rPr>
        <w:t xml:space="preserve">1; </w:t>
      </w:r>
      <w:proofErr w:type="spellStart"/>
      <w:r w:rsidR="00D33CCB" w:rsidRPr="00C67564">
        <w:rPr>
          <w:rFonts w:ascii="Times New Roman" w:hAnsi="Times New Roman" w:cs="Times New Roman"/>
          <w:color w:val="000000" w:themeColor="text1"/>
          <w:sz w:val="24"/>
          <w:szCs w:val="24"/>
        </w:rPr>
        <w:t>Strack</w:t>
      </w:r>
      <w:proofErr w:type="spellEnd"/>
      <w:r w:rsidR="00D33CCB" w:rsidRPr="00C67564">
        <w:rPr>
          <w:rFonts w:ascii="Times New Roman" w:hAnsi="Times New Roman" w:cs="Times New Roman"/>
          <w:color w:val="000000" w:themeColor="text1"/>
          <w:sz w:val="24"/>
          <w:szCs w:val="24"/>
        </w:rPr>
        <w:t xml:space="preserve"> &amp; Deutsch, 2004). </w:t>
      </w:r>
      <w:r w:rsidR="006E12ED" w:rsidRPr="00C67564">
        <w:rPr>
          <w:rFonts w:ascii="Times New Roman" w:hAnsi="Times New Roman" w:cs="Times New Roman"/>
          <w:color w:val="000000" w:themeColor="text1"/>
          <w:sz w:val="24"/>
          <w:szCs w:val="24"/>
        </w:rPr>
        <w:t>To this exten</w:t>
      </w:r>
      <w:r w:rsidR="00370FA0" w:rsidRPr="00C67564">
        <w:rPr>
          <w:rFonts w:ascii="Times New Roman" w:hAnsi="Times New Roman" w:cs="Times New Roman"/>
          <w:color w:val="000000" w:themeColor="text1"/>
          <w:sz w:val="24"/>
          <w:szCs w:val="24"/>
        </w:rPr>
        <w:t xml:space="preserve">t, humans may </w:t>
      </w:r>
      <w:r w:rsidR="00D33CCB" w:rsidRPr="00C67564">
        <w:rPr>
          <w:rFonts w:ascii="Times New Roman" w:hAnsi="Times New Roman" w:cs="Times New Roman"/>
          <w:color w:val="000000" w:themeColor="text1"/>
          <w:sz w:val="24"/>
          <w:szCs w:val="24"/>
        </w:rPr>
        <w:t>exhi</w:t>
      </w:r>
      <w:r w:rsidR="00370FA0" w:rsidRPr="00C67564">
        <w:rPr>
          <w:rFonts w:ascii="Times New Roman" w:hAnsi="Times New Roman" w:cs="Times New Roman"/>
          <w:color w:val="000000" w:themeColor="text1"/>
          <w:sz w:val="24"/>
          <w:szCs w:val="24"/>
        </w:rPr>
        <w:t>bit a type of</w:t>
      </w:r>
      <w:r w:rsidR="006E12ED" w:rsidRPr="00C67564">
        <w:rPr>
          <w:rFonts w:ascii="Times New Roman" w:hAnsi="Times New Roman" w:cs="Times New Roman"/>
          <w:color w:val="000000" w:themeColor="text1"/>
          <w:sz w:val="24"/>
          <w:szCs w:val="24"/>
        </w:rPr>
        <w:t xml:space="preserve"> </w:t>
      </w:r>
      <w:r w:rsidR="006E12ED" w:rsidRPr="00C67564">
        <w:rPr>
          <w:rFonts w:ascii="Times New Roman" w:hAnsi="Times New Roman" w:cs="Times New Roman"/>
          <w:i/>
          <w:color w:val="000000" w:themeColor="text1"/>
          <w:sz w:val="24"/>
          <w:szCs w:val="24"/>
        </w:rPr>
        <w:t>emancipated</w:t>
      </w:r>
      <w:r w:rsidR="00D33CCB" w:rsidRPr="00C67564">
        <w:rPr>
          <w:rFonts w:ascii="Times New Roman" w:hAnsi="Times New Roman" w:cs="Times New Roman"/>
          <w:i/>
          <w:color w:val="000000" w:themeColor="text1"/>
          <w:sz w:val="24"/>
          <w:szCs w:val="24"/>
        </w:rPr>
        <w:t xml:space="preserve"> cognition</w:t>
      </w:r>
      <w:r w:rsidR="00626E43" w:rsidRPr="00C67564">
        <w:rPr>
          <w:rFonts w:ascii="Times New Roman" w:hAnsi="Times New Roman" w:cs="Times New Roman"/>
          <w:color w:val="000000" w:themeColor="text1"/>
          <w:sz w:val="24"/>
          <w:szCs w:val="24"/>
        </w:rPr>
        <w:t xml:space="preserve"> (Gregg &amp; Mahadevan, 2014) </w:t>
      </w:r>
      <w:r w:rsidR="00204FA5" w:rsidRPr="00C67564">
        <w:rPr>
          <w:rFonts w:ascii="Times New Roman" w:hAnsi="Times New Roman" w:cs="Times New Roman"/>
          <w:color w:val="000000" w:themeColor="text1"/>
          <w:sz w:val="24"/>
          <w:szCs w:val="24"/>
        </w:rPr>
        <w:t xml:space="preserve">that </w:t>
      </w:r>
      <w:r w:rsidR="006B2BE4" w:rsidRPr="00C67564">
        <w:rPr>
          <w:rFonts w:ascii="Times New Roman" w:hAnsi="Times New Roman" w:cs="Times New Roman"/>
          <w:color w:val="000000" w:themeColor="text1"/>
          <w:sz w:val="24"/>
          <w:szCs w:val="24"/>
        </w:rPr>
        <w:t xml:space="preserve">defies </w:t>
      </w:r>
      <w:r w:rsidR="00204FA5" w:rsidRPr="00C67564">
        <w:rPr>
          <w:rFonts w:ascii="Times New Roman" w:hAnsi="Times New Roman" w:cs="Times New Roman"/>
          <w:color w:val="000000" w:themeColor="text1"/>
          <w:sz w:val="24"/>
          <w:szCs w:val="24"/>
        </w:rPr>
        <w:t xml:space="preserve">complete </w:t>
      </w:r>
      <w:r w:rsidR="006B2BE4" w:rsidRPr="00C67564">
        <w:rPr>
          <w:rFonts w:ascii="Times New Roman" w:hAnsi="Times New Roman" w:cs="Times New Roman"/>
          <w:color w:val="000000" w:themeColor="text1"/>
          <w:sz w:val="24"/>
          <w:szCs w:val="24"/>
        </w:rPr>
        <w:t>naturalistic explanation</w:t>
      </w:r>
      <w:r w:rsidR="007979D4" w:rsidRPr="00C67564">
        <w:rPr>
          <w:rFonts w:ascii="Times New Roman" w:hAnsi="Times New Roman" w:cs="Times New Roman"/>
          <w:color w:val="000000" w:themeColor="text1"/>
          <w:sz w:val="24"/>
          <w:szCs w:val="24"/>
        </w:rPr>
        <w:t>.</w:t>
      </w:r>
    </w:p>
    <w:p w14:paraId="0F550F62" w14:textId="47A6820E" w:rsidR="00044668" w:rsidRPr="00C67564" w:rsidRDefault="00D33CCB" w:rsidP="009C7D60">
      <w:pPr>
        <w:spacing w:after="0" w:line="480" w:lineRule="exact"/>
        <w:rPr>
          <w:rFonts w:ascii="Times New Roman" w:hAnsi="Times New Roman" w:cs="Times New Roman"/>
          <w:color w:val="000000" w:themeColor="text1"/>
          <w:sz w:val="24"/>
          <w:szCs w:val="24"/>
          <w:lang w:val="en-US"/>
        </w:rPr>
      </w:pPr>
      <w:r w:rsidRPr="00C67564">
        <w:rPr>
          <w:rFonts w:ascii="Times New Roman" w:hAnsi="Times New Roman" w:cs="Times New Roman"/>
          <w:color w:val="000000" w:themeColor="text1"/>
          <w:sz w:val="24"/>
          <w:szCs w:val="24"/>
        </w:rPr>
        <w:tab/>
      </w:r>
      <w:r w:rsidR="00574EBB" w:rsidRPr="00C67564">
        <w:rPr>
          <w:rFonts w:ascii="Times New Roman" w:hAnsi="Times New Roman" w:cs="Times New Roman"/>
          <w:color w:val="000000" w:themeColor="text1"/>
          <w:sz w:val="24"/>
          <w:szCs w:val="24"/>
        </w:rPr>
        <w:t>Nonetheless</w:t>
      </w:r>
      <w:r w:rsidR="003E2A40" w:rsidRPr="00C67564">
        <w:rPr>
          <w:rFonts w:ascii="Times New Roman" w:hAnsi="Times New Roman" w:cs="Times New Roman"/>
          <w:color w:val="000000" w:themeColor="text1"/>
          <w:sz w:val="24"/>
          <w:szCs w:val="24"/>
        </w:rPr>
        <w:t xml:space="preserve">, </w:t>
      </w:r>
      <w:r w:rsidR="00D91FC3" w:rsidRPr="00C67564">
        <w:rPr>
          <w:rFonts w:ascii="Times New Roman" w:hAnsi="Times New Roman" w:cs="Times New Roman"/>
          <w:color w:val="000000" w:themeColor="text1"/>
          <w:sz w:val="24"/>
          <w:szCs w:val="24"/>
        </w:rPr>
        <w:t xml:space="preserve">as </w:t>
      </w:r>
      <w:r w:rsidR="00891454" w:rsidRPr="00C67564">
        <w:rPr>
          <w:rFonts w:ascii="Times New Roman" w:hAnsi="Times New Roman" w:cs="Times New Roman"/>
          <w:color w:val="000000" w:themeColor="text1"/>
          <w:sz w:val="24"/>
          <w:szCs w:val="24"/>
        </w:rPr>
        <w:t>Wittgens</w:t>
      </w:r>
      <w:r w:rsidR="007C038C" w:rsidRPr="00C67564">
        <w:rPr>
          <w:rFonts w:ascii="Times New Roman" w:hAnsi="Times New Roman" w:cs="Times New Roman"/>
          <w:color w:val="000000" w:themeColor="text1"/>
          <w:sz w:val="24"/>
          <w:szCs w:val="24"/>
        </w:rPr>
        <w:t>tein</w:t>
      </w:r>
      <w:r w:rsidR="00681C14" w:rsidRPr="00C67564">
        <w:rPr>
          <w:rFonts w:ascii="Times New Roman" w:hAnsi="Times New Roman" w:cs="Times New Roman"/>
          <w:color w:val="000000" w:themeColor="text1"/>
          <w:sz w:val="24"/>
          <w:szCs w:val="24"/>
        </w:rPr>
        <w:t xml:space="preserve"> (1953)</w:t>
      </w:r>
      <w:r w:rsidR="009613E3" w:rsidRPr="00C67564">
        <w:rPr>
          <w:rFonts w:ascii="Times New Roman" w:hAnsi="Times New Roman" w:cs="Times New Roman"/>
          <w:color w:val="000000" w:themeColor="text1"/>
          <w:sz w:val="24"/>
          <w:szCs w:val="24"/>
        </w:rPr>
        <w:t xml:space="preserve"> </w:t>
      </w:r>
      <w:r w:rsidR="00D91FC3" w:rsidRPr="00C67564">
        <w:rPr>
          <w:rFonts w:ascii="Times New Roman" w:hAnsi="Times New Roman" w:cs="Times New Roman"/>
          <w:color w:val="000000" w:themeColor="text1"/>
          <w:sz w:val="24"/>
          <w:szCs w:val="24"/>
        </w:rPr>
        <w:t>pithily put it,</w:t>
      </w:r>
      <w:r w:rsidR="00FE4784" w:rsidRPr="00C67564">
        <w:rPr>
          <w:rFonts w:ascii="Times New Roman" w:hAnsi="Times New Roman" w:cs="Times New Roman"/>
          <w:color w:val="000000" w:themeColor="text1"/>
          <w:sz w:val="24"/>
          <w:szCs w:val="24"/>
        </w:rPr>
        <w:t xml:space="preserve"> </w:t>
      </w:r>
      <w:r w:rsidR="00891454" w:rsidRPr="00C67564">
        <w:rPr>
          <w:rFonts w:ascii="Times New Roman" w:hAnsi="Times New Roman" w:cs="Times New Roman"/>
          <w:color w:val="000000" w:themeColor="text1"/>
          <w:sz w:val="24"/>
          <w:szCs w:val="24"/>
        </w:rPr>
        <w:t>“[t]he human body is the best pict</w:t>
      </w:r>
      <w:r w:rsidRPr="00C67564">
        <w:rPr>
          <w:rFonts w:ascii="Times New Roman" w:hAnsi="Times New Roman" w:cs="Times New Roman"/>
          <w:color w:val="000000" w:themeColor="text1"/>
          <w:sz w:val="24"/>
          <w:szCs w:val="24"/>
        </w:rPr>
        <w:t>ure of the human soul (p. 178)”.</w:t>
      </w:r>
      <w:r w:rsidR="0028768E" w:rsidRPr="00C67564">
        <w:rPr>
          <w:rFonts w:ascii="Times New Roman" w:hAnsi="Times New Roman" w:cs="Times New Roman"/>
          <w:color w:val="000000" w:themeColor="text1"/>
          <w:sz w:val="24"/>
          <w:szCs w:val="24"/>
        </w:rPr>
        <w:t xml:space="preserve"> </w:t>
      </w:r>
      <w:r w:rsidR="00A7155C" w:rsidRPr="00C67564">
        <w:rPr>
          <w:rFonts w:ascii="Times New Roman" w:hAnsi="Times New Roman" w:cs="Times New Roman"/>
          <w:color w:val="000000" w:themeColor="text1"/>
          <w:sz w:val="24"/>
          <w:szCs w:val="24"/>
        </w:rPr>
        <w:t>This insight is the basis of the field of</w:t>
      </w:r>
      <w:r w:rsidR="004C7E82" w:rsidRPr="00C67564">
        <w:rPr>
          <w:rFonts w:ascii="Times New Roman" w:hAnsi="Times New Roman" w:cs="Times New Roman"/>
          <w:color w:val="000000" w:themeColor="text1"/>
          <w:sz w:val="24"/>
          <w:szCs w:val="24"/>
        </w:rPr>
        <w:t xml:space="preserve"> </w:t>
      </w:r>
      <w:r w:rsidR="003E2A40" w:rsidRPr="00C67564">
        <w:rPr>
          <w:rFonts w:ascii="Times New Roman" w:hAnsi="Times New Roman" w:cs="Times New Roman"/>
          <w:i/>
          <w:color w:val="000000" w:themeColor="text1"/>
          <w:sz w:val="24"/>
          <w:szCs w:val="24"/>
          <w:lang w:val="en-US"/>
        </w:rPr>
        <w:t xml:space="preserve">embodied cognition </w:t>
      </w:r>
      <w:r w:rsidR="003E2A40" w:rsidRPr="00C67564">
        <w:rPr>
          <w:rFonts w:ascii="Times New Roman" w:hAnsi="Times New Roman" w:cs="Times New Roman"/>
          <w:color w:val="000000" w:themeColor="text1"/>
          <w:sz w:val="24"/>
          <w:szCs w:val="24"/>
          <w:lang w:val="en-US"/>
        </w:rPr>
        <w:t>(</w:t>
      </w:r>
      <w:proofErr w:type="spellStart"/>
      <w:r w:rsidR="00E93DC0" w:rsidRPr="00C67564">
        <w:rPr>
          <w:rFonts w:ascii="Times New Roman" w:hAnsi="Times New Roman" w:cs="Times New Roman"/>
          <w:color w:val="000000" w:themeColor="text1"/>
          <w:sz w:val="24"/>
          <w:szCs w:val="24"/>
        </w:rPr>
        <w:t>Barsalou</w:t>
      </w:r>
      <w:proofErr w:type="spellEnd"/>
      <w:r w:rsidR="00E93DC0" w:rsidRPr="00C67564">
        <w:rPr>
          <w:rFonts w:ascii="Times New Roman" w:hAnsi="Times New Roman" w:cs="Times New Roman"/>
          <w:color w:val="000000" w:themeColor="text1"/>
          <w:sz w:val="24"/>
          <w:szCs w:val="24"/>
        </w:rPr>
        <w:t>, 2008</w:t>
      </w:r>
      <w:r w:rsidR="003E2A40" w:rsidRPr="00C67564">
        <w:rPr>
          <w:rFonts w:ascii="Times New Roman" w:hAnsi="Times New Roman" w:cs="Times New Roman"/>
          <w:color w:val="000000" w:themeColor="text1"/>
          <w:sz w:val="24"/>
          <w:szCs w:val="24"/>
        </w:rPr>
        <w:t>)</w:t>
      </w:r>
      <w:r w:rsidR="00891454" w:rsidRPr="00C67564">
        <w:rPr>
          <w:rFonts w:ascii="Times New Roman" w:hAnsi="Times New Roman" w:cs="Times New Roman"/>
          <w:color w:val="000000" w:themeColor="text1"/>
          <w:sz w:val="24"/>
          <w:szCs w:val="24"/>
        </w:rPr>
        <w:t>.</w:t>
      </w:r>
      <w:r w:rsidR="003E2A40" w:rsidRPr="00C67564">
        <w:rPr>
          <w:rFonts w:ascii="Times New Roman" w:hAnsi="Times New Roman" w:cs="Times New Roman"/>
          <w:color w:val="000000" w:themeColor="text1"/>
          <w:sz w:val="24"/>
          <w:szCs w:val="24"/>
        </w:rPr>
        <w:t xml:space="preserve"> </w:t>
      </w:r>
      <w:r w:rsidR="00204FA5" w:rsidRPr="00C67564">
        <w:rPr>
          <w:rFonts w:ascii="Times New Roman" w:hAnsi="Times New Roman" w:cs="Times New Roman"/>
          <w:color w:val="000000" w:themeColor="text1"/>
          <w:sz w:val="24"/>
          <w:szCs w:val="24"/>
          <w:lang w:val="en-US"/>
        </w:rPr>
        <w:t>The key proposal</w:t>
      </w:r>
      <w:r w:rsidR="00EB362B" w:rsidRPr="00C67564">
        <w:rPr>
          <w:rFonts w:ascii="Times New Roman" w:hAnsi="Times New Roman" w:cs="Times New Roman"/>
          <w:color w:val="000000" w:themeColor="text1"/>
          <w:sz w:val="24"/>
          <w:szCs w:val="24"/>
          <w:lang w:val="en-US"/>
        </w:rPr>
        <w:t xml:space="preserve"> </w:t>
      </w:r>
      <w:r w:rsidR="00231C9A" w:rsidRPr="00C67564">
        <w:rPr>
          <w:rFonts w:ascii="Times New Roman" w:hAnsi="Times New Roman" w:cs="Times New Roman"/>
          <w:color w:val="000000" w:themeColor="text1"/>
          <w:sz w:val="24"/>
          <w:szCs w:val="24"/>
          <w:lang w:val="en-US"/>
        </w:rPr>
        <w:t xml:space="preserve">here </w:t>
      </w:r>
      <w:r w:rsidR="00EB362B" w:rsidRPr="00C67564">
        <w:rPr>
          <w:rFonts w:ascii="Times New Roman" w:hAnsi="Times New Roman" w:cs="Times New Roman"/>
          <w:color w:val="000000" w:themeColor="text1"/>
          <w:sz w:val="24"/>
          <w:szCs w:val="24"/>
          <w:lang w:val="en-US"/>
        </w:rPr>
        <w:t xml:space="preserve">is that </w:t>
      </w:r>
      <w:r w:rsidR="003E2A40" w:rsidRPr="00C67564">
        <w:rPr>
          <w:rFonts w:ascii="Times New Roman" w:hAnsi="Times New Roman" w:cs="Times New Roman"/>
          <w:color w:val="000000" w:themeColor="text1"/>
          <w:sz w:val="24"/>
          <w:szCs w:val="24"/>
          <w:lang w:val="en-US"/>
        </w:rPr>
        <w:t>abstract or symbo</w:t>
      </w:r>
      <w:r w:rsidR="00EB362B" w:rsidRPr="00C67564">
        <w:rPr>
          <w:rFonts w:ascii="Times New Roman" w:hAnsi="Times New Roman" w:cs="Times New Roman"/>
          <w:color w:val="000000" w:themeColor="text1"/>
          <w:sz w:val="24"/>
          <w:szCs w:val="24"/>
          <w:lang w:val="en-US"/>
        </w:rPr>
        <w:t>lic con</w:t>
      </w:r>
      <w:r w:rsidR="00231C9A" w:rsidRPr="00C67564">
        <w:rPr>
          <w:rFonts w:ascii="Times New Roman" w:hAnsi="Times New Roman" w:cs="Times New Roman"/>
          <w:color w:val="000000" w:themeColor="text1"/>
          <w:sz w:val="24"/>
          <w:szCs w:val="24"/>
          <w:lang w:val="en-US"/>
        </w:rPr>
        <w:t>cepts have perceptual</w:t>
      </w:r>
      <w:r w:rsidR="00EB362B" w:rsidRPr="00C67564">
        <w:rPr>
          <w:rFonts w:ascii="Times New Roman" w:hAnsi="Times New Roman" w:cs="Times New Roman"/>
          <w:color w:val="000000" w:themeColor="text1"/>
          <w:sz w:val="24"/>
          <w:szCs w:val="24"/>
          <w:lang w:val="en-US"/>
        </w:rPr>
        <w:t xml:space="preserve"> or physical</w:t>
      </w:r>
      <w:r w:rsidR="00231C9A" w:rsidRPr="00C67564">
        <w:rPr>
          <w:rFonts w:ascii="Times New Roman" w:hAnsi="Times New Roman" w:cs="Times New Roman"/>
          <w:color w:val="000000" w:themeColor="text1"/>
          <w:sz w:val="24"/>
          <w:szCs w:val="24"/>
          <w:lang w:val="en-US"/>
        </w:rPr>
        <w:t xml:space="preserve"> roots, often</w:t>
      </w:r>
      <w:r w:rsidR="00EB362B" w:rsidRPr="00C67564">
        <w:rPr>
          <w:rFonts w:ascii="Times New Roman" w:hAnsi="Times New Roman" w:cs="Times New Roman"/>
          <w:color w:val="000000" w:themeColor="text1"/>
          <w:sz w:val="24"/>
          <w:szCs w:val="24"/>
          <w:lang w:val="en-US"/>
        </w:rPr>
        <w:t xml:space="preserve"> foreshadowed in</w:t>
      </w:r>
      <w:r w:rsidR="003E2A40" w:rsidRPr="00C67564">
        <w:rPr>
          <w:rFonts w:ascii="Times New Roman" w:hAnsi="Times New Roman" w:cs="Times New Roman"/>
          <w:color w:val="000000" w:themeColor="text1"/>
          <w:sz w:val="24"/>
          <w:szCs w:val="24"/>
          <w:lang w:val="en-US"/>
        </w:rPr>
        <w:t xml:space="preserve"> metaphor</w:t>
      </w:r>
      <w:r w:rsidR="00EB362B" w:rsidRPr="00C67564">
        <w:rPr>
          <w:rFonts w:ascii="Times New Roman" w:hAnsi="Times New Roman" w:cs="Times New Roman"/>
          <w:color w:val="000000" w:themeColor="text1"/>
          <w:sz w:val="24"/>
          <w:szCs w:val="24"/>
          <w:lang w:val="en-US"/>
        </w:rPr>
        <w:t xml:space="preserve">ical correspondences </w:t>
      </w:r>
      <w:r w:rsidR="003E2A40" w:rsidRPr="00C67564">
        <w:rPr>
          <w:rFonts w:ascii="Times New Roman" w:hAnsi="Times New Roman" w:cs="Times New Roman"/>
          <w:color w:val="000000" w:themeColor="text1"/>
          <w:sz w:val="24"/>
          <w:szCs w:val="24"/>
          <w:lang w:val="en-US"/>
        </w:rPr>
        <w:t>(</w:t>
      </w:r>
      <w:proofErr w:type="spellStart"/>
      <w:r w:rsidR="003E2A40" w:rsidRPr="00C67564">
        <w:rPr>
          <w:rFonts w:ascii="Times New Roman" w:hAnsi="Times New Roman" w:cs="Times New Roman"/>
          <w:color w:val="000000" w:themeColor="text1"/>
          <w:sz w:val="24"/>
          <w:szCs w:val="24"/>
          <w:lang w:val="en-US"/>
        </w:rPr>
        <w:t>Lakoff</w:t>
      </w:r>
      <w:proofErr w:type="spellEnd"/>
      <w:r w:rsidR="003E2A40" w:rsidRPr="00C67564">
        <w:rPr>
          <w:rFonts w:ascii="Times New Roman" w:hAnsi="Times New Roman" w:cs="Times New Roman"/>
          <w:color w:val="000000" w:themeColor="text1"/>
          <w:sz w:val="24"/>
          <w:szCs w:val="24"/>
          <w:lang w:val="en-US"/>
        </w:rPr>
        <w:t xml:space="preserve"> &amp; Johnson, 1980). For example, the vertical dimension of </w:t>
      </w:r>
      <w:r w:rsidR="00EB362B" w:rsidRPr="00C67564">
        <w:rPr>
          <w:rFonts w:ascii="Times New Roman" w:hAnsi="Times New Roman" w:cs="Times New Roman"/>
          <w:color w:val="000000" w:themeColor="text1"/>
          <w:sz w:val="24"/>
          <w:szCs w:val="24"/>
          <w:lang w:val="en-US"/>
        </w:rPr>
        <w:t xml:space="preserve">physical </w:t>
      </w:r>
      <w:r w:rsidR="003E2A40" w:rsidRPr="00C67564">
        <w:rPr>
          <w:rFonts w:ascii="Times New Roman" w:hAnsi="Times New Roman" w:cs="Times New Roman"/>
          <w:color w:val="000000" w:themeColor="text1"/>
          <w:sz w:val="24"/>
          <w:szCs w:val="24"/>
          <w:lang w:val="en-US"/>
        </w:rPr>
        <w:t xml:space="preserve">space </w:t>
      </w:r>
      <w:r w:rsidR="00231C9A" w:rsidRPr="00C67564">
        <w:rPr>
          <w:rFonts w:ascii="Times New Roman" w:hAnsi="Times New Roman" w:cs="Times New Roman"/>
          <w:color w:val="000000" w:themeColor="text1"/>
          <w:sz w:val="24"/>
          <w:szCs w:val="24"/>
          <w:lang w:val="en-US"/>
        </w:rPr>
        <w:t>symbolically</w:t>
      </w:r>
      <w:r w:rsidR="00EB362B" w:rsidRPr="00C67564">
        <w:rPr>
          <w:rFonts w:ascii="Times New Roman" w:hAnsi="Times New Roman" w:cs="Times New Roman"/>
          <w:color w:val="000000" w:themeColor="text1"/>
          <w:sz w:val="24"/>
          <w:szCs w:val="24"/>
          <w:lang w:val="en-US"/>
        </w:rPr>
        <w:t xml:space="preserve"> </w:t>
      </w:r>
      <w:r w:rsidR="00231C9A" w:rsidRPr="00C67564">
        <w:rPr>
          <w:rFonts w:ascii="Times New Roman" w:hAnsi="Times New Roman" w:cs="Times New Roman"/>
          <w:color w:val="000000" w:themeColor="text1"/>
          <w:sz w:val="24"/>
          <w:szCs w:val="24"/>
          <w:lang w:val="en-US"/>
        </w:rPr>
        <w:t>c</w:t>
      </w:r>
      <w:r w:rsidR="00204FA5" w:rsidRPr="00C67564">
        <w:rPr>
          <w:rFonts w:ascii="Times New Roman" w:hAnsi="Times New Roman" w:cs="Times New Roman"/>
          <w:color w:val="000000" w:themeColor="text1"/>
          <w:sz w:val="24"/>
          <w:szCs w:val="24"/>
          <w:lang w:val="en-US"/>
        </w:rPr>
        <w:t>onveys</w:t>
      </w:r>
      <w:r w:rsidR="00584600" w:rsidRPr="00C67564">
        <w:rPr>
          <w:rFonts w:ascii="Times New Roman" w:hAnsi="Times New Roman" w:cs="Times New Roman"/>
          <w:color w:val="000000" w:themeColor="text1"/>
          <w:sz w:val="24"/>
          <w:szCs w:val="24"/>
          <w:lang w:val="en-US"/>
        </w:rPr>
        <w:t xml:space="preserve"> differentials in</w:t>
      </w:r>
      <w:r w:rsidR="00584600" w:rsidRPr="00C67564">
        <w:rPr>
          <w:rFonts w:ascii="Times New Roman" w:hAnsi="Times New Roman" w:cs="Times New Roman"/>
          <w:i/>
          <w:color w:val="000000" w:themeColor="text1"/>
          <w:sz w:val="24"/>
          <w:szCs w:val="24"/>
          <w:lang w:val="en-US"/>
        </w:rPr>
        <w:t xml:space="preserve"> power</w:t>
      </w:r>
      <w:r w:rsidR="00584600" w:rsidRPr="00C67564">
        <w:rPr>
          <w:rFonts w:ascii="Times New Roman" w:hAnsi="Times New Roman" w:cs="Times New Roman"/>
          <w:color w:val="000000" w:themeColor="text1"/>
          <w:sz w:val="24"/>
          <w:szCs w:val="24"/>
          <w:lang w:val="en-US"/>
        </w:rPr>
        <w:t>—</w:t>
      </w:r>
      <w:r w:rsidR="00E93DC0" w:rsidRPr="00C67564">
        <w:rPr>
          <w:rFonts w:ascii="Times New Roman" w:hAnsi="Times New Roman" w:cs="Times New Roman"/>
          <w:color w:val="000000" w:themeColor="text1"/>
          <w:sz w:val="24"/>
          <w:szCs w:val="24"/>
          <w:lang w:val="en-US"/>
        </w:rPr>
        <w:t xml:space="preserve">a phenomenon </w:t>
      </w:r>
      <w:r w:rsidR="00231C9A" w:rsidRPr="00C67564">
        <w:rPr>
          <w:rFonts w:ascii="Times New Roman" w:hAnsi="Times New Roman" w:cs="Times New Roman"/>
          <w:color w:val="000000" w:themeColor="text1"/>
          <w:sz w:val="24"/>
          <w:szCs w:val="24"/>
          <w:lang w:val="en-US"/>
        </w:rPr>
        <w:t xml:space="preserve">detectable in paradigms where targets are </w:t>
      </w:r>
      <w:r w:rsidR="001255B0" w:rsidRPr="00C67564">
        <w:rPr>
          <w:rFonts w:ascii="Times New Roman" w:hAnsi="Times New Roman" w:cs="Times New Roman"/>
          <w:color w:val="000000" w:themeColor="text1"/>
          <w:sz w:val="24"/>
          <w:szCs w:val="24"/>
          <w:lang w:val="en-US"/>
        </w:rPr>
        <w:t xml:space="preserve">judged </w:t>
      </w:r>
      <w:r w:rsidR="00231C9A" w:rsidRPr="00C67564">
        <w:rPr>
          <w:rFonts w:ascii="Times New Roman" w:hAnsi="Times New Roman" w:cs="Times New Roman"/>
          <w:color w:val="000000" w:themeColor="text1"/>
          <w:sz w:val="24"/>
          <w:szCs w:val="24"/>
          <w:lang w:val="en-US"/>
        </w:rPr>
        <w:t xml:space="preserve">more readily as powerful to the extent that they </w:t>
      </w:r>
      <w:r w:rsidR="00FE4784" w:rsidRPr="00C67564">
        <w:rPr>
          <w:rFonts w:ascii="Times New Roman" w:hAnsi="Times New Roman" w:cs="Times New Roman"/>
          <w:color w:val="000000" w:themeColor="text1"/>
          <w:sz w:val="24"/>
          <w:szCs w:val="24"/>
          <w:lang w:val="en-US"/>
        </w:rPr>
        <w:t>occupy</w:t>
      </w:r>
      <w:r w:rsidR="001255B0" w:rsidRPr="00C67564">
        <w:rPr>
          <w:rFonts w:ascii="Times New Roman" w:hAnsi="Times New Roman" w:cs="Times New Roman"/>
          <w:color w:val="000000" w:themeColor="text1"/>
          <w:sz w:val="24"/>
          <w:szCs w:val="24"/>
          <w:lang w:val="en-US"/>
        </w:rPr>
        <w:t xml:space="preserve"> visibly</w:t>
      </w:r>
      <w:r w:rsidR="00FE4784" w:rsidRPr="00C67564">
        <w:rPr>
          <w:rFonts w:ascii="Times New Roman" w:hAnsi="Times New Roman" w:cs="Times New Roman"/>
          <w:color w:val="000000" w:themeColor="text1"/>
          <w:sz w:val="24"/>
          <w:szCs w:val="24"/>
          <w:lang w:val="en-US"/>
        </w:rPr>
        <w:t xml:space="preserve"> </w:t>
      </w:r>
      <w:r w:rsidR="00231C9A" w:rsidRPr="00C67564">
        <w:rPr>
          <w:rFonts w:ascii="Times New Roman" w:hAnsi="Times New Roman" w:cs="Times New Roman"/>
          <w:color w:val="000000" w:themeColor="text1"/>
          <w:sz w:val="24"/>
          <w:szCs w:val="24"/>
          <w:lang w:val="en-US"/>
        </w:rPr>
        <w:t>higher position</w:t>
      </w:r>
      <w:r w:rsidR="00FE4784" w:rsidRPr="00C67564">
        <w:rPr>
          <w:rFonts w:ascii="Times New Roman" w:hAnsi="Times New Roman" w:cs="Times New Roman"/>
          <w:color w:val="000000" w:themeColor="text1"/>
          <w:sz w:val="24"/>
          <w:szCs w:val="24"/>
          <w:lang w:val="en-US"/>
        </w:rPr>
        <w:t>s</w:t>
      </w:r>
      <w:r w:rsidR="00231C9A" w:rsidRPr="00C67564">
        <w:rPr>
          <w:rFonts w:ascii="Times New Roman" w:hAnsi="Times New Roman" w:cs="Times New Roman"/>
          <w:color w:val="000000" w:themeColor="text1"/>
          <w:sz w:val="24"/>
          <w:szCs w:val="24"/>
          <w:lang w:val="en-US"/>
        </w:rPr>
        <w:t xml:space="preserve"> </w:t>
      </w:r>
      <w:r w:rsidR="003E2A40" w:rsidRPr="00C67564">
        <w:rPr>
          <w:rFonts w:ascii="Times New Roman" w:hAnsi="Times New Roman" w:cs="Times New Roman"/>
          <w:color w:val="000000" w:themeColor="text1"/>
          <w:sz w:val="24"/>
          <w:szCs w:val="24"/>
          <w:lang w:val="en-US"/>
        </w:rPr>
        <w:t>(Schu</w:t>
      </w:r>
      <w:r w:rsidR="00EB362B" w:rsidRPr="00C67564">
        <w:rPr>
          <w:rFonts w:ascii="Times New Roman" w:hAnsi="Times New Roman" w:cs="Times New Roman"/>
          <w:color w:val="000000" w:themeColor="text1"/>
          <w:sz w:val="24"/>
          <w:szCs w:val="24"/>
          <w:lang w:val="en-US"/>
        </w:rPr>
        <w:t>bert, 2005</w:t>
      </w:r>
      <w:r w:rsidR="00231C9A" w:rsidRPr="00C67564">
        <w:rPr>
          <w:rFonts w:ascii="Times New Roman" w:hAnsi="Times New Roman" w:cs="Times New Roman"/>
          <w:color w:val="000000" w:themeColor="text1"/>
          <w:sz w:val="24"/>
          <w:szCs w:val="24"/>
          <w:lang w:val="en-US"/>
        </w:rPr>
        <w:t>)</w:t>
      </w:r>
      <w:r w:rsidR="00681C14" w:rsidRPr="00C67564">
        <w:rPr>
          <w:rFonts w:ascii="Times New Roman" w:hAnsi="Times New Roman" w:cs="Times New Roman"/>
          <w:color w:val="000000" w:themeColor="text1"/>
          <w:sz w:val="24"/>
          <w:szCs w:val="24"/>
          <w:lang w:val="en-US"/>
        </w:rPr>
        <w:t xml:space="preserve">. </w:t>
      </w:r>
      <w:r w:rsidR="00681C14" w:rsidRPr="00C67564">
        <w:rPr>
          <w:rFonts w:ascii="Times New Roman" w:hAnsi="Times New Roman" w:cs="Times New Roman"/>
          <w:color w:val="000000" w:themeColor="text1"/>
          <w:sz w:val="24"/>
          <w:szCs w:val="24"/>
          <w:lang w:val="en-US"/>
        </w:rPr>
        <w:lastRenderedPageBreak/>
        <w:t>Behaviorally</w:t>
      </w:r>
      <w:r w:rsidR="008A072B" w:rsidRPr="00C67564">
        <w:rPr>
          <w:rFonts w:ascii="Times New Roman" w:hAnsi="Times New Roman" w:cs="Times New Roman"/>
          <w:color w:val="000000" w:themeColor="text1"/>
          <w:sz w:val="24"/>
          <w:szCs w:val="24"/>
          <w:lang w:val="en-US"/>
        </w:rPr>
        <w:t xml:space="preserve">, </w:t>
      </w:r>
      <w:r w:rsidR="00FE4784" w:rsidRPr="00C67564">
        <w:rPr>
          <w:rFonts w:ascii="Times New Roman" w:hAnsi="Times New Roman" w:cs="Times New Roman"/>
          <w:color w:val="000000" w:themeColor="text1"/>
          <w:sz w:val="24"/>
          <w:szCs w:val="24"/>
          <w:lang w:val="en-US"/>
        </w:rPr>
        <w:t xml:space="preserve">the bodily act of </w:t>
      </w:r>
      <w:r w:rsidR="008A072B" w:rsidRPr="00C67564">
        <w:rPr>
          <w:rFonts w:ascii="Times New Roman" w:hAnsi="Times New Roman" w:cs="Times New Roman"/>
          <w:color w:val="000000" w:themeColor="text1"/>
          <w:sz w:val="24"/>
          <w:szCs w:val="24"/>
          <w:lang w:val="en-US"/>
        </w:rPr>
        <w:t xml:space="preserve">making a fist </w:t>
      </w:r>
      <w:r w:rsidR="00681C14" w:rsidRPr="00C67564">
        <w:rPr>
          <w:rFonts w:ascii="Times New Roman" w:hAnsi="Times New Roman" w:cs="Times New Roman"/>
          <w:color w:val="000000" w:themeColor="text1"/>
          <w:sz w:val="24"/>
          <w:szCs w:val="24"/>
          <w:lang w:val="en-US"/>
        </w:rPr>
        <w:t xml:space="preserve">also </w:t>
      </w:r>
      <w:r w:rsidR="00C6081D">
        <w:rPr>
          <w:rFonts w:ascii="Times New Roman" w:hAnsi="Times New Roman" w:cs="Times New Roman"/>
          <w:color w:val="000000" w:themeColor="text1"/>
          <w:sz w:val="24"/>
          <w:szCs w:val="24"/>
          <w:lang w:val="en-US"/>
        </w:rPr>
        <w:t xml:space="preserve">makes men </w:t>
      </w:r>
      <w:r w:rsidR="00FE4784" w:rsidRPr="00C67564">
        <w:rPr>
          <w:rFonts w:ascii="Times New Roman" w:hAnsi="Times New Roman" w:cs="Times New Roman"/>
          <w:color w:val="000000" w:themeColor="text1"/>
          <w:sz w:val="24"/>
          <w:szCs w:val="24"/>
          <w:lang w:val="en-US"/>
        </w:rPr>
        <w:t>feel more powerful</w:t>
      </w:r>
      <w:r w:rsidR="0017412B" w:rsidRPr="00C67564">
        <w:rPr>
          <w:rFonts w:ascii="Times New Roman" w:hAnsi="Times New Roman" w:cs="Times New Roman"/>
          <w:color w:val="000000" w:themeColor="text1"/>
          <w:sz w:val="24"/>
          <w:szCs w:val="24"/>
          <w:lang w:val="en-US"/>
        </w:rPr>
        <w:t xml:space="preserve"> (Schubert &amp; </w:t>
      </w:r>
      <w:proofErr w:type="spellStart"/>
      <w:r w:rsidR="0017412B" w:rsidRPr="00C67564">
        <w:rPr>
          <w:rFonts w:ascii="Times New Roman" w:hAnsi="Times New Roman" w:cs="Times New Roman"/>
          <w:color w:val="000000" w:themeColor="text1"/>
          <w:sz w:val="24"/>
          <w:szCs w:val="24"/>
          <w:lang w:val="en-US"/>
        </w:rPr>
        <w:t>Koole</w:t>
      </w:r>
      <w:proofErr w:type="spellEnd"/>
      <w:r w:rsidR="0017412B" w:rsidRPr="00C67564">
        <w:rPr>
          <w:rFonts w:ascii="Times New Roman" w:hAnsi="Times New Roman" w:cs="Times New Roman"/>
          <w:color w:val="000000" w:themeColor="text1"/>
          <w:sz w:val="24"/>
          <w:szCs w:val="24"/>
          <w:lang w:val="en-US"/>
        </w:rPr>
        <w:t>, 2009</w:t>
      </w:r>
      <w:r w:rsidR="00E93DC0" w:rsidRPr="00C67564">
        <w:rPr>
          <w:rFonts w:ascii="Times New Roman" w:hAnsi="Times New Roman" w:cs="Times New Roman"/>
          <w:color w:val="000000" w:themeColor="text1"/>
          <w:sz w:val="24"/>
          <w:szCs w:val="24"/>
          <w:lang w:val="en-US"/>
        </w:rPr>
        <w:t>)</w:t>
      </w:r>
      <w:r w:rsidR="005E4C8E" w:rsidRPr="00C67564">
        <w:rPr>
          <w:rFonts w:ascii="Times New Roman" w:hAnsi="Times New Roman" w:cs="Times New Roman"/>
          <w:color w:val="000000" w:themeColor="text1"/>
          <w:sz w:val="24"/>
          <w:szCs w:val="24"/>
          <w:lang w:val="en-US"/>
        </w:rPr>
        <w:t>. At the same time</w:t>
      </w:r>
      <w:r w:rsidR="00231C9A" w:rsidRPr="00C67564">
        <w:rPr>
          <w:rFonts w:ascii="Times New Roman" w:hAnsi="Times New Roman" w:cs="Times New Roman"/>
          <w:color w:val="000000" w:themeColor="text1"/>
          <w:sz w:val="24"/>
          <w:szCs w:val="24"/>
          <w:lang w:val="en-US"/>
        </w:rPr>
        <w:t>,</w:t>
      </w:r>
      <w:r w:rsidR="00DA26B3" w:rsidRPr="00C67564">
        <w:rPr>
          <w:rFonts w:ascii="Times New Roman" w:hAnsi="Times New Roman" w:cs="Times New Roman"/>
          <w:color w:val="000000" w:themeColor="text1"/>
          <w:sz w:val="24"/>
          <w:szCs w:val="24"/>
          <w:lang w:val="en-US"/>
        </w:rPr>
        <w:t xml:space="preserve"> </w:t>
      </w:r>
      <w:r w:rsidR="003E2A40" w:rsidRPr="00C67564">
        <w:rPr>
          <w:rFonts w:ascii="Times New Roman" w:hAnsi="Times New Roman" w:cs="Times New Roman"/>
          <w:color w:val="000000" w:themeColor="text1"/>
          <w:sz w:val="24"/>
          <w:szCs w:val="24"/>
          <w:lang w:val="en-US"/>
        </w:rPr>
        <w:t xml:space="preserve">the horizontal dimension of </w:t>
      </w:r>
      <w:r w:rsidR="00231C9A" w:rsidRPr="00C67564">
        <w:rPr>
          <w:rFonts w:ascii="Times New Roman" w:hAnsi="Times New Roman" w:cs="Times New Roman"/>
          <w:color w:val="000000" w:themeColor="text1"/>
          <w:sz w:val="24"/>
          <w:szCs w:val="24"/>
          <w:lang w:val="en-US"/>
        </w:rPr>
        <w:t xml:space="preserve">physical </w:t>
      </w:r>
      <w:r w:rsidR="00204FA5" w:rsidRPr="00C67564">
        <w:rPr>
          <w:rFonts w:ascii="Times New Roman" w:hAnsi="Times New Roman" w:cs="Times New Roman"/>
          <w:color w:val="000000" w:themeColor="text1"/>
          <w:sz w:val="24"/>
          <w:szCs w:val="24"/>
          <w:lang w:val="en-US"/>
        </w:rPr>
        <w:t>space conveys</w:t>
      </w:r>
      <w:r w:rsidR="00CB7E1A" w:rsidRPr="00C67564">
        <w:rPr>
          <w:rFonts w:ascii="Times New Roman" w:hAnsi="Times New Roman" w:cs="Times New Roman"/>
          <w:color w:val="000000" w:themeColor="text1"/>
          <w:sz w:val="24"/>
          <w:szCs w:val="24"/>
          <w:lang w:val="en-US"/>
        </w:rPr>
        <w:t xml:space="preserve"> </w:t>
      </w:r>
      <w:r w:rsidR="00FF19A3" w:rsidRPr="00C67564">
        <w:rPr>
          <w:rFonts w:ascii="Times New Roman" w:hAnsi="Times New Roman" w:cs="Times New Roman"/>
          <w:color w:val="000000" w:themeColor="text1"/>
          <w:sz w:val="24"/>
          <w:szCs w:val="24"/>
          <w:lang w:val="en-US"/>
        </w:rPr>
        <w:t xml:space="preserve">symbolically </w:t>
      </w:r>
      <w:r w:rsidR="00CB7E1A" w:rsidRPr="00C67564">
        <w:rPr>
          <w:rFonts w:ascii="Times New Roman" w:hAnsi="Times New Roman" w:cs="Times New Roman"/>
          <w:color w:val="000000" w:themeColor="text1"/>
          <w:sz w:val="24"/>
          <w:szCs w:val="24"/>
          <w:lang w:val="en-US"/>
        </w:rPr>
        <w:t>differentials in</w:t>
      </w:r>
      <w:r w:rsidR="003E2A40" w:rsidRPr="00C67564">
        <w:rPr>
          <w:rFonts w:ascii="Times New Roman" w:hAnsi="Times New Roman" w:cs="Times New Roman"/>
          <w:color w:val="000000" w:themeColor="text1"/>
          <w:sz w:val="24"/>
          <w:szCs w:val="24"/>
          <w:lang w:val="en-US"/>
        </w:rPr>
        <w:t xml:space="preserve"> inter</w:t>
      </w:r>
      <w:r w:rsidR="00CB7E1A" w:rsidRPr="00C67564">
        <w:rPr>
          <w:rFonts w:ascii="Times New Roman" w:hAnsi="Times New Roman" w:cs="Times New Roman"/>
          <w:color w:val="000000" w:themeColor="text1"/>
          <w:sz w:val="24"/>
          <w:szCs w:val="24"/>
          <w:lang w:val="en-US"/>
        </w:rPr>
        <w:t>personal</w:t>
      </w:r>
      <w:r w:rsidR="00CB7E1A" w:rsidRPr="00C67564">
        <w:rPr>
          <w:rFonts w:ascii="Times New Roman" w:hAnsi="Times New Roman" w:cs="Times New Roman"/>
          <w:i/>
          <w:color w:val="000000" w:themeColor="text1"/>
          <w:sz w:val="24"/>
          <w:szCs w:val="24"/>
          <w:lang w:val="en-US"/>
        </w:rPr>
        <w:t xml:space="preserve"> closeness</w:t>
      </w:r>
      <w:r w:rsidR="00584600" w:rsidRPr="00C67564">
        <w:rPr>
          <w:rFonts w:ascii="Times New Roman" w:hAnsi="Times New Roman" w:cs="Times New Roman"/>
          <w:color w:val="000000" w:themeColor="text1"/>
          <w:sz w:val="24"/>
          <w:szCs w:val="24"/>
          <w:lang w:val="en-US"/>
        </w:rPr>
        <w:t>—</w:t>
      </w:r>
      <w:r w:rsidR="00E93DC0" w:rsidRPr="00C67564">
        <w:rPr>
          <w:rFonts w:ascii="Times New Roman" w:hAnsi="Times New Roman" w:cs="Times New Roman"/>
          <w:color w:val="000000" w:themeColor="text1"/>
          <w:sz w:val="24"/>
          <w:szCs w:val="24"/>
          <w:lang w:val="en-US"/>
        </w:rPr>
        <w:t xml:space="preserve">a phenomenon </w:t>
      </w:r>
      <w:r w:rsidR="00584600" w:rsidRPr="00C67564">
        <w:rPr>
          <w:rFonts w:ascii="Times New Roman" w:hAnsi="Times New Roman" w:cs="Times New Roman"/>
          <w:color w:val="000000" w:themeColor="text1"/>
          <w:sz w:val="24"/>
          <w:szCs w:val="24"/>
          <w:lang w:val="en-US"/>
        </w:rPr>
        <w:t>capitalized on by</w:t>
      </w:r>
      <w:r w:rsidR="006E12ED" w:rsidRPr="00C67564">
        <w:rPr>
          <w:rFonts w:ascii="Times New Roman" w:hAnsi="Times New Roman" w:cs="Times New Roman"/>
          <w:color w:val="000000" w:themeColor="text1"/>
          <w:sz w:val="24"/>
          <w:szCs w:val="24"/>
          <w:lang w:val="en-US"/>
        </w:rPr>
        <w:t xml:space="preserve"> measures that sc</w:t>
      </w:r>
      <w:r w:rsidR="00472520" w:rsidRPr="00C67564">
        <w:rPr>
          <w:rFonts w:ascii="Times New Roman" w:hAnsi="Times New Roman" w:cs="Times New Roman"/>
          <w:color w:val="000000" w:themeColor="text1"/>
          <w:sz w:val="24"/>
          <w:szCs w:val="24"/>
          <w:lang w:val="en-US"/>
        </w:rPr>
        <w:t>a</w:t>
      </w:r>
      <w:r w:rsidR="006E12ED" w:rsidRPr="00C67564">
        <w:rPr>
          <w:rFonts w:ascii="Times New Roman" w:hAnsi="Times New Roman" w:cs="Times New Roman"/>
          <w:color w:val="000000" w:themeColor="text1"/>
          <w:sz w:val="24"/>
          <w:szCs w:val="24"/>
          <w:lang w:val="en-US"/>
        </w:rPr>
        <w:t>l</w:t>
      </w:r>
      <w:r w:rsidR="00681C14" w:rsidRPr="00C67564">
        <w:rPr>
          <w:rFonts w:ascii="Times New Roman" w:hAnsi="Times New Roman" w:cs="Times New Roman"/>
          <w:color w:val="000000" w:themeColor="text1"/>
          <w:sz w:val="24"/>
          <w:szCs w:val="24"/>
          <w:lang w:val="en-US"/>
        </w:rPr>
        <w:t>e</w:t>
      </w:r>
      <w:r w:rsidR="00FE4784" w:rsidRPr="00C67564">
        <w:rPr>
          <w:rFonts w:ascii="Times New Roman" w:hAnsi="Times New Roman" w:cs="Times New Roman"/>
          <w:color w:val="000000" w:themeColor="text1"/>
          <w:sz w:val="24"/>
          <w:szCs w:val="24"/>
          <w:lang w:val="en-US"/>
        </w:rPr>
        <w:t xml:space="preserve"> inti</w:t>
      </w:r>
      <w:r w:rsidR="00584600" w:rsidRPr="00C67564">
        <w:rPr>
          <w:rFonts w:ascii="Times New Roman" w:hAnsi="Times New Roman" w:cs="Times New Roman"/>
          <w:color w:val="000000" w:themeColor="text1"/>
          <w:sz w:val="24"/>
          <w:szCs w:val="24"/>
          <w:lang w:val="en-US"/>
        </w:rPr>
        <w:t>macy in terms of visual overlaps</w:t>
      </w:r>
      <w:r w:rsidR="003E2A40" w:rsidRPr="00C67564">
        <w:rPr>
          <w:rFonts w:ascii="Times New Roman" w:hAnsi="Times New Roman" w:cs="Times New Roman"/>
          <w:color w:val="000000" w:themeColor="text1"/>
          <w:sz w:val="24"/>
          <w:szCs w:val="24"/>
          <w:lang w:val="en-US"/>
        </w:rPr>
        <w:t xml:space="preserve"> (Schubert &amp; </w:t>
      </w:r>
      <w:proofErr w:type="spellStart"/>
      <w:r w:rsidR="003E2A40" w:rsidRPr="00C67564">
        <w:rPr>
          <w:rFonts w:ascii="Times New Roman" w:hAnsi="Times New Roman" w:cs="Times New Roman"/>
          <w:color w:val="000000" w:themeColor="text1"/>
          <w:sz w:val="24"/>
          <w:szCs w:val="24"/>
          <w:lang w:val="en-US"/>
        </w:rPr>
        <w:t>Ott</w:t>
      </w:r>
      <w:r w:rsidR="00231C9A" w:rsidRPr="00C67564">
        <w:rPr>
          <w:rFonts w:ascii="Times New Roman" w:hAnsi="Times New Roman" w:cs="Times New Roman"/>
          <w:color w:val="000000" w:themeColor="text1"/>
          <w:sz w:val="24"/>
          <w:szCs w:val="24"/>
          <w:lang w:val="en-US"/>
        </w:rPr>
        <w:t>en</w:t>
      </w:r>
      <w:proofErr w:type="spellEnd"/>
      <w:r w:rsidR="00231C9A" w:rsidRPr="00C67564">
        <w:rPr>
          <w:rFonts w:ascii="Times New Roman" w:hAnsi="Times New Roman" w:cs="Times New Roman"/>
          <w:color w:val="000000" w:themeColor="text1"/>
          <w:sz w:val="24"/>
          <w:szCs w:val="24"/>
          <w:lang w:val="en-US"/>
        </w:rPr>
        <w:t>, 2002</w:t>
      </w:r>
      <w:r w:rsidR="002447D3" w:rsidRPr="00C67564">
        <w:rPr>
          <w:rFonts w:ascii="Times New Roman" w:hAnsi="Times New Roman" w:cs="Times New Roman"/>
          <w:color w:val="000000" w:themeColor="text1"/>
          <w:sz w:val="24"/>
          <w:szCs w:val="24"/>
          <w:lang w:val="en-US"/>
        </w:rPr>
        <w:t>).</w:t>
      </w:r>
      <w:r w:rsidR="00626E43" w:rsidRPr="00C67564">
        <w:rPr>
          <w:rFonts w:ascii="Times New Roman" w:hAnsi="Times New Roman" w:cs="Times New Roman"/>
          <w:color w:val="000000" w:themeColor="text1"/>
          <w:sz w:val="24"/>
          <w:szCs w:val="24"/>
          <w:lang w:val="en-US"/>
        </w:rPr>
        <w:t xml:space="preserve"> Behaviorally, the bodily act of approaching outgroup members also decreases people’s implicit dislike of them (</w:t>
      </w:r>
      <w:r w:rsidR="00626E43" w:rsidRPr="00C67564">
        <w:rPr>
          <w:rFonts w:ascii="Times New Roman" w:hAnsi="Times New Roman" w:cs="Times New Roman"/>
          <w:color w:val="000000" w:themeColor="text1"/>
          <w:sz w:val="24"/>
          <w:szCs w:val="24"/>
        </w:rPr>
        <w:t xml:space="preserve">Kawakami, </w:t>
      </w:r>
      <w:proofErr w:type="spellStart"/>
      <w:r w:rsidR="00626E43" w:rsidRPr="00C67564">
        <w:rPr>
          <w:rFonts w:ascii="Times New Roman" w:hAnsi="Times New Roman" w:cs="Times New Roman"/>
          <w:color w:val="000000" w:themeColor="text1"/>
          <w:sz w:val="24"/>
          <w:szCs w:val="24"/>
        </w:rPr>
        <w:t>Phills</w:t>
      </w:r>
      <w:proofErr w:type="spellEnd"/>
      <w:r w:rsidR="00626E43" w:rsidRPr="00C67564">
        <w:rPr>
          <w:rFonts w:ascii="Times New Roman" w:hAnsi="Times New Roman" w:cs="Times New Roman"/>
          <w:color w:val="000000" w:themeColor="text1"/>
          <w:sz w:val="24"/>
          <w:szCs w:val="24"/>
        </w:rPr>
        <w:t>, Steele, &amp; Dovidio, 2007).</w:t>
      </w:r>
      <w:r w:rsidR="002447D3" w:rsidRPr="00C67564">
        <w:rPr>
          <w:rFonts w:ascii="Times New Roman" w:hAnsi="Times New Roman" w:cs="Times New Roman"/>
          <w:color w:val="000000" w:themeColor="text1"/>
          <w:sz w:val="24"/>
          <w:szCs w:val="24"/>
          <w:lang w:val="en-US"/>
        </w:rPr>
        <w:t xml:space="preserve"> </w:t>
      </w:r>
      <w:r w:rsidR="00472520" w:rsidRPr="00C67564">
        <w:rPr>
          <w:rFonts w:ascii="Times New Roman" w:hAnsi="Times New Roman" w:cs="Times New Roman"/>
          <w:color w:val="000000" w:themeColor="text1"/>
          <w:sz w:val="24"/>
          <w:szCs w:val="24"/>
        </w:rPr>
        <w:t>In</w:t>
      </w:r>
      <w:r w:rsidR="00A51449" w:rsidRPr="00C67564">
        <w:rPr>
          <w:rFonts w:ascii="Times New Roman" w:hAnsi="Times New Roman" w:cs="Times New Roman"/>
          <w:color w:val="000000" w:themeColor="text1"/>
          <w:sz w:val="24"/>
          <w:szCs w:val="24"/>
        </w:rPr>
        <w:t xml:space="preserve"> </w:t>
      </w:r>
      <w:r w:rsidR="00574EBB" w:rsidRPr="00C67564">
        <w:rPr>
          <w:rFonts w:ascii="Times New Roman" w:hAnsi="Times New Roman" w:cs="Times New Roman"/>
          <w:color w:val="000000" w:themeColor="text1"/>
          <w:sz w:val="24"/>
          <w:szCs w:val="24"/>
        </w:rPr>
        <w:t xml:space="preserve">all </w:t>
      </w:r>
      <w:r w:rsidR="00A51449" w:rsidRPr="00C67564">
        <w:rPr>
          <w:rFonts w:ascii="Times New Roman" w:hAnsi="Times New Roman" w:cs="Times New Roman"/>
          <w:color w:val="000000" w:themeColor="text1"/>
          <w:sz w:val="24"/>
          <w:szCs w:val="24"/>
        </w:rPr>
        <w:t>these</w:t>
      </w:r>
      <w:r w:rsidR="00E86802" w:rsidRPr="00C67564">
        <w:rPr>
          <w:rFonts w:ascii="Times New Roman" w:hAnsi="Times New Roman" w:cs="Times New Roman"/>
          <w:color w:val="000000" w:themeColor="text1"/>
          <w:sz w:val="24"/>
          <w:szCs w:val="24"/>
        </w:rPr>
        <w:t xml:space="preserve"> cases</w:t>
      </w:r>
      <w:r w:rsidR="007979D4" w:rsidRPr="00C67564">
        <w:rPr>
          <w:rFonts w:ascii="Times New Roman" w:hAnsi="Times New Roman" w:cs="Times New Roman"/>
          <w:color w:val="000000" w:themeColor="text1"/>
          <w:sz w:val="24"/>
          <w:szCs w:val="24"/>
        </w:rPr>
        <w:t>, a more primitive psyc</w:t>
      </w:r>
      <w:r w:rsidR="00204FA5" w:rsidRPr="00C67564">
        <w:rPr>
          <w:rFonts w:ascii="Times New Roman" w:hAnsi="Times New Roman" w:cs="Times New Roman"/>
          <w:color w:val="000000" w:themeColor="text1"/>
          <w:sz w:val="24"/>
          <w:szCs w:val="24"/>
        </w:rPr>
        <w:t>hological phenomenon</w:t>
      </w:r>
      <w:r w:rsidR="00AD7C9A" w:rsidRPr="00C67564">
        <w:rPr>
          <w:rFonts w:ascii="Times New Roman" w:hAnsi="Times New Roman" w:cs="Times New Roman"/>
          <w:color w:val="000000" w:themeColor="text1"/>
          <w:sz w:val="24"/>
          <w:szCs w:val="24"/>
        </w:rPr>
        <w:t xml:space="preserve"> </w:t>
      </w:r>
      <w:r w:rsidR="002D55DB" w:rsidRPr="00C67564">
        <w:rPr>
          <w:rFonts w:ascii="Times New Roman" w:hAnsi="Times New Roman" w:cs="Times New Roman"/>
          <w:color w:val="000000" w:themeColor="text1"/>
          <w:sz w:val="24"/>
          <w:szCs w:val="24"/>
        </w:rPr>
        <w:t xml:space="preserve">lies behind </w:t>
      </w:r>
      <w:r w:rsidR="007979D4" w:rsidRPr="00C67564">
        <w:rPr>
          <w:rFonts w:ascii="Times New Roman" w:hAnsi="Times New Roman" w:cs="Times New Roman"/>
          <w:color w:val="000000" w:themeColor="text1"/>
          <w:sz w:val="24"/>
          <w:szCs w:val="24"/>
        </w:rPr>
        <w:t xml:space="preserve">a more sophisticated </w:t>
      </w:r>
      <w:r w:rsidR="002E4178" w:rsidRPr="00C67564">
        <w:rPr>
          <w:rFonts w:ascii="Times New Roman" w:hAnsi="Times New Roman" w:cs="Times New Roman"/>
          <w:color w:val="000000" w:themeColor="text1"/>
          <w:sz w:val="24"/>
          <w:szCs w:val="24"/>
        </w:rPr>
        <w:t>one.</w:t>
      </w:r>
      <w:r w:rsidR="00626E43" w:rsidRPr="00C67564">
        <w:rPr>
          <w:rFonts w:ascii="Times New Roman" w:hAnsi="Times New Roman" w:cs="Times New Roman"/>
          <w:color w:val="000000" w:themeColor="text1"/>
          <w:sz w:val="24"/>
          <w:szCs w:val="24"/>
        </w:rPr>
        <w:t xml:space="preserve"> </w:t>
      </w:r>
      <w:r w:rsidR="00AD7C9A" w:rsidRPr="00C67564">
        <w:rPr>
          <w:rFonts w:ascii="Times New Roman" w:hAnsi="Times New Roman" w:cs="Times New Roman"/>
          <w:color w:val="000000" w:themeColor="text1"/>
          <w:sz w:val="24"/>
          <w:szCs w:val="24"/>
        </w:rPr>
        <w:t>Moreover, the evolutionary</w:t>
      </w:r>
      <w:r w:rsidR="00574EBB" w:rsidRPr="00C67564">
        <w:rPr>
          <w:rFonts w:ascii="Times New Roman" w:hAnsi="Times New Roman" w:cs="Times New Roman"/>
          <w:color w:val="000000" w:themeColor="text1"/>
          <w:sz w:val="24"/>
          <w:szCs w:val="24"/>
        </w:rPr>
        <w:t xml:space="preserve"> roots of the more primitive phenomenon</w:t>
      </w:r>
      <w:r w:rsidR="00AD7C9A" w:rsidRPr="00C67564">
        <w:rPr>
          <w:rFonts w:ascii="Times New Roman" w:hAnsi="Times New Roman" w:cs="Times New Roman"/>
          <w:color w:val="000000" w:themeColor="text1"/>
          <w:sz w:val="24"/>
          <w:szCs w:val="24"/>
        </w:rPr>
        <w:t xml:space="preserve"> may be easier to discern. Indeed, </w:t>
      </w:r>
      <w:r w:rsidR="00DE4B65" w:rsidRPr="00C67564">
        <w:rPr>
          <w:rFonts w:ascii="Times New Roman" w:hAnsi="Times New Roman" w:cs="Times New Roman"/>
          <w:color w:val="000000" w:themeColor="text1"/>
          <w:sz w:val="24"/>
          <w:szCs w:val="24"/>
        </w:rPr>
        <w:t>the basis of social cognition may be</w:t>
      </w:r>
      <w:r w:rsidR="00574EBB" w:rsidRPr="00C67564">
        <w:rPr>
          <w:rFonts w:ascii="Times New Roman" w:hAnsi="Times New Roman" w:cs="Times New Roman"/>
          <w:color w:val="000000" w:themeColor="text1"/>
          <w:sz w:val="24"/>
          <w:szCs w:val="24"/>
        </w:rPr>
        <w:t xml:space="preserve"> </w:t>
      </w:r>
      <w:r w:rsidR="00DE4B65" w:rsidRPr="00C67564">
        <w:rPr>
          <w:rFonts w:ascii="Times New Roman" w:hAnsi="Times New Roman" w:cs="Times New Roman"/>
          <w:color w:val="000000" w:themeColor="text1"/>
          <w:sz w:val="24"/>
          <w:szCs w:val="24"/>
        </w:rPr>
        <w:t>a set of embodied cognitive modules that specifically an</w:t>
      </w:r>
      <w:r w:rsidR="00C6081D">
        <w:rPr>
          <w:rFonts w:ascii="Times New Roman" w:hAnsi="Times New Roman" w:cs="Times New Roman"/>
          <w:color w:val="000000" w:themeColor="text1"/>
          <w:sz w:val="24"/>
          <w:szCs w:val="24"/>
        </w:rPr>
        <w:t>swer the adaptive problems set</w:t>
      </w:r>
      <w:r w:rsidR="00DE4B65" w:rsidRPr="00C67564">
        <w:rPr>
          <w:rFonts w:ascii="Times New Roman" w:hAnsi="Times New Roman" w:cs="Times New Roman"/>
          <w:color w:val="000000" w:themeColor="text1"/>
          <w:sz w:val="24"/>
          <w:szCs w:val="24"/>
        </w:rPr>
        <w:t xml:space="preserve"> by evolution</w:t>
      </w:r>
      <w:r w:rsidR="00FF19A3" w:rsidRPr="00C67564">
        <w:rPr>
          <w:rFonts w:ascii="Times New Roman" w:hAnsi="Times New Roman" w:cs="Times New Roman"/>
          <w:color w:val="000000" w:themeColor="text1"/>
          <w:sz w:val="24"/>
          <w:szCs w:val="24"/>
        </w:rPr>
        <w:t xml:space="preserve"> (</w:t>
      </w:r>
      <w:proofErr w:type="spellStart"/>
      <w:r w:rsidR="00FF19A3" w:rsidRPr="00C67564">
        <w:rPr>
          <w:rFonts w:ascii="Times New Roman" w:hAnsi="Times New Roman" w:cs="Times New Roman"/>
          <w:color w:val="000000" w:themeColor="text1"/>
          <w:sz w:val="24"/>
          <w:szCs w:val="24"/>
        </w:rPr>
        <w:t>Kaschak</w:t>
      </w:r>
      <w:proofErr w:type="spellEnd"/>
      <w:r w:rsidR="00FF19A3" w:rsidRPr="00C67564">
        <w:rPr>
          <w:rFonts w:ascii="Times New Roman" w:hAnsi="Times New Roman" w:cs="Times New Roman"/>
          <w:color w:val="000000" w:themeColor="text1"/>
          <w:sz w:val="24"/>
          <w:szCs w:val="24"/>
        </w:rPr>
        <w:t xml:space="preserve"> &amp; </w:t>
      </w:r>
      <w:proofErr w:type="spellStart"/>
      <w:r w:rsidR="00FF19A3" w:rsidRPr="00C67564">
        <w:rPr>
          <w:rFonts w:ascii="Times New Roman" w:hAnsi="Times New Roman" w:cs="Times New Roman"/>
          <w:color w:val="000000" w:themeColor="text1"/>
          <w:sz w:val="24"/>
          <w:szCs w:val="24"/>
        </w:rPr>
        <w:t>Maner</w:t>
      </w:r>
      <w:proofErr w:type="spellEnd"/>
      <w:r w:rsidR="00FF19A3" w:rsidRPr="00C67564">
        <w:rPr>
          <w:rFonts w:ascii="Times New Roman" w:hAnsi="Times New Roman" w:cs="Times New Roman"/>
          <w:color w:val="000000" w:themeColor="text1"/>
          <w:sz w:val="24"/>
          <w:szCs w:val="24"/>
        </w:rPr>
        <w:t>, 2009)</w:t>
      </w:r>
      <w:r w:rsidR="00DE4B65" w:rsidRPr="00C67564">
        <w:rPr>
          <w:rFonts w:ascii="Times New Roman" w:hAnsi="Times New Roman" w:cs="Times New Roman"/>
          <w:color w:val="000000" w:themeColor="text1"/>
          <w:sz w:val="24"/>
          <w:szCs w:val="24"/>
        </w:rPr>
        <w:t xml:space="preserve">. </w:t>
      </w:r>
    </w:p>
    <w:p w14:paraId="4D3BE225" w14:textId="03AFEAC8" w:rsidR="009613E3" w:rsidRPr="00C67564" w:rsidRDefault="00574EBB"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In a similar vein,</w:t>
      </w:r>
      <w:r w:rsidR="00DE4B65" w:rsidRPr="00C67564">
        <w:rPr>
          <w:rFonts w:ascii="Times New Roman" w:hAnsi="Times New Roman" w:cs="Times New Roman"/>
          <w:color w:val="000000" w:themeColor="text1"/>
          <w:sz w:val="24"/>
          <w:szCs w:val="24"/>
        </w:rPr>
        <w:t xml:space="preserve"> theori</w:t>
      </w:r>
      <w:r w:rsidR="00FF19A3" w:rsidRPr="00C67564">
        <w:rPr>
          <w:rFonts w:ascii="Times New Roman" w:hAnsi="Times New Roman" w:cs="Times New Roman"/>
          <w:color w:val="000000" w:themeColor="text1"/>
          <w:sz w:val="24"/>
          <w:szCs w:val="24"/>
        </w:rPr>
        <w:t>es</w:t>
      </w:r>
      <w:r w:rsidR="00DE4B65" w:rsidRPr="00C67564">
        <w:rPr>
          <w:rFonts w:ascii="Times New Roman" w:hAnsi="Times New Roman" w:cs="Times New Roman"/>
          <w:color w:val="000000" w:themeColor="text1"/>
          <w:sz w:val="24"/>
          <w:szCs w:val="24"/>
        </w:rPr>
        <w:t xml:space="preserve"> have advanced more general accounts of cognition guided by evolutionary considerations</w:t>
      </w:r>
      <w:r w:rsidR="009613E3" w:rsidRPr="00C67564">
        <w:rPr>
          <w:rFonts w:ascii="Times New Roman" w:hAnsi="Times New Roman" w:cs="Times New Roman"/>
          <w:color w:val="000000" w:themeColor="text1"/>
          <w:sz w:val="24"/>
          <w:szCs w:val="24"/>
          <w:lang w:val="en-US"/>
        </w:rPr>
        <w:t xml:space="preserve">. </w:t>
      </w:r>
      <w:r w:rsidR="00461D1D" w:rsidRPr="00C67564">
        <w:rPr>
          <w:rFonts w:ascii="Times New Roman" w:hAnsi="Times New Roman" w:cs="Times New Roman"/>
          <w:color w:val="000000" w:themeColor="text1"/>
          <w:sz w:val="24"/>
          <w:szCs w:val="24"/>
          <w:lang w:val="en-US"/>
        </w:rPr>
        <w:t>For example,</w:t>
      </w:r>
      <w:r w:rsidR="00814100" w:rsidRPr="00C67564">
        <w:rPr>
          <w:rFonts w:ascii="Times New Roman" w:hAnsi="Times New Roman" w:cs="Times New Roman"/>
          <w:color w:val="000000" w:themeColor="text1"/>
          <w:sz w:val="24"/>
          <w:szCs w:val="24"/>
          <w:lang w:val="en-US"/>
        </w:rPr>
        <w:t xml:space="preserve"> human being</w:t>
      </w:r>
      <w:r w:rsidR="00850F17" w:rsidRPr="00C67564">
        <w:rPr>
          <w:rFonts w:ascii="Times New Roman" w:hAnsi="Times New Roman" w:cs="Times New Roman"/>
          <w:color w:val="000000" w:themeColor="text1"/>
          <w:sz w:val="24"/>
          <w:szCs w:val="24"/>
          <w:lang w:val="en-US"/>
        </w:rPr>
        <w:t>s</w:t>
      </w:r>
      <w:r w:rsidR="00814100" w:rsidRPr="00C67564">
        <w:rPr>
          <w:rFonts w:ascii="Times New Roman" w:hAnsi="Times New Roman" w:cs="Times New Roman"/>
          <w:color w:val="000000" w:themeColor="text1"/>
          <w:sz w:val="24"/>
          <w:szCs w:val="24"/>
          <w:lang w:val="en-US"/>
        </w:rPr>
        <w:t>’ reasoning capacities</w:t>
      </w:r>
      <w:r w:rsidR="00DB3BE7" w:rsidRPr="00C67564">
        <w:rPr>
          <w:rFonts w:ascii="Times New Roman" w:hAnsi="Times New Roman" w:cs="Times New Roman"/>
          <w:color w:val="000000" w:themeColor="text1"/>
          <w:sz w:val="24"/>
          <w:szCs w:val="24"/>
          <w:lang w:val="en-US"/>
        </w:rPr>
        <w:t xml:space="preserve"> </w:t>
      </w:r>
      <w:r w:rsidR="00FF19A3" w:rsidRPr="00C67564">
        <w:rPr>
          <w:rFonts w:ascii="Times New Roman" w:hAnsi="Times New Roman" w:cs="Times New Roman"/>
          <w:color w:val="000000" w:themeColor="text1"/>
          <w:sz w:val="24"/>
          <w:szCs w:val="24"/>
          <w:lang w:val="en-US"/>
        </w:rPr>
        <w:t xml:space="preserve">may have </w:t>
      </w:r>
      <w:r w:rsidR="00DB3BE7" w:rsidRPr="00C67564">
        <w:rPr>
          <w:rFonts w:ascii="Times New Roman" w:hAnsi="Times New Roman" w:cs="Times New Roman"/>
          <w:color w:val="000000" w:themeColor="text1"/>
          <w:sz w:val="24"/>
          <w:szCs w:val="24"/>
          <w:lang w:val="en-US"/>
        </w:rPr>
        <w:t>evolved, not t</w:t>
      </w:r>
      <w:r w:rsidR="00681C14" w:rsidRPr="00C67564">
        <w:rPr>
          <w:rFonts w:ascii="Times New Roman" w:hAnsi="Times New Roman" w:cs="Times New Roman"/>
          <w:color w:val="000000" w:themeColor="text1"/>
          <w:sz w:val="24"/>
          <w:szCs w:val="24"/>
          <w:lang w:val="en-US"/>
        </w:rPr>
        <w:t xml:space="preserve">o facilitate </w:t>
      </w:r>
      <w:r w:rsidR="00DB3BE7" w:rsidRPr="00C67564">
        <w:rPr>
          <w:rFonts w:ascii="Times New Roman" w:hAnsi="Times New Roman" w:cs="Times New Roman"/>
          <w:color w:val="000000" w:themeColor="text1"/>
          <w:sz w:val="24"/>
          <w:szCs w:val="24"/>
          <w:lang w:val="en-US"/>
        </w:rPr>
        <w:t>knowledge</w:t>
      </w:r>
      <w:r w:rsidR="00681C14" w:rsidRPr="00C67564">
        <w:rPr>
          <w:rFonts w:ascii="Times New Roman" w:hAnsi="Times New Roman" w:cs="Times New Roman"/>
          <w:color w:val="000000" w:themeColor="text1"/>
          <w:sz w:val="24"/>
          <w:szCs w:val="24"/>
          <w:lang w:val="en-US"/>
        </w:rPr>
        <w:t xml:space="preserve"> acquisition</w:t>
      </w:r>
      <w:r w:rsidR="00814100" w:rsidRPr="00C67564">
        <w:rPr>
          <w:rFonts w:ascii="Times New Roman" w:hAnsi="Times New Roman" w:cs="Times New Roman"/>
          <w:color w:val="000000" w:themeColor="text1"/>
          <w:sz w:val="24"/>
          <w:szCs w:val="24"/>
          <w:lang w:val="en-US"/>
        </w:rPr>
        <w:t xml:space="preserve"> </w:t>
      </w:r>
      <w:r w:rsidR="005E4C8E" w:rsidRPr="00C67564">
        <w:rPr>
          <w:rFonts w:ascii="Times New Roman" w:hAnsi="Times New Roman" w:cs="Times New Roman"/>
          <w:color w:val="000000" w:themeColor="text1"/>
          <w:sz w:val="24"/>
          <w:szCs w:val="24"/>
          <w:lang w:val="en-US"/>
        </w:rPr>
        <w:t>or good</w:t>
      </w:r>
      <w:r w:rsidR="00681C14" w:rsidRPr="00C67564">
        <w:rPr>
          <w:rFonts w:ascii="Times New Roman" w:hAnsi="Times New Roman" w:cs="Times New Roman"/>
          <w:color w:val="000000" w:themeColor="text1"/>
          <w:sz w:val="24"/>
          <w:szCs w:val="24"/>
          <w:lang w:val="en-US"/>
        </w:rPr>
        <w:t xml:space="preserve"> decision-making</w:t>
      </w:r>
      <w:r w:rsidR="00DB3BE7" w:rsidRPr="00C67564">
        <w:rPr>
          <w:rFonts w:ascii="Times New Roman" w:hAnsi="Times New Roman" w:cs="Times New Roman"/>
          <w:color w:val="000000" w:themeColor="text1"/>
          <w:sz w:val="24"/>
          <w:szCs w:val="24"/>
          <w:lang w:val="en-US"/>
        </w:rPr>
        <w:t xml:space="preserve">, </w:t>
      </w:r>
      <w:r w:rsidR="00681C14" w:rsidRPr="00C67564">
        <w:rPr>
          <w:rFonts w:ascii="Times New Roman" w:hAnsi="Times New Roman" w:cs="Times New Roman"/>
          <w:color w:val="000000" w:themeColor="text1"/>
          <w:sz w:val="24"/>
          <w:szCs w:val="24"/>
          <w:lang w:val="en-US"/>
        </w:rPr>
        <w:t xml:space="preserve">but </w:t>
      </w:r>
      <w:r w:rsidR="009613E3" w:rsidRPr="00C67564">
        <w:rPr>
          <w:rFonts w:ascii="Times New Roman" w:hAnsi="Times New Roman" w:cs="Times New Roman"/>
          <w:color w:val="000000" w:themeColor="text1"/>
          <w:sz w:val="24"/>
          <w:szCs w:val="24"/>
          <w:lang w:val="en-US"/>
        </w:rPr>
        <w:t xml:space="preserve">rather </w:t>
      </w:r>
      <w:r w:rsidR="00145B69" w:rsidRPr="00C67564">
        <w:rPr>
          <w:rFonts w:ascii="Times New Roman" w:hAnsi="Times New Roman" w:cs="Times New Roman"/>
          <w:color w:val="000000" w:themeColor="text1"/>
          <w:sz w:val="24"/>
          <w:szCs w:val="24"/>
          <w:lang w:val="en-US"/>
        </w:rPr>
        <w:t xml:space="preserve">to facilitate </w:t>
      </w:r>
      <w:r w:rsidR="00DB3BE7" w:rsidRPr="00C67564">
        <w:rPr>
          <w:rFonts w:ascii="Times New Roman" w:hAnsi="Times New Roman" w:cs="Times New Roman"/>
          <w:i/>
          <w:color w:val="000000" w:themeColor="text1"/>
          <w:sz w:val="24"/>
          <w:szCs w:val="24"/>
          <w:lang w:val="en-US"/>
        </w:rPr>
        <w:t>practical</w:t>
      </w:r>
      <w:r w:rsidRPr="00C67564">
        <w:rPr>
          <w:rFonts w:ascii="Times New Roman" w:hAnsi="Times New Roman" w:cs="Times New Roman"/>
          <w:i/>
          <w:color w:val="000000" w:themeColor="text1"/>
          <w:sz w:val="24"/>
          <w:szCs w:val="24"/>
          <w:lang w:val="en-US"/>
        </w:rPr>
        <w:t xml:space="preserve"> argumentation—</w:t>
      </w:r>
      <w:r w:rsidR="00814100" w:rsidRPr="00C67564">
        <w:rPr>
          <w:rFonts w:ascii="Times New Roman" w:hAnsi="Times New Roman" w:cs="Times New Roman"/>
          <w:color w:val="000000" w:themeColor="text1"/>
          <w:sz w:val="24"/>
          <w:szCs w:val="24"/>
          <w:lang w:val="en-US"/>
        </w:rPr>
        <w:t>the p</w:t>
      </w:r>
      <w:r w:rsidR="00E86802" w:rsidRPr="00C67564">
        <w:rPr>
          <w:rFonts w:ascii="Times New Roman" w:hAnsi="Times New Roman" w:cs="Times New Roman"/>
          <w:color w:val="000000" w:themeColor="text1"/>
          <w:sz w:val="24"/>
          <w:szCs w:val="24"/>
          <w:lang w:val="en-US"/>
        </w:rPr>
        <w:t>urpose of which is</w:t>
      </w:r>
      <w:r w:rsidR="00814100" w:rsidRPr="00C67564">
        <w:rPr>
          <w:rFonts w:ascii="Times New Roman" w:hAnsi="Times New Roman" w:cs="Times New Roman"/>
          <w:color w:val="000000" w:themeColor="text1"/>
          <w:sz w:val="24"/>
          <w:szCs w:val="24"/>
          <w:lang w:val="en-US"/>
        </w:rPr>
        <w:t xml:space="preserve"> </w:t>
      </w:r>
      <w:r w:rsidR="00DB3BE7" w:rsidRPr="00C67564">
        <w:rPr>
          <w:rFonts w:ascii="Times New Roman" w:hAnsi="Times New Roman" w:cs="Times New Roman"/>
          <w:color w:val="000000" w:themeColor="text1"/>
          <w:sz w:val="24"/>
          <w:szCs w:val="24"/>
          <w:lang w:val="en-US"/>
        </w:rPr>
        <w:t>to persuade peers</w:t>
      </w:r>
      <w:r w:rsidR="009613E3" w:rsidRPr="00C67564">
        <w:rPr>
          <w:rFonts w:ascii="Times New Roman" w:hAnsi="Times New Roman" w:cs="Times New Roman"/>
          <w:color w:val="000000" w:themeColor="text1"/>
          <w:sz w:val="24"/>
          <w:szCs w:val="24"/>
          <w:lang w:val="en-US"/>
        </w:rPr>
        <w:t xml:space="preserve"> to do one’s bidding</w:t>
      </w:r>
      <w:r w:rsidR="00DE4B65" w:rsidRPr="00C67564">
        <w:rPr>
          <w:rFonts w:ascii="Times New Roman" w:hAnsi="Times New Roman" w:cs="Times New Roman"/>
          <w:color w:val="000000" w:themeColor="text1"/>
          <w:sz w:val="24"/>
          <w:szCs w:val="24"/>
          <w:lang w:val="en-US"/>
        </w:rPr>
        <w:t>,</w:t>
      </w:r>
      <w:r w:rsidR="00145B69" w:rsidRPr="00C67564">
        <w:rPr>
          <w:rFonts w:ascii="Times New Roman" w:hAnsi="Times New Roman" w:cs="Times New Roman"/>
          <w:color w:val="000000" w:themeColor="text1"/>
          <w:sz w:val="24"/>
          <w:szCs w:val="24"/>
          <w:lang w:val="en-US"/>
        </w:rPr>
        <w:t xml:space="preserve"> or</w:t>
      </w:r>
      <w:r w:rsidR="00DB3BE7" w:rsidRPr="00C67564">
        <w:rPr>
          <w:rFonts w:ascii="Times New Roman" w:hAnsi="Times New Roman" w:cs="Times New Roman"/>
          <w:color w:val="000000" w:themeColor="text1"/>
          <w:sz w:val="24"/>
          <w:szCs w:val="24"/>
          <w:lang w:val="en-US"/>
        </w:rPr>
        <w:t xml:space="preserve"> </w:t>
      </w:r>
      <w:r w:rsidR="00DE4B65" w:rsidRPr="00C67564">
        <w:rPr>
          <w:rFonts w:ascii="Times New Roman" w:hAnsi="Times New Roman" w:cs="Times New Roman"/>
          <w:color w:val="000000" w:themeColor="text1"/>
          <w:sz w:val="24"/>
          <w:szCs w:val="24"/>
          <w:lang w:val="en-US"/>
        </w:rPr>
        <w:t>to screen their</w:t>
      </w:r>
      <w:r w:rsidR="007F51BC" w:rsidRPr="00C67564">
        <w:rPr>
          <w:rFonts w:ascii="Times New Roman" w:hAnsi="Times New Roman" w:cs="Times New Roman"/>
          <w:color w:val="000000" w:themeColor="text1"/>
          <w:sz w:val="24"/>
          <w:szCs w:val="24"/>
          <w:lang w:val="en-US"/>
        </w:rPr>
        <w:t xml:space="preserve"> communications</w:t>
      </w:r>
      <w:r w:rsidR="009613E3" w:rsidRPr="00C67564">
        <w:rPr>
          <w:rFonts w:ascii="Times New Roman" w:hAnsi="Times New Roman" w:cs="Times New Roman"/>
          <w:color w:val="000000" w:themeColor="text1"/>
          <w:sz w:val="24"/>
          <w:szCs w:val="24"/>
          <w:lang w:val="en-US"/>
        </w:rPr>
        <w:t xml:space="preserve"> for trustworthiness</w:t>
      </w:r>
      <w:r w:rsidR="00FF19A3" w:rsidRPr="00C67564">
        <w:rPr>
          <w:rFonts w:ascii="Times New Roman" w:hAnsi="Times New Roman" w:cs="Times New Roman"/>
          <w:color w:val="000000" w:themeColor="text1"/>
          <w:sz w:val="24"/>
          <w:szCs w:val="24"/>
          <w:lang w:val="en-US"/>
        </w:rPr>
        <w:t xml:space="preserve"> (Mercier &amp; </w:t>
      </w:r>
      <w:proofErr w:type="spellStart"/>
      <w:r w:rsidR="00FF19A3" w:rsidRPr="00C67564">
        <w:rPr>
          <w:rFonts w:ascii="Times New Roman" w:hAnsi="Times New Roman" w:cs="Times New Roman"/>
          <w:color w:val="000000" w:themeColor="text1"/>
          <w:sz w:val="24"/>
          <w:szCs w:val="24"/>
          <w:lang w:val="en-US"/>
        </w:rPr>
        <w:t>Sperber</w:t>
      </w:r>
      <w:proofErr w:type="spellEnd"/>
      <w:r w:rsidR="00FF19A3" w:rsidRPr="00C67564">
        <w:rPr>
          <w:rFonts w:ascii="Times New Roman" w:hAnsi="Times New Roman" w:cs="Times New Roman"/>
          <w:color w:val="000000" w:themeColor="text1"/>
          <w:sz w:val="24"/>
          <w:szCs w:val="24"/>
          <w:lang w:val="en-US"/>
        </w:rPr>
        <w:t>, 2011)</w:t>
      </w:r>
      <w:r w:rsidR="00175FAF" w:rsidRPr="00C67564">
        <w:rPr>
          <w:rFonts w:ascii="Times New Roman" w:hAnsi="Times New Roman" w:cs="Times New Roman"/>
          <w:color w:val="000000" w:themeColor="text1"/>
          <w:sz w:val="24"/>
          <w:szCs w:val="24"/>
          <w:lang w:val="en-US"/>
        </w:rPr>
        <w:t>. This</w:t>
      </w:r>
      <w:r w:rsidR="00DB3BE7" w:rsidRPr="00C67564">
        <w:rPr>
          <w:rFonts w:ascii="Times New Roman" w:hAnsi="Times New Roman" w:cs="Times New Roman"/>
          <w:color w:val="000000" w:themeColor="text1"/>
          <w:sz w:val="24"/>
          <w:szCs w:val="24"/>
          <w:lang w:val="en-US"/>
        </w:rPr>
        <w:t xml:space="preserve"> theory accounts for,</w:t>
      </w:r>
      <w:r w:rsidR="002D55DB" w:rsidRPr="00C67564">
        <w:rPr>
          <w:rFonts w:ascii="Times New Roman" w:hAnsi="Times New Roman" w:cs="Times New Roman"/>
          <w:color w:val="000000" w:themeColor="text1"/>
          <w:sz w:val="24"/>
          <w:szCs w:val="24"/>
          <w:lang w:val="en-US"/>
        </w:rPr>
        <w:t xml:space="preserve"> amongst other things, the </w:t>
      </w:r>
      <w:r w:rsidR="00DB3BE7" w:rsidRPr="00C67564">
        <w:rPr>
          <w:rFonts w:ascii="Times New Roman" w:hAnsi="Times New Roman" w:cs="Times New Roman"/>
          <w:color w:val="000000" w:themeColor="text1"/>
          <w:sz w:val="24"/>
          <w:szCs w:val="24"/>
          <w:lang w:val="en-US"/>
        </w:rPr>
        <w:t>existence of confirmation bias</w:t>
      </w:r>
      <w:r w:rsidR="00850F17" w:rsidRPr="00C67564">
        <w:rPr>
          <w:rFonts w:ascii="Times New Roman" w:hAnsi="Times New Roman" w:cs="Times New Roman"/>
          <w:color w:val="000000" w:themeColor="text1"/>
          <w:sz w:val="24"/>
          <w:szCs w:val="24"/>
          <w:lang w:val="en-US"/>
        </w:rPr>
        <w:t xml:space="preserve"> (which aids persuasion)</w:t>
      </w:r>
      <w:r w:rsidR="00DB3BE7" w:rsidRPr="00C67564">
        <w:rPr>
          <w:rFonts w:ascii="Times New Roman" w:hAnsi="Times New Roman" w:cs="Times New Roman"/>
          <w:color w:val="000000" w:themeColor="text1"/>
          <w:sz w:val="24"/>
          <w:szCs w:val="24"/>
          <w:lang w:val="en-US"/>
        </w:rPr>
        <w:t xml:space="preserve"> and the superiority of </w:t>
      </w:r>
      <w:r w:rsidR="00960D18" w:rsidRPr="00C67564">
        <w:rPr>
          <w:rFonts w:ascii="Times New Roman" w:hAnsi="Times New Roman" w:cs="Times New Roman"/>
          <w:color w:val="000000" w:themeColor="text1"/>
          <w:sz w:val="24"/>
          <w:szCs w:val="24"/>
          <w:lang w:val="en-US"/>
        </w:rPr>
        <w:t xml:space="preserve">reasoning in the context of </w:t>
      </w:r>
      <w:r w:rsidR="00DB3BE7" w:rsidRPr="00C67564">
        <w:rPr>
          <w:rFonts w:ascii="Times New Roman" w:hAnsi="Times New Roman" w:cs="Times New Roman"/>
          <w:color w:val="000000" w:themeColor="text1"/>
          <w:sz w:val="24"/>
          <w:szCs w:val="24"/>
          <w:lang w:val="en-US"/>
        </w:rPr>
        <w:t>dialectical discussion</w:t>
      </w:r>
      <w:r w:rsidR="00850F17" w:rsidRPr="00C67564">
        <w:rPr>
          <w:rFonts w:ascii="Times New Roman" w:hAnsi="Times New Roman" w:cs="Times New Roman"/>
          <w:color w:val="000000" w:themeColor="text1"/>
          <w:sz w:val="24"/>
          <w:szCs w:val="24"/>
          <w:lang w:val="en-US"/>
        </w:rPr>
        <w:t xml:space="preserve"> (</w:t>
      </w:r>
      <w:r w:rsidR="00145B69" w:rsidRPr="00C67564">
        <w:rPr>
          <w:rFonts w:ascii="Times New Roman" w:hAnsi="Times New Roman" w:cs="Times New Roman"/>
          <w:color w:val="000000" w:themeColor="text1"/>
          <w:sz w:val="24"/>
          <w:szCs w:val="24"/>
          <w:lang w:val="en-US"/>
        </w:rPr>
        <w:t xml:space="preserve">i.e., </w:t>
      </w:r>
      <w:r w:rsidR="004C7E82" w:rsidRPr="00C67564">
        <w:rPr>
          <w:rFonts w:ascii="Times New Roman" w:hAnsi="Times New Roman" w:cs="Times New Roman"/>
          <w:color w:val="000000" w:themeColor="text1"/>
          <w:sz w:val="24"/>
          <w:szCs w:val="24"/>
          <w:lang w:val="en-US"/>
        </w:rPr>
        <w:t xml:space="preserve">its natural </w:t>
      </w:r>
      <w:r w:rsidR="00850F17" w:rsidRPr="00C67564">
        <w:rPr>
          <w:rFonts w:ascii="Times New Roman" w:hAnsi="Times New Roman" w:cs="Times New Roman"/>
          <w:color w:val="000000" w:themeColor="text1"/>
          <w:sz w:val="24"/>
          <w:szCs w:val="24"/>
          <w:lang w:val="en-US"/>
        </w:rPr>
        <w:t>context)</w:t>
      </w:r>
      <w:r w:rsidR="00DB3BE7" w:rsidRPr="00C67564">
        <w:rPr>
          <w:rFonts w:ascii="Times New Roman" w:hAnsi="Times New Roman" w:cs="Times New Roman"/>
          <w:color w:val="000000" w:themeColor="text1"/>
          <w:sz w:val="24"/>
          <w:szCs w:val="24"/>
          <w:lang w:val="en-US"/>
        </w:rPr>
        <w:t>.</w:t>
      </w:r>
      <w:r w:rsidR="009613E3" w:rsidRPr="00C67564">
        <w:rPr>
          <w:rFonts w:ascii="Times New Roman" w:hAnsi="Times New Roman" w:cs="Times New Roman"/>
          <w:color w:val="000000" w:themeColor="text1"/>
          <w:sz w:val="24"/>
          <w:szCs w:val="24"/>
          <w:lang w:val="en-US"/>
        </w:rPr>
        <w:t xml:space="preserve"> Equally, </w:t>
      </w:r>
      <w:r w:rsidR="009613E3" w:rsidRPr="00C67564">
        <w:rPr>
          <w:rFonts w:ascii="Times New Roman" w:hAnsi="Times New Roman" w:cs="Times New Roman"/>
          <w:i/>
          <w:color w:val="000000" w:themeColor="text1"/>
          <w:sz w:val="24"/>
          <w:szCs w:val="24"/>
          <w:lang w:val="en-US"/>
        </w:rPr>
        <w:t>self-deception</w:t>
      </w:r>
      <w:r w:rsidR="009613E3" w:rsidRPr="00C67564">
        <w:rPr>
          <w:rFonts w:ascii="Times New Roman" w:hAnsi="Times New Roman" w:cs="Times New Roman"/>
          <w:color w:val="000000" w:themeColor="text1"/>
          <w:sz w:val="24"/>
          <w:szCs w:val="24"/>
          <w:lang w:val="en-US"/>
        </w:rPr>
        <w:t xml:space="preserve"> may have evolved </w:t>
      </w:r>
      <w:r w:rsidR="004C7E82" w:rsidRPr="00C67564">
        <w:rPr>
          <w:rFonts w:ascii="Times New Roman" w:hAnsi="Times New Roman" w:cs="Times New Roman"/>
          <w:color w:val="000000" w:themeColor="text1"/>
          <w:sz w:val="24"/>
          <w:szCs w:val="24"/>
          <w:lang w:val="en-US"/>
        </w:rPr>
        <w:t>as a</w:t>
      </w:r>
      <w:r w:rsidR="00DE4B65" w:rsidRPr="00C67564">
        <w:rPr>
          <w:rFonts w:ascii="Times New Roman" w:hAnsi="Times New Roman" w:cs="Times New Roman"/>
          <w:color w:val="000000" w:themeColor="text1"/>
          <w:sz w:val="24"/>
          <w:szCs w:val="24"/>
          <w:lang w:val="en-US"/>
        </w:rPr>
        <w:t>n</w:t>
      </w:r>
      <w:r w:rsidR="004C7E82" w:rsidRPr="00C67564">
        <w:rPr>
          <w:rFonts w:ascii="Times New Roman" w:hAnsi="Times New Roman" w:cs="Times New Roman"/>
          <w:color w:val="000000" w:themeColor="text1"/>
          <w:sz w:val="24"/>
          <w:szCs w:val="24"/>
          <w:lang w:val="en-US"/>
        </w:rPr>
        <w:t xml:space="preserve"> anti-screening strategy:</w:t>
      </w:r>
      <w:r w:rsidR="009613E3" w:rsidRPr="00C67564">
        <w:rPr>
          <w:rFonts w:ascii="Times New Roman" w:hAnsi="Times New Roman" w:cs="Times New Roman"/>
          <w:color w:val="000000" w:themeColor="text1"/>
          <w:sz w:val="24"/>
          <w:szCs w:val="24"/>
          <w:lang w:val="en-US"/>
        </w:rPr>
        <w:t xml:space="preserve"> for no de</w:t>
      </w:r>
      <w:r w:rsidR="007F5EF6">
        <w:rPr>
          <w:rFonts w:ascii="Times New Roman" w:hAnsi="Times New Roman" w:cs="Times New Roman"/>
          <w:color w:val="000000" w:themeColor="text1"/>
          <w:sz w:val="24"/>
          <w:szCs w:val="24"/>
          <w:lang w:val="en-US"/>
        </w:rPr>
        <w:t>ception can be detected if one</w:t>
      </w:r>
      <w:r w:rsidR="009613E3" w:rsidRPr="00C67564">
        <w:rPr>
          <w:rFonts w:ascii="Times New Roman" w:hAnsi="Times New Roman" w:cs="Times New Roman"/>
          <w:color w:val="000000" w:themeColor="text1"/>
          <w:sz w:val="24"/>
          <w:szCs w:val="24"/>
          <w:lang w:val="en-US"/>
        </w:rPr>
        <w:t xml:space="preserve"> believes one’s own lies </w:t>
      </w:r>
      <w:r w:rsidR="00E54BD3" w:rsidRPr="00C67564">
        <w:rPr>
          <w:rFonts w:ascii="Times New Roman" w:hAnsi="Times New Roman" w:cs="Times New Roman"/>
          <w:color w:val="000000" w:themeColor="text1"/>
          <w:sz w:val="24"/>
          <w:szCs w:val="24"/>
        </w:rPr>
        <w:t xml:space="preserve">(Von Hippel &amp; </w:t>
      </w:r>
      <w:proofErr w:type="spellStart"/>
      <w:r w:rsidR="00E54BD3" w:rsidRPr="00C67564">
        <w:rPr>
          <w:rFonts w:ascii="Times New Roman" w:hAnsi="Times New Roman" w:cs="Times New Roman"/>
          <w:color w:val="000000" w:themeColor="text1"/>
          <w:sz w:val="24"/>
          <w:szCs w:val="24"/>
        </w:rPr>
        <w:t>Trivers</w:t>
      </w:r>
      <w:proofErr w:type="spellEnd"/>
      <w:r w:rsidR="00E54BD3" w:rsidRPr="00C67564">
        <w:rPr>
          <w:rFonts w:ascii="Times New Roman" w:hAnsi="Times New Roman" w:cs="Times New Roman"/>
          <w:color w:val="000000" w:themeColor="text1"/>
          <w:sz w:val="24"/>
          <w:szCs w:val="24"/>
        </w:rPr>
        <w:t>, 2011</w:t>
      </w:r>
      <w:r w:rsidR="00175FAF" w:rsidRPr="00C67564">
        <w:rPr>
          <w:rFonts w:ascii="Times New Roman" w:hAnsi="Times New Roman" w:cs="Times New Roman"/>
          <w:color w:val="000000" w:themeColor="text1"/>
          <w:sz w:val="24"/>
          <w:szCs w:val="24"/>
        </w:rPr>
        <w:t xml:space="preserve">), which may explain why the </w:t>
      </w:r>
      <w:r w:rsidR="005E4C8E" w:rsidRPr="00C67564">
        <w:rPr>
          <w:rFonts w:ascii="Times New Roman" w:hAnsi="Times New Roman" w:cs="Times New Roman"/>
          <w:color w:val="000000" w:themeColor="text1"/>
          <w:sz w:val="24"/>
          <w:szCs w:val="24"/>
        </w:rPr>
        <w:t>objective</w:t>
      </w:r>
      <w:r w:rsidR="00C51A00" w:rsidRPr="00C67564">
        <w:rPr>
          <w:rFonts w:ascii="Times New Roman" w:hAnsi="Times New Roman" w:cs="Times New Roman"/>
          <w:color w:val="000000" w:themeColor="text1"/>
          <w:sz w:val="24"/>
          <w:szCs w:val="24"/>
        </w:rPr>
        <w:t>ly overconfident do receive better peer evaluations</w:t>
      </w:r>
      <w:r w:rsidR="005E4C8E" w:rsidRPr="00C67564">
        <w:rPr>
          <w:rFonts w:ascii="Times New Roman" w:hAnsi="Times New Roman" w:cs="Times New Roman"/>
          <w:color w:val="000000" w:themeColor="text1"/>
          <w:sz w:val="24"/>
          <w:szCs w:val="24"/>
        </w:rPr>
        <w:t xml:space="preserve"> (</w:t>
      </w:r>
      <w:proofErr w:type="spellStart"/>
      <w:r w:rsidR="00C51A00" w:rsidRPr="00C67564">
        <w:rPr>
          <w:rFonts w:ascii="Times New Roman" w:hAnsi="Times New Roman" w:cs="Times New Roman"/>
          <w:color w:val="000000" w:themeColor="text1"/>
          <w:sz w:val="24"/>
          <w:szCs w:val="24"/>
        </w:rPr>
        <w:t>Lamba</w:t>
      </w:r>
      <w:proofErr w:type="spellEnd"/>
      <w:r w:rsidR="00C51A00" w:rsidRPr="00C67564">
        <w:rPr>
          <w:rFonts w:ascii="Times New Roman" w:hAnsi="Times New Roman" w:cs="Times New Roman"/>
          <w:color w:val="000000" w:themeColor="text1"/>
          <w:sz w:val="24"/>
          <w:szCs w:val="24"/>
        </w:rPr>
        <w:t xml:space="preserve"> </w:t>
      </w:r>
      <w:r w:rsidR="005E4C8E" w:rsidRPr="00C67564">
        <w:rPr>
          <w:rFonts w:ascii="Times New Roman" w:hAnsi="Times New Roman" w:cs="Times New Roman"/>
          <w:color w:val="000000" w:themeColor="text1"/>
          <w:sz w:val="24"/>
          <w:szCs w:val="24"/>
        </w:rPr>
        <w:t xml:space="preserve">&amp; </w:t>
      </w:r>
      <w:proofErr w:type="spellStart"/>
      <w:r w:rsidR="005E4C8E" w:rsidRPr="00C67564">
        <w:rPr>
          <w:rFonts w:ascii="Times New Roman" w:hAnsi="Times New Roman" w:cs="Times New Roman"/>
          <w:color w:val="000000" w:themeColor="text1"/>
          <w:sz w:val="24"/>
          <w:szCs w:val="24"/>
        </w:rPr>
        <w:t>Nityananda</w:t>
      </w:r>
      <w:proofErr w:type="spellEnd"/>
      <w:r w:rsidR="00C51A00" w:rsidRPr="00C67564">
        <w:rPr>
          <w:rFonts w:ascii="Times New Roman" w:hAnsi="Times New Roman" w:cs="Times New Roman"/>
          <w:color w:val="000000" w:themeColor="text1"/>
          <w:sz w:val="24"/>
          <w:szCs w:val="24"/>
        </w:rPr>
        <w:t>,</w:t>
      </w:r>
      <w:r w:rsidR="005E4C8E" w:rsidRPr="00C67564">
        <w:rPr>
          <w:rFonts w:ascii="Times New Roman" w:hAnsi="Times New Roman" w:cs="Times New Roman"/>
          <w:color w:val="000000" w:themeColor="text1"/>
          <w:sz w:val="24"/>
          <w:szCs w:val="24"/>
        </w:rPr>
        <w:t xml:space="preserve"> 2014)</w:t>
      </w:r>
      <w:r w:rsidR="00C51A00" w:rsidRPr="00C67564">
        <w:rPr>
          <w:rFonts w:ascii="Times New Roman" w:hAnsi="Times New Roman" w:cs="Times New Roman"/>
          <w:color w:val="000000" w:themeColor="text1"/>
          <w:sz w:val="24"/>
          <w:szCs w:val="24"/>
        </w:rPr>
        <w:t xml:space="preserve">. Finally, </w:t>
      </w:r>
      <w:r w:rsidR="00C51A00" w:rsidRPr="00C67564">
        <w:rPr>
          <w:rFonts w:ascii="Times New Roman" w:hAnsi="Times New Roman" w:cs="Times New Roman"/>
          <w:i/>
          <w:iCs/>
          <w:color w:val="000000" w:themeColor="text1"/>
          <w:sz w:val="24"/>
          <w:szCs w:val="24"/>
        </w:rPr>
        <w:t>error management theory</w:t>
      </w:r>
      <w:r w:rsidR="00C51A00" w:rsidRPr="00C67564">
        <w:rPr>
          <w:rFonts w:ascii="Times New Roman" w:hAnsi="Times New Roman" w:cs="Times New Roman"/>
          <w:color w:val="000000" w:themeColor="text1"/>
          <w:sz w:val="24"/>
          <w:szCs w:val="24"/>
        </w:rPr>
        <w:t xml:space="preserve"> (</w:t>
      </w:r>
      <w:proofErr w:type="spellStart"/>
      <w:r w:rsidR="009613E3" w:rsidRPr="00C67564">
        <w:rPr>
          <w:rFonts w:ascii="Times New Roman" w:hAnsi="Times New Roman" w:cs="Times New Roman"/>
          <w:color w:val="000000" w:themeColor="text1"/>
          <w:sz w:val="24"/>
          <w:szCs w:val="24"/>
          <w:lang w:val="en-US"/>
        </w:rPr>
        <w:t>Haselton</w:t>
      </w:r>
      <w:proofErr w:type="spellEnd"/>
      <w:r w:rsidR="009613E3" w:rsidRPr="00C67564">
        <w:rPr>
          <w:rFonts w:ascii="Times New Roman" w:hAnsi="Times New Roman" w:cs="Times New Roman"/>
          <w:color w:val="000000" w:themeColor="text1"/>
          <w:sz w:val="24"/>
          <w:szCs w:val="24"/>
          <w:lang w:val="en-US"/>
        </w:rPr>
        <w:t>, Nettle, &amp; Andrews, 2005)</w:t>
      </w:r>
      <w:r w:rsidR="00C51A00" w:rsidRPr="00C67564">
        <w:rPr>
          <w:rFonts w:ascii="Times New Roman" w:hAnsi="Times New Roman" w:cs="Times New Roman"/>
          <w:color w:val="000000" w:themeColor="text1"/>
          <w:sz w:val="24"/>
          <w:szCs w:val="24"/>
          <w:lang w:val="en-US"/>
        </w:rPr>
        <w:t xml:space="preserve"> explain</w:t>
      </w:r>
      <w:r w:rsidR="00FF19A3" w:rsidRPr="00C67564">
        <w:rPr>
          <w:rFonts w:ascii="Times New Roman" w:hAnsi="Times New Roman" w:cs="Times New Roman"/>
          <w:color w:val="000000" w:themeColor="text1"/>
          <w:sz w:val="24"/>
          <w:szCs w:val="24"/>
          <w:lang w:val="en-US"/>
        </w:rPr>
        <w:t>s</w:t>
      </w:r>
      <w:r w:rsidR="008F28E6" w:rsidRPr="00C67564">
        <w:rPr>
          <w:rFonts w:ascii="Times New Roman" w:hAnsi="Times New Roman" w:cs="Times New Roman"/>
          <w:color w:val="000000" w:themeColor="text1"/>
          <w:sz w:val="24"/>
          <w:szCs w:val="24"/>
          <w:lang w:val="en-US"/>
        </w:rPr>
        <w:t xml:space="preserve"> many cognitive biases in terms of a natural selection for errors of judgment least</w:t>
      </w:r>
      <w:r w:rsidR="004C7E82" w:rsidRPr="00C67564">
        <w:rPr>
          <w:rFonts w:ascii="Times New Roman" w:hAnsi="Times New Roman" w:cs="Times New Roman"/>
          <w:color w:val="000000" w:themeColor="text1"/>
          <w:sz w:val="24"/>
          <w:szCs w:val="24"/>
          <w:lang w:val="en-US"/>
        </w:rPr>
        <w:t xml:space="preserve"> likely to imperil the organism—those that</w:t>
      </w:r>
      <w:r w:rsidR="007F5EF6">
        <w:rPr>
          <w:rFonts w:ascii="Times New Roman" w:hAnsi="Times New Roman" w:cs="Times New Roman"/>
          <w:color w:val="000000" w:themeColor="text1"/>
          <w:sz w:val="24"/>
          <w:szCs w:val="24"/>
          <w:lang w:val="en-US"/>
        </w:rPr>
        <w:t xml:space="preserve"> yield</w:t>
      </w:r>
      <w:r w:rsidR="008F28E6" w:rsidRPr="00C67564">
        <w:rPr>
          <w:rFonts w:ascii="Times New Roman" w:hAnsi="Times New Roman" w:cs="Times New Roman"/>
          <w:color w:val="000000" w:themeColor="text1"/>
          <w:sz w:val="24"/>
          <w:szCs w:val="24"/>
          <w:lang w:val="en-US"/>
        </w:rPr>
        <w:t xml:space="preserve"> many harmless false alarms but few</w:t>
      </w:r>
      <w:r w:rsidR="00145B69" w:rsidRPr="00C67564">
        <w:rPr>
          <w:rFonts w:ascii="Times New Roman" w:hAnsi="Times New Roman" w:cs="Times New Roman"/>
          <w:color w:val="000000" w:themeColor="text1"/>
          <w:sz w:val="24"/>
          <w:szCs w:val="24"/>
          <w:lang w:val="en-US"/>
        </w:rPr>
        <w:t xml:space="preserve"> fatal misses. </w:t>
      </w:r>
      <w:r w:rsidR="004C7E82" w:rsidRPr="00C67564">
        <w:rPr>
          <w:rFonts w:ascii="Times New Roman" w:hAnsi="Times New Roman" w:cs="Times New Roman"/>
          <w:color w:val="000000" w:themeColor="text1"/>
          <w:sz w:val="24"/>
          <w:szCs w:val="24"/>
          <w:lang w:val="en-US"/>
        </w:rPr>
        <w:t>Thus,</w:t>
      </w:r>
      <w:r w:rsidR="00A60A37" w:rsidRPr="00C67564">
        <w:rPr>
          <w:rFonts w:ascii="Times New Roman" w:hAnsi="Times New Roman" w:cs="Times New Roman"/>
          <w:color w:val="000000" w:themeColor="text1"/>
          <w:sz w:val="24"/>
          <w:szCs w:val="24"/>
          <w:lang w:val="en-US"/>
        </w:rPr>
        <w:t xml:space="preserve"> heterosexual men</w:t>
      </w:r>
      <w:r w:rsidR="00145B69" w:rsidRPr="00C67564">
        <w:rPr>
          <w:rFonts w:ascii="Times New Roman" w:hAnsi="Times New Roman" w:cs="Times New Roman"/>
          <w:color w:val="000000" w:themeColor="text1"/>
          <w:sz w:val="24"/>
          <w:szCs w:val="24"/>
          <w:lang w:val="en-US"/>
        </w:rPr>
        <w:t>,</w:t>
      </w:r>
      <w:r w:rsidR="00A60A37" w:rsidRPr="00C67564">
        <w:rPr>
          <w:rFonts w:ascii="Times New Roman" w:hAnsi="Times New Roman" w:cs="Times New Roman"/>
          <w:color w:val="000000" w:themeColor="text1"/>
          <w:sz w:val="24"/>
          <w:szCs w:val="24"/>
          <w:lang w:val="en-US"/>
        </w:rPr>
        <w:t xml:space="preserve"> but not women</w:t>
      </w:r>
      <w:r w:rsidR="00145B69" w:rsidRPr="00C67564">
        <w:rPr>
          <w:rFonts w:ascii="Times New Roman" w:hAnsi="Times New Roman" w:cs="Times New Roman"/>
          <w:color w:val="000000" w:themeColor="text1"/>
          <w:sz w:val="24"/>
          <w:szCs w:val="24"/>
          <w:lang w:val="en-US"/>
        </w:rPr>
        <w:t>,</w:t>
      </w:r>
      <w:r w:rsidR="004C7E82" w:rsidRPr="00C67564">
        <w:rPr>
          <w:rFonts w:ascii="Times New Roman" w:hAnsi="Times New Roman" w:cs="Times New Roman"/>
          <w:color w:val="000000" w:themeColor="text1"/>
          <w:sz w:val="24"/>
          <w:szCs w:val="24"/>
          <w:lang w:val="en-US"/>
        </w:rPr>
        <w:t xml:space="preserve"> overestimate</w:t>
      </w:r>
      <w:r w:rsidR="00A60A37" w:rsidRPr="00C67564">
        <w:rPr>
          <w:rFonts w:ascii="Times New Roman" w:hAnsi="Times New Roman" w:cs="Times New Roman"/>
          <w:color w:val="000000" w:themeColor="text1"/>
          <w:sz w:val="24"/>
          <w:szCs w:val="24"/>
          <w:lang w:val="en-US"/>
        </w:rPr>
        <w:t xml:space="preserve"> the </w:t>
      </w:r>
      <w:r w:rsidR="001B7C5F" w:rsidRPr="00C67564">
        <w:rPr>
          <w:rFonts w:ascii="Times New Roman" w:hAnsi="Times New Roman" w:cs="Times New Roman"/>
          <w:color w:val="000000" w:themeColor="text1"/>
          <w:sz w:val="24"/>
          <w:szCs w:val="24"/>
          <w:lang w:val="en-US"/>
        </w:rPr>
        <w:t>opposite sex’s erotic interest in them</w:t>
      </w:r>
      <w:r w:rsidR="00A60A37" w:rsidRPr="00C67564">
        <w:rPr>
          <w:rFonts w:ascii="Times New Roman" w:hAnsi="Times New Roman" w:cs="Times New Roman"/>
          <w:color w:val="000000" w:themeColor="text1"/>
          <w:sz w:val="24"/>
          <w:szCs w:val="24"/>
          <w:lang w:val="en-US"/>
        </w:rPr>
        <w:t xml:space="preserve"> (</w:t>
      </w:r>
      <w:proofErr w:type="spellStart"/>
      <w:r w:rsidR="00A60A37" w:rsidRPr="00C67564">
        <w:rPr>
          <w:rFonts w:ascii="Times New Roman" w:hAnsi="Times New Roman" w:cs="Times New Roman"/>
          <w:color w:val="000000" w:themeColor="text1"/>
          <w:sz w:val="24"/>
          <w:szCs w:val="24"/>
        </w:rPr>
        <w:t>Hasleton</w:t>
      </w:r>
      <w:proofErr w:type="spellEnd"/>
      <w:r w:rsidR="00A60A37" w:rsidRPr="00C67564">
        <w:rPr>
          <w:rFonts w:ascii="Times New Roman" w:hAnsi="Times New Roman" w:cs="Times New Roman"/>
          <w:color w:val="000000" w:themeColor="text1"/>
          <w:sz w:val="24"/>
          <w:szCs w:val="24"/>
        </w:rPr>
        <w:t>, 2003)</w:t>
      </w:r>
      <w:r w:rsidR="00A60A37" w:rsidRPr="00C67564">
        <w:rPr>
          <w:rFonts w:ascii="Times New Roman" w:hAnsi="Times New Roman" w:cs="Times New Roman"/>
          <w:color w:val="000000" w:themeColor="text1"/>
          <w:sz w:val="24"/>
          <w:szCs w:val="24"/>
          <w:lang w:val="en-US"/>
        </w:rPr>
        <w:t>.</w:t>
      </w:r>
    </w:p>
    <w:p w14:paraId="0D5F711F" w14:textId="53CAA295" w:rsidR="009301B7" w:rsidRPr="00C67564" w:rsidRDefault="004C7E82" w:rsidP="009C7D60">
      <w:pPr>
        <w:spacing w:after="0" w:line="480" w:lineRule="exact"/>
        <w:rPr>
          <w:rFonts w:ascii="Times New Roman" w:hAnsi="Times New Roman" w:cs="Times New Roman"/>
          <w:color w:val="000000" w:themeColor="text1"/>
          <w:sz w:val="24"/>
          <w:szCs w:val="24"/>
          <w:lang w:val="en-US"/>
        </w:rPr>
      </w:pPr>
      <w:r w:rsidRPr="00C67564">
        <w:rPr>
          <w:rFonts w:ascii="Times New Roman" w:hAnsi="Times New Roman" w:cs="Times New Roman"/>
          <w:color w:val="000000" w:themeColor="text1"/>
          <w:sz w:val="24"/>
          <w:szCs w:val="24"/>
          <w:lang w:val="en-US"/>
        </w:rPr>
        <w:tab/>
        <w:t>The above research illustrates how c</w:t>
      </w:r>
      <w:r w:rsidR="007F51BC" w:rsidRPr="00C67564">
        <w:rPr>
          <w:rFonts w:ascii="Times New Roman" w:hAnsi="Times New Roman" w:cs="Times New Roman"/>
          <w:color w:val="000000" w:themeColor="text1"/>
          <w:sz w:val="24"/>
          <w:szCs w:val="24"/>
          <w:lang w:val="en-US"/>
        </w:rPr>
        <w:t>onstruing human beings as biologically rooted creatures</w:t>
      </w:r>
      <w:r w:rsidR="00384858" w:rsidRPr="00C67564">
        <w:rPr>
          <w:rFonts w:ascii="Times New Roman" w:hAnsi="Times New Roman" w:cs="Times New Roman"/>
          <w:color w:val="000000" w:themeColor="text1"/>
          <w:sz w:val="24"/>
          <w:szCs w:val="24"/>
          <w:lang w:val="en-US"/>
        </w:rPr>
        <w:t xml:space="preserve"> shaped by evolution</w:t>
      </w:r>
      <w:r w:rsidR="008F28E6" w:rsidRPr="00C67564">
        <w:rPr>
          <w:rFonts w:ascii="Times New Roman" w:hAnsi="Times New Roman" w:cs="Times New Roman"/>
          <w:color w:val="000000" w:themeColor="text1"/>
          <w:sz w:val="24"/>
          <w:szCs w:val="24"/>
          <w:lang w:val="en-US"/>
        </w:rPr>
        <w:t xml:space="preserve"> h</w:t>
      </w:r>
      <w:r w:rsidR="001B7C5F" w:rsidRPr="00C67564">
        <w:rPr>
          <w:rFonts w:ascii="Times New Roman" w:hAnsi="Times New Roman" w:cs="Times New Roman"/>
          <w:color w:val="000000" w:themeColor="text1"/>
          <w:sz w:val="24"/>
          <w:szCs w:val="24"/>
          <w:lang w:val="en-US"/>
        </w:rPr>
        <w:t xml:space="preserve">as yielded some theoretically promising and empirically supported </w:t>
      </w:r>
      <w:r w:rsidR="00384858" w:rsidRPr="00C67564">
        <w:rPr>
          <w:rFonts w:ascii="Times New Roman" w:hAnsi="Times New Roman" w:cs="Times New Roman"/>
          <w:color w:val="000000" w:themeColor="text1"/>
          <w:sz w:val="24"/>
          <w:szCs w:val="24"/>
          <w:lang w:val="en-US"/>
        </w:rPr>
        <w:t>accounts of various psycholo</w:t>
      </w:r>
      <w:r w:rsidR="008F28E6" w:rsidRPr="00C67564">
        <w:rPr>
          <w:rFonts w:ascii="Times New Roman" w:hAnsi="Times New Roman" w:cs="Times New Roman"/>
          <w:color w:val="000000" w:themeColor="text1"/>
          <w:sz w:val="24"/>
          <w:szCs w:val="24"/>
          <w:lang w:val="en-US"/>
        </w:rPr>
        <w:t>gical phenomena</w:t>
      </w:r>
      <w:r w:rsidR="00384858" w:rsidRPr="00C67564">
        <w:rPr>
          <w:rFonts w:ascii="Times New Roman" w:hAnsi="Times New Roman" w:cs="Times New Roman"/>
          <w:color w:val="000000" w:themeColor="text1"/>
          <w:sz w:val="24"/>
          <w:szCs w:val="24"/>
          <w:lang w:val="en-US"/>
        </w:rPr>
        <w:t xml:space="preserve">. </w:t>
      </w:r>
      <w:r w:rsidR="00DE4B65" w:rsidRPr="00C67564">
        <w:rPr>
          <w:rFonts w:ascii="Times New Roman" w:hAnsi="Times New Roman" w:cs="Times New Roman"/>
          <w:color w:val="000000" w:themeColor="text1"/>
          <w:sz w:val="24"/>
          <w:szCs w:val="24"/>
          <w:lang w:val="en-US"/>
        </w:rPr>
        <w:t xml:space="preserve">Below, we attempt to do the same for </w:t>
      </w:r>
      <w:r w:rsidR="00C6081D">
        <w:rPr>
          <w:rFonts w:ascii="Times New Roman" w:hAnsi="Times New Roman" w:cs="Times New Roman"/>
          <w:color w:val="000000" w:themeColor="text1"/>
          <w:sz w:val="24"/>
          <w:szCs w:val="24"/>
          <w:lang w:val="en-US"/>
        </w:rPr>
        <w:t>intellectual arrogance and humility</w:t>
      </w:r>
      <w:r w:rsidR="00DE4B65" w:rsidRPr="00C67564">
        <w:rPr>
          <w:rFonts w:ascii="Times New Roman" w:hAnsi="Times New Roman" w:cs="Times New Roman"/>
          <w:color w:val="000000" w:themeColor="text1"/>
          <w:sz w:val="24"/>
          <w:szCs w:val="24"/>
          <w:lang w:val="en-US"/>
        </w:rPr>
        <w:t>.</w:t>
      </w:r>
    </w:p>
    <w:p w14:paraId="21837746" w14:textId="77777777" w:rsidR="00384858" w:rsidRPr="00C67564" w:rsidRDefault="00384858" w:rsidP="009C7D60">
      <w:pPr>
        <w:spacing w:after="0" w:line="480" w:lineRule="exact"/>
        <w:rPr>
          <w:rFonts w:ascii="Times New Roman" w:hAnsi="Times New Roman" w:cs="Times New Roman"/>
          <w:b/>
          <w:color w:val="000000" w:themeColor="text1"/>
          <w:sz w:val="24"/>
          <w:szCs w:val="24"/>
          <w:lang w:val="en-US"/>
        </w:rPr>
      </w:pPr>
      <w:r w:rsidRPr="00C67564">
        <w:rPr>
          <w:rFonts w:ascii="Times New Roman" w:hAnsi="Times New Roman" w:cs="Times New Roman"/>
          <w:b/>
          <w:color w:val="000000" w:themeColor="text1"/>
          <w:sz w:val="24"/>
          <w:szCs w:val="24"/>
          <w:lang w:val="en-US"/>
        </w:rPr>
        <w:lastRenderedPageBreak/>
        <w:t>Mental Materialism and Ideological Territoriality</w:t>
      </w:r>
    </w:p>
    <w:p w14:paraId="0D7BC1B0" w14:textId="3A172861" w:rsidR="00D93C98" w:rsidRPr="00C67564" w:rsidRDefault="00DE4B65" w:rsidP="009C7D60">
      <w:pPr>
        <w:spacing w:after="0" w:line="480" w:lineRule="exact"/>
        <w:ind w:firstLine="720"/>
        <w:rPr>
          <w:rFonts w:ascii="Times New Roman" w:hAnsi="Times New Roman" w:cs="Times New Roman"/>
          <w:color w:val="000000" w:themeColor="text1"/>
          <w:sz w:val="24"/>
          <w:szCs w:val="24"/>
          <w:lang w:val="en-US"/>
        </w:rPr>
      </w:pPr>
      <w:r w:rsidRPr="00C67564">
        <w:rPr>
          <w:rFonts w:ascii="Times New Roman" w:hAnsi="Times New Roman" w:cs="Times New Roman"/>
          <w:color w:val="000000" w:themeColor="text1"/>
          <w:sz w:val="24"/>
          <w:szCs w:val="24"/>
          <w:lang w:val="en-US"/>
        </w:rPr>
        <w:t xml:space="preserve">Much philosophical ink has been spilled in an attempt to resolve the classic </w:t>
      </w:r>
      <w:r w:rsidRPr="00C67564">
        <w:rPr>
          <w:rFonts w:ascii="Times New Roman" w:hAnsi="Times New Roman" w:cs="Times New Roman"/>
          <w:i/>
          <w:color w:val="000000" w:themeColor="text1"/>
          <w:sz w:val="24"/>
          <w:szCs w:val="24"/>
          <w:lang w:val="en-US"/>
        </w:rPr>
        <w:t>mind-body problem</w:t>
      </w:r>
      <w:r w:rsidRPr="00C67564">
        <w:rPr>
          <w:rFonts w:ascii="Times New Roman" w:hAnsi="Times New Roman" w:cs="Times New Roman"/>
          <w:color w:val="000000" w:themeColor="text1"/>
          <w:sz w:val="24"/>
          <w:szCs w:val="24"/>
          <w:lang w:val="en-US"/>
        </w:rPr>
        <w:t xml:space="preserve"> </w:t>
      </w:r>
      <w:r w:rsidR="0017573A" w:rsidRPr="00C67564">
        <w:rPr>
          <w:rFonts w:ascii="Times New Roman" w:hAnsi="Times New Roman" w:cs="Times New Roman"/>
          <w:color w:val="000000" w:themeColor="text1"/>
          <w:sz w:val="24"/>
          <w:szCs w:val="24"/>
        </w:rPr>
        <w:t>(</w:t>
      </w:r>
      <w:r w:rsidRPr="00C67564">
        <w:rPr>
          <w:rFonts w:ascii="Times New Roman" w:hAnsi="Times New Roman" w:cs="Times New Roman"/>
          <w:color w:val="000000" w:themeColor="text1"/>
          <w:sz w:val="24"/>
          <w:szCs w:val="24"/>
        </w:rPr>
        <w:t xml:space="preserve">Descartes, </w:t>
      </w:r>
      <w:r w:rsidR="0017573A" w:rsidRPr="00C67564">
        <w:rPr>
          <w:rFonts w:ascii="Times New Roman" w:hAnsi="Times New Roman" w:cs="Times New Roman"/>
          <w:color w:val="000000" w:themeColor="text1"/>
          <w:sz w:val="24"/>
          <w:szCs w:val="24"/>
        </w:rPr>
        <w:t>1637/1991</w:t>
      </w:r>
      <w:r w:rsidRPr="00C67564">
        <w:rPr>
          <w:rFonts w:ascii="Times New Roman" w:hAnsi="Times New Roman" w:cs="Times New Roman"/>
          <w:color w:val="000000" w:themeColor="text1"/>
          <w:sz w:val="24"/>
          <w:szCs w:val="24"/>
        </w:rPr>
        <w:t>;</w:t>
      </w:r>
      <w:r w:rsidR="00574EBB" w:rsidRPr="00C67564">
        <w:rPr>
          <w:rFonts w:ascii="Times New Roman" w:hAnsi="Times New Roman" w:cs="Times New Roman"/>
          <w:color w:val="000000" w:themeColor="text1"/>
          <w:sz w:val="24"/>
          <w:szCs w:val="24"/>
        </w:rPr>
        <w:t xml:space="preserve"> McGinn, 1993; Searle, 1992). In brief,</w:t>
      </w:r>
      <w:r w:rsidRPr="00C67564">
        <w:rPr>
          <w:rFonts w:ascii="Times New Roman" w:hAnsi="Times New Roman" w:cs="Times New Roman"/>
          <w:color w:val="000000" w:themeColor="text1"/>
          <w:sz w:val="24"/>
          <w:szCs w:val="24"/>
          <w:lang w:val="en-US"/>
        </w:rPr>
        <w:t xml:space="preserve"> </w:t>
      </w:r>
      <w:r w:rsidR="00574EBB" w:rsidRPr="00C67564">
        <w:rPr>
          <w:rFonts w:ascii="Times New Roman" w:hAnsi="Times New Roman" w:cs="Times New Roman"/>
          <w:color w:val="000000" w:themeColor="text1"/>
          <w:sz w:val="24"/>
          <w:szCs w:val="24"/>
          <w:lang w:val="en-US"/>
        </w:rPr>
        <w:t xml:space="preserve">it </w:t>
      </w:r>
      <w:r w:rsidRPr="00C67564">
        <w:rPr>
          <w:rFonts w:ascii="Times New Roman" w:hAnsi="Times New Roman" w:cs="Times New Roman"/>
          <w:color w:val="000000" w:themeColor="text1"/>
          <w:sz w:val="24"/>
          <w:szCs w:val="24"/>
          <w:lang w:val="en-US"/>
        </w:rPr>
        <w:t>is not clear how something ethereal like t</w:t>
      </w:r>
      <w:r w:rsidR="004C4AA1" w:rsidRPr="00C67564">
        <w:rPr>
          <w:rFonts w:ascii="Times New Roman" w:hAnsi="Times New Roman" w:cs="Times New Roman"/>
          <w:color w:val="000000" w:themeColor="text1"/>
          <w:sz w:val="24"/>
          <w:szCs w:val="24"/>
          <w:lang w:val="en-US"/>
        </w:rPr>
        <w:t xml:space="preserve">he mind, with its </w:t>
      </w:r>
      <w:r w:rsidR="00574EBB" w:rsidRPr="00C67564">
        <w:rPr>
          <w:rFonts w:ascii="Times New Roman" w:hAnsi="Times New Roman" w:cs="Times New Roman"/>
          <w:color w:val="000000" w:themeColor="text1"/>
          <w:sz w:val="24"/>
          <w:szCs w:val="24"/>
          <w:lang w:val="en-US"/>
        </w:rPr>
        <w:t xml:space="preserve">abstract </w:t>
      </w:r>
      <w:r w:rsidRPr="00C67564">
        <w:rPr>
          <w:rFonts w:ascii="Times New Roman" w:hAnsi="Times New Roman" w:cs="Times New Roman"/>
          <w:color w:val="000000" w:themeColor="text1"/>
          <w:sz w:val="24"/>
          <w:szCs w:val="24"/>
          <w:lang w:val="en-US"/>
        </w:rPr>
        <w:t xml:space="preserve">ideas, can be </w:t>
      </w:r>
      <w:r w:rsidR="004C4AA1" w:rsidRPr="00C67564">
        <w:rPr>
          <w:rFonts w:ascii="Times New Roman" w:hAnsi="Times New Roman" w:cs="Times New Roman"/>
          <w:color w:val="000000" w:themeColor="text1"/>
          <w:sz w:val="24"/>
          <w:szCs w:val="24"/>
          <w:lang w:val="en-US"/>
        </w:rPr>
        <w:t xml:space="preserve">identical to something </w:t>
      </w:r>
      <w:r w:rsidR="00574EBB" w:rsidRPr="00C67564">
        <w:rPr>
          <w:rFonts w:ascii="Times New Roman" w:hAnsi="Times New Roman" w:cs="Times New Roman"/>
          <w:color w:val="000000" w:themeColor="text1"/>
          <w:sz w:val="24"/>
          <w:szCs w:val="24"/>
          <w:lang w:val="en-US"/>
        </w:rPr>
        <w:t xml:space="preserve">physical </w:t>
      </w:r>
      <w:r w:rsidRPr="00C67564">
        <w:rPr>
          <w:rFonts w:ascii="Times New Roman" w:hAnsi="Times New Roman" w:cs="Times New Roman"/>
          <w:color w:val="000000" w:themeColor="text1"/>
          <w:sz w:val="24"/>
          <w:szCs w:val="24"/>
          <w:lang w:val="en-US"/>
        </w:rPr>
        <w:t xml:space="preserve">like the brain, with </w:t>
      </w:r>
      <w:r w:rsidR="00574EBB" w:rsidRPr="00C67564">
        <w:rPr>
          <w:rFonts w:ascii="Times New Roman" w:hAnsi="Times New Roman" w:cs="Times New Roman"/>
          <w:color w:val="000000" w:themeColor="text1"/>
          <w:sz w:val="24"/>
          <w:szCs w:val="24"/>
          <w:lang w:val="en-US"/>
        </w:rPr>
        <w:t xml:space="preserve">its concrete </w:t>
      </w:r>
      <w:r w:rsidR="004C4AA1" w:rsidRPr="00C67564">
        <w:rPr>
          <w:rFonts w:ascii="Times New Roman" w:hAnsi="Times New Roman" w:cs="Times New Roman"/>
          <w:color w:val="000000" w:themeColor="text1"/>
          <w:sz w:val="24"/>
          <w:szCs w:val="24"/>
          <w:lang w:val="en-US"/>
        </w:rPr>
        <w:t>location.</w:t>
      </w:r>
      <w:r w:rsidR="00574EBB" w:rsidRPr="00C67564">
        <w:rPr>
          <w:rFonts w:ascii="Times New Roman" w:hAnsi="Times New Roman" w:cs="Times New Roman"/>
          <w:color w:val="000000" w:themeColor="text1"/>
          <w:sz w:val="24"/>
          <w:szCs w:val="24"/>
          <w:lang w:val="en-US"/>
        </w:rPr>
        <w:t xml:space="preserve"> However,</w:t>
      </w:r>
      <w:r w:rsidR="00175FAF" w:rsidRPr="00C67564">
        <w:rPr>
          <w:rFonts w:ascii="Times New Roman" w:hAnsi="Times New Roman" w:cs="Times New Roman"/>
          <w:color w:val="000000" w:themeColor="text1"/>
          <w:sz w:val="24"/>
          <w:szCs w:val="24"/>
          <w:lang w:val="en-US"/>
        </w:rPr>
        <w:t xml:space="preserve"> </w:t>
      </w:r>
      <w:r w:rsidR="0017573A" w:rsidRPr="00C67564">
        <w:rPr>
          <w:rFonts w:ascii="Times New Roman" w:hAnsi="Times New Roman" w:cs="Times New Roman"/>
          <w:color w:val="000000" w:themeColor="text1"/>
          <w:sz w:val="24"/>
          <w:szCs w:val="24"/>
          <w:lang w:val="en-US"/>
        </w:rPr>
        <w:t xml:space="preserve">we </w:t>
      </w:r>
      <w:r w:rsidR="00DF3E30" w:rsidRPr="00C67564">
        <w:rPr>
          <w:rFonts w:ascii="Times New Roman" w:hAnsi="Times New Roman" w:cs="Times New Roman"/>
          <w:color w:val="000000" w:themeColor="text1"/>
          <w:sz w:val="24"/>
          <w:szCs w:val="24"/>
          <w:lang w:val="en-US"/>
        </w:rPr>
        <w:t xml:space="preserve">propose here </w:t>
      </w:r>
      <w:r w:rsidR="0017573A" w:rsidRPr="00C67564">
        <w:rPr>
          <w:rFonts w:ascii="Times New Roman" w:hAnsi="Times New Roman" w:cs="Times New Roman"/>
          <w:color w:val="000000" w:themeColor="text1"/>
          <w:sz w:val="24"/>
          <w:szCs w:val="24"/>
          <w:lang w:val="en-US"/>
        </w:rPr>
        <w:t>t</w:t>
      </w:r>
      <w:r w:rsidR="00600150" w:rsidRPr="00C67564">
        <w:rPr>
          <w:rFonts w:ascii="Times New Roman" w:hAnsi="Times New Roman" w:cs="Times New Roman"/>
          <w:color w:val="000000" w:themeColor="text1"/>
          <w:sz w:val="24"/>
          <w:szCs w:val="24"/>
          <w:lang w:val="en-US"/>
        </w:rPr>
        <w:t>hat</w:t>
      </w:r>
      <w:r w:rsidR="0082736F" w:rsidRPr="00C67564">
        <w:rPr>
          <w:rFonts w:ascii="Times New Roman" w:hAnsi="Times New Roman" w:cs="Times New Roman"/>
          <w:color w:val="000000" w:themeColor="text1"/>
          <w:sz w:val="24"/>
          <w:szCs w:val="24"/>
          <w:lang w:val="en-US"/>
        </w:rPr>
        <w:t xml:space="preserve"> </w:t>
      </w:r>
      <w:r w:rsidR="0017573A" w:rsidRPr="00C67564">
        <w:rPr>
          <w:rFonts w:ascii="Times New Roman" w:hAnsi="Times New Roman" w:cs="Times New Roman"/>
          <w:color w:val="000000" w:themeColor="text1"/>
          <w:sz w:val="24"/>
          <w:szCs w:val="24"/>
          <w:lang w:val="en-US"/>
        </w:rPr>
        <w:t xml:space="preserve">people </w:t>
      </w:r>
      <w:r w:rsidR="00DF3E30" w:rsidRPr="00C67564">
        <w:rPr>
          <w:rFonts w:ascii="Times New Roman" w:hAnsi="Times New Roman" w:cs="Times New Roman"/>
          <w:i/>
          <w:color w:val="000000" w:themeColor="text1"/>
          <w:sz w:val="24"/>
          <w:szCs w:val="24"/>
          <w:lang w:val="en-US"/>
        </w:rPr>
        <w:t>intuitively</w:t>
      </w:r>
      <w:r w:rsidR="0017573A" w:rsidRPr="00C67564">
        <w:rPr>
          <w:rFonts w:ascii="Times New Roman" w:hAnsi="Times New Roman" w:cs="Times New Roman"/>
          <w:color w:val="000000" w:themeColor="text1"/>
          <w:sz w:val="24"/>
          <w:szCs w:val="24"/>
          <w:lang w:val="en-US"/>
        </w:rPr>
        <w:t xml:space="preserve"> </w:t>
      </w:r>
      <w:r w:rsidR="00C6081D">
        <w:rPr>
          <w:rFonts w:ascii="Times New Roman" w:hAnsi="Times New Roman" w:cs="Times New Roman"/>
          <w:color w:val="000000" w:themeColor="text1"/>
          <w:sz w:val="24"/>
          <w:szCs w:val="24"/>
          <w:lang w:val="en-US"/>
        </w:rPr>
        <w:t xml:space="preserve">bridge </w:t>
      </w:r>
      <w:r w:rsidR="0017573A" w:rsidRPr="00C67564">
        <w:rPr>
          <w:rFonts w:ascii="Times New Roman" w:hAnsi="Times New Roman" w:cs="Times New Roman"/>
          <w:color w:val="000000" w:themeColor="text1"/>
          <w:sz w:val="24"/>
          <w:szCs w:val="24"/>
          <w:lang w:val="en-US"/>
        </w:rPr>
        <w:t xml:space="preserve">the </w:t>
      </w:r>
      <w:r w:rsidR="0089519A" w:rsidRPr="00C67564">
        <w:rPr>
          <w:rFonts w:ascii="Times New Roman" w:hAnsi="Times New Roman" w:cs="Times New Roman"/>
          <w:color w:val="000000" w:themeColor="text1"/>
          <w:sz w:val="24"/>
          <w:szCs w:val="24"/>
          <w:lang w:val="en-US"/>
        </w:rPr>
        <w:t xml:space="preserve">infamous </w:t>
      </w:r>
      <w:r w:rsidR="0017573A" w:rsidRPr="00C67564">
        <w:rPr>
          <w:rFonts w:ascii="Times New Roman" w:hAnsi="Times New Roman" w:cs="Times New Roman"/>
          <w:color w:val="000000" w:themeColor="text1"/>
          <w:sz w:val="24"/>
          <w:szCs w:val="24"/>
          <w:lang w:val="en-US"/>
        </w:rPr>
        <w:t>mind-body dichotomy</w:t>
      </w:r>
      <w:r w:rsidR="00574EBB" w:rsidRPr="00C67564">
        <w:rPr>
          <w:rFonts w:ascii="Times New Roman" w:hAnsi="Times New Roman" w:cs="Times New Roman"/>
          <w:color w:val="000000" w:themeColor="text1"/>
          <w:sz w:val="24"/>
          <w:szCs w:val="24"/>
          <w:lang w:val="en-US"/>
        </w:rPr>
        <w:t>—</w:t>
      </w:r>
      <w:r w:rsidR="0082736F" w:rsidRPr="00C67564">
        <w:rPr>
          <w:rFonts w:ascii="Times New Roman" w:hAnsi="Times New Roman" w:cs="Times New Roman"/>
          <w:color w:val="000000" w:themeColor="text1"/>
          <w:sz w:val="24"/>
          <w:szCs w:val="24"/>
          <w:lang w:val="en-US"/>
        </w:rPr>
        <w:t>at least for beliefs central to their identity (Gregg et al., 2011)</w:t>
      </w:r>
      <w:r w:rsidR="0017573A" w:rsidRPr="00C67564">
        <w:rPr>
          <w:rFonts w:ascii="Times New Roman" w:hAnsi="Times New Roman" w:cs="Times New Roman"/>
          <w:color w:val="000000" w:themeColor="text1"/>
          <w:sz w:val="24"/>
          <w:szCs w:val="24"/>
          <w:lang w:val="en-US"/>
        </w:rPr>
        <w:t xml:space="preserve">. In particular, </w:t>
      </w:r>
      <w:r w:rsidR="00266F51" w:rsidRPr="00C67564">
        <w:rPr>
          <w:rFonts w:ascii="Times New Roman" w:hAnsi="Times New Roman" w:cs="Times New Roman"/>
          <w:color w:val="000000" w:themeColor="text1"/>
          <w:sz w:val="24"/>
          <w:szCs w:val="24"/>
          <w:lang w:val="en-US"/>
        </w:rPr>
        <w:t xml:space="preserve">at a psychological level, </w:t>
      </w:r>
      <w:r w:rsidR="00C61E40" w:rsidRPr="00C67564">
        <w:rPr>
          <w:rFonts w:ascii="Times New Roman" w:hAnsi="Times New Roman" w:cs="Times New Roman"/>
          <w:color w:val="000000" w:themeColor="text1"/>
          <w:sz w:val="24"/>
          <w:szCs w:val="24"/>
          <w:lang w:val="en-US"/>
        </w:rPr>
        <w:t>people</w:t>
      </w:r>
      <w:r w:rsidR="0017573A" w:rsidRPr="00C67564">
        <w:rPr>
          <w:rFonts w:ascii="Times New Roman" w:hAnsi="Times New Roman" w:cs="Times New Roman"/>
          <w:color w:val="000000" w:themeColor="text1"/>
          <w:sz w:val="24"/>
          <w:szCs w:val="24"/>
          <w:lang w:val="en-US"/>
        </w:rPr>
        <w:t xml:space="preserve"> </w:t>
      </w:r>
      <w:r w:rsidR="00716106" w:rsidRPr="00C67564">
        <w:rPr>
          <w:rFonts w:ascii="Times New Roman" w:hAnsi="Times New Roman" w:cs="Times New Roman"/>
          <w:i/>
          <w:color w:val="000000" w:themeColor="text1"/>
          <w:sz w:val="24"/>
          <w:szCs w:val="24"/>
          <w:lang w:val="en-US"/>
        </w:rPr>
        <w:t xml:space="preserve">experience </w:t>
      </w:r>
      <w:r w:rsidR="00412929" w:rsidRPr="00C67564">
        <w:rPr>
          <w:rFonts w:ascii="Times New Roman" w:hAnsi="Times New Roman" w:cs="Times New Roman"/>
          <w:i/>
          <w:color w:val="000000" w:themeColor="text1"/>
          <w:sz w:val="24"/>
          <w:szCs w:val="24"/>
          <w:lang w:val="en-US"/>
        </w:rPr>
        <w:t xml:space="preserve">their </w:t>
      </w:r>
      <w:r w:rsidR="0017573A" w:rsidRPr="00C67564">
        <w:rPr>
          <w:rFonts w:ascii="Times New Roman" w:hAnsi="Times New Roman" w:cs="Times New Roman"/>
          <w:i/>
          <w:color w:val="000000" w:themeColor="text1"/>
          <w:sz w:val="24"/>
          <w:szCs w:val="24"/>
          <w:lang w:val="en-US"/>
        </w:rPr>
        <w:t xml:space="preserve">important beliefs as valuable </w:t>
      </w:r>
      <w:r w:rsidR="00370FA0" w:rsidRPr="00C67564">
        <w:rPr>
          <w:rFonts w:ascii="Times New Roman" w:hAnsi="Times New Roman" w:cs="Times New Roman"/>
          <w:i/>
          <w:color w:val="000000" w:themeColor="text1"/>
          <w:sz w:val="24"/>
          <w:szCs w:val="24"/>
          <w:lang w:val="en-US"/>
        </w:rPr>
        <w:t>possessions</w:t>
      </w:r>
      <w:r w:rsidR="00C6081D">
        <w:rPr>
          <w:rFonts w:ascii="Times New Roman" w:hAnsi="Times New Roman" w:cs="Times New Roman"/>
          <w:i/>
          <w:color w:val="000000" w:themeColor="text1"/>
          <w:sz w:val="24"/>
          <w:szCs w:val="24"/>
          <w:lang w:val="en-US"/>
        </w:rPr>
        <w:t xml:space="preserve"> </w:t>
      </w:r>
      <w:r w:rsidR="00775570" w:rsidRPr="00C67564">
        <w:rPr>
          <w:rFonts w:ascii="Times New Roman" w:hAnsi="Times New Roman" w:cs="Times New Roman"/>
          <w:i/>
          <w:color w:val="000000" w:themeColor="text1"/>
          <w:sz w:val="24"/>
          <w:szCs w:val="24"/>
          <w:lang w:val="en-US"/>
        </w:rPr>
        <w:t xml:space="preserve">that they </w:t>
      </w:r>
      <w:r w:rsidR="00D93C98" w:rsidRPr="00C67564">
        <w:rPr>
          <w:rFonts w:ascii="Times New Roman" w:hAnsi="Times New Roman" w:cs="Times New Roman"/>
          <w:i/>
          <w:color w:val="000000" w:themeColor="text1"/>
          <w:sz w:val="24"/>
          <w:szCs w:val="24"/>
          <w:lang w:val="en-US"/>
        </w:rPr>
        <w:t>must</w:t>
      </w:r>
      <w:r w:rsidR="002A1CA9" w:rsidRPr="00C67564">
        <w:rPr>
          <w:rFonts w:ascii="Times New Roman" w:hAnsi="Times New Roman" w:cs="Times New Roman"/>
          <w:i/>
          <w:color w:val="000000" w:themeColor="text1"/>
          <w:sz w:val="24"/>
          <w:szCs w:val="24"/>
          <w:lang w:val="en-US"/>
        </w:rPr>
        <w:t xml:space="preserve"> fight to keep</w:t>
      </w:r>
      <w:r w:rsidR="00C6081D" w:rsidRPr="00C67564">
        <w:rPr>
          <w:rFonts w:ascii="Times New Roman" w:hAnsi="Times New Roman" w:cs="Times New Roman"/>
          <w:i/>
          <w:color w:val="000000" w:themeColor="text1"/>
          <w:sz w:val="24"/>
          <w:szCs w:val="24"/>
          <w:lang w:val="en-US"/>
        </w:rPr>
        <w:t xml:space="preserve"> </w:t>
      </w:r>
      <w:r w:rsidR="00C6081D" w:rsidRPr="00C67564">
        <w:rPr>
          <w:rFonts w:ascii="Times New Roman" w:hAnsi="Times New Roman" w:cs="Times New Roman"/>
          <w:color w:val="000000" w:themeColor="text1"/>
          <w:sz w:val="24"/>
          <w:szCs w:val="24"/>
          <w:lang w:val="en-US"/>
        </w:rPr>
        <w:t>(Abelson, 1986)</w:t>
      </w:r>
      <w:r w:rsidR="00DF3E30" w:rsidRPr="00C67564">
        <w:rPr>
          <w:rFonts w:ascii="Times New Roman" w:hAnsi="Times New Roman" w:cs="Times New Roman"/>
          <w:color w:val="000000" w:themeColor="text1"/>
          <w:sz w:val="24"/>
          <w:szCs w:val="24"/>
          <w:lang w:val="en-US"/>
        </w:rPr>
        <w:t>.</w:t>
      </w:r>
      <w:r w:rsidR="00716106" w:rsidRPr="00C67564">
        <w:rPr>
          <w:rFonts w:ascii="Times New Roman" w:hAnsi="Times New Roman" w:cs="Times New Roman"/>
          <w:color w:val="000000" w:themeColor="text1"/>
          <w:sz w:val="24"/>
          <w:szCs w:val="24"/>
          <w:lang w:val="en-US"/>
        </w:rPr>
        <w:t xml:space="preserve"> More formally, people exhibit both </w:t>
      </w:r>
      <w:r w:rsidR="003F7258">
        <w:rPr>
          <w:rFonts w:ascii="Times New Roman" w:hAnsi="Times New Roman" w:cs="Times New Roman"/>
          <w:i/>
          <w:color w:val="000000" w:themeColor="text1"/>
          <w:sz w:val="24"/>
          <w:szCs w:val="24"/>
          <w:lang w:val="en-US"/>
        </w:rPr>
        <w:t>mental materialism</w:t>
      </w:r>
      <w:r w:rsidR="00716106" w:rsidRPr="00C67564">
        <w:rPr>
          <w:rFonts w:ascii="Times New Roman" w:hAnsi="Times New Roman" w:cs="Times New Roman"/>
          <w:color w:val="000000" w:themeColor="text1"/>
          <w:sz w:val="24"/>
          <w:szCs w:val="24"/>
          <w:lang w:val="en-US"/>
        </w:rPr>
        <w:t xml:space="preserve"> and </w:t>
      </w:r>
      <w:r w:rsidR="003F7258">
        <w:rPr>
          <w:rFonts w:ascii="Times New Roman" w:hAnsi="Times New Roman" w:cs="Times New Roman"/>
          <w:i/>
          <w:color w:val="000000" w:themeColor="text1"/>
          <w:sz w:val="24"/>
          <w:szCs w:val="24"/>
          <w:lang w:val="en-US"/>
        </w:rPr>
        <w:t>ideological territoriality</w:t>
      </w:r>
      <w:r w:rsidR="00775570" w:rsidRPr="00C67564">
        <w:rPr>
          <w:rFonts w:ascii="Times New Roman" w:hAnsi="Times New Roman" w:cs="Times New Roman"/>
          <w:iCs/>
          <w:color w:val="000000" w:themeColor="text1"/>
          <w:sz w:val="24"/>
          <w:szCs w:val="24"/>
          <w:lang w:val="en-US"/>
        </w:rPr>
        <w:t xml:space="preserve"> (Gregg &amp; Mahadevan</w:t>
      </w:r>
      <w:r w:rsidR="00942F07" w:rsidRPr="00C67564">
        <w:rPr>
          <w:rFonts w:ascii="Times New Roman" w:hAnsi="Times New Roman" w:cs="Times New Roman"/>
          <w:iCs/>
          <w:color w:val="000000" w:themeColor="text1"/>
          <w:sz w:val="24"/>
          <w:szCs w:val="24"/>
          <w:lang w:val="en-US"/>
        </w:rPr>
        <w:t>, 2014)</w:t>
      </w:r>
      <w:r w:rsidR="003F7258">
        <w:rPr>
          <w:rFonts w:ascii="Times New Roman" w:hAnsi="Times New Roman" w:cs="Times New Roman"/>
          <w:color w:val="000000" w:themeColor="text1"/>
          <w:sz w:val="24"/>
          <w:szCs w:val="24"/>
          <w:lang w:val="en-US"/>
        </w:rPr>
        <w:t>. Mental materialism</w:t>
      </w:r>
      <w:r w:rsidR="00370FA0" w:rsidRPr="00C67564">
        <w:rPr>
          <w:rFonts w:ascii="Times New Roman" w:hAnsi="Times New Roman" w:cs="Times New Roman"/>
          <w:color w:val="000000" w:themeColor="text1"/>
          <w:sz w:val="24"/>
          <w:szCs w:val="24"/>
          <w:lang w:val="en-US"/>
        </w:rPr>
        <w:t xml:space="preserve"> involves</w:t>
      </w:r>
      <w:r w:rsidR="00716106" w:rsidRPr="00C67564">
        <w:rPr>
          <w:rFonts w:ascii="Times New Roman" w:hAnsi="Times New Roman" w:cs="Times New Roman"/>
          <w:color w:val="000000" w:themeColor="text1"/>
          <w:sz w:val="24"/>
          <w:szCs w:val="24"/>
          <w:lang w:val="en-US"/>
        </w:rPr>
        <w:t xml:space="preserve"> evaluating beliefs more positively because they are one’</w:t>
      </w:r>
      <w:r w:rsidR="00370FA0" w:rsidRPr="00C67564">
        <w:rPr>
          <w:rFonts w:ascii="Times New Roman" w:hAnsi="Times New Roman" w:cs="Times New Roman"/>
          <w:color w:val="000000" w:themeColor="text1"/>
          <w:sz w:val="24"/>
          <w:szCs w:val="24"/>
          <w:lang w:val="en-US"/>
        </w:rPr>
        <w:t xml:space="preserve">s </w:t>
      </w:r>
      <w:r w:rsidR="00412929" w:rsidRPr="00C67564">
        <w:rPr>
          <w:rFonts w:ascii="Times New Roman" w:hAnsi="Times New Roman" w:cs="Times New Roman"/>
          <w:color w:val="000000" w:themeColor="text1"/>
          <w:sz w:val="24"/>
          <w:szCs w:val="24"/>
          <w:lang w:val="en-US"/>
        </w:rPr>
        <w:t xml:space="preserve">own, and </w:t>
      </w:r>
      <w:r w:rsidR="00370FA0" w:rsidRPr="00C67564">
        <w:rPr>
          <w:rFonts w:ascii="Times New Roman" w:hAnsi="Times New Roman" w:cs="Times New Roman"/>
          <w:color w:val="000000" w:themeColor="text1"/>
          <w:sz w:val="24"/>
          <w:szCs w:val="24"/>
          <w:lang w:val="en-US"/>
        </w:rPr>
        <w:t xml:space="preserve">consequently </w:t>
      </w:r>
      <w:r w:rsidR="00412929" w:rsidRPr="00C67564">
        <w:rPr>
          <w:rFonts w:ascii="Times New Roman" w:hAnsi="Times New Roman" w:cs="Times New Roman"/>
          <w:color w:val="000000" w:themeColor="text1"/>
          <w:sz w:val="24"/>
          <w:szCs w:val="24"/>
          <w:lang w:val="en-US"/>
        </w:rPr>
        <w:t>becoming</w:t>
      </w:r>
      <w:r w:rsidR="00370FA0" w:rsidRPr="00C67564">
        <w:rPr>
          <w:rFonts w:ascii="Times New Roman" w:hAnsi="Times New Roman" w:cs="Times New Roman"/>
          <w:color w:val="000000" w:themeColor="text1"/>
          <w:sz w:val="24"/>
          <w:szCs w:val="24"/>
          <w:lang w:val="en-US"/>
        </w:rPr>
        <w:t xml:space="preserve"> </w:t>
      </w:r>
      <w:r w:rsidR="00EB179C" w:rsidRPr="00C67564">
        <w:rPr>
          <w:rFonts w:ascii="Times New Roman" w:hAnsi="Times New Roman" w:cs="Times New Roman"/>
          <w:color w:val="000000" w:themeColor="text1"/>
          <w:sz w:val="24"/>
          <w:szCs w:val="24"/>
          <w:lang w:val="en-US"/>
        </w:rPr>
        <w:t xml:space="preserve">more </w:t>
      </w:r>
      <w:r w:rsidR="00370FA0" w:rsidRPr="00C67564">
        <w:rPr>
          <w:rFonts w:ascii="Times New Roman" w:hAnsi="Times New Roman" w:cs="Times New Roman"/>
          <w:color w:val="000000" w:themeColor="text1"/>
          <w:sz w:val="24"/>
          <w:szCs w:val="24"/>
          <w:lang w:val="en-US"/>
        </w:rPr>
        <w:t>attached to</w:t>
      </w:r>
      <w:r w:rsidR="00716106" w:rsidRPr="00C67564">
        <w:rPr>
          <w:rFonts w:ascii="Times New Roman" w:hAnsi="Times New Roman" w:cs="Times New Roman"/>
          <w:color w:val="000000" w:themeColor="text1"/>
          <w:sz w:val="24"/>
          <w:szCs w:val="24"/>
          <w:lang w:val="en-US"/>
        </w:rPr>
        <w:t xml:space="preserve"> those beliefs—much as people exhibit an </w:t>
      </w:r>
      <w:r w:rsidR="00716106" w:rsidRPr="00C67564">
        <w:rPr>
          <w:rFonts w:ascii="Times New Roman" w:hAnsi="Times New Roman" w:cs="Times New Roman"/>
          <w:i/>
          <w:color w:val="000000" w:themeColor="text1"/>
          <w:sz w:val="24"/>
          <w:szCs w:val="24"/>
          <w:lang w:val="en-US"/>
        </w:rPr>
        <w:t>endowment effect</w:t>
      </w:r>
      <w:r w:rsidR="00716106" w:rsidRPr="00C67564">
        <w:rPr>
          <w:rFonts w:ascii="Times New Roman" w:hAnsi="Times New Roman" w:cs="Times New Roman"/>
          <w:color w:val="000000" w:themeColor="text1"/>
          <w:sz w:val="24"/>
          <w:szCs w:val="24"/>
          <w:lang w:val="en-US"/>
        </w:rPr>
        <w:t>, valuing goods that are theirs more tha</w:t>
      </w:r>
      <w:r w:rsidR="00412929" w:rsidRPr="00C67564">
        <w:rPr>
          <w:rFonts w:ascii="Times New Roman" w:hAnsi="Times New Roman" w:cs="Times New Roman"/>
          <w:color w:val="000000" w:themeColor="text1"/>
          <w:sz w:val="24"/>
          <w:szCs w:val="24"/>
          <w:lang w:val="en-US"/>
        </w:rPr>
        <w:t>n other</w:t>
      </w:r>
      <w:r w:rsidR="006D47BA" w:rsidRPr="00C67564">
        <w:rPr>
          <w:rFonts w:ascii="Times New Roman" w:hAnsi="Times New Roman" w:cs="Times New Roman"/>
          <w:color w:val="000000" w:themeColor="text1"/>
          <w:sz w:val="24"/>
          <w:szCs w:val="24"/>
          <w:lang w:val="en-US"/>
        </w:rPr>
        <w:t>s</w:t>
      </w:r>
      <w:r w:rsidR="00D93C98" w:rsidRPr="00C67564">
        <w:rPr>
          <w:rFonts w:ascii="Times New Roman" w:hAnsi="Times New Roman" w:cs="Times New Roman"/>
          <w:color w:val="000000" w:themeColor="text1"/>
          <w:sz w:val="24"/>
          <w:szCs w:val="24"/>
          <w:lang w:val="en-US"/>
        </w:rPr>
        <w:t>’, and consequently asking for</w:t>
      </w:r>
      <w:r w:rsidR="00716106" w:rsidRPr="00C67564">
        <w:rPr>
          <w:rFonts w:ascii="Times New Roman" w:hAnsi="Times New Roman" w:cs="Times New Roman"/>
          <w:color w:val="000000" w:themeColor="text1"/>
          <w:sz w:val="24"/>
          <w:szCs w:val="24"/>
          <w:lang w:val="en-US"/>
        </w:rPr>
        <w:t xml:space="preserve"> more money to relinquish the former than they offer to </w:t>
      </w:r>
      <w:r w:rsidR="003C101C" w:rsidRPr="00C67564">
        <w:rPr>
          <w:rFonts w:ascii="Times New Roman" w:hAnsi="Times New Roman" w:cs="Times New Roman"/>
          <w:color w:val="000000" w:themeColor="text1"/>
          <w:sz w:val="24"/>
          <w:szCs w:val="24"/>
          <w:lang w:val="en-US"/>
        </w:rPr>
        <w:t>acquire the latter</w:t>
      </w:r>
      <w:r w:rsidR="003C101C" w:rsidRPr="00C67564">
        <w:rPr>
          <w:rFonts w:ascii="Times New Roman" w:hAnsi="Times New Roman" w:cs="Times New Roman"/>
          <w:color w:val="000000" w:themeColor="text1"/>
          <w:sz w:val="24"/>
          <w:szCs w:val="24"/>
        </w:rPr>
        <w:t xml:space="preserve"> (</w:t>
      </w:r>
      <w:proofErr w:type="spellStart"/>
      <w:r w:rsidR="003C101C" w:rsidRPr="00C67564">
        <w:rPr>
          <w:rFonts w:ascii="Times New Roman" w:hAnsi="Times New Roman" w:cs="Times New Roman"/>
          <w:color w:val="000000" w:themeColor="text1"/>
          <w:sz w:val="24"/>
          <w:szCs w:val="24"/>
        </w:rPr>
        <w:t>Morewedge</w:t>
      </w:r>
      <w:proofErr w:type="spellEnd"/>
      <w:r w:rsidR="003C101C" w:rsidRPr="00C67564">
        <w:rPr>
          <w:rFonts w:ascii="Times New Roman" w:hAnsi="Times New Roman" w:cs="Times New Roman"/>
          <w:color w:val="000000" w:themeColor="text1"/>
          <w:sz w:val="24"/>
          <w:szCs w:val="24"/>
        </w:rPr>
        <w:t>, Shu, Gilbert</w:t>
      </w:r>
      <w:r w:rsidR="00C61E40" w:rsidRPr="00C67564">
        <w:rPr>
          <w:rFonts w:ascii="Times New Roman" w:hAnsi="Times New Roman" w:cs="Times New Roman"/>
          <w:color w:val="000000" w:themeColor="text1"/>
          <w:sz w:val="24"/>
          <w:szCs w:val="24"/>
        </w:rPr>
        <w:t>,</w:t>
      </w:r>
      <w:r w:rsidR="003C101C" w:rsidRPr="00C67564">
        <w:rPr>
          <w:rFonts w:ascii="Times New Roman" w:hAnsi="Times New Roman" w:cs="Times New Roman"/>
          <w:color w:val="000000" w:themeColor="text1"/>
          <w:sz w:val="24"/>
          <w:szCs w:val="24"/>
        </w:rPr>
        <w:t xml:space="preserve"> &amp; Wilson, 2009).</w:t>
      </w:r>
      <w:r w:rsidR="003F7258">
        <w:rPr>
          <w:rFonts w:ascii="Times New Roman" w:hAnsi="Times New Roman" w:cs="Times New Roman"/>
          <w:color w:val="000000" w:themeColor="text1"/>
          <w:sz w:val="24"/>
          <w:szCs w:val="24"/>
        </w:rPr>
        <w:t xml:space="preserve"> </w:t>
      </w:r>
      <w:r w:rsidR="0095696A">
        <w:rPr>
          <w:rFonts w:ascii="Times New Roman" w:hAnsi="Times New Roman" w:cs="Times New Roman"/>
          <w:color w:val="000000" w:themeColor="text1"/>
          <w:sz w:val="24"/>
          <w:szCs w:val="24"/>
        </w:rPr>
        <w:t>I</w:t>
      </w:r>
      <w:r w:rsidR="003F7258">
        <w:rPr>
          <w:rFonts w:ascii="Times New Roman" w:hAnsi="Times New Roman" w:cs="Times New Roman"/>
          <w:color w:val="000000" w:themeColor="text1"/>
          <w:sz w:val="24"/>
          <w:szCs w:val="24"/>
        </w:rPr>
        <w:t>deological territoriality</w:t>
      </w:r>
      <w:r w:rsidR="0082736F" w:rsidRPr="00C67564">
        <w:rPr>
          <w:rFonts w:ascii="Times New Roman" w:hAnsi="Times New Roman" w:cs="Times New Roman"/>
          <w:color w:val="000000" w:themeColor="text1"/>
          <w:sz w:val="24"/>
          <w:szCs w:val="24"/>
        </w:rPr>
        <w:t xml:space="preserve">, </w:t>
      </w:r>
      <w:r w:rsidR="00850F17" w:rsidRPr="00C67564">
        <w:rPr>
          <w:rFonts w:ascii="Times New Roman" w:hAnsi="Times New Roman" w:cs="Times New Roman"/>
          <w:color w:val="000000" w:themeColor="text1"/>
          <w:sz w:val="24"/>
          <w:szCs w:val="24"/>
        </w:rPr>
        <w:t xml:space="preserve">a natural outgrowth of </w:t>
      </w:r>
      <w:r w:rsidR="003F7258">
        <w:rPr>
          <w:rFonts w:ascii="Times New Roman" w:hAnsi="Times New Roman" w:cs="Times New Roman"/>
          <w:color w:val="000000" w:themeColor="text1"/>
          <w:sz w:val="24"/>
          <w:szCs w:val="24"/>
        </w:rPr>
        <w:t>mental materialism</w:t>
      </w:r>
      <w:r w:rsidR="00562334" w:rsidRPr="00C67564">
        <w:rPr>
          <w:rFonts w:ascii="Times New Roman" w:hAnsi="Times New Roman" w:cs="Times New Roman"/>
          <w:color w:val="000000" w:themeColor="text1"/>
          <w:sz w:val="24"/>
          <w:szCs w:val="24"/>
        </w:rPr>
        <w:t xml:space="preserve">, </w:t>
      </w:r>
      <w:r w:rsidR="00370FA0" w:rsidRPr="00C67564">
        <w:rPr>
          <w:rFonts w:ascii="Times New Roman" w:hAnsi="Times New Roman" w:cs="Times New Roman"/>
          <w:color w:val="000000" w:themeColor="text1"/>
          <w:sz w:val="24"/>
          <w:szCs w:val="24"/>
        </w:rPr>
        <w:t>involves</w:t>
      </w:r>
      <w:r w:rsidR="00153298" w:rsidRPr="00C67564">
        <w:rPr>
          <w:rFonts w:ascii="Times New Roman" w:hAnsi="Times New Roman" w:cs="Times New Roman"/>
          <w:color w:val="000000" w:themeColor="text1"/>
          <w:sz w:val="24"/>
          <w:szCs w:val="24"/>
        </w:rPr>
        <w:t xml:space="preserve"> a combative</w:t>
      </w:r>
      <w:r w:rsidR="00C61E40" w:rsidRPr="00C67564">
        <w:rPr>
          <w:rFonts w:ascii="Times New Roman" w:hAnsi="Times New Roman" w:cs="Times New Roman"/>
          <w:color w:val="000000" w:themeColor="text1"/>
          <w:sz w:val="24"/>
          <w:szCs w:val="24"/>
        </w:rPr>
        <w:t xml:space="preserve"> </w:t>
      </w:r>
      <w:r w:rsidR="00D91FC3" w:rsidRPr="00C67564">
        <w:rPr>
          <w:rFonts w:ascii="Times New Roman" w:hAnsi="Times New Roman" w:cs="Times New Roman"/>
          <w:color w:val="000000" w:themeColor="text1"/>
          <w:sz w:val="24"/>
          <w:szCs w:val="24"/>
        </w:rPr>
        <w:t>approach to</w:t>
      </w:r>
      <w:r w:rsidR="00153298" w:rsidRPr="00C67564">
        <w:rPr>
          <w:rFonts w:ascii="Times New Roman" w:hAnsi="Times New Roman" w:cs="Times New Roman"/>
          <w:color w:val="000000" w:themeColor="text1"/>
          <w:sz w:val="24"/>
          <w:szCs w:val="24"/>
        </w:rPr>
        <w:t xml:space="preserve"> </w:t>
      </w:r>
      <w:r w:rsidR="0084450C" w:rsidRPr="00C67564">
        <w:rPr>
          <w:rFonts w:ascii="Times New Roman" w:hAnsi="Times New Roman" w:cs="Times New Roman"/>
          <w:color w:val="000000" w:themeColor="text1"/>
          <w:sz w:val="24"/>
          <w:szCs w:val="24"/>
        </w:rPr>
        <w:t>argumentation</w:t>
      </w:r>
      <w:r w:rsidR="0082736F" w:rsidRPr="00C67564">
        <w:rPr>
          <w:rFonts w:ascii="Times New Roman" w:hAnsi="Times New Roman" w:cs="Times New Roman"/>
          <w:color w:val="000000" w:themeColor="text1"/>
          <w:sz w:val="24"/>
          <w:szCs w:val="24"/>
        </w:rPr>
        <w:t xml:space="preserve">: </w:t>
      </w:r>
      <w:r w:rsidR="00153298" w:rsidRPr="00C67564">
        <w:rPr>
          <w:rFonts w:ascii="Times New Roman" w:hAnsi="Times New Roman" w:cs="Times New Roman"/>
          <w:color w:val="000000" w:themeColor="text1"/>
          <w:sz w:val="24"/>
          <w:szCs w:val="24"/>
        </w:rPr>
        <w:t xml:space="preserve">seeking to prevail </w:t>
      </w:r>
      <w:r w:rsidR="00904DC6" w:rsidRPr="00C67564">
        <w:rPr>
          <w:rFonts w:ascii="Times New Roman" w:hAnsi="Times New Roman" w:cs="Times New Roman"/>
          <w:color w:val="000000" w:themeColor="text1"/>
          <w:sz w:val="24"/>
          <w:szCs w:val="24"/>
        </w:rPr>
        <w:t xml:space="preserve">rhetorically </w:t>
      </w:r>
      <w:r w:rsidR="00412929" w:rsidRPr="00C67564">
        <w:rPr>
          <w:rFonts w:ascii="Times New Roman" w:hAnsi="Times New Roman" w:cs="Times New Roman"/>
          <w:color w:val="000000" w:themeColor="text1"/>
          <w:sz w:val="24"/>
          <w:szCs w:val="24"/>
        </w:rPr>
        <w:t>rather than to arrive at</w:t>
      </w:r>
      <w:r w:rsidR="0084450C" w:rsidRPr="00C67564">
        <w:rPr>
          <w:rFonts w:ascii="Times New Roman" w:hAnsi="Times New Roman" w:cs="Times New Roman"/>
          <w:color w:val="000000" w:themeColor="text1"/>
          <w:sz w:val="24"/>
          <w:szCs w:val="24"/>
        </w:rPr>
        <w:t xml:space="preserve"> </w:t>
      </w:r>
      <w:r w:rsidR="00775570" w:rsidRPr="00C67564">
        <w:rPr>
          <w:rFonts w:ascii="Times New Roman" w:hAnsi="Times New Roman" w:cs="Times New Roman"/>
          <w:color w:val="000000" w:themeColor="text1"/>
          <w:sz w:val="24"/>
          <w:szCs w:val="24"/>
        </w:rPr>
        <w:t xml:space="preserve">the </w:t>
      </w:r>
      <w:r w:rsidR="0084450C" w:rsidRPr="00C67564">
        <w:rPr>
          <w:rFonts w:ascii="Times New Roman" w:hAnsi="Times New Roman" w:cs="Times New Roman"/>
          <w:color w:val="000000" w:themeColor="text1"/>
          <w:sz w:val="24"/>
          <w:szCs w:val="24"/>
        </w:rPr>
        <w:t>truth</w:t>
      </w:r>
      <w:r w:rsidR="0089519A" w:rsidRPr="00C67564">
        <w:rPr>
          <w:rFonts w:ascii="Times New Roman" w:hAnsi="Times New Roman" w:cs="Times New Roman"/>
          <w:color w:val="000000" w:themeColor="text1"/>
          <w:sz w:val="24"/>
          <w:szCs w:val="24"/>
        </w:rPr>
        <w:t>,</w:t>
      </w:r>
      <w:r w:rsidR="00775570" w:rsidRPr="00C67564">
        <w:rPr>
          <w:rFonts w:ascii="Times New Roman" w:hAnsi="Times New Roman" w:cs="Times New Roman"/>
          <w:color w:val="000000" w:themeColor="text1"/>
          <w:sz w:val="24"/>
          <w:szCs w:val="24"/>
        </w:rPr>
        <w:t xml:space="preserve"> so as</w:t>
      </w:r>
      <w:r w:rsidR="0089519A" w:rsidRPr="00C67564">
        <w:rPr>
          <w:rFonts w:ascii="Times New Roman" w:hAnsi="Times New Roman" w:cs="Times New Roman"/>
          <w:color w:val="000000" w:themeColor="text1"/>
          <w:sz w:val="24"/>
          <w:szCs w:val="24"/>
        </w:rPr>
        <w:t xml:space="preserve"> to</w:t>
      </w:r>
      <w:r w:rsidR="00904DC6" w:rsidRPr="00C67564">
        <w:rPr>
          <w:rFonts w:ascii="Times New Roman" w:hAnsi="Times New Roman" w:cs="Times New Roman"/>
          <w:color w:val="000000" w:themeColor="text1"/>
          <w:sz w:val="24"/>
          <w:szCs w:val="24"/>
        </w:rPr>
        <w:t xml:space="preserve"> protect</w:t>
      </w:r>
      <w:r w:rsidR="0089519A" w:rsidRPr="00C67564">
        <w:rPr>
          <w:rFonts w:ascii="Times New Roman" w:hAnsi="Times New Roman" w:cs="Times New Roman"/>
          <w:color w:val="000000" w:themeColor="text1"/>
          <w:sz w:val="24"/>
          <w:szCs w:val="24"/>
        </w:rPr>
        <w:t xml:space="preserve"> </w:t>
      </w:r>
      <w:r w:rsidR="00775570" w:rsidRPr="00C67564">
        <w:rPr>
          <w:rFonts w:ascii="Times New Roman" w:hAnsi="Times New Roman" w:cs="Times New Roman"/>
          <w:color w:val="000000" w:themeColor="text1"/>
          <w:sz w:val="24"/>
          <w:szCs w:val="24"/>
        </w:rPr>
        <w:t xml:space="preserve">or promote </w:t>
      </w:r>
      <w:r w:rsidR="00904DC6" w:rsidRPr="00C67564">
        <w:rPr>
          <w:rFonts w:ascii="Times New Roman" w:hAnsi="Times New Roman" w:cs="Times New Roman"/>
          <w:color w:val="000000" w:themeColor="text1"/>
          <w:sz w:val="24"/>
          <w:szCs w:val="24"/>
        </w:rPr>
        <w:t xml:space="preserve">one’s own </w:t>
      </w:r>
      <w:r w:rsidR="00412929" w:rsidRPr="00C67564">
        <w:rPr>
          <w:rFonts w:ascii="Times New Roman" w:hAnsi="Times New Roman" w:cs="Times New Roman"/>
          <w:color w:val="000000" w:themeColor="text1"/>
          <w:sz w:val="24"/>
          <w:szCs w:val="24"/>
        </w:rPr>
        <w:t xml:space="preserve">existing </w:t>
      </w:r>
      <w:r w:rsidR="00904DC6" w:rsidRPr="00C67564">
        <w:rPr>
          <w:rFonts w:ascii="Times New Roman" w:hAnsi="Times New Roman" w:cs="Times New Roman"/>
          <w:color w:val="000000" w:themeColor="text1"/>
          <w:sz w:val="24"/>
          <w:szCs w:val="24"/>
        </w:rPr>
        <w:t>beliefs</w:t>
      </w:r>
      <w:r w:rsidR="00153298" w:rsidRPr="00C67564">
        <w:rPr>
          <w:rFonts w:ascii="Times New Roman" w:hAnsi="Times New Roman" w:cs="Times New Roman"/>
          <w:color w:val="000000" w:themeColor="text1"/>
          <w:sz w:val="24"/>
          <w:szCs w:val="24"/>
        </w:rPr>
        <w:t xml:space="preserve">—much </w:t>
      </w:r>
      <w:r w:rsidR="00A57FEE" w:rsidRPr="00C67564">
        <w:rPr>
          <w:rFonts w:ascii="Times New Roman" w:hAnsi="Times New Roman" w:cs="Times New Roman"/>
          <w:color w:val="000000" w:themeColor="text1"/>
          <w:sz w:val="24"/>
          <w:szCs w:val="24"/>
        </w:rPr>
        <w:t>as people</w:t>
      </w:r>
      <w:r w:rsidR="00153298" w:rsidRPr="00C67564">
        <w:rPr>
          <w:rFonts w:ascii="Times New Roman" w:hAnsi="Times New Roman" w:cs="Times New Roman"/>
          <w:color w:val="000000" w:themeColor="text1"/>
          <w:sz w:val="24"/>
          <w:szCs w:val="24"/>
        </w:rPr>
        <w:t xml:space="preserve"> seek to </w:t>
      </w:r>
      <w:r w:rsidR="00775570" w:rsidRPr="00C67564">
        <w:rPr>
          <w:rFonts w:ascii="Times New Roman" w:hAnsi="Times New Roman" w:cs="Times New Roman"/>
          <w:color w:val="000000" w:themeColor="text1"/>
          <w:sz w:val="24"/>
          <w:szCs w:val="24"/>
        </w:rPr>
        <w:t>defeat enemies vying for scarce resources</w:t>
      </w:r>
      <w:r w:rsidR="0089519A" w:rsidRPr="00C67564">
        <w:rPr>
          <w:rFonts w:ascii="Times New Roman" w:hAnsi="Times New Roman" w:cs="Times New Roman"/>
          <w:color w:val="000000" w:themeColor="text1"/>
          <w:sz w:val="24"/>
          <w:szCs w:val="24"/>
        </w:rPr>
        <w:t xml:space="preserve">, </w:t>
      </w:r>
      <w:r w:rsidR="00775570" w:rsidRPr="00C67564">
        <w:rPr>
          <w:rFonts w:ascii="Times New Roman" w:hAnsi="Times New Roman" w:cs="Times New Roman"/>
          <w:color w:val="000000" w:themeColor="text1"/>
          <w:sz w:val="24"/>
          <w:szCs w:val="24"/>
        </w:rPr>
        <w:t>so as</w:t>
      </w:r>
      <w:r w:rsidR="00CA3906" w:rsidRPr="00C67564">
        <w:rPr>
          <w:rFonts w:ascii="Times New Roman" w:hAnsi="Times New Roman" w:cs="Times New Roman"/>
          <w:color w:val="000000" w:themeColor="text1"/>
          <w:sz w:val="24"/>
          <w:szCs w:val="24"/>
        </w:rPr>
        <w:t xml:space="preserve"> </w:t>
      </w:r>
      <w:r w:rsidR="0089519A" w:rsidRPr="00C67564">
        <w:rPr>
          <w:rFonts w:ascii="Times New Roman" w:hAnsi="Times New Roman" w:cs="Times New Roman"/>
          <w:color w:val="000000" w:themeColor="text1"/>
          <w:sz w:val="24"/>
          <w:szCs w:val="24"/>
        </w:rPr>
        <w:t xml:space="preserve">to </w:t>
      </w:r>
      <w:r w:rsidR="00CA3906" w:rsidRPr="00C67564">
        <w:rPr>
          <w:rFonts w:ascii="Times New Roman" w:hAnsi="Times New Roman" w:cs="Times New Roman"/>
          <w:color w:val="000000" w:themeColor="text1"/>
          <w:sz w:val="24"/>
          <w:szCs w:val="24"/>
        </w:rPr>
        <w:t>maintain</w:t>
      </w:r>
      <w:r w:rsidR="0089519A" w:rsidRPr="00C67564">
        <w:rPr>
          <w:rFonts w:ascii="Times New Roman" w:hAnsi="Times New Roman" w:cs="Times New Roman"/>
          <w:color w:val="000000" w:themeColor="text1"/>
          <w:sz w:val="24"/>
          <w:szCs w:val="24"/>
        </w:rPr>
        <w:t xml:space="preserve"> </w:t>
      </w:r>
      <w:r w:rsidR="00775570" w:rsidRPr="00C67564">
        <w:rPr>
          <w:rFonts w:ascii="Times New Roman" w:hAnsi="Times New Roman" w:cs="Times New Roman"/>
          <w:color w:val="000000" w:themeColor="text1"/>
          <w:sz w:val="24"/>
          <w:szCs w:val="24"/>
        </w:rPr>
        <w:t>or expand control over some geographical area</w:t>
      </w:r>
      <w:r w:rsidR="00412929" w:rsidRPr="00C67564">
        <w:rPr>
          <w:rFonts w:ascii="Times New Roman" w:hAnsi="Times New Roman" w:cs="Times New Roman"/>
          <w:color w:val="000000" w:themeColor="text1"/>
          <w:sz w:val="24"/>
          <w:szCs w:val="24"/>
        </w:rPr>
        <w:t xml:space="preserve"> </w:t>
      </w:r>
      <w:r w:rsidR="00904DC6" w:rsidRPr="00C67564">
        <w:rPr>
          <w:rFonts w:ascii="Times New Roman" w:hAnsi="Times New Roman" w:cs="Times New Roman"/>
          <w:color w:val="000000" w:themeColor="text1"/>
          <w:sz w:val="24"/>
          <w:szCs w:val="24"/>
        </w:rPr>
        <w:t>(</w:t>
      </w:r>
      <w:proofErr w:type="spellStart"/>
      <w:r w:rsidR="00904DC6" w:rsidRPr="00C67564">
        <w:rPr>
          <w:rFonts w:ascii="Times New Roman" w:hAnsi="Times New Roman" w:cs="Times New Roman"/>
          <w:color w:val="000000" w:themeColor="text1"/>
          <w:sz w:val="24"/>
          <w:szCs w:val="24"/>
          <w:lang w:val="en-US"/>
        </w:rPr>
        <w:t>Edney</w:t>
      </w:r>
      <w:proofErr w:type="spellEnd"/>
      <w:r w:rsidR="00904DC6" w:rsidRPr="00C67564">
        <w:rPr>
          <w:rFonts w:ascii="Times New Roman" w:hAnsi="Times New Roman" w:cs="Times New Roman"/>
          <w:color w:val="000000" w:themeColor="text1"/>
          <w:sz w:val="24"/>
          <w:szCs w:val="24"/>
          <w:lang w:val="en-US"/>
        </w:rPr>
        <w:t>, 1974)</w:t>
      </w:r>
      <w:r w:rsidR="00904DC6" w:rsidRPr="00C67564">
        <w:rPr>
          <w:rFonts w:ascii="Times New Roman" w:hAnsi="Times New Roman" w:cs="Times New Roman"/>
          <w:color w:val="000000" w:themeColor="text1"/>
          <w:sz w:val="24"/>
          <w:szCs w:val="24"/>
        </w:rPr>
        <w:t>.</w:t>
      </w:r>
      <w:r w:rsidR="00370FA0" w:rsidRPr="00C67564">
        <w:rPr>
          <w:rFonts w:ascii="Times New Roman" w:hAnsi="Times New Roman" w:cs="Times New Roman"/>
          <w:i/>
          <w:color w:val="000000" w:themeColor="text1"/>
          <w:sz w:val="24"/>
          <w:szCs w:val="24"/>
          <w:lang w:val="en-US"/>
        </w:rPr>
        <w:t xml:space="preserve"> </w:t>
      </w:r>
      <w:r w:rsidR="00370FA0" w:rsidRPr="00C67564">
        <w:rPr>
          <w:rFonts w:ascii="Times New Roman" w:hAnsi="Times New Roman" w:cs="Times New Roman"/>
          <w:color w:val="000000" w:themeColor="text1"/>
          <w:sz w:val="24"/>
          <w:szCs w:val="24"/>
          <w:lang w:val="en-US"/>
        </w:rPr>
        <w:t>We propose</w:t>
      </w:r>
      <w:r w:rsidR="00153298" w:rsidRPr="00C67564">
        <w:rPr>
          <w:rFonts w:ascii="Times New Roman" w:hAnsi="Times New Roman" w:cs="Times New Roman"/>
          <w:color w:val="000000" w:themeColor="text1"/>
          <w:sz w:val="24"/>
          <w:szCs w:val="24"/>
          <w:lang w:val="en-US"/>
        </w:rPr>
        <w:t xml:space="preserve"> that</w:t>
      </w:r>
      <w:r w:rsidR="00DF3E30" w:rsidRPr="00C67564">
        <w:rPr>
          <w:rFonts w:ascii="Times New Roman" w:hAnsi="Times New Roman" w:cs="Times New Roman"/>
          <w:color w:val="000000" w:themeColor="text1"/>
          <w:sz w:val="24"/>
          <w:szCs w:val="24"/>
          <w:lang w:val="en-US"/>
        </w:rPr>
        <w:t xml:space="preserve"> </w:t>
      </w:r>
      <w:r w:rsidR="003F7258">
        <w:rPr>
          <w:rFonts w:ascii="Times New Roman" w:hAnsi="Times New Roman" w:cs="Times New Roman"/>
          <w:color w:val="000000" w:themeColor="text1"/>
          <w:sz w:val="24"/>
          <w:szCs w:val="24"/>
          <w:lang w:val="en-US"/>
        </w:rPr>
        <w:t>mental materialism</w:t>
      </w:r>
      <w:r w:rsidR="00153298" w:rsidRPr="00C67564">
        <w:rPr>
          <w:rFonts w:ascii="Times New Roman" w:hAnsi="Times New Roman" w:cs="Times New Roman"/>
          <w:color w:val="000000" w:themeColor="text1"/>
          <w:sz w:val="24"/>
          <w:szCs w:val="24"/>
          <w:lang w:val="en-US"/>
        </w:rPr>
        <w:t xml:space="preserve"> and </w:t>
      </w:r>
      <w:r w:rsidR="003F7258">
        <w:rPr>
          <w:rFonts w:ascii="Times New Roman" w:hAnsi="Times New Roman" w:cs="Times New Roman"/>
          <w:color w:val="000000" w:themeColor="text1"/>
          <w:sz w:val="24"/>
          <w:szCs w:val="24"/>
          <w:lang w:val="en-US"/>
        </w:rPr>
        <w:t>ideological territoriality</w:t>
      </w:r>
      <w:r w:rsidR="00153298" w:rsidRPr="00C67564">
        <w:rPr>
          <w:rFonts w:ascii="Times New Roman" w:hAnsi="Times New Roman" w:cs="Times New Roman"/>
          <w:color w:val="000000" w:themeColor="text1"/>
          <w:sz w:val="24"/>
          <w:szCs w:val="24"/>
          <w:lang w:val="en-US"/>
        </w:rPr>
        <w:t xml:space="preserve"> reflect a </w:t>
      </w:r>
      <w:r w:rsidR="00DF3E30" w:rsidRPr="00C67564">
        <w:rPr>
          <w:rFonts w:ascii="Times New Roman" w:hAnsi="Times New Roman" w:cs="Times New Roman"/>
          <w:color w:val="000000" w:themeColor="text1"/>
          <w:sz w:val="24"/>
          <w:szCs w:val="24"/>
          <w:lang w:val="en-US"/>
        </w:rPr>
        <w:t xml:space="preserve">default mode of embodied cognition, </w:t>
      </w:r>
      <w:r w:rsidR="00153298" w:rsidRPr="00C67564">
        <w:rPr>
          <w:rFonts w:ascii="Times New Roman" w:hAnsi="Times New Roman" w:cs="Times New Roman"/>
          <w:color w:val="000000" w:themeColor="text1"/>
          <w:sz w:val="24"/>
          <w:szCs w:val="24"/>
          <w:lang w:val="en-US"/>
        </w:rPr>
        <w:t xml:space="preserve">a hangover </w:t>
      </w:r>
      <w:r w:rsidR="00370FA0" w:rsidRPr="00C67564">
        <w:rPr>
          <w:rFonts w:ascii="Times New Roman" w:hAnsi="Times New Roman" w:cs="Times New Roman"/>
          <w:color w:val="000000" w:themeColor="text1"/>
          <w:sz w:val="24"/>
          <w:szCs w:val="24"/>
          <w:lang w:val="en-US"/>
        </w:rPr>
        <w:t xml:space="preserve">from our evolutionary heritage, and </w:t>
      </w:r>
      <w:r w:rsidR="00850F17" w:rsidRPr="00C67564">
        <w:rPr>
          <w:rFonts w:ascii="Times New Roman" w:hAnsi="Times New Roman" w:cs="Times New Roman"/>
          <w:color w:val="000000" w:themeColor="text1"/>
          <w:sz w:val="24"/>
          <w:szCs w:val="24"/>
          <w:lang w:val="en-US"/>
        </w:rPr>
        <w:t xml:space="preserve">that </w:t>
      </w:r>
      <w:r w:rsidR="00370FA0" w:rsidRPr="00C67564">
        <w:rPr>
          <w:rFonts w:ascii="Times New Roman" w:hAnsi="Times New Roman" w:cs="Times New Roman"/>
          <w:color w:val="000000" w:themeColor="text1"/>
          <w:sz w:val="24"/>
          <w:szCs w:val="24"/>
          <w:lang w:val="en-US"/>
        </w:rPr>
        <w:t xml:space="preserve">they lie at the root of </w:t>
      </w:r>
      <w:r w:rsidR="00C6081D">
        <w:rPr>
          <w:rFonts w:ascii="Times New Roman" w:hAnsi="Times New Roman" w:cs="Times New Roman"/>
          <w:color w:val="000000" w:themeColor="text1"/>
          <w:sz w:val="24"/>
          <w:szCs w:val="24"/>
          <w:lang w:val="en-US"/>
        </w:rPr>
        <w:t>intellectual arrogance</w:t>
      </w:r>
      <w:r w:rsidR="00370FA0" w:rsidRPr="00C67564">
        <w:rPr>
          <w:rFonts w:ascii="Times New Roman" w:hAnsi="Times New Roman" w:cs="Times New Roman"/>
          <w:color w:val="000000" w:themeColor="text1"/>
          <w:sz w:val="24"/>
          <w:szCs w:val="24"/>
          <w:lang w:val="en-US"/>
        </w:rPr>
        <w:t xml:space="preserve">. </w:t>
      </w:r>
    </w:p>
    <w:p w14:paraId="5FC22FBD" w14:textId="2574EBDE" w:rsidR="00153298" w:rsidRPr="00C67564" w:rsidRDefault="0095696A" w:rsidP="009C7D60">
      <w:pPr>
        <w:spacing w:after="0" w:line="480" w:lineRule="exact"/>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w:t>
      </w:r>
      <w:r w:rsidR="003F7258">
        <w:rPr>
          <w:rFonts w:ascii="Times New Roman" w:hAnsi="Times New Roman" w:cs="Times New Roman"/>
          <w:color w:val="000000" w:themeColor="text1"/>
          <w:sz w:val="24"/>
          <w:szCs w:val="24"/>
          <w:lang w:val="en-US"/>
        </w:rPr>
        <w:t>ental materialism</w:t>
      </w:r>
      <w:r w:rsidR="00370FA0" w:rsidRPr="00C67564">
        <w:rPr>
          <w:rFonts w:ascii="Times New Roman" w:hAnsi="Times New Roman" w:cs="Times New Roman"/>
          <w:color w:val="000000" w:themeColor="text1"/>
          <w:sz w:val="24"/>
          <w:szCs w:val="24"/>
          <w:lang w:val="en-US"/>
        </w:rPr>
        <w:t xml:space="preserve"> and </w:t>
      </w:r>
      <w:r w:rsidR="003F7258">
        <w:rPr>
          <w:rFonts w:ascii="Times New Roman" w:hAnsi="Times New Roman" w:cs="Times New Roman"/>
          <w:color w:val="000000" w:themeColor="text1"/>
          <w:sz w:val="24"/>
          <w:szCs w:val="24"/>
          <w:lang w:val="en-US"/>
        </w:rPr>
        <w:t>ideological territoriality</w:t>
      </w:r>
      <w:r w:rsidR="00981746" w:rsidRPr="00C67564">
        <w:rPr>
          <w:rFonts w:ascii="Times New Roman" w:hAnsi="Times New Roman" w:cs="Times New Roman"/>
          <w:color w:val="000000" w:themeColor="text1"/>
          <w:sz w:val="24"/>
          <w:szCs w:val="24"/>
          <w:lang w:val="en-US"/>
        </w:rPr>
        <w:t xml:space="preserve"> are not, however, inevitable; h</w:t>
      </w:r>
      <w:r w:rsidR="002D55DB" w:rsidRPr="00C67564">
        <w:rPr>
          <w:rFonts w:ascii="Times New Roman" w:hAnsi="Times New Roman" w:cs="Times New Roman"/>
          <w:color w:val="000000" w:themeColor="text1"/>
          <w:sz w:val="24"/>
          <w:szCs w:val="24"/>
          <w:lang w:val="en-US"/>
        </w:rPr>
        <w:t>uman beings are</w:t>
      </w:r>
      <w:r w:rsidR="00D91FC3" w:rsidRPr="00C67564">
        <w:rPr>
          <w:rFonts w:ascii="Times New Roman" w:hAnsi="Times New Roman" w:cs="Times New Roman"/>
          <w:color w:val="000000" w:themeColor="text1"/>
          <w:sz w:val="24"/>
          <w:szCs w:val="24"/>
          <w:lang w:val="en-US"/>
        </w:rPr>
        <w:t>,</w:t>
      </w:r>
      <w:r w:rsidR="002D55DB" w:rsidRPr="00C67564">
        <w:rPr>
          <w:rFonts w:ascii="Times New Roman" w:hAnsi="Times New Roman" w:cs="Times New Roman"/>
          <w:color w:val="000000" w:themeColor="text1"/>
          <w:sz w:val="24"/>
          <w:szCs w:val="24"/>
          <w:lang w:val="en-US"/>
        </w:rPr>
        <w:t xml:space="preserve"> in principle</w:t>
      </w:r>
      <w:r w:rsidR="00D91FC3" w:rsidRPr="00C67564">
        <w:rPr>
          <w:rFonts w:ascii="Times New Roman" w:hAnsi="Times New Roman" w:cs="Times New Roman"/>
          <w:color w:val="000000" w:themeColor="text1"/>
          <w:sz w:val="24"/>
          <w:szCs w:val="24"/>
          <w:lang w:val="en-US"/>
        </w:rPr>
        <w:t>,</w:t>
      </w:r>
      <w:r w:rsidR="00370FA0" w:rsidRPr="00C67564">
        <w:rPr>
          <w:rFonts w:ascii="Times New Roman" w:hAnsi="Times New Roman" w:cs="Times New Roman"/>
          <w:color w:val="000000" w:themeColor="text1"/>
          <w:sz w:val="24"/>
          <w:szCs w:val="24"/>
          <w:lang w:val="en-US"/>
        </w:rPr>
        <w:t xml:space="preserve"> </w:t>
      </w:r>
      <w:r w:rsidR="00D93C98" w:rsidRPr="00C67564">
        <w:rPr>
          <w:rFonts w:ascii="Times New Roman" w:hAnsi="Times New Roman" w:cs="Times New Roman"/>
          <w:color w:val="000000" w:themeColor="text1"/>
          <w:sz w:val="24"/>
          <w:szCs w:val="24"/>
          <w:lang w:val="en-US"/>
        </w:rPr>
        <w:t xml:space="preserve">still </w:t>
      </w:r>
      <w:r w:rsidR="00370FA0" w:rsidRPr="00C67564">
        <w:rPr>
          <w:rFonts w:ascii="Times New Roman" w:hAnsi="Times New Roman" w:cs="Times New Roman"/>
          <w:color w:val="000000" w:themeColor="text1"/>
          <w:sz w:val="24"/>
          <w:szCs w:val="24"/>
          <w:lang w:val="en-US"/>
        </w:rPr>
        <w:t>capable of</w:t>
      </w:r>
      <w:r w:rsidR="00850F17" w:rsidRPr="00C67564">
        <w:rPr>
          <w:rFonts w:ascii="Times New Roman" w:hAnsi="Times New Roman" w:cs="Times New Roman"/>
          <w:color w:val="000000" w:themeColor="text1"/>
          <w:sz w:val="24"/>
          <w:szCs w:val="24"/>
          <w:lang w:val="en-US"/>
        </w:rPr>
        <w:t xml:space="preserve"> </w:t>
      </w:r>
      <w:r w:rsidR="00370FA0" w:rsidRPr="00C67564">
        <w:rPr>
          <w:rFonts w:ascii="Times New Roman" w:hAnsi="Times New Roman" w:cs="Times New Roman"/>
          <w:color w:val="000000" w:themeColor="text1"/>
          <w:sz w:val="24"/>
          <w:szCs w:val="24"/>
          <w:lang w:val="en-US"/>
        </w:rPr>
        <w:t>emancipated cognition—</w:t>
      </w:r>
      <w:r w:rsidR="002D55DB" w:rsidRPr="00C67564">
        <w:rPr>
          <w:rFonts w:ascii="Times New Roman" w:hAnsi="Times New Roman" w:cs="Times New Roman"/>
          <w:color w:val="000000" w:themeColor="text1"/>
          <w:sz w:val="24"/>
          <w:szCs w:val="24"/>
          <w:lang w:val="en-US"/>
        </w:rPr>
        <w:t xml:space="preserve">that is, </w:t>
      </w:r>
      <w:r w:rsidR="00370FA0" w:rsidRPr="00C67564">
        <w:rPr>
          <w:rFonts w:ascii="Times New Roman" w:hAnsi="Times New Roman" w:cs="Times New Roman"/>
          <w:color w:val="000000" w:themeColor="text1"/>
          <w:sz w:val="24"/>
          <w:szCs w:val="24"/>
          <w:lang w:val="en-US"/>
        </w:rPr>
        <w:t>of weighing the merits of beliefs from a detached and impartial perspective</w:t>
      </w:r>
      <w:r w:rsidR="00B6531E" w:rsidRPr="00C67564">
        <w:rPr>
          <w:rFonts w:ascii="Times New Roman" w:hAnsi="Times New Roman" w:cs="Times New Roman"/>
          <w:color w:val="000000" w:themeColor="text1"/>
          <w:sz w:val="24"/>
          <w:szCs w:val="24"/>
          <w:lang w:val="en-US"/>
        </w:rPr>
        <w:t xml:space="preserve"> (</w:t>
      </w:r>
      <w:r w:rsidR="00B6531E" w:rsidRPr="00C67564">
        <w:rPr>
          <w:rFonts w:ascii="Times New Roman" w:hAnsi="Times New Roman" w:cs="Times New Roman"/>
          <w:i/>
          <w:color w:val="000000" w:themeColor="text1"/>
          <w:sz w:val="24"/>
          <w:szCs w:val="24"/>
          <w:lang w:val="en-US"/>
        </w:rPr>
        <w:t>mental detachment</w:t>
      </w:r>
      <w:r w:rsidR="00B6531E" w:rsidRPr="00C67564">
        <w:rPr>
          <w:rFonts w:ascii="Times New Roman" w:hAnsi="Times New Roman" w:cs="Times New Roman"/>
          <w:color w:val="000000" w:themeColor="text1"/>
          <w:sz w:val="24"/>
          <w:szCs w:val="24"/>
          <w:lang w:val="en-US"/>
        </w:rPr>
        <w:t>)</w:t>
      </w:r>
      <w:r w:rsidR="00370FA0" w:rsidRPr="00C67564">
        <w:rPr>
          <w:rFonts w:ascii="Times New Roman" w:hAnsi="Times New Roman" w:cs="Times New Roman"/>
          <w:color w:val="000000" w:themeColor="text1"/>
          <w:sz w:val="24"/>
          <w:szCs w:val="24"/>
          <w:lang w:val="en-US"/>
        </w:rPr>
        <w:t xml:space="preserve"> and of treating argumentation as a cooperative </w:t>
      </w:r>
      <w:r w:rsidR="00412929" w:rsidRPr="00C67564">
        <w:rPr>
          <w:rFonts w:ascii="Times New Roman" w:hAnsi="Times New Roman" w:cs="Times New Roman"/>
          <w:color w:val="000000" w:themeColor="text1"/>
          <w:sz w:val="24"/>
          <w:szCs w:val="24"/>
          <w:lang w:val="en-US"/>
        </w:rPr>
        <w:t>means of getting at</w:t>
      </w:r>
      <w:r w:rsidR="00370FA0" w:rsidRPr="00C67564">
        <w:rPr>
          <w:rFonts w:ascii="Times New Roman" w:hAnsi="Times New Roman" w:cs="Times New Roman"/>
          <w:color w:val="000000" w:themeColor="text1"/>
          <w:sz w:val="24"/>
          <w:szCs w:val="24"/>
          <w:lang w:val="en-US"/>
        </w:rPr>
        <w:t xml:space="preserve"> the truth</w:t>
      </w:r>
      <w:r w:rsidR="00B6531E" w:rsidRPr="00C67564">
        <w:rPr>
          <w:rFonts w:ascii="Times New Roman" w:hAnsi="Times New Roman" w:cs="Times New Roman"/>
          <w:color w:val="000000" w:themeColor="text1"/>
          <w:sz w:val="24"/>
          <w:szCs w:val="24"/>
          <w:lang w:val="en-US"/>
        </w:rPr>
        <w:t xml:space="preserve"> (</w:t>
      </w:r>
      <w:r w:rsidR="00B6531E" w:rsidRPr="00C67564">
        <w:rPr>
          <w:rFonts w:ascii="Times New Roman" w:hAnsi="Times New Roman" w:cs="Times New Roman"/>
          <w:i/>
          <w:color w:val="000000" w:themeColor="text1"/>
          <w:sz w:val="24"/>
          <w:szCs w:val="24"/>
          <w:lang w:val="en-US"/>
        </w:rPr>
        <w:t>ideological neutrality</w:t>
      </w:r>
      <w:r w:rsidR="00B6531E" w:rsidRPr="00C67564">
        <w:rPr>
          <w:rFonts w:ascii="Times New Roman" w:hAnsi="Times New Roman" w:cs="Times New Roman"/>
          <w:color w:val="000000" w:themeColor="text1"/>
          <w:sz w:val="24"/>
          <w:szCs w:val="24"/>
          <w:lang w:val="en-US"/>
        </w:rPr>
        <w:t>)</w:t>
      </w:r>
      <w:r w:rsidR="00850F17" w:rsidRPr="00C67564">
        <w:rPr>
          <w:rFonts w:ascii="Times New Roman" w:hAnsi="Times New Roman" w:cs="Times New Roman"/>
          <w:color w:val="000000" w:themeColor="text1"/>
          <w:sz w:val="24"/>
          <w:szCs w:val="24"/>
          <w:lang w:val="en-US"/>
        </w:rPr>
        <w:t>. These relatively cultivated activities—</w:t>
      </w:r>
      <w:r w:rsidR="002D55DB" w:rsidRPr="00C67564">
        <w:rPr>
          <w:rFonts w:ascii="Times New Roman" w:hAnsi="Times New Roman" w:cs="Times New Roman"/>
          <w:color w:val="000000" w:themeColor="text1"/>
          <w:sz w:val="24"/>
          <w:szCs w:val="24"/>
          <w:lang w:val="en-US"/>
        </w:rPr>
        <w:t>which require</w:t>
      </w:r>
      <w:r w:rsidR="00850F17" w:rsidRPr="00C67564">
        <w:rPr>
          <w:rFonts w:ascii="Times New Roman" w:hAnsi="Times New Roman" w:cs="Times New Roman"/>
          <w:color w:val="000000" w:themeColor="text1"/>
          <w:sz w:val="24"/>
          <w:szCs w:val="24"/>
          <w:lang w:val="en-US"/>
        </w:rPr>
        <w:t xml:space="preserve"> logic</w:t>
      </w:r>
      <w:r w:rsidR="00412929" w:rsidRPr="00C67564">
        <w:rPr>
          <w:rFonts w:ascii="Times New Roman" w:hAnsi="Times New Roman" w:cs="Times New Roman"/>
          <w:color w:val="000000" w:themeColor="text1"/>
          <w:sz w:val="24"/>
          <w:szCs w:val="24"/>
          <w:lang w:val="en-US"/>
        </w:rPr>
        <w:t xml:space="preserve">al and methodological </w:t>
      </w:r>
      <w:r w:rsidR="00850F17" w:rsidRPr="00C67564">
        <w:rPr>
          <w:rFonts w:ascii="Times New Roman" w:hAnsi="Times New Roman" w:cs="Times New Roman"/>
          <w:color w:val="000000" w:themeColor="text1"/>
          <w:sz w:val="24"/>
          <w:szCs w:val="24"/>
          <w:lang w:val="en-US"/>
        </w:rPr>
        <w:t>discipline</w:t>
      </w:r>
      <w:r w:rsidR="001E4A25" w:rsidRPr="00C67564">
        <w:rPr>
          <w:rFonts w:ascii="Times New Roman" w:hAnsi="Times New Roman" w:cs="Times New Roman"/>
          <w:color w:val="000000" w:themeColor="text1"/>
          <w:sz w:val="24"/>
          <w:szCs w:val="24"/>
          <w:lang w:val="en-US"/>
        </w:rPr>
        <w:t xml:space="preserve"> (e.g., philosophy or science)</w:t>
      </w:r>
      <w:r w:rsidR="00850F17" w:rsidRPr="00C67564">
        <w:rPr>
          <w:rFonts w:ascii="Times New Roman" w:hAnsi="Times New Roman" w:cs="Times New Roman"/>
          <w:color w:val="000000" w:themeColor="text1"/>
          <w:sz w:val="24"/>
          <w:szCs w:val="24"/>
          <w:lang w:val="en-US"/>
        </w:rPr>
        <w:t>—</w:t>
      </w:r>
      <w:r w:rsidR="00370FA0" w:rsidRPr="00C67564">
        <w:rPr>
          <w:rFonts w:ascii="Times New Roman" w:hAnsi="Times New Roman" w:cs="Times New Roman"/>
          <w:color w:val="000000" w:themeColor="text1"/>
          <w:sz w:val="24"/>
          <w:szCs w:val="24"/>
          <w:lang w:val="en-US"/>
        </w:rPr>
        <w:t>lie at the root of</w:t>
      </w:r>
      <w:r w:rsidR="00850F17" w:rsidRPr="00C67564">
        <w:rPr>
          <w:rFonts w:ascii="Times New Roman" w:hAnsi="Times New Roman" w:cs="Times New Roman"/>
          <w:color w:val="000000" w:themeColor="text1"/>
          <w:sz w:val="24"/>
          <w:szCs w:val="24"/>
          <w:lang w:val="en-US"/>
        </w:rPr>
        <w:t xml:space="preserve"> </w:t>
      </w:r>
      <w:r w:rsidR="00C6081D">
        <w:rPr>
          <w:rFonts w:ascii="Times New Roman" w:hAnsi="Times New Roman" w:cs="Times New Roman"/>
          <w:color w:val="000000" w:themeColor="text1"/>
          <w:sz w:val="24"/>
          <w:szCs w:val="24"/>
          <w:lang w:val="en-US"/>
        </w:rPr>
        <w:t>intellectual humility</w:t>
      </w:r>
      <w:r w:rsidR="00574EBB" w:rsidRPr="00C67564">
        <w:rPr>
          <w:rFonts w:ascii="Times New Roman" w:hAnsi="Times New Roman" w:cs="Times New Roman"/>
          <w:color w:val="000000" w:themeColor="text1"/>
          <w:sz w:val="24"/>
          <w:szCs w:val="24"/>
          <w:lang w:val="en-US"/>
        </w:rPr>
        <w:t xml:space="preserve"> (</w:t>
      </w:r>
      <w:r w:rsidR="00175FAF" w:rsidRPr="00C67564">
        <w:rPr>
          <w:rFonts w:ascii="Times New Roman" w:hAnsi="Times New Roman" w:cs="Times New Roman"/>
          <w:color w:val="000000" w:themeColor="text1"/>
          <w:sz w:val="24"/>
          <w:szCs w:val="24"/>
          <w:lang w:val="en-US"/>
        </w:rPr>
        <w:t xml:space="preserve">Blackburn, 2005; </w:t>
      </w:r>
      <w:proofErr w:type="spellStart"/>
      <w:r w:rsidR="00574EBB" w:rsidRPr="00C67564">
        <w:rPr>
          <w:rFonts w:ascii="Times New Roman" w:hAnsi="Times New Roman" w:cs="Times New Roman"/>
          <w:color w:val="000000" w:themeColor="text1"/>
          <w:sz w:val="24"/>
          <w:szCs w:val="24"/>
          <w:lang w:val="en-US"/>
        </w:rPr>
        <w:t>Wolpert</w:t>
      </w:r>
      <w:proofErr w:type="spellEnd"/>
      <w:r w:rsidR="00574EBB" w:rsidRPr="00C67564">
        <w:rPr>
          <w:rFonts w:ascii="Times New Roman" w:hAnsi="Times New Roman" w:cs="Times New Roman"/>
          <w:color w:val="000000" w:themeColor="text1"/>
          <w:sz w:val="24"/>
          <w:szCs w:val="24"/>
          <w:lang w:val="en-US"/>
        </w:rPr>
        <w:t>, 2013)</w:t>
      </w:r>
      <w:r w:rsidR="00370FA0" w:rsidRPr="00C67564">
        <w:rPr>
          <w:rFonts w:ascii="Times New Roman" w:hAnsi="Times New Roman" w:cs="Times New Roman"/>
          <w:color w:val="000000" w:themeColor="text1"/>
          <w:sz w:val="24"/>
          <w:szCs w:val="24"/>
          <w:lang w:val="en-US"/>
        </w:rPr>
        <w:t xml:space="preserve">. </w:t>
      </w:r>
      <w:r w:rsidR="002D55DB" w:rsidRPr="00C67564">
        <w:rPr>
          <w:rFonts w:ascii="Times New Roman" w:hAnsi="Times New Roman" w:cs="Times New Roman"/>
          <w:color w:val="000000" w:themeColor="text1"/>
          <w:sz w:val="24"/>
          <w:szCs w:val="24"/>
          <w:lang w:val="en-US"/>
        </w:rPr>
        <w:t>T</w:t>
      </w:r>
      <w:r w:rsidR="00153298" w:rsidRPr="00C67564">
        <w:rPr>
          <w:rFonts w:ascii="Times New Roman" w:hAnsi="Times New Roman" w:cs="Times New Roman"/>
          <w:color w:val="000000" w:themeColor="text1"/>
          <w:sz w:val="24"/>
          <w:szCs w:val="24"/>
          <w:lang w:val="en-US"/>
        </w:rPr>
        <w:t>he em</w:t>
      </w:r>
      <w:r w:rsidR="00850F17" w:rsidRPr="00C67564">
        <w:rPr>
          <w:rFonts w:ascii="Times New Roman" w:hAnsi="Times New Roman" w:cs="Times New Roman"/>
          <w:color w:val="000000" w:themeColor="text1"/>
          <w:sz w:val="24"/>
          <w:szCs w:val="24"/>
          <w:lang w:val="en-US"/>
        </w:rPr>
        <w:t>bodied-emancipated dichotomy might</w:t>
      </w:r>
      <w:r w:rsidR="00153298" w:rsidRPr="00C67564">
        <w:rPr>
          <w:rFonts w:ascii="Times New Roman" w:hAnsi="Times New Roman" w:cs="Times New Roman"/>
          <w:color w:val="000000" w:themeColor="text1"/>
          <w:sz w:val="24"/>
          <w:szCs w:val="24"/>
          <w:lang w:val="en-US"/>
        </w:rPr>
        <w:t xml:space="preserve"> </w:t>
      </w:r>
      <w:r w:rsidR="002D55DB" w:rsidRPr="00C67564">
        <w:rPr>
          <w:rFonts w:ascii="Times New Roman" w:hAnsi="Times New Roman" w:cs="Times New Roman"/>
          <w:color w:val="000000" w:themeColor="text1"/>
          <w:sz w:val="24"/>
          <w:szCs w:val="24"/>
          <w:lang w:val="en-US"/>
        </w:rPr>
        <w:t xml:space="preserve">also </w:t>
      </w:r>
      <w:r w:rsidR="00153298" w:rsidRPr="00C67564">
        <w:rPr>
          <w:rFonts w:ascii="Times New Roman" w:hAnsi="Times New Roman" w:cs="Times New Roman"/>
          <w:color w:val="000000" w:themeColor="text1"/>
          <w:sz w:val="24"/>
          <w:szCs w:val="24"/>
          <w:lang w:val="en-US"/>
        </w:rPr>
        <w:t>be considered yet another</w:t>
      </w:r>
      <w:r w:rsidR="00850F17" w:rsidRPr="00C67564">
        <w:rPr>
          <w:rFonts w:ascii="Times New Roman" w:hAnsi="Times New Roman" w:cs="Times New Roman"/>
          <w:color w:val="000000" w:themeColor="text1"/>
          <w:sz w:val="24"/>
          <w:szCs w:val="24"/>
          <w:lang w:val="en-US"/>
        </w:rPr>
        <w:t xml:space="preserve"> addition to the pantheon</w:t>
      </w:r>
      <w:r w:rsidR="00153298" w:rsidRPr="00C67564">
        <w:rPr>
          <w:rFonts w:ascii="Times New Roman" w:hAnsi="Times New Roman" w:cs="Times New Roman"/>
          <w:color w:val="000000" w:themeColor="text1"/>
          <w:sz w:val="24"/>
          <w:szCs w:val="24"/>
          <w:lang w:val="en-US"/>
        </w:rPr>
        <w:t xml:space="preserve"> of </w:t>
      </w:r>
      <w:r w:rsidR="0084450C" w:rsidRPr="00C67564">
        <w:rPr>
          <w:rFonts w:ascii="Times New Roman" w:hAnsi="Times New Roman" w:cs="Times New Roman"/>
          <w:color w:val="000000" w:themeColor="text1"/>
          <w:sz w:val="24"/>
          <w:szCs w:val="24"/>
          <w:lang w:val="en-US"/>
        </w:rPr>
        <w:t>dual-factor mod</w:t>
      </w:r>
      <w:r w:rsidR="006B2BE4" w:rsidRPr="00C67564">
        <w:rPr>
          <w:rFonts w:ascii="Times New Roman" w:hAnsi="Times New Roman" w:cs="Times New Roman"/>
          <w:color w:val="000000" w:themeColor="text1"/>
          <w:sz w:val="24"/>
          <w:szCs w:val="24"/>
          <w:lang w:val="en-US"/>
        </w:rPr>
        <w:t xml:space="preserve">els of cognition (Evans, 2012; </w:t>
      </w:r>
      <w:proofErr w:type="spellStart"/>
      <w:r w:rsidR="006B2BE4" w:rsidRPr="00C67564">
        <w:rPr>
          <w:rFonts w:ascii="Times New Roman" w:hAnsi="Times New Roman" w:cs="Times New Roman"/>
          <w:color w:val="000000" w:themeColor="text1"/>
          <w:sz w:val="24"/>
          <w:szCs w:val="24"/>
          <w:lang w:val="en-US"/>
        </w:rPr>
        <w:t>Kahneman</w:t>
      </w:r>
      <w:proofErr w:type="spellEnd"/>
      <w:r w:rsidR="006B2BE4" w:rsidRPr="00C67564">
        <w:rPr>
          <w:rFonts w:ascii="Times New Roman" w:hAnsi="Times New Roman" w:cs="Times New Roman"/>
          <w:color w:val="000000" w:themeColor="text1"/>
          <w:sz w:val="24"/>
          <w:szCs w:val="24"/>
          <w:lang w:val="en-US"/>
        </w:rPr>
        <w:t>, 2011</w:t>
      </w:r>
      <w:r w:rsidR="0084450C" w:rsidRPr="00C67564">
        <w:rPr>
          <w:rFonts w:ascii="Times New Roman" w:hAnsi="Times New Roman" w:cs="Times New Roman"/>
          <w:color w:val="000000" w:themeColor="text1"/>
          <w:sz w:val="24"/>
          <w:szCs w:val="24"/>
          <w:lang w:val="en-US"/>
        </w:rPr>
        <w:t>).</w:t>
      </w:r>
      <w:r w:rsidR="00850F17" w:rsidRPr="00C67564">
        <w:rPr>
          <w:rFonts w:ascii="Times New Roman" w:hAnsi="Times New Roman" w:cs="Times New Roman"/>
          <w:i/>
          <w:color w:val="000000" w:themeColor="text1"/>
          <w:sz w:val="24"/>
          <w:szCs w:val="24"/>
          <w:lang w:val="en-US"/>
        </w:rPr>
        <w:t xml:space="preserve"> </w:t>
      </w:r>
      <w:r w:rsidR="00600150" w:rsidRPr="00C67564">
        <w:rPr>
          <w:rFonts w:ascii="Times New Roman" w:hAnsi="Times New Roman" w:cs="Times New Roman"/>
          <w:color w:val="000000" w:themeColor="text1"/>
          <w:sz w:val="24"/>
          <w:szCs w:val="24"/>
          <w:lang w:val="en-US"/>
        </w:rPr>
        <w:lastRenderedPageBreak/>
        <w:t>Let us call our</w:t>
      </w:r>
      <w:r w:rsidR="00850F17" w:rsidRPr="00C67564">
        <w:rPr>
          <w:rFonts w:ascii="Times New Roman" w:hAnsi="Times New Roman" w:cs="Times New Roman"/>
          <w:color w:val="000000" w:themeColor="text1"/>
          <w:sz w:val="24"/>
          <w:szCs w:val="24"/>
          <w:lang w:val="en-US"/>
        </w:rPr>
        <w:t xml:space="preserve"> </w:t>
      </w:r>
      <w:r w:rsidR="00C82739" w:rsidRPr="00C67564">
        <w:rPr>
          <w:rFonts w:ascii="Times New Roman" w:hAnsi="Times New Roman" w:cs="Times New Roman"/>
          <w:color w:val="000000" w:themeColor="text1"/>
          <w:sz w:val="24"/>
          <w:szCs w:val="24"/>
          <w:lang w:val="en-US"/>
        </w:rPr>
        <w:t xml:space="preserve">general </w:t>
      </w:r>
      <w:r w:rsidR="00850F17" w:rsidRPr="00C67564">
        <w:rPr>
          <w:rFonts w:ascii="Times New Roman" w:hAnsi="Times New Roman" w:cs="Times New Roman"/>
          <w:color w:val="000000" w:themeColor="text1"/>
          <w:sz w:val="24"/>
          <w:szCs w:val="24"/>
          <w:lang w:val="en-US"/>
        </w:rPr>
        <w:t>account of</w:t>
      </w:r>
      <w:r w:rsidR="00C6081D">
        <w:rPr>
          <w:rFonts w:ascii="Times New Roman" w:hAnsi="Times New Roman" w:cs="Times New Roman"/>
          <w:color w:val="000000" w:themeColor="text1"/>
          <w:sz w:val="24"/>
          <w:szCs w:val="24"/>
          <w:lang w:val="en-US"/>
        </w:rPr>
        <w:t xml:space="preserve"> intellectual arrogance </w:t>
      </w:r>
      <w:r w:rsidR="00850F17" w:rsidRPr="00C67564">
        <w:rPr>
          <w:rFonts w:ascii="Times New Roman" w:hAnsi="Times New Roman" w:cs="Times New Roman"/>
          <w:color w:val="000000" w:themeColor="text1"/>
          <w:sz w:val="24"/>
          <w:szCs w:val="24"/>
          <w:lang w:val="en-US"/>
        </w:rPr>
        <w:t xml:space="preserve">and </w:t>
      </w:r>
      <w:r w:rsidR="00C6081D">
        <w:rPr>
          <w:rFonts w:ascii="Times New Roman" w:hAnsi="Times New Roman" w:cs="Times New Roman"/>
          <w:color w:val="000000" w:themeColor="text1"/>
          <w:sz w:val="24"/>
          <w:szCs w:val="24"/>
          <w:lang w:val="en-US"/>
        </w:rPr>
        <w:t>intellectual humility</w:t>
      </w:r>
      <w:r w:rsidR="00850F17" w:rsidRPr="00C67564">
        <w:rPr>
          <w:rFonts w:ascii="Times New Roman" w:hAnsi="Times New Roman" w:cs="Times New Roman"/>
          <w:color w:val="000000" w:themeColor="text1"/>
          <w:sz w:val="24"/>
          <w:szCs w:val="24"/>
          <w:lang w:val="en-US"/>
        </w:rPr>
        <w:t xml:space="preserve"> the </w:t>
      </w:r>
      <w:r w:rsidR="00850F17" w:rsidRPr="00C67564">
        <w:rPr>
          <w:rFonts w:ascii="Times New Roman" w:hAnsi="Times New Roman" w:cs="Times New Roman"/>
          <w:i/>
          <w:color w:val="000000" w:themeColor="text1"/>
          <w:sz w:val="24"/>
          <w:szCs w:val="24"/>
          <w:lang w:val="en-US"/>
        </w:rPr>
        <w:t>evolutionary-embodied-epistemic</w:t>
      </w:r>
      <w:r w:rsidR="00850F17" w:rsidRPr="00C67564">
        <w:rPr>
          <w:rFonts w:ascii="Times New Roman" w:hAnsi="Times New Roman" w:cs="Times New Roman"/>
          <w:color w:val="000000" w:themeColor="text1"/>
          <w:sz w:val="24"/>
          <w:szCs w:val="24"/>
          <w:lang w:val="en-US"/>
        </w:rPr>
        <w:t xml:space="preserve"> account, or </w:t>
      </w:r>
      <w:r w:rsidR="00850F17" w:rsidRPr="00C67564">
        <w:rPr>
          <w:rFonts w:ascii="Times New Roman" w:hAnsi="Times New Roman" w:cs="Times New Roman"/>
          <w:i/>
          <w:color w:val="000000" w:themeColor="text1"/>
          <w:sz w:val="24"/>
          <w:szCs w:val="24"/>
          <w:lang w:val="en-US"/>
        </w:rPr>
        <w:t>EEE</w:t>
      </w:r>
      <w:r w:rsidR="00850F17" w:rsidRPr="00C67564">
        <w:rPr>
          <w:rFonts w:ascii="Times New Roman" w:hAnsi="Times New Roman" w:cs="Times New Roman"/>
          <w:color w:val="000000" w:themeColor="text1"/>
          <w:sz w:val="24"/>
          <w:szCs w:val="24"/>
          <w:lang w:val="en-US"/>
        </w:rPr>
        <w:t xml:space="preserve"> account for short.</w:t>
      </w:r>
      <w:r w:rsidR="00C0367D" w:rsidRPr="00C67564">
        <w:rPr>
          <w:rFonts w:ascii="Times New Roman" w:hAnsi="Times New Roman" w:cs="Times New Roman"/>
          <w:color w:val="000000" w:themeColor="text1"/>
          <w:sz w:val="24"/>
          <w:szCs w:val="24"/>
          <w:lang w:val="en-US"/>
        </w:rPr>
        <w:t xml:space="preserve"> </w:t>
      </w:r>
    </w:p>
    <w:p w14:paraId="37AE4558" w14:textId="18FAF337" w:rsidR="00C82739" w:rsidRPr="00C67564" w:rsidRDefault="00C82739" w:rsidP="009C7D60">
      <w:pPr>
        <w:spacing w:after="0" w:line="480" w:lineRule="exact"/>
        <w:rPr>
          <w:rFonts w:ascii="Times New Roman" w:hAnsi="Times New Roman" w:cs="Times New Roman"/>
          <w:b/>
          <w:i/>
          <w:color w:val="000000" w:themeColor="text1"/>
          <w:sz w:val="24"/>
          <w:szCs w:val="24"/>
          <w:lang w:val="en-US"/>
        </w:rPr>
      </w:pPr>
      <w:r w:rsidRPr="00C67564">
        <w:rPr>
          <w:rFonts w:ascii="Times New Roman" w:hAnsi="Times New Roman" w:cs="Times New Roman"/>
          <w:b/>
          <w:color w:val="000000" w:themeColor="text1"/>
          <w:sz w:val="24"/>
          <w:szCs w:val="24"/>
          <w:lang w:val="en-US"/>
        </w:rPr>
        <w:t>Existing Evidence for the</w:t>
      </w:r>
      <w:r w:rsidR="00367A27" w:rsidRPr="00C67564">
        <w:rPr>
          <w:rFonts w:ascii="Times New Roman" w:hAnsi="Times New Roman" w:cs="Times New Roman"/>
          <w:b/>
          <w:color w:val="000000" w:themeColor="text1"/>
          <w:sz w:val="24"/>
          <w:szCs w:val="24"/>
          <w:lang w:val="en-US"/>
        </w:rPr>
        <w:t xml:space="preserve"> Evolut</w:t>
      </w:r>
      <w:r w:rsidR="00572D73" w:rsidRPr="00C67564">
        <w:rPr>
          <w:rFonts w:ascii="Times New Roman" w:hAnsi="Times New Roman" w:cs="Times New Roman"/>
          <w:b/>
          <w:color w:val="000000" w:themeColor="text1"/>
          <w:sz w:val="24"/>
          <w:szCs w:val="24"/>
          <w:lang w:val="en-US"/>
        </w:rPr>
        <w:t>i</w:t>
      </w:r>
      <w:r w:rsidR="00367A27" w:rsidRPr="00C67564">
        <w:rPr>
          <w:rFonts w:ascii="Times New Roman" w:hAnsi="Times New Roman" w:cs="Times New Roman"/>
          <w:b/>
          <w:color w:val="000000" w:themeColor="text1"/>
          <w:sz w:val="24"/>
          <w:szCs w:val="24"/>
          <w:lang w:val="en-US"/>
        </w:rPr>
        <w:t>onary-Embodied-Epistemic</w:t>
      </w:r>
      <w:r w:rsidRPr="00C67564">
        <w:rPr>
          <w:rFonts w:ascii="Times New Roman" w:hAnsi="Times New Roman" w:cs="Times New Roman"/>
          <w:b/>
          <w:color w:val="000000" w:themeColor="text1"/>
          <w:sz w:val="24"/>
          <w:szCs w:val="24"/>
          <w:lang w:val="en-US"/>
        </w:rPr>
        <w:t xml:space="preserve"> Account</w:t>
      </w:r>
    </w:p>
    <w:p w14:paraId="33A71916" w14:textId="11895E8C" w:rsidR="00C82739" w:rsidRPr="00C67564" w:rsidRDefault="0029478D" w:rsidP="009C7D60">
      <w:pPr>
        <w:spacing w:after="0" w:line="480" w:lineRule="exact"/>
        <w:rPr>
          <w:rFonts w:ascii="Times New Roman" w:hAnsi="Times New Roman" w:cs="Times New Roman"/>
          <w:color w:val="000000" w:themeColor="text1"/>
          <w:sz w:val="24"/>
          <w:szCs w:val="24"/>
          <w:lang w:val="en-US"/>
        </w:rPr>
      </w:pPr>
      <w:r w:rsidRPr="00C67564">
        <w:rPr>
          <w:rFonts w:ascii="Times New Roman" w:hAnsi="Times New Roman" w:cs="Times New Roman"/>
          <w:color w:val="000000" w:themeColor="text1"/>
          <w:sz w:val="24"/>
          <w:szCs w:val="24"/>
          <w:lang w:val="en-US"/>
        </w:rPr>
        <w:tab/>
        <w:t>Three</w:t>
      </w:r>
      <w:r w:rsidR="00850F17" w:rsidRPr="00C67564">
        <w:rPr>
          <w:rFonts w:ascii="Times New Roman" w:hAnsi="Times New Roman" w:cs="Times New Roman"/>
          <w:color w:val="000000" w:themeColor="text1"/>
          <w:sz w:val="24"/>
          <w:szCs w:val="24"/>
          <w:lang w:val="en-US"/>
        </w:rPr>
        <w:t xml:space="preserve"> lines of evidence provide initial support for the EEE account. The first is</w:t>
      </w:r>
      <w:r w:rsidR="00600150" w:rsidRPr="00C67564">
        <w:rPr>
          <w:rFonts w:ascii="Times New Roman" w:hAnsi="Times New Roman" w:cs="Times New Roman"/>
          <w:color w:val="000000" w:themeColor="text1"/>
          <w:sz w:val="24"/>
          <w:szCs w:val="24"/>
          <w:lang w:val="en-US"/>
        </w:rPr>
        <w:t xml:space="preserve"> circumstantial</w:t>
      </w:r>
      <w:r w:rsidR="0089519A" w:rsidRPr="00C67564">
        <w:rPr>
          <w:rFonts w:ascii="Times New Roman" w:hAnsi="Times New Roman" w:cs="Times New Roman"/>
          <w:color w:val="000000" w:themeColor="text1"/>
          <w:sz w:val="24"/>
          <w:szCs w:val="24"/>
          <w:lang w:val="en-US"/>
        </w:rPr>
        <w:t xml:space="preserve"> and involves language.</w:t>
      </w:r>
      <w:r w:rsidR="00266F51" w:rsidRPr="00C67564">
        <w:rPr>
          <w:rFonts w:ascii="Times New Roman" w:hAnsi="Times New Roman" w:cs="Times New Roman"/>
          <w:color w:val="000000" w:themeColor="text1"/>
          <w:sz w:val="24"/>
          <w:szCs w:val="24"/>
          <w:lang w:val="en-US"/>
        </w:rPr>
        <w:t xml:space="preserve"> C</w:t>
      </w:r>
      <w:r w:rsidR="00850F17" w:rsidRPr="00C67564">
        <w:rPr>
          <w:rFonts w:ascii="Times New Roman" w:hAnsi="Times New Roman" w:cs="Times New Roman"/>
          <w:color w:val="000000" w:themeColor="text1"/>
          <w:sz w:val="24"/>
          <w:szCs w:val="24"/>
          <w:lang w:val="en-US"/>
        </w:rPr>
        <w:t xml:space="preserve">lusters </w:t>
      </w:r>
      <w:r w:rsidR="001B7C5F" w:rsidRPr="00C67564">
        <w:rPr>
          <w:rFonts w:ascii="Times New Roman" w:hAnsi="Times New Roman" w:cs="Times New Roman"/>
          <w:color w:val="000000" w:themeColor="text1"/>
          <w:sz w:val="24"/>
          <w:szCs w:val="24"/>
          <w:lang w:val="en-US"/>
        </w:rPr>
        <w:t xml:space="preserve">of linguistic terms </w:t>
      </w:r>
      <w:r w:rsidR="0089519A" w:rsidRPr="00C67564">
        <w:rPr>
          <w:rFonts w:ascii="Times New Roman" w:hAnsi="Times New Roman" w:cs="Times New Roman"/>
          <w:color w:val="000000" w:themeColor="text1"/>
          <w:sz w:val="24"/>
          <w:szCs w:val="24"/>
          <w:lang w:val="en-US"/>
        </w:rPr>
        <w:t>metaphorically refer to</w:t>
      </w:r>
      <w:r w:rsidR="00832204" w:rsidRPr="00C67564">
        <w:rPr>
          <w:rFonts w:ascii="Times New Roman" w:hAnsi="Times New Roman" w:cs="Times New Roman"/>
          <w:color w:val="000000" w:themeColor="text1"/>
          <w:sz w:val="24"/>
          <w:szCs w:val="24"/>
          <w:lang w:val="en-US"/>
        </w:rPr>
        <w:t xml:space="preserve"> </w:t>
      </w:r>
      <w:r w:rsidR="002D55DB" w:rsidRPr="00C67564">
        <w:rPr>
          <w:rFonts w:ascii="Times New Roman" w:hAnsi="Times New Roman" w:cs="Times New Roman"/>
          <w:color w:val="000000" w:themeColor="text1"/>
          <w:sz w:val="24"/>
          <w:szCs w:val="24"/>
          <w:lang w:val="en-US"/>
        </w:rPr>
        <w:t xml:space="preserve">belief </w:t>
      </w:r>
      <w:r w:rsidR="00266F51" w:rsidRPr="00C67564">
        <w:rPr>
          <w:rFonts w:ascii="Times New Roman" w:hAnsi="Times New Roman" w:cs="Times New Roman"/>
          <w:color w:val="000000" w:themeColor="text1"/>
          <w:sz w:val="24"/>
          <w:szCs w:val="24"/>
          <w:lang w:val="en-US"/>
        </w:rPr>
        <w:t xml:space="preserve">in terms of physical objects, </w:t>
      </w:r>
      <w:r w:rsidR="002D55DB" w:rsidRPr="00C67564">
        <w:rPr>
          <w:rFonts w:ascii="Times New Roman" w:hAnsi="Times New Roman" w:cs="Times New Roman"/>
          <w:color w:val="000000" w:themeColor="text1"/>
          <w:sz w:val="24"/>
          <w:szCs w:val="24"/>
          <w:lang w:val="en-US"/>
        </w:rPr>
        <w:t xml:space="preserve">and </w:t>
      </w:r>
      <w:r w:rsidR="0089519A" w:rsidRPr="00C67564">
        <w:rPr>
          <w:rFonts w:ascii="Times New Roman" w:hAnsi="Times New Roman" w:cs="Times New Roman"/>
          <w:color w:val="000000" w:themeColor="text1"/>
          <w:sz w:val="24"/>
          <w:szCs w:val="24"/>
          <w:lang w:val="en-US"/>
        </w:rPr>
        <w:t xml:space="preserve">to </w:t>
      </w:r>
      <w:r w:rsidR="002D55DB" w:rsidRPr="00C67564">
        <w:rPr>
          <w:rFonts w:ascii="Times New Roman" w:hAnsi="Times New Roman" w:cs="Times New Roman"/>
          <w:color w:val="000000" w:themeColor="text1"/>
          <w:sz w:val="24"/>
          <w:szCs w:val="24"/>
          <w:lang w:val="en-US"/>
        </w:rPr>
        <w:t xml:space="preserve">argumentation </w:t>
      </w:r>
      <w:r w:rsidR="00266F51" w:rsidRPr="00C67564">
        <w:rPr>
          <w:rFonts w:ascii="Times New Roman" w:hAnsi="Times New Roman" w:cs="Times New Roman"/>
          <w:color w:val="000000" w:themeColor="text1"/>
          <w:sz w:val="24"/>
          <w:szCs w:val="24"/>
          <w:lang w:val="en-US"/>
        </w:rPr>
        <w:t>in terms of</w:t>
      </w:r>
      <w:r w:rsidR="00850F17" w:rsidRPr="00C67564">
        <w:rPr>
          <w:rFonts w:ascii="Times New Roman" w:hAnsi="Times New Roman" w:cs="Times New Roman"/>
          <w:color w:val="000000" w:themeColor="text1"/>
          <w:sz w:val="24"/>
          <w:szCs w:val="24"/>
          <w:lang w:val="en-US"/>
        </w:rPr>
        <w:t xml:space="preserve"> </w:t>
      </w:r>
      <w:r w:rsidR="00B4290B" w:rsidRPr="00C67564">
        <w:rPr>
          <w:rFonts w:ascii="Times New Roman" w:hAnsi="Times New Roman" w:cs="Times New Roman"/>
          <w:color w:val="000000" w:themeColor="text1"/>
          <w:sz w:val="24"/>
          <w:szCs w:val="24"/>
          <w:lang w:val="en-US"/>
        </w:rPr>
        <w:t xml:space="preserve">physical </w:t>
      </w:r>
      <w:r w:rsidR="001B7C5F" w:rsidRPr="00C67564">
        <w:rPr>
          <w:rFonts w:ascii="Times New Roman" w:hAnsi="Times New Roman" w:cs="Times New Roman"/>
          <w:color w:val="000000" w:themeColor="text1"/>
          <w:sz w:val="24"/>
          <w:szCs w:val="24"/>
          <w:lang w:val="en-US"/>
        </w:rPr>
        <w:t>conflict</w:t>
      </w:r>
      <w:r w:rsidR="00B4290B" w:rsidRPr="00C67564">
        <w:rPr>
          <w:rFonts w:ascii="Times New Roman" w:hAnsi="Times New Roman" w:cs="Times New Roman"/>
          <w:color w:val="000000" w:themeColor="text1"/>
          <w:sz w:val="24"/>
          <w:szCs w:val="24"/>
          <w:lang w:val="en-US"/>
        </w:rPr>
        <w:t>s</w:t>
      </w:r>
      <w:r w:rsidR="00D93C98" w:rsidRPr="00C67564">
        <w:rPr>
          <w:rFonts w:ascii="Times New Roman" w:hAnsi="Times New Roman" w:cs="Times New Roman"/>
          <w:color w:val="000000" w:themeColor="text1"/>
          <w:sz w:val="24"/>
          <w:szCs w:val="24"/>
          <w:lang w:val="en-US"/>
        </w:rPr>
        <w:t>.</w:t>
      </w:r>
    </w:p>
    <w:p w14:paraId="2C7A2BD9" w14:textId="6E5153E1" w:rsidR="00904DC6" w:rsidRPr="00C67564" w:rsidRDefault="00C82739" w:rsidP="009C7D60">
      <w:pPr>
        <w:spacing w:after="0" w:line="480" w:lineRule="exact"/>
        <w:ind w:firstLine="720"/>
        <w:rPr>
          <w:rFonts w:ascii="Times New Roman" w:hAnsi="Times New Roman" w:cs="Times New Roman"/>
          <w:color w:val="000000" w:themeColor="text1"/>
          <w:sz w:val="24"/>
          <w:szCs w:val="24"/>
          <w:lang w:val="en-US"/>
        </w:rPr>
      </w:pPr>
      <w:r w:rsidRPr="00C67564">
        <w:rPr>
          <w:rFonts w:ascii="Times New Roman" w:hAnsi="Times New Roman" w:cs="Times New Roman"/>
          <w:color w:val="000000" w:themeColor="text1"/>
          <w:sz w:val="24"/>
          <w:szCs w:val="24"/>
          <w:lang w:val="en-US"/>
        </w:rPr>
        <w:t xml:space="preserve">Like physical objects, beliefs </w:t>
      </w:r>
      <w:r w:rsidR="00896326" w:rsidRPr="00C67564">
        <w:rPr>
          <w:rFonts w:ascii="Times New Roman" w:hAnsi="Times New Roman" w:cs="Times New Roman"/>
          <w:color w:val="000000" w:themeColor="text1"/>
          <w:sz w:val="24"/>
          <w:szCs w:val="24"/>
          <w:lang w:val="en-US"/>
        </w:rPr>
        <w:t>can be</w:t>
      </w:r>
      <w:r w:rsidRPr="00C67564">
        <w:rPr>
          <w:rFonts w:ascii="Times New Roman" w:hAnsi="Times New Roman" w:cs="Times New Roman"/>
          <w:color w:val="000000" w:themeColor="text1"/>
          <w:sz w:val="24"/>
          <w:szCs w:val="24"/>
          <w:lang w:val="en-US"/>
        </w:rPr>
        <w:t xml:space="preserve"> </w:t>
      </w:r>
      <w:r w:rsidRPr="00C67564">
        <w:rPr>
          <w:rFonts w:ascii="Times New Roman" w:hAnsi="Times New Roman" w:cs="Times New Roman"/>
          <w:i/>
          <w:color w:val="000000" w:themeColor="text1"/>
          <w:sz w:val="24"/>
          <w:szCs w:val="24"/>
          <w:lang w:val="en-US"/>
        </w:rPr>
        <w:t>held</w:t>
      </w:r>
      <w:r w:rsidR="002D55DB" w:rsidRPr="00C67564">
        <w:rPr>
          <w:rFonts w:ascii="Times New Roman" w:hAnsi="Times New Roman" w:cs="Times New Roman"/>
          <w:color w:val="000000" w:themeColor="text1"/>
          <w:sz w:val="24"/>
          <w:szCs w:val="24"/>
          <w:lang w:val="en-US"/>
        </w:rPr>
        <w:t>. Equally, they can</w:t>
      </w:r>
      <w:r w:rsidRPr="00C67564">
        <w:rPr>
          <w:rFonts w:ascii="Times New Roman" w:hAnsi="Times New Roman" w:cs="Times New Roman"/>
          <w:color w:val="000000" w:themeColor="text1"/>
          <w:sz w:val="24"/>
          <w:szCs w:val="24"/>
          <w:lang w:val="en-US"/>
        </w:rPr>
        <w:t xml:space="preserve"> be </w:t>
      </w:r>
      <w:r w:rsidRPr="00C67564">
        <w:rPr>
          <w:rFonts w:ascii="Times New Roman" w:hAnsi="Times New Roman" w:cs="Times New Roman"/>
          <w:i/>
          <w:color w:val="000000" w:themeColor="text1"/>
          <w:sz w:val="24"/>
          <w:szCs w:val="24"/>
          <w:lang w:val="en-US"/>
        </w:rPr>
        <w:t>acquired</w:t>
      </w:r>
      <w:r w:rsidRPr="00C67564">
        <w:rPr>
          <w:rFonts w:ascii="Times New Roman" w:hAnsi="Times New Roman" w:cs="Times New Roman"/>
          <w:color w:val="000000" w:themeColor="text1"/>
          <w:sz w:val="24"/>
          <w:szCs w:val="24"/>
          <w:lang w:val="en-US"/>
        </w:rPr>
        <w:t xml:space="preserve"> or </w:t>
      </w:r>
      <w:r w:rsidRPr="00C67564">
        <w:rPr>
          <w:rFonts w:ascii="Times New Roman" w:hAnsi="Times New Roman" w:cs="Times New Roman"/>
          <w:i/>
          <w:color w:val="000000" w:themeColor="text1"/>
          <w:sz w:val="24"/>
          <w:szCs w:val="24"/>
          <w:lang w:val="en-US"/>
        </w:rPr>
        <w:t>discarded</w:t>
      </w:r>
      <w:r w:rsidRPr="00C67564">
        <w:rPr>
          <w:rFonts w:ascii="Times New Roman" w:hAnsi="Times New Roman" w:cs="Times New Roman"/>
          <w:color w:val="000000" w:themeColor="text1"/>
          <w:sz w:val="24"/>
          <w:szCs w:val="24"/>
          <w:lang w:val="en-US"/>
        </w:rPr>
        <w:t xml:space="preserve">, </w:t>
      </w:r>
      <w:r w:rsidRPr="00C67564">
        <w:rPr>
          <w:rFonts w:ascii="Times New Roman" w:hAnsi="Times New Roman" w:cs="Times New Roman"/>
          <w:i/>
          <w:color w:val="000000" w:themeColor="text1"/>
          <w:sz w:val="24"/>
          <w:szCs w:val="24"/>
          <w:lang w:val="en-US"/>
        </w:rPr>
        <w:t>picked up</w:t>
      </w:r>
      <w:r w:rsidR="00367A27" w:rsidRPr="00C67564">
        <w:rPr>
          <w:rFonts w:ascii="Times New Roman" w:hAnsi="Times New Roman" w:cs="Times New Roman"/>
          <w:color w:val="000000" w:themeColor="text1"/>
          <w:sz w:val="24"/>
          <w:szCs w:val="24"/>
          <w:lang w:val="en-US"/>
        </w:rPr>
        <w:t>,</w:t>
      </w:r>
      <w:r w:rsidRPr="00C67564">
        <w:rPr>
          <w:rFonts w:ascii="Times New Roman" w:hAnsi="Times New Roman" w:cs="Times New Roman"/>
          <w:color w:val="000000" w:themeColor="text1"/>
          <w:sz w:val="24"/>
          <w:szCs w:val="24"/>
          <w:lang w:val="en-US"/>
        </w:rPr>
        <w:t xml:space="preserve"> or </w:t>
      </w:r>
      <w:r w:rsidRPr="00C67564">
        <w:rPr>
          <w:rFonts w:ascii="Times New Roman" w:hAnsi="Times New Roman" w:cs="Times New Roman"/>
          <w:i/>
          <w:color w:val="000000" w:themeColor="text1"/>
          <w:sz w:val="24"/>
          <w:szCs w:val="24"/>
          <w:lang w:val="en-US"/>
        </w:rPr>
        <w:t>set aside</w:t>
      </w:r>
      <w:r w:rsidR="00896326" w:rsidRPr="00C67564">
        <w:rPr>
          <w:rFonts w:ascii="Times New Roman" w:hAnsi="Times New Roman" w:cs="Times New Roman"/>
          <w:color w:val="000000" w:themeColor="text1"/>
          <w:sz w:val="24"/>
          <w:szCs w:val="24"/>
          <w:lang w:val="en-US"/>
        </w:rPr>
        <w:t>. As</w:t>
      </w:r>
      <w:r w:rsidR="00832204" w:rsidRPr="00C67564">
        <w:rPr>
          <w:rFonts w:ascii="Times New Roman" w:hAnsi="Times New Roman" w:cs="Times New Roman"/>
          <w:color w:val="000000" w:themeColor="text1"/>
          <w:sz w:val="24"/>
          <w:szCs w:val="24"/>
          <w:lang w:val="en-US"/>
        </w:rPr>
        <w:t xml:space="preserve"> </w:t>
      </w:r>
      <w:r w:rsidR="00D93C98" w:rsidRPr="00C67564">
        <w:rPr>
          <w:rFonts w:ascii="Times New Roman" w:hAnsi="Times New Roman" w:cs="Times New Roman"/>
          <w:color w:val="000000" w:themeColor="text1"/>
          <w:sz w:val="24"/>
          <w:szCs w:val="24"/>
          <w:lang w:val="en-US"/>
        </w:rPr>
        <w:t>bits</w:t>
      </w:r>
      <w:r w:rsidR="00832204" w:rsidRPr="00C67564">
        <w:rPr>
          <w:rFonts w:ascii="Times New Roman" w:hAnsi="Times New Roman" w:cs="Times New Roman"/>
          <w:color w:val="000000" w:themeColor="text1"/>
          <w:sz w:val="24"/>
          <w:szCs w:val="24"/>
          <w:lang w:val="en-US"/>
        </w:rPr>
        <w:t xml:space="preserve"> of stuff, </w:t>
      </w:r>
      <w:r w:rsidRPr="00C67564">
        <w:rPr>
          <w:rFonts w:ascii="Times New Roman" w:hAnsi="Times New Roman" w:cs="Times New Roman"/>
          <w:color w:val="000000" w:themeColor="text1"/>
          <w:sz w:val="24"/>
          <w:szCs w:val="24"/>
          <w:lang w:val="en-US"/>
        </w:rPr>
        <w:t xml:space="preserve">they may </w:t>
      </w:r>
      <w:r w:rsidR="00B4290B" w:rsidRPr="00C67564">
        <w:rPr>
          <w:rFonts w:ascii="Times New Roman" w:hAnsi="Times New Roman" w:cs="Times New Roman"/>
          <w:color w:val="000000" w:themeColor="text1"/>
          <w:sz w:val="24"/>
          <w:szCs w:val="24"/>
          <w:lang w:val="en-US"/>
        </w:rPr>
        <w:t xml:space="preserve">also </w:t>
      </w:r>
      <w:r w:rsidRPr="00C67564">
        <w:rPr>
          <w:rFonts w:ascii="Times New Roman" w:hAnsi="Times New Roman" w:cs="Times New Roman"/>
          <w:color w:val="000000" w:themeColor="text1"/>
          <w:sz w:val="24"/>
          <w:szCs w:val="24"/>
          <w:lang w:val="en-US"/>
        </w:rPr>
        <w:t xml:space="preserve">be </w:t>
      </w:r>
      <w:r w:rsidRPr="00C67564">
        <w:rPr>
          <w:rFonts w:ascii="Times New Roman" w:hAnsi="Times New Roman" w:cs="Times New Roman"/>
          <w:i/>
          <w:color w:val="000000" w:themeColor="text1"/>
          <w:sz w:val="24"/>
          <w:szCs w:val="24"/>
          <w:lang w:val="en-US"/>
        </w:rPr>
        <w:t>shaped</w:t>
      </w:r>
      <w:r w:rsidRPr="00C67564">
        <w:rPr>
          <w:rFonts w:ascii="Times New Roman" w:hAnsi="Times New Roman" w:cs="Times New Roman"/>
          <w:color w:val="000000" w:themeColor="text1"/>
          <w:sz w:val="24"/>
          <w:szCs w:val="24"/>
          <w:lang w:val="en-US"/>
        </w:rPr>
        <w:t xml:space="preserve"> or </w:t>
      </w:r>
      <w:r w:rsidRPr="00C67564">
        <w:rPr>
          <w:rFonts w:ascii="Times New Roman" w:hAnsi="Times New Roman" w:cs="Times New Roman"/>
          <w:i/>
          <w:color w:val="000000" w:themeColor="text1"/>
          <w:sz w:val="24"/>
          <w:szCs w:val="24"/>
          <w:lang w:val="en-US"/>
        </w:rPr>
        <w:t>molded</w:t>
      </w:r>
      <w:r w:rsidRPr="00C67564">
        <w:rPr>
          <w:rFonts w:ascii="Times New Roman" w:hAnsi="Times New Roman" w:cs="Times New Roman"/>
          <w:color w:val="000000" w:themeColor="text1"/>
          <w:sz w:val="24"/>
          <w:szCs w:val="24"/>
          <w:lang w:val="en-US"/>
        </w:rPr>
        <w:t xml:space="preserve"> over time; for having been initially </w:t>
      </w:r>
      <w:r w:rsidRPr="00C67564">
        <w:rPr>
          <w:rFonts w:ascii="Times New Roman" w:hAnsi="Times New Roman" w:cs="Times New Roman"/>
          <w:i/>
          <w:color w:val="000000" w:themeColor="text1"/>
          <w:sz w:val="24"/>
          <w:szCs w:val="24"/>
          <w:lang w:val="en-US"/>
        </w:rPr>
        <w:t>flexible</w:t>
      </w:r>
      <w:r w:rsidRPr="00C67564">
        <w:rPr>
          <w:rFonts w:ascii="Times New Roman" w:hAnsi="Times New Roman" w:cs="Times New Roman"/>
          <w:color w:val="000000" w:themeColor="text1"/>
          <w:sz w:val="24"/>
          <w:szCs w:val="24"/>
          <w:lang w:val="en-US"/>
        </w:rPr>
        <w:t xml:space="preserve">, they can eventually become </w:t>
      </w:r>
      <w:r w:rsidRPr="00C67564">
        <w:rPr>
          <w:rFonts w:ascii="Times New Roman" w:hAnsi="Times New Roman" w:cs="Times New Roman"/>
          <w:i/>
          <w:color w:val="000000" w:themeColor="text1"/>
          <w:sz w:val="24"/>
          <w:szCs w:val="24"/>
          <w:lang w:val="en-US"/>
        </w:rPr>
        <w:t>fixed</w:t>
      </w:r>
      <w:r w:rsidRPr="00C67564">
        <w:rPr>
          <w:rFonts w:ascii="Times New Roman" w:hAnsi="Times New Roman" w:cs="Times New Roman"/>
          <w:color w:val="000000" w:themeColor="text1"/>
          <w:sz w:val="24"/>
          <w:szCs w:val="24"/>
          <w:lang w:val="en-US"/>
        </w:rPr>
        <w:t xml:space="preserve">. Moreover, their close cousins— ideas—can be </w:t>
      </w:r>
      <w:r w:rsidRPr="00C67564">
        <w:rPr>
          <w:rFonts w:ascii="Times New Roman" w:hAnsi="Times New Roman" w:cs="Times New Roman"/>
          <w:i/>
          <w:color w:val="000000" w:themeColor="text1"/>
          <w:sz w:val="24"/>
          <w:szCs w:val="24"/>
          <w:lang w:val="en-US"/>
        </w:rPr>
        <w:t>grasped</w:t>
      </w:r>
      <w:r w:rsidR="00274F51" w:rsidRPr="00C67564">
        <w:rPr>
          <w:rFonts w:ascii="Times New Roman" w:hAnsi="Times New Roman" w:cs="Times New Roman"/>
          <w:color w:val="000000" w:themeColor="text1"/>
          <w:sz w:val="24"/>
          <w:szCs w:val="24"/>
          <w:lang w:val="en-US"/>
        </w:rPr>
        <w:t>. Like valued possessions,</w:t>
      </w:r>
      <w:r w:rsidRPr="00C67564">
        <w:rPr>
          <w:rFonts w:ascii="Times New Roman" w:hAnsi="Times New Roman" w:cs="Times New Roman"/>
          <w:color w:val="000000" w:themeColor="text1"/>
          <w:sz w:val="24"/>
          <w:szCs w:val="24"/>
          <w:lang w:val="en-US"/>
        </w:rPr>
        <w:t xml:space="preserve"> </w:t>
      </w:r>
      <w:r w:rsidR="00B4290B" w:rsidRPr="00C67564">
        <w:rPr>
          <w:rFonts w:ascii="Times New Roman" w:hAnsi="Times New Roman" w:cs="Times New Roman"/>
          <w:color w:val="000000" w:themeColor="text1"/>
          <w:sz w:val="24"/>
          <w:szCs w:val="24"/>
          <w:lang w:val="en-US"/>
        </w:rPr>
        <w:t xml:space="preserve">moreover, </w:t>
      </w:r>
      <w:r w:rsidR="00F155C5" w:rsidRPr="00C67564">
        <w:rPr>
          <w:rFonts w:ascii="Times New Roman" w:hAnsi="Times New Roman" w:cs="Times New Roman"/>
          <w:color w:val="000000" w:themeColor="text1"/>
          <w:sz w:val="24"/>
          <w:szCs w:val="24"/>
          <w:lang w:val="en-US"/>
        </w:rPr>
        <w:t>ideas</w:t>
      </w:r>
      <w:r w:rsidR="00B4290B" w:rsidRPr="00C67564">
        <w:rPr>
          <w:rFonts w:ascii="Times New Roman" w:hAnsi="Times New Roman" w:cs="Times New Roman"/>
          <w:color w:val="000000" w:themeColor="text1"/>
          <w:sz w:val="24"/>
          <w:szCs w:val="24"/>
          <w:lang w:val="en-US"/>
        </w:rPr>
        <w:t xml:space="preserve"> can</w:t>
      </w:r>
      <w:r w:rsidR="00981746" w:rsidRPr="00C67564">
        <w:rPr>
          <w:rFonts w:ascii="Times New Roman" w:hAnsi="Times New Roman" w:cs="Times New Roman"/>
          <w:color w:val="000000" w:themeColor="text1"/>
          <w:sz w:val="24"/>
          <w:szCs w:val="24"/>
          <w:lang w:val="en-US"/>
        </w:rPr>
        <w:t xml:space="preserve"> </w:t>
      </w:r>
      <w:r w:rsidRPr="00C67564">
        <w:rPr>
          <w:rFonts w:ascii="Times New Roman" w:hAnsi="Times New Roman" w:cs="Times New Roman"/>
          <w:color w:val="000000" w:themeColor="text1"/>
          <w:sz w:val="24"/>
          <w:szCs w:val="24"/>
          <w:lang w:val="en-US"/>
        </w:rPr>
        <w:t xml:space="preserve">be </w:t>
      </w:r>
      <w:r w:rsidRPr="00C67564">
        <w:rPr>
          <w:rFonts w:ascii="Times New Roman" w:hAnsi="Times New Roman" w:cs="Times New Roman"/>
          <w:i/>
          <w:color w:val="000000" w:themeColor="text1"/>
          <w:sz w:val="24"/>
          <w:szCs w:val="24"/>
          <w:lang w:val="en-US"/>
        </w:rPr>
        <w:t>shared</w:t>
      </w:r>
      <w:r w:rsidR="00981746" w:rsidRPr="00C67564">
        <w:rPr>
          <w:rFonts w:ascii="Times New Roman" w:hAnsi="Times New Roman" w:cs="Times New Roman"/>
          <w:color w:val="000000" w:themeColor="text1"/>
          <w:sz w:val="24"/>
          <w:szCs w:val="24"/>
          <w:lang w:val="en-US"/>
        </w:rPr>
        <w:t xml:space="preserve"> or</w:t>
      </w:r>
      <w:r w:rsidRPr="00C67564">
        <w:rPr>
          <w:rFonts w:ascii="Times New Roman" w:hAnsi="Times New Roman" w:cs="Times New Roman"/>
          <w:color w:val="000000" w:themeColor="text1"/>
          <w:sz w:val="24"/>
          <w:szCs w:val="24"/>
          <w:lang w:val="en-US"/>
        </w:rPr>
        <w:t xml:space="preserve"> </w:t>
      </w:r>
      <w:r w:rsidRPr="00C67564">
        <w:rPr>
          <w:rFonts w:ascii="Times New Roman" w:hAnsi="Times New Roman" w:cs="Times New Roman"/>
          <w:i/>
          <w:color w:val="000000" w:themeColor="text1"/>
          <w:sz w:val="24"/>
          <w:szCs w:val="24"/>
          <w:lang w:val="en-US"/>
        </w:rPr>
        <w:t>traded</w:t>
      </w:r>
      <w:r w:rsidR="00A31065" w:rsidRPr="00C67564">
        <w:rPr>
          <w:rFonts w:ascii="Times New Roman" w:hAnsi="Times New Roman" w:cs="Times New Roman"/>
          <w:color w:val="000000" w:themeColor="text1"/>
          <w:sz w:val="24"/>
          <w:szCs w:val="24"/>
          <w:lang w:val="en-US"/>
        </w:rPr>
        <w:t xml:space="preserve">. However, </w:t>
      </w:r>
      <w:r w:rsidRPr="00C67564">
        <w:rPr>
          <w:rFonts w:ascii="Times New Roman" w:hAnsi="Times New Roman" w:cs="Times New Roman"/>
          <w:color w:val="000000" w:themeColor="text1"/>
          <w:sz w:val="24"/>
          <w:szCs w:val="24"/>
          <w:lang w:val="en-US"/>
        </w:rPr>
        <w:t xml:space="preserve">if someone tries to </w:t>
      </w:r>
      <w:r w:rsidRPr="00C67564">
        <w:rPr>
          <w:rFonts w:ascii="Times New Roman" w:hAnsi="Times New Roman" w:cs="Times New Roman"/>
          <w:i/>
          <w:color w:val="000000" w:themeColor="text1"/>
          <w:sz w:val="24"/>
          <w:szCs w:val="24"/>
          <w:lang w:val="en-US"/>
        </w:rPr>
        <w:t>sell</w:t>
      </w:r>
      <w:r w:rsidRPr="00C67564">
        <w:rPr>
          <w:rFonts w:ascii="Times New Roman" w:hAnsi="Times New Roman" w:cs="Times New Roman"/>
          <w:color w:val="000000" w:themeColor="text1"/>
          <w:sz w:val="24"/>
          <w:szCs w:val="24"/>
          <w:lang w:val="en-US"/>
        </w:rPr>
        <w:t xml:space="preserve"> you an idea, you may not </w:t>
      </w:r>
      <w:r w:rsidRPr="00C67564">
        <w:rPr>
          <w:rFonts w:ascii="Times New Roman" w:hAnsi="Times New Roman" w:cs="Times New Roman"/>
          <w:i/>
          <w:color w:val="000000" w:themeColor="text1"/>
          <w:sz w:val="24"/>
          <w:szCs w:val="24"/>
          <w:lang w:val="en-US"/>
        </w:rPr>
        <w:t>buy</w:t>
      </w:r>
      <w:r w:rsidR="002D55DB" w:rsidRPr="00C67564">
        <w:rPr>
          <w:rFonts w:ascii="Times New Roman" w:hAnsi="Times New Roman" w:cs="Times New Roman"/>
          <w:color w:val="000000" w:themeColor="text1"/>
          <w:sz w:val="24"/>
          <w:szCs w:val="24"/>
          <w:lang w:val="en-US"/>
        </w:rPr>
        <w:t xml:space="preserve"> it; </w:t>
      </w:r>
      <w:r w:rsidRPr="00C67564">
        <w:rPr>
          <w:rFonts w:ascii="Times New Roman" w:hAnsi="Times New Roman" w:cs="Times New Roman"/>
          <w:color w:val="000000" w:themeColor="text1"/>
          <w:sz w:val="24"/>
          <w:szCs w:val="24"/>
          <w:lang w:val="en-US"/>
        </w:rPr>
        <w:t xml:space="preserve">it may be a </w:t>
      </w:r>
      <w:r w:rsidRPr="00C67564">
        <w:rPr>
          <w:rFonts w:ascii="Times New Roman" w:hAnsi="Times New Roman" w:cs="Times New Roman"/>
          <w:i/>
          <w:color w:val="000000" w:themeColor="text1"/>
          <w:sz w:val="24"/>
          <w:szCs w:val="24"/>
          <w:lang w:val="en-US"/>
        </w:rPr>
        <w:t xml:space="preserve">load </w:t>
      </w:r>
      <w:r w:rsidRPr="00C67564">
        <w:rPr>
          <w:rFonts w:ascii="Times New Roman" w:hAnsi="Times New Roman" w:cs="Times New Roman"/>
          <w:color w:val="000000" w:themeColor="text1"/>
          <w:sz w:val="24"/>
          <w:szCs w:val="24"/>
          <w:lang w:val="en-US"/>
        </w:rPr>
        <w:t xml:space="preserve">of nonsense, of which you need to </w:t>
      </w:r>
      <w:r w:rsidRPr="00C67564">
        <w:rPr>
          <w:rFonts w:ascii="Times New Roman" w:hAnsi="Times New Roman" w:cs="Times New Roman"/>
          <w:i/>
          <w:color w:val="000000" w:themeColor="text1"/>
          <w:sz w:val="24"/>
          <w:szCs w:val="24"/>
          <w:lang w:val="en-US"/>
        </w:rPr>
        <w:t>take stock</w:t>
      </w:r>
      <w:r w:rsidR="002D55DB" w:rsidRPr="00C67564">
        <w:rPr>
          <w:rFonts w:ascii="Times New Roman" w:hAnsi="Times New Roman" w:cs="Times New Roman"/>
          <w:color w:val="000000" w:themeColor="text1"/>
          <w:sz w:val="24"/>
          <w:szCs w:val="24"/>
          <w:lang w:val="en-US"/>
        </w:rPr>
        <w:t>. Moreover</w:t>
      </w:r>
      <w:r w:rsidRPr="00C67564">
        <w:rPr>
          <w:rFonts w:ascii="Times New Roman" w:hAnsi="Times New Roman" w:cs="Times New Roman"/>
          <w:color w:val="000000" w:themeColor="text1"/>
          <w:sz w:val="24"/>
          <w:szCs w:val="24"/>
          <w:lang w:val="en-US"/>
        </w:rPr>
        <w:t xml:space="preserve">, although you may </w:t>
      </w:r>
      <w:r w:rsidRPr="00C67564">
        <w:rPr>
          <w:rFonts w:ascii="Times New Roman" w:hAnsi="Times New Roman" w:cs="Times New Roman"/>
          <w:i/>
          <w:color w:val="000000" w:themeColor="text1"/>
          <w:sz w:val="24"/>
          <w:szCs w:val="24"/>
          <w:lang w:val="en-US"/>
        </w:rPr>
        <w:t>have your</w:t>
      </w:r>
      <w:r w:rsidRPr="00C67564">
        <w:rPr>
          <w:rFonts w:ascii="Times New Roman" w:hAnsi="Times New Roman" w:cs="Times New Roman"/>
          <w:color w:val="000000" w:themeColor="text1"/>
          <w:sz w:val="24"/>
          <w:szCs w:val="24"/>
          <w:lang w:val="en-US"/>
        </w:rPr>
        <w:t xml:space="preserve"> beliefs, and I may </w:t>
      </w:r>
      <w:r w:rsidRPr="00C67564">
        <w:rPr>
          <w:rFonts w:ascii="Times New Roman" w:hAnsi="Times New Roman" w:cs="Times New Roman"/>
          <w:i/>
          <w:color w:val="000000" w:themeColor="text1"/>
          <w:sz w:val="24"/>
          <w:szCs w:val="24"/>
          <w:lang w:val="en-US"/>
        </w:rPr>
        <w:t>have mine</w:t>
      </w:r>
      <w:r w:rsidRPr="00C67564">
        <w:rPr>
          <w:rFonts w:ascii="Times New Roman" w:hAnsi="Times New Roman" w:cs="Times New Roman"/>
          <w:color w:val="000000" w:themeColor="text1"/>
          <w:sz w:val="24"/>
          <w:szCs w:val="24"/>
          <w:lang w:val="en-US"/>
        </w:rPr>
        <w:t xml:space="preserve">, it is not clear whether either of us is </w:t>
      </w:r>
      <w:r w:rsidRPr="00C67564">
        <w:rPr>
          <w:rFonts w:ascii="Times New Roman" w:hAnsi="Times New Roman" w:cs="Times New Roman"/>
          <w:i/>
          <w:color w:val="000000" w:themeColor="text1"/>
          <w:sz w:val="24"/>
          <w:szCs w:val="24"/>
          <w:lang w:val="en-US"/>
        </w:rPr>
        <w:t>entitled</w:t>
      </w:r>
      <w:r w:rsidR="00274F51" w:rsidRPr="00C67564">
        <w:rPr>
          <w:rFonts w:ascii="Times New Roman" w:hAnsi="Times New Roman" w:cs="Times New Roman"/>
          <w:color w:val="000000" w:themeColor="text1"/>
          <w:sz w:val="24"/>
          <w:szCs w:val="24"/>
          <w:lang w:val="en-US"/>
        </w:rPr>
        <w:t xml:space="preserve"> to </w:t>
      </w:r>
      <w:r w:rsidR="00981746" w:rsidRPr="00C67564">
        <w:rPr>
          <w:rFonts w:ascii="Times New Roman" w:hAnsi="Times New Roman" w:cs="Times New Roman"/>
          <w:color w:val="000000" w:themeColor="text1"/>
          <w:sz w:val="24"/>
          <w:szCs w:val="24"/>
          <w:lang w:val="en-US"/>
        </w:rPr>
        <w:t>them. Either way,</w:t>
      </w:r>
      <w:r w:rsidRPr="00C67564">
        <w:rPr>
          <w:rFonts w:ascii="Times New Roman" w:hAnsi="Times New Roman" w:cs="Times New Roman"/>
          <w:color w:val="000000" w:themeColor="text1"/>
          <w:sz w:val="24"/>
          <w:szCs w:val="24"/>
          <w:lang w:val="en-US"/>
        </w:rPr>
        <w:t xml:space="preserve"> people may be</w:t>
      </w:r>
      <w:r w:rsidR="005B2F62" w:rsidRPr="00C67564">
        <w:rPr>
          <w:rFonts w:ascii="Times New Roman" w:hAnsi="Times New Roman" w:cs="Times New Roman"/>
          <w:color w:val="000000" w:themeColor="text1"/>
          <w:sz w:val="24"/>
          <w:szCs w:val="24"/>
          <w:lang w:val="en-US"/>
        </w:rPr>
        <w:t>come</w:t>
      </w:r>
      <w:r w:rsidRPr="00C67564">
        <w:rPr>
          <w:rFonts w:ascii="Times New Roman" w:hAnsi="Times New Roman" w:cs="Times New Roman"/>
          <w:color w:val="000000" w:themeColor="text1"/>
          <w:sz w:val="24"/>
          <w:szCs w:val="24"/>
          <w:lang w:val="en-US"/>
        </w:rPr>
        <w:t xml:space="preserve"> </w:t>
      </w:r>
      <w:r w:rsidRPr="00C67564">
        <w:rPr>
          <w:rFonts w:ascii="Times New Roman" w:hAnsi="Times New Roman" w:cs="Times New Roman"/>
          <w:i/>
          <w:color w:val="000000" w:themeColor="text1"/>
          <w:sz w:val="24"/>
          <w:szCs w:val="24"/>
          <w:lang w:val="en-US"/>
        </w:rPr>
        <w:t>attached</w:t>
      </w:r>
      <w:r w:rsidRPr="00C67564">
        <w:rPr>
          <w:rFonts w:ascii="Times New Roman" w:hAnsi="Times New Roman" w:cs="Times New Roman"/>
          <w:color w:val="000000" w:themeColor="text1"/>
          <w:sz w:val="24"/>
          <w:szCs w:val="24"/>
          <w:lang w:val="en-US"/>
        </w:rPr>
        <w:t xml:space="preserve"> to their beliefs. If they find a belief </w:t>
      </w:r>
      <w:r w:rsidRPr="00C67564">
        <w:rPr>
          <w:rFonts w:ascii="Times New Roman" w:hAnsi="Times New Roman" w:cs="Times New Roman"/>
          <w:i/>
          <w:color w:val="000000" w:themeColor="text1"/>
          <w:sz w:val="24"/>
          <w:szCs w:val="24"/>
          <w:lang w:val="en-US"/>
        </w:rPr>
        <w:t>attractive</w:t>
      </w:r>
      <w:r w:rsidRPr="00C67564">
        <w:rPr>
          <w:rFonts w:ascii="Times New Roman" w:hAnsi="Times New Roman" w:cs="Times New Roman"/>
          <w:color w:val="000000" w:themeColor="text1"/>
          <w:sz w:val="24"/>
          <w:szCs w:val="24"/>
          <w:lang w:val="en-US"/>
        </w:rPr>
        <w:t xml:space="preserve">, </w:t>
      </w:r>
      <w:r w:rsidR="00274F51" w:rsidRPr="00C67564">
        <w:rPr>
          <w:rFonts w:ascii="Times New Roman" w:hAnsi="Times New Roman" w:cs="Times New Roman"/>
          <w:color w:val="000000" w:themeColor="text1"/>
          <w:sz w:val="24"/>
          <w:szCs w:val="24"/>
          <w:lang w:val="en-US"/>
        </w:rPr>
        <w:t xml:space="preserve">they may </w:t>
      </w:r>
      <w:r w:rsidR="00274F51" w:rsidRPr="00C67564">
        <w:rPr>
          <w:rFonts w:ascii="Times New Roman" w:hAnsi="Times New Roman" w:cs="Times New Roman"/>
          <w:i/>
          <w:color w:val="000000" w:themeColor="text1"/>
          <w:sz w:val="24"/>
          <w:szCs w:val="24"/>
          <w:lang w:val="en-US"/>
        </w:rPr>
        <w:t>cherish</w:t>
      </w:r>
      <w:r w:rsidR="00274F51" w:rsidRPr="00C67564">
        <w:rPr>
          <w:rFonts w:ascii="Times New Roman" w:hAnsi="Times New Roman" w:cs="Times New Roman"/>
          <w:color w:val="000000" w:themeColor="text1"/>
          <w:sz w:val="24"/>
          <w:szCs w:val="24"/>
          <w:lang w:val="en-US"/>
        </w:rPr>
        <w:t xml:space="preserve"> it </w:t>
      </w:r>
      <w:r w:rsidR="00274F51" w:rsidRPr="00C67564">
        <w:rPr>
          <w:rFonts w:ascii="Times New Roman" w:hAnsi="Times New Roman" w:cs="Times New Roman"/>
          <w:i/>
          <w:color w:val="000000" w:themeColor="text1"/>
          <w:sz w:val="24"/>
          <w:szCs w:val="24"/>
          <w:lang w:val="en-US"/>
        </w:rPr>
        <w:t>dear</w:t>
      </w:r>
      <w:r w:rsidR="005B2F62" w:rsidRPr="00C67564">
        <w:rPr>
          <w:rFonts w:ascii="Times New Roman" w:hAnsi="Times New Roman" w:cs="Times New Roman"/>
          <w:i/>
          <w:color w:val="000000" w:themeColor="text1"/>
          <w:sz w:val="24"/>
          <w:szCs w:val="24"/>
          <w:lang w:val="en-US"/>
        </w:rPr>
        <w:t>ly</w:t>
      </w:r>
      <w:r w:rsidR="00B4290B" w:rsidRPr="00C67564">
        <w:rPr>
          <w:rFonts w:ascii="Times New Roman" w:hAnsi="Times New Roman" w:cs="Times New Roman"/>
          <w:color w:val="000000" w:themeColor="text1"/>
          <w:sz w:val="24"/>
          <w:szCs w:val="24"/>
          <w:lang w:val="en-US"/>
        </w:rPr>
        <w:t xml:space="preserve">, </w:t>
      </w:r>
      <w:r w:rsidR="005B2F62" w:rsidRPr="00C67564">
        <w:rPr>
          <w:rFonts w:ascii="Times New Roman" w:hAnsi="Times New Roman" w:cs="Times New Roman"/>
          <w:i/>
          <w:color w:val="000000" w:themeColor="text1"/>
          <w:sz w:val="24"/>
          <w:szCs w:val="24"/>
          <w:lang w:val="en-US"/>
        </w:rPr>
        <w:t xml:space="preserve">clinging </w:t>
      </w:r>
      <w:r w:rsidR="00B4290B" w:rsidRPr="00C67564">
        <w:rPr>
          <w:rFonts w:ascii="Times New Roman" w:hAnsi="Times New Roman" w:cs="Times New Roman"/>
          <w:color w:val="000000" w:themeColor="text1"/>
          <w:sz w:val="24"/>
          <w:szCs w:val="24"/>
          <w:lang w:val="en-US"/>
        </w:rPr>
        <w:t>to it and being loath</w:t>
      </w:r>
      <w:r w:rsidR="00274F51" w:rsidRPr="00C67564">
        <w:rPr>
          <w:rFonts w:ascii="Times New Roman" w:hAnsi="Times New Roman" w:cs="Times New Roman"/>
          <w:color w:val="000000" w:themeColor="text1"/>
          <w:sz w:val="24"/>
          <w:szCs w:val="24"/>
          <w:lang w:val="en-US"/>
        </w:rPr>
        <w:t xml:space="preserve"> to </w:t>
      </w:r>
      <w:r w:rsidR="00274F51" w:rsidRPr="00C67564">
        <w:rPr>
          <w:rFonts w:ascii="Times New Roman" w:hAnsi="Times New Roman" w:cs="Times New Roman"/>
          <w:i/>
          <w:color w:val="000000" w:themeColor="text1"/>
          <w:sz w:val="24"/>
          <w:szCs w:val="24"/>
          <w:lang w:val="en-US"/>
        </w:rPr>
        <w:t>give it up</w:t>
      </w:r>
      <w:r w:rsidR="00274F51" w:rsidRPr="00C67564">
        <w:rPr>
          <w:rFonts w:ascii="Times New Roman" w:hAnsi="Times New Roman" w:cs="Times New Roman"/>
          <w:color w:val="000000" w:themeColor="text1"/>
          <w:sz w:val="24"/>
          <w:szCs w:val="24"/>
          <w:lang w:val="en-US"/>
        </w:rPr>
        <w:t>.</w:t>
      </w:r>
    </w:p>
    <w:p w14:paraId="65F0E8EA" w14:textId="77777777" w:rsidR="0017573A" w:rsidRPr="00C67564" w:rsidRDefault="00274F51" w:rsidP="009C7D60">
      <w:pPr>
        <w:spacing w:after="0" w:line="480" w:lineRule="exact"/>
        <w:ind w:firstLine="720"/>
        <w:rPr>
          <w:rFonts w:ascii="Times New Roman" w:hAnsi="Times New Roman" w:cs="Times New Roman"/>
          <w:color w:val="000000" w:themeColor="text1"/>
          <w:sz w:val="24"/>
          <w:szCs w:val="24"/>
          <w:lang w:val="en-US"/>
        </w:rPr>
      </w:pPr>
      <w:r w:rsidRPr="00C67564">
        <w:rPr>
          <w:rFonts w:ascii="Times New Roman" w:hAnsi="Times New Roman" w:cs="Times New Roman"/>
          <w:color w:val="000000" w:themeColor="text1"/>
          <w:sz w:val="24"/>
          <w:szCs w:val="24"/>
          <w:lang w:val="en-US"/>
        </w:rPr>
        <w:t xml:space="preserve">Like </w:t>
      </w:r>
      <w:r w:rsidR="00B4290B" w:rsidRPr="00C67564">
        <w:rPr>
          <w:rFonts w:ascii="Times New Roman" w:hAnsi="Times New Roman" w:cs="Times New Roman"/>
          <w:color w:val="000000" w:themeColor="text1"/>
          <w:sz w:val="24"/>
          <w:szCs w:val="24"/>
          <w:lang w:val="en-US"/>
        </w:rPr>
        <w:t>physical</w:t>
      </w:r>
      <w:r w:rsidRPr="00C67564">
        <w:rPr>
          <w:rFonts w:ascii="Times New Roman" w:hAnsi="Times New Roman" w:cs="Times New Roman"/>
          <w:color w:val="000000" w:themeColor="text1"/>
          <w:sz w:val="24"/>
          <w:szCs w:val="24"/>
          <w:lang w:val="en-US"/>
        </w:rPr>
        <w:t xml:space="preserve"> conflicts, </w:t>
      </w:r>
      <w:r w:rsidR="00784E35" w:rsidRPr="00C67564">
        <w:rPr>
          <w:rFonts w:ascii="Times New Roman" w:hAnsi="Times New Roman" w:cs="Times New Roman"/>
          <w:color w:val="000000" w:themeColor="text1"/>
          <w:sz w:val="24"/>
          <w:szCs w:val="24"/>
          <w:lang w:val="en-US"/>
        </w:rPr>
        <w:t xml:space="preserve">moreover, </w:t>
      </w:r>
      <w:r w:rsidRPr="00C67564">
        <w:rPr>
          <w:rFonts w:ascii="Times New Roman" w:hAnsi="Times New Roman" w:cs="Times New Roman"/>
          <w:color w:val="000000" w:themeColor="text1"/>
          <w:sz w:val="24"/>
          <w:szCs w:val="24"/>
          <w:lang w:val="en-US"/>
        </w:rPr>
        <w:t xml:space="preserve">arguments can be </w:t>
      </w:r>
      <w:r w:rsidRPr="00C67564">
        <w:rPr>
          <w:rFonts w:ascii="Times New Roman" w:hAnsi="Times New Roman" w:cs="Times New Roman"/>
          <w:i/>
          <w:color w:val="000000" w:themeColor="text1"/>
          <w:sz w:val="24"/>
          <w:szCs w:val="24"/>
          <w:lang w:val="en-US"/>
        </w:rPr>
        <w:t xml:space="preserve">won </w:t>
      </w:r>
      <w:r w:rsidRPr="00C67564">
        <w:rPr>
          <w:rFonts w:ascii="Times New Roman" w:hAnsi="Times New Roman" w:cs="Times New Roman"/>
          <w:color w:val="000000" w:themeColor="text1"/>
          <w:sz w:val="24"/>
          <w:szCs w:val="24"/>
          <w:lang w:val="en-US"/>
        </w:rPr>
        <w:t xml:space="preserve">or </w:t>
      </w:r>
      <w:r w:rsidRPr="00C67564">
        <w:rPr>
          <w:rFonts w:ascii="Times New Roman" w:hAnsi="Times New Roman" w:cs="Times New Roman"/>
          <w:i/>
          <w:color w:val="000000" w:themeColor="text1"/>
          <w:sz w:val="24"/>
          <w:szCs w:val="24"/>
          <w:lang w:val="en-US"/>
        </w:rPr>
        <w:t>lost</w:t>
      </w:r>
      <w:r w:rsidRPr="00C67564">
        <w:rPr>
          <w:rFonts w:ascii="Times New Roman" w:hAnsi="Times New Roman" w:cs="Times New Roman"/>
          <w:color w:val="000000" w:themeColor="text1"/>
          <w:sz w:val="24"/>
          <w:szCs w:val="24"/>
          <w:lang w:val="en-US"/>
        </w:rPr>
        <w:t xml:space="preserve">, by people on </w:t>
      </w:r>
      <w:r w:rsidRPr="00C67564">
        <w:rPr>
          <w:rFonts w:ascii="Times New Roman" w:hAnsi="Times New Roman" w:cs="Times New Roman"/>
          <w:i/>
          <w:color w:val="000000" w:themeColor="text1"/>
          <w:sz w:val="24"/>
          <w:szCs w:val="24"/>
          <w:lang w:val="en-US"/>
        </w:rPr>
        <w:t>different sides</w:t>
      </w:r>
      <w:r w:rsidRPr="00C67564">
        <w:rPr>
          <w:rFonts w:ascii="Times New Roman" w:hAnsi="Times New Roman" w:cs="Times New Roman"/>
          <w:color w:val="000000" w:themeColor="text1"/>
          <w:sz w:val="24"/>
          <w:szCs w:val="24"/>
          <w:lang w:val="en-US"/>
        </w:rPr>
        <w:t xml:space="preserve"> of</w:t>
      </w:r>
      <w:r w:rsidR="00266F51" w:rsidRPr="00C67564">
        <w:rPr>
          <w:rFonts w:ascii="Times New Roman" w:hAnsi="Times New Roman" w:cs="Times New Roman"/>
          <w:color w:val="000000" w:themeColor="text1"/>
          <w:sz w:val="24"/>
          <w:szCs w:val="24"/>
          <w:lang w:val="en-US"/>
        </w:rPr>
        <w:t xml:space="preserve"> an </w:t>
      </w:r>
      <w:r w:rsidRPr="00C67564">
        <w:rPr>
          <w:rFonts w:ascii="Times New Roman" w:hAnsi="Times New Roman" w:cs="Times New Roman"/>
          <w:color w:val="000000" w:themeColor="text1"/>
          <w:sz w:val="24"/>
          <w:szCs w:val="24"/>
          <w:lang w:val="en-US"/>
        </w:rPr>
        <w:t>issue</w:t>
      </w:r>
      <w:r w:rsidR="005B2F62" w:rsidRPr="00C67564">
        <w:rPr>
          <w:rFonts w:ascii="Times New Roman" w:hAnsi="Times New Roman" w:cs="Times New Roman"/>
          <w:color w:val="000000" w:themeColor="text1"/>
          <w:sz w:val="24"/>
          <w:szCs w:val="24"/>
          <w:lang w:val="en-US"/>
        </w:rPr>
        <w:t>,</w:t>
      </w:r>
      <w:r w:rsidR="00C62789" w:rsidRPr="00C67564">
        <w:rPr>
          <w:rFonts w:ascii="Times New Roman" w:hAnsi="Times New Roman" w:cs="Times New Roman"/>
          <w:color w:val="000000" w:themeColor="text1"/>
          <w:sz w:val="24"/>
          <w:szCs w:val="24"/>
          <w:lang w:val="en-US"/>
        </w:rPr>
        <w:t xml:space="preserve"> </w:t>
      </w:r>
      <w:r w:rsidR="00266F51" w:rsidRPr="00C67564">
        <w:rPr>
          <w:rFonts w:ascii="Times New Roman" w:hAnsi="Times New Roman" w:cs="Times New Roman"/>
          <w:color w:val="000000" w:themeColor="text1"/>
          <w:sz w:val="24"/>
          <w:szCs w:val="24"/>
          <w:lang w:val="en-US"/>
        </w:rPr>
        <w:t xml:space="preserve">who describe themselves as being </w:t>
      </w:r>
      <w:r w:rsidR="00C62789" w:rsidRPr="00C67564">
        <w:rPr>
          <w:rFonts w:ascii="Times New Roman" w:hAnsi="Times New Roman" w:cs="Times New Roman"/>
          <w:color w:val="000000" w:themeColor="text1"/>
          <w:sz w:val="24"/>
          <w:szCs w:val="24"/>
          <w:lang w:val="en-US"/>
        </w:rPr>
        <w:t xml:space="preserve">either </w:t>
      </w:r>
      <w:r w:rsidR="005B2F62" w:rsidRPr="00C67564">
        <w:rPr>
          <w:rFonts w:ascii="Times New Roman" w:hAnsi="Times New Roman" w:cs="Times New Roman"/>
          <w:i/>
          <w:color w:val="000000" w:themeColor="text1"/>
          <w:sz w:val="24"/>
          <w:szCs w:val="24"/>
          <w:lang w:val="en-US"/>
        </w:rPr>
        <w:t>for</w:t>
      </w:r>
      <w:r w:rsidR="005B2F62" w:rsidRPr="00C67564">
        <w:rPr>
          <w:rFonts w:ascii="Times New Roman" w:hAnsi="Times New Roman" w:cs="Times New Roman"/>
          <w:color w:val="000000" w:themeColor="text1"/>
          <w:sz w:val="24"/>
          <w:szCs w:val="24"/>
          <w:lang w:val="en-US"/>
        </w:rPr>
        <w:t xml:space="preserve"> or </w:t>
      </w:r>
      <w:r w:rsidR="005B2F62" w:rsidRPr="00C67564">
        <w:rPr>
          <w:rFonts w:ascii="Times New Roman" w:hAnsi="Times New Roman" w:cs="Times New Roman"/>
          <w:i/>
          <w:color w:val="000000" w:themeColor="text1"/>
          <w:sz w:val="24"/>
          <w:szCs w:val="24"/>
          <w:lang w:val="en-US"/>
        </w:rPr>
        <w:t>against</w:t>
      </w:r>
      <w:r w:rsidR="00266F51" w:rsidRPr="00C67564">
        <w:rPr>
          <w:rFonts w:ascii="Times New Roman" w:hAnsi="Times New Roman" w:cs="Times New Roman"/>
          <w:iCs/>
          <w:color w:val="000000" w:themeColor="text1"/>
          <w:sz w:val="24"/>
          <w:szCs w:val="24"/>
          <w:lang w:val="en-US"/>
        </w:rPr>
        <w:t xml:space="preserve"> some </w:t>
      </w:r>
      <w:r w:rsidR="00266F51" w:rsidRPr="00C67564">
        <w:rPr>
          <w:rFonts w:ascii="Times New Roman" w:hAnsi="Times New Roman" w:cs="Times New Roman"/>
          <w:i/>
          <w:color w:val="000000" w:themeColor="text1"/>
          <w:sz w:val="24"/>
          <w:szCs w:val="24"/>
          <w:lang w:val="en-US"/>
        </w:rPr>
        <w:t>bone of contention</w:t>
      </w:r>
      <w:r w:rsidR="00266F51" w:rsidRPr="00C67564">
        <w:rPr>
          <w:rFonts w:ascii="Times New Roman" w:hAnsi="Times New Roman" w:cs="Times New Roman"/>
          <w:iCs/>
          <w:color w:val="000000" w:themeColor="text1"/>
          <w:sz w:val="24"/>
          <w:szCs w:val="24"/>
          <w:lang w:val="en-US"/>
        </w:rPr>
        <w:t>.</w:t>
      </w:r>
      <w:r w:rsidR="00C62789" w:rsidRPr="00C67564">
        <w:rPr>
          <w:rFonts w:ascii="Times New Roman" w:hAnsi="Times New Roman" w:cs="Times New Roman"/>
          <w:color w:val="000000" w:themeColor="text1"/>
          <w:sz w:val="24"/>
          <w:szCs w:val="24"/>
          <w:lang w:val="en-US"/>
        </w:rPr>
        <w:t xml:space="preserve"> In terms of territory,</w:t>
      </w:r>
      <w:r w:rsidRPr="00C67564">
        <w:rPr>
          <w:rFonts w:ascii="Times New Roman" w:hAnsi="Times New Roman" w:cs="Times New Roman"/>
          <w:color w:val="000000" w:themeColor="text1"/>
          <w:sz w:val="24"/>
          <w:szCs w:val="24"/>
          <w:lang w:val="en-US"/>
        </w:rPr>
        <w:t xml:space="preserve"> </w:t>
      </w:r>
      <w:r w:rsidRPr="00C67564">
        <w:rPr>
          <w:rFonts w:ascii="Times New Roman" w:hAnsi="Times New Roman" w:cs="Times New Roman"/>
          <w:i/>
          <w:color w:val="000000" w:themeColor="text1"/>
          <w:sz w:val="24"/>
          <w:szCs w:val="24"/>
          <w:lang w:val="en-US"/>
        </w:rPr>
        <w:t>opponents</w:t>
      </w:r>
      <w:r w:rsidRPr="00C67564">
        <w:rPr>
          <w:rFonts w:ascii="Times New Roman" w:hAnsi="Times New Roman" w:cs="Times New Roman"/>
          <w:color w:val="000000" w:themeColor="text1"/>
          <w:sz w:val="24"/>
          <w:szCs w:val="24"/>
          <w:lang w:val="en-US"/>
        </w:rPr>
        <w:t xml:space="preserve"> try to </w:t>
      </w:r>
      <w:r w:rsidRPr="00C67564">
        <w:rPr>
          <w:rFonts w:ascii="Times New Roman" w:hAnsi="Times New Roman" w:cs="Times New Roman"/>
          <w:i/>
          <w:color w:val="000000" w:themeColor="text1"/>
          <w:sz w:val="24"/>
          <w:szCs w:val="24"/>
          <w:lang w:val="en-US"/>
        </w:rPr>
        <w:t>attack</w:t>
      </w:r>
      <w:r w:rsidRPr="00C67564">
        <w:rPr>
          <w:rFonts w:ascii="Times New Roman" w:hAnsi="Times New Roman" w:cs="Times New Roman"/>
          <w:color w:val="000000" w:themeColor="text1"/>
          <w:sz w:val="24"/>
          <w:szCs w:val="24"/>
          <w:lang w:val="en-US"/>
        </w:rPr>
        <w:t xml:space="preserve"> or </w:t>
      </w:r>
      <w:r w:rsidRPr="00C67564">
        <w:rPr>
          <w:rFonts w:ascii="Times New Roman" w:hAnsi="Times New Roman" w:cs="Times New Roman"/>
          <w:i/>
          <w:color w:val="000000" w:themeColor="text1"/>
          <w:sz w:val="24"/>
          <w:szCs w:val="24"/>
          <w:lang w:val="en-US"/>
        </w:rPr>
        <w:t>defend</w:t>
      </w:r>
      <w:r w:rsidRPr="00C67564">
        <w:rPr>
          <w:rFonts w:ascii="Times New Roman" w:hAnsi="Times New Roman" w:cs="Times New Roman"/>
          <w:color w:val="000000" w:themeColor="text1"/>
          <w:sz w:val="24"/>
          <w:szCs w:val="24"/>
          <w:lang w:val="en-US"/>
        </w:rPr>
        <w:t xml:space="preserve"> each other’s </w:t>
      </w:r>
      <w:r w:rsidRPr="00C67564">
        <w:rPr>
          <w:rFonts w:ascii="Times New Roman" w:hAnsi="Times New Roman" w:cs="Times New Roman"/>
          <w:i/>
          <w:color w:val="000000" w:themeColor="text1"/>
          <w:sz w:val="24"/>
          <w:szCs w:val="24"/>
          <w:lang w:val="en-US"/>
        </w:rPr>
        <w:t>positions</w:t>
      </w:r>
      <w:r w:rsidR="005B2F62" w:rsidRPr="00C67564">
        <w:rPr>
          <w:rFonts w:ascii="Times New Roman" w:hAnsi="Times New Roman" w:cs="Times New Roman"/>
          <w:color w:val="000000" w:themeColor="text1"/>
          <w:sz w:val="24"/>
          <w:szCs w:val="24"/>
          <w:lang w:val="en-US"/>
        </w:rPr>
        <w:t>, which are</w:t>
      </w:r>
      <w:r w:rsidR="00C62789" w:rsidRPr="00C67564">
        <w:rPr>
          <w:rFonts w:ascii="Times New Roman" w:hAnsi="Times New Roman" w:cs="Times New Roman"/>
          <w:color w:val="000000" w:themeColor="text1"/>
          <w:sz w:val="24"/>
          <w:szCs w:val="24"/>
          <w:lang w:val="en-US"/>
        </w:rPr>
        <w:t xml:space="preserve"> either</w:t>
      </w:r>
      <w:r w:rsidR="005B2F62" w:rsidRPr="00C67564">
        <w:rPr>
          <w:rFonts w:ascii="Times New Roman" w:hAnsi="Times New Roman" w:cs="Times New Roman"/>
          <w:color w:val="000000" w:themeColor="text1"/>
          <w:sz w:val="24"/>
          <w:szCs w:val="24"/>
          <w:lang w:val="en-US"/>
        </w:rPr>
        <w:t xml:space="preserve"> </w:t>
      </w:r>
      <w:r w:rsidR="005B2F62" w:rsidRPr="00C67564">
        <w:rPr>
          <w:rFonts w:ascii="Times New Roman" w:hAnsi="Times New Roman" w:cs="Times New Roman"/>
          <w:i/>
          <w:color w:val="000000" w:themeColor="text1"/>
          <w:sz w:val="24"/>
          <w:szCs w:val="24"/>
          <w:lang w:val="en-US"/>
        </w:rPr>
        <w:t>strong</w:t>
      </w:r>
      <w:r w:rsidR="005B2F62" w:rsidRPr="00C67564">
        <w:rPr>
          <w:rFonts w:ascii="Times New Roman" w:hAnsi="Times New Roman" w:cs="Times New Roman"/>
          <w:color w:val="000000" w:themeColor="text1"/>
          <w:sz w:val="24"/>
          <w:szCs w:val="24"/>
          <w:lang w:val="en-US"/>
        </w:rPr>
        <w:t xml:space="preserve"> or </w:t>
      </w:r>
      <w:r w:rsidR="005B2F62" w:rsidRPr="00C67564">
        <w:rPr>
          <w:rFonts w:ascii="Times New Roman" w:hAnsi="Times New Roman" w:cs="Times New Roman"/>
          <w:i/>
          <w:color w:val="000000" w:themeColor="text1"/>
          <w:sz w:val="24"/>
          <w:szCs w:val="24"/>
          <w:lang w:val="en-US"/>
        </w:rPr>
        <w:t>weak</w:t>
      </w:r>
      <w:r w:rsidR="00C62789" w:rsidRPr="00C67564">
        <w:rPr>
          <w:rFonts w:ascii="Times New Roman" w:hAnsi="Times New Roman" w:cs="Times New Roman"/>
          <w:color w:val="000000" w:themeColor="text1"/>
          <w:sz w:val="24"/>
          <w:szCs w:val="24"/>
          <w:lang w:val="en-US"/>
        </w:rPr>
        <w:t>, and which they</w:t>
      </w:r>
      <w:r w:rsidR="00981746" w:rsidRPr="00C67564">
        <w:rPr>
          <w:rFonts w:ascii="Times New Roman" w:hAnsi="Times New Roman" w:cs="Times New Roman"/>
          <w:color w:val="000000" w:themeColor="text1"/>
          <w:sz w:val="24"/>
          <w:szCs w:val="24"/>
          <w:lang w:val="en-US"/>
        </w:rPr>
        <w:t xml:space="preserve"> may be </w:t>
      </w:r>
      <w:r w:rsidR="00C62789" w:rsidRPr="00C67564">
        <w:rPr>
          <w:rFonts w:ascii="Times New Roman" w:hAnsi="Times New Roman" w:cs="Times New Roman"/>
          <w:color w:val="000000" w:themeColor="text1"/>
          <w:sz w:val="24"/>
          <w:szCs w:val="24"/>
          <w:lang w:val="en-US"/>
        </w:rPr>
        <w:t xml:space="preserve">inclined to </w:t>
      </w:r>
      <w:r w:rsidR="00C62789" w:rsidRPr="00C67564">
        <w:rPr>
          <w:rFonts w:ascii="Times New Roman" w:hAnsi="Times New Roman" w:cs="Times New Roman"/>
          <w:i/>
          <w:color w:val="000000" w:themeColor="text1"/>
          <w:sz w:val="24"/>
          <w:szCs w:val="24"/>
          <w:lang w:val="en-US"/>
        </w:rPr>
        <w:t>advance</w:t>
      </w:r>
      <w:r w:rsidR="00C62789" w:rsidRPr="00C67564">
        <w:rPr>
          <w:rFonts w:ascii="Times New Roman" w:hAnsi="Times New Roman" w:cs="Times New Roman"/>
          <w:color w:val="000000" w:themeColor="text1"/>
          <w:sz w:val="24"/>
          <w:szCs w:val="24"/>
          <w:lang w:val="en-US"/>
        </w:rPr>
        <w:t xml:space="preserve"> or </w:t>
      </w:r>
      <w:r w:rsidR="00C62789" w:rsidRPr="00C67564">
        <w:rPr>
          <w:rFonts w:ascii="Times New Roman" w:hAnsi="Times New Roman" w:cs="Times New Roman"/>
          <w:i/>
          <w:color w:val="000000" w:themeColor="text1"/>
          <w:sz w:val="24"/>
          <w:szCs w:val="24"/>
          <w:lang w:val="en-US"/>
        </w:rPr>
        <w:t>retreat from</w:t>
      </w:r>
      <w:r w:rsidR="00C62789" w:rsidRPr="00C67564">
        <w:rPr>
          <w:rFonts w:ascii="Times New Roman" w:hAnsi="Times New Roman" w:cs="Times New Roman"/>
          <w:color w:val="000000" w:themeColor="text1"/>
          <w:sz w:val="24"/>
          <w:szCs w:val="24"/>
          <w:lang w:val="en-US"/>
        </w:rPr>
        <w:t xml:space="preserve">, because the </w:t>
      </w:r>
      <w:r w:rsidR="00C62789" w:rsidRPr="00C67564">
        <w:rPr>
          <w:rFonts w:ascii="Times New Roman" w:hAnsi="Times New Roman" w:cs="Times New Roman"/>
          <w:i/>
          <w:color w:val="000000" w:themeColor="text1"/>
          <w:sz w:val="24"/>
          <w:szCs w:val="24"/>
          <w:lang w:val="en-US"/>
        </w:rPr>
        <w:t>grounds</w:t>
      </w:r>
      <w:r w:rsidR="00C62789" w:rsidRPr="00C67564">
        <w:rPr>
          <w:rFonts w:ascii="Times New Roman" w:hAnsi="Times New Roman" w:cs="Times New Roman"/>
          <w:color w:val="000000" w:themeColor="text1"/>
          <w:sz w:val="24"/>
          <w:szCs w:val="24"/>
          <w:lang w:val="en-US"/>
        </w:rPr>
        <w:t xml:space="preserve"> for </w:t>
      </w:r>
      <w:r w:rsidR="00C62789" w:rsidRPr="00C67564">
        <w:rPr>
          <w:rFonts w:ascii="Times New Roman" w:hAnsi="Times New Roman" w:cs="Times New Roman"/>
          <w:i/>
          <w:color w:val="000000" w:themeColor="text1"/>
          <w:sz w:val="24"/>
          <w:szCs w:val="24"/>
          <w:lang w:val="en-US"/>
        </w:rPr>
        <w:t>maintaining</w:t>
      </w:r>
      <w:r w:rsidR="00C62789" w:rsidRPr="00C67564">
        <w:rPr>
          <w:rFonts w:ascii="Times New Roman" w:hAnsi="Times New Roman" w:cs="Times New Roman"/>
          <w:color w:val="000000" w:themeColor="text1"/>
          <w:sz w:val="24"/>
          <w:szCs w:val="24"/>
          <w:lang w:val="en-US"/>
        </w:rPr>
        <w:t xml:space="preserve"> them can be relatively </w:t>
      </w:r>
      <w:r w:rsidR="00C62789" w:rsidRPr="00C67564">
        <w:rPr>
          <w:rFonts w:ascii="Times New Roman" w:hAnsi="Times New Roman" w:cs="Times New Roman"/>
          <w:i/>
          <w:color w:val="000000" w:themeColor="text1"/>
          <w:sz w:val="24"/>
          <w:szCs w:val="24"/>
          <w:lang w:val="en-US"/>
        </w:rPr>
        <w:t>solid</w:t>
      </w:r>
      <w:r w:rsidR="00C62789" w:rsidRPr="00C67564">
        <w:rPr>
          <w:rFonts w:ascii="Times New Roman" w:hAnsi="Times New Roman" w:cs="Times New Roman"/>
          <w:color w:val="000000" w:themeColor="text1"/>
          <w:sz w:val="24"/>
          <w:szCs w:val="24"/>
          <w:lang w:val="en-US"/>
        </w:rPr>
        <w:t xml:space="preserve"> or </w:t>
      </w:r>
      <w:r w:rsidR="00C62789" w:rsidRPr="00C67564">
        <w:rPr>
          <w:rFonts w:ascii="Times New Roman" w:hAnsi="Times New Roman" w:cs="Times New Roman"/>
          <w:i/>
          <w:color w:val="000000" w:themeColor="text1"/>
          <w:sz w:val="24"/>
          <w:szCs w:val="24"/>
          <w:lang w:val="en-US"/>
        </w:rPr>
        <w:t>shaky</w:t>
      </w:r>
      <w:r w:rsidR="00C62789" w:rsidRPr="00C67564">
        <w:rPr>
          <w:rFonts w:ascii="Times New Roman" w:hAnsi="Times New Roman" w:cs="Times New Roman"/>
          <w:color w:val="000000" w:themeColor="text1"/>
          <w:sz w:val="24"/>
          <w:szCs w:val="24"/>
          <w:lang w:val="en-US"/>
        </w:rPr>
        <w:t xml:space="preserve">. Indeed, argumentation </w:t>
      </w:r>
      <w:r w:rsidR="00981746" w:rsidRPr="00C67564">
        <w:rPr>
          <w:rFonts w:ascii="Times New Roman" w:hAnsi="Times New Roman" w:cs="Times New Roman"/>
          <w:color w:val="000000" w:themeColor="text1"/>
          <w:sz w:val="24"/>
          <w:szCs w:val="24"/>
          <w:lang w:val="en-US"/>
        </w:rPr>
        <w:t xml:space="preserve">itself </w:t>
      </w:r>
      <w:r w:rsidR="00B4290B" w:rsidRPr="00C67564">
        <w:rPr>
          <w:rFonts w:ascii="Times New Roman" w:hAnsi="Times New Roman" w:cs="Times New Roman"/>
          <w:color w:val="000000" w:themeColor="text1"/>
          <w:sz w:val="24"/>
          <w:szCs w:val="24"/>
          <w:lang w:val="en-US"/>
        </w:rPr>
        <w:t>is</w:t>
      </w:r>
      <w:r w:rsidR="00832204" w:rsidRPr="00C67564">
        <w:rPr>
          <w:rFonts w:ascii="Times New Roman" w:hAnsi="Times New Roman" w:cs="Times New Roman"/>
          <w:color w:val="000000" w:themeColor="text1"/>
          <w:sz w:val="24"/>
          <w:szCs w:val="24"/>
          <w:lang w:val="en-US"/>
        </w:rPr>
        <w:t xml:space="preserve"> weaponized, </w:t>
      </w:r>
      <w:r w:rsidR="00A31065" w:rsidRPr="00C67564">
        <w:rPr>
          <w:rFonts w:ascii="Times New Roman" w:hAnsi="Times New Roman" w:cs="Times New Roman"/>
          <w:color w:val="000000" w:themeColor="text1"/>
          <w:sz w:val="24"/>
          <w:szCs w:val="24"/>
          <w:lang w:val="en-US"/>
        </w:rPr>
        <w:t>with each side striving to</w:t>
      </w:r>
      <w:r w:rsidR="005B2F62" w:rsidRPr="00C67564">
        <w:rPr>
          <w:rFonts w:ascii="Times New Roman" w:hAnsi="Times New Roman" w:cs="Times New Roman"/>
          <w:color w:val="000000" w:themeColor="text1"/>
          <w:sz w:val="24"/>
          <w:szCs w:val="24"/>
          <w:lang w:val="en-US"/>
        </w:rPr>
        <w:t xml:space="preserve"> make </w:t>
      </w:r>
      <w:r w:rsidR="005B2F62" w:rsidRPr="00C67564">
        <w:rPr>
          <w:rFonts w:ascii="Times New Roman" w:hAnsi="Times New Roman" w:cs="Times New Roman"/>
          <w:i/>
          <w:color w:val="000000" w:themeColor="text1"/>
          <w:sz w:val="24"/>
          <w:szCs w:val="24"/>
          <w:lang w:val="en-US"/>
        </w:rPr>
        <w:t xml:space="preserve">incisive </w:t>
      </w:r>
      <w:r w:rsidR="00981746" w:rsidRPr="00C67564">
        <w:rPr>
          <w:rFonts w:ascii="Times New Roman" w:hAnsi="Times New Roman" w:cs="Times New Roman"/>
          <w:i/>
          <w:color w:val="000000" w:themeColor="text1"/>
          <w:sz w:val="24"/>
          <w:szCs w:val="24"/>
          <w:lang w:val="en-US"/>
        </w:rPr>
        <w:t>points</w:t>
      </w:r>
      <w:r w:rsidR="00C62789" w:rsidRPr="00C67564">
        <w:rPr>
          <w:rFonts w:ascii="Times New Roman" w:hAnsi="Times New Roman" w:cs="Times New Roman"/>
          <w:color w:val="000000" w:themeColor="text1"/>
          <w:sz w:val="24"/>
          <w:szCs w:val="24"/>
          <w:lang w:val="en-US"/>
        </w:rPr>
        <w:t xml:space="preserve"> that cannot be </w:t>
      </w:r>
      <w:r w:rsidR="00C62789" w:rsidRPr="00C67564">
        <w:rPr>
          <w:rFonts w:ascii="Times New Roman" w:hAnsi="Times New Roman" w:cs="Times New Roman"/>
          <w:i/>
          <w:color w:val="000000" w:themeColor="text1"/>
          <w:sz w:val="24"/>
          <w:szCs w:val="24"/>
          <w:lang w:val="en-US"/>
        </w:rPr>
        <w:t>parried</w:t>
      </w:r>
      <w:r w:rsidR="005B2F62" w:rsidRPr="00C67564">
        <w:rPr>
          <w:rFonts w:ascii="Times New Roman" w:hAnsi="Times New Roman" w:cs="Times New Roman"/>
          <w:color w:val="000000" w:themeColor="text1"/>
          <w:sz w:val="24"/>
          <w:szCs w:val="24"/>
          <w:lang w:val="en-US"/>
        </w:rPr>
        <w:t xml:space="preserve">, </w:t>
      </w:r>
      <w:r w:rsidR="00C62789" w:rsidRPr="00C67564">
        <w:rPr>
          <w:rFonts w:ascii="Times New Roman" w:hAnsi="Times New Roman" w:cs="Times New Roman"/>
          <w:color w:val="000000" w:themeColor="text1"/>
          <w:sz w:val="24"/>
          <w:szCs w:val="24"/>
          <w:lang w:val="en-US"/>
        </w:rPr>
        <w:t>not matter how much their opponents seek to</w:t>
      </w:r>
      <w:r w:rsidR="005B2F62" w:rsidRPr="00C67564">
        <w:rPr>
          <w:rFonts w:ascii="Times New Roman" w:hAnsi="Times New Roman" w:cs="Times New Roman"/>
          <w:color w:val="000000" w:themeColor="text1"/>
          <w:sz w:val="24"/>
          <w:szCs w:val="24"/>
          <w:lang w:val="en-US"/>
        </w:rPr>
        <w:t xml:space="preserve"> </w:t>
      </w:r>
      <w:r w:rsidR="00C62789" w:rsidRPr="00C67564">
        <w:rPr>
          <w:rFonts w:ascii="Times New Roman" w:hAnsi="Times New Roman" w:cs="Times New Roman"/>
          <w:i/>
          <w:color w:val="000000" w:themeColor="text1"/>
          <w:sz w:val="24"/>
          <w:szCs w:val="24"/>
          <w:lang w:val="en-US"/>
        </w:rPr>
        <w:t>deflect</w:t>
      </w:r>
      <w:r w:rsidR="005B2F62" w:rsidRPr="00C67564">
        <w:rPr>
          <w:rFonts w:ascii="Times New Roman" w:hAnsi="Times New Roman" w:cs="Times New Roman"/>
          <w:color w:val="000000" w:themeColor="text1"/>
          <w:sz w:val="24"/>
          <w:szCs w:val="24"/>
          <w:lang w:val="en-US"/>
        </w:rPr>
        <w:t xml:space="preserve"> or </w:t>
      </w:r>
      <w:r w:rsidR="00C62789" w:rsidRPr="00C67564">
        <w:rPr>
          <w:rFonts w:ascii="Times New Roman" w:hAnsi="Times New Roman" w:cs="Times New Roman"/>
          <w:i/>
          <w:color w:val="000000" w:themeColor="text1"/>
          <w:sz w:val="24"/>
          <w:szCs w:val="24"/>
          <w:lang w:val="en-US"/>
        </w:rPr>
        <w:t>dodge</w:t>
      </w:r>
      <w:r w:rsidR="005B2F62" w:rsidRPr="00C67564">
        <w:rPr>
          <w:rFonts w:ascii="Times New Roman" w:hAnsi="Times New Roman" w:cs="Times New Roman"/>
          <w:color w:val="000000" w:themeColor="text1"/>
          <w:sz w:val="24"/>
          <w:szCs w:val="24"/>
          <w:lang w:val="en-US"/>
        </w:rPr>
        <w:t xml:space="preserve"> them</w:t>
      </w:r>
      <w:r w:rsidR="00C62789" w:rsidRPr="00C67564">
        <w:rPr>
          <w:rFonts w:ascii="Times New Roman" w:hAnsi="Times New Roman" w:cs="Times New Roman"/>
          <w:color w:val="000000" w:themeColor="text1"/>
          <w:sz w:val="24"/>
          <w:szCs w:val="24"/>
          <w:lang w:val="en-US"/>
        </w:rPr>
        <w:t xml:space="preserve">. </w:t>
      </w:r>
      <w:r w:rsidR="00981746" w:rsidRPr="00C67564">
        <w:rPr>
          <w:rFonts w:ascii="Times New Roman" w:hAnsi="Times New Roman" w:cs="Times New Roman"/>
          <w:color w:val="000000" w:themeColor="text1"/>
          <w:sz w:val="24"/>
          <w:szCs w:val="24"/>
          <w:lang w:val="en-US"/>
        </w:rPr>
        <w:t>Ultimately</w:t>
      </w:r>
      <w:r w:rsidR="00204FA5" w:rsidRPr="00C67564">
        <w:rPr>
          <w:rFonts w:ascii="Times New Roman" w:hAnsi="Times New Roman" w:cs="Times New Roman"/>
          <w:color w:val="000000" w:themeColor="text1"/>
          <w:sz w:val="24"/>
          <w:szCs w:val="24"/>
          <w:lang w:val="en-US"/>
        </w:rPr>
        <w:t xml:space="preserve">, the </w:t>
      </w:r>
      <w:r w:rsidR="00204FA5" w:rsidRPr="00C67564">
        <w:rPr>
          <w:rFonts w:ascii="Times New Roman" w:hAnsi="Times New Roman" w:cs="Times New Roman"/>
          <w:i/>
          <w:color w:val="000000" w:themeColor="text1"/>
          <w:sz w:val="24"/>
          <w:szCs w:val="24"/>
          <w:lang w:val="en-US"/>
        </w:rPr>
        <w:t>rival claims</w:t>
      </w:r>
      <w:r w:rsidR="00C62789" w:rsidRPr="00C67564">
        <w:rPr>
          <w:rFonts w:ascii="Times New Roman" w:hAnsi="Times New Roman" w:cs="Times New Roman"/>
          <w:color w:val="000000" w:themeColor="text1"/>
          <w:sz w:val="24"/>
          <w:szCs w:val="24"/>
          <w:lang w:val="en-US"/>
        </w:rPr>
        <w:t xml:space="preserve"> that are </w:t>
      </w:r>
      <w:r w:rsidR="00C62789" w:rsidRPr="00C67564">
        <w:rPr>
          <w:rFonts w:ascii="Times New Roman" w:hAnsi="Times New Roman" w:cs="Times New Roman"/>
          <w:i/>
          <w:color w:val="000000" w:themeColor="text1"/>
          <w:sz w:val="24"/>
          <w:szCs w:val="24"/>
          <w:lang w:val="en-US"/>
        </w:rPr>
        <w:t>disputed</w:t>
      </w:r>
      <w:r w:rsidR="00C62789" w:rsidRPr="00C67564">
        <w:rPr>
          <w:rFonts w:ascii="Times New Roman" w:hAnsi="Times New Roman" w:cs="Times New Roman"/>
          <w:color w:val="000000" w:themeColor="text1"/>
          <w:sz w:val="24"/>
          <w:szCs w:val="24"/>
          <w:lang w:val="en-US"/>
        </w:rPr>
        <w:t xml:space="preserve"> need to be </w:t>
      </w:r>
      <w:r w:rsidR="00C62789" w:rsidRPr="00C67564">
        <w:rPr>
          <w:rFonts w:ascii="Times New Roman" w:hAnsi="Times New Roman" w:cs="Times New Roman"/>
          <w:i/>
          <w:color w:val="000000" w:themeColor="text1"/>
          <w:sz w:val="24"/>
          <w:szCs w:val="24"/>
          <w:lang w:val="en-US"/>
        </w:rPr>
        <w:t xml:space="preserve">supported </w:t>
      </w:r>
      <w:r w:rsidR="00981746" w:rsidRPr="00C67564">
        <w:rPr>
          <w:rFonts w:ascii="Times New Roman" w:hAnsi="Times New Roman" w:cs="Times New Roman"/>
          <w:color w:val="000000" w:themeColor="text1"/>
          <w:sz w:val="24"/>
          <w:szCs w:val="24"/>
          <w:lang w:val="en-US"/>
        </w:rPr>
        <w:t xml:space="preserve">or </w:t>
      </w:r>
      <w:r w:rsidR="00981746" w:rsidRPr="00C67564">
        <w:rPr>
          <w:rFonts w:ascii="Times New Roman" w:hAnsi="Times New Roman" w:cs="Times New Roman"/>
          <w:i/>
          <w:color w:val="000000" w:themeColor="text1"/>
          <w:sz w:val="24"/>
          <w:szCs w:val="24"/>
          <w:lang w:val="en-US"/>
        </w:rPr>
        <w:t>shored up</w:t>
      </w:r>
      <w:r w:rsidR="00832204" w:rsidRPr="00C67564">
        <w:rPr>
          <w:rFonts w:ascii="Times New Roman" w:hAnsi="Times New Roman" w:cs="Times New Roman"/>
          <w:color w:val="000000" w:themeColor="text1"/>
          <w:sz w:val="24"/>
          <w:szCs w:val="24"/>
          <w:lang w:val="en-US"/>
        </w:rPr>
        <w:t xml:space="preserve">, </w:t>
      </w:r>
      <w:r w:rsidR="00C62789" w:rsidRPr="00C67564">
        <w:rPr>
          <w:rFonts w:ascii="Times New Roman" w:hAnsi="Times New Roman" w:cs="Times New Roman"/>
          <w:color w:val="000000" w:themeColor="text1"/>
          <w:sz w:val="24"/>
          <w:szCs w:val="24"/>
          <w:lang w:val="en-US"/>
        </w:rPr>
        <w:t xml:space="preserve">lest they be </w:t>
      </w:r>
      <w:r w:rsidR="00C62789" w:rsidRPr="00C67564">
        <w:rPr>
          <w:rFonts w:ascii="Times New Roman" w:hAnsi="Times New Roman" w:cs="Times New Roman"/>
          <w:i/>
          <w:color w:val="000000" w:themeColor="text1"/>
          <w:sz w:val="24"/>
          <w:szCs w:val="24"/>
          <w:lang w:val="en-US"/>
        </w:rPr>
        <w:t>undermined</w:t>
      </w:r>
      <w:r w:rsidR="00981746" w:rsidRPr="00C67564">
        <w:rPr>
          <w:rFonts w:ascii="Times New Roman" w:hAnsi="Times New Roman" w:cs="Times New Roman"/>
          <w:i/>
          <w:color w:val="000000" w:themeColor="text1"/>
          <w:sz w:val="24"/>
          <w:szCs w:val="24"/>
          <w:lang w:val="en-US"/>
        </w:rPr>
        <w:t xml:space="preserve"> </w:t>
      </w:r>
      <w:r w:rsidR="00981746" w:rsidRPr="00C67564">
        <w:rPr>
          <w:rFonts w:ascii="Times New Roman" w:hAnsi="Times New Roman" w:cs="Times New Roman"/>
          <w:color w:val="000000" w:themeColor="text1"/>
          <w:sz w:val="24"/>
          <w:szCs w:val="24"/>
          <w:lang w:val="en-US"/>
        </w:rPr>
        <w:t xml:space="preserve">or </w:t>
      </w:r>
      <w:r w:rsidR="00981746" w:rsidRPr="00C67564">
        <w:rPr>
          <w:rFonts w:ascii="Times New Roman" w:hAnsi="Times New Roman" w:cs="Times New Roman"/>
          <w:i/>
          <w:color w:val="000000" w:themeColor="text1"/>
          <w:sz w:val="24"/>
          <w:szCs w:val="24"/>
          <w:lang w:val="en-US"/>
        </w:rPr>
        <w:t>demolished</w:t>
      </w:r>
      <w:r w:rsidR="00981746" w:rsidRPr="00C67564">
        <w:rPr>
          <w:rFonts w:ascii="Times New Roman" w:hAnsi="Times New Roman" w:cs="Times New Roman"/>
          <w:color w:val="000000" w:themeColor="text1"/>
          <w:sz w:val="24"/>
          <w:szCs w:val="24"/>
          <w:lang w:val="en-US"/>
        </w:rPr>
        <w:t>.</w:t>
      </w:r>
    </w:p>
    <w:p w14:paraId="6D503F54" w14:textId="624BDD41" w:rsidR="00EC5BE2" w:rsidRPr="00C67564" w:rsidRDefault="0029478D" w:rsidP="00C67564">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lang w:val="en-US"/>
        </w:rPr>
        <w:t xml:space="preserve">A second line of evidence for the EEE account is that several studies have </w:t>
      </w:r>
      <w:r w:rsidR="00206F99" w:rsidRPr="00C67564">
        <w:rPr>
          <w:rFonts w:ascii="Times New Roman" w:hAnsi="Times New Roman" w:cs="Times New Roman"/>
          <w:color w:val="000000" w:themeColor="text1"/>
          <w:sz w:val="24"/>
          <w:szCs w:val="24"/>
          <w:lang w:val="en-US"/>
        </w:rPr>
        <w:t xml:space="preserve">already demonstrated a causal connection between physical </w:t>
      </w:r>
      <w:r w:rsidR="009F5F5F" w:rsidRPr="00C67564">
        <w:rPr>
          <w:rFonts w:ascii="Times New Roman" w:hAnsi="Times New Roman" w:cs="Times New Roman"/>
          <w:color w:val="000000" w:themeColor="text1"/>
          <w:sz w:val="24"/>
          <w:szCs w:val="24"/>
          <w:lang w:val="en-US"/>
        </w:rPr>
        <w:t xml:space="preserve">and psychological </w:t>
      </w:r>
      <w:r w:rsidR="00206F99" w:rsidRPr="00C67564">
        <w:rPr>
          <w:rFonts w:ascii="Times New Roman" w:hAnsi="Times New Roman" w:cs="Times New Roman"/>
          <w:color w:val="000000" w:themeColor="text1"/>
          <w:sz w:val="24"/>
          <w:szCs w:val="24"/>
          <w:lang w:val="en-US"/>
        </w:rPr>
        <w:t xml:space="preserve">construals. For example, </w:t>
      </w:r>
      <w:r w:rsidR="00626E43" w:rsidRPr="00C67564">
        <w:rPr>
          <w:rFonts w:ascii="Times New Roman" w:hAnsi="Times New Roman" w:cs="Times New Roman"/>
          <w:color w:val="000000" w:themeColor="text1"/>
          <w:sz w:val="24"/>
          <w:szCs w:val="24"/>
        </w:rPr>
        <w:t>people w</w:t>
      </w:r>
      <w:r w:rsidR="009F5F5F" w:rsidRPr="00C67564">
        <w:rPr>
          <w:rFonts w:ascii="Times New Roman" w:hAnsi="Times New Roman" w:cs="Times New Roman"/>
          <w:color w:val="000000" w:themeColor="text1"/>
          <w:sz w:val="24"/>
          <w:szCs w:val="24"/>
        </w:rPr>
        <w:t>ho are made to hold heavier objects regard</w:t>
      </w:r>
      <w:r w:rsidR="00626E43" w:rsidRPr="00C67564">
        <w:rPr>
          <w:rFonts w:ascii="Times New Roman" w:hAnsi="Times New Roman" w:cs="Times New Roman"/>
          <w:color w:val="000000" w:themeColor="text1"/>
          <w:sz w:val="24"/>
          <w:szCs w:val="24"/>
        </w:rPr>
        <w:t xml:space="preserve"> </w:t>
      </w:r>
      <w:r w:rsidR="009F5F5F" w:rsidRPr="00C67564">
        <w:rPr>
          <w:rFonts w:ascii="Times New Roman" w:hAnsi="Times New Roman" w:cs="Times New Roman"/>
          <w:color w:val="000000" w:themeColor="text1"/>
          <w:sz w:val="24"/>
          <w:szCs w:val="24"/>
        </w:rPr>
        <w:t xml:space="preserve">the issues </w:t>
      </w:r>
      <w:r w:rsidR="00434FF8" w:rsidRPr="00C67564">
        <w:rPr>
          <w:rFonts w:ascii="Times New Roman" w:hAnsi="Times New Roman" w:cs="Times New Roman"/>
          <w:color w:val="000000" w:themeColor="text1"/>
          <w:sz w:val="24"/>
          <w:szCs w:val="24"/>
        </w:rPr>
        <w:t xml:space="preserve">under </w:t>
      </w:r>
      <w:r w:rsidR="009F5F5F" w:rsidRPr="00C67564">
        <w:rPr>
          <w:rFonts w:ascii="Times New Roman" w:hAnsi="Times New Roman" w:cs="Times New Roman"/>
          <w:color w:val="000000" w:themeColor="text1"/>
          <w:sz w:val="24"/>
          <w:szCs w:val="24"/>
        </w:rPr>
        <w:t>consider</w:t>
      </w:r>
      <w:r w:rsidR="00434FF8" w:rsidRPr="00C67564">
        <w:rPr>
          <w:rFonts w:ascii="Times New Roman" w:hAnsi="Times New Roman" w:cs="Times New Roman"/>
          <w:color w:val="000000" w:themeColor="text1"/>
          <w:sz w:val="24"/>
          <w:szCs w:val="24"/>
        </w:rPr>
        <w:t>ation as</w:t>
      </w:r>
      <w:r w:rsidR="00626E43" w:rsidRPr="00C67564">
        <w:rPr>
          <w:rFonts w:ascii="Times New Roman" w:hAnsi="Times New Roman" w:cs="Times New Roman"/>
          <w:color w:val="000000" w:themeColor="text1"/>
          <w:sz w:val="24"/>
          <w:szCs w:val="24"/>
        </w:rPr>
        <w:t xml:space="preserve"> more important (i.e., “weightier”) and think more carefully about them (</w:t>
      </w:r>
      <w:proofErr w:type="spellStart"/>
      <w:r w:rsidR="00626E43" w:rsidRPr="00C67564">
        <w:rPr>
          <w:rFonts w:ascii="Times New Roman" w:hAnsi="Times New Roman" w:cs="Times New Roman"/>
          <w:color w:val="000000" w:themeColor="text1"/>
          <w:sz w:val="24"/>
          <w:szCs w:val="24"/>
        </w:rPr>
        <w:t>Jostmann</w:t>
      </w:r>
      <w:proofErr w:type="spellEnd"/>
      <w:r w:rsidR="00626E43" w:rsidRPr="00C67564">
        <w:rPr>
          <w:rFonts w:ascii="Times New Roman" w:hAnsi="Times New Roman" w:cs="Times New Roman"/>
          <w:color w:val="000000" w:themeColor="text1"/>
          <w:sz w:val="24"/>
          <w:szCs w:val="24"/>
        </w:rPr>
        <w:t xml:space="preserve">, </w:t>
      </w:r>
      <w:proofErr w:type="spellStart"/>
      <w:r w:rsidR="00626E43" w:rsidRPr="00C67564">
        <w:rPr>
          <w:rFonts w:ascii="Times New Roman" w:hAnsi="Times New Roman" w:cs="Times New Roman"/>
          <w:color w:val="000000" w:themeColor="text1"/>
          <w:sz w:val="24"/>
          <w:szCs w:val="24"/>
        </w:rPr>
        <w:t>Lakens</w:t>
      </w:r>
      <w:proofErr w:type="spellEnd"/>
      <w:r w:rsidR="00626E43" w:rsidRPr="00C67564">
        <w:rPr>
          <w:rFonts w:ascii="Times New Roman" w:hAnsi="Times New Roman" w:cs="Times New Roman"/>
          <w:color w:val="000000" w:themeColor="text1"/>
          <w:sz w:val="24"/>
          <w:szCs w:val="24"/>
        </w:rPr>
        <w:t>, &amp; Schubert, 2009).</w:t>
      </w:r>
      <w:r w:rsidR="009F5F5F" w:rsidRPr="00C67564">
        <w:rPr>
          <w:rFonts w:ascii="Times New Roman" w:hAnsi="Times New Roman" w:cs="Times New Roman"/>
          <w:color w:val="000000" w:themeColor="text1"/>
          <w:sz w:val="24"/>
          <w:szCs w:val="24"/>
        </w:rPr>
        <w:t xml:space="preserve"> In addition, when people commit their beliefs to paper, those beliefs </w:t>
      </w:r>
      <w:r w:rsidR="009F5F5F" w:rsidRPr="00C67564">
        <w:rPr>
          <w:rFonts w:ascii="Times New Roman" w:hAnsi="Times New Roman" w:cs="Times New Roman"/>
          <w:color w:val="000000" w:themeColor="text1"/>
          <w:sz w:val="24"/>
          <w:szCs w:val="24"/>
        </w:rPr>
        <w:lastRenderedPageBreak/>
        <w:t>feature more strongly in their subsequent judgments when that paper is preserved (by being stored in their pockets) than when that paper is destroyed (by being torn up and discarded) (</w:t>
      </w:r>
      <w:proofErr w:type="spellStart"/>
      <w:r w:rsidR="009F5F5F" w:rsidRPr="00C67564">
        <w:rPr>
          <w:rFonts w:ascii="Times New Roman" w:hAnsi="Times New Roman" w:cs="Times New Roman"/>
          <w:color w:val="000000" w:themeColor="text1"/>
          <w:sz w:val="24"/>
          <w:szCs w:val="24"/>
        </w:rPr>
        <w:t>Brinol</w:t>
      </w:r>
      <w:proofErr w:type="spellEnd"/>
      <w:r w:rsidR="009F5F5F" w:rsidRPr="00C67564">
        <w:rPr>
          <w:rFonts w:ascii="Times New Roman" w:hAnsi="Times New Roman" w:cs="Times New Roman"/>
          <w:color w:val="000000" w:themeColor="text1"/>
          <w:sz w:val="24"/>
          <w:szCs w:val="24"/>
        </w:rPr>
        <w:t xml:space="preserve">, </w:t>
      </w:r>
      <w:proofErr w:type="spellStart"/>
      <w:r w:rsidR="009F5F5F" w:rsidRPr="00C67564">
        <w:rPr>
          <w:rFonts w:ascii="Times New Roman" w:hAnsi="Times New Roman" w:cs="Times New Roman"/>
          <w:color w:val="000000" w:themeColor="text1"/>
          <w:sz w:val="24"/>
          <w:szCs w:val="24"/>
        </w:rPr>
        <w:t>Casdcol</w:t>
      </w:r>
      <w:proofErr w:type="spellEnd"/>
      <w:r w:rsidR="009F5F5F" w:rsidRPr="00C67564">
        <w:rPr>
          <w:rFonts w:ascii="Times New Roman" w:hAnsi="Times New Roman" w:cs="Times New Roman"/>
          <w:color w:val="000000" w:themeColor="text1"/>
          <w:sz w:val="24"/>
          <w:szCs w:val="24"/>
        </w:rPr>
        <w:t xml:space="preserve">, Petty, &amp; </w:t>
      </w:r>
      <w:proofErr w:type="spellStart"/>
      <w:r w:rsidR="009F5F5F" w:rsidRPr="00C67564">
        <w:rPr>
          <w:rFonts w:ascii="Times New Roman" w:hAnsi="Times New Roman" w:cs="Times New Roman"/>
          <w:color w:val="000000" w:themeColor="text1"/>
          <w:sz w:val="24"/>
          <w:szCs w:val="24"/>
        </w:rPr>
        <w:t>Horcajo</w:t>
      </w:r>
      <w:proofErr w:type="spellEnd"/>
      <w:r w:rsidR="009F5F5F" w:rsidRPr="00C67564">
        <w:rPr>
          <w:rFonts w:ascii="Times New Roman" w:hAnsi="Times New Roman" w:cs="Times New Roman"/>
          <w:color w:val="000000" w:themeColor="text1"/>
          <w:sz w:val="24"/>
          <w:szCs w:val="24"/>
        </w:rPr>
        <w:t xml:space="preserve">, 2012). </w:t>
      </w:r>
      <w:r w:rsidR="00B54CC8">
        <w:rPr>
          <w:rFonts w:ascii="Times New Roman" w:hAnsi="Times New Roman" w:cs="Times New Roman"/>
          <w:color w:val="000000" w:themeColor="text1"/>
          <w:sz w:val="24"/>
          <w:szCs w:val="24"/>
        </w:rPr>
        <w:t>Finally</w:t>
      </w:r>
      <w:r w:rsidR="00C67564">
        <w:rPr>
          <w:rFonts w:ascii="Times New Roman" w:hAnsi="Times New Roman" w:cs="Times New Roman"/>
          <w:color w:val="000000" w:themeColor="text1"/>
          <w:sz w:val="24"/>
          <w:szCs w:val="24"/>
        </w:rPr>
        <w:t xml:space="preserve">, both </w:t>
      </w:r>
      <w:r w:rsidR="009F5F5F" w:rsidRPr="00C67564">
        <w:rPr>
          <w:rFonts w:ascii="Times New Roman" w:hAnsi="Times New Roman" w:cs="Times New Roman"/>
          <w:color w:val="000000" w:themeColor="text1"/>
          <w:sz w:val="24"/>
          <w:szCs w:val="24"/>
        </w:rPr>
        <w:t xml:space="preserve">affirming the self (by </w:t>
      </w:r>
      <w:r w:rsidR="00434FF8" w:rsidRPr="00C67564">
        <w:rPr>
          <w:rFonts w:ascii="Times New Roman" w:hAnsi="Times New Roman" w:cs="Times New Roman"/>
          <w:color w:val="000000" w:themeColor="text1"/>
          <w:sz w:val="24"/>
          <w:szCs w:val="24"/>
        </w:rPr>
        <w:t>listing</w:t>
      </w:r>
      <w:r w:rsidR="009F5F5F" w:rsidRPr="00C67564">
        <w:rPr>
          <w:rFonts w:ascii="Times New Roman" w:hAnsi="Times New Roman" w:cs="Times New Roman"/>
          <w:color w:val="000000" w:themeColor="text1"/>
          <w:sz w:val="24"/>
          <w:szCs w:val="24"/>
        </w:rPr>
        <w:t xml:space="preserve"> </w:t>
      </w:r>
      <w:r w:rsidR="006B51F0" w:rsidRPr="00C67564">
        <w:rPr>
          <w:rFonts w:ascii="Times New Roman" w:hAnsi="Times New Roman" w:cs="Times New Roman"/>
          <w:color w:val="000000" w:themeColor="text1"/>
          <w:sz w:val="24"/>
          <w:szCs w:val="24"/>
        </w:rPr>
        <w:t>an important value</w:t>
      </w:r>
      <w:r w:rsidR="009F5F5F" w:rsidRPr="00C67564">
        <w:rPr>
          <w:rFonts w:ascii="Times New Roman" w:hAnsi="Times New Roman" w:cs="Times New Roman"/>
          <w:color w:val="000000" w:themeColor="text1"/>
          <w:sz w:val="24"/>
          <w:szCs w:val="24"/>
        </w:rPr>
        <w:t>)</w:t>
      </w:r>
      <w:r w:rsidR="00C67564">
        <w:rPr>
          <w:rFonts w:ascii="Times New Roman" w:hAnsi="Times New Roman" w:cs="Times New Roman"/>
          <w:color w:val="000000" w:themeColor="text1"/>
          <w:sz w:val="24"/>
          <w:szCs w:val="24"/>
        </w:rPr>
        <w:t>, and threatening the self (by having participants summarize a very difficult passage),</w:t>
      </w:r>
      <w:r w:rsidR="009F5F5F" w:rsidRPr="00C67564">
        <w:rPr>
          <w:rFonts w:ascii="Times New Roman" w:hAnsi="Times New Roman" w:cs="Times New Roman"/>
          <w:color w:val="000000" w:themeColor="text1"/>
          <w:sz w:val="24"/>
          <w:szCs w:val="24"/>
        </w:rPr>
        <w:t xml:space="preserve"> </w:t>
      </w:r>
      <w:r w:rsidR="00C67564">
        <w:rPr>
          <w:rFonts w:ascii="Times New Roman" w:hAnsi="Times New Roman" w:cs="Times New Roman"/>
          <w:color w:val="000000" w:themeColor="text1"/>
          <w:sz w:val="24"/>
          <w:szCs w:val="24"/>
        </w:rPr>
        <w:t xml:space="preserve">affect the prices that sellers and buyers initially announce they would prefer to trade a physical good at. The standard finding is that sellers, who own the product, announce a higher price than buyers, who intend to own it; yet affirming the self increases this </w:t>
      </w:r>
      <w:r w:rsidR="00B54CC8">
        <w:rPr>
          <w:rFonts w:ascii="Times New Roman" w:hAnsi="Times New Roman" w:cs="Times New Roman"/>
          <w:color w:val="000000" w:themeColor="text1"/>
          <w:sz w:val="24"/>
          <w:szCs w:val="24"/>
        </w:rPr>
        <w:t>price discrepancy whereas</w:t>
      </w:r>
      <w:r w:rsidR="00C67564">
        <w:rPr>
          <w:rFonts w:ascii="Times New Roman" w:hAnsi="Times New Roman" w:cs="Times New Roman"/>
          <w:color w:val="000000" w:themeColor="text1"/>
          <w:sz w:val="24"/>
          <w:szCs w:val="24"/>
        </w:rPr>
        <w:t xml:space="preserve"> threatening the self reduces it, suggesting a communality between monetary and psychological currency (</w:t>
      </w:r>
      <w:r w:rsidR="00206F99" w:rsidRPr="00C67564">
        <w:rPr>
          <w:rFonts w:ascii="Times New Roman" w:hAnsi="Times New Roman" w:cs="Times New Roman"/>
          <w:color w:val="000000" w:themeColor="text1"/>
          <w:sz w:val="24"/>
          <w:szCs w:val="24"/>
          <w:lang w:val="en-US"/>
        </w:rPr>
        <w:t xml:space="preserve">Chatterjee, Irmak, &amp; </w:t>
      </w:r>
      <w:r w:rsidR="00EC5BE2" w:rsidRPr="00C67564">
        <w:rPr>
          <w:rFonts w:ascii="Times New Roman" w:hAnsi="Times New Roman" w:cs="Times New Roman"/>
          <w:color w:val="000000" w:themeColor="text1"/>
          <w:sz w:val="24"/>
          <w:szCs w:val="24"/>
          <w:lang w:val="en-US"/>
        </w:rPr>
        <w:t>Rose</w:t>
      </w:r>
      <w:r w:rsidR="006B51F0" w:rsidRPr="00C67564">
        <w:rPr>
          <w:rFonts w:ascii="Times New Roman" w:hAnsi="Times New Roman" w:cs="Times New Roman"/>
          <w:color w:val="000000" w:themeColor="text1"/>
          <w:sz w:val="24"/>
          <w:szCs w:val="24"/>
          <w:lang w:val="en-US"/>
        </w:rPr>
        <w:t xml:space="preserve">, </w:t>
      </w:r>
      <w:r w:rsidR="00206F99" w:rsidRPr="00C67564">
        <w:rPr>
          <w:rFonts w:ascii="Times New Roman" w:hAnsi="Times New Roman" w:cs="Times New Roman"/>
          <w:color w:val="000000" w:themeColor="text1"/>
          <w:sz w:val="24"/>
          <w:szCs w:val="24"/>
          <w:lang w:val="en-US"/>
        </w:rPr>
        <w:t>2013)</w:t>
      </w:r>
      <w:r w:rsidR="006B51F0" w:rsidRPr="00C67564">
        <w:rPr>
          <w:rFonts w:ascii="Times New Roman" w:hAnsi="Times New Roman" w:cs="Times New Roman"/>
          <w:color w:val="000000" w:themeColor="text1"/>
          <w:sz w:val="24"/>
          <w:szCs w:val="24"/>
          <w:lang w:val="en-US"/>
        </w:rPr>
        <w:t>.</w:t>
      </w:r>
    </w:p>
    <w:p w14:paraId="662444FA" w14:textId="3BA9B64E" w:rsidR="00451E4A" w:rsidRPr="00C67564" w:rsidRDefault="0029478D" w:rsidP="009C7D60">
      <w:pPr>
        <w:spacing w:after="0" w:line="480" w:lineRule="exact"/>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ab/>
      </w:r>
      <w:r w:rsidR="00981746" w:rsidRPr="00C67564">
        <w:rPr>
          <w:rFonts w:ascii="Times New Roman" w:hAnsi="Times New Roman" w:cs="Times New Roman"/>
          <w:color w:val="000000" w:themeColor="text1"/>
          <w:sz w:val="24"/>
          <w:szCs w:val="24"/>
        </w:rPr>
        <w:t>Greg</w:t>
      </w:r>
      <w:r w:rsidR="00F73F56" w:rsidRPr="00C67564">
        <w:rPr>
          <w:rFonts w:ascii="Times New Roman" w:hAnsi="Times New Roman" w:cs="Times New Roman"/>
          <w:color w:val="000000" w:themeColor="text1"/>
          <w:sz w:val="24"/>
          <w:szCs w:val="24"/>
        </w:rPr>
        <w:t xml:space="preserve">g, </w:t>
      </w:r>
      <w:r w:rsidR="001B7C5F" w:rsidRPr="00C67564">
        <w:rPr>
          <w:rFonts w:ascii="Times New Roman" w:hAnsi="Times New Roman" w:cs="Times New Roman"/>
          <w:color w:val="000000" w:themeColor="text1"/>
          <w:sz w:val="24"/>
          <w:szCs w:val="24"/>
        </w:rPr>
        <w:t>Mahadevan</w:t>
      </w:r>
      <w:r w:rsidR="006B51F0" w:rsidRPr="00C67564">
        <w:rPr>
          <w:rFonts w:ascii="Times New Roman" w:hAnsi="Times New Roman" w:cs="Times New Roman"/>
          <w:color w:val="000000" w:themeColor="text1"/>
          <w:sz w:val="24"/>
          <w:szCs w:val="24"/>
        </w:rPr>
        <w:t xml:space="preserve">, </w:t>
      </w:r>
      <w:r w:rsidR="00527D0F" w:rsidRPr="00C67564">
        <w:rPr>
          <w:rFonts w:ascii="Times New Roman" w:hAnsi="Times New Roman" w:cs="Times New Roman"/>
          <w:color w:val="000000" w:themeColor="text1"/>
          <w:sz w:val="24"/>
          <w:szCs w:val="24"/>
        </w:rPr>
        <w:t xml:space="preserve">and </w:t>
      </w:r>
      <w:r w:rsidR="006B51F0" w:rsidRPr="00C67564">
        <w:rPr>
          <w:rFonts w:ascii="Times New Roman" w:hAnsi="Times New Roman" w:cs="Times New Roman"/>
          <w:color w:val="000000" w:themeColor="text1"/>
          <w:sz w:val="24"/>
          <w:szCs w:val="24"/>
        </w:rPr>
        <w:t>Sedikides (</w:t>
      </w:r>
      <w:r w:rsidR="001E0B2F" w:rsidRPr="00C67564">
        <w:rPr>
          <w:rFonts w:ascii="Times New Roman" w:hAnsi="Times New Roman" w:cs="Times New Roman"/>
          <w:color w:val="000000" w:themeColor="text1"/>
          <w:sz w:val="24"/>
          <w:szCs w:val="24"/>
        </w:rPr>
        <w:t>in press</w:t>
      </w:r>
      <w:r w:rsidR="00981746" w:rsidRPr="00C67564">
        <w:rPr>
          <w:rFonts w:ascii="Times New Roman" w:hAnsi="Times New Roman" w:cs="Times New Roman"/>
          <w:color w:val="000000" w:themeColor="text1"/>
          <w:sz w:val="24"/>
          <w:szCs w:val="24"/>
        </w:rPr>
        <w:t>)</w:t>
      </w:r>
      <w:r w:rsidR="001B7C5F" w:rsidRPr="00C67564">
        <w:rPr>
          <w:rFonts w:ascii="Times New Roman" w:hAnsi="Times New Roman" w:cs="Times New Roman"/>
          <w:color w:val="000000" w:themeColor="text1"/>
          <w:sz w:val="24"/>
          <w:szCs w:val="24"/>
        </w:rPr>
        <w:t xml:space="preserve"> </w:t>
      </w:r>
      <w:r w:rsidR="006B51F0" w:rsidRPr="00C67564">
        <w:rPr>
          <w:rFonts w:ascii="Times New Roman" w:hAnsi="Times New Roman" w:cs="Times New Roman"/>
          <w:color w:val="000000" w:themeColor="text1"/>
          <w:sz w:val="24"/>
          <w:szCs w:val="24"/>
        </w:rPr>
        <w:t>provided a</w:t>
      </w:r>
      <w:r w:rsidR="00434FF8" w:rsidRPr="00C67564">
        <w:rPr>
          <w:rFonts w:ascii="Times New Roman" w:hAnsi="Times New Roman" w:cs="Times New Roman"/>
          <w:color w:val="000000" w:themeColor="text1"/>
          <w:sz w:val="24"/>
          <w:szCs w:val="24"/>
        </w:rPr>
        <w:t xml:space="preserve"> third line</w:t>
      </w:r>
      <w:r w:rsidR="006B51F0" w:rsidRPr="00C67564">
        <w:rPr>
          <w:rFonts w:ascii="Times New Roman" w:hAnsi="Times New Roman" w:cs="Times New Roman"/>
          <w:color w:val="000000" w:themeColor="text1"/>
          <w:sz w:val="24"/>
          <w:szCs w:val="24"/>
        </w:rPr>
        <w:t xml:space="preserve"> of experimental evidence favouring the EEE account. </w:t>
      </w:r>
      <w:r w:rsidR="00434FF8" w:rsidRPr="00C67564">
        <w:rPr>
          <w:rFonts w:ascii="Times New Roman" w:hAnsi="Times New Roman" w:cs="Times New Roman"/>
          <w:color w:val="000000" w:themeColor="text1"/>
          <w:sz w:val="24"/>
          <w:szCs w:val="24"/>
        </w:rPr>
        <w:t>P</w:t>
      </w:r>
      <w:r w:rsidR="001B7C5F" w:rsidRPr="00C67564">
        <w:rPr>
          <w:rFonts w:ascii="Times New Roman" w:hAnsi="Times New Roman" w:cs="Times New Roman"/>
          <w:color w:val="000000" w:themeColor="text1"/>
          <w:sz w:val="24"/>
          <w:szCs w:val="24"/>
        </w:rPr>
        <w:t>articipants consider</w:t>
      </w:r>
      <w:r w:rsidR="00434FF8" w:rsidRPr="00C67564">
        <w:rPr>
          <w:rFonts w:ascii="Times New Roman" w:hAnsi="Times New Roman" w:cs="Times New Roman"/>
          <w:color w:val="000000" w:themeColor="text1"/>
          <w:sz w:val="24"/>
          <w:szCs w:val="24"/>
        </w:rPr>
        <w:t>ed</w:t>
      </w:r>
      <w:r w:rsidR="001B7C5F" w:rsidRPr="00C67564">
        <w:rPr>
          <w:rFonts w:ascii="Times New Roman" w:hAnsi="Times New Roman" w:cs="Times New Roman"/>
          <w:color w:val="000000" w:themeColor="text1"/>
          <w:sz w:val="24"/>
          <w:szCs w:val="24"/>
        </w:rPr>
        <w:t xml:space="preserve"> a hypothetical theory about </w:t>
      </w:r>
      <w:r w:rsidR="00500826" w:rsidRPr="00C67564">
        <w:rPr>
          <w:rFonts w:ascii="Times New Roman" w:hAnsi="Times New Roman" w:cs="Times New Roman"/>
          <w:color w:val="000000" w:themeColor="text1"/>
          <w:sz w:val="24"/>
          <w:szCs w:val="24"/>
        </w:rPr>
        <w:t xml:space="preserve">two </w:t>
      </w:r>
      <w:r w:rsidR="001B7C5F" w:rsidRPr="00C67564">
        <w:rPr>
          <w:rFonts w:ascii="Times New Roman" w:hAnsi="Times New Roman" w:cs="Times New Roman"/>
          <w:color w:val="000000" w:themeColor="text1"/>
          <w:sz w:val="24"/>
          <w:szCs w:val="24"/>
        </w:rPr>
        <w:t>arbitrarily named alien</w:t>
      </w:r>
      <w:r w:rsidR="00500826" w:rsidRPr="00C67564">
        <w:rPr>
          <w:rFonts w:ascii="Times New Roman" w:hAnsi="Times New Roman" w:cs="Times New Roman"/>
          <w:color w:val="000000" w:themeColor="text1"/>
          <w:sz w:val="24"/>
          <w:szCs w:val="24"/>
        </w:rPr>
        <w:t xml:space="preserve"> </w:t>
      </w:r>
      <w:r w:rsidR="001B7C5F" w:rsidRPr="00C67564">
        <w:rPr>
          <w:rFonts w:ascii="Times New Roman" w:hAnsi="Times New Roman" w:cs="Times New Roman"/>
          <w:color w:val="000000" w:themeColor="text1"/>
          <w:sz w:val="24"/>
          <w:szCs w:val="24"/>
        </w:rPr>
        <w:t>s</w:t>
      </w:r>
      <w:r w:rsidR="00500826" w:rsidRPr="00C67564">
        <w:rPr>
          <w:rFonts w:ascii="Times New Roman" w:hAnsi="Times New Roman" w:cs="Times New Roman"/>
          <w:color w:val="000000" w:themeColor="text1"/>
          <w:sz w:val="24"/>
          <w:szCs w:val="24"/>
        </w:rPr>
        <w:t>pecies</w:t>
      </w:r>
      <w:r w:rsidR="00832204" w:rsidRPr="00C67564">
        <w:rPr>
          <w:rFonts w:ascii="Times New Roman" w:hAnsi="Times New Roman" w:cs="Times New Roman"/>
          <w:color w:val="000000" w:themeColor="text1"/>
          <w:sz w:val="24"/>
          <w:szCs w:val="24"/>
        </w:rPr>
        <w:t xml:space="preserve"> on a faraway planet. The theory</w:t>
      </w:r>
      <w:r w:rsidR="001B7C5F" w:rsidRPr="00C67564">
        <w:rPr>
          <w:rFonts w:ascii="Times New Roman" w:hAnsi="Times New Roman" w:cs="Times New Roman"/>
          <w:color w:val="000000" w:themeColor="text1"/>
          <w:sz w:val="24"/>
          <w:szCs w:val="24"/>
        </w:rPr>
        <w:t xml:space="preserve"> stated that one </w:t>
      </w:r>
      <w:r w:rsidR="00832204" w:rsidRPr="00C67564">
        <w:rPr>
          <w:rFonts w:ascii="Times New Roman" w:hAnsi="Times New Roman" w:cs="Times New Roman"/>
          <w:color w:val="000000" w:themeColor="text1"/>
          <w:sz w:val="24"/>
          <w:szCs w:val="24"/>
        </w:rPr>
        <w:t xml:space="preserve">species </w:t>
      </w:r>
      <w:r w:rsidR="001B7C5F" w:rsidRPr="00C67564">
        <w:rPr>
          <w:rFonts w:ascii="Times New Roman" w:hAnsi="Times New Roman" w:cs="Times New Roman"/>
          <w:color w:val="000000" w:themeColor="text1"/>
          <w:sz w:val="24"/>
          <w:szCs w:val="24"/>
        </w:rPr>
        <w:t>was the predator and the other its prey. Participants read, one by one, seven pieces of evide</w:t>
      </w:r>
      <w:r w:rsidR="0005021C" w:rsidRPr="00C67564">
        <w:rPr>
          <w:rFonts w:ascii="Times New Roman" w:hAnsi="Times New Roman" w:cs="Times New Roman"/>
          <w:color w:val="000000" w:themeColor="text1"/>
          <w:sz w:val="24"/>
          <w:szCs w:val="24"/>
        </w:rPr>
        <w:t xml:space="preserve">nce bearing on this theory, </w:t>
      </w:r>
      <w:r w:rsidR="001B7C5F" w:rsidRPr="00C67564">
        <w:rPr>
          <w:rFonts w:ascii="Times New Roman" w:hAnsi="Times New Roman" w:cs="Times New Roman"/>
          <w:color w:val="000000" w:themeColor="text1"/>
          <w:sz w:val="24"/>
          <w:szCs w:val="24"/>
        </w:rPr>
        <w:t>each time estimating</w:t>
      </w:r>
      <w:r w:rsidR="0005021C" w:rsidRPr="00C67564">
        <w:rPr>
          <w:rFonts w:ascii="Times New Roman" w:hAnsi="Times New Roman" w:cs="Times New Roman"/>
          <w:color w:val="000000" w:themeColor="text1"/>
          <w:sz w:val="24"/>
          <w:szCs w:val="24"/>
        </w:rPr>
        <w:t xml:space="preserve"> its likely truth or falsity</w:t>
      </w:r>
      <w:r w:rsidR="001B7C5F" w:rsidRPr="00C67564">
        <w:rPr>
          <w:rFonts w:ascii="Times New Roman" w:hAnsi="Times New Roman" w:cs="Times New Roman"/>
          <w:color w:val="000000" w:themeColor="text1"/>
          <w:sz w:val="24"/>
          <w:szCs w:val="24"/>
        </w:rPr>
        <w:t xml:space="preserve"> on a sliding s</w:t>
      </w:r>
      <w:r w:rsidR="0005021C" w:rsidRPr="00C67564">
        <w:rPr>
          <w:rFonts w:ascii="Times New Roman" w:hAnsi="Times New Roman" w:cs="Times New Roman"/>
          <w:color w:val="000000" w:themeColor="text1"/>
          <w:sz w:val="24"/>
          <w:szCs w:val="24"/>
        </w:rPr>
        <w:t>cale ranging from 100 (</w:t>
      </w:r>
      <w:r w:rsidR="0005021C" w:rsidRPr="00C67564">
        <w:rPr>
          <w:rFonts w:ascii="Times New Roman" w:hAnsi="Times New Roman" w:cs="Times New Roman"/>
          <w:i/>
          <w:iCs/>
          <w:color w:val="000000" w:themeColor="text1"/>
          <w:sz w:val="24"/>
          <w:szCs w:val="24"/>
        </w:rPr>
        <w:t>certain to be true</w:t>
      </w:r>
      <w:r w:rsidR="0005021C" w:rsidRPr="00C67564">
        <w:rPr>
          <w:rFonts w:ascii="Times New Roman" w:hAnsi="Times New Roman" w:cs="Times New Roman"/>
          <w:color w:val="000000" w:themeColor="text1"/>
          <w:sz w:val="24"/>
          <w:szCs w:val="24"/>
        </w:rPr>
        <w:t>) to 0 (</w:t>
      </w:r>
      <w:r w:rsidR="0005021C" w:rsidRPr="00C67564">
        <w:rPr>
          <w:rFonts w:ascii="Times New Roman" w:hAnsi="Times New Roman" w:cs="Times New Roman"/>
          <w:i/>
          <w:iCs/>
          <w:color w:val="000000" w:themeColor="text1"/>
          <w:sz w:val="24"/>
          <w:szCs w:val="24"/>
        </w:rPr>
        <w:t>certain to be false</w:t>
      </w:r>
      <w:r w:rsidR="0005021C" w:rsidRPr="00C67564">
        <w:rPr>
          <w:rFonts w:ascii="Times New Roman" w:hAnsi="Times New Roman" w:cs="Times New Roman"/>
          <w:color w:val="000000" w:themeColor="text1"/>
          <w:sz w:val="24"/>
          <w:szCs w:val="24"/>
        </w:rPr>
        <w:t xml:space="preserve">). The evidence initially supported the theory, </w:t>
      </w:r>
      <w:r w:rsidR="0089519A" w:rsidRPr="00C67564">
        <w:rPr>
          <w:rFonts w:ascii="Times New Roman" w:hAnsi="Times New Roman" w:cs="Times New Roman"/>
          <w:color w:val="000000" w:themeColor="text1"/>
          <w:sz w:val="24"/>
          <w:szCs w:val="24"/>
        </w:rPr>
        <w:t xml:space="preserve">but </w:t>
      </w:r>
      <w:r w:rsidR="00832204" w:rsidRPr="00C67564">
        <w:rPr>
          <w:rFonts w:ascii="Times New Roman" w:hAnsi="Times New Roman" w:cs="Times New Roman"/>
          <w:color w:val="000000" w:themeColor="text1"/>
          <w:sz w:val="24"/>
          <w:szCs w:val="24"/>
        </w:rPr>
        <w:t xml:space="preserve">then </w:t>
      </w:r>
      <w:r w:rsidR="0005021C" w:rsidRPr="00C67564">
        <w:rPr>
          <w:rFonts w:ascii="Times New Roman" w:hAnsi="Times New Roman" w:cs="Times New Roman"/>
          <w:color w:val="000000" w:themeColor="text1"/>
          <w:sz w:val="24"/>
          <w:szCs w:val="24"/>
        </w:rPr>
        <w:t xml:space="preserve">cast doubt on it. Across different studies, the theory was subtly ascribed either to the participant themselves (“You have a theory”), to another person (“Alex has a theory”), or to no one at all (“There is a theory”). </w:t>
      </w:r>
      <w:r w:rsidR="00500826" w:rsidRPr="00C67564">
        <w:rPr>
          <w:rFonts w:ascii="Times New Roman" w:hAnsi="Times New Roman" w:cs="Times New Roman"/>
          <w:color w:val="000000" w:themeColor="text1"/>
          <w:sz w:val="24"/>
          <w:szCs w:val="24"/>
        </w:rPr>
        <w:t xml:space="preserve">People estimated the theory to be more likely to be true when it was “theirs”. </w:t>
      </w:r>
      <w:r w:rsidR="00D66799" w:rsidRPr="00C67564">
        <w:rPr>
          <w:rFonts w:ascii="Times New Roman" w:hAnsi="Times New Roman" w:cs="Times New Roman"/>
          <w:color w:val="000000" w:themeColor="text1"/>
          <w:sz w:val="24"/>
          <w:szCs w:val="24"/>
        </w:rPr>
        <w:t>This effect is consistent both with people being disposed to regard their own theories as superior (i.e., as true) and</w:t>
      </w:r>
      <w:r w:rsidR="00F356CF" w:rsidRPr="00C67564">
        <w:rPr>
          <w:rFonts w:ascii="Times New Roman" w:hAnsi="Times New Roman" w:cs="Times New Roman"/>
          <w:color w:val="000000" w:themeColor="text1"/>
          <w:sz w:val="24"/>
          <w:szCs w:val="24"/>
        </w:rPr>
        <w:t xml:space="preserve"> with</w:t>
      </w:r>
      <w:r w:rsidR="00D66799" w:rsidRPr="00C67564">
        <w:rPr>
          <w:rFonts w:ascii="Times New Roman" w:hAnsi="Times New Roman" w:cs="Times New Roman"/>
          <w:color w:val="000000" w:themeColor="text1"/>
          <w:sz w:val="24"/>
          <w:szCs w:val="24"/>
        </w:rPr>
        <w:t xml:space="preserve"> </w:t>
      </w:r>
      <w:r w:rsidR="00832204" w:rsidRPr="00C67564">
        <w:rPr>
          <w:rFonts w:ascii="Times New Roman" w:hAnsi="Times New Roman" w:cs="Times New Roman"/>
          <w:color w:val="000000" w:themeColor="text1"/>
          <w:sz w:val="24"/>
          <w:szCs w:val="24"/>
        </w:rPr>
        <w:t>being reluctant to abandon them, that is,</w:t>
      </w:r>
      <w:r w:rsidR="00D66799" w:rsidRPr="00C67564">
        <w:rPr>
          <w:rFonts w:ascii="Times New Roman" w:hAnsi="Times New Roman" w:cs="Times New Roman"/>
          <w:color w:val="000000" w:themeColor="text1"/>
          <w:sz w:val="24"/>
          <w:szCs w:val="24"/>
        </w:rPr>
        <w:t xml:space="preserve"> </w:t>
      </w:r>
      <w:r w:rsidR="00F356CF" w:rsidRPr="00C67564">
        <w:rPr>
          <w:rFonts w:ascii="Times New Roman" w:hAnsi="Times New Roman" w:cs="Times New Roman"/>
          <w:color w:val="000000" w:themeColor="text1"/>
          <w:sz w:val="24"/>
          <w:szCs w:val="24"/>
        </w:rPr>
        <w:t xml:space="preserve">with </w:t>
      </w:r>
      <w:r w:rsidR="003F7258">
        <w:rPr>
          <w:rFonts w:ascii="Times New Roman" w:hAnsi="Times New Roman" w:cs="Times New Roman"/>
          <w:color w:val="000000" w:themeColor="text1"/>
          <w:sz w:val="24"/>
          <w:szCs w:val="24"/>
        </w:rPr>
        <w:t>mental materialism</w:t>
      </w:r>
      <w:r w:rsidR="00D66799" w:rsidRPr="00C67564">
        <w:rPr>
          <w:rFonts w:ascii="Times New Roman" w:hAnsi="Times New Roman" w:cs="Times New Roman"/>
          <w:color w:val="000000" w:themeColor="text1"/>
          <w:sz w:val="24"/>
          <w:szCs w:val="24"/>
        </w:rPr>
        <w:t>.</w:t>
      </w:r>
    </w:p>
    <w:p w14:paraId="18772136" w14:textId="1F20774E" w:rsidR="00D66799" w:rsidRPr="00C67564" w:rsidRDefault="00896326" w:rsidP="009C7D60">
      <w:pPr>
        <w:spacing w:after="0" w:line="480" w:lineRule="exact"/>
        <w:rPr>
          <w:rFonts w:ascii="Times New Roman" w:hAnsi="Times New Roman" w:cs="Times New Roman"/>
          <w:b/>
          <w:i/>
          <w:color w:val="000000" w:themeColor="text1"/>
          <w:sz w:val="24"/>
          <w:szCs w:val="24"/>
          <w:lang w:val="en-US"/>
        </w:rPr>
      </w:pPr>
      <w:r w:rsidRPr="00C67564">
        <w:rPr>
          <w:rFonts w:ascii="Times New Roman" w:hAnsi="Times New Roman" w:cs="Times New Roman"/>
          <w:b/>
          <w:color w:val="000000" w:themeColor="text1"/>
          <w:sz w:val="24"/>
          <w:szCs w:val="24"/>
          <w:lang w:val="en-US"/>
        </w:rPr>
        <w:t>Expanding and Testing</w:t>
      </w:r>
      <w:r w:rsidR="00D66799" w:rsidRPr="00C67564">
        <w:rPr>
          <w:rFonts w:ascii="Times New Roman" w:hAnsi="Times New Roman" w:cs="Times New Roman"/>
          <w:b/>
          <w:color w:val="000000" w:themeColor="text1"/>
          <w:sz w:val="24"/>
          <w:szCs w:val="24"/>
          <w:lang w:val="en-US"/>
        </w:rPr>
        <w:t xml:space="preserve"> the </w:t>
      </w:r>
      <w:r w:rsidR="00434FF8" w:rsidRPr="00C67564">
        <w:rPr>
          <w:rFonts w:ascii="Times New Roman" w:hAnsi="Times New Roman" w:cs="Times New Roman"/>
          <w:b/>
          <w:color w:val="000000" w:themeColor="text1"/>
          <w:sz w:val="24"/>
          <w:szCs w:val="24"/>
          <w:lang w:val="en-US"/>
        </w:rPr>
        <w:t>Evolut</w:t>
      </w:r>
      <w:r w:rsidR="00572D73" w:rsidRPr="00C67564">
        <w:rPr>
          <w:rFonts w:ascii="Times New Roman" w:hAnsi="Times New Roman" w:cs="Times New Roman"/>
          <w:b/>
          <w:color w:val="000000" w:themeColor="text1"/>
          <w:sz w:val="24"/>
          <w:szCs w:val="24"/>
          <w:lang w:val="en-US"/>
        </w:rPr>
        <w:t>i</w:t>
      </w:r>
      <w:r w:rsidR="00434FF8" w:rsidRPr="00C67564">
        <w:rPr>
          <w:rFonts w:ascii="Times New Roman" w:hAnsi="Times New Roman" w:cs="Times New Roman"/>
          <w:b/>
          <w:color w:val="000000" w:themeColor="text1"/>
          <w:sz w:val="24"/>
          <w:szCs w:val="24"/>
          <w:lang w:val="en-US"/>
        </w:rPr>
        <w:t>onary-Embodied-Epistemic</w:t>
      </w:r>
      <w:r w:rsidR="00434FF8" w:rsidRPr="00C67564" w:rsidDel="00434FF8">
        <w:rPr>
          <w:rFonts w:ascii="Times New Roman" w:hAnsi="Times New Roman" w:cs="Times New Roman"/>
          <w:b/>
          <w:color w:val="000000" w:themeColor="text1"/>
          <w:sz w:val="24"/>
          <w:szCs w:val="24"/>
          <w:lang w:val="en-US"/>
        </w:rPr>
        <w:t xml:space="preserve"> </w:t>
      </w:r>
      <w:r w:rsidR="00D66799" w:rsidRPr="00C67564">
        <w:rPr>
          <w:rFonts w:ascii="Times New Roman" w:hAnsi="Times New Roman" w:cs="Times New Roman"/>
          <w:b/>
          <w:color w:val="000000" w:themeColor="text1"/>
          <w:sz w:val="24"/>
          <w:szCs w:val="24"/>
          <w:lang w:val="en-US"/>
        </w:rPr>
        <w:t>Account</w:t>
      </w:r>
    </w:p>
    <w:p w14:paraId="2D41C7CB" w14:textId="77777777" w:rsidR="00C72A9E" w:rsidRPr="00C67564" w:rsidRDefault="00D66799" w:rsidP="009C7D60">
      <w:pPr>
        <w:spacing w:after="0" w:line="480" w:lineRule="exact"/>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ab/>
        <w:t>The EEE account can be expanded to make</w:t>
      </w:r>
      <w:r w:rsidR="00C72A9E" w:rsidRPr="00C67564">
        <w:rPr>
          <w:rFonts w:ascii="Times New Roman" w:hAnsi="Times New Roman" w:cs="Times New Roman"/>
          <w:color w:val="000000" w:themeColor="text1"/>
          <w:sz w:val="24"/>
          <w:szCs w:val="24"/>
        </w:rPr>
        <w:t xml:space="preserve"> further</w:t>
      </w:r>
      <w:r w:rsidRPr="00C67564">
        <w:rPr>
          <w:rFonts w:ascii="Times New Roman" w:hAnsi="Times New Roman" w:cs="Times New Roman"/>
          <w:color w:val="000000" w:themeColor="text1"/>
          <w:sz w:val="24"/>
          <w:szCs w:val="24"/>
        </w:rPr>
        <w:t xml:space="preserve"> testable predictions</w:t>
      </w:r>
      <w:r w:rsidR="00A31065" w:rsidRPr="00C67564">
        <w:rPr>
          <w:rFonts w:ascii="Times New Roman" w:hAnsi="Times New Roman" w:cs="Times New Roman"/>
          <w:color w:val="000000" w:themeColor="text1"/>
          <w:sz w:val="24"/>
          <w:szCs w:val="24"/>
        </w:rPr>
        <w:t>. This can be done</w:t>
      </w:r>
      <w:r w:rsidR="00C72A9E" w:rsidRPr="00C67564">
        <w:rPr>
          <w:rFonts w:ascii="Times New Roman" w:hAnsi="Times New Roman" w:cs="Times New Roman"/>
          <w:color w:val="000000" w:themeColor="text1"/>
          <w:sz w:val="24"/>
          <w:szCs w:val="24"/>
        </w:rPr>
        <w:t xml:space="preserve"> </w:t>
      </w:r>
      <w:r w:rsidR="00832204" w:rsidRPr="00C67564">
        <w:rPr>
          <w:rFonts w:ascii="Times New Roman" w:hAnsi="Times New Roman" w:cs="Times New Roman"/>
          <w:color w:val="000000" w:themeColor="text1"/>
          <w:sz w:val="24"/>
          <w:szCs w:val="24"/>
        </w:rPr>
        <w:t>by invoking, on the one hand,</w:t>
      </w:r>
      <w:r w:rsidR="00EB179C" w:rsidRPr="00C67564">
        <w:rPr>
          <w:rFonts w:ascii="Times New Roman" w:hAnsi="Times New Roman" w:cs="Times New Roman"/>
          <w:color w:val="000000" w:themeColor="text1"/>
          <w:sz w:val="24"/>
          <w:szCs w:val="24"/>
        </w:rPr>
        <w:t xml:space="preserve"> </w:t>
      </w:r>
      <w:r w:rsidR="00A31065" w:rsidRPr="00C67564">
        <w:rPr>
          <w:rFonts w:ascii="Times New Roman" w:hAnsi="Times New Roman" w:cs="Times New Roman"/>
          <w:color w:val="000000" w:themeColor="text1"/>
          <w:sz w:val="24"/>
          <w:szCs w:val="24"/>
        </w:rPr>
        <w:t>additional considerations of embodiment</w:t>
      </w:r>
      <w:r w:rsidR="00EB179C" w:rsidRPr="00C67564">
        <w:rPr>
          <w:rFonts w:ascii="Times New Roman" w:hAnsi="Times New Roman" w:cs="Times New Roman"/>
          <w:color w:val="000000" w:themeColor="text1"/>
          <w:sz w:val="24"/>
          <w:szCs w:val="24"/>
        </w:rPr>
        <w:t>, and</w:t>
      </w:r>
      <w:r w:rsidR="00E020AD" w:rsidRPr="00C67564">
        <w:rPr>
          <w:rFonts w:ascii="Times New Roman" w:hAnsi="Times New Roman" w:cs="Times New Roman"/>
          <w:color w:val="000000" w:themeColor="text1"/>
          <w:sz w:val="24"/>
          <w:szCs w:val="24"/>
        </w:rPr>
        <w:t>,</w:t>
      </w:r>
      <w:r w:rsidR="00EB179C" w:rsidRPr="00C67564">
        <w:rPr>
          <w:rFonts w:ascii="Times New Roman" w:hAnsi="Times New Roman" w:cs="Times New Roman"/>
          <w:color w:val="000000" w:themeColor="text1"/>
          <w:sz w:val="24"/>
          <w:szCs w:val="24"/>
        </w:rPr>
        <w:t xml:space="preserve"> on the other</w:t>
      </w:r>
      <w:r w:rsidR="00832204" w:rsidRPr="00C67564">
        <w:rPr>
          <w:rFonts w:ascii="Times New Roman" w:hAnsi="Times New Roman" w:cs="Times New Roman"/>
          <w:color w:val="000000" w:themeColor="text1"/>
          <w:sz w:val="24"/>
          <w:szCs w:val="24"/>
        </w:rPr>
        <w:t xml:space="preserve"> hand</w:t>
      </w:r>
      <w:r w:rsidR="00C369D5" w:rsidRPr="00C67564">
        <w:rPr>
          <w:rFonts w:ascii="Times New Roman" w:hAnsi="Times New Roman" w:cs="Times New Roman"/>
          <w:color w:val="000000" w:themeColor="text1"/>
          <w:sz w:val="24"/>
          <w:szCs w:val="24"/>
        </w:rPr>
        <w:t xml:space="preserve">, </w:t>
      </w:r>
      <w:r w:rsidR="00B31216" w:rsidRPr="00C67564">
        <w:rPr>
          <w:rFonts w:ascii="Times New Roman" w:hAnsi="Times New Roman" w:cs="Times New Roman"/>
          <w:color w:val="000000" w:themeColor="text1"/>
          <w:sz w:val="24"/>
          <w:szCs w:val="24"/>
        </w:rPr>
        <w:t xml:space="preserve">a key </w:t>
      </w:r>
      <w:r w:rsidR="00C0367D" w:rsidRPr="00C67564">
        <w:rPr>
          <w:rFonts w:ascii="Times New Roman" w:hAnsi="Times New Roman" w:cs="Times New Roman"/>
          <w:color w:val="000000" w:themeColor="text1"/>
          <w:sz w:val="24"/>
          <w:szCs w:val="24"/>
        </w:rPr>
        <w:t>integrative</w:t>
      </w:r>
      <w:r w:rsidR="00C369D5" w:rsidRPr="00C67564">
        <w:rPr>
          <w:rFonts w:ascii="Times New Roman" w:hAnsi="Times New Roman" w:cs="Times New Roman"/>
          <w:color w:val="000000" w:themeColor="text1"/>
          <w:sz w:val="24"/>
          <w:szCs w:val="24"/>
        </w:rPr>
        <w:t xml:space="preserve"> </w:t>
      </w:r>
      <w:r w:rsidR="00B31216" w:rsidRPr="00C67564">
        <w:rPr>
          <w:rFonts w:ascii="Times New Roman" w:hAnsi="Times New Roman" w:cs="Times New Roman"/>
          <w:color w:val="000000" w:themeColor="text1"/>
          <w:sz w:val="24"/>
          <w:szCs w:val="24"/>
        </w:rPr>
        <w:t xml:space="preserve">model in </w:t>
      </w:r>
      <w:r w:rsidR="00C369D5" w:rsidRPr="00C67564">
        <w:rPr>
          <w:rFonts w:ascii="Times New Roman" w:hAnsi="Times New Roman" w:cs="Times New Roman"/>
          <w:color w:val="000000" w:themeColor="text1"/>
          <w:sz w:val="24"/>
          <w:szCs w:val="24"/>
        </w:rPr>
        <w:t>psychology.</w:t>
      </w:r>
    </w:p>
    <w:p w14:paraId="4F9A92E8" w14:textId="2FDAE245" w:rsidR="00C72A9E" w:rsidRPr="00C67564" w:rsidRDefault="00B31216"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I</w:t>
      </w:r>
      <w:r w:rsidR="00A06B18" w:rsidRPr="00C67564">
        <w:rPr>
          <w:rFonts w:ascii="Times New Roman" w:hAnsi="Times New Roman" w:cs="Times New Roman"/>
          <w:color w:val="000000" w:themeColor="text1"/>
          <w:sz w:val="24"/>
          <w:szCs w:val="24"/>
        </w:rPr>
        <w:t>n principle</w:t>
      </w:r>
      <w:r w:rsidRPr="00C67564">
        <w:rPr>
          <w:rFonts w:ascii="Times New Roman" w:hAnsi="Times New Roman" w:cs="Times New Roman"/>
          <w:color w:val="000000" w:themeColor="text1"/>
          <w:sz w:val="24"/>
          <w:szCs w:val="24"/>
        </w:rPr>
        <w:t>, what traits</w:t>
      </w:r>
      <w:r w:rsidR="00A06B18" w:rsidRPr="00C67564">
        <w:rPr>
          <w:rFonts w:ascii="Times New Roman" w:hAnsi="Times New Roman" w:cs="Times New Roman"/>
          <w:color w:val="000000" w:themeColor="text1"/>
          <w:sz w:val="24"/>
          <w:szCs w:val="24"/>
        </w:rPr>
        <w:t xml:space="preserve"> would define </w:t>
      </w:r>
      <w:r w:rsidR="00F155C5" w:rsidRPr="00C67564">
        <w:rPr>
          <w:rFonts w:ascii="Times New Roman" w:hAnsi="Times New Roman" w:cs="Times New Roman"/>
          <w:color w:val="000000" w:themeColor="text1"/>
          <w:sz w:val="24"/>
          <w:szCs w:val="24"/>
        </w:rPr>
        <w:t>someone</w:t>
      </w:r>
      <w:r w:rsidR="007F2623" w:rsidRPr="00C67564">
        <w:rPr>
          <w:rFonts w:ascii="Times New Roman" w:hAnsi="Times New Roman" w:cs="Times New Roman"/>
          <w:color w:val="000000" w:themeColor="text1"/>
          <w:sz w:val="24"/>
          <w:szCs w:val="24"/>
        </w:rPr>
        <w:t xml:space="preserve"> </w:t>
      </w:r>
      <w:r w:rsidR="00A31065" w:rsidRPr="00C67564">
        <w:rPr>
          <w:rFonts w:ascii="Times New Roman" w:hAnsi="Times New Roman" w:cs="Times New Roman"/>
          <w:color w:val="000000" w:themeColor="text1"/>
          <w:sz w:val="24"/>
          <w:szCs w:val="24"/>
        </w:rPr>
        <w:t>high in</w:t>
      </w:r>
      <w:r w:rsidR="007F2623" w:rsidRPr="00C67564">
        <w:rPr>
          <w:rFonts w:ascii="Times New Roman" w:hAnsi="Times New Roman" w:cs="Times New Roman"/>
          <w:color w:val="000000" w:themeColor="text1"/>
          <w:sz w:val="24"/>
          <w:szCs w:val="24"/>
        </w:rPr>
        <w:t xml:space="preserve"> </w:t>
      </w:r>
      <w:r w:rsidR="00C6081D">
        <w:rPr>
          <w:rFonts w:ascii="Times New Roman" w:hAnsi="Times New Roman" w:cs="Times New Roman"/>
          <w:color w:val="000000" w:themeColor="text1"/>
          <w:sz w:val="24"/>
          <w:szCs w:val="24"/>
        </w:rPr>
        <w:t>intellectual humility</w:t>
      </w:r>
      <w:r w:rsidR="00D91FC3" w:rsidRPr="00C67564">
        <w:rPr>
          <w:rFonts w:ascii="Times New Roman" w:hAnsi="Times New Roman" w:cs="Times New Roman"/>
          <w:color w:val="000000" w:themeColor="text1"/>
          <w:sz w:val="24"/>
          <w:szCs w:val="24"/>
        </w:rPr>
        <w:t>—</w:t>
      </w:r>
      <w:r w:rsidR="00A06B18" w:rsidRPr="00C67564">
        <w:rPr>
          <w:rFonts w:ascii="Times New Roman" w:hAnsi="Times New Roman" w:cs="Times New Roman"/>
          <w:color w:val="000000" w:themeColor="text1"/>
          <w:sz w:val="24"/>
          <w:szCs w:val="24"/>
        </w:rPr>
        <w:t xml:space="preserve">one </w:t>
      </w:r>
      <w:r w:rsidR="007F2623" w:rsidRPr="00C67564">
        <w:rPr>
          <w:rFonts w:ascii="Times New Roman" w:hAnsi="Times New Roman" w:cs="Times New Roman"/>
          <w:color w:val="000000" w:themeColor="text1"/>
          <w:sz w:val="24"/>
          <w:szCs w:val="24"/>
        </w:rPr>
        <w:t>striving for</w:t>
      </w:r>
      <w:r w:rsidR="00A06B18" w:rsidRPr="00C67564">
        <w:rPr>
          <w:rFonts w:ascii="Times New Roman" w:hAnsi="Times New Roman" w:cs="Times New Roman"/>
          <w:color w:val="000000" w:themeColor="text1"/>
          <w:sz w:val="24"/>
          <w:szCs w:val="24"/>
        </w:rPr>
        <w:t xml:space="preserve"> </w:t>
      </w:r>
      <w:r w:rsidR="007F2623" w:rsidRPr="00C67564">
        <w:rPr>
          <w:rFonts w:ascii="Times New Roman" w:hAnsi="Times New Roman" w:cs="Times New Roman"/>
          <w:color w:val="000000" w:themeColor="text1"/>
          <w:sz w:val="24"/>
          <w:szCs w:val="24"/>
        </w:rPr>
        <w:t>objectivity</w:t>
      </w:r>
      <w:r w:rsidR="00A06B18" w:rsidRPr="00C67564">
        <w:rPr>
          <w:rFonts w:ascii="Times New Roman" w:hAnsi="Times New Roman" w:cs="Times New Roman"/>
          <w:color w:val="000000" w:themeColor="text1"/>
          <w:sz w:val="24"/>
          <w:szCs w:val="24"/>
        </w:rPr>
        <w:t xml:space="preserve">, whose epistemic orientation is mind-to-world? Arguably two: she should </w:t>
      </w:r>
      <w:r w:rsidR="00A06B18" w:rsidRPr="00C67564">
        <w:rPr>
          <w:rFonts w:ascii="Times New Roman" w:hAnsi="Times New Roman" w:cs="Times New Roman"/>
          <w:i/>
          <w:color w:val="000000" w:themeColor="text1"/>
          <w:sz w:val="24"/>
          <w:szCs w:val="24"/>
        </w:rPr>
        <w:t>welcome</w:t>
      </w:r>
      <w:r w:rsidR="00A06B18" w:rsidRPr="00C67564">
        <w:rPr>
          <w:rFonts w:ascii="Times New Roman" w:hAnsi="Times New Roman" w:cs="Times New Roman"/>
          <w:color w:val="000000" w:themeColor="text1"/>
          <w:sz w:val="24"/>
          <w:szCs w:val="24"/>
        </w:rPr>
        <w:t xml:space="preserve"> and </w:t>
      </w:r>
      <w:r w:rsidR="00A06B18" w:rsidRPr="00C67564">
        <w:rPr>
          <w:rFonts w:ascii="Times New Roman" w:hAnsi="Times New Roman" w:cs="Times New Roman"/>
          <w:i/>
          <w:color w:val="000000" w:themeColor="text1"/>
          <w:sz w:val="24"/>
          <w:szCs w:val="24"/>
        </w:rPr>
        <w:t>embrace</w:t>
      </w:r>
      <w:r w:rsidR="00A06B18" w:rsidRPr="00C67564">
        <w:rPr>
          <w:rFonts w:ascii="Times New Roman" w:hAnsi="Times New Roman" w:cs="Times New Roman"/>
          <w:color w:val="000000" w:themeColor="text1"/>
          <w:sz w:val="24"/>
          <w:szCs w:val="24"/>
        </w:rPr>
        <w:t xml:space="preserve"> reality, in a spirit of </w:t>
      </w:r>
      <w:r w:rsidR="00A06B18" w:rsidRPr="00C67564">
        <w:rPr>
          <w:rFonts w:ascii="Times New Roman" w:hAnsi="Times New Roman" w:cs="Times New Roman"/>
          <w:i/>
          <w:color w:val="000000" w:themeColor="text1"/>
          <w:sz w:val="24"/>
          <w:szCs w:val="24"/>
        </w:rPr>
        <w:t>openness</w:t>
      </w:r>
      <w:r w:rsidR="00A06B18" w:rsidRPr="00C67564">
        <w:rPr>
          <w:rFonts w:ascii="Times New Roman" w:hAnsi="Times New Roman" w:cs="Times New Roman"/>
          <w:color w:val="000000" w:themeColor="text1"/>
          <w:sz w:val="24"/>
          <w:szCs w:val="24"/>
        </w:rPr>
        <w:t xml:space="preserve">; </w:t>
      </w:r>
      <w:r w:rsidR="001F2BC7" w:rsidRPr="00C67564">
        <w:rPr>
          <w:rFonts w:ascii="Times New Roman" w:hAnsi="Times New Roman" w:cs="Times New Roman"/>
          <w:color w:val="000000" w:themeColor="text1"/>
          <w:sz w:val="24"/>
          <w:szCs w:val="24"/>
        </w:rPr>
        <w:t xml:space="preserve">and she should </w:t>
      </w:r>
      <w:r w:rsidR="001F2BC7" w:rsidRPr="00C67564">
        <w:rPr>
          <w:rFonts w:ascii="Times New Roman" w:hAnsi="Times New Roman" w:cs="Times New Roman"/>
          <w:i/>
          <w:color w:val="000000" w:themeColor="text1"/>
          <w:sz w:val="24"/>
          <w:szCs w:val="24"/>
        </w:rPr>
        <w:t>follow</w:t>
      </w:r>
      <w:r w:rsidR="001F2BC7" w:rsidRPr="00C67564">
        <w:rPr>
          <w:rFonts w:ascii="Times New Roman" w:hAnsi="Times New Roman" w:cs="Times New Roman"/>
          <w:color w:val="000000" w:themeColor="text1"/>
          <w:sz w:val="24"/>
          <w:szCs w:val="24"/>
        </w:rPr>
        <w:t xml:space="preserve"> </w:t>
      </w:r>
      <w:r w:rsidR="00E020AD" w:rsidRPr="00C67564">
        <w:rPr>
          <w:rFonts w:ascii="Times New Roman" w:hAnsi="Times New Roman" w:cs="Times New Roman"/>
          <w:color w:val="000000" w:themeColor="text1"/>
          <w:sz w:val="24"/>
          <w:szCs w:val="24"/>
        </w:rPr>
        <w:t xml:space="preserve">the </w:t>
      </w:r>
      <w:r w:rsidR="007F2623" w:rsidRPr="00C67564">
        <w:rPr>
          <w:rFonts w:ascii="Times New Roman" w:hAnsi="Times New Roman" w:cs="Times New Roman"/>
          <w:color w:val="000000" w:themeColor="text1"/>
          <w:sz w:val="24"/>
          <w:szCs w:val="24"/>
        </w:rPr>
        <w:t>argument</w:t>
      </w:r>
      <w:r w:rsidR="001F2BC7" w:rsidRPr="00C67564">
        <w:rPr>
          <w:rFonts w:ascii="Times New Roman" w:hAnsi="Times New Roman" w:cs="Times New Roman"/>
          <w:color w:val="000000" w:themeColor="text1"/>
          <w:sz w:val="24"/>
          <w:szCs w:val="24"/>
        </w:rPr>
        <w:t>s</w:t>
      </w:r>
      <w:r w:rsidR="007F2623" w:rsidRPr="00C67564">
        <w:rPr>
          <w:rFonts w:ascii="Times New Roman" w:hAnsi="Times New Roman" w:cs="Times New Roman"/>
          <w:color w:val="000000" w:themeColor="text1"/>
          <w:sz w:val="24"/>
          <w:szCs w:val="24"/>
        </w:rPr>
        <w:t xml:space="preserve"> and </w:t>
      </w:r>
      <w:r w:rsidR="001F2BC7" w:rsidRPr="00C67564">
        <w:rPr>
          <w:rFonts w:ascii="Times New Roman" w:hAnsi="Times New Roman" w:cs="Times New Roman"/>
          <w:i/>
          <w:color w:val="000000" w:themeColor="text1"/>
          <w:sz w:val="24"/>
          <w:szCs w:val="24"/>
        </w:rPr>
        <w:t>respect</w:t>
      </w:r>
      <w:r w:rsidR="00A06B18" w:rsidRPr="00C67564">
        <w:rPr>
          <w:rFonts w:ascii="Times New Roman" w:hAnsi="Times New Roman" w:cs="Times New Roman"/>
          <w:color w:val="000000" w:themeColor="text1"/>
          <w:sz w:val="24"/>
          <w:szCs w:val="24"/>
        </w:rPr>
        <w:t xml:space="preserve"> </w:t>
      </w:r>
      <w:r w:rsidR="001F2BC7" w:rsidRPr="00C67564">
        <w:rPr>
          <w:rFonts w:ascii="Times New Roman" w:hAnsi="Times New Roman" w:cs="Times New Roman"/>
          <w:color w:val="000000" w:themeColor="text1"/>
          <w:sz w:val="24"/>
          <w:szCs w:val="24"/>
        </w:rPr>
        <w:t>the</w:t>
      </w:r>
      <w:r w:rsidR="007F2623" w:rsidRPr="00C67564">
        <w:rPr>
          <w:rFonts w:ascii="Times New Roman" w:hAnsi="Times New Roman" w:cs="Times New Roman"/>
          <w:color w:val="000000" w:themeColor="text1"/>
          <w:sz w:val="24"/>
          <w:szCs w:val="24"/>
        </w:rPr>
        <w:t xml:space="preserve"> </w:t>
      </w:r>
      <w:r w:rsidR="00E020AD" w:rsidRPr="00C67564">
        <w:rPr>
          <w:rFonts w:ascii="Times New Roman" w:hAnsi="Times New Roman" w:cs="Times New Roman"/>
          <w:color w:val="000000" w:themeColor="text1"/>
          <w:sz w:val="24"/>
          <w:szCs w:val="24"/>
        </w:rPr>
        <w:t>evidence</w:t>
      </w:r>
      <w:r w:rsidR="007F2623" w:rsidRPr="00C67564">
        <w:rPr>
          <w:rFonts w:ascii="Times New Roman" w:hAnsi="Times New Roman" w:cs="Times New Roman"/>
          <w:color w:val="000000" w:themeColor="text1"/>
          <w:sz w:val="24"/>
          <w:szCs w:val="24"/>
        </w:rPr>
        <w:t xml:space="preserve">, </w:t>
      </w:r>
      <w:r w:rsidR="001F2BC7" w:rsidRPr="00C67564">
        <w:rPr>
          <w:rFonts w:ascii="Times New Roman" w:hAnsi="Times New Roman" w:cs="Times New Roman"/>
          <w:color w:val="000000" w:themeColor="text1"/>
          <w:sz w:val="24"/>
          <w:szCs w:val="24"/>
        </w:rPr>
        <w:t xml:space="preserve">in a spirit of </w:t>
      </w:r>
      <w:r w:rsidR="005C4EE6" w:rsidRPr="00C67564">
        <w:rPr>
          <w:rFonts w:ascii="Times New Roman" w:hAnsi="Times New Roman" w:cs="Times New Roman"/>
          <w:i/>
          <w:color w:val="000000" w:themeColor="text1"/>
          <w:sz w:val="24"/>
          <w:szCs w:val="24"/>
        </w:rPr>
        <w:t>deference</w:t>
      </w:r>
      <w:r w:rsidR="007F2623" w:rsidRPr="00C67564">
        <w:rPr>
          <w:rFonts w:ascii="Times New Roman" w:hAnsi="Times New Roman" w:cs="Times New Roman"/>
          <w:color w:val="000000" w:themeColor="text1"/>
          <w:sz w:val="24"/>
          <w:szCs w:val="24"/>
        </w:rPr>
        <w:t xml:space="preserve">. Indeed, </w:t>
      </w:r>
      <w:r w:rsidR="00EB179C" w:rsidRPr="00C67564">
        <w:rPr>
          <w:rFonts w:ascii="Times New Roman" w:hAnsi="Times New Roman" w:cs="Times New Roman"/>
          <w:color w:val="000000" w:themeColor="text1"/>
          <w:sz w:val="24"/>
          <w:szCs w:val="24"/>
        </w:rPr>
        <w:t xml:space="preserve">reflective </w:t>
      </w:r>
      <w:r w:rsidR="007F2623" w:rsidRPr="00C67564">
        <w:rPr>
          <w:rFonts w:ascii="Times New Roman" w:hAnsi="Times New Roman" w:cs="Times New Roman"/>
          <w:color w:val="000000" w:themeColor="text1"/>
          <w:sz w:val="24"/>
          <w:szCs w:val="24"/>
        </w:rPr>
        <w:t>r</w:t>
      </w:r>
      <w:r w:rsidR="00A06B18" w:rsidRPr="00C67564">
        <w:rPr>
          <w:rFonts w:ascii="Times New Roman" w:hAnsi="Times New Roman" w:cs="Times New Roman"/>
          <w:color w:val="000000" w:themeColor="text1"/>
          <w:sz w:val="24"/>
          <w:szCs w:val="24"/>
        </w:rPr>
        <w:t xml:space="preserve">ationality can </w:t>
      </w:r>
      <w:r w:rsidR="00A06B18" w:rsidRPr="00C67564">
        <w:rPr>
          <w:rFonts w:ascii="Times New Roman" w:hAnsi="Times New Roman" w:cs="Times New Roman"/>
          <w:color w:val="000000" w:themeColor="text1"/>
          <w:sz w:val="24"/>
          <w:szCs w:val="24"/>
        </w:rPr>
        <w:lastRenderedPageBreak/>
        <w:t>be defined</w:t>
      </w:r>
      <w:r w:rsidR="007F2623" w:rsidRPr="00C67564">
        <w:rPr>
          <w:rFonts w:ascii="Times New Roman" w:hAnsi="Times New Roman" w:cs="Times New Roman"/>
          <w:color w:val="000000" w:themeColor="text1"/>
          <w:sz w:val="24"/>
          <w:szCs w:val="24"/>
        </w:rPr>
        <w:t xml:space="preserve"> as a self-i</w:t>
      </w:r>
      <w:r w:rsidR="00EB179C" w:rsidRPr="00C67564">
        <w:rPr>
          <w:rFonts w:ascii="Times New Roman" w:hAnsi="Times New Roman" w:cs="Times New Roman"/>
          <w:color w:val="000000" w:themeColor="text1"/>
          <w:sz w:val="24"/>
          <w:szCs w:val="24"/>
        </w:rPr>
        <w:t xml:space="preserve">mposed </w:t>
      </w:r>
      <w:r w:rsidR="005C4EE6" w:rsidRPr="00C67564">
        <w:rPr>
          <w:rFonts w:ascii="Times New Roman" w:hAnsi="Times New Roman" w:cs="Times New Roman"/>
          <w:color w:val="000000" w:themeColor="text1"/>
          <w:sz w:val="24"/>
          <w:szCs w:val="24"/>
        </w:rPr>
        <w:t>duty</w:t>
      </w:r>
      <w:r w:rsidR="00EB179C" w:rsidRPr="00C67564">
        <w:rPr>
          <w:rFonts w:ascii="Times New Roman" w:hAnsi="Times New Roman" w:cs="Times New Roman"/>
          <w:color w:val="000000" w:themeColor="text1"/>
          <w:sz w:val="24"/>
          <w:szCs w:val="24"/>
        </w:rPr>
        <w:t xml:space="preserve"> to</w:t>
      </w:r>
      <w:r w:rsidR="00405353" w:rsidRPr="00C67564">
        <w:rPr>
          <w:rFonts w:ascii="Times New Roman" w:hAnsi="Times New Roman" w:cs="Times New Roman"/>
          <w:color w:val="000000" w:themeColor="text1"/>
          <w:sz w:val="24"/>
          <w:szCs w:val="24"/>
        </w:rPr>
        <w:t xml:space="preserve"> constrain</w:t>
      </w:r>
      <w:r w:rsidR="007F2623" w:rsidRPr="00C67564">
        <w:rPr>
          <w:rFonts w:ascii="Times New Roman" w:hAnsi="Times New Roman" w:cs="Times New Roman"/>
          <w:color w:val="000000" w:themeColor="text1"/>
          <w:sz w:val="24"/>
          <w:szCs w:val="24"/>
        </w:rPr>
        <w:t xml:space="preserve"> one’</w:t>
      </w:r>
      <w:r w:rsidR="00EB179C" w:rsidRPr="00C67564">
        <w:rPr>
          <w:rFonts w:ascii="Times New Roman" w:hAnsi="Times New Roman" w:cs="Times New Roman"/>
          <w:color w:val="000000" w:themeColor="text1"/>
          <w:sz w:val="24"/>
          <w:szCs w:val="24"/>
        </w:rPr>
        <w:t>s belief</w:t>
      </w:r>
      <w:r w:rsidRPr="00C67564">
        <w:rPr>
          <w:rFonts w:ascii="Times New Roman" w:hAnsi="Times New Roman" w:cs="Times New Roman"/>
          <w:color w:val="000000" w:themeColor="text1"/>
          <w:sz w:val="24"/>
          <w:szCs w:val="24"/>
        </w:rPr>
        <w:t>s</w:t>
      </w:r>
      <w:r w:rsidR="00405353" w:rsidRPr="00C67564">
        <w:rPr>
          <w:rFonts w:ascii="Times New Roman" w:hAnsi="Times New Roman" w:cs="Times New Roman"/>
          <w:color w:val="000000" w:themeColor="text1"/>
          <w:sz w:val="24"/>
          <w:szCs w:val="24"/>
        </w:rPr>
        <w:t xml:space="preserve">, and delusion </w:t>
      </w:r>
      <w:r w:rsidR="00EB179C" w:rsidRPr="00C67564">
        <w:rPr>
          <w:rFonts w:ascii="Times New Roman" w:hAnsi="Times New Roman" w:cs="Times New Roman"/>
          <w:color w:val="000000" w:themeColor="text1"/>
          <w:sz w:val="24"/>
          <w:szCs w:val="24"/>
        </w:rPr>
        <w:t xml:space="preserve">as </w:t>
      </w:r>
      <w:r w:rsidR="00405353" w:rsidRPr="00C67564">
        <w:rPr>
          <w:rFonts w:ascii="Times New Roman" w:hAnsi="Times New Roman" w:cs="Times New Roman"/>
          <w:color w:val="000000" w:themeColor="text1"/>
          <w:sz w:val="24"/>
          <w:szCs w:val="24"/>
        </w:rPr>
        <w:t>a failure to do so</w:t>
      </w:r>
      <w:r w:rsidR="007F2623" w:rsidRPr="00C67564">
        <w:rPr>
          <w:rFonts w:ascii="Times New Roman" w:hAnsi="Times New Roman" w:cs="Times New Roman"/>
          <w:color w:val="000000" w:themeColor="text1"/>
          <w:sz w:val="24"/>
          <w:szCs w:val="24"/>
        </w:rPr>
        <w:t xml:space="preserve"> (Gregg, 2009). In embodied terms,</w:t>
      </w:r>
      <w:r w:rsidR="00405353" w:rsidRPr="00C67564">
        <w:rPr>
          <w:rFonts w:ascii="Times New Roman" w:hAnsi="Times New Roman" w:cs="Times New Roman"/>
          <w:color w:val="000000" w:themeColor="text1"/>
          <w:sz w:val="24"/>
          <w:szCs w:val="24"/>
        </w:rPr>
        <w:t xml:space="preserve"> </w:t>
      </w:r>
      <w:r w:rsidR="00F155C5" w:rsidRPr="00C67564">
        <w:rPr>
          <w:rFonts w:ascii="Times New Roman" w:hAnsi="Times New Roman" w:cs="Times New Roman"/>
          <w:color w:val="000000" w:themeColor="text1"/>
          <w:sz w:val="24"/>
          <w:szCs w:val="24"/>
        </w:rPr>
        <w:t>someone</w:t>
      </w:r>
      <w:r w:rsidR="00D91FC3" w:rsidRPr="00C67564">
        <w:rPr>
          <w:rFonts w:ascii="Times New Roman" w:hAnsi="Times New Roman" w:cs="Times New Roman"/>
          <w:color w:val="000000" w:themeColor="text1"/>
          <w:sz w:val="24"/>
          <w:szCs w:val="24"/>
        </w:rPr>
        <w:t xml:space="preserve"> </w:t>
      </w:r>
      <w:r w:rsidR="00A31065" w:rsidRPr="00C67564">
        <w:rPr>
          <w:rFonts w:ascii="Times New Roman" w:hAnsi="Times New Roman" w:cs="Times New Roman"/>
          <w:color w:val="000000" w:themeColor="text1"/>
          <w:sz w:val="24"/>
          <w:szCs w:val="24"/>
        </w:rPr>
        <w:t>high in</w:t>
      </w:r>
      <w:r w:rsidR="00D91FC3" w:rsidRPr="00C67564">
        <w:rPr>
          <w:rFonts w:ascii="Times New Roman" w:hAnsi="Times New Roman" w:cs="Times New Roman"/>
          <w:color w:val="000000" w:themeColor="text1"/>
          <w:sz w:val="24"/>
          <w:szCs w:val="24"/>
        </w:rPr>
        <w:t xml:space="preserve"> </w:t>
      </w:r>
      <w:r w:rsidR="00C6081D">
        <w:rPr>
          <w:rFonts w:ascii="Times New Roman" w:hAnsi="Times New Roman" w:cs="Times New Roman"/>
          <w:color w:val="000000" w:themeColor="text1"/>
          <w:sz w:val="24"/>
          <w:szCs w:val="24"/>
        </w:rPr>
        <w:t>intellectual humility</w:t>
      </w:r>
      <w:r w:rsidR="00405353" w:rsidRPr="00C67564">
        <w:rPr>
          <w:rFonts w:ascii="Times New Roman" w:hAnsi="Times New Roman" w:cs="Times New Roman"/>
          <w:color w:val="000000" w:themeColor="text1"/>
          <w:sz w:val="24"/>
          <w:szCs w:val="24"/>
        </w:rPr>
        <w:t xml:space="preserve"> would be </w:t>
      </w:r>
      <w:r w:rsidR="00405353" w:rsidRPr="00C67564">
        <w:rPr>
          <w:rFonts w:ascii="Times New Roman" w:hAnsi="Times New Roman" w:cs="Times New Roman"/>
          <w:i/>
          <w:color w:val="000000" w:themeColor="text1"/>
          <w:sz w:val="24"/>
          <w:szCs w:val="24"/>
        </w:rPr>
        <w:t>drawing closer</w:t>
      </w:r>
      <w:r w:rsidR="00405353" w:rsidRPr="00C67564">
        <w:rPr>
          <w:rFonts w:ascii="Times New Roman" w:hAnsi="Times New Roman" w:cs="Times New Roman"/>
          <w:color w:val="000000" w:themeColor="text1"/>
          <w:sz w:val="24"/>
          <w:szCs w:val="24"/>
        </w:rPr>
        <w:t xml:space="preserve"> to some </w:t>
      </w:r>
      <w:r w:rsidR="00405353" w:rsidRPr="00C67564">
        <w:rPr>
          <w:rFonts w:ascii="Times New Roman" w:hAnsi="Times New Roman" w:cs="Times New Roman"/>
          <w:i/>
          <w:color w:val="000000" w:themeColor="text1"/>
          <w:sz w:val="24"/>
          <w:szCs w:val="24"/>
        </w:rPr>
        <w:t>higher</w:t>
      </w:r>
      <w:r w:rsidR="00405353" w:rsidRPr="00C67564">
        <w:rPr>
          <w:rFonts w:ascii="Times New Roman" w:hAnsi="Times New Roman" w:cs="Times New Roman"/>
          <w:color w:val="000000" w:themeColor="text1"/>
          <w:sz w:val="24"/>
          <w:szCs w:val="24"/>
        </w:rPr>
        <w:t xml:space="preserve"> reality, and </w:t>
      </w:r>
      <w:r w:rsidR="00405353" w:rsidRPr="00C67564">
        <w:rPr>
          <w:rFonts w:ascii="Times New Roman" w:hAnsi="Times New Roman" w:cs="Times New Roman"/>
          <w:i/>
          <w:color w:val="000000" w:themeColor="text1"/>
          <w:sz w:val="24"/>
          <w:szCs w:val="24"/>
        </w:rPr>
        <w:t>obligingly</w:t>
      </w:r>
      <w:r w:rsidR="0089519A" w:rsidRPr="00C67564">
        <w:rPr>
          <w:rFonts w:ascii="Times New Roman" w:hAnsi="Times New Roman" w:cs="Times New Roman"/>
          <w:color w:val="000000" w:themeColor="text1"/>
          <w:sz w:val="24"/>
          <w:szCs w:val="24"/>
        </w:rPr>
        <w:t xml:space="preserve"> letting it impose its </w:t>
      </w:r>
      <w:r w:rsidR="00D93C98" w:rsidRPr="00C67564">
        <w:rPr>
          <w:rFonts w:ascii="Times New Roman" w:hAnsi="Times New Roman" w:cs="Times New Roman"/>
          <w:color w:val="000000" w:themeColor="text1"/>
          <w:sz w:val="24"/>
          <w:szCs w:val="24"/>
        </w:rPr>
        <w:t>imprint</w:t>
      </w:r>
      <w:r w:rsidR="00405353" w:rsidRPr="00C67564">
        <w:rPr>
          <w:rFonts w:ascii="Times New Roman" w:hAnsi="Times New Roman" w:cs="Times New Roman"/>
          <w:color w:val="000000" w:themeColor="text1"/>
          <w:sz w:val="24"/>
          <w:szCs w:val="24"/>
        </w:rPr>
        <w:t xml:space="preserve"> </w:t>
      </w:r>
      <w:r w:rsidR="00405353" w:rsidRPr="00C67564">
        <w:rPr>
          <w:rFonts w:ascii="Times New Roman" w:hAnsi="Times New Roman" w:cs="Times New Roman"/>
          <w:i/>
          <w:color w:val="000000" w:themeColor="text1"/>
          <w:sz w:val="24"/>
          <w:szCs w:val="24"/>
        </w:rPr>
        <w:t>upon</w:t>
      </w:r>
      <w:r w:rsidR="00405353" w:rsidRPr="00C67564">
        <w:rPr>
          <w:rFonts w:ascii="Times New Roman" w:hAnsi="Times New Roman" w:cs="Times New Roman"/>
          <w:color w:val="000000" w:themeColor="text1"/>
          <w:sz w:val="24"/>
          <w:szCs w:val="24"/>
        </w:rPr>
        <w:t xml:space="preserve"> her.</w:t>
      </w:r>
      <w:r w:rsidR="00C72A9E" w:rsidRPr="00C67564">
        <w:rPr>
          <w:rFonts w:ascii="Times New Roman" w:hAnsi="Times New Roman" w:cs="Times New Roman"/>
          <w:color w:val="000000" w:themeColor="text1"/>
          <w:sz w:val="24"/>
          <w:szCs w:val="24"/>
        </w:rPr>
        <w:t xml:space="preserve"> </w:t>
      </w:r>
    </w:p>
    <w:p w14:paraId="7802B827" w14:textId="77777777" w:rsidR="00A06B18" w:rsidRPr="00C67564" w:rsidRDefault="007F2623"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Conversely, what trait</w:t>
      </w:r>
      <w:r w:rsidR="00C72A9E" w:rsidRPr="00C67564">
        <w:rPr>
          <w:rFonts w:ascii="Times New Roman" w:hAnsi="Times New Roman" w:cs="Times New Roman"/>
          <w:color w:val="000000" w:themeColor="text1"/>
          <w:sz w:val="24"/>
          <w:szCs w:val="24"/>
        </w:rPr>
        <w:t>s</w:t>
      </w:r>
      <w:r w:rsidRPr="00C67564">
        <w:rPr>
          <w:rFonts w:ascii="Times New Roman" w:hAnsi="Times New Roman" w:cs="Times New Roman"/>
          <w:color w:val="000000" w:themeColor="text1"/>
          <w:sz w:val="24"/>
          <w:szCs w:val="24"/>
        </w:rPr>
        <w:t xml:space="preserve"> in principle would define </w:t>
      </w:r>
      <w:r w:rsidR="00F155C5" w:rsidRPr="00C67564">
        <w:rPr>
          <w:rFonts w:ascii="Times New Roman" w:hAnsi="Times New Roman" w:cs="Times New Roman"/>
          <w:color w:val="000000" w:themeColor="text1"/>
          <w:sz w:val="24"/>
          <w:szCs w:val="24"/>
        </w:rPr>
        <w:t>someone</w:t>
      </w:r>
      <w:r w:rsidRPr="00C67564">
        <w:rPr>
          <w:rFonts w:ascii="Times New Roman" w:hAnsi="Times New Roman" w:cs="Times New Roman"/>
          <w:color w:val="000000" w:themeColor="text1"/>
          <w:sz w:val="24"/>
          <w:szCs w:val="24"/>
        </w:rPr>
        <w:t xml:space="preserve"> </w:t>
      </w:r>
      <w:r w:rsidR="00A31065" w:rsidRPr="00C67564">
        <w:rPr>
          <w:rFonts w:ascii="Times New Roman" w:hAnsi="Times New Roman" w:cs="Times New Roman"/>
          <w:color w:val="000000" w:themeColor="text1"/>
          <w:sz w:val="24"/>
          <w:szCs w:val="24"/>
        </w:rPr>
        <w:t>high in</w:t>
      </w:r>
      <w:r w:rsidRPr="00C67564">
        <w:rPr>
          <w:rFonts w:ascii="Times New Roman" w:hAnsi="Times New Roman" w:cs="Times New Roman"/>
          <w:color w:val="000000" w:themeColor="text1"/>
          <w:sz w:val="24"/>
          <w:szCs w:val="24"/>
        </w:rPr>
        <w:t xml:space="preserve"> IA, one succumbing to egotistical bias, whose epistemic orientation is world-to-mind? Arguably two: he should </w:t>
      </w:r>
      <w:r w:rsidR="00405353" w:rsidRPr="00C67564">
        <w:rPr>
          <w:rFonts w:ascii="Times New Roman" w:hAnsi="Times New Roman" w:cs="Times New Roman"/>
          <w:i/>
          <w:color w:val="000000" w:themeColor="text1"/>
          <w:sz w:val="24"/>
          <w:szCs w:val="24"/>
        </w:rPr>
        <w:t>ignore</w:t>
      </w:r>
      <w:r w:rsidRPr="00C67564">
        <w:rPr>
          <w:rFonts w:ascii="Times New Roman" w:hAnsi="Times New Roman" w:cs="Times New Roman"/>
          <w:color w:val="000000" w:themeColor="text1"/>
          <w:sz w:val="24"/>
          <w:szCs w:val="24"/>
        </w:rPr>
        <w:t xml:space="preserve"> and </w:t>
      </w:r>
      <w:r w:rsidR="00405353" w:rsidRPr="00C67564">
        <w:rPr>
          <w:rFonts w:ascii="Times New Roman" w:hAnsi="Times New Roman" w:cs="Times New Roman"/>
          <w:i/>
          <w:color w:val="000000" w:themeColor="text1"/>
          <w:sz w:val="24"/>
          <w:szCs w:val="24"/>
        </w:rPr>
        <w:t>reject</w:t>
      </w:r>
      <w:r w:rsidRPr="00C67564">
        <w:rPr>
          <w:rFonts w:ascii="Times New Roman" w:hAnsi="Times New Roman" w:cs="Times New Roman"/>
          <w:color w:val="000000" w:themeColor="text1"/>
          <w:sz w:val="24"/>
          <w:szCs w:val="24"/>
        </w:rPr>
        <w:t xml:space="preserve"> reality, in a spirit of</w:t>
      </w:r>
      <w:r w:rsidRPr="00C67564">
        <w:rPr>
          <w:rFonts w:ascii="Times New Roman" w:hAnsi="Times New Roman" w:cs="Times New Roman"/>
          <w:i/>
          <w:iCs/>
          <w:color w:val="000000" w:themeColor="text1"/>
          <w:sz w:val="24"/>
          <w:szCs w:val="24"/>
        </w:rPr>
        <w:t xml:space="preserve"> </w:t>
      </w:r>
      <w:r w:rsidR="00405353" w:rsidRPr="00C67564">
        <w:rPr>
          <w:rFonts w:ascii="Times New Roman" w:hAnsi="Times New Roman" w:cs="Times New Roman"/>
          <w:i/>
          <w:iCs/>
          <w:color w:val="000000" w:themeColor="text1"/>
          <w:sz w:val="24"/>
          <w:szCs w:val="24"/>
        </w:rPr>
        <w:t>hostility</w:t>
      </w:r>
      <w:r w:rsidRPr="00C67564">
        <w:rPr>
          <w:rFonts w:ascii="Times New Roman" w:hAnsi="Times New Roman" w:cs="Times New Roman"/>
          <w:color w:val="000000" w:themeColor="text1"/>
          <w:sz w:val="24"/>
          <w:szCs w:val="24"/>
        </w:rPr>
        <w:t xml:space="preserve">; </w:t>
      </w:r>
      <w:r w:rsidR="00405353" w:rsidRPr="00C67564">
        <w:rPr>
          <w:rFonts w:ascii="Times New Roman" w:hAnsi="Times New Roman" w:cs="Times New Roman"/>
          <w:color w:val="000000" w:themeColor="text1"/>
          <w:sz w:val="24"/>
          <w:szCs w:val="24"/>
        </w:rPr>
        <w:t xml:space="preserve">and </w:t>
      </w:r>
      <w:r w:rsidRPr="00C67564">
        <w:rPr>
          <w:rFonts w:ascii="Times New Roman" w:hAnsi="Times New Roman" w:cs="Times New Roman"/>
          <w:color w:val="000000" w:themeColor="text1"/>
          <w:sz w:val="24"/>
          <w:szCs w:val="24"/>
        </w:rPr>
        <w:t xml:space="preserve">he should </w:t>
      </w:r>
      <w:r w:rsidR="00405353" w:rsidRPr="00C67564">
        <w:rPr>
          <w:rFonts w:ascii="Times New Roman" w:hAnsi="Times New Roman" w:cs="Times New Roman"/>
          <w:i/>
          <w:color w:val="000000" w:themeColor="text1"/>
          <w:sz w:val="24"/>
          <w:szCs w:val="24"/>
        </w:rPr>
        <w:t>resist</w:t>
      </w:r>
      <w:r w:rsidRPr="00C67564">
        <w:rPr>
          <w:rFonts w:ascii="Times New Roman" w:hAnsi="Times New Roman" w:cs="Times New Roman"/>
          <w:color w:val="000000" w:themeColor="text1"/>
          <w:sz w:val="24"/>
          <w:szCs w:val="24"/>
        </w:rPr>
        <w:t xml:space="preserve"> argument</w:t>
      </w:r>
      <w:r w:rsidR="00896326" w:rsidRPr="00C67564">
        <w:rPr>
          <w:rFonts w:ascii="Times New Roman" w:hAnsi="Times New Roman" w:cs="Times New Roman"/>
          <w:color w:val="000000" w:themeColor="text1"/>
          <w:sz w:val="24"/>
          <w:szCs w:val="24"/>
        </w:rPr>
        <w:t>s</w:t>
      </w:r>
      <w:r w:rsidRPr="00C67564">
        <w:rPr>
          <w:rFonts w:ascii="Times New Roman" w:hAnsi="Times New Roman" w:cs="Times New Roman"/>
          <w:color w:val="000000" w:themeColor="text1"/>
          <w:sz w:val="24"/>
          <w:szCs w:val="24"/>
        </w:rPr>
        <w:t xml:space="preserve"> and </w:t>
      </w:r>
      <w:r w:rsidR="005C4EE6" w:rsidRPr="00C67564">
        <w:rPr>
          <w:rFonts w:ascii="Times New Roman" w:hAnsi="Times New Roman" w:cs="Times New Roman"/>
          <w:i/>
          <w:color w:val="000000" w:themeColor="text1"/>
          <w:sz w:val="24"/>
          <w:szCs w:val="24"/>
        </w:rPr>
        <w:t xml:space="preserve">refuse to bow </w:t>
      </w:r>
      <w:r w:rsidR="005C4EE6" w:rsidRPr="00C67564">
        <w:rPr>
          <w:rFonts w:ascii="Times New Roman" w:hAnsi="Times New Roman" w:cs="Times New Roman"/>
          <w:color w:val="000000" w:themeColor="text1"/>
          <w:sz w:val="24"/>
          <w:szCs w:val="24"/>
        </w:rPr>
        <w:t>t</w:t>
      </w:r>
      <w:r w:rsidR="00896326" w:rsidRPr="00C67564">
        <w:rPr>
          <w:rFonts w:ascii="Times New Roman" w:hAnsi="Times New Roman" w:cs="Times New Roman"/>
          <w:color w:val="000000" w:themeColor="text1"/>
          <w:sz w:val="24"/>
          <w:szCs w:val="24"/>
        </w:rPr>
        <w:t>o evidence</w:t>
      </w:r>
      <w:r w:rsidRPr="00C67564">
        <w:rPr>
          <w:rFonts w:ascii="Times New Roman" w:hAnsi="Times New Roman" w:cs="Times New Roman"/>
          <w:color w:val="000000" w:themeColor="text1"/>
          <w:sz w:val="24"/>
          <w:szCs w:val="24"/>
        </w:rPr>
        <w:t xml:space="preserve">, </w:t>
      </w:r>
      <w:r w:rsidR="005C4EE6" w:rsidRPr="00C67564">
        <w:rPr>
          <w:rFonts w:ascii="Times New Roman" w:hAnsi="Times New Roman" w:cs="Times New Roman"/>
          <w:color w:val="000000" w:themeColor="text1"/>
          <w:sz w:val="24"/>
          <w:szCs w:val="24"/>
        </w:rPr>
        <w:t xml:space="preserve">in a spirit of </w:t>
      </w:r>
      <w:r w:rsidR="005C4EE6" w:rsidRPr="00C67564">
        <w:rPr>
          <w:rFonts w:ascii="Times New Roman" w:hAnsi="Times New Roman" w:cs="Times New Roman"/>
          <w:i/>
          <w:color w:val="000000" w:themeColor="text1"/>
          <w:sz w:val="24"/>
          <w:szCs w:val="24"/>
        </w:rPr>
        <w:t>dominance</w:t>
      </w:r>
      <w:r w:rsidRPr="00C67564">
        <w:rPr>
          <w:rFonts w:ascii="Times New Roman" w:hAnsi="Times New Roman" w:cs="Times New Roman"/>
          <w:color w:val="000000" w:themeColor="text1"/>
          <w:sz w:val="24"/>
          <w:szCs w:val="24"/>
        </w:rPr>
        <w:t>.</w:t>
      </w:r>
      <w:r w:rsidR="00405353" w:rsidRPr="00C67564">
        <w:rPr>
          <w:rFonts w:ascii="Times New Roman" w:hAnsi="Times New Roman" w:cs="Times New Roman"/>
          <w:color w:val="000000" w:themeColor="text1"/>
          <w:sz w:val="24"/>
          <w:szCs w:val="24"/>
        </w:rPr>
        <w:t xml:space="preserve"> In embodied terms, he would </w:t>
      </w:r>
      <w:r w:rsidR="00C72A9E" w:rsidRPr="00C67564">
        <w:rPr>
          <w:rFonts w:ascii="Times New Roman" w:hAnsi="Times New Roman" w:cs="Times New Roman"/>
          <w:color w:val="000000" w:themeColor="text1"/>
          <w:sz w:val="24"/>
          <w:szCs w:val="24"/>
        </w:rPr>
        <w:t xml:space="preserve">be </w:t>
      </w:r>
      <w:r w:rsidR="00405353" w:rsidRPr="00C67564">
        <w:rPr>
          <w:rFonts w:ascii="Times New Roman" w:hAnsi="Times New Roman" w:cs="Times New Roman"/>
          <w:i/>
          <w:color w:val="000000" w:themeColor="text1"/>
          <w:sz w:val="24"/>
          <w:szCs w:val="24"/>
        </w:rPr>
        <w:t>look</w:t>
      </w:r>
      <w:r w:rsidR="00C72A9E" w:rsidRPr="00C67564">
        <w:rPr>
          <w:rFonts w:ascii="Times New Roman" w:hAnsi="Times New Roman" w:cs="Times New Roman"/>
          <w:i/>
          <w:color w:val="000000" w:themeColor="text1"/>
          <w:sz w:val="24"/>
          <w:szCs w:val="24"/>
        </w:rPr>
        <w:t>ing</w:t>
      </w:r>
      <w:r w:rsidR="00405353" w:rsidRPr="00C67564">
        <w:rPr>
          <w:rFonts w:ascii="Times New Roman" w:hAnsi="Times New Roman" w:cs="Times New Roman"/>
          <w:i/>
          <w:color w:val="000000" w:themeColor="text1"/>
          <w:sz w:val="24"/>
          <w:szCs w:val="24"/>
        </w:rPr>
        <w:t xml:space="preserve"> down</w:t>
      </w:r>
      <w:r w:rsidR="00405353" w:rsidRPr="00C67564">
        <w:rPr>
          <w:rFonts w:ascii="Times New Roman" w:hAnsi="Times New Roman" w:cs="Times New Roman"/>
          <w:color w:val="000000" w:themeColor="text1"/>
          <w:sz w:val="24"/>
          <w:szCs w:val="24"/>
        </w:rPr>
        <w:t xml:space="preserve"> on </w:t>
      </w:r>
      <w:r w:rsidR="00C72A9E" w:rsidRPr="00C67564">
        <w:rPr>
          <w:rFonts w:ascii="Times New Roman" w:hAnsi="Times New Roman" w:cs="Times New Roman"/>
          <w:color w:val="000000" w:themeColor="text1"/>
          <w:sz w:val="24"/>
          <w:szCs w:val="24"/>
        </w:rPr>
        <w:t xml:space="preserve">some </w:t>
      </w:r>
      <w:r w:rsidR="00C72A9E" w:rsidRPr="00C67564">
        <w:rPr>
          <w:rFonts w:ascii="Times New Roman" w:hAnsi="Times New Roman" w:cs="Times New Roman"/>
          <w:i/>
          <w:color w:val="000000" w:themeColor="text1"/>
          <w:sz w:val="24"/>
          <w:szCs w:val="24"/>
        </w:rPr>
        <w:t>uncongenial</w:t>
      </w:r>
      <w:r w:rsidR="00C72A9E" w:rsidRPr="00C67564">
        <w:rPr>
          <w:rFonts w:ascii="Times New Roman" w:hAnsi="Times New Roman" w:cs="Times New Roman"/>
          <w:color w:val="000000" w:themeColor="text1"/>
          <w:sz w:val="24"/>
          <w:szCs w:val="24"/>
        </w:rPr>
        <w:t xml:space="preserve"> </w:t>
      </w:r>
      <w:r w:rsidR="00405353" w:rsidRPr="00C67564">
        <w:rPr>
          <w:rFonts w:ascii="Times New Roman" w:hAnsi="Times New Roman" w:cs="Times New Roman"/>
          <w:color w:val="000000" w:themeColor="text1"/>
          <w:sz w:val="24"/>
          <w:szCs w:val="24"/>
        </w:rPr>
        <w:t>reality</w:t>
      </w:r>
      <w:r w:rsidR="00C72A9E" w:rsidRPr="00C67564">
        <w:rPr>
          <w:rFonts w:ascii="Times New Roman" w:hAnsi="Times New Roman" w:cs="Times New Roman"/>
          <w:color w:val="000000" w:themeColor="text1"/>
          <w:sz w:val="24"/>
          <w:szCs w:val="24"/>
        </w:rPr>
        <w:t xml:space="preserve">, and seeking </w:t>
      </w:r>
      <w:r w:rsidR="00C72A9E" w:rsidRPr="00C67564">
        <w:rPr>
          <w:rFonts w:ascii="Times New Roman" w:hAnsi="Times New Roman" w:cs="Times New Roman"/>
          <w:i/>
          <w:color w:val="000000" w:themeColor="text1"/>
          <w:sz w:val="24"/>
          <w:szCs w:val="24"/>
        </w:rPr>
        <w:t>stubbornly</w:t>
      </w:r>
      <w:r w:rsidR="0089519A" w:rsidRPr="00C67564">
        <w:rPr>
          <w:rFonts w:ascii="Times New Roman" w:hAnsi="Times New Roman" w:cs="Times New Roman"/>
          <w:color w:val="000000" w:themeColor="text1"/>
          <w:sz w:val="24"/>
          <w:szCs w:val="24"/>
        </w:rPr>
        <w:t xml:space="preserve"> to impose his preferences</w:t>
      </w:r>
      <w:r w:rsidR="00C72A9E" w:rsidRPr="00C67564">
        <w:rPr>
          <w:rFonts w:ascii="Times New Roman" w:hAnsi="Times New Roman" w:cs="Times New Roman"/>
          <w:color w:val="000000" w:themeColor="text1"/>
          <w:sz w:val="24"/>
          <w:szCs w:val="24"/>
        </w:rPr>
        <w:t xml:space="preserve"> </w:t>
      </w:r>
      <w:r w:rsidR="00C72A9E" w:rsidRPr="00C67564">
        <w:rPr>
          <w:rFonts w:ascii="Times New Roman" w:hAnsi="Times New Roman" w:cs="Times New Roman"/>
          <w:i/>
          <w:color w:val="000000" w:themeColor="text1"/>
          <w:sz w:val="24"/>
          <w:szCs w:val="24"/>
        </w:rPr>
        <w:t>on</w:t>
      </w:r>
      <w:r w:rsidR="00C72A9E" w:rsidRPr="00C67564">
        <w:rPr>
          <w:rFonts w:ascii="Times New Roman" w:hAnsi="Times New Roman" w:cs="Times New Roman"/>
          <w:color w:val="000000" w:themeColor="text1"/>
          <w:sz w:val="24"/>
          <w:szCs w:val="24"/>
        </w:rPr>
        <w:t xml:space="preserve"> it.</w:t>
      </w:r>
    </w:p>
    <w:p w14:paraId="1E39628B" w14:textId="45262B4F" w:rsidR="00115DFB" w:rsidRPr="00C67564" w:rsidRDefault="00C0367D"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These contrasting epistemic stances (hostile + dominant vs. open + deferential) can also be efficiently characterized in embodied terms—as being either </w:t>
      </w:r>
      <w:r w:rsidRPr="00C67564">
        <w:rPr>
          <w:rFonts w:ascii="Times New Roman" w:hAnsi="Times New Roman" w:cs="Times New Roman"/>
          <w:i/>
          <w:iCs/>
          <w:color w:val="000000" w:themeColor="text1"/>
          <w:sz w:val="24"/>
          <w:szCs w:val="24"/>
        </w:rPr>
        <w:t>against and above</w:t>
      </w:r>
      <w:r w:rsidRPr="00C67564">
        <w:rPr>
          <w:rFonts w:ascii="Times New Roman" w:hAnsi="Times New Roman" w:cs="Times New Roman"/>
          <w:color w:val="000000" w:themeColor="text1"/>
          <w:sz w:val="24"/>
          <w:szCs w:val="24"/>
        </w:rPr>
        <w:t xml:space="preserve"> the world or </w:t>
      </w:r>
      <w:r w:rsidRPr="00C67564">
        <w:rPr>
          <w:rFonts w:ascii="Times New Roman" w:hAnsi="Times New Roman" w:cs="Times New Roman"/>
          <w:i/>
          <w:iCs/>
          <w:color w:val="000000" w:themeColor="text1"/>
          <w:sz w:val="24"/>
          <w:szCs w:val="24"/>
        </w:rPr>
        <w:t>towards and below</w:t>
      </w:r>
      <w:r w:rsidRPr="00C67564">
        <w:rPr>
          <w:rFonts w:ascii="Times New Roman" w:hAnsi="Times New Roman" w:cs="Times New Roman"/>
          <w:color w:val="000000" w:themeColor="text1"/>
          <w:sz w:val="24"/>
          <w:szCs w:val="24"/>
        </w:rPr>
        <w:t xml:space="preserve"> the world (</w:t>
      </w:r>
      <w:r w:rsidR="00F11B21" w:rsidRPr="00C67564">
        <w:rPr>
          <w:rFonts w:ascii="Times New Roman" w:hAnsi="Times New Roman" w:cs="Times New Roman"/>
          <w:color w:val="000000" w:themeColor="text1"/>
          <w:sz w:val="24"/>
          <w:szCs w:val="24"/>
        </w:rPr>
        <w:t>Figure 1</w:t>
      </w:r>
      <w:r w:rsidRPr="00C67564">
        <w:rPr>
          <w:rFonts w:ascii="Times New Roman" w:hAnsi="Times New Roman" w:cs="Times New Roman"/>
          <w:color w:val="000000" w:themeColor="text1"/>
          <w:sz w:val="24"/>
          <w:szCs w:val="24"/>
        </w:rPr>
        <w:t>).</w:t>
      </w:r>
      <w:r w:rsidR="0029478D" w:rsidRPr="00C67564">
        <w:rPr>
          <w:rFonts w:ascii="Times New Roman" w:hAnsi="Times New Roman" w:cs="Times New Roman"/>
          <w:color w:val="000000" w:themeColor="text1"/>
          <w:sz w:val="24"/>
          <w:szCs w:val="24"/>
        </w:rPr>
        <w:t xml:space="preserve"> </w:t>
      </w:r>
      <w:r w:rsidR="00115DFB" w:rsidRPr="00C67564">
        <w:rPr>
          <w:rFonts w:ascii="Times New Roman" w:hAnsi="Times New Roman" w:cs="Times New Roman"/>
          <w:color w:val="000000" w:themeColor="text1"/>
          <w:sz w:val="24"/>
          <w:szCs w:val="24"/>
        </w:rPr>
        <w:t>Note too how the two dimensions described have echoes in the embodiment literature (e.g., openness-hostility</w:t>
      </w:r>
      <w:r w:rsidR="00C23FE6" w:rsidRPr="00C67564">
        <w:rPr>
          <w:rFonts w:ascii="Times New Roman" w:hAnsi="Times New Roman" w:cs="Times New Roman"/>
          <w:color w:val="000000" w:themeColor="text1"/>
          <w:sz w:val="24"/>
          <w:szCs w:val="24"/>
        </w:rPr>
        <w:t xml:space="preserve"> =</w:t>
      </w:r>
      <w:r w:rsidR="00C5213F" w:rsidRPr="00C67564">
        <w:rPr>
          <w:rFonts w:ascii="Times New Roman" w:hAnsi="Times New Roman" w:cs="Times New Roman"/>
          <w:color w:val="000000" w:themeColor="text1"/>
          <w:sz w:val="24"/>
          <w:szCs w:val="24"/>
        </w:rPr>
        <w:t xml:space="preserve"> </w:t>
      </w:r>
      <w:r w:rsidR="00C23FE6" w:rsidRPr="00C67564">
        <w:rPr>
          <w:rFonts w:ascii="Times New Roman" w:hAnsi="Times New Roman" w:cs="Times New Roman"/>
          <w:color w:val="000000" w:themeColor="text1"/>
          <w:sz w:val="24"/>
          <w:szCs w:val="24"/>
        </w:rPr>
        <w:t>closeness</w:t>
      </w:r>
      <w:r w:rsidR="00115DFB" w:rsidRPr="00C67564">
        <w:rPr>
          <w:rFonts w:ascii="Times New Roman" w:hAnsi="Times New Roman" w:cs="Times New Roman"/>
          <w:color w:val="000000" w:themeColor="text1"/>
          <w:sz w:val="24"/>
          <w:szCs w:val="24"/>
        </w:rPr>
        <w:t xml:space="preserve">: </w:t>
      </w:r>
      <w:r w:rsidR="00115DFB" w:rsidRPr="00C67564">
        <w:rPr>
          <w:rFonts w:ascii="Times New Roman" w:hAnsi="Times New Roman" w:cs="Times New Roman"/>
          <w:color w:val="000000" w:themeColor="text1"/>
          <w:sz w:val="24"/>
          <w:szCs w:val="24"/>
          <w:lang w:val="en-US"/>
        </w:rPr>
        <w:t xml:space="preserve">Schubert &amp; </w:t>
      </w:r>
      <w:proofErr w:type="spellStart"/>
      <w:r w:rsidR="00115DFB" w:rsidRPr="00C67564">
        <w:rPr>
          <w:rFonts w:ascii="Times New Roman" w:hAnsi="Times New Roman" w:cs="Times New Roman"/>
          <w:color w:val="000000" w:themeColor="text1"/>
          <w:sz w:val="24"/>
          <w:szCs w:val="24"/>
          <w:lang w:val="en-US"/>
        </w:rPr>
        <w:t>Otten</w:t>
      </w:r>
      <w:proofErr w:type="spellEnd"/>
      <w:r w:rsidR="00115DFB" w:rsidRPr="00C67564">
        <w:rPr>
          <w:rFonts w:ascii="Times New Roman" w:hAnsi="Times New Roman" w:cs="Times New Roman"/>
          <w:color w:val="000000" w:themeColor="text1"/>
          <w:sz w:val="24"/>
          <w:szCs w:val="24"/>
          <w:lang w:val="en-US"/>
        </w:rPr>
        <w:t>, 2002; dominance-deference</w:t>
      </w:r>
      <w:r w:rsidR="00C23FE6" w:rsidRPr="00C67564">
        <w:rPr>
          <w:rFonts w:ascii="Times New Roman" w:hAnsi="Times New Roman" w:cs="Times New Roman"/>
          <w:color w:val="000000" w:themeColor="text1"/>
          <w:sz w:val="24"/>
          <w:szCs w:val="24"/>
          <w:lang w:val="en-US"/>
        </w:rPr>
        <w:t xml:space="preserve"> = hierarchy</w:t>
      </w:r>
      <w:r w:rsidR="00115DFB" w:rsidRPr="00C67564">
        <w:rPr>
          <w:rFonts w:ascii="Times New Roman" w:hAnsi="Times New Roman" w:cs="Times New Roman"/>
          <w:color w:val="000000" w:themeColor="text1"/>
          <w:sz w:val="24"/>
          <w:szCs w:val="24"/>
          <w:lang w:val="en-US"/>
        </w:rPr>
        <w:t>: Schubert, 2005).</w:t>
      </w:r>
    </w:p>
    <w:p w14:paraId="775E5377" w14:textId="78C3AFAA" w:rsidR="00500250" w:rsidRPr="00C67564" w:rsidRDefault="006B51F0"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Now, s</w:t>
      </w:r>
      <w:r w:rsidR="00F155C5" w:rsidRPr="00C67564">
        <w:rPr>
          <w:rFonts w:ascii="Times New Roman" w:hAnsi="Times New Roman" w:cs="Times New Roman"/>
          <w:color w:val="000000" w:themeColor="text1"/>
          <w:sz w:val="24"/>
          <w:szCs w:val="24"/>
        </w:rPr>
        <w:t>omeone</w:t>
      </w:r>
      <w:r w:rsidR="00C72A9E" w:rsidRPr="00C67564">
        <w:rPr>
          <w:rFonts w:ascii="Times New Roman" w:hAnsi="Times New Roman" w:cs="Times New Roman"/>
          <w:color w:val="000000" w:themeColor="text1"/>
          <w:sz w:val="24"/>
          <w:szCs w:val="24"/>
        </w:rPr>
        <w:t xml:space="preserve"> </w:t>
      </w:r>
      <w:r w:rsidR="00A31065" w:rsidRPr="00C67564">
        <w:rPr>
          <w:rFonts w:ascii="Times New Roman" w:hAnsi="Times New Roman" w:cs="Times New Roman"/>
          <w:color w:val="000000" w:themeColor="text1"/>
          <w:sz w:val="24"/>
          <w:szCs w:val="24"/>
        </w:rPr>
        <w:t>high in</w:t>
      </w:r>
      <w:r w:rsidR="00C6081D">
        <w:rPr>
          <w:rFonts w:ascii="Times New Roman" w:hAnsi="Times New Roman" w:cs="Times New Roman"/>
          <w:color w:val="000000" w:themeColor="text1"/>
          <w:sz w:val="24"/>
          <w:szCs w:val="24"/>
        </w:rPr>
        <w:t xml:space="preserve"> intellectual arrogance </w:t>
      </w:r>
      <w:r w:rsidR="00C72A9E" w:rsidRPr="00C67564">
        <w:rPr>
          <w:rFonts w:ascii="Times New Roman" w:hAnsi="Times New Roman" w:cs="Times New Roman"/>
          <w:color w:val="000000" w:themeColor="text1"/>
          <w:sz w:val="24"/>
          <w:szCs w:val="24"/>
        </w:rPr>
        <w:t xml:space="preserve">is </w:t>
      </w:r>
      <w:r w:rsidR="00B54CC8">
        <w:rPr>
          <w:rFonts w:ascii="Times New Roman" w:hAnsi="Times New Roman" w:cs="Times New Roman"/>
          <w:color w:val="000000" w:themeColor="text1"/>
          <w:sz w:val="24"/>
          <w:szCs w:val="24"/>
        </w:rPr>
        <w:t xml:space="preserve">arguably </w:t>
      </w:r>
      <w:r w:rsidR="00C72A9E" w:rsidRPr="00C67564">
        <w:rPr>
          <w:rFonts w:ascii="Times New Roman" w:hAnsi="Times New Roman" w:cs="Times New Roman"/>
          <w:color w:val="000000" w:themeColor="text1"/>
          <w:sz w:val="24"/>
          <w:szCs w:val="24"/>
        </w:rPr>
        <w:t xml:space="preserve">liable to exhibit more </w:t>
      </w:r>
      <w:r w:rsidR="003F7258">
        <w:rPr>
          <w:rFonts w:ascii="Times New Roman" w:hAnsi="Times New Roman" w:cs="Times New Roman"/>
          <w:color w:val="000000" w:themeColor="text1"/>
          <w:sz w:val="24"/>
          <w:szCs w:val="24"/>
        </w:rPr>
        <w:t>mental materialism</w:t>
      </w:r>
      <w:r w:rsidR="00C72A9E"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00C72A9E" w:rsidRPr="00C67564">
        <w:rPr>
          <w:rFonts w:ascii="Times New Roman" w:hAnsi="Times New Roman" w:cs="Times New Roman"/>
          <w:color w:val="000000" w:themeColor="text1"/>
          <w:sz w:val="24"/>
          <w:szCs w:val="24"/>
        </w:rPr>
        <w:t xml:space="preserve"> than </w:t>
      </w:r>
      <w:r w:rsidR="00D93C98" w:rsidRPr="00C67564">
        <w:rPr>
          <w:rFonts w:ascii="Times New Roman" w:hAnsi="Times New Roman" w:cs="Times New Roman"/>
          <w:color w:val="000000" w:themeColor="text1"/>
          <w:sz w:val="24"/>
          <w:szCs w:val="24"/>
        </w:rPr>
        <w:t xml:space="preserve">someone </w:t>
      </w:r>
      <w:r w:rsidR="00A31065" w:rsidRPr="00C67564">
        <w:rPr>
          <w:rFonts w:ascii="Times New Roman" w:hAnsi="Times New Roman" w:cs="Times New Roman"/>
          <w:color w:val="000000" w:themeColor="text1"/>
          <w:sz w:val="24"/>
          <w:szCs w:val="24"/>
        </w:rPr>
        <w:t>high in</w:t>
      </w:r>
      <w:r w:rsidR="00C72A9E" w:rsidRPr="00C67564">
        <w:rPr>
          <w:rFonts w:ascii="Times New Roman" w:hAnsi="Times New Roman" w:cs="Times New Roman"/>
          <w:color w:val="000000" w:themeColor="text1"/>
          <w:sz w:val="24"/>
          <w:szCs w:val="24"/>
        </w:rPr>
        <w:t xml:space="preserve"> </w:t>
      </w:r>
      <w:r w:rsidR="00C6081D">
        <w:rPr>
          <w:rFonts w:ascii="Times New Roman" w:hAnsi="Times New Roman" w:cs="Times New Roman"/>
          <w:color w:val="000000" w:themeColor="text1"/>
          <w:sz w:val="24"/>
          <w:szCs w:val="24"/>
        </w:rPr>
        <w:t>intellectual humility</w:t>
      </w:r>
      <w:r w:rsidR="00C72A9E" w:rsidRPr="00C67564">
        <w:rPr>
          <w:rFonts w:ascii="Times New Roman" w:hAnsi="Times New Roman" w:cs="Times New Roman"/>
          <w:color w:val="000000" w:themeColor="text1"/>
          <w:sz w:val="24"/>
          <w:szCs w:val="24"/>
        </w:rPr>
        <w:t>.</w:t>
      </w:r>
      <w:r w:rsidR="00EB179C"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In particular, the</w:t>
      </w:r>
      <w:r w:rsidR="00EB179C" w:rsidRPr="00C67564">
        <w:rPr>
          <w:rFonts w:ascii="Times New Roman" w:hAnsi="Times New Roman" w:cs="Times New Roman"/>
          <w:color w:val="000000" w:themeColor="text1"/>
          <w:sz w:val="24"/>
          <w:szCs w:val="24"/>
        </w:rPr>
        <w:t xml:space="preserve"> more one values and is attached to one’s own beliefs, </w:t>
      </w:r>
      <w:r w:rsidR="005C4EE6" w:rsidRPr="00C67564">
        <w:rPr>
          <w:rFonts w:ascii="Times New Roman" w:hAnsi="Times New Roman" w:cs="Times New Roman"/>
          <w:color w:val="000000" w:themeColor="text1"/>
          <w:sz w:val="24"/>
          <w:szCs w:val="24"/>
        </w:rPr>
        <w:t>the less open one</w:t>
      </w:r>
      <w:r w:rsidR="00EB179C" w:rsidRPr="00C67564">
        <w:rPr>
          <w:rFonts w:ascii="Times New Roman" w:hAnsi="Times New Roman" w:cs="Times New Roman"/>
          <w:color w:val="000000" w:themeColor="text1"/>
          <w:sz w:val="24"/>
          <w:szCs w:val="24"/>
        </w:rPr>
        <w:t xml:space="preserve"> </w:t>
      </w:r>
      <w:r w:rsidR="00896326" w:rsidRPr="00C67564">
        <w:rPr>
          <w:rFonts w:ascii="Times New Roman" w:hAnsi="Times New Roman" w:cs="Times New Roman"/>
          <w:color w:val="000000" w:themeColor="text1"/>
          <w:sz w:val="24"/>
          <w:szCs w:val="24"/>
        </w:rPr>
        <w:t>is</w:t>
      </w:r>
      <w:r w:rsidR="00EB179C" w:rsidRPr="00C67564">
        <w:rPr>
          <w:rFonts w:ascii="Times New Roman" w:hAnsi="Times New Roman" w:cs="Times New Roman"/>
          <w:color w:val="000000" w:themeColor="text1"/>
          <w:sz w:val="24"/>
          <w:szCs w:val="24"/>
        </w:rPr>
        <w:t xml:space="preserve"> </w:t>
      </w:r>
      <w:r w:rsidR="005C4EE6" w:rsidRPr="00C67564">
        <w:rPr>
          <w:rFonts w:ascii="Times New Roman" w:hAnsi="Times New Roman" w:cs="Times New Roman"/>
          <w:color w:val="000000" w:themeColor="text1"/>
          <w:sz w:val="24"/>
          <w:szCs w:val="24"/>
        </w:rPr>
        <w:t xml:space="preserve">to </w:t>
      </w:r>
      <w:r w:rsidR="00E020AD" w:rsidRPr="00C67564">
        <w:rPr>
          <w:rFonts w:ascii="Times New Roman" w:hAnsi="Times New Roman" w:cs="Times New Roman"/>
          <w:color w:val="000000" w:themeColor="text1"/>
          <w:sz w:val="24"/>
          <w:szCs w:val="24"/>
        </w:rPr>
        <w:t xml:space="preserve">abiding by </w:t>
      </w:r>
      <w:r w:rsidR="0089519A" w:rsidRPr="00C67564">
        <w:rPr>
          <w:rFonts w:ascii="Times New Roman" w:hAnsi="Times New Roman" w:cs="Times New Roman"/>
          <w:color w:val="000000" w:themeColor="text1"/>
          <w:sz w:val="24"/>
          <w:szCs w:val="24"/>
        </w:rPr>
        <w:t xml:space="preserve">the </w:t>
      </w:r>
      <w:r w:rsidR="00B31216" w:rsidRPr="00C67564">
        <w:rPr>
          <w:rFonts w:ascii="Times New Roman" w:hAnsi="Times New Roman" w:cs="Times New Roman"/>
          <w:color w:val="000000" w:themeColor="text1"/>
          <w:sz w:val="24"/>
          <w:szCs w:val="24"/>
        </w:rPr>
        <w:t xml:space="preserve">indications of </w:t>
      </w:r>
      <w:r w:rsidR="00E020AD" w:rsidRPr="00C67564">
        <w:rPr>
          <w:rFonts w:ascii="Times New Roman" w:hAnsi="Times New Roman" w:cs="Times New Roman"/>
          <w:color w:val="000000" w:themeColor="text1"/>
          <w:sz w:val="24"/>
          <w:szCs w:val="24"/>
        </w:rPr>
        <w:t>some</w:t>
      </w:r>
      <w:r w:rsidR="00C369D5" w:rsidRPr="00C67564">
        <w:rPr>
          <w:rFonts w:ascii="Times New Roman" w:hAnsi="Times New Roman" w:cs="Times New Roman"/>
          <w:color w:val="000000" w:themeColor="text1"/>
          <w:sz w:val="24"/>
          <w:szCs w:val="24"/>
        </w:rPr>
        <w:t xml:space="preserve"> contrary reality</w:t>
      </w:r>
      <w:r w:rsidR="00266F51" w:rsidRPr="00C67564">
        <w:rPr>
          <w:rFonts w:ascii="Times New Roman" w:hAnsi="Times New Roman" w:cs="Times New Roman"/>
          <w:color w:val="000000" w:themeColor="text1"/>
          <w:sz w:val="24"/>
          <w:szCs w:val="24"/>
        </w:rPr>
        <w:t>; and adopting</w:t>
      </w:r>
      <w:r w:rsidR="00EB179C" w:rsidRPr="00C67564">
        <w:rPr>
          <w:rFonts w:ascii="Times New Roman" w:hAnsi="Times New Roman" w:cs="Times New Roman"/>
          <w:color w:val="000000" w:themeColor="text1"/>
          <w:sz w:val="24"/>
          <w:szCs w:val="24"/>
        </w:rPr>
        <w:t xml:space="preserve"> a combative approach to argumentation</w:t>
      </w:r>
      <w:r w:rsidR="00D91FC3" w:rsidRPr="00C67564">
        <w:rPr>
          <w:rFonts w:ascii="Times New Roman" w:hAnsi="Times New Roman" w:cs="Times New Roman"/>
          <w:color w:val="000000" w:themeColor="text1"/>
          <w:sz w:val="24"/>
          <w:szCs w:val="24"/>
        </w:rPr>
        <w:t xml:space="preserve"> </w:t>
      </w:r>
      <w:r w:rsidR="00266F51" w:rsidRPr="00C67564">
        <w:rPr>
          <w:rFonts w:ascii="Times New Roman" w:hAnsi="Times New Roman" w:cs="Times New Roman"/>
          <w:color w:val="000000" w:themeColor="text1"/>
          <w:sz w:val="24"/>
          <w:szCs w:val="24"/>
        </w:rPr>
        <w:t>is one way to express</w:t>
      </w:r>
      <w:r w:rsidR="001F2BC7" w:rsidRPr="00C67564">
        <w:rPr>
          <w:rFonts w:ascii="Times New Roman" w:hAnsi="Times New Roman" w:cs="Times New Roman"/>
          <w:color w:val="000000" w:themeColor="text1"/>
          <w:sz w:val="24"/>
          <w:szCs w:val="24"/>
        </w:rPr>
        <w:t xml:space="preserve"> a</w:t>
      </w:r>
      <w:r w:rsidR="00EB179C" w:rsidRPr="00C67564">
        <w:rPr>
          <w:rFonts w:ascii="Times New Roman" w:hAnsi="Times New Roman" w:cs="Times New Roman"/>
          <w:color w:val="000000" w:themeColor="text1"/>
          <w:sz w:val="24"/>
          <w:szCs w:val="24"/>
        </w:rPr>
        <w:t xml:space="preserve"> hostile and domineering attitude.</w:t>
      </w:r>
      <w:r w:rsidR="00C369D5"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In support of this view</w:t>
      </w:r>
      <w:r w:rsidR="006E1944" w:rsidRPr="00C67564">
        <w:rPr>
          <w:rFonts w:ascii="Times New Roman" w:hAnsi="Times New Roman" w:cs="Times New Roman"/>
          <w:color w:val="000000" w:themeColor="text1"/>
          <w:sz w:val="24"/>
          <w:szCs w:val="24"/>
        </w:rPr>
        <w:t>,</w:t>
      </w:r>
      <w:r w:rsidR="00500250" w:rsidRPr="00C67564">
        <w:rPr>
          <w:rFonts w:ascii="Times New Roman" w:hAnsi="Times New Roman" w:cs="Times New Roman"/>
          <w:color w:val="000000" w:themeColor="text1"/>
          <w:sz w:val="24"/>
          <w:szCs w:val="24"/>
        </w:rPr>
        <w:t xml:space="preserve"> other</w:t>
      </w:r>
      <w:r w:rsidR="006E1944" w:rsidRPr="00C67564">
        <w:rPr>
          <w:rFonts w:ascii="Times New Roman" w:hAnsi="Times New Roman" w:cs="Times New Roman"/>
          <w:color w:val="000000" w:themeColor="text1"/>
          <w:sz w:val="24"/>
          <w:szCs w:val="24"/>
        </w:rPr>
        <w:t xml:space="preserve"> theo</w:t>
      </w:r>
      <w:r w:rsidR="00004146" w:rsidRPr="00C67564">
        <w:rPr>
          <w:rFonts w:ascii="Times New Roman" w:hAnsi="Times New Roman" w:cs="Times New Roman"/>
          <w:color w:val="000000" w:themeColor="text1"/>
          <w:sz w:val="24"/>
          <w:szCs w:val="24"/>
        </w:rPr>
        <w:t xml:space="preserve">rizing and research </w:t>
      </w:r>
      <w:r w:rsidRPr="00C67564">
        <w:rPr>
          <w:rFonts w:ascii="Times New Roman" w:hAnsi="Times New Roman" w:cs="Times New Roman"/>
          <w:color w:val="000000" w:themeColor="text1"/>
          <w:sz w:val="24"/>
          <w:szCs w:val="24"/>
        </w:rPr>
        <w:t xml:space="preserve">has </w:t>
      </w:r>
      <w:r w:rsidR="00500250" w:rsidRPr="00C67564">
        <w:rPr>
          <w:rFonts w:ascii="Times New Roman" w:hAnsi="Times New Roman" w:cs="Times New Roman"/>
          <w:color w:val="000000" w:themeColor="text1"/>
          <w:sz w:val="24"/>
          <w:szCs w:val="24"/>
        </w:rPr>
        <w:t>characterize</w:t>
      </w:r>
      <w:r w:rsidR="00F76E8F" w:rsidRPr="00C67564">
        <w:rPr>
          <w:rFonts w:ascii="Times New Roman" w:hAnsi="Times New Roman" w:cs="Times New Roman"/>
          <w:color w:val="000000" w:themeColor="text1"/>
          <w:sz w:val="24"/>
          <w:szCs w:val="24"/>
        </w:rPr>
        <w:t>d</w:t>
      </w:r>
      <w:r w:rsidR="00500250" w:rsidRPr="00C67564">
        <w:rPr>
          <w:rFonts w:ascii="Times New Roman" w:hAnsi="Times New Roman" w:cs="Times New Roman"/>
          <w:color w:val="000000" w:themeColor="text1"/>
          <w:sz w:val="24"/>
          <w:szCs w:val="24"/>
        </w:rPr>
        <w:t xml:space="preserve"> </w:t>
      </w:r>
      <w:r w:rsidR="00F76E8F" w:rsidRPr="00C67564">
        <w:rPr>
          <w:rFonts w:ascii="Times New Roman" w:hAnsi="Times New Roman" w:cs="Times New Roman"/>
          <w:color w:val="000000" w:themeColor="text1"/>
          <w:sz w:val="24"/>
          <w:szCs w:val="24"/>
        </w:rPr>
        <w:t>variations</w:t>
      </w:r>
      <w:r w:rsidR="00D84F24" w:rsidRPr="00C67564">
        <w:rPr>
          <w:rFonts w:ascii="Times New Roman" w:hAnsi="Times New Roman" w:cs="Times New Roman"/>
          <w:color w:val="000000" w:themeColor="text1"/>
          <w:sz w:val="24"/>
          <w:szCs w:val="24"/>
        </w:rPr>
        <w:t xml:space="preserve"> in</w:t>
      </w:r>
      <w:r w:rsidR="006E1944" w:rsidRPr="00C67564">
        <w:rPr>
          <w:rFonts w:ascii="Times New Roman" w:hAnsi="Times New Roman" w:cs="Times New Roman"/>
          <w:color w:val="000000" w:themeColor="text1"/>
          <w:sz w:val="24"/>
          <w:szCs w:val="24"/>
        </w:rPr>
        <w:t xml:space="preserve"> </w:t>
      </w:r>
      <w:r w:rsidR="00F76E8F" w:rsidRPr="00C67564">
        <w:rPr>
          <w:rFonts w:ascii="Times New Roman" w:hAnsi="Times New Roman" w:cs="Times New Roman"/>
          <w:color w:val="000000" w:themeColor="text1"/>
          <w:sz w:val="24"/>
          <w:szCs w:val="24"/>
        </w:rPr>
        <w:t>intellectual humility and</w:t>
      </w:r>
      <w:r w:rsidR="00004146" w:rsidRPr="00C67564">
        <w:rPr>
          <w:rFonts w:ascii="Times New Roman" w:hAnsi="Times New Roman" w:cs="Times New Roman"/>
          <w:color w:val="000000" w:themeColor="text1"/>
          <w:sz w:val="24"/>
          <w:szCs w:val="24"/>
        </w:rPr>
        <w:t xml:space="preserve"> normative rationality </w:t>
      </w:r>
      <w:r w:rsidR="00500250" w:rsidRPr="00C67564">
        <w:rPr>
          <w:rFonts w:ascii="Times New Roman" w:hAnsi="Times New Roman" w:cs="Times New Roman"/>
          <w:color w:val="000000" w:themeColor="text1"/>
          <w:sz w:val="24"/>
          <w:szCs w:val="24"/>
        </w:rPr>
        <w:t xml:space="preserve">in terms of each of the </w:t>
      </w:r>
      <w:r w:rsidR="002007A0" w:rsidRPr="00C67564">
        <w:rPr>
          <w:rFonts w:ascii="Times New Roman" w:hAnsi="Times New Roman" w:cs="Times New Roman"/>
          <w:color w:val="000000" w:themeColor="text1"/>
          <w:sz w:val="24"/>
          <w:szCs w:val="24"/>
        </w:rPr>
        <w:t xml:space="preserve">two </w:t>
      </w:r>
      <w:r w:rsidR="00004146" w:rsidRPr="00C67564">
        <w:rPr>
          <w:rFonts w:ascii="Times New Roman" w:hAnsi="Times New Roman" w:cs="Times New Roman"/>
          <w:color w:val="000000" w:themeColor="text1"/>
          <w:sz w:val="24"/>
          <w:szCs w:val="24"/>
        </w:rPr>
        <w:t xml:space="preserve">dimensions </w:t>
      </w:r>
      <w:r w:rsidR="00F76E8F" w:rsidRPr="00C67564">
        <w:rPr>
          <w:rFonts w:ascii="Times New Roman" w:hAnsi="Times New Roman" w:cs="Times New Roman"/>
          <w:color w:val="000000" w:themeColor="text1"/>
          <w:sz w:val="24"/>
          <w:szCs w:val="24"/>
        </w:rPr>
        <w:t>above</w:t>
      </w:r>
      <w:r w:rsidR="00C23FE6" w:rsidRPr="00C67564">
        <w:rPr>
          <w:rFonts w:ascii="Times New Roman" w:hAnsi="Times New Roman" w:cs="Times New Roman"/>
          <w:color w:val="000000" w:themeColor="text1"/>
          <w:sz w:val="24"/>
          <w:szCs w:val="24"/>
        </w:rPr>
        <w:t>. T</w:t>
      </w:r>
      <w:r w:rsidR="00500250" w:rsidRPr="00C67564">
        <w:rPr>
          <w:rFonts w:ascii="Times New Roman" w:hAnsi="Times New Roman" w:cs="Times New Roman"/>
          <w:color w:val="000000" w:themeColor="text1"/>
          <w:sz w:val="24"/>
          <w:szCs w:val="24"/>
        </w:rPr>
        <w:t xml:space="preserve">he openness-hostility dimension </w:t>
      </w:r>
      <w:r w:rsidR="00F76E8F" w:rsidRPr="00C67564">
        <w:rPr>
          <w:rFonts w:ascii="Times New Roman" w:hAnsi="Times New Roman" w:cs="Times New Roman"/>
          <w:color w:val="000000" w:themeColor="text1"/>
          <w:sz w:val="24"/>
          <w:szCs w:val="24"/>
        </w:rPr>
        <w:t>arguably maps on to individual differences in</w:t>
      </w:r>
      <w:r w:rsidR="00500250" w:rsidRPr="00C67564">
        <w:rPr>
          <w:rFonts w:ascii="Times New Roman" w:hAnsi="Times New Roman" w:cs="Times New Roman"/>
          <w:color w:val="000000" w:themeColor="text1"/>
          <w:sz w:val="24"/>
          <w:szCs w:val="24"/>
        </w:rPr>
        <w:t xml:space="preserve"> </w:t>
      </w:r>
      <w:r w:rsidR="00500250" w:rsidRPr="00C67564">
        <w:rPr>
          <w:rFonts w:ascii="Times New Roman" w:hAnsi="Times New Roman" w:cs="Times New Roman"/>
          <w:i/>
          <w:color w:val="000000" w:themeColor="text1"/>
          <w:sz w:val="24"/>
          <w:szCs w:val="24"/>
        </w:rPr>
        <w:t xml:space="preserve">open-mindedness </w:t>
      </w:r>
      <w:r w:rsidR="00500250" w:rsidRPr="00C67564">
        <w:rPr>
          <w:rFonts w:ascii="Times New Roman" w:hAnsi="Times New Roman" w:cs="Times New Roman"/>
          <w:color w:val="000000" w:themeColor="text1"/>
          <w:sz w:val="24"/>
          <w:szCs w:val="24"/>
        </w:rPr>
        <w:t>versus</w:t>
      </w:r>
      <w:r w:rsidR="00500250" w:rsidRPr="00C67564">
        <w:rPr>
          <w:rFonts w:ascii="Times New Roman" w:hAnsi="Times New Roman" w:cs="Times New Roman"/>
          <w:i/>
          <w:color w:val="000000" w:themeColor="text1"/>
          <w:sz w:val="24"/>
          <w:szCs w:val="24"/>
        </w:rPr>
        <w:t xml:space="preserve"> closed-mindedness</w:t>
      </w:r>
      <w:r w:rsidR="00500250" w:rsidRPr="00C67564">
        <w:rPr>
          <w:rFonts w:ascii="Times New Roman" w:hAnsi="Times New Roman" w:cs="Times New Roman"/>
          <w:color w:val="000000" w:themeColor="text1"/>
          <w:sz w:val="24"/>
          <w:szCs w:val="24"/>
        </w:rPr>
        <w:t xml:space="preserve"> (</w:t>
      </w:r>
      <w:proofErr w:type="spellStart"/>
      <w:r w:rsidR="00C23FE6" w:rsidRPr="00C67564">
        <w:rPr>
          <w:rFonts w:ascii="Times New Roman" w:hAnsi="Times New Roman" w:cs="Times New Roman"/>
          <w:color w:val="000000" w:themeColor="text1"/>
          <w:sz w:val="24"/>
          <w:szCs w:val="24"/>
        </w:rPr>
        <w:t>Kruglanski</w:t>
      </w:r>
      <w:proofErr w:type="spellEnd"/>
      <w:r w:rsidR="00C23FE6" w:rsidRPr="00C67564">
        <w:rPr>
          <w:rFonts w:ascii="Times New Roman" w:hAnsi="Times New Roman" w:cs="Times New Roman"/>
          <w:color w:val="000000" w:themeColor="text1"/>
          <w:sz w:val="24"/>
          <w:szCs w:val="24"/>
        </w:rPr>
        <w:t>, 2013)—</w:t>
      </w:r>
      <w:r w:rsidR="00004146" w:rsidRPr="00C67564">
        <w:rPr>
          <w:rFonts w:ascii="Times New Roman" w:hAnsi="Times New Roman" w:cs="Times New Roman"/>
          <w:color w:val="000000" w:themeColor="text1"/>
          <w:sz w:val="24"/>
          <w:szCs w:val="24"/>
        </w:rPr>
        <w:t>which has been linked to intellectual humility both theoretically</w:t>
      </w:r>
      <w:r w:rsidR="005A54AE" w:rsidRPr="00C67564">
        <w:rPr>
          <w:rFonts w:ascii="Times New Roman" w:hAnsi="Times New Roman" w:cs="Times New Roman"/>
          <w:color w:val="000000" w:themeColor="text1"/>
          <w:sz w:val="24"/>
          <w:szCs w:val="24"/>
        </w:rPr>
        <w:t xml:space="preserve"> </w:t>
      </w:r>
      <w:r w:rsidR="00004146" w:rsidRPr="00C67564">
        <w:rPr>
          <w:rFonts w:ascii="Times New Roman" w:hAnsi="Times New Roman" w:cs="Times New Roman"/>
          <w:color w:val="000000" w:themeColor="text1"/>
          <w:sz w:val="24"/>
          <w:szCs w:val="24"/>
        </w:rPr>
        <w:t>(</w:t>
      </w:r>
      <w:proofErr w:type="spellStart"/>
      <w:r w:rsidR="00500250" w:rsidRPr="00C67564">
        <w:rPr>
          <w:rFonts w:ascii="Times New Roman" w:hAnsi="Times New Roman" w:cs="Times New Roman"/>
          <w:color w:val="000000" w:themeColor="text1"/>
          <w:sz w:val="24"/>
          <w:szCs w:val="24"/>
        </w:rPr>
        <w:t>Speigel</w:t>
      </w:r>
      <w:proofErr w:type="spellEnd"/>
      <w:r w:rsidR="00500250" w:rsidRPr="00C67564">
        <w:rPr>
          <w:rFonts w:ascii="Times New Roman" w:hAnsi="Times New Roman" w:cs="Times New Roman"/>
          <w:color w:val="000000" w:themeColor="text1"/>
          <w:sz w:val="24"/>
          <w:szCs w:val="24"/>
        </w:rPr>
        <w:t>, 2012</w:t>
      </w:r>
      <w:r w:rsidR="00004146" w:rsidRPr="00C67564">
        <w:rPr>
          <w:rFonts w:ascii="Times New Roman" w:hAnsi="Times New Roman" w:cs="Times New Roman"/>
          <w:color w:val="000000" w:themeColor="text1"/>
          <w:sz w:val="24"/>
          <w:szCs w:val="24"/>
        </w:rPr>
        <w:t>) and empirically</w:t>
      </w:r>
      <w:r w:rsidR="005A54AE" w:rsidRPr="00C67564">
        <w:rPr>
          <w:rFonts w:ascii="Times New Roman" w:hAnsi="Times New Roman" w:cs="Times New Roman"/>
          <w:color w:val="000000" w:themeColor="text1"/>
          <w:sz w:val="24"/>
          <w:szCs w:val="24"/>
        </w:rPr>
        <w:t xml:space="preserve"> </w:t>
      </w:r>
      <w:r w:rsidR="00004146" w:rsidRPr="00C67564">
        <w:rPr>
          <w:rFonts w:ascii="Times New Roman" w:hAnsi="Times New Roman" w:cs="Times New Roman"/>
          <w:color w:val="000000" w:themeColor="text1"/>
          <w:sz w:val="24"/>
          <w:szCs w:val="24"/>
        </w:rPr>
        <w:t>(</w:t>
      </w:r>
      <w:proofErr w:type="spellStart"/>
      <w:r w:rsidR="005A54AE" w:rsidRPr="00C67564">
        <w:rPr>
          <w:rFonts w:ascii="Times New Roman" w:hAnsi="Times New Roman" w:cs="Times New Roman"/>
          <w:color w:val="000000" w:themeColor="text1"/>
          <w:sz w:val="24"/>
          <w:szCs w:val="24"/>
        </w:rPr>
        <w:t>Ottati</w:t>
      </w:r>
      <w:proofErr w:type="spellEnd"/>
      <w:r w:rsidR="005A54AE" w:rsidRPr="00C67564">
        <w:rPr>
          <w:rFonts w:ascii="Times New Roman" w:hAnsi="Times New Roman" w:cs="Times New Roman"/>
          <w:color w:val="000000" w:themeColor="text1"/>
          <w:sz w:val="24"/>
          <w:szCs w:val="24"/>
        </w:rPr>
        <w:t>, Wilson, &amp; Price, 2015</w:t>
      </w:r>
      <w:r w:rsidR="00500250" w:rsidRPr="00C67564">
        <w:rPr>
          <w:rFonts w:ascii="Times New Roman" w:hAnsi="Times New Roman" w:cs="Times New Roman"/>
          <w:color w:val="000000" w:themeColor="text1"/>
          <w:sz w:val="24"/>
          <w:szCs w:val="24"/>
        </w:rPr>
        <w:t>)</w:t>
      </w:r>
      <w:r w:rsidR="00C23FE6" w:rsidRPr="00C67564">
        <w:rPr>
          <w:rFonts w:ascii="Times New Roman" w:hAnsi="Times New Roman" w:cs="Times New Roman"/>
          <w:color w:val="000000" w:themeColor="text1"/>
          <w:sz w:val="24"/>
          <w:szCs w:val="24"/>
        </w:rPr>
        <w:t>. T</w:t>
      </w:r>
      <w:r w:rsidR="005A54AE" w:rsidRPr="00C67564">
        <w:rPr>
          <w:rFonts w:ascii="Times New Roman" w:hAnsi="Times New Roman" w:cs="Times New Roman"/>
          <w:color w:val="000000" w:themeColor="text1"/>
          <w:sz w:val="24"/>
          <w:szCs w:val="24"/>
        </w:rPr>
        <w:t xml:space="preserve">he deference-dominance </w:t>
      </w:r>
      <w:r w:rsidR="002007A0" w:rsidRPr="00C67564">
        <w:rPr>
          <w:rFonts w:ascii="Times New Roman" w:hAnsi="Times New Roman" w:cs="Times New Roman"/>
          <w:color w:val="000000" w:themeColor="text1"/>
          <w:sz w:val="24"/>
          <w:szCs w:val="24"/>
        </w:rPr>
        <w:t>dimension</w:t>
      </w:r>
      <w:r w:rsidR="00C23FE6" w:rsidRPr="00C67564">
        <w:rPr>
          <w:rFonts w:ascii="Times New Roman" w:hAnsi="Times New Roman" w:cs="Times New Roman"/>
          <w:color w:val="000000" w:themeColor="text1"/>
          <w:sz w:val="24"/>
          <w:szCs w:val="24"/>
        </w:rPr>
        <w:t>—</w:t>
      </w:r>
      <w:r w:rsidR="00004146" w:rsidRPr="00C67564">
        <w:rPr>
          <w:rFonts w:ascii="Times New Roman" w:hAnsi="Times New Roman" w:cs="Times New Roman"/>
          <w:color w:val="000000" w:themeColor="text1"/>
          <w:sz w:val="24"/>
          <w:szCs w:val="24"/>
        </w:rPr>
        <w:t xml:space="preserve">which </w:t>
      </w:r>
      <w:r w:rsidR="002007A0" w:rsidRPr="00C67564">
        <w:rPr>
          <w:rFonts w:ascii="Times New Roman" w:hAnsi="Times New Roman" w:cs="Times New Roman"/>
          <w:color w:val="000000" w:themeColor="text1"/>
          <w:sz w:val="24"/>
          <w:szCs w:val="24"/>
        </w:rPr>
        <w:t xml:space="preserve">is </w:t>
      </w:r>
      <w:r w:rsidR="002B210F" w:rsidRPr="00C67564">
        <w:rPr>
          <w:rFonts w:ascii="Times New Roman" w:hAnsi="Times New Roman" w:cs="Times New Roman"/>
          <w:color w:val="000000" w:themeColor="text1"/>
          <w:sz w:val="24"/>
          <w:szCs w:val="24"/>
        </w:rPr>
        <w:t>theoretically linked to</w:t>
      </w:r>
      <w:r w:rsidR="00F76E8F" w:rsidRPr="00C67564">
        <w:rPr>
          <w:rFonts w:ascii="Times New Roman" w:hAnsi="Times New Roman" w:cs="Times New Roman"/>
          <w:color w:val="000000" w:themeColor="text1"/>
          <w:sz w:val="24"/>
          <w:szCs w:val="24"/>
        </w:rPr>
        <w:t xml:space="preserve"> intellectual h</w:t>
      </w:r>
      <w:r w:rsidR="002B210F" w:rsidRPr="00C67564">
        <w:rPr>
          <w:rFonts w:ascii="Times New Roman" w:hAnsi="Times New Roman" w:cs="Times New Roman"/>
          <w:color w:val="000000" w:themeColor="text1"/>
          <w:sz w:val="24"/>
          <w:szCs w:val="24"/>
        </w:rPr>
        <w:t>umility</w:t>
      </w:r>
      <w:r w:rsidR="00DC33A6" w:rsidRPr="00C67564">
        <w:rPr>
          <w:rFonts w:ascii="Times New Roman" w:hAnsi="Times New Roman" w:cs="Times New Roman"/>
          <w:color w:val="000000" w:themeColor="text1"/>
          <w:sz w:val="24"/>
          <w:szCs w:val="24"/>
        </w:rPr>
        <w:t xml:space="preserve"> when characterized as</w:t>
      </w:r>
      <w:r w:rsidR="002B210F" w:rsidRPr="00C67564">
        <w:rPr>
          <w:rFonts w:ascii="Times New Roman" w:hAnsi="Times New Roman" w:cs="Times New Roman"/>
          <w:color w:val="000000" w:themeColor="text1"/>
          <w:sz w:val="24"/>
          <w:szCs w:val="24"/>
        </w:rPr>
        <w:t xml:space="preserve"> a </w:t>
      </w:r>
      <w:r w:rsidR="00E15D10" w:rsidRPr="00C67564">
        <w:rPr>
          <w:rFonts w:ascii="Times New Roman" w:hAnsi="Times New Roman" w:cs="Times New Roman"/>
          <w:color w:val="000000" w:themeColor="text1"/>
          <w:sz w:val="24"/>
          <w:szCs w:val="24"/>
        </w:rPr>
        <w:t xml:space="preserve">conspicuous </w:t>
      </w:r>
      <w:r w:rsidR="002B210F" w:rsidRPr="00C67564">
        <w:rPr>
          <w:rFonts w:ascii="Times New Roman" w:hAnsi="Times New Roman" w:cs="Times New Roman"/>
          <w:color w:val="000000" w:themeColor="text1"/>
          <w:sz w:val="24"/>
          <w:szCs w:val="24"/>
        </w:rPr>
        <w:t xml:space="preserve">lack of concern with status </w:t>
      </w:r>
      <w:r w:rsidR="00F76E8F" w:rsidRPr="00C67564">
        <w:rPr>
          <w:rFonts w:ascii="Times New Roman" w:hAnsi="Times New Roman" w:cs="Times New Roman"/>
          <w:color w:val="000000" w:themeColor="text1"/>
          <w:sz w:val="24"/>
          <w:szCs w:val="24"/>
        </w:rPr>
        <w:t xml:space="preserve">(Roberts &amp; Wood, </w:t>
      </w:r>
      <w:r w:rsidR="002B210F" w:rsidRPr="00C67564">
        <w:rPr>
          <w:rFonts w:ascii="Times New Roman" w:hAnsi="Times New Roman" w:cs="Times New Roman"/>
          <w:color w:val="000000" w:themeColor="text1"/>
          <w:sz w:val="24"/>
          <w:szCs w:val="24"/>
        </w:rPr>
        <w:t>2003)</w:t>
      </w:r>
      <w:r w:rsidR="00DC33A6" w:rsidRPr="00C67564">
        <w:rPr>
          <w:rFonts w:ascii="Times New Roman" w:hAnsi="Times New Roman" w:cs="Times New Roman"/>
          <w:color w:val="000000" w:themeColor="text1"/>
          <w:sz w:val="24"/>
          <w:szCs w:val="24"/>
        </w:rPr>
        <w:t xml:space="preserve"> and </w:t>
      </w:r>
      <w:r w:rsidR="00E15D10" w:rsidRPr="00C67564">
        <w:rPr>
          <w:rFonts w:ascii="Times New Roman" w:hAnsi="Times New Roman" w:cs="Times New Roman"/>
          <w:color w:val="000000" w:themeColor="text1"/>
          <w:sz w:val="24"/>
          <w:szCs w:val="24"/>
        </w:rPr>
        <w:t xml:space="preserve">low </w:t>
      </w:r>
      <w:r w:rsidR="00DC33A6" w:rsidRPr="00C67564">
        <w:rPr>
          <w:rFonts w:ascii="Times New Roman" w:hAnsi="Times New Roman" w:cs="Times New Roman"/>
          <w:color w:val="000000" w:themeColor="text1"/>
          <w:sz w:val="24"/>
          <w:szCs w:val="24"/>
        </w:rPr>
        <w:t>self-exaltation</w:t>
      </w:r>
      <w:r w:rsidR="00E15D10" w:rsidRPr="00C67564">
        <w:rPr>
          <w:rFonts w:ascii="Times New Roman" w:hAnsi="Times New Roman" w:cs="Times New Roman"/>
          <w:color w:val="000000" w:themeColor="text1"/>
          <w:sz w:val="24"/>
          <w:szCs w:val="24"/>
        </w:rPr>
        <w:t xml:space="preserve"> (Cleveland, 2015)</w:t>
      </w:r>
      <w:r w:rsidR="00C23FE6" w:rsidRPr="00C67564">
        <w:rPr>
          <w:rFonts w:ascii="Times New Roman" w:hAnsi="Times New Roman" w:cs="Times New Roman"/>
          <w:color w:val="000000" w:themeColor="text1"/>
          <w:sz w:val="24"/>
          <w:szCs w:val="24"/>
        </w:rPr>
        <w:t>—</w:t>
      </w:r>
      <w:r w:rsidR="002B210F" w:rsidRPr="00C67564">
        <w:rPr>
          <w:rFonts w:ascii="Times New Roman" w:hAnsi="Times New Roman" w:cs="Times New Roman"/>
          <w:color w:val="000000" w:themeColor="text1"/>
          <w:sz w:val="24"/>
          <w:szCs w:val="24"/>
        </w:rPr>
        <w:t xml:space="preserve">maps on to individual differences in </w:t>
      </w:r>
      <w:r w:rsidR="002007A0" w:rsidRPr="00C67564">
        <w:rPr>
          <w:rFonts w:ascii="Times New Roman" w:hAnsi="Times New Roman" w:cs="Times New Roman"/>
          <w:i/>
          <w:color w:val="000000" w:themeColor="text1"/>
          <w:sz w:val="24"/>
          <w:szCs w:val="24"/>
        </w:rPr>
        <w:t>social dominance orientation</w:t>
      </w:r>
      <w:r w:rsidR="002007A0" w:rsidRPr="00C67564">
        <w:rPr>
          <w:rFonts w:ascii="Times New Roman" w:hAnsi="Times New Roman" w:cs="Times New Roman"/>
          <w:color w:val="000000" w:themeColor="text1"/>
          <w:sz w:val="24"/>
          <w:szCs w:val="24"/>
        </w:rPr>
        <w:t xml:space="preserve"> as a source of prej</w:t>
      </w:r>
      <w:r w:rsidR="00C23FE6" w:rsidRPr="00C67564">
        <w:rPr>
          <w:rFonts w:ascii="Times New Roman" w:hAnsi="Times New Roman" w:cs="Times New Roman"/>
          <w:color w:val="000000" w:themeColor="text1"/>
          <w:sz w:val="24"/>
          <w:szCs w:val="24"/>
        </w:rPr>
        <w:t>udice (</w:t>
      </w:r>
      <w:proofErr w:type="spellStart"/>
      <w:r w:rsidR="00C23FE6" w:rsidRPr="00C67564">
        <w:rPr>
          <w:rFonts w:ascii="Times New Roman" w:hAnsi="Times New Roman" w:cs="Times New Roman"/>
          <w:color w:val="000000" w:themeColor="text1"/>
          <w:sz w:val="24"/>
          <w:szCs w:val="24"/>
        </w:rPr>
        <w:t>Sidanius</w:t>
      </w:r>
      <w:proofErr w:type="spellEnd"/>
      <w:r w:rsidR="00C23FE6" w:rsidRPr="00C67564">
        <w:rPr>
          <w:rFonts w:ascii="Times New Roman" w:hAnsi="Times New Roman" w:cs="Times New Roman"/>
          <w:color w:val="000000" w:themeColor="text1"/>
          <w:sz w:val="24"/>
          <w:szCs w:val="24"/>
        </w:rPr>
        <w:t xml:space="preserve"> &amp; </w:t>
      </w:r>
      <w:proofErr w:type="spellStart"/>
      <w:r w:rsidR="00C23FE6" w:rsidRPr="00C67564">
        <w:rPr>
          <w:rFonts w:ascii="Times New Roman" w:hAnsi="Times New Roman" w:cs="Times New Roman"/>
          <w:color w:val="000000" w:themeColor="text1"/>
          <w:sz w:val="24"/>
          <w:szCs w:val="24"/>
        </w:rPr>
        <w:t>Pratto</w:t>
      </w:r>
      <w:proofErr w:type="spellEnd"/>
      <w:r w:rsidR="00C23FE6" w:rsidRPr="00C67564">
        <w:rPr>
          <w:rFonts w:ascii="Times New Roman" w:hAnsi="Times New Roman" w:cs="Times New Roman"/>
          <w:color w:val="000000" w:themeColor="text1"/>
          <w:sz w:val="24"/>
          <w:szCs w:val="24"/>
        </w:rPr>
        <w:t>, 1999)</w:t>
      </w:r>
      <w:r w:rsidR="002007A0" w:rsidRPr="00C67564">
        <w:rPr>
          <w:rFonts w:ascii="Times New Roman" w:hAnsi="Times New Roman" w:cs="Times New Roman"/>
          <w:color w:val="000000" w:themeColor="text1"/>
          <w:sz w:val="24"/>
          <w:szCs w:val="24"/>
        </w:rPr>
        <w:t xml:space="preserve"> and </w:t>
      </w:r>
      <w:r w:rsidR="002007A0" w:rsidRPr="00C67564">
        <w:rPr>
          <w:rFonts w:ascii="Times New Roman" w:hAnsi="Times New Roman" w:cs="Times New Roman"/>
          <w:i/>
          <w:color w:val="000000" w:themeColor="text1"/>
          <w:sz w:val="24"/>
          <w:szCs w:val="24"/>
        </w:rPr>
        <w:t>social vigilantism</w:t>
      </w:r>
      <w:r w:rsidR="002007A0" w:rsidRPr="00C67564">
        <w:rPr>
          <w:rFonts w:ascii="Times New Roman" w:hAnsi="Times New Roman" w:cs="Times New Roman"/>
          <w:color w:val="000000" w:themeColor="text1"/>
          <w:sz w:val="24"/>
          <w:szCs w:val="24"/>
        </w:rPr>
        <w:t xml:space="preserve"> (</w:t>
      </w:r>
      <w:r w:rsidR="002B210F" w:rsidRPr="00C67564">
        <w:rPr>
          <w:rFonts w:ascii="Times New Roman" w:hAnsi="Times New Roman" w:cs="Times New Roman"/>
          <w:color w:val="000000" w:themeColor="text1"/>
          <w:sz w:val="24"/>
          <w:szCs w:val="24"/>
        </w:rPr>
        <w:t xml:space="preserve">i.e., </w:t>
      </w:r>
      <w:r w:rsidR="002007A0" w:rsidRPr="00C67564">
        <w:rPr>
          <w:rFonts w:ascii="Times New Roman" w:hAnsi="Times New Roman" w:cs="Times New Roman"/>
          <w:color w:val="000000" w:themeColor="text1"/>
          <w:sz w:val="24"/>
          <w:szCs w:val="24"/>
        </w:rPr>
        <w:t>the “tendency of individuals to impress and propagate their superior beliefs”) as a source of resistance to persuasion (Saucier &amp; Webster, 2010</w:t>
      </w:r>
      <w:r w:rsidR="00C5213F" w:rsidRPr="00C67564">
        <w:rPr>
          <w:rFonts w:ascii="Times New Roman" w:hAnsi="Times New Roman" w:cs="Times New Roman"/>
          <w:color w:val="000000" w:themeColor="text1"/>
          <w:sz w:val="24"/>
          <w:szCs w:val="24"/>
        </w:rPr>
        <w:t>, p. 19</w:t>
      </w:r>
      <w:r w:rsidR="002007A0" w:rsidRPr="00C67564">
        <w:rPr>
          <w:rFonts w:ascii="Times New Roman" w:hAnsi="Times New Roman" w:cs="Times New Roman"/>
          <w:color w:val="000000" w:themeColor="text1"/>
          <w:sz w:val="24"/>
          <w:szCs w:val="24"/>
        </w:rPr>
        <w:t>).</w:t>
      </w:r>
      <w:r w:rsidR="00626E43" w:rsidRPr="00C67564">
        <w:rPr>
          <w:rFonts w:ascii="Times New Roman" w:hAnsi="Times New Roman" w:cs="Times New Roman"/>
          <w:color w:val="000000" w:themeColor="text1"/>
          <w:sz w:val="24"/>
          <w:szCs w:val="24"/>
        </w:rPr>
        <w:t xml:space="preserve"> </w:t>
      </w:r>
    </w:p>
    <w:p w14:paraId="3F06F4D1" w14:textId="06211E20" w:rsidR="00C72A9E" w:rsidRPr="00C67564" w:rsidRDefault="00C369D5"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lastRenderedPageBreak/>
        <w:t xml:space="preserve">Thus, although </w:t>
      </w:r>
      <w:r w:rsidR="003F7258">
        <w:rPr>
          <w:rFonts w:ascii="Times New Roman" w:hAnsi="Times New Roman" w:cs="Times New Roman"/>
          <w:color w:val="000000" w:themeColor="text1"/>
          <w:sz w:val="24"/>
          <w:szCs w:val="24"/>
        </w:rPr>
        <w:t>mental materialism</w:t>
      </w:r>
      <w:r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Pr="00C67564">
        <w:rPr>
          <w:rFonts w:ascii="Times New Roman" w:hAnsi="Times New Roman" w:cs="Times New Roman"/>
          <w:color w:val="000000" w:themeColor="text1"/>
          <w:sz w:val="24"/>
          <w:szCs w:val="24"/>
        </w:rPr>
        <w:t xml:space="preserve"> may be built-in psychological proclivities, they </w:t>
      </w:r>
      <w:r w:rsidR="00E71B34" w:rsidRPr="00C67564">
        <w:rPr>
          <w:rFonts w:ascii="Times New Roman" w:hAnsi="Times New Roman" w:cs="Times New Roman"/>
          <w:color w:val="000000" w:themeColor="text1"/>
          <w:sz w:val="24"/>
          <w:szCs w:val="24"/>
        </w:rPr>
        <w:t xml:space="preserve">also </w:t>
      </w:r>
      <w:r w:rsidRPr="00C67564">
        <w:rPr>
          <w:rFonts w:ascii="Times New Roman" w:hAnsi="Times New Roman" w:cs="Times New Roman"/>
          <w:color w:val="000000" w:themeColor="text1"/>
          <w:sz w:val="24"/>
          <w:szCs w:val="24"/>
        </w:rPr>
        <w:t>admit of variation</w:t>
      </w:r>
      <w:r w:rsidR="00D93C98" w:rsidRPr="00C67564">
        <w:rPr>
          <w:rFonts w:ascii="Times New Roman" w:hAnsi="Times New Roman" w:cs="Times New Roman"/>
          <w:color w:val="000000" w:themeColor="text1"/>
          <w:sz w:val="24"/>
          <w:szCs w:val="24"/>
        </w:rPr>
        <w:t xml:space="preserve"> that</w:t>
      </w:r>
      <w:r w:rsidR="00C0367D" w:rsidRPr="00C67564">
        <w:rPr>
          <w:rFonts w:ascii="Times New Roman" w:hAnsi="Times New Roman" w:cs="Times New Roman"/>
          <w:color w:val="000000" w:themeColor="text1"/>
          <w:sz w:val="24"/>
          <w:szCs w:val="24"/>
        </w:rPr>
        <w:t xml:space="preserve"> can be</w:t>
      </w:r>
      <w:r w:rsidR="00626E43" w:rsidRPr="00C67564">
        <w:rPr>
          <w:rFonts w:ascii="Times New Roman" w:hAnsi="Times New Roman" w:cs="Times New Roman"/>
          <w:color w:val="000000" w:themeColor="text1"/>
          <w:sz w:val="24"/>
          <w:szCs w:val="24"/>
        </w:rPr>
        <w:t xml:space="preserve"> characterized along both an</w:t>
      </w:r>
      <w:r w:rsidR="00F76E8F" w:rsidRPr="00C67564">
        <w:rPr>
          <w:rFonts w:ascii="Times New Roman" w:hAnsi="Times New Roman" w:cs="Times New Roman"/>
          <w:color w:val="000000" w:themeColor="text1"/>
          <w:sz w:val="24"/>
          <w:szCs w:val="24"/>
        </w:rPr>
        <w:t xml:space="preserve"> openness-hostility dimension</w:t>
      </w:r>
      <w:r w:rsidR="00626E43" w:rsidRPr="00C67564">
        <w:rPr>
          <w:rFonts w:ascii="Times New Roman" w:hAnsi="Times New Roman" w:cs="Times New Roman"/>
          <w:color w:val="000000" w:themeColor="text1"/>
          <w:sz w:val="24"/>
          <w:szCs w:val="24"/>
        </w:rPr>
        <w:t xml:space="preserve"> and a</w:t>
      </w:r>
      <w:r w:rsidR="00F76E8F" w:rsidRPr="00C67564">
        <w:rPr>
          <w:rFonts w:ascii="Times New Roman" w:hAnsi="Times New Roman" w:cs="Times New Roman"/>
          <w:color w:val="000000" w:themeColor="text1"/>
          <w:sz w:val="24"/>
          <w:szCs w:val="24"/>
        </w:rPr>
        <w:t xml:space="preserve"> dominance-deference dimension</w:t>
      </w:r>
      <w:r w:rsidR="00C0367D" w:rsidRPr="00C67564">
        <w:rPr>
          <w:rFonts w:ascii="Times New Roman" w:hAnsi="Times New Roman" w:cs="Times New Roman"/>
          <w:color w:val="000000" w:themeColor="text1"/>
          <w:sz w:val="24"/>
          <w:szCs w:val="24"/>
        </w:rPr>
        <w:t>.</w:t>
      </w:r>
      <w:r w:rsidR="00D93C98" w:rsidRPr="00C67564">
        <w:rPr>
          <w:rFonts w:ascii="Times New Roman" w:hAnsi="Times New Roman" w:cs="Times New Roman"/>
          <w:color w:val="000000" w:themeColor="text1"/>
          <w:sz w:val="24"/>
          <w:szCs w:val="24"/>
        </w:rPr>
        <w:t xml:space="preserve"> How might such variation</w:t>
      </w:r>
      <w:r w:rsidRPr="00C67564">
        <w:rPr>
          <w:rFonts w:ascii="Times New Roman" w:hAnsi="Times New Roman" w:cs="Times New Roman"/>
          <w:color w:val="000000" w:themeColor="text1"/>
          <w:sz w:val="24"/>
          <w:szCs w:val="24"/>
        </w:rPr>
        <w:t xml:space="preserve"> be predicted?</w:t>
      </w:r>
    </w:p>
    <w:p w14:paraId="08EAC79A" w14:textId="4C50C2D3" w:rsidR="003C3263" w:rsidRPr="00C67564" w:rsidRDefault="00A31065" w:rsidP="009C7D60">
      <w:pPr>
        <w:spacing w:after="0" w:line="480" w:lineRule="exact"/>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ab/>
        <w:t>B</w:t>
      </w:r>
      <w:r w:rsidR="005C4EE6" w:rsidRPr="00C67564">
        <w:rPr>
          <w:rFonts w:ascii="Times New Roman" w:hAnsi="Times New Roman" w:cs="Times New Roman"/>
          <w:color w:val="000000" w:themeColor="text1"/>
          <w:sz w:val="24"/>
          <w:szCs w:val="24"/>
        </w:rPr>
        <w:t xml:space="preserve">oth </w:t>
      </w:r>
      <w:r w:rsidR="00F76E8F" w:rsidRPr="00C67564">
        <w:rPr>
          <w:rFonts w:ascii="Times New Roman" w:hAnsi="Times New Roman" w:cs="Times New Roman"/>
          <w:color w:val="000000" w:themeColor="text1"/>
          <w:sz w:val="24"/>
          <w:szCs w:val="24"/>
        </w:rPr>
        <w:t xml:space="preserve">dimensions </w:t>
      </w:r>
      <w:r w:rsidR="002A3430" w:rsidRPr="00C67564">
        <w:rPr>
          <w:rFonts w:ascii="Times New Roman" w:hAnsi="Times New Roman" w:cs="Times New Roman"/>
          <w:color w:val="000000" w:themeColor="text1"/>
          <w:sz w:val="24"/>
          <w:szCs w:val="24"/>
        </w:rPr>
        <w:t xml:space="preserve">can be </w:t>
      </w:r>
      <w:r w:rsidRPr="00C67564">
        <w:rPr>
          <w:rFonts w:ascii="Times New Roman" w:hAnsi="Times New Roman" w:cs="Times New Roman"/>
          <w:color w:val="000000" w:themeColor="text1"/>
          <w:sz w:val="24"/>
          <w:szCs w:val="24"/>
        </w:rPr>
        <w:t>arranged in terms of the</w:t>
      </w:r>
      <w:r w:rsidR="00C369D5" w:rsidRPr="00C67564">
        <w:rPr>
          <w:rFonts w:ascii="Times New Roman" w:hAnsi="Times New Roman" w:cs="Times New Roman"/>
          <w:color w:val="000000" w:themeColor="text1"/>
          <w:sz w:val="24"/>
          <w:szCs w:val="24"/>
        </w:rPr>
        <w:t xml:space="preserve"> </w:t>
      </w:r>
      <w:r w:rsidR="00E020AD" w:rsidRPr="00C67564">
        <w:rPr>
          <w:rFonts w:ascii="Times New Roman" w:hAnsi="Times New Roman" w:cs="Times New Roman"/>
          <w:i/>
          <w:iCs/>
          <w:color w:val="000000" w:themeColor="text1"/>
          <w:sz w:val="24"/>
          <w:szCs w:val="24"/>
        </w:rPr>
        <w:t>circumplex</w:t>
      </w:r>
      <w:r w:rsidR="00F155C5" w:rsidRPr="00C67564">
        <w:rPr>
          <w:rFonts w:ascii="Times New Roman" w:hAnsi="Times New Roman" w:cs="Times New Roman"/>
          <w:color w:val="000000" w:themeColor="text1"/>
          <w:sz w:val="24"/>
          <w:szCs w:val="24"/>
        </w:rPr>
        <w:t>—</w:t>
      </w:r>
      <w:r w:rsidR="0089519A" w:rsidRPr="00C67564">
        <w:rPr>
          <w:rFonts w:ascii="Times New Roman" w:hAnsi="Times New Roman" w:cs="Times New Roman"/>
          <w:color w:val="000000" w:themeColor="text1"/>
          <w:sz w:val="24"/>
          <w:szCs w:val="24"/>
        </w:rPr>
        <w:t>a general model</w:t>
      </w:r>
      <w:r w:rsidR="00266F51" w:rsidRPr="00C67564">
        <w:rPr>
          <w:rFonts w:ascii="Times New Roman" w:hAnsi="Times New Roman" w:cs="Times New Roman"/>
          <w:color w:val="000000" w:themeColor="text1"/>
          <w:sz w:val="24"/>
          <w:szCs w:val="24"/>
        </w:rPr>
        <w:t xml:space="preserve"> </w:t>
      </w:r>
      <w:r w:rsidR="0089519A" w:rsidRPr="00C67564">
        <w:rPr>
          <w:rFonts w:ascii="Times New Roman" w:hAnsi="Times New Roman" w:cs="Times New Roman"/>
          <w:color w:val="000000" w:themeColor="text1"/>
          <w:sz w:val="24"/>
          <w:szCs w:val="24"/>
        </w:rPr>
        <w:t xml:space="preserve">that </w:t>
      </w:r>
      <w:r w:rsidR="00266F51" w:rsidRPr="00C67564">
        <w:rPr>
          <w:rFonts w:ascii="Times New Roman" w:hAnsi="Times New Roman" w:cs="Times New Roman"/>
          <w:color w:val="000000" w:themeColor="text1"/>
          <w:sz w:val="24"/>
          <w:szCs w:val="24"/>
        </w:rPr>
        <w:t>features</w:t>
      </w:r>
      <w:r w:rsidR="00E020AD" w:rsidRPr="00C67564">
        <w:rPr>
          <w:rFonts w:ascii="Times New Roman" w:hAnsi="Times New Roman" w:cs="Times New Roman"/>
          <w:color w:val="000000" w:themeColor="text1"/>
          <w:sz w:val="24"/>
          <w:szCs w:val="24"/>
        </w:rPr>
        <w:t xml:space="preserve"> a </w:t>
      </w:r>
      <w:r w:rsidR="00C369D5" w:rsidRPr="00C67564">
        <w:rPr>
          <w:rFonts w:ascii="Times New Roman" w:hAnsi="Times New Roman" w:cs="Times New Roman"/>
          <w:color w:val="000000" w:themeColor="text1"/>
          <w:sz w:val="24"/>
          <w:szCs w:val="24"/>
        </w:rPr>
        <w:t xml:space="preserve">pair of </w:t>
      </w:r>
      <w:r w:rsidR="002A3430" w:rsidRPr="00C67564">
        <w:rPr>
          <w:rFonts w:ascii="Times New Roman" w:hAnsi="Times New Roman" w:cs="Times New Roman"/>
          <w:color w:val="000000" w:themeColor="text1"/>
          <w:sz w:val="24"/>
          <w:szCs w:val="24"/>
        </w:rPr>
        <w:t xml:space="preserve">orthogonal </w:t>
      </w:r>
      <w:r w:rsidR="00C369D5" w:rsidRPr="00C67564">
        <w:rPr>
          <w:rFonts w:ascii="Times New Roman" w:hAnsi="Times New Roman" w:cs="Times New Roman"/>
          <w:color w:val="000000" w:themeColor="text1"/>
          <w:sz w:val="24"/>
          <w:szCs w:val="24"/>
        </w:rPr>
        <w:t>super-dimensions</w:t>
      </w:r>
      <w:r w:rsidR="0089519A" w:rsidRPr="00C67564">
        <w:rPr>
          <w:rFonts w:ascii="Times New Roman" w:hAnsi="Times New Roman" w:cs="Times New Roman"/>
          <w:color w:val="000000" w:themeColor="text1"/>
          <w:sz w:val="24"/>
          <w:szCs w:val="24"/>
        </w:rPr>
        <w:t xml:space="preserve"> characterizing</w:t>
      </w:r>
      <w:r w:rsidR="00C369D5" w:rsidRPr="00C67564">
        <w:rPr>
          <w:rFonts w:ascii="Times New Roman" w:hAnsi="Times New Roman" w:cs="Times New Roman"/>
          <w:color w:val="000000" w:themeColor="text1"/>
          <w:sz w:val="24"/>
          <w:szCs w:val="24"/>
        </w:rPr>
        <w:t xml:space="preserve"> </w:t>
      </w:r>
      <w:r w:rsidR="00E412A3" w:rsidRPr="00C67564">
        <w:rPr>
          <w:rFonts w:ascii="Times New Roman" w:hAnsi="Times New Roman" w:cs="Times New Roman"/>
          <w:color w:val="000000" w:themeColor="text1"/>
          <w:sz w:val="24"/>
          <w:szCs w:val="24"/>
        </w:rPr>
        <w:t xml:space="preserve">a diversity of </w:t>
      </w:r>
      <w:r w:rsidR="00C369D5" w:rsidRPr="00C67564">
        <w:rPr>
          <w:rFonts w:ascii="Times New Roman" w:hAnsi="Times New Roman" w:cs="Times New Roman"/>
          <w:color w:val="000000" w:themeColor="text1"/>
          <w:sz w:val="24"/>
          <w:szCs w:val="24"/>
        </w:rPr>
        <w:t>psychological phenomena (</w:t>
      </w:r>
      <w:r w:rsidR="00656E48" w:rsidRPr="00C67564">
        <w:rPr>
          <w:rFonts w:ascii="Times New Roman" w:hAnsi="Times New Roman" w:cs="Times New Roman"/>
          <w:color w:val="000000" w:themeColor="text1"/>
          <w:sz w:val="24"/>
          <w:szCs w:val="24"/>
        </w:rPr>
        <w:t xml:space="preserve">Abele &amp; </w:t>
      </w:r>
      <w:proofErr w:type="spellStart"/>
      <w:r w:rsidR="00656E48" w:rsidRPr="00C67564">
        <w:rPr>
          <w:rFonts w:ascii="Times New Roman" w:hAnsi="Times New Roman" w:cs="Times New Roman"/>
          <w:color w:val="000000" w:themeColor="text1"/>
          <w:sz w:val="24"/>
          <w:szCs w:val="24"/>
        </w:rPr>
        <w:t>Wojciszke</w:t>
      </w:r>
      <w:proofErr w:type="spellEnd"/>
      <w:r w:rsidR="00656E48" w:rsidRPr="00C67564">
        <w:rPr>
          <w:rFonts w:ascii="Times New Roman" w:hAnsi="Times New Roman" w:cs="Times New Roman"/>
          <w:color w:val="000000" w:themeColor="text1"/>
          <w:sz w:val="24"/>
          <w:szCs w:val="24"/>
        </w:rPr>
        <w:t xml:space="preserve">, 2014; </w:t>
      </w:r>
      <w:proofErr w:type="spellStart"/>
      <w:r w:rsidR="00266F51" w:rsidRPr="00C67564">
        <w:rPr>
          <w:rFonts w:ascii="Times New Roman" w:hAnsi="Times New Roman" w:cs="Times New Roman"/>
          <w:color w:val="000000" w:themeColor="text1"/>
          <w:sz w:val="24"/>
          <w:szCs w:val="24"/>
        </w:rPr>
        <w:t>Bakan</w:t>
      </w:r>
      <w:proofErr w:type="spellEnd"/>
      <w:r w:rsidR="00266F51" w:rsidRPr="00C67564">
        <w:rPr>
          <w:rFonts w:ascii="Times New Roman" w:hAnsi="Times New Roman" w:cs="Times New Roman"/>
          <w:color w:val="000000" w:themeColor="text1"/>
          <w:sz w:val="24"/>
          <w:szCs w:val="24"/>
        </w:rPr>
        <w:t>,</w:t>
      </w:r>
      <w:r w:rsidR="0056311F" w:rsidRPr="00C67564">
        <w:rPr>
          <w:rFonts w:ascii="Times New Roman" w:hAnsi="Times New Roman" w:cs="Times New Roman"/>
          <w:color w:val="000000" w:themeColor="text1"/>
          <w:sz w:val="24"/>
          <w:szCs w:val="24"/>
        </w:rPr>
        <w:t xml:space="preserve"> 1966;</w:t>
      </w:r>
      <w:r w:rsidR="00266F51" w:rsidRPr="00C67564">
        <w:rPr>
          <w:rFonts w:ascii="Times New Roman" w:hAnsi="Times New Roman" w:cs="Times New Roman"/>
          <w:color w:val="000000" w:themeColor="text1"/>
          <w:sz w:val="24"/>
          <w:szCs w:val="24"/>
        </w:rPr>
        <w:t xml:space="preserve"> </w:t>
      </w:r>
      <w:r w:rsidR="00C369D5" w:rsidRPr="00C67564">
        <w:rPr>
          <w:rFonts w:ascii="Times New Roman" w:hAnsi="Times New Roman" w:cs="Times New Roman"/>
          <w:color w:val="000000" w:themeColor="text1"/>
          <w:sz w:val="24"/>
          <w:szCs w:val="24"/>
        </w:rPr>
        <w:t xml:space="preserve">Cuddy, Fiske, &amp; Glick, 2008; </w:t>
      </w:r>
      <w:proofErr w:type="spellStart"/>
      <w:r w:rsidR="00C369D5" w:rsidRPr="00C67564">
        <w:rPr>
          <w:rFonts w:ascii="Times New Roman" w:hAnsi="Times New Roman" w:cs="Times New Roman"/>
          <w:color w:val="000000" w:themeColor="text1"/>
          <w:sz w:val="24"/>
          <w:szCs w:val="24"/>
        </w:rPr>
        <w:t>Foa</w:t>
      </w:r>
      <w:proofErr w:type="spellEnd"/>
      <w:r w:rsidR="00C369D5" w:rsidRPr="00C67564">
        <w:rPr>
          <w:rFonts w:ascii="Times New Roman" w:hAnsi="Times New Roman" w:cs="Times New Roman"/>
          <w:color w:val="000000" w:themeColor="text1"/>
          <w:sz w:val="24"/>
          <w:szCs w:val="24"/>
        </w:rPr>
        <w:t xml:space="preserve">, 1961; </w:t>
      </w:r>
      <w:proofErr w:type="spellStart"/>
      <w:r w:rsidR="00C369D5" w:rsidRPr="00C67564">
        <w:rPr>
          <w:rFonts w:ascii="Times New Roman" w:hAnsi="Times New Roman" w:cs="Times New Roman"/>
          <w:color w:val="000000" w:themeColor="text1"/>
          <w:sz w:val="24"/>
          <w:szCs w:val="24"/>
        </w:rPr>
        <w:t>Huo</w:t>
      </w:r>
      <w:proofErr w:type="spellEnd"/>
      <w:r w:rsidR="00C369D5" w:rsidRPr="00C67564">
        <w:rPr>
          <w:rFonts w:ascii="Times New Roman" w:hAnsi="Times New Roman" w:cs="Times New Roman"/>
          <w:color w:val="000000" w:themeColor="text1"/>
          <w:sz w:val="24"/>
          <w:szCs w:val="24"/>
        </w:rPr>
        <w:t xml:space="preserve">, Binning, &amp; Molina, 2010; McCrae &amp; Costa, 1989; Moskowitz, 1994; </w:t>
      </w:r>
      <w:proofErr w:type="spellStart"/>
      <w:r w:rsidR="00CF3C60" w:rsidRPr="00C67564">
        <w:rPr>
          <w:rFonts w:ascii="Times New Roman" w:eastAsia="Times New Roman" w:hAnsi="Times New Roman" w:cs="Times New Roman"/>
          <w:color w:val="000000" w:themeColor="text1"/>
          <w:sz w:val="24"/>
          <w:szCs w:val="24"/>
          <w:lang w:eastAsia="en-GB"/>
        </w:rPr>
        <w:t>Paulhus</w:t>
      </w:r>
      <w:proofErr w:type="spellEnd"/>
      <w:r w:rsidR="00CF3C60" w:rsidRPr="00C67564">
        <w:rPr>
          <w:rFonts w:ascii="Times New Roman" w:eastAsia="Times New Roman" w:hAnsi="Times New Roman" w:cs="Times New Roman"/>
          <w:color w:val="000000" w:themeColor="text1"/>
          <w:sz w:val="24"/>
          <w:szCs w:val="24"/>
          <w:lang w:eastAsia="en-GB"/>
        </w:rPr>
        <w:t xml:space="preserve"> &amp; John, 1998; </w:t>
      </w:r>
      <w:r w:rsidR="00C369D5" w:rsidRPr="00C67564">
        <w:rPr>
          <w:rFonts w:ascii="Times New Roman" w:hAnsi="Times New Roman" w:cs="Times New Roman"/>
          <w:color w:val="000000" w:themeColor="text1"/>
          <w:sz w:val="24"/>
          <w:szCs w:val="24"/>
        </w:rPr>
        <w:t>Wiggins, 1979). These are</w:t>
      </w:r>
      <w:r w:rsidR="00277D8E" w:rsidRPr="00C67564">
        <w:rPr>
          <w:rFonts w:ascii="Times New Roman" w:hAnsi="Times New Roman" w:cs="Times New Roman"/>
          <w:color w:val="000000" w:themeColor="text1"/>
          <w:sz w:val="24"/>
          <w:szCs w:val="24"/>
        </w:rPr>
        <w:t xml:space="preserve"> </w:t>
      </w:r>
      <w:r w:rsidR="00C369D5" w:rsidRPr="00C67564">
        <w:rPr>
          <w:rFonts w:ascii="Times New Roman" w:hAnsi="Times New Roman" w:cs="Times New Roman"/>
          <w:i/>
          <w:color w:val="000000" w:themeColor="text1"/>
          <w:sz w:val="24"/>
          <w:szCs w:val="24"/>
        </w:rPr>
        <w:t>communion</w:t>
      </w:r>
      <w:r w:rsidR="00C369D5" w:rsidRPr="00C67564">
        <w:rPr>
          <w:rFonts w:ascii="Times New Roman" w:hAnsi="Times New Roman" w:cs="Times New Roman"/>
          <w:color w:val="000000" w:themeColor="text1"/>
          <w:sz w:val="24"/>
          <w:szCs w:val="24"/>
        </w:rPr>
        <w:t xml:space="preserve"> and </w:t>
      </w:r>
      <w:r w:rsidR="00C369D5" w:rsidRPr="00C67564">
        <w:rPr>
          <w:rFonts w:ascii="Times New Roman" w:hAnsi="Times New Roman" w:cs="Times New Roman"/>
          <w:i/>
          <w:color w:val="000000" w:themeColor="text1"/>
          <w:sz w:val="24"/>
          <w:szCs w:val="24"/>
        </w:rPr>
        <w:t>agency</w:t>
      </w:r>
      <w:r w:rsidR="00F155C5" w:rsidRPr="00C67564">
        <w:rPr>
          <w:rFonts w:ascii="Times New Roman" w:hAnsi="Times New Roman" w:cs="Times New Roman"/>
          <w:color w:val="000000" w:themeColor="text1"/>
          <w:sz w:val="24"/>
          <w:szCs w:val="24"/>
        </w:rPr>
        <w:t>.</w:t>
      </w:r>
      <w:r w:rsidR="0089519A" w:rsidRPr="00C67564">
        <w:rPr>
          <w:rFonts w:ascii="Times New Roman" w:hAnsi="Times New Roman" w:cs="Times New Roman"/>
          <w:color w:val="000000" w:themeColor="text1"/>
          <w:sz w:val="24"/>
          <w:szCs w:val="24"/>
        </w:rPr>
        <w:t xml:space="preserve"> </w:t>
      </w:r>
      <w:r w:rsidR="00F155C5" w:rsidRPr="00C67564">
        <w:rPr>
          <w:rFonts w:ascii="Times New Roman" w:hAnsi="Times New Roman" w:cs="Times New Roman"/>
          <w:color w:val="000000" w:themeColor="text1"/>
          <w:sz w:val="24"/>
          <w:szCs w:val="24"/>
        </w:rPr>
        <w:t>B</w:t>
      </w:r>
      <w:r w:rsidR="00277D8E" w:rsidRPr="00C67564">
        <w:rPr>
          <w:rFonts w:ascii="Times New Roman" w:hAnsi="Times New Roman" w:cs="Times New Roman"/>
          <w:color w:val="000000" w:themeColor="text1"/>
          <w:sz w:val="24"/>
          <w:szCs w:val="24"/>
        </w:rPr>
        <w:t xml:space="preserve">roadly speaking, </w:t>
      </w:r>
      <w:r w:rsidR="00F155C5" w:rsidRPr="00C67564">
        <w:rPr>
          <w:rFonts w:ascii="Times New Roman" w:hAnsi="Times New Roman" w:cs="Times New Roman"/>
          <w:color w:val="000000" w:themeColor="text1"/>
          <w:sz w:val="24"/>
          <w:szCs w:val="24"/>
        </w:rPr>
        <w:t xml:space="preserve">they </w:t>
      </w:r>
      <w:r w:rsidR="00277D8E" w:rsidRPr="00C67564">
        <w:rPr>
          <w:rFonts w:ascii="Times New Roman" w:hAnsi="Times New Roman" w:cs="Times New Roman"/>
          <w:color w:val="000000" w:themeColor="text1"/>
          <w:sz w:val="24"/>
          <w:szCs w:val="24"/>
        </w:rPr>
        <w:t>have to do</w:t>
      </w:r>
      <w:r w:rsidR="00C0367D" w:rsidRPr="00C67564">
        <w:rPr>
          <w:rFonts w:ascii="Times New Roman" w:hAnsi="Times New Roman" w:cs="Times New Roman"/>
          <w:color w:val="000000" w:themeColor="text1"/>
          <w:sz w:val="24"/>
          <w:szCs w:val="24"/>
        </w:rPr>
        <w:t>, respectively,</w:t>
      </w:r>
      <w:r w:rsidR="00277D8E" w:rsidRPr="00C67564">
        <w:rPr>
          <w:rFonts w:ascii="Times New Roman" w:hAnsi="Times New Roman" w:cs="Times New Roman"/>
          <w:color w:val="000000" w:themeColor="text1"/>
          <w:sz w:val="24"/>
          <w:szCs w:val="24"/>
        </w:rPr>
        <w:t xml:space="preserve"> with relating to others </w:t>
      </w:r>
      <w:r w:rsidRPr="00C67564">
        <w:rPr>
          <w:rFonts w:ascii="Times New Roman" w:hAnsi="Times New Roman" w:cs="Times New Roman"/>
          <w:color w:val="000000" w:themeColor="text1"/>
          <w:sz w:val="24"/>
          <w:szCs w:val="24"/>
        </w:rPr>
        <w:t>and</w:t>
      </w:r>
      <w:r w:rsidR="00277D8E" w:rsidRPr="00C67564">
        <w:rPr>
          <w:rFonts w:ascii="Times New Roman" w:hAnsi="Times New Roman" w:cs="Times New Roman"/>
          <w:color w:val="000000" w:themeColor="text1"/>
          <w:sz w:val="24"/>
          <w:szCs w:val="24"/>
        </w:rPr>
        <w:t xml:space="preserve"> acting in the world. </w:t>
      </w:r>
      <w:r w:rsidR="00354684" w:rsidRPr="00C67564">
        <w:rPr>
          <w:rFonts w:ascii="Times New Roman" w:hAnsi="Times New Roman" w:cs="Times New Roman"/>
          <w:color w:val="000000" w:themeColor="text1"/>
          <w:sz w:val="24"/>
          <w:szCs w:val="24"/>
        </w:rPr>
        <w:t>A</w:t>
      </w:r>
      <w:r w:rsidR="00CF3C60" w:rsidRPr="00C67564">
        <w:rPr>
          <w:rFonts w:ascii="Times New Roman" w:hAnsi="Times New Roman" w:cs="Times New Roman"/>
          <w:color w:val="000000" w:themeColor="text1"/>
          <w:sz w:val="24"/>
          <w:szCs w:val="24"/>
        </w:rPr>
        <w:t>t different levels of analysis</w:t>
      </w:r>
      <w:r w:rsidR="00D93C98" w:rsidRPr="00C67564">
        <w:rPr>
          <w:rFonts w:ascii="Times New Roman" w:hAnsi="Times New Roman" w:cs="Times New Roman"/>
          <w:color w:val="000000" w:themeColor="text1"/>
          <w:sz w:val="24"/>
          <w:szCs w:val="24"/>
        </w:rPr>
        <w:t>, moreover,</w:t>
      </w:r>
      <w:r w:rsidR="00CF3C60" w:rsidRPr="00C67564">
        <w:rPr>
          <w:rFonts w:ascii="Times New Roman" w:hAnsi="Times New Roman" w:cs="Times New Roman"/>
          <w:color w:val="000000" w:themeColor="text1"/>
          <w:sz w:val="24"/>
          <w:szCs w:val="24"/>
        </w:rPr>
        <w:t xml:space="preserve"> </w:t>
      </w:r>
      <w:r w:rsidR="00656E48" w:rsidRPr="00C67564">
        <w:rPr>
          <w:rFonts w:ascii="Times New Roman" w:hAnsi="Times New Roman" w:cs="Times New Roman"/>
          <w:color w:val="000000" w:themeColor="text1"/>
          <w:sz w:val="24"/>
          <w:szCs w:val="24"/>
        </w:rPr>
        <w:t>they</w:t>
      </w:r>
      <w:r w:rsidR="00354684" w:rsidRPr="00C67564">
        <w:rPr>
          <w:rFonts w:ascii="Times New Roman" w:hAnsi="Times New Roman" w:cs="Times New Roman"/>
          <w:color w:val="000000" w:themeColor="text1"/>
          <w:sz w:val="24"/>
          <w:szCs w:val="24"/>
        </w:rPr>
        <w:t xml:space="preserve"> take different forms. </w:t>
      </w:r>
      <w:r w:rsidRPr="00C67564">
        <w:rPr>
          <w:rFonts w:ascii="Times New Roman" w:hAnsi="Times New Roman" w:cs="Times New Roman"/>
          <w:color w:val="000000" w:themeColor="text1"/>
          <w:sz w:val="24"/>
          <w:szCs w:val="24"/>
        </w:rPr>
        <w:t>At</w:t>
      </w:r>
      <w:r w:rsidR="00C369D5" w:rsidRPr="00C67564">
        <w:rPr>
          <w:rFonts w:ascii="Times New Roman" w:hAnsi="Times New Roman" w:cs="Times New Roman"/>
          <w:color w:val="000000" w:themeColor="text1"/>
          <w:sz w:val="24"/>
          <w:szCs w:val="24"/>
        </w:rPr>
        <w:t xml:space="preserve"> </w:t>
      </w:r>
      <w:r w:rsidR="00277D8E" w:rsidRPr="00C67564">
        <w:rPr>
          <w:rFonts w:ascii="Times New Roman" w:hAnsi="Times New Roman" w:cs="Times New Roman"/>
          <w:color w:val="000000" w:themeColor="text1"/>
          <w:sz w:val="24"/>
          <w:szCs w:val="24"/>
        </w:rPr>
        <w:t xml:space="preserve">a </w:t>
      </w:r>
      <w:r w:rsidR="00277D8E" w:rsidRPr="00C67564">
        <w:rPr>
          <w:rFonts w:ascii="Times New Roman" w:hAnsi="Times New Roman" w:cs="Times New Roman"/>
          <w:i/>
          <w:iCs/>
          <w:color w:val="000000" w:themeColor="text1"/>
          <w:sz w:val="24"/>
          <w:szCs w:val="24"/>
        </w:rPr>
        <w:t xml:space="preserve">social </w:t>
      </w:r>
      <w:r w:rsidR="00277D8E" w:rsidRPr="00C67564">
        <w:rPr>
          <w:rFonts w:ascii="Times New Roman" w:hAnsi="Times New Roman" w:cs="Times New Roman"/>
          <w:color w:val="000000" w:themeColor="text1"/>
          <w:sz w:val="24"/>
          <w:szCs w:val="24"/>
        </w:rPr>
        <w:t>level,</w:t>
      </w:r>
      <w:r w:rsidR="00C369D5" w:rsidRPr="00C67564">
        <w:rPr>
          <w:rFonts w:ascii="Times New Roman" w:hAnsi="Times New Roman" w:cs="Times New Roman"/>
          <w:color w:val="000000" w:themeColor="text1"/>
          <w:sz w:val="24"/>
          <w:szCs w:val="24"/>
        </w:rPr>
        <w:t xml:space="preserve"> </w:t>
      </w:r>
      <w:r w:rsidR="00656E48" w:rsidRPr="00C67564">
        <w:rPr>
          <w:rFonts w:ascii="Times New Roman" w:hAnsi="Times New Roman" w:cs="Times New Roman"/>
          <w:color w:val="000000" w:themeColor="text1"/>
          <w:sz w:val="24"/>
          <w:szCs w:val="24"/>
        </w:rPr>
        <w:t>they manifest as</w:t>
      </w:r>
      <w:r w:rsidR="0089519A" w:rsidRPr="00C67564">
        <w:rPr>
          <w:rFonts w:ascii="Times New Roman" w:hAnsi="Times New Roman" w:cs="Times New Roman"/>
          <w:color w:val="000000" w:themeColor="text1"/>
          <w:sz w:val="24"/>
          <w:szCs w:val="24"/>
        </w:rPr>
        <w:t xml:space="preserve"> </w:t>
      </w:r>
      <w:r w:rsidR="00E412A3" w:rsidRPr="00C67564">
        <w:rPr>
          <w:rFonts w:ascii="Times New Roman" w:hAnsi="Times New Roman" w:cs="Times New Roman"/>
          <w:i/>
          <w:iCs/>
          <w:color w:val="000000" w:themeColor="text1"/>
          <w:sz w:val="24"/>
          <w:szCs w:val="24"/>
        </w:rPr>
        <w:t>inclusion</w:t>
      </w:r>
      <w:r w:rsidR="001E4A25" w:rsidRPr="00C67564">
        <w:rPr>
          <w:rFonts w:ascii="Times New Roman" w:hAnsi="Times New Roman" w:cs="Times New Roman"/>
          <w:color w:val="000000" w:themeColor="text1"/>
          <w:sz w:val="24"/>
          <w:szCs w:val="24"/>
        </w:rPr>
        <w:t xml:space="preserve"> </w:t>
      </w:r>
      <w:r w:rsidR="00277D8E" w:rsidRPr="00C67564">
        <w:rPr>
          <w:rFonts w:ascii="Times New Roman" w:hAnsi="Times New Roman" w:cs="Times New Roman"/>
          <w:color w:val="000000" w:themeColor="text1"/>
          <w:sz w:val="24"/>
          <w:szCs w:val="24"/>
        </w:rPr>
        <w:t xml:space="preserve">and </w:t>
      </w:r>
      <w:r w:rsidR="001E4A25" w:rsidRPr="00C67564">
        <w:rPr>
          <w:rFonts w:ascii="Times New Roman" w:hAnsi="Times New Roman" w:cs="Times New Roman"/>
          <w:i/>
          <w:iCs/>
          <w:color w:val="000000" w:themeColor="text1"/>
          <w:sz w:val="24"/>
          <w:szCs w:val="24"/>
        </w:rPr>
        <w:t>status</w:t>
      </w:r>
      <w:r w:rsidR="00D93C98" w:rsidRPr="00C67564">
        <w:rPr>
          <w:rFonts w:ascii="Times New Roman" w:hAnsi="Times New Roman" w:cs="Times New Roman"/>
          <w:color w:val="000000" w:themeColor="text1"/>
          <w:sz w:val="24"/>
          <w:szCs w:val="24"/>
        </w:rPr>
        <w:t>;</w:t>
      </w:r>
      <w:r w:rsidR="001E4A25" w:rsidRPr="00C67564">
        <w:rPr>
          <w:rFonts w:ascii="Times New Roman" w:hAnsi="Times New Roman" w:cs="Times New Roman"/>
          <w:color w:val="000000" w:themeColor="text1"/>
          <w:sz w:val="24"/>
          <w:szCs w:val="24"/>
        </w:rPr>
        <w:t xml:space="preserve"> at </w:t>
      </w:r>
      <w:r w:rsidR="00277D8E" w:rsidRPr="00C67564">
        <w:rPr>
          <w:rFonts w:ascii="Times New Roman" w:hAnsi="Times New Roman" w:cs="Times New Roman"/>
          <w:color w:val="000000" w:themeColor="text1"/>
          <w:sz w:val="24"/>
          <w:szCs w:val="24"/>
        </w:rPr>
        <w:t>a</w:t>
      </w:r>
      <w:r w:rsidR="001E4A25" w:rsidRPr="00C67564">
        <w:rPr>
          <w:rFonts w:ascii="Times New Roman" w:hAnsi="Times New Roman" w:cs="Times New Roman"/>
          <w:color w:val="000000" w:themeColor="text1"/>
          <w:sz w:val="24"/>
          <w:szCs w:val="24"/>
        </w:rPr>
        <w:t xml:space="preserve"> </w:t>
      </w:r>
      <w:r w:rsidR="00277D8E" w:rsidRPr="00C67564">
        <w:rPr>
          <w:rFonts w:ascii="Times New Roman" w:hAnsi="Times New Roman" w:cs="Times New Roman"/>
          <w:i/>
          <w:iCs/>
          <w:color w:val="000000" w:themeColor="text1"/>
          <w:sz w:val="24"/>
          <w:szCs w:val="24"/>
        </w:rPr>
        <w:t xml:space="preserve">dispositional </w:t>
      </w:r>
      <w:r w:rsidR="00656E48" w:rsidRPr="00C67564">
        <w:rPr>
          <w:rFonts w:ascii="Times New Roman" w:hAnsi="Times New Roman" w:cs="Times New Roman"/>
          <w:color w:val="000000" w:themeColor="text1"/>
          <w:sz w:val="24"/>
          <w:szCs w:val="24"/>
        </w:rPr>
        <w:t>level, as</w:t>
      </w:r>
      <w:r w:rsidR="001E4A25" w:rsidRPr="00C67564">
        <w:rPr>
          <w:rFonts w:ascii="Times New Roman" w:hAnsi="Times New Roman" w:cs="Times New Roman"/>
          <w:color w:val="000000" w:themeColor="text1"/>
          <w:sz w:val="24"/>
          <w:szCs w:val="24"/>
        </w:rPr>
        <w:t xml:space="preserve"> </w:t>
      </w:r>
      <w:r w:rsidR="001E4A25" w:rsidRPr="00C67564">
        <w:rPr>
          <w:rFonts w:ascii="Times New Roman" w:hAnsi="Times New Roman" w:cs="Times New Roman"/>
          <w:i/>
          <w:iCs/>
          <w:color w:val="000000" w:themeColor="text1"/>
          <w:sz w:val="24"/>
          <w:szCs w:val="24"/>
        </w:rPr>
        <w:t>warmth</w:t>
      </w:r>
      <w:r w:rsidR="00277D8E" w:rsidRPr="00C67564">
        <w:rPr>
          <w:rFonts w:ascii="Times New Roman" w:hAnsi="Times New Roman" w:cs="Times New Roman"/>
          <w:color w:val="000000" w:themeColor="text1"/>
          <w:sz w:val="24"/>
          <w:szCs w:val="24"/>
        </w:rPr>
        <w:t xml:space="preserve"> and</w:t>
      </w:r>
      <w:r w:rsidR="001E4A25" w:rsidRPr="00C67564">
        <w:rPr>
          <w:rFonts w:ascii="Times New Roman" w:hAnsi="Times New Roman" w:cs="Times New Roman"/>
          <w:color w:val="000000" w:themeColor="text1"/>
          <w:sz w:val="24"/>
          <w:szCs w:val="24"/>
        </w:rPr>
        <w:t xml:space="preserve"> </w:t>
      </w:r>
      <w:r w:rsidR="00277D8E" w:rsidRPr="00C67564">
        <w:rPr>
          <w:rFonts w:ascii="Times New Roman" w:hAnsi="Times New Roman" w:cs="Times New Roman"/>
          <w:i/>
          <w:iCs/>
          <w:color w:val="000000" w:themeColor="text1"/>
          <w:sz w:val="24"/>
          <w:szCs w:val="24"/>
        </w:rPr>
        <w:t>competence</w:t>
      </w:r>
      <w:r w:rsidR="00D93C98" w:rsidRPr="00C67564">
        <w:rPr>
          <w:rFonts w:ascii="Times New Roman" w:hAnsi="Times New Roman" w:cs="Times New Roman"/>
          <w:color w:val="000000" w:themeColor="text1"/>
          <w:sz w:val="24"/>
          <w:szCs w:val="24"/>
        </w:rPr>
        <w:t>;</w:t>
      </w:r>
      <w:r w:rsidR="00277D8E" w:rsidRPr="00C67564">
        <w:rPr>
          <w:rFonts w:ascii="Times New Roman" w:hAnsi="Times New Roman" w:cs="Times New Roman"/>
          <w:color w:val="000000" w:themeColor="text1"/>
          <w:sz w:val="24"/>
          <w:szCs w:val="24"/>
        </w:rPr>
        <w:t xml:space="preserve"> and at </w:t>
      </w:r>
      <w:r w:rsidR="00942F07" w:rsidRPr="00C67564">
        <w:rPr>
          <w:rFonts w:ascii="Times New Roman" w:hAnsi="Times New Roman" w:cs="Times New Roman"/>
          <w:color w:val="000000" w:themeColor="text1"/>
          <w:sz w:val="24"/>
          <w:szCs w:val="24"/>
        </w:rPr>
        <w:t>a</w:t>
      </w:r>
      <w:r w:rsidR="00277D8E" w:rsidRPr="00C67564">
        <w:rPr>
          <w:rFonts w:ascii="Times New Roman" w:hAnsi="Times New Roman" w:cs="Times New Roman"/>
          <w:color w:val="000000" w:themeColor="text1"/>
          <w:sz w:val="24"/>
          <w:szCs w:val="24"/>
        </w:rPr>
        <w:t xml:space="preserve"> </w:t>
      </w:r>
      <w:r w:rsidR="00277D8E" w:rsidRPr="00C67564">
        <w:rPr>
          <w:rFonts w:ascii="Times New Roman" w:hAnsi="Times New Roman" w:cs="Times New Roman"/>
          <w:i/>
          <w:iCs/>
          <w:color w:val="000000" w:themeColor="text1"/>
          <w:sz w:val="24"/>
          <w:szCs w:val="24"/>
        </w:rPr>
        <w:t xml:space="preserve">behavioral </w:t>
      </w:r>
      <w:r w:rsidR="00942F07" w:rsidRPr="00C67564">
        <w:rPr>
          <w:rFonts w:ascii="Times New Roman" w:hAnsi="Times New Roman" w:cs="Times New Roman"/>
          <w:color w:val="000000" w:themeColor="text1"/>
          <w:sz w:val="24"/>
          <w:szCs w:val="24"/>
        </w:rPr>
        <w:t>level,</w:t>
      </w:r>
      <w:r w:rsidR="00277D8E" w:rsidRPr="00C67564">
        <w:rPr>
          <w:rFonts w:ascii="Times New Roman" w:hAnsi="Times New Roman" w:cs="Times New Roman"/>
          <w:color w:val="000000" w:themeColor="text1"/>
          <w:sz w:val="24"/>
          <w:szCs w:val="24"/>
        </w:rPr>
        <w:t xml:space="preserve"> </w:t>
      </w:r>
      <w:r w:rsidR="00656E48" w:rsidRPr="00C67564">
        <w:rPr>
          <w:rFonts w:ascii="Times New Roman" w:hAnsi="Times New Roman" w:cs="Times New Roman"/>
          <w:color w:val="000000" w:themeColor="text1"/>
          <w:sz w:val="24"/>
          <w:szCs w:val="24"/>
        </w:rPr>
        <w:t>as</w:t>
      </w:r>
      <w:r w:rsidR="00277D8E" w:rsidRPr="00C67564">
        <w:rPr>
          <w:rFonts w:ascii="Times New Roman" w:hAnsi="Times New Roman" w:cs="Times New Roman"/>
          <w:color w:val="000000" w:themeColor="text1"/>
          <w:sz w:val="24"/>
          <w:szCs w:val="24"/>
        </w:rPr>
        <w:t xml:space="preserve"> </w:t>
      </w:r>
      <w:r w:rsidR="00277D8E" w:rsidRPr="00C67564">
        <w:rPr>
          <w:rFonts w:ascii="Times New Roman" w:hAnsi="Times New Roman" w:cs="Times New Roman"/>
          <w:i/>
          <w:iCs/>
          <w:color w:val="000000" w:themeColor="text1"/>
          <w:sz w:val="24"/>
          <w:szCs w:val="24"/>
        </w:rPr>
        <w:t>amiability</w:t>
      </w:r>
      <w:r w:rsidRPr="00C67564">
        <w:rPr>
          <w:rFonts w:ascii="Times New Roman" w:hAnsi="Times New Roman" w:cs="Times New Roman"/>
          <w:color w:val="000000" w:themeColor="text1"/>
          <w:sz w:val="24"/>
          <w:szCs w:val="24"/>
        </w:rPr>
        <w:t xml:space="preserve"> and </w:t>
      </w:r>
      <w:r w:rsidRPr="00C67564">
        <w:rPr>
          <w:rFonts w:ascii="Times New Roman" w:hAnsi="Times New Roman" w:cs="Times New Roman"/>
          <w:i/>
          <w:iCs/>
          <w:color w:val="000000" w:themeColor="text1"/>
          <w:sz w:val="24"/>
          <w:szCs w:val="24"/>
        </w:rPr>
        <w:t>assertiveness</w:t>
      </w:r>
      <w:r w:rsidR="00942F07" w:rsidRPr="00C67564">
        <w:rPr>
          <w:rFonts w:ascii="Times New Roman" w:hAnsi="Times New Roman" w:cs="Times New Roman"/>
          <w:color w:val="000000" w:themeColor="text1"/>
          <w:sz w:val="24"/>
          <w:szCs w:val="24"/>
        </w:rPr>
        <w:t xml:space="preserve"> (Mahadevan, Gregg, Sedikides, &amp; </w:t>
      </w:r>
      <w:proofErr w:type="spellStart"/>
      <w:r w:rsidR="00942F07" w:rsidRPr="00C67564">
        <w:rPr>
          <w:rFonts w:ascii="Times New Roman" w:hAnsi="Times New Roman" w:cs="Times New Roman"/>
          <w:color w:val="000000" w:themeColor="text1"/>
          <w:sz w:val="24"/>
          <w:szCs w:val="24"/>
        </w:rPr>
        <w:t>DeWaal</w:t>
      </w:r>
      <w:proofErr w:type="spellEnd"/>
      <w:r w:rsidR="00942F07" w:rsidRPr="00C67564">
        <w:rPr>
          <w:rFonts w:ascii="Times New Roman" w:hAnsi="Times New Roman" w:cs="Times New Roman"/>
          <w:color w:val="000000" w:themeColor="text1"/>
          <w:sz w:val="24"/>
          <w:szCs w:val="24"/>
        </w:rPr>
        <w:t>-Andrews, 2015)</w:t>
      </w:r>
      <w:r w:rsidR="00E020AD" w:rsidRPr="00C67564">
        <w:rPr>
          <w:rFonts w:ascii="Times New Roman" w:hAnsi="Times New Roman" w:cs="Times New Roman"/>
          <w:color w:val="000000" w:themeColor="text1"/>
          <w:sz w:val="24"/>
          <w:szCs w:val="24"/>
        </w:rPr>
        <w:t xml:space="preserve">. At each of these levels, </w:t>
      </w:r>
      <w:r w:rsidR="00D93C98" w:rsidRPr="00C67564">
        <w:rPr>
          <w:rFonts w:ascii="Times New Roman" w:hAnsi="Times New Roman" w:cs="Times New Roman"/>
          <w:color w:val="000000" w:themeColor="text1"/>
          <w:sz w:val="24"/>
          <w:szCs w:val="24"/>
        </w:rPr>
        <w:t xml:space="preserve">a pattern of </w:t>
      </w:r>
      <w:r w:rsidR="00E020AD" w:rsidRPr="00C67564">
        <w:rPr>
          <w:rFonts w:ascii="Times New Roman" w:hAnsi="Times New Roman" w:cs="Times New Roman"/>
          <w:color w:val="000000" w:themeColor="text1"/>
          <w:sz w:val="24"/>
          <w:szCs w:val="24"/>
        </w:rPr>
        <w:t>lower communion and higher agency should predict an epistemic stance that is against and a</w:t>
      </w:r>
      <w:r w:rsidR="00B54CC8">
        <w:rPr>
          <w:rFonts w:ascii="Times New Roman" w:hAnsi="Times New Roman" w:cs="Times New Roman"/>
          <w:color w:val="000000" w:themeColor="text1"/>
          <w:sz w:val="24"/>
          <w:szCs w:val="24"/>
        </w:rPr>
        <w:t>bove the world (i.e., high in intellectual arrogance</w:t>
      </w:r>
      <w:r w:rsidRPr="00C67564">
        <w:rPr>
          <w:rFonts w:ascii="Times New Roman" w:hAnsi="Times New Roman" w:cs="Times New Roman"/>
          <w:color w:val="000000" w:themeColor="text1"/>
          <w:sz w:val="24"/>
          <w:szCs w:val="24"/>
        </w:rPr>
        <w:t>), whe</w:t>
      </w:r>
      <w:r w:rsidR="00C5213F" w:rsidRPr="00C67564">
        <w:rPr>
          <w:rFonts w:ascii="Times New Roman" w:hAnsi="Times New Roman" w:cs="Times New Roman"/>
          <w:color w:val="000000" w:themeColor="text1"/>
          <w:sz w:val="24"/>
          <w:szCs w:val="24"/>
        </w:rPr>
        <w:t>reas</w:t>
      </w:r>
      <w:r w:rsidRPr="00C67564">
        <w:rPr>
          <w:rFonts w:ascii="Times New Roman" w:hAnsi="Times New Roman" w:cs="Times New Roman"/>
          <w:color w:val="000000" w:themeColor="text1"/>
          <w:sz w:val="24"/>
          <w:szCs w:val="24"/>
        </w:rPr>
        <w:t xml:space="preserve"> </w:t>
      </w:r>
      <w:r w:rsidR="00D93C98" w:rsidRPr="00C67564">
        <w:rPr>
          <w:rFonts w:ascii="Times New Roman" w:hAnsi="Times New Roman" w:cs="Times New Roman"/>
          <w:color w:val="000000" w:themeColor="text1"/>
          <w:sz w:val="24"/>
          <w:szCs w:val="24"/>
        </w:rPr>
        <w:t>a pattern of</w:t>
      </w:r>
      <w:r w:rsidR="00656E48"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 xml:space="preserve">higher communion and </w:t>
      </w:r>
      <w:r w:rsidR="00E020AD" w:rsidRPr="00C67564">
        <w:rPr>
          <w:rFonts w:ascii="Times New Roman" w:hAnsi="Times New Roman" w:cs="Times New Roman"/>
          <w:color w:val="000000" w:themeColor="text1"/>
          <w:sz w:val="24"/>
          <w:szCs w:val="24"/>
        </w:rPr>
        <w:t xml:space="preserve">lower agency should predict an epistemic stance that is towards and </w:t>
      </w:r>
      <w:r w:rsidR="00B54CC8">
        <w:rPr>
          <w:rFonts w:ascii="Times New Roman" w:hAnsi="Times New Roman" w:cs="Times New Roman"/>
          <w:color w:val="000000" w:themeColor="text1"/>
          <w:sz w:val="24"/>
          <w:szCs w:val="24"/>
        </w:rPr>
        <w:t>below the world (i.e., low in intellectual arrogance</w:t>
      </w:r>
      <w:r w:rsidR="00E020AD" w:rsidRPr="00C67564">
        <w:rPr>
          <w:rFonts w:ascii="Times New Roman" w:hAnsi="Times New Roman" w:cs="Times New Roman"/>
          <w:color w:val="000000" w:themeColor="text1"/>
          <w:sz w:val="24"/>
          <w:szCs w:val="24"/>
        </w:rPr>
        <w:t xml:space="preserve">). </w:t>
      </w:r>
      <w:r w:rsidR="00A21D13" w:rsidRPr="00C67564">
        <w:rPr>
          <w:rFonts w:ascii="Times New Roman" w:hAnsi="Times New Roman" w:cs="Times New Roman"/>
          <w:color w:val="000000" w:themeColor="text1"/>
          <w:sz w:val="24"/>
          <w:szCs w:val="24"/>
        </w:rPr>
        <w:t>In particular,</w:t>
      </w:r>
      <w:r w:rsidR="00E020AD" w:rsidRPr="00C67564">
        <w:rPr>
          <w:rFonts w:ascii="Times New Roman" w:hAnsi="Times New Roman" w:cs="Times New Roman"/>
          <w:color w:val="000000" w:themeColor="text1"/>
          <w:sz w:val="24"/>
          <w:szCs w:val="24"/>
        </w:rPr>
        <w:t xml:space="preserve"> people who are </w:t>
      </w:r>
      <w:r w:rsidR="009A24BE" w:rsidRPr="00C67564">
        <w:rPr>
          <w:rFonts w:ascii="Times New Roman" w:hAnsi="Times New Roman" w:cs="Times New Roman"/>
          <w:color w:val="000000" w:themeColor="text1"/>
          <w:sz w:val="24"/>
          <w:szCs w:val="24"/>
        </w:rPr>
        <w:t>(</w:t>
      </w:r>
      <w:r w:rsidR="00196EF9" w:rsidRPr="00C67564">
        <w:rPr>
          <w:rFonts w:ascii="Times New Roman" w:hAnsi="Times New Roman" w:cs="Times New Roman"/>
          <w:color w:val="000000" w:themeColor="text1"/>
          <w:sz w:val="24"/>
          <w:szCs w:val="24"/>
        </w:rPr>
        <w:t>a</w:t>
      </w:r>
      <w:r w:rsidR="009A24BE" w:rsidRPr="00C67564">
        <w:rPr>
          <w:rFonts w:ascii="Times New Roman" w:hAnsi="Times New Roman" w:cs="Times New Roman"/>
          <w:color w:val="000000" w:themeColor="text1"/>
          <w:sz w:val="24"/>
          <w:szCs w:val="24"/>
        </w:rPr>
        <w:t xml:space="preserve">) </w:t>
      </w:r>
      <w:r w:rsidR="00E020AD" w:rsidRPr="00C67564">
        <w:rPr>
          <w:rFonts w:ascii="Times New Roman" w:hAnsi="Times New Roman" w:cs="Times New Roman"/>
          <w:color w:val="000000" w:themeColor="text1"/>
          <w:sz w:val="24"/>
          <w:szCs w:val="24"/>
        </w:rPr>
        <w:t>low in inclusion but high in status</w:t>
      </w:r>
      <w:r w:rsidR="00B31216" w:rsidRPr="00C67564">
        <w:rPr>
          <w:rFonts w:ascii="Times New Roman" w:hAnsi="Times New Roman" w:cs="Times New Roman"/>
          <w:color w:val="000000" w:themeColor="text1"/>
          <w:sz w:val="24"/>
          <w:szCs w:val="24"/>
        </w:rPr>
        <w:t>,</w:t>
      </w:r>
      <w:r w:rsidR="009A24BE" w:rsidRPr="00C67564">
        <w:rPr>
          <w:rFonts w:ascii="Times New Roman" w:hAnsi="Times New Roman" w:cs="Times New Roman"/>
          <w:color w:val="000000" w:themeColor="text1"/>
          <w:sz w:val="24"/>
          <w:szCs w:val="24"/>
        </w:rPr>
        <w:t xml:space="preserve"> (</w:t>
      </w:r>
      <w:r w:rsidR="00196EF9" w:rsidRPr="00C67564">
        <w:rPr>
          <w:rFonts w:ascii="Times New Roman" w:hAnsi="Times New Roman" w:cs="Times New Roman"/>
          <w:color w:val="000000" w:themeColor="text1"/>
          <w:sz w:val="24"/>
          <w:szCs w:val="24"/>
        </w:rPr>
        <w:t>b</w:t>
      </w:r>
      <w:r w:rsidR="009A24BE" w:rsidRPr="00C67564">
        <w:rPr>
          <w:rFonts w:ascii="Times New Roman" w:hAnsi="Times New Roman" w:cs="Times New Roman"/>
          <w:color w:val="000000" w:themeColor="text1"/>
          <w:sz w:val="24"/>
          <w:szCs w:val="24"/>
        </w:rPr>
        <w:t xml:space="preserve">) </w:t>
      </w:r>
      <w:r w:rsidR="00E020AD" w:rsidRPr="00C67564">
        <w:rPr>
          <w:rFonts w:ascii="Times New Roman" w:hAnsi="Times New Roman" w:cs="Times New Roman"/>
          <w:color w:val="000000" w:themeColor="text1"/>
          <w:sz w:val="24"/>
          <w:szCs w:val="24"/>
        </w:rPr>
        <w:t>low</w:t>
      </w:r>
      <w:r w:rsidR="00B31216" w:rsidRPr="00C67564">
        <w:rPr>
          <w:rFonts w:ascii="Times New Roman" w:hAnsi="Times New Roman" w:cs="Times New Roman"/>
          <w:color w:val="000000" w:themeColor="text1"/>
          <w:sz w:val="24"/>
          <w:szCs w:val="24"/>
        </w:rPr>
        <w:t xml:space="preserve"> </w:t>
      </w:r>
      <w:r w:rsidR="009A24BE" w:rsidRPr="00C67564">
        <w:rPr>
          <w:rFonts w:ascii="Times New Roman" w:hAnsi="Times New Roman" w:cs="Times New Roman"/>
          <w:color w:val="000000" w:themeColor="text1"/>
          <w:sz w:val="24"/>
          <w:szCs w:val="24"/>
        </w:rPr>
        <w:t xml:space="preserve">in </w:t>
      </w:r>
      <w:r w:rsidR="00B31216" w:rsidRPr="00C67564">
        <w:rPr>
          <w:rFonts w:ascii="Times New Roman" w:hAnsi="Times New Roman" w:cs="Times New Roman"/>
          <w:color w:val="000000" w:themeColor="text1"/>
          <w:sz w:val="24"/>
          <w:szCs w:val="24"/>
        </w:rPr>
        <w:t>warmth but high in competence,</w:t>
      </w:r>
      <w:r w:rsidR="00E020AD" w:rsidRPr="00C67564">
        <w:rPr>
          <w:rFonts w:ascii="Times New Roman" w:hAnsi="Times New Roman" w:cs="Times New Roman"/>
          <w:color w:val="000000" w:themeColor="text1"/>
          <w:sz w:val="24"/>
          <w:szCs w:val="24"/>
        </w:rPr>
        <w:t xml:space="preserve"> and </w:t>
      </w:r>
      <w:r w:rsidR="009A24BE" w:rsidRPr="00C67564">
        <w:rPr>
          <w:rFonts w:ascii="Times New Roman" w:hAnsi="Times New Roman" w:cs="Times New Roman"/>
          <w:color w:val="000000" w:themeColor="text1"/>
          <w:sz w:val="24"/>
          <w:szCs w:val="24"/>
        </w:rPr>
        <w:t>(</w:t>
      </w:r>
      <w:r w:rsidR="00196EF9" w:rsidRPr="00C67564">
        <w:rPr>
          <w:rFonts w:ascii="Times New Roman" w:hAnsi="Times New Roman" w:cs="Times New Roman"/>
          <w:color w:val="000000" w:themeColor="text1"/>
          <w:sz w:val="24"/>
          <w:szCs w:val="24"/>
        </w:rPr>
        <w:t>c</w:t>
      </w:r>
      <w:r w:rsidR="009A24BE" w:rsidRPr="00C67564">
        <w:rPr>
          <w:rFonts w:ascii="Times New Roman" w:hAnsi="Times New Roman" w:cs="Times New Roman"/>
          <w:color w:val="000000" w:themeColor="text1"/>
          <w:sz w:val="24"/>
          <w:szCs w:val="24"/>
        </w:rPr>
        <w:t xml:space="preserve">) </w:t>
      </w:r>
      <w:r w:rsidR="00E020AD" w:rsidRPr="00C67564">
        <w:rPr>
          <w:rFonts w:ascii="Times New Roman" w:hAnsi="Times New Roman" w:cs="Times New Roman"/>
          <w:color w:val="000000" w:themeColor="text1"/>
          <w:sz w:val="24"/>
          <w:szCs w:val="24"/>
        </w:rPr>
        <w:t>low in amiability but high in assertiveness,</w:t>
      </w:r>
      <w:r w:rsidR="00B54CC8">
        <w:rPr>
          <w:rFonts w:ascii="Times New Roman" w:hAnsi="Times New Roman" w:cs="Times New Roman"/>
          <w:color w:val="000000" w:themeColor="text1"/>
          <w:sz w:val="24"/>
          <w:szCs w:val="24"/>
        </w:rPr>
        <w:t xml:space="preserve"> should exhibit greater intellectual arrogance</w:t>
      </w:r>
      <w:r w:rsidR="00354684" w:rsidRPr="00C67564">
        <w:rPr>
          <w:rFonts w:ascii="Times New Roman" w:hAnsi="Times New Roman" w:cs="Times New Roman"/>
          <w:color w:val="000000" w:themeColor="text1"/>
          <w:sz w:val="24"/>
          <w:szCs w:val="24"/>
        </w:rPr>
        <w:t xml:space="preserve">, </w:t>
      </w:r>
      <w:r w:rsidR="00656E48" w:rsidRPr="00C67564">
        <w:rPr>
          <w:rFonts w:ascii="Times New Roman" w:hAnsi="Times New Roman" w:cs="Times New Roman"/>
          <w:color w:val="000000" w:themeColor="text1"/>
          <w:sz w:val="24"/>
          <w:szCs w:val="24"/>
        </w:rPr>
        <w:t>whereas people with a</w:t>
      </w:r>
      <w:r w:rsidR="0089519A" w:rsidRPr="00C67564">
        <w:rPr>
          <w:rFonts w:ascii="Times New Roman" w:hAnsi="Times New Roman" w:cs="Times New Roman"/>
          <w:color w:val="000000" w:themeColor="text1"/>
          <w:sz w:val="24"/>
          <w:szCs w:val="24"/>
        </w:rPr>
        <w:t xml:space="preserve"> diametrically opposed standing</w:t>
      </w:r>
      <w:r w:rsidR="00C0367D" w:rsidRPr="00C67564">
        <w:rPr>
          <w:rFonts w:ascii="Times New Roman" w:hAnsi="Times New Roman" w:cs="Times New Roman"/>
          <w:color w:val="000000" w:themeColor="text1"/>
          <w:sz w:val="24"/>
          <w:szCs w:val="24"/>
        </w:rPr>
        <w:t xml:space="preserve"> </w:t>
      </w:r>
      <w:r w:rsidR="00656E48" w:rsidRPr="00C67564">
        <w:rPr>
          <w:rFonts w:ascii="Times New Roman" w:hAnsi="Times New Roman" w:cs="Times New Roman"/>
          <w:color w:val="000000" w:themeColor="text1"/>
          <w:sz w:val="24"/>
          <w:szCs w:val="24"/>
        </w:rPr>
        <w:t>should exhibit less</w:t>
      </w:r>
      <w:r w:rsidR="00C6081D">
        <w:rPr>
          <w:rFonts w:ascii="Times New Roman" w:hAnsi="Times New Roman" w:cs="Times New Roman"/>
          <w:color w:val="000000" w:themeColor="text1"/>
          <w:sz w:val="24"/>
          <w:szCs w:val="24"/>
        </w:rPr>
        <w:t xml:space="preserve"> intellectual arrogance </w:t>
      </w:r>
      <w:r w:rsidR="00F11B21" w:rsidRPr="00C67564">
        <w:rPr>
          <w:rFonts w:ascii="Times New Roman" w:hAnsi="Times New Roman" w:cs="Times New Roman"/>
          <w:color w:val="000000" w:themeColor="text1"/>
          <w:sz w:val="24"/>
          <w:szCs w:val="24"/>
        </w:rPr>
        <w:t>(Figure 2</w:t>
      </w:r>
      <w:r w:rsidR="00C0367D" w:rsidRPr="00C67564">
        <w:rPr>
          <w:rFonts w:ascii="Times New Roman" w:hAnsi="Times New Roman" w:cs="Times New Roman"/>
          <w:color w:val="000000" w:themeColor="text1"/>
          <w:sz w:val="24"/>
          <w:szCs w:val="24"/>
        </w:rPr>
        <w:t>)</w:t>
      </w:r>
      <w:r w:rsidR="00354684" w:rsidRPr="00C67564">
        <w:rPr>
          <w:rFonts w:ascii="Times New Roman" w:hAnsi="Times New Roman" w:cs="Times New Roman"/>
          <w:color w:val="000000" w:themeColor="text1"/>
          <w:sz w:val="24"/>
          <w:szCs w:val="24"/>
        </w:rPr>
        <w:t xml:space="preserve">. That is, </w:t>
      </w:r>
      <w:r w:rsidR="00D24AEB">
        <w:rPr>
          <w:rFonts w:ascii="Times New Roman" w:hAnsi="Times New Roman" w:cs="Times New Roman"/>
          <w:color w:val="000000" w:themeColor="text1"/>
          <w:sz w:val="24"/>
          <w:szCs w:val="24"/>
        </w:rPr>
        <w:t>people’s</w:t>
      </w:r>
      <w:r w:rsidR="00B31216" w:rsidRPr="00C67564">
        <w:rPr>
          <w:rFonts w:ascii="Times New Roman" w:hAnsi="Times New Roman" w:cs="Times New Roman"/>
          <w:color w:val="000000" w:themeColor="text1"/>
          <w:sz w:val="24"/>
          <w:szCs w:val="24"/>
        </w:rPr>
        <w:t xml:space="preserve"> social position, their personality disposition</w:t>
      </w:r>
      <w:r w:rsidR="003C3263" w:rsidRPr="00C67564">
        <w:rPr>
          <w:rFonts w:ascii="Times New Roman" w:hAnsi="Times New Roman" w:cs="Times New Roman"/>
          <w:color w:val="000000" w:themeColor="text1"/>
          <w:sz w:val="24"/>
          <w:szCs w:val="24"/>
        </w:rPr>
        <w:t>, and</w:t>
      </w:r>
      <w:r w:rsidR="00B31216" w:rsidRPr="00C67564">
        <w:rPr>
          <w:rFonts w:ascii="Times New Roman" w:hAnsi="Times New Roman" w:cs="Times New Roman"/>
          <w:color w:val="000000" w:themeColor="text1"/>
          <w:sz w:val="24"/>
          <w:szCs w:val="24"/>
        </w:rPr>
        <w:t xml:space="preserve"> their behavioral</w:t>
      </w:r>
      <w:r w:rsidR="003C3263" w:rsidRPr="00C67564">
        <w:rPr>
          <w:rFonts w:ascii="Times New Roman" w:hAnsi="Times New Roman" w:cs="Times New Roman"/>
          <w:color w:val="000000" w:themeColor="text1"/>
          <w:sz w:val="24"/>
          <w:szCs w:val="24"/>
        </w:rPr>
        <w:t xml:space="preserve"> inclination </w:t>
      </w:r>
      <w:r w:rsidR="00354684" w:rsidRPr="00C67564">
        <w:rPr>
          <w:rFonts w:ascii="Times New Roman" w:hAnsi="Times New Roman" w:cs="Times New Roman"/>
          <w:color w:val="000000" w:themeColor="text1"/>
          <w:sz w:val="24"/>
          <w:szCs w:val="24"/>
        </w:rPr>
        <w:t xml:space="preserve">should </w:t>
      </w:r>
      <w:r w:rsidR="003C3263" w:rsidRPr="00C67564">
        <w:rPr>
          <w:rFonts w:ascii="Times New Roman" w:hAnsi="Times New Roman" w:cs="Times New Roman"/>
          <w:color w:val="000000" w:themeColor="text1"/>
          <w:sz w:val="24"/>
          <w:szCs w:val="24"/>
        </w:rPr>
        <w:t>facilitate the adoption of</w:t>
      </w:r>
      <w:r w:rsidR="00B31216" w:rsidRPr="00C67564">
        <w:rPr>
          <w:rFonts w:ascii="Times New Roman" w:hAnsi="Times New Roman" w:cs="Times New Roman"/>
          <w:color w:val="000000" w:themeColor="text1"/>
          <w:sz w:val="24"/>
          <w:szCs w:val="24"/>
        </w:rPr>
        <w:t xml:space="preserve"> a hostile (as opposed to open) and domineering (as opposed to obliging) </w:t>
      </w:r>
      <w:r w:rsidR="00354684" w:rsidRPr="00C67564">
        <w:rPr>
          <w:rFonts w:ascii="Times New Roman" w:hAnsi="Times New Roman" w:cs="Times New Roman"/>
          <w:color w:val="000000" w:themeColor="text1"/>
          <w:sz w:val="24"/>
          <w:szCs w:val="24"/>
        </w:rPr>
        <w:t>orientation that</w:t>
      </w:r>
      <w:r w:rsidR="0089519A" w:rsidRPr="00C67564">
        <w:rPr>
          <w:rFonts w:ascii="Times New Roman" w:hAnsi="Times New Roman" w:cs="Times New Roman"/>
          <w:color w:val="000000" w:themeColor="text1"/>
          <w:sz w:val="24"/>
          <w:szCs w:val="24"/>
        </w:rPr>
        <w:t xml:space="preserve"> gets carried over into</w:t>
      </w:r>
      <w:r w:rsidR="00B31216" w:rsidRPr="00C67564">
        <w:rPr>
          <w:rFonts w:ascii="Times New Roman" w:hAnsi="Times New Roman" w:cs="Times New Roman"/>
          <w:color w:val="000000" w:themeColor="text1"/>
          <w:sz w:val="24"/>
          <w:szCs w:val="24"/>
        </w:rPr>
        <w:t xml:space="preserve"> their epistemic stance towards the world.</w:t>
      </w:r>
      <w:r w:rsidR="003C3263" w:rsidRPr="00C67564">
        <w:rPr>
          <w:rFonts w:ascii="Times New Roman" w:hAnsi="Times New Roman" w:cs="Times New Roman"/>
          <w:color w:val="000000" w:themeColor="text1"/>
          <w:sz w:val="24"/>
          <w:szCs w:val="24"/>
        </w:rPr>
        <w:t xml:space="preserve"> </w:t>
      </w:r>
    </w:p>
    <w:p w14:paraId="31F811F9" w14:textId="27BC39E4" w:rsidR="00A31065" w:rsidRPr="00C67564" w:rsidRDefault="00354684"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To summarize</w:t>
      </w:r>
      <w:r w:rsidR="00896326" w:rsidRPr="00C67564">
        <w:rPr>
          <w:rFonts w:ascii="Times New Roman" w:hAnsi="Times New Roman" w:cs="Times New Roman"/>
          <w:color w:val="000000" w:themeColor="text1"/>
          <w:sz w:val="24"/>
          <w:szCs w:val="24"/>
        </w:rPr>
        <w:t>:</w:t>
      </w:r>
      <w:r w:rsidR="009A24BE"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H</w:t>
      </w:r>
      <w:r w:rsidR="003C3263" w:rsidRPr="00C67564">
        <w:rPr>
          <w:rFonts w:ascii="Times New Roman" w:hAnsi="Times New Roman" w:cs="Times New Roman"/>
          <w:color w:val="000000" w:themeColor="text1"/>
          <w:sz w:val="24"/>
          <w:szCs w:val="24"/>
        </w:rPr>
        <w:t>uman cognition</w:t>
      </w:r>
      <w:r w:rsidR="0089519A" w:rsidRPr="00C67564">
        <w:rPr>
          <w:rFonts w:ascii="Times New Roman" w:hAnsi="Times New Roman" w:cs="Times New Roman"/>
          <w:color w:val="000000" w:themeColor="text1"/>
          <w:sz w:val="24"/>
          <w:szCs w:val="24"/>
        </w:rPr>
        <w:t xml:space="preserve"> is</w:t>
      </w:r>
      <w:r w:rsidR="00896326" w:rsidRPr="00C67564">
        <w:rPr>
          <w:rFonts w:ascii="Times New Roman" w:hAnsi="Times New Roman" w:cs="Times New Roman"/>
          <w:color w:val="000000" w:themeColor="text1"/>
          <w:sz w:val="24"/>
          <w:szCs w:val="24"/>
        </w:rPr>
        <w:t xml:space="preserve"> </w:t>
      </w:r>
      <w:r w:rsidR="009A24BE" w:rsidRPr="00C67564">
        <w:rPr>
          <w:rFonts w:ascii="Times New Roman" w:hAnsi="Times New Roman" w:cs="Times New Roman"/>
          <w:color w:val="000000" w:themeColor="text1"/>
          <w:sz w:val="24"/>
          <w:szCs w:val="24"/>
        </w:rPr>
        <w:t xml:space="preserve">partly </w:t>
      </w:r>
      <w:r w:rsidR="0089519A" w:rsidRPr="00C67564">
        <w:rPr>
          <w:rFonts w:ascii="Times New Roman" w:hAnsi="Times New Roman" w:cs="Times New Roman"/>
          <w:color w:val="000000" w:themeColor="text1"/>
          <w:sz w:val="24"/>
          <w:szCs w:val="24"/>
        </w:rPr>
        <w:t>embodied.</w:t>
      </w:r>
      <w:r w:rsidRPr="00C67564">
        <w:rPr>
          <w:rFonts w:ascii="Times New Roman" w:hAnsi="Times New Roman" w:cs="Times New Roman"/>
          <w:color w:val="000000" w:themeColor="text1"/>
          <w:sz w:val="24"/>
          <w:szCs w:val="24"/>
        </w:rPr>
        <w:t xml:space="preserve"> </w:t>
      </w:r>
      <w:r w:rsidR="0089519A" w:rsidRPr="00C67564">
        <w:rPr>
          <w:rFonts w:ascii="Times New Roman" w:hAnsi="Times New Roman" w:cs="Times New Roman"/>
          <w:color w:val="000000" w:themeColor="text1"/>
          <w:sz w:val="24"/>
          <w:szCs w:val="24"/>
        </w:rPr>
        <w:t>P</w:t>
      </w:r>
      <w:r w:rsidR="003C3263" w:rsidRPr="00C67564">
        <w:rPr>
          <w:rFonts w:ascii="Times New Roman" w:hAnsi="Times New Roman" w:cs="Times New Roman"/>
          <w:color w:val="000000" w:themeColor="text1"/>
          <w:sz w:val="24"/>
          <w:szCs w:val="24"/>
        </w:rPr>
        <w:t xml:space="preserve">eople have a default inclination to manifest </w:t>
      </w:r>
      <w:r w:rsidR="003F7258">
        <w:rPr>
          <w:rFonts w:ascii="Times New Roman" w:hAnsi="Times New Roman" w:cs="Times New Roman"/>
          <w:color w:val="000000" w:themeColor="text1"/>
          <w:sz w:val="24"/>
          <w:szCs w:val="24"/>
        </w:rPr>
        <w:t>mental materialism</w:t>
      </w:r>
      <w:r w:rsidR="003C3263"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003C3263" w:rsidRPr="00C67564">
        <w:rPr>
          <w:rFonts w:ascii="Times New Roman" w:hAnsi="Times New Roman" w:cs="Times New Roman"/>
          <w:color w:val="000000" w:themeColor="text1"/>
          <w:sz w:val="24"/>
          <w:szCs w:val="24"/>
        </w:rPr>
        <w:t>—</w:t>
      </w:r>
      <w:r w:rsidR="00A31065" w:rsidRPr="00C67564">
        <w:rPr>
          <w:rFonts w:ascii="Times New Roman" w:hAnsi="Times New Roman" w:cs="Times New Roman"/>
          <w:color w:val="000000" w:themeColor="text1"/>
          <w:sz w:val="24"/>
          <w:szCs w:val="24"/>
        </w:rPr>
        <w:t xml:space="preserve">that is, </w:t>
      </w:r>
      <w:r w:rsidRPr="00C67564">
        <w:rPr>
          <w:rFonts w:ascii="Times New Roman" w:hAnsi="Times New Roman" w:cs="Times New Roman"/>
          <w:color w:val="000000" w:themeColor="text1"/>
          <w:sz w:val="24"/>
          <w:szCs w:val="24"/>
        </w:rPr>
        <w:t>to treat</w:t>
      </w:r>
      <w:r w:rsidR="003C3263" w:rsidRPr="00C67564">
        <w:rPr>
          <w:rFonts w:ascii="Times New Roman" w:hAnsi="Times New Roman" w:cs="Times New Roman"/>
          <w:color w:val="000000" w:themeColor="text1"/>
          <w:sz w:val="24"/>
          <w:szCs w:val="24"/>
        </w:rPr>
        <w:t xml:space="preserve"> their important beliefs as valuable possessions</w:t>
      </w:r>
      <w:r w:rsidR="00656E48" w:rsidRPr="00C67564">
        <w:rPr>
          <w:rFonts w:ascii="Times New Roman" w:hAnsi="Times New Roman" w:cs="Times New Roman"/>
          <w:color w:val="000000" w:themeColor="text1"/>
          <w:sz w:val="24"/>
          <w:szCs w:val="24"/>
        </w:rPr>
        <w:t xml:space="preserve"> </w:t>
      </w:r>
      <w:r w:rsidR="00775570" w:rsidRPr="00C67564">
        <w:rPr>
          <w:rFonts w:ascii="Times New Roman" w:hAnsi="Times New Roman" w:cs="Times New Roman"/>
          <w:color w:val="000000" w:themeColor="text1"/>
          <w:sz w:val="24"/>
          <w:szCs w:val="24"/>
        </w:rPr>
        <w:t>that</w:t>
      </w:r>
      <w:r w:rsidR="003C3263" w:rsidRPr="00C67564">
        <w:rPr>
          <w:rFonts w:ascii="Times New Roman" w:hAnsi="Times New Roman" w:cs="Times New Roman"/>
          <w:color w:val="000000" w:themeColor="text1"/>
          <w:sz w:val="24"/>
          <w:szCs w:val="24"/>
        </w:rPr>
        <w:t xml:space="preserve"> </w:t>
      </w:r>
      <w:r w:rsidR="00A31065" w:rsidRPr="00C67564">
        <w:rPr>
          <w:rFonts w:ascii="Times New Roman" w:hAnsi="Times New Roman" w:cs="Times New Roman"/>
          <w:color w:val="000000" w:themeColor="text1"/>
          <w:sz w:val="24"/>
          <w:szCs w:val="24"/>
        </w:rPr>
        <w:t xml:space="preserve">they </w:t>
      </w:r>
      <w:r w:rsidR="00D93C98" w:rsidRPr="00C67564">
        <w:rPr>
          <w:rFonts w:ascii="Times New Roman" w:hAnsi="Times New Roman" w:cs="Times New Roman"/>
          <w:color w:val="000000" w:themeColor="text1"/>
          <w:sz w:val="24"/>
          <w:szCs w:val="24"/>
        </w:rPr>
        <w:t>must</w:t>
      </w:r>
      <w:r w:rsidR="002A1CA9" w:rsidRPr="00C67564">
        <w:rPr>
          <w:rFonts w:ascii="Times New Roman" w:hAnsi="Times New Roman" w:cs="Times New Roman"/>
          <w:color w:val="000000" w:themeColor="text1"/>
          <w:sz w:val="24"/>
          <w:szCs w:val="24"/>
        </w:rPr>
        <w:t xml:space="preserve"> fight to keep</w:t>
      </w:r>
      <w:r w:rsidR="00A31065" w:rsidRPr="00C67564">
        <w:rPr>
          <w:rFonts w:ascii="Times New Roman" w:hAnsi="Times New Roman" w:cs="Times New Roman"/>
          <w:color w:val="000000" w:themeColor="text1"/>
          <w:sz w:val="24"/>
          <w:szCs w:val="24"/>
        </w:rPr>
        <w:t>. T</w:t>
      </w:r>
      <w:r w:rsidRPr="00C67564">
        <w:rPr>
          <w:rFonts w:ascii="Times New Roman" w:hAnsi="Times New Roman" w:cs="Times New Roman"/>
          <w:color w:val="000000" w:themeColor="text1"/>
          <w:sz w:val="24"/>
          <w:szCs w:val="24"/>
        </w:rPr>
        <w:t>his default inclination is a form of</w:t>
      </w:r>
      <w:r w:rsidR="00C6081D">
        <w:rPr>
          <w:rFonts w:ascii="Times New Roman" w:hAnsi="Times New Roman" w:cs="Times New Roman"/>
          <w:color w:val="000000" w:themeColor="text1"/>
          <w:sz w:val="24"/>
          <w:szCs w:val="24"/>
        </w:rPr>
        <w:t xml:space="preserve"> intellectual arrogance </w:t>
      </w:r>
      <w:r w:rsidR="00656E48" w:rsidRPr="00C67564">
        <w:rPr>
          <w:rFonts w:ascii="Times New Roman" w:hAnsi="Times New Roman" w:cs="Times New Roman"/>
          <w:color w:val="000000" w:themeColor="text1"/>
          <w:sz w:val="24"/>
          <w:szCs w:val="24"/>
        </w:rPr>
        <w:t>(</w:t>
      </w:r>
      <w:r w:rsidR="00896326" w:rsidRPr="00C67564">
        <w:rPr>
          <w:rFonts w:ascii="Times New Roman" w:hAnsi="Times New Roman" w:cs="Times New Roman"/>
          <w:color w:val="000000" w:themeColor="text1"/>
          <w:sz w:val="24"/>
          <w:szCs w:val="24"/>
        </w:rPr>
        <w:t xml:space="preserve">as opposed to </w:t>
      </w:r>
      <w:r w:rsidR="00C6081D">
        <w:rPr>
          <w:rFonts w:ascii="Times New Roman" w:hAnsi="Times New Roman" w:cs="Times New Roman"/>
          <w:color w:val="000000" w:themeColor="text1"/>
          <w:sz w:val="24"/>
          <w:szCs w:val="24"/>
        </w:rPr>
        <w:t>intellectual humility</w:t>
      </w:r>
      <w:r w:rsidR="00656E48" w:rsidRPr="00C67564">
        <w:rPr>
          <w:rFonts w:ascii="Times New Roman" w:hAnsi="Times New Roman" w:cs="Times New Roman"/>
          <w:color w:val="000000" w:themeColor="text1"/>
          <w:sz w:val="24"/>
          <w:szCs w:val="24"/>
        </w:rPr>
        <w:t>)</w:t>
      </w:r>
      <w:r w:rsidRPr="00C67564">
        <w:rPr>
          <w:rFonts w:ascii="Times New Roman" w:hAnsi="Times New Roman" w:cs="Times New Roman"/>
          <w:color w:val="000000" w:themeColor="text1"/>
          <w:sz w:val="24"/>
          <w:szCs w:val="24"/>
        </w:rPr>
        <w:t xml:space="preserve"> and commonly manifests itself as</w:t>
      </w:r>
      <w:r w:rsidR="00600150" w:rsidRPr="00C67564">
        <w:rPr>
          <w:rFonts w:ascii="Times New Roman" w:hAnsi="Times New Roman" w:cs="Times New Roman"/>
          <w:color w:val="000000" w:themeColor="text1"/>
          <w:sz w:val="24"/>
          <w:szCs w:val="24"/>
        </w:rPr>
        <w:t xml:space="preserve"> </w:t>
      </w:r>
      <w:r w:rsidR="009A24BE" w:rsidRPr="00C67564">
        <w:rPr>
          <w:rFonts w:ascii="Times New Roman" w:hAnsi="Times New Roman" w:cs="Times New Roman"/>
          <w:color w:val="000000" w:themeColor="text1"/>
          <w:sz w:val="24"/>
          <w:szCs w:val="24"/>
        </w:rPr>
        <w:t xml:space="preserve">an </w:t>
      </w:r>
      <w:r w:rsidR="00A31065" w:rsidRPr="00C67564">
        <w:rPr>
          <w:rFonts w:ascii="Times New Roman" w:hAnsi="Times New Roman" w:cs="Times New Roman"/>
          <w:color w:val="000000" w:themeColor="text1"/>
          <w:sz w:val="24"/>
          <w:szCs w:val="24"/>
        </w:rPr>
        <w:t>egotistic</w:t>
      </w:r>
      <w:r w:rsidR="00600150" w:rsidRPr="00C67564">
        <w:rPr>
          <w:rFonts w:ascii="Times New Roman" w:hAnsi="Times New Roman" w:cs="Times New Roman"/>
          <w:color w:val="000000" w:themeColor="text1"/>
          <w:sz w:val="24"/>
          <w:szCs w:val="24"/>
        </w:rPr>
        <w:t>al bias or</w:t>
      </w:r>
      <w:r w:rsidR="00A31065" w:rsidRPr="00C67564">
        <w:rPr>
          <w:rFonts w:ascii="Times New Roman" w:hAnsi="Times New Roman" w:cs="Times New Roman"/>
          <w:color w:val="000000" w:themeColor="text1"/>
          <w:sz w:val="24"/>
          <w:szCs w:val="24"/>
        </w:rPr>
        <w:t xml:space="preserve"> a lack of objectivity. </w:t>
      </w:r>
      <w:r w:rsidR="00145B69" w:rsidRPr="00C67564">
        <w:rPr>
          <w:rFonts w:ascii="Times New Roman" w:hAnsi="Times New Roman" w:cs="Times New Roman"/>
          <w:color w:val="000000" w:themeColor="text1"/>
          <w:sz w:val="24"/>
          <w:szCs w:val="24"/>
        </w:rPr>
        <w:t>However</w:t>
      </w:r>
      <w:r w:rsidR="007F5EF6">
        <w:rPr>
          <w:rFonts w:ascii="Times New Roman" w:hAnsi="Times New Roman" w:cs="Times New Roman"/>
          <w:color w:val="000000" w:themeColor="text1"/>
          <w:sz w:val="24"/>
          <w:szCs w:val="24"/>
        </w:rPr>
        <w:t>, intellectual arrogance</w:t>
      </w:r>
      <w:r w:rsidR="00656E48" w:rsidRPr="00C67564">
        <w:rPr>
          <w:rFonts w:ascii="Times New Roman" w:hAnsi="Times New Roman" w:cs="Times New Roman"/>
          <w:color w:val="000000" w:themeColor="text1"/>
          <w:sz w:val="24"/>
          <w:szCs w:val="24"/>
        </w:rPr>
        <w:t xml:space="preserve">, </w:t>
      </w:r>
      <w:r w:rsidR="00A31065" w:rsidRPr="00C67564">
        <w:rPr>
          <w:rFonts w:ascii="Times New Roman" w:hAnsi="Times New Roman" w:cs="Times New Roman"/>
          <w:color w:val="000000" w:themeColor="text1"/>
          <w:sz w:val="24"/>
          <w:szCs w:val="24"/>
        </w:rPr>
        <w:t xml:space="preserve">so </w:t>
      </w:r>
      <w:r w:rsidR="00A31065" w:rsidRPr="00C67564">
        <w:rPr>
          <w:rFonts w:ascii="Times New Roman" w:hAnsi="Times New Roman" w:cs="Times New Roman"/>
          <w:color w:val="000000" w:themeColor="text1"/>
          <w:sz w:val="24"/>
          <w:szCs w:val="24"/>
        </w:rPr>
        <w:lastRenderedPageBreak/>
        <w:t>characterized,</w:t>
      </w:r>
      <w:r w:rsidR="00145B69" w:rsidRPr="00C67564">
        <w:rPr>
          <w:rFonts w:ascii="Times New Roman" w:hAnsi="Times New Roman" w:cs="Times New Roman"/>
          <w:color w:val="000000" w:themeColor="text1"/>
          <w:sz w:val="24"/>
          <w:szCs w:val="24"/>
        </w:rPr>
        <w:t xml:space="preserve"> can also </w:t>
      </w:r>
      <w:r w:rsidR="00A31065" w:rsidRPr="00C67564">
        <w:rPr>
          <w:rFonts w:ascii="Times New Roman" w:hAnsi="Times New Roman" w:cs="Times New Roman"/>
          <w:color w:val="000000" w:themeColor="text1"/>
          <w:sz w:val="24"/>
          <w:szCs w:val="24"/>
        </w:rPr>
        <w:t>vary</w:t>
      </w:r>
      <w:r w:rsidR="00145B69" w:rsidRPr="00C67564">
        <w:rPr>
          <w:rFonts w:ascii="Times New Roman" w:hAnsi="Times New Roman" w:cs="Times New Roman"/>
          <w:color w:val="000000" w:themeColor="text1"/>
          <w:sz w:val="24"/>
          <w:szCs w:val="24"/>
        </w:rPr>
        <w:t>. Specifically, to</w:t>
      </w:r>
      <w:r w:rsidR="00A31065" w:rsidRPr="00C67564">
        <w:rPr>
          <w:rFonts w:ascii="Times New Roman" w:hAnsi="Times New Roman" w:cs="Times New Roman"/>
          <w:color w:val="000000" w:themeColor="text1"/>
          <w:sz w:val="24"/>
          <w:szCs w:val="24"/>
        </w:rPr>
        <w:t xml:space="preserve"> the extent that people adopt an</w:t>
      </w:r>
      <w:r w:rsidR="00896326" w:rsidRPr="00C67564">
        <w:rPr>
          <w:rFonts w:ascii="Times New Roman" w:hAnsi="Times New Roman" w:cs="Times New Roman"/>
          <w:color w:val="000000" w:themeColor="text1"/>
          <w:sz w:val="24"/>
          <w:szCs w:val="24"/>
        </w:rPr>
        <w:t xml:space="preserve"> epistemic stance </w:t>
      </w:r>
      <w:r w:rsidR="00A31065" w:rsidRPr="00C67564">
        <w:rPr>
          <w:rFonts w:ascii="Times New Roman" w:hAnsi="Times New Roman" w:cs="Times New Roman"/>
          <w:color w:val="000000" w:themeColor="text1"/>
          <w:sz w:val="24"/>
          <w:szCs w:val="24"/>
        </w:rPr>
        <w:t>tha</w:t>
      </w:r>
      <w:r w:rsidR="009A24BE" w:rsidRPr="00C67564">
        <w:rPr>
          <w:rFonts w:ascii="Times New Roman" w:hAnsi="Times New Roman" w:cs="Times New Roman"/>
          <w:color w:val="000000" w:themeColor="text1"/>
          <w:sz w:val="24"/>
          <w:szCs w:val="24"/>
        </w:rPr>
        <w:t>t is</w:t>
      </w:r>
      <w:r w:rsidR="000A73FC" w:rsidRPr="00C67564">
        <w:rPr>
          <w:rFonts w:ascii="Times New Roman" w:hAnsi="Times New Roman" w:cs="Times New Roman"/>
          <w:color w:val="000000" w:themeColor="text1"/>
          <w:sz w:val="24"/>
          <w:szCs w:val="24"/>
        </w:rPr>
        <w:t>, in embodied terms,</w:t>
      </w:r>
      <w:r w:rsidR="009A24BE" w:rsidRPr="00C67564">
        <w:rPr>
          <w:rFonts w:ascii="Times New Roman" w:hAnsi="Times New Roman" w:cs="Times New Roman"/>
          <w:color w:val="000000" w:themeColor="text1"/>
          <w:sz w:val="24"/>
          <w:szCs w:val="24"/>
        </w:rPr>
        <w:t xml:space="preserve"> against and above world</w:t>
      </w:r>
      <w:r w:rsidR="00826589" w:rsidRPr="00C67564">
        <w:rPr>
          <w:rFonts w:ascii="Times New Roman" w:hAnsi="Times New Roman" w:cs="Times New Roman"/>
          <w:color w:val="000000" w:themeColor="text1"/>
          <w:sz w:val="24"/>
          <w:szCs w:val="24"/>
        </w:rPr>
        <w:t xml:space="preserve"> (i.e., </w:t>
      </w:r>
      <w:r w:rsidR="009A24BE" w:rsidRPr="00C67564">
        <w:rPr>
          <w:rFonts w:ascii="Times New Roman" w:hAnsi="Times New Roman" w:cs="Times New Roman"/>
          <w:color w:val="000000" w:themeColor="text1"/>
          <w:sz w:val="24"/>
          <w:szCs w:val="24"/>
        </w:rPr>
        <w:t xml:space="preserve">more </w:t>
      </w:r>
      <w:r w:rsidR="000A73FC" w:rsidRPr="00C67564">
        <w:rPr>
          <w:rFonts w:ascii="Times New Roman" w:hAnsi="Times New Roman" w:cs="Times New Roman"/>
          <w:color w:val="000000" w:themeColor="text1"/>
          <w:sz w:val="24"/>
          <w:szCs w:val="24"/>
        </w:rPr>
        <w:t xml:space="preserve">hostile </w:t>
      </w:r>
      <w:r w:rsidR="009A24BE" w:rsidRPr="00C67564">
        <w:rPr>
          <w:rFonts w:ascii="Times New Roman" w:hAnsi="Times New Roman" w:cs="Times New Roman"/>
          <w:color w:val="000000" w:themeColor="text1"/>
          <w:sz w:val="24"/>
          <w:szCs w:val="24"/>
        </w:rPr>
        <w:t>than open</w:t>
      </w:r>
      <w:r w:rsidR="000A73FC" w:rsidRPr="00C67564">
        <w:rPr>
          <w:rFonts w:ascii="Times New Roman" w:hAnsi="Times New Roman" w:cs="Times New Roman"/>
          <w:color w:val="000000" w:themeColor="text1"/>
          <w:sz w:val="24"/>
          <w:szCs w:val="24"/>
        </w:rPr>
        <w:t>, and more domineering than</w:t>
      </w:r>
      <w:r w:rsidR="009A24BE" w:rsidRPr="00C67564">
        <w:rPr>
          <w:rFonts w:ascii="Times New Roman" w:hAnsi="Times New Roman" w:cs="Times New Roman"/>
          <w:color w:val="000000" w:themeColor="text1"/>
          <w:sz w:val="24"/>
          <w:szCs w:val="24"/>
        </w:rPr>
        <w:t xml:space="preserve"> deferential</w:t>
      </w:r>
      <w:r w:rsidR="00826589"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their</w:t>
      </w:r>
      <w:r w:rsidR="00C6081D">
        <w:rPr>
          <w:rFonts w:ascii="Times New Roman" w:hAnsi="Times New Roman" w:cs="Times New Roman"/>
          <w:color w:val="000000" w:themeColor="text1"/>
          <w:sz w:val="24"/>
          <w:szCs w:val="24"/>
        </w:rPr>
        <w:t xml:space="preserve"> intellectual arrogance </w:t>
      </w:r>
      <w:r w:rsidR="00A31065" w:rsidRPr="00C67564">
        <w:rPr>
          <w:rFonts w:ascii="Times New Roman" w:hAnsi="Times New Roman" w:cs="Times New Roman"/>
          <w:color w:val="000000" w:themeColor="text1"/>
          <w:sz w:val="24"/>
          <w:szCs w:val="24"/>
        </w:rPr>
        <w:t xml:space="preserve">will be higher. This </w:t>
      </w:r>
      <w:r w:rsidR="00145B69" w:rsidRPr="00C67564">
        <w:rPr>
          <w:rFonts w:ascii="Times New Roman" w:hAnsi="Times New Roman" w:cs="Times New Roman"/>
          <w:color w:val="000000" w:themeColor="text1"/>
          <w:sz w:val="24"/>
          <w:szCs w:val="24"/>
        </w:rPr>
        <w:t xml:space="preserve">epistemic stance </w:t>
      </w:r>
      <w:r w:rsidR="00A31065" w:rsidRPr="00C67564">
        <w:rPr>
          <w:rFonts w:ascii="Times New Roman" w:hAnsi="Times New Roman" w:cs="Times New Roman"/>
          <w:color w:val="000000" w:themeColor="text1"/>
          <w:sz w:val="24"/>
          <w:szCs w:val="24"/>
        </w:rPr>
        <w:t xml:space="preserve">can predicted, moreover, from high levels of agency </w:t>
      </w:r>
      <w:r w:rsidR="008516EB" w:rsidRPr="00C67564">
        <w:rPr>
          <w:rFonts w:ascii="Times New Roman" w:hAnsi="Times New Roman" w:cs="Times New Roman"/>
          <w:color w:val="000000" w:themeColor="text1"/>
          <w:sz w:val="24"/>
          <w:szCs w:val="24"/>
        </w:rPr>
        <w:t>and</w:t>
      </w:r>
      <w:r w:rsidR="00145B69" w:rsidRPr="00C67564">
        <w:rPr>
          <w:rFonts w:ascii="Times New Roman" w:hAnsi="Times New Roman" w:cs="Times New Roman"/>
          <w:color w:val="000000" w:themeColor="text1"/>
          <w:sz w:val="24"/>
          <w:szCs w:val="24"/>
        </w:rPr>
        <w:t xml:space="preserve"> lower levels of communion, </w:t>
      </w:r>
      <w:r w:rsidR="00A31065" w:rsidRPr="00C67564">
        <w:rPr>
          <w:rFonts w:ascii="Times New Roman" w:hAnsi="Times New Roman" w:cs="Times New Roman"/>
          <w:color w:val="000000" w:themeColor="text1"/>
          <w:sz w:val="24"/>
          <w:szCs w:val="24"/>
        </w:rPr>
        <w:t>at multiple levels of analysis.</w:t>
      </w:r>
    </w:p>
    <w:p w14:paraId="14D64BAF" w14:textId="77777777" w:rsidR="003C3263" w:rsidRPr="00C67564" w:rsidRDefault="00390630" w:rsidP="009C7D60">
      <w:pPr>
        <w:spacing w:after="0" w:line="480" w:lineRule="exact"/>
        <w:rPr>
          <w:rFonts w:ascii="Times New Roman" w:hAnsi="Times New Roman" w:cs="Times New Roman"/>
          <w:b/>
          <w:bCs/>
          <w:color w:val="000000" w:themeColor="text1"/>
          <w:sz w:val="24"/>
          <w:szCs w:val="24"/>
        </w:rPr>
      </w:pPr>
      <w:r w:rsidRPr="00C67564">
        <w:rPr>
          <w:rFonts w:ascii="Times New Roman" w:hAnsi="Times New Roman" w:cs="Times New Roman"/>
          <w:b/>
          <w:bCs/>
          <w:color w:val="000000" w:themeColor="text1"/>
          <w:sz w:val="24"/>
          <w:szCs w:val="24"/>
        </w:rPr>
        <w:t>Quantifying Variations in</w:t>
      </w:r>
      <w:r w:rsidR="00145B69" w:rsidRPr="00C67564">
        <w:rPr>
          <w:rFonts w:ascii="Times New Roman" w:hAnsi="Times New Roman" w:cs="Times New Roman"/>
          <w:b/>
          <w:bCs/>
          <w:color w:val="000000" w:themeColor="text1"/>
          <w:sz w:val="24"/>
          <w:szCs w:val="24"/>
        </w:rPr>
        <w:t xml:space="preserve"> </w:t>
      </w:r>
      <w:r w:rsidR="00896326" w:rsidRPr="00C67564">
        <w:rPr>
          <w:rFonts w:ascii="Times New Roman" w:hAnsi="Times New Roman" w:cs="Times New Roman"/>
          <w:b/>
          <w:bCs/>
          <w:color w:val="000000" w:themeColor="text1"/>
          <w:sz w:val="24"/>
          <w:szCs w:val="24"/>
        </w:rPr>
        <w:t>Intellectual Arrogan</w:t>
      </w:r>
      <w:r w:rsidR="00145B69" w:rsidRPr="00C67564">
        <w:rPr>
          <w:rFonts w:ascii="Times New Roman" w:hAnsi="Times New Roman" w:cs="Times New Roman"/>
          <w:b/>
          <w:bCs/>
          <w:color w:val="000000" w:themeColor="text1"/>
          <w:sz w:val="24"/>
          <w:szCs w:val="24"/>
        </w:rPr>
        <w:t>ce</w:t>
      </w:r>
      <w:r w:rsidR="003C5E55" w:rsidRPr="00C67564">
        <w:rPr>
          <w:rFonts w:ascii="Times New Roman" w:hAnsi="Times New Roman" w:cs="Times New Roman"/>
          <w:b/>
          <w:bCs/>
          <w:color w:val="000000" w:themeColor="text1"/>
          <w:sz w:val="24"/>
          <w:szCs w:val="24"/>
        </w:rPr>
        <w:t xml:space="preserve"> and Humility</w:t>
      </w:r>
    </w:p>
    <w:p w14:paraId="7C224453" w14:textId="3913BE77" w:rsidR="00C72A9E" w:rsidRPr="00C67564" w:rsidRDefault="0089519A"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To</w:t>
      </w:r>
      <w:r w:rsidR="008516EB"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test</w:t>
      </w:r>
      <w:r w:rsidR="00145B69" w:rsidRPr="00C67564">
        <w:rPr>
          <w:rFonts w:ascii="Times New Roman" w:hAnsi="Times New Roman" w:cs="Times New Roman"/>
          <w:color w:val="000000" w:themeColor="text1"/>
          <w:sz w:val="24"/>
          <w:szCs w:val="24"/>
        </w:rPr>
        <w:t xml:space="preserve"> </w:t>
      </w:r>
      <w:r w:rsidR="008516EB" w:rsidRPr="00C67564">
        <w:rPr>
          <w:rFonts w:ascii="Times New Roman" w:hAnsi="Times New Roman" w:cs="Times New Roman"/>
          <w:color w:val="000000" w:themeColor="text1"/>
          <w:sz w:val="24"/>
          <w:szCs w:val="24"/>
        </w:rPr>
        <w:t xml:space="preserve">our </w:t>
      </w:r>
      <w:r w:rsidR="00145B69" w:rsidRPr="00C67564">
        <w:rPr>
          <w:rFonts w:ascii="Times New Roman" w:hAnsi="Times New Roman" w:cs="Times New Roman"/>
          <w:color w:val="000000" w:themeColor="text1"/>
          <w:sz w:val="24"/>
          <w:szCs w:val="24"/>
        </w:rPr>
        <w:t>prediction</w:t>
      </w:r>
      <w:r w:rsidR="003C5E55" w:rsidRPr="00C67564">
        <w:rPr>
          <w:rFonts w:ascii="Times New Roman" w:hAnsi="Times New Roman" w:cs="Times New Roman"/>
          <w:color w:val="000000" w:themeColor="text1"/>
          <w:sz w:val="24"/>
          <w:szCs w:val="24"/>
        </w:rPr>
        <w:t>s</w:t>
      </w:r>
      <w:r w:rsidR="00D93C98" w:rsidRPr="00C67564">
        <w:rPr>
          <w:rFonts w:ascii="Times New Roman" w:hAnsi="Times New Roman" w:cs="Times New Roman"/>
          <w:color w:val="000000" w:themeColor="text1"/>
          <w:sz w:val="24"/>
          <w:szCs w:val="24"/>
        </w:rPr>
        <w:t xml:space="preserve"> empirically</w:t>
      </w:r>
      <w:r w:rsidR="00145B69" w:rsidRPr="00C67564">
        <w:rPr>
          <w:rFonts w:ascii="Times New Roman" w:hAnsi="Times New Roman" w:cs="Times New Roman"/>
          <w:color w:val="000000" w:themeColor="text1"/>
          <w:sz w:val="24"/>
          <w:szCs w:val="24"/>
        </w:rPr>
        <w:t xml:space="preserve">, we </w:t>
      </w:r>
      <w:r w:rsidR="008516EB" w:rsidRPr="00C67564">
        <w:rPr>
          <w:rFonts w:ascii="Times New Roman" w:hAnsi="Times New Roman" w:cs="Times New Roman"/>
          <w:color w:val="000000" w:themeColor="text1"/>
          <w:sz w:val="24"/>
          <w:szCs w:val="24"/>
        </w:rPr>
        <w:t>employed a complementary pair of</w:t>
      </w:r>
      <w:r w:rsidR="00C6081D">
        <w:rPr>
          <w:rFonts w:ascii="Times New Roman" w:hAnsi="Times New Roman" w:cs="Times New Roman"/>
          <w:color w:val="000000" w:themeColor="text1"/>
          <w:sz w:val="24"/>
          <w:szCs w:val="24"/>
        </w:rPr>
        <w:t xml:space="preserve"> indices of intellectual arrogance/humility</w:t>
      </w:r>
      <w:r w:rsidR="00145B69" w:rsidRPr="00C67564">
        <w:rPr>
          <w:rFonts w:ascii="Times New Roman" w:hAnsi="Times New Roman" w:cs="Times New Roman"/>
          <w:color w:val="000000" w:themeColor="text1"/>
          <w:sz w:val="24"/>
          <w:szCs w:val="24"/>
        </w:rPr>
        <w:t xml:space="preserve">. The first </w:t>
      </w:r>
      <w:r w:rsidR="00230E92" w:rsidRPr="00C67564">
        <w:rPr>
          <w:rFonts w:ascii="Times New Roman" w:hAnsi="Times New Roman" w:cs="Times New Roman"/>
          <w:color w:val="000000" w:themeColor="text1"/>
          <w:sz w:val="24"/>
          <w:szCs w:val="24"/>
        </w:rPr>
        <w:t xml:space="preserve">index </w:t>
      </w:r>
      <w:r w:rsidR="00145B69" w:rsidRPr="00C67564">
        <w:rPr>
          <w:rFonts w:ascii="Times New Roman" w:hAnsi="Times New Roman" w:cs="Times New Roman"/>
          <w:color w:val="000000" w:themeColor="text1"/>
          <w:sz w:val="24"/>
          <w:szCs w:val="24"/>
        </w:rPr>
        <w:t xml:space="preserve">was a bespoke </w:t>
      </w:r>
      <w:r w:rsidR="003C5E55" w:rsidRPr="00C67564">
        <w:rPr>
          <w:rFonts w:ascii="Times New Roman" w:hAnsi="Times New Roman" w:cs="Times New Roman"/>
          <w:color w:val="000000" w:themeColor="text1"/>
          <w:sz w:val="24"/>
          <w:szCs w:val="24"/>
        </w:rPr>
        <w:t xml:space="preserve">self-report </w:t>
      </w:r>
      <w:r w:rsidR="00575BC5" w:rsidRPr="00C67564">
        <w:rPr>
          <w:rFonts w:ascii="Times New Roman" w:hAnsi="Times New Roman" w:cs="Times New Roman"/>
          <w:color w:val="000000" w:themeColor="text1"/>
          <w:sz w:val="24"/>
          <w:szCs w:val="24"/>
        </w:rPr>
        <w:t>inventory</w:t>
      </w:r>
      <w:r w:rsidR="00145B69" w:rsidRPr="00C67564">
        <w:rPr>
          <w:rFonts w:ascii="Times New Roman" w:hAnsi="Times New Roman" w:cs="Times New Roman"/>
          <w:color w:val="000000" w:themeColor="text1"/>
          <w:sz w:val="24"/>
          <w:szCs w:val="24"/>
        </w:rPr>
        <w:t xml:space="preserve"> designed to</w:t>
      </w:r>
      <w:r w:rsidR="008516EB" w:rsidRPr="00C67564">
        <w:rPr>
          <w:rFonts w:ascii="Times New Roman" w:hAnsi="Times New Roman" w:cs="Times New Roman"/>
          <w:color w:val="000000" w:themeColor="text1"/>
          <w:sz w:val="24"/>
          <w:szCs w:val="24"/>
        </w:rPr>
        <w:t xml:space="preserve"> assess</w:t>
      </w:r>
      <w:r w:rsidR="003C5E55" w:rsidRPr="00C67564">
        <w:rPr>
          <w:rFonts w:ascii="Times New Roman" w:hAnsi="Times New Roman" w:cs="Times New Roman"/>
          <w:color w:val="000000" w:themeColor="text1"/>
          <w:sz w:val="24"/>
          <w:szCs w:val="24"/>
        </w:rPr>
        <w:t xml:space="preserve"> individual differences in both </w:t>
      </w:r>
      <w:r w:rsidR="003F7258">
        <w:rPr>
          <w:rFonts w:ascii="Times New Roman" w:hAnsi="Times New Roman" w:cs="Times New Roman"/>
          <w:color w:val="000000" w:themeColor="text1"/>
          <w:sz w:val="24"/>
          <w:szCs w:val="24"/>
        </w:rPr>
        <w:t>mental materialism</w:t>
      </w:r>
      <w:r w:rsidR="00575BC5"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00230E92" w:rsidRPr="00C67564">
        <w:rPr>
          <w:rFonts w:ascii="Times New Roman" w:hAnsi="Times New Roman" w:cs="Times New Roman"/>
          <w:color w:val="000000" w:themeColor="text1"/>
          <w:sz w:val="24"/>
          <w:szCs w:val="24"/>
        </w:rPr>
        <w:t xml:space="preserve">. Entitled </w:t>
      </w:r>
      <w:r w:rsidR="008516EB" w:rsidRPr="00C67564">
        <w:rPr>
          <w:rFonts w:ascii="Times New Roman" w:hAnsi="Times New Roman" w:cs="Times New Roman"/>
          <w:color w:val="000000" w:themeColor="text1"/>
          <w:sz w:val="24"/>
          <w:szCs w:val="24"/>
        </w:rPr>
        <w:t xml:space="preserve">the </w:t>
      </w:r>
      <w:r w:rsidR="008516EB" w:rsidRPr="00C67564">
        <w:rPr>
          <w:rFonts w:ascii="Times New Roman" w:hAnsi="Times New Roman" w:cs="Times New Roman"/>
          <w:i/>
          <w:iCs/>
          <w:color w:val="000000" w:themeColor="text1"/>
          <w:sz w:val="24"/>
          <w:szCs w:val="24"/>
        </w:rPr>
        <w:t>Bri</w:t>
      </w:r>
      <w:r w:rsidR="00575BC5" w:rsidRPr="00C67564">
        <w:rPr>
          <w:rFonts w:ascii="Times New Roman" w:hAnsi="Times New Roman" w:cs="Times New Roman"/>
          <w:i/>
          <w:iCs/>
          <w:color w:val="000000" w:themeColor="text1"/>
          <w:sz w:val="24"/>
          <w:szCs w:val="24"/>
        </w:rPr>
        <w:t>ef Intellectual Arrogance Scale</w:t>
      </w:r>
      <w:r w:rsidR="008516EB" w:rsidRPr="00C67564">
        <w:rPr>
          <w:rFonts w:ascii="Times New Roman" w:hAnsi="Times New Roman" w:cs="Times New Roman"/>
          <w:color w:val="000000" w:themeColor="text1"/>
          <w:sz w:val="24"/>
          <w:szCs w:val="24"/>
        </w:rPr>
        <w:t xml:space="preserve"> (</w:t>
      </w:r>
      <w:r w:rsidR="008516EB" w:rsidRPr="00C67564">
        <w:rPr>
          <w:rFonts w:ascii="Times New Roman" w:hAnsi="Times New Roman" w:cs="Times New Roman"/>
          <w:i/>
          <w:iCs/>
          <w:color w:val="000000" w:themeColor="text1"/>
          <w:sz w:val="24"/>
          <w:szCs w:val="24"/>
        </w:rPr>
        <w:t>BIAS</w:t>
      </w:r>
      <w:r w:rsidR="008516EB" w:rsidRPr="00C67564">
        <w:rPr>
          <w:rFonts w:ascii="Times New Roman" w:hAnsi="Times New Roman" w:cs="Times New Roman"/>
          <w:color w:val="000000" w:themeColor="text1"/>
          <w:sz w:val="24"/>
          <w:szCs w:val="24"/>
        </w:rPr>
        <w:t>)</w:t>
      </w:r>
      <w:r w:rsidR="003C5E55" w:rsidRPr="00C67564">
        <w:rPr>
          <w:rFonts w:ascii="Times New Roman" w:hAnsi="Times New Roman" w:cs="Times New Roman"/>
          <w:color w:val="000000" w:themeColor="text1"/>
          <w:sz w:val="24"/>
          <w:szCs w:val="24"/>
        </w:rPr>
        <w:t>, its purpose was to operationalize the constructs directly refer</w:t>
      </w:r>
      <w:r w:rsidR="00390630" w:rsidRPr="00C67564">
        <w:rPr>
          <w:rFonts w:ascii="Times New Roman" w:hAnsi="Times New Roman" w:cs="Times New Roman"/>
          <w:color w:val="000000" w:themeColor="text1"/>
          <w:sz w:val="24"/>
          <w:szCs w:val="24"/>
        </w:rPr>
        <w:t xml:space="preserve">enced in EEE theory themselves. </w:t>
      </w:r>
      <w:r w:rsidR="00575BC5" w:rsidRPr="00C67564">
        <w:rPr>
          <w:rFonts w:ascii="Times New Roman" w:hAnsi="Times New Roman" w:cs="Times New Roman"/>
          <w:color w:val="000000" w:themeColor="text1"/>
          <w:sz w:val="24"/>
          <w:szCs w:val="24"/>
        </w:rPr>
        <w:t xml:space="preserve">The second </w:t>
      </w:r>
      <w:r w:rsidR="003C5E55" w:rsidRPr="00C67564">
        <w:rPr>
          <w:rFonts w:ascii="Times New Roman" w:hAnsi="Times New Roman" w:cs="Times New Roman"/>
          <w:color w:val="000000" w:themeColor="text1"/>
          <w:sz w:val="24"/>
          <w:szCs w:val="24"/>
        </w:rPr>
        <w:t xml:space="preserve">index was a </w:t>
      </w:r>
      <w:r w:rsidR="00575BC5" w:rsidRPr="00C67564">
        <w:rPr>
          <w:rFonts w:ascii="Times New Roman" w:hAnsi="Times New Roman" w:cs="Times New Roman"/>
          <w:color w:val="000000" w:themeColor="text1"/>
          <w:sz w:val="24"/>
          <w:szCs w:val="24"/>
        </w:rPr>
        <w:t xml:space="preserve">new version of </w:t>
      </w:r>
      <w:r w:rsidR="00114A2F" w:rsidRPr="00C67564">
        <w:rPr>
          <w:rFonts w:ascii="Times New Roman" w:hAnsi="Times New Roman" w:cs="Times New Roman"/>
          <w:color w:val="000000" w:themeColor="text1"/>
          <w:sz w:val="24"/>
          <w:szCs w:val="24"/>
        </w:rPr>
        <w:t>a prior</w:t>
      </w:r>
      <w:r w:rsidR="003C5E55" w:rsidRPr="00C67564">
        <w:rPr>
          <w:rFonts w:ascii="Times New Roman" w:hAnsi="Times New Roman" w:cs="Times New Roman"/>
          <w:color w:val="000000" w:themeColor="text1"/>
          <w:sz w:val="24"/>
          <w:szCs w:val="24"/>
        </w:rPr>
        <w:t xml:space="preserve"> instrument</w:t>
      </w:r>
      <w:r w:rsidR="00575BC5" w:rsidRPr="00C67564">
        <w:rPr>
          <w:rFonts w:ascii="Times New Roman" w:hAnsi="Times New Roman" w:cs="Times New Roman"/>
          <w:color w:val="000000" w:themeColor="text1"/>
          <w:sz w:val="24"/>
          <w:szCs w:val="24"/>
        </w:rPr>
        <w:t xml:space="preserve"> (Stanovich &amp; West, 1997)</w:t>
      </w:r>
      <w:r w:rsidR="00D93C98" w:rsidRPr="00C67564">
        <w:rPr>
          <w:rFonts w:ascii="Times New Roman" w:hAnsi="Times New Roman" w:cs="Times New Roman"/>
          <w:color w:val="000000" w:themeColor="text1"/>
          <w:sz w:val="24"/>
          <w:szCs w:val="24"/>
        </w:rPr>
        <w:t xml:space="preserve">, </w:t>
      </w:r>
      <w:r w:rsidR="00114A2F" w:rsidRPr="00C67564">
        <w:rPr>
          <w:rFonts w:ascii="Times New Roman" w:hAnsi="Times New Roman" w:cs="Times New Roman"/>
          <w:color w:val="000000" w:themeColor="text1"/>
          <w:sz w:val="24"/>
          <w:szCs w:val="24"/>
        </w:rPr>
        <w:t>and was here used to</w:t>
      </w:r>
      <w:r w:rsidR="003C5E55" w:rsidRPr="00C67564">
        <w:rPr>
          <w:rFonts w:ascii="Times New Roman" w:hAnsi="Times New Roman" w:cs="Times New Roman"/>
          <w:color w:val="000000" w:themeColor="text1"/>
          <w:sz w:val="24"/>
          <w:szCs w:val="24"/>
        </w:rPr>
        <w:t xml:space="preserve"> operationalize </w:t>
      </w:r>
      <w:r w:rsidR="00154A9A" w:rsidRPr="00C67564">
        <w:rPr>
          <w:rFonts w:ascii="Times New Roman" w:hAnsi="Times New Roman" w:cs="Times New Roman"/>
          <w:color w:val="000000" w:themeColor="text1"/>
          <w:sz w:val="24"/>
          <w:szCs w:val="24"/>
        </w:rPr>
        <w:t>a principal cognitive manifestation</w:t>
      </w:r>
      <w:r w:rsidR="003C5E55" w:rsidRPr="00C67564">
        <w:rPr>
          <w:rFonts w:ascii="Times New Roman" w:hAnsi="Times New Roman" w:cs="Times New Roman"/>
          <w:color w:val="000000" w:themeColor="text1"/>
          <w:sz w:val="24"/>
          <w:szCs w:val="24"/>
        </w:rPr>
        <w:t xml:space="preserve"> of </w:t>
      </w:r>
      <w:r w:rsidR="00C6081D">
        <w:rPr>
          <w:rFonts w:ascii="Times New Roman" w:hAnsi="Times New Roman" w:cs="Times New Roman"/>
          <w:color w:val="000000" w:themeColor="text1"/>
          <w:sz w:val="24"/>
          <w:szCs w:val="24"/>
        </w:rPr>
        <w:t>intellectual arrogance/humility</w:t>
      </w:r>
      <w:r w:rsidR="00F356CF" w:rsidRPr="00C67564">
        <w:rPr>
          <w:rFonts w:ascii="Times New Roman" w:hAnsi="Times New Roman" w:cs="Times New Roman"/>
          <w:color w:val="000000" w:themeColor="text1"/>
          <w:sz w:val="24"/>
          <w:szCs w:val="24"/>
        </w:rPr>
        <w:t xml:space="preserve">. </w:t>
      </w:r>
      <w:r w:rsidR="009E27DD" w:rsidRPr="00C67564">
        <w:rPr>
          <w:rFonts w:ascii="Times New Roman" w:hAnsi="Times New Roman" w:cs="Times New Roman"/>
          <w:color w:val="000000" w:themeColor="text1"/>
          <w:sz w:val="24"/>
          <w:szCs w:val="24"/>
        </w:rPr>
        <w:t xml:space="preserve">Entitled </w:t>
      </w:r>
      <w:r w:rsidR="009E27DD" w:rsidRPr="00C67564">
        <w:rPr>
          <w:rFonts w:ascii="Times New Roman" w:hAnsi="Times New Roman" w:cs="Times New Roman"/>
          <w:i/>
          <w:color w:val="000000" w:themeColor="text1"/>
          <w:sz w:val="24"/>
          <w:szCs w:val="24"/>
        </w:rPr>
        <w:t xml:space="preserve">Gregg’s </w:t>
      </w:r>
      <w:r w:rsidR="009E27DD" w:rsidRPr="00C67564">
        <w:rPr>
          <w:rFonts w:ascii="Times New Roman" w:hAnsi="Times New Roman" w:cs="Times New Roman"/>
          <w:i/>
          <w:iCs/>
          <w:color w:val="000000" w:themeColor="text1"/>
          <w:sz w:val="24"/>
          <w:szCs w:val="24"/>
        </w:rPr>
        <w:t xml:space="preserve">Revised Evaluation of Arguments Task </w:t>
      </w:r>
      <w:r w:rsidR="009E27DD" w:rsidRPr="00C67564">
        <w:rPr>
          <w:rFonts w:ascii="Times New Roman" w:hAnsi="Times New Roman" w:cs="Times New Roman"/>
          <w:color w:val="000000" w:themeColor="text1"/>
          <w:sz w:val="24"/>
          <w:szCs w:val="24"/>
        </w:rPr>
        <w:t>(</w:t>
      </w:r>
      <w:r w:rsidR="009E27DD" w:rsidRPr="00C67564">
        <w:rPr>
          <w:rFonts w:ascii="Times New Roman" w:hAnsi="Times New Roman" w:cs="Times New Roman"/>
          <w:i/>
          <w:iCs/>
          <w:color w:val="000000" w:themeColor="text1"/>
          <w:sz w:val="24"/>
          <w:szCs w:val="24"/>
        </w:rPr>
        <w:t>GREAT</w:t>
      </w:r>
      <w:r w:rsidR="009E27DD" w:rsidRPr="00C67564">
        <w:rPr>
          <w:rFonts w:ascii="Times New Roman" w:hAnsi="Times New Roman" w:cs="Times New Roman"/>
          <w:color w:val="000000" w:themeColor="text1"/>
          <w:sz w:val="24"/>
          <w:szCs w:val="24"/>
        </w:rPr>
        <w:t>), i</w:t>
      </w:r>
      <w:r w:rsidR="00230E92" w:rsidRPr="00C67564">
        <w:rPr>
          <w:rFonts w:ascii="Times New Roman" w:hAnsi="Times New Roman" w:cs="Times New Roman"/>
          <w:color w:val="000000" w:themeColor="text1"/>
          <w:sz w:val="24"/>
          <w:szCs w:val="24"/>
        </w:rPr>
        <w:t>ts purpose was</w:t>
      </w:r>
      <w:r w:rsidR="00F356CF" w:rsidRPr="00C67564">
        <w:rPr>
          <w:rFonts w:ascii="Times New Roman" w:hAnsi="Times New Roman" w:cs="Times New Roman"/>
          <w:color w:val="000000" w:themeColor="text1"/>
          <w:sz w:val="24"/>
          <w:szCs w:val="24"/>
        </w:rPr>
        <w:t xml:space="preserve"> to quantify</w:t>
      </w:r>
      <w:r w:rsidR="00575BC5" w:rsidRPr="00C67564">
        <w:rPr>
          <w:rFonts w:ascii="Times New Roman" w:hAnsi="Times New Roman" w:cs="Times New Roman"/>
          <w:color w:val="000000" w:themeColor="text1"/>
          <w:sz w:val="24"/>
          <w:szCs w:val="24"/>
        </w:rPr>
        <w:t xml:space="preserve"> the extent </w:t>
      </w:r>
      <w:r w:rsidRPr="00C67564">
        <w:rPr>
          <w:rFonts w:ascii="Times New Roman" w:hAnsi="Times New Roman" w:cs="Times New Roman"/>
          <w:color w:val="000000" w:themeColor="text1"/>
          <w:sz w:val="24"/>
          <w:szCs w:val="24"/>
        </w:rPr>
        <w:t xml:space="preserve">to </w:t>
      </w:r>
      <w:r w:rsidR="00575BC5" w:rsidRPr="00C67564">
        <w:rPr>
          <w:rFonts w:ascii="Times New Roman" w:hAnsi="Times New Roman" w:cs="Times New Roman"/>
          <w:color w:val="000000" w:themeColor="text1"/>
          <w:sz w:val="24"/>
          <w:szCs w:val="24"/>
        </w:rPr>
        <w:t>which people</w:t>
      </w:r>
      <w:r w:rsidR="00F356CF" w:rsidRPr="00C67564">
        <w:rPr>
          <w:rFonts w:ascii="Times New Roman" w:hAnsi="Times New Roman" w:cs="Times New Roman"/>
          <w:color w:val="000000" w:themeColor="text1"/>
          <w:sz w:val="24"/>
          <w:szCs w:val="24"/>
        </w:rPr>
        <w:t>’s</w:t>
      </w:r>
      <w:r w:rsidR="00575BC5" w:rsidRPr="00C67564">
        <w:rPr>
          <w:rFonts w:ascii="Times New Roman" w:hAnsi="Times New Roman" w:cs="Times New Roman"/>
          <w:color w:val="000000" w:themeColor="text1"/>
          <w:sz w:val="24"/>
          <w:szCs w:val="24"/>
        </w:rPr>
        <w:t xml:space="preserve"> evaluations</w:t>
      </w:r>
      <w:r w:rsidRPr="00C67564">
        <w:rPr>
          <w:rFonts w:ascii="Times New Roman" w:hAnsi="Times New Roman" w:cs="Times New Roman"/>
          <w:color w:val="000000" w:themeColor="text1"/>
          <w:sz w:val="24"/>
          <w:szCs w:val="24"/>
        </w:rPr>
        <w:t>,</w:t>
      </w:r>
      <w:r w:rsidR="00575BC5" w:rsidRPr="00C67564">
        <w:rPr>
          <w:rFonts w:ascii="Times New Roman" w:hAnsi="Times New Roman" w:cs="Times New Roman"/>
          <w:color w:val="000000" w:themeColor="text1"/>
          <w:sz w:val="24"/>
          <w:szCs w:val="24"/>
        </w:rPr>
        <w:t xml:space="preserve"> of the quality of arguments bearing </w:t>
      </w:r>
      <w:r w:rsidR="00230E92" w:rsidRPr="00C67564">
        <w:rPr>
          <w:rFonts w:ascii="Times New Roman" w:hAnsi="Times New Roman" w:cs="Times New Roman"/>
          <w:color w:val="000000" w:themeColor="text1"/>
          <w:sz w:val="24"/>
          <w:szCs w:val="24"/>
        </w:rPr>
        <w:t>on various issue</w:t>
      </w:r>
      <w:r w:rsidR="009E27DD" w:rsidRPr="00C67564">
        <w:rPr>
          <w:rFonts w:ascii="Times New Roman" w:hAnsi="Times New Roman" w:cs="Times New Roman"/>
          <w:color w:val="000000" w:themeColor="text1"/>
          <w:sz w:val="24"/>
          <w:szCs w:val="24"/>
        </w:rPr>
        <w:t>s,</w:t>
      </w:r>
      <w:r w:rsidR="00575BC5" w:rsidRPr="00C67564">
        <w:rPr>
          <w:rFonts w:ascii="Times New Roman" w:hAnsi="Times New Roman" w:cs="Times New Roman"/>
          <w:color w:val="000000" w:themeColor="text1"/>
          <w:sz w:val="24"/>
          <w:szCs w:val="24"/>
        </w:rPr>
        <w:t xml:space="preserve"> reflect</w:t>
      </w:r>
      <w:r w:rsidR="003C5E55" w:rsidRPr="00C67564">
        <w:rPr>
          <w:rFonts w:ascii="Times New Roman" w:hAnsi="Times New Roman" w:cs="Times New Roman"/>
          <w:color w:val="000000" w:themeColor="text1"/>
          <w:sz w:val="24"/>
          <w:szCs w:val="24"/>
        </w:rPr>
        <w:t>ed</w:t>
      </w:r>
      <w:r w:rsidR="00575BC5" w:rsidRPr="00C67564">
        <w:rPr>
          <w:rFonts w:ascii="Times New Roman" w:hAnsi="Times New Roman" w:cs="Times New Roman"/>
          <w:color w:val="000000" w:themeColor="text1"/>
          <w:sz w:val="24"/>
          <w:szCs w:val="24"/>
        </w:rPr>
        <w:t xml:space="preserve"> </w:t>
      </w:r>
      <w:r w:rsidR="00230E92" w:rsidRPr="00C67564">
        <w:rPr>
          <w:rFonts w:ascii="Times New Roman" w:hAnsi="Times New Roman" w:cs="Times New Roman"/>
          <w:color w:val="000000" w:themeColor="text1"/>
          <w:sz w:val="24"/>
          <w:szCs w:val="24"/>
        </w:rPr>
        <w:t xml:space="preserve">either (a) </w:t>
      </w:r>
      <w:r w:rsidR="00575BC5" w:rsidRPr="00C67564">
        <w:rPr>
          <w:rFonts w:ascii="Times New Roman" w:hAnsi="Times New Roman" w:cs="Times New Roman"/>
          <w:color w:val="000000" w:themeColor="text1"/>
          <w:sz w:val="24"/>
          <w:szCs w:val="24"/>
        </w:rPr>
        <w:t xml:space="preserve">the </w:t>
      </w:r>
      <w:r w:rsidR="00F356CF" w:rsidRPr="00C67564">
        <w:rPr>
          <w:rFonts w:ascii="Times New Roman" w:hAnsi="Times New Roman" w:cs="Times New Roman"/>
          <w:color w:val="000000" w:themeColor="text1"/>
          <w:sz w:val="24"/>
          <w:szCs w:val="24"/>
        </w:rPr>
        <w:t>independently determined</w:t>
      </w:r>
      <w:r w:rsidR="00575BC5" w:rsidRPr="00C67564">
        <w:rPr>
          <w:rFonts w:ascii="Times New Roman" w:hAnsi="Times New Roman" w:cs="Times New Roman"/>
          <w:color w:val="000000" w:themeColor="text1"/>
          <w:sz w:val="24"/>
          <w:szCs w:val="24"/>
        </w:rPr>
        <w:t xml:space="preserve"> quality of those arguments (</w:t>
      </w:r>
      <w:r w:rsidR="00D93C98" w:rsidRPr="00C67564">
        <w:rPr>
          <w:rFonts w:ascii="Times New Roman" w:hAnsi="Times New Roman" w:cs="Times New Roman"/>
          <w:color w:val="000000" w:themeColor="text1"/>
          <w:sz w:val="24"/>
          <w:szCs w:val="24"/>
        </w:rPr>
        <w:t>indicating</w:t>
      </w:r>
      <w:r w:rsidR="00DF33BF" w:rsidRPr="00C67564">
        <w:rPr>
          <w:rFonts w:ascii="Times New Roman" w:hAnsi="Times New Roman" w:cs="Times New Roman"/>
          <w:color w:val="000000" w:themeColor="text1"/>
          <w:sz w:val="24"/>
          <w:szCs w:val="24"/>
        </w:rPr>
        <w:t xml:space="preserve"> rational objectivity</w:t>
      </w:r>
      <w:r w:rsidR="00575BC5" w:rsidRPr="00C67564">
        <w:rPr>
          <w:rFonts w:ascii="Times New Roman" w:hAnsi="Times New Roman" w:cs="Times New Roman"/>
          <w:color w:val="000000" w:themeColor="text1"/>
          <w:sz w:val="24"/>
          <w:szCs w:val="24"/>
        </w:rPr>
        <w:t>)</w:t>
      </w:r>
      <w:r w:rsidR="00230E92" w:rsidRPr="00C67564">
        <w:rPr>
          <w:rFonts w:ascii="Times New Roman" w:hAnsi="Times New Roman" w:cs="Times New Roman"/>
          <w:color w:val="000000" w:themeColor="text1"/>
          <w:sz w:val="24"/>
          <w:szCs w:val="24"/>
        </w:rPr>
        <w:t>,</w:t>
      </w:r>
      <w:r w:rsidR="00575BC5" w:rsidRPr="00C67564">
        <w:rPr>
          <w:rFonts w:ascii="Times New Roman" w:hAnsi="Times New Roman" w:cs="Times New Roman"/>
          <w:color w:val="000000" w:themeColor="text1"/>
          <w:sz w:val="24"/>
          <w:szCs w:val="24"/>
        </w:rPr>
        <w:t xml:space="preserve"> or </w:t>
      </w:r>
      <w:r w:rsidR="00230E92" w:rsidRPr="00C67564">
        <w:rPr>
          <w:rFonts w:ascii="Times New Roman" w:hAnsi="Times New Roman" w:cs="Times New Roman"/>
          <w:color w:val="000000" w:themeColor="text1"/>
          <w:sz w:val="24"/>
          <w:szCs w:val="24"/>
        </w:rPr>
        <w:t xml:space="preserve">(b) </w:t>
      </w:r>
      <w:r w:rsidRPr="00C67564">
        <w:rPr>
          <w:rFonts w:ascii="Times New Roman" w:hAnsi="Times New Roman" w:cs="Times New Roman"/>
          <w:color w:val="000000" w:themeColor="text1"/>
          <w:sz w:val="24"/>
          <w:szCs w:val="24"/>
        </w:rPr>
        <w:t>their own</w:t>
      </w:r>
      <w:r w:rsidR="00575BC5" w:rsidRPr="00C67564">
        <w:rPr>
          <w:rFonts w:ascii="Times New Roman" w:hAnsi="Times New Roman" w:cs="Times New Roman"/>
          <w:color w:val="000000" w:themeColor="text1"/>
          <w:sz w:val="24"/>
          <w:szCs w:val="24"/>
        </w:rPr>
        <w:t xml:space="preserve"> </w:t>
      </w:r>
      <w:r w:rsidR="00F356CF" w:rsidRPr="00C67564">
        <w:rPr>
          <w:rFonts w:ascii="Times New Roman" w:hAnsi="Times New Roman" w:cs="Times New Roman"/>
          <w:color w:val="000000" w:themeColor="text1"/>
          <w:sz w:val="24"/>
          <w:szCs w:val="24"/>
        </w:rPr>
        <w:t xml:space="preserve">prior </w:t>
      </w:r>
      <w:r w:rsidR="00575BC5" w:rsidRPr="00C67564">
        <w:rPr>
          <w:rFonts w:ascii="Times New Roman" w:hAnsi="Times New Roman" w:cs="Times New Roman"/>
          <w:color w:val="000000" w:themeColor="text1"/>
          <w:sz w:val="24"/>
          <w:szCs w:val="24"/>
        </w:rPr>
        <w:t>opinions</w:t>
      </w:r>
      <w:r w:rsidR="004D3CF1" w:rsidRPr="00C67564">
        <w:rPr>
          <w:rFonts w:ascii="Times New Roman" w:hAnsi="Times New Roman" w:cs="Times New Roman"/>
          <w:color w:val="000000" w:themeColor="text1"/>
          <w:sz w:val="24"/>
          <w:szCs w:val="24"/>
        </w:rPr>
        <w:t xml:space="preserve"> on</w:t>
      </w:r>
      <w:r w:rsidR="00F356CF" w:rsidRPr="00C67564">
        <w:rPr>
          <w:rFonts w:ascii="Times New Roman" w:hAnsi="Times New Roman" w:cs="Times New Roman"/>
          <w:color w:val="000000" w:themeColor="text1"/>
          <w:sz w:val="24"/>
          <w:szCs w:val="24"/>
        </w:rPr>
        <w:t xml:space="preserve"> those</w:t>
      </w:r>
      <w:r w:rsidR="00575BC5" w:rsidRPr="00C67564">
        <w:rPr>
          <w:rFonts w:ascii="Times New Roman" w:hAnsi="Times New Roman" w:cs="Times New Roman"/>
          <w:color w:val="000000" w:themeColor="text1"/>
          <w:sz w:val="24"/>
          <w:szCs w:val="24"/>
        </w:rPr>
        <w:t xml:space="preserve"> issue</w:t>
      </w:r>
      <w:r w:rsidR="00230E92" w:rsidRPr="00C67564">
        <w:rPr>
          <w:rFonts w:ascii="Times New Roman" w:hAnsi="Times New Roman" w:cs="Times New Roman"/>
          <w:color w:val="000000" w:themeColor="text1"/>
          <w:sz w:val="24"/>
          <w:szCs w:val="24"/>
        </w:rPr>
        <w:t>s (</w:t>
      </w:r>
      <w:r w:rsidR="00D93C98" w:rsidRPr="00C67564">
        <w:rPr>
          <w:rFonts w:ascii="Times New Roman" w:hAnsi="Times New Roman" w:cs="Times New Roman"/>
          <w:color w:val="000000" w:themeColor="text1"/>
          <w:sz w:val="24"/>
          <w:szCs w:val="24"/>
        </w:rPr>
        <w:t>indicating</w:t>
      </w:r>
      <w:r w:rsidR="003C5E55" w:rsidRPr="00C67564">
        <w:rPr>
          <w:rFonts w:ascii="Times New Roman" w:hAnsi="Times New Roman" w:cs="Times New Roman"/>
          <w:color w:val="000000" w:themeColor="text1"/>
          <w:sz w:val="24"/>
          <w:szCs w:val="24"/>
        </w:rPr>
        <w:t xml:space="preserve"> </w:t>
      </w:r>
      <w:r w:rsidR="00230E92" w:rsidRPr="00C67564">
        <w:rPr>
          <w:rFonts w:ascii="Times New Roman" w:hAnsi="Times New Roman" w:cs="Times New Roman"/>
          <w:color w:val="000000" w:themeColor="text1"/>
          <w:sz w:val="24"/>
          <w:szCs w:val="24"/>
        </w:rPr>
        <w:t>e</w:t>
      </w:r>
      <w:r w:rsidR="00575BC5" w:rsidRPr="00C67564">
        <w:rPr>
          <w:rFonts w:ascii="Times New Roman" w:hAnsi="Times New Roman" w:cs="Times New Roman"/>
          <w:color w:val="000000" w:themeColor="text1"/>
          <w:sz w:val="24"/>
          <w:szCs w:val="24"/>
        </w:rPr>
        <w:t>gotistical bias)</w:t>
      </w:r>
      <w:r w:rsidR="00F356CF" w:rsidRPr="00C67564">
        <w:rPr>
          <w:rFonts w:ascii="Times New Roman" w:hAnsi="Times New Roman" w:cs="Times New Roman"/>
          <w:color w:val="000000" w:themeColor="text1"/>
          <w:sz w:val="24"/>
          <w:szCs w:val="24"/>
        </w:rPr>
        <w:t>.</w:t>
      </w:r>
      <w:r w:rsidR="009E27DD" w:rsidRPr="00C67564">
        <w:rPr>
          <w:rFonts w:ascii="Times New Roman" w:hAnsi="Times New Roman" w:cs="Times New Roman"/>
          <w:color w:val="000000" w:themeColor="text1"/>
          <w:sz w:val="24"/>
          <w:szCs w:val="24"/>
        </w:rPr>
        <w:t xml:space="preserve"> </w:t>
      </w:r>
      <w:r w:rsidR="003C5E55" w:rsidRPr="00C67564">
        <w:rPr>
          <w:rFonts w:ascii="Times New Roman" w:hAnsi="Times New Roman" w:cs="Times New Roman"/>
          <w:color w:val="000000" w:themeColor="text1"/>
          <w:sz w:val="24"/>
          <w:szCs w:val="24"/>
        </w:rPr>
        <w:t>Importantly, both</w:t>
      </w:r>
      <w:r w:rsidR="00230E92" w:rsidRPr="00C67564">
        <w:rPr>
          <w:rFonts w:ascii="Times New Roman" w:hAnsi="Times New Roman" w:cs="Times New Roman"/>
          <w:color w:val="000000" w:themeColor="text1"/>
          <w:sz w:val="24"/>
          <w:szCs w:val="24"/>
        </w:rPr>
        <w:t xml:space="preserve"> </w:t>
      </w:r>
      <w:r w:rsidR="009E27DD" w:rsidRPr="00C67564">
        <w:rPr>
          <w:rFonts w:ascii="Times New Roman" w:hAnsi="Times New Roman" w:cs="Times New Roman"/>
          <w:color w:val="000000" w:themeColor="text1"/>
          <w:sz w:val="24"/>
          <w:szCs w:val="24"/>
        </w:rPr>
        <w:t>our</w:t>
      </w:r>
      <w:r w:rsidR="003C5E55" w:rsidRPr="00C67564">
        <w:rPr>
          <w:rFonts w:ascii="Times New Roman" w:hAnsi="Times New Roman" w:cs="Times New Roman"/>
          <w:color w:val="000000" w:themeColor="text1"/>
          <w:sz w:val="24"/>
          <w:szCs w:val="24"/>
        </w:rPr>
        <w:t xml:space="preserve"> </w:t>
      </w:r>
      <w:r w:rsidR="00230E92" w:rsidRPr="00C67564">
        <w:rPr>
          <w:rFonts w:ascii="Times New Roman" w:hAnsi="Times New Roman" w:cs="Times New Roman"/>
          <w:color w:val="000000" w:themeColor="text1"/>
          <w:sz w:val="24"/>
          <w:szCs w:val="24"/>
        </w:rPr>
        <w:t xml:space="preserve">indices of </w:t>
      </w:r>
      <w:r w:rsidR="00C6081D">
        <w:rPr>
          <w:rFonts w:ascii="Times New Roman" w:hAnsi="Times New Roman" w:cs="Times New Roman"/>
          <w:color w:val="000000" w:themeColor="text1"/>
          <w:sz w:val="24"/>
          <w:szCs w:val="24"/>
        </w:rPr>
        <w:t>intellectual arrogance/humility</w:t>
      </w:r>
      <w:r w:rsidR="00230E92" w:rsidRPr="00C67564">
        <w:rPr>
          <w:rFonts w:ascii="Times New Roman" w:hAnsi="Times New Roman" w:cs="Times New Roman"/>
          <w:color w:val="000000" w:themeColor="text1"/>
          <w:sz w:val="24"/>
          <w:szCs w:val="24"/>
        </w:rPr>
        <w:t xml:space="preserve"> </w:t>
      </w:r>
      <w:r w:rsidR="009E27DD" w:rsidRPr="00C67564">
        <w:rPr>
          <w:rFonts w:ascii="Times New Roman" w:hAnsi="Times New Roman" w:cs="Times New Roman"/>
          <w:color w:val="000000" w:themeColor="text1"/>
          <w:sz w:val="24"/>
          <w:szCs w:val="24"/>
        </w:rPr>
        <w:t>had</w:t>
      </w:r>
      <w:r w:rsidR="00230E92" w:rsidRPr="00C67564">
        <w:rPr>
          <w:rFonts w:ascii="Times New Roman" w:hAnsi="Times New Roman" w:cs="Times New Roman"/>
          <w:color w:val="000000" w:themeColor="text1"/>
          <w:sz w:val="24"/>
          <w:szCs w:val="24"/>
        </w:rPr>
        <w:t xml:space="preserve"> undergone prior </w:t>
      </w:r>
      <w:r w:rsidR="009E27DD" w:rsidRPr="00C67564">
        <w:rPr>
          <w:rFonts w:ascii="Times New Roman" w:hAnsi="Times New Roman" w:cs="Times New Roman"/>
          <w:color w:val="000000" w:themeColor="text1"/>
          <w:sz w:val="24"/>
          <w:szCs w:val="24"/>
        </w:rPr>
        <w:t>validation</w:t>
      </w:r>
      <w:r w:rsidR="00F155C5" w:rsidRPr="00C67564">
        <w:rPr>
          <w:rFonts w:ascii="Times New Roman" w:hAnsi="Times New Roman" w:cs="Times New Roman"/>
          <w:color w:val="000000" w:themeColor="text1"/>
          <w:sz w:val="24"/>
          <w:szCs w:val="24"/>
        </w:rPr>
        <w:t xml:space="preserve"> (</w:t>
      </w:r>
      <w:r w:rsidR="004D3CF1" w:rsidRPr="00C67564">
        <w:rPr>
          <w:rFonts w:ascii="Times New Roman" w:hAnsi="Times New Roman" w:cs="Times New Roman"/>
          <w:color w:val="000000" w:themeColor="text1"/>
          <w:sz w:val="24"/>
          <w:szCs w:val="24"/>
        </w:rPr>
        <w:t xml:space="preserve">further details </w:t>
      </w:r>
      <w:r w:rsidR="009E27DD" w:rsidRPr="00C67564">
        <w:rPr>
          <w:rFonts w:ascii="Times New Roman" w:hAnsi="Times New Roman" w:cs="Times New Roman"/>
          <w:color w:val="000000" w:themeColor="text1"/>
          <w:sz w:val="24"/>
          <w:szCs w:val="24"/>
        </w:rPr>
        <w:t>below)</w:t>
      </w:r>
      <w:r w:rsidR="00361B37" w:rsidRPr="00C67564">
        <w:rPr>
          <w:rFonts w:ascii="Times New Roman" w:hAnsi="Times New Roman" w:cs="Times New Roman"/>
          <w:color w:val="000000" w:themeColor="text1"/>
          <w:sz w:val="24"/>
          <w:szCs w:val="24"/>
        </w:rPr>
        <w:t>.</w:t>
      </w:r>
    </w:p>
    <w:p w14:paraId="49A4167E" w14:textId="77777777" w:rsidR="00354684" w:rsidRPr="00C67564" w:rsidRDefault="00354684" w:rsidP="009C7D60">
      <w:pPr>
        <w:spacing w:after="0" w:line="480" w:lineRule="exact"/>
        <w:rPr>
          <w:rFonts w:ascii="Times New Roman" w:hAnsi="Times New Roman" w:cs="Times New Roman"/>
          <w:b/>
          <w:bCs/>
          <w:color w:val="000000" w:themeColor="text1"/>
          <w:sz w:val="24"/>
          <w:szCs w:val="24"/>
        </w:rPr>
      </w:pPr>
      <w:r w:rsidRPr="00C67564">
        <w:rPr>
          <w:rFonts w:ascii="Times New Roman" w:hAnsi="Times New Roman" w:cs="Times New Roman"/>
          <w:b/>
          <w:bCs/>
          <w:color w:val="000000" w:themeColor="text1"/>
          <w:sz w:val="24"/>
          <w:szCs w:val="24"/>
        </w:rPr>
        <w:t>Quantifying Variations in Agency and Communion</w:t>
      </w:r>
    </w:p>
    <w:p w14:paraId="36FFC0CE" w14:textId="609B4303" w:rsidR="00354684" w:rsidRPr="00C67564" w:rsidRDefault="001A5EBC"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As in</w:t>
      </w:r>
      <w:r w:rsidR="009E27DD" w:rsidRPr="00C67564">
        <w:rPr>
          <w:rFonts w:ascii="Times New Roman" w:hAnsi="Times New Roman" w:cs="Times New Roman"/>
          <w:color w:val="000000" w:themeColor="text1"/>
          <w:sz w:val="24"/>
          <w:szCs w:val="24"/>
        </w:rPr>
        <w:t xml:space="preserve"> Mahadevan et al. </w:t>
      </w:r>
      <w:r w:rsidRPr="00C67564">
        <w:rPr>
          <w:rFonts w:ascii="Times New Roman" w:hAnsi="Times New Roman" w:cs="Times New Roman"/>
          <w:color w:val="000000" w:themeColor="text1"/>
          <w:sz w:val="24"/>
          <w:szCs w:val="24"/>
        </w:rPr>
        <w:t>(2015), we operationalized</w:t>
      </w:r>
      <w:r w:rsidR="009E27DD" w:rsidRPr="00C67564">
        <w:rPr>
          <w:rFonts w:ascii="Times New Roman" w:hAnsi="Times New Roman" w:cs="Times New Roman"/>
          <w:color w:val="000000" w:themeColor="text1"/>
          <w:sz w:val="24"/>
          <w:szCs w:val="24"/>
        </w:rPr>
        <w:t xml:space="preserve"> communion and agency at three levels: socially, as inclusion and status; dispositionally</w:t>
      </w:r>
      <w:r w:rsidR="00826854" w:rsidRPr="00C67564">
        <w:rPr>
          <w:rFonts w:ascii="Times New Roman" w:hAnsi="Times New Roman" w:cs="Times New Roman"/>
          <w:color w:val="000000" w:themeColor="text1"/>
          <w:sz w:val="24"/>
          <w:szCs w:val="24"/>
        </w:rPr>
        <w:t>,</w:t>
      </w:r>
      <w:r w:rsidR="009E27DD" w:rsidRPr="00C67564">
        <w:rPr>
          <w:rFonts w:ascii="Times New Roman" w:hAnsi="Times New Roman" w:cs="Times New Roman"/>
          <w:color w:val="000000" w:themeColor="text1"/>
          <w:sz w:val="24"/>
          <w:szCs w:val="24"/>
        </w:rPr>
        <w:t xml:space="preserve"> as warmth and competence; and </w:t>
      </w:r>
      <w:r w:rsidR="00826854" w:rsidRPr="00C67564">
        <w:rPr>
          <w:rFonts w:ascii="Times New Roman" w:hAnsi="Times New Roman" w:cs="Times New Roman"/>
          <w:color w:val="000000" w:themeColor="text1"/>
          <w:sz w:val="24"/>
          <w:szCs w:val="24"/>
        </w:rPr>
        <w:t>behaviorally,</w:t>
      </w:r>
      <w:r w:rsidR="009E27DD" w:rsidRPr="00C67564">
        <w:rPr>
          <w:rFonts w:ascii="Times New Roman" w:hAnsi="Times New Roman" w:cs="Times New Roman"/>
          <w:color w:val="000000" w:themeColor="text1"/>
          <w:sz w:val="24"/>
          <w:szCs w:val="24"/>
        </w:rPr>
        <w:t xml:space="preserve"> as amiability and assertiveness. In all cases, we relied on respondents</w:t>
      </w:r>
      <w:r w:rsidR="005E3E5B" w:rsidRPr="00C67564">
        <w:rPr>
          <w:rFonts w:ascii="Times New Roman" w:hAnsi="Times New Roman" w:cs="Times New Roman"/>
          <w:color w:val="000000" w:themeColor="text1"/>
          <w:sz w:val="24"/>
          <w:szCs w:val="24"/>
        </w:rPr>
        <w:t>’</w:t>
      </w:r>
      <w:r w:rsidR="009E27DD" w:rsidRPr="00C67564">
        <w:rPr>
          <w:rFonts w:ascii="Times New Roman" w:hAnsi="Times New Roman" w:cs="Times New Roman"/>
          <w:color w:val="000000" w:themeColor="text1"/>
          <w:sz w:val="24"/>
          <w:szCs w:val="24"/>
        </w:rPr>
        <w:t xml:space="preserve"> self-reports</w:t>
      </w:r>
      <w:r w:rsidR="004D3CF1" w:rsidRPr="00C67564">
        <w:rPr>
          <w:rFonts w:ascii="Times New Roman" w:hAnsi="Times New Roman" w:cs="Times New Roman"/>
          <w:color w:val="000000" w:themeColor="text1"/>
          <w:sz w:val="24"/>
          <w:szCs w:val="24"/>
        </w:rPr>
        <w:t>,</w:t>
      </w:r>
      <w:r w:rsidR="00A21D13" w:rsidRPr="00C67564">
        <w:rPr>
          <w:rFonts w:ascii="Times New Roman" w:hAnsi="Times New Roman" w:cs="Times New Roman"/>
          <w:color w:val="000000" w:themeColor="text1"/>
          <w:sz w:val="24"/>
          <w:szCs w:val="24"/>
        </w:rPr>
        <w:t xml:space="preserve"> using scales and items derived from previous research</w:t>
      </w:r>
      <w:r w:rsidR="00F155C5" w:rsidRPr="00C67564">
        <w:rPr>
          <w:rFonts w:ascii="Times New Roman" w:hAnsi="Times New Roman" w:cs="Times New Roman"/>
          <w:color w:val="000000" w:themeColor="text1"/>
          <w:sz w:val="24"/>
          <w:szCs w:val="24"/>
        </w:rPr>
        <w:t xml:space="preserve"> (</w:t>
      </w:r>
      <w:r w:rsidR="004D3CF1" w:rsidRPr="00C67564">
        <w:rPr>
          <w:rFonts w:ascii="Times New Roman" w:hAnsi="Times New Roman" w:cs="Times New Roman"/>
          <w:color w:val="000000" w:themeColor="text1"/>
          <w:sz w:val="24"/>
          <w:szCs w:val="24"/>
        </w:rPr>
        <w:t xml:space="preserve">further details </w:t>
      </w:r>
      <w:r w:rsidR="00E80BDE" w:rsidRPr="00C67564">
        <w:rPr>
          <w:rFonts w:ascii="Times New Roman" w:hAnsi="Times New Roman" w:cs="Times New Roman"/>
          <w:color w:val="000000" w:themeColor="text1"/>
          <w:sz w:val="24"/>
          <w:szCs w:val="24"/>
        </w:rPr>
        <w:t xml:space="preserve">below). </w:t>
      </w:r>
    </w:p>
    <w:p w14:paraId="0C94814C" w14:textId="77777777" w:rsidR="00354684" w:rsidRPr="00C67564" w:rsidRDefault="000A73FC" w:rsidP="009C7D60">
      <w:pPr>
        <w:spacing w:after="0" w:line="480" w:lineRule="exact"/>
        <w:rPr>
          <w:rFonts w:ascii="Times New Roman" w:hAnsi="Times New Roman" w:cs="Times New Roman"/>
          <w:b/>
          <w:bCs/>
          <w:color w:val="000000" w:themeColor="text1"/>
          <w:sz w:val="24"/>
          <w:szCs w:val="24"/>
        </w:rPr>
      </w:pPr>
      <w:r w:rsidRPr="00C67564">
        <w:rPr>
          <w:rFonts w:ascii="Times New Roman" w:hAnsi="Times New Roman" w:cs="Times New Roman"/>
          <w:b/>
          <w:bCs/>
          <w:color w:val="000000" w:themeColor="text1"/>
          <w:sz w:val="24"/>
          <w:szCs w:val="24"/>
        </w:rPr>
        <w:t>Design, Analysis, and Predictions</w:t>
      </w:r>
    </w:p>
    <w:p w14:paraId="3830E7A6" w14:textId="77777777" w:rsidR="00F56EA0" w:rsidRPr="00C67564" w:rsidRDefault="00A21D13"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In a cross-sectional design, </w:t>
      </w:r>
      <w:r w:rsidR="00826854" w:rsidRPr="00C67564">
        <w:rPr>
          <w:rFonts w:ascii="Times New Roman" w:hAnsi="Times New Roman" w:cs="Times New Roman"/>
          <w:color w:val="000000" w:themeColor="text1"/>
          <w:sz w:val="24"/>
          <w:szCs w:val="24"/>
        </w:rPr>
        <w:t>we sought to determine whether the</w:t>
      </w:r>
      <w:r w:rsidR="00354684" w:rsidRPr="00C67564">
        <w:rPr>
          <w:rFonts w:ascii="Times New Roman" w:hAnsi="Times New Roman" w:cs="Times New Roman"/>
          <w:color w:val="000000" w:themeColor="text1"/>
          <w:sz w:val="24"/>
          <w:szCs w:val="24"/>
        </w:rPr>
        <w:t xml:space="preserve"> pattern of relations</w:t>
      </w:r>
      <w:r w:rsidRPr="00C67564">
        <w:rPr>
          <w:rFonts w:ascii="Times New Roman" w:hAnsi="Times New Roman" w:cs="Times New Roman"/>
          <w:color w:val="000000" w:themeColor="text1"/>
          <w:sz w:val="24"/>
          <w:szCs w:val="24"/>
        </w:rPr>
        <w:t xml:space="preserve"> </w:t>
      </w:r>
      <w:r w:rsidR="00826854" w:rsidRPr="00C67564">
        <w:rPr>
          <w:rFonts w:ascii="Times New Roman" w:hAnsi="Times New Roman" w:cs="Times New Roman"/>
          <w:color w:val="000000" w:themeColor="text1"/>
          <w:sz w:val="24"/>
          <w:szCs w:val="24"/>
        </w:rPr>
        <w:t>that</w:t>
      </w:r>
      <w:r w:rsidR="00E80BDE" w:rsidRPr="00C67564">
        <w:rPr>
          <w:rFonts w:ascii="Times New Roman" w:hAnsi="Times New Roman" w:cs="Times New Roman"/>
          <w:color w:val="000000" w:themeColor="text1"/>
          <w:sz w:val="24"/>
          <w:szCs w:val="24"/>
        </w:rPr>
        <w:t xml:space="preserve"> emerge</w:t>
      </w:r>
      <w:r w:rsidR="00826854" w:rsidRPr="00C67564">
        <w:rPr>
          <w:rFonts w:ascii="Times New Roman" w:hAnsi="Times New Roman" w:cs="Times New Roman"/>
          <w:color w:val="000000" w:themeColor="text1"/>
          <w:sz w:val="24"/>
          <w:szCs w:val="24"/>
        </w:rPr>
        <w:t>d</w:t>
      </w:r>
      <w:r w:rsidR="00E80BDE" w:rsidRPr="00C67564">
        <w:rPr>
          <w:rFonts w:ascii="Times New Roman" w:hAnsi="Times New Roman" w:cs="Times New Roman"/>
          <w:color w:val="000000" w:themeColor="text1"/>
          <w:sz w:val="24"/>
          <w:szCs w:val="24"/>
        </w:rPr>
        <w:t xml:space="preserve"> between </w:t>
      </w:r>
      <w:r w:rsidR="004D3CF1" w:rsidRPr="00C67564">
        <w:rPr>
          <w:rFonts w:ascii="Times New Roman" w:hAnsi="Times New Roman" w:cs="Times New Roman"/>
          <w:color w:val="000000" w:themeColor="text1"/>
          <w:sz w:val="24"/>
          <w:szCs w:val="24"/>
        </w:rPr>
        <w:t>operationalizations of agency and communion</w:t>
      </w:r>
      <w:r w:rsidR="00354684" w:rsidRPr="00C67564">
        <w:rPr>
          <w:rFonts w:ascii="Times New Roman" w:hAnsi="Times New Roman" w:cs="Times New Roman"/>
          <w:color w:val="000000" w:themeColor="text1"/>
          <w:sz w:val="24"/>
          <w:szCs w:val="24"/>
        </w:rPr>
        <w:t>,</w:t>
      </w:r>
      <w:r w:rsidR="004D3CF1" w:rsidRPr="00C67564">
        <w:rPr>
          <w:rFonts w:ascii="Times New Roman" w:hAnsi="Times New Roman" w:cs="Times New Roman"/>
          <w:color w:val="000000" w:themeColor="text1"/>
          <w:sz w:val="24"/>
          <w:szCs w:val="24"/>
        </w:rPr>
        <w:t xml:space="preserve"> on the one hand, and </w:t>
      </w:r>
      <w:r w:rsidR="00E80BDE" w:rsidRPr="00C67564">
        <w:rPr>
          <w:rFonts w:ascii="Times New Roman" w:hAnsi="Times New Roman" w:cs="Times New Roman"/>
          <w:color w:val="000000" w:themeColor="text1"/>
          <w:sz w:val="24"/>
          <w:szCs w:val="24"/>
        </w:rPr>
        <w:t>BIAS and GRE</w:t>
      </w:r>
      <w:r w:rsidR="004D3CF1" w:rsidRPr="00C67564">
        <w:rPr>
          <w:rFonts w:ascii="Times New Roman" w:hAnsi="Times New Roman" w:cs="Times New Roman"/>
          <w:color w:val="000000" w:themeColor="text1"/>
          <w:sz w:val="24"/>
          <w:szCs w:val="24"/>
        </w:rPr>
        <w:t>AT indices</w:t>
      </w:r>
      <w:r w:rsidR="00354684" w:rsidRPr="00C67564">
        <w:rPr>
          <w:rFonts w:ascii="Times New Roman" w:hAnsi="Times New Roman" w:cs="Times New Roman"/>
          <w:color w:val="000000" w:themeColor="text1"/>
          <w:sz w:val="24"/>
          <w:szCs w:val="24"/>
        </w:rPr>
        <w:t>,</w:t>
      </w:r>
      <w:r w:rsidR="004D3CF1" w:rsidRPr="00C67564">
        <w:rPr>
          <w:rFonts w:ascii="Times New Roman" w:hAnsi="Times New Roman" w:cs="Times New Roman"/>
          <w:color w:val="000000" w:themeColor="text1"/>
          <w:sz w:val="24"/>
          <w:szCs w:val="24"/>
        </w:rPr>
        <w:t xml:space="preserve"> on the one other, </w:t>
      </w:r>
      <w:r w:rsidR="00826854" w:rsidRPr="00C67564">
        <w:rPr>
          <w:rFonts w:ascii="Times New Roman" w:hAnsi="Times New Roman" w:cs="Times New Roman"/>
          <w:color w:val="000000" w:themeColor="text1"/>
          <w:sz w:val="24"/>
          <w:szCs w:val="24"/>
        </w:rPr>
        <w:t>would be</w:t>
      </w:r>
      <w:r w:rsidRPr="00C67564">
        <w:rPr>
          <w:rFonts w:ascii="Times New Roman" w:hAnsi="Times New Roman" w:cs="Times New Roman"/>
          <w:color w:val="000000" w:themeColor="text1"/>
          <w:sz w:val="24"/>
          <w:szCs w:val="24"/>
        </w:rPr>
        <w:t xml:space="preserve"> consistent with our expanded EEE account.</w:t>
      </w:r>
    </w:p>
    <w:p w14:paraId="47339722" w14:textId="24068C81" w:rsidR="0089519A" w:rsidRPr="00C67564" w:rsidRDefault="00A21D13"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lastRenderedPageBreak/>
        <w:t xml:space="preserve"> </w:t>
      </w:r>
      <w:r w:rsidR="00586550" w:rsidRPr="00C67564">
        <w:rPr>
          <w:rFonts w:ascii="Times New Roman" w:hAnsi="Times New Roman" w:cs="Times New Roman"/>
          <w:color w:val="000000" w:themeColor="text1"/>
          <w:sz w:val="24"/>
          <w:szCs w:val="24"/>
        </w:rPr>
        <w:t>Our statistical</w:t>
      </w:r>
      <w:r w:rsidR="001A5EBC" w:rsidRPr="00C67564">
        <w:rPr>
          <w:rFonts w:ascii="Times New Roman" w:hAnsi="Times New Roman" w:cs="Times New Roman"/>
          <w:color w:val="000000" w:themeColor="text1"/>
          <w:sz w:val="24"/>
          <w:szCs w:val="24"/>
        </w:rPr>
        <w:t xml:space="preserve"> strategy </w:t>
      </w:r>
      <w:r w:rsidR="00354684" w:rsidRPr="00C67564">
        <w:rPr>
          <w:rFonts w:ascii="Times New Roman" w:hAnsi="Times New Roman" w:cs="Times New Roman"/>
          <w:color w:val="000000" w:themeColor="text1"/>
          <w:sz w:val="24"/>
          <w:szCs w:val="24"/>
        </w:rPr>
        <w:t>to uncover such rel</w:t>
      </w:r>
      <w:r w:rsidR="0089519A" w:rsidRPr="00C67564">
        <w:rPr>
          <w:rFonts w:ascii="Times New Roman" w:hAnsi="Times New Roman" w:cs="Times New Roman"/>
          <w:color w:val="000000" w:themeColor="text1"/>
          <w:sz w:val="24"/>
          <w:szCs w:val="24"/>
        </w:rPr>
        <w:t>ations was as follows. Each time, we</w:t>
      </w:r>
      <w:r w:rsidR="001A5EBC" w:rsidRPr="00C67564">
        <w:rPr>
          <w:rFonts w:ascii="Times New Roman" w:hAnsi="Times New Roman" w:cs="Times New Roman"/>
          <w:color w:val="000000" w:themeColor="text1"/>
          <w:sz w:val="24"/>
          <w:szCs w:val="24"/>
        </w:rPr>
        <w:t xml:space="preserve"> </w:t>
      </w:r>
      <w:r w:rsidR="00390630" w:rsidRPr="00C67564">
        <w:rPr>
          <w:rFonts w:ascii="Times New Roman" w:hAnsi="Times New Roman" w:cs="Times New Roman"/>
          <w:color w:val="000000" w:themeColor="text1"/>
          <w:sz w:val="24"/>
          <w:szCs w:val="24"/>
        </w:rPr>
        <w:t>regress</w:t>
      </w:r>
      <w:r w:rsidR="00354684" w:rsidRPr="00C67564">
        <w:rPr>
          <w:rFonts w:ascii="Times New Roman" w:hAnsi="Times New Roman" w:cs="Times New Roman"/>
          <w:color w:val="000000" w:themeColor="text1"/>
          <w:sz w:val="24"/>
          <w:szCs w:val="24"/>
        </w:rPr>
        <w:t>ed</w:t>
      </w:r>
      <w:r w:rsidR="00390630" w:rsidRPr="00C67564">
        <w:rPr>
          <w:rFonts w:ascii="Times New Roman" w:hAnsi="Times New Roman" w:cs="Times New Roman"/>
          <w:color w:val="000000" w:themeColor="text1"/>
          <w:sz w:val="24"/>
          <w:szCs w:val="24"/>
        </w:rPr>
        <w:t xml:space="preserve"> </w:t>
      </w:r>
      <w:r w:rsidR="00354684" w:rsidRPr="00C67564">
        <w:rPr>
          <w:rFonts w:ascii="Times New Roman" w:hAnsi="Times New Roman" w:cs="Times New Roman"/>
          <w:color w:val="000000" w:themeColor="text1"/>
          <w:sz w:val="24"/>
          <w:szCs w:val="24"/>
        </w:rPr>
        <w:t xml:space="preserve">relevant </w:t>
      </w:r>
      <w:r w:rsidR="00390630" w:rsidRPr="00C67564">
        <w:rPr>
          <w:rFonts w:ascii="Times New Roman" w:hAnsi="Times New Roman" w:cs="Times New Roman"/>
          <w:color w:val="000000" w:themeColor="text1"/>
          <w:sz w:val="24"/>
          <w:szCs w:val="24"/>
        </w:rPr>
        <w:t xml:space="preserve">scores </w:t>
      </w:r>
      <w:r w:rsidR="00354684" w:rsidRPr="00C67564">
        <w:rPr>
          <w:rFonts w:ascii="Times New Roman" w:hAnsi="Times New Roman" w:cs="Times New Roman"/>
          <w:color w:val="000000" w:themeColor="text1"/>
          <w:sz w:val="24"/>
          <w:szCs w:val="24"/>
        </w:rPr>
        <w:t xml:space="preserve">reflecting </w:t>
      </w:r>
      <w:r w:rsidR="00C6081D">
        <w:rPr>
          <w:rFonts w:ascii="Times New Roman" w:hAnsi="Times New Roman" w:cs="Times New Roman"/>
          <w:color w:val="000000" w:themeColor="text1"/>
          <w:sz w:val="24"/>
          <w:szCs w:val="24"/>
        </w:rPr>
        <w:t>intellectual arrogance/humility</w:t>
      </w:r>
      <w:r w:rsidR="00354684" w:rsidRPr="00C67564">
        <w:rPr>
          <w:rFonts w:ascii="Times New Roman" w:hAnsi="Times New Roman" w:cs="Times New Roman"/>
          <w:color w:val="000000" w:themeColor="text1"/>
          <w:sz w:val="24"/>
          <w:szCs w:val="24"/>
        </w:rPr>
        <w:t>—</w:t>
      </w:r>
      <w:r w:rsidR="00586550" w:rsidRPr="00C67564">
        <w:rPr>
          <w:rFonts w:ascii="Times New Roman" w:hAnsi="Times New Roman" w:cs="Times New Roman"/>
          <w:color w:val="000000" w:themeColor="text1"/>
          <w:sz w:val="24"/>
          <w:szCs w:val="24"/>
        </w:rPr>
        <w:t>from the BIAS and</w:t>
      </w:r>
      <w:r w:rsidR="00390630" w:rsidRPr="00C67564">
        <w:rPr>
          <w:rFonts w:ascii="Times New Roman" w:hAnsi="Times New Roman" w:cs="Times New Roman"/>
          <w:color w:val="000000" w:themeColor="text1"/>
          <w:sz w:val="24"/>
          <w:szCs w:val="24"/>
        </w:rPr>
        <w:t xml:space="preserve"> the</w:t>
      </w:r>
      <w:r w:rsidR="00354684" w:rsidRPr="00C67564">
        <w:rPr>
          <w:rFonts w:ascii="Times New Roman" w:hAnsi="Times New Roman" w:cs="Times New Roman"/>
          <w:color w:val="000000" w:themeColor="text1"/>
          <w:sz w:val="24"/>
          <w:szCs w:val="24"/>
        </w:rPr>
        <w:t xml:space="preserve"> GREAT—</w:t>
      </w:r>
      <w:r w:rsidR="0089519A" w:rsidRPr="00C67564">
        <w:rPr>
          <w:rFonts w:ascii="Times New Roman" w:hAnsi="Times New Roman" w:cs="Times New Roman"/>
          <w:color w:val="000000" w:themeColor="text1"/>
          <w:sz w:val="24"/>
          <w:szCs w:val="24"/>
        </w:rPr>
        <w:t>on a</w:t>
      </w:r>
      <w:r w:rsidR="00586550" w:rsidRPr="00C67564">
        <w:rPr>
          <w:rFonts w:ascii="Times New Roman" w:hAnsi="Times New Roman" w:cs="Times New Roman"/>
          <w:color w:val="000000" w:themeColor="text1"/>
          <w:sz w:val="24"/>
          <w:szCs w:val="24"/>
        </w:rPr>
        <w:t xml:space="preserve"> pair of</w:t>
      </w:r>
      <w:r w:rsidR="00C612CE" w:rsidRPr="00C67564">
        <w:rPr>
          <w:rFonts w:ascii="Times New Roman" w:hAnsi="Times New Roman" w:cs="Times New Roman"/>
          <w:color w:val="000000" w:themeColor="text1"/>
          <w:sz w:val="24"/>
          <w:szCs w:val="24"/>
        </w:rPr>
        <w:t xml:space="preserve"> </w:t>
      </w:r>
      <w:r w:rsidR="004D3CF1" w:rsidRPr="00C67564">
        <w:rPr>
          <w:rFonts w:ascii="Times New Roman" w:hAnsi="Times New Roman" w:cs="Times New Roman"/>
          <w:color w:val="000000" w:themeColor="text1"/>
          <w:sz w:val="24"/>
          <w:szCs w:val="24"/>
        </w:rPr>
        <w:t>predictors</w:t>
      </w:r>
      <w:r w:rsidR="00586550" w:rsidRPr="00C67564">
        <w:rPr>
          <w:rFonts w:ascii="Times New Roman" w:hAnsi="Times New Roman" w:cs="Times New Roman"/>
          <w:color w:val="000000" w:themeColor="text1"/>
          <w:sz w:val="24"/>
          <w:szCs w:val="24"/>
        </w:rPr>
        <w:t xml:space="preserve">, </w:t>
      </w:r>
      <w:r w:rsidR="00F56EA0" w:rsidRPr="00C67564">
        <w:rPr>
          <w:rFonts w:ascii="Times New Roman" w:hAnsi="Times New Roman" w:cs="Times New Roman"/>
          <w:color w:val="000000" w:themeColor="text1"/>
          <w:sz w:val="24"/>
          <w:szCs w:val="24"/>
        </w:rPr>
        <w:t xml:space="preserve">with </w:t>
      </w:r>
      <w:r w:rsidR="00586550" w:rsidRPr="00C67564">
        <w:rPr>
          <w:rFonts w:ascii="Times New Roman" w:hAnsi="Times New Roman" w:cs="Times New Roman"/>
          <w:color w:val="000000" w:themeColor="text1"/>
          <w:sz w:val="24"/>
          <w:szCs w:val="24"/>
        </w:rPr>
        <w:t xml:space="preserve">each </w:t>
      </w:r>
      <w:r w:rsidR="0089519A" w:rsidRPr="00C67564">
        <w:rPr>
          <w:rFonts w:ascii="Times New Roman" w:hAnsi="Times New Roman" w:cs="Times New Roman"/>
          <w:color w:val="000000" w:themeColor="text1"/>
          <w:sz w:val="24"/>
          <w:szCs w:val="24"/>
        </w:rPr>
        <w:t xml:space="preserve">pair </w:t>
      </w:r>
      <w:r w:rsidR="00586550" w:rsidRPr="00C67564">
        <w:rPr>
          <w:rFonts w:ascii="Times New Roman" w:hAnsi="Times New Roman" w:cs="Times New Roman"/>
          <w:color w:val="000000" w:themeColor="text1"/>
          <w:sz w:val="24"/>
          <w:szCs w:val="24"/>
        </w:rPr>
        <w:t>corresponding to</w:t>
      </w:r>
      <w:r w:rsidR="004D3CF1" w:rsidRPr="00C67564">
        <w:rPr>
          <w:rFonts w:ascii="Times New Roman" w:hAnsi="Times New Roman" w:cs="Times New Roman"/>
          <w:color w:val="000000" w:themeColor="text1"/>
          <w:sz w:val="24"/>
          <w:szCs w:val="24"/>
        </w:rPr>
        <w:t xml:space="preserve"> </w:t>
      </w:r>
      <w:r w:rsidR="00586550" w:rsidRPr="00C67564">
        <w:rPr>
          <w:rFonts w:ascii="Times New Roman" w:hAnsi="Times New Roman" w:cs="Times New Roman"/>
          <w:color w:val="000000" w:themeColor="text1"/>
          <w:sz w:val="24"/>
          <w:szCs w:val="24"/>
        </w:rPr>
        <w:t xml:space="preserve">agency and communion at one of the three </w:t>
      </w:r>
      <w:r w:rsidR="001A5EBC" w:rsidRPr="00C67564">
        <w:rPr>
          <w:rFonts w:ascii="Times New Roman" w:hAnsi="Times New Roman" w:cs="Times New Roman"/>
          <w:color w:val="000000" w:themeColor="text1"/>
          <w:sz w:val="24"/>
          <w:szCs w:val="24"/>
        </w:rPr>
        <w:t>level</w:t>
      </w:r>
      <w:r w:rsidR="00586550" w:rsidRPr="00C67564">
        <w:rPr>
          <w:rFonts w:ascii="Times New Roman" w:hAnsi="Times New Roman" w:cs="Times New Roman"/>
          <w:color w:val="000000" w:themeColor="text1"/>
          <w:sz w:val="24"/>
          <w:szCs w:val="24"/>
        </w:rPr>
        <w:t>s</w:t>
      </w:r>
      <w:r w:rsidR="001A5EBC" w:rsidRPr="00C67564">
        <w:rPr>
          <w:rFonts w:ascii="Times New Roman" w:hAnsi="Times New Roman" w:cs="Times New Roman"/>
          <w:color w:val="000000" w:themeColor="text1"/>
          <w:sz w:val="24"/>
          <w:szCs w:val="24"/>
        </w:rPr>
        <w:t xml:space="preserve"> of analysis</w:t>
      </w:r>
      <w:r w:rsidR="00586550" w:rsidRPr="00C67564">
        <w:rPr>
          <w:rFonts w:ascii="Times New Roman" w:hAnsi="Times New Roman" w:cs="Times New Roman"/>
          <w:color w:val="000000" w:themeColor="text1"/>
          <w:sz w:val="24"/>
          <w:szCs w:val="24"/>
        </w:rPr>
        <w:t xml:space="preserve"> (</w:t>
      </w:r>
      <w:r w:rsidR="0089519A" w:rsidRPr="00C67564">
        <w:rPr>
          <w:rFonts w:ascii="Times New Roman" w:hAnsi="Times New Roman" w:cs="Times New Roman"/>
          <w:color w:val="000000" w:themeColor="text1"/>
          <w:sz w:val="24"/>
          <w:szCs w:val="24"/>
        </w:rPr>
        <w:t xml:space="preserve">i.e., </w:t>
      </w:r>
      <w:r w:rsidR="00586550" w:rsidRPr="00C67564">
        <w:rPr>
          <w:rFonts w:ascii="Times New Roman" w:hAnsi="Times New Roman" w:cs="Times New Roman"/>
          <w:color w:val="000000" w:themeColor="text1"/>
          <w:sz w:val="24"/>
          <w:szCs w:val="24"/>
        </w:rPr>
        <w:t>social, dispositional, behavioral)</w:t>
      </w:r>
      <w:r w:rsidR="001A5EBC" w:rsidRPr="00C67564">
        <w:rPr>
          <w:rFonts w:ascii="Times New Roman" w:hAnsi="Times New Roman" w:cs="Times New Roman"/>
          <w:color w:val="000000" w:themeColor="text1"/>
          <w:sz w:val="24"/>
          <w:szCs w:val="24"/>
        </w:rPr>
        <w:t xml:space="preserve">. </w:t>
      </w:r>
      <w:r w:rsidR="009A5282" w:rsidRPr="00C67564">
        <w:rPr>
          <w:rFonts w:ascii="Times New Roman" w:hAnsi="Times New Roman" w:cs="Times New Roman"/>
          <w:color w:val="000000" w:themeColor="text1"/>
          <w:sz w:val="24"/>
          <w:szCs w:val="24"/>
        </w:rPr>
        <w:t>We did this</w:t>
      </w:r>
      <w:r w:rsidRPr="00C67564">
        <w:rPr>
          <w:rFonts w:ascii="Times New Roman" w:hAnsi="Times New Roman" w:cs="Times New Roman"/>
          <w:color w:val="000000" w:themeColor="text1"/>
          <w:sz w:val="24"/>
          <w:szCs w:val="24"/>
        </w:rPr>
        <w:t xml:space="preserve"> because, although the respective dimensions of the circumplex </w:t>
      </w:r>
      <w:r w:rsidR="00586550" w:rsidRPr="00C67564">
        <w:rPr>
          <w:rFonts w:ascii="Times New Roman" w:hAnsi="Times New Roman" w:cs="Times New Roman"/>
          <w:color w:val="000000" w:themeColor="text1"/>
          <w:sz w:val="24"/>
          <w:szCs w:val="24"/>
        </w:rPr>
        <w:t>at each</w:t>
      </w:r>
      <w:r w:rsidR="00C612CE" w:rsidRPr="00C67564">
        <w:rPr>
          <w:rFonts w:ascii="Times New Roman" w:hAnsi="Times New Roman" w:cs="Times New Roman"/>
          <w:color w:val="000000" w:themeColor="text1"/>
          <w:sz w:val="24"/>
          <w:szCs w:val="24"/>
        </w:rPr>
        <w:t xml:space="preserve"> level </w:t>
      </w:r>
      <w:r w:rsidRPr="00C67564">
        <w:rPr>
          <w:rFonts w:ascii="Times New Roman" w:hAnsi="Times New Roman" w:cs="Times New Roman"/>
          <w:color w:val="000000" w:themeColor="text1"/>
          <w:sz w:val="24"/>
          <w:szCs w:val="24"/>
        </w:rPr>
        <w:t xml:space="preserve">are conceptually distinct, they can </w:t>
      </w:r>
      <w:r w:rsidR="00E80BDE" w:rsidRPr="00C67564">
        <w:rPr>
          <w:rFonts w:ascii="Times New Roman" w:hAnsi="Times New Roman" w:cs="Times New Roman"/>
          <w:color w:val="000000" w:themeColor="text1"/>
          <w:sz w:val="24"/>
          <w:szCs w:val="24"/>
        </w:rPr>
        <w:t xml:space="preserve">sometimes </w:t>
      </w:r>
      <w:r w:rsidRPr="00C67564">
        <w:rPr>
          <w:rFonts w:ascii="Times New Roman" w:hAnsi="Times New Roman" w:cs="Times New Roman"/>
          <w:color w:val="000000" w:themeColor="text1"/>
          <w:sz w:val="24"/>
          <w:szCs w:val="24"/>
        </w:rPr>
        <w:t>be empirically correlated</w:t>
      </w:r>
      <w:r w:rsidR="00C612CE" w:rsidRPr="00C67564">
        <w:rPr>
          <w:rFonts w:ascii="Times New Roman" w:hAnsi="Times New Roman" w:cs="Times New Roman"/>
          <w:color w:val="000000" w:themeColor="text1"/>
          <w:sz w:val="24"/>
          <w:szCs w:val="24"/>
        </w:rPr>
        <w:t xml:space="preserve">, </w:t>
      </w:r>
      <w:r w:rsidR="00E80BDE" w:rsidRPr="00C67564">
        <w:rPr>
          <w:rFonts w:ascii="Times New Roman" w:hAnsi="Times New Roman" w:cs="Times New Roman"/>
          <w:color w:val="000000" w:themeColor="text1"/>
          <w:sz w:val="24"/>
          <w:szCs w:val="24"/>
        </w:rPr>
        <w:t>creating the need for mutual</w:t>
      </w:r>
      <w:r w:rsidR="00C612CE" w:rsidRPr="00C67564">
        <w:rPr>
          <w:rFonts w:ascii="Times New Roman" w:hAnsi="Times New Roman" w:cs="Times New Roman"/>
          <w:color w:val="000000" w:themeColor="text1"/>
          <w:sz w:val="24"/>
          <w:szCs w:val="24"/>
        </w:rPr>
        <w:t xml:space="preserve"> statistical control.</w:t>
      </w:r>
      <w:r w:rsidR="00A309FA" w:rsidRPr="00C67564">
        <w:rPr>
          <w:rFonts w:ascii="Times New Roman" w:hAnsi="Times New Roman" w:cs="Times New Roman"/>
          <w:color w:val="000000" w:themeColor="text1"/>
          <w:sz w:val="24"/>
          <w:szCs w:val="24"/>
          <w:vertAlign w:val="superscript"/>
        </w:rPr>
        <w:t>1</w:t>
      </w:r>
      <w:r w:rsidR="00C612CE" w:rsidRPr="00C67564">
        <w:rPr>
          <w:rFonts w:ascii="Times New Roman" w:hAnsi="Times New Roman" w:cs="Times New Roman"/>
          <w:color w:val="000000" w:themeColor="text1"/>
          <w:sz w:val="24"/>
          <w:szCs w:val="24"/>
        </w:rPr>
        <w:t xml:space="preserve"> </w:t>
      </w:r>
      <w:r w:rsidR="004569DD" w:rsidRPr="00C67564">
        <w:rPr>
          <w:rFonts w:ascii="Times New Roman" w:hAnsi="Times New Roman" w:cs="Times New Roman"/>
          <w:color w:val="000000" w:themeColor="text1"/>
          <w:sz w:val="24"/>
          <w:szCs w:val="24"/>
        </w:rPr>
        <w:t>In line with our extended EEE account, we predicted the emergence</w:t>
      </w:r>
      <w:r w:rsidR="00826854" w:rsidRPr="00C67564">
        <w:rPr>
          <w:rFonts w:ascii="Times New Roman" w:hAnsi="Times New Roman" w:cs="Times New Roman"/>
          <w:color w:val="000000" w:themeColor="text1"/>
          <w:sz w:val="24"/>
          <w:szCs w:val="24"/>
        </w:rPr>
        <w:t>,</w:t>
      </w:r>
      <w:r w:rsidR="00390630" w:rsidRPr="00C67564">
        <w:rPr>
          <w:rFonts w:ascii="Times New Roman" w:hAnsi="Times New Roman" w:cs="Times New Roman"/>
          <w:color w:val="000000" w:themeColor="text1"/>
          <w:sz w:val="24"/>
          <w:szCs w:val="24"/>
        </w:rPr>
        <w:t xml:space="preserve"> in </w:t>
      </w:r>
      <w:r w:rsidR="0089519A" w:rsidRPr="00C67564">
        <w:rPr>
          <w:rFonts w:ascii="Times New Roman" w:hAnsi="Times New Roman" w:cs="Times New Roman"/>
          <w:color w:val="000000" w:themeColor="text1"/>
          <w:sz w:val="24"/>
          <w:szCs w:val="24"/>
        </w:rPr>
        <w:t xml:space="preserve">each of </w:t>
      </w:r>
      <w:r w:rsidR="00390630" w:rsidRPr="00C67564">
        <w:rPr>
          <w:rFonts w:ascii="Times New Roman" w:hAnsi="Times New Roman" w:cs="Times New Roman"/>
          <w:color w:val="000000" w:themeColor="text1"/>
          <w:sz w:val="24"/>
          <w:szCs w:val="24"/>
        </w:rPr>
        <w:t xml:space="preserve">these multiple </w:t>
      </w:r>
      <w:r w:rsidR="004569DD" w:rsidRPr="00C67564">
        <w:rPr>
          <w:rFonts w:ascii="Times New Roman" w:hAnsi="Times New Roman" w:cs="Times New Roman"/>
          <w:color w:val="000000" w:themeColor="text1"/>
          <w:sz w:val="24"/>
          <w:szCs w:val="24"/>
        </w:rPr>
        <w:t>regressions</w:t>
      </w:r>
      <w:r w:rsidR="00826854" w:rsidRPr="00C67564">
        <w:rPr>
          <w:rFonts w:ascii="Times New Roman" w:hAnsi="Times New Roman" w:cs="Times New Roman"/>
          <w:color w:val="000000" w:themeColor="text1"/>
          <w:sz w:val="24"/>
          <w:szCs w:val="24"/>
        </w:rPr>
        <w:t>,</w:t>
      </w:r>
      <w:r w:rsidR="004569DD" w:rsidRPr="00C67564">
        <w:rPr>
          <w:rFonts w:ascii="Times New Roman" w:hAnsi="Times New Roman" w:cs="Times New Roman"/>
          <w:color w:val="000000" w:themeColor="text1"/>
          <w:sz w:val="24"/>
          <w:szCs w:val="24"/>
        </w:rPr>
        <w:t xml:space="preserve"> of </w:t>
      </w:r>
      <w:r w:rsidR="00743F66" w:rsidRPr="00C67564">
        <w:rPr>
          <w:rFonts w:ascii="Times New Roman" w:hAnsi="Times New Roman" w:cs="Times New Roman"/>
          <w:color w:val="000000" w:themeColor="text1"/>
          <w:sz w:val="24"/>
          <w:szCs w:val="24"/>
        </w:rPr>
        <w:t xml:space="preserve">(a) </w:t>
      </w:r>
      <w:r w:rsidR="004569DD" w:rsidRPr="00C67564">
        <w:rPr>
          <w:rFonts w:ascii="Times New Roman" w:hAnsi="Times New Roman" w:cs="Times New Roman"/>
          <w:color w:val="000000" w:themeColor="text1"/>
          <w:sz w:val="24"/>
          <w:szCs w:val="24"/>
        </w:rPr>
        <w:t xml:space="preserve">a negative beta weight for the communal </w:t>
      </w:r>
      <w:r w:rsidR="00FD34F4" w:rsidRPr="00C67564">
        <w:rPr>
          <w:rFonts w:ascii="Times New Roman" w:hAnsi="Times New Roman" w:cs="Times New Roman"/>
          <w:color w:val="000000" w:themeColor="text1"/>
          <w:sz w:val="24"/>
          <w:szCs w:val="24"/>
        </w:rPr>
        <w:t>variable</w:t>
      </w:r>
      <w:r w:rsidR="004569DD" w:rsidRPr="00C67564">
        <w:rPr>
          <w:rFonts w:ascii="Times New Roman" w:hAnsi="Times New Roman" w:cs="Times New Roman"/>
          <w:color w:val="000000" w:themeColor="text1"/>
          <w:sz w:val="24"/>
          <w:szCs w:val="24"/>
        </w:rPr>
        <w:t xml:space="preserve"> (i.e., lower IA), and </w:t>
      </w:r>
      <w:r w:rsidR="00743F66" w:rsidRPr="00C67564">
        <w:rPr>
          <w:rFonts w:ascii="Times New Roman" w:hAnsi="Times New Roman" w:cs="Times New Roman"/>
          <w:color w:val="000000" w:themeColor="text1"/>
          <w:sz w:val="24"/>
          <w:szCs w:val="24"/>
        </w:rPr>
        <w:t xml:space="preserve">(b) </w:t>
      </w:r>
      <w:r w:rsidR="004569DD" w:rsidRPr="00C67564">
        <w:rPr>
          <w:rFonts w:ascii="Times New Roman" w:hAnsi="Times New Roman" w:cs="Times New Roman"/>
          <w:color w:val="000000" w:themeColor="text1"/>
          <w:sz w:val="24"/>
          <w:szCs w:val="24"/>
        </w:rPr>
        <w:t xml:space="preserve">a positive beta weight for the agentic </w:t>
      </w:r>
      <w:r w:rsidR="00FD34F4" w:rsidRPr="00C67564">
        <w:rPr>
          <w:rFonts w:ascii="Times New Roman" w:hAnsi="Times New Roman" w:cs="Times New Roman"/>
          <w:color w:val="000000" w:themeColor="text1"/>
          <w:sz w:val="24"/>
          <w:szCs w:val="24"/>
        </w:rPr>
        <w:t>variable</w:t>
      </w:r>
      <w:r w:rsidR="004569DD" w:rsidRPr="00C67564">
        <w:rPr>
          <w:rFonts w:ascii="Times New Roman" w:hAnsi="Times New Roman" w:cs="Times New Roman"/>
          <w:color w:val="000000" w:themeColor="text1"/>
          <w:sz w:val="24"/>
          <w:szCs w:val="24"/>
        </w:rPr>
        <w:t xml:space="preserve"> (i.e., higher IA). The combination of the</w:t>
      </w:r>
      <w:r w:rsidR="00743F66" w:rsidRPr="00C67564">
        <w:rPr>
          <w:rFonts w:ascii="Times New Roman" w:hAnsi="Times New Roman" w:cs="Times New Roman"/>
          <w:color w:val="000000" w:themeColor="text1"/>
          <w:sz w:val="24"/>
          <w:szCs w:val="24"/>
        </w:rPr>
        <w:t>se</w:t>
      </w:r>
      <w:r w:rsidR="004569DD" w:rsidRPr="00C67564">
        <w:rPr>
          <w:rFonts w:ascii="Times New Roman" w:hAnsi="Times New Roman" w:cs="Times New Roman"/>
          <w:color w:val="000000" w:themeColor="text1"/>
          <w:sz w:val="24"/>
          <w:szCs w:val="24"/>
        </w:rPr>
        <w:t xml:space="preserve"> two beta weights would figuratively place higher</w:t>
      </w:r>
      <w:r w:rsidR="00B54CC8">
        <w:rPr>
          <w:rFonts w:ascii="Times New Roman" w:hAnsi="Times New Roman" w:cs="Times New Roman"/>
          <w:color w:val="000000" w:themeColor="text1"/>
          <w:sz w:val="24"/>
          <w:szCs w:val="24"/>
        </w:rPr>
        <w:t xml:space="preserve"> </w:t>
      </w:r>
      <w:r w:rsidR="00C6081D">
        <w:rPr>
          <w:rFonts w:ascii="Times New Roman" w:hAnsi="Times New Roman" w:cs="Times New Roman"/>
          <w:color w:val="000000" w:themeColor="text1"/>
          <w:sz w:val="24"/>
          <w:szCs w:val="24"/>
        </w:rPr>
        <w:t>intellectual arrogance</w:t>
      </w:r>
      <w:r w:rsidR="00B54CC8">
        <w:rPr>
          <w:rFonts w:ascii="Times New Roman" w:hAnsi="Times New Roman" w:cs="Times New Roman"/>
          <w:color w:val="000000" w:themeColor="text1"/>
          <w:sz w:val="24"/>
          <w:szCs w:val="24"/>
        </w:rPr>
        <w:t xml:space="preserve"> </w:t>
      </w:r>
      <w:r w:rsidR="004569DD" w:rsidRPr="00C67564">
        <w:rPr>
          <w:rFonts w:ascii="Times New Roman" w:hAnsi="Times New Roman" w:cs="Times New Roman"/>
          <w:color w:val="000000" w:themeColor="text1"/>
          <w:sz w:val="24"/>
          <w:szCs w:val="24"/>
        </w:rPr>
        <w:t>in the upper left quadrant of the circumplex</w:t>
      </w:r>
      <w:r w:rsidR="00656E48" w:rsidRPr="00C67564">
        <w:rPr>
          <w:rFonts w:ascii="Times New Roman" w:hAnsi="Times New Roman" w:cs="Times New Roman"/>
          <w:color w:val="000000" w:themeColor="text1"/>
          <w:sz w:val="24"/>
          <w:szCs w:val="24"/>
        </w:rPr>
        <w:t>,</w:t>
      </w:r>
      <w:r w:rsidR="004569DD" w:rsidRPr="00C67564">
        <w:rPr>
          <w:rFonts w:ascii="Times New Roman" w:hAnsi="Times New Roman" w:cs="Times New Roman"/>
          <w:color w:val="000000" w:themeColor="text1"/>
          <w:sz w:val="24"/>
          <w:szCs w:val="24"/>
        </w:rPr>
        <w:t xml:space="preserve"> and </w:t>
      </w:r>
      <w:r w:rsidR="00266F51" w:rsidRPr="00C67564">
        <w:rPr>
          <w:rFonts w:ascii="Times New Roman" w:hAnsi="Times New Roman" w:cs="Times New Roman"/>
          <w:color w:val="000000" w:themeColor="text1"/>
          <w:sz w:val="24"/>
          <w:szCs w:val="24"/>
        </w:rPr>
        <w:t>lower</w:t>
      </w:r>
      <w:r w:rsidR="00B54CC8">
        <w:rPr>
          <w:rFonts w:ascii="Times New Roman" w:hAnsi="Times New Roman" w:cs="Times New Roman"/>
          <w:color w:val="000000" w:themeColor="text1"/>
          <w:sz w:val="24"/>
          <w:szCs w:val="24"/>
        </w:rPr>
        <w:t xml:space="preserve"> </w:t>
      </w:r>
      <w:r w:rsidR="00C6081D">
        <w:rPr>
          <w:rFonts w:ascii="Times New Roman" w:hAnsi="Times New Roman" w:cs="Times New Roman"/>
          <w:color w:val="000000" w:themeColor="text1"/>
          <w:sz w:val="24"/>
          <w:szCs w:val="24"/>
        </w:rPr>
        <w:t>intellectual arrogance</w:t>
      </w:r>
      <w:r w:rsidR="00B54CC8">
        <w:rPr>
          <w:rFonts w:ascii="Times New Roman" w:hAnsi="Times New Roman" w:cs="Times New Roman"/>
          <w:color w:val="000000" w:themeColor="text1"/>
          <w:sz w:val="24"/>
          <w:szCs w:val="24"/>
        </w:rPr>
        <w:t xml:space="preserve"> </w:t>
      </w:r>
      <w:r w:rsidR="00656E48" w:rsidRPr="00C67564">
        <w:rPr>
          <w:rFonts w:ascii="Times New Roman" w:hAnsi="Times New Roman" w:cs="Times New Roman"/>
          <w:color w:val="000000" w:themeColor="text1"/>
          <w:sz w:val="24"/>
          <w:szCs w:val="24"/>
        </w:rPr>
        <w:t>in</w:t>
      </w:r>
      <w:r w:rsidR="004569DD" w:rsidRPr="00C67564">
        <w:rPr>
          <w:rFonts w:ascii="Times New Roman" w:hAnsi="Times New Roman" w:cs="Times New Roman"/>
          <w:color w:val="000000" w:themeColor="text1"/>
          <w:sz w:val="24"/>
          <w:szCs w:val="24"/>
        </w:rPr>
        <w:t xml:space="preserve"> the bottom right quadrant. </w:t>
      </w:r>
    </w:p>
    <w:p w14:paraId="2139C64D" w14:textId="27D2BE26" w:rsidR="00AB650D" w:rsidRPr="00C67564" w:rsidRDefault="004569DD"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For completeness, we also included, in each of these regressions, an additional predictor representing a multiplicative combination of both predictors. This </w:t>
      </w:r>
      <w:r w:rsidR="00266F51" w:rsidRPr="00C67564">
        <w:rPr>
          <w:rFonts w:ascii="Times New Roman" w:hAnsi="Times New Roman" w:cs="Times New Roman"/>
          <w:color w:val="000000" w:themeColor="text1"/>
          <w:sz w:val="24"/>
          <w:szCs w:val="24"/>
        </w:rPr>
        <w:t>permitted us to test</w:t>
      </w:r>
      <w:r w:rsidRPr="00C67564">
        <w:rPr>
          <w:rFonts w:ascii="Times New Roman" w:hAnsi="Times New Roman" w:cs="Times New Roman"/>
          <w:color w:val="000000" w:themeColor="text1"/>
          <w:sz w:val="24"/>
          <w:szCs w:val="24"/>
        </w:rPr>
        <w:t xml:space="preserve"> for the possibility of a synergic interaction </w:t>
      </w:r>
      <w:r w:rsidR="00266F51" w:rsidRPr="00C67564">
        <w:rPr>
          <w:rFonts w:ascii="Times New Roman" w:hAnsi="Times New Roman" w:cs="Times New Roman"/>
          <w:color w:val="000000" w:themeColor="text1"/>
          <w:sz w:val="24"/>
          <w:szCs w:val="24"/>
        </w:rPr>
        <w:t xml:space="preserve">emerging </w:t>
      </w:r>
      <w:r w:rsidR="00586550" w:rsidRPr="00C67564">
        <w:rPr>
          <w:rFonts w:ascii="Times New Roman" w:hAnsi="Times New Roman" w:cs="Times New Roman"/>
          <w:color w:val="000000" w:themeColor="text1"/>
          <w:sz w:val="24"/>
          <w:szCs w:val="24"/>
        </w:rPr>
        <w:t xml:space="preserve">that would </w:t>
      </w:r>
      <w:r w:rsidR="00266F51" w:rsidRPr="00C67564">
        <w:rPr>
          <w:rFonts w:ascii="Times New Roman" w:hAnsi="Times New Roman" w:cs="Times New Roman"/>
          <w:color w:val="000000" w:themeColor="text1"/>
          <w:sz w:val="24"/>
          <w:szCs w:val="24"/>
        </w:rPr>
        <w:t>also</w:t>
      </w:r>
      <w:r w:rsidRPr="00C67564">
        <w:rPr>
          <w:rFonts w:ascii="Times New Roman" w:hAnsi="Times New Roman" w:cs="Times New Roman"/>
          <w:color w:val="000000" w:themeColor="text1"/>
          <w:sz w:val="24"/>
          <w:szCs w:val="24"/>
        </w:rPr>
        <w:t xml:space="preserve"> </w:t>
      </w:r>
      <w:r w:rsidR="00586550" w:rsidRPr="00C67564">
        <w:rPr>
          <w:rFonts w:ascii="Times New Roman" w:hAnsi="Times New Roman" w:cs="Times New Roman"/>
          <w:color w:val="000000" w:themeColor="text1"/>
          <w:sz w:val="24"/>
          <w:szCs w:val="24"/>
        </w:rPr>
        <w:t xml:space="preserve">be </w:t>
      </w:r>
      <w:r w:rsidRPr="00C67564">
        <w:rPr>
          <w:rFonts w:ascii="Times New Roman" w:hAnsi="Times New Roman" w:cs="Times New Roman"/>
          <w:color w:val="000000" w:themeColor="text1"/>
          <w:sz w:val="24"/>
          <w:szCs w:val="24"/>
        </w:rPr>
        <w:t>consistent with our extended EEE account, such that low</w:t>
      </w:r>
      <w:r w:rsidR="00266F51" w:rsidRPr="00C67564">
        <w:rPr>
          <w:rFonts w:ascii="Times New Roman" w:hAnsi="Times New Roman" w:cs="Times New Roman"/>
          <w:color w:val="000000" w:themeColor="text1"/>
          <w:sz w:val="24"/>
          <w:szCs w:val="24"/>
        </w:rPr>
        <w:t>er</w:t>
      </w:r>
      <w:r w:rsidRPr="00C67564">
        <w:rPr>
          <w:rFonts w:ascii="Times New Roman" w:hAnsi="Times New Roman" w:cs="Times New Roman"/>
          <w:color w:val="000000" w:themeColor="text1"/>
          <w:sz w:val="24"/>
          <w:szCs w:val="24"/>
        </w:rPr>
        <w:t xml:space="preserve"> agency and high</w:t>
      </w:r>
      <w:r w:rsidR="00266F51" w:rsidRPr="00C67564">
        <w:rPr>
          <w:rFonts w:ascii="Times New Roman" w:hAnsi="Times New Roman" w:cs="Times New Roman"/>
          <w:color w:val="000000" w:themeColor="text1"/>
          <w:sz w:val="24"/>
          <w:szCs w:val="24"/>
        </w:rPr>
        <w:t>er</w:t>
      </w:r>
      <w:r w:rsidRPr="00C67564">
        <w:rPr>
          <w:rFonts w:ascii="Times New Roman" w:hAnsi="Times New Roman" w:cs="Times New Roman"/>
          <w:color w:val="000000" w:themeColor="text1"/>
          <w:sz w:val="24"/>
          <w:szCs w:val="24"/>
        </w:rPr>
        <w:t xml:space="preserve"> communion scores </w:t>
      </w:r>
      <w:r w:rsidR="00266F51" w:rsidRPr="00C67564">
        <w:rPr>
          <w:rFonts w:ascii="Times New Roman" w:hAnsi="Times New Roman" w:cs="Times New Roman"/>
          <w:color w:val="000000" w:themeColor="text1"/>
          <w:sz w:val="24"/>
          <w:szCs w:val="24"/>
        </w:rPr>
        <w:t>together predicted higher</w:t>
      </w:r>
      <w:r w:rsidR="00C6081D">
        <w:rPr>
          <w:rFonts w:ascii="Times New Roman" w:hAnsi="Times New Roman" w:cs="Times New Roman"/>
          <w:color w:val="000000" w:themeColor="text1"/>
          <w:sz w:val="24"/>
          <w:szCs w:val="24"/>
        </w:rPr>
        <w:t xml:space="preserve"> intellectual arrogance (or lower intellectual humility</w:t>
      </w:r>
      <w:r w:rsidR="00266F51" w:rsidRPr="00C67564">
        <w:rPr>
          <w:rFonts w:ascii="Times New Roman" w:hAnsi="Times New Roman" w:cs="Times New Roman"/>
          <w:color w:val="000000" w:themeColor="text1"/>
          <w:sz w:val="24"/>
          <w:szCs w:val="24"/>
        </w:rPr>
        <w:t xml:space="preserve">), above and beyond their </w:t>
      </w:r>
      <w:r w:rsidR="0056311F" w:rsidRPr="00C67564">
        <w:rPr>
          <w:rFonts w:ascii="Times New Roman" w:hAnsi="Times New Roman" w:cs="Times New Roman"/>
          <w:color w:val="000000" w:themeColor="text1"/>
          <w:sz w:val="24"/>
          <w:szCs w:val="24"/>
        </w:rPr>
        <w:t xml:space="preserve">individual </w:t>
      </w:r>
      <w:r w:rsidR="00266F51" w:rsidRPr="00C67564">
        <w:rPr>
          <w:rFonts w:ascii="Times New Roman" w:hAnsi="Times New Roman" w:cs="Times New Roman"/>
          <w:color w:val="000000" w:themeColor="text1"/>
          <w:sz w:val="24"/>
          <w:szCs w:val="24"/>
        </w:rPr>
        <w:t xml:space="preserve">additive contributions. </w:t>
      </w:r>
    </w:p>
    <w:p w14:paraId="40792E5F" w14:textId="77777777" w:rsidR="00826854" w:rsidRPr="00C67564" w:rsidRDefault="00AB650D" w:rsidP="009C7D60">
      <w:pPr>
        <w:spacing w:after="0" w:line="480" w:lineRule="exact"/>
        <w:jc w:val="center"/>
        <w:rPr>
          <w:rFonts w:ascii="Times New Roman" w:eastAsia="Times New Roman" w:hAnsi="Times New Roman" w:cs="Times New Roman"/>
          <w:b/>
          <w:color w:val="000000" w:themeColor="text1"/>
          <w:sz w:val="24"/>
          <w:szCs w:val="24"/>
          <w:lang w:eastAsia="en-GB"/>
        </w:rPr>
      </w:pPr>
      <w:r w:rsidRPr="00C67564">
        <w:rPr>
          <w:rFonts w:ascii="Times New Roman" w:eastAsia="Times New Roman" w:hAnsi="Times New Roman" w:cs="Times New Roman"/>
          <w:b/>
          <w:color w:val="000000" w:themeColor="text1"/>
          <w:sz w:val="24"/>
          <w:szCs w:val="24"/>
          <w:lang w:eastAsia="en-GB"/>
        </w:rPr>
        <w:t>Method</w:t>
      </w:r>
    </w:p>
    <w:p w14:paraId="03F4C769" w14:textId="77777777" w:rsidR="00826854" w:rsidRPr="00C67564" w:rsidRDefault="00826854" w:rsidP="009C7D60">
      <w:pPr>
        <w:spacing w:after="0" w:line="480" w:lineRule="exact"/>
        <w:rPr>
          <w:rFonts w:ascii="Times New Roman" w:eastAsia="Times New Roman" w:hAnsi="Times New Roman" w:cs="Times New Roman"/>
          <w:b/>
          <w:color w:val="000000" w:themeColor="text1"/>
          <w:sz w:val="24"/>
          <w:szCs w:val="24"/>
          <w:lang w:eastAsia="en-GB"/>
        </w:rPr>
      </w:pPr>
      <w:r w:rsidRPr="00C67564">
        <w:rPr>
          <w:rFonts w:ascii="Times New Roman" w:eastAsia="Times New Roman" w:hAnsi="Times New Roman" w:cs="Times New Roman"/>
          <w:b/>
          <w:color w:val="000000" w:themeColor="text1"/>
          <w:sz w:val="24"/>
          <w:szCs w:val="24"/>
          <w:lang w:eastAsia="en-GB"/>
        </w:rPr>
        <w:t>Platform and Procedure</w:t>
      </w:r>
    </w:p>
    <w:p w14:paraId="6092B2E7" w14:textId="008A6990" w:rsidR="00826854" w:rsidRPr="00C67564" w:rsidRDefault="0016457C" w:rsidP="009C7D60">
      <w:pPr>
        <w:spacing w:after="0" w:line="480" w:lineRule="exact"/>
        <w:ind w:firstLine="720"/>
        <w:rPr>
          <w:rFonts w:ascii="Times New Roman" w:eastAsia="Times New Roman" w:hAnsi="Times New Roman" w:cs="Times New Roman"/>
          <w:color w:val="000000" w:themeColor="text1"/>
          <w:sz w:val="24"/>
          <w:szCs w:val="24"/>
          <w:lang w:eastAsia="en-GB"/>
        </w:rPr>
      </w:pPr>
      <w:r w:rsidRPr="00C67564">
        <w:rPr>
          <w:rFonts w:ascii="Times New Roman" w:eastAsia="Times New Roman" w:hAnsi="Times New Roman" w:cs="Times New Roman"/>
          <w:color w:val="000000" w:themeColor="text1"/>
          <w:sz w:val="24"/>
          <w:szCs w:val="24"/>
          <w:lang w:eastAsia="en-GB"/>
        </w:rPr>
        <w:t>We ran t</w:t>
      </w:r>
      <w:r w:rsidR="00826854" w:rsidRPr="00C67564">
        <w:rPr>
          <w:rFonts w:ascii="Times New Roman" w:eastAsia="Times New Roman" w:hAnsi="Times New Roman" w:cs="Times New Roman"/>
          <w:color w:val="000000" w:themeColor="text1"/>
          <w:sz w:val="24"/>
          <w:szCs w:val="24"/>
          <w:lang w:eastAsia="en-GB"/>
        </w:rPr>
        <w:t>he study online, as part of a larger survey lasting about an hour</w:t>
      </w:r>
      <w:r w:rsidR="006E1246" w:rsidRPr="00C67564">
        <w:rPr>
          <w:rFonts w:ascii="Times New Roman" w:eastAsia="Times New Roman" w:hAnsi="Times New Roman" w:cs="Times New Roman"/>
          <w:color w:val="000000" w:themeColor="text1"/>
          <w:sz w:val="24"/>
          <w:szCs w:val="24"/>
          <w:lang w:eastAsia="en-GB"/>
        </w:rPr>
        <w:t xml:space="preserve">. </w:t>
      </w:r>
      <w:r w:rsidRPr="00C67564">
        <w:rPr>
          <w:rFonts w:ascii="Times New Roman" w:eastAsia="Times New Roman" w:hAnsi="Times New Roman" w:cs="Times New Roman"/>
          <w:color w:val="000000" w:themeColor="text1"/>
          <w:sz w:val="24"/>
          <w:szCs w:val="24"/>
          <w:lang w:eastAsia="en-GB"/>
        </w:rPr>
        <w:t>We created i</w:t>
      </w:r>
      <w:r w:rsidR="006E1246" w:rsidRPr="00C67564">
        <w:rPr>
          <w:rFonts w:ascii="Times New Roman" w:eastAsia="Times New Roman" w:hAnsi="Times New Roman" w:cs="Times New Roman"/>
          <w:color w:val="000000" w:themeColor="text1"/>
          <w:sz w:val="24"/>
          <w:szCs w:val="24"/>
          <w:lang w:eastAsia="en-GB"/>
        </w:rPr>
        <w:t xml:space="preserve">ts content </w:t>
      </w:r>
      <w:r w:rsidR="00826854" w:rsidRPr="00C67564">
        <w:rPr>
          <w:rFonts w:ascii="Times New Roman" w:eastAsia="Times New Roman" w:hAnsi="Times New Roman" w:cs="Times New Roman"/>
          <w:color w:val="000000" w:themeColor="text1"/>
          <w:sz w:val="24"/>
          <w:szCs w:val="24"/>
          <w:lang w:eastAsia="en-GB"/>
        </w:rPr>
        <w:t xml:space="preserve">using the internet survey software </w:t>
      </w:r>
      <w:r w:rsidR="00826854" w:rsidRPr="00C67564">
        <w:rPr>
          <w:rFonts w:ascii="Times New Roman" w:eastAsia="Times New Roman" w:hAnsi="Times New Roman" w:cs="Times New Roman"/>
          <w:i/>
          <w:color w:val="000000" w:themeColor="text1"/>
          <w:sz w:val="24"/>
          <w:szCs w:val="24"/>
          <w:lang w:eastAsia="en-GB"/>
        </w:rPr>
        <w:t>iSurvey</w:t>
      </w:r>
      <w:r w:rsidR="00826854" w:rsidRPr="00C67564">
        <w:rPr>
          <w:rFonts w:ascii="Times New Roman" w:eastAsia="Times New Roman" w:hAnsi="Times New Roman" w:cs="Times New Roman"/>
          <w:color w:val="000000" w:themeColor="text1"/>
          <w:sz w:val="24"/>
          <w:szCs w:val="24"/>
          <w:lang w:eastAsia="en-GB"/>
        </w:rPr>
        <w:t xml:space="preserve"> (University of Southampton, 2015).</w:t>
      </w:r>
      <w:r w:rsidR="00656E48" w:rsidRPr="00C67564">
        <w:rPr>
          <w:rFonts w:ascii="Times New Roman" w:eastAsia="Times New Roman" w:hAnsi="Times New Roman" w:cs="Times New Roman"/>
          <w:color w:val="000000" w:themeColor="text1"/>
          <w:sz w:val="24"/>
          <w:szCs w:val="24"/>
          <w:lang w:eastAsia="en-GB"/>
        </w:rPr>
        <w:t xml:space="preserve"> </w:t>
      </w:r>
      <w:r w:rsidRPr="00C67564">
        <w:rPr>
          <w:rFonts w:ascii="Times New Roman" w:eastAsia="Times New Roman" w:hAnsi="Times New Roman" w:cs="Times New Roman"/>
          <w:color w:val="000000" w:themeColor="text1"/>
          <w:sz w:val="24"/>
          <w:szCs w:val="24"/>
          <w:lang w:eastAsia="en-GB"/>
        </w:rPr>
        <w:t xml:space="preserve">We crowdsourced </w:t>
      </w:r>
      <w:r w:rsidR="00656E48" w:rsidRPr="00C67564">
        <w:rPr>
          <w:rFonts w:ascii="Times New Roman" w:eastAsia="Times New Roman" w:hAnsi="Times New Roman" w:cs="Times New Roman"/>
          <w:color w:val="000000" w:themeColor="text1"/>
          <w:sz w:val="24"/>
          <w:szCs w:val="24"/>
          <w:lang w:eastAsia="en-GB"/>
        </w:rPr>
        <w:t>p</w:t>
      </w:r>
      <w:r w:rsidR="006E1246" w:rsidRPr="00C67564">
        <w:rPr>
          <w:rFonts w:ascii="Times New Roman" w:eastAsia="Times New Roman" w:hAnsi="Times New Roman" w:cs="Times New Roman"/>
          <w:color w:val="000000" w:themeColor="text1"/>
          <w:sz w:val="24"/>
          <w:szCs w:val="24"/>
          <w:lang w:eastAsia="en-GB"/>
        </w:rPr>
        <w:t xml:space="preserve">articipants </w:t>
      </w:r>
      <w:r w:rsidR="000A73FC" w:rsidRPr="00C67564">
        <w:rPr>
          <w:rFonts w:ascii="Times New Roman" w:eastAsia="Times New Roman" w:hAnsi="Times New Roman" w:cs="Times New Roman"/>
          <w:color w:val="000000" w:themeColor="text1"/>
          <w:sz w:val="24"/>
          <w:szCs w:val="24"/>
          <w:lang w:eastAsia="en-GB"/>
        </w:rPr>
        <w:t>via</w:t>
      </w:r>
      <w:r w:rsidR="00F155C5" w:rsidRPr="00C67564">
        <w:rPr>
          <w:rFonts w:ascii="Times New Roman" w:eastAsia="Times New Roman" w:hAnsi="Times New Roman" w:cs="Times New Roman"/>
          <w:color w:val="000000" w:themeColor="text1"/>
          <w:sz w:val="24"/>
          <w:szCs w:val="24"/>
          <w:lang w:eastAsia="en-GB"/>
        </w:rPr>
        <w:t xml:space="preserve"> the leading platform</w:t>
      </w:r>
      <w:r w:rsidR="00826854" w:rsidRPr="00C67564">
        <w:rPr>
          <w:rFonts w:ascii="Times New Roman" w:eastAsia="Times New Roman" w:hAnsi="Times New Roman" w:cs="Times New Roman"/>
          <w:color w:val="000000" w:themeColor="text1"/>
          <w:sz w:val="24"/>
          <w:szCs w:val="24"/>
          <w:lang w:eastAsia="en-GB"/>
        </w:rPr>
        <w:t xml:space="preserve"> </w:t>
      </w:r>
      <w:r w:rsidR="000A73FC" w:rsidRPr="00C67564">
        <w:rPr>
          <w:rFonts w:ascii="Times New Roman" w:eastAsia="Times New Roman" w:hAnsi="Times New Roman" w:cs="Times New Roman"/>
          <w:i/>
          <w:color w:val="000000" w:themeColor="text1"/>
          <w:sz w:val="24"/>
          <w:szCs w:val="24"/>
          <w:lang w:eastAsia="en-GB"/>
        </w:rPr>
        <w:t>CrowdFlower</w:t>
      </w:r>
      <w:r w:rsidR="00656E48" w:rsidRPr="00C67564">
        <w:rPr>
          <w:rFonts w:ascii="Times New Roman" w:eastAsia="Times New Roman" w:hAnsi="Times New Roman" w:cs="Times New Roman"/>
          <w:color w:val="000000" w:themeColor="text1"/>
          <w:sz w:val="24"/>
          <w:szCs w:val="24"/>
          <w:lang w:eastAsia="en-GB"/>
        </w:rPr>
        <w:t>.</w:t>
      </w:r>
      <w:r w:rsidR="00826854" w:rsidRPr="00C67564">
        <w:rPr>
          <w:rFonts w:ascii="Times New Roman" w:eastAsia="Times New Roman" w:hAnsi="Times New Roman" w:cs="Times New Roman"/>
          <w:color w:val="000000" w:themeColor="text1"/>
          <w:sz w:val="24"/>
          <w:szCs w:val="24"/>
          <w:lang w:eastAsia="en-GB"/>
        </w:rPr>
        <w:t xml:space="preserve"> </w:t>
      </w:r>
      <w:r w:rsidR="00656E48" w:rsidRPr="00C67564">
        <w:rPr>
          <w:rFonts w:ascii="Times New Roman" w:eastAsia="Times New Roman" w:hAnsi="Times New Roman" w:cs="Times New Roman"/>
          <w:color w:val="000000" w:themeColor="text1"/>
          <w:sz w:val="24"/>
          <w:szCs w:val="24"/>
          <w:lang w:eastAsia="en-GB"/>
        </w:rPr>
        <w:t xml:space="preserve">They </w:t>
      </w:r>
      <w:r w:rsidR="000A73FC" w:rsidRPr="00C67564">
        <w:rPr>
          <w:rFonts w:ascii="Times New Roman" w:eastAsia="Times New Roman" w:hAnsi="Times New Roman" w:cs="Times New Roman"/>
          <w:color w:val="000000" w:themeColor="text1"/>
          <w:sz w:val="24"/>
          <w:szCs w:val="24"/>
          <w:lang w:eastAsia="en-GB"/>
        </w:rPr>
        <w:t>s</w:t>
      </w:r>
      <w:r w:rsidR="00656E48" w:rsidRPr="00C67564">
        <w:rPr>
          <w:rFonts w:ascii="Times New Roman" w:eastAsia="Times New Roman" w:hAnsi="Times New Roman" w:cs="Times New Roman"/>
          <w:color w:val="000000" w:themeColor="text1"/>
          <w:sz w:val="24"/>
          <w:szCs w:val="24"/>
          <w:lang w:eastAsia="en-GB"/>
        </w:rPr>
        <w:t>igned up voluntarily</w:t>
      </w:r>
      <w:r w:rsidR="00826854" w:rsidRPr="00C67564">
        <w:rPr>
          <w:rFonts w:ascii="Times New Roman" w:eastAsia="Times New Roman" w:hAnsi="Times New Roman" w:cs="Times New Roman"/>
          <w:color w:val="000000" w:themeColor="text1"/>
          <w:sz w:val="24"/>
          <w:szCs w:val="24"/>
          <w:lang w:eastAsia="en-GB"/>
        </w:rPr>
        <w:t xml:space="preserve"> in exchange for payment of $3.00</w:t>
      </w:r>
      <w:r w:rsidR="00656E48" w:rsidRPr="00C67564">
        <w:rPr>
          <w:rFonts w:ascii="Times New Roman" w:eastAsia="Times New Roman" w:hAnsi="Times New Roman" w:cs="Times New Roman"/>
          <w:color w:val="000000" w:themeColor="text1"/>
          <w:sz w:val="24"/>
          <w:szCs w:val="24"/>
          <w:lang w:eastAsia="en-GB"/>
        </w:rPr>
        <w:t>. We targeted Western and English-speaking participants using interface options.</w:t>
      </w:r>
      <w:r w:rsidR="00826854" w:rsidRPr="00C67564">
        <w:rPr>
          <w:rFonts w:ascii="Times New Roman" w:eastAsia="Times New Roman" w:hAnsi="Times New Roman" w:cs="Times New Roman"/>
          <w:color w:val="000000" w:themeColor="text1"/>
          <w:sz w:val="24"/>
          <w:szCs w:val="24"/>
          <w:lang w:eastAsia="en-GB"/>
        </w:rPr>
        <w:t xml:space="preserve"> Before beginning, </w:t>
      </w:r>
      <w:r w:rsidR="00656E48" w:rsidRPr="00C67564">
        <w:rPr>
          <w:rFonts w:ascii="Times New Roman" w:eastAsia="Times New Roman" w:hAnsi="Times New Roman" w:cs="Times New Roman"/>
          <w:color w:val="000000" w:themeColor="text1"/>
          <w:sz w:val="24"/>
          <w:szCs w:val="24"/>
          <w:lang w:eastAsia="en-GB"/>
        </w:rPr>
        <w:t xml:space="preserve">all </w:t>
      </w:r>
      <w:r w:rsidR="00826854" w:rsidRPr="00C67564">
        <w:rPr>
          <w:rFonts w:ascii="Times New Roman" w:eastAsia="Times New Roman" w:hAnsi="Times New Roman" w:cs="Times New Roman"/>
          <w:color w:val="000000" w:themeColor="text1"/>
          <w:sz w:val="24"/>
          <w:szCs w:val="24"/>
          <w:lang w:eastAsia="en-GB"/>
        </w:rPr>
        <w:t>participants viewed an information sheet. Thereafter, they indicated their consent by clicking a box. Finally, after completing the survey—mostly by clicking radio buttons on assorted questionnaires—they viewed a debriefing statement.</w:t>
      </w:r>
    </w:p>
    <w:p w14:paraId="761CDBF9" w14:textId="7E8E67BF" w:rsidR="00AB650D" w:rsidRPr="00C67564" w:rsidRDefault="00EB12CD" w:rsidP="009C7D60">
      <w:pPr>
        <w:spacing w:after="0" w:line="480" w:lineRule="exact"/>
        <w:ind w:firstLine="720"/>
        <w:rPr>
          <w:rFonts w:ascii="Times New Roman" w:eastAsia="Times New Roman" w:hAnsi="Times New Roman" w:cs="Times New Roman"/>
          <w:color w:val="000000" w:themeColor="text1"/>
          <w:sz w:val="24"/>
          <w:szCs w:val="24"/>
          <w:lang w:eastAsia="en-GB"/>
        </w:rPr>
      </w:pPr>
      <w:r w:rsidRPr="00C67564">
        <w:rPr>
          <w:rFonts w:ascii="Times New Roman" w:eastAsia="Times New Roman" w:hAnsi="Times New Roman" w:cs="Times New Roman"/>
          <w:color w:val="000000" w:themeColor="text1"/>
          <w:sz w:val="24"/>
          <w:szCs w:val="24"/>
          <w:lang w:eastAsia="en-GB"/>
        </w:rPr>
        <w:t xml:space="preserve">Crowdsourcing provides </w:t>
      </w:r>
      <w:r w:rsidR="0016457C" w:rsidRPr="00C67564">
        <w:rPr>
          <w:rFonts w:ascii="Times New Roman" w:eastAsia="Times New Roman" w:hAnsi="Times New Roman" w:cs="Times New Roman"/>
          <w:color w:val="000000" w:themeColor="text1"/>
          <w:sz w:val="24"/>
          <w:szCs w:val="24"/>
          <w:lang w:eastAsia="en-GB"/>
        </w:rPr>
        <w:t xml:space="preserve">reliably </w:t>
      </w:r>
      <w:r w:rsidR="000A73FC" w:rsidRPr="00C67564">
        <w:rPr>
          <w:rFonts w:ascii="Times New Roman" w:eastAsia="Times New Roman" w:hAnsi="Times New Roman" w:cs="Times New Roman"/>
          <w:color w:val="000000" w:themeColor="text1"/>
          <w:sz w:val="24"/>
          <w:szCs w:val="24"/>
          <w:lang w:eastAsia="en-GB"/>
        </w:rPr>
        <w:t xml:space="preserve">an abundance of </w:t>
      </w:r>
      <w:r w:rsidRPr="00C67564">
        <w:rPr>
          <w:rFonts w:ascii="Times New Roman" w:eastAsia="Times New Roman" w:hAnsi="Times New Roman" w:cs="Times New Roman"/>
          <w:color w:val="000000" w:themeColor="text1"/>
          <w:sz w:val="24"/>
          <w:szCs w:val="24"/>
          <w:lang w:eastAsia="en-GB"/>
        </w:rPr>
        <w:t xml:space="preserve">valid data, </w:t>
      </w:r>
      <w:r w:rsidR="00656E48" w:rsidRPr="00C67564">
        <w:rPr>
          <w:rFonts w:ascii="Times New Roman" w:eastAsia="Times New Roman" w:hAnsi="Times New Roman" w:cs="Times New Roman"/>
          <w:color w:val="000000" w:themeColor="text1"/>
          <w:sz w:val="24"/>
          <w:szCs w:val="24"/>
          <w:lang w:eastAsia="en-GB"/>
        </w:rPr>
        <w:t xml:space="preserve">both </w:t>
      </w:r>
      <w:r w:rsidRPr="00C67564">
        <w:rPr>
          <w:rFonts w:ascii="Times New Roman" w:eastAsia="Times New Roman" w:hAnsi="Times New Roman" w:cs="Times New Roman"/>
          <w:color w:val="000000" w:themeColor="text1"/>
          <w:sz w:val="24"/>
          <w:szCs w:val="24"/>
          <w:lang w:eastAsia="en-GB"/>
        </w:rPr>
        <w:t xml:space="preserve">rapidly and cheaply, </w:t>
      </w:r>
      <w:r w:rsidR="00826854" w:rsidRPr="00C67564">
        <w:rPr>
          <w:rFonts w:ascii="Times New Roman" w:eastAsia="Times New Roman" w:hAnsi="Times New Roman" w:cs="Times New Roman"/>
          <w:color w:val="000000" w:themeColor="text1"/>
          <w:sz w:val="24"/>
          <w:szCs w:val="24"/>
          <w:lang w:eastAsia="en-GB"/>
        </w:rPr>
        <w:t>from diverse participants (</w:t>
      </w:r>
      <w:proofErr w:type="spellStart"/>
      <w:r w:rsidR="00826854" w:rsidRPr="00C67564">
        <w:rPr>
          <w:rFonts w:ascii="Times New Roman" w:eastAsia="Times New Roman" w:hAnsi="Times New Roman" w:cs="Times New Roman"/>
          <w:color w:val="000000" w:themeColor="text1"/>
          <w:sz w:val="24"/>
          <w:szCs w:val="24"/>
          <w:lang w:eastAsia="en-GB"/>
        </w:rPr>
        <w:t>Buhrmeister</w:t>
      </w:r>
      <w:proofErr w:type="spellEnd"/>
      <w:r w:rsidR="00826854" w:rsidRPr="00C67564">
        <w:rPr>
          <w:rFonts w:ascii="Times New Roman" w:eastAsia="Times New Roman" w:hAnsi="Times New Roman" w:cs="Times New Roman"/>
          <w:color w:val="000000" w:themeColor="text1"/>
          <w:sz w:val="24"/>
          <w:szCs w:val="24"/>
          <w:lang w:eastAsia="en-GB"/>
        </w:rPr>
        <w:t xml:space="preserve">, </w:t>
      </w:r>
      <w:proofErr w:type="spellStart"/>
      <w:r w:rsidR="00826854" w:rsidRPr="00C67564">
        <w:rPr>
          <w:rFonts w:ascii="Times New Roman" w:eastAsia="Times New Roman" w:hAnsi="Times New Roman" w:cs="Times New Roman"/>
          <w:color w:val="000000" w:themeColor="text1"/>
          <w:sz w:val="24"/>
          <w:szCs w:val="24"/>
          <w:lang w:eastAsia="en-GB"/>
        </w:rPr>
        <w:t>Kwang</w:t>
      </w:r>
      <w:proofErr w:type="spellEnd"/>
      <w:r w:rsidR="00826854" w:rsidRPr="00C67564">
        <w:rPr>
          <w:rFonts w:ascii="Times New Roman" w:eastAsia="Times New Roman" w:hAnsi="Times New Roman" w:cs="Times New Roman"/>
          <w:color w:val="000000" w:themeColor="text1"/>
          <w:sz w:val="24"/>
          <w:szCs w:val="24"/>
          <w:lang w:eastAsia="en-GB"/>
        </w:rPr>
        <w:t>, &amp; Goslin</w:t>
      </w:r>
      <w:r w:rsidR="00390630" w:rsidRPr="00C67564">
        <w:rPr>
          <w:rFonts w:ascii="Times New Roman" w:eastAsia="Times New Roman" w:hAnsi="Times New Roman" w:cs="Times New Roman"/>
          <w:color w:val="000000" w:themeColor="text1"/>
          <w:sz w:val="24"/>
          <w:szCs w:val="24"/>
          <w:lang w:eastAsia="en-GB"/>
        </w:rPr>
        <w:t xml:space="preserve">g, 2011; </w:t>
      </w:r>
      <w:proofErr w:type="spellStart"/>
      <w:r w:rsidR="004C260B" w:rsidRPr="00C67564">
        <w:rPr>
          <w:rFonts w:ascii="Times New Roman" w:eastAsia="Times New Roman" w:hAnsi="Times New Roman" w:cs="Times New Roman"/>
          <w:color w:val="000000" w:themeColor="text1"/>
          <w:sz w:val="24"/>
          <w:szCs w:val="24"/>
          <w:lang w:eastAsia="en-GB"/>
        </w:rPr>
        <w:t>Paolacci</w:t>
      </w:r>
      <w:proofErr w:type="spellEnd"/>
      <w:r w:rsidR="004C260B" w:rsidRPr="00C67564">
        <w:rPr>
          <w:rFonts w:ascii="Times New Roman" w:eastAsia="Times New Roman" w:hAnsi="Times New Roman" w:cs="Times New Roman"/>
          <w:color w:val="000000" w:themeColor="text1"/>
          <w:sz w:val="24"/>
          <w:szCs w:val="24"/>
          <w:lang w:eastAsia="en-GB"/>
        </w:rPr>
        <w:t xml:space="preserve"> &amp; </w:t>
      </w:r>
      <w:r w:rsidR="004C260B" w:rsidRPr="00C67564">
        <w:rPr>
          <w:rFonts w:ascii="Times New Roman" w:eastAsia="Times New Roman" w:hAnsi="Times New Roman" w:cs="Times New Roman"/>
          <w:color w:val="000000" w:themeColor="text1"/>
          <w:sz w:val="24"/>
          <w:szCs w:val="24"/>
          <w:lang w:eastAsia="en-GB"/>
        </w:rPr>
        <w:lastRenderedPageBreak/>
        <w:t>Chandler, 2014</w:t>
      </w:r>
      <w:r w:rsidR="00390630" w:rsidRPr="00C67564">
        <w:rPr>
          <w:rFonts w:ascii="Times New Roman" w:eastAsia="Times New Roman" w:hAnsi="Times New Roman" w:cs="Times New Roman"/>
          <w:color w:val="000000" w:themeColor="text1"/>
          <w:sz w:val="24"/>
          <w:szCs w:val="24"/>
          <w:lang w:eastAsia="en-GB"/>
        </w:rPr>
        <w:t xml:space="preserve">). Nonetheless, out of prudence, we </w:t>
      </w:r>
      <w:r w:rsidRPr="00C67564">
        <w:rPr>
          <w:rFonts w:ascii="Times New Roman" w:eastAsia="Times New Roman" w:hAnsi="Times New Roman" w:cs="Times New Roman"/>
          <w:color w:val="000000" w:themeColor="text1"/>
          <w:sz w:val="24"/>
          <w:szCs w:val="24"/>
          <w:lang w:eastAsia="en-GB"/>
        </w:rPr>
        <w:t xml:space="preserve">still excluded cases </w:t>
      </w:r>
      <w:r w:rsidR="00390630" w:rsidRPr="00C67564">
        <w:rPr>
          <w:rFonts w:ascii="Times New Roman" w:eastAsia="Times New Roman" w:hAnsi="Times New Roman" w:cs="Times New Roman"/>
          <w:color w:val="000000" w:themeColor="text1"/>
          <w:sz w:val="24"/>
          <w:szCs w:val="24"/>
          <w:lang w:eastAsia="en-GB"/>
        </w:rPr>
        <w:t>that</w:t>
      </w:r>
      <w:r w:rsidR="00D1449B" w:rsidRPr="00C67564">
        <w:rPr>
          <w:rFonts w:ascii="Times New Roman" w:eastAsia="Times New Roman" w:hAnsi="Times New Roman" w:cs="Times New Roman"/>
          <w:color w:val="000000" w:themeColor="text1"/>
          <w:sz w:val="24"/>
          <w:szCs w:val="24"/>
          <w:lang w:eastAsia="en-GB"/>
        </w:rPr>
        <w:t xml:space="preserve"> featured</w:t>
      </w:r>
      <w:r w:rsidR="00390630" w:rsidRPr="00C67564">
        <w:rPr>
          <w:rFonts w:ascii="Times New Roman" w:eastAsia="Times New Roman" w:hAnsi="Times New Roman" w:cs="Times New Roman"/>
          <w:color w:val="000000" w:themeColor="text1"/>
          <w:sz w:val="24"/>
          <w:szCs w:val="24"/>
          <w:lang w:eastAsia="en-GB"/>
        </w:rPr>
        <w:t xml:space="preserve"> </w:t>
      </w:r>
      <w:r w:rsidR="00D1449B" w:rsidRPr="00C67564">
        <w:rPr>
          <w:rFonts w:ascii="Times New Roman" w:eastAsia="Times New Roman" w:hAnsi="Times New Roman" w:cs="Times New Roman"/>
          <w:color w:val="000000" w:themeColor="text1"/>
          <w:sz w:val="24"/>
          <w:szCs w:val="24"/>
          <w:lang w:eastAsia="en-GB"/>
        </w:rPr>
        <w:t>(a</w:t>
      </w:r>
      <w:r w:rsidRPr="00C67564">
        <w:rPr>
          <w:rFonts w:ascii="Times New Roman" w:eastAsia="Times New Roman" w:hAnsi="Times New Roman" w:cs="Times New Roman"/>
          <w:color w:val="000000" w:themeColor="text1"/>
          <w:sz w:val="24"/>
          <w:szCs w:val="24"/>
          <w:lang w:eastAsia="en-GB"/>
        </w:rPr>
        <w:t xml:space="preserve">) </w:t>
      </w:r>
      <w:r w:rsidR="0094781B" w:rsidRPr="00C67564">
        <w:rPr>
          <w:rFonts w:ascii="Times New Roman" w:eastAsia="Times New Roman" w:hAnsi="Times New Roman" w:cs="Times New Roman"/>
          <w:color w:val="000000" w:themeColor="text1"/>
          <w:sz w:val="24"/>
          <w:szCs w:val="24"/>
          <w:lang w:eastAsia="en-GB"/>
        </w:rPr>
        <w:t>skippi</w:t>
      </w:r>
      <w:r w:rsidR="005A54AE" w:rsidRPr="00C67564">
        <w:rPr>
          <w:rFonts w:ascii="Times New Roman" w:eastAsia="Times New Roman" w:hAnsi="Times New Roman" w:cs="Times New Roman"/>
          <w:color w:val="000000" w:themeColor="text1"/>
          <w:sz w:val="24"/>
          <w:szCs w:val="24"/>
          <w:lang w:eastAsia="en-GB"/>
        </w:rPr>
        <w:t>ng of survey content (i.e., fewer</w:t>
      </w:r>
      <w:r w:rsidR="0094781B" w:rsidRPr="00C67564">
        <w:rPr>
          <w:rFonts w:ascii="Times New Roman" w:eastAsia="Times New Roman" w:hAnsi="Times New Roman" w:cs="Times New Roman"/>
          <w:color w:val="000000" w:themeColor="text1"/>
          <w:sz w:val="24"/>
          <w:szCs w:val="24"/>
          <w:lang w:eastAsia="en-GB"/>
        </w:rPr>
        <w:t xml:space="preserve"> than 95% </w:t>
      </w:r>
      <w:r w:rsidR="005A54AE" w:rsidRPr="00C67564">
        <w:rPr>
          <w:rFonts w:ascii="Times New Roman" w:eastAsia="Times New Roman" w:hAnsi="Times New Roman" w:cs="Times New Roman"/>
          <w:color w:val="000000" w:themeColor="text1"/>
          <w:sz w:val="24"/>
          <w:szCs w:val="24"/>
          <w:lang w:eastAsia="en-GB"/>
        </w:rPr>
        <w:t xml:space="preserve">of items </w:t>
      </w:r>
      <w:r w:rsidR="00D1449B" w:rsidRPr="00C67564">
        <w:rPr>
          <w:rFonts w:ascii="Times New Roman" w:eastAsia="Times New Roman" w:hAnsi="Times New Roman" w:cs="Times New Roman"/>
          <w:color w:val="000000" w:themeColor="text1"/>
          <w:sz w:val="24"/>
          <w:szCs w:val="24"/>
          <w:lang w:eastAsia="en-GB"/>
        </w:rPr>
        <w:t>completed); (b</w:t>
      </w:r>
      <w:r w:rsidR="00826854" w:rsidRPr="00C67564">
        <w:rPr>
          <w:rFonts w:ascii="Times New Roman" w:eastAsia="Times New Roman" w:hAnsi="Times New Roman" w:cs="Times New Roman"/>
          <w:color w:val="000000" w:themeColor="text1"/>
          <w:sz w:val="24"/>
          <w:szCs w:val="24"/>
          <w:lang w:eastAsia="en-GB"/>
        </w:rPr>
        <w:t xml:space="preserve">) </w:t>
      </w:r>
      <w:r w:rsidR="00390630" w:rsidRPr="00C67564">
        <w:rPr>
          <w:rFonts w:ascii="Times New Roman" w:eastAsia="Times New Roman" w:hAnsi="Times New Roman" w:cs="Times New Roman"/>
          <w:color w:val="000000" w:themeColor="text1"/>
          <w:sz w:val="24"/>
          <w:szCs w:val="24"/>
          <w:lang w:eastAsia="en-GB"/>
        </w:rPr>
        <w:t xml:space="preserve">identical responses to any questionnaire with reversed-score items (suggesting mindless button-clicking); </w:t>
      </w:r>
      <w:r w:rsidR="00D1449B" w:rsidRPr="00C67564">
        <w:rPr>
          <w:rFonts w:ascii="Times New Roman" w:eastAsia="Times New Roman" w:hAnsi="Times New Roman" w:cs="Times New Roman"/>
          <w:color w:val="000000" w:themeColor="text1"/>
          <w:sz w:val="24"/>
          <w:szCs w:val="24"/>
          <w:lang w:eastAsia="en-GB"/>
        </w:rPr>
        <w:t xml:space="preserve">(c) duplicate IP addresses (suggesting multiple completions); (d) suspiciously short durations (i.e., in less than half the median survey time); </w:t>
      </w:r>
      <w:r w:rsidR="00390630" w:rsidRPr="00C67564">
        <w:rPr>
          <w:rFonts w:ascii="Times New Roman" w:eastAsia="Times New Roman" w:hAnsi="Times New Roman" w:cs="Times New Roman"/>
          <w:color w:val="000000" w:themeColor="text1"/>
          <w:sz w:val="24"/>
          <w:szCs w:val="24"/>
          <w:lang w:eastAsia="en-GB"/>
        </w:rPr>
        <w:t xml:space="preserve">(e) poor self-reported English proficiency; and (f) </w:t>
      </w:r>
      <w:r w:rsidR="00656E48" w:rsidRPr="00C67564">
        <w:rPr>
          <w:rFonts w:ascii="Times New Roman" w:eastAsia="Times New Roman" w:hAnsi="Times New Roman" w:cs="Times New Roman"/>
          <w:color w:val="000000" w:themeColor="text1"/>
          <w:sz w:val="24"/>
          <w:szCs w:val="24"/>
          <w:lang w:eastAsia="en-GB"/>
        </w:rPr>
        <w:t xml:space="preserve">a </w:t>
      </w:r>
      <w:r w:rsidR="00390630" w:rsidRPr="00C67564">
        <w:rPr>
          <w:rFonts w:ascii="Times New Roman" w:eastAsia="Times New Roman" w:hAnsi="Times New Roman" w:cs="Times New Roman"/>
          <w:color w:val="000000" w:themeColor="text1"/>
          <w:sz w:val="24"/>
          <w:szCs w:val="24"/>
          <w:lang w:eastAsia="en-GB"/>
        </w:rPr>
        <w:t xml:space="preserve">self-reported age below 18 years. </w:t>
      </w:r>
      <w:r w:rsidR="000A73FC" w:rsidRPr="00C67564">
        <w:rPr>
          <w:rFonts w:ascii="Times New Roman" w:hAnsi="Times New Roman" w:cs="Times New Roman"/>
          <w:color w:val="000000" w:themeColor="text1"/>
          <w:sz w:val="24"/>
          <w:szCs w:val="24"/>
        </w:rPr>
        <w:t>Our</w:t>
      </w:r>
      <w:r w:rsidR="0094781B" w:rsidRPr="00C67564">
        <w:rPr>
          <w:rFonts w:ascii="Times New Roman" w:hAnsi="Times New Roman" w:cs="Times New Roman"/>
          <w:color w:val="000000" w:themeColor="text1"/>
          <w:sz w:val="24"/>
          <w:szCs w:val="24"/>
        </w:rPr>
        <w:t xml:space="preserve"> final </w:t>
      </w:r>
      <w:r w:rsidRPr="00C67564">
        <w:rPr>
          <w:rFonts w:ascii="Times New Roman" w:hAnsi="Times New Roman" w:cs="Times New Roman"/>
          <w:color w:val="000000" w:themeColor="text1"/>
          <w:sz w:val="24"/>
          <w:szCs w:val="24"/>
        </w:rPr>
        <w:t>sample contained 722 participants.</w:t>
      </w:r>
      <w:r w:rsidR="00D1449B" w:rsidRPr="00C67564">
        <w:rPr>
          <w:rFonts w:ascii="Times New Roman" w:hAnsi="Times New Roman" w:cs="Times New Roman"/>
          <w:color w:val="000000" w:themeColor="text1"/>
          <w:sz w:val="24"/>
          <w:szCs w:val="24"/>
          <w:vertAlign w:val="superscript"/>
        </w:rPr>
        <w:t>2</w:t>
      </w:r>
      <w:r w:rsidRPr="00C67564">
        <w:rPr>
          <w:rFonts w:ascii="Times New Roman" w:hAnsi="Times New Roman" w:cs="Times New Roman"/>
          <w:color w:val="000000" w:themeColor="text1"/>
          <w:sz w:val="24"/>
          <w:szCs w:val="24"/>
        </w:rPr>
        <w:t xml:space="preserve"> </w:t>
      </w:r>
      <w:proofErr w:type="gramStart"/>
      <w:r w:rsidRPr="00C67564">
        <w:rPr>
          <w:rFonts w:ascii="Times New Roman" w:hAnsi="Times New Roman" w:cs="Times New Roman"/>
          <w:color w:val="000000" w:themeColor="text1"/>
          <w:sz w:val="24"/>
          <w:szCs w:val="24"/>
        </w:rPr>
        <w:t>These</w:t>
      </w:r>
      <w:proofErr w:type="gramEnd"/>
      <w:r w:rsidRPr="00C67564">
        <w:rPr>
          <w:rFonts w:ascii="Times New Roman" w:hAnsi="Times New Roman" w:cs="Times New Roman"/>
          <w:color w:val="000000" w:themeColor="text1"/>
          <w:sz w:val="24"/>
          <w:szCs w:val="24"/>
        </w:rPr>
        <w:t xml:space="preserve"> were mostly female (61.1%), mostly young</w:t>
      </w:r>
      <w:r w:rsidR="00390630" w:rsidRPr="00C67564">
        <w:rPr>
          <w:rFonts w:ascii="Times New Roman" w:hAnsi="Times New Roman" w:cs="Times New Roman"/>
          <w:color w:val="000000" w:themeColor="text1"/>
          <w:sz w:val="24"/>
          <w:szCs w:val="24"/>
        </w:rPr>
        <w:t xml:space="preserve"> (</w:t>
      </w:r>
      <w:r w:rsidR="00390630" w:rsidRPr="00C67564">
        <w:rPr>
          <w:rFonts w:ascii="Times New Roman" w:hAnsi="Times New Roman" w:cs="Times New Roman"/>
          <w:i/>
          <w:iCs/>
          <w:color w:val="000000" w:themeColor="text1"/>
          <w:sz w:val="24"/>
          <w:szCs w:val="24"/>
        </w:rPr>
        <w:t>M</w:t>
      </w:r>
      <w:r w:rsidR="00390630" w:rsidRPr="00C67564">
        <w:rPr>
          <w:rFonts w:ascii="Times New Roman" w:hAnsi="Times New Roman" w:cs="Times New Roman"/>
          <w:color w:val="000000" w:themeColor="text1"/>
          <w:sz w:val="24"/>
          <w:szCs w:val="24"/>
          <w:vertAlign w:val="subscript"/>
        </w:rPr>
        <w:t>AGE</w:t>
      </w:r>
      <w:r w:rsidR="00390630" w:rsidRPr="00C67564">
        <w:rPr>
          <w:rFonts w:ascii="Times New Roman" w:hAnsi="Times New Roman" w:cs="Times New Roman"/>
          <w:color w:val="000000" w:themeColor="text1"/>
          <w:sz w:val="24"/>
          <w:szCs w:val="24"/>
        </w:rPr>
        <w:t xml:space="preserve"> = 36.0; </w:t>
      </w:r>
      <w:r w:rsidR="00390630" w:rsidRPr="00C67564">
        <w:rPr>
          <w:rFonts w:ascii="Times New Roman" w:hAnsi="Times New Roman" w:cs="Times New Roman"/>
          <w:i/>
          <w:iCs/>
          <w:color w:val="000000" w:themeColor="text1"/>
          <w:sz w:val="24"/>
          <w:szCs w:val="24"/>
        </w:rPr>
        <w:t>SD</w:t>
      </w:r>
      <w:r w:rsidR="00390630" w:rsidRPr="00C67564">
        <w:rPr>
          <w:rFonts w:ascii="Times New Roman" w:hAnsi="Times New Roman" w:cs="Times New Roman"/>
          <w:color w:val="000000" w:themeColor="text1"/>
          <w:sz w:val="24"/>
          <w:szCs w:val="24"/>
          <w:vertAlign w:val="subscript"/>
        </w:rPr>
        <w:t>AGE</w:t>
      </w:r>
      <w:r w:rsidR="0094781B" w:rsidRPr="00C67564">
        <w:rPr>
          <w:rFonts w:ascii="Times New Roman" w:hAnsi="Times New Roman" w:cs="Times New Roman"/>
          <w:color w:val="000000" w:themeColor="text1"/>
          <w:sz w:val="24"/>
          <w:szCs w:val="24"/>
        </w:rPr>
        <w:t xml:space="preserve"> = 11.7), mostly North American or British (USA: 47.5%; </w:t>
      </w:r>
      <w:r w:rsidR="00D84610" w:rsidRPr="00C67564">
        <w:rPr>
          <w:rFonts w:ascii="Times New Roman" w:hAnsi="Times New Roman" w:cs="Times New Roman"/>
          <w:color w:val="000000" w:themeColor="text1"/>
          <w:sz w:val="24"/>
          <w:szCs w:val="24"/>
        </w:rPr>
        <w:t xml:space="preserve">UK: 26.6%; </w:t>
      </w:r>
      <w:r w:rsidR="0094781B" w:rsidRPr="00C67564">
        <w:rPr>
          <w:rFonts w:ascii="Times New Roman" w:hAnsi="Times New Roman" w:cs="Times New Roman"/>
          <w:color w:val="000000" w:themeColor="text1"/>
          <w:sz w:val="24"/>
          <w:szCs w:val="24"/>
        </w:rPr>
        <w:t xml:space="preserve">Canada: 18.4%; Others: 7.5%), and </w:t>
      </w:r>
      <w:r w:rsidRPr="00C67564">
        <w:rPr>
          <w:rFonts w:ascii="Times New Roman" w:hAnsi="Times New Roman" w:cs="Times New Roman"/>
          <w:color w:val="000000" w:themeColor="text1"/>
          <w:sz w:val="24"/>
          <w:szCs w:val="24"/>
        </w:rPr>
        <w:t xml:space="preserve">generally </w:t>
      </w:r>
      <w:r w:rsidR="000A73FC" w:rsidRPr="00C67564">
        <w:rPr>
          <w:rFonts w:ascii="Times New Roman" w:hAnsi="Times New Roman" w:cs="Times New Roman"/>
          <w:color w:val="000000" w:themeColor="text1"/>
          <w:sz w:val="24"/>
          <w:szCs w:val="24"/>
        </w:rPr>
        <w:t xml:space="preserve">well </w:t>
      </w:r>
      <w:r w:rsidRPr="00C67564">
        <w:rPr>
          <w:rFonts w:ascii="Times New Roman" w:hAnsi="Times New Roman" w:cs="Times New Roman"/>
          <w:color w:val="000000" w:themeColor="text1"/>
          <w:sz w:val="24"/>
          <w:szCs w:val="24"/>
        </w:rPr>
        <w:t>educated</w:t>
      </w:r>
      <w:r w:rsidR="00390630" w:rsidRPr="00C67564">
        <w:rPr>
          <w:rFonts w:ascii="Times New Roman" w:hAnsi="Times New Roman" w:cs="Times New Roman"/>
          <w:color w:val="000000" w:themeColor="text1"/>
          <w:sz w:val="24"/>
          <w:szCs w:val="24"/>
        </w:rPr>
        <w:t xml:space="preserve"> (53.8% </w:t>
      </w:r>
      <w:r w:rsidRPr="00C67564">
        <w:rPr>
          <w:rFonts w:ascii="Times New Roman" w:hAnsi="Times New Roman" w:cs="Times New Roman"/>
          <w:color w:val="000000" w:themeColor="text1"/>
          <w:sz w:val="24"/>
          <w:szCs w:val="24"/>
        </w:rPr>
        <w:t>with a college degree,</w:t>
      </w:r>
      <w:r w:rsidR="00390630"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99.7% with a high school</w:t>
      </w:r>
      <w:r w:rsidR="004848E4" w:rsidRPr="00C67564">
        <w:rPr>
          <w:rFonts w:ascii="Times New Roman" w:hAnsi="Times New Roman" w:cs="Times New Roman"/>
          <w:color w:val="000000" w:themeColor="text1"/>
          <w:sz w:val="24"/>
          <w:szCs w:val="24"/>
        </w:rPr>
        <w:t xml:space="preserve"> or equivalent</w:t>
      </w:r>
      <w:r w:rsidRPr="00C67564">
        <w:rPr>
          <w:rFonts w:ascii="Times New Roman" w:hAnsi="Times New Roman" w:cs="Times New Roman"/>
          <w:color w:val="000000" w:themeColor="text1"/>
          <w:sz w:val="24"/>
          <w:szCs w:val="24"/>
        </w:rPr>
        <w:t xml:space="preserve"> diploma</w:t>
      </w:r>
      <w:r w:rsidR="0094781B" w:rsidRPr="00C67564">
        <w:rPr>
          <w:rFonts w:ascii="Times New Roman" w:hAnsi="Times New Roman" w:cs="Times New Roman"/>
          <w:color w:val="000000" w:themeColor="text1"/>
          <w:sz w:val="24"/>
          <w:szCs w:val="24"/>
        </w:rPr>
        <w:t>).</w:t>
      </w:r>
    </w:p>
    <w:p w14:paraId="7A6D0C69" w14:textId="77777777" w:rsidR="007F5EF6" w:rsidRPr="00C67564" w:rsidRDefault="007F5EF6" w:rsidP="007F5EF6">
      <w:pPr>
        <w:spacing w:after="0" w:line="480" w:lineRule="exact"/>
        <w:rPr>
          <w:rFonts w:ascii="Times New Roman" w:hAnsi="Times New Roman" w:cs="Times New Roman"/>
          <w:b/>
          <w:color w:val="000000" w:themeColor="text1"/>
          <w:sz w:val="24"/>
          <w:szCs w:val="24"/>
        </w:rPr>
      </w:pPr>
      <w:r w:rsidRPr="00C67564">
        <w:rPr>
          <w:rFonts w:ascii="Times New Roman" w:hAnsi="Times New Roman" w:cs="Times New Roman"/>
          <w:b/>
          <w:color w:val="000000" w:themeColor="text1"/>
          <w:sz w:val="24"/>
          <w:szCs w:val="24"/>
        </w:rPr>
        <w:t xml:space="preserve">Indices of </w:t>
      </w:r>
      <w:r>
        <w:rPr>
          <w:rFonts w:ascii="Times New Roman" w:hAnsi="Times New Roman" w:cs="Times New Roman"/>
          <w:b/>
          <w:color w:val="000000" w:themeColor="text1"/>
          <w:sz w:val="24"/>
          <w:szCs w:val="24"/>
        </w:rPr>
        <w:t>Communion and Agency</w:t>
      </w:r>
    </w:p>
    <w:p w14:paraId="448209F6" w14:textId="418E4FD4" w:rsidR="007F5EF6" w:rsidRPr="00C67564" w:rsidRDefault="007F5EF6" w:rsidP="007F5EF6">
      <w:pPr>
        <w:spacing w:after="0" w:line="480" w:lineRule="exact"/>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Inclusion and Status</w:t>
      </w:r>
      <w:r w:rsidRPr="00C67564">
        <w:rPr>
          <w:rFonts w:ascii="Times New Roman" w:hAnsi="Times New Roman" w:cs="Times New Roman"/>
          <w:b/>
          <w:color w:val="000000" w:themeColor="text1"/>
          <w:sz w:val="24"/>
          <w:szCs w:val="24"/>
        </w:rPr>
        <w:t xml:space="preserve">. </w:t>
      </w:r>
      <w:r w:rsidRPr="00C67564">
        <w:rPr>
          <w:rFonts w:ascii="Times New Roman" w:hAnsi="Times New Roman" w:cs="Times New Roman"/>
          <w:color w:val="000000" w:themeColor="text1"/>
          <w:sz w:val="24"/>
          <w:szCs w:val="24"/>
        </w:rPr>
        <w:t xml:space="preserve">We assessed communion and agency at a social level—one’s </w:t>
      </w:r>
      <w:r>
        <w:rPr>
          <w:rFonts w:ascii="Times New Roman" w:hAnsi="Times New Roman" w:cs="Times New Roman"/>
          <w:color w:val="000000" w:themeColor="text1"/>
          <w:sz w:val="24"/>
          <w:szCs w:val="24"/>
        </w:rPr>
        <w:t>inclusion and status</w:t>
      </w:r>
      <w:r w:rsidRPr="00C67564">
        <w:rPr>
          <w:rFonts w:ascii="Times New Roman" w:hAnsi="Times New Roman" w:cs="Times New Roman"/>
          <w:color w:val="000000" w:themeColor="text1"/>
          <w:sz w:val="24"/>
          <w:szCs w:val="24"/>
        </w:rPr>
        <w:t xml:space="preserve"> as accorded by peers—using 9-item (α</w:t>
      </w:r>
      <w:r w:rsidRPr="00C67564">
        <w:rPr>
          <w:rFonts w:ascii="Times New Roman" w:hAnsi="Times New Roman" w:cs="Times New Roman"/>
          <w:i/>
          <w:color w:val="000000" w:themeColor="text1"/>
          <w:sz w:val="24"/>
          <w:szCs w:val="24"/>
        </w:rPr>
        <w:t xml:space="preserve"> </w:t>
      </w:r>
      <w:r w:rsidRPr="00C67564">
        <w:rPr>
          <w:rFonts w:ascii="Times New Roman" w:hAnsi="Times New Roman" w:cs="Times New Roman"/>
          <w:color w:val="000000" w:themeColor="text1"/>
          <w:sz w:val="24"/>
          <w:szCs w:val="24"/>
        </w:rPr>
        <w:t xml:space="preserve">= .93) and 8-item (α = .91) self-report scales, respectively. Both scales were based on those devised by </w:t>
      </w:r>
      <w:proofErr w:type="spellStart"/>
      <w:r w:rsidRPr="00C67564">
        <w:rPr>
          <w:rFonts w:ascii="Times New Roman" w:hAnsi="Times New Roman" w:cs="Times New Roman"/>
          <w:color w:val="000000" w:themeColor="text1"/>
          <w:sz w:val="24"/>
          <w:szCs w:val="24"/>
        </w:rPr>
        <w:t>Huo</w:t>
      </w:r>
      <w:proofErr w:type="spellEnd"/>
      <w:r w:rsidRPr="00C67564">
        <w:rPr>
          <w:rFonts w:ascii="Times New Roman" w:hAnsi="Times New Roman" w:cs="Times New Roman"/>
          <w:color w:val="000000" w:themeColor="text1"/>
          <w:sz w:val="24"/>
          <w:szCs w:val="24"/>
        </w:rPr>
        <w:t xml:space="preserve"> et al. (2010), but included new items and excluded existing items so as to streamline conceptual coverage, and to optimize a two-factor solution (Mahadevan, Gregg, &amp; Sedikides, in press). Both scales featured a 5-point response format (1 = </w:t>
      </w:r>
      <w:r w:rsidRPr="00C67564">
        <w:rPr>
          <w:rFonts w:ascii="Times New Roman" w:hAnsi="Times New Roman" w:cs="Times New Roman"/>
          <w:i/>
          <w:color w:val="000000" w:themeColor="text1"/>
          <w:sz w:val="24"/>
          <w:szCs w:val="24"/>
        </w:rPr>
        <w:t>strongly disagree</w:t>
      </w:r>
      <w:r w:rsidRPr="00C67564">
        <w:rPr>
          <w:rFonts w:ascii="Times New Roman" w:hAnsi="Times New Roman" w:cs="Times New Roman"/>
          <w:color w:val="000000" w:themeColor="text1"/>
          <w:sz w:val="24"/>
          <w:szCs w:val="24"/>
        </w:rPr>
        <w:t xml:space="preserve">, 5 = </w:t>
      </w:r>
      <w:r w:rsidRPr="00C67564">
        <w:rPr>
          <w:rFonts w:ascii="Times New Roman" w:hAnsi="Times New Roman" w:cs="Times New Roman"/>
          <w:i/>
          <w:color w:val="000000" w:themeColor="text1"/>
          <w:sz w:val="24"/>
          <w:szCs w:val="24"/>
        </w:rPr>
        <w:t>strongly agree</w:t>
      </w:r>
      <w:r w:rsidRPr="00C67564">
        <w:rPr>
          <w:rFonts w:ascii="Times New Roman" w:hAnsi="Times New Roman" w:cs="Times New Roman"/>
          <w:color w:val="000000" w:themeColor="text1"/>
          <w:sz w:val="24"/>
          <w:szCs w:val="24"/>
        </w:rPr>
        <w:t>). All items began with the same sentence stem (“Most of the time, I feel that people…”) and ended with a different sentence completion. Sample items: “</w:t>
      </w:r>
      <w:r w:rsidRPr="00C67564">
        <w:rPr>
          <w:rFonts w:ascii="Times New Roman" w:hAnsi="Times New Roman" w:cs="Times New Roman"/>
          <w:i/>
          <w:color w:val="000000" w:themeColor="text1"/>
          <w:sz w:val="24"/>
          <w:szCs w:val="24"/>
        </w:rPr>
        <w:t>see me as fitting in</w:t>
      </w:r>
      <w:r w:rsidRPr="00C67564">
        <w:rPr>
          <w:rFonts w:ascii="Times New Roman" w:hAnsi="Times New Roman" w:cs="Times New Roman"/>
          <w:color w:val="000000" w:themeColor="text1"/>
          <w:sz w:val="24"/>
          <w:szCs w:val="24"/>
        </w:rPr>
        <w:t>” (inclusion)</w:t>
      </w:r>
      <w:r>
        <w:rPr>
          <w:rFonts w:ascii="Times New Roman" w:hAnsi="Times New Roman" w:cs="Times New Roman"/>
          <w:color w:val="000000" w:themeColor="text1"/>
          <w:sz w:val="24"/>
          <w:szCs w:val="24"/>
        </w:rPr>
        <w:t>;</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see me as an important person</w:t>
      </w:r>
      <w:r w:rsidRPr="00C67564">
        <w:rPr>
          <w:rFonts w:ascii="Times New Roman" w:hAnsi="Times New Roman" w:cs="Times New Roman"/>
          <w:color w:val="000000" w:themeColor="text1"/>
          <w:sz w:val="24"/>
          <w:szCs w:val="24"/>
        </w:rPr>
        <w:t>” (status).</w:t>
      </w:r>
    </w:p>
    <w:p w14:paraId="4BC4F8E9" w14:textId="69EE953B" w:rsidR="007F5EF6" w:rsidRPr="00C67564" w:rsidRDefault="007F5EF6" w:rsidP="007F5EF6">
      <w:pPr>
        <w:spacing w:after="0" w:line="480" w:lineRule="exact"/>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ab/>
      </w:r>
      <w:r w:rsidRPr="00C67564">
        <w:rPr>
          <w:rFonts w:ascii="Times New Roman" w:hAnsi="Times New Roman" w:cs="Times New Roman"/>
          <w:b/>
          <w:color w:val="000000" w:themeColor="text1"/>
          <w:sz w:val="24"/>
          <w:szCs w:val="24"/>
        </w:rPr>
        <w:t xml:space="preserve">Warmth and Competence. </w:t>
      </w:r>
      <w:r w:rsidRPr="00C67564">
        <w:rPr>
          <w:rFonts w:ascii="Times New Roman" w:hAnsi="Times New Roman" w:cs="Times New Roman"/>
          <w:color w:val="000000" w:themeColor="text1"/>
          <w:sz w:val="24"/>
          <w:szCs w:val="24"/>
        </w:rPr>
        <w:t xml:space="preserve">We assessed communion and agency at a dispositional level—one’s warmth and competence as self-ascribed—using two 7-items self-report scales (with </w:t>
      </w:r>
      <w:r w:rsidRPr="00C67564">
        <w:rPr>
          <w:rFonts w:ascii="Times New Roman" w:hAnsi="Times New Roman" w:cs="Times New Roman"/>
          <w:i/>
          <w:color w:val="000000" w:themeColor="text1"/>
          <w:sz w:val="24"/>
          <w:szCs w:val="24"/>
        </w:rPr>
        <w:t>α</w:t>
      </w:r>
      <w:r w:rsidRPr="00C67564">
        <w:rPr>
          <w:rFonts w:ascii="Times New Roman" w:hAnsi="Times New Roman" w:cs="Times New Roman"/>
          <w:color w:val="000000" w:themeColor="text1"/>
          <w:sz w:val="24"/>
          <w:szCs w:val="24"/>
        </w:rPr>
        <w:t xml:space="preserve"> = .89, and </w:t>
      </w:r>
      <w:r w:rsidRPr="00C67564">
        <w:rPr>
          <w:rFonts w:ascii="Times New Roman" w:hAnsi="Times New Roman" w:cs="Times New Roman"/>
          <w:i/>
          <w:color w:val="000000" w:themeColor="text1"/>
          <w:sz w:val="24"/>
          <w:szCs w:val="24"/>
        </w:rPr>
        <w:t>α</w:t>
      </w:r>
      <w:r w:rsidRPr="00C67564">
        <w:rPr>
          <w:rFonts w:ascii="Times New Roman" w:hAnsi="Times New Roman" w:cs="Times New Roman"/>
          <w:color w:val="000000" w:themeColor="text1"/>
          <w:sz w:val="24"/>
          <w:szCs w:val="24"/>
        </w:rPr>
        <w:t xml:space="preserve"> = .84, respectively). We selected adjectives a priori from stimuli used</w:t>
      </w:r>
      <w:r>
        <w:rPr>
          <w:rFonts w:ascii="Times New Roman" w:hAnsi="Times New Roman" w:cs="Times New Roman"/>
          <w:color w:val="000000" w:themeColor="text1"/>
          <w:sz w:val="24"/>
          <w:szCs w:val="24"/>
        </w:rPr>
        <w:t xml:space="preserve"> in previous research on communal and agentic</w:t>
      </w:r>
      <w:r w:rsidRPr="00C67564">
        <w:rPr>
          <w:rFonts w:ascii="Times New Roman" w:hAnsi="Times New Roman" w:cs="Times New Roman"/>
          <w:color w:val="000000" w:themeColor="text1"/>
          <w:sz w:val="24"/>
          <w:szCs w:val="24"/>
        </w:rPr>
        <w:t xml:space="preserve"> personality traits (Campbell, </w:t>
      </w:r>
      <w:proofErr w:type="spellStart"/>
      <w:r w:rsidRPr="00C67564">
        <w:rPr>
          <w:rFonts w:ascii="Times New Roman" w:hAnsi="Times New Roman" w:cs="Times New Roman"/>
          <w:color w:val="000000" w:themeColor="text1"/>
          <w:sz w:val="24"/>
          <w:szCs w:val="24"/>
        </w:rPr>
        <w:t>Rudich</w:t>
      </w:r>
      <w:proofErr w:type="spellEnd"/>
      <w:r w:rsidRPr="00C67564">
        <w:rPr>
          <w:rFonts w:ascii="Times New Roman" w:hAnsi="Times New Roman" w:cs="Times New Roman"/>
          <w:color w:val="000000" w:themeColor="text1"/>
          <w:sz w:val="24"/>
          <w:szCs w:val="24"/>
        </w:rPr>
        <w:t xml:space="preserve">, &amp; Sedikides, 2002). Both scales featured a 7-point response format (1 = </w:t>
      </w:r>
      <w:r w:rsidRPr="00C67564">
        <w:rPr>
          <w:rFonts w:ascii="Times New Roman" w:hAnsi="Times New Roman" w:cs="Times New Roman"/>
          <w:i/>
          <w:color w:val="000000" w:themeColor="text1"/>
          <w:sz w:val="24"/>
          <w:szCs w:val="24"/>
        </w:rPr>
        <w:t>strongly disagree</w:t>
      </w:r>
      <w:r w:rsidRPr="00C67564">
        <w:rPr>
          <w:rFonts w:ascii="Times New Roman" w:hAnsi="Times New Roman" w:cs="Times New Roman"/>
          <w:color w:val="000000" w:themeColor="text1"/>
          <w:sz w:val="24"/>
          <w:szCs w:val="24"/>
        </w:rPr>
        <w:t xml:space="preserve">, 7 = </w:t>
      </w:r>
      <w:r w:rsidRPr="00C67564">
        <w:rPr>
          <w:rFonts w:ascii="Times New Roman" w:hAnsi="Times New Roman" w:cs="Times New Roman"/>
          <w:i/>
          <w:color w:val="000000" w:themeColor="text1"/>
          <w:sz w:val="24"/>
          <w:szCs w:val="24"/>
        </w:rPr>
        <w:t>strongly agree</w:t>
      </w:r>
      <w:r w:rsidRPr="00C67564">
        <w:rPr>
          <w:rFonts w:ascii="Times New Roman" w:hAnsi="Times New Roman" w:cs="Times New Roman"/>
          <w:color w:val="000000" w:themeColor="text1"/>
          <w:sz w:val="24"/>
          <w:szCs w:val="24"/>
        </w:rPr>
        <w:t xml:space="preserve">). All items began with the same sentence stem (“On the whole, I see myself as…”) and ended with a different trait adjective. Items list: </w:t>
      </w:r>
      <w:r w:rsidRPr="00C67564">
        <w:rPr>
          <w:rFonts w:ascii="Times New Roman" w:hAnsi="Times New Roman" w:cs="Times New Roman"/>
          <w:i/>
          <w:color w:val="000000" w:themeColor="text1"/>
          <w:sz w:val="24"/>
          <w:szCs w:val="24"/>
        </w:rPr>
        <w:t>caring</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helpful</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supportive</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friendly</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kind</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gentle</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nice</w:t>
      </w:r>
      <w:r w:rsidRPr="00C67564">
        <w:rPr>
          <w:rFonts w:ascii="Times New Roman" w:hAnsi="Times New Roman" w:cs="Times New Roman"/>
          <w:color w:val="000000" w:themeColor="text1"/>
          <w:sz w:val="24"/>
          <w:szCs w:val="24"/>
        </w:rPr>
        <w:t xml:space="preserve"> (warmth); </w:t>
      </w:r>
      <w:r w:rsidRPr="00C67564">
        <w:rPr>
          <w:rFonts w:ascii="Times New Roman" w:hAnsi="Times New Roman" w:cs="Times New Roman"/>
          <w:i/>
          <w:color w:val="000000" w:themeColor="text1"/>
          <w:sz w:val="24"/>
          <w:szCs w:val="24"/>
        </w:rPr>
        <w:t>competent</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effective</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strong</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powerful</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capable</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intelligent</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talented</w:t>
      </w:r>
      <w:r w:rsidRPr="00C67564">
        <w:rPr>
          <w:rFonts w:ascii="Times New Roman" w:hAnsi="Times New Roman" w:cs="Times New Roman"/>
          <w:color w:val="000000" w:themeColor="text1"/>
          <w:sz w:val="24"/>
          <w:szCs w:val="24"/>
        </w:rPr>
        <w:t xml:space="preserve"> (competence). </w:t>
      </w:r>
    </w:p>
    <w:p w14:paraId="5E8DD49D" w14:textId="77777777" w:rsidR="007F5EF6" w:rsidRPr="00C67564" w:rsidRDefault="007F5EF6" w:rsidP="007F5EF6">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lang w:eastAsia="en-GB"/>
        </w:rPr>
        <w:lastRenderedPageBreak/>
        <w:t xml:space="preserve">These scales being newly formulated, we also conducted an exploratory factor analysis of all items together, using Principal Axis Factoring with a Direct </w:t>
      </w:r>
      <w:proofErr w:type="spellStart"/>
      <w:r w:rsidRPr="00C67564">
        <w:rPr>
          <w:rFonts w:ascii="Times New Roman" w:hAnsi="Times New Roman" w:cs="Times New Roman"/>
          <w:color w:val="000000" w:themeColor="text1"/>
          <w:sz w:val="24"/>
          <w:szCs w:val="24"/>
          <w:lang w:eastAsia="en-GB"/>
        </w:rPr>
        <w:t>Oblimin</w:t>
      </w:r>
      <w:proofErr w:type="spellEnd"/>
      <w:r w:rsidRPr="00C67564">
        <w:rPr>
          <w:rFonts w:ascii="Times New Roman" w:hAnsi="Times New Roman" w:cs="Times New Roman"/>
          <w:color w:val="000000" w:themeColor="text1"/>
          <w:sz w:val="24"/>
          <w:szCs w:val="24"/>
          <w:lang w:eastAsia="en-GB"/>
        </w:rPr>
        <w:t xml:space="preserve"> rotation. This revealed two factors, correlated at </w:t>
      </w:r>
      <w:r w:rsidRPr="00C67564">
        <w:rPr>
          <w:rFonts w:ascii="Times New Roman" w:hAnsi="Times New Roman" w:cs="Times New Roman"/>
          <w:i/>
          <w:color w:val="000000" w:themeColor="text1"/>
          <w:sz w:val="24"/>
          <w:szCs w:val="24"/>
          <w:lang w:eastAsia="en-GB"/>
        </w:rPr>
        <w:t xml:space="preserve">r </w:t>
      </w:r>
      <w:r w:rsidRPr="00C67564">
        <w:rPr>
          <w:rFonts w:ascii="Times New Roman" w:hAnsi="Times New Roman" w:cs="Times New Roman"/>
          <w:color w:val="000000" w:themeColor="text1"/>
          <w:sz w:val="24"/>
          <w:szCs w:val="24"/>
          <w:lang w:eastAsia="en-GB"/>
        </w:rPr>
        <w:t>=.43, with eigenvalues above 1, together accounting for 56% of the variance. Validating the intended structure, the pattern matrix items loaded on matching factors with a minimum value of .50, and on mismatching factors with a maximum value of .15.</w:t>
      </w:r>
    </w:p>
    <w:p w14:paraId="0222804D" w14:textId="2DAE3D06" w:rsidR="007F5EF6" w:rsidRPr="00C67564" w:rsidRDefault="007F5EF6" w:rsidP="007F5EF6">
      <w:pPr>
        <w:spacing w:after="0" w:line="480" w:lineRule="exact"/>
        <w:rPr>
          <w:rFonts w:ascii="Times New Roman" w:eastAsia="Times New Roman" w:hAnsi="Times New Roman" w:cs="Times New Roman"/>
          <w:color w:val="000000" w:themeColor="text1"/>
          <w:sz w:val="24"/>
          <w:szCs w:val="24"/>
          <w:lang w:eastAsia="en-GB"/>
        </w:rPr>
      </w:pPr>
      <w:r w:rsidRPr="00C67564">
        <w:rPr>
          <w:rFonts w:ascii="Times New Roman" w:hAnsi="Times New Roman" w:cs="Times New Roman"/>
          <w:color w:val="000000" w:themeColor="text1"/>
          <w:sz w:val="24"/>
          <w:szCs w:val="24"/>
        </w:rPr>
        <w:tab/>
      </w:r>
      <w:r w:rsidRPr="00C67564">
        <w:rPr>
          <w:rFonts w:ascii="Times New Roman" w:hAnsi="Times New Roman" w:cs="Times New Roman"/>
          <w:b/>
          <w:color w:val="000000" w:themeColor="text1"/>
          <w:sz w:val="24"/>
          <w:szCs w:val="24"/>
        </w:rPr>
        <w:t>Amiability</w:t>
      </w:r>
      <w:r>
        <w:rPr>
          <w:rFonts w:ascii="Times New Roman" w:hAnsi="Times New Roman" w:cs="Times New Roman"/>
          <w:b/>
          <w:color w:val="000000" w:themeColor="text1"/>
          <w:sz w:val="24"/>
          <w:szCs w:val="24"/>
        </w:rPr>
        <w:t xml:space="preserve"> and Assertiveness</w:t>
      </w:r>
      <w:r w:rsidRPr="00C67564">
        <w:rPr>
          <w:rFonts w:ascii="Times New Roman" w:hAnsi="Times New Roman" w:cs="Times New Roman"/>
          <w:b/>
          <w:color w:val="000000" w:themeColor="text1"/>
          <w:sz w:val="24"/>
          <w:szCs w:val="24"/>
        </w:rPr>
        <w:t xml:space="preserve">. </w:t>
      </w:r>
      <w:r w:rsidRPr="00C67564">
        <w:rPr>
          <w:rFonts w:ascii="Times New Roman" w:hAnsi="Times New Roman" w:cs="Times New Roman"/>
          <w:color w:val="000000" w:themeColor="text1"/>
          <w:sz w:val="24"/>
          <w:szCs w:val="24"/>
        </w:rPr>
        <w:t xml:space="preserve">We assessed communion and agency at a behavioral level—one’s amiability </w:t>
      </w:r>
      <w:r>
        <w:rPr>
          <w:rFonts w:ascii="Times New Roman" w:hAnsi="Times New Roman" w:cs="Times New Roman"/>
          <w:color w:val="000000" w:themeColor="text1"/>
          <w:sz w:val="24"/>
          <w:szCs w:val="24"/>
        </w:rPr>
        <w:t xml:space="preserve">and assertiveness </w:t>
      </w:r>
      <w:r w:rsidRPr="00C67564">
        <w:rPr>
          <w:rFonts w:ascii="Times New Roman" w:hAnsi="Times New Roman" w:cs="Times New Roman"/>
          <w:color w:val="000000" w:themeColor="text1"/>
          <w:sz w:val="24"/>
          <w:szCs w:val="24"/>
        </w:rPr>
        <w:t xml:space="preserve">as displayed in an interpersonal context—level using a 32-item self-report inventory, the </w:t>
      </w:r>
      <w:r w:rsidRPr="00C67564">
        <w:rPr>
          <w:rFonts w:ascii="Times New Roman" w:hAnsi="Times New Roman" w:cs="Times New Roman"/>
          <w:i/>
          <w:color w:val="000000" w:themeColor="text1"/>
          <w:sz w:val="24"/>
          <w:szCs w:val="24"/>
        </w:rPr>
        <w:t>International Personality Item Pool–Interpersonal Circumplex</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IPIP-IPC</w:t>
      </w:r>
      <w:r w:rsidRPr="00C67564">
        <w:rPr>
          <w:rFonts w:ascii="Times New Roman" w:hAnsi="Times New Roman" w:cs="Times New Roman"/>
          <w:color w:val="000000" w:themeColor="text1"/>
          <w:sz w:val="24"/>
          <w:szCs w:val="24"/>
        </w:rPr>
        <w:t xml:space="preserve">; </w:t>
      </w:r>
      <w:r w:rsidRPr="00C67564">
        <w:rPr>
          <w:rFonts w:ascii="Times New Roman" w:eastAsia="Times New Roman" w:hAnsi="Times New Roman" w:cs="Times New Roman"/>
          <w:color w:val="000000" w:themeColor="text1"/>
          <w:sz w:val="24"/>
          <w:szCs w:val="24"/>
          <w:lang w:eastAsia="en-GB"/>
        </w:rPr>
        <w:t>Markey &amp; Markey, 2009), which has underdone prior validation (</w:t>
      </w:r>
      <w:r w:rsidRPr="00C67564">
        <w:rPr>
          <w:rFonts w:ascii="Times New Roman" w:hAnsi="Times New Roman" w:cs="Times New Roman"/>
          <w:color w:val="000000" w:themeColor="text1"/>
          <w:sz w:val="24"/>
          <w:szCs w:val="24"/>
        </w:rPr>
        <w:t>Markey, Anderson, &amp; Markey, 2013).</w:t>
      </w:r>
      <w:r w:rsidRPr="00C67564">
        <w:rPr>
          <w:rFonts w:ascii="Times New Roman" w:eastAsia="Times New Roman" w:hAnsi="Times New Roman" w:cs="Times New Roman"/>
          <w:color w:val="000000" w:themeColor="text1"/>
          <w:sz w:val="24"/>
          <w:szCs w:val="24"/>
          <w:lang w:eastAsia="en-GB"/>
        </w:rPr>
        <w:t xml:space="preserve"> Its items were devised, not merely to divide the circumplex for interpersonal behavior into quadrants—via the double-bisection of the two main orthogonal dimensions—but additionally to divide it into octants, such that half its items assess blends of the two main dimensions, figuratively lying at 45 degree angles from each vertex (Wiggins, 1979). Nonetheless, by appropriate multiplicative weighting (i.e., main dimensions by +/- 1; blended dimensions by +/- Sin 45°), we computed total scores corresponding to overall amiability</w:t>
      </w:r>
      <w:r>
        <w:rPr>
          <w:rFonts w:ascii="Times New Roman" w:eastAsia="Times New Roman" w:hAnsi="Times New Roman" w:cs="Times New Roman"/>
          <w:color w:val="000000" w:themeColor="text1"/>
          <w:sz w:val="24"/>
          <w:szCs w:val="24"/>
          <w:lang w:eastAsia="en-GB"/>
        </w:rPr>
        <w:t xml:space="preserve"> and assertiveness</w:t>
      </w:r>
      <w:r w:rsidRPr="00C67564">
        <w:rPr>
          <w:rFonts w:ascii="Times New Roman" w:eastAsia="Times New Roman" w:hAnsi="Times New Roman" w:cs="Times New Roman"/>
          <w:color w:val="000000" w:themeColor="text1"/>
          <w:sz w:val="24"/>
          <w:szCs w:val="24"/>
          <w:lang w:eastAsia="en-GB"/>
        </w:rPr>
        <w:t>.</w:t>
      </w:r>
      <w:r w:rsidRPr="00C67564">
        <w:rPr>
          <w:rFonts w:ascii="Times New Roman" w:hAnsi="Times New Roman" w:cs="Times New Roman"/>
          <w:color w:val="000000" w:themeColor="text1"/>
          <w:sz w:val="24"/>
          <w:szCs w:val="24"/>
          <w:vertAlign w:val="superscript"/>
        </w:rPr>
        <w:t>3</w:t>
      </w:r>
      <w:r w:rsidRPr="00C67564">
        <w:rPr>
          <w:rFonts w:ascii="Times New Roman" w:hAnsi="Times New Roman" w:cs="Times New Roman"/>
          <w:color w:val="000000" w:themeColor="text1"/>
          <w:sz w:val="24"/>
          <w:szCs w:val="24"/>
        </w:rPr>
        <w:t xml:space="preserve"> </w:t>
      </w:r>
      <w:r w:rsidRPr="00C67564">
        <w:rPr>
          <w:rFonts w:ascii="Times New Roman" w:eastAsia="Times New Roman" w:hAnsi="Times New Roman" w:cs="Times New Roman"/>
          <w:color w:val="000000" w:themeColor="text1"/>
          <w:sz w:val="24"/>
          <w:szCs w:val="24"/>
          <w:lang w:eastAsia="en-GB"/>
        </w:rPr>
        <w:t xml:space="preserve"> Moreover, to compute internal consistency, we divided the 32 items into parallel halves of 16, and computed parallel amiability </w:t>
      </w:r>
      <w:r>
        <w:rPr>
          <w:rFonts w:ascii="Times New Roman" w:eastAsia="Times New Roman" w:hAnsi="Times New Roman" w:cs="Times New Roman"/>
          <w:color w:val="000000" w:themeColor="text1"/>
          <w:sz w:val="24"/>
          <w:szCs w:val="24"/>
          <w:lang w:eastAsia="en-GB"/>
        </w:rPr>
        <w:t xml:space="preserve">and assertiveness </w:t>
      </w:r>
      <w:r w:rsidRPr="00C67564">
        <w:rPr>
          <w:rFonts w:ascii="Times New Roman" w:eastAsia="Times New Roman" w:hAnsi="Times New Roman" w:cs="Times New Roman"/>
          <w:color w:val="000000" w:themeColor="text1"/>
          <w:sz w:val="24"/>
          <w:szCs w:val="24"/>
          <w:lang w:eastAsia="en-GB"/>
        </w:rPr>
        <w:t>totals, whose intercorrelations we then adjusted upwards in line with the Spearman-Brown prophecy formula (</w:t>
      </w:r>
      <w:proofErr w:type="spellStart"/>
      <w:r w:rsidRPr="00C67564">
        <w:rPr>
          <w:rFonts w:ascii="Times New Roman" w:hAnsi="Times New Roman" w:cs="Times New Roman"/>
          <w:color w:val="000000" w:themeColor="text1"/>
          <w:sz w:val="24"/>
          <w:szCs w:val="24"/>
        </w:rPr>
        <w:t>Eisinga</w:t>
      </w:r>
      <w:proofErr w:type="spellEnd"/>
      <w:r w:rsidRPr="00C67564">
        <w:rPr>
          <w:rFonts w:ascii="Times New Roman" w:hAnsi="Times New Roman" w:cs="Times New Roman"/>
          <w:color w:val="000000" w:themeColor="text1"/>
          <w:sz w:val="24"/>
          <w:szCs w:val="24"/>
        </w:rPr>
        <w:t xml:space="preserve">, </w:t>
      </w:r>
      <w:proofErr w:type="spellStart"/>
      <w:r w:rsidRPr="00C67564">
        <w:rPr>
          <w:rFonts w:ascii="Times New Roman" w:hAnsi="Times New Roman" w:cs="Times New Roman"/>
          <w:color w:val="000000" w:themeColor="text1"/>
          <w:sz w:val="24"/>
          <w:szCs w:val="24"/>
        </w:rPr>
        <w:t>Te</w:t>
      </w:r>
      <w:proofErr w:type="spellEnd"/>
      <w:r w:rsidRPr="00C67564">
        <w:rPr>
          <w:rFonts w:ascii="Times New Roman" w:hAnsi="Times New Roman" w:cs="Times New Roman"/>
          <w:color w:val="000000" w:themeColor="text1"/>
          <w:sz w:val="24"/>
          <w:szCs w:val="24"/>
        </w:rPr>
        <w:t xml:space="preserve"> </w:t>
      </w:r>
      <w:proofErr w:type="spellStart"/>
      <w:r w:rsidRPr="00C67564">
        <w:rPr>
          <w:rFonts w:ascii="Times New Roman" w:hAnsi="Times New Roman" w:cs="Times New Roman"/>
          <w:color w:val="000000" w:themeColor="text1"/>
          <w:sz w:val="24"/>
          <w:szCs w:val="24"/>
        </w:rPr>
        <w:t>Grotenhuis</w:t>
      </w:r>
      <w:proofErr w:type="spellEnd"/>
      <w:r w:rsidRPr="00C67564">
        <w:rPr>
          <w:rFonts w:ascii="Times New Roman" w:hAnsi="Times New Roman" w:cs="Times New Roman"/>
          <w:color w:val="000000" w:themeColor="text1"/>
          <w:sz w:val="24"/>
          <w:szCs w:val="24"/>
        </w:rPr>
        <w:t>, &amp; Pelzer, 2013)</w:t>
      </w:r>
      <w:r w:rsidRPr="00C67564">
        <w:rPr>
          <w:rFonts w:ascii="Times New Roman" w:eastAsia="Times New Roman" w:hAnsi="Times New Roman" w:cs="Times New Roman"/>
          <w:color w:val="000000" w:themeColor="text1"/>
          <w:sz w:val="24"/>
          <w:szCs w:val="24"/>
          <w:lang w:eastAsia="en-GB"/>
        </w:rPr>
        <w:t xml:space="preserve">, yielding values of </w:t>
      </w:r>
      <w:proofErr w:type="spellStart"/>
      <w:r w:rsidRPr="00C67564">
        <w:rPr>
          <w:rFonts w:ascii="Times New Roman" w:eastAsia="Times New Roman" w:hAnsi="Times New Roman" w:cs="Times New Roman"/>
          <w:i/>
          <w:color w:val="000000" w:themeColor="text1"/>
          <w:sz w:val="24"/>
          <w:szCs w:val="24"/>
          <w:lang w:eastAsia="en-GB"/>
        </w:rPr>
        <w:t>r</w:t>
      </w:r>
      <w:r w:rsidRPr="00C67564">
        <w:rPr>
          <w:rFonts w:ascii="Times New Roman" w:eastAsia="Times New Roman" w:hAnsi="Times New Roman" w:cs="Times New Roman"/>
          <w:color w:val="000000" w:themeColor="text1"/>
          <w:sz w:val="24"/>
          <w:szCs w:val="24"/>
          <w:vertAlign w:val="subscript"/>
          <w:lang w:eastAsia="en-GB"/>
        </w:rPr>
        <w:t>ADJ</w:t>
      </w:r>
      <w:proofErr w:type="spellEnd"/>
      <w:r w:rsidRPr="00C67564">
        <w:rPr>
          <w:rFonts w:ascii="Times New Roman" w:eastAsia="Times New Roman" w:hAnsi="Times New Roman" w:cs="Times New Roman"/>
          <w:color w:val="000000" w:themeColor="text1"/>
          <w:sz w:val="24"/>
          <w:szCs w:val="24"/>
          <w:lang w:eastAsia="en-GB"/>
        </w:rPr>
        <w:t xml:space="preserve"> = .86</w:t>
      </w:r>
      <w:r>
        <w:rPr>
          <w:rFonts w:ascii="Times New Roman" w:eastAsia="Times New Roman" w:hAnsi="Times New Roman" w:cs="Times New Roman"/>
          <w:color w:val="000000" w:themeColor="text1"/>
          <w:sz w:val="24"/>
          <w:szCs w:val="24"/>
          <w:lang w:eastAsia="en-GB"/>
        </w:rPr>
        <w:t xml:space="preserve"> and </w:t>
      </w:r>
      <w:proofErr w:type="spellStart"/>
      <w:r w:rsidRPr="00C67564">
        <w:rPr>
          <w:rFonts w:ascii="Times New Roman" w:eastAsia="Times New Roman" w:hAnsi="Times New Roman" w:cs="Times New Roman"/>
          <w:i/>
          <w:color w:val="000000" w:themeColor="text1"/>
          <w:sz w:val="24"/>
          <w:szCs w:val="24"/>
          <w:lang w:eastAsia="en-GB"/>
        </w:rPr>
        <w:t>r</w:t>
      </w:r>
      <w:r w:rsidRPr="00C67564">
        <w:rPr>
          <w:rFonts w:ascii="Times New Roman" w:eastAsia="Times New Roman" w:hAnsi="Times New Roman" w:cs="Times New Roman"/>
          <w:color w:val="000000" w:themeColor="text1"/>
          <w:sz w:val="24"/>
          <w:szCs w:val="24"/>
          <w:vertAlign w:val="subscript"/>
          <w:lang w:eastAsia="en-GB"/>
        </w:rPr>
        <w:t>ADJ</w:t>
      </w:r>
      <w:proofErr w:type="spellEnd"/>
      <w:r w:rsidRPr="00C67564">
        <w:rPr>
          <w:rFonts w:ascii="Times New Roman" w:eastAsia="Times New Roman" w:hAnsi="Times New Roman" w:cs="Times New Roman"/>
          <w:color w:val="000000" w:themeColor="text1"/>
          <w:sz w:val="24"/>
          <w:szCs w:val="24"/>
          <w:lang w:eastAsia="en-GB"/>
        </w:rPr>
        <w:t xml:space="preserve"> = .89.</w:t>
      </w:r>
    </w:p>
    <w:p w14:paraId="641F124B" w14:textId="77777777" w:rsidR="002E6EBB" w:rsidRPr="00C67564" w:rsidRDefault="00361B37" w:rsidP="009C7D60">
      <w:pPr>
        <w:spacing w:after="0" w:line="480" w:lineRule="exact"/>
        <w:rPr>
          <w:rFonts w:ascii="Times New Roman" w:hAnsi="Times New Roman" w:cs="Times New Roman"/>
          <w:b/>
          <w:color w:val="000000" w:themeColor="text1"/>
          <w:sz w:val="24"/>
          <w:szCs w:val="24"/>
        </w:rPr>
      </w:pPr>
      <w:r w:rsidRPr="00C67564">
        <w:rPr>
          <w:rFonts w:ascii="Times New Roman" w:hAnsi="Times New Roman" w:cs="Times New Roman"/>
          <w:b/>
          <w:color w:val="000000" w:themeColor="text1"/>
          <w:sz w:val="24"/>
          <w:szCs w:val="24"/>
        </w:rPr>
        <w:t>Indices of Inte</w:t>
      </w:r>
      <w:r w:rsidR="002E6EBB" w:rsidRPr="00C67564">
        <w:rPr>
          <w:rFonts w:ascii="Times New Roman" w:hAnsi="Times New Roman" w:cs="Times New Roman"/>
          <w:b/>
          <w:color w:val="000000" w:themeColor="text1"/>
          <w:sz w:val="24"/>
          <w:szCs w:val="24"/>
        </w:rPr>
        <w:t>llectual Arrogance and Humility</w:t>
      </w:r>
    </w:p>
    <w:p w14:paraId="170DC474" w14:textId="4B9D899F" w:rsidR="00775570" w:rsidRPr="00C67564" w:rsidRDefault="00361B37"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b/>
          <w:color w:val="000000" w:themeColor="text1"/>
          <w:sz w:val="24"/>
          <w:szCs w:val="24"/>
        </w:rPr>
        <w:t>BIAS.</w:t>
      </w:r>
      <w:r w:rsidR="00775570" w:rsidRPr="00C67564">
        <w:rPr>
          <w:rFonts w:ascii="Times New Roman" w:hAnsi="Times New Roman" w:cs="Times New Roman"/>
          <w:b/>
          <w:color w:val="000000" w:themeColor="text1"/>
          <w:sz w:val="24"/>
          <w:szCs w:val="24"/>
        </w:rPr>
        <w:t xml:space="preserve"> </w:t>
      </w:r>
      <w:r w:rsidR="003F1903" w:rsidRPr="00C67564">
        <w:rPr>
          <w:rFonts w:ascii="Times New Roman" w:hAnsi="Times New Roman" w:cs="Times New Roman"/>
          <w:color w:val="000000" w:themeColor="text1"/>
          <w:sz w:val="24"/>
          <w:szCs w:val="24"/>
        </w:rPr>
        <w:t>We assessed</w:t>
      </w:r>
      <w:r w:rsidR="00154A9A" w:rsidRPr="00C67564">
        <w:rPr>
          <w:rFonts w:ascii="Times New Roman" w:hAnsi="Times New Roman" w:cs="Times New Roman"/>
          <w:color w:val="000000" w:themeColor="text1"/>
          <w:sz w:val="24"/>
          <w:szCs w:val="24"/>
        </w:rPr>
        <w:t xml:space="preserve"> our two proposed elementary constituents of IA—namely,</w:t>
      </w:r>
      <w:r w:rsidR="003F1903" w:rsidRPr="00C67564">
        <w:rPr>
          <w:rFonts w:ascii="Times New Roman" w:hAnsi="Times New Roman" w:cs="Times New Roman"/>
          <w:color w:val="000000" w:themeColor="text1"/>
          <w:sz w:val="24"/>
          <w:szCs w:val="24"/>
        </w:rPr>
        <w:t xml:space="preserve"> </w:t>
      </w:r>
      <w:r w:rsidR="003F7258">
        <w:rPr>
          <w:rFonts w:ascii="Times New Roman" w:hAnsi="Times New Roman" w:cs="Times New Roman"/>
          <w:color w:val="000000" w:themeColor="text1"/>
          <w:sz w:val="24"/>
          <w:szCs w:val="24"/>
        </w:rPr>
        <w:t>mental materialism</w:t>
      </w:r>
      <w:r w:rsidR="003F1903"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00154A9A" w:rsidRPr="00C67564">
        <w:rPr>
          <w:rFonts w:ascii="Times New Roman" w:hAnsi="Times New Roman" w:cs="Times New Roman"/>
          <w:color w:val="000000" w:themeColor="text1"/>
          <w:sz w:val="24"/>
          <w:szCs w:val="24"/>
        </w:rPr>
        <w:t>—a</w:t>
      </w:r>
      <w:r w:rsidR="003F1903" w:rsidRPr="00C67564">
        <w:rPr>
          <w:rFonts w:ascii="Times New Roman" w:hAnsi="Times New Roman" w:cs="Times New Roman"/>
          <w:color w:val="000000" w:themeColor="text1"/>
          <w:sz w:val="24"/>
          <w:szCs w:val="24"/>
        </w:rPr>
        <w:t>t a dispositional level</w:t>
      </w:r>
      <w:r w:rsidR="00154A9A" w:rsidRPr="00C67564">
        <w:rPr>
          <w:rFonts w:ascii="Times New Roman" w:hAnsi="Times New Roman" w:cs="Times New Roman"/>
          <w:color w:val="000000" w:themeColor="text1"/>
          <w:sz w:val="24"/>
          <w:szCs w:val="24"/>
        </w:rPr>
        <w:t>,</w:t>
      </w:r>
      <w:r w:rsidR="003F1903" w:rsidRPr="00C67564">
        <w:rPr>
          <w:rFonts w:ascii="Times New Roman" w:hAnsi="Times New Roman" w:cs="Times New Roman"/>
          <w:color w:val="000000" w:themeColor="text1"/>
          <w:sz w:val="24"/>
          <w:szCs w:val="24"/>
        </w:rPr>
        <w:t xml:space="preserve"> using two</w:t>
      </w:r>
      <w:r w:rsidR="00775570" w:rsidRPr="00C67564">
        <w:rPr>
          <w:rFonts w:ascii="Times New Roman" w:hAnsi="Times New Roman" w:cs="Times New Roman"/>
          <w:color w:val="000000" w:themeColor="text1"/>
          <w:sz w:val="24"/>
          <w:szCs w:val="24"/>
        </w:rPr>
        <w:t xml:space="preserve"> corresponding</w:t>
      </w:r>
      <w:r w:rsidR="003F1903" w:rsidRPr="00C67564">
        <w:rPr>
          <w:rFonts w:ascii="Times New Roman" w:hAnsi="Times New Roman" w:cs="Times New Roman"/>
          <w:color w:val="000000" w:themeColor="text1"/>
          <w:sz w:val="24"/>
          <w:szCs w:val="24"/>
        </w:rPr>
        <w:t xml:space="preserve"> 6</w:t>
      </w:r>
      <w:r w:rsidR="00775570" w:rsidRPr="00C67564">
        <w:rPr>
          <w:rFonts w:ascii="Times New Roman" w:hAnsi="Times New Roman" w:cs="Times New Roman"/>
          <w:color w:val="000000" w:themeColor="text1"/>
          <w:sz w:val="24"/>
          <w:szCs w:val="24"/>
        </w:rPr>
        <w:t>-item</w:t>
      </w:r>
      <w:r w:rsidR="003F1903" w:rsidRPr="00C67564">
        <w:rPr>
          <w:rFonts w:ascii="Times New Roman" w:hAnsi="Times New Roman" w:cs="Times New Roman"/>
          <w:color w:val="000000" w:themeColor="text1"/>
          <w:sz w:val="24"/>
          <w:szCs w:val="24"/>
        </w:rPr>
        <w:t xml:space="preserve"> self-report scales (with α = .70, and α = .80, respectively). Items from </w:t>
      </w:r>
      <w:r w:rsidR="00775570" w:rsidRPr="00C67564">
        <w:rPr>
          <w:rFonts w:ascii="Times New Roman" w:hAnsi="Times New Roman" w:cs="Times New Roman"/>
          <w:color w:val="000000" w:themeColor="text1"/>
          <w:sz w:val="24"/>
          <w:szCs w:val="24"/>
        </w:rPr>
        <w:t>both</w:t>
      </w:r>
      <w:r w:rsidR="003F1903" w:rsidRPr="00C67564">
        <w:rPr>
          <w:rFonts w:ascii="Times New Roman" w:hAnsi="Times New Roman" w:cs="Times New Roman"/>
          <w:color w:val="000000" w:themeColor="text1"/>
          <w:sz w:val="24"/>
          <w:szCs w:val="24"/>
        </w:rPr>
        <w:t xml:space="preserve"> scales</w:t>
      </w:r>
      <w:r w:rsidR="00F155C5" w:rsidRPr="00C67564">
        <w:rPr>
          <w:rFonts w:ascii="Times New Roman" w:hAnsi="Times New Roman" w:cs="Times New Roman"/>
          <w:color w:val="000000" w:themeColor="text1"/>
          <w:sz w:val="24"/>
          <w:szCs w:val="24"/>
        </w:rPr>
        <w:t>—</w:t>
      </w:r>
      <w:r w:rsidR="00775570" w:rsidRPr="00C67564">
        <w:rPr>
          <w:rFonts w:ascii="Times New Roman" w:hAnsi="Times New Roman" w:cs="Times New Roman"/>
          <w:color w:val="000000" w:themeColor="text1"/>
          <w:sz w:val="24"/>
          <w:szCs w:val="24"/>
        </w:rPr>
        <w:t>all of which took 7-point bipolar form</w:t>
      </w:r>
      <w:r w:rsidR="00114A2F" w:rsidRPr="00C67564">
        <w:rPr>
          <w:rFonts w:ascii="Times New Roman" w:hAnsi="Times New Roman" w:cs="Times New Roman"/>
          <w:color w:val="000000" w:themeColor="text1"/>
          <w:sz w:val="24"/>
          <w:szCs w:val="24"/>
        </w:rPr>
        <w:t xml:space="preserve">, and featured </w:t>
      </w:r>
      <w:r w:rsidR="00F155C5" w:rsidRPr="00C67564">
        <w:rPr>
          <w:rFonts w:ascii="Times New Roman" w:hAnsi="Times New Roman" w:cs="Times New Roman"/>
          <w:color w:val="000000" w:themeColor="text1"/>
          <w:sz w:val="24"/>
          <w:szCs w:val="24"/>
        </w:rPr>
        <w:t>contrasting terminal statements—</w:t>
      </w:r>
      <w:r w:rsidR="003F1903" w:rsidRPr="00C67564">
        <w:rPr>
          <w:rFonts w:ascii="Times New Roman" w:hAnsi="Times New Roman" w:cs="Times New Roman"/>
          <w:color w:val="000000" w:themeColor="text1"/>
          <w:sz w:val="24"/>
          <w:szCs w:val="24"/>
        </w:rPr>
        <w:t>were devised a priori to</w:t>
      </w:r>
      <w:r w:rsidR="0044514F" w:rsidRPr="00C67564">
        <w:rPr>
          <w:rFonts w:ascii="Times New Roman" w:hAnsi="Times New Roman" w:cs="Times New Roman"/>
          <w:color w:val="000000" w:themeColor="text1"/>
          <w:sz w:val="24"/>
          <w:szCs w:val="24"/>
        </w:rPr>
        <w:t xml:space="preserve"> map on to their respective</w:t>
      </w:r>
      <w:r w:rsidR="00775570" w:rsidRPr="00C67564">
        <w:rPr>
          <w:rFonts w:ascii="Times New Roman" w:hAnsi="Times New Roman" w:cs="Times New Roman"/>
          <w:color w:val="000000" w:themeColor="text1"/>
          <w:sz w:val="24"/>
          <w:szCs w:val="24"/>
        </w:rPr>
        <w:t xml:space="preserve"> </w:t>
      </w:r>
      <w:r w:rsidR="003F1903" w:rsidRPr="00C67564">
        <w:rPr>
          <w:rFonts w:ascii="Times New Roman" w:hAnsi="Times New Roman" w:cs="Times New Roman"/>
          <w:color w:val="000000" w:themeColor="text1"/>
          <w:sz w:val="24"/>
          <w:szCs w:val="24"/>
        </w:rPr>
        <w:t xml:space="preserve">constructs. In particular, items on the </w:t>
      </w:r>
      <w:r w:rsidR="003F7258">
        <w:rPr>
          <w:rFonts w:ascii="Times New Roman" w:hAnsi="Times New Roman" w:cs="Times New Roman"/>
          <w:color w:val="000000" w:themeColor="text1"/>
          <w:sz w:val="24"/>
          <w:szCs w:val="24"/>
        </w:rPr>
        <w:t>mental materialism</w:t>
      </w:r>
      <w:r w:rsidR="00775570" w:rsidRPr="00C67564">
        <w:rPr>
          <w:rFonts w:ascii="Times New Roman" w:hAnsi="Times New Roman" w:cs="Times New Roman"/>
          <w:color w:val="000000" w:themeColor="text1"/>
          <w:sz w:val="24"/>
          <w:szCs w:val="24"/>
        </w:rPr>
        <w:t xml:space="preserve"> scale</w:t>
      </w:r>
      <w:r w:rsidR="0044514F" w:rsidRPr="00C67564">
        <w:rPr>
          <w:rFonts w:ascii="Times New Roman" w:hAnsi="Times New Roman" w:cs="Times New Roman"/>
          <w:color w:val="000000" w:themeColor="text1"/>
          <w:sz w:val="24"/>
          <w:szCs w:val="24"/>
        </w:rPr>
        <w:t xml:space="preserve"> </w:t>
      </w:r>
      <w:r w:rsidR="008762A2" w:rsidRPr="00C67564">
        <w:rPr>
          <w:rFonts w:ascii="Times New Roman" w:hAnsi="Times New Roman" w:cs="Times New Roman"/>
          <w:color w:val="000000" w:themeColor="text1"/>
          <w:sz w:val="24"/>
          <w:szCs w:val="24"/>
        </w:rPr>
        <w:t>were designed to capture</w:t>
      </w:r>
      <w:r w:rsidR="008161CC" w:rsidRPr="00C67564">
        <w:rPr>
          <w:rFonts w:ascii="Times New Roman" w:hAnsi="Times New Roman" w:cs="Times New Roman"/>
          <w:color w:val="000000" w:themeColor="text1"/>
          <w:sz w:val="24"/>
          <w:szCs w:val="24"/>
        </w:rPr>
        <w:t xml:space="preserve"> egotistically inflated</w:t>
      </w:r>
      <w:r w:rsidR="0044514F" w:rsidRPr="00C67564">
        <w:rPr>
          <w:rFonts w:ascii="Times New Roman" w:hAnsi="Times New Roman" w:cs="Times New Roman"/>
          <w:color w:val="000000" w:themeColor="text1"/>
          <w:sz w:val="24"/>
          <w:szCs w:val="24"/>
        </w:rPr>
        <w:t xml:space="preserve"> evaluation</w:t>
      </w:r>
      <w:r w:rsidR="008161CC" w:rsidRPr="00C67564">
        <w:rPr>
          <w:rFonts w:ascii="Times New Roman" w:hAnsi="Times New Roman" w:cs="Times New Roman"/>
          <w:color w:val="000000" w:themeColor="text1"/>
          <w:sz w:val="24"/>
          <w:szCs w:val="24"/>
        </w:rPr>
        <w:t>s</w:t>
      </w:r>
      <w:r w:rsidR="0044514F" w:rsidRPr="00C67564">
        <w:rPr>
          <w:rFonts w:ascii="Times New Roman" w:hAnsi="Times New Roman" w:cs="Times New Roman"/>
          <w:color w:val="000000" w:themeColor="text1"/>
          <w:sz w:val="24"/>
          <w:szCs w:val="24"/>
        </w:rPr>
        <w:t xml:space="preserve"> of one’s own beliefs (e.g., </w:t>
      </w:r>
      <w:r w:rsidR="0044514F" w:rsidRPr="00C67564">
        <w:rPr>
          <w:rFonts w:ascii="Times New Roman" w:hAnsi="Times New Roman" w:cs="Times New Roman"/>
          <w:i/>
          <w:color w:val="000000" w:themeColor="text1"/>
          <w:sz w:val="24"/>
          <w:szCs w:val="24"/>
        </w:rPr>
        <w:t>my personal ideas are very valuable as they are</w:t>
      </w:r>
      <w:r w:rsidR="0044514F" w:rsidRPr="00C67564">
        <w:rPr>
          <w:rFonts w:ascii="Times New Roman" w:hAnsi="Times New Roman" w:cs="Times New Roman"/>
          <w:color w:val="000000" w:themeColor="text1"/>
          <w:sz w:val="24"/>
          <w:szCs w:val="24"/>
        </w:rPr>
        <w:t xml:space="preserve"> versus </w:t>
      </w:r>
      <w:r w:rsidR="0044514F" w:rsidRPr="00C67564">
        <w:rPr>
          <w:rFonts w:ascii="Times New Roman" w:hAnsi="Times New Roman" w:cs="Times New Roman"/>
          <w:i/>
          <w:color w:val="000000" w:themeColor="text1"/>
          <w:sz w:val="24"/>
          <w:szCs w:val="24"/>
        </w:rPr>
        <w:t xml:space="preserve">my personal ideas still </w:t>
      </w:r>
      <w:r w:rsidR="0044514F" w:rsidRPr="00C67564">
        <w:rPr>
          <w:rFonts w:ascii="Times New Roman" w:hAnsi="Times New Roman" w:cs="Times New Roman"/>
          <w:i/>
          <w:color w:val="000000" w:themeColor="text1"/>
          <w:sz w:val="24"/>
          <w:szCs w:val="24"/>
        </w:rPr>
        <w:lastRenderedPageBreak/>
        <w:t>have room for improvement</w:t>
      </w:r>
      <w:r w:rsidR="0044514F" w:rsidRPr="00C67564">
        <w:rPr>
          <w:rFonts w:ascii="Times New Roman" w:hAnsi="Times New Roman" w:cs="Times New Roman"/>
          <w:color w:val="000000" w:themeColor="text1"/>
          <w:sz w:val="24"/>
          <w:szCs w:val="24"/>
        </w:rPr>
        <w:t xml:space="preserve">) and </w:t>
      </w:r>
      <w:r w:rsidR="00DE0A25" w:rsidRPr="00C67564">
        <w:rPr>
          <w:rFonts w:ascii="Times New Roman" w:hAnsi="Times New Roman" w:cs="Times New Roman"/>
          <w:color w:val="000000" w:themeColor="text1"/>
          <w:sz w:val="24"/>
          <w:szCs w:val="24"/>
        </w:rPr>
        <w:t xml:space="preserve">undue </w:t>
      </w:r>
      <w:r w:rsidR="0044514F" w:rsidRPr="00C67564">
        <w:rPr>
          <w:rFonts w:ascii="Times New Roman" w:hAnsi="Times New Roman" w:cs="Times New Roman"/>
          <w:color w:val="000000" w:themeColor="text1"/>
          <w:sz w:val="24"/>
          <w:szCs w:val="24"/>
        </w:rPr>
        <w:t xml:space="preserve">attachment to one’s own beliefs (e.g., </w:t>
      </w:r>
      <w:r w:rsidR="002E6EBB" w:rsidRPr="00C67564">
        <w:rPr>
          <w:rFonts w:ascii="Times New Roman" w:hAnsi="Times New Roman" w:cs="Times New Roman"/>
          <w:i/>
          <w:color w:val="000000" w:themeColor="text1"/>
          <w:sz w:val="24"/>
          <w:szCs w:val="24"/>
        </w:rPr>
        <w:t>r</w:t>
      </w:r>
      <w:r w:rsidR="0044514F" w:rsidRPr="00C67564">
        <w:rPr>
          <w:rFonts w:ascii="Times New Roman" w:hAnsi="Times New Roman" w:cs="Times New Roman"/>
          <w:i/>
          <w:color w:val="000000" w:themeColor="text1"/>
          <w:sz w:val="24"/>
          <w:szCs w:val="24"/>
        </w:rPr>
        <w:t>ight or wrong, I am entitled to hold my beliefs</w:t>
      </w:r>
      <w:r w:rsidR="0044514F" w:rsidRPr="00C67564">
        <w:rPr>
          <w:rFonts w:ascii="Times New Roman" w:hAnsi="Times New Roman" w:cs="Times New Roman"/>
          <w:color w:val="000000" w:themeColor="text1"/>
          <w:sz w:val="24"/>
          <w:szCs w:val="24"/>
        </w:rPr>
        <w:t xml:space="preserve"> versus </w:t>
      </w:r>
      <w:r w:rsidR="0044514F" w:rsidRPr="00C67564">
        <w:rPr>
          <w:rFonts w:ascii="Times New Roman" w:hAnsi="Times New Roman" w:cs="Times New Roman"/>
          <w:i/>
          <w:color w:val="000000" w:themeColor="text1"/>
          <w:sz w:val="24"/>
          <w:szCs w:val="24"/>
        </w:rPr>
        <w:t>I should probably abandon many of the beliefs I hold</w:t>
      </w:r>
      <w:r w:rsidR="0044514F" w:rsidRPr="00C67564">
        <w:rPr>
          <w:rFonts w:ascii="Times New Roman" w:hAnsi="Times New Roman" w:cs="Times New Roman"/>
          <w:color w:val="000000" w:themeColor="text1"/>
          <w:sz w:val="24"/>
          <w:szCs w:val="24"/>
        </w:rPr>
        <w:t>)</w:t>
      </w:r>
      <w:r w:rsidR="008762A2" w:rsidRPr="00C67564">
        <w:rPr>
          <w:rFonts w:ascii="Times New Roman" w:hAnsi="Times New Roman" w:cs="Times New Roman"/>
          <w:color w:val="000000" w:themeColor="text1"/>
          <w:sz w:val="24"/>
          <w:szCs w:val="24"/>
        </w:rPr>
        <w:t>.</w:t>
      </w:r>
      <w:r w:rsidR="00DE0A25" w:rsidRPr="00C67564">
        <w:rPr>
          <w:rFonts w:ascii="Times New Roman" w:hAnsi="Times New Roman" w:cs="Times New Roman"/>
          <w:color w:val="000000" w:themeColor="text1"/>
          <w:sz w:val="24"/>
          <w:szCs w:val="24"/>
        </w:rPr>
        <w:t xml:space="preserve"> </w:t>
      </w:r>
      <w:r w:rsidR="00F155C5" w:rsidRPr="00C67564">
        <w:rPr>
          <w:rFonts w:ascii="Times New Roman" w:hAnsi="Times New Roman" w:cs="Times New Roman"/>
          <w:color w:val="000000" w:themeColor="text1"/>
          <w:sz w:val="24"/>
          <w:szCs w:val="24"/>
        </w:rPr>
        <w:t>I</w:t>
      </w:r>
      <w:r w:rsidR="00DE0A25" w:rsidRPr="00C67564">
        <w:rPr>
          <w:rFonts w:ascii="Times New Roman" w:hAnsi="Times New Roman" w:cs="Times New Roman"/>
          <w:color w:val="000000" w:themeColor="text1"/>
          <w:sz w:val="24"/>
          <w:szCs w:val="24"/>
        </w:rPr>
        <w:t xml:space="preserve">tems on the </w:t>
      </w:r>
      <w:r w:rsidR="003F7258">
        <w:rPr>
          <w:rFonts w:ascii="Times New Roman" w:hAnsi="Times New Roman" w:cs="Times New Roman"/>
          <w:color w:val="000000" w:themeColor="text1"/>
          <w:sz w:val="24"/>
          <w:szCs w:val="24"/>
        </w:rPr>
        <w:t>ideological territoriality</w:t>
      </w:r>
      <w:r w:rsidR="00DE0A25" w:rsidRPr="00C67564">
        <w:rPr>
          <w:rFonts w:ascii="Times New Roman" w:hAnsi="Times New Roman" w:cs="Times New Roman"/>
          <w:color w:val="000000" w:themeColor="text1"/>
          <w:sz w:val="24"/>
          <w:szCs w:val="24"/>
        </w:rPr>
        <w:t xml:space="preserve"> scale were designed to capture</w:t>
      </w:r>
      <w:r w:rsidR="00C704A0" w:rsidRPr="00C67564">
        <w:rPr>
          <w:rFonts w:ascii="Times New Roman" w:hAnsi="Times New Roman" w:cs="Times New Roman"/>
          <w:color w:val="000000" w:themeColor="text1"/>
          <w:sz w:val="24"/>
          <w:szCs w:val="24"/>
        </w:rPr>
        <w:t xml:space="preserve"> a combative approach to argumentation (e.g., </w:t>
      </w:r>
      <w:r w:rsidR="00C704A0" w:rsidRPr="00C67564">
        <w:rPr>
          <w:rFonts w:ascii="Times New Roman" w:hAnsi="Times New Roman" w:cs="Times New Roman"/>
          <w:i/>
          <w:color w:val="000000" w:themeColor="text1"/>
          <w:sz w:val="24"/>
          <w:szCs w:val="24"/>
        </w:rPr>
        <w:t>the only point of a de</w:t>
      </w:r>
      <w:r w:rsidR="008161CC" w:rsidRPr="00C67564">
        <w:rPr>
          <w:rFonts w:ascii="Times New Roman" w:hAnsi="Times New Roman" w:cs="Times New Roman"/>
          <w:i/>
          <w:color w:val="000000" w:themeColor="text1"/>
          <w:sz w:val="24"/>
          <w:szCs w:val="24"/>
        </w:rPr>
        <w:t>bate is to arrive at the truth</w:t>
      </w:r>
      <w:r w:rsidR="008161CC" w:rsidRPr="00C67564">
        <w:rPr>
          <w:rFonts w:ascii="Times New Roman" w:hAnsi="Times New Roman" w:cs="Times New Roman"/>
          <w:color w:val="000000" w:themeColor="text1"/>
          <w:sz w:val="24"/>
          <w:szCs w:val="24"/>
        </w:rPr>
        <w:t xml:space="preserve"> versus </w:t>
      </w:r>
      <w:r w:rsidR="00C704A0" w:rsidRPr="00C67564">
        <w:rPr>
          <w:rFonts w:ascii="Times New Roman" w:hAnsi="Times New Roman" w:cs="Times New Roman"/>
          <w:i/>
          <w:color w:val="000000" w:themeColor="text1"/>
          <w:sz w:val="24"/>
          <w:szCs w:val="24"/>
        </w:rPr>
        <w:t>I enjoy defeating weaker opponents in debates</w:t>
      </w:r>
      <w:r w:rsidR="008161CC" w:rsidRPr="00C67564">
        <w:rPr>
          <w:rFonts w:ascii="Times New Roman" w:hAnsi="Times New Roman" w:cs="Times New Roman"/>
          <w:color w:val="000000" w:themeColor="text1"/>
          <w:sz w:val="24"/>
          <w:szCs w:val="24"/>
        </w:rPr>
        <w:t xml:space="preserve">) and a tendency to want one’s beliefs to prevail (e.g., </w:t>
      </w:r>
      <w:r w:rsidR="008161CC" w:rsidRPr="00C67564">
        <w:rPr>
          <w:rFonts w:ascii="Times New Roman" w:hAnsi="Times New Roman" w:cs="Times New Roman"/>
          <w:i/>
          <w:color w:val="000000" w:themeColor="text1"/>
          <w:sz w:val="24"/>
          <w:szCs w:val="24"/>
        </w:rPr>
        <w:t>I would like to see my own opinions becoming widely shared</w:t>
      </w:r>
      <w:r w:rsidR="008161CC" w:rsidRPr="00C67564">
        <w:rPr>
          <w:rFonts w:ascii="Times New Roman" w:hAnsi="Times New Roman" w:cs="Times New Roman"/>
          <w:color w:val="000000" w:themeColor="text1"/>
          <w:sz w:val="24"/>
          <w:szCs w:val="24"/>
        </w:rPr>
        <w:t xml:space="preserve"> versus </w:t>
      </w:r>
      <w:r w:rsidR="008161CC" w:rsidRPr="00C67564">
        <w:rPr>
          <w:rFonts w:ascii="Times New Roman" w:hAnsi="Times New Roman" w:cs="Times New Roman"/>
          <w:i/>
          <w:color w:val="000000" w:themeColor="text1"/>
          <w:sz w:val="24"/>
          <w:szCs w:val="24"/>
        </w:rPr>
        <w:t>I doesn’t bother me that many people see things differently to me</w:t>
      </w:r>
      <w:r w:rsidR="008161CC" w:rsidRPr="00C67564">
        <w:rPr>
          <w:rFonts w:ascii="Times New Roman" w:hAnsi="Times New Roman" w:cs="Times New Roman"/>
          <w:color w:val="000000" w:themeColor="text1"/>
          <w:sz w:val="24"/>
          <w:szCs w:val="24"/>
        </w:rPr>
        <w:t xml:space="preserve">). </w:t>
      </w:r>
    </w:p>
    <w:p w14:paraId="06365DA0" w14:textId="4E6615FC" w:rsidR="008161CC" w:rsidRPr="00C67564" w:rsidRDefault="00D84610"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A</w:t>
      </w:r>
      <w:r w:rsidR="008161CC" w:rsidRPr="00C67564">
        <w:rPr>
          <w:rFonts w:ascii="Times New Roman" w:hAnsi="Times New Roman" w:cs="Times New Roman"/>
          <w:color w:val="000000" w:themeColor="text1"/>
          <w:sz w:val="24"/>
          <w:szCs w:val="24"/>
        </w:rPr>
        <w:t xml:space="preserve"> series of studies (Gregg, Mahadevan, &amp; Pegler, 2015</w:t>
      </w:r>
      <w:r w:rsidR="003555DB" w:rsidRPr="00C67564">
        <w:rPr>
          <w:rFonts w:ascii="Times New Roman" w:hAnsi="Times New Roman" w:cs="Times New Roman"/>
          <w:color w:val="000000" w:themeColor="text1"/>
          <w:sz w:val="24"/>
          <w:szCs w:val="24"/>
        </w:rPr>
        <w:t>a</w:t>
      </w:r>
      <w:r w:rsidR="008161CC" w:rsidRPr="00C67564">
        <w:rPr>
          <w:rFonts w:ascii="Times New Roman" w:hAnsi="Times New Roman" w:cs="Times New Roman"/>
          <w:color w:val="000000" w:themeColor="text1"/>
          <w:sz w:val="24"/>
          <w:szCs w:val="24"/>
        </w:rPr>
        <w:t>)</w:t>
      </w:r>
      <w:r w:rsidRPr="00C67564">
        <w:rPr>
          <w:rFonts w:ascii="Times New Roman" w:hAnsi="Times New Roman" w:cs="Times New Roman"/>
          <w:color w:val="000000" w:themeColor="text1"/>
          <w:sz w:val="24"/>
          <w:szCs w:val="24"/>
        </w:rPr>
        <w:t xml:space="preserve"> has yielded</w:t>
      </w:r>
      <w:r w:rsidR="008161CC" w:rsidRPr="00C67564">
        <w:rPr>
          <w:rFonts w:ascii="Times New Roman" w:hAnsi="Times New Roman" w:cs="Times New Roman"/>
          <w:color w:val="000000" w:themeColor="text1"/>
          <w:sz w:val="24"/>
          <w:szCs w:val="24"/>
        </w:rPr>
        <w:t xml:space="preserve"> support for the </w:t>
      </w:r>
      <w:r w:rsidR="00154A9A" w:rsidRPr="00C67564">
        <w:rPr>
          <w:rFonts w:ascii="Times New Roman" w:hAnsi="Times New Roman" w:cs="Times New Roman"/>
          <w:color w:val="000000" w:themeColor="text1"/>
          <w:sz w:val="24"/>
          <w:szCs w:val="24"/>
        </w:rPr>
        <w:t>construct validity of the BIAS</w:t>
      </w:r>
      <w:r w:rsidR="008161CC" w:rsidRPr="00C67564">
        <w:rPr>
          <w:rFonts w:ascii="Times New Roman" w:hAnsi="Times New Roman" w:cs="Times New Roman"/>
          <w:color w:val="000000" w:themeColor="text1"/>
          <w:sz w:val="24"/>
          <w:szCs w:val="24"/>
        </w:rPr>
        <w:t>.</w:t>
      </w:r>
      <w:r w:rsidR="008B3471" w:rsidRPr="00C67564">
        <w:rPr>
          <w:rFonts w:ascii="Times New Roman" w:hAnsi="Times New Roman" w:cs="Times New Roman"/>
          <w:color w:val="000000" w:themeColor="text1"/>
          <w:sz w:val="24"/>
          <w:szCs w:val="24"/>
        </w:rPr>
        <w:t xml:space="preserve"> </w:t>
      </w:r>
      <w:r w:rsidR="00945B2A" w:rsidRPr="00C67564">
        <w:rPr>
          <w:rFonts w:ascii="Times New Roman" w:hAnsi="Times New Roman" w:cs="Times New Roman"/>
          <w:color w:val="000000" w:themeColor="text1"/>
          <w:sz w:val="24"/>
          <w:szCs w:val="24"/>
        </w:rPr>
        <w:t>Crucially</w:t>
      </w:r>
      <w:r w:rsidR="00154A9A" w:rsidRPr="00C67564">
        <w:rPr>
          <w:rFonts w:ascii="Times New Roman" w:hAnsi="Times New Roman" w:cs="Times New Roman"/>
          <w:color w:val="000000" w:themeColor="text1"/>
          <w:sz w:val="24"/>
          <w:szCs w:val="24"/>
        </w:rPr>
        <w:t xml:space="preserve">, both the </w:t>
      </w:r>
      <w:r w:rsidR="003F7258">
        <w:rPr>
          <w:rFonts w:ascii="Times New Roman" w:hAnsi="Times New Roman" w:cs="Times New Roman"/>
          <w:color w:val="000000" w:themeColor="text1"/>
          <w:sz w:val="24"/>
          <w:szCs w:val="24"/>
        </w:rPr>
        <w:t>mental materialism</w:t>
      </w:r>
      <w:r w:rsidR="00154A9A"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00154A9A" w:rsidRPr="00C67564">
        <w:rPr>
          <w:rFonts w:ascii="Times New Roman" w:hAnsi="Times New Roman" w:cs="Times New Roman"/>
          <w:color w:val="000000" w:themeColor="text1"/>
          <w:sz w:val="24"/>
          <w:szCs w:val="24"/>
        </w:rPr>
        <w:t xml:space="preserve"> subscale</w:t>
      </w:r>
      <w:r w:rsidR="00114A2F" w:rsidRPr="00C67564">
        <w:rPr>
          <w:rFonts w:ascii="Times New Roman" w:hAnsi="Times New Roman" w:cs="Times New Roman"/>
          <w:color w:val="000000" w:themeColor="text1"/>
          <w:sz w:val="24"/>
          <w:szCs w:val="24"/>
        </w:rPr>
        <w:t>s</w:t>
      </w:r>
      <w:r w:rsidR="00154A9A" w:rsidRPr="00C67564">
        <w:rPr>
          <w:rFonts w:ascii="Times New Roman" w:hAnsi="Times New Roman" w:cs="Times New Roman"/>
          <w:color w:val="000000" w:themeColor="text1"/>
          <w:sz w:val="24"/>
          <w:szCs w:val="24"/>
        </w:rPr>
        <w:t xml:space="preserve"> correlate</w:t>
      </w:r>
      <w:r w:rsidR="00114A2F" w:rsidRPr="00C67564">
        <w:rPr>
          <w:rFonts w:ascii="Times New Roman" w:hAnsi="Times New Roman" w:cs="Times New Roman"/>
          <w:color w:val="000000" w:themeColor="text1"/>
          <w:sz w:val="24"/>
          <w:szCs w:val="24"/>
        </w:rPr>
        <w:t>d</w:t>
      </w:r>
      <w:r w:rsidR="00154A9A" w:rsidRPr="00C67564">
        <w:rPr>
          <w:rFonts w:ascii="Times New Roman" w:hAnsi="Times New Roman" w:cs="Times New Roman"/>
          <w:color w:val="000000" w:themeColor="text1"/>
          <w:sz w:val="24"/>
          <w:szCs w:val="24"/>
        </w:rPr>
        <w:t xml:space="preserve"> positively </w:t>
      </w:r>
      <w:r w:rsidR="00945B2A" w:rsidRPr="00C67564">
        <w:rPr>
          <w:rFonts w:ascii="Times New Roman" w:hAnsi="Times New Roman" w:cs="Times New Roman"/>
          <w:color w:val="000000" w:themeColor="text1"/>
          <w:sz w:val="24"/>
          <w:szCs w:val="24"/>
        </w:rPr>
        <w:t>with a standard measure</w:t>
      </w:r>
      <w:r w:rsidR="00154A9A" w:rsidRPr="00C67564">
        <w:rPr>
          <w:rFonts w:ascii="Times New Roman" w:hAnsi="Times New Roman" w:cs="Times New Roman"/>
          <w:color w:val="000000" w:themeColor="text1"/>
          <w:sz w:val="24"/>
          <w:szCs w:val="24"/>
        </w:rPr>
        <w:t xml:space="preserve"> of materialistic desire for</w:t>
      </w:r>
      <w:r w:rsidR="008B3471" w:rsidRPr="00C67564">
        <w:rPr>
          <w:rFonts w:ascii="Times New Roman" w:hAnsi="Times New Roman" w:cs="Times New Roman"/>
          <w:color w:val="000000" w:themeColor="text1"/>
          <w:sz w:val="24"/>
          <w:szCs w:val="24"/>
        </w:rPr>
        <w:t xml:space="preserve"> physical goods</w:t>
      </w:r>
      <w:r w:rsidR="00945B2A" w:rsidRPr="00C67564">
        <w:rPr>
          <w:rFonts w:ascii="Times New Roman" w:hAnsi="Times New Roman" w:cs="Times New Roman"/>
          <w:color w:val="000000" w:themeColor="text1"/>
          <w:sz w:val="24"/>
          <w:szCs w:val="24"/>
        </w:rPr>
        <w:t xml:space="preserve"> (</w:t>
      </w:r>
      <w:proofErr w:type="spellStart"/>
      <w:r w:rsidR="00945B2A" w:rsidRPr="00C67564">
        <w:rPr>
          <w:rFonts w:ascii="Times New Roman" w:hAnsi="Times New Roman" w:cs="Times New Roman"/>
          <w:color w:val="000000" w:themeColor="text1"/>
          <w:sz w:val="24"/>
          <w:szCs w:val="24"/>
        </w:rPr>
        <w:t>Richins</w:t>
      </w:r>
      <w:proofErr w:type="spellEnd"/>
      <w:r w:rsidR="00945B2A" w:rsidRPr="00C67564">
        <w:rPr>
          <w:rFonts w:ascii="Times New Roman" w:hAnsi="Times New Roman" w:cs="Times New Roman"/>
          <w:color w:val="000000" w:themeColor="text1"/>
          <w:sz w:val="24"/>
          <w:szCs w:val="24"/>
        </w:rPr>
        <w:t xml:space="preserve"> &amp; Dawson, 1992), </w:t>
      </w:r>
      <w:r w:rsidR="00154A9A" w:rsidRPr="00C67564">
        <w:rPr>
          <w:rFonts w:ascii="Times New Roman" w:hAnsi="Times New Roman" w:cs="Times New Roman"/>
          <w:color w:val="000000" w:themeColor="text1"/>
          <w:sz w:val="24"/>
          <w:szCs w:val="24"/>
        </w:rPr>
        <w:t>as well as a standard measure</w:t>
      </w:r>
      <w:r w:rsidR="00945B2A" w:rsidRPr="00C67564">
        <w:rPr>
          <w:rFonts w:ascii="Times New Roman" w:hAnsi="Times New Roman" w:cs="Times New Roman"/>
          <w:color w:val="000000" w:themeColor="text1"/>
          <w:sz w:val="24"/>
          <w:szCs w:val="24"/>
        </w:rPr>
        <w:t xml:space="preserve"> of phy</w:t>
      </w:r>
      <w:r w:rsidR="00154A9A" w:rsidRPr="00C67564">
        <w:rPr>
          <w:rFonts w:ascii="Times New Roman" w:hAnsi="Times New Roman" w:cs="Times New Roman"/>
          <w:color w:val="000000" w:themeColor="text1"/>
          <w:sz w:val="24"/>
          <w:szCs w:val="24"/>
        </w:rPr>
        <w:t>sical</w:t>
      </w:r>
      <w:r w:rsidR="00945B2A" w:rsidRPr="00C67564">
        <w:rPr>
          <w:rFonts w:ascii="Times New Roman" w:hAnsi="Times New Roman" w:cs="Times New Roman"/>
          <w:color w:val="000000" w:themeColor="text1"/>
          <w:sz w:val="24"/>
          <w:szCs w:val="24"/>
        </w:rPr>
        <w:t xml:space="preserve"> aggression (Buss &amp; Perry, 1992)</w:t>
      </w:r>
      <w:r w:rsidR="008B3471" w:rsidRPr="00C67564">
        <w:rPr>
          <w:rFonts w:ascii="Times New Roman" w:hAnsi="Times New Roman" w:cs="Times New Roman"/>
          <w:color w:val="000000" w:themeColor="text1"/>
          <w:sz w:val="24"/>
          <w:szCs w:val="24"/>
        </w:rPr>
        <w:t>.</w:t>
      </w:r>
      <w:r w:rsidR="00817FEE" w:rsidRPr="00C67564">
        <w:rPr>
          <w:rFonts w:ascii="Times New Roman" w:hAnsi="Times New Roman" w:cs="Times New Roman"/>
          <w:color w:val="000000" w:themeColor="text1"/>
          <w:sz w:val="24"/>
          <w:szCs w:val="24"/>
        </w:rPr>
        <w:t xml:space="preserve"> In addition, b</w:t>
      </w:r>
      <w:r w:rsidR="00154A9A" w:rsidRPr="00C67564">
        <w:rPr>
          <w:rFonts w:ascii="Times New Roman" w:hAnsi="Times New Roman" w:cs="Times New Roman"/>
          <w:color w:val="000000" w:themeColor="text1"/>
          <w:sz w:val="24"/>
          <w:szCs w:val="24"/>
        </w:rPr>
        <w:t>oth correlate</w:t>
      </w:r>
      <w:r w:rsidR="00114A2F" w:rsidRPr="00C67564">
        <w:rPr>
          <w:rFonts w:ascii="Times New Roman" w:hAnsi="Times New Roman" w:cs="Times New Roman"/>
          <w:color w:val="000000" w:themeColor="text1"/>
          <w:sz w:val="24"/>
          <w:szCs w:val="24"/>
        </w:rPr>
        <w:t>d</w:t>
      </w:r>
      <w:r w:rsidR="00154A9A" w:rsidRPr="00C67564">
        <w:rPr>
          <w:rFonts w:ascii="Times New Roman" w:hAnsi="Times New Roman" w:cs="Times New Roman"/>
          <w:color w:val="000000" w:themeColor="text1"/>
          <w:sz w:val="24"/>
          <w:szCs w:val="24"/>
        </w:rPr>
        <w:t xml:space="preserve"> positively</w:t>
      </w:r>
      <w:r w:rsidR="008B3471" w:rsidRPr="00C67564">
        <w:rPr>
          <w:rFonts w:ascii="Times New Roman" w:hAnsi="Times New Roman" w:cs="Times New Roman"/>
          <w:color w:val="000000" w:themeColor="text1"/>
          <w:sz w:val="24"/>
          <w:szCs w:val="24"/>
        </w:rPr>
        <w:t xml:space="preserve"> with social vigilantism</w:t>
      </w:r>
      <w:r w:rsidR="00817FEE" w:rsidRPr="00C67564">
        <w:rPr>
          <w:rFonts w:ascii="Times New Roman" w:hAnsi="Times New Roman" w:cs="Times New Roman"/>
          <w:color w:val="000000" w:themeColor="text1"/>
          <w:sz w:val="24"/>
          <w:szCs w:val="24"/>
        </w:rPr>
        <w:t xml:space="preserve"> (</w:t>
      </w:r>
      <w:r w:rsidR="002007A0" w:rsidRPr="00C67564">
        <w:rPr>
          <w:rFonts w:ascii="Times New Roman" w:hAnsi="Times New Roman" w:cs="Times New Roman"/>
          <w:color w:val="000000" w:themeColor="text1"/>
          <w:sz w:val="24"/>
          <w:szCs w:val="24"/>
        </w:rPr>
        <w:t>Saucier &amp; Webster, 2010),</w:t>
      </w:r>
      <w:r w:rsidR="00817FEE" w:rsidRPr="00C67564">
        <w:rPr>
          <w:rFonts w:ascii="Times New Roman" w:hAnsi="Times New Roman" w:cs="Times New Roman"/>
          <w:color w:val="000000" w:themeColor="text1"/>
          <w:sz w:val="24"/>
          <w:szCs w:val="24"/>
        </w:rPr>
        <w:t xml:space="preserve"> with</w:t>
      </w:r>
      <w:r w:rsidR="00945B2A" w:rsidRPr="00C67564">
        <w:rPr>
          <w:rFonts w:ascii="Times New Roman" w:hAnsi="Times New Roman" w:cs="Times New Roman"/>
          <w:color w:val="000000" w:themeColor="text1"/>
          <w:sz w:val="24"/>
          <w:szCs w:val="24"/>
        </w:rPr>
        <w:t xml:space="preserve"> reactance</w:t>
      </w:r>
      <w:r w:rsidR="00AD3490" w:rsidRPr="00C67564">
        <w:rPr>
          <w:rFonts w:ascii="Times New Roman" w:hAnsi="Times New Roman" w:cs="Times New Roman"/>
          <w:color w:val="000000" w:themeColor="text1"/>
          <w:sz w:val="24"/>
          <w:szCs w:val="24"/>
        </w:rPr>
        <w:t xml:space="preserve"> proneness </w:t>
      </w:r>
      <w:r w:rsidR="00817FEE" w:rsidRPr="00C67564">
        <w:rPr>
          <w:rFonts w:ascii="Times New Roman" w:hAnsi="Times New Roman" w:cs="Times New Roman"/>
          <w:color w:val="000000" w:themeColor="text1"/>
          <w:sz w:val="24"/>
          <w:szCs w:val="24"/>
        </w:rPr>
        <w:t>(Shen</w:t>
      </w:r>
      <w:r w:rsidR="00AD3490" w:rsidRPr="00C67564">
        <w:rPr>
          <w:rFonts w:ascii="Times New Roman" w:hAnsi="Times New Roman" w:cs="Times New Roman"/>
          <w:color w:val="000000" w:themeColor="text1"/>
          <w:sz w:val="24"/>
          <w:szCs w:val="24"/>
        </w:rPr>
        <w:t xml:space="preserve"> &amp; </w:t>
      </w:r>
      <w:r w:rsidR="002007A0" w:rsidRPr="00C67564">
        <w:rPr>
          <w:rFonts w:ascii="Times New Roman" w:hAnsi="Times New Roman" w:cs="Times New Roman"/>
          <w:color w:val="000000" w:themeColor="text1"/>
          <w:sz w:val="24"/>
          <w:szCs w:val="24"/>
        </w:rPr>
        <w:t>Dillard, 2005),</w:t>
      </w:r>
      <w:r w:rsidR="00B54CC8">
        <w:rPr>
          <w:rFonts w:ascii="Times New Roman" w:hAnsi="Times New Roman" w:cs="Times New Roman"/>
          <w:color w:val="000000" w:themeColor="text1"/>
          <w:sz w:val="24"/>
          <w:szCs w:val="24"/>
        </w:rPr>
        <w:t xml:space="preserve"> as well as</w:t>
      </w:r>
      <w:r w:rsidR="00817FEE" w:rsidRPr="00C67564">
        <w:rPr>
          <w:rFonts w:ascii="Times New Roman" w:hAnsi="Times New Roman" w:cs="Times New Roman"/>
          <w:color w:val="000000" w:themeColor="text1"/>
          <w:sz w:val="24"/>
          <w:szCs w:val="24"/>
        </w:rPr>
        <w:t xml:space="preserve"> with</w:t>
      </w:r>
      <w:r w:rsidR="00AD3490" w:rsidRPr="00C67564">
        <w:rPr>
          <w:rFonts w:ascii="Times New Roman" w:hAnsi="Times New Roman" w:cs="Times New Roman"/>
          <w:color w:val="000000" w:themeColor="text1"/>
          <w:sz w:val="24"/>
          <w:szCs w:val="24"/>
        </w:rPr>
        <w:t xml:space="preserve"> </w:t>
      </w:r>
      <w:r w:rsidR="00154A9A" w:rsidRPr="00C67564">
        <w:rPr>
          <w:rFonts w:ascii="Times New Roman" w:hAnsi="Times New Roman" w:cs="Times New Roman"/>
          <w:color w:val="000000" w:themeColor="text1"/>
          <w:sz w:val="24"/>
          <w:szCs w:val="24"/>
        </w:rPr>
        <w:t>psychological variables that promote</w:t>
      </w:r>
      <w:r w:rsidR="00817FEE" w:rsidRPr="00C67564">
        <w:rPr>
          <w:rFonts w:ascii="Times New Roman" w:hAnsi="Times New Roman" w:cs="Times New Roman"/>
          <w:color w:val="000000" w:themeColor="text1"/>
          <w:sz w:val="24"/>
          <w:szCs w:val="24"/>
        </w:rPr>
        <w:t xml:space="preserve"> cognitive bias, such as </w:t>
      </w:r>
      <w:r w:rsidR="00945B2A" w:rsidRPr="00C67564">
        <w:rPr>
          <w:rFonts w:ascii="Times New Roman" w:hAnsi="Times New Roman" w:cs="Times New Roman"/>
          <w:color w:val="000000" w:themeColor="text1"/>
          <w:sz w:val="24"/>
          <w:szCs w:val="24"/>
        </w:rPr>
        <w:t>dogm</w:t>
      </w:r>
      <w:r w:rsidR="00817FEE" w:rsidRPr="00C67564">
        <w:rPr>
          <w:rFonts w:ascii="Times New Roman" w:hAnsi="Times New Roman" w:cs="Times New Roman"/>
          <w:color w:val="000000" w:themeColor="text1"/>
          <w:sz w:val="24"/>
          <w:szCs w:val="24"/>
        </w:rPr>
        <w:t>atic</w:t>
      </w:r>
      <w:r w:rsidR="00945B2A" w:rsidRPr="00C67564">
        <w:rPr>
          <w:rFonts w:ascii="Times New Roman" w:hAnsi="Times New Roman" w:cs="Times New Roman"/>
          <w:color w:val="000000" w:themeColor="text1"/>
          <w:sz w:val="24"/>
          <w:szCs w:val="24"/>
        </w:rPr>
        <w:t xml:space="preserve"> and categorical thinking (Stanovich &amp; West, 1997).</w:t>
      </w:r>
      <w:r w:rsidR="00154A9A" w:rsidRPr="00C67564">
        <w:rPr>
          <w:rFonts w:ascii="Times New Roman" w:hAnsi="Times New Roman" w:cs="Times New Roman"/>
          <w:color w:val="000000" w:themeColor="text1"/>
          <w:sz w:val="24"/>
          <w:szCs w:val="24"/>
        </w:rPr>
        <w:t xml:space="preserve"> Thus, both the</w:t>
      </w:r>
      <w:r w:rsidR="00817FEE" w:rsidRPr="00C67564">
        <w:rPr>
          <w:rFonts w:ascii="Times New Roman" w:hAnsi="Times New Roman" w:cs="Times New Roman"/>
          <w:color w:val="000000" w:themeColor="text1"/>
          <w:sz w:val="24"/>
          <w:szCs w:val="24"/>
        </w:rPr>
        <w:t xml:space="preserve"> BIAS subscale</w:t>
      </w:r>
      <w:r w:rsidR="00154A9A" w:rsidRPr="00C67564">
        <w:rPr>
          <w:rFonts w:ascii="Times New Roman" w:hAnsi="Times New Roman" w:cs="Times New Roman"/>
          <w:color w:val="000000" w:themeColor="text1"/>
          <w:sz w:val="24"/>
          <w:szCs w:val="24"/>
        </w:rPr>
        <w:t>s</w:t>
      </w:r>
      <w:r w:rsidR="00817FEE" w:rsidRPr="00C67564">
        <w:rPr>
          <w:rFonts w:ascii="Times New Roman" w:hAnsi="Times New Roman" w:cs="Times New Roman"/>
          <w:color w:val="000000" w:themeColor="text1"/>
          <w:sz w:val="24"/>
          <w:szCs w:val="24"/>
        </w:rPr>
        <w:t xml:space="preserve"> fit </w:t>
      </w:r>
      <w:r w:rsidR="00A43CA4" w:rsidRPr="00C67564">
        <w:rPr>
          <w:rFonts w:ascii="Times New Roman" w:hAnsi="Times New Roman" w:cs="Times New Roman"/>
          <w:color w:val="000000" w:themeColor="text1"/>
          <w:sz w:val="24"/>
          <w:szCs w:val="24"/>
        </w:rPr>
        <w:t>neat</w:t>
      </w:r>
      <w:r w:rsidR="00817FEE" w:rsidRPr="00C67564">
        <w:rPr>
          <w:rFonts w:ascii="Times New Roman" w:hAnsi="Times New Roman" w:cs="Times New Roman"/>
          <w:color w:val="000000" w:themeColor="text1"/>
          <w:sz w:val="24"/>
          <w:szCs w:val="24"/>
        </w:rPr>
        <w:t>ly in</w:t>
      </w:r>
      <w:r w:rsidR="00114A2F" w:rsidRPr="00C67564">
        <w:rPr>
          <w:rFonts w:ascii="Times New Roman" w:hAnsi="Times New Roman" w:cs="Times New Roman"/>
          <w:color w:val="000000" w:themeColor="text1"/>
          <w:sz w:val="24"/>
          <w:szCs w:val="24"/>
        </w:rPr>
        <w:t>to</w:t>
      </w:r>
      <w:r w:rsidR="00817FEE" w:rsidRPr="00C67564">
        <w:rPr>
          <w:rFonts w:ascii="Times New Roman" w:hAnsi="Times New Roman" w:cs="Times New Roman"/>
          <w:color w:val="000000" w:themeColor="text1"/>
          <w:sz w:val="24"/>
          <w:szCs w:val="24"/>
        </w:rPr>
        <w:t xml:space="preserve"> the nearby </w:t>
      </w:r>
      <w:proofErr w:type="spellStart"/>
      <w:r w:rsidR="00817FEE" w:rsidRPr="00C67564">
        <w:rPr>
          <w:rFonts w:ascii="Times New Roman" w:hAnsi="Times New Roman" w:cs="Times New Roman"/>
          <w:color w:val="000000" w:themeColor="text1"/>
          <w:sz w:val="24"/>
          <w:szCs w:val="24"/>
        </w:rPr>
        <w:t>nomological</w:t>
      </w:r>
      <w:proofErr w:type="spellEnd"/>
      <w:r w:rsidR="00817FEE" w:rsidRPr="00C67564">
        <w:rPr>
          <w:rFonts w:ascii="Times New Roman" w:hAnsi="Times New Roman" w:cs="Times New Roman"/>
          <w:color w:val="000000" w:themeColor="text1"/>
          <w:sz w:val="24"/>
          <w:szCs w:val="24"/>
        </w:rPr>
        <w:t xml:space="preserve"> web</w:t>
      </w:r>
      <w:r w:rsidR="00154A9A" w:rsidRPr="00C67564">
        <w:rPr>
          <w:rFonts w:ascii="Times New Roman" w:hAnsi="Times New Roman" w:cs="Times New Roman"/>
          <w:color w:val="000000" w:themeColor="text1"/>
          <w:sz w:val="24"/>
          <w:szCs w:val="24"/>
        </w:rPr>
        <w:t>.</w:t>
      </w:r>
    </w:p>
    <w:p w14:paraId="6EB2818A" w14:textId="3A62A11F" w:rsidR="00AC7AAE" w:rsidRPr="00C67564" w:rsidRDefault="00361B37"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b/>
          <w:color w:val="000000" w:themeColor="text1"/>
          <w:sz w:val="24"/>
          <w:szCs w:val="24"/>
        </w:rPr>
        <w:t>GREAT.</w:t>
      </w:r>
      <w:r w:rsidR="00817FEE" w:rsidRPr="00C67564">
        <w:rPr>
          <w:rFonts w:ascii="Times New Roman" w:hAnsi="Times New Roman" w:cs="Times New Roman"/>
          <w:b/>
          <w:color w:val="000000" w:themeColor="text1"/>
          <w:sz w:val="24"/>
          <w:szCs w:val="24"/>
        </w:rPr>
        <w:t xml:space="preserve"> </w:t>
      </w:r>
      <w:r w:rsidR="00154A9A" w:rsidRPr="00C67564">
        <w:rPr>
          <w:rFonts w:ascii="Times New Roman" w:hAnsi="Times New Roman" w:cs="Times New Roman"/>
          <w:color w:val="000000" w:themeColor="text1"/>
          <w:sz w:val="24"/>
          <w:szCs w:val="24"/>
        </w:rPr>
        <w:t xml:space="preserve">We </w:t>
      </w:r>
      <w:r w:rsidR="00AD24CF" w:rsidRPr="00C67564">
        <w:rPr>
          <w:rFonts w:ascii="Times New Roman" w:hAnsi="Times New Roman" w:cs="Times New Roman"/>
          <w:color w:val="000000" w:themeColor="text1"/>
          <w:sz w:val="24"/>
          <w:szCs w:val="24"/>
        </w:rPr>
        <w:t xml:space="preserve">assessed </w:t>
      </w:r>
      <w:r w:rsidR="00154A9A" w:rsidRPr="00C67564">
        <w:rPr>
          <w:rFonts w:ascii="Times New Roman" w:hAnsi="Times New Roman" w:cs="Times New Roman"/>
          <w:color w:val="000000" w:themeColor="text1"/>
          <w:sz w:val="24"/>
          <w:szCs w:val="24"/>
        </w:rPr>
        <w:t>a principal cognitive manifestation</w:t>
      </w:r>
      <w:r w:rsidR="00A84C47" w:rsidRPr="00C67564">
        <w:rPr>
          <w:rFonts w:ascii="Times New Roman" w:hAnsi="Times New Roman" w:cs="Times New Roman"/>
          <w:color w:val="000000" w:themeColor="text1"/>
          <w:sz w:val="24"/>
          <w:szCs w:val="24"/>
        </w:rPr>
        <w:t xml:space="preserve"> of</w:t>
      </w:r>
      <w:r w:rsidR="00C6081D">
        <w:rPr>
          <w:rFonts w:ascii="Times New Roman" w:hAnsi="Times New Roman" w:cs="Times New Roman"/>
          <w:color w:val="000000" w:themeColor="text1"/>
          <w:sz w:val="24"/>
          <w:szCs w:val="24"/>
        </w:rPr>
        <w:t xml:space="preserve"> intellectual arrogance </w:t>
      </w:r>
      <w:r w:rsidR="00A84C47" w:rsidRPr="00C67564">
        <w:rPr>
          <w:rFonts w:ascii="Times New Roman" w:hAnsi="Times New Roman" w:cs="Times New Roman"/>
          <w:color w:val="000000" w:themeColor="text1"/>
          <w:sz w:val="24"/>
          <w:szCs w:val="24"/>
        </w:rPr>
        <w:t>using GREAT, a completely</w:t>
      </w:r>
      <w:r w:rsidR="00AD24CF" w:rsidRPr="00C67564">
        <w:rPr>
          <w:rFonts w:ascii="Times New Roman" w:hAnsi="Times New Roman" w:cs="Times New Roman"/>
          <w:color w:val="000000" w:themeColor="text1"/>
          <w:sz w:val="24"/>
          <w:szCs w:val="24"/>
        </w:rPr>
        <w:t xml:space="preserve"> updated </w:t>
      </w:r>
      <w:r w:rsidR="00F11B21" w:rsidRPr="00C67564">
        <w:rPr>
          <w:rFonts w:ascii="Times New Roman" w:hAnsi="Times New Roman" w:cs="Times New Roman"/>
          <w:color w:val="000000" w:themeColor="text1"/>
          <w:sz w:val="24"/>
          <w:szCs w:val="24"/>
        </w:rPr>
        <w:t xml:space="preserve">version </w:t>
      </w:r>
      <w:r w:rsidR="00AD24CF" w:rsidRPr="00C67564">
        <w:rPr>
          <w:rFonts w:ascii="Times New Roman" w:hAnsi="Times New Roman" w:cs="Times New Roman"/>
          <w:color w:val="000000" w:themeColor="text1"/>
          <w:sz w:val="24"/>
          <w:szCs w:val="24"/>
        </w:rPr>
        <w:t xml:space="preserve">of the </w:t>
      </w:r>
      <w:r w:rsidR="00AD24CF" w:rsidRPr="00C67564">
        <w:rPr>
          <w:rFonts w:ascii="Times New Roman" w:hAnsi="Times New Roman" w:cs="Times New Roman"/>
          <w:i/>
          <w:color w:val="000000" w:themeColor="text1"/>
          <w:sz w:val="24"/>
          <w:szCs w:val="24"/>
        </w:rPr>
        <w:t>Argument Evaluation Test</w:t>
      </w:r>
      <w:r w:rsidR="00AD24CF" w:rsidRPr="00C67564">
        <w:rPr>
          <w:rFonts w:ascii="Times New Roman" w:hAnsi="Times New Roman" w:cs="Times New Roman"/>
          <w:color w:val="000000" w:themeColor="text1"/>
          <w:sz w:val="24"/>
          <w:szCs w:val="24"/>
        </w:rPr>
        <w:t xml:space="preserve"> (</w:t>
      </w:r>
      <w:r w:rsidR="00A84C47" w:rsidRPr="00C67564">
        <w:rPr>
          <w:rFonts w:ascii="Times New Roman" w:hAnsi="Times New Roman" w:cs="Times New Roman"/>
          <w:i/>
          <w:color w:val="000000" w:themeColor="text1"/>
          <w:sz w:val="24"/>
          <w:szCs w:val="24"/>
        </w:rPr>
        <w:t>AET;</w:t>
      </w:r>
      <w:r w:rsidR="00A84C47" w:rsidRPr="00C67564">
        <w:rPr>
          <w:rFonts w:ascii="Times New Roman" w:hAnsi="Times New Roman" w:cs="Times New Roman"/>
          <w:color w:val="000000" w:themeColor="text1"/>
          <w:sz w:val="24"/>
          <w:szCs w:val="24"/>
        </w:rPr>
        <w:t xml:space="preserve"> </w:t>
      </w:r>
      <w:proofErr w:type="spellStart"/>
      <w:r w:rsidR="00476835" w:rsidRPr="00C67564">
        <w:rPr>
          <w:rFonts w:ascii="Times New Roman" w:hAnsi="Times New Roman" w:cs="Times New Roman"/>
          <w:color w:val="000000" w:themeColor="text1"/>
          <w:sz w:val="24"/>
          <w:szCs w:val="24"/>
        </w:rPr>
        <w:t>Sá</w:t>
      </w:r>
      <w:proofErr w:type="spellEnd"/>
      <w:r w:rsidR="00476835" w:rsidRPr="00C67564">
        <w:rPr>
          <w:rFonts w:ascii="Times New Roman" w:hAnsi="Times New Roman" w:cs="Times New Roman"/>
          <w:color w:val="000000" w:themeColor="text1"/>
          <w:sz w:val="24"/>
          <w:szCs w:val="24"/>
        </w:rPr>
        <w:t xml:space="preserve">, West, &amp; </w:t>
      </w:r>
      <w:proofErr w:type="spellStart"/>
      <w:r w:rsidR="00476835" w:rsidRPr="00C67564">
        <w:rPr>
          <w:rFonts w:ascii="Times New Roman" w:hAnsi="Times New Roman" w:cs="Times New Roman"/>
          <w:color w:val="000000" w:themeColor="text1"/>
          <w:sz w:val="24"/>
          <w:szCs w:val="24"/>
        </w:rPr>
        <w:t>Stanovich</w:t>
      </w:r>
      <w:proofErr w:type="spellEnd"/>
      <w:r w:rsidR="00476835" w:rsidRPr="00C67564">
        <w:rPr>
          <w:rFonts w:ascii="Times New Roman" w:hAnsi="Times New Roman" w:cs="Times New Roman"/>
          <w:color w:val="000000" w:themeColor="text1"/>
          <w:sz w:val="24"/>
          <w:szCs w:val="24"/>
        </w:rPr>
        <w:t>, 1999</w:t>
      </w:r>
      <w:r w:rsidR="00476835">
        <w:rPr>
          <w:rFonts w:ascii="Times New Roman" w:hAnsi="Times New Roman" w:cs="Times New Roman"/>
          <w:color w:val="000000" w:themeColor="text1"/>
          <w:sz w:val="24"/>
          <w:szCs w:val="24"/>
        </w:rPr>
        <w:t>; Stanovich &amp; West, 1997</w:t>
      </w:r>
      <w:r w:rsidR="00A84C47" w:rsidRPr="00C67564">
        <w:rPr>
          <w:rFonts w:ascii="Times New Roman" w:hAnsi="Times New Roman" w:cs="Times New Roman"/>
          <w:color w:val="000000" w:themeColor="text1"/>
          <w:sz w:val="24"/>
          <w:szCs w:val="24"/>
        </w:rPr>
        <w:t>). The purpose was the same: to estimate the extent to which participants’ evaluations of a set of ar</w:t>
      </w:r>
      <w:r w:rsidR="00114A2F" w:rsidRPr="00C67564">
        <w:rPr>
          <w:rFonts w:ascii="Times New Roman" w:hAnsi="Times New Roman" w:cs="Times New Roman"/>
          <w:color w:val="000000" w:themeColor="text1"/>
          <w:sz w:val="24"/>
          <w:szCs w:val="24"/>
        </w:rPr>
        <w:t xml:space="preserve">guments is objectively rational, </w:t>
      </w:r>
      <w:r w:rsidR="00CF3C60" w:rsidRPr="00C67564">
        <w:rPr>
          <w:rFonts w:ascii="Times New Roman" w:hAnsi="Times New Roman" w:cs="Times New Roman"/>
          <w:color w:val="000000" w:themeColor="text1"/>
          <w:sz w:val="24"/>
          <w:szCs w:val="24"/>
        </w:rPr>
        <w:t>reflected in</w:t>
      </w:r>
      <w:r w:rsidR="00A84C47" w:rsidRPr="00C67564">
        <w:rPr>
          <w:rFonts w:ascii="Times New Roman" w:hAnsi="Times New Roman" w:cs="Times New Roman"/>
          <w:color w:val="000000" w:themeColor="text1"/>
          <w:sz w:val="24"/>
          <w:szCs w:val="24"/>
        </w:rPr>
        <w:t xml:space="preserve"> the degree of correspondence with normative evaluations of those arguments</w:t>
      </w:r>
      <w:r w:rsidR="00114A2F" w:rsidRPr="00C67564">
        <w:rPr>
          <w:rFonts w:ascii="Times New Roman" w:hAnsi="Times New Roman" w:cs="Times New Roman"/>
          <w:color w:val="000000" w:themeColor="text1"/>
          <w:sz w:val="24"/>
          <w:szCs w:val="24"/>
        </w:rPr>
        <w:t>, or</w:t>
      </w:r>
      <w:r w:rsidR="00A84C47" w:rsidRPr="00C67564">
        <w:rPr>
          <w:rFonts w:ascii="Times New Roman" w:hAnsi="Times New Roman" w:cs="Times New Roman"/>
          <w:color w:val="000000" w:themeColor="text1"/>
          <w:sz w:val="24"/>
          <w:szCs w:val="24"/>
        </w:rPr>
        <w:t xml:space="preserve"> egotistically biased</w:t>
      </w:r>
      <w:r w:rsidR="00114A2F" w:rsidRPr="00C67564">
        <w:rPr>
          <w:rFonts w:ascii="Times New Roman" w:hAnsi="Times New Roman" w:cs="Times New Roman"/>
          <w:color w:val="000000" w:themeColor="text1"/>
          <w:sz w:val="24"/>
          <w:szCs w:val="24"/>
        </w:rPr>
        <w:t xml:space="preserve">, </w:t>
      </w:r>
      <w:r w:rsidR="00CF3C60" w:rsidRPr="00C67564">
        <w:rPr>
          <w:rFonts w:ascii="Times New Roman" w:hAnsi="Times New Roman" w:cs="Times New Roman"/>
          <w:color w:val="000000" w:themeColor="text1"/>
          <w:sz w:val="24"/>
          <w:szCs w:val="24"/>
        </w:rPr>
        <w:t>reflected in</w:t>
      </w:r>
      <w:r w:rsidR="00A84C47" w:rsidRPr="00C67564">
        <w:rPr>
          <w:rFonts w:ascii="Times New Roman" w:hAnsi="Times New Roman" w:cs="Times New Roman"/>
          <w:color w:val="000000" w:themeColor="text1"/>
          <w:sz w:val="24"/>
          <w:szCs w:val="24"/>
        </w:rPr>
        <w:t xml:space="preserve"> the degree of correspondence with personal opinions related to those arguments. </w:t>
      </w:r>
      <w:r w:rsidR="00114A2F" w:rsidRPr="00C67564">
        <w:rPr>
          <w:rFonts w:ascii="Times New Roman" w:hAnsi="Times New Roman" w:cs="Times New Roman"/>
          <w:color w:val="000000" w:themeColor="text1"/>
          <w:sz w:val="24"/>
          <w:szCs w:val="24"/>
        </w:rPr>
        <w:t>This task ran</w:t>
      </w:r>
      <w:r w:rsidR="00157055" w:rsidRPr="00C67564">
        <w:rPr>
          <w:rFonts w:ascii="Times New Roman" w:hAnsi="Times New Roman" w:cs="Times New Roman"/>
          <w:color w:val="000000" w:themeColor="text1"/>
          <w:sz w:val="24"/>
          <w:szCs w:val="24"/>
        </w:rPr>
        <w:t xml:space="preserve"> as follows. Participants began by indicating, on 7-point scales, their level of agreement or disagreement </w:t>
      </w:r>
      <w:r w:rsidR="00FB083E" w:rsidRPr="00C67564">
        <w:rPr>
          <w:rFonts w:ascii="Times New Roman" w:hAnsi="Times New Roman" w:cs="Times New Roman"/>
          <w:color w:val="000000" w:themeColor="text1"/>
          <w:sz w:val="24"/>
          <w:szCs w:val="24"/>
        </w:rPr>
        <w:t xml:space="preserve">(1 = </w:t>
      </w:r>
      <w:r w:rsidR="00FB083E" w:rsidRPr="00C67564">
        <w:rPr>
          <w:rFonts w:ascii="Times New Roman" w:hAnsi="Times New Roman" w:cs="Times New Roman"/>
          <w:i/>
          <w:iCs/>
          <w:color w:val="000000" w:themeColor="text1"/>
          <w:sz w:val="24"/>
          <w:szCs w:val="24"/>
        </w:rPr>
        <w:t>strongly disagree,</w:t>
      </w:r>
      <w:r w:rsidR="00FB083E" w:rsidRPr="00C67564">
        <w:rPr>
          <w:rFonts w:ascii="Times New Roman" w:hAnsi="Times New Roman" w:cs="Times New Roman"/>
          <w:color w:val="000000" w:themeColor="text1"/>
          <w:sz w:val="24"/>
          <w:szCs w:val="24"/>
        </w:rPr>
        <w:t xml:space="preserve"> 7 = </w:t>
      </w:r>
      <w:r w:rsidR="00FB083E" w:rsidRPr="00C67564">
        <w:rPr>
          <w:rFonts w:ascii="Times New Roman" w:hAnsi="Times New Roman" w:cs="Times New Roman"/>
          <w:i/>
          <w:iCs/>
          <w:color w:val="000000" w:themeColor="text1"/>
          <w:sz w:val="24"/>
          <w:szCs w:val="24"/>
        </w:rPr>
        <w:t>strongly agree</w:t>
      </w:r>
      <w:r w:rsidR="00FB083E" w:rsidRPr="00C67564">
        <w:rPr>
          <w:rFonts w:ascii="Times New Roman" w:hAnsi="Times New Roman" w:cs="Times New Roman"/>
          <w:color w:val="000000" w:themeColor="text1"/>
          <w:sz w:val="24"/>
          <w:szCs w:val="24"/>
        </w:rPr>
        <w:t xml:space="preserve">) </w:t>
      </w:r>
      <w:r w:rsidR="00157055" w:rsidRPr="00C67564">
        <w:rPr>
          <w:rFonts w:ascii="Times New Roman" w:hAnsi="Times New Roman" w:cs="Times New Roman"/>
          <w:color w:val="000000" w:themeColor="text1"/>
          <w:sz w:val="24"/>
          <w:szCs w:val="24"/>
        </w:rPr>
        <w:t xml:space="preserve">with </w:t>
      </w:r>
      <w:r w:rsidR="00FB083E" w:rsidRPr="00C67564">
        <w:rPr>
          <w:rFonts w:ascii="Times New Roman" w:hAnsi="Times New Roman" w:cs="Times New Roman"/>
          <w:color w:val="000000" w:themeColor="text1"/>
          <w:sz w:val="24"/>
          <w:szCs w:val="24"/>
        </w:rPr>
        <w:t xml:space="preserve">a set of statements expressing a variety of controversial political opinions (e.g., </w:t>
      </w:r>
      <w:r w:rsidR="00FB083E" w:rsidRPr="00C67564">
        <w:rPr>
          <w:rFonts w:ascii="Times New Roman" w:hAnsi="Times New Roman" w:cs="Times New Roman"/>
          <w:i/>
          <w:iCs/>
          <w:color w:val="000000" w:themeColor="text1"/>
          <w:sz w:val="24"/>
          <w:szCs w:val="24"/>
        </w:rPr>
        <w:t>Every worker should be legally guaranteed a minimum wage whatever job they do</w:t>
      </w:r>
      <w:r w:rsidR="00FB083E" w:rsidRPr="00C67564">
        <w:rPr>
          <w:rFonts w:ascii="Times New Roman" w:hAnsi="Times New Roman" w:cs="Times New Roman"/>
          <w:color w:val="000000" w:themeColor="text1"/>
          <w:sz w:val="24"/>
          <w:szCs w:val="24"/>
        </w:rPr>
        <w:t xml:space="preserve">; </w:t>
      </w:r>
      <w:r w:rsidR="00FB083E" w:rsidRPr="00C67564">
        <w:rPr>
          <w:rFonts w:ascii="Times New Roman" w:hAnsi="Times New Roman" w:cs="Times New Roman"/>
          <w:i/>
          <w:iCs/>
          <w:color w:val="000000" w:themeColor="text1"/>
          <w:sz w:val="24"/>
          <w:szCs w:val="24"/>
        </w:rPr>
        <w:t>Ordinary civilians should be legally permitted to own a standard firearm for personal use</w:t>
      </w:r>
      <w:r w:rsidR="00FB083E" w:rsidRPr="00C67564">
        <w:rPr>
          <w:rFonts w:ascii="Times New Roman" w:hAnsi="Times New Roman" w:cs="Times New Roman"/>
          <w:color w:val="000000" w:themeColor="text1"/>
          <w:sz w:val="24"/>
          <w:szCs w:val="24"/>
        </w:rPr>
        <w:t xml:space="preserve">). Next, they re-read every statement, now supplemented by series of three additional statements: an </w:t>
      </w:r>
      <w:r w:rsidR="00FB083E" w:rsidRPr="00C67564">
        <w:rPr>
          <w:rFonts w:ascii="Times New Roman" w:hAnsi="Times New Roman" w:cs="Times New Roman"/>
          <w:i/>
          <w:iCs/>
          <w:color w:val="000000" w:themeColor="text1"/>
          <w:sz w:val="24"/>
          <w:szCs w:val="24"/>
        </w:rPr>
        <w:t>argument</w:t>
      </w:r>
      <w:r w:rsidR="00FB083E" w:rsidRPr="00C67564">
        <w:rPr>
          <w:rFonts w:ascii="Times New Roman" w:hAnsi="Times New Roman" w:cs="Times New Roman"/>
          <w:color w:val="000000" w:themeColor="text1"/>
          <w:sz w:val="24"/>
          <w:szCs w:val="24"/>
        </w:rPr>
        <w:t xml:space="preserve"> for it; a </w:t>
      </w:r>
      <w:r w:rsidR="00FB083E" w:rsidRPr="00C67564">
        <w:rPr>
          <w:rFonts w:ascii="Times New Roman" w:hAnsi="Times New Roman" w:cs="Times New Roman"/>
          <w:i/>
          <w:iCs/>
          <w:color w:val="000000" w:themeColor="text1"/>
          <w:sz w:val="24"/>
          <w:szCs w:val="24"/>
        </w:rPr>
        <w:t>counterargument</w:t>
      </w:r>
      <w:r w:rsidR="00FB083E" w:rsidRPr="00C67564">
        <w:rPr>
          <w:rFonts w:ascii="Times New Roman" w:hAnsi="Times New Roman" w:cs="Times New Roman"/>
          <w:color w:val="000000" w:themeColor="text1"/>
          <w:sz w:val="24"/>
          <w:szCs w:val="24"/>
        </w:rPr>
        <w:t xml:space="preserve"> against that argument; and a </w:t>
      </w:r>
      <w:r w:rsidR="00FB083E" w:rsidRPr="00C67564">
        <w:rPr>
          <w:rFonts w:ascii="Times New Roman" w:hAnsi="Times New Roman" w:cs="Times New Roman"/>
          <w:i/>
          <w:iCs/>
          <w:color w:val="000000" w:themeColor="text1"/>
          <w:sz w:val="24"/>
          <w:szCs w:val="24"/>
        </w:rPr>
        <w:t>rebuttal</w:t>
      </w:r>
      <w:r w:rsidR="00FB083E" w:rsidRPr="00C67564">
        <w:rPr>
          <w:rFonts w:ascii="Times New Roman" w:hAnsi="Times New Roman" w:cs="Times New Roman"/>
          <w:color w:val="000000" w:themeColor="text1"/>
          <w:sz w:val="24"/>
          <w:szCs w:val="24"/>
        </w:rPr>
        <w:t xml:space="preserve"> to that </w:t>
      </w:r>
      <w:r w:rsidR="00FB083E" w:rsidRPr="00C67564">
        <w:rPr>
          <w:rFonts w:ascii="Times New Roman" w:hAnsi="Times New Roman" w:cs="Times New Roman"/>
          <w:color w:val="000000" w:themeColor="text1"/>
          <w:sz w:val="24"/>
          <w:szCs w:val="24"/>
        </w:rPr>
        <w:lastRenderedPageBreak/>
        <w:t xml:space="preserve">counterargument. In each case, participants </w:t>
      </w:r>
      <w:r w:rsidR="00F11B21" w:rsidRPr="00C67564">
        <w:rPr>
          <w:rFonts w:ascii="Times New Roman" w:hAnsi="Times New Roman" w:cs="Times New Roman"/>
          <w:color w:val="000000" w:themeColor="text1"/>
          <w:sz w:val="24"/>
          <w:szCs w:val="24"/>
        </w:rPr>
        <w:t>then</w:t>
      </w:r>
      <w:r w:rsidR="00FB083E" w:rsidRPr="00C67564">
        <w:rPr>
          <w:rFonts w:ascii="Times New Roman" w:hAnsi="Times New Roman" w:cs="Times New Roman"/>
          <w:color w:val="000000" w:themeColor="text1"/>
          <w:sz w:val="24"/>
          <w:szCs w:val="24"/>
        </w:rPr>
        <w:t xml:space="preserve"> judge</w:t>
      </w:r>
      <w:r w:rsidR="00F11B21" w:rsidRPr="00C67564">
        <w:rPr>
          <w:rFonts w:ascii="Times New Roman" w:hAnsi="Times New Roman" w:cs="Times New Roman"/>
          <w:color w:val="000000" w:themeColor="text1"/>
          <w:sz w:val="24"/>
          <w:szCs w:val="24"/>
        </w:rPr>
        <w:t>d</w:t>
      </w:r>
      <w:r w:rsidR="001B1AFD" w:rsidRPr="00C67564">
        <w:rPr>
          <w:rFonts w:ascii="Times New Roman" w:hAnsi="Times New Roman" w:cs="Times New Roman"/>
          <w:color w:val="000000" w:themeColor="text1"/>
          <w:sz w:val="24"/>
          <w:szCs w:val="24"/>
        </w:rPr>
        <w:t xml:space="preserve"> </w:t>
      </w:r>
      <w:r w:rsidR="00FB083E" w:rsidRPr="00C67564">
        <w:rPr>
          <w:rFonts w:ascii="Times New Roman" w:hAnsi="Times New Roman" w:cs="Times New Roman"/>
          <w:color w:val="000000" w:themeColor="text1"/>
          <w:sz w:val="24"/>
          <w:szCs w:val="24"/>
        </w:rPr>
        <w:t xml:space="preserve">“how weak or strong […] the rebuttal […] is, while ignoring </w:t>
      </w:r>
      <w:r w:rsidR="003555DB" w:rsidRPr="00C67564">
        <w:rPr>
          <w:rFonts w:ascii="Times New Roman" w:hAnsi="Times New Roman" w:cs="Times New Roman"/>
          <w:color w:val="000000" w:themeColor="text1"/>
          <w:sz w:val="24"/>
          <w:szCs w:val="24"/>
        </w:rPr>
        <w:t>[their]</w:t>
      </w:r>
      <w:r w:rsidR="00FB083E" w:rsidRPr="00C67564">
        <w:rPr>
          <w:rFonts w:ascii="Times New Roman" w:hAnsi="Times New Roman" w:cs="Times New Roman"/>
          <w:color w:val="000000" w:themeColor="text1"/>
          <w:sz w:val="24"/>
          <w:szCs w:val="24"/>
        </w:rPr>
        <w:t xml:space="preserve"> own opinion”</w:t>
      </w:r>
      <w:r w:rsidR="00F11B21" w:rsidRPr="00C67564">
        <w:rPr>
          <w:rFonts w:ascii="Times New Roman" w:hAnsi="Times New Roman" w:cs="Times New Roman"/>
          <w:color w:val="000000" w:themeColor="text1"/>
          <w:sz w:val="24"/>
          <w:szCs w:val="24"/>
        </w:rPr>
        <w:t xml:space="preserve"> (1 = </w:t>
      </w:r>
      <w:r w:rsidR="00F11B21" w:rsidRPr="00C67564">
        <w:rPr>
          <w:rFonts w:ascii="Times New Roman" w:hAnsi="Times New Roman" w:cs="Times New Roman"/>
          <w:i/>
          <w:iCs/>
          <w:color w:val="000000" w:themeColor="text1"/>
          <w:sz w:val="24"/>
          <w:szCs w:val="24"/>
        </w:rPr>
        <w:t>extremely weak,</w:t>
      </w:r>
      <w:r w:rsidR="00F11B21" w:rsidRPr="00C67564">
        <w:rPr>
          <w:rFonts w:ascii="Times New Roman" w:hAnsi="Times New Roman" w:cs="Times New Roman"/>
          <w:color w:val="000000" w:themeColor="text1"/>
          <w:sz w:val="24"/>
          <w:szCs w:val="24"/>
        </w:rPr>
        <w:t xml:space="preserve"> 7 = </w:t>
      </w:r>
      <w:r w:rsidR="00F11B21" w:rsidRPr="00C67564">
        <w:rPr>
          <w:rFonts w:ascii="Times New Roman" w:hAnsi="Times New Roman" w:cs="Times New Roman"/>
          <w:i/>
          <w:iCs/>
          <w:color w:val="000000" w:themeColor="text1"/>
          <w:sz w:val="24"/>
          <w:szCs w:val="24"/>
        </w:rPr>
        <w:t>extremely strong</w:t>
      </w:r>
      <w:r w:rsidR="00F11B21" w:rsidRPr="00C67564">
        <w:rPr>
          <w:rFonts w:ascii="Times New Roman" w:hAnsi="Times New Roman" w:cs="Times New Roman"/>
          <w:color w:val="000000" w:themeColor="text1"/>
          <w:sz w:val="24"/>
          <w:szCs w:val="24"/>
        </w:rPr>
        <w:t>)</w:t>
      </w:r>
      <w:r w:rsidR="001B1AFD" w:rsidRPr="00C67564">
        <w:rPr>
          <w:rFonts w:ascii="Times New Roman" w:hAnsi="Times New Roman" w:cs="Times New Roman"/>
          <w:color w:val="000000" w:themeColor="text1"/>
          <w:sz w:val="24"/>
          <w:szCs w:val="24"/>
        </w:rPr>
        <w:t xml:space="preserve">. </w:t>
      </w:r>
      <w:r w:rsidR="00F11B21" w:rsidRPr="00C67564">
        <w:rPr>
          <w:rFonts w:ascii="Times New Roman" w:hAnsi="Times New Roman" w:cs="Times New Roman"/>
          <w:color w:val="000000" w:themeColor="text1"/>
          <w:sz w:val="24"/>
          <w:szCs w:val="24"/>
        </w:rPr>
        <w:t xml:space="preserve">Subsequently, the </w:t>
      </w:r>
      <w:r w:rsidR="00FB083E" w:rsidRPr="00C67564">
        <w:rPr>
          <w:rFonts w:ascii="Times New Roman" w:hAnsi="Times New Roman" w:cs="Times New Roman"/>
          <w:color w:val="000000" w:themeColor="text1"/>
          <w:sz w:val="24"/>
          <w:szCs w:val="24"/>
        </w:rPr>
        <w:t>mean ratings of the quality of the rebuttals were computed</w:t>
      </w:r>
      <w:r w:rsidR="001B1AFD" w:rsidRPr="00C67564">
        <w:rPr>
          <w:rFonts w:ascii="Times New Roman" w:hAnsi="Times New Roman" w:cs="Times New Roman"/>
          <w:color w:val="000000" w:themeColor="text1"/>
          <w:sz w:val="24"/>
          <w:szCs w:val="24"/>
        </w:rPr>
        <w:t xml:space="preserve"> to estimate the </w:t>
      </w:r>
      <w:r w:rsidR="00F11B21" w:rsidRPr="00C67564">
        <w:rPr>
          <w:rFonts w:ascii="Times New Roman" w:hAnsi="Times New Roman" w:cs="Times New Roman"/>
          <w:color w:val="000000" w:themeColor="text1"/>
          <w:sz w:val="24"/>
          <w:szCs w:val="24"/>
        </w:rPr>
        <w:t xml:space="preserve">normative </w:t>
      </w:r>
      <w:r w:rsidR="001B1AFD" w:rsidRPr="00C67564">
        <w:rPr>
          <w:rFonts w:ascii="Times New Roman" w:hAnsi="Times New Roman" w:cs="Times New Roman"/>
          <w:color w:val="000000" w:themeColor="text1"/>
          <w:sz w:val="24"/>
          <w:szCs w:val="24"/>
        </w:rPr>
        <w:t>quality of those arguments (</w:t>
      </w:r>
      <w:proofErr w:type="spellStart"/>
      <w:r w:rsidR="001B1AFD" w:rsidRPr="00C67564">
        <w:rPr>
          <w:rFonts w:ascii="Times New Roman" w:hAnsi="Times New Roman" w:cs="Times New Roman"/>
          <w:color w:val="000000" w:themeColor="text1"/>
          <w:sz w:val="24"/>
          <w:szCs w:val="24"/>
        </w:rPr>
        <w:t>Surowiecki</w:t>
      </w:r>
      <w:proofErr w:type="spellEnd"/>
      <w:r w:rsidR="001B1AFD" w:rsidRPr="00C67564">
        <w:rPr>
          <w:rFonts w:ascii="Times New Roman" w:hAnsi="Times New Roman" w:cs="Times New Roman"/>
          <w:color w:val="000000" w:themeColor="text1"/>
          <w:sz w:val="24"/>
          <w:szCs w:val="24"/>
        </w:rPr>
        <w:t>, 2004)</w:t>
      </w:r>
      <w:r w:rsidR="00FB083E" w:rsidRPr="00C67564">
        <w:rPr>
          <w:rFonts w:ascii="Times New Roman" w:hAnsi="Times New Roman" w:cs="Times New Roman"/>
          <w:color w:val="000000" w:themeColor="text1"/>
          <w:sz w:val="24"/>
          <w:szCs w:val="24"/>
        </w:rPr>
        <w:t xml:space="preserve">. </w:t>
      </w:r>
    </w:p>
    <w:p w14:paraId="512070BC" w14:textId="6E7BB5AF" w:rsidR="00FB083E" w:rsidRPr="00C67564" w:rsidRDefault="006C7F6C" w:rsidP="009C7D60">
      <w:pPr>
        <w:spacing w:after="0" w:line="480" w:lineRule="exact"/>
        <w:ind w:firstLine="720"/>
        <w:rPr>
          <w:rFonts w:ascii="Times New Roman" w:eastAsia="Times New Roman" w:hAnsi="Times New Roman" w:cs="Times New Roman"/>
          <w:color w:val="000000" w:themeColor="text1"/>
          <w:sz w:val="24"/>
          <w:szCs w:val="24"/>
          <w:lang w:eastAsia="en-GB"/>
        </w:rPr>
      </w:pPr>
      <w:r w:rsidRPr="00C67564">
        <w:rPr>
          <w:rFonts w:ascii="Times New Roman" w:hAnsi="Times New Roman" w:cs="Times New Roman"/>
          <w:color w:val="000000" w:themeColor="text1"/>
          <w:sz w:val="24"/>
          <w:szCs w:val="24"/>
        </w:rPr>
        <w:t>On</w:t>
      </w:r>
      <w:r w:rsidR="001B1AFD" w:rsidRPr="00C67564">
        <w:rPr>
          <w:rFonts w:ascii="Times New Roman" w:hAnsi="Times New Roman" w:cs="Times New Roman"/>
          <w:color w:val="000000" w:themeColor="text1"/>
          <w:sz w:val="24"/>
          <w:szCs w:val="24"/>
        </w:rPr>
        <w:t xml:space="preserve"> the basis of these three sets of ratings— individual prior opinions, individual argument evaluations, and normative argument evaluations—</w:t>
      </w:r>
      <w:r w:rsidR="00EE0A05" w:rsidRPr="00C67564">
        <w:rPr>
          <w:rFonts w:ascii="Times New Roman" w:hAnsi="Times New Roman" w:cs="Times New Roman"/>
          <w:color w:val="000000" w:themeColor="text1"/>
          <w:sz w:val="24"/>
          <w:szCs w:val="24"/>
        </w:rPr>
        <w:t>we computed a multiple regression for each participant</w:t>
      </w:r>
      <w:r w:rsidR="001F270A" w:rsidRPr="00C67564">
        <w:rPr>
          <w:rFonts w:ascii="Times New Roman" w:hAnsi="Times New Roman" w:cs="Times New Roman"/>
          <w:color w:val="000000" w:themeColor="text1"/>
          <w:sz w:val="24"/>
          <w:szCs w:val="24"/>
        </w:rPr>
        <w:t xml:space="preserve"> (Figure 3)</w:t>
      </w:r>
      <w:r w:rsidR="001B1AFD" w:rsidRPr="00C67564">
        <w:rPr>
          <w:rFonts w:ascii="Times New Roman" w:hAnsi="Times New Roman" w:cs="Times New Roman"/>
          <w:color w:val="000000" w:themeColor="text1"/>
          <w:sz w:val="24"/>
          <w:szCs w:val="24"/>
        </w:rPr>
        <w:t xml:space="preserve">. </w:t>
      </w:r>
      <w:r w:rsidR="001175B4" w:rsidRPr="00C67564">
        <w:rPr>
          <w:rFonts w:ascii="Times New Roman" w:hAnsi="Times New Roman" w:cs="Times New Roman"/>
          <w:color w:val="000000" w:themeColor="text1"/>
          <w:sz w:val="24"/>
          <w:szCs w:val="24"/>
        </w:rPr>
        <w:t>We used t</w:t>
      </w:r>
      <w:r w:rsidR="001B1AFD" w:rsidRPr="00C67564">
        <w:rPr>
          <w:rFonts w:ascii="Times New Roman" w:hAnsi="Times New Roman" w:cs="Times New Roman"/>
          <w:color w:val="000000" w:themeColor="text1"/>
          <w:sz w:val="24"/>
          <w:szCs w:val="24"/>
        </w:rPr>
        <w:t xml:space="preserve">he beta weight corresponding to the prediction of individual argument evaluations from individual prior opinions </w:t>
      </w:r>
      <w:r w:rsidR="001175B4" w:rsidRPr="00C67564">
        <w:rPr>
          <w:rFonts w:ascii="Times New Roman" w:hAnsi="Times New Roman" w:cs="Times New Roman"/>
          <w:color w:val="000000" w:themeColor="text1"/>
          <w:sz w:val="24"/>
          <w:szCs w:val="24"/>
        </w:rPr>
        <w:t xml:space="preserve">in order </w:t>
      </w:r>
      <w:r w:rsidRPr="00C67564">
        <w:rPr>
          <w:rFonts w:ascii="Times New Roman" w:hAnsi="Times New Roman" w:cs="Times New Roman"/>
          <w:color w:val="000000" w:themeColor="text1"/>
          <w:sz w:val="24"/>
          <w:szCs w:val="24"/>
        </w:rPr>
        <w:t>to operationalize each participant</w:t>
      </w:r>
      <w:r w:rsidR="00EE0A05" w:rsidRPr="00C67564">
        <w:rPr>
          <w:rFonts w:ascii="Times New Roman" w:hAnsi="Times New Roman" w:cs="Times New Roman"/>
          <w:color w:val="000000" w:themeColor="text1"/>
          <w:sz w:val="24"/>
          <w:szCs w:val="24"/>
        </w:rPr>
        <w:t>’</w:t>
      </w:r>
      <w:r w:rsidRPr="00C67564">
        <w:rPr>
          <w:rFonts w:ascii="Times New Roman" w:hAnsi="Times New Roman" w:cs="Times New Roman"/>
          <w:color w:val="000000" w:themeColor="text1"/>
          <w:sz w:val="24"/>
          <w:szCs w:val="24"/>
        </w:rPr>
        <w:t xml:space="preserve">s level of egocentric bias; </w:t>
      </w:r>
      <w:r w:rsidR="00114A2F" w:rsidRPr="00C67564">
        <w:rPr>
          <w:rFonts w:ascii="Times New Roman" w:hAnsi="Times New Roman" w:cs="Times New Roman"/>
          <w:color w:val="000000" w:themeColor="text1"/>
          <w:sz w:val="24"/>
          <w:szCs w:val="24"/>
        </w:rPr>
        <w:t>and</w:t>
      </w:r>
      <w:r w:rsidR="001175B4" w:rsidRPr="00C67564">
        <w:rPr>
          <w:rFonts w:ascii="Times New Roman" w:hAnsi="Times New Roman" w:cs="Times New Roman"/>
          <w:color w:val="000000" w:themeColor="text1"/>
          <w:sz w:val="24"/>
          <w:szCs w:val="24"/>
        </w:rPr>
        <w:t xml:space="preserve"> we used</w:t>
      </w:r>
      <w:r w:rsidR="00114A2F"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 xml:space="preserve">the beta weight corresponding to the prediction of individual argument evaluations from normative argument evaluations </w:t>
      </w:r>
      <w:r w:rsidR="00F11B21" w:rsidRPr="00C67564">
        <w:rPr>
          <w:rFonts w:ascii="Times New Roman" w:hAnsi="Times New Roman" w:cs="Times New Roman"/>
          <w:color w:val="000000" w:themeColor="text1"/>
          <w:sz w:val="24"/>
          <w:szCs w:val="24"/>
        </w:rPr>
        <w:t xml:space="preserve">(constant across participants) </w:t>
      </w:r>
      <w:r w:rsidR="001175B4" w:rsidRPr="00C67564">
        <w:rPr>
          <w:rFonts w:ascii="Times New Roman" w:hAnsi="Times New Roman" w:cs="Times New Roman"/>
          <w:color w:val="000000" w:themeColor="text1"/>
          <w:sz w:val="24"/>
          <w:szCs w:val="24"/>
        </w:rPr>
        <w:t>in order</w:t>
      </w:r>
      <w:r w:rsidRPr="00C67564">
        <w:rPr>
          <w:rFonts w:ascii="Times New Roman" w:hAnsi="Times New Roman" w:cs="Times New Roman"/>
          <w:color w:val="000000" w:themeColor="text1"/>
          <w:sz w:val="24"/>
          <w:szCs w:val="24"/>
        </w:rPr>
        <w:t xml:space="preserve"> to operationalize each participant’s level of rational objectivity (Stanovich &amp; West, 1997). </w:t>
      </w:r>
      <w:r w:rsidR="00F11B21" w:rsidRPr="00C67564">
        <w:rPr>
          <w:rFonts w:ascii="Times New Roman" w:hAnsi="Times New Roman" w:cs="Times New Roman"/>
          <w:color w:val="000000" w:themeColor="text1"/>
          <w:sz w:val="24"/>
          <w:szCs w:val="24"/>
        </w:rPr>
        <w:t xml:space="preserve">Thus, </w:t>
      </w:r>
      <w:r w:rsidR="001175B4" w:rsidRPr="00C67564">
        <w:rPr>
          <w:rFonts w:ascii="Times New Roman" w:hAnsi="Times New Roman" w:cs="Times New Roman"/>
          <w:color w:val="000000" w:themeColor="text1"/>
          <w:sz w:val="24"/>
          <w:szCs w:val="24"/>
        </w:rPr>
        <w:t xml:space="preserve">we derived </w:t>
      </w:r>
      <w:r w:rsidR="00F11B21" w:rsidRPr="00C67564">
        <w:rPr>
          <w:rFonts w:ascii="Times New Roman" w:hAnsi="Times New Roman" w:cs="Times New Roman"/>
          <w:color w:val="000000" w:themeColor="text1"/>
          <w:sz w:val="24"/>
          <w:szCs w:val="24"/>
        </w:rPr>
        <w:t xml:space="preserve">separate estimates for egocentric bias and rationality objectivity. </w:t>
      </w:r>
      <w:r w:rsidRPr="00C67564">
        <w:rPr>
          <w:rFonts w:ascii="Times New Roman" w:hAnsi="Times New Roman" w:cs="Times New Roman"/>
          <w:color w:val="000000" w:themeColor="text1"/>
          <w:sz w:val="24"/>
          <w:szCs w:val="24"/>
        </w:rPr>
        <w:t>The statistical control afforded by such beta weights makes them more specific indices than raw correlational coeffici</w:t>
      </w:r>
      <w:r w:rsidR="00A309FA" w:rsidRPr="00C67564">
        <w:rPr>
          <w:rFonts w:ascii="Times New Roman" w:hAnsi="Times New Roman" w:cs="Times New Roman"/>
          <w:color w:val="000000" w:themeColor="text1"/>
          <w:sz w:val="24"/>
          <w:szCs w:val="24"/>
        </w:rPr>
        <w:t>ents would be.</w:t>
      </w:r>
      <w:r w:rsidR="00D1449B" w:rsidRPr="00C67564">
        <w:rPr>
          <w:rFonts w:ascii="Times New Roman" w:hAnsi="Times New Roman" w:cs="Times New Roman"/>
          <w:color w:val="000000" w:themeColor="text1"/>
          <w:sz w:val="24"/>
          <w:szCs w:val="24"/>
          <w:vertAlign w:val="superscript"/>
        </w:rPr>
        <w:t>4</w:t>
      </w:r>
      <w:r w:rsidR="00A309FA" w:rsidRPr="00C67564">
        <w:rPr>
          <w:rFonts w:ascii="Times New Roman" w:hAnsi="Times New Roman" w:cs="Times New Roman"/>
          <w:color w:val="000000" w:themeColor="text1"/>
          <w:sz w:val="24"/>
          <w:szCs w:val="24"/>
        </w:rPr>
        <w:t xml:space="preserve"> </w:t>
      </w:r>
      <w:proofErr w:type="gramStart"/>
      <w:r w:rsidR="00F06A5C" w:rsidRPr="00C67564">
        <w:rPr>
          <w:rFonts w:ascii="Times New Roman" w:eastAsia="Times New Roman" w:hAnsi="Times New Roman" w:cs="Times New Roman"/>
          <w:color w:val="000000" w:themeColor="text1"/>
          <w:sz w:val="24"/>
          <w:szCs w:val="24"/>
          <w:lang w:eastAsia="en-GB"/>
        </w:rPr>
        <w:t>We</w:t>
      </w:r>
      <w:proofErr w:type="gramEnd"/>
      <w:r w:rsidR="00F06A5C" w:rsidRPr="00C67564">
        <w:rPr>
          <w:rFonts w:ascii="Times New Roman" w:eastAsia="Times New Roman" w:hAnsi="Times New Roman" w:cs="Times New Roman"/>
          <w:color w:val="000000" w:themeColor="text1"/>
          <w:sz w:val="24"/>
          <w:szCs w:val="24"/>
          <w:lang w:eastAsia="en-GB"/>
        </w:rPr>
        <w:t xml:space="preserve"> </w:t>
      </w:r>
      <w:r w:rsidR="00CF3C60" w:rsidRPr="00C67564">
        <w:rPr>
          <w:rFonts w:ascii="Times New Roman" w:eastAsia="Times New Roman" w:hAnsi="Times New Roman" w:cs="Times New Roman"/>
          <w:color w:val="000000" w:themeColor="text1"/>
          <w:sz w:val="24"/>
          <w:szCs w:val="24"/>
          <w:lang w:eastAsia="en-GB"/>
        </w:rPr>
        <w:t xml:space="preserve">also </w:t>
      </w:r>
      <w:r w:rsidR="00F06A5C" w:rsidRPr="00C67564">
        <w:rPr>
          <w:rFonts w:ascii="Times New Roman" w:eastAsia="Times New Roman" w:hAnsi="Times New Roman" w:cs="Times New Roman"/>
          <w:color w:val="000000" w:themeColor="text1"/>
          <w:sz w:val="24"/>
          <w:szCs w:val="24"/>
          <w:lang w:eastAsia="en-GB"/>
        </w:rPr>
        <w:t>took care to exclude any anomalous beta weights in excess of .99, which multicollinearity occasionally produced.</w:t>
      </w:r>
      <w:r w:rsidR="001251A2" w:rsidRPr="00C67564">
        <w:rPr>
          <w:rFonts w:ascii="Times New Roman" w:eastAsia="Times New Roman" w:hAnsi="Times New Roman" w:cs="Times New Roman"/>
          <w:color w:val="000000" w:themeColor="text1"/>
          <w:sz w:val="24"/>
          <w:szCs w:val="24"/>
          <w:lang w:eastAsia="en-GB"/>
        </w:rPr>
        <w:t xml:space="preserve"> </w:t>
      </w:r>
    </w:p>
    <w:p w14:paraId="6491C1D3" w14:textId="1CB4429B" w:rsidR="00AD24CF" w:rsidRPr="00C67564" w:rsidRDefault="00F11B21"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The</w:t>
      </w:r>
      <w:r w:rsidR="00CF3C60" w:rsidRPr="00C67564">
        <w:rPr>
          <w:rFonts w:ascii="Times New Roman" w:hAnsi="Times New Roman" w:cs="Times New Roman"/>
          <w:color w:val="000000" w:themeColor="text1"/>
          <w:sz w:val="24"/>
          <w:szCs w:val="24"/>
        </w:rPr>
        <w:t xml:space="preserve"> content of</w:t>
      </w:r>
      <w:r w:rsidRPr="00C67564">
        <w:rPr>
          <w:rFonts w:ascii="Times New Roman" w:hAnsi="Times New Roman" w:cs="Times New Roman"/>
          <w:color w:val="000000" w:themeColor="text1"/>
          <w:sz w:val="24"/>
          <w:szCs w:val="24"/>
        </w:rPr>
        <w:t xml:space="preserve"> GREAT, whose content was entirely novel, </w:t>
      </w:r>
      <w:r w:rsidR="00114A2F" w:rsidRPr="00C67564">
        <w:rPr>
          <w:rFonts w:ascii="Times New Roman" w:hAnsi="Times New Roman" w:cs="Times New Roman"/>
          <w:color w:val="000000" w:themeColor="text1"/>
          <w:sz w:val="24"/>
          <w:szCs w:val="24"/>
        </w:rPr>
        <w:t>had been</w:t>
      </w:r>
      <w:r w:rsidR="00A84C47" w:rsidRPr="00C67564">
        <w:rPr>
          <w:rFonts w:ascii="Times New Roman" w:hAnsi="Times New Roman" w:cs="Times New Roman"/>
          <w:color w:val="000000" w:themeColor="text1"/>
          <w:sz w:val="24"/>
          <w:szCs w:val="24"/>
        </w:rPr>
        <w:t xml:space="preserve"> designed to be briefer, </w:t>
      </w:r>
      <w:r w:rsidR="00AC7AAE" w:rsidRPr="00C67564">
        <w:rPr>
          <w:rFonts w:ascii="Times New Roman" w:hAnsi="Times New Roman" w:cs="Times New Roman"/>
          <w:color w:val="000000" w:themeColor="text1"/>
          <w:sz w:val="24"/>
          <w:szCs w:val="24"/>
        </w:rPr>
        <w:t xml:space="preserve">more standardized, </w:t>
      </w:r>
      <w:r w:rsidR="00157055" w:rsidRPr="00C67564">
        <w:rPr>
          <w:rFonts w:ascii="Times New Roman" w:hAnsi="Times New Roman" w:cs="Times New Roman"/>
          <w:color w:val="000000" w:themeColor="text1"/>
          <w:sz w:val="24"/>
          <w:szCs w:val="24"/>
        </w:rPr>
        <w:t>more ideological</w:t>
      </w:r>
      <w:r w:rsidR="00EE0A05" w:rsidRPr="00C67564">
        <w:rPr>
          <w:rFonts w:ascii="Times New Roman" w:hAnsi="Times New Roman" w:cs="Times New Roman"/>
          <w:color w:val="000000" w:themeColor="text1"/>
          <w:sz w:val="24"/>
          <w:szCs w:val="24"/>
        </w:rPr>
        <w:t>ly</w:t>
      </w:r>
      <w:r w:rsidR="00157055" w:rsidRPr="00C67564">
        <w:rPr>
          <w:rFonts w:ascii="Times New Roman" w:hAnsi="Times New Roman" w:cs="Times New Roman"/>
          <w:color w:val="000000" w:themeColor="text1"/>
          <w:sz w:val="24"/>
          <w:szCs w:val="24"/>
        </w:rPr>
        <w:t xml:space="preserve"> balanced, </w:t>
      </w:r>
      <w:r w:rsidR="00A84C47" w:rsidRPr="00C67564">
        <w:rPr>
          <w:rFonts w:ascii="Times New Roman" w:hAnsi="Times New Roman" w:cs="Times New Roman"/>
          <w:color w:val="000000" w:themeColor="text1"/>
          <w:sz w:val="24"/>
          <w:szCs w:val="24"/>
        </w:rPr>
        <w:t xml:space="preserve">and </w:t>
      </w:r>
      <w:r w:rsidR="00C97C5F" w:rsidRPr="00C67564">
        <w:rPr>
          <w:rFonts w:ascii="Times New Roman" w:hAnsi="Times New Roman" w:cs="Times New Roman"/>
          <w:color w:val="000000" w:themeColor="text1"/>
          <w:sz w:val="24"/>
          <w:szCs w:val="24"/>
        </w:rPr>
        <w:t xml:space="preserve">more </w:t>
      </w:r>
      <w:r w:rsidR="00FD34F4" w:rsidRPr="00C67564">
        <w:rPr>
          <w:rFonts w:ascii="Times New Roman" w:hAnsi="Times New Roman" w:cs="Times New Roman"/>
          <w:color w:val="000000" w:themeColor="text1"/>
          <w:sz w:val="24"/>
          <w:szCs w:val="24"/>
        </w:rPr>
        <w:t>internationally accessible</w:t>
      </w:r>
      <w:r w:rsidR="005E3D7E" w:rsidRPr="00C67564">
        <w:rPr>
          <w:rFonts w:ascii="Times New Roman" w:hAnsi="Times New Roman" w:cs="Times New Roman"/>
          <w:color w:val="000000" w:themeColor="text1"/>
          <w:sz w:val="24"/>
          <w:szCs w:val="24"/>
        </w:rPr>
        <w:t xml:space="preserve"> than the original AET</w:t>
      </w:r>
      <w:r w:rsidR="00157055" w:rsidRPr="00C67564">
        <w:rPr>
          <w:rFonts w:ascii="Times New Roman" w:hAnsi="Times New Roman" w:cs="Times New Roman"/>
          <w:color w:val="000000" w:themeColor="text1"/>
          <w:sz w:val="24"/>
          <w:szCs w:val="24"/>
        </w:rPr>
        <w:t xml:space="preserve">. </w:t>
      </w:r>
      <w:r w:rsidR="00AC7AAE" w:rsidRPr="00C67564">
        <w:rPr>
          <w:rFonts w:ascii="Times New Roman" w:hAnsi="Times New Roman" w:cs="Times New Roman"/>
          <w:color w:val="000000" w:themeColor="text1"/>
          <w:sz w:val="24"/>
          <w:szCs w:val="24"/>
        </w:rPr>
        <w:t>First, u</w:t>
      </w:r>
      <w:r w:rsidR="00546079" w:rsidRPr="00C67564">
        <w:rPr>
          <w:rFonts w:ascii="Times New Roman" w:hAnsi="Times New Roman" w:cs="Times New Roman"/>
          <w:color w:val="000000" w:themeColor="text1"/>
          <w:sz w:val="24"/>
          <w:szCs w:val="24"/>
        </w:rPr>
        <w:t xml:space="preserve">nlike the original AET, whose </w:t>
      </w:r>
      <w:r w:rsidR="00C97C5F" w:rsidRPr="00C67564">
        <w:rPr>
          <w:rFonts w:ascii="Times New Roman" w:hAnsi="Times New Roman" w:cs="Times New Roman"/>
          <w:color w:val="000000" w:themeColor="text1"/>
          <w:sz w:val="24"/>
          <w:szCs w:val="24"/>
        </w:rPr>
        <w:t xml:space="preserve">statements and </w:t>
      </w:r>
      <w:r w:rsidR="00546079" w:rsidRPr="00C67564">
        <w:rPr>
          <w:rFonts w:ascii="Times New Roman" w:hAnsi="Times New Roman" w:cs="Times New Roman"/>
          <w:color w:val="000000" w:themeColor="text1"/>
          <w:sz w:val="24"/>
          <w:szCs w:val="24"/>
        </w:rPr>
        <w:t>arguments contained up to 49 words,</w:t>
      </w:r>
      <w:r w:rsidR="00AC7AAE" w:rsidRPr="00C67564">
        <w:rPr>
          <w:rFonts w:ascii="Times New Roman" w:hAnsi="Times New Roman" w:cs="Times New Roman"/>
          <w:color w:val="000000" w:themeColor="text1"/>
          <w:sz w:val="24"/>
          <w:szCs w:val="24"/>
        </w:rPr>
        <w:t xml:space="preserve"> and varied</w:t>
      </w:r>
      <w:r w:rsidR="00C97C5F" w:rsidRPr="00C67564">
        <w:rPr>
          <w:rFonts w:ascii="Times New Roman" w:hAnsi="Times New Roman" w:cs="Times New Roman"/>
          <w:color w:val="000000" w:themeColor="text1"/>
          <w:sz w:val="24"/>
          <w:szCs w:val="24"/>
        </w:rPr>
        <w:t xml:space="preserve"> greatly</w:t>
      </w:r>
      <w:r w:rsidR="00AC7AAE" w:rsidRPr="00C67564">
        <w:rPr>
          <w:rFonts w:ascii="Times New Roman" w:hAnsi="Times New Roman" w:cs="Times New Roman"/>
          <w:color w:val="000000" w:themeColor="text1"/>
          <w:sz w:val="24"/>
          <w:szCs w:val="24"/>
        </w:rPr>
        <w:t xml:space="preserve"> in length, </w:t>
      </w:r>
      <w:r w:rsidR="00546079" w:rsidRPr="00C67564">
        <w:rPr>
          <w:rFonts w:ascii="Times New Roman" w:hAnsi="Times New Roman" w:cs="Times New Roman"/>
          <w:color w:val="000000" w:themeColor="text1"/>
          <w:sz w:val="24"/>
          <w:szCs w:val="24"/>
        </w:rPr>
        <w:t xml:space="preserve">no </w:t>
      </w:r>
      <w:r w:rsidR="00C97C5F" w:rsidRPr="00C67564">
        <w:rPr>
          <w:rFonts w:ascii="Times New Roman" w:hAnsi="Times New Roman" w:cs="Times New Roman"/>
          <w:color w:val="000000" w:themeColor="text1"/>
          <w:sz w:val="24"/>
          <w:szCs w:val="24"/>
        </w:rPr>
        <w:t xml:space="preserve">statement or </w:t>
      </w:r>
      <w:r w:rsidR="00546079" w:rsidRPr="00C67564">
        <w:rPr>
          <w:rFonts w:ascii="Times New Roman" w:hAnsi="Times New Roman" w:cs="Times New Roman"/>
          <w:color w:val="000000" w:themeColor="text1"/>
          <w:sz w:val="24"/>
          <w:szCs w:val="24"/>
        </w:rPr>
        <w:t xml:space="preserve">argument in the GREAT contained more than 16 words, </w:t>
      </w:r>
      <w:r w:rsidR="00AC7AAE" w:rsidRPr="00C67564">
        <w:rPr>
          <w:rFonts w:ascii="Times New Roman" w:hAnsi="Times New Roman" w:cs="Times New Roman"/>
          <w:color w:val="000000" w:themeColor="text1"/>
          <w:sz w:val="24"/>
          <w:szCs w:val="24"/>
        </w:rPr>
        <w:t xml:space="preserve">and most were nearly that long. In addition, whereas the AET repeated instructions with every item, the GREAT </w:t>
      </w:r>
      <w:r w:rsidR="00C97C5F" w:rsidRPr="00C67564">
        <w:rPr>
          <w:rFonts w:ascii="Times New Roman" w:hAnsi="Times New Roman" w:cs="Times New Roman"/>
          <w:color w:val="000000" w:themeColor="text1"/>
          <w:sz w:val="24"/>
          <w:szCs w:val="24"/>
        </w:rPr>
        <w:t xml:space="preserve">supplied </w:t>
      </w:r>
      <w:r w:rsidR="00AC7AAE" w:rsidRPr="00C67564">
        <w:rPr>
          <w:rFonts w:ascii="Times New Roman" w:hAnsi="Times New Roman" w:cs="Times New Roman"/>
          <w:color w:val="000000" w:themeColor="text1"/>
          <w:sz w:val="24"/>
          <w:szCs w:val="24"/>
        </w:rPr>
        <w:t>them up front.</w:t>
      </w:r>
      <w:r w:rsidR="00546079" w:rsidRPr="00C67564">
        <w:rPr>
          <w:rFonts w:ascii="Times New Roman" w:hAnsi="Times New Roman" w:cs="Times New Roman"/>
          <w:color w:val="000000" w:themeColor="text1"/>
          <w:sz w:val="24"/>
          <w:szCs w:val="24"/>
        </w:rPr>
        <w:t xml:space="preserve"> </w:t>
      </w:r>
      <w:r w:rsidR="00AC7AAE" w:rsidRPr="00C67564">
        <w:rPr>
          <w:rFonts w:ascii="Times New Roman" w:hAnsi="Times New Roman" w:cs="Times New Roman"/>
          <w:color w:val="000000" w:themeColor="text1"/>
          <w:sz w:val="24"/>
          <w:szCs w:val="24"/>
        </w:rPr>
        <w:t>Second,</w:t>
      </w:r>
      <w:r w:rsidR="00546079" w:rsidRPr="00C67564">
        <w:rPr>
          <w:rFonts w:ascii="Times New Roman" w:hAnsi="Times New Roman" w:cs="Times New Roman"/>
          <w:color w:val="000000" w:themeColor="text1"/>
          <w:sz w:val="24"/>
          <w:szCs w:val="24"/>
        </w:rPr>
        <w:t xml:space="preserve"> the GREAT</w:t>
      </w:r>
      <w:r w:rsidR="00C97C5F" w:rsidRPr="00C67564">
        <w:rPr>
          <w:rFonts w:ascii="Times New Roman" w:hAnsi="Times New Roman" w:cs="Times New Roman"/>
          <w:color w:val="000000" w:themeColor="text1"/>
          <w:sz w:val="24"/>
          <w:szCs w:val="24"/>
        </w:rPr>
        <w:t>, unlike the AET,</w:t>
      </w:r>
      <w:r w:rsidR="00546079" w:rsidRPr="00C67564">
        <w:rPr>
          <w:rFonts w:ascii="Times New Roman" w:hAnsi="Times New Roman" w:cs="Times New Roman"/>
          <w:color w:val="000000" w:themeColor="text1"/>
          <w:sz w:val="24"/>
          <w:szCs w:val="24"/>
        </w:rPr>
        <w:t xml:space="preserve"> did not require the participants</w:t>
      </w:r>
      <w:r w:rsidR="00AC7AAE" w:rsidRPr="00C67564">
        <w:rPr>
          <w:rFonts w:ascii="Times New Roman" w:hAnsi="Times New Roman" w:cs="Times New Roman"/>
          <w:color w:val="000000" w:themeColor="text1"/>
          <w:sz w:val="24"/>
          <w:szCs w:val="24"/>
        </w:rPr>
        <w:t xml:space="preserve"> to assume </w:t>
      </w:r>
      <w:r w:rsidR="00C97C5F" w:rsidRPr="00C67564">
        <w:rPr>
          <w:rFonts w:ascii="Times New Roman" w:hAnsi="Times New Roman" w:cs="Times New Roman"/>
          <w:color w:val="000000" w:themeColor="text1"/>
          <w:sz w:val="24"/>
          <w:szCs w:val="24"/>
        </w:rPr>
        <w:t xml:space="preserve">that </w:t>
      </w:r>
      <w:r w:rsidR="00AC7AAE" w:rsidRPr="00C67564">
        <w:rPr>
          <w:rFonts w:ascii="Times New Roman" w:hAnsi="Times New Roman" w:cs="Times New Roman"/>
          <w:color w:val="000000" w:themeColor="text1"/>
          <w:sz w:val="24"/>
          <w:szCs w:val="24"/>
        </w:rPr>
        <w:t xml:space="preserve">any supplemental facts were true, or that </w:t>
      </w:r>
      <w:r w:rsidR="00C97C5F" w:rsidRPr="00C67564">
        <w:rPr>
          <w:rFonts w:ascii="Times New Roman" w:hAnsi="Times New Roman" w:cs="Times New Roman"/>
          <w:color w:val="000000" w:themeColor="text1"/>
          <w:sz w:val="24"/>
          <w:szCs w:val="24"/>
        </w:rPr>
        <w:t xml:space="preserve">any </w:t>
      </w:r>
      <w:r w:rsidR="00114A2F" w:rsidRPr="00C67564">
        <w:rPr>
          <w:rFonts w:ascii="Times New Roman" w:hAnsi="Times New Roman" w:cs="Times New Roman"/>
          <w:color w:val="000000" w:themeColor="text1"/>
          <w:sz w:val="24"/>
          <w:szCs w:val="24"/>
        </w:rPr>
        <w:t>people</w:t>
      </w:r>
      <w:r w:rsidR="00AC7AAE" w:rsidRPr="00C67564">
        <w:rPr>
          <w:rFonts w:ascii="Times New Roman" w:hAnsi="Times New Roman" w:cs="Times New Roman"/>
          <w:color w:val="000000" w:themeColor="text1"/>
          <w:sz w:val="24"/>
          <w:szCs w:val="24"/>
        </w:rPr>
        <w:t xml:space="preserve"> were uttering them: arguments alone were presented. Third, </w:t>
      </w:r>
      <w:r w:rsidR="00C97C5F" w:rsidRPr="00C67564">
        <w:rPr>
          <w:rFonts w:ascii="Times New Roman" w:hAnsi="Times New Roman" w:cs="Times New Roman"/>
          <w:color w:val="000000" w:themeColor="text1"/>
          <w:sz w:val="24"/>
          <w:szCs w:val="24"/>
        </w:rPr>
        <w:t xml:space="preserve">in the GREAT, </w:t>
      </w:r>
      <w:r w:rsidR="001175B4" w:rsidRPr="00C67564">
        <w:rPr>
          <w:rFonts w:ascii="Times New Roman" w:hAnsi="Times New Roman" w:cs="Times New Roman"/>
          <w:color w:val="000000" w:themeColor="text1"/>
          <w:sz w:val="24"/>
          <w:szCs w:val="24"/>
        </w:rPr>
        <w:t xml:space="preserve">we designed </w:t>
      </w:r>
      <w:r w:rsidR="00476835">
        <w:rPr>
          <w:rFonts w:ascii="Times New Roman" w:hAnsi="Times New Roman" w:cs="Times New Roman"/>
          <w:color w:val="000000" w:themeColor="text1"/>
          <w:sz w:val="24"/>
          <w:szCs w:val="24"/>
        </w:rPr>
        <w:t xml:space="preserve">half the statements </w:t>
      </w:r>
      <w:r w:rsidR="00AC7AAE" w:rsidRPr="00C67564">
        <w:rPr>
          <w:rFonts w:ascii="Times New Roman" w:hAnsi="Times New Roman" w:cs="Times New Roman"/>
          <w:color w:val="000000" w:themeColor="text1"/>
          <w:sz w:val="24"/>
          <w:szCs w:val="24"/>
        </w:rPr>
        <w:t xml:space="preserve">to express left-wing points of view, and half right-wing </w:t>
      </w:r>
      <w:r w:rsidR="00C97C5F" w:rsidRPr="00C67564">
        <w:rPr>
          <w:rFonts w:ascii="Times New Roman" w:hAnsi="Times New Roman" w:cs="Times New Roman"/>
          <w:color w:val="000000" w:themeColor="text1"/>
          <w:sz w:val="24"/>
          <w:szCs w:val="24"/>
        </w:rPr>
        <w:t>ones</w:t>
      </w:r>
      <w:r w:rsidR="003555DB" w:rsidRPr="00C67564">
        <w:rPr>
          <w:rFonts w:ascii="Times New Roman" w:hAnsi="Times New Roman" w:cs="Times New Roman"/>
          <w:color w:val="000000" w:themeColor="text1"/>
          <w:sz w:val="24"/>
          <w:szCs w:val="24"/>
        </w:rPr>
        <w:t xml:space="preserve">; </w:t>
      </w:r>
      <w:r w:rsidR="00114A2F" w:rsidRPr="00C67564">
        <w:rPr>
          <w:rFonts w:ascii="Times New Roman" w:hAnsi="Times New Roman" w:cs="Times New Roman"/>
          <w:color w:val="000000" w:themeColor="text1"/>
          <w:sz w:val="24"/>
          <w:szCs w:val="24"/>
        </w:rPr>
        <w:t xml:space="preserve">in contrast, </w:t>
      </w:r>
      <w:r w:rsidR="003555DB" w:rsidRPr="00C67564">
        <w:rPr>
          <w:rFonts w:ascii="Times New Roman" w:hAnsi="Times New Roman" w:cs="Times New Roman"/>
          <w:color w:val="000000" w:themeColor="text1"/>
          <w:sz w:val="24"/>
          <w:szCs w:val="24"/>
        </w:rPr>
        <w:t xml:space="preserve">political </w:t>
      </w:r>
      <w:r w:rsidR="00996FB6" w:rsidRPr="00C67564">
        <w:rPr>
          <w:rFonts w:ascii="Times New Roman" w:hAnsi="Times New Roman" w:cs="Times New Roman"/>
          <w:color w:val="000000" w:themeColor="text1"/>
          <w:sz w:val="24"/>
          <w:szCs w:val="24"/>
        </w:rPr>
        <w:t>con</w:t>
      </w:r>
      <w:r w:rsidR="00AF72A0" w:rsidRPr="00C67564">
        <w:rPr>
          <w:rFonts w:ascii="Times New Roman" w:hAnsi="Times New Roman" w:cs="Times New Roman"/>
          <w:color w:val="000000" w:themeColor="text1"/>
          <w:sz w:val="24"/>
          <w:szCs w:val="24"/>
        </w:rPr>
        <w:t>t</w:t>
      </w:r>
      <w:r w:rsidR="00996FB6" w:rsidRPr="00C67564">
        <w:rPr>
          <w:rFonts w:ascii="Times New Roman" w:hAnsi="Times New Roman" w:cs="Times New Roman"/>
          <w:color w:val="000000" w:themeColor="text1"/>
          <w:sz w:val="24"/>
          <w:szCs w:val="24"/>
        </w:rPr>
        <w:t>ent</w:t>
      </w:r>
      <w:r w:rsidR="003555DB" w:rsidRPr="00C67564">
        <w:rPr>
          <w:rFonts w:ascii="Times New Roman" w:hAnsi="Times New Roman" w:cs="Times New Roman"/>
          <w:color w:val="000000" w:themeColor="text1"/>
          <w:sz w:val="24"/>
          <w:szCs w:val="24"/>
        </w:rPr>
        <w:t xml:space="preserve"> </w:t>
      </w:r>
      <w:r w:rsidR="00C97C5F" w:rsidRPr="00C67564">
        <w:rPr>
          <w:rFonts w:ascii="Times New Roman" w:hAnsi="Times New Roman" w:cs="Times New Roman"/>
          <w:color w:val="000000" w:themeColor="text1"/>
          <w:sz w:val="24"/>
          <w:szCs w:val="24"/>
        </w:rPr>
        <w:t>in the AET</w:t>
      </w:r>
      <w:r w:rsidR="00476835">
        <w:rPr>
          <w:rFonts w:ascii="Times New Roman" w:hAnsi="Times New Roman" w:cs="Times New Roman"/>
          <w:color w:val="000000" w:themeColor="text1"/>
          <w:sz w:val="24"/>
          <w:szCs w:val="24"/>
        </w:rPr>
        <w:t xml:space="preserve"> was not balanced</w:t>
      </w:r>
      <w:r w:rsidR="00C97C5F" w:rsidRPr="00C67564">
        <w:rPr>
          <w:rFonts w:ascii="Times New Roman" w:hAnsi="Times New Roman" w:cs="Times New Roman"/>
          <w:color w:val="000000" w:themeColor="text1"/>
          <w:sz w:val="24"/>
          <w:szCs w:val="24"/>
        </w:rPr>
        <w:t xml:space="preserve">. Finally, whereas </w:t>
      </w:r>
      <w:r w:rsidR="00FD34F4" w:rsidRPr="00C67564">
        <w:rPr>
          <w:rFonts w:ascii="Times New Roman" w:hAnsi="Times New Roman" w:cs="Times New Roman"/>
          <w:color w:val="000000" w:themeColor="text1"/>
          <w:sz w:val="24"/>
          <w:szCs w:val="24"/>
        </w:rPr>
        <w:t xml:space="preserve">several </w:t>
      </w:r>
      <w:r w:rsidR="00C97C5F" w:rsidRPr="00C67564">
        <w:rPr>
          <w:rFonts w:ascii="Times New Roman" w:hAnsi="Times New Roman" w:cs="Times New Roman"/>
          <w:color w:val="000000" w:themeColor="text1"/>
          <w:sz w:val="24"/>
          <w:szCs w:val="24"/>
        </w:rPr>
        <w:t>items in the AET re</w:t>
      </w:r>
      <w:r w:rsidR="00FD34F4" w:rsidRPr="00C67564">
        <w:rPr>
          <w:rFonts w:ascii="Times New Roman" w:hAnsi="Times New Roman" w:cs="Times New Roman"/>
          <w:color w:val="000000" w:themeColor="text1"/>
          <w:sz w:val="24"/>
          <w:szCs w:val="24"/>
        </w:rPr>
        <w:t>lated</w:t>
      </w:r>
      <w:r w:rsidR="00C97C5F" w:rsidRPr="00C67564">
        <w:rPr>
          <w:rFonts w:ascii="Times New Roman" w:hAnsi="Times New Roman" w:cs="Times New Roman"/>
          <w:color w:val="000000" w:themeColor="text1"/>
          <w:sz w:val="24"/>
          <w:szCs w:val="24"/>
        </w:rPr>
        <w:t xml:space="preserve"> specifically to US issues (e.g., </w:t>
      </w:r>
      <w:r w:rsidR="00C97C5F" w:rsidRPr="00C67564">
        <w:rPr>
          <w:rFonts w:ascii="Times New Roman" w:hAnsi="Times New Roman" w:cs="Times New Roman"/>
          <w:i/>
          <w:iCs/>
          <w:color w:val="000000" w:themeColor="text1"/>
          <w:sz w:val="24"/>
          <w:szCs w:val="24"/>
        </w:rPr>
        <w:t>Interviews should be given a higher weighting in graduate school admissions than GREs or undergraduate GPAs</w:t>
      </w:r>
      <w:r w:rsidR="00C97C5F" w:rsidRPr="00C67564">
        <w:rPr>
          <w:rFonts w:ascii="Times New Roman" w:hAnsi="Times New Roman" w:cs="Times New Roman"/>
          <w:color w:val="000000" w:themeColor="text1"/>
          <w:sz w:val="24"/>
          <w:szCs w:val="24"/>
        </w:rPr>
        <w:t>), items in the GREAT</w:t>
      </w:r>
      <w:r w:rsidR="00FD34F4" w:rsidRPr="00C67564">
        <w:rPr>
          <w:rFonts w:ascii="Times New Roman" w:hAnsi="Times New Roman" w:cs="Times New Roman"/>
          <w:color w:val="000000" w:themeColor="text1"/>
          <w:sz w:val="24"/>
          <w:szCs w:val="24"/>
        </w:rPr>
        <w:t xml:space="preserve"> were relevant </w:t>
      </w:r>
      <w:r w:rsidR="00C97C5F" w:rsidRPr="00C67564">
        <w:rPr>
          <w:rFonts w:ascii="Times New Roman" w:hAnsi="Times New Roman" w:cs="Times New Roman"/>
          <w:color w:val="000000" w:themeColor="text1"/>
          <w:sz w:val="24"/>
          <w:szCs w:val="24"/>
        </w:rPr>
        <w:t>to developed nations</w:t>
      </w:r>
      <w:r w:rsidR="00FD34F4" w:rsidRPr="00C67564">
        <w:rPr>
          <w:rFonts w:ascii="Times New Roman" w:hAnsi="Times New Roman" w:cs="Times New Roman"/>
          <w:color w:val="000000" w:themeColor="text1"/>
          <w:sz w:val="24"/>
          <w:szCs w:val="24"/>
        </w:rPr>
        <w:t xml:space="preserve"> generally</w:t>
      </w:r>
      <w:r w:rsidR="00C97C5F" w:rsidRPr="00C67564">
        <w:rPr>
          <w:rFonts w:ascii="Times New Roman" w:hAnsi="Times New Roman" w:cs="Times New Roman"/>
          <w:color w:val="000000" w:themeColor="text1"/>
          <w:sz w:val="24"/>
          <w:szCs w:val="24"/>
        </w:rPr>
        <w:t xml:space="preserve"> (e.g., </w:t>
      </w:r>
      <w:r w:rsidR="00C97C5F" w:rsidRPr="00C67564">
        <w:rPr>
          <w:rFonts w:ascii="Times New Roman" w:hAnsi="Times New Roman" w:cs="Times New Roman"/>
          <w:i/>
          <w:iCs/>
          <w:color w:val="000000" w:themeColor="text1"/>
          <w:sz w:val="24"/>
          <w:szCs w:val="24"/>
        </w:rPr>
        <w:t xml:space="preserve">When the economy is </w:t>
      </w:r>
      <w:r w:rsidR="00C97C5F" w:rsidRPr="00C67564">
        <w:rPr>
          <w:rFonts w:ascii="Times New Roman" w:hAnsi="Times New Roman" w:cs="Times New Roman"/>
          <w:i/>
          <w:iCs/>
          <w:color w:val="000000" w:themeColor="text1"/>
          <w:sz w:val="24"/>
          <w:szCs w:val="24"/>
        </w:rPr>
        <w:lastRenderedPageBreak/>
        <w:t>in a slump, the government should spend money to get it going</w:t>
      </w:r>
      <w:r w:rsidR="00C97C5F" w:rsidRPr="00C67564">
        <w:rPr>
          <w:rFonts w:ascii="Times New Roman" w:hAnsi="Times New Roman" w:cs="Times New Roman"/>
          <w:color w:val="000000" w:themeColor="text1"/>
          <w:sz w:val="24"/>
          <w:szCs w:val="24"/>
        </w:rPr>
        <w:t>). In addition, the GREAT featured 24 items</w:t>
      </w:r>
      <w:r w:rsidR="003555DB" w:rsidRPr="00C67564">
        <w:rPr>
          <w:rFonts w:ascii="Times New Roman" w:hAnsi="Times New Roman" w:cs="Times New Roman"/>
          <w:color w:val="000000" w:themeColor="text1"/>
          <w:sz w:val="24"/>
          <w:szCs w:val="24"/>
        </w:rPr>
        <w:t xml:space="preserve"> and 7-point scale, as opposed to the AET’s 23 items and 4-point scale.</w:t>
      </w:r>
    </w:p>
    <w:p w14:paraId="46C59A36" w14:textId="74D362AD" w:rsidR="003555DB" w:rsidRPr="00C67564" w:rsidRDefault="001175B4"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Several</w:t>
      </w:r>
      <w:r w:rsidR="003555DB" w:rsidRPr="00C67564">
        <w:rPr>
          <w:rFonts w:ascii="Times New Roman" w:hAnsi="Times New Roman" w:cs="Times New Roman"/>
          <w:color w:val="000000" w:themeColor="text1"/>
          <w:sz w:val="24"/>
          <w:szCs w:val="24"/>
        </w:rPr>
        <w:t xml:space="preserve"> studies (Gregg, Mahadevan, &amp; Pegler, 2015b)</w:t>
      </w:r>
      <w:r w:rsidRPr="00C67564">
        <w:rPr>
          <w:rFonts w:ascii="Times New Roman" w:hAnsi="Times New Roman" w:cs="Times New Roman"/>
          <w:color w:val="000000" w:themeColor="text1"/>
          <w:sz w:val="24"/>
          <w:szCs w:val="24"/>
        </w:rPr>
        <w:t xml:space="preserve"> found</w:t>
      </w:r>
      <w:r w:rsidR="003555DB" w:rsidRPr="00C67564">
        <w:rPr>
          <w:rFonts w:ascii="Times New Roman" w:hAnsi="Times New Roman" w:cs="Times New Roman"/>
          <w:color w:val="000000" w:themeColor="text1"/>
          <w:sz w:val="24"/>
          <w:szCs w:val="24"/>
        </w:rPr>
        <w:t xml:space="preserve"> support for the construct validity of the GREAT. First, in two samples, </w:t>
      </w:r>
      <w:r w:rsidRPr="00C67564">
        <w:rPr>
          <w:rFonts w:ascii="Times New Roman" w:hAnsi="Times New Roman" w:cs="Times New Roman"/>
          <w:color w:val="000000" w:themeColor="text1"/>
          <w:sz w:val="24"/>
          <w:szCs w:val="24"/>
        </w:rPr>
        <w:t xml:space="preserve">we asked </w:t>
      </w:r>
      <w:r w:rsidR="003555DB" w:rsidRPr="00C67564">
        <w:rPr>
          <w:rFonts w:ascii="Times New Roman" w:hAnsi="Times New Roman" w:cs="Times New Roman"/>
          <w:color w:val="000000" w:themeColor="text1"/>
          <w:sz w:val="24"/>
          <w:szCs w:val="24"/>
        </w:rPr>
        <w:t xml:space="preserve">participants </w:t>
      </w:r>
      <w:r w:rsidR="00AF72A0" w:rsidRPr="00C67564">
        <w:rPr>
          <w:rFonts w:ascii="Times New Roman" w:hAnsi="Times New Roman" w:cs="Times New Roman"/>
          <w:color w:val="000000" w:themeColor="text1"/>
          <w:sz w:val="24"/>
          <w:szCs w:val="24"/>
        </w:rPr>
        <w:t>to indicate</w:t>
      </w:r>
      <w:r w:rsidR="00996FB6" w:rsidRPr="00C67564">
        <w:rPr>
          <w:rFonts w:ascii="Times New Roman" w:hAnsi="Times New Roman" w:cs="Times New Roman"/>
          <w:color w:val="000000" w:themeColor="text1"/>
          <w:sz w:val="24"/>
          <w:szCs w:val="24"/>
        </w:rPr>
        <w:t xml:space="preserve"> </w:t>
      </w:r>
      <w:r w:rsidR="00D22B27" w:rsidRPr="00C67564">
        <w:rPr>
          <w:rFonts w:ascii="Times New Roman" w:hAnsi="Times New Roman" w:cs="Times New Roman"/>
          <w:color w:val="000000" w:themeColor="text1"/>
          <w:sz w:val="24"/>
          <w:szCs w:val="24"/>
        </w:rPr>
        <w:t xml:space="preserve">additionally </w:t>
      </w:r>
      <w:r w:rsidR="00996FB6" w:rsidRPr="00C67564">
        <w:rPr>
          <w:rFonts w:ascii="Times New Roman" w:hAnsi="Times New Roman" w:cs="Times New Roman"/>
          <w:color w:val="000000" w:themeColor="text1"/>
          <w:sz w:val="24"/>
          <w:szCs w:val="24"/>
        </w:rPr>
        <w:t xml:space="preserve">the extent to which they identified with </w:t>
      </w:r>
      <w:r w:rsidR="00F06A5C" w:rsidRPr="00C67564">
        <w:rPr>
          <w:rFonts w:ascii="Times New Roman" w:hAnsi="Times New Roman" w:cs="Times New Roman"/>
          <w:color w:val="000000" w:themeColor="text1"/>
          <w:sz w:val="24"/>
          <w:szCs w:val="24"/>
        </w:rPr>
        <w:t>each underlying</w:t>
      </w:r>
      <w:r w:rsidR="00996FB6" w:rsidRPr="00C67564">
        <w:rPr>
          <w:rFonts w:ascii="Times New Roman" w:hAnsi="Times New Roman" w:cs="Times New Roman"/>
          <w:color w:val="000000" w:themeColor="text1"/>
          <w:sz w:val="24"/>
          <w:szCs w:val="24"/>
        </w:rPr>
        <w:t xml:space="preserve"> issue on the GREAT, </w:t>
      </w:r>
      <w:r w:rsidR="00F06A5C" w:rsidRPr="00C67564">
        <w:rPr>
          <w:rFonts w:ascii="Times New Roman" w:hAnsi="Times New Roman" w:cs="Times New Roman"/>
          <w:color w:val="000000" w:themeColor="text1"/>
          <w:sz w:val="24"/>
          <w:szCs w:val="24"/>
        </w:rPr>
        <w:t xml:space="preserve">expressed as a label (e.g., </w:t>
      </w:r>
      <w:r w:rsidR="00F06A5C" w:rsidRPr="00C67564">
        <w:rPr>
          <w:rFonts w:ascii="Times New Roman" w:hAnsi="Times New Roman" w:cs="Times New Roman"/>
          <w:i/>
          <w:iCs/>
          <w:color w:val="000000" w:themeColor="text1"/>
          <w:sz w:val="24"/>
          <w:szCs w:val="24"/>
        </w:rPr>
        <w:t>Minimum Wage</w:t>
      </w:r>
      <w:r w:rsidR="00F06A5C" w:rsidRPr="00C67564">
        <w:rPr>
          <w:rFonts w:ascii="Times New Roman" w:hAnsi="Times New Roman" w:cs="Times New Roman"/>
          <w:color w:val="000000" w:themeColor="text1"/>
          <w:sz w:val="24"/>
          <w:szCs w:val="24"/>
        </w:rPr>
        <w:t xml:space="preserve">, </w:t>
      </w:r>
      <w:r w:rsidR="00F06A5C" w:rsidRPr="00C67564">
        <w:rPr>
          <w:rFonts w:ascii="Times New Roman" w:hAnsi="Times New Roman" w:cs="Times New Roman"/>
          <w:i/>
          <w:iCs/>
          <w:color w:val="000000" w:themeColor="text1"/>
          <w:sz w:val="24"/>
          <w:szCs w:val="24"/>
        </w:rPr>
        <w:t>Gun Control</w:t>
      </w:r>
      <w:r w:rsidR="00F06A5C" w:rsidRPr="00C67564">
        <w:rPr>
          <w:rFonts w:ascii="Times New Roman" w:hAnsi="Times New Roman" w:cs="Times New Roman"/>
          <w:color w:val="000000" w:themeColor="text1"/>
          <w:sz w:val="24"/>
          <w:szCs w:val="24"/>
        </w:rPr>
        <w:t xml:space="preserve">) </w:t>
      </w:r>
      <w:r w:rsidR="00996FB6" w:rsidRPr="00C67564">
        <w:rPr>
          <w:rFonts w:ascii="Times New Roman" w:hAnsi="Times New Roman" w:cs="Times New Roman"/>
          <w:color w:val="000000" w:themeColor="text1"/>
          <w:sz w:val="24"/>
          <w:szCs w:val="24"/>
        </w:rPr>
        <w:t xml:space="preserve">on a three-point scale (1 = </w:t>
      </w:r>
      <w:r w:rsidR="00996FB6" w:rsidRPr="00C67564">
        <w:rPr>
          <w:rFonts w:ascii="Times New Roman" w:hAnsi="Times New Roman" w:cs="Times New Roman"/>
          <w:i/>
          <w:iCs/>
          <w:color w:val="000000" w:themeColor="text1"/>
          <w:sz w:val="24"/>
          <w:szCs w:val="24"/>
        </w:rPr>
        <w:t>I don’t ident</w:t>
      </w:r>
      <w:r w:rsidR="00F06A5C" w:rsidRPr="00C67564">
        <w:rPr>
          <w:rFonts w:ascii="Times New Roman" w:hAnsi="Times New Roman" w:cs="Times New Roman"/>
          <w:i/>
          <w:iCs/>
          <w:color w:val="000000" w:themeColor="text1"/>
          <w:sz w:val="24"/>
          <w:szCs w:val="24"/>
        </w:rPr>
        <w:t xml:space="preserve">ify with this issue at all: </w:t>
      </w:r>
      <w:r w:rsidR="00996FB6" w:rsidRPr="00C67564">
        <w:rPr>
          <w:rFonts w:ascii="Times New Roman" w:hAnsi="Times New Roman" w:cs="Times New Roman"/>
          <w:i/>
          <w:iCs/>
          <w:color w:val="000000" w:themeColor="text1"/>
          <w:sz w:val="24"/>
          <w:szCs w:val="24"/>
        </w:rPr>
        <w:t>it hardly matters to me</w:t>
      </w:r>
      <w:r w:rsidR="00996FB6" w:rsidRPr="00C67564">
        <w:rPr>
          <w:rFonts w:ascii="Times New Roman" w:hAnsi="Times New Roman" w:cs="Times New Roman"/>
          <w:color w:val="000000" w:themeColor="text1"/>
          <w:sz w:val="24"/>
          <w:szCs w:val="24"/>
        </w:rPr>
        <w:t xml:space="preserve">, </w:t>
      </w:r>
      <w:r w:rsidR="00564CEA" w:rsidRPr="00C67564">
        <w:rPr>
          <w:rFonts w:ascii="Times New Roman" w:hAnsi="Times New Roman" w:cs="Times New Roman"/>
          <w:color w:val="000000" w:themeColor="text1"/>
          <w:sz w:val="24"/>
          <w:szCs w:val="24"/>
        </w:rPr>
        <w:t xml:space="preserve">2 = </w:t>
      </w:r>
      <w:r w:rsidR="00D22B27" w:rsidRPr="00C67564">
        <w:rPr>
          <w:rFonts w:ascii="Times New Roman" w:hAnsi="Times New Roman" w:cs="Times New Roman"/>
          <w:i/>
          <w:iCs/>
          <w:color w:val="000000" w:themeColor="text1"/>
          <w:sz w:val="24"/>
          <w:szCs w:val="24"/>
        </w:rPr>
        <w:t>I somewhat identify with this issue: it somewhat matters to me</w:t>
      </w:r>
      <w:r w:rsidR="00D22B27" w:rsidRPr="00C67564">
        <w:rPr>
          <w:rFonts w:ascii="Times New Roman" w:hAnsi="Times New Roman" w:cs="Times New Roman"/>
          <w:color w:val="000000" w:themeColor="text1"/>
          <w:sz w:val="24"/>
          <w:szCs w:val="24"/>
        </w:rPr>
        <w:t xml:space="preserve">, </w:t>
      </w:r>
      <w:r w:rsidR="00996FB6" w:rsidRPr="00C67564">
        <w:rPr>
          <w:rFonts w:ascii="Times New Roman" w:hAnsi="Times New Roman" w:cs="Times New Roman"/>
          <w:color w:val="000000" w:themeColor="text1"/>
          <w:sz w:val="24"/>
          <w:szCs w:val="24"/>
        </w:rPr>
        <w:t>3</w:t>
      </w:r>
      <w:r w:rsidRPr="00C67564">
        <w:rPr>
          <w:rFonts w:ascii="Times New Roman" w:hAnsi="Times New Roman" w:cs="Times New Roman"/>
          <w:color w:val="000000" w:themeColor="text1"/>
          <w:sz w:val="24"/>
          <w:szCs w:val="24"/>
        </w:rPr>
        <w:t xml:space="preserve"> </w:t>
      </w:r>
      <w:r w:rsidR="00996FB6" w:rsidRPr="00C67564">
        <w:rPr>
          <w:rFonts w:ascii="Times New Roman" w:hAnsi="Times New Roman" w:cs="Times New Roman"/>
          <w:color w:val="000000" w:themeColor="text1"/>
          <w:sz w:val="24"/>
          <w:szCs w:val="24"/>
        </w:rPr>
        <w:t xml:space="preserve">= </w:t>
      </w:r>
      <w:r w:rsidR="00996FB6" w:rsidRPr="00C67564">
        <w:rPr>
          <w:rFonts w:ascii="Times New Roman" w:hAnsi="Times New Roman" w:cs="Times New Roman"/>
          <w:i/>
          <w:iCs/>
          <w:color w:val="000000" w:themeColor="text1"/>
          <w:sz w:val="24"/>
          <w:szCs w:val="24"/>
        </w:rPr>
        <w:t xml:space="preserve">I strongly </w:t>
      </w:r>
      <w:r w:rsidR="00F06A5C" w:rsidRPr="00C67564">
        <w:rPr>
          <w:rFonts w:ascii="Times New Roman" w:hAnsi="Times New Roman" w:cs="Times New Roman"/>
          <w:i/>
          <w:iCs/>
          <w:color w:val="000000" w:themeColor="text1"/>
          <w:sz w:val="24"/>
          <w:szCs w:val="24"/>
        </w:rPr>
        <w:t xml:space="preserve">identify with this issue: </w:t>
      </w:r>
      <w:r w:rsidR="00996FB6" w:rsidRPr="00C67564">
        <w:rPr>
          <w:rFonts w:ascii="Times New Roman" w:hAnsi="Times New Roman" w:cs="Times New Roman"/>
          <w:i/>
          <w:iCs/>
          <w:color w:val="000000" w:themeColor="text1"/>
          <w:sz w:val="24"/>
          <w:szCs w:val="24"/>
        </w:rPr>
        <w:t>it really</w:t>
      </w:r>
      <w:r w:rsidR="00F06A5C" w:rsidRPr="00C67564">
        <w:rPr>
          <w:rFonts w:ascii="Times New Roman" w:hAnsi="Times New Roman" w:cs="Times New Roman"/>
          <w:i/>
          <w:iCs/>
          <w:color w:val="000000" w:themeColor="text1"/>
          <w:sz w:val="24"/>
          <w:szCs w:val="24"/>
        </w:rPr>
        <w:t xml:space="preserve"> matters to me</w:t>
      </w:r>
      <w:r w:rsidR="00F06A5C" w:rsidRPr="00C67564">
        <w:rPr>
          <w:rFonts w:ascii="Times New Roman" w:hAnsi="Times New Roman" w:cs="Times New Roman"/>
          <w:color w:val="000000" w:themeColor="text1"/>
          <w:sz w:val="24"/>
          <w:szCs w:val="24"/>
        </w:rPr>
        <w:t>).</w:t>
      </w:r>
      <w:r w:rsidR="00564CEA" w:rsidRPr="00C67564">
        <w:rPr>
          <w:rFonts w:ascii="Times New Roman" w:hAnsi="Times New Roman" w:cs="Times New Roman"/>
          <w:color w:val="000000" w:themeColor="text1"/>
          <w:sz w:val="24"/>
          <w:szCs w:val="24"/>
        </w:rPr>
        <w:t xml:space="preserve"> We then computed separate aggregate indices of egotistical bias and rational objectivity </w:t>
      </w:r>
      <w:r w:rsidR="00D22B27" w:rsidRPr="00C67564">
        <w:rPr>
          <w:rFonts w:ascii="Times New Roman" w:hAnsi="Times New Roman" w:cs="Times New Roman"/>
          <w:color w:val="000000" w:themeColor="text1"/>
          <w:sz w:val="24"/>
          <w:szCs w:val="24"/>
        </w:rPr>
        <w:t xml:space="preserve">based on </w:t>
      </w:r>
      <w:r w:rsidR="00D87D19" w:rsidRPr="00C67564">
        <w:rPr>
          <w:rFonts w:ascii="Times New Roman" w:hAnsi="Times New Roman" w:cs="Times New Roman"/>
          <w:color w:val="000000" w:themeColor="text1"/>
          <w:sz w:val="24"/>
          <w:szCs w:val="24"/>
        </w:rPr>
        <w:t xml:space="preserve">issues </w:t>
      </w:r>
      <w:r w:rsidR="00D22B27" w:rsidRPr="00C67564">
        <w:rPr>
          <w:rFonts w:ascii="Times New Roman" w:hAnsi="Times New Roman" w:cs="Times New Roman"/>
          <w:color w:val="000000" w:themeColor="text1"/>
          <w:sz w:val="24"/>
          <w:szCs w:val="24"/>
        </w:rPr>
        <w:t>i</w:t>
      </w:r>
      <w:r w:rsidR="00D87D19" w:rsidRPr="00C67564">
        <w:rPr>
          <w:rFonts w:ascii="Times New Roman" w:hAnsi="Times New Roman" w:cs="Times New Roman"/>
          <w:color w:val="000000" w:themeColor="text1"/>
          <w:sz w:val="24"/>
          <w:szCs w:val="24"/>
        </w:rPr>
        <w:t>diosyncratically selected to be</w:t>
      </w:r>
      <w:r w:rsidR="00D22B27" w:rsidRPr="00C67564">
        <w:rPr>
          <w:rFonts w:ascii="Times New Roman" w:hAnsi="Times New Roman" w:cs="Times New Roman"/>
          <w:color w:val="000000" w:themeColor="text1"/>
          <w:sz w:val="24"/>
          <w:szCs w:val="24"/>
        </w:rPr>
        <w:t xml:space="preserve"> at </w:t>
      </w:r>
      <w:r w:rsidR="002955BE" w:rsidRPr="00C67564">
        <w:rPr>
          <w:rFonts w:ascii="Times New Roman" w:hAnsi="Times New Roman" w:cs="Times New Roman"/>
          <w:color w:val="000000" w:themeColor="text1"/>
          <w:sz w:val="24"/>
          <w:szCs w:val="24"/>
        </w:rPr>
        <w:t>each level</w:t>
      </w:r>
      <w:r w:rsidR="00564CEA" w:rsidRPr="00C67564">
        <w:rPr>
          <w:rFonts w:ascii="Times New Roman" w:hAnsi="Times New Roman" w:cs="Times New Roman"/>
          <w:color w:val="000000" w:themeColor="text1"/>
          <w:sz w:val="24"/>
          <w:szCs w:val="24"/>
        </w:rPr>
        <w:t xml:space="preserve"> of identification.</w:t>
      </w:r>
      <w:r w:rsidR="00F06A5C" w:rsidRPr="00C67564">
        <w:rPr>
          <w:rFonts w:ascii="Times New Roman" w:hAnsi="Times New Roman" w:cs="Times New Roman"/>
          <w:color w:val="000000" w:themeColor="text1"/>
          <w:sz w:val="24"/>
          <w:szCs w:val="24"/>
        </w:rPr>
        <w:t xml:space="preserve"> </w:t>
      </w:r>
      <w:r w:rsidR="003555DB" w:rsidRPr="00C67564">
        <w:rPr>
          <w:rFonts w:ascii="Times New Roman" w:hAnsi="Times New Roman" w:cs="Times New Roman"/>
          <w:color w:val="000000" w:themeColor="text1"/>
          <w:sz w:val="24"/>
          <w:szCs w:val="24"/>
        </w:rPr>
        <w:t>In both sample</w:t>
      </w:r>
      <w:r w:rsidR="002955BE" w:rsidRPr="00C67564">
        <w:rPr>
          <w:rFonts w:ascii="Times New Roman" w:hAnsi="Times New Roman" w:cs="Times New Roman"/>
          <w:color w:val="000000" w:themeColor="text1"/>
          <w:sz w:val="24"/>
          <w:szCs w:val="24"/>
        </w:rPr>
        <w:t>s, we obtained a predicted</w:t>
      </w:r>
      <w:r w:rsidR="00996FB6" w:rsidRPr="00C67564">
        <w:rPr>
          <w:rFonts w:ascii="Times New Roman" w:hAnsi="Times New Roman" w:cs="Times New Roman"/>
          <w:color w:val="000000" w:themeColor="text1"/>
          <w:sz w:val="24"/>
          <w:szCs w:val="24"/>
        </w:rPr>
        <w:t xml:space="preserve"> in</w:t>
      </w:r>
      <w:r w:rsidR="002955BE" w:rsidRPr="00C67564">
        <w:rPr>
          <w:rFonts w:ascii="Times New Roman" w:hAnsi="Times New Roman" w:cs="Times New Roman"/>
          <w:color w:val="000000" w:themeColor="text1"/>
          <w:sz w:val="24"/>
          <w:szCs w:val="24"/>
        </w:rPr>
        <w:t xml:space="preserve">teraction: </w:t>
      </w:r>
      <w:r w:rsidR="00996FB6" w:rsidRPr="00C67564">
        <w:rPr>
          <w:rFonts w:ascii="Times New Roman" w:hAnsi="Times New Roman" w:cs="Times New Roman"/>
          <w:color w:val="000000" w:themeColor="text1"/>
          <w:sz w:val="24"/>
          <w:szCs w:val="24"/>
        </w:rPr>
        <w:t xml:space="preserve">whereas aggregate levels of egotistical bias </w:t>
      </w:r>
      <w:r w:rsidR="00F06A5C" w:rsidRPr="00C67564">
        <w:rPr>
          <w:rFonts w:ascii="Times New Roman" w:hAnsi="Times New Roman" w:cs="Times New Roman"/>
          <w:color w:val="000000" w:themeColor="text1"/>
          <w:sz w:val="24"/>
          <w:szCs w:val="24"/>
        </w:rPr>
        <w:t xml:space="preserve">rose when computed </w:t>
      </w:r>
      <w:r w:rsidR="00D87D19" w:rsidRPr="00C67564">
        <w:rPr>
          <w:rFonts w:ascii="Times New Roman" w:hAnsi="Times New Roman" w:cs="Times New Roman"/>
          <w:color w:val="000000" w:themeColor="text1"/>
          <w:sz w:val="24"/>
          <w:szCs w:val="24"/>
        </w:rPr>
        <w:t>on the basis of</w:t>
      </w:r>
      <w:r w:rsidR="00B37DCC" w:rsidRPr="00C67564">
        <w:rPr>
          <w:rFonts w:ascii="Times New Roman" w:hAnsi="Times New Roman" w:cs="Times New Roman"/>
          <w:color w:val="000000" w:themeColor="text1"/>
          <w:sz w:val="24"/>
          <w:szCs w:val="24"/>
        </w:rPr>
        <w:t xml:space="preserve"> topics</w:t>
      </w:r>
      <w:r w:rsidR="00F06A5C" w:rsidRPr="00C67564">
        <w:rPr>
          <w:rFonts w:ascii="Times New Roman" w:hAnsi="Times New Roman" w:cs="Times New Roman"/>
          <w:color w:val="000000" w:themeColor="text1"/>
          <w:sz w:val="24"/>
          <w:szCs w:val="24"/>
        </w:rPr>
        <w:t xml:space="preserve"> </w:t>
      </w:r>
      <w:r w:rsidR="001251A2" w:rsidRPr="00C67564">
        <w:rPr>
          <w:rFonts w:ascii="Times New Roman" w:hAnsi="Times New Roman" w:cs="Times New Roman"/>
          <w:color w:val="000000" w:themeColor="text1"/>
          <w:sz w:val="24"/>
          <w:szCs w:val="24"/>
        </w:rPr>
        <w:t>that mattered more</w:t>
      </w:r>
      <w:r w:rsidRPr="00C67564">
        <w:rPr>
          <w:rFonts w:ascii="Times New Roman" w:hAnsi="Times New Roman" w:cs="Times New Roman"/>
          <w:color w:val="000000" w:themeColor="text1"/>
          <w:sz w:val="24"/>
          <w:szCs w:val="24"/>
        </w:rPr>
        <w:t xml:space="preserve"> rather than less</w:t>
      </w:r>
      <w:r w:rsidR="001251A2" w:rsidRPr="00C67564">
        <w:rPr>
          <w:rFonts w:ascii="Times New Roman" w:hAnsi="Times New Roman" w:cs="Times New Roman"/>
          <w:color w:val="000000" w:themeColor="text1"/>
          <w:sz w:val="24"/>
          <w:szCs w:val="24"/>
        </w:rPr>
        <w:t xml:space="preserve"> </w:t>
      </w:r>
      <w:r w:rsidR="00564CEA" w:rsidRPr="00C67564">
        <w:rPr>
          <w:rFonts w:ascii="Times New Roman" w:hAnsi="Times New Roman" w:cs="Times New Roman"/>
          <w:color w:val="000000" w:themeColor="text1"/>
          <w:sz w:val="24"/>
          <w:szCs w:val="24"/>
        </w:rPr>
        <w:t>to participants</w:t>
      </w:r>
      <w:r w:rsidR="001251A2" w:rsidRPr="00C67564">
        <w:rPr>
          <w:rFonts w:ascii="Times New Roman" w:hAnsi="Times New Roman" w:cs="Times New Roman"/>
          <w:color w:val="000000" w:themeColor="text1"/>
          <w:sz w:val="24"/>
          <w:szCs w:val="24"/>
        </w:rPr>
        <w:t>, aggregate level</w:t>
      </w:r>
      <w:r w:rsidR="00564CEA" w:rsidRPr="00C67564">
        <w:rPr>
          <w:rFonts w:ascii="Times New Roman" w:hAnsi="Times New Roman" w:cs="Times New Roman"/>
          <w:color w:val="000000" w:themeColor="text1"/>
          <w:sz w:val="24"/>
          <w:szCs w:val="24"/>
        </w:rPr>
        <w:t>s</w:t>
      </w:r>
      <w:r w:rsidR="001251A2" w:rsidRPr="00C67564">
        <w:rPr>
          <w:rFonts w:ascii="Times New Roman" w:hAnsi="Times New Roman" w:cs="Times New Roman"/>
          <w:color w:val="000000" w:themeColor="text1"/>
          <w:sz w:val="24"/>
          <w:szCs w:val="24"/>
        </w:rPr>
        <w:t xml:space="preserve"> of objectivity </w:t>
      </w:r>
      <w:r w:rsidR="002955BE" w:rsidRPr="00C67564">
        <w:rPr>
          <w:rFonts w:ascii="Times New Roman" w:hAnsi="Times New Roman" w:cs="Times New Roman"/>
          <w:color w:val="000000" w:themeColor="text1"/>
          <w:sz w:val="24"/>
          <w:szCs w:val="24"/>
        </w:rPr>
        <w:t>fell</w:t>
      </w:r>
      <w:r w:rsidR="001251A2" w:rsidRPr="00C67564">
        <w:rPr>
          <w:rFonts w:ascii="Times New Roman" w:hAnsi="Times New Roman" w:cs="Times New Roman"/>
          <w:color w:val="000000" w:themeColor="text1"/>
          <w:sz w:val="24"/>
          <w:szCs w:val="24"/>
        </w:rPr>
        <w:t>.</w:t>
      </w:r>
      <w:r w:rsidR="00564CEA" w:rsidRPr="00C67564">
        <w:rPr>
          <w:rFonts w:ascii="Times New Roman" w:hAnsi="Times New Roman" w:cs="Times New Roman"/>
          <w:color w:val="000000" w:themeColor="text1"/>
          <w:sz w:val="24"/>
          <w:szCs w:val="24"/>
        </w:rPr>
        <w:t xml:space="preserve"> Thus, identification</w:t>
      </w:r>
      <w:r w:rsidR="00B26D71" w:rsidRPr="00C67564">
        <w:rPr>
          <w:rFonts w:ascii="Times New Roman" w:hAnsi="Times New Roman" w:cs="Times New Roman"/>
          <w:color w:val="000000" w:themeColor="text1"/>
          <w:sz w:val="24"/>
          <w:szCs w:val="24"/>
        </w:rPr>
        <w:t xml:space="preserve"> promoted</w:t>
      </w:r>
      <w:r w:rsidR="00564CEA" w:rsidRPr="00C67564">
        <w:rPr>
          <w:rFonts w:ascii="Times New Roman" w:hAnsi="Times New Roman" w:cs="Times New Roman"/>
          <w:color w:val="000000" w:themeColor="text1"/>
          <w:sz w:val="24"/>
          <w:szCs w:val="24"/>
        </w:rPr>
        <w:t xml:space="preserve"> bias</w:t>
      </w:r>
      <w:r w:rsidR="002955BE" w:rsidRPr="00C67564">
        <w:rPr>
          <w:rFonts w:ascii="Times New Roman" w:hAnsi="Times New Roman" w:cs="Times New Roman"/>
          <w:color w:val="000000" w:themeColor="text1"/>
          <w:sz w:val="24"/>
          <w:szCs w:val="24"/>
        </w:rPr>
        <w:t>,</w:t>
      </w:r>
      <w:r w:rsidR="00564CEA" w:rsidRPr="00C67564">
        <w:rPr>
          <w:rFonts w:ascii="Times New Roman" w:hAnsi="Times New Roman" w:cs="Times New Roman"/>
          <w:color w:val="000000" w:themeColor="text1"/>
          <w:sz w:val="24"/>
          <w:szCs w:val="24"/>
        </w:rPr>
        <w:t xml:space="preserve"> where indifference</w:t>
      </w:r>
      <w:r w:rsidR="00B26D71" w:rsidRPr="00C67564">
        <w:rPr>
          <w:rFonts w:ascii="Times New Roman" w:hAnsi="Times New Roman" w:cs="Times New Roman"/>
          <w:color w:val="000000" w:themeColor="text1"/>
          <w:sz w:val="24"/>
          <w:szCs w:val="24"/>
        </w:rPr>
        <w:t xml:space="preserve"> promoted</w:t>
      </w:r>
      <w:r w:rsidR="00564CEA" w:rsidRPr="00C67564">
        <w:rPr>
          <w:rFonts w:ascii="Times New Roman" w:hAnsi="Times New Roman" w:cs="Times New Roman"/>
          <w:color w:val="000000" w:themeColor="text1"/>
          <w:sz w:val="24"/>
          <w:szCs w:val="24"/>
        </w:rPr>
        <w:t xml:space="preserve"> objectivity.</w:t>
      </w:r>
      <w:r w:rsidR="002955BE" w:rsidRPr="00C67564">
        <w:rPr>
          <w:rFonts w:ascii="Times New Roman" w:hAnsi="Times New Roman" w:cs="Times New Roman"/>
          <w:color w:val="000000" w:themeColor="text1"/>
          <w:sz w:val="24"/>
          <w:szCs w:val="24"/>
        </w:rPr>
        <w:t xml:space="preserve"> These findings—</w:t>
      </w:r>
      <w:r w:rsidR="001251A2" w:rsidRPr="00C67564">
        <w:rPr>
          <w:rFonts w:ascii="Times New Roman" w:hAnsi="Times New Roman" w:cs="Times New Roman"/>
          <w:color w:val="000000" w:themeColor="text1"/>
          <w:sz w:val="24"/>
          <w:szCs w:val="24"/>
        </w:rPr>
        <w:t>which constitute a type of internal valid</w:t>
      </w:r>
      <w:r w:rsidR="002955BE" w:rsidRPr="00C67564">
        <w:rPr>
          <w:rFonts w:ascii="Times New Roman" w:hAnsi="Times New Roman" w:cs="Times New Roman"/>
          <w:color w:val="000000" w:themeColor="text1"/>
          <w:sz w:val="24"/>
          <w:szCs w:val="24"/>
        </w:rPr>
        <w:t>ation of the GREAT—</w:t>
      </w:r>
      <w:r w:rsidR="009024BB"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 xml:space="preserve">replicate </w:t>
      </w:r>
      <w:r w:rsidR="009024BB" w:rsidRPr="00C67564">
        <w:rPr>
          <w:rFonts w:ascii="Times New Roman" w:hAnsi="Times New Roman" w:cs="Times New Roman"/>
          <w:color w:val="000000" w:themeColor="text1"/>
          <w:sz w:val="24"/>
          <w:szCs w:val="24"/>
        </w:rPr>
        <w:t>many others</w:t>
      </w:r>
      <w:r w:rsidR="001251A2" w:rsidRPr="00C67564">
        <w:rPr>
          <w:rFonts w:ascii="Times New Roman" w:hAnsi="Times New Roman" w:cs="Times New Roman"/>
          <w:color w:val="000000" w:themeColor="text1"/>
          <w:sz w:val="24"/>
          <w:szCs w:val="24"/>
        </w:rPr>
        <w:t xml:space="preserve"> showing that self-enhancement biases are greater when the topic at hand is more </w:t>
      </w:r>
      <w:r w:rsidR="009024BB" w:rsidRPr="00C67564">
        <w:rPr>
          <w:rFonts w:ascii="Times New Roman" w:hAnsi="Times New Roman" w:cs="Times New Roman"/>
          <w:color w:val="000000" w:themeColor="text1"/>
          <w:sz w:val="24"/>
          <w:szCs w:val="24"/>
        </w:rPr>
        <w:t>central rather than more</w:t>
      </w:r>
      <w:r w:rsidR="00DF33BF" w:rsidRPr="00C67564">
        <w:rPr>
          <w:rFonts w:ascii="Times New Roman" w:hAnsi="Times New Roman" w:cs="Times New Roman"/>
          <w:color w:val="000000" w:themeColor="text1"/>
          <w:sz w:val="24"/>
          <w:szCs w:val="24"/>
        </w:rPr>
        <w:t xml:space="preserve"> </w:t>
      </w:r>
      <w:r w:rsidR="001251A2" w:rsidRPr="00C67564">
        <w:rPr>
          <w:rFonts w:ascii="Times New Roman" w:hAnsi="Times New Roman" w:cs="Times New Roman"/>
          <w:color w:val="000000" w:themeColor="text1"/>
          <w:sz w:val="24"/>
          <w:szCs w:val="24"/>
        </w:rPr>
        <w:t>peripheral to people’s identity (</w:t>
      </w:r>
      <w:proofErr w:type="spellStart"/>
      <w:r w:rsidR="0082505E" w:rsidRPr="00C67564">
        <w:rPr>
          <w:rFonts w:ascii="Times New Roman" w:hAnsi="Times New Roman" w:cs="Times New Roman"/>
          <w:color w:val="000000" w:themeColor="text1"/>
          <w:sz w:val="24"/>
          <w:szCs w:val="24"/>
        </w:rPr>
        <w:t>Gebauer</w:t>
      </w:r>
      <w:proofErr w:type="spellEnd"/>
      <w:r w:rsidR="0082505E" w:rsidRPr="00C67564">
        <w:rPr>
          <w:rFonts w:ascii="Times New Roman" w:hAnsi="Times New Roman" w:cs="Times New Roman"/>
          <w:color w:val="000000" w:themeColor="text1"/>
          <w:sz w:val="24"/>
          <w:szCs w:val="24"/>
        </w:rPr>
        <w:t xml:space="preserve">, </w:t>
      </w:r>
      <w:r w:rsidR="0082505E" w:rsidRPr="00C67564">
        <w:rPr>
          <w:rFonts w:ascii="Times New Roman" w:hAnsi="Times New Roman" w:cs="Times New Roman"/>
          <w:bCs/>
          <w:color w:val="000000" w:themeColor="text1"/>
          <w:sz w:val="24"/>
          <w:szCs w:val="24"/>
        </w:rPr>
        <w:t xml:space="preserve">Wagner, Sedikides, &amp; </w:t>
      </w:r>
      <w:proofErr w:type="spellStart"/>
      <w:r w:rsidR="0082505E" w:rsidRPr="00C67564">
        <w:rPr>
          <w:rFonts w:ascii="Times New Roman" w:hAnsi="Times New Roman" w:cs="Times New Roman"/>
          <w:bCs/>
          <w:color w:val="000000" w:themeColor="text1"/>
          <w:sz w:val="24"/>
          <w:szCs w:val="24"/>
        </w:rPr>
        <w:t>Neberich</w:t>
      </w:r>
      <w:proofErr w:type="spellEnd"/>
      <w:r w:rsidR="0082505E" w:rsidRPr="00C67564">
        <w:rPr>
          <w:rFonts w:ascii="Times New Roman" w:hAnsi="Times New Roman" w:cs="Times New Roman"/>
          <w:bCs/>
          <w:color w:val="000000" w:themeColor="text1"/>
          <w:sz w:val="24"/>
          <w:szCs w:val="24"/>
        </w:rPr>
        <w:t>, 2013;</w:t>
      </w:r>
      <w:r w:rsidR="0082505E" w:rsidRPr="00C67564">
        <w:rPr>
          <w:rFonts w:ascii="Times New Roman" w:hAnsi="Times New Roman" w:cs="Times New Roman"/>
          <w:color w:val="000000" w:themeColor="text1"/>
          <w:sz w:val="24"/>
          <w:szCs w:val="24"/>
        </w:rPr>
        <w:t xml:space="preserve"> </w:t>
      </w:r>
      <w:r w:rsidR="001251A2" w:rsidRPr="00C67564">
        <w:rPr>
          <w:rFonts w:ascii="Times New Roman" w:hAnsi="Times New Roman" w:cs="Times New Roman"/>
          <w:color w:val="000000" w:themeColor="text1"/>
          <w:sz w:val="24"/>
          <w:szCs w:val="24"/>
        </w:rPr>
        <w:t>Gregg et al., 2011; Sedikides &amp; Green, 2009).</w:t>
      </w:r>
    </w:p>
    <w:p w14:paraId="25B9EC4D" w14:textId="2D5965A2" w:rsidR="001251A2" w:rsidRPr="00C67564" w:rsidRDefault="001251A2"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We also obtained </w:t>
      </w:r>
      <w:r w:rsidR="00564CEA" w:rsidRPr="00C67564">
        <w:rPr>
          <w:rFonts w:ascii="Times New Roman" w:hAnsi="Times New Roman" w:cs="Times New Roman"/>
          <w:color w:val="000000" w:themeColor="text1"/>
          <w:sz w:val="24"/>
          <w:szCs w:val="24"/>
        </w:rPr>
        <w:t xml:space="preserve">some </w:t>
      </w:r>
      <w:r w:rsidRPr="00C67564">
        <w:rPr>
          <w:rFonts w:ascii="Times New Roman" w:hAnsi="Times New Roman" w:cs="Times New Roman"/>
          <w:color w:val="000000" w:themeColor="text1"/>
          <w:sz w:val="24"/>
          <w:szCs w:val="24"/>
        </w:rPr>
        <w:t>additional evidence of the GREAT’s construct validity from external correlations.</w:t>
      </w:r>
      <w:r w:rsidR="00DF33BF" w:rsidRPr="00C67564">
        <w:rPr>
          <w:rFonts w:ascii="Times New Roman" w:hAnsi="Times New Roman" w:cs="Times New Roman"/>
          <w:color w:val="000000" w:themeColor="text1"/>
          <w:sz w:val="24"/>
          <w:szCs w:val="24"/>
        </w:rPr>
        <w:t xml:space="preserve"> In particular, </w:t>
      </w:r>
      <w:r w:rsidR="006A54DC" w:rsidRPr="00C67564">
        <w:rPr>
          <w:rFonts w:ascii="Times New Roman" w:hAnsi="Times New Roman" w:cs="Times New Roman"/>
          <w:color w:val="000000" w:themeColor="text1"/>
          <w:sz w:val="24"/>
          <w:szCs w:val="24"/>
        </w:rPr>
        <w:t>the rational</w:t>
      </w:r>
      <w:r w:rsidR="009024BB" w:rsidRPr="00C67564">
        <w:rPr>
          <w:rFonts w:ascii="Times New Roman" w:hAnsi="Times New Roman" w:cs="Times New Roman"/>
          <w:color w:val="000000" w:themeColor="text1"/>
          <w:sz w:val="24"/>
          <w:szCs w:val="24"/>
        </w:rPr>
        <w:t xml:space="preserve"> objectivity coefficient</w:t>
      </w:r>
      <w:r w:rsidR="006A54DC" w:rsidRPr="00C67564">
        <w:rPr>
          <w:rFonts w:ascii="Times New Roman" w:hAnsi="Times New Roman" w:cs="Times New Roman"/>
          <w:color w:val="000000" w:themeColor="text1"/>
          <w:sz w:val="24"/>
          <w:szCs w:val="24"/>
        </w:rPr>
        <w:t>—</w:t>
      </w:r>
      <w:r w:rsidR="00564CEA" w:rsidRPr="00C67564">
        <w:rPr>
          <w:rFonts w:ascii="Times New Roman" w:hAnsi="Times New Roman" w:cs="Times New Roman"/>
          <w:color w:val="000000" w:themeColor="text1"/>
          <w:sz w:val="24"/>
          <w:szCs w:val="24"/>
        </w:rPr>
        <w:t xml:space="preserve">incidentally, </w:t>
      </w:r>
      <w:r w:rsidR="006A54DC" w:rsidRPr="00C67564">
        <w:rPr>
          <w:rFonts w:ascii="Times New Roman" w:hAnsi="Times New Roman" w:cs="Times New Roman"/>
          <w:color w:val="000000" w:themeColor="text1"/>
          <w:sz w:val="24"/>
          <w:szCs w:val="24"/>
        </w:rPr>
        <w:t>the only one reported by Stanovich and West (1997)—</w:t>
      </w:r>
      <w:r w:rsidR="00564CEA" w:rsidRPr="00C67564">
        <w:rPr>
          <w:rFonts w:ascii="Times New Roman" w:hAnsi="Times New Roman" w:cs="Times New Roman"/>
          <w:color w:val="000000" w:themeColor="text1"/>
          <w:sz w:val="24"/>
          <w:szCs w:val="24"/>
        </w:rPr>
        <w:t xml:space="preserve">correlated </w:t>
      </w:r>
      <w:r w:rsidR="009024BB" w:rsidRPr="00C67564">
        <w:rPr>
          <w:rFonts w:ascii="Times New Roman" w:hAnsi="Times New Roman" w:cs="Times New Roman"/>
          <w:color w:val="000000" w:themeColor="text1"/>
          <w:sz w:val="24"/>
          <w:szCs w:val="24"/>
        </w:rPr>
        <w:t>positively with openness to experience</w:t>
      </w:r>
      <w:r w:rsidR="00CF3C60" w:rsidRPr="00C67564">
        <w:rPr>
          <w:rFonts w:ascii="Times New Roman" w:hAnsi="Times New Roman" w:cs="Times New Roman"/>
          <w:color w:val="000000" w:themeColor="text1"/>
          <w:sz w:val="24"/>
          <w:szCs w:val="24"/>
        </w:rPr>
        <w:t xml:space="preserve"> (</w:t>
      </w:r>
      <w:r w:rsidR="001A246E" w:rsidRPr="00C67564">
        <w:rPr>
          <w:rFonts w:ascii="Times New Roman" w:hAnsi="Times New Roman" w:cs="Times New Roman"/>
          <w:color w:val="000000" w:themeColor="text1"/>
          <w:sz w:val="24"/>
          <w:szCs w:val="24"/>
        </w:rPr>
        <w:t>Benet-Martinez, &amp; John, 1998</w:t>
      </w:r>
      <w:r w:rsidR="00CF3C60" w:rsidRPr="00C67564">
        <w:rPr>
          <w:rFonts w:ascii="Times New Roman" w:hAnsi="Times New Roman" w:cs="Times New Roman"/>
          <w:color w:val="000000" w:themeColor="text1"/>
          <w:sz w:val="24"/>
          <w:szCs w:val="24"/>
        </w:rPr>
        <w:t>)</w:t>
      </w:r>
      <w:r w:rsidR="0082505E" w:rsidRPr="00C67564">
        <w:rPr>
          <w:rFonts w:ascii="Times New Roman" w:hAnsi="Times New Roman" w:cs="Times New Roman"/>
          <w:color w:val="000000" w:themeColor="text1"/>
          <w:sz w:val="24"/>
          <w:szCs w:val="24"/>
        </w:rPr>
        <w:t xml:space="preserve"> and</w:t>
      </w:r>
      <w:r w:rsidR="009024BB" w:rsidRPr="00C67564">
        <w:rPr>
          <w:rFonts w:ascii="Times New Roman" w:hAnsi="Times New Roman" w:cs="Times New Roman"/>
          <w:color w:val="000000" w:themeColor="text1"/>
          <w:sz w:val="24"/>
          <w:szCs w:val="24"/>
        </w:rPr>
        <w:t xml:space="preserve"> </w:t>
      </w:r>
      <w:r w:rsidR="00476835">
        <w:rPr>
          <w:rFonts w:ascii="Times New Roman" w:hAnsi="Times New Roman" w:cs="Times New Roman"/>
          <w:color w:val="000000" w:themeColor="text1"/>
          <w:sz w:val="24"/>
          <w:szCs w:val="24"/>
        </w:rPr>
        <w:t xml:space="preserve">with </w:t>
      </w:r>
      <w:r w:rsidR="009024BB" w:rsidRPr="00C67564">
        <w:rPr>
          <w:rFonts w:ascii="Times New Roman" w:hAnsi="Times New Roman" w:cs="Times New Roman"/>
          <w:color w:val="000000" w:themeColor="text1"/>
          <w:sz w:val="24"/>
          <w:szCs w:val="24"/>
        </w:rPr>
        <w:t xml:space="preserve">flexible thinking (Stanovich &amp; West, 1997), </w:t>
      </w:r>
      <w:r w:rsidR="00564CEA" w:rsidRPr="00C67564">
        <w:rPr>
          <w:rFonts w:ascii="Times New Roman" w:hAnsi="Times New Roman" w:cs="Times New Roman"/>
          <w:color w:val="000000" w:themeColor="text1"/>
          <w:sz w:val="24"/>
          <w:szCs w:val="24"/>
        </w:rPr>
        <w:t>but</w:t>
      </w:r>
      <w:r w:rsidR="009024BB" w:rsidRPr="00C67564">
        <w:rPr>
          <w:rFonts w:ascii="Times New Roman" w:hAnsi="Times New Roman" w:cs="Times New Roman"/>
          <w:color w:val="000000" w:themeColor="text1"/>
          <w:sz w:val="24"/>
          <w:szCs w:val="24"/>
        </w:rPr>
        <w:t xml:space="preserve"> </w:t>
      </w:r>
      <w:r w:rsidR="0082505E" w:rsidRPr="00C67564">
        <w:rPr>
          <w:rFonts w:ascii="Times New Roman" w:hAnsi="Times New Roman" w:cs="Times New Roman"/>
          <w:color w:val="000000" w:themeColor="text1"/>
          <w:sz w:val="24"/>
          <w:szCs w:val="24"/>
        </w:rPr>
        <w:t xml:space="preserve">correlated </w:t>
      </w:r>
      <w:r w:rsidR="009024BB" w:rsidRPr="00C67564">
        <w:rPr>
          <w:rFonts w:ascii="Times New Roman" w:hAnsi="Times New Roman" w:cs="Times New Roman"/>
          <w:color w:val="000000" w:themeColor="text1"/>
          <w:sz w:val="24"/>
          <w:szCs w:val="24"/>
        </w:rPr>
        <w:t>negatively with</w:t>
      </w:r>
      <w:r w:rsidR="0082505E" w:rsidRPr="00C67564">
        <w:rPr>
          <w:rFonts w:ascii="Times New Roman" w:hAnsi="Times New Roman" w:cs="Times New Roman"/>
          <w:color w:val="000000" w:themeColor="text1"/>
          <w:sz w:val="24"/>
          <w:szCs w:val="24"/>
        </w:rPr>
        <w:t xml:space="preserve"> the</w:t>
      </w:r>
      <w:r w:rsidR="009024BB" w:rsidRPr="00C67564">
        <w:rPr>
          <w:rFonts w:ascii="Times New Roman" w:hAnsi="Times New Roman" w:cs="Times New Roman"/>
          <w:color w:val="000000" w:themeColor="text1"/>
          <w:sz w:val="24"/>
          <w:szCs w:val="24"/>
        </w:rPr>
        <w:t xml:space="preserve"> overclaiming bias (</w:t>
      </w:r>
      <w:r w:rsidR="006A54DC" w:rsidRPr="00C67564">
        <w:rPr>
          <w:rFonts w:ascii="Times New Roman" w:hAnsi="Times New Roman" w:cs="Times New Roman"/>
          <w:color w:val="000000" w:themeColor="text1"/>
          <w:sz w:val="24"/>
          <w:szCs w:val="24"/>
        </w:rPr>
        <w:t xml:space="preserve">i.e., claimed </w:t>
      </w:r>
      <w:r w:rsidR="009024BB" w:rsidRPr="00C67564">
        <w:rPr>
          <w:rFonts w:ascii="Times New Roman" w:hAnsi="Times New Roman" w:cs="Times New Roman"/>
          <w:color w:val="000000" w:themeColor="text1"/>
          <w:sz w:val="24"/>
          <w:szCs w:val="24"/>
        </w:rPr>
        <w:t xml:space="preserve">recognition of fictitious </w:t>
      </w:r>
      <w:r w:rsidR="006A54DC" w:rsidRPr="00C67564">
        <w:rPr>
          <w:rFonts w:ascii="Times New Roman" w:hAnsi="Times New Roman" w:cs="Times New Roman"/>
          <w:color w:val="000000" w:themeColor="text1"/>
          <w:sz w:val="24"/>
          <w:szCs w:val="24"/>
        </w:rPr>
        <w:t>relative to real</w:t>
      </w:r>
      <w:r w:rsidR="009024BB" w:rsidRPr="00C67564">
        <w:rPr>
          <w:rFonts w:ascii="Times New Roman" w:hAnsi="Times New Roman" w:cs="Times New Roman"/>
          <w:color w:val="000000" w:themeColor="text1"/>
          <w:sz w:val="24"/>
          <w:szCs w:val="24"/>
        </w:rPr>
        <w:t xml:space="preserve"> words; cf. </w:t>
      </w:r>
      <w:proofErr w:type="spellStart"/>
      <w:r w:rsidR="006A54DC" w:rsidRPr="00C67564">
        <w:rPr>
          <w:rFonts w:ascii="Times New Roman" w:hAnsi="Times New Roman" w:cs="Times New Roman"/>
          <w:bCs/>
          <w:color w:val="000000" w:themeColor="text1"/>
          <w:sz w:val="24"/>
          <w:szCs w:val="24"/>
        </w:rPr>
        <w:t>Paulhus</w:t>
      </w:r>
      <w:proofErr w:type="spellEnd"/>
      <w:r w:rsidR="006A54DC" w:rsidRPr="00C67564">
        <w:rPr>
          <w:rFonts w:ascii="Times New Roman" w:hAnsi="Times New Roman" w:cs="Times New Roman"/>
          <w:bCs/>
          <w:color w:val="000000" w:themeColor="text1"/>
          <w:sz w:val="24"/>
          <w:szCs w:val="24"/>
        </w:rPr>
        <w:t xml:space="preserve">, Harms, Bruce, &amp; </w:t>
      </w:r>
      <w:proofErr w:type="spellStart"/>
      <w:r w:rsidR="006A54DC" w:rsidRPr="00C67564">
        <w:rPr>
          <w:rFonts w:ascii="Times New Roman" w:hAnsi="Times New Roman" w:cs="Times New Roman"/>
          <w:bCs/>
          <w:color w:val="000000" w:themeColor="text1"/>
          <w:sz w:val="24"/>
          <w:szCs w:val="24"/>
        </w:rPr>
        <w:t>Lysy</w:t>
      </w:r>
      <w:proofErr w:type="spellEnd"/>
      <w:r w:rsidR="006A54DC" w:rsidRPr="00C67564">
        <w:rPr>
          <w:rFonts w:ascii="Times New Roman" w:hAnsi="Times New Roman" w:cs="Times New Roman"/>
          <w:bCs/>
          <w:color w:val="000000" w:themeColor="text1"/>
          <w:sz w:val="24"/>
          <w:szCs w:val="24"/>
        </w:rPr>
        <w:t>, 2003)</w:t>
      </w:r>
      <w:r w:rsidR="00CF3C60" w:rsidRPr="00C67564">
        <w:rPr>
          <w:rFonts w:ascii="Times New Roman" w:hAnsi="Times New Roman" w:cs="Times New Roman"/>
          <w:color w:val="000000" w:themeColor="text1"/>
          <w:sz w:val="24"/>
          <w:szCs w:val="24"/>
        </w:rPr>
        <w:t xml:space="preserve"> </w:t>
      </w:r>
      <w:r w:rsidR="009024BB" w:rsidRPr="00C67564">
        <w:rPr>
          <w:rFonts w:ascii="Times New Roman" w:hAnsi="Times New Roman" w:cs="Times New Roman"/>
          <w:color w:val="000000" w:themeColor="text1"/>
          <w:sz w:val="24"/>
          <w:szCs w:val="24"/>
        </w:rPr>
        <w:t>and</w:t>
      </w:r>
      <w:r w:rsidR="006A54DC" w:rsidRPr="00C67564">
        <w:rPr>
          <w:rFonts w:ascii="Times New Roman" w:hAnsi="Times New Roman" w:cs="Times New Roman"/>
          <w:color w:val="000000" w:themeColor="text1"/>
          <w:sz w:val="24"/>
          <w:szCs w:val="24"/>
        </w:rPr>
        <w:t xml:space="preserve"> </w:t>
      </w:r>
      <w:r w:rsidR="00476835">
        <w:rPr>
          <w:rFonts w:ascii="Times New Roman" w:hAnsi="Times New Roman" w:cs="Times New Roman"/>
          <w:color w:val="000000" w:themeColor="text1"/>
          <w:sz w:val="24"/>
          <w:szCs w:val="24"/>
        </w:rPr>
        <w:t xml:space="preserve">with </w:t>
      </w:r>
      <w:r w:rsidR="006A54DC" w:rsidRPr="00C67564">
        <w:rPr>
          <w:rFonts w:ascii="Times New Roman" w:hAnsi="Times New Roman" w:cs="Times New Roman"/>
          <w:color w:val="000000" w:themeColor="text1"/>
          <w:sz w:val="24"/>
          <w:szCs w:val="24"/>
        </w:rPr>
        <w:t xml:space="preserve">questionnaire items </w:t>
      </w:r>
      <w:r w:rsidR="0082505E" w:rsidRPr="00C67564">
        <w:rPr>
          <w:rFonts w:ascii="Times New Roman" w:hAnsi="Times New Roman" w:cs="Times New Roman"/>
          <w:color w:val="000000" w:themeColor="text1"/>
          <w:sz w:val="24"/>
          <w:szCs w:val="24"/>
        </w:rPr>
        <w:t xml:space="preserve">assessing </w:t>
      </w:r>
      <w:r w:rsidR="006A54DC" w:rsidRPr="00C67564">
        <w:rPr>
          <w:rFonts w:ascii="Times New Roman" w:hAnsi="Times New Roman" w:cs="Times New Roman"/>
          <w:color w:val="000000" w:themeColor="text1"/>
          <w:sz w:val="24"/>
          <w:szCs w:val="24"/>
        </w:rPr>
        <w:t>the</w:t>
      </w:r>
      <w:r w:rsidR="009024BB" w:rsidRPr="00C67564">
        <w:rPr>
          <w:rFonts w:ascii="Times New Roman" w:hAnsi="Times New Roman" w:cs="Times New Roman"/>
          <w:color w:val="000000" w:themeColor="text1"/>
          <w:sz w:val="24"/>
          <w:szCs w:val="24"/>
        </w:rPr>
        <w:t xml:space="preserve"> self-deceptive </w:t>
      </w:r>
      <w:r w:rsidR="00564CEA" w:rsidRPr="00C67564">
        <w:rPr>
          <w:rFonts w:ascii="Times New Roman" w:hAnsi="Times New Roman" w:cs="Times New Roman"/>
          <w:color w:val="000000" w:themeColor="text1"/>
          <w:sz w:val="24"/>
          <w:szCs w:val="24"/>
        </w:rPr>
        <w:t>enhancement</w:t>
      </w:r>
      <w:r w:rsidR="009024BB" w:rsidRPr="00C67564">
        <w:rPr>
          <w:rFonts w:ascii="Times New Roman" w:hAnsi="Times New Roman" w:cs="Times New Roman"/>
          <w:color w:val="000000" w:themeColor="text1"/>
          <w:sz w:val="24"/>
          <w:szCs w:val="24"/>
        </w:rPr>
        <w:t xml:space="preserve"> of one’</w:t>
      </w:r>
      <w:r w:rsidR="00CF3C60" w:rsidRPr="00C67564">
        <w:rPr>
          <w:rFonts w:ascii="Times New Roman" w:hAnsi="Times New Roman" w:cs="Times New Roman"/>
          <w:color w:val="000000" w:themeColor="text1"/>
          <w:sz w:val="24"/>
          <w:szCs w:val="24"/>
        </w:rPr>
        <w:t>s intell</w:t>
      </w:r>
      <w:r w:rsidR="009024BB" w:rsidRPr="00C67564">
        <w:rPr>
          <w:rFonts w:ascii="Times New Roman" w:hAnsi="Times New Roman" w:cs="Times New Roman"/>
          <w:color w:val="000000" w:themeColor="text1"/>
          <w:sz w:val="24"/>
          <w:szCs w:val="24"/>
        </w:rPr>
        <w:t>ec</w:t>
      </w:r>
      <w:r w:rsidR="00CF3C60" w:rsidRPr="00C67564">
        <w:rPr>
          <w:rFonts w:ascii="Times New Roman" w:hAnsi="Times New Roman" w:cs="Times New Roman"/>
          <w:color w:val="000000" w:themeColor="text1"/>
          <w:sz w:val="24"/>
          <w:szCs w:val="24"/>
        </w:rPr>
        <w:t>t</w:t>
      </w:r>
      <w:r w:rsidR="009024BB" w:rsidRPr="00C67564">
        <w:rPr>
          <w:rFonts w:ascii="Times New Roman" w:hAnsi="Times New Roman" w:cs="Times New Roman"/>
          <w:color w:val="000000" w:themeColor="text1"/>
          <w:sz w:val="24"/>
          <w:szCs w:val="24"/>
        </w:rPr>
        <w:t>ual abilities</w:t>
      </w:r>
      <w:r w:rsidR="00CF3C60" w:rsidRPr="00C67564">
        <w:rPr>
          <w:rFonts w:ascii="Times New Roman" w:hAnsi="Times New Roman" w:cs="Times New Roman"/>
          <w:color w:val="000000" w:themeColor="text1"/>
          <w:sz w:val="24"/>
          <w:szCs w:val="24"/>
        </w:rPr>
        <w:t xml:space="preserve"> (</w:t>
      </w:r>
      <w:proofErr w:type="spellStart"/>
      <w:r w:rsidR="001A246E" w:rsidRPr="00C67564">
        <w:rPr>
          <w:rFonts w:ascii="Times New Roman" w:hAnsi="Times New Roman" w:cs="Times New Roman"/>
          <w:color w:val="000000" w:themeColor="text1"/>
          <w:sz w:val="24"/>
          <w:szCs w:val="24"/>
        </w:rPr>
        <w:t>Paulhus</w:t>
      </w:r>
      <w:proofErr w:type="spellEnd"/>
      <w:r w:rsidR="001A246E" w:rsidRPr="00C67564">
        <w:rPr>
          <w:rFonts w:ascii="Times New Roman" w:hAnsi="Times New Roman" w:cs="Times New Roman"/>
          <w:color w:val="000000" w:themeColor="text1"/>
          <w:sz w:val="24"/>
          <w:szCs w:val="24"/>
        </w:rPr>
        <w:t>, 1998).</w:t>
      </w:r>
      <w:r w:rsidR="009024BB" w:rsidRPr="00C67564">
        <w:rPr>
          <w:rFonts w:ascii="Times New Roman" w:hAnsi="Times New Roman" w:cs="Times New Roman"/>
          <w:color w:val="000000" w:themeColor="text1"/>
          <w:sz w:val="24"/>
          <w:szCs w:val="24"/>
        </w:rPr>
        <w:t xml:space="preserve"> </w:t>
      </w:r>
      <w:r w:rsidR="006A54DC" w:rsidRPr="00C67564">
        <w:rPr>
          <w:rFonts w:ascii="Times New Roman" w:hAnsi="Times New Roman" w:cs="Times New Roman"/>
          <w:color w:val="000000" w:themeColor="text1"/>
          <w:sz w:val="24"/>
          <w:szCs w:val="24"/>
        </w:rPr>
        <w:t xml:space="preserve">However, no </w:t>
      </w:r>
      <w:r w:rsidR="00564CEA" w:rsidRPr="00C67564">
        <w:rPr>
          <w:rFonts w:ascii="Times New Roman" w:hAnsi="Times New Roman" w:cs="Times New Roman"/>
          <w:color w:val="000000" w:themeColor="text1"/>
          <w:sz w:val="24"/>
          <w:szCs w:val="24"/>
        </w:rPr>
        <w:t>such</w:t>
      </w:r>
      <w:r w:rsidR="006A54DC" w:rsidRPr="00C67564">
        <w:rPr>
          <w:rFonts w:ascii="Times New Roman" w:hAnsi="Times New Roman" w:cs="Times New Roman"/>
          <w:color w:val="000000" w:themeColor="text1"/>
          <w:sz w:val="24"/>
          <w:szCs w:val="24"/>
        </w:rPr>
        <w:t xml:space="preserve"> pattern of </w:t>
      </w:r>
      <w:r w:rsidR="00564CEA" w:rsidRPr="00C67564">
        <w:rPr>
          <w:rFonts w:ascii="Times New Roman" w:hAnsi="Times New Roman" w:cs="Times New Roman"/>
          <w:color w:val="000000" w:themeColor="text1"/>
          <w:sz w:val="24"/>
          <w:szCs w:val="24"/>
        </w:rPr>
        <w:t xml:space="preserve">confirmatory </w:t>
      </w:r>
      <w:r w:rsidR="006A54DC" w:rsidRPr="00C67564">
        <w:rPr>
          <w:rFonts w:ascii="Times New Roman" w:hAnsi="Times New Roman" w:cs="Times New Roman"/>
          <w:color w:val="000000" w:themeColor="text1"/>
          <w:sz w:val="24"/>
          <w:szCs w:val="24"/>
        </w:rPr>
        <w:t xml:space="preserve">correlations </w:t>
      </w:r>
      <w:r w:rsidR="00564CEA" w:rsidRPr="00C67564">
        <w:rPr>
          <w:rFonts w:ascii="Times New Roman" w:hAnsi="Times New Roman" w:cs="Times New Roman"/>
          <w:color w:val="000000" w:themeColor="text1"/>
          <w:sz w:val="24"/>
          <w:szCs w:val="24"/>
        </w:rPr>
        <w:t xml:space="preserve">emerged </w:t>
      </w:r>
      <w:r w:rsidR="006A54DC" w:rsidRPr="00C67564">
        <w:rPr>
          <w:rFonts w:ascii="Times New Roman" w:hAnsi="Times New Roman" w:cs="Times New Roman"/>
          <w:color w:val="000000" w:themeColor="text1"/>
          <w:sz w:val="24"/>
          <w:szCs w:val="24"/>
        </w:rPr>
        <w:t>for the egotistical bias coefficient.</w:t>
      </w:r>
    </w:p>
    <w:p w14:paraId="68AB01EA" w14:textId="77777777" w:rsidR="006A54DC" w:rsidRPr="00C67564" w:rsidRDefault="006A54DC" w:rsidP="009C7D60">
      <w:pPr>
        <w:spacing w:after="0" w:line="480" w:lineRule="exact"/>
        <w:jc w:val="center"/>
        <w:rPr>
          <w:rFonts w:ascii="Times New Roman" w:eastAsia="Times New Roman" w:hAnsi="Times New Roman" w:cs="Times New Roman"/>
          <w:b/>
          <w:color w:val="000000" w:themeColor="text1"/>
          <w:sz w:val="24"/>
          <w:szCs w:val="24"/>
          <w:lang w:eastAsia="en-GB"/>
        </w:rPr>
      </w:pPr>
      <w:r w:rsidRPr="00C67564">
        <w:rPr>
          <w:rFonts w:ascii="Times New Roman" w:eastAsia="Times New Roman" w:hAnsi="Times New Roman" w:cs="Times New Roman"/>
          <w:b/>
          <w:color w:val="000000" w:themeColor="text1"/>
          <w:sz w:val="24"/>
          <w:szCs w:val="24"/>
          <w:lang w:eastAsia="en-GB"/>
        </w:rPr>
        <w:t>Results</w:t>
      </w:r>
      <w:r w:rsidR="00F05DD8" w:rsidRPr="00C67564">
        <w:rPr>
          <w:rFonts w:ascii="Times New Roman" w:eastAsia="Times New Roman" w:hAnsi="Times New Roman" w:cs="Times New Roman"/>
          <w:b/>
          <w:color w:val="000000" w:themeColor="text1"/>
          <w:sz w:val="24"/>
          <w:szCs w:val="24"/>
          <w:lang w:eastAsia="en-GB"/>
        </w:rPr>
        <w:t xml:space="preserve"> and Discussion</w:t>
      </w:r>
    </w:p>
    <w:p w14:paraId="037553D7" w14:textId="687EBED3" w:rsidR="00543755" w:rsidRDefault="006A54DC" w:rsidP="009C7D60">
      <w:pPr>
        <w:spacing w:after="0" w:line="480" w:lineRule="exact"/>
        <w:rPr>
          <w:rFonts w:ascii="Times New Roman" w:eastAsia="Times New Roman" w:hAnsi="Times New Roman" w:cs="Times New Roman"/>
          <w:b/>
          <w:color w:val="000000" w:themeColor="text1"/>
          <w:sz w:val="24"/>
          <w:szCs w:val="24"/>
          <w:lang w:eastAsia="en-GB"/>
        </w:rPr>
      </w:pPr>
      <w:r w:rsidRPr="00C67564">
        <w:rPr>
          <w:rFonts w:ascii="Times New Roman" w:eastAsia="Times New Roman" w:hAnsi="Times New Roman" w:cs="Times New Roman"/>
          <w:b/>
          <w:color w:val="000000" w:themeColor="text1"/>
          <w:sz w:val="24"/>
          <w:szCs w:val="24"/>
          <w:lang w:eastAsia="en-GB"/>
        </w:rPr>
        <w:t>Preliminary Analyses</w:t>
      </w:r>
    </w:p>
    <w:p w14:paraId="616B950B" w14:textId="7741B284" w:rsidR="006A54DC" w:rsidRPr="00543755" w:rsidRDefault="00543755" w:rsidP="00543755">
      <w:pPr>
        <w:tabs>
          <w:tab w:val="left" w:pos="6540"/>
        </w:tabs>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14:paraId="471E0CD0" w14:textId="351AC736" w:rsidR="00F11B21" w:rsidRPr="00C67564" w:rsidRDefault="00384D25"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lastRenderedPageBreak/>
        <w:t xml:space="preserve">Table 1 displays intercorrelations between the dependent variables, designed to capture </w:t>
      </w:r>
      <w:r w:rsidR="00C6081D">
        <w:rPr>
          <w:rFonts w:ascii="Times New Roman" w:hAnsi="Times New Roman" w:cs="Times New Roman"/>
          <w:color w:val="000000" w:themeColor="text1"/>
          <w:sz w:val="24"/>
          <w:szCs w:val="24"/>
        </w:rPr>
        <w:t>intellectual arrogance/humility</w:t>
      </w:r>
      <w:r w:rsidRPr="00C67564">
        <w:rPr>
          <w:rFonts w:ascii="Times New Roman" w:hAnsi="Times New Roman" w:cs="Times New Roman"/>
          <w:color w:val="000000" w:themeColor="text1"/>
          <w:sz w:val="24"/>
          <w:szCs w:val="24"/>
        </w:rPr>
        <w:t xml:space="preserve">, namely, the </w:t>
      </w:r>
      <w:r w:rsidR="003F7258">
        <w:rPr>
          <w:rFonts w:ascii="Times New Roman" w:hAnsi="Times New Roman" w:cs="Times New Roman"/>
          <w:color w:val="000000" w:themeColor="text1"/>
          <w:sz w:val="24"/>
          <w:szCs w:val="24"/>
        </w:rPr>
        <w:t>mental materialism</w:t>
      </w:r>
      <w:r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Pr="00C67564">
        <w:rPr>
          <w:rFonts w:ascii="Times New Roman" w:hAnsi="Times New Roman" w:cs="Times New Roman"/>
          <w:color w:val="000000" w:themeColor="text1"/>
          <w:sz w:val="24"/>
          <w:szCs w:val="24"/>
        </w:rPr>
        <w:t xml:space="preserve"> indices of the BIAS, and egotistical bias and rational objectivity indices of the GREAT. Table 2</w:t>
      </w:r>
      <w:r w:rsidR="006A54DC" w:rsidRPr="00C67564">
        <w:rPr>
          <w:rFonts w:ascii="Times New Roman" w:hAnsi="Times New Roman" w:cs="Times New Roman"/>
          <w:color w:val="000000" w:themeColor="text1"/>
          <w:sz w:val="24"/>
          <w:szCs w:val="24"/>
        </w:rPr>
        <w:t xml:space="preserve"> </w:t>
      </w:r>
      <w:r w:rsidR="007C0EF8" w:rsidRPr="00C67564">
        <w:rPr>
          <w:rFonts w:ascii="Times New Roman" w:hAnsi="Times New Roman" w:cs="Times New Roman"/>
          <w:color w:val="000000" w:themeColor="text1"/>
          <w:sz w:val="24"/>
          <w:szCs w:val="24"/>
        </w:rPr>
        <w:t>displays</w:t>
      </w:r>
      <w:r w:rsidR="006A54DC" w:rsidRPr="00C67564">
        <w:rPr>
          <w:rFonts w:ascii="Times New Roman" w:hAnsi="Times New Roman" w:cs="Times New Roman"/>
          <w:color w:val="000000" w:themeColor="text1"/>
          <w:sz w:val="24"/>
          <w:szCs w:val="24"/>
        </w:rPr>
        <w:t xml:space="preserve"> intercorr</w:t>
      </w:r>
      <w:r w:rsidR="0024185F" w:rsidRPr="00C67564">
        <w:rPr>
          <w:rFonts w:ascii="Times New Roman" w:hAnsi="Times New Roman" w:cs="Times New Roman"/>
          <w:color w:val="000000" w:themeColor="text1"/>
          <w:sz w:val="24"/>
          <w:szCs w:val="24"/>
        </w:rPr>
        <w:t>elations be</w:t>
      </w:r>
      <w:r w:rsidR="007C0EF8" w:rsidRPr="00C67564">
        <w:rPr>
          <w:rFonts w:ascii="Times New Roman" w:hAnsi="Times New Roman" w:cs="Times New Roman"/>
          <w:color w:val="000000" w:themeColor="text1"/>
          <w:sz w:val="24"/>
          <w:szCs w:val="24"/>
        </w:rPr>
        <w:t>tween the independent variables</w:t>
      </w:r>
      <w:r w:rsidR="00543755">
        <w:rPr>
          <w:rFonts w:ascii="Times New Roman" w:hAnsi="Times New Roman" w:cs="Times New Roman"/>
          <w:color w:val="000000" w:themeColor="text1"/>
          <w:sz w:val="24"/>
          <w:szCs w:val="24"/>
        </w:rPr>
        <w:t xml:space="preserve"> designed to capture </w:t>
      </w:r>
      <w:r w:rsidR="0024185F" w:rsidRPr="00C67564">
        <w:rPr>
          <w:rFonts w:ascii="Times New Roman" w:hAnsi="Times New Roman" w:cs="Times New Roman"/>
          <w:color w:val="000000" w:themeColor="text1"/>
          <w:sz w:val="24"/>
          <w:szCs w:val="24"/>
        </w:rPr>
        <w:t xml:space="preserve">communion </w:t>
      </w:r>
      <w:r w:rsidR="00543755">
        <w:rPr>
          <w:rFonts w:ascii="Times New Roman" w:hAnsi="Times New Roman" w:cs="Times New Roman"/>
          <w:color w:val="000000" w:themeColor="text1"/>
          <w:sz w:val="24"/>
          <w:szCs w:val="24"/>
        </w:rPr>
        <w:t xml:space="preserve">and agency </w:t>
      </w:r>
      <w:r w:rsidR="0024185F" w:rsidRPr="00C67564">
        <w:rPr>
          <w:rFonts w:ascii="Times New Roman" w:hAnsi="Times New Roman" w:cs="Times New Roman"/>
          <w:color w:val="000000" w:themeColor="text1"/>
          <w:sz w:val="24"/>
          <w:szCs w:val="24"/>
        </w:rPr>
        <w:t xml:space="preserve">at different </w:t>
      </w:r>
      <w:r w:rsidR="007C0EF8" w:rsidRPr="00C67564">
        <w:rPr>
          <w:rFonts w:ascii="Times New Roman" w:hAnsi="Times New Roman" w:cs="Times New Roman"/>
          <w:color w:val="000000" w:themeColor="text1"/>
          <w:sz w:val="24"/>
          <w:szCs w:val="24"/>
        </w:rPr>
        <w:t>levels</w:t>
      </w:r>
      <w:r w:rsidR="00543755">
        <w:rPr>
          <w:rFonts w:ascii="Times New Roman" w:hAnsi="Times New Roman" w:cs="Times New Roman"/>
          <w:color w:val="000000" w:themeColor="text1"/>
          <w:sz w:val="24"/>
          <w:szCs w:val="24"/>
        </w:rPr>
        <w:t xml:space="preserve">: </w:t>
      </w:r>
      <w:r w:rsidR="002955BE" w:rsidRPr="00C67564">
        <w:rPr>
          <w:rFonts w:ascii="Times New Roman" w:hAnsi="Times New Roman" w:cs="Times New Roman"/>
          <w:color w:val="000000" w:themeColor="text1"/>
          <w:sz w:val="24"/>
          <w:szCs w:val="24"/>
        </w:rPr>
        <w:t xml:space="preserve">inclusion </w:t>
      </w:r>
      <w:r w:rsidR="00543755">
        <w:rPr>
          <w:rFonts w:ascii="Times New Roman" w:hAnsi="Times New Roman" w:cs="Times New Roman"/>
          <w:color w:val="000000" w:themeColor="text1"/>
          <w:sz w:val="24"/>
          <w:szCs w:val="24"/>
        </w:rPr>
        <w:t xml:space="preserve">and status </w:t>
      </w:r>
      <w:r w:rsidR="002955BE" w:rsidRPr="00C67564">
        <w:rPr>
          <w:rFonts w:ascii="Times New Roman" w:hAnsi="Times New Roman" w:cs="Times New Roman"/>
          <w:color w:val="000000" w:themeColor="text1"/>
          <w:sz w:val="24"/>
          <w:szCs w:val="24"/>
        </w:rPr>
        <w:t>(social);</w:t>
      </w:r>
      <w:r w:rsidRPr="00C67564">
        <w:rPr>
          <w:rFonts w:ascii="Times New Roman" w:hAnsi="Times New Roman" w:cs="Times New Roman"/>
          <w:color w:val="000000" w:themeColor="text1"/>
          <w:sz w:val="24"/>
          <w:szCs w:val="24"/>
        </w:rPr>
        <w:t xml:space="preserve"> warmth</w:t>
      </w:r>
      <w:r w:rsidR="002955BE" w:rsidRPr="00C67564">
        <w:rPr>
          <w:rFonts w:ascii="Times New Roman" w:hAnsi="Times New Roman" w:cs="Times New Roman"/>
          <w:color w:val="000000" w:themeColor="text1"/>
          <w:sz w:val="24"/>
          <w:szCs w:val="24"/>
        </w:rPr>
        <w:t xml:space="preserve"> and competence (dispositional);</w:t>
      </w:r>
      <w:r w:rsidRPr="00C67564">
        <w:rPr>
          <w:rFonts w:ascii="Times New Roman" w:hAnsi="Times New Roman" w:cs="Times New Roman"/>
          <w:color w:val="000000" w:themeColor="text1"/>
          <w:sz w:val="24"/>
          <w:szCs w:val="24"/>
        </w:rPr>
        <w:t xml:space="preserve"> and </w:t>
      </w:r>
      <w:r w:rsidR="00543755">
        <w:rPr>
          <w:rFonts w:ascii="Times New Roman" w:hAnsi="Times New Roman" w:cs="Times New Roman"/>
          <w:color w:val="000000" w:themeColor="text1"/>
          <w:sz w:val="24"/>
          <w:szCs w:val="24"/>
        </w:rPr>
        <w:t>amiability and assertiveness</w:t>
      </w:r>
      <w:r w:rsidRPr="00C67564">
        <w:rPr>
          <w:rFonts w:ascii="Times New Roman" w:hAnsi="Times New Roman" w:cs="Times New Roman"/>
          <w:color w:val="000000" w:themeColor="text1"/>
          <w:sz w:val="24"/>
          <w:szCs w:val="24"/>
        </w:rPr>
        <w:t xml:space="preserve"> (behavioral)</w:t>
      </w:r>
      <w:r w:rsidR="007C0EF8" w:rsidRPr="00C67564">
        <w:rPr>
          <w:rFonts w:ascii="Times New Roman" w:hAnsi="Times New Roman" w:cs="Times New Roman"/>
          <w:color w:val="000000" w:themeColor="text1"/>
          <w:sz w:val="24"/>
          <w:szCs w:val="24"/>
        </w:rPr>
        <w:t xml:space="preserve">. </w:t>
      </w:r>
    </w:p>
    <w:p w14:paraId="66DE59C2" w14:textId="5E3B3F24" w:rsidR="003F1903" w:rsidRPr="00C67564" w:rsidRDefault="00384D25"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As would be expected, the </w:t>
      </w:r>
      <w:r w:rsidR="003F7258">
        <w:rPr>
          <w:rFonts w:ascii="Times New Roman" w:hAnsi="Times New Roman" w:cs="Times New Roman"/>
          <w:color w:val="000000" w:themeColor="text1"/>
          <w:sz w:val="24"/>
          <w:szCs w:val="24"/>
        </w:rPr>
        <w:t>mental materialism</w:t>
      </w:r>
      <w:r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Pr="00C67564">
        <w:rPr>
          <w:rFonts w:ascii="Times New Roman" w:hAnsi="Times New Roman" w:cs="Times New Roman"/>
          <w:color w:val="000000" w:themeColor="text1"/>
          <w:sz w:val="24"/>
          <w:szCs w:val="24"/>
        </w:rPr>
        <w:t xml:space="preserve"> indices </w:t>
      </w:r>
      <w:r w:rsidR="002955BE" w:rsidRPr="00C67564">
        <w:rPr>
          <w:rFonts w:ascii="Times New Roman" w:hAnsi="Times New Roman" w:cs="Times New Roman"/>
          <w:color w:val="000000" w:themeColor="text1"/>
          <w:sz w:val="24"/>
          <w:szCs w:val="24"/>
        </w:rPr>
        <w:t>inter</w:t>
      </w:r>
      <w:r w:rsidRPr="00C67564">
        <w:rPr>
          <w:rFonts w:ascii="Times New Roman" w:hAnsi="Times New Roman" w:cs="Times New Roman"/>
          <w:color w:val="000000" w:themeColor="text1"/>
          <w:sz w:val="24"/>
          <w:szCs w:val="24"/>
        </w:rPr>
        <w:t xml:space="preserve">correlated positively, consistent with the former being the hypothesized source of the latter. Also as expected, the egotistical bias and rational objectivity indices correlated negatively, consistent with </w:t>
      </w:r>
      <w:r w:rsidR="00F05DD8" w:rsidRPr="00C67564">
        <w:rPr>
          <w:rFonts w:ascii="Times New Roman" w:hAnsi="Times New Roman" w:cs="Times New Roman"/>
          <w:color w:val="000000" w:themeColor="text1"/>
          <w:sz w:val="24"/>
          <w:szCs w:val="24"/>
        </w:rPr>
        <w:t>both</w:t>
      </w:r>
      <w:r w:rsidRPr="00C67564">
        <w:rPr>
          <w:rFonts w:ascii="Times New Roman" w:hAnsi="Times New Roman" w:cs="Times New Roman"/>
          <w:color w:val="000000" w:themeColor="text1"/>
          <w:sz w:val="24"/>
          <w:szCs w:val="24"/>
        </w:rPr>
        <w:t xml:space="preserve"> tending to exclude one another. Furthermore, as would be expected if both the BIAS and GREAT co</w:t>
      </w:r>
      <w:r w:rsidR="00F05DD8" w:rsidRPr="00C67564">
        <w:rPr>
          <w:rFonts w:ascii="Times New Roman" w:hAnsi="Times New Roman" w:cs="Times New Roman"/>
          <w:color w:val="000000" w:themeColor="text1"/>
          <w:sz w:val="24"/>
          <w:szCs w:val="24"/>
        </w:rPr>
        <w:t xml:space="preserve">nverged in assessing </w:t>
      </w:r>
      <w:r w:rsidR="00C6081D">
        <w:rPr>
          <w:rFonts w:ascii="Times New Roman" w:hAnsi="Times New Roman" w:cs="Times New Roman"/>
          <w:color w:val="000000" w:themeColor="text1"/>
          <w:sz w:val="24"/>
          <w:szCs w:val="24"/>
        </w:rPr>
        <w:t>intellectual arrogance/humility</w:t>
      </w:r>
      <w:r w:rsidR="008105D7"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 xml:space="preserve">and despite </w:t>
      </w:r>
      <w:r w:rsidR="00F05DD8" w:rsidRPr="00C67564">
        <w:rPr>
          <w:rFonts w:ascii="Times New Roman" w:hAnsi="Times New Roman" w:cs="Times New Roman"/>
          <w:color w:val="000000" w:themeColor="text1"/>
          <w:sz w:val="24"/>
          <w:szCs w:val="24"/>
        </w:rPr>
        <w:t>the</w:t>
      </w:r>
      <w:r w:rsidRPr="00C67564">
        <w:rPr>
          <w:rFonts w:ascii="Times New Roman" w:hAnsi="Times New Roman" w:cs="Times New Roman"/>
          <w:color w:val="000000" w:themeColor="text1"/>
          <w:sz w:val="24"/>
          <w:szCs w:val="24"/>
        </w:rPr>
        <w:t xml:space="preserve"> pronounced methodological dissimilarity</w:t>
      </w:r>
      <w:r w:rsidR="00F05DD8" w:rsidRPr="00C67564">
        <w:rPr>
          <w:rFonts w:ascii="Times New Roman" w:hAnsi="Times New Roman" w:cs="Times New Roman"/>
          <w:color w:val="000000" w:themeColor="text1"/>
          <w:sz w:val="24"/>
          <w:szCs w:val="24"/>
        </w:rPr>
        <w:t xml:space="preserve"> of the instruments</w:t>
      </w:r>
      <w:r w:rsidR="008105D7"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 xml:space="preserve">their indices intercorrelated. </w:t>
      </w:r>
      <w:r w:rsidR="008105D7" w:rsidRPr="00C67564">
        <w:rPr>
          <w:rFonts w:ascii="Times New Roman" w:hAnsi="Times New Roman" w:cs="Times New Roman"/>
          <w:color w:val="000000" w:themeColor="text1"/>
          <w:sz w:val="24"/>
          <w:szCs w:val="24"/>
        </w:rPr>
        <w:t>Specifically</w:t>
      </w:r>
      <w:r w:rsidRPr="00C67564">
        <w:rPr>
          <w:rFonts w:ascii="Times New Roman" w:hAnsi="Times New Roman" w:cs="Times New Roman"/>
          <w:color w:val="000000" w:themeColor="text1"/>
          <w:sz w:val="24"/>
          <w:szCs w:val="24"/>
        </w:rPr>
        <w:t xml:space="preserve">, greater </w:t>
      </w:r>
      <w:r w:rsidR="003F7258">
        <w:rPr>
          <w:rFonts w:ascii="Times New Roman" w:hAnsi="Times New Roman" w:cs="Times New Roman"/>
          <w:color w:val="000000" w:themeColor="text1"/>
          <w:sz w:val="24"/>
          <w:szCs w:val="24"/>
        </w:rPr>
        <w:t>mental materialism</w:t>
      </w:r>
      <w:r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Pr="00C67564">
        <w:rPr>
          <w:rFonts w:ascii="Times New Roman" w:hAnsi="Times New Roman" w:cs="Times New Roman"/>
          <w:color w:val="000000" w:themeColor="text1"/>
          <w:sz w:val="24"/>
          <w:szCs w:val="24"/>
        </w:rPr>
        <w:t xml:space="preserve"> </w:t>
      </w:r>
      <w:r w:rsidR="002955BE" w:rsidRPr="00C67564">
        <w:rPr>
          <w:rFonts w:ascii="Times New Roman" w:hAnsi="Times New Roman" w:cs="Times New Roman"/>
          <w:color w:val="000000" w:themeColor="text1"/>
          <w:sz w:val="24"/>
          <w:szCs w:val="24"/>
        </w:rPr>
        <w:t xml:space="preserve">both </w:t>
      </w:r>
      <w:r w:rsidRPr="00C67564">
        <w:rPr>
          <w:rFonts w:ascii="Times New Roman" w:hAnsi="Times New Roman" w:cs="Times New Roman"/>
          <w:color w:val="000000" w:themeColor="text1"/>
          <w:sz w:val="24"/>
          <w:szCs w:val="24"/>
        </w:rPr>
        <w:t>correlated negatively with rational objectivity.</w:t>
      </w:r>
      <w:r w:rsidR="00F05DD8" w:rsidRPr="00C67564">
        <w:rPr>
          <w:rFonts w:ascii="Times New Roman" w:hAnsi="Times New Roman" w:cs="Times New Roman"/>
          <w:color w:val="000000" w:themeColor="text1"/>
          <w:sz w:val="24"/>
          <w:szCs w:val="24"/>
        </w:rPr>
        <w:t xml:space="preserve"> </w:t>
      </w:r>
      <w:r w:rsidR="002955BE" w:rsidRPr="00C67564">
        <w:rPr>
          <w:rFonts w:ascii="Times New Roman" w:hAnsi="Times New Roman" w:cs="Times New Roman"/>
          <w:color w:val="000000" w:themeColor="text1"/>
          <w:sz w:val="24"/>
          <w:szCs w:val="24"/>
        </w:rPr>
        <w:t>In other words</w:t>
      </w:r>
      <w:r w:rsidR="00F05DD8" w:rsidRPr="00C67564">
        <w:rPr>
          <w:rFonts w:ascii="Times New Roman" w:hAnsi="Times New Roman" w:cs="Times New Roman"/>
          <w:color w:val="000000" w:themeColor="text1"/>
          <w:sz w:val="24"/>
          <w:szCs w:val="24"/>
        </w:rPr>
        <w:t>, t</w:t>
      </w:r>
      <w:r w:rsidRPr="00C67564">
        <w:rPr>
          <w:rFonts w:ascii="Times New Roman" w:hAnsi="Times New Roman" w:cs="Times New Roman"/>
          <w:color w:val="000000" w:themeColor="text1"/>
          <w:sz w:val="24"/>
          <w:szCs w:val="24"/>
        </w:rPr>
        <w:t xml:space="preserve">he more participants professed to valuing and being attached to their beliefs, </w:t>
      </w:r>
      <w:r w:rsidR="00F05DD8" w:rsidRPr="00C67564">
        <w:rPr>
          <w:rFonts w:ascii="Times New Roman" w:hAnsi="Times New Roman" w:cs="Times New Roman"/>
          <w:color w:val="000000" w:themeColor="text1"/>
          <w:sz w:val="24"/>
          <w:szCs w:val="24"/>
        </w:rPr>
        <w:t>or</w:t>
      </w:r>
      <w:r w:rsidRPr="00C67564">
        <w:rPr>
          <w:rFonts w:ascii="Times New Roman" w:hAnsi="Times New Roman" w:cs="Times New Roman"/>
          <w:color w:val="000000" w:themeColor="text1"/>
          <w:sz w:val="24"/>
          <w:szCs w:val="24"/>
        </w:rPr>
        <w:t xml:space="preserve"> to taking a combative approach to arguments and wanting their beliefs to prevail, the less their </w:t>
      </w:r>
      <w:r w:rsidR="00F05DD8" w:rsidRPr="00C67564">
        <w:rPr>
          <w:rFonts w:ascii="Times New Roman" w:hAnsi="Times New Roman" w:cs="Times New Roman"/>
          <w:color w:val="000000" w:themeColor="text1"/>
          <w:sz w:val="24"/>
          <w:szCs w:val="24"/>
        </w:rPr>
        <w:t xml:space="preserve">individual </w:t>
      </w:r>
      <w:r w:rsidRPr="00C67564">
        <w:rPr>
          <w:rFonts w:ascii="Times New Roman" w:hAnsi="Times New Roman" w:cs="Times New Roman"/>
          <w:color w:val="000000" w:themeColor="text1"/>
          <w:sz w:val="24"/>
          <w:szCs w:val="24"/>
        </w:rPr>
        <w:t>evaluations of arguments were</w:t>
      </w:r>
      <w:r w:rsidR="00F05DD8" w:rsidRPr="00C67564">
        <w:rPr>
          <w:rFonts w:ascii="Times New Roman" w:hAnsi="Times New Roman" w:cs="Times New Roman"/>
          <w:color w:val="000000" w:themeColor="text1"/>
          <w:sz w:val="24"/>
          <w:szCs w:val="24"/>
        </w:rPr>
        <w:t xml:space="preserve"> predicted by “correct” normative evaluations of those arguments, independently of</w:t>
      </w:r>
      <w:r w:rsidR="003A58A6" w:rsidRPr="00C67564">
        <w:rPr>
          <w:rFonts w:ascii="Times New Roman" w:hAnsi="Times New Roman" w:cs="Times New Roman"/>
          <w:color w:val="000000" w:themeColor="text1"/>
          <w:sz w:val="24"/>
          <w:szCs w:val="24"/>
        </w:rPr>
        <w:t xml:space="preserve"> their own opinions on argument-related </w:t>
      </w:r>
      <w:r w:rsidR="00F05DD8" w:rsidRPr="00C67564">
        <w:rPr>
          <w:rFonts w:ascii="Times New Roman" w:hAnsi="Times New Roman" w:cs="Times New Roman"/>
          <w:color w:val="000000" w:themeColor="text1"/>
          <w:sz w:val="24"/>
          <w:szCs w:val="24"/>
        </w:rPr>
        <w:t xml:space="preserve">topics. All else equal, then, this empirical convergence adds to the construct validity of both instruments. However, </w:t>
      </w:r>
      <w:r w:rsidR="002955BE" w:rsidRPr="00C67564">
        <w:rPr>
          <w:rFonts w:ascii="Times New Roman" w:hAnsi="Times New Roman" w:cs="Times New Roman"/>
          <w:color w:val="000000" w:themeColor="text1"/>
          <w:sz w:val="24"/>
          <w:szCs w:val="24"/>
        </w:rPr>
        <w:t>contrary to expectation</w:t>
      </w:r>
      <w:r w:rsidR="00F05DD8" w:rsidRPr="00C67564">
        <w:rPr>
          <w:rFonts w:ascii="Times New Roman" w:hAnsi="Times New Roman" w:cs="Times New Roman"/>
          <w:color w:val="000000" w:themeColor="text1"/>
          <w:sz w:val="24"/>
          <w:szCs w:val="24"/>
        </w:rPr>
        <w:t xml:space="preserve">, </w:t>
      </w:r>
      <w:r w:rsidR="002955BE" w:rsidRPr="00C67564">
        <w:rPr>
          <w:rFonts w:ascii="Times New Roman" w:hAnsi="Times New Roman" w:cs="Times New Roman"/>
          <w:color w:val="000000" w:themeColor="text1"/>
          <w:sz w:val="24"/>
          <w:szCs w:val="24"/>
        </w:rPr>
        <w:t xml:space="preserve">neither </w:t>
      </w:r>
      <w:r w:rsidR="003F7258">
        <w:rPr>
          <w:rFonts w:ascii="Times New Roman" w:hAnsi="Times New Roman" w:cs="Times New Roman"/>
          <w:color w:val="000000" w:themeColor="text1"/>
          <w:sz w:val="24"/>
          <w:szCs w:val="24"/>
        </w:rPr>
        <w:t>mental materialism</w:t>
      </w:r>
      <w:r w:rsidR="001F270A" w:rsidRPr="00C67564">
        <w:rPr>
          <w:rFonts w:ascii="Times New Roman" w:hAnsi="Times New Roman" w:cs="Times New Roman"/>
          <w:color w:val="000000" w:themeColor="text1"/>
          <w:sz w:val="24"/>
          <w:szCs w:val="24"/>
        </w:rPr>
        <w:t xml:space="preserve"> nor</w:t>
      </w:r>
      <w:r w:rsidR="00F05DD8" w:rsidRPr="00C67564">
        <w:rPr>
          <w:rFonts w:ascii="Times New Roman" w:hAnsi="Times New Roman" w:cs="Times New Roman"/>
          <w:color w:val="000000" w:themeColor="text1"/>
          <w:sz w:val="24"/>
          <w:szCs w:val="24"/>
        </w:rPr>
        <w:t xml:space="preserve"> </w:t>
      </w:r>
      <w:r w:rsidR="003F7258">
        <w:rPr>
          <w:rFonts w:ascii="Times New Roman" w:hAnsi="Times New Roman" w:cs="Times New Roman"/>
          <w:color w:val="000000" w:themeColor="text1"/>
          <w:sz w:val="24"/>
          <w:szCs w:val="24"/>
        </w:rPr>
        <w:t>ideological territoriality</w:t>
      </w:r>
      <w:r w:rsidR="00B54FD9" w:rsidRPr="00C67564">
        <w:rPr>
          <w:rFonts w:ascii="Times New Roman" w:hAnsi="Times New Roman" w:cs="Times New Roman"/>
          <w:color w:val="000000" w:themeColor="text1"/>
          <w:sz w:val="24"/>
          <w:szCs w:val="24"/>
        </w:rPr>
        <w:t xml:space="preserve"> </w:t>
      </w:r>
      <w:r w:rsidR="002955BE" w:rsidRPr="00C67564">
        <w:rPr>
          <w:rFonts w:ascii="Times New Roman" w:hAnsi="Times New Roman" w:cs="Times New Roman"/>
          <w:color w:val="000000" w:themeColor="text1"/>
          <w:sz w:val="24"/>
          <w:szCs w:val="24"/>
        </w:rPr>
        <w:t xml:space="preserve">correlated </w:t>
      </w:r>
      <w:r w:rsidR="00B54FD9" w:rsidRPr="00C67564">
        <w:rPr>
          <w:rFonts w:ascii="Times New Roman" w:hAnsi="Times New Roman" w:cs="Times New Roman"/>
          <w:color w:val="000000" w:themeColor="text1"/>
          <w:sz w:val="24"/>
          <w:szCs w:val="24"/>
        </w:rPr>
        <w:t>sign</w:t>
      </w:r>
      <w:r w:rsidR="0095554B" w:rsidRPr="00C67564">
        <w:rPr>
          <w:rFonts w:ascii="Times New Roman" w:hAnsi="Times New Roman" w:cs="Times New Roman"/>
          <w:color w:val="000000" w:themeColor="text1"/>
          <w:sz w:val="24"/>
          <w:szCs w:val="24"/>
        </w:rPr>
        <w:t>i</w:t>
      </w:r>
      <w:r w:rsidR="00B54FD9" w:rsidRPr="00C67564">
        <w:rPr>
          <w:rFonts w:ascii="Times New Roman" w:hAnsi="Times New Roman" w:cs="Times New Roman"/>
          <w:color w:val="000000" w:themeColor="text1"/>
          <w:sz w:val="24"/>
          <w:szCs w:val="24"/>
        </w:rPr>
        <w:t>fi</w:t>
      </w:r>
      <w:r w:rsidR="0095554B" w:rsidRPr="00C67564">
        <w:rPr>
          <w:rFonts w:ascii="Times New Roman" w:hAnsi="Times New Roman" w:cs="Times New Roman"/>
          <w:color w:val="000000" w:themeColor="text1"/>
          <w:sz w:val="24"/>
          <w:szCs w:val="24"/>
        </w:rPr>
        <w:t>c</w:t>
      </w:r>
      <w:r w:rsidR="00B54FD9" w:rsidRPr="00C67564">
        <w:rPr>
          <w:rFonts w:ascii="Times New Roman" w:hAnsi="Times New Roman" w:cs="Times New Roman"/>
          <w:color w:val="000000" w:themeColor="text1"/>
          <w:sz w:val="24"/>
          <w:szCs w:val="24"/>
        </w:rPr>
        <w:t>antly</w:t>
      </w:r>
      <w:r w:rsidR="00F05DD8" w:rsidRPr="00C67564">
        <w:rPr>
          <w:rFonts w:ascii="Times New Roman" w:hAnsi="Times New Roman" w:cs="Times New Roman"/>
          <w:color w:val="000000" w:themeColor="text1"/>
          <w:sz w:val="24"/>
          <w:szCs w:val="24"/>
        </w:rPr>
        <w:t xml:space="preserve"> with egotistical bias. These null results, however, were in keeping with the absence of correlations between egotistical bias and other constructs during earl</w:t>
      </w:r>
      <w:r w:rsidR="008C7BD1" w:rsidRPr="00C67564">
        <w:rPr>
          <w:rFonts w:ascii="Times New Roman" w:hAnsi="Times New Roman" w:cs="Times New Roman"/>
          <w:color w:val="000000" w:themeColor="text1"/>
          <w:sz w:val="24"/>
          <w:szCs w:val="24"/>
        </w:rPr>
        <w:t>ier validation (Gregg et al., 2</w:t>
      </w:r>
      <w:r w:rsidR="00F05DD8" w:rsidRPr="00C67564">
        <w:rPr>
          <w:rFonts w:ascii="Times New Roman" w:hAnsi="Times New Roman" w:cs="Times New Roman"/>
          <w:color w:val="000000" w:themeColor="text1"/>
          <w:sz w:val="24"/>
          <w:szCs w:val="24"/>
        </w:rPr>
        <w:t>0</w:t>
      </w:r>
      <w:r w:rsidR="008C7BD1" w:rsidRPr="00C67564">
        <w:rPr>
          <w:rFonts w:ascii="Times New Roman" w:hAnsi="Times New Roman" w:cs="Times New Roman"/>
          <w:color w:val="000000" w:themeColor="text1"/>
          <w:sz w:val="24"/>
          <w:szCs w:val="24"/>
        </w:rPr>
        <w:t>1</w:t>
      </w:r>
      <w:r w:rsidR="00F05DD8" w:rsidRPr="00C67564">
        <w:rPr>
          <w:rFonts w:ascii="Times New Roman" w:hAnsi="Times New Roman" w:cs="Times New Roman"/>
          <w:color w:val="000000" w:themeColor="text1"/>
          <w:sz w:val="24"/>
          <w:szCs w:val="24"/>
        </w:rPr>
        <w:t>5b), as well as the absence of any reports of such correlations by Stanovich and West (1997).</w:t>
      </w:r>
    </w:p>
    <w:p w14:paraId="7B264B47" w14:textId="3D664DBF" w:rsidR="00F05DD8" w:rsidRPr="00C67564" w:rsidRDefault="00F05DD8"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The various indices of agency and communion also </w:t>
      </w:r>
      <w:r w:rsidR="002955BE" w:rsidRPr="00C67564">
        <w:rPr>
          <w:rFonts w:ascii="Times New Roman" w:hAnsi="Times New Roman" w:cs="Times New Roman"/>
          <w:color w:val="000000" w:themeColor="text1"/>
          <w:sz w:val="24"/>
          <w:szCs w:val="24"/>
        </w:rPr>
        <w:t>exhibited</w:t>
      </w:r>
      <w:r w:rsidR="00152730" w:rsidRPr="00C67564">
        <w:rPr>
          <w:rFonts w:ascii="Times New Roman" w:hAnsi="Times New Roman" w:cs="Times New Roman"/>
          <w:color w:val="000000" w:themeColor="text1"/>
          <w:sz w:val="24"/>
          <w:szCs w:val="24"/>
        </w:rPr>
        <w:t xml:space="preserve"> a </w:t>
      </w:r>
      <w:r w:rsidR="00B54FD9" w:rsidRPr="00C67564">
        <w:rPr>
          <w:rFonts w:ascii="Times New Roman" w:hAnsi="Times New Roman" w:cs="Times New Roman"/>
          <w:color w:val="000000" w:themeColor="text1"/>
          <w:sz w:val="24"/>
          <w:szCs w:val="24"/>
        </w:rPr>
        <w:t xml:space="preserve">mostly </w:t>
      </w:r>
      <w:r w:rsidR="00152730" w:rsidRPr="00C67564">
        <w:rPr>
          <w:rFonts w:ascii="Times New Roman" w:hAnsi="Times New Roman" w:cs="Times New Roman"/>
          <w:color w:val="000000" w:themeColor="text1"/>
          <w:sz w:val="24"/>
          <w:szCs w:val="24"/>
        </w:rPr>
        <w:t xml:space="preserve">positive manifold, with one or two minor exceptions. </w:t>
      </w:r>
      <w:r w:rsidR="002955BE" w:rsidRPr="00C67564">
        <w:rPr>
          <w:rFonts w:ascii="Times New Roman" w:hAnsi="Times New Roman" w:cs="Times New Roman"/>
          <w:color w:val="000000" w:themeColor="text1"/>
          <w:sz w:val="24"/>
          <w:szCs w:val="24"/>
        </w:rPr>
        <w:t>Moreover, though the</w:t>
      </w:r>
      <w:r w:rsidR="0095554B" w:rsidRPr="00C67564">
        <w:rPr>
          <w:rFonts w:ascii="Times New Roman" w:hAnsi="Times New Roman" w:cs="Times New Roman"/>
          <w:color w:val="000000" w:themeColor="text1"/>
          <w:sz w:val="24"/>
          <w:szCs w:val="24"/>
        </w:rPr>
        <w:t xml:space="preserve"> coefficients were large enough to suggest affinities</w:t>
      </w:r>
      <w:r w:rsidR="00A81341" w:rsidRPr="00C67564">
        <w:rPr>
          <w:rFonts w:ascii="Times New Roman" w:hAnsi="Times New Roman" w:cs="Times New Roman"/>
          <w:color w:val="000000" w:themeColor="text1"/>
          <w:sz w:val="24"/>
          <w:szCs w:val="24"/>
        </w:rPr>
        <w:t>,</w:t>
      </w:r>
      <w:r w:rsidR="0095554B" w:rsidRPr="00C67564">
        <w:rPr>
          <w:rFonts w:ascii="Times New Roman" w:hAnsi="Times New Roman" w:cs="Times New Roman"/>
          <w:color w:val="000000" w:themeColor="text1"/>
          <w:sz w:val="24"/>
          <w:szCs w:val="24"/>
        </w:rPr>
        <w:t xml:space="preserve"> </w:t>
      </w:r>
      <w:r w:rsidR="002955BE" w:rsidRPr="00C67564">
        <w:rPr>
          <w:rFonts w:ascii="Times New Roman" w:hAnsi="Times New Roman" w:cs="Times New Roman"/>
          <w:color w:val="000000" w:themeColor="text1"/>
          <w:sz w:val="24"/>
          <w:szCs w:val="24"/>
        </w:rPr>
        <w:t>they did</w:t>
      </w:r>
      <w:r w:rsidR="00FD34F4" w:rsidRPr="00C67564">
        <w:rPr>
          <w:rFonts w:ascii="Times New Roman" w:hAnsi="Times New Roman" w:cs="Times New Roman"/>
          <w:color w:val="000000" w:themeColor="text1"/>
          <w:sz w:val="24"/>
          <w:szCs w:val="24"/>
        </w:rPr>
        <w:t xml:space="preserve"> not</w:t>
      </w:r>
      <w:r w:rsidR="0095554B" w:rsidRPr="00C67564">
        <w:rPr>
          <w:rFonts w:ascii="Times New Roman" w:hAnsi="Times New Roman" w:cs="Times New Roman"/>
          <w:color w:val="000000" w:themeColor="text1"/>
          <w:sz w:val="24"/>
          <w:szCs w:val="24"/>
        </w:rPr>
        <w:t xml:space="preserve"> </w:t>
      </w:r>
      <w:r w:rsidR="00A81341" w:rsidRPr="00C67564">
        <w:rPr>
          <w:rFonts w:ascii="Times New Roman" w:hAnsi="Times New Roman" w:cs="Times New Roman"/>
          <w:color w:val="000000" w:themeColor="text1"/>
          <w:sz w:val="24"/>
          <w:szCs w:val="24"/>
        </w:rPr>
        <w:t xml:space="preserve">indicate </w:t>
      </w:r>
      <w:r w:rsidR="0095554B" w:rsidRPr="00C67564">
        <w:rPr>
          <w:rFonts w:ascii="Times New Roman" w:hAnsi="Times New Roman" w:cs="Times New Roman"/>
          <w:color w:val="000000" w:themeColor="text1"/>
          <w:sz w:val="24"/>
          <w:szCs w:val="24"/>
        </w:rPr>
        <w:t xml:space="preserve">redundancies. </w:t>
      </w:r>
      <w:r w:rsidR="00FD34F4" w:rsidRPr="00C67564">
        <w:rPr>
          <w:rFonts w:ascii="Times New Roman" w:hAnsi="Times New Roman" w:cs="Times New Roman"/>
          <w:color w:val="000000" w:themeColor="text1"/>
          <w:sz w:val="24"/>
          <w:szCs w:val="24"/>
        </w:rPr>
        <w:t>C</w:t>
      </w:r>
      <w:r w:rsidR="00152730" w:rsidRPr="00C67564">
        <w:rPr>
          <w:rFonts w:ascii="Times New Roman" w:hAnsi="Times New Roman" w:cs="Times New Roman"/>
          <w:color w:val="000000" w:themeColor="text1"/>
          <w:sz w:val="24"/>
          <w:szCs w:val="24"/>
        </w:rPr>
        <w:t>orrelations at different levels between matched variables (i.e.</w:t>
      </w:r>
      <w:r w:rsidR="00A81341" w:rsidRPr="00C67564">
        <w:rPr>
          <w:rFonts w:ascii="Times New Roman" w:hAnsi="Times New Roman" w:cs="Times New Roman"/>
          <w:color w:val="000000" w:themeColor="text1"/>
          <w:sz w:val="24"/>
          <w:szCs w:val="24"/>
        </w:rPr>
        <w:t xml:space="preserve">, both communion </w:t>
      </w:r>
      <w:r w:rsidR="0095554B" w:rsidRPr="00C67564">
        <w:rPr>
          <w:rFonts w:ascii="Times New Roman" w:hAnsi="Times New Roman" w:cs="Times New Roman"/>
          <w:color w:val="000000" w:themeColor="text1"/>
          <w:sz w:val="24"/>
          <w:szCs w:val="24"/>
        </w:rPr>
        <w:t>or</w:t>
      </w:r>
      <w:r w:rsidR="00152730" w:rsidRPr="00C67564">
        <w:rPr>
          <w:rFonts w:ascii="Times New Roman" w:hAnsi="Times New Roman" w:cs="Times New Roman"/>
          <w:color w:val="000000" w:themeColor="text1"/>
          <w:sz w:val="24"/>
          <w:szCs w:val="24"/>
        </w:rPr>
        <w:t xml:space="preserve"> both agency</w:t>
      </w:r>
      <w:r w:rsidR="0095554B" w:rsidRPr="00C67564">
        <w:rPr>
          <w:rFonts w:ascii="Times New Roman" w:hAnsi="Times New Roman" w:cs="Times New Roman"/>
          <w:color w:val="000000" w:themeColor="text1"/>
          <w:sz w:val="24"/>
          <w:szCs w:val="24"/>
        </w:rPr>
        <w:t>: regular font in Table 2</w:t>
      </w:r>
      <w:r w:rsidR="00152730" w:rsidRPr="00C67564">
        <w:rPr>
          <w:rFonts w:ascii="Times New Roman" w:hAnsi="Times New Roman" w:cs="Times New Roman"/>
          <w:color w:val="000000" w:themeColor="text1"/>
          <w:sz w:val="24"/>
          <w:szCs w:val="24"/>
        </w:rPr>
        <w:t xml:space="preserve">) </w:t>
      </w:r>
      <w:r w:rsidR="00A81341" w:rsidRPr="00C67564">
        <w:rPr>
          <w:rFonts w:ascii="Times New Roman" w:hAnsi="Times New Roman" w:cs="Times New Roman"/>
          <w:color w:val="000000" w:themeColor="text1"/>
          <w:sz w:val="24"/>
          <w:szCs w:val="24"/>
        </w:rPr>
        <w:t xml:space="preserve">generally exceeded </w:t>
      </w:r>
      <w:r w:rsidR="00FD34F4" w:rsidRPr="00C67564">
        <w:rPr>
          <w:rFonts w:ascii="Times New Roman" w:hAnsi="Times New Roman" w:cs="Times New Roman"/>
          <w:color w:val="000000" w:themeColor="text1"/>
          <w:sz w:val="24"/>
          <w:szCs w:val="24"/>
        </w:rPr>
        <w:t xml:space="preserve">those </w:t>
      </w:r>
      <w:r w:rsidR="00B54FD9" w:rsidRPr="00C67564">
        <w:rPr>
          <w:rFonts w:ascii="Times New Roman" w:hAnsi="Times New Roman" w:cs="Times New Roman"/>
          <w:color w:val="000000" w:themeColor="text1"/>
          <w:sz w:val="24"/>
          <w:szCs w:val="24"/>
        </w:rPr>
        <w:t xml:space="preserve">between mismatched variables (i.e., </w:t>
      </w:r>
      <w:r w:rsidR="0095554B" w:rsidRPr="00C67564">
        <w:rPr>
          <w:rFonts w:ascii="Times New Roman" w:hAnsi="Times New Roman" w:cs="Times New Roman"/>
          <w:color w:val="000000" w:themeColor="text1"/>
          <w:sz w:val="24"/>
          <w:szCs w:val="24"/>
        </w:rPr>
        <w:t>one communion and</w:t>
      </w:r>
      <w:r w:rsidR="00B54FD9" w:rsidRPr="00C67564">
        <w:rPr>
          <w:rFonts w:ascii="Times New Roman" w:hAnsi="Times New Roman" w:cs="Times New Roman"/>
          <w:color w:val="000000" w:themeColor="text1"/>
          <w:sz w:val="24"/>
          <w:szCs w:val="24"/>
        </w:rPr>
        <w:t xml:space="preserve"> the </w:t>
      </w:r>
      <w:r w:rsidR="00B54FD9" w:rsidRPr="00C67564">
        <w:rPr>
          <w:rFonts w:ascii="Times New Roman" w:hAnsi="Times New Roman" w:cs="Times New Roman"/>
          <w:color w:val="000000" w:themeColor="text1"/>
          <w:sz w:val="24"/>
          <w:szCs w:val="24"/>
        </w:rPr>
        <w:lastRenderedPageBreak/>
        <w:t>other agency</w:t>
      </w:r>
      <w:r w:rsidR="0095554B" w:rsidRPr="00C67564">
        <w:rPr>
          <w:rFonts w:ascii="Times New Roman" w:hAnsi="Times New Roman" w:cs="Times New Roman"/>
          <w:color w:val="000000" w:themeColor="text1"/>
          <w:sz w:val="24"/>
          <w:szCs w:val="24"/>
        </w:rPr>
        <w:t>: italic font in Table 2</w:t>
      </w:r>
      <w:r w:rsidR="00B54FD9" w:rsidRPr="00C67564">
        <w:rPr>
          <w:rFonts w:ascii="Times New Roman" w:hAnsi="Times New Roman" w:cs="Times New Roman"/>
          <w:color w:val="000000" w:themeColor="text1"/>
          <w:sz w:val="24"/>
          <w:szCs w:val="24"/>
        </w:rPr>
        <w:t>)</w:t>
      </w:r>
      <w:r w:rsidR="00FD34F4" w:rsidRPr="00C67564">
        <w:rPr>
          <w:rFonts w:ascii="Times New Roman" w:hAnsi="Times New Roman" w:cs="Times New Roman"/>
          <w:color w:val="000000" w:themeColor="text1"/>
          <w:sz w:val="24"/>
          <w:szCs w:val="24"/>
        </w:rPr>
        <w:t>. In addition, c</w:t>
      </w:r>
      <w:r w:rsidR="00B54FD9" w:rsidRPr="00C67564">
        <w:rPr>
          <w:rFonts w:ascii="Times New Roman" w:hAnsi="Times New Roman" w:cs="Times New Roman"/>
          <w:color w:val="000000" w:themeColor="text1"/>
          <w:sz w:val="24"/>
          <w:szCs w:val="24"/>
        </w:rPr>
        <w:t xml:space="preserve">orrelations between the agentic </w:t>
      </w:r>
      <w:r w:rsidR="0095554B" w:rsidRPr="00C67564">
        <w:rPr>
          <w:rFonts w:ascii="Times New Roman" w:hAnsi="Times New Roman" w:cs="Times New Roman"/>
          <w:color w:val="000000" w:themeColor="text1"/>
          <w:sz w:val="24"/>
          <w:szCs w:val="24"/>
        </w:rPr>
        <w:t xml:space="preserve">and communal variables at the same level of analysis (e.g., status and inclusion: bold font in Table 2; also see Footnote) </w:t>
      </w:r>
      <w:r w:rsidR="00B54FD9" w:rsidRPr="00C67564">
        <w:rPr>
          <w:rFonts w:ascii="Times New Roman" w:hAnsi="Times New Roman" w:cs="Times New Roman"/>
          <w:color w:val="000000" w:themeColor="text1"/>
          <w:sz w:val="24"/>
          <w:szCs w:val="24"/>
        </w:rPr>
        <w:t xml:space="preserve">were </w:t>
      </w:r>
      <w:r w:rsidR="00A81341" w:rsidRPr="00C67564">
        <w:rPr>
          <w:rFonts w:ascii="Times New Roman" w:hAnsi="Times New Roman" w:cs="Times New Roman"/>
          <w:color w:val="000000" w:themeColor="text1"/>
          <w:sz w:val="24"/>
          <w:szCs w:val="24"/>
        </w:rPr>
        <w:t xml:space="preserve">almost identical to </w:t>
      </w:r>
      <w:r w:rsidR="00B54FD9" w:rsidRPr="00C67564">
        <w:rPr>
          <w:rFonts w:ascii="Times New Roman" w:hAnsi="Times New Roman" w:cs="Times New Roman"/>
          <w:color w:val="000000" w:themeColor="text1"/>
          <w:sz w:val="24"/>
          <w:szCs w:val="24"/>
        </w:rPr>
        <w:t>those observed by Mahadeva</w:t>
      </w:r>
      <w:r w:rsidR="00FD34F4" w:rsidRPr="00C67564">
        <w:rPr>
          <w:rFonts w:ascii="Times New Roman" w:hAnsi="Times New Roman" w:cs="Times New Roman"/>
          <w:color w:val="000000" w:themeColor="text1"/>
          <w:sz w:val="24"/>
          <w:szCs w:val="24"/>
        </w:rPr>
        <w:t xml:space="preserve">n et al. (2015). Thus, at least at social and dispositional levels of analysis, some mutual control between was warranted between </w:t>
      </w:r>
      <w:r w:rsidR="00A81341" w:rsidRPr="00C67564">
        <w:rPr>
          <w:rFonts w:ascii="Times New Roman" w:hAnsi="Times New Roman" w:cs="Times New Roman"/>
          <w:color w:val="000000" w:themeColor="text1"/>
          <w:sz w:val="24"/>
          <w:szCs w:val="24"/>
        </w:rPr>
        <w:t xml:space="preserve">the </w:t>
      </w:r>
      <w:r w:rsidR="00FD34F4" w:rsidRPr="00C67564">
        <w:rPr>
          <w:rFonts w:ascii="Times New Roman" w:hAnsi="Times New Roman" w:cs="Times New Roman"/>
          <w:color w:val="000000" w:themeColor="text1"/>
          <w:sz w:val="24"/>
          <w:szCs w:val="24"/>
        </w:rPr>
        <w:t xml:space="preserve">overlapping </w:t>
      </w:r>
      <w:r w:rsidR="00A81341" w:rsidRPr="00C67564">
        <w:rPr>
          <w:rFonts w:ascii="Times New Roman" w:hAnsi="Times New Roman" w:cs="Times New Roman"/>
          <w:color w:val="000000" w:themeColor="text1"/>
          <w:sz w:val="24"/>
          <w:szCs w:val="24"/>
        </w:rPr>
        <w:t xml:space="preserve">communal and agentic </w:t>
      </w:r>
      <w:r w:rsidR="00FD34F4" w:rsidRPr="00C67564">
        <w:rPr>
          <w:rFonts w:ascii="Times New Roman" w:hAnsi="Times New Roman" w:cs="Times New Roman"/>
          <w:color w:val="000000" w:themeColor="text1"/>
          <w:sz w:val="24"/>
          <w:szCs w:val="24"/>
        </w:rPr>
        <w:t>variables</w:t>
      </w:r>
      <w:r w:rsidR="00A81341" w:rsidRPr="00C67564">
        <w:rPr>
          <w:rFonts w:ascii="Times New Roman" w:hAnsi="Times New Roman" w:cs="Times New Roman"/>
          <w:color w:val="000000" w:themeColor="text1"/>
          <w:sz w:val="24"/>
          <w:szCs w:val="24"/>
        </w:rPr>
        <w:t xml:space="preserve"> used to predict</w:t>
      </w:r>
      <w:r w:rsidR="00FD34F4" w:rsidRPr="00C67564">
        <w:rPr>
          <w:rFonts w:ascii="Times New Roman" w:hAnsi="Times New Roman" w:cs="Times New Roman"/>
          <w:color w:val="000000" w:themeColor="text1"/>
          <w:sz w:val="24"/>
          <w:szCs w:val="24"/>
        </w:rPr>
        <w:t xml:space="preserve"> levels of </w:t>
      </w:r>
      <w:r w:rsidR="00C6081D">
        <w:rPr>
          <w:rFonts w:ascii="Times New Roman" w:hAnsi="Times New Roman" w:cs="Times New Roman"/>
          <w:color w:val="000000" w:themeColor="text1"/>
          <w:sz w:val="24"/>
          <w:szCs w:val="24"/>
        </w:rPr>
        <w:t>intellectual arrogance/humility</w:t>
      </w:r>
      <w:r w:rsidR="00FD34F4" w:rsidRPr="00C67564">
        <w:rPr>
          <w:rFonts w:ascii="Times New Roman" w:hAnsi="Times New Roman" w:cs="Times New Roman"/>
          <w:color w:val="000000" w:themeColor="text1"/>
          <w:sz w:val="24"/>
          <w:szCs w:val="24"/>
        </w:rPr>
        <w:t>.</w:t>
      </w:r>
    </w:p>
    <w:p w14:paraId="0722E0E7" w14:textId="77777777" w:rsidR="0095554B" w:rsidRPr="00C67564" w:rsidRDefault="0095554B" w:rsidP="009C7D60">
      <w:pPr>
        <w:spacing w:after="0" w:line="480" w:lineRule="exact"/>
        <w:rPr>
          <w:rFonts w:ascii="Times New Roman" w:eastAsia="Times New Roman" w:hAnsi="Times New Roman" w:cs="Times New Roman"/>
          <w:b/>
          <w:color w:val="000000" w:themeColor="text1"/>
          <w:sz w:val="24"/>
          <w:szCs w:val="24"/>
          <w:lang w:eastAsia="en-GB"/>
        </w:rPr>
      </w:pPr>
      <w:r w:rsidRPr="00C67564">
        <w:rPr>
          <w:rFonts w:ascii="Times New Roman" w:eastAsia="Times New Roman" w:hAnsi="Times New Roman" w:cs="Times New Roman"/>
          <w:b/>
          <w:color w:val="000000" w:themeColor="text1"/>
          <w:sz w:val="24"/>
          <w:szCs w:val="24"/>
          <w:lang w:eastAsia="en-GB"/>
        </w:rPr>
        <w:t>Main Analyses</w:t>
      </w:r>
    </w:p>
    <w:p w14:paraId="601AA601" w14:textId="18C17321" w:rsidR="00562334" w:rsidRPr="00C67564" w:rsidRDefault="00774AE7"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W</w:t>
      </w:r>
      <w:r w:rsidR="00A81341" w:rsidRPr="00C67564">
        <w:rPr>
          <w:rFonts w:ascii="Times New Roman" w:hAnsi="Times New Roman" w:cs="Times New Roman"/>
          <w:color w:val="000000" w:themeColor="text1"/>
          <w:sz w:val="24"/>
          <w:szCs w:val="24"/>
        </w:rPr>
        <w:t>e</w:t>
      </w:r>
      <w:r w:rsidR="00FD34F4" w:rsidRPr="00C67564">
        <w:rPr>
          <w:rFonts w:ascii="Times New Roman" w:hAnsi="Times New Roman" w:cs="Times New Roman"/>
          <w:color w:val="000000" w:themeColor="text1"/>
          <w:sz w:val="24"/>
          <w:szCs w:val="24"/>
        </w:rPr>
        <w:t xml:space="preserve"> </w:t>
      </w:r>
      <w:r w:rsidR="002955BE" w:rsidRPr="00C67564">
        <w:rPr>
          <w:rFonts w:ascii="Times New Roman" w:hAnsi="Times New Roman" w:cs="Times New Roman"/>
          <w:color w:val="000000" w:themeColor="text1"/>
          <w:sz w:val="24"/>
          <w:szCs w:val="24"/>
        </w:rPr>
        <w:t>used</w:t>
      </w:r>
      <w:r w:rsidR="00A81341" w:rsidRPr="00C67564">
        <w:rPr>
          <w:rFonts w:ascii="Times New Roman" w:hAnsi="Times New Roman" w:cs="Times New Roman"/>
          <w:color w:val="000000" w:themeColor="text1"/>
          <w:sz w:val="24"/>
          <w:szCs w:val="24"/>
        </w:rPr>
        <w:t xml:space="preserve"> </w:t>
      </w:r>
      <w:r w:rsidR="00FD34F4" w:rsidRPr="00C67564">
        <w:rPr>
          <w:rFonts w:ascii="Times New Roman" w:hAnsi="Times New Roman" w:cs="Times New Roman"/>
          <w:color w:val="000000" w:themeColor="text1"/>
          <w:sz w:val="24"/>
          <w:szCs w:val="24"/>
        </w:rPr>
        <w:t>the communal and agentic variable</w:t>
      </w:r>
      <w:r w:rsidR="00A81341" w:rsidRPr="00C67564">
        <w:rPr>
          <w:rFonts w:ascii="Times New Roman" w:hAnsi="Times New Roman" w:cs="Times New Roman"/>
          <w:color w:val="000000" w:themeColor="text1"/>
          <w:sz w:val="24"/>
          <w:szCs w:val="24"/>
        </w:rPr>
        <w:t>s</w:t>
      </w:r>
      <w:r w:rsidR="006E5AEA" w:rsidRPr="00C67564">
        <w:rPr>
          <w:rFonts w:ascii="Times New Roman" w:hAnsi="Times New Roman" w:cs="Times New Roman"/>
          <w:color w:val="000000" w:themeColor="text1"/>
          <w:sz w:val="24"/>
          <w:szCs w:val="24"/>
        </w:rPr>
        <w:t xml:space="preserve"> at each level of analysis, plus their </w:t>
      </w:r>
      <w:r w:rsidR="00A81341" w:rsidRPr="00C67564">
        <w:rPr>
          <w:rFonts w:ascii="Times New Roman" w:hAnsi="Times New Roman" w:cs="Times New Roman"/>
          <w:color w:val="000000" w:themeColor="text1"/>
          <w:sz w:val="24"/>
          <w:szCs w:val="24"/>
        </w:rPr>
        <w:t xml:space="preserve">derived </w:t>
      </w:r>
      <w:r w:rsidR="006E5AEA" w:rsidRPr="00C67564">
        <w:rPr>
          <w:rFonts w:ascii="Times New Roman" w:hAnsi="Times New Roman" w:cs="Times New Roman"/>
          <w:color w:val="000000" w:themeColor="text1"/>
          <w:sz w:val="24"/>
          <w:szCs w:val="24"/>
        </w:rPr>
        <w:t>interaction</w:t>
      </w:r>
      <w:r w:rsidR="002955BE" w:rsidRPr="00C67564">
        <w:rPr>
          <w:rFonts w:ascii="Times New Roman" w:hAnsi="Times New Roman" w:cs="Times New Roman"/>
          <w:color w:val="000000" w:themeColor="text1"/>
          <w:sz w:val="24"/>
          <w:szCs w:val="24"/>
        </w:rPr>
        <w:t xml:space="preserve"> term</w:t>
      </w:r>
      <w:r w:rsidR="006E5AEA" w:rsidRPr="00C67564">
        <w:rPr>
          <w:rFonts w:ascii="Times New Roman" w:hAnsi="Times New Roman" w:cs="Times New Roman"/>
          <w:color w:val="000000" w:themeColor="text1"/>
          <w:sz w:val="24"/>
          <w:szCs w:val="24"/>
        </w:rPr>
        <w:t>,</w:t>
      </w:r>
      <w:r w:rsidR="00A81341" w:rsidRPr="00C67564">
        <w:rPr>
          <w:rFonts w:ascii="Times New Roman" w:hAnsi="Times New Roman" w:cs="Times New Roman"/>
          <w:color w:val="000000" w:themeColor="text1"/>
          <w:sz w:val="24"/>
          <w:szCs w:val="24"/>
        </w:rPr>
        <w:t xml:space="preserve"> </w:t>
      </w:r>
      <w:r w:rsidR="002955BE" w:rsidRPr="00C67564">
        <w:rPr>
          <w:rFonts w:ascii="Times New Roman" w:hAnsi="Times New Roman" w:cs="Times New Roman"/>
          <w:color w:val="000000" w:themeColor="text1"/>
          <w:sz w:val="24"/>
          <w:szCs w:val="24"/>
        </w:rPr>
        <w:t xml:space="preserve">to </w:t>
      </w:r>
      <w:r w:rsidR="00A81341" w:rsidRPr="00C67564">
        <w:rPr>
          <w:rFonts w:ascii="Times New Roman" w:hAnsi="Times New Roman" w:cs="Times New Roman"/>
          <w:color w:val="000000" w:themeColor="text1"/>
          <w:sz w:val="24"/>
          <w:szCs w:val="24"/>
        </w:rPr>
        <w:t>separately</w:t>
      </w:r>
      <w:r w:rsidR="006E5AEA" w:rsidRPr="00C67564">
        <w:rPr>
          <w:rFonts w:ascii="Times New Roman" w:hAnsi="Times New Roman" w:cs="Times New Roman"/>
          <w:color w:val="000000" w:themeColor="text1"/>
          <w:sz w:val="24"/>
          <w:szCs w:val="24"/>
        </w:rPr>
        <w:t xml:space="preserve"> </w:t>
      </w:r>
      <w:r w:rsidR="00A81341" w:rsidRPr="00C67564">
        <w:rPr>
          <w:rFonts w:ascii="Times New Roman" w:hAnsi="Times New Roman" w:cs="Times New Roman"/>
          <w:color w:val="000000" w:themeColor="text1"/>
          <w:sz w:val="24"/>
          <w:szCs w:val="24"/>
        </w:rPr>
        <w:t xml:space="preserve">predict each of our four indices of </w:t>
      </w:r>
      <w:r w:rsidR="00C6081D">
        <w:rPr>
          <w:rFonts w:ascii="Times New Roman" w:hAnsi="Times New Roman" w:cs="Times New Roman"/>
          <w:color w:val="000000" w:themeColor="text1"/>
          <w:sz w:val="24"/>
          <w:szCs w:val="24"/>
        </w:rPr>
        <w:t>intellectual arrogance/humility</w:t>
      </w:r>
      <w:r w:rsidR="00A81341" w:rsidRPr="00C67564">
        <w:rPr>
          <w:rFonts w:ascii="Times New Roman" w:hAnsi="Times New Roman" w:cs="Times New Roman"/>
          <w:color w:val="000000" w:themeColor="text1"/>
          <w:sz w:val="24"/>
          <w:szCs w:val="24"/>
        </w:rPr>
        <w:t xml:space="preserve">, </w:t>
      </w:r>
      <w:r w:rsidR="006E5AEA" w:rsidRPr="00C67564">
        <w:rPr>
          <w:rFonts w:ascii="Times New Roman" w:hAnsi="Times New Roman" w:cs="Times New Roman"/>
          <w:color w:val="000000" w:themeColor="text1"/>
          <w:sz w:val="24"/>
          <w:szCs w:val="24"/>
        </w:rPr>
        <w:t xml:space="preserve">following the </w:t>
      </w:r>
      <w:r w:rsidRPr="00C67564">
        <w:rPr>
          <w:rFonts w:ascii="Times New Roman" w:hAnsi="Times New Roman" w:cs="Times New Roman"/>
          <w:color w:val="000000" w:themeColor="text1"/>
          <w:sz w:val="24"/>
          <w:szCs w:val="24"/>
        </w:rPr>
        <w:t xml:space="preserve">hierarchical multiple regression </w:t>
      </w:r>
      <w:r w:rsidR="006E5AEA" w:rsidRPr="00C67564">
        <w:rPr>
          <w:rFonts w:ascii="Times New Roman" w:hAnsi="Times New Roman" w:cs="Times New Roman"/>
          <w:color w:val="000000" w:themeColor="text1"/>
          <w:sz w:val="24"/>
          <w:szCs w:val="24"/>
        </w:rPr>
        <w:t>procedures recommended by</w:t>
      </w:r>
      <w:r w:rsidR="002955BE" w:rsidRPr="00C67564">
        <w:rPr>
          <w:rFonts w:ascii="Times New Roman" w:hAnsi="Times New Roman" w:cs="Times New Roman"/>
          <w:color w:val="000000" w:themeColor="text1"/>
          <w:sz w:val="24"/>
          <w:szCs w:val="24"/>
        </w:rPr>
        <w:t xml:space="preserve"> Aiken </w:t>
      </w:r>
      <w:r w:rsidRPr="00C67564">
        <w:rPr>
          <w:rFonts w:ascii="Times New Roman" w:hAnsi="Times New Roman" w:cs="Times New Roman"/>
          <w:color w:val="000000" w:themeColor="text1"/>
          <w:sz w:val="24"/>
          <w:szCs w:val="24"/>
        </w:rPr>
        <w:t xml:space="preserve">and </w:t>
      </w:r>
      <w:r w:rsidR="002955BE" w:rsidRPr="00C67564">
        <w:rPr>
          <w:rFonts w:ascii="Times New Roman" w:hAnsi="Times New Roman" w:cs="Times New Roman"/>
          <w:color w:val="000000" w:themeColor="text1"/>
          <w:sz w:val="24"/>
          <w:szCs w:val="24"/>
        </w:rPr>
        <w:t>West (1991)—</w:t>
      </w:r>
      <w:r w:rsidR="00A81341" w:rsidRPr="00C67564">
        <w:rPr>
          <w:rFonts w:ascii="Times New Roman" w:hAnsi="Times New Roman" w:cs="Times New Roman"/>
          <w:color w:val="000000" w:themeColor="text1"/>
          <w:sz w:val="24"/>
          <w:szCs w:val="24"/>
        </w:rPr>
        <w:t>in particular,</w:t>
      </w:r>
      <w:r w:rsidR="007C673E" w:rsidRPr="00C67564">
        <w:rPr>
          <w:rFonts w:ascii="Times New Roman" w:hAnsi="Times New Roman" w:cs="Times New Roman"/>
          <w:color w:val="000000" w:themeColor="text1"/>
          <w:sz w:val="24"/>
          <w:szCs w:val="24"/>
        </w:rPr>
        <w:t xml:space="preserve"> </w:t>
      </w:r>
      <w:r w:rsidR="00A81341" w:rsidRPr="00C67564">
        <w:rPr>
          <w:rFonts w:ascii="Times New Roman" w:hAnsi="Times New Roman" w:cs="Times New Roman"/>
          <w:color w:val="000000" w:themeColor="text1"/>
          <w:sz w:val="24"/>
          <w:szCs w:val="24"/>
        </w:rPr>
        <w:t xml:space="preserve">centering all </w:t>
      </w:r>
      <w:r w:rsidR="007C673E" w:rsidRPr="00C67564">
        <w:rPr>
          <w:rFonts w:ascii="Times New Roman" w:hAnsi="Times New Roman" w:cs="Times New Roman"/>
          <w:color w:val="000000" w:themeColor="text1"/>
          <w:sz w:val="24"/>
          <w:szCs w:val="24"/>
        </w:rPr>
        <w:t xml:space="preserve">the </w:t>
      </w:r>
      <w:r w:rsidR="002151E6" w:rsidRPr="00C67564">
        <w:rPr>
          <w:rFonts w:ascii="Times New Roman" w:hAnsi="Times New Roman" w:cs="Times New Roman"/>
          <w:color w:val="000000" w:themeColor="text1"/>
          <w:sz w:val="24"/>
          <w:szCs w:val="24"/>
        </w:rPr>
        <w:t>predictors</w:t>
      </w:r>
      <w:r w:rsidR="002955BE" w:rsidRPr="00C67564">
        <w:rPr>
          <w:rFonts w:ascii="Times New Roman" w:hAnsi="Times New Roman" w:cs="Times New Roman"/>
          <w:color w:val="000000" w:themeColor="text1"/>
          <w:sz w:val="24"/>
          <w:szCs w:val="24"/>
        </w:rPr>
        <w:t>,</w:t>
      </w:r>
      <w:r w:rsidR="00A81341" w:rsidRPr="00C67564">
        <w:rPr>
          <w:rFonts w:ascii="Times New Roman" w:hAnsi="Times New Roman" w:cs="Times New Roman"/>
          <w:color w:val="000000" w:themeColor="text1"/>
          <w:sz w:val="24"/>
          <w:szCs w:val="24"/>
        </w:rPr>
        <w:t xml:space="preserve"> and entering the interaction term</w:t>
      </w:r>
      <w:r w:rsidR="00A309FA" w:rsidRPr="00C67564">
        <w:rPr>
          <w:rFonts w:ascii="Times New Roman" w:hAnsi="Times New Roman" w:cs="Times New Roman"/>
          <w:color w:val="000000" w:themeColor="text1"/>
          <w:sz w:val="24"/>
          <w:szCs w:val="24"/>
        </w:rPr>
        <w:t>s</w:t>
      </w:r>
      <w:r w:rsidR="00A81341" w:rsidRPr="00C67564">
        <w:rPr>
          <w:rFonts w:ascii="Times New Roman" w:hAnsi="Times New Roman" w:cs="Times New Roman"/>
          <w:color w:val="000000" w:themeColor="text1"/>
          <w:sz w:val="24"/>
          <w:szCs w:val="24"/>
        </w:rPr>
        <w:t xml:space="preserve"> last.</w:t>
      </w:r>
      <w:r w:rsidR="006E5AEA" w:rsidRPr="00C67564">
        <w:rPr>
          <w:rFonts w:ascii="Times New Roman" w:hAnsi="Times New Roman" w:cs="Times New Roman"/>
          <w:color w:val="000000" w:themeColor="text1"/>
          <w:sz w:val="24"/>
          <w:szCs w:val="24"/>
        </w:rPr>
        <w:t xml:space="preserve"> </w:t>
      </w:r>
      <w:r w:rsidR="002151E6" w:rsidRPr="00C67564">
        <w:rPr>
          <w:rFonts w:ascii="Times New Roman" w:hAnsi="Times New Roman" w:cs="Times New Roman"/>
          <w:color w:val="000000" w:themeColor="text1"/>
          <w:sz w:val="24"/>
          <w:szCs w:val="24"/>
        </w:rPr>
        <w:t>Table</w:t>
      </w:r>
      <w:r w:rsidR="00A309FA" w:rsidRPr="00C67564">
        <w:rPr>
          <w:rFonts w:ascii="Times New Roman" w:hAnsi="Times New Roman" w:cs="Times New Roman"/>
          <w:color w:val="000000" w:themeColor="text1"/>
          <w:sz w:val="24"/>
          <w:szCs w:val="24"/>
        </w:rPr>
        <w:t xml:space="preserve"> 3 displays the corresponding</w:t>
      </w:r>
      <w:r w:rsidR="00575024" w:rsidRPr="00C67564">
        <w:rPr>
          <w:rFonts w:ascii="Times New Roman" w:hAnsi="Times New Roman" w:cs="Times New Roman"/>
          <w:color w:val="000000" w:themeColor="text1"/>
          <w:sz w:val="24"/>
          <w:szCs w:val="24"/>
        </w:rPr>
        <w:t xml:space="preserve"> beta weights and their significance.</w:t>
      </w:r>
      <w:r w:rsidR="002151E6" w:rsidRPr="00C67564">
        <w:rPr>
          <w:rFonts w:ascii="Times New Roman" w:hAnsi="Times New Roman" w:cs="Times New Roman"/>
          <w:color w:val="000000" w:themeColor="text1"/>
          <w:sz w:val="24"/>
          <w:szCs w:val="24"/>
        </w:rPr>
        <w:t xml:space="preserve"> </w:t>
      </w:r>
      <w:r w:rsidR="00575024" w:rsidRPr="00C67564">
        <w:rPr>
          <w:rFonts w:ascii="Times New Roman" w:hAnsi="Times New Roman" w:cs="Times New Roman"/>
          <w:color w:val="000000" w:themeColor="text1"/>
          <w:sz w:val="24"/>
          <w:szCs w:val="24"/>
        </w:rPr>
        <w:t xml:space="preserve">For three of our indices of </w:t>
      </w:r>
      <w:r w:rsidR="00C6081D">
        <w:rPr>
          <w:rFonts w:ascii="Times New Roman" w:hAnsi="Times New Roman" w:cs="Times New Roman"/>
          <w:color w:val="000000" w:themeColor="text1"/>
          <w:sz w:val="24"/>
          <w:szCs w:val="24"/>
        </w:rPr>
        <w:t>intellectual arrogance/humility</w:t>
      </w:r>
      <w:r w:rsidR="00575024" w:rsidRPr="00C67564">
        <w:rPr>
          <w:rFonts w:ascii="Times New Roman" w:hAnsi="Times New Roman" w:cs="Times New Roman"/>
          <w:color w:val="000000" w:themeColor="text1"/>
          <w:sz w:val="24"/>
          <w:szCs w:val="24"/>
        </w:rPr>
        <w:t xml:space="preserve">, findings were entirely in accord with our hypotheses: significant betas for the agentic variable and the communal variable emerged in the right direction. </w:t>
      </w:r>
      <w:r w:rsidR="00572D73" w:rsidRPr="00C67564">
        <w:rPr>
          <w:rFonts w:ascii="Times New Roman" w:hAnsi="Times New Roman" w:cs="Times New Roman"/>
          <w:color w:val="000000" w:themeColor="text1"/>
          <w:sz w:val="24"/>
          <w:szCs w:val="24"/>
        </w:rPr>
        <w:t>A</w:t>
      </w:r>
      <w:r w:rsidR="00575024" w:rsidRPr="00C67564">
        <w:rPr>
          <w:rFonts w:ascii="Times New Roman" w:hAnsi="Times New Roman" w:cs="Times New Roman"/>
          <w:color w:val="000000" w:themeColor="text1"/>
          <w:sz w:val="24"/>
          <w:szCs w:val="24"/>
        </w:rPr>
        <w:t>s regards the GREAT, the higher people’s inclusion, warmth, and amiability, the more their individual evaluations of arguments were predicted by “correct” normative evaluations of those arguments</w:t>
      </w:r>
      <w:r w:rsidR="00A309FA" w:rsidRPr="00C67564">
        <w:rPr>
          <w:rFonts w:ascii="Times New Roman" w:hAnsi="Times New Roman" w:cs="Times New Roman"/>
          <w:color w:val="000000" w:themeColor="text1"/>
          <w:sz w:val="24"/>
          <w:szCs w:val="24"/>
        </w:rPr>
        <w:t xml:space="preserve"> (i.e., they more they exhibited rational objectivity)</w:t>
      </w:r>
      <w:r w:rsidR="00575024" w:rsidRPr="00C67564">
        <w:rPr>
          <w:rFonts w:ascii="Times New Roman" w:hAnsi="Times New Roman" w:cs="Times New Roman"/>
          <w:color w:val="000000" w:themeColor="text1"/>
          <w:sz w:val="24"/>
          <w:szCs w:val="24"/>
        </w:rPr>
        <w:t>; furthermore, the higher their status, competence, and assertiveness, the less this was the case.</w:t>
      </w:r>
      <w:r w:rsidR="00A309FA" w:rsidRPr="00C67564">
        <w:rPr>
          <w:rFonts w:ascii="Times New Roman" w:hAnsi="Times New Roman" w:cs="Times New Roman"/>
          <w:color w:val="000000" w:themeColor="text1"/>
          <w:sz w:val="24"/>
          <w:szCs w:val="24"/>
        </w:rPr>
        <w:t xml:space="preserve"> </w:t>
      </w:r>
      <w:r w:rsidR="00572D73" w:rsidRPr="00C67564">
        <w:rPr>
          <w:rFonts w:ascii="Times New Roman" w:hAnsi="Times New Roman" w:cs="Times New Roman"/>
          <w:color w:val="000000" w:themeColor="text1"/>
          <w:sz w:val="24"/>
          <w:szCs w:val="24"/>
        </w:rPr>
        <w:t>A</w:t>
      </w:r>
      <w:r w:rsidR="00575024" w:rsidRPr="00C67564">
        <w:rPr>
          <w:rFonts w:ascii="Times New Roman" w:hAnsi="Times New Roman" w:cs="Times New Roman"/>
          <w:color w:val="000000" w:themeColor="text1"/>
          <w:sz w:val="24"/>
          <w:szCs w:val="24"/>
        </w:rPr>
        <w:t xml:space="preserve">s regard the BIAS, the higher people’s status, competence, and assertiveness, the higher their </w:t>
      </w:r>
      <w:r w:rsidR="003F7258">
        <w:rPr>
          <w:rFonts w:ascii="Times New Roman" w:hAnsi="Times New Roman" w:cs="Times New Roman"/>
          <w:color w:val="000000" w:themeColor="text1"/>
          <w:sz w:val="24"/>
          <w:szCs w:val="24"/>
        </w:rPr>
        <w:t>mental materialism</w:t>
      </w:r>
      <w:r w:rsidR="00575024"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00575024" w:rsidRPr="00C67564">
        <w:rPr>
          <w:rFonts w:ascii="Times New Roman" w:hAnsi="Times New Roman" w:cs="Times New Roman"/>
          <w:color w:val="000000" w:themeColor="text1"/>
          <w:sz w:val="24"/>
          <w:szCs w:val="24"/>
        </w:rPr>
        <w:t xml:space="preserve"> scores were; furthermore, the higher the inclusion, warmth, and amiability, the lower </w:t>
      </w:r>
      <w:r w:rsidR="002955BE" w:rsidRPr="00C67564">
        <w:rPr>
          <w:rFonts w:ascii="Times New Roman" w:hAnsi="Times New Roman" w:cs="Times New Roman"/>
          <w:color w:val="000000" w:themeColor="text1"/>
          <w:sz w:val="24"/>
          <w:szCs w:val="24"/>
        </w:rPr>
        <w:t>those scores</w:t>
      </w:r>
      <w:r w:rsidR="00575024" w:rsidRPr="00C67564">
        <w:rPr>
          <w:rFonts w:ascii="Times New Roman" w:hAnsi="Times New Roman" w:cs="Times New Roman"/>
          <w:color w:val="000000" w:themeColor="text1"/>
          <w:sz w:val="24"/>
          <w:szCs w:val="24"/>
        </w:rPr>
        <w:t xml:space="preserve"> were. In other words, two main effects emerged across </w:t>
      </w:r>
      <w:r w:rsidR="002955BE" w:rsidRPr="00C67564">
        <w:rPr>
          <w:rFonts w:ascii="Times New Roman" w:hAnsi="Times New Roman" w:cs="Times New Roman"/>
          <w:color w:val="000000" w:themeColor="text1"/>
          <w:sz w:val="24"/>
          <w:szCs w:val="24"/>
        </w:rPr>
        <w:t xml:space="preserve">also </w:t>
      </w:r>
      <w:r w:rsidR="00575024" w:rsidRPr="00C67564">
        <w:rPr>
          <w:rFonts w:ascii="Times New Roman" w:hAnsi="Times New Roman" w:cs="Times New Roman"/>
          <w:color w:val="000000" w:themeColor="text1"/>
          <w:sz w:val="24"/>
          <w:szCs w:val="24"/>
        </w:rPr>
        <w:t xml:space="preserve">levels of analysis, such that higher agency and lower communion independently </w:t>
      </w:r>
      <w:r w:rsidR="00C6081D">
        <w:rPr>
          <w:rFonts w:ascii="Times New Roman" w:hAnsi="Times New Roman" w:cs="Times New Roman"/>
          <w:color w:val="000000" w:themeColor="text1"/>
          <w:sz w:val="24"/>
          <w:szCs w:val="24"/>
        </w:rPr>
        <w:t>predicted higher levels of intellectual arrogance</w:t>
      </w:r>
      <w:r w:rsidR="00575024" w:rsidRPr="00C67564">
        <w:rPr>
          <w:rFonts w:ascii="Times New Roman" w:hAnsi="Times New Roman" w:cs="Times New Roman"/>
          <w:color w:val="000000" w:themeColor="text1"/>
          <w:sz w:val="24"/>
          <w:szCs w:val="24"/>
        </w:rPr>
        <w:t>.</w:t>
      </w:r>
      <w:r w:rsidR="00A309FA" w:rsidRPr="00C67564">
        <w:rPr>
          <w:rFonts w:ascii="Times New Roman" w:hAnsi="Times New Roman" w:cs="Times New Roman"/>
          <w:color w:val="000000" w:themeColor="text1"/>
          <w:sz w:val="24"/>
          <w:szCs w:val="24"/>
        </w:rPr>
        <w:t xml:space="preserve"> Accordingly, our data suggest that</w:t>
      </w:r>
      <w:r w:rsidR="00C6081D">
        <w:rPr>
          <w:rFonts w:ascii="Times New Roman" w:hAnsi="Times New Roman" w:cs="Times New Roman"/>
          <w:color w:val="000000" w:themeColor="text1"/>
          <w:sz w:val="24"/>
          <w:szCs w:val="24"/>
        </w:rPr>
        <w:t xml:space="preserve"> intellectual arrogance </w:t>
      </w:r>
      <w:r w:rsidR="00A309FA" w:rsidRPr="00C67564">
        <w:rPr>
          <w:rFonts w:ascii="Times New Roman" w:hAnsi="Times New Roman" w:cs="Times New Roman"/>
          <w:color w:val="000000" w:themeColor="text1"/>
          <w:sz w:val="24"/>
          <w:szCs w:val="24"/>
        </w:rPr>
        <w:t>“belongs” in the top left corner of the circumplex, and</w:t>
      </w:r>
      <w:r w:rsidR="00C6081D">
        <w:rPr>
          <w:rFonts w:ascii="Times New Roman" w:hAnsi="Times New Roman" w:cs="Times New Roman"/>
          <w:color w:val="000000" w:themeColor="text1"/>
          <w:sz w:val="24"/>
          <w:szCs w:val="24"/>
        </w:rPr>
        <w:t xml:space="preserve"> intellectual humility </w:t>
      </w:r>
      <w:r w:rsidR="00A309FA" w:rsidRPr="00C67564">
        <w:rPr>
          <w:rFonts w:ascii="Times New Roman" w:hAnsi="Times New Roman" w:cs="Times New Roman"/>
          <w:color w:val="000000" w:themeColor="text1"/>
          <w:sz w:val="24"/>
          <w:szCs w:val="24"/>
        </w:rPr>
        <w:t xml:space="preserve">in the bottom right (Figure 2). </w:t>
      </w:r>
      <w:r w:rsidR="00562334" w:rsidRPr="00C67564">
        <w:rPr>
          <w:rFonts w:ascii="Times New Roman" w:hAnsi="Times New Roman" w:cs="Times New Roman"/>
          <w:color w:val="000000" w:themeColor="text1"/>
          <w:sz w:val="24"/>
          <w:szCs w:val="24"/>
        </w:rPr>
        <w:t xml:space="preserve">In addition, inspection reveals </w:t>
      </w:r>
      <w:r w:rsidR="002955BE" w:rsidRPr="00C67564">
        <w:rPr>
          <w:rFonts w:ascii="Times New Roman" w:hAnsi="Times New Roman" w:cs="Times New Roman"/>
          <w:color w:val="000000" w:themeColor="text1"/>
          <w:sz w:val="24"/>
          <w:szCs w:val="24"/>
        </w:rPr>
        <w:t xml:space="preserve">a </w:t>
      </w:r>
      <w:r w:rsidR="00562334" w:rsidRPr="00C67564">
        <w:rPr>
          <w:rFonts w:ascii="Times New Roman" w:hAnsi="Times New Roman" w:cs="Times New Roman"/>
          <w:color w:val="000000" w:themeColor="text1"/>
          <w:sz w:val="24"/>
          <w:szCs w:val="24"/>
        </w:rPr>
        <w:t xml:space="preserve">further pattern in our data. For rational objectivity, links to agency and communion variables were comparable; for </w:t>
      </w:r>
      <w:r w:rsidR="003F7258">
        <w:rPr>
          <w:rFonts w:ascii="Times New Roman" w:hAnsi="Times New Roman" w:cs="Times New Roman"/>
          <w:color w:val="000000" w:themeColor="text1"/>
          <w:sz w:val="24"/>
          <w:szCs w:val="24"/>
        </w:rPr>
        <w:t>mental materialism</w:t>
      </w:r>
      <w:r w:rsidR="00562334" w:rsidRPr="00C67564">
        <w:rPr>
          <w:rFonts w:ascii="Times New Roman" w:hAnsi="Times New Roman" w:cs="Times New Roman"/>
          <w:color w:val="000000" w:themeColor="text1"/>
          <w:sz w:val="24"/>
          <w:szCs w:val="24"/>
        </w:rPr>
        <w:t>, links to agency were relatively larger</w:t>
      </w:r>
      <w:r w:rsidR="002955BE" w:rsidRPr="00C67564">
        <w:rPr>
          <w:rFonts w:ascii="Times New Roman" w:hAnsi="Times New Roman" w:cs="Times New Roman"/>
          <w:color w:val="000000" w:themeColor="text1"/>
          <w:sz w:val="24"/>
          <w:szCs w:val="24"/>
        </w:rPr>
        <w:t>; and</w:t>
      </w:r>
      <w:r w:rsidR="00572D73" w:rsidRPr="00C67564">
        <w:rPr>
          <w:rFonts w:ascii="Times New Roman" w:hAnsi="Times New Roman" w:cs="Times New Roman"/>
          <w:color w:val="000000" w:themeColor="text1"/>
          <w:sz w:val="24"/>
          <w:szCs w:val="24"/>
        </w:rPr>
        <w:t>,</w:t>
      </w:r>
      <w:r w:rsidR="00562334" w:rsidRPr="00C67564">
        <w:rPr>
          <w:rFonts w:ascii="Times New Roman" w:hAnsi="Times New Roman" w:cs="Times New Roman"/>
          <w:color w:val="000000" w:themeColor="text1"/>
          <w:sz w:val="24"/>
          <w:szCs w:val="24"/>
        </w:rPr>
        <w:t xml:space="preserve"> for </w:t>
      </w:r>
      <w:r w:rsidR="003F7258">
        <w:rPr>
          <w:rFonts w:ascii="Times New Roman" w:hAnsi="Times New Roman" w:cs="Times New Roman"/>
          <w:color w:val="000000" w:themeColor="text1"/>
          <w:sz w:val="24"/>
          <w:szCs w:val="24"/>
        </w:rPr>
        <w:t>ideological territoriality</w:t>
      </w:r>
      <w:r w:rsidR="00572D73" w:rsidRPr="00C67564">
        <w:rPr>
          <w:rFonts w:ascii="Times New Roman" w:hAnsi="Times New Roman" w:cs="Times New Roman"/>
          <w:color w:val="000000" w:themeColor="text1"/>
          <w:sz w:val="24"/>
          <w:szCs w:val="24"/>
        </w:rPr>
        <w:t>,</w:t>
      </w:r>
      <w:r w:rsidR="00562334" w:rsidRPr="00C67564">
        <w:rPr>
          <w:rFonts w:ascii="Times New Roman" w:hAnsi="Times New Roman" w:cs="Times New Roman"/>
          <w:color w:val="000000" w:themeColor="text1"/>
          <w:sz w:val="24"/>
          <w:szCs w:val="24"/>
        </w:rPr>
        <w:t xml:space="preserve"> links to communion were relatively larger. Thus, agency may </w:t>
      </w:r>
      <w:r w:rsidR="00562334" w:rsidRPr="00C67564">
        <w:rPr>
          <w:rFonts w:ascii="Times New Roman" w:hAnsi="Times New Roman" w:cs="Times New Roman"/>
          <w:color w:val="000000" w:themeColor="text1"/>
          <w:sz w:val="24"/>
          <w:szCs w:val="24"/>
        </w:rPr>
        <w:lastRenderedPageBreak/>
        <w:t xml:space="preserve">characterize </w:t>
      </w:r>
      <w:r w:rsidR="00572D73" w:rsidRPr="00C67564">
        <w:rPr>
          <w:rFonts w:ascii="Times New Roman" w:hAnsi="Times New Roman" w:cs="Times New Roman"/>
          <w:color w:val="000000" w:themeColor="text1"/>
          <w:sz w:val="24"/>
          <w:szCs w:val="24"/>
        </w:rPr>
        <w:t xml:space="preserve">better </w:t>
      </w:r>
      <w:r w:rsidR="00562334" w:rsidRPr="00C67564">
        <w:rPr>
          <w:rFonts w:ascii="Times New Roman" w:hAnsi="Times New Roman" w:cs="Times New Roman"/>
          <w:color w:val="000000" w:themeColor="text1"/>
          <w:sz w:val="24"/>
          <w:szCs w:val="24"/>
        </w:rPr>
        <w:t xml:space="preserve">the more intrapsychic nature of </w:t>
      </w:r>
      <w:r w:rsidR="003F7258">
        <w:rPr>
          <w:rFonts w:ascii="Times New Roman" w:hAnsi="Times New Roman" w:cs="Times New Roman"/>
          <w:color w:val="000000" w:themeColor="text1"/>
          <w:sz w:val="24"/>
          <w:szCs w:val="24"/>
        </w:rPr>
        <w:t>mental materialism</w:t>
      </w:r>
      <w:r w:rsidR="00562334" w:rsidRPr="00C67564">
        <w:rPr>
          <w:rFonts w:ascii="Times New Roman" w:hAnsi="Times New Roman" w:cs="Times New Roman"/>
          <w:color w:val="000000" w:themeColor="text1"/>
          <w:sz w:val="24"/>
          <w:szCs w:val="24"/>
        </w:rPr>
        <w:t xml:space="preserve">, whereas communion may characterize </w:t>
      </w:r>
      <w:r w:rsidR="00572D73" w:rsidRPr="00C67564">
        <w:rPr>
          <w:rFonts w:ascii="Times New Roman" w:hAnsi="Times New Roman" w:cs="Times New Roman"/>
          <w:color w:val="000000" w:themeColor="text1"/>
          <w:sz w:val="24"/>
          <w:szCs w:val="24"/>
        </w:rPr>
        <w:t xml:space="preserve">better </w:t>
      </w:r>
      <w:r w:rsidR="00562334" w:rsidRPr="00C67564">
        <w:rPr>
          <w:rFonts w:ascii="Times New Roman" w:hAnsi="Times New Roman" w:cs="Times New Roman"/>
          <w:color w:val="000000" w:themeColor="text1"/>
          <w:sz w:val="24"/>
          <w:szCs w:val="24"/>
        </w:rPr>
        <w:t xml:space="preserve">the more interpersonal nature of </w:t>
      </w:r>
      <w:r w:rsidR="003F7258">
        <w:rPr>
          <w:rFonts w:ascii="Times New Roman" w:hAnsi="Times New Roman" w:cs="Times New Roman"/>
          <w:color w:val="000000" w:themeColor="text1"/>
          <w:sz w:val="24"/>
          <w:szCs w:val="24"/>
        </w:rPr>
        <w:t>ideological territoriality</w:t>
      </w:r>
      <w:r w:rsidR="00562334" w:rsidRPr="00C67564">
        <w:rPr>
          <w:rFonts w:ascii="Times New Roman" w:hAnsi="Times New Roman" w:cs="Times New Roman"/>
          <w:color w:val="000000" w:themeColor="text1"/>
          <w:sz w:val="24"/>
          <w:szCs w:val="24"/>
        </w:rPr>
        <w:t>.</w:t>
      </w:r>
    </w:p>
    <w:p w14:paraId="795F5505" w14:textId="7A729BC5" w:rsidR="00562334" w:rsidRPr="00C67564" w:rsidRDefault="00575024"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Only one </w:t>
      </w:r>
      <w:r w:rsidR="002955BE" w:rsidRPr="00C67564">
        <w:rPr>
          <w:rFonts w:ascii="Times New Roman" w:hAnsi="Times New Roman" w:cs="Times New Roman"/>
          <w:color w:val="000000" w:themeColor="text1"/>
          <w:sz w:val="24"/>
          <w:szCs w:val="24"/>
        </w:rPr>
        <w:t xml:space="preserve">statistical </w:t>
      </w:r>
      <w:r w:rsidRPr="00C67564">
        <w:rPr>
          <w:rFonts w:ascii="Times New Roman" w:hAnsi="Times New Roman" w:cs="Times New Roman"/>
          <w:color w:val="000000" w:themeColor="text1"/>
          <w:sz w:val="24"/>
          <w:szCs w:val="24"/>
        </w:rPr>
        <w:t>interaction emerged</w:t>
      </w:r>
      <w:r w:rsidR="00A309FA" w:rsidRPr="00C67564">
        <w:rPr>
          <w:rFonts w:ascii="Times New Roman" w:hAnsi="Times New Roman" w:cs="Times New Roman"/>
          <w:color w:val="000000" w:themeColor="text1"/>
          <w:sz w:val="24"/>
          <w:szCs w:val="24"/>
        </w:rPr>
        <w:t xml:space="preserve"> (for assertiveness x amiability predicting </w:t>
      </w:r>
      <w:r w:rsidR="003F7258">
        <w:rPr>
          <w:rFonts w:ascii="Times New Roman" w:hAnsi="Times New Roman" w:cs="Times New Roman"/>
          <w:color w:val="000000" w:themeColor="text1"/>
          <w:sz w:val="24"/>
          <w:szCs w:val="24"/>
        </w:rPr>
        <w:t>ideological territoriality</w:t>
      </w:r>
      <w:r w:rsidR="00A309FA" w:rsidRPr="00C67564">
        <w:rPr>
          <w:rFonts w:ascii="Times New Roman" w:hAnsi="Times New Roman" w:cs="Times New Roman"/>
          <w:color w:val="000000" w:themeColor="text1"/>
          <w:sz w:val="24"/>
          <w:szCs w:val="24"/>
        </w:rPr>
        <w:t xml:space="preserve">), but this just reached significance and so may be artifactual. However, </w:t>
      </w:r>
      <w:r w:rsidR="00572D73" w:rsidRPr="00C67564">
        <w:rPr>
          <w:rFonts w:ascii="Times New Roman" w:hAnsi="Times New Roman" w:cs="Times New Roman"/>
          <w:color w:val="000000" w:themeColor="text1"/>
          <w:sz w:val="24"/>
          <w:szCs w:val="24"/>
        </w:rPr>
        <w:t xml:space="preserve">we found </w:t>
      </w:r>
      <w:r w:rsidR="00A309FA" w:rsidRPr="00C67564">
        <w:rPr>
          <w:rFonts w:ascii="Times New Roman" w:hAnsi="Times New Roman" w:cs="Times New Roman"/>
          <w:color w:val="000000" w:themeColor="text1"/>
          <w:sz w:val="24"/>
          <w:szCs w:val="24"/>
        </w:rPr>
        <w:t>no link between egotistical bias on the GREAT and a</w:t>
      </w:r>
      <w:r w:rsidR="002955BE" w:rsidRPr="00C67564">
        <w:rPr>
          <w:rFonts w:ascii="Times New Roman" w:hAnsi="Times New Roman" w:cs="Times New Roman"/>
          <w:color w:val="000000" w:themeColor="text1"/>
          <w:sz w:val="24"/>
          <w:szCs w:val="24"/>
        </w:rPr>
        <w:t xml:space="preserve">ny of the predictor variables. </w:t>
      </w:r>
      <w:r w:rsidR="00572D73" w:rsidRPr="00C67564">
        <w:rPr>
          <w:rFonts w:ascii="Times New Roman" w:hAnsi="Times New Roman" w:cs="Times New Roman"/>
          <w:color w:val="000000" w:themeColor="text1"/>
          <w:sz w:val="24"/>
          <w:szCs w:val="24"/>
        </w:rPr>
        <w:t>T</w:t>
      </w:r>
      <w:r w:rsidR="00A309FA" w:rsidRPr="00C67564">
        <w:rPr>
          <w:rFonts w:ascii="Times New Roman" w:hAnsi="Times New Roman" w:cs="Times New Roman"/>
          <w:color w:val="000000" w:themeColor="text1"/>
          <w:sz w:val="24"/>
          <w:szCs w:val="24"/>
        </w:rPr>
        <w:t xml:space="preserve">his flush of null </w:t>
      </w:r>
      <w:r w:rsidR="00893BD4" w:rsidRPr="00C67564">
        <w:rPr>
          <w:rFonts w:ascii="Times New Roman" w:hAnsi="Times New Roman" w:cs="Times New Roman"/>
          <w:color w:val="000000" w:themeColor="text1"/>
          <w:sz w:val="24"/>
          <w:szCs w:val="24"/>
        </w:rPr>
        <w:t>effects</w:t>
      </w:r>
      <w:r w:rsidR="00A309FA" w:rsidRPr="00C67564">
        <w:rPr>
          <w:rFonts w:ascii="Times New Roman" w:hAnsi="Times New Roman" w:cs="Times New Roman"/>
          <w:color w:val="000000" w:themeColor="text1"/>
          <w:sz w:val="24"/>
          <w:szCs w:val="24"/>
        </w:rPr>
        <w:t xml:space="preserve"> </w:t>
      </w:r>
      <w:r w:rsidR="002955BE" w:rsidRPr="00C67564">
        <w:rPr>
          <w:rFonts w:ascii="Times New Roman" w:hAnsi="Times New Roman" w:cs="Times New Roman"/>
          <w:color w:val="000000" w:themeColor="text1"/>
          <w:sz w:val="24"/>
          <w:szCs w:val="24"/>
        </w:rPr>
        <w:t>again echoes previous findings.</w:t>
      </w:r>
    </w:p>
    <w:p w14:paraId="594D86CB" w14:textId="77777777" w:rsidR="00562334" w:rsidRPr="00C67564" w:rsidRDefault="00562334" w:rsidP="009C7D60">
      <w:pPr>
        <w:spacing w:after="0" w:line="480" w:lineRule="exact"/>
        <w:jc w:val="center"/>
        <w:rPr>
          <w:rFonts w:ascii="Times New Roman" w:hAnsi="Times New Roman" w:cs="Times New Roman"/>
          <w:b/>
          <w:color w:val="000000" w:themeColor="text1"/>
          <w:sz w:val="24"/>
          <w:szCs w:val="24"/>
        </w:rPr>
      </w:pPr>
      <w:r w:rsidRPr="00C67564">
        <w:rPr>
          <w:rFonts w:ascii="Times New Roman" w:hAnsi="Times New Roman" w:cs="Times New Roman"/>
          <w:b/>
          <w:color w:val="000000" w:themeColor="text1"/>
          <w:sz w:val="24"/>
          <w:szCs w:val="24"/>
        </w:rPr>
        <w:t>General Discussion</w:t>
      </w:r>
    </w:p>
    <w:p w14:paraId="0E38FBD5" w14:textId="473E7557" w:rsidR="008C3E0E" w:rsidRPr="00C67564" w:rsidRDefault="008C3E0E"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The philosopher Bertrand Russell (1950) once ruefully </w:t>
      </w:r>
      <w:r w:rsidR="00230EB2">
        <w:rPr>
          <w:rFonts w:ascii="Times New Roman" w:hAnsi="Times New Roman" w:cs="Times New Roman"/>
          <w:color w:val="000000" w:themeColor="text1"/>
          <w:sz w:val="24"/>
          <w:szCs w:val="24"/>
        </w:rPr>
        <w:t xml:space="preserve">remarked </w:t>
      </w:r>
      <w:r w:rsidRPr="00C67564">
        <w:rPr>
          <w:rFonts w:ascii="Times New Roman" w:hAnsi="Times New Roman" w:cs="Times New Roman"/>
          <w:color w:val="000000" w:themeColor="text1"/>
          <w:sz w:val="24"/>
          <w:szCs w:val="24"/>
        </w:rPr>
        <w:t>that “</w:t>
      </w:r>
      <w:r w:rsidR="000B334A" w:rsidRPr="00C67564">
        <w:rPr>
          <w:rFonts w:ascii="Times New Roman" w:hAnsi="Times New Roman" w:cs="Times New Roman"/>
          <w:color w:val="000000" w:themeColor="text1"/>
          <w:sz w:val="24"/>
          <w:szCs w:val="24"/>
        </w:rPr>
        <w:t>[</w:t>
      </w:r>
      <w:r w:rsidRPr="00C67564">
        <w:rPr>
          <w:rFonts w:ascii="Times New Roman" w:hAnsi="Times New Roman" w:cs="Times New Roman"/>
          <w:color w:val="000000" w:themeColor="text1"/>
          <w:sz w:val="24"/>
          <w:szCs w:val="24"/>
        </w:rPr>
        <w:t>m</w:t>
      </w:r>
      <w:r w:rsidR="000B334A" w:rsidRPr="00C67564">
        <w:rPr>
          <w:rFonts w:ascii="Times New Roman" w:hAnsi="Times New Roman" w:cs="Times New Roman"/>
          <w:color w:val="000000" w:themeColor="text1"/>
          <w:sz w:val="24"/>
          <w:szCs w:val="24"/>
        </w:rPr>
        <w:t>]</w:t>
      </w:r>
      <w:r w:rsidRPr="00C67564">
        <w:rPr>
          <w:rFonts w:ascii="Times New Roman" w:hAnsi="Times New Roman" w:cs="Times New Roman"/>
          <w:color w:val="000000" w:themeColor="text1"/>
          <w:sz w:val="24"/>
          <w:szCs w:val="24"/>
        </w:rPr>
        <w:t>an is a rational animal—so at least I have been told […] I have looked diligently for evidence in favo</w:t>
      </w:r>
      <w:r w:rsidR="00254245">
        <w:rPr>
          <w:rFonts w:ascii="Times New Roman" w:hAnsi="Times New Roman" w:cs="Times New Roman"/>
          <w:color w:val="000000" w:themeColor="text1"/>
          <w:sz w:val="24"/>
          <w:szCs w:val="24"/>
        </w:rPr>
        <w:t>u</w:t>
      </w:r>
      <w:r w:rsidRPr="00C67564">
        <w:rPr>
          <w:rFonts w:ascii="Times New Roman" w:hAnsi="Times New Roman" w:cs="Times New Roman"/>
          <w:color w:val="000000" w:themeColor="text1"/>
          <w:sz w:val="24"/>
          <w:szCs w:val="24"/>
        </w:rPr>
        <w:t xml:space="preserve">r of this statement, but so far I have not had the good fortune to come across </w:t>
      </w:r>
      <w:r w:rsidR="000B334A" w:rsidRPr="00C67564">
        <w:rPr>
          <w:rFonts w:ascii="Times New Roman" w:hAnsi="Times New Roman" w:cs="Times New Roman"/>
          <w:color w:val="000000" w:themeColor="text1"/>
          <w:sz w:val="24"/>
          <w:szCs w:val="24"/>
        </w:rPr>
        <w:t>it</w:t>
      </w:r>
      <w:r w:rsidRPr="00C67564">
        <w:rPr>
          <w:rFonts w:ascii="Times New Roman" w:hAnsi="Times New Roman" w:cs="Times New Roman"/>
          <w:color w:val="000000" w:themeColor="text1"/>
          <w:sz w:val="24"/>
          <w:szCs w:val="24"/>
        </w:rPr>
        <w:t xml:space="preserve"> […] (p. 82)”. </w:t>
      </w:r>
      <w:r w:rsidR="002B192B" w:rsidRPr="00C67564">
        <w:rPr>
          <w:rFonts w:ascii="Times New Roman" w:hAnsi="Times New Roman" w:cs="Times New Roman"/>
          <w:color w:val="000000" w:themeColor="text1"/>
          <w:sz w:val="24"/>
          <w:szCs w:val="24"/>
        </w:rPr>
        <w:t>He went</w:t>
      </w:r>
      <w:r w:rsidR="00386DEE" w:rsidRPr="00C67564">
        <w:rPr>
          <w:rFonts w:ascii="Times New Roman" w:hAnsi="Times New Roman" w:cs="Times New Roman"/>
          <w:color w:val="000000" w:themeColor="text1"/>
          <w:sz w:val="24"/>
          <w:szCs w:val="24"/>
        </w:rPr>
        <w:t xml:space="preserve"> on to catalogue an </w:t>
      </w:r>
      <w:r w:rsidR="00C1384F" w:rsidRPr="00C67564">
        <w:rPr>
          <w:rFonts w:ascii="Times New Roman" w:hAnsi="Times New Roman" w:cs="Times New Roman"/>
          <w:color w:val="000000" w:themeColor="text1"/>
          <w:sz w:val="24"/>
          <w:szCs w:val="24"/>
        </w:rPr>
        <w:t>array of “intellectual rubbish”</w:t>
      </w:r>
      <w:r w:rsidR="002955BE" w:rsidRPr="00C67564">
        <w:rPr>
          <w:rFonts w:ascii="Times New Roman" w:hAnsi="Times New Roman" w:cs="Times New Roman"/>
          <w:color w:val="000000" w:themeColor="text1"/>
          <w:sz w:val="24"/>
          <w:szCs w:val="24"/>
        </w:rPr>
        <w:t xml:space="preserve"> that often translated into evil and tragedy</w:t>
      </w:r>
      <w:r w:rsidR="00386DEE"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One</w:t>
      </w:r>
      <w:r w:rsidR="00386DEE" w:rsidRPr="00C67564">
        <w:rPr>
          <w:rFonts w:ascii="Times New Roman" w:hAnsi="Times New Roman" w:cs="Times New Roman"/>
          <w:color w:val="000000" w:themeColor="text1"/>
          <w:sz w:val="24"/>
          <w:szCs w:val="24"/>
        </w:rPr>
        <w:t xml:space="preserve"> primary </w:t>
      </w:r>
      <w:r w:rsidR="003A58A6" w:rsidRPr="00C67564">
        <w:rPr>
          <w:rFonts w:ascii="Times New Roman" w:hAnsi="Times New Roman" w:cs="Times New Roman"/>
          <w:color w:val="000000" w:themeColor="text1"/>
          <w:sz w:val="24"/>
          <w:szCs w:val="24"/>
        </w:rPr>
        <w:t>source of man not being a rational animal</w:t>
      </w:r>
      <w:r w:rsidR="002955BE" w:rsidRPr="00C67564">
        <w:rPr>
          <w:rFonts w:ascii="Times New Roman" w:hAnsi="Times New Roman" w:cs="Times New Roman"/>
          <w:color w:val="000000" w:themeColor="text1"/>
          <w:sz w:val="24"/>
          <w:szCs w:val="24"/>
        </w:rPr>
        <w:t xml:space="preserve">, in this consequential way, is </w:t>
      </w:r>
      <w:r w:rsidR="0091712C" w:rsidRPr="00C67564">
        <w:rPr>
          <w:rFonts w:ascii="Times New Roman" w:hAnsi="Times New Roman" w:cs="Times New Roman"/>
          <w:i/>
          <w:iCs/>
          <w:color w:val="000000" w:themeColor="text1"/>
          <w:sz w:val="24"/>
          <w:szCs w:val="24"/>
        </w:rPr>
        <w:t>intellectual arrogance</w:t>
      </w:r>
      <w:r w:rsidR="00C1384F" w:rsidRPr="00C67564">
        <w:rPr>
          <w:rFonts w:ascii="Times New Roman" w:hAnsi="Times New Roman" w:cs="Times New Roman"/>
          <w:color w:val="000000" w:themeColor="text1"/>
          <w:sz w:val="24"/>
          <w:szCs w:val="24"/>
        </w:rPr>
        <w:t>:</w:t>
      </w:r>
      <w:r w:rsidR="00386DEE" w:rsidRPr="00C67564">
        <w:rPr>
          <w:rFonts w:ascii="Times New Roman" w:hAnsi="Times New Roman" w:cs="Times New Roman"/>
          <w:color w:val="000000" w:themeColor="text1"/>
          <w:sz w:val="24"/>
          <w:szCs w:val="24"/>
        </w:rPr>
        <w:t xml:space="preserve"> people prefer, </w:t>
      </w:r>
      <w:r w:rsidR="008C7BD1" w:rsidRPr="00C67564">
        <w:rPr>
          <w:rFonts w:ascii="Times New Roman" w:hAnsi="Times New Roman" w:cs="Times New Roman"/>
          <w:color w:val="000000" w:themeColor="text1"/>
          <w:sz w:val="24"/>
          <w:szCs w:val="24"/>
        </w:rPr>
        <w:t>under the influence of the self-enhancement motive,</w:t>
      </w:r>
      <w:r w:rsidR="00386DEE" w:rsidRPr="00C67564">
        <w:rPr>
          <w:rFonts w:ascii="Times New Roman" w:hAnsi="Times New Roman" w:cs="Times New Roman"/>
          <w:color w:val="000000" w:themeColor="text1"/>
          <w:sz w:val="24"/>
          <w:szCs w:val="24"/>
        </w:rPr>
        <w:t xml:space="preserve"> to cleave to opinions at variance with argument and evidence (</w:t>
      </w:r>
      <w:proofErr w:type="spellStart"/>
      <w:r w:rsidR="00527D0F" w:rsidRPr="00C67564">
        <w:rPr>
          <w:rFonts w:ascii="Times New Roman" w:hAnsi="Times New Roman" w:cs="Times New Roman"/>
          <w:color w:val="000000" w:themeColor="text1"/>
          <w:sz w:val="24"/>
          <w:szCs w:val="24"/>
        </w:rPr>
        <w:t>Alicke</w:t>
      </w:r>
      <w:proofErr w:type="spellEnd"/>
      <w:r w:rsidR="00527D0F" w:rsidRPr="00C67564">
        <w:rPr>
          <w:rFonts w:ascii="Times New Roman" w:hAnsi="Times New Roman" w:cs="Times New Roman"/>
          <w:color w:val="000000" w:themeColor="text1"/>
          <w:sz w:val="24"/>
          <w:szCs w:val="24"/>
        </w:rPr>
        <w:t xml:space="preserve"> &amp; Sedikides, 2009; </w:t>
      </w:r>
      <w:proofErr w:type="spellStart"/>
      <w:r w:rsidR="00386DEE" w:rsidRPr="00C67564">
        <w:rPr>
          <w:rFonts w:ascii="Times New Roman" w:hAnsi="Times New Roman" w:cs="Times New Roman"/>
          <w:color w:val="000000" w:themeColor="text1"/>
          <w:sz w:val="24"/>
          <w:szCs w:val="24"/>
        </w:rPr>
        <w:t>Kunda</w:t>
      </w:r>
      <w:proofErr w:type="spellEnd"/>
      <w:r w:rsidR="00386DEE" w:rsidRPr="00C67564">
        <w:rPr>
          <w:rFonts w:ascii="Times New Roman" w:hAnsi="Times New Roman" w:cs="Times New Roman"/>
          <w:color w:val="000000" w:themeColor="text1"/>
          <w:sz w:val="24"/>
          <w:szCs w:val="24"/>
        </w:rPr>
        <w:t>, 1990; Sedikides &amp; Gregg, 2008). Accordingly, it is important</w:t>
      </w:r>
      <w:r w:rsidR="000B334A" w:rsidRPr="00C67564">
        <w:rPr>
          <w:rFonts w:ascii="Times New Roman" w:hAnsi="Times New Roman" w:cs="Times New Roman"/>
          <w:color w:val="000000" w:themeColor="text1"/>
          <w:sz w:val="24"/>
          <w:szCs w:val="24"/>
        </w:rPr>
        <w:t xml:space="preserve"> to underst</w:t>
      </w:r>
      <w:r w:rsidR="00230EB2">
        <w:rPr>
          <w:rFonts w:ascii="Times New Roman" w:hAnsi="Times New Roman" w:cs="Times New Roman"/>
          <w:color w:val="000000" w:themeColor="text1"/>
          <w:sz w:val="24"/>
          <w:szCs w:val="24"/>
        </w:rPr>
        <w:t>and the nature and precursors</w:t>
      </w:r>
      <w:r w:rsidR="00B54CC8">
        <w:rPr>
          <w:rFonts w:ascii="Times New Roman" w:hAnsi="Times New Roman" w:cs="Times New Roman"/>
          <w:color w:val="000000" w:themeColor="text1"/>
          <w:sz w:val="24"/>
          <w:szCs w:val="24"/>
        </w:rPr>
        <w:t xml:space="preserve"> of intellectual arrogance</w:t>
      </w:r>
      <w:r w:rsidR="0091712C" w:rsidRPr="00C67564">
        <w:rPr>
          <w:rFonts w:ascii="Times New Roman" w:hAnsi="Times New Roman" w:cs="Times New Roman"/>
          <w:color w:val="000000" w:themeColor="text1"/>
          <w:sz w:val="24"/>
          <w:szCs w:val="24"/>
        </w:rPr>
        <w:t xml:space="preserve"> </w:t>
      </w:r>
      <w:r w:rsidR="00230EB2">
        <w:rPr>
          <w:rFonts w:ascii="Times New Roman" w:hAnsi="Times New Roman" w:cs="Times New Roman"/>
          <w:color w:val="000000" w:themeColor="text1"/>
          <w:sz w:val="24"/>
          <w:szCs w:val="24"/>
        </w:rPr>
        <w:t>to help cultivate</w:t>
      </w:r>
      <w:r w:rsidR="0091712C" w:rsidRPr="00C67564">
        <w:rPr>
          <w:rFonts w:ascii="Times New Roman" w:hAnsi="Times New Roman" w:cs="Times New Roman"/>
          <w:color w:val="000000" w:themeColor="text1"/>
          <w:sz w:val="24"/>
          <w:szCs w:val="24"/>
        </w:rPr>
        <w:t xml:space="preserve"> the countervailing virt</w:t>
      </w:r>
      <w:r w:rsidR="00273E44">
        <w:rPr>
          <w:rFonts w:ascii="Times New Roman" w:hAnsi="Times New Roman" w:cs="Times New Roman"/>
          <w:color w:val="000000" w:themeColor="text1"/>
          <w:sz w:val="24"/>
          <w:szCs w:val="24"/>
        </w:rPr>
        <w:t>ue of intellectual humility</w:t>
      </w:r>
      <w:r w:rsidR="0091712C" w:rsidRPr="00C67564">
        <w:rPr>
          <w:rFonts w:ascii="Times New Roman" w:hAnsi="Times New Roman" w:cs="Times New Roman"/>
          <w:color w:val="000000" w:themeColor="text1"/>
          <w:sz w:val="24"/>
          <w:szCs w:val="24"/>
        </w:rPr>
        <w:t>.</w:t>
      </w:r>
    </w:p>
    <w:p w14:paraId="3B21C4F0" w14:textId="73C56FE6" w:rsidR="00BC0045" w:rsidRPr="00C67564" w:rsidRDefault="0091712C"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Here, we took an approach that considers people’s </w:t>
      </w:r>
      <w:r w:rsidR="00230EB2">
        <w:rPr>
          <w:rFonts w:ascii="Times New Roman" w:hAnsi="Times New Roman" w:cs="Times New Roman"/>
          <w:color w:val="000000" w:themeColor="text1"/>
          <w:sz w:val="24"/>
          <w:szCs w:val="24"/>
        </w:rPr>
        <w:t>epistemic biases to be partly</w:t>
      </w:r>
      <w:r w:rsidRPr="00C67564">
        <w:rPr>
          <w:rFonts w:ascii="Times New Roman" w:hAnsi="Times New Roman" w:cs="Times New Roman"/>
          <w:color w:val="000000" w:themeColor="text1"/>
          <w:sz w:val="24"/>
          <w:szCs w:val="24"/>
        </w:rPr>
        <w:t xml:space="preserve"> the result of </w:t>
      </w:r>
      <w:r w:rsidR="00C24760" w:rsidRPr="00C67564">
        <w:rPr>
          <w:rFonts w:ascii="Times New Roman" w:hAnsi="Times New Roman" w:cs="Times New Roman"/>
          <w:color w:val="000000" w:themeColor="text1"/>
          <w:sz w:val="24"/>
          <w:szCs w:val="24"/>
        </w:rPr>
        <w:t>human beings</w:t>
      </w:r>
      <w:r w:rsidRPr="00C67564">
        <w:rPr>
          <w:rFonts w:ascii="Times New Roman" w:hAnsi="Times New Roman" w:cs="Times New Roman"/>
          <w:color w:val="000000" w:themeColor="text1"/>
          <w:sz w:val="24"/>
          <w:szCs w:val="24"/>
        </w:rPr>
        <w:t xml:space="preserve"> being embodied </w:t>
      </w:r>
      <w:r w:rsidR="00230EB2">
        <w:rPr>
          <w:rFonts w:ascii="Times New Roman" w:hAnsi="Times New Roman" w:cs="Times New Roman"/>
          <w:color w:val="000000" w:themeColor="text1"/>
          <w:sz w:val="24"/>
          <w:szCs w:val="24"/>
        </w:rPr>
        <w:t>creatures</w:t>
      </w:r>
      <w:r w:rsidR="00572D73"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 xml:space="preserve">whose </w:t>
      </w:r>
      <w:r w:rsidR="00C24760" w:rsidRPr="00C67564">
        <w:rPr>
          <w:rFonts w:ascii="Times New Roman" w:hAnsi="Times New Roman" w:cs="Times New Roman"/>
          <w:color w:val="000000" w:themeColor="text1"/>
          <w:sz w:val="24"/>
          <w:szCs w:val="24"/>
        </w:rPr>
        <w:t>ancestors were subject to</w:t>
      </w:r>
      <w:r w:rsidRPr="00C67564">
        <w:rPr>
          <w:rFonts w:ascii="Times New Roman" w:hAnsi="Times New Roman" w:cs="Times New Roman"/>
          <w:color w:val="000000" w:themeColor="text1"/>
          <w:sz w:val="24"/>
          <w:szCs w:val="24"/>
        </w:rPr>
        <w:t xml:space="preserve"> evolution</w:t>
      </w:r>
      <w:r w:rsidR="002955BE" w:rsidRPr="00C67564">
        <w:rPr>
          <w:rFonts w:ascii="Times New Roman" w:hAnsi="Times New Roman" w:cs="Times New Roman"/>
          <w:color w:val="000000" w:themeColor="text1"/>
          <w:sz w:val="24"/>
          <w:szCs w:val="24"/>
        </w:rPr>
        <w:t>ary selection</w:t>
      </w:r>
      <w:r w:rsidRPr="00C67564">
        <w:rPr>
          <w:rFonts w:ascii="Times New Roman" w:hAnsi="Times New Roman" w:cs="Times New Roman"/>
          <w:color w:val="000000" w:themeColor="text1"/>
          <w:sz w:val="24"/>
          <w:szCs w:val="24"/>
        </w:rPr>
        <w:t xml:space="preserve"> (</w:t>
      </w:r>
      <w:proofErr w:type="spellStart"/>
      <w:r w:rsidRPr="00C67564">
        <w:rPr>
          <w:rFonts w:ascii="Times New Roman" w:hAnsi="Times New Roman" w:cs="Times New Roman"/>
          <w:color w:val="000000" w:themeColor="text1"/>
          <w:sz w:val="24"/>
          <w:szCs w:val="24"/>
          <w:lang w:val="en-US"/>
        </w:rPr>
        <w:t>Haselton</w:t>
      </w:r>
      <w:proofErr w:type="spellEnd"/>
      <w:r w:rsidRPr="00C67564">
        <w:rPr>
          <w:rFonts w:ascii="Times New Roman" w:hAnsi="Times New Roman" w:cs="Times New Roman"/>
          <w:color w:val="000000" w:themeColor="text1"/>
          <w:sz w:val="24"/>
          <w:szCs w:val="24"/>
          <w:lang w:val="en-US"/>
        </w:rPr>
        <w:t xml:space="preserve">, Nettle, &amp; Andrews, 2005; </w:t>
      </w:r>
      <w:proofErr w:type="spellStart"/>
      <w:r w:rsidRPr="00C67564">
        <w:rPr>
          <w:rFonts w:ascii="Times New Roman" w:hAnsi="Times New Roman" w:cs="Times New Roman"/>
          <w:color w:val="000000" w:themeColor="text1"/>
          <w:sz w:val="24"/>
          <w:szCs w:val="24"/>
        </w:rPr>
        <w:t>Lakoff</w:t>
      </w:r>
      <w:proofErr w:type="spellEnd"/>
      <w:r w:rsidRPr="00C67564">
        <w:rPr>
          <w:rFonts w:ascii="Times New Roman" w:hAnsi="Times New Roman" w:cs="Times New Roman"/>
          <w:color w:val="000000" w:themeColor="text1"/>
          <w:sz w:val="24"/>
          <w:szCs w:val="24"/>
        </w:rPr>
        <w:t xml:space="preserve"> &amp; Johnson, 1980; Mercier &amp; </w:t>
      </w:r>
      <w:proofErr w:type="spellStart"/>
      <w:r w:rsidRPr="00C67564">
        <w:rPr>
          <w:rFonts w:ascii="Times New Roman" w:hAnsi="Times New Roman" w:cs="Times New Roman"/>
          <w:color w:val="000000" w:themeColor="text1"/>
          <w:sz w:val="24"/>
          <w:szCs w:val="24"/>
        </w:rPr>
        <w:t>Sperber</w:t>
      </w:r>
      <w:proofErr w:type="spellEnd"/>
      <w:r w:rsidRPr="00C67564">
        <w:rPr>
          <w:rFonts w:ascii="Times New Roman" w:hAnsi="Times New Roman" w:cs="Times New Roman"/>
          <w:color w:val="000000" w:themeColor="text1"/>
          <w:sz w:val="24"/>
          <w:szCs w:val="24"/>
        </w:rPr>
        <w:t>, 2011</w:t>
      </w:r>
      <w:r w:rsidRPr="00C67564">
        <w:rPr>
          <w:rFonts w:ascii="Times New Roman" w:hAnsi="Times New Roman" w:cs="Times New Roman"/>
          <w:color w:val="000000" w:themeColor="text1"/>
          <w:sz w:val="24"/>
          <w:szCs w:val="24"/>
          <w:lang w:val="en-US"/>
        </w:rPr>
        <w:t xml:space="preserve">). Our evolutionary-embodied-epistemic (EEE) account </w:t>
      </w:r>
      <w:r w:rsidR="002955BE" w:rsidRPr="00C67564">
        <w:rPr>
          <w:rFonts w:ascii="Times New Roman" w:hAnsi="Times New Roman" w:cs="Times New Roman"/>
          <w:color w:val="000000" w:themeColor="text1"/>
          <w:sz w:val="24"/>
          <w:szCs w:val="24"/>
          <w:lang w:val="en-US"/>
        </w:rPr>
        <w:t xml:space="preserve">(see also </w:t>
      </w:r>
      <w:r w:rsidR="002955BE" w:rsidRPr="00C67564">
        <w:rPr>
          <w:rFonts w:ascii="Times New Roman" w:hAnsi="Times New Roman" w:cs="Times New Roman"/>
          <w:color w:val="000000" w:themeColor="text1"/>
          <w:sz w:val="24"/>
          <w:szCs w:val="24"/>
        </w:rPr>
        <w:t xml:space="preserve">Gregg and Mahadevan, 2014) </w:t>
      </w:r>
      <w:r w:rsidRPr="00C67564">
        <w:rPr>
          <w:rFonts w:ascii="Times New Roman" w:hAnsi="Times New Roman" w:cs="Times New Roman"/>
          <w:color w:val="000000" w:themeColor="text1"/>
          <w:sz w:val="24"/>
          <w:szCs w:val="24"/>
          <w:lang w:val="en-US"/>
        </w:rPr>
        <w:t>proposes that people</w:t>
      </w:r>
      <w:r w:rsidR="00C24760" w:rsidRPr="00C67564">
        <w:rPr>
          <w:rFonts w:ascii="Times New Roman" w:hAnsi="Times New Roman" w:cs="Times New Roman"/>
          <w:color w:val="000000" w:themeColor="text1"/>
          <w:sz w:val="24"/>
          <w:szCs w:val="24"/>
          <w:lang w:val="en-US"/>
        </w:rPr>
        <w:t xml:space="preserve"> </w:t>
      </w:r>
      <w:r w:rsidR="00BC0045" w:rsidRPr="00C67564">
        <w:rPr>
          <w:rFonts w:ascii="Times New Roman" w:hAnsi="Times New Roman" w:cs="Times New Roman"/>
          <w:color w:val="000000" w:themeColor="text1"/>
          <w:sz w:val="24"/>
          <w:szCs w:val="24"/>
          <w:lang w:val="en-US"/>
        </w:rPr>
        <w:t>psychologically experience</w:t>
      </w:r>
      <w:r w:rsidRPr="00C67564">
        <w:rPr>
          <w:rFonts w:ascii="Times New Roman" w:hAnsi="Times New Roman" w:cs="Times New Roman"/>
          <w:color w:val="000000" w:themeColor="text1"/>
          <w:sz w:val="24"/>
          <w:szCs w:val="24"/>
          <w:lang w:val="en-US"/>
        </w:rPr>
        <w:t xml:space="preserve"> their beliefs as valuable possessions that they </w:t>
      </w:r>
      <w:r w:rsidR="00D93C98" w:rsidRPr="00C67564">
        <w:rPr>
          <w:rFonts w:ascii="Times New Roman" w:hAnsi="Times New Roman" w:cs="Times New Roman"/>
          <w:color w:val="000000" w:themeColor="text1"/>
          <w:sz w:val="24"/>
          <w:szCs w:val="24"/>
          <w:lang w:val="en-US"/>
        </w:rPr>
        <w:t>must</w:t>
      </w:r>
      <w:r w:rsidRPr="00C67564">
        <w:rPr>
          <w:rFonts w:ascii="Times New Roman" w:hAnsi="Times New Roman" w:cs="Times New Roman"/>
          <w:color w:val="000000" w:themeColor="text1"/>
          <w:sz w:val="24"/>
          <w:szCs w:val="24"/>
          <w:lang w:val="en-US"/>
        </w:rPr>
        <w:t xml:space="preserve"> fi</w:t>
      </w:r>
      <w:r w:rsidR="00230EB2">
        <w:rPr>
          <w:rFonts w:ascii="Times New Roman" w:hAnsi="Times New Roman" w:cs="Times New Roman"/>
          <w:color w:val="000000" w:themeColor="text1"/>
          <w:sz w:val="24"/>
          <w:szCs w:val="24"/>
          <w:lang w:val="en-US"/>
        </w:rPr>
        <w:t>ght to keep. In particular, people</w:t>
      </w:r>
      <w:r w:rsidRPr="00C67564">
        <w:rPr>
          <w:rFonts w:ascii="Times New Roman" w:hAnsi="Times New Roman" w:cs="Times New Roman"/>
          <w:color w:val="000000" w:themeColor="text1"/>
          <w:sz w:val="24"/>
          <w:szCs w:val="24"/>
          <w:lang w:val="en-US"/>
        </w:rPr>
        <w:t xml:space="preserve"> e</w:t>
      </w:r>
      <w:r w:rsidR="003F7258">
        <w:rPr>
          <w:rFonts w:ascii="Times New Roman" w:hAnsi="Times New Roman" w:cs="Times New Roman"/>
          <w:color w:val="000000" w:themeColor="text1"/>
          <w:sz w:val="24"/>
          <w:szCs w:val="24"/>
          <w:lang w:val="en-US"/>
        </w:rPr>
        <w:t>xhibit both mental materialism</w:t>
      </w:r>
      <w:r w:rsidR="00BC0045" w:rsidRPr="00C67564">
        <w:rPr>
          <w:rFonts w:ascii="Times New Roman" w:hAnsi="Times New Roman" w:cs="Times New Roman"/>
          <w:color w:val="000000" w:themeColor="text1"/>
          <w:sz w:val="24"/>
          <w:szCs w:val="24"/>
          <w:lang w:val="en-US"/>
        </w:rPr>
        <w:t>—overvaluing their beliefs and becoming attached to them—</w:t>
      </w:r>
      <w:r w:rsidR="003F7258">
        <w:rPr>
          <w:rFonts w:ascii="Times New Roman" w:hAnsi="Times New Roman" w:cs="Times New Roman"/>
          <w:color w:val="000000" w:themeColor="text1"/>
          <w:sz w:val="24"/>
          <w:szCs w:val="24"/>
          <w:lang w:val="en-US"/>
        </w:rPr>
        <w:t>and ideological territoriality</w:t>
      </w:r>
      <w:r w:rsidR="00BC0045" w:rsidRPr="00C67564">
        <w:rPr>
          <w:rFonts w:ascii="Times New Roman" w:hAnsi="Times New Roman" w:cs="Times New Roman"/>
          <w:color w:val="000000" w:themeColor="text1"/>
          <w:sz w:val="24"/>
          <w:szCs w:val="24"/>
          <w:lang w:val="en-US"/>
        </w:rPr>
        <w:t>—taking a comb</w:t>
      </w:r>
      <w:r w:rsidR="002955BE" w:rsidRPr="00C67564">
        <w:rPr>
          <w:rFonts w:ascii="Times New Roman" w:hAnsi="Times New Roman" w:cs="Times New Roman"/>
          <w:color w:val="000000" w:themeColor="text1"/>
          <w:sz w:val="24"/>
          <w:szCs w:val="24"/>
          <w:lang w:val="en-US"/>
        </w:rPr>
        <w:t>ative approach to argumentation</w:t>
      </w:r>
      <w:r w:rsidR="00BC0045" w:rsidRPr="00C67564">
        <w:rPr>
          <w:rFonts w:ascii="Times New Roman" w:hAnsi="Times New Roman" w:cs="Times New Roman"/>
          <w:color w:val="000000" w:themeColor="text1"/>
          <w:sz w:val="24"/>
          <w:szCs w:val="24"/>
          <w:lang w:val="en-US"/>
        </w:rPr>
        <w:t xml:space="preserve"> and wanting their beliefs to prevail generally.</w:t>
      </w:r>
      <w:r w:rsidR="00BC0B38" w:rsidRPr="00C67564">
        <w:rPr>
          <w:rFonts w:ascii="Times New Roman" w:hAnsi="Times New Roman" w:cs="Times New Roman"/>
          <w:color w:val="000000" w:themeColor="text1"/>
          <w:sz w:val="24"/>
          <w:szCs w:val="24"/>
          <w:lang w:val="en-US"/>
        </w:rPr>
        <w:t xml:space="preserve"> As fundamental features</w:t>
      </w:r>
      <w:r w:rsidR="00BC0045" w:rsidRPr="00C67564">
        <w:rPr>
          <w:rFonts w:ascii="Times New Roman" w:hAnsi="Times New Roman" w:cs="Times New Roman"/>
          <w:color w:val="000000" w:themeColor="text1"/>
          <w:sz w:val="24"/>
          <w:szCs w:val="24"/>
          <w:lang w:val="en-US"/>
        </w:rPr>
        <w:t xml:space="preserve"> of embodied cognition (</w:t>
      </w:r>
      <w:proofErr w:type="spellStart"/>
      <w:r w:rsidR="00BC0045" w:rsidRPr="00C67564">
        <w:rPr>
          <w:rFonts w:ascii="Times New Roman" w:hAnsi="Times New Roman" w:cs="Times New Roman"/>
          <w:color w:val="000000" w:themeColor="text1"/>
          <w:sz w:val="24"/>
          <w:szCs w:val="24"/>
        </w:rPr>
        <w:t>Barsalou</w:t>
      </w:r>
      <w:proofErr w:type="spellEnd"/>
      <w:r w:rsidR="00BC0045" w:rsidRPr="00C67564">
        <w:rPr>
          <w:rFonts w:ascii="Times New Roman" w:hAnsi="Times New Roman" w:cs="Times New Roman"/>
          <w:color w:val="000000" w:themeColor="text1"/>
          <w:sz w:val="24"/>
          <w:szCs w:val="24"/>
        </w:rPr>
        <w:t xml:space="preserve">, 2008), both </w:t>
      </w:r>
      <w:r w:rsidR="003F7258">
        <w:rPr>
          <w:rFonts w:ascii="Times New Roman" w:hAnsi="Times New Roman" w:cs="Times New Roman"/>
          <w:color w:val="000000" w:themeColor="text1"/>
          <w:sz w:val="24"/>
          <w:szCs w:val="24"/>
        </w:rPr>
        <w:t>mental materialism</w:t>
      </w:r>
      <w:r w:rsidR="00BC0045"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00BC0045" w:rsidRPr="00C67564">
        <w:rPr>
          <w:rFonts w:ascii="Times New Roman" w:hAnsi="Times New Roman" w:cs="Times New Roman"/>
          <w:color w:val="000000" w:themeColor="text1"/>
          <w:sz w:val="24"/>
          <w:szCs w:val="24"/>
        </w:rPr>
        <w:t xml:space="preserve"> naturally tend to </w:t>
      </w:r>
      <w:r w:rsidR="00273E44">
        <w:rPr>
          <w:rFonts w:ascii="Times New Roman" w:hAnsi="Times New Roman" w:cs="Times New Roman"/>
          <w:color w:val="000000" w:themeColor="text1"/>
          <w:sz w:val="24"/>
          <w:szCs w:val="24"/>
        </w:rPr>
        <w:t>promote intellectual arrogance</w:t>
      </w:r>
      <w:r w:rsidR="00C24760" w:rsidRPr="00C67564">
        <w:rPr>
          <w:rFonts w:ascii="Times New Roman" w:hAnsi="Times New Roman" w:cs="Times New Roman"/>
          <w:color w:val="000000" w:themeColor="text1"/>
          <w:sz w:val="24"/>
          <w:szCs w:val="24"/>
        </w:rPr>
        <w:t>. In contrast,</w:t>
      </w:r>
      <w:r w:rsidR="00BC0B38" w:rsidRPr="00C67564">
        <w:rPr>
          <w:rFonts w:ascii="Times New Roman" w:hAnsi="Times New Roman" w:cs="Times New Roman"/>
          <w:color w:val="000000" w:themeColor="text1"/>
          <w:sz w:val="24"/>
          <w:szCs w:val="24"/>
        </w:rPr>
        <w:t xml:space="preserve"> </w:t>
      </w:r>
      <w:r w:rsidR="00C24760" w:rsidRPr="00C67564">
        <w:rPr>
          <w:rFonts w:ascii="Times New Roman" w:hAnsi="Times New Roman" w:cs="Times New Roman"/>
          <w:color w:val="000000" w:themeColor="text1"/>
          <w:sz w:val="24"/>
          <w:szCs w:val="24"/>
        </w:rPr>
        <w:t xml:space="preserve">the </w:t>
      </w:r>
      <w:r w:rsidR="00BC0B38" w:rsidRPr="00C67564">
        <w:rPr>
          <w:rFonts w:ascii="Times New Roman" w:hAnsi="Times New Roman" w:cs="Times New Roman"/>
          <w:color w:val="000000" w:themeColor="text1"/>
          <w:sz w:val="24"/>
          <w:szCs w:val="24"/>
        </w:rPr>
        <w:t>emancipated cognition</w:t>
      </w:r>
      <w:r w:rsidR="00C24760" w:rsidRPr="00C67564">
        <w:rPr>
          <w:rFonts w:ascii="Times New Roman" w:hAnsi="Times New Roman" w:cs="Times New Roman"/>
          <w:color w:val="000000" w:themeColor="text1"/>
          <w:sz w:val="24"/>
          <w:szCs w:val="24"/>
        </w:rPr>
        <w:t xml:space="preserve"> of which human beings also capable, involving</w:t>
      </w:r>
      <w:r w:rsidR="00BC0B38" w:rsidRPr="00C67564">
        <w:rPr>
          <w:rFonts w:ascii="Times New Roman" w:hAnsi="Times New Roman" w:cs="Times New Roman"/>
          <w:color w:val="000000" w:themeColor="text1"/>
          <w:sz w:val="24"/>
          <w:szCs w:val="24"/>
        </w:rPr>
        <w:t xml:space="preserve"> mental detachment and ideological neutrality, need</w:t>
      </w:r>
      <w:r w:rsidR="002955BE" w:rsidRPr="00C67564">
        <w:rPr>
          <w:rFonts w:ascii="Times New Roman" w:hAnsi="Times New Roman" w:cs="Times New Roman"/>
          <w:color w:val="000000" w:themeColor="text1"/>
          <w:sz w:val="24"/>
          <w:szCs w:val="24"/>
        </w:rPr>
        <w:t>s</w:t>
      </w:r>
      <w:r w:rsidR="00BC0B38" w:rsidRPr="00C67564">
        <w:rPr>
          <w:rFonts w:ascii="Times New Roman" w:hAnsi="Times New Roman" w:cs="Times New Roman"/>
          <w:color w:val="000000" w:themeColor="text1"/>
          <w:sz w:val="24"/>
          <w:szCs w:val="24"/>
        </w:rPr>
        <w:t xml:space="preserve"> to be carefully cultivated.</w:t>
      </w:r>
    </w:p>
    <w:p w14:paraId="198D0B9F" w14:textId="72C7F3A1" w:rsidR="002B192B" w:rsidRPr="00C67564" w:rsidRDefault="00C24760"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lang w:val="en-US"/>
        </w:rPr>
        <w:lastRenderedPageBreak/>
        <w:t xml:space="preserve"> C</w:t>
      </w:r>
      <w:r w:rsidR="00BC0045" w:rsidRPr="00C67564">
        <w:rPr>
          <w:rFonts w:ascii="Times New Roman" w:hAnsi="Times New Roman" w:cs="Times New Roman"/>
          <w:color w:val="000000" w:themeColor="text1"/>
          <w:sz w:val="24"/>
          <w:szCs w:val="24"/>
          <w:lang w:val="en-US"/>
        </w:rPr>
        <w:t xml:space="preserve">ircumstantial evidence from </w:t>
      </w:r>
      <w:r w:rsidRPr="00C67564">
        <w:rPr>
          <w:rFonts w:ascii="Times New Roman" w:hAnsi="Times New Roman" w:cs="Times New Roman"/>
          <w:color w:val="000000" w:themeColor="text1"/>
          <w:sz w:val="24"/>
          <w:szCs w:val="24"/>
          <w:lang w:val="en-US"/>
        </w:rPr>
        <w:t xml:space="preserve">linguistic </w:t>
      </w:r>
      <w:r w:rsidR="00BC0045" w:rsidRPr="00C67564">
        <w:rPr>
          <w:rFonts w:ascii="Times New Roman" w:hAnsi="Times New Roman" w:cs="Times New Roman"/>
          <w:color w:val="000000" w:themeColor="text1"/>
          <w:sz w:val="24"/>
          <w:szCs w:val="24"/>
          <w:lang w:val="en-US"/>
        </w:rPr>
        <w:t>metaphors (Abelson, 1986)</w:t>
      </w:r>
      <w:r w:rsidR="00230EB2">
        <w:rPr>
          <w:rFonts w:ascii="Times New Roman" w:hAnsi="Times New Roman" w:cs="Times New Roman"/>
          <w:color w:val="000000" w:themeColor="text1"/>
          <w:sz w:val="24"/>
          <w:szCs w:val="24"/>
          <w:lang w:val="en-US"/>
        </w:rPr>
        <w:t>,</w:t>
      </w:r>
      <w:r w:rsidR="00BC0045" w:rsidRPr="00C67564">
        <w:rPr>
          <w:rFonts w:ascii="Times New Roman" w:hAnsi="Times New Roman" w:cs="Times New Roman"/>
          <w:color w:val="000000" w:themeColor="text1"/>
          <w:sz w:val="24"/>
          <w:szCs w:val="24"/>
          <w:lang w:val="en-US"/>
        </w:rPr>
        <w:t xml:space="preserve"> and experimental research (</w:t>
      </w:r>
      <w:r w:rsidR="00B54CC8">
        <w:rPr>
          <w:rFonts w:ascii="Times New Roman" w:hAnsi="Times New Roman" w:cs="Times New Roman"/>
          <w:color w:val="000000" w:themeColor="text1"/>
          <w:sz w:val="24"/>
          <w:szCs w:val="24"/>
          <w:lang w:val="en-US"/>
        </w:rPr>
        <w:t xml:space="preserve">Chatterjee et al., 2013; </w:t>
      </w:r>
      <w:r w:rsidR="00BC0045" w:rsidRPr="00C67564">
        <w:rPr>
          <w:rFonts w:ascii="Times New Roman" w:hAnsi="Times New Roman" w:cs="Times New Roman"/>
          <w:color w:val="000000" w:themeColor="text1"/>
          <w:sz w:val="24"/>
          <w:szCs w:val="24"/>
        </w:rPr>
        <w:t xml:space="preserve">Gregg, Mahadevan, &amp; Sedikides, </w:t>
      </w:r>
      <w:r w:rsidR="001E0B2F" w:rsidRPr="00C67564">
        <w:rPr>
          <w:rFonts w:ascii="Times New Roman" w:hAnsi="Times New Roman" w:cs="Times New Roman"/>
          <w:color w:val="000000" w:themeColor="text1"/>
          <w:sz w:val="24"/>
          <w:szCs w:val="24"/>
        </w:rPr>
        <w:t>in press</w:t>
      </w:r>
      <w:r w:rsidR="00BC0045" w:rsidRPr="00C67564">
        <w:rPr>
          <w:rFonts w:ascii="Times New Roman" w:hAnsi="Times New Roman" w:cs="Times New Roman"/>
          <w:color w:val="000000" w:themeColor="text1"/>
          <w:sz w:val="24"/>
          <w:szCs w:val="24"/>
        </w:rPr>
        <w:t>)</w:t>
      </w:r>
      <w:r w:rsidR="00230EB2">
        <w:rPr>
          <w:rFonts w:ascii="Times New Roman" w:hAnsi="Times New Roman" w:cs="Times New Roman"/>
          <w:color w:val="000000" w:themeColor="text1"/>
          <w:sz w:val="24"/>
          <w:szCs w:val="24"/>
        </w:rPr>
        <w:t>,</w:t>
      </w:r>
      <w:r w:rsidR="00BC0045" w:rsidRPr="00C67564">
        <w:rPr>
          <w:rFonts w:ascii="Times New Roman" w:hAnsi="Times New Roman" w:cs="Times New Roman"/>
          <w:color w:val="000000" w:themeColor="text1"/>
          <w:sz w:val="24"/>
          <w:szCs w:val="24"/>
        </w:rPr>
        <w:t xml:space="preserve"> </w:t>
      </w:r>
      <w:r w:rsidR="00230EB2">
        <w:rPr>
          <w:rFonts w:ascii="Times New Roman" w:hAnsi="Times New Roman" w:cs="Times New Roman"/>
          <w:color w:val="000000" w:themeColor="text1"/>
          <w:sz w:val="24"/>
          <w:szCs w:val="24"/>
        </w:rPr>
        <w:t>supports</w:t>
      </w:r>
      <w:r w:rsidR="00BC0045" w:rsidRPr="00C67564">
        <w:rPr>
          <w:rFonts w:ascii="Times New Roman" w:hAnsi="Times New Roman" w:cs="Times New Roman"/>
          <w:color w:val="000000" w:themeColor="text1"/>
          <w:sz w:val="24"/>
          <w:szCs w:val="24"/>
        </w:rPr>
        <w:t xml:space="preserve"> the EEE account</w:t>
      </w:r>
      <w:r w:rsidR="002955BE" w:rsidRPr="00C67564">
        <w:rPr>
          <w:rFonts w:ascii="Times New Roman" w:hAnsi="Times New Roman" w:cs="Times New Roman"/>
          <w:color w:val="000000" w:themeColor="text1"/>
          <w:sz w:val="24"/>
          <w:szCs w:val="24"/>
        </w:rPr>
        <w:t xml:space="preserve">. </w:t>
      </w:r>
      <w:r w:rsidR="00BC0045" w:rsidRPr="00C67564">
        <w:rPr>
          <w:rFonts w:ascii="Times New Roman" w:hAnsi="Times New Roman" w:cs="Times New Roman"/>
          <w:color w:val="000000" w:themeColor="text1"/>
          <w:sz w:val="24"/>
          <w:szCs w:val="24"/>
        </w:rPr>
        <w:t xml:space="preserve">Here, </w:t>
      </w:r>
      <w:r w:rsidRPr="00C67564">
        <w:rPr>
          <w:rFonts w:ascii="Times New Roman" w:hAnsi="Times New Roman" w:cs="Times New Roman"/>
          <w:color w:val="000000" w:themeColor="text1"/>
          <w:sz w:val="24"/>
          <w:szCs w:val="24"/>
        </w:rPr>
        <w:t>expanding that</w:t>
      </w:r>
      <w:r w:rsidR="00BC0B38" w:rsidRPr="00C67564">
        <w:rPr>
          <w:rFonts w:ascii="Times New Roman" w:hAnsi="Times New Roman" w:cs="Times New Roman"/>
          <w:color w:val="000000" w:themeColor="text1"/>
          <w:sz w:val="24"/>
          <w:szCs w:val="24"/>
        </w:rPr>
        <w:t xml:space="preserve"> account, </w:t>
      </w:r>
      <w:r w:rsidR="00BC0045" w:rsidRPr="00C67564">
        <w:rPr>
          <w:rFonts w:ascii="Times New Roman" w:hAnsi="Times New Roman" w:cs="Times New Roman"/>
          <w:color w:val="000000" w:themeColor="text1"/>
          <w:sz w:val="24"/>
          <w:szCs w:val="24"/>
        </w:rPr>
        <w:t xml:space="preserve">we postulated that individual differences in people’s tendencies to adopt </w:t>
      </w:r>
      <w:r w:rsidR="00230EB2">
        <w:rPr>
          <w:rFonts w:ascii="Times New Roman" w:hAnsi="Times New Roman" w:cs="Times New Roman"/>
          <w:color w:val="000000" w:themeColor="text1"/>
          <w:sz w:val="24"/>
          <w:szCs w:val="24"/>
        </w:rPr>
        <w:t xml:space="preserve">different </w:t>
      </w:r>
      <w:r w:rsidR="00BC0045" w:rsidRPr="00C67564">
        <w:rPr>
          <w:rFonts w:ascii="Times New Roman" w:hAnsi="Times New Roman" w:cs="Times New Roman"/>
          <w:color w:val="000000" w:themeColor="text1"/>
          <w:sz w:val="24"/>
          <w:szCs w:val="24"/>
        </w:rPr>
        <w:t xml:space="preserve">epistemic stances towards the world </w:t>
      </w:r>
      <w:r w:rsidR="00BC0B38" w:rsidRPr="00C67564">
        <w:rPr>
          <w:rFonts w:ascii="Times New Roman" w:hAnsi="Times New Roman" w:cs="Times New Roman"/>
          <w:color w:val="000000" w:themeColor="text1"/>
          <w:sz w:val="24"/>
          <w:szCs w:val="24"/>
        </w:rPr>
        <w:t>would vary the degree to which they exhibited</w:t>
      </w:r>
      <w:r w:rsidR="00C6081D">
        <w:rPr>
          <w:rFonts w:ascii="Times New Roman" w:hAnsi="Times New Roman" w:cs="Times New Roman"/>
          <w:color w:val="000000" w:themeColor="text1"/>
          <w:sz w:val="24"/>
          <w:szCs w:val="24"/>
        </w:rPr>
        <w:t xml:space="preserve"> intellectual arrogance versus humility</w:t>
      </w:r>
      <w:r w:rsidR="00BC0B38" w:rsidRPr="00C67564">
        <w:rPr>
          <w:rFonts w:ascii="Times New Roman" w:hAnsi="Times New Roman" w:cs="Times New Roman"/>
          <w:color w:val="000000" w:themeColor="text1"/>
          <w:sz w:val="24"/>
          <w:szCs w:val="24"/>
        </w:rPr>
        <w:t>. In particular, we postulated that people could adopt an emb</w:t>
      </w:r>
      <w:r w:rsidR="00DD42B8" w:rsidRPr="00C67564">
        <w:rPr>
          <w:rFonts w:ascii="Times New Roman" w:hAnsi="Times New Roman" w:cs="Times New Roman"/>
          <w:color w:val="000000" w:themeColor="text1"/>
          <w:sz w:val="24"/>
          <w:szCs w:val="24"/>
        </w:rPr>
        <w:t xml:space="preserve">odied stance that was </w:t>
      </w:r>
      <w:r w:rsidR="00BC0B38" w:rsidRPr="00C67564">
        <w:rPr>
          <w:rFonts w:ascii="Times New Roman" w:hAnsi="Times New Roman" w:cs="Times New Roman"/>
          <w:i/>
          <w:color w:val="000000" w:themeColor="text1"/>
          <w:sz w:val="24"/>
          <w:szCs w:val="24"/>
        </w:rPr>
        <w:t xml:space="preserve">against </w:t>
      </w:r>
      <w:r w:rsidR="00DD42B8" w:rsidRPr="00C67564">
        <w:rPr>
          <w:rFonts w:ascii="Times New Roman" w:hAnsi="Times New Roman" w:cs="Times New Roman"/>
          <w:i/>
          <w:color w:val="000000" w:themeColor="text1"/>
          <w:sz w:val="24"/>
          <w:szCs w:val="24"/>
        </w:rPr>
        <w:t xml:space="preserve">and above </w:t>
      </w:r>
      <w:r w:rsidR="00BC0B38" w:rsidRPr="00C67564">
        <w:rPr>
          <w:rFonts w:ascii="Times New Roman" w:hAnsi="Times New Roman" w:cs="Times New Roman"/>
          <w:i/>
          <w:color w:val="000000" w:themeColor="text1"/>
          <w:sz w:val="24"/>
          <w:szCs w:val="24"/>
        </w:rPr>
        <w:t>the world</w:t>
      </w:r>
      <w:r w:rsidR="00DD42B8" w:rsidRPr="00C67564">
        <w:rPr>
          <w:rFonts w:ascii="Times New Roman" w:hAnsi="Times New Roman" w:cs="Times New Roman"/>
          <w:color w:val="000000" w:themeColor="text1"/>
          <w:sz w:val="24"/>
          <w:szCs w:val="24"/>
        </w:rPr>
        <w:t xml:space="preserve">, characterized by the hostile rejection of reality and attempts to dominate recalcitrant data, or </w:t>
      </w:r>
      <w:r w:rsidR="00DD42B8" w:rsidRPr="00C67564">
        <w:rPr>
          <w:rFonts w:ascii="Times New Roman" w:hAnsi="Times New Roman" w:cs="Times New Roman"/>
          <w:i/>
          <w:color w:val="000000" w:themeColor="text1"/>
          <w:sz w:val="24"/>
          <w:szCs w:val="24"/>
        </w:rPr>
        <w:t>towards and below the world</w:t>
      </w:r>
      <w:r w:rsidR="00DD42B8" w:rsidRPr="00C67564">
        <w:rPr>
          <w:rFonts w:ascii="Times New Roman" w:hAnsi="Times New Roman" w:cs="Times New Roman"/>
          <w:color w:val="000000" w:themeColor="text1"/>
          <w:sz w:val="24"/>
          <w:szCs w:val="24"/>
        </w:rPr>
        <w:t xml:space="preserve">, characterized by the open embracing of reality and due respect for reason and evidence (Figure 1). Moreover, we postulated that these contrasting stances could be characterized in terms of the </w:t>
      </w:r>
      <w:r w:rsidR="008C7BD1" w:rsidRPr="00C67564">
        <w:rPr>
          <w:rFonts w:ascii="Times New Roman" w:hAnsi="Times New Roman" w:cs="Times New Roman"/>
          <w:i/>
          <w:color w:val="000000" w:themeColor="text1"/>
          <w:sz w:val="24"/>
          <w:szCs w:val="24"/>
        </w:rPr>
        <w:t>communion-agency</w:t>
      </w:r>
      <w:r w:rsidR="008C7BD1" w:rsidRPr="00C67564">
        <w:rPr>
          <w:rFonts w:ascii="Times New Roman" w:hAnsi="Times New Roman" w:cs="Times New Roman"/>
          <w:color w:val="000000" w:themeColor="text1"/>
          <w:sz w:val="24"/>
          <w:szCs w:val="24"/>
        </w:rPr>
        <w:t xml:space="preserve"> </w:t>
      </w:r>
      <w:r w:rsidR="00DD42B8" w:rsidRPr="00C67564">
        <w:rPr>
          <w:rFonts w:ascii="Times New Roman" w:hAnsi="Times New Roman" w:cs="Times New Roman"/>
          <w:color w:val="000000" w:themeColor="text1"/>
          <w:sz w:val="24"/>
          <w:szCs w:val="24"/>
        </w:rPr>
        <w:t>circumplex</w:t>
      </w:r>
      <w:r w:rsidR="008C7BD1" w:rsidRPr="00C67564">
        <w:rPr>
          <w:rFonts w:ascii="Times New Roman" w:hAnsi="Times New Roman" w:cs="Times New Roman"/>
          <w:color w:val="000000" w:themeColor="text1"/>
          <w:sz w:val="24"/>
          <w:szCs w:val="24"/>
        </w:rPr>
        <w:t xml:space="preserve"> </w:t>
      </w:r>
      <w:r w:rsidR="005023FE" w:rsidRPr="00C67564">
        <w:rPr>
          <w:rFonts w:ascii="Times New Roman" w:hAnsi="Times New Roman" w:cs="Times New Roman"/>
          <w:color w:val="000000" w:themeColor="text1"/>
          <w:sz w:val="24"/>
          <w:szCs w:val="24"/>
        </w:rPr>
        <w:t>(Figure 2)</w:t>
      </w:r>
      <w:r w:rsidR="002955BE" w:rsidRPr="00C67564">
        <w:rPr>
          <w:rFonts w:ascii="Times New Roman" w:hAnsi="Times New Roman" w:cs="Times New Roman"/>
          <w:color w:val="000000" w:themeColor="text1"/>
          <w:sz w:val="24"/>
          <w:szCs w:val="24"/>
        </w:rPr>
        <w:t>,</w:t>
      </w:r>
      <w:r w:rsidR="005023FE" w:rsidRPr="00C67564">
        <w:rPr>
          <w:rFonts w:ascii="Times New Roman" w:hAnsi="Times New Roman" w:cs="Times New Roman"/>
          <w:color w:val="000000" w:themeColor="text1"/>
          <w:sz w:val="24"/>
          <w:szCs w:val="24"/>
        </w:rPr>
        <w:t xml:space="preserve"> </w:t>
      </w:r>
      <w:r w:rsidR="002955BE" w:rsidRPr="00C67564">
        <w:rPr>
          <w:rFonts w:ascii="Times New Roman" w:hAnsi="Times New Roman" w:cs="Times New Roman"/>
          <w:color w:val="000000" w:themeColor="text1"/>
          <w:sz w:val="24"/>
          <w:szCs w:val="24"/>
        </w:rPr>
        <w:t xml:space="preserve">extensively </w:t>
      </w:r>
      <w:r w:rsidR="005023FE" w:rsidRPr="00C67564">
        <w:rPr>
          <w:rFonts w:ascii="Times New Roman" w:hAnsi="Times New Roman" w:cs="Times New Roman"/>
          <w:color w:val="000000" w:themeColor="text1"/>
          <w:sz w:val="24"/>
          <w:szCs w:val="24"/>
        </w:rPr>
        <w:t xml:space="preserve">used to organize many psychology phenomena </w:t>
      </w:r>
      <w:r w:rsidR="00B73E4D" w:rsidRPr="00C67564">
        <w:rPr>
          <w:rFonts w:ascii="Times New Roman" w:hAnsi="Times New Roman" w:cs="Times New Roman"/>
          <w:color w:val="000000" w:themeColor="text1"/>
          <w:sz w:val="24"/>
          <w:szCs w:val="24"/>
        </w:rPr>
        <w:t xml:space="preserve">at different levels of analysis </w:t>
      </w:r>
      <w:r w:rsidR="008C7BD1" w:rsidRPr="00C67564">
        <w:rPr>
          <w:rFonts w:ascii="Times New Roman" w:hAnsi="Times New Roman" w:cs="Times New Roman"/>
          <w:color w:val="000000" w:themeColor="text1"/>
          <w:sz w:val="24"/>
          <w:szCs w:val="24"/>
        </w:rPr>
        <w:t xml:space="preserve">(Abele &amp; </w:t>
      </w:r>
      <w:proofErr w:type="spellStart"/>
      <w:r w:rsidR="008C7BD1" w:rsidRPr="00C67564">
        <w:rPr>
          <w:rFonts w:ascii="Times New Roman" w:hAnsi="Times New Roman" w:cs="Times New Roman"/>
          <w:color w:val="000000" w:themeColor="text1"/>
          <w:sz w:val="24"/>
          <w:szCs w:val="24"/>
        </w:rPr>
        <w:t>Wojciszke</w:t>
      </w:r>
      <w:proofErr w:type="spellEnd"/>
      <w:r w:rsidR="008C7BD1" w:rsidRPr="00C67564">
        <w:rPr>
          <w:rFonts w:ascii="Times New Roman" w:hAnsi="Times New Roman" w:cs="Times New Roman"/>
          <w:color w:val="000000" w:themeColor="text1"/>
          <w:sz w:val="24"/>
          <w:szCs w:val="24"/>
        </w:rPr>
        <w:t xml:space="preserve">, 2014; </w:t>
      </w:r>
      <w:proofErr w:type="spellStart"/>
      <w:r w:rsidR="008C7BD1" w:rsidRPr="00C67564">
        <w:rPr>
          <w:rFonts w:ascii="Times New Roman" w:hAnsi="Times New Roman" w:cs="Times New Roman"/>
          <w:color w:val="000000" w:themeColor="text1"/>
          <w:sz w:val="24"/>
          <w:szCs w:val="24"/>
        </w:rPr>
        <w:t>Bakan</w:t>
      </w:r>
      <w:proofErr w:type="spellEnd"/>
      <w:r w:rsidR="008C7BD1" w:rsidRPr="00C67564">
        <w:rPr>
          <w:rFonts w:ascii="Times New Roman" w:hAnsi="Times New Roman" w:cs="Times New Roman"/>
          <w:color w:val="000000" w:themeColor="text1"/>
          <w:sz w:val="24"/>
          <w:szCs w:val="24"/>
        </w:rPr>
        <w:t>, 1966; Mahadevan, Gregg, Sedikides, &amp; De Waal-Andrews, 2015</w:t>
      </w:r>
      <w:r w:rsidR="00B73E4D" w:rsidRPr="00C67564">
        <w:rPr>
          <w:rFonts w:ascii="Times New Roman" w:hAnsi="Times New Roman" w:cs="Times New Roman"/>
          <w:color w:val="000000" w:themeColor="text1"/>
          <w:sz w:val="24"/>
          <w:szCs w:val="24"/>
        </w:rPr>
        <w:t>)</w:t>
      </w:r>
      <w:r w:rsidR="000D0691">
        <w:rPr>
          <w:rFonts w:ascii="Times New Roman" w:hAnsi="Times New Roman" w:cs="Times New Roman"/>
          <w:color w:val="000000" w:themeColor="text1"/>
          <w:sz w:val="24"/>
          <w:szCs w:val="24"/>
        </w:rPr>
        <w:t>.</w:t>
      </w:r>
      <w:r w:rsidR="008C7BD1" w:rsidRPr="00C67564">
        <w:rPr>
          <w:rFonts w:ascii="Times New Roman" w:hAnsi="Times New Roman" w:cs="Times New Roman"/>
          <w:color w:val="000000" w:themeColor="text1"/>
          <w:sz w:val="24"/>
          <w:szCs w:val="24"/>
        </w:rPr>
        <w:t xml:space="preserve"> </w:t>
      </w:r>
      <w:r w:rsidR="002B192B" w:rsidRPr="00C67564">
        <w:rPr>
          <w:rFonts w:ascii="Times New Roman" w:hAnsi="Times New Roman" w:cs="Times New Roman"/>
          <w:color w:val="000000" w:themeColor="text1"/>
          <w:sz w:val="24"/>
          <w:szCs w:val="24"/>
        </w:rPr>
        <w:t>In par</w:t>
      </w:r>
      <w:r w:rsidR="00273E44">
        <w:rPr>
          <w:rFonts w:ascii="Times New Roman" w:hAnsi="Times New Roman" w:cs="Times New Roman"/>
          <w:color w:val="000000" w:themeColor="text1"/>
          <w:sz w:val="24"/>
          <w:szCs w:val="24"/>
        </w:rPr>
        <w:t>ticular, we hypothesized that intellectual arrogance would be h</w:t>
      </w:r>
      <w:r w:rsidR="00230EB2">
        <w:rPr>
          <w:rFonts w:ascii="Times New Roman" w:hAnsi="Times New Roman" w:cs="Times New Roman"/>
          <w:color w:val="000000" w:themeColor="text1"/>
          <w:sz w:val="24"/>
          <w:szCs w:val="24"/>
        </w:rPr>
        <w:t xml:space="preserve">igher </w:t>
      </w:r>
      <w:r w:rsidR="002B192B" w:rsidRPr="00C67564">
        <w:rPr>
          <w:rFonts w:ascii="Times New Roman" w:hAnsi="Times New Roman" w:cs="Times New Roman"/>
          <w:color w:val="000000" w:themeColor="text1"/>
          <w:sz w:val="24"/>
          <w:szCs w:val="24"/>
        </w:rPr>
        <w:t>to the extent that levels of agency were higher and levels</w:t>
      </w:r>
      <w:r w:rsidR="005023FE" w:rsidRPr="00C67564">
        <w:rPr>
          <w:rFonts w:ascii="Times New Roman" w:hAnsi="Times New Roman" w:cs="Times New Roman"/>
          <w:color w:val="000000" w:themeColor="text1"/>
          <w:sz w:val="24"/>
          <w:szCs w:val="24"/>
        </w:rPr>
        <w:t xml:space="preserve"> </w:t>
      </w:r>
      <w:r w:rsidR="002B192B" w:rsidRPr="00C67564">
        <w:rPr>
          <w:rFonts w:ascii="Times New Roman" w:hAnsi="Times New Roman" w:cs="Times New Roman"/>
          <w:color w:val="000000" w:themeColor="text1"/>
          <w:sz w:val="24"/>
          <w:szCs w:val="24"/>
        </w:rPr>
        <w:t>of communion lower.</w:t>
      </w:r>
    </w:p>
    <w:p w14:paraId="5303A3D5" w14:textId="7609B966" w:rsidR="00EF4980" w:rsidRPr="00C67564" w:rsidRDefault="002B192B"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To test </w:t>
      </w:r>
      <w:r w:rsidR="00C24760" w:rsidRPr="00C67564">
        <w:rPr>
          <w:rFonts w:ascii="Times New Roman" w:hAnsi="Times New Roman" w:cs="Times New Roman"/>
          <w:color w:val="000000" w:themeColor="text1"/>
          <w:sz w:val="24"/>
          <w:szCs w:val="24"/>
        </w:rPr>
        <w:t xml:space="preserve">these hypotheses, </w:t>
      </w:r>
      <w:r w:rsidRPr="00C67564">
        <w:rPr>
          <w:rFonts w:ascii="Times New Roman" w:hAnsi="Times New Roman" w:cs="Times New Roman"/>
          <w:color w:val="000000" w:themeColor="text1"/>
          <w:sz w:val="24"/>
          <w:szCs w:val="24"/>
        </w:rPr>
        <w:t xml:space="preserve">we </w:t>
      </w:r>
      <w:r w:rsidR="002B65CB" w:rsidRPr="00C67564">
        <w:rPr>
          <w:rFonts w:ascii="Times New Roman" w:hAnsi="Times New Roman" w:cs="Times New Roman"/>
          <w:color w:val="000000" w:themeColor="text1"/>
          <w:sz w:val="24"/>
          <w:szCs w:val="24"/>
        </w:rPr>
        <w:t>used</w:t>
      </w:r>
      <w:r w:rsidR="005023FE" w:rsidRPr="00C67564">
        <w:rPr>
          <w:rFonts w:ascii="Times New Roman" w:hAnsi="Times New Roman" w:cs="Times New Roman"/>
          <w:color w:val="000000" w:themeColor="text1"/>
          <w:sz w:val="24"/>
          <w:szCs w:val="24"/>
        </w:rPr>
        <w:t xml:space="preserve"> two </w:t>
      </w:r>
      <w:r w:rsidR="00273E44">
        <w:rPr>
          <w:rFonts w:ascii="Times New Roman" w:hAnsi="Times New Roman" w:cs="Times New Roman"/>
          <w:color w:val="000000" w:themeColor="text1"/>
          <w:sz w:val="24"/>
          <w:szCs w:val="24"/>
        </w:rPr>
        <w:t>indices of intellectual arrogance/humility</w:t>
      </w:r>
      <w:r w:rsidRPr="00C67564">
        <w:rPr>
          <w:rFonts w:ascii="Times New Roman" w:hAnsi="Times New Roman" w:cs="Times New Roman"/>
          <w:color w:val="000000" w:themeColor="text1"/>
          <w:sz w:val="24"/>
          <w:szCs w:val="24"/>
        </w:rPr>
        <w:t>. The first was</w:t>
      </w:r>
      <w:r w:rsidR="00C24760" w:rsidRPr="00C67564">
        <w:rPr>
          <w:rFonts w:ascii="Times New Roman" w:hAnsi="Times New Roman" w:cs="Times New Roman"/>
          <w:color w:val="000000" w:themeColor="text1"/>
          <w:sz w:val="24"/>
          <w:szCs w:val="24"/>
        </w:rPr>
        <w:t xml:space="preserve"> the</w:t>
      </w:r>
      <w:r w:rsidR="005023FE" w:rsidRPr="00C67564">
        <w:rPr>
          <w:rFonts w:ascii="Times New Roman" w:hAnsi="Times New Roman" w:cs="Times New Roman"/>
          <w:color w:val="000000" w:themeColor="text1"/>
          <w:sz w:val="24"/>
          <w:szCs w:val="24"/>
        </w:rPr>
        <w:t xml:space="preserve"> Bri</w:t>
      </w:r>
      <w:r w:rsidR="00C24760" w:rsidRPr="00C67564">
        <w:rPr>
          <w:rFonts w:ascii="Times New Roman" w:hAnsi="Times New Roman" w:cs="Times New Roman"/>
          <w:color w:val="000000" w:themeColor="text1"/>
          <w:sz w:val="24"/>
          <w:szCs w:val="24"/>
        </w:rPr>
        <w:t>ef Intellectual Arrogance Scale</w:t>
      </w:r>
      <w:r w:rsidR="005023FE" w:rsidRPr="00C67564">
        <w:rPr>
          <w:rFonts w:ascii="Times New Roman" w:hAnsi="Times New Roman" w:cs="Times New Roman"/>
          <w:color w:val="000000" w:themeColor="text1"/>
          <w:sz w:val="24"/>
          <w:szCs w:val="24"/>
        </w:rPr>
        <w:t xml:space="preserve"> (BIAS), </w:t>
      </w:r>
      <w:r w:rsidR="00C24760" w:rsidRPr="00C67564">
        <w:rPr>
          <w:rFonts w:ascii="Times New Roman" w:hAnsi="Times New Roman" w:cs="Times New Roman"/>
          <w:color w:val="000000" w:themeColor="text1"/>
          <w:sz w:val="24"/>
          <w:szCs w:val="24"/>
        </w:rPr>
        <w:t>comprising twin</w:t>
      </w:r>
      <w:r w:rsidR="005023FE" w:rsidRPr="00C67564">
        <w:rPr>
          <w:rFonts w:ascii="Times New Roman" w:hAnsi="Times New Roman" w:cs="Times New Roman"/>
          <w:color w:val="000000" w:themeColor="text1"/>
          <w:sz w:val="24"/>
          <w:szCs w:val="24"/>
        </w:rPr>
        <w:t xml:space="preserve"> self-report measures of </w:t>
      </w:r>
      <w:r w:rsidR="003F7258">
        <w:rPr>
          <w:rFonts w:ascii="Times New Roman" w:hAnsi="Times New Roman" w:cs="Times New Roman"/>
          <w:color w:val="000000" w:themeColor="text1"/>
          <w:sz w:val="24"/>
          <w:szCs w:val="24"/>
        </w:rPr>
        <w:t>mental materialism</w:t>
      </w:r>
      <w:r w:rsidR="005023FE"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00C24760" w:rsidRPr="00C67564">
        <w:rPr>
          <w:rFonts w:ascii="Times New Roman" w:hAnsi="Times New Roman" w:cs="Times New Roman"/>
          <w:color w:val="000000" w:themeColor="text1"/>
          <w:sz w:val="24"/>
          <w:szCs w:val="24"/>
        </w:rPr>
        <w:t xml:space="preserve">. The second was </w:t>
      </w:r>
      <w:r w:rsidR="005023FE" w:rsidRPr="00C67564">
        <w:rPr>
          <w:rFonts w:ascii="Times New Roman" w:hAnsi="Times New Roman" w:cs="Times New Roman"/>
          <w:color w:val="000000" w:themeColor="text1"/>
          <w:sz w:val="24"/>
          <w:szCs w:val="24"/>
        </w:rPr>
        <w:t>Gregg’s Revised Evaluation of Arguments Task (GREAT), yielding separate indices of egotistical bias and rational objectivity</w:t>
      </w:r>
      <w:r w:rsidR="00230EB2">
        <w:rPr>
          <w:rFonts w:ascii="Times New Roman" w:hAnsi="Times New Roman" w:cs="Times New Roman"/>
          <w:color w:val="000000" w:themeColor="text1"/>
          <w:sz w:val="24"/>
          <w:szCs w:val="24"/>
        </w:rPr>
        <w:t>,</w:t>
      </w:r>
      <w:r w:rsidR="005023FE" w:rsidRPr="00C67564">
        <w:rPr>
          <w:rFonts w:ascii="Times New Roman" w:hAnsi="Times New Roman" w:cs="Times New Roman"/>
          <w:color w:val="000000" w:themeColor="text1"/>
          <w:sz w:val="24"/>
          <w:szCs w:val="24"/>
        </w:rPr>
        <w:t xml:space="preserve"> in the evaluation of</w:t>
      </w:r>
      <w:r w:rsidR="00230EB2">
        <w:rPr>
          <w:rFonts w:ascii="Times New Roman" w:hAnsi="Times New Roman" w:cs="Times New Roman"/>
          <w:color w:val="000000" w:themeColor="text1"/>
          <w:sz w:val="24"/>
          <w:szCs w:val="24"/>
        </w:rPr>
        <w:t xml:space="preserve"> </w:t>
      </w:r>
      <w:r w:rsidR="00C24760" w:rsidRPr="00C67564">
        <w:rPr>
          <w:rFonts w:ascii="Times New Roman" w:hAnsi="Times New Roman" w:cs="Times New Roman"/>
          <w:color w:val="000000" w:themeColor="text1"/>
          <w:sz w:val="24"/>
          <w:szCs w:val="24"/>
        </w:rPr>
        <w:t>arguments bearing on controversial issues. Both indices</w:t>
      </w:r>
      <w:r w:rsidR="005023FE" w:rsidRPr="00C67564">
        <w:rPr>
          <w:rFonts w:ascii="Times New Roman" w:hAnsi="Times New Roman" w:cs="Times New Roman"/>
          <w:color w:val="000000" w:themeColor="text1"/>
          <w:sz w:val="24"/>
          <w:szCs w:val="24"/>
        </w:rPr>
        <w:t xml:space="preserve"> had undergone prior validation (Gregg, Mahadevan, &amp; Pegler, 2015a</w:t>
      </w:r>
      <w:proofErr w:type="gramStart"/>
      <w:r w:rsidR="005023FE" w:rsidRPr="00C67564">
        <w:rPr>
          <w:rFonts w:ascii="Times New Roman" w:hAnsi="Times New Roman" w:cs="Times New Roman"/>
          <w:color w:val="000000" w:themeColor="text1"/>
          <w:sz w:val="24"/>
          <w:szCs w:val="24"/>
        </w:rPr>
        <w:t>,b</w:t>
      </w:r>
      <w:proofErr w:type="gramEnd"/>
      <w:r w:rsidR="005023FE" w:rsidRPr="00C67564">
        <w:rPr>
          <w:rFonts w:ascii="Times New Roman" w:hAnsi="Times New Roman" w:cs="Times New Roman"/>
          <w:color w:val="000000" w:themeColor="text1"/>
          <w:sz w:val="24"/>
          <w:szCs w:val="24"/>
        </w:rPr>
        <w:t>).</w:t>
      </w:r>
      <w:r w:rsidR="00C24760" w:rsidRPr="00C67564">
        <w:rPr>
          <w:rFonts w:ascii="Times New Roman" w:hAnsi="Times New Roman" w:cs="Times New Roman"/>
          <w:color w:val="000000" w:themeColor="text1"/>
          <w:sz w:val="24"/>
          <w:szCs w:val="24"/>
        </w:rPr>
        <w:t xml:space="preserve"> In addition, we </w:t>
      </w:r>
      <w:r w:rsidR="002B65CB" w:rsidRPr="00C67564">
        <w:rPr>
          <w:rFonts w:ascii="Times New Roman" w:hAnsi="Times New Roman" w:cs="Times New Roman"/>
          <w:color w:val="000000" w:themeColor="text1"/>
          <w:sz w:val="24"/>
          <w:szCs w:val="24"/>
        </w:rPr>
        <w:t>used</w:t>
      </w:r>
      <w:r w:rsidR="00EF4980" w:rsidRPr="00C67564">
        <w:rPr>
          <w:rFonts w:ascii="Times New Roman" w:hAnsi="Times New Roman" w:cs="Times New Roman"/>
          <w:color w:val="000000" w:themeColor="text1"/>
          <w:sz w:val="24"/>
          <w:szCs w:val="24"/>
        </w:rPr>
        <w:t xml:space="preserve"> a set of prior measures of agency and communion at three different levels of analysis: social, dispositional, and behavioral (Mahadevan et al., 2015).</w:t>
      </w:r>
    </w:p>
    <w:p w14:paraId="4DB110BF" w14:textId="748CEB9A" w:rsidR="003A58A6" w:rsidRPr="00C67564" w:rsidRDefault="00EF4980"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In general—</w:t>
      </w:r>
      <w:r w:rsidR="003A58A6" w:rsidRPr="00C67564">
        <w:rPr>
          <w:rFonts w:ascii="Times New Roman" w:hAnsi="Times New Roman" w:cs="Times New Roman"/>
          <w:color w:val="000000" w:themeColor="text1"/>
          <w:sz w:val="24"/>
          <w:szCs w:val="24"/>
        </w:rPr>
        <w:t xml:space="preserve">but </w:t>
      </w:r>
      <w:r w:rsidRPr="00C67564">
        <w:rPr>
          <w:rFonts w:ascii="Times New Roman" w:hAnsi="Times New Roman" w:cs="Times New Roman"/>
          <w:color w:val="000000" w:themeColor="text1"/>
          <w:sz w:val="24"/>
          <w:szCs w:val="24"/>
        </w:rPr>
        <w:t xml:space="preserve">excepting our index of egotistical bias—we observed patterns of correlation precisely in accord with the expended EEE account. First, the measures of </w:t>
      </w:r>
      <w:r w:rsidR="003F7258">
        <w:rPr>
          <w:rFonts w:ascii="Times New Roman" w:hAnsi="Times New Roman" w:cs="Times New Roman"/>
          <w:color w:val="000000" w:themeColor="text1"/>
          <w:sz w:val="24"/>
          <w:szCs w:val="24"/>
        </w:rPr>
        <w:t>mental materialism</w:t>
      </w:r>
      <w:r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Pr="00C67564">
        <w:rPr>
          <w:rFonts w:ascii="Times New Roman" w:hAnsi="Times New Roman" w:cs="Times New Roman"/>
          <w:color w:val="000000" w:themeColor="text1"/>
          <w:sz w:val="24"/>
          <w:szCs w:val="24"/>
        </w:rPr>
        <w:t xml:space="preserve"> both correlated with the rational objectivity index, in keeping with the contention that both reflect </w:t>
      </w:r>
      <w:r w:rsidR="00273E44">
        <w:rPr>
          <w:rFonts w:ascii="Times New Roman" w:hAnsi="Times New Roman" w:cs="Times New Roman"/>
          <w:color w:val="000000" w:themeColor="text1"/>
          <w:sz w:val="24"/>
          <w:szCs w:val="24"/>
        </w:rPr>
        <w:t>levels of intellectual arrogance/humility</w:t>
      </w:r>
      <w:r w:rsidRPr="00C67564">
        <w:rPr>
          <w:rFonts w:ascii="Times New Roman" w:hAnsi="Times New Roman" w:cs="Times New Roman"/>
          <w:color w:val="000000" w:themeColor="text1"/>
          <w:sz w:val="24"/>
          <w:szCs w:val="24"/>
        </w:rPr>
        <w:t>. Second, the measures of</w:t>
      </w:r>
      <w:r w:rsidR="00B73E4D" w:rsidRPr="00C67564">
        <w:rPr>
          <w:rFonts w:ascii="Times New Roman" w:hAnsi="Times New Roman" w:cs="Times New Roman"/>
          <w:color w:val="000000" w:themeColor="text1"/>
          <w:sz w:val="24"/>
          <w:szCs w:val="24"/>
        </w:rPr>
        <w:t xml:space="preserve"> both</w:t>
      </w:r>
      <w:r w:rsidRPr="00C67564">
        <w:rPr>
          <w:rFonts w:ascii="Times New Roman" w:hAnsi="Times New Roman" w:cs="Times New Roman"/>
          <w:color w:val="000000" w:themeColor="text1"/>
          <w:sz w:val="24"/>
          <w:szCs w:val="24"/>
        </w:rPr>
        <w:t xml:space="preserve"> </w:t>
      </w:r>
      <w:r w:rsidR="003F7258">
        <w:rPr>
          <w:rFonts w:ascii="Times New Roman" w:hAnsi="Times New Roman" w:cs="Times New Roman"/>
          <w:color w:val="000000" w:themeColor="text1"/>
          <w:sz w:val="24"/>
          <w:szCs w:val="24"/>
        </w:rPr>
        <w:t>mental materialism</w:t>
      </w:r>
      <w:r w:rsidRPr="00C67564">
        <w:rPr>
          <w:rFonts w:ascii="Times New Roman" w:hAnsi="Times New Roman" w:cs="Times New Roman"/>
          <w:color w:val="000000" w:themeColor="text1"/>
          <w:sz w:val="24"/>
          <w:szCs w:val="24"/>
        </w:rPr>
        <w:t xml:space="preserve"> and </w:t>
      </w:r>
      <w:r w:rsidR="003F7258">
        <w:rPr>
          <w:rFonts w:ascii="Times New Roman" w:hAnsi="Times New Roman" w:cs="Times New Roman"/>
          <w:color w:val="000000" w:themeColor="text1"/>
          <w:sz w:val="24"/>
          <w:szCs w:val="24"/>
        </w:rPr>
        <w:t>ideological territoriality</w:t>
      </w:r>
      <w:r w:rsidRPr="00C67564">
        <w:rPr>
          <w:rFonts w:ascii="Times New Roman" w:hAnsi="Times New Roman" w:cs="Times New Roman"/>
          <w:color w:val="000000" w:themeColor="text1"/>
          <w:sz w:val="24"/>
          <w:szCs w:val="24"/>
        </w:rPr>
        <w:t>,</w:t>
      </w:r>
      <w:r w:rsidR="003A58A6" w:rsidRPr="00C67564">
        <w:rPr>
          <w:rFonts w:ascii="Times New Roman" w:hAnsi="Times New Roman" w:cs="Times New Roman"/>
          <w:color w:val="000000" w:themeColor="text1"/>
          <w:sz w:val="24"/>
          <w:szCs w:val="24"/>
        </w:rPr>
        <w:t xml:space="preserve"> as well as</w:t>
      </w:r>
      <w:r w:rsidRPr="00C67564">
        <w:rPr>
          <w:rFonts w:ascii="Times New Roman" w:hAnsi="Times New Roman" w:cs="Times New Roman"/>
          <w:color w:val="000000" w:themeColor="text1"/>
          <w:sz w:val="24"/>
          <w:szCs w:val="24"/>
        </w:rPr>
        <w:t xml:space="preserve"> the rational objectivity index, related positively to communion but negatively to agency</w:t>
      </w:r>
      <w:r w:rsidR="00173E2B">
        <w:rPr>
          <w:rFonts w:ascii="Times New Roman" w:hAnsi="Times New Roman" w:cs="Times New Roman"/>
          <w:color w:val="000000" w:themeColor="text1"/>
          <w:sz w:val="24"/>
          <w:szCs w:val="24"/>
        </w:rPr>
        <w:t>,</w:t>
      </w:r>
      <w:r w:rsidR="00B73E4D" w:rsidRPr="00C67564">
        <w:rPr>
          <w:rFonts w:ascii="Times New Roman" w:hAnsi="Times New Roman" w:cs="Times New Roman"/>
          <w:color w:val="000000" w:themeColor="text1"/>
          <w:sz w:val="24"/>
          <w:szCs w:val="24"/>
        </w:rPr>
        <w:t xml:space="preserve"> at all</w:t>
      </w:r>
      <w:r w:rsidRPr="00C67564">
        <w:rPr>
          <w:rFonts w:ascii="Times New Roman" w:hAnsi="Times New Roman" w:cs="Times New Roman"/>
          <w:color w:val="000000" w:themeColor="text1"/>
          <w:sz w:val="24"/>
          <w:szCs w:val="24"/>
        </w:rPr>
        <w:t xml:space="preserve"> levels of analys</w:t>
      </w:r>
      <w:r w:rsidR="003A58A6" w:rsidRPr="00C67564">
        <w:rPr>
          <w:rFonts w:ascii="Times New Roman" w:hAnsi="Times New Roman" w:cs="Times New Roman"/>
          <w:color w:val="000000" w:themeColor="text1"/>
          <w:sz w:val="24"/>
          <w:szCs w:val="24"/>
        </w:rPr>
        <w:t>is</w:t>
      </w:r>
      <w:r w:rsidRPr="00C67564">
        <w:rPr>
          <w:rFonts w:ascii="Times New Roman" w:hAnsi="Times New Roman" w:cs="Times New Roman"/>
          <w:color w:val="000000" w:themeColor="text1"/>
          <w:sz w:val="24"/>
          <w:szCs w:val="24"/>
        </w:rPr>
        <w:t xml:space="preserve">. </w:t>
      </w:r>
      <w:r w:rsidR="00173E2B">
        <w:rPr>
          <w:rFonts w:ascii="Times New Roman" w:hAnsi="Times New Roman" w:cs="Times New Roman"/>
          <w:color w:val="000000" w:themeColor="text1"/>
          <w:sz w:val="24"/>
          <w:szCs w:val="24"/>
        </w:rPr>
        <w:t xml:space="preserve">That is, the highest levels of intellectual arrogance were apparent among </w:t>
      </w:r>
      <w:r w:rsidRPr="00C67564">
        <w:rPr>
          <w:rFonts w:ascii="Times New Roman" w:hAnsi="Times New Roman" w:cs="Times New Roman"/>
          <w:color w:val="000000" w:themeColor="text1"/>
          <w:sz w:val="24"/>
          <w:szCs w:val="24"/>
        </w:rPr>
        <w:lastRenderedPageBreak/>
        <w:t>those participants who (a) believed they enjoyed high statu</w:t>
      </w:r>
      <w:r w:rsidR="003A58A6" w:rsidRPr="00C67564">
        <w:rPr>
          <w:rFonts w:ascii="Times New Roman" w:hAnsi="Times New Roman" w:cs="Times New Roman"/>
          <w:color w:val="000000" w:themeColor="text1"/>
          <w:sz w:val="24"/>
          <w:szCs w:val="24"/>
        </w:rPr>
        <w:t>s</w:t>
      </w:r>
      <w:r w:rsidRPr="00C67564">
        <w:rPr>
          <w:rFonts w:ascii="Times New Roman" w:hAnsi="Times New Roman" w:cs="Times New Roman"/>
          <w:color w:val="000000" w:themeColor="text1"/>
          <w:sz w:val="24"/>
          <w:szCs w:val="24"/>
        </w:rPr>
        <w:t xml:space="preserve"> among their peers, saw themselves as </w:t>
      </w:r>
      <w:r w:rsidR="003A58A6" w:rsidRPr="00C67564">
        <w:rPr>
          <w:rFonts w:ascii="Times New Roman" w:hAnsi="Times New Roman" w:cs="Times New Roman"/>
          <w:color w:val="000000" w:themeColor="text1"/>
          <w:sz w:val="24"/>
          <w:szCs w:val="24"/>
        </w:rPr>
        <w:t xml:space="preserve">generally </w:t>
      </w:r>
      <w:r w:rsidRPr="00C67564">
        <w:rPr>
          <w:rFonts w:ascii="Times New Roman" w:hAnsi="Times New Roman" w:cs="Times New Roman"/>
          <w:color w:val="000000" w:themeColor="text1"/>
          <w:sz w:val="24"/>
          <w:szCs w:val="24"/>
        </w:rPr>
        <w:t>competent, and reported behaving in an assertive manner, but who</w:t>
      </w:r>
      <w:r w:rsidR="003A58A6" w:rsidRPr="00C67564">
        <w:rPr>
          <w:rFonts w:ascii="Times New Roman" w:hAnsi="Times New Roman" w:cs="Times New Roman"/>
          <w:color w:val="000000" w:themeColor="text1"/>
          <w:sz w:val="24"/>
          <w:szCs w:val="24"/>
        </w:rPr>
        <w:t xml:space="preserve"> </w:t>
      </w:r>
      <w:r w:rsidR="00B73E4D" w:rsidRPr="00C67564">
        <w:rPr>
          <w:rFonts w:ascii="Times New Roman" w:hAnsi="Times New Roman" w:cs="Times New Roman"/>
          <w:color w:val="000000" w:themeColor="text1"/>
          <w:sz w:val="24"/>
          <w:szCs w:val="24"/>
        </w:rPr>
        <w:t>simultaneously</w:t>
      </w:r>
      <w:r w:rsidRPr="00C67564">
        <w:rPr>
          <w:rFonts w:ascii="Times New Roman" w:hAnsi="Times New Roman" w:cs="Times New Roman"/>
          <w:color w:val="000000" w:themeColor="text1"/>
          <w:sz w:val="24"/>
          <w:szCs w:val="24"/>
        </w:rPr>
        <w:t xml:space="preserve"> (b) believed that they did not fit in with their peers, </w:t>
      </w:r>
      <w:r w:rsidR="003A58A6" w:rsidRPr="00C67564">
        <w:rPr>
          <w:rFonts w:ascii="Times New Roman" w:hAnsi="Times New Roman" w:cs="Times New Roman"/>
          <w:color w:val="000000" w:themeColor="text1"/>
          <w:sz w:val="24"/>
          <w:szCs w:val="24"/>
        </w:rPr>
        <w:t>did not see</w:t>
      </w:r>
      <w:r w:rsidRPr="00C67564">
        <w:rPr>
          <w:rFonts w:ascii="Times New Roman" w:hAnsi="Times New Roman" w:cs="Times New Roman"/>
          <w:color w:val="000000" w:themeColor="text1"/>
          <w:sz w:val="24"/>
          <w:szCs w:val="24"/>
        </w:rPr>
        <w:t xml:space="preserve"> themselves </w:t>
      </w:r>
      <w:r w:rsidR="003A58A6" w:rsidRPr="00C67564">
        <w:rPr>
          <w:rFonts w:ascii="Times New Roman" w:hAnsi="Times New Roman" w:cs="Times New Roman"/>
          <w:color w:val="000000" w:themeColor="text1"/>
          <w:sz w:val="24"/>
          <w:szCs w:val="24"/>
        </w:rPr>
        <w:t>as generally warm</w:t>
      </w:r>
      <w:r w:rsidRPr="00C67564">
        <w:rPr>
          <w:rFonts w:ascii="Times New Roman" w:hAnsi="Times New Roman" w:cs="Times New Roman"/>
          <w:color w:val="000000" w:themeColor="text1"/>
          <w:sz w:val="24"/>
          <w:szCs w:val="24"/>
        </w:rPr>
        <w:t>, and r</w:t>
      </w:r>
      <w:r w:rsidR="003A58A6" w:rsidRPr="00C67564">
        <w:rPr>
          <w:rFonts w:ascii="Times New Roman" w:hAnsi="Times New Roman" w:cs="Times New Roman"/>
          <w:color w:val="000000" w:themeColor="text1"/>
          <w:sz w:val="24"/>
          <w:szCs w:val="24"/>
        </w:rPr>
        <w:t>eported not behaving in an</w:t>
      </w:r>
      <w:r w:rsidRPr="00C67564">
        <w:rPr>
          <w:rFonts w:ascii="Times New Roman" w:hAnsi="Times New Roman" w:cs="Times New Roman"/>
          <w:color w:val="000000" w:themeColor="text1"/>
          <w:sz w:val="24"/>
          <w:szCs w:val="24"/>
        </w:rPr>
        <w:t xml:space="preserve"> </w:t>
      </w:r>
      <w:r w:rsidR="003A58A6" w:rsidRPr="00C67564">
        <w:rPr>
          <w:rFonts w:ascii="Times New Roman" w:hAnsi="Times New Roman" w:cs="Times New Roman"/>
          <w:color w:val="000000" w:themeColor="text1"/>
          <w:sz w:val="24"/>
          <w:szCs w:val="24"/>
        </w:rPr>
        <w:t>amiable manner</w:t>
      </w:r>
      <w:r w:rsidR="002B65CB" w:rsidRPr="00C67564">
        <w:rPr>
          <w:rFonts w:ascii="Times New Roman" w:hAnsi="Times New Roman" w:cs="Times New Roman"/>
          <w:color w:val="000000" w:themeColor="text1"/>
          <w:sz w:val="24"/>
          <w:szCs w:val="24"/>
        </w:rPr>
        <w:t xml:space="preserve">. These participants </w:t>
      </w:r>
      <w:r w:rsidR="003A58A6" w:rsidRPr="00C67564">
        <w:rPr>
          <w:rFonts w:ascii="Times New Roman" w:hAnsi="Times New Roman" w:cs="Times New Roman"/>
          <w:color w:val="000000" w:themeColor="text1"/>
          <w:sz w:val="24"/>
          <w:szCs w:val="24"/>
        </w:rPr>
        <w:t>reported (</w:t>
      </w:r>
      <w:r w:rsidR="002B65CB" w:rsidRPr="00C67564">
        <w:rPr>
          <w:rFonts w:ascii="Times New Roman" w:hAnsi="Times New Roman" w:cs="Times New Roman"/>
          <w:color w:val="000000" w:themeColor="text1"/>
          <w:sz w:val="24"/>
          <w:szCs w:val="24"/>
        </w:rPr>
        <w:t>a</w:t>
      </w:r>
      <w:r w:rsidR="003A58A6" w:rsidRPr="00C67564">
        <w:rPr>
          <w:rFonts w:ascii="Times New Roman" w:hAnsi="Times New Roman" w:cs="Times New Roman"/>
          <w:color w:val="000000" w:themeColor="text1"/>
          <w:sz w:val="24"/>
          <w:szCs w:val="24"/>
        </w:rPr>
        <w:t xml:space="preserve">) </w:t>
      </w:r>
      <w:r w:rsidR="003A58A6" w:rsidRPr="00C67564">
        <w:rPr>
          <w:rFonts w:ascii="Times New Roman" w:hAnsi="Times New Roman" w:cs="Times New Roman"/>
          <w:color w:val="000000" w:themeColor="text1"/>
          <w:sz w:val="24"/>
          <w:szCs w:val="24"/>
          <w:lang w:val="en-US"/>
        </w:rPr>
        <w:t>overvaluing their beliefs and becoming attached to them, (</w:t>
      </w:r>
      <w:r w:rsidR="002B65CB" w:rsidRPr="00C67564">
        <w:rPr>
          <w:rFonts w:ascii="Times New Roman" w:hAnsi="Times New Roman" w:cs="Times New Roman"/>
          <w:color w:val="000000" w:themeColor="text1"/>
          <w:sz w:val="24"/>
          <w:szCs w:val="24"/>
          <w:lang w:val="en-US"/>
        </w:rPr>
        <w:t>b</w:t>
      </w:r>
      <w:r w:rsidR="003A58A6" w:rsidRPr="00C67564">
        <w:rPr>
          <w:rFonts w:ascii="Times New Roman" w:hAnsi="Times New Roman" w:cs="Times New Roman"/>
          <w:color w:val="000000" w:themeColor="text1"/>
          <w:sz w:val="24"/>
          <w:szCs w:val="24"/>
          <w:lang w:val="en-US"/>
        </w:rPr>
        <w:t>) taking a combative approach to argumentation and wanting their beliefs to prevail generally, and (</w:t>
      </w:r>
      <w:r w:rsidR="002B65CB" w:rsidRPr="00C67564">
        <w:rPr>
          <w:rFonts w:ascii="Times New Roman" w:hAnsi="Times New Roman" w:cs="Times New Roman"/>
          <w:color w:val="000000" w:themeColor="text1"/>
          <w:sz w:val="24"/>
          <w:szCs w:val="24"/>
          <w:lang w:val="en-US"/>
        </w:rPr>
        <w:t>c</w:t>
      </w:r>
      <w:r w:rsidR="003A58A6" w:rsidRPr="00C67564">
        <w:rPr>
          <w:rFonts w:ascii="Times New Roman" w:hAnsi="Times New Roman" w:cs="Times New Roman"/>
          <w:color w:val="000000" w:themeColor="text1"/>
          <w:sz w:val="24"/>
          <w:szCs w:val="24"/>
          <w:lang w:val="en-US"/>
        </w:rPr>
        <w:t>) evaluat</w:t>
      </w:r>
      <w:r w:rsidR="002B65CB" w:rsidRPr="00C67564">
        <w:rPr>
          <w:rFonts w:ascii="Times New Roman" w:hAnsi="Times New Roman" w:cs="Times New Roman"/>
          <w:color w:val="000000" w:themeColor="text1"/>
          <w:sz w:val="24"/>
          <w:szCs w:val="24"/>
          <w:lang w:val="en-US"/>
        </w:rPr>
        <w:t>ing</w:t>
      </w:r>
      <w:r w:rsidR="003A58A6" w:rsidRPr="00C67564">
        <w:rPr>
          <w:rFonts w:ascii="Times New Roman" w:hAnsi="Times New Roman" w:cs="Times New Roman"/>
          <w:color w:val="000000" w:themeColor="text1"/>
          <w:sz w:val="24"/>
          <w:szCs w:val="24"/>
          <w:lang w:val="en-US"/>
        </w:rPr>
        <w:t xml:space="preserve"> arguments differently from the</w:t>
      </w:r>
      <w:r w:rsidR="003A58A6" w:rsidRPr="00C67564">
        <w:rPr>
          <w:rFonts w:ascii="Times New Roman" w:hAnsi="Times New Roman" w:cs="Times New Roman"/>
          <w:color w:val="000000" w:themeColor="text1"/>
          <w:sz w:val="24"/>
          <w:szCs w:val="24"/>
        </w:rPr>
        <w:t xml:space="preserve"> “correct” normative evaluations of those arguments, independently of their own opinions on argument-related topics. Thus, people</w:t>
      </w:r>
      <w:r w:rsidR="0098505A" w:rsidRPr="00C67564">
        <w:rPr>
          <w:rFonts w:ascii="Times New Roman" w:hAnsi="Times New Roman" w:cs="Times New Roman"/>
          <w:color w:val="000000" w:themeColor="text1"/>
          <w:sz w:val="24"/>
          <w:szCs w:val="24"/>
        </w:rPr>
        <w:t xml:space="preserve">’s capacity or proclivity to </w:t>
      </w:r>
      <w:r w:rsidR="003A58A6" w:rsidRPr="00C67564">
        <w:rPr>
          <w:rFonts w:ascii="Times New Roman" w:hAnsi="Times New Roman" w:cs="Times New Roman"/>
          <w:color w:val="000000" w:themeColor="text1"/>
          <w:sz w:val="24"/>
          <w:szCs w:val="24"/>
        </w:rPr>
        <w:t>adopt</w:t>
      </w:r>
      <w:r w:rsidR="0098505A" w:rsidRPr="00C67564">
        <w:rPr>
          <w:rFonts w:ascii="Times New Roman" w:hAnsi="Times New Roman" w:cs="Times New Roman"/>
          <w:color w:val="000000" w:themeColor="text1"/>
          <w:sz w:val="24"/>
          <w:szCs w:val="24"/>
        </w:rPr>
        <w:t xml:space="preserve"> a </w:t>
      </w:r>
      <w:r w:rsidR="003A58A6" w:rsidRPr="00C67564">
        <w:rPr>
          <w:rFonts w:ascii="Times New Roman" w:hAnsi="Times New Roman" w:cs="Times New Roman"/>
          <w:color w:val="000000" w:themeColor="text1"/>
          <w:sz w:val="24"/>
          <w:szCs w:val="24"/>
        </w:rPr>
        <w:t>stance of being “</w:t>
      </w:r>
      <w:r w:rsidR="0098505A" w:rsidRPr="00C67564">
        <w:rPr>
          <w:rFonts w:ascii="Times New Roman" w:hAnsi="Times New Roman" w:cs="Times New Roman"/>
          <w:color w:val="000000" w:themeColor="text1"/>
          <w:sz w:val="24"/>
          <w:szCs w:val="24"/>
        </w:rPr>
        <w:t>against and above</w:t>
      </w:r>
      <w:r w:rsidR="003A58A6" w:rsidRPr="00C67564">
        <w:rPr>
          <w:rFonts w:ascii="Times New Roman" w:hAnsi="Times New Roman" w:cs="Times New Roman"/>
          <w:color w:val="000000" w:themeColor="text1"/>
          <w:sz w:val="24"/>
          <w:szCs w:val="24"/>
        </w:rPr>
        <w:t>”</w:t>
      </w:r>
      <w:r w:rsidR="0098505A" w:rsidRPr="00C67564">
        <w:rPr>
          <w:rFonts w:ascii="Times New Roman" w:hAnsi="Times New Roman" w:cs="Times New Roman"/>
          <w:color w:val="000000" w:themeColor="text1"/>
          <w:sz w:val="24"/>
          <w:szCs w:val="24"/>
        </w:rPr>
        <w:t xml:space="preserve"> other</w:t>
      </w:r>
      <w:r w:rsidR="002B65CB" w:rsidRPr="00C67564">
        <w:rPr>
          <w:rFonts w:ascii="Times New Roman" w:hAnsi="Times New Roman" w:cs="Times New Roman"/>
          <w:color w:val="000000" w:themeColor="text1"/>
          <w:sz w:val="24"/>
          <w:szCs w:val="24"/>
        </w:rPr>
        <w:t>s</w:t>
      </w:r>
      <w:r w:rsidR="0098505A" w:rsidRPr="00C67564">
        <w:rPr>
          <w:rFonts w:ascii="Times New Roman" w:hAnsi="Times New Roman" w:cs="Times New Roman"/>
          <w:color w:val="000000" w:themeColor="text1"/>
          <w:sz w:val="24"/>
          <w:szCs w:val="24"/>
        </w:rPr>
        <w:t>—in terms of their social position, dispositional self-view, or behavioral orientation—also seem to ado</w:t>
      </w:r>
      <w:r w:rsidR="00173E2B">
        <w:rPr>
          <w:rFonts w:ascii="Times New Roman" w:hAnsi="Times New Roman" w:cs="Times New Roman"/>
          <w:color w:val="000000" w:themeColor="text1"/>
          <w:sz w:val="24"/>
          <w:szCs w:val="24"/>
        </w:rPr>
        <w:t>pt a matching epistemic stance—</w:t>
      </w:r>
      <w:r w:rsidR="0098505A" w:rsidRPr="00C67564">
        <w:rPr>
          <w:rFonts w:ascii="Times New Roman" w:hAnsi="Times New Roman" w:cs="Times New Roman"/>
          <w:color w:val="000000" w:themeColor="text1"/>
          <w:sz w:val="24"/>
          <w:szCs w:val="24"/>
        </w:rPr>
        <w:t>characterized by more mental materialism, greater ideological territoriality, and non-objective argument evaluation.</w:t>
      </w:r>
    </w:p>
    <w:p w14:paraId="1CDC5E95" w14:textId="77777777" w:rsidR="003A58A6" w:rsidRPr="00C67564" w:rsidRDefault="00C1384F" w:rsidP="009C7D60">
      <w:pPr>
        <w:spacing w:after="0" w:line="480" w:lineRule="exact"/>
        <w:rPr>
          <w:rFonts w:ascii="Times New Roman" w:hAnsi="Times New Roman" w:cs="Times New Roman"/>
          <w:b/>
          <w:color w:val="000000" w:themeColor="text1"/>
          <w:sz w:val="24"/>
          <w:szCs w:val="24"/>
          <w:lang w:val="en-US"/>
        </w:rPr>
      </w:pPr>
      <w:r w:rsidRPr="00C67564">
        <w:rPr>
          <w:rFonts w:ascii="Times New Roman" w:hAnsi="Times New Roman" w:cs="Times New Roman"/>
          <w:b/>
          <w:color w:val="000000" w:themeColor="text1"/>
          <w:sz w:val="24"/>
          <w:szCs w:val="24"/>
          <w:lang w:val="en-US"/>
        </w:rPr>
        <w:t>Limitations and Qualification</w:t>
      </w:r>
      <w:r w:rsidR="00E646EF" w:rsidRPr="00C67564">
        <w:rPr>
          <w:rFonts w:ascii="Times New Roman" w:hAnsi="Times New Roman" w:cs="Times New Roman"/>
          <w:b/>
          <w:color w:val="000000" w:themeColor="text1"/>
          <w:sz w:val="24"/>
          <w:szCs w:val="24"/>
          <w:lang w:val="en-US"/>
        </w:rPr>
        <w:t>s</w:t>
      </w:r>
    </w:p>
    <w:p w14:paraId="4D2542E2" w14:textId="4FB6F8A3" w:rsidR="00C1384F" w:rsidRPr="00C67564" w:rsidRDefault="00E646EF" w:rsidP="009C7D60">
      <w:pPr>
        <w:spacing w:after="0" w:line="480" w:lineRule="exact"/>
        <w:rPr>
          <w:rFonts w:ascii="Times New Roman" w:hAnsi="Times New Roman" w:cs="Times New Roman"/>
          <w:color w:val="000000" w:themeColor="text1"/>
          <w:sz w:val="24"/>
          <w:szCs w:val="24"/>
          <w:lang w:val="en-US"/>
        </w:rPr>
      </w:pPr>
      <w:r w:rsidRPr="00C67564">
        <w:rPr>
          <w:rFonts w:ascii="Times New Roman" w:hAnsi="Times New Roman" w:cs="Times New Roman"/>
          <w:color w:val="000000" w:themeColor="text1"/>
          <w:sz w:val="24"/>
          <w:szCs w:val="24"/>
          <w:lang w:val="en-US"/>
        </w:rPr>
        <w:tab/>
        <w:t>One</w:t>
      </w:r>
      <w:r w:rsidR="00C1384F" w:rsidRPr="00C67564">
        <w:rPr>
          <w:rFonts w:ascii="Times New Roman" w:hAnsi="Times New Roman" w:cs="Times New Roman"/>
          <w:color w:val="000000" w:themeColor="text1"/>
          <w:sz w:val="24"/>
          <w:szCs w:val="24"/>
          <w:lang w:val="en-US"/>
        </w:rPr>
        <w:t xml:space="preserve"> limitation of the present research was its cross-sectional character. We did not establish that variations in agency and communion at var</w:t>
      </w:r>
      <w:r w:rsidR="001F270A" w:rsidRPr="00C67564">
        <w:rPr>
          <w:rFonts w:ascii="Times New Roman" w:hAnsi="Times New Roman" w:cs="Times New Roman"/>
          <w:color w:val="000000" w:themeColor="text1"/>
          <w:sz w:val="24"/>
          <w:szCs w:val="24"/>
          <w:lang w:val="en-US"/>
        </w:rPr>
        <w:t>ious levels of analyses were ca</w:t>
      </w:r>
      <w:r w:rsidR="00C1384F" w:rsidRPr="00C67564">
        <w:rPr>
          <w:rFonts w:ascii="Times New Roman" w:hAnsi="Times New Roman" w:cs="Times New Roman"/>
          <w:color w:val="000000" w:themeColor="text1"/>
          <w:sz w:val="24"/>
          <w:szCs w:val="24"/>
          <w:lang w:val="en-US"/>
        </w:rPr>
        <w:t>u</w:t>
      </w:r>
      <w:r w:rsidR="001F270A" w:rsidRPr="00C67564">
        <w:rPr>
          <w:rFonts w:ascii="Times New Roman" w:hAnsi="Times New Roman" w:cs="Times New Roman"/>
          <w:color w:val="000000" w:themeColor="text1"/>
          <w:sz w:val="24"/>
          <w:szCs w:val="24"/>
          <w:lang w:val="en-US"/>
        </w:rPr>
        <w:t>s</w:t>
      </w:r>
      <w:r w:rsidR="00C1384F" w:rsidRPr="00C67564">
        <w:rPr>
          <w:rFonts w:ascii="Times New Roman" w:hAnsi="Times New Roman" w:cs="Times New Roman"/>
          <w:color w:val="000000" w:themeColor="text1"/>
          <w:sz w:val="24"/>
          <w:szCs w:val="24"/>
          <w:lang w:val="en-US"/>
        </w:rPr>
        <w:t>ally responsib</w:t>
      </w:r>
      <w:r w:rsidRPr="00C67564">
        <w:rPr>
          <w:rFonts w:ascii="Times New Roman" w:hAnsi="Times New Roman" w:cs="Times New Roman"/>
          <w:color w:val="000000" w:themeColor="text1"/>
          <w:sz w:val="24"/>
          <w:szCs w:val="24"/>
          <w:lang w:val="en-US"/>
        </w:rPr>
        <w:t xml:space="preserve">le for variations in </w:t>
      </w:r>
      <w:r w:rsidR="003F7258">
        <w:rPr>
          <w:rFonts w:ascii="Times New Roman" w:hAnsi="Times New Roman" w:cs="Times New Roman"/>
          <w:color w:val="000000" w:themeColor="text1"/>
          <w:sz w:val="24"/>
          <w:szCs w:val="24"/>
          <w:lang w:val="en-US"/>
        </w:rPr>
        <w:t>mental materialism</w:t>
      </w:r>
      <w:r w:rsidRPr="00C67564">
        <w:rPr>
          <w:rFonts w:ascii="Times New Roman" w:hAnsi="Times New Roman" w:cs="Times New Roman"/>
          <w:color w:val="000000" w:themeColor="text1"/>
          <w:sz w:val="24"/>
          <w:szCs w:val="24"/>
          <w:lang w:val="en-US"/>
        </w:rPr>
        <w:t xml:space="preserve">, </w:t>
      </w:r>
      <w:r w:rsidR="003F7258">
        <w:rPr>
          <w:rFonts w:ascii="Times New Roman" w:hAnsi="Times New Roman" w:cs="Times New Roman"/>
          <w:color w:val="000000" w:themeColor="text1"/>
          <w:sz w:val="24"/>
          <w:szCs w:val="24"/>
          <w:lang w:val="en-US"/>
        </w:rPr>
        <w:t>ideological territoriality</w:t>
      </w:r>
      <w:r w:rsidRPr="00C67564">
        <w:rPr>
          <w:rFonts w:ascii="Times New Roman" w:hAnsi="Times New Roman" w:cs="Times New Roman"/>
          <w:color w:val="000000" w:themeColor="text1"/>
          <w:sz w:val="24"/>
          <w:szCs w:val="24"/>
          <w:lang w:val="en-US"/>
        </w:rPr>
        <w:t>, and</w:t>
      </w:r>
      <w:r w:rsidR="00C1384F" w:rsidRPr="00C67564">
        <w:rPr>
          <w:rFonts w:ascii="Times New Roman" w:hAnsi="Times New Roman" w:cs="Times New Roman"/>
          <w:color w:val="000000" w:themeColor="text1"/>
          <w:sz w:val="24"/>
          <w:szCs w:val="24"/>
          <w:lang w:val="en-US"/>
        </w:rPr>
        <w:t xml:space="preserve"> rational objectivity. </w:t>
      </w:r>
      <w:r w:rsidR="00B73E4D" w:rsidRPr="00C67564">
        <w:rPr>
          <w:rFonts w:ascii="Times New Roman" w:hAnsi="Times New Roman" w:cs="Times New Roman"/>
          <w:color w:val="000000" w:themeColor="text1"/>
          <w:sz w:val="24"/>
          <w:szCs w:val="24"/>
          <w:lang w:val="en-US"/>
        </w:rPr>
        <w:t>Demonstrating this</w:t>
      </w:r>
      <w:r w:rsidR="00C1384F" w:rsidRPr="00C67564">
        <w:rPr>
          <w:rFonts w:ascii="Times New Roman" w:hAnsi="Times New Roman" w:cs="Times New Roman"/>
          <w:color w:val="000000" w:themeColor="text1"/>
          <w:sz w:val="24"/>
          <w:szCs w:val="24"/>
          <w:lang w:val="en-US"/>
        </w:rPr>
        <w:t xml:space="preserve"> would require an experimental design</w:t>
      </w:r>
      <w:r w:rsidR="0024243F" w:rsidRPr="00C67564">
        <w:rPr>
          <w:rFonts w:ascii="Times New Roman" w:hAnsi="Times New Roman" w:cs="Times New Roman"/>
          <w:color w:val="000000" w:themeColor="text1"/>
          <w:sz w:val="24"/>
          <w:szCs w:val="24"/>
          <w:lang w:val="en-US"/>
        </w:rPr>
        <w:t>—</w:t>
      </w:r>
      <w:r w:rsidR="00C1384F" w:rsidRPr="00C67564">
        <w:rPr>
          <w:rFonts w:ascii="Times New Roman" w:hAnsi="Times New Roman" w:cs="Times New Roman"/>
          <w:color w:val="000000" w:themeColor="text1"/>
          <w:sz w:val="24"/>
          <w:szCs w:val="24"/>
          <w:lang w:val="en-US"/>
        </w:rPr>
        <w:t xml:space="preserve">manipulating the </w:t>
      </w:r>
      <w:r w:rsidR="001242BA" w:rsidRPr="00C67564">
        <w:rPr>
          <w:rFonts w:ascii="Times New Roman" w:hAnsi="Times New Roman" w:cs="Times New Roman"/>
          <w:color w:val="000000" w:themeColor="text1"/>
          <w:sz w:val="24"/>
          <w:szCs w:val="24"/>
          <w:lang w:val="en-US"/>
        </w:rPr>
        <w:t>former</w:t>
      </w:r>
      <w:r w:rsidR="00490871" w:rsidRPr="00C67564">
        <w:rPr>
          <w:rFonts w:ascii="Times New Roman" w:hAnsi="Times New Roman" w:cs="Times New Roman"/>
          <w:color w:val="000000" w:themeColor="text1"/>
          <w:sz w:val="24"/>
          <w:szCs w:val="24"/>
          <w:lang w:val="en-US"/>
        </w:rPr>
        <w:t xml:space="preserve"> dimensions</w:t>
      </w:r>
      <w:r w:rsidR="001242BA" w:rsidRPr="00C67564">
        <w:rPr>
          <w:rFonts w:ascii="Times New Roman" w:hAnsi="Times New Roman" w:cs="Times New Roman"/>
          <w:color w:val="000000" w:themeColor="text1"/>
          <w:sz w:val="24"/>
          <w:szCs w:val="24"/>
          <w:lang w:val="en-US"/>
        </w:rPr>
        <w:t>, as independent variables,</w:t>
      </w:r>
      <w:r w:rsidR="00C1384F" w:rsidRPr="00C67564">
        <w:rPr>
          <w:rFonts w:ascii="Times New Roman" w:hAnsi="Times New Roman" w:cs="Times New Roman"/>
          <w:color w:val="000000" w:themeColor="text1"/>
          <w:sz w:val="24"/>
          <w:szCs w:val="24"/>
          <w:lang w:val="en-US"/>
        </w:rPr>
        <w:t xml:space="preserve"> and observing the result on the latter</w:t>
      </w:r>
      <w:r w:rsidR="00490871" w:rsidRPr="00C67564">
        <w:rPr>
          <w:rFonts w:ascii="Times New Roman" w:hAnsi="Times New Roman" w:cs="Times New Roman"/>
          <w:color w:val="000000" w:themeColor="text1"/>
          <w:sz w:val="24"/>
          <w:szCs w:val="24"/>
          <w:lang w:val="en-US"/>
        </w:rPr>
        <w:t xml:space="preserve"> indices</w:t>
      </w:r>
      <w:r w:rsidR="001242BA" w:rsidRPr="00C67564">
        <w:rPr>
          <w:rFonts w:ascii="Times New Roman" w:hAnsi="Times New Roman" w:cs="Times New Roman"/>
          <w:color w:val="000000" w:themeColor="text1"/>
          <w:sz w:val="24"/>
          <w:szCs w:val="24"/>
          <w:lang w:val="en-US"/>
        </w:rPr>
        <w:t>,</w:t>
      </w:r>
      <w:r w:rsidR="00C1384F" w:rsidRPr="00C67564">
        <w:rPr>
          <w:rFonts w:ascii="Times New Roman" w:hAnsi="Times New Roman" w:cs="Times New Roman"/>
          <w:color w:val="000000" w:themeColor="text1"/>
          <w:sz w:val="24"/>
          <w:szCs w:val="24"/>
          <w:lang w:val="en-US"/>
        </w:rPr>
        <w:t xml:space="preserve"> as dependent variables. Nonetheless, the correlational </w:t>
      </w:r>
      <w:r w:rsidR="00B73E4D" w:rsidRPr="00C67564">
        <w:rPr>
          <w:rFonts w:ascii="Times New Roman" w:hAnsi="Times New Roman" w:cs="Times New Roman"/>
          <w:color w:val="000000" w:themeColor="text1"/>
          <w:sz w:val="24"/>
          <w:szCs w:val="24"/>
          <w:lang w:val="en-US"/>
        </w:rPr>
        <w:t>patterns</w:t>
      </w:r>
      <w:r w:rsidR="00C1384F" w:rsidRPr="00C67564">
        <w:rPr>
          <w:rFonts w:ascii="Times New Roman" w:hAnsi="Times New Roman" w:cs="Times New Roman"/>
          <w:color w:val="000000" w:themeColor="text1"/>
          <w:sz w:val="24"/>
          <w:szCs w:val="24"/>
          <w:lang w:val="en-US"/>
        </w:rPr>
        <w:t xml:space="preserve"> we obtained </w:t>
      </w:r>
      <w:r w:rsidR="0024243F" w:rsidRPr="00C67564">
        <w:rPr>
          <w:rFonts w:ascii="Times New Roman" w:hAnsi="Times New Roman" w:cs="Times New Roman"/>
          <w:color w:val="000000" w:themeColor="text1"/>
          <w:sz w:val="24"/>
          <w:szCs w:val="24"/>
          <w:lang w:val="en-US"/>
        </w:rPr>
        <w:t xml:space="preserve">for these variables </w:t>
      </w:r>
      <w:r w:rsidR="00C1384F" w:rsidRPr="00C67564">
        <w:rPr>
          <w:rFonts w:ascii="Times New Roman" w:hAnsi="Times New Roman" w:cs="Times New Roman"/>
          <w:color w:val="000000" w:themeColor="text1"/>
          <w:sz w:val="24"/>
          <w:szCs w:val="24"/>
          <w:lang w:val="en-US"/>
        </w:rPr>
        <w:t>were precisely consistent with our</w:t>
      </w:r>
      <w:r w:rsidR="0024243F" w:rsidRPr="00C67564">
        <w:rPr>
          <w:rFonts w:ascii="Times New Roman" w:hAnsi="Times New Roman" w:cs="Times New Roman"/>
          <w:color w:val="000000" w:themeColor="text1"/>
          <w:sz w:val="24"/>
          <w:szCs w:val="24"/>
          <w:lang w:val="en-US"/>
        </w:rPr>
        <w:t xml:space="preserve"> theoretical hypotheses, which </w:t>
      </w:r>
      <w:r w:rsidR="00B73E4D" w:rsidRPr="00C67564">
        <w:rPr>
          <w:rFonts w:ascii="Times New Roman" w:hAnsi="Times New Roman" w:cs="Times New Roman"/>
          <w:color w:val="000000" w:themeColor="text1"/>
          <w:sz w:val="24"/>
          <w:szCs w:val="24"/>
          <w:lang w:val="en-US"/>
        </w:rPr>
        <w:t>implied a</w:t>
      </w:r>
      <w:r w:rsidR="00E613FA" w:rsidRPr="00C67564">
        <w:rPr>
          <w:rFonts w:ascii="Times New Roman" w:hAnsi="Times New Roman" w:cs="Times New Roman"/>
          <w:color w:val="000000" w:themeColor="text1"/>
          <w:sz w:val="24"/>
          <w:szCs w:val="24"/>
          <w:lang w:val="en-US"/>
        </w:rPr>
        <w:t xml:space="preserve"> spe</w:t>
      </w:r>
      <w:r w:rsidR="00490871" w:rsidRPr="00C67564">
        <w:rPr>
          <w:rFonts w:ascii="Times New Roman" w:hAnsi="Times New Roman" w:cs="Times New Roman"/>
          <w:color w:val="000000" w:themeColor="text1"/>
          <w:sz w:val="24"/>
          <w:szCs w:val="24"/>
          <w:lang w:val="en-US"/>
        </w:rPr>
        <w:t>cif</w:t>
      </w:r>
      <w:r w:rsidR="00E613FA" w:rsidRPr="00C67564">
        <w:rPr>
          <w:rFonts w:ascii="Times New Roman" w:hAnsi="Times New Roman" w:cs="Times New Roman"/>
          <w:color w:val="000000" w:themeColor="text1"/>
          <w:sz w:val="24"/>
          <w:szCs w:val="24"/>
          <w:lang w:val="en-US"/>
        </w:rPr>
        <w:t>i</w:t>
      </w:r>
      <w:r w:rsidR="00490871" w:rsidRPr="00C67564">
        <w:rPr>
          <w:rFonts w:ascii="Times New Roman" w:hAnsi="Times New Roman" w:cs="Times New Roman"/>
          <w:color w:val="000000" w:themeColor="text1"/>
          <w:sz w:val="24"/>
          <w:szCs w:val="24"/>
          <w:lang w:val="en-US"/>
        </w:rPr>
        <w:t>c</w:t>
      </w:r>
      <w:r w:rsidR="0024243F" w:rsidRPr="00C67564">
        <w:rPr>
          <w:rFonts w:ascii="Times New Roman" w:hAnsi="Times New Roman" w:cs="Times New Roman"/>
          <w:color w:val="000000" w:themeColor="text1"/>
          <w:sz w:val="24"/>
          <w:szCs w:val="24"/>
          <w:lang w:val="en-US"/>
        </w:rPr>
        <w:t xml:space="preserve"> joint prediction </w:t>
      </w:r>
      <w:r w:rsidR="00111D35" w:rsidRPr="00C67564">
        <w:rPr>
          <w:rFonts w:ascii="Times New Roman" w:hAnsi="Times New Roman" w:cs="Times New Roman"/>
          <w:color w:val="000000" w:themeColor="text1"/>
          <w:sz w:val="24"/>
          <w:szCs w:val="24"/>
          <w:lang w:val="en-US"/>
        </w:rPr>
        <w:t>in involving directional effects for</w:t>
      </w:r>
      <w:r w:rsidR="0024243F" w:rsidRPr="00C67564">
        <w:rPr>
          <w:rFonts w:ascii="Times New Roman" w:hAnsi="Times New Roman" w:cs="Times New Roman"/>
          <w:color w:val="000000" w:themeColor="text1"/>
          <w:sz w:val="24"/>
          <w:szCs w:val="24"/>
          <w:lang w:val="en-US"/>
        </w:rPr>
        <w:t xml:space="preserve"> a pair </w:t>
      </w:r>
      <w:r w:rsidR="00C86C83" w:rsidRPr="00C67564">
        <w:rPr>
          <w:rFonts w:ascii="Times New Roman" w:hAnsi="Times New Roman" w:cs="Times New Roman"/>
          <w:color w:val="000000" w:themeColor="text1"/>
          <w:sz w:val="24"/>
          <w:szCs w:val="24"/>
          <w:lang w:val="en-US"/>
        </w:rPr>
        <w:t xml:space="preserve">of </w:t>
      </w:r>
      <w:r w:rsidR="0024243F" w:rsidRPr="00C67564">
        <w:rPr>
          <w:rFonts w:ascii="Times New Roman" w:hAnsi="Times New Roman" w:cs="Times New Roman"/>
          <w:color w:val="000000" w:themeColor="text1"/>
          <w:sz w:val="24"/>
          <w:szCs w:val="24"/>
          <w:lang w:val="en-US"/>
        </w:rPr>
        <w:t>variables.</w:t>
      </w:r>
    </w:p>
    <w:p w14:paraId="2983C041" w14:textId="72FEB974" w:rsidR="0024243F" w:rsidRPr="00C67564" w:rsidRDefault="0024243F" w:rsidP="009C7D60">
      <w:pPr>
        <w:spacing w:after="0" w:line="480" w:lineRule="exact"/>
        <w:rPr>
          <w:rFonts w:ascii="Times New Roman" w:hAnsi="Times New Roman" w:cs="Times New Roman"/>
          <w:color w:val="000000" w:themeColor="text1"/>
          <w:sz w:val="24"/>
          <w:szCs w:val="24"/>
          <w:lang w:val="en-US"/>
        </w:rPr>
      </w:pPr>
      <w:r w:rsidRPr="00C67564">
        <w:rPr>
          <w:rFonts w:ascii="Times New Roman" w:hAnsi="Times New Roman" w:cs="Times New Roman"/>
          <w:color w:val="000000" w:themeColor="text1"/>
          <w:sz w:val="24"/>
          <w:szCs w:val="24"/>
          <w:lang w:val="en-US"/>
        </w:rPr>
        <w:tab/>
      </w:r>
      <w:r w:rsidR="002B65CB" w:rsidRPr="00C67564">
        <w:rPr>
          <w:rFonts w:ascii="Times New Roman" w:hAnsi="Times New Roman" w:cs="Times New Roman"/>
          <w:color w:val="000000" w:themeColor="text1"/>
          <w:sz w:val="24"/>
          <w:szCs w:val="24"/>
          <w:lang w:val="en-US"/>
        </w:rPr>
        <w:t>Moreover</w:t>
      </w:r>
      <w:r w:rsidR="001242BA" w:rsidRPr="00C67564">
        <w:rPr>
          <w:rFonts w:ascii="Times New Roman" w:hAnsi="Times New Roman" w:cs="Times New Roman"/>
          <w:color w:val="000000" w:themeColor="text1"/>
          <w:sz w:val="24"/>
          <w:szCs w:val="24"/>
          <w:lang w:val="en-US"/>
        </w:rPr>
        <w:t>, one of the GREAT’s indices—egotistical bias—yielded null effects</w:t>
      </w:r>
      <w:r w:rsidR="00D87D19" w:rsidRPr="00C67564">
        <w:rPr>
          <w:rFonts w:ascii="Times New Roman" w:hAnsi="Times New Roman" w:cs="Times New Roman"/>
          <w:color w:val="000000" w:themeColor="text1"/>
          <w:sz w:val="24"/>
          <w:szCs w:val="24"/>
          <w:lang w:val="en-US"/>
        </w:rPr>
        <w:t xml:space="preserve">, having earlier failed </w:t>
      </w:r>
      <w:r w:rsidR="00E55364" w:rsidRPr="00C67564">
        <w:rPr>
          <w:rFonts w:ascii="Times New Roman" w:hAnsi="Times New Roman" w:cs="Times New Roman"/>
          <w:color w:val="000000" w:themeColor="text1"/>
          <w:sz w:val="24"/>
          <w:szCs w:val="24"/>
          <w:lang w:val="en-US"/>
        </w:rPr>
        <w:t xml:space="preserve">(unlike </w:t>
      </w:r>
      <w:r w:rsidR="00D87D19" w:rsidRPr="00C67564">
        <w:rPr>
          <w:rFonts w:ascii="Times New Roman" w:hAnsi="Times New Roman" w:cs="Times New Roman"/>
          <w:color w:val="000000" w:themeColor="text1"/>
          <w:sz w:val="24"/>
          <w:szCs w:val="24"/>
          <w:lang w:val="en-US"/>
        </w:rPr>
        <w:t xml:space="preserve">rational objectivity) to correlate with the measures of </w:t>
      </w:r>
      <w:r w:rsidR="003F7258">
        <w:rPr>
          <w:rFonts w:ascii="Times New Roman" w:hAnsi="Times New Roman" w:cs="Times New Roman"/>
          <w:color w:val="000000" w:themeColor="text1"/>
          <w:sz w:val="24"/>
          <w:szCs w:val="24"/>
          <w:lang w:val="en-US"/>
        </w:rPr>
        <w:t>mental materialism</w:t>
      </w:r>
      <w:r w:rsidR="00D87D19" w:rsidRPr="00C67564">
        <w:rPr>
          <w:rFonts w:ascii="Times New Roman" w:hAnsi="Times New Roman" w:cs="Times New Roman"/>
          <w:color w:val="000000" w:themeColor="text1"/>
          <w:sz w:val="24"/>
          <w:szCs w:val="24"/>
          <w:lang w:val="en-US"/>
        </w:rPr>
        <w:t xml:space="preserve"> and </w:t>
      </w:r>
      <w:r w:rsidR="003F7258">
        <w:rPr>
          <w:rFonts w:ascii="Times New Roman" w:hAnsi="Times New Roman" w:cs="Times New Roman"/>
          <w:color w:val="000000" w:themeColor="text1"/>
          <w:sz w:val="24"/>
          <w:szCs w:val="24"/>
          <w:lang w:val="en-US"/>
        </w:rPr>
        <w:t>ideological territoriality</w:t>
      </w:r>
      <w:r w:rsidR="001242BA" w:rsidRPr="00C67564">
        <w:rPr>
          <w:rFonts w:ascii="Times New Roman" w:hAnsi="Times New Roman" w:cs="Times New Roman"/>
          <w:color w:val="000000" w:themeColor="text1"/>
          <w:sz w:val="24"/>
          <w:szCs w:val="24"/>
          <w:lang w:val="en-US"/>
        </w:rPr>
        <w:t xml:space="preserve">. This is surprising, given that a bias towards evaluating arguments as being of higher quality </w:t>
      </w:r>
      <w:r w:rsidR="00B73E4D" w:rsidRPr="00C67564">
        <w:rPr>
          <w:rFonts w:ascii="Times New Roman" w:hAnsi="Times New Roman" w:cs="Times New Roman"/>
          <w:color w:val="000000" w:themeColor="text1"/>
          <w:sz w:val="24"/>
          <w:szCs w:val="24"/>
          <w:lang w:val="en-US"/>
        </w:rPr>
        <w:t xml:space="preserve">to the extent </w:t>
      </w:r>
      <w:r w:rsidR="00BD4D52">
        <w:rPr>
          <w:rFonts w:ascii="Times New Roman" w:hAnsi="Times New Roman" w:cs="Times New Roman"/>
          <w:color w:val="000000" w:themeColor="text1"/>
          <w:sz w:val="24"/>
          <w:szCs w:val="24"/>
          <w:lang w:val="en-US"/>
        </w:rPr>
        <w:t>that they match</w:t>
      </w:r>
      <w:r w:rsidR="001242BA" w:rsidRPr="00C67564">
        <w:rPr>
          <w:rFonts w:ascii="Times New Roman" w:hAnsi="Times New Roman" w:cs="Times New Roman"/>
          <w:color w:val="000000" w:themeColor="text1"/>
          <w:sz w:val="24"/>
          <w:szCs w:val="24"/>
          <w:lang w:val="en-US"/>
        </w:rPr>
        <w:t xml:space="preserve"> one’s prior beliefs (independently of the normative quality of those arguments) would a priori seem to operationalize</w:t>
      </w:r>
      <w:r w:rsidR="00C6081D">
        <w:rPr>
          <w:rFonts w:ascii="Times New Roman" w:hAnsi="Times New Roman" w:cs="Times New Roman"/>
          <w:color w:val="000000" w:themeColor="text1"/>
          <w:sz w:val="24"/>
          <w:szCs w:val="24"/>
          <w:lang w:val="en-US"/>
        </w:rPr>
        <w:t xml:space="preserve"> intellectual arrogance </w:t>
      </w:r>
      <w:r w:rsidR="00B73E4D" w:rsidRPr="00C67564">
        <w:rPr>
          <w:rFonts w:ascii="Times New Roman" w:hAnsi="Times New Roman" w:cs="Times New Roman"/>
          <w:color w:val="000000" w:themeColor="text1"/>
          <w:sz w:val="24"/>
          <w:szCs w:val="24"/>
          <w:lang w:val="en-US"/>
        </w:rPr>
        <w:t xml:space="preserve">rather </w:t>
      </w:r>
      <w:r w:rsidR="001242BA" w:rsidRPr="00C67564">
        <w:rPr>
          <w:rFonts w:ascii="Times New Roman" w:hAnsi="Times New Roman" w:cs="Times New Roman"/>
          <w:color w:val="000000" w:themeColor="text1"/>
          <w:sz w:val="24"/>
          <w:szCs w:val="24"/>
          <w:lang w:val="en-US"/>
        </w:rPr>
        <w:t>well</w:t>
      </w:r>
      <w:r w:rsidR="00173E2B">
        <w:rPr>
          <w:rFonts w:ascii="Times New Roman" w:hAnsi="Times New Roman" w:cs="Times New Roman"/>
          <w:color w:val="000000" w:themeColor="text1"/>
          <w:sz w:val="24"/>
          <w:szCs w:val="24"/>
          <w:lang w:val="en-US"/>
        </w:rPr>
        <w:t>. The i</w:t>
      </w:r>
      <w:r w:rsidR="00FB6EB4" w:rsidRPr="00C67564">
        <w:rPr>
          <w:rFonts w:ascii="Times New Roman" w:hAnsi="Times New Roman" w:cs="Times New Roman"/>
          <w:color w:val="000000" w:themeColor="text1"/>
          <w:sz w:val="24"/>
          <w:szCs w:val="24"/>
          <w:lang w:val="en-US"/>
        </w:rPr>
        <w:t>nterpretation of this anoma</w:t>
      </w:r>
      <w:r w:rsidR="00E55364" w:rsidRPr="00C67564">
        <w:rPr>
          <w:rFonts w:ascii="Times New Roman" w:hAnsi="Times New Roman" w:cs="Times New Roman"/>
          <w:color w:val="000000" w:themeColor="text1"/>
          <w:sz w:val="24"/>
          <w:szCs w:val="24"/>
          <w:lang w:val="en-US"/>
        </w:rPr>
        <w:t xml:space="preserve">lous </w:t>
      </w:r>
      <w:r w:rsidR="002231E9" w:rsidRPr="00C67564">
        <w:rPr>
          <w:rFonts w:ascii="Times New Roman" w:hAnsi="Times New Roman" w:cs="Times New Roman"/>
          <w:color w:val="000000" w:themeColor="text1"/>
          <w:sz w:val="24"/>
          <w:szCs w:val="24"/>
          <w:lang w:val="en-US"/>
        </w:rPr>
        <w:t>null effect</w:t>
      </w:r>
      <w:r w:rsidR="00E55364" w:rsidRPr="00C67564">
        <w:rPr>
          <w:rFonts w:ascii="Times New Roman" w:hAnsi="Times New Roman" w:cs="Times New Roman"/>
          <w:color w:val="000000" w:themeColor="text1"/>
          <w:sz w:val="24"/>
          <w:szCs w:val="24"/>
          <w:lang w:val="en-US"/>
        </w:rPr>
        <w:t xml:space="preserve"> is </w:t>
      </w:r>
      <w:r w:rsidR="002231E9" w:rsidRPr="00C67564">
        <w:rPr>
          <w:rFonts w:ascii="Times New Roman" w:hAnsi="Times New Roman" w:cs="Times New Roman"/>
          <w:color w:val="000000" w:themeColor="text1"/>
          <w:sz w:val="24"/>
          <w:szCs w:val="24"/>
          <w:lang w:val="en-US"/>
        </w:rPr>
        <w:t xml:space="preserve">complicated by the fact </w:t>
      </w:r>
      <w:r w:rsidR="00E55364" w:rsidRPr="00C67564">
        <w:rPr>
          <w:rFonts w:ascii="Times New Roman" w:hAnsi="Times New Roman" w:cs="Times New Roman"/>
          <w:color w:val="000000" w:themeColor="text1"/>
          <w:sz w:val="24"/>
          <w:szCs w:val="24"/>
          <w:lang w:val="en-US"/>
        </w:rPr>
        <w:t xml:space="preserve">that other research </w:t>
      </w:r>
      <w:r w:rsidR="00B73E4D" w:rsidRPr="00C67564">
        <w:rPr>
          <w:rFonts w:ascii="Times New Roman" w:hAnsi="Times New Roman" w:cs="Times New Roman"/>
          <w:color w:val="000000" w:themeColor="text1"/>
          <w:sz w:val="24"/>
          <w:szCs w:val="24"/>
          <w:lang w:val="en-US"/>
        </w:rPr>
        <w:t>has furnished contradictory signs as to the</w:t>
      </w:r>
      <w:r w:rsidR="00E55364" w:rsidRPr="00C67564">
        <w:rPr>
          <w:rFonts w:ascii="Times New Roman" w:hAnsi="Times New Roman" w:cs="Times New Roman"/>
          <w:color w:val="000000" w:themeColor="text1"/>
          <w:sz w:val="24"/>
          <w:szCs w:val="24"/>
          <w:lang w:val="en-US"/>
        </w:rPr>
        <w:t xml:space="preserve"> validity</w:t>
      </w:r>
      <w:r w:rsidR="00B73E4D" w:rsidRPr="00C67564">
        <w:rPr>
          <w:rFonts w:ascii="Times New Roman" w:hAnsi="Times New Roman" w:cs="Times New Roman"/>
          <w:color w:val="000000" w:themeColor="text1"/>
          <w:sz w:val="24"/>
          <w:szCs w:val="24"/>
          <w:lang w:val="en-US"/>
        </w:rPr>
        <w:t xml:space="preserve"> of the index</w:t>
      </w:r>
      <w:r w:rsidR="00E55364" w:rsidRPr="00C67564">
        <w:rPr>
          <w:rFonts w:ascii="Times New Roman" w:hAnsi="Times New Roman" w:cs="Times New Roman"/>
          <w:color w:val="000000" w:themeColor="text1"/>
          <w:sz w:val="24"/>
          <w:szCs w:val="24"/>
          <w:lang w:val="en-US"/>
        </w:rPr>
        <w:t>.</w:t>
      </w:r>
      <w:r w:rsidR="00FB6EB4" w:rsidRPr="00C67564">
        <w:rPr>
          <w:rFonts w:ascii="Times New Roman" w:hAnsi="Times New Roman" w:cs="Times New Roman"/>
          <w:color w:val="000000" w:themeColor="text1"/>
          <w:sz w:val="24"/>
          <w:szCs w:val="24"/>
          <w:lang w:val="en-US"/>
        </w:rPr>
        <w:t xml:space="preserve"> On the one hand, </w:t>
      </w:r>
      <w:r w:rsidR="00B73E4D" w:rsidRPr="00C67564">
        <w:rPr>
          <w:rFonts w:ascii="Times New Roman" w:hAnsi="Times New Roman" w:cs="Times New Roman"/>
          <w:color w:val="000000" w:themeColor="text1"/>
          <w:sz w:val="24"/>
          <w:szCs w:val="24"/>
          <w:lang w:val="en-US"/>
        </w:rPr>
        <w:t>it</w:t>
      </w:r>
      <w:r w:rsidR="00FB6EB4" w:rsidRPr="00C67564">
        <w:rPr>
          <w:rFonts w:ascii="Times New Roman" w:hAnsi="Times New Roman" w:cs="Times New Roman"/>
          <w:color w:val="000000" w:themeColor="text1"/>
          <w:sz w:val="24"/>
          <w:szCs w:val="24"/>
          <w:lang w:val="en-US"/>
        </w:rPr>
        <w:t xml:space="preserve"> routinely fails to correlate with a range of relevant </w:t>
      </w:r>
      <w:r w:rsidR="00FB6EB4" w:rsidRPr="00C67564">
        <w:rPr>
          <w:rFonts w:ascii="Times New Roman" w:hAnsi="Times New Roman" w:cs="Times New Roman"/>
          <w:color w:val="000000" w:themeColor="text1"/>
          <w:sz w:val="24"/>
          <w:szCs w:val="24"/>
          <w:lang w:val="en-US"/>
        </w:rPr>
        <w:lastRenderedPageBreak/>
        <w:t>variables (Gregg, Mahadevan, &amp; Pegler, 2015b)</w:t>
      </w:r>
      <w:r w:rsidR="00490871" w:rsidRPr="00C67564">
        <w:rPr>
          <w:rFonts w:ascii="Times New Roman" w:hAnsi="Times New Roman" w:cs="Times New Roman"/>
          <w:color w:val="000000" w:themeColor="text1"/>
          <w:sz w:val="24"/>
          <w:szCs w:val="24"/>
          <w:lang w:val="en-US"/>
        </w:rPr>
        <w:t>;</w:t>
      </w:r>
      <w:r w:rsidR="00FB6EB4" w:rsidRPr="00C67564">
        <w:rPr>
          <w:rFonts w:ascii="Times New Roman" w:hAnsi="Times New Roman" w:cs="Times New Roman"/>
          <w:color w:val="000000" w:themeColor="text1"/>
          <w:sz w:val="24"/>
          <w:szCs w:val="24"/>
          <w:lang w:val="en-US"/>
        </w:rPr>
        <w:t xml:space="preserve"> or</w:t>
      </w:r>
      <w:r w:rsidR="00B73E4D" w:rsidRPr="00C67564">
        <w:rPr>
          <w:rFonts w:ascii="Times New Roman" w:hAnsi="Times New Roman" w:cs="Times New Roman"/>
          <w:color w:val="000000" w:themeColor="text1"/>
          <w:sz w:val="24"/>
          <w:szCs w:val="24"/>
          <w:lang w:val="en-US"/>
        </w:rPr>
        <w:t xml:space="preserve"> else </w:t>
      </w:r>
      <w:r w:rsidR="00E55364" w:rsidRPr="00C67564">
        <w:rPr>
          <w:rFonts w:ascii="Times New Roman" w:hAnsi="Times New Roman" w:cs="Times New Roman"/>
          <w:color w:val="000000" w:themeColor="text1"/>
          <w:sz w:val="24"/>
          <w:szCs w:val="24"/>
          <w:lang w:val="en-US"/>
        </w:rPr>
        <w:t>rese</w:t>
      </w:r>
      <w:r w:rsidR="00D40B98" w:rsidRPr="00C67564">
        <w:rPr>
          <w:rFonts w:ascii="Times New Roman" w:hAnsi="Times New Roman" w:cs="Times New Roman"/>
          <w:color w:val="000000" w:themeColor="text1"/>
          <w:sz w:val="24"/>
          <w:szCs w:val="24"/>
          <w:lang w:val="en-US"/>
        </w:rPr>
        <w:t>archers only discuss correlates of the rational objectivity index</w:t>
      </w:r>
      <w:r w:rsidR="00FB6EB4" w:rsidRPr="00C67564">
        <w:rPr>
          <w:rFonts w:ascii="Times New Roman" w:hAnsi="Times New Roman" w:cs="Times New Roman"/>
          <w:color w:val="000000" w:themeColor="text1"/>
          <w:sz w:val="24"/>
          <w:szCs w:val="24"/>
          <w:lang w:val="en-US"/>
        </w:rPr>
        <w:t xml:space="preserve"> (</w:t>
      </w:r>
      <w:proofErr w:type="spellStart"/>
      <w:r w:rsidR="00FB6EB4" w:rsidRPr="00C67564">
        <w:rPr>
          <w:rFonts w:ascii="Times New Roman" w:hAnsi="Times New Roman" w:cs="Times New Roman"/>
          <w:color w:val="000000" w:themeColor="text1"/>
          <w:sz w:val="24"/>
          <w:szCs w:val="24"/>
        </w:rPr>
        <w:t>Sá</w:t>
      </w:r>
      <w:proofErr w:type="spellEnd"/>
      <w:r w:rsidR="00FB6EB4" w:rsidRPr="00C67564">
        <w:rPr>
          <w:rFonts w:ascii="Times New Roman" w:hAnsi="Times New Roman" w:cs="Times New Roman"/>
          <w:color w:val="000000" w:themeColor="text1"/>
          <w:sz w:val="24"/>
          <w:szCs w:val="24"/>
        </w:rPr>
        <w:t xml:space="preserve"> et al., 1999</w:t>
      </w:r>
      <w:r w:rsidR="00FB6EB4" w:rsidRPr="00C67564">
        <w:rPr>
          <w:rFonts w:ascii="Times New Roman" w:hAnsi="Times New Roman" w:cs="Times New Roman"/>
          <w:color w:val="000000" w:themeColor="text1"/>
          <w:sz w:val="24"/>
          <w:szCs w:val="24"/>
          <w:lang w:val="en-US"/>
        </w:rPr>
        <w:t xml:space="preserve">; Stanovich &amp; West, 1997). On the other hand, </w:t>
      </w:r>
      <w:r w:rsidR="00E55364" w:rsidRPr="00C67564">
        <w:rPr>
          <w:rFonts w:ascii="Times New Roman" w:hAnsi="Times New Roman" w:cs="Times New Roman"/>
          <w:color w:val="000000" w:themeColor="text1"/>
          <w:sz w:val="24"/>
          <w:szCs w:val="24"/>
          <w:lang w:val="en-US"/>
        </w:rPr>
        <w:t>the</w:t>
      </w:r>
      <w:r w:rsidR="002231E9" w:rsidRPr="00C67564">
        <w:rPr>
          <w:rFonts w:ascii="Times New Roman" w:hAnsi="Times New Roman" w:cs="Times New Roman"/>
          <w:color w:val="000000" w:themeColor="text1"/>
          <w:sz w:val="24"/>
          <w:szCs w:val="24"/>
          <w:lang w:val="en-US"/>
        </w:rPr>
        <w:t xml:space="preserve"> egotistical bias</w:t>
      </w:r>
      <w:r w:rsidR="00E55364" w:rsidRPr="00C67564">
        <w:rPr>
          <w:rFonts w:ascii="Times New Roman" w:hAnsi="Times New Roman" w:cs="Times New Roman"/>
          <w:color w:val="000000" w:themeColor="text1"/>
          <w:sz w:val="24"/>
          <w:szCs w:val="24"/>
          <w:lang w:val="en-US"/>
        </w:rPr>
        <w:t xml:space="preserve"> </w:t>
      </w:r>
      <w:r w:rsidR="00B73E4D" w:rsidRPr="00C67564">
        <w:rPr>
          <w:rFonts w:ascii="Times New Roman" w:hAnsi="Times New Roman" w:cs="Times New Roman"/>
          <w:color w:val="000000" w:themeColor="text1"/>
          <w:sz w:val="24"/>
          <w:szCs w:val="24"/>
          <w:lang w:val="en-US"/>
        </w:rPr>
        <w:t xml:space="preserve">index </w:t>
      </w:r>
      <w:r w:rsidR="002231E9" w:rsidRPr="00C67564">
        <w:rPr>
          <w:rFonts w:ascii="Times New Roman" w:hAnsi="Times New Roman" w:cs="Times New Roman"/>
          <w:color w:val="000000" w:themeColor="text1"/>
          <w:sz w:val="24"/>
          <w:szCs w:val="24"/>
          <w:lang w:val="en-US"/>
        </w:rPr>
        <w:t xml:space="preserve">in this research </w:t>
      </w:r>
      <w:r w:rsidR="00173E2B">
        <w:rPr>
          <w:rFonts w:ascii="Times New Roman" w:hAnsi="Times New Roman" w:cs="Times New Roman"/>
          <w:color w:val="000000" w:themeColor="text1"/>
          <w:sz w:val="24"/>
          <w:szCs w:val="24"/>
          <w:lang w:val="en-US"/>
        </w:rPr>
        <w:t>does</w:t>
      </w:r>
      <w:r w:rsidR="00B73E4D" w:rsidRPr="00C67564">
        <w:rPr>
          <w:rFonts w:ascii="Times New Roman" w:hAnsi="Times New Roman" w:cs="Times New Roman"/>
          <w:color w:val="000000" w:themeColor="text1"/>
          <w:sz w:val="24"/>
          <w:szCs w:val="24"/>
          <w:lang w:val="en-US"/>
        </w:rPr>
        <w:t xml:space="preserve"> </w:t>
      </w:r>
      <w:r w:rsidR="00E55364" w:rsidRPr="00C67564">
        <w:rPr>
          <w:rFonts w:ascii="Times New Roman" w:hAnsi="Times New Roman" w:cs="Times New Roman"/>
          <w:color w:val="000000" w:themeColor="text1"/>
          <w:sz w:val="24"/>
          <w:szCs w:val="24"/>
          <w:lang w:val="en-US"/>
        </w:rPr>
        <w:t>correlate inversely with the rational objectivity index</w:t>
      </w:r>
      <w:r w:rsidR="00B73E4D" w:rsidRPr="00C67564">
        <w:rPr>
          <w:rFonts w:ascii="Times New Roman" w:hAnsi="Times New Roman" w:cs="Times New Roman"/>
          <w:color w:val="000000" w:themeColor="text1"/>
          <w:sz w:val="24"/>
          <w:szCs w:val="24"/>
          <w:lang w:val="en-US"/>
        </w:rPr>
        <w:t>, as would be expected</w:t>
      </w:r>
      <w:r w:rsidR="002231E9" w:rsidRPr="00C67564">
        <w:rPr>
          <w:rFonts w:ascii="Times New Roman" w:hAnsi="Times New Roman" w:cs="Times New Roman"/>
          <w:color w:val="000000" w:themeColor="text1"/>
          <w:sz w:val="24"/>
          <w:szCs w:val="24"/>
          <w:lang w:val="en-US"/>
        </w:rPr>
        <w:t>;</w:t>
      </w:r>
      <w:r w:rsidR="00E55364" w:rsidRPr="00C67564">
        <w:rPr>
          <w:rFonts w:ascii="Times New Roman" w:hAnsi="Times New Roman" w:cs="Times New Roman"/>
          <w:color w:val="000000" w:themeColor="text1"/>
          <w:sz w:val="24"/>
          <w:szCs w:val="24"/>
          <w:lang w:val="en-US"/>
        </w:rPr>
        <w:t xml:space="preserve"> and </w:t>
      </w:r>
      <w:r w:rsidR="002231E9" w:rsidRPr="00C67564">
        <w:rPr>
          <w:rFonts w:ascii="Times New Roman" w:hAnsi="Times New Roman" w:cs="Times New Roman"/>
          <w:color w:val="000000" w:themeColor="text1"/>
          <w:sz w:val="24"/>
          <w:szCs w:val="24"/>
          <w:lang w:val="en-US"/>
        </w:rPr>
        <w:t xml:space="preserve">in two samples, </w:t>
      </w:r>
      <w:r w:rsidR="00B73E4D" w:rsidRPr="00C67564">
        <w:rPr>
          <w:rFonts w:ascii="Times New Roman" w:hAnsi="Times New Roman" w:cs="Times New Roman"/>
          <w:color w:val="000000" w:themeColor="text1"/>
          <w:sz w:val="24"/>
          <w:szCs w:val="24"/>
          <w:lang w:val="en-US"/>
        </w:rPr>
        <w:t>levels of egotistical bias</w:t>
      </w:r>
      <w:r w:rsidR="002231E9" w:rsidRPr="00C67564">
        <w:rPr>
          <w:rFonts w:ascii="Times New Roman" w:hAnsi="Times New Roman" w:cs="Times New Roman"/>
          <w:color w:val="000000" w:themeColor="text1"/>
          <w:sz w:val="24"/>
          <w:szCs w:val="24"/>
          <w:lang w:val="en-US"/>
        </w:rPr>
        <w:t xml:space="preserve"> </w:t>
      </w:r>
      <w:r w:rsidR="00490871" w:rsidRPr="00C67564">
        <w:rPr>
          <w:rFonts w:ascii="Times New Roman" w:hAnsi="Times New Roman" w:cs="Times New Roman"/>
          <w:color w:val="000000" w:themeColor="text1"/>
          <w:sz w:val="24"/>
          <w:szCs w:val="24"/>
          <w:lang w:val="en-US"/>
        </w:rPr>
        <w:t>duly increased</w:t>
      </w:r>
      <w:r w:rsidR="00E55364" w:rsidRPr="00C67564">
        <w:rPr>
          <w:rFonts w:ascii="Times New Roman" w:hAnsi="Times New Roman" w:cs="Times New Roman"/>
          <w:color w:val="000000" w:themeColor="text1"/>
          <w:sz w:val="24"/>
          <w:szCs w:val="24"/>
          <w:lang w:val="en-US"/>
        </w:rPr>
        <w:t xml:space="preserve"> as the rated importance of the </w:t>
      </w:r>
      <w:r w:rsidR="002231E9" w:rsidRPr="00C67564">
        <w:rPr>
          <w:rFonts w:ascii="Times New Roman" w:hAnsi="Times New Roman" w:cs="Times New Roman"/>
          <w:color w:val="000000" w:themeColor="text1"/>
          <w:sz w:val="24"/>
          <w:szCs w:val="24"/>
          <w:lang w:val="en-US"/>
        </w:rPr>
        <w:t xml:space="preserve">topic </w:t>
      </w:r>
      <w:r w:rsidR="00B73E4D" w:rsidRPr="00C67564">
        <w:rPr>
          <w:rFonts w:ascii="Times New Roman" w:hAnsi="Times New Roman" w:cs="Times New Roman"/>
          <w:color w:val="000000" w:themeColor="text1"/>
          <w:sz w:val="24"/>
          <w:szCs w:val="24"/>
          <w:lang w:val="en-US"/>
        </w:rPr>
        <w:t xml:space="preserve">increased </w:t>
      </w:r>
      <w:r w:rsidR="00490871" w:rsidRPr="00C67564">
        <w:rPr>
          <w:rFonts w:ascii="Times New Roman" w:hAnsi="Times New Roman" w:cs="Times New Roman"/>
          <w:color w:val="000000" w:themeColor="text1"/>
          <w:sz w:val="24"/>
          <w:szCs w:val="24"/>
          <w:lang w:val="en-US"/>
        </w:rPr>
        <w:t>instead</w:t>
      </w:r>
      <w:r w:rsidR="00B73E4D" w:rsidRPr="00C67564">
        <w:rPr>
          <w:rFonts w:ascii="Times New Roman" w:hAnsi="Times New Roman" w:cs="Times New Roman"/>
          <w:color w:val="000000" w:themeColor="text1"/>
          <w:sz w:val="24"/>
          <w:szCs w:val="24"/>
          <w:lang w:val="en-US"/>
        </w:rPr>
        <w:t xml:space="preserve">—a clear sign of self-enhancement </w:t>
      </w:r>
      <w:r w:rsidR="002231E9" w:rsidRPr="00C67564">
        <w:rPr>
          <w:rFonts w:ascii="Times New Roman" w:hAnsi="Times New Roman" w:cs="Times New Roman"/>
          <w:color w:val="000000" w:themeColor="text1"/>
          <w:sz w:val="24"/>
          <w:szCs w:val="24"/>
          <w:lang w:val="en-US"/>
        </w:rPr>
        <w:t>(</w:t>
      </w:r>
      <w:r w:rsidR="00E55364" w:rsidRPr="00C67564">
        <w:rPr>
          <w:rFonts w:ascii="Times New Roman" w:hAnsi="Times New Roman" w:cs="Times New Roman"/>
          <w:color w:val="000000" w:themeColor="text1"/>
          <w:sz w:val="24"/>
          <w:szCs w:val="24"/>
          <w:lang w:val="en-US"/>
        </w:rPr>
        <w:t>Gregg, Mahadevan, &amp; Pegler, 2015b).</w:t>
      </w:r>
      <w:r w:rsidR="002231E9" w:rsidRPr="00C67564">
        <w:rPr>
          <w:rFonts w:ascii="Times New Roman" w:hAnsi="Times New Roman" w:cs="Times New Roman"/>
          <w:color w:val="000000" w:themeColor="text1"/>
          <w:sz w:val="24"/>
          <w:szCs w:val="24"/>
          <w:lang w:val="en-US"/>
        </w:rPr>
        <w:t xml:space="preserve"> Accordingly, it is difficult to put down these null effects simply to improper measurement, especially given that t</w:t>
      </w:r>
      <w:r w:rsidR="00490871" w:rsidRPr="00C67564">
        <w:rPr>
          <w:rFonts w:ascii="Times New Roman" w:hAnsi="Times New Roman" w:cs="Times New Roman"/>
          <w:color w:val="000000" w:themeColor="text1"/>
          <w:sz w:val="24"/>
          <w:szCs w:val="24"/>
          <w:lang w:val="en-US"/>
        </w:rPr>
        <w:t xml:space="preserve">he rational objectivity </w:t>
      </w:r>
      <w:r w:rsidR="002231E9" w:rsidRPr="00C67564">
        <w:rPr>
          <w:rFonts w:ascii="Times New Roman" w:hAnsi="Times New Roman" w:cs="Times New Roman"/>
          <w:color w:val="000000" w:themeColor="text1"/>
          <w:sz w:val="24"/>
          <w:szCs w:val="24"/>
          <w:lang w:val="en-US"/>
        </w:rPr>
        <w:t xml:space="preserve">index, </w:t>
      </w:r>
      <w:r w:rsidR="00B73E4D" w:rsidRPr="00C67564">
        <w:rPr>
          <w:rFonts w:ascii="Times New Roman" w:hAnsi="Times New Roman" w:cs="Times New Roman"/>
          <w:color w:val="000000" w:themeColor="text1"/>
          <w:sz w:val="24"/>
          <w:szCs w:val="24"/>
          <w:lang w:val="en-US"/>
        </w:rPr>
        <w:t xml:space="preserve">which was </w:t>
      </w:r>
      <w:r w:rsidR="002231E9" w:rsidRPr="00C67564">
        <w:rPr>
          <w:rFonts w:ascii="Times New Roman" w:hAnsi="Times New Roman" w:cs="Times New Roman"/>
          <w:color w:val="000000" w:themeColor="text1"/>
          <w:sz w:val="24"/>
          <w:szCs w:val="24"/>
          <w:lang w:val="en-US"/>
        </w:rPr>
        <w:t xml:space="preserve">based on </w:t>
      </w:r>
      <w:r w:rsidR="00B73E4D" w:rsidRPr="00C67564">
        <w:rPr>
          <w:rFonts w:ascii="Times New Roman" w:hAnsi="Times New Roman" w:cs="Times New Roman"/>
          <w:color w:val="000000" w:themeColor="text1"/>
          <w:sz w:val="24"/>
          <w:szCs w:val="24"/>
          <w:lang w:val="en-US"/>
        </w:rPr>
        <w:t>identical</w:t>
      </w:r>
      <w:r w:rsidR="002231E9" w:rsidRPr="00C67564">
        <w:rPr>
          <w:rFonts w:ascii="Times New Roman" w:hAnsi="Times New Roman" w:cs="Times New Roman"/>
          <w:color w:val="000000" w:themeColor="text1"/>
          <w:sz w:val="24"/>
          <w:szCs w:val="24"/>
          <w:lang w:val="en-US"/>
        </w:rPr>
        <w:t xml:space="preserve"> </w:t>
      </w:r>
      <w:r w:rsidR="00490871" w:rsidRPr="00C67564">
        <w:rPr>
          <w:rFonts w:ascii="Times New Roman" w:hAnsi="Times New Roman" w:cs="Times New Roman"/>
          <w:color w:val="000000" w:themeColor="text1"/>
          <w:sz w:val="24"/>
          <w:szCs w:val="24"/>
          <w:lang w:val="en-US"/>
        </w:rPr>
        <w:t xml:space="preserve">regression </w:t>
      </w:r>
      <w:r w:rsidR="002231E9" w:rsidRPr="00C67564">
        <w:rPr>
          <w:rFonts w:ascii="Times New Roman" w:hAnsi="Times New Roman" w:cs="Times New Roman"/>
          <w:color w:val="000000" w:themeColor="text1"/>
          <w:sz w:val="24"/>
          <w:szCs w:val="24"/>
          <w:lang w:val="en-US"/>
        </w:rPr>
        <w:t>data, yielded such consistent c</w:t>
      </w:r>
      <w:r w:rsidR="00490871" w:rsidRPr="00C67564">
        <w:rPr>
          <w:rFonts w:ascii="Times New Roman" w:hAnsi="Times New Roman" w:cs="Times New Roman"/>
          <w:color w:val="000000" w:themeColor="text1"/>
          <w:sz w:val="24"/>
          <w:szCs w:val="24"/>
          <w:lang w:val="en-US"/>
        </w:rPr>
        <w:t>orrelations. Y</w:t>
      </w:r>
      <w:r w:rsidR="002231E9" w:rsidRPr="00C67564">
        <w:rPr>
          <w:rFonts w:ascii="Times New Roman" w:hAnsi="Times New Roman" w:cs="Times New Roman"/>
          <w:color w:val="000000" w:themeColor="text1"/>
          <w:sz w:val="24"/>
          <w:szCs w:val="24"/>
          <w:lang w:val="en-US"/>
        </w:rPr>
        <w:t xml:space="preserve">et it is also difficult to explain why </w:t>
      </w:r>
      <w:r w:rsidR="00490871" w:rsidRPr="00C67564">
        <w:rPr>
          <w:rFonts w:ascii="Times New Roman" w:hAnsi="Times New Roman" w:cs="Times New Roman"/>
          <w:color w:val="000000" w:themeColor="text1"/>
          <w:sz w:val="24"/>
          <w:szCs w:val="24"/>
          <w:lang w:val="en-US"/>
        </w:rPr>
        <w:t xml:space="preserve">the egotistical bias would </w:t>
      </w:r>
      <w:r w:rsidR="00B73E4D" w:rsidRPr="00C67564">
        <w:rPr>
          <w:rFonts w:ascii="Times New Roman" w:hAnsi="Times New Roman" w:cs="Times New Roman"/>
          <w:color w:val="000000" w:themeColor="text1"/>
          <w:sz w:val="24"/>
          <w:szCs w:val="24"/>
          <w:lang w:val="en-US"/>
        </w:rPr>
        <w:t>show</w:t>
      </w:r>
      <w:r w:rsidR="00490871" w:rsidRPr="00C67564">
        <w:rPr>
          <w:rFonts w:ascii="Times New Roman" w:hAnsi="Times New Roman" w:cs="Times New Roman"/>
          <w:color w:val="000000" w:themeColor="text1"/>
          <w:sz w:val="24"/>
          <w:szCs w:val="24"/>
          <w:lang w:val="en-US"/>
        </w:rPr>
        <w:t xml:space="preserve"> </w:t>
      </w:r>
      <w:r w:rsidR="002231E9" w:rsidRPr="00C67564">
        <w:rPr>
          <w:rFonts w:ascii="Times New Roman" w:hAnsi="Times New Roman" w:cs="Times New Roman"/>
          <w:color w:val="000000" w:themeColor="text1"/>
          <w:sz w:val="24"/>
          <w:szCs w:val="24"/>
          <w:lang w:val="en-US"/>
        </w:rPr>
        <w:t>signs of validity internally but none externally.</w:t>
      </w:r>
    </w:p>
    <w:p w14:paraId="3E734386" w14:textId="4B913D2B" w:rsidR="00B73E4D" w:rsidRPr="00C67564" w:rsidRDefault="002B65CB" w:rsidP="009C7D60">
      <w:pPr>
        <w:spacing w:after="0" w:line="480" w:lineRule="exact"/>
        <w:ind w:firstLine="720"/>
        <w:rPr>
          <w:rFonts w:ascii="Times New Roman" w:hAnsi="Times New Roman" w:cs="Times New Roman"/>
          <w:color w:val="000000" w:themeColor="text1"/>
          <w:sz w:val="24"/>
          <w:szCs w:val="24"/>
          <w:lang w:val="en-US"/>
        </w:rPr>
      </w:pPr>
      <w:r w:rsidRPr="00C67564">
        <w:rPr>
          <w:rFonts w:ascii="Times New Roman" w:hAnsi="Times New Roman" w:cs="Times New Roman"/>
          <w:color w:val="000000" w:themeColor="text1"/>
          <w:sz w:val="24"/>
          <w:szCs w:val="24"/>
          <w:lang w:val="en-US"/>
        </w:rPr>
        <w:t>Finally</w:t>
      </w:r>
      <w:r w:rsidR="0024243F" w:rsidRPr="00C67564">
        <w:rPr>
          <w:rFonts w:ascii="Times New Roman" w:hAnsi="Times New Roman" w:cs="Times New Roman"/>
          <w:color w:val="000000" w:themeColor="text1"/>
          <w:sz w:val="24"/>
          <w:szCs w:val="24"/>
          <w:lang w:val="en-US"/>
        </w:rPr>
        <w:t>, our circump</w:t>
      </w:r>
      <w:r w:rsidR="00111D35" w:rsidRPr="00C67564">
        <w:rPr>
          <w:rFonts w:ascii="Times New Roman" w:hAnsi="Times New Roman" w:cs="Times New Roman"/>
          <w:color w:val="000000" w:themeColor="text1"/>
          <w:sz w:val="24"/>
          <w:szCs w:val="24"/>
          <w:lang w:val="en-US"/>
        </w:rPr>
        <w:t xml:space="preserve">lex-based predictions were exceedingly broad. They </w:t>
      </w:r>
      <w:r w:rsidR="00490871" w:rsidRPr="00C67564">
        <w:rPr>
          <w:rFonts w:ascii="Times New Roman" w:hAnsi="Times New Roman" w:cs="Times New Roman"/>
          <w:color w:val="000000" w:themeColor="text1"/>
          <w:sz w:val="24"/>
          <w:szCs w:val="24"/>
          <w:lang w:val="en-US"/>
        </w:rPr>
        <w:t>concerned</w:t>
      </w:r>
      <w:r w:rsidR="009A7516" w:rsidRPr="00C67564">
        <w:rPr>
          <w:rFonts w:ascii="Times New Roman" w:hAnsi="Times New Roman" w:cs="Times New Roman"/>
          <w:color w:val="000000" w:themeColor="text1"/>
          <w:sz w:val="24"/>
          <w:szCs w:val="24"/>
          <w:lang w:val="en-US"/>
        </w:rPr>
        <w:t xml:space="preserve"> </w:t>
      </w:r>
      <w:r w:rsidR="00111D35" w:rsidRPr="00C67564">
        <w:rPr>
          <w:rFonts w:ascii="Times New Roman" w:hAnsi="Times New Roman" w:cs="Times New Roman"/>
          <w:color w:val="000000" w:themeColor="text1"/>
          <w:sz w:val="24"/>
          <w:szCs w:val="24"/>
          <w:lang w:val="en-US"/>
        </w:rPr>
        <w:t>the adoption of agency-based and communion-based stances on the whole</w:t>
      </w:r>
      <w:r w:rsidR="00C86C83" w:rsidRPr="00C67564">
        <w:rPr>
          <w:rFonts w:ascii="Times New Roman" w:hAnsi="Times New Roman" w:cs="Times New Roman"/>
          <w:color w:val="000000" w:themeColor="text1"/>
          <w:sz w:val="24"/>
          <w:szCs w:val="24"/>
          <w:lang w:val="en-US"/>
        </w:rPr>
        <w:t xml:space="preserve">, and </w:t>
      </w:r>
      <w:r w:rsidR="00490871" w:rsidRPr="00C67564">
        <w:rPr>
          <w:rFonts w:ascii="Times New Roman" w:hAnsi="Times New Roman" w:cs="Times New Roman"/>
          <w:color w:val="000000" w:themeColor="text1"/>
          <w:sz w:val="24"/>
          <w:szCs w:val="24"/>
          <w:lang w:val="en-US"/>
        </w:rPr>
        <w:t xml:space="preserve">how that would influence </w:t>
      </w:r>
      <w:r w:rsidR="00C86C83" w:rsidRPr="00C67564">
        <w:rPr>
          <w:rFonts w:ascii="Times New Roman" w:hAnsi="Times New Roman" w:cs="Times New Roman"/>
          <w:color w:val="000000" w:themeColor="text1"/>
          <w:sz w:val="24"/>
          <w:szCs w:val="24"/>
          <w:lang w:val="en-US"/>
        </w:rPr>
        <w:t>one</w:t>
      </w:r>
      <w:r w:rsidR="009A7516" w:rsidRPr="00C67564">
        <w:rPr>
          <w:rFonts w:ascii="Times New Roman" w:hAnsi="Times New Roman" w:cs="Times New Roman"/>
          <w:color w:val="000000" w:themeColor="text1"/>
          <w:sz w:val="24"/>
          <w:szCs w:val="24"/>
          <w:lang w:val="en-US"/>
        </w:rPr>
        <w:t>’s</w:t>
      </w:r>
      <w:r w:rsidR="00C86C83" w:rsidRPr="00C67564">
        <w:rPr>
          <w:rFonts w:ascii="Times New Roman" w:hAnsi="Times New Roman" w:cs="Times New Roman"/>
          <w:color w:val="000000" w:themeColor="text1"/>
          <w:sz w:val="24"/>
          <w:szCs w:val="24"/>
          <w:lang w:val="en-US"/>
        </w:rPr>
        <w:t xml:space="preserve"> </w:t>
      </w:r>
      <w:r w:rsidR="009A7516" w:rsidRPr="00C67564">
        <w:rPr>
          <w:rFonts w:ascii="Times New Roman" w:hAnsi="Times New Roman" w:cs="Times New Roman"/>
          <w:color w:val="000000" w:themeColor="text1"/>
          <w:sz w:val="24"/>
          <w:szCs w:val="24"/>
          <w:lang w:val="en-US"/>
        </w:rPr>
        <w:t xml:space="preserve">epistemic approach to </w:t>
      </w:r>
      <w:r w:rsidR="002231E9" w:rsidRPr="00C67564">
        <w:rPr>
          <w:rFonts w:ascii="Times New Roman" w:hAnsi="Times New Roman" w:cs="Times New Roman"/>
          <w:color w:val="000000" w:themeColor="text1"/>
          <w:sz w:val="24"/>
          <w:szCs w:val="24"/>
          <w:lang w:val="en-US"/>
        </w:rPr>
        <w:t>reality</w:t>
      </w:r>
      <w:r w:rsidR="00C86C83" w:rsidRPr="00C67564">
        <w:rPr>
          <w:rFonts w:ascii="Times New Roman" w:hAnsi="Times New Roman" w:cs="Times New Roman"/>
          <w:color w:val="000000" w:themeColor="text1"/>
          <w:sz w:val="24"/>
          <w:szCs w:val="24"/>
          <w:lang w:val="en-US"/>
        </w:rPr>
        <w:t xml:space="preserve"> as a whole</w:t>
      </w:r>
      <w:r w:rsidR="009A7516" w:rsidRPr="00C67564">
        <w:rPr>
          <w:rFonts w:ascii="Times New Roman" w:hAnsi="Times New Roman" w:cs="Times New Roman"/>
          <w:color w:val="000000" w:themeColor="text1"/>
          <w:sz w:val="24"/>
          <w:szCs w:val="24"/>
          <w:lang w:val="en-US"/>
        </w:rPr>
        <w:t>. As such,</w:t>
      </w:r>
      <w:r w:rsidR="00490871" w:rsidRPr="00C67564">
        <w:rPr>
          <w:rFonts w:ascii="Times New Roman" w:hAnsi="Times New Roman" w:cs="Times New Roman"/>
          <w:color w:val="000000" w:themeColor="text1"/>
          <w:sz w:val="24"/>
          <w:szCs w:val="24"/>
          <w:lang w:val="en-US"/>
        </w:rPr>
        <w:t xml:space="preserve"> the predictions</w:t>
      </w:r>
      <w:r w:rsidR="00111D35" w:rsidRPr="00C67564">
        <w:rPr>
          <w:rFonts w:ascii="Times New Roman" w:hAnsi="Times New Roman" w:cs="Times New Roman"/>
          <w:color w:val="000000" w:themeColor="text1"/>
          <w:sz w:val="24"/>
          <w:szCs w:val="24"/>
          <w:lang w:val="en-US"/>
        </w:rPr>
        <w:t xml:space="preserve"> did not differentiate between </w:t>
      </w:r>
      <w:r w:rsidR="00B73E4D" w:rsidRPr="00C67564">
        <w:rPr>
          <w:rFonts w:ascii="Times New Roman" w:hAnsi="Times New Roman" w:cs="Times New Roman"/>
          <w:color w:val="000000" w:themeColor="text1"/>
          <w:sz w:val="24"/>
          <w:szCs w:val="24"/>
          <w:lang w:val="en-US"/>
        </w:rPr>
        <w:t xml:space="preserve">specific </w:t>
      </w:r>
      <w:r w:rsidR="00C86C83" w:rsidRPr="00C67564">
        <w:rPr>
          <w:rFonts w:ascii="Times New Roman" w:hAnsi="Times New Roman" w:cs="Times New Roman"/>
          <w:color w:val="000000" w:themeColor="text1"/>
          <w:sz w:val="24"/>
          <w:szCs w:val="24"/>
          <w:lang w:val="en-US"/>
        </w:rPr>
        <w:t xml:space="preserve">situations or contexts, or </w:t>
      </w:r>
      <w:r w:rsidR="00490871" w:rsidRPr="00C67564">
        <w:rPr>
          <w:rFonts w:ascii="Times New Roman" w:hAnsi="Times New Roman" w:cs="Times New Roman"/>
          <w:color w:val="000000" w:themeColor="text1"/>
          <w:sz w:val="24"/>
          <w:szCs w:val="24"/>
          <w:lang w:val="en-US"/>
        </w:rPr>
        <w:t>between</w:t>
      </w:r>
      <w:r w:rsidR="00111D35" w:rsidRPr="00C67564">
        <w:rPr>
          <w:rFonts w:ascii="Times New Roman" w:hAnsi="Times New Roman" w:cs="Times New Roman"/>
          <w:color w:val="000000" w:themeColor="text1"/>
          <w:sz w:val="24"/>
          <w:szCs w:val="24"/>
          <w:lang w:val="en-US"/>
        </w:rPr>
        <w:t xml:space="preserve"> specific topics or targets</w:t>
      </w:r>
      <w:r w:rsidR="00C86C83" w:rsidRPr="00C67564">
        <w:rPr>
          <w:rFonts w:ascii="Times New Roman" w:hAnsi="Times New Roman" w:cs="Times New Roman"/>
          <w:color w:val="000000" w:themeColor="text1"/>
          <w:sz w:val="24"/>
          <w:szCs w:val="24"/>
          <w:lang w:val="en-US"/>
        </w:rPr>
        <w:t xml:space="preserve">. </w:t>
      </w:r>
      <w:r w:rsidR="00B73E4D" w:rsidRPr="00C67564">
        <w:rPr>
          <w:rFonts w:ascii="Times New Roman" w:hAnsi="Times New Roman" w:cs="Times New Roman"/>
          <w:color w:val="000000" w:themeColor="text1"/>
          <w:sz w:val="24"/>
          <w:szCs w:val="24"/>
          <w:lang w:val="en-US"/>
        </w:rPr>
        <w:t>Yet</w:t>
      </w:r>
      <w:r w:rsidR="009A7516" w:rsidRPr="00C67564">
        <w:rPr>
          <w:rFonts w:ascii="Times New Roman" w:hAnsi="Times New Roman" w:cs="Times New Roman"/>
          <w:color w:val="000000" w:themeColor="text1"/>
          <w:sz w:val="24"/>
          <w:szCs w:val="24"/>
          <w:lang w:val="en-US"/>
        </w:rPr>
        <w:t>,</w:t>
      </w:r>
      <w:r w:rsidR="00C86C83" w:rsidRPr="00C67564">
        <w:rPr>
          <w:rFonts w:ascii="Times New Roman" w:hAnsi="Times New Roman" w:cs="Times New Roman"/>
          <w:color w:val="000000" w:themeColor="text1"/>
          <w:sz w:val="24"/>
          <w:szCs w:val="24"/>
          <w:lang w:val="en-US"/>
        </w:rPr>
        <w:t xml:space="preserve"> it is difficult to argue that the adoption of an open and deferential </w:t>
      </w:r>
      <w:r w:rsidR="002231E9" w:rsidRPr="00C67564">
        <w:rPr>
          <w:rFonts w:ascii="Times New Roman" w:hAnsi="Times New Roman" w:cs="Times New Roman"/>
          <w:color w:val="000000" w:themeColor="text1"/>
          <w:sz w:val="24"/>
          <w:szCs w:val="24"/>
          <w:lang w:val="en-US"/>
        </w:rPr>
        <w:t xml:space="preserve">stance </w:t>
      </w:r>
      <w:r w:rsidR="00C86C83" w:rsidRPr="00C67564">
        <w:rPr>
          <w:rFonts w:ascii="Times New Roman" w:hAnsi="Times New Roman" w:cs="Times New Roman"/>
          <w:color w:val="000000" w:themeColor="text1"/>
          <w:sz w:val="24"/>
          <w:szCs w:val="24"/>
          <w:lang w:val="en-US"/>
        </w:rPr>
        <w:t xml:space="preserve">when engaged in inquiry is </w:t>
      </w:r>
      <w:r w:rsidR="00C86C83" w:rsidRPr="00C67564">
        <w:rPr>
          <w:rFonts w:ascii="Times New Roman" w:hAnsi="Times New Roman" w:cs="Times New Roman"/>
          <w:i/>
          <w:iCs/>
          <w:color w:val="000000" w:themeColor="text1"/>
          <w:sz w:val="24"/>
          <w:szCs w:val="24"/>
          <w:lang w:val="en-US"/>
        </w:rPr>
        <w:t xml:space="preserve">always </w:t>
      </w:r>
      <w:r w:rsidR="00C86C83" w:rsidRPr="00C67564">
        <w:rPr>
          <w:rFonts w:ascii="Times New Roman" w:hAnsi="Times New Roman" w:cs="Times New Roman"/>
          <w:color w:val="000000" w:themeColor="text1"/>
          <w:sz w:val="24"/>
          <w:szCs w:val="24"/>
          <w:lang w:val="en-US"/>
        </w:rPr>
        <w:t>appropriate</w:t>
      </w:r>
      <w:r w:rsidR="00E646EF" w:rsidRPr="00C67564">
        <w:rPr>
          <w:rFonts w:ascii="Times New Roman" w:hAnsi="Times New Roman" w:cs="Times New Roman"/>
          <w:color w:val="000000" w:themeColor="text1"/>
          <w:sz w:val="24"/>
          <w:szCs w:val="24"/>
          <w:lang w:val="en-US"/>
        </w:rPr>
        <w:t>—</w:t>
      </w:r>
      <w:r w:rsidR="00B73E4D" w:rsidRPr="00C67564">
        <w:rPr>
          <w:rFonts w:ascii="Times New Roman" w:hAnsi="Times New Roman" w:cs="Times New Roman"/>
          <w:color w:val="000000" w:themeColor="text1"/>
          <w:sz w:val="24"/>
          <w:szCs w:val="24"/>
          <w:lang w:val="en-US"/>
        </w:rPr>
        <w:t>that it is the invariant hallmark</w:t>
      </w:r>
      <w:r w:rsidR="002231E9" w:rsidRPr="00C67564">
        <w:rPr>
          <w:rFonts w:ascii="Times New Roman" w:hAnsi="Times New Roman" w:cs="Times New Roman"/>
          <w:color w:val="000000" w:themeColor="text1"/>
          <w:sz w:val="24"/>
          <w:szCs w:val="24"/>
          <w:lang w:val="en-US"/>
        </w:rPr>
        <w:t xml:space="preserve"> of</w:t>
      </w:r>
      <w:r w:rsidR="009A7516" w:rsidRPr="00C67564">
        <w:rPr>
          <w:rFonts w:ascii="Times New Roman" w:hAnsi="Times New Roman" w:cs="Times New Roman"/>
          <w:color w:val="000000" w:themeColor="text1"/>
          <w:sz w:val="24"/>
          <w:szCs w:val="24"/>
          <w:lang w:val="en-US"/>
        </w:rPr>
        <w:t xml:space="preserve"> epistemic virtue</w:t>
      </w:r>
      <w:r w:rsidR="00C86C83" w:rsidRPr="00C67564">
        <w:rPr>
          <w:rFonts w:ascii="Times New Roman" w:hAnsi="Times New Roman" w:cs="Times New Roman"/>
          <w:color w:val="000000" w:themeColor="text1"/>
          <w:sz w:val="24"/>
          <w:szCs w:val="24"/>
          <w:lang w:val="en-US"/>
        </w:rPr>
        <w:t xml:space="preserve">. </w:t>
      </w:r>
      <w:r w:rsidR="009A7516" w:rsidRPr="00C67564">
        <w:rPr>
          <w:rFonts w:ascii="Times New Roman" w:hAnsi="Times New Roman" w:cs="Times New Roman"/>
          <w:color w:val="000000" w:themeColor="text1"/>
          <w:sz w:val="24"/>
          <w:szCs w:val="24"/>
          <w:lang w:val="en-US"/>
        </w:rPr>
        <w:t>In particular,</w:t>
      </w:r>
      <w:r w:rsidR="00C86C83" w:rsidRPr="00C67564">
        <w:rPr>
          <w:rFonts w:ascii="Times New Roman" w:hAnsi="Times New Roman" w:cs="Times New Roman"/>
          <w:color w:val="000000" w:themeColor="text1"/>
          <w:sz w:val="24"/>
          <w:szCs w:val="24"/>
          <w:lang w:val="en-US"/>
        </w:rPr>
        <w:t xml:space="preserve"> </w:t>
      </w:r>
      <w:r w:rsidR="002231E9" w:rsidRPr="00C67564">
        <w:rPr>
          <w:rFonts w:ascii="Times New Roman" w:hAnsi="Times New Roman" w:cs="Times New Roman"/>
          <w:color w:val="000000" w:themeColor="text1"/>
          <w:sz w:val="24"/>
          <w:szCs w:val="24"/>
          <w:lang w:val="en-US"/>
        </w:rPr>
        <w:t>if</w:t>
      </w:r>
      <w:r w:rsidR="00C86C83" w:rsidRPr="00C67564">
        <w:rPr>
          <w:rFonts w:ascii="Times New Roman" w:hAnsi="Times New Roman" w:cs="Times New Roman"/>
          <w:color w:val="000000" w:themeColor="text1"/>
          <w:sz w:val="24"/>
          <w:szCs w:val="24"/>
          <w:lang w:val="en-US"/>
        </w:rPr>
        <w:t xml:space="preserve"> a discussant </w:t>
      </w:r>
      <w:r w:rsidR="009A7516" w:rsidRPr="00C67564">
        <w:rPr>
          <w:rFonts w:ascii="Times New Roman" w:hAnsi="Times New Roman" w:cs="Times New Roman"/>
          <w:color w:val="000000" w:themeColor="text1"/>
          <w:sz w:val="24"/>
          <w:szCs w:val="24"/>
          <w:lang w:val="en-US"/>
        </w:rPr>
        <w:t>argues for</w:t>
      </w:r>
      <w:r w:rsidR="00C86C83" w:rsidRPr="00C67564">
        <w:rPr>
          <w:rFonts w:ascii="Times New Roman" w:hAnsi="Times New Roman" w:cs="Times New Roman"/>
          <w:color w:val="000000" w:themeColor="text1"/>
          <w:sz w:val="24"/>
          <w:szCs w:val="24"/>
          <w:lang w:val="en-US"/>
        </w:rPr>
        <w:t xml:space="preserve"> positio</w:t>
      </w:r>
      <w:r w:rsidR="009A7516" w:rsidRPr="00C67564">
        <w:rPr>
          <w:rFonts w:ascii="Times New Roman" w:hAnsi="Times New Roman" w:cs="Times New Roman"/>
          <w:color w:val="000000" w:themeColor="text1"/>
          <w:sz w:val="24"/>
          <w:szCs w:val="24"/>
          <w:lang w:val="en-US"/>
        </w:rPr>
        <w:t>n that</w:t>
      </w:r>
      <w:r w:rsidR="00C86C83" w:rsidRPr="00C67564">
        <w:rPr>
          <w:rFonts w:ascii="Times New Roman" w:hAnsi="Times New Roman" w:cs="Times New Roman"/>
          <w:color w:val="000000" w:themeColor="text1"/>
          <w:sz w:val="24"/>
          <w:szCs w:val="24"/>
          <w:lang w:val="en-US"/>
        </w:rPr>
        <w:t xml:space="preserve"> </w:t>
      </w:r>
      <w:r w:rsidR="009A7516" w:rsidRPr="00C67564">
        <w:rPr>
          <w:rFonts w:ascii="Times New Roman" w:hAnsi="Times New Roman" w:cs="Times New Roman"/>
          <w:color w:val="000000" w:themeColor="text1"/>
          <w:sz w:val="24"/>
          <w:szCs w:val="24"/>
          <w:lang w:val="en-US"/>
        </w:rPr>
        <w:t>all reason</w:t>
      </w:r>
      <w:r w:rsidR="00C86C83" w:rsidRPr="00C67564">
        <w:rPr>
          <w:rFonts w:ascii="Times New Roman" w:hAnsi="Times New Roman" w:cs="Times New Roman"/>
          <w:color w:val="000000" w:themeColor="text1"/>
          <w:sz w:val="24"/>
          <w:szCs w:val="24"/>
          <w:lang w:val="en-US"/>
        </w:rPr>
        <w:t xml:space="preserve"> </w:t>
      </w:r>
      <w:r w:rsidR="009A7516" w:rsidRPr="00C67564">
        <w:rPr>
          <w:rFonts w:ascii="Times New Roman" w:hAnsi="Times New Roman" w:cs="Times New Roman"/>
          <w:color w:val="000000" w:themeColor="text1"/>
          <w:sz w:val="24"/>
          <w:szCs w:val="24"/>
          <w:lang w:val="en-US"/>
        </w:rPr>
        <w:t>and logic indicates</w:t>
      </w:r>
      <w:r w:rsidR="00C86C83" w:rsidRPr="00C67564">
        <w:rPr>
          <w:rFonts w:ascii="Times New Roman" w:hAnsi="Times New Roman" w:cs="Times New Roman"/>
          <w:color w:val="000000" w:themeColor="text1"/>
          <w:sz w:val="24"/>
          <w:szCs w:val="24"/>
          <w:lang w:val="en-US"/>
        </w:rPr>
        <w:t xml:space="preserve"> is farfetched</w:t>
      </w:r>
      <w:r w:rsidR="009A7516" w:rsidRPr="00C67564">
        <w:rPr>
          <w:rFonts w:ascii="Times New Roman" w:hAnsi="Times New Roman" w:cs="Times New Roman"/>
          <w:color w:val="000000" w:themeColor="text1"/>
          <w:sz w:val="24"/>
          <w:szCs w:val="24"/>
          <w:lang w:val="en-US"/>
        </w:rPr>
        <w:t>, or</w:t>
      </w:r>
      <w:r w:rsidR="002231E9" w:rsidRPr="00C67564">
        <w:rPr>
          <w:rFonts w:ascii="Times New Roman" w:hAnsi="Times New Roman" w:cs="Times New Roman"/>
          <w:color w:val="000000" w:themeColor="text1"/>
          <w:sz w:val="24"/>
          <w:szCs w:val="24"/>
          <w:lang w:val="en-US"/>
        </w:rPr>
        <w:t xml:space="preserve"> </w:t>
      </w:r>
      <w:r w:rsidR="009A7516" w:rsidRPr="00C67564">
        <w:rPr>
          <w:rFonts w:ascii="Times New Roman" w:hAnsi="Times New Roman" w:cs="Times New Roman"/>
          <w:color w:val="000000" w:themeColor="text1"/>
          <w:sz w:val="24"/>
          <w:szCs w:val="24"/>
          <w:lang w:val="en-US"/>
        </w:rPr>
        <w:t>that</w:t>
      </w:r>
      <w:r w:rsidR="00C86C83" w:rsidRPr="00C67564">
        <w:rPr>
          <w:rFonts w:ascii="Times New Roman" w:hAnsi="Times New Roman" w:cs="Times New Roman"/>
          <w:color w:val="000000" w:themeColor="text1"/>
          <w:sz w:val="24"/>
          <w:szCs w:val="24"/>
          <w:lang w:val="en-US"/>
        </w:rPr>
        <w:t xml:space="preserve"> </w:t>
      </w:r>
      <w:r w:rsidR="009A7516" w:rsidRPr="00C67564">
        <w:rPr>
          <w:rFonts w:ascii="Times New Roman" w:hAnsi="Times New Roman" w:cs="Times New Roman"/>
          <w:color w:val="000000" w:themeColor="text1"/>
          <w:sz w:val="24"/>
          <w:szCs w:val="24"/>
          <w:lang w:val="en-US"/>
        </w:rPr>
        <w:t xml:space="preserve">violates </w:t>
      </w:r>
      <w:r w:rsidR="00B73E4D" w:rsidRPr="00C67564">
        <w:rPr>
          <w:rFonts w:ascii="Times New Roman" w:hAnsi="Times New Roman" w:cs="Times New Roman"/>
          <w:color w:val="000000" w:themeColor="text1"/>
          <w:sz w:val="24"/>
          <w:szCs w:val="24"/>
          <w:lang w:val="en-US"/>
        </w:rPr>
        <w:t>bedrock</w:t>
      </w:r>
      <w:r w:rsidR="00E646EF" w:rsidRPr="00C67564">
        <w:rPr>
          <w:rFonts w:ascii="Times New Roman" w:hAnsi="Times New Roman" w:cs="Times New Roman"/>
          <w:color w:val="000000" w:themeColor="text1"/>
          <w:sz w:val="24"/>
          <w:szCs w:val="24"/>
          <w:lang w:val="en-US"/>
        </w:rPr>
        <w:t xml:space="preserve"> </w:t>
      </w:r>
      <w:r w:rsidR="009A7516" w:rsidRPr="00C67564">
        <w:rPr>
          <w:rFonts w:ascii="Times New Roman" w:hAnsi="Times New Roman" w:cs="Times New Roman"/>
          <w:color w:val="000000" w:themeColor="text1"/>
          <w:sz w:val="24"/>
          <w:szCs w:val="24"/>
          <w:lang w:val="en-US"/>
        </w:rPr>
        <w:t>moral scruples</w:t>
      </w:r>
      <w:r w:rsidR="002231E9" w:rsidRPr="00C67564">
        <w:rPr>
          <w:rFonts w:ascii="Times New Roman" w:hAnsi="Times New Roman" w:cs="Times New Roman"/>
          <w:color w:val="000000" w:themeColor="text1"/>
          <w:sz w:val="24"/>
          <w:szCs w:val="24"/>
          <w:lang w:val="en-US"/>
        </w:rPr>
        <w:t xml:space="preserve"> (e.g., </w:t>
      </w:r>
      <w:r w:rsidR="00C86C83" w:rsidRPr="00C67564">
        <w:rPr>
          <w:rFonts w:ascii="Times New Roman" w:hAnsi="Times New Roman" w:cs="Times New Roman"/>
          <w:color w:val="000000" w:themeColor="text1"/>
          <w:sz w:val="24"/>
          <w:szCs w:val="24"/>
          <w:lang w:val="en-US"/>
        </w:rPr>
        <w:t>chemotherapy causes cancer</w:t>
      </w:r>
      <w:r w:rsidR="00E646EF" w:rsidRPr="00C67564">
        <w:rPr>
          <w:rFonts w:ascii="Times New Roman" w:hAnsi="Times New Roman" w:cs="Times New Roman"/>
          <w:color w:val="000000" w:themeColor="text1"/>
          <w:sz w:val="24"/>
          <w:szCs w:val="24"/>
          <w:lang w:val="en-US"/>
        </w:rPr>
        <w:t xml:space="preserve">; </w:t>
      </w:r>
      <w:r w:rsidR="009A7516" w:rsidRPr="00C67564">
        <w:rPr>
          <w:rFonts w:ascii="Times New Roman" w:hAnsi="Times New Roman" w:cs="Times New Roman"/>
          <w:color w:val="000000" w:themeColor="text1"/>
          <w:sz w:val="24"/>
          <w:szCs w:val="24"/>
          <w:lang w:val="en-US"/>
        </w:rPr>
        <w:t xml:space="preserve">children </w:t>
      </w:r>
      <w:r w:rsidR="00E646EF" w:rsidRPr="00C67564">
        <w:rPr>
          <w:rFonts w:ascii="Times New Roman" w:hAnsi="Times New Roman" w:cs="Times New Roman"/>
          <w:color w:val="000000" w:themeColor="text1"/>
          <w:sz w:val="24"/>
          <w:szCs w:val="24"/>
          <w:lang w:val="en-US"/>
        </w:rPr>
        <w:t>may</w:t>
      </w:r>
      <w:r w:rsidR="009A7516" w:rsidRPr="00C67564">
        <w:rPr>
          <w:rFonts w:ascii="Times New Roman" w:hAnsi="Times New Roman" w:cs="Times New Roman"/>
          <w:color w:val="000000" w:themeColor="text1"/>
          <w:sz w:val="24"/>
          <w:szCs w:val="24"/>
          <w:lang w:val="en-US"/>
        </w:rPr>
        <w:t xml:space="preserve"> be murdered</w:t>
      </w:r>
      <w:r w:rsidR="002231E9" w:rsidRPr="00C67564">
        <w:rPr>
          <w:rFonts w:ascii="Times New Roman" w:hAnsi="Times New Roman" w:cs="Times New Roman"/>
          <w:color w:val="000000" w:themeColor="text1"/>
          <w:sz w:val="24"/>
          <w:szCs w:val="24"/>
          <w:lang w:val="en-US"/>
        </w:rPr>
        <w:t>)</w:t>
      </w:r>
      <w:r w:rsidR="00E613FA" w:rsidRPr="00C67564">
        <w:rPr>
          <w:rFonts w:ascii="Times New Roman" w:hAnsi="Times New Roman" w:cs="Times New Roman"/>
          <w:color w:val="000000" w:themeColor="text1"/>
          <w:sz w:val="24"/>
          <w:szCs w:val="24"/>
          <w:lang w:val="en-US"/>
        </w:rPr>
        <w:t>,</w:t>
      </w:r>
      <w:r w:rsidR="002231E9" w:rsidRPr="00C67564">
        <w:rPr>
          <w:rFonts w:ascii="Times New Roman" w:hAnsi="Times New Roman" w:cs="Times New Roman"/>
          <w:color w:val="000000" w:themeColor="text1"/>
          <w:sz w:val="24"/>
          <w:szCs w:val="24"/>
          <w:lang w:val="en-US"/>
        </w:rPr>
        <w:t xml:space="preserve"> </w:t>
      </w:r>
      <w:r w:rsidR="009A7516" w:rsidRPr="00C67564">
        <w:rPr>
          <w:rFonts w:ascii="Times New Roman" w:hAnsi="Times New Roman" w:cs="Times New Roman"/>
          <w:color w:val="000000" w:themeColor="text1"/>
          <w:sz w:val="24"/>
          <w:szCs w:val="24"/>
          <w:lang w:val="en-US"/>
        </w:rPr>
        <w:t xml:space="preserve">then </w:t>
      </w:r>
      <w:r w:rsidR="00E646EF" w:rsidRPr="00C67564">
        <w:rPr>
          <w:rFonts w:ascii="Times New Roman" w:hAnsi="Times New Roman" w:cs="Times New Roman"/>
          <w:color w:val="000000" w:themeColor="text1"/>
          <w:sz w:val="24"/>
          <w:szCs w:val="24"/>
          <w:lang w:val="en-US"/>
        </w:rPr>
        <w:t xml:space="preserve">responding in an “intellectually arrogant” way </w:t>
      </w:r>
      <w:r w:rsidR="009A7516" w:rsidRPr="00C67564">
        <w:rPr>
          <w:rFonts w:ascii="Times New Roman" w:hAnsi="Times New Roman" w:cs="Times New Roman"/>
          <w:color w:val="000000" w:themeColor="text1"/>
          <w:sz w:val="24"/>
          <w:szCs w:val="24"/>
          <w:lang w:val="en-US"/>
        </w:rPr>
        <w:t xml:space="preserve">seems </w:t>
      </w:r>
      <w:r w:rsidR="00B73E4D" w:rsidRPr="00C67564">
        <w:rPr>
          <w:rFonts w:ascii="Times New Roman" w:hAnsi="Times New Roman" w:cs="Times New Roman"/>
          <w:color w:val="000000" w:themeColor="text1"/>
          <w:sz w:val="24"/>
          <w:szCs w:val="24"/>
          <w:lang w:val="en-US"/>
        </w:rPr>
        <w:t>appropriate</w:t>
      </w:r>
      <w:r w:rsidR="009A7516" w:rsidRPr="00C67564">
        <w:rPr>
          <w:rFonts w:ascii="Times New Roman" w:hAnsi="Times New Roman" w:cs="Times New Roman"/>
          <w:color w:val="000000" w:themeColor="text1"/>
          <w:sz w:val="24"/>
          <w:szCs w:val="24"/>
          <w:lang w:val="en-US"/>
        </w:rPr>
        <w:t>.</w:t>
      </w:r>
      <w:r w:rsidR="00E646EF" w:rsidRPr="00C67564">
        <w:rPr>
          <w:rFonts w:ascii="Times New Roman" w:hAnsi="Times New Roman" w:cs="Times New Roman"/>
          <w:color w:val="000000" w:themeColor="text1"/>
          <w:sz w:val="24"/>
          <w:szCs w:val="24"/>
          <w:lang w:val="en-US"/>
        </w:rPr>
        <w:t xml:space="preserve"> </w:t>
      </w:r>
      <w:r w:rsidR="009A7516" w:rsidRPr="00C67564">
        <w:rPr>
          <w:rFonts w:ascii="Times New Roman" w:hAnsi="Times New Roman" w:cs="Times New Roman"/>
          <w:color w:val="000000" w:themeColor="text1"/>
          <w:sz w:val="24"/>
          <w:szCs w:val="24"/>
          <w:lang w:val="en-US"/>
        </w:rPr>
        <w:t>That is,</w:t>
      </w:r>
      <w:r w:rsidR="002231E9" w:rsidRPr="00C67564">
        <w:rPr>
          <w:rFonts w:ascii="Times New Roman" w:hAnsi="Times New Roman" w:cs="Times New Roman"/>
          <w:color w:val="000000" w:themeColor="text1"/>
          <w:sz w:val="24"/>
          <w:szCs w:val="24"/>
          <w:lang w:val="en-US"/>
        </w:rPr>
        <w:t xml:space="preserve"> </w:t>
      </w:r>
      <w:r w:rsidR="00B73E4D" w:rsidRPr="00C67564">
        <w:rPr>
          <w:rFonts w:ascii="Times New Roman" w:hAnsi="Times New Roman" w:cs="Times New Roman"/>
          <w:color w:val="000000" w:themeColor="text1"/>
          <w:sz w:val="24"/>
          <w:szCs w:val="24"/>
          <w:lang w:val="en-US"/>
        </w:rPr>
        <w:t xml:space="preserve">the adoption of </w:t>
      </w:r>
      <w:r w:rsidR="002231E9" w:rsidRPr="00C67564">
        <w:rPr>
          <w:rFonts w:ascii="Times New Roman" w:hAnsi="Times New Roman" w:cs="Times New Roman"/>
          <w:color w:val="000000" w:themeColor="text1"/>
          <w:sz w:val="24"/>
          <w:szCs w:val="24"/>
          <w:lang w:val="en-US"/>
        </w:rPr>
        <w:t>a hostile and</w:t>
      </w:r>
      <w:r w:rsidR="009A7516" w:rsidRPr="00C67564">
        <w:rPr>
          <w:rFonts w:ascii="Times New Roman" w:hAnsi="Times New Roman" w:cs="Times New Roman"/>
          <w:color w:val="000000" w:themeColor="text1"/>
          <w:sz w:val="24"/>
          <w:szCs w:val="24"/>
          <w:lang w:val="en-US"/>
        </w:rPr>
        <w:t xml:space="preserve"> </w:t>
      </w:r>
      <w:r w:rsidR="002231E9" w:rsidRPr="00C67564">
        <w:rPr>
          <w:rFonts w:ascii="Times New Roman" w:hAnsi="Times New Roman" w:cs="Times New Roman"/>
          <w:color w:val="000000" w:themeColor="text1"/>
          <w:sz w:val="24"/>
          <w:szCs w:val="24"/>
          <w:lang w:val="en-US"/>
        </w:rPr>
        <w:t>domineering stance</w:t>
      </w:r>
      <w:r w:rsidR="00B73E4D" w:rsidRPr="00C67564">
        <w:rPr>
          <w:rFonts w:ascii="Times New Roman" w:hAnsi="Times New Roman" w:cs="Times New Roman"/>
          <w:color w:val="000000" w:themeColor="text1"/>
          <w:sz w:val="24"/>
          <w:szCs w:val="24"/>
          <w:lang w:val="en-US"/>
        </w:rPr>
        <w:t>—</w:t>
      </w:r>
      <w:r w:rsidR="002231E9" w:rsidRPr="00C67564">
        <w:rPr>
          <w:rFonts w:ascii="Times New Roman" w:hAnsi="Times New Roman" w:cs="Times New Roman"/>
          <w:color w:val="000000" w:themeColor="text1"/>
          <w:sz w:val="24"/>
          <w:szCs w:val="24"/>
          <w:lang w:val="en-US"/>
        </w:rPr>
        <w:t xml:space="preserve">representing a disdainful and steadfast rejection of </w:t>
      </w:r>
      <w:r w:rsidR="00B73E4D" w:rsidRPr="00C67564">
        <w:rPr>
          <w:rFonts w:ascii="Times New Roman" w:hAnsi="Times New Roman" w:cs="Times New Roman"/>
          <w:color w:val="000000" w:themeColor="text1"/>
          <w:sz w:val="24"/>
          <w:szCs w:val="24"/>
          <w:lang w:val="en-US"/>
        </w:rPr>
        <w:t>offensive nonsense—</w:t>
      </w:r>
      <w:r w:rsidR="009A7516" w:rsidRPr="00C67564">
        <w:rPr>
          <w:rFonts w:ascii="Times New Roman" w:hAnsi="Times New Roman" w:cs="Times New Roman"/>
          <w:color w:val="000000" w:themeColor="text1"/>
          <w:sz w:val="24"/>
          <w:szCs w:val="24"/>
          <w:lang w:val="en-US"/>
        </w:rPr>
        <w:t>can be virtuous</w:t>
      </w:r>
      <w:r w:rsidR="001242BA" w:rsidRPr="00C67564">
        <w:rPr>
          <w:rFonts w:ascii="Times New Roman" w:hAnsi="Times New Roman" w:cs="Times New Roman"/>
          <w:color w:val="000000" w:themeColor="text1"/>
          <w:sz w:val="24"/>
          <w:szCs w:val="24"/>
          <w:lang w:val="en-US"/>
        </w:rPr>
        <w:t xml:space="preserve"> (Fumerton, 2010)</w:t>
      </w:r>
      <w:r w:rsidR="00E646EF" w:rsidRPr="00C67564">
        <w:rPr>
          <w:rFonts w:ascii="Times New Roman" w:hAnsi="Times New Roman" w:cs="Times New Roman"/>
          <w:color w:val="000000" w:themeColor="text1"/>
          <w:sz w:val="24"/>
          <w:szCs w:val="24"/>
          <w:lang w:val="en-US"/>
        </w:rPr>
        <w:t>, and indicate a fidelity to the truth, rather than an aversion to it</w:t>
      </w:r>
      <w:r w:rsidR="001242BA" w:rsidRPr="00C67564">
        <w:rPr>
          <w:rFonts w:ascii="Times New Roman" w:hAnsi="Times New Roman" w:cs="Times New Roman"/>
          <w:color w:val="000000" w:themeColor="text1"/>
          <w:sz w:val="24"/>
          <w:szCs w:val="24"/>
          <w:lang w:val="en-US"/>
        </w:rPr>
        <w:t>.</w:t>
      </w:r>
      <w:r w:rsidR="00111D35" w:rsidRPr="00C67564">
        <w:rPr>
          <w:rFonts w:ascii="Times New Roman" w:hAnsi="Times New Roman" w:cs="Times New Roman"/>
          <w:color w:val="000000" w:themeColor="text1"/>
          <w:sz w:val="24"/>
          <w:szCs w:val="24"/>
          <w:lang w:val="en-US"/>
        </w:rPr>
        <w:t xml:space="preserve"> </w:t>
      </w:r>
      <w:r w:rsidR="00C41305" w:rsidRPr="00C67564">
        <w:rPr>
          <w:rFonts w:ascii="Times New Roman" w:hAnsi="Times New Roman" w:cs="Times New Roman"/>
          <w:color w:val="000000" w:themeColor="text1"/>
          <w:sz w:val="24"/>
          <w:szCs w:val="24"/>
          <w:lang w:val="en-US"/>
        </w:rPr>
        <w:t>It may be</w:t>
      </w:r>
      <w:r w:rsidR="002231E9" w:rsidRPr="00C67564">
        <w:rPr>
          <w:rFonts w:ascii="Times New Roman" w:hAnsi="Times New Roman" w:cs="Times New Roman"/>
          <w:color w:val="000000" w:themeColor="text1"/>
          <w:sz w:val="24"/>
          <w:szCs w:val="24"/>
          <w:lang w:val="en-US"/>
        </w:rPr>
        <w:t xml:space="preserve"> precisely those who are </w:t>
      </w:r>
      <w:r w:rsidR="00E646EF" w:rsidRPr="00C67564">
        <w:rPr>
          <w:rFonts w:ascii="Times New Roman" w:hAnsi="Times New Roman" w:cs="Times New Roman"/>
          <w:color w:val="000000" w:themeColor="text1"/>
          <w:sz w:val="24"/>
          <w:szCs w:val="24"/>
          <w:lang w:val="en-US"/>
        </w:rPr>
        <w:t xml:space="preserve">situationally, dispositionally, or behaviorally higher in agency and lower in communion who </w:t>
      </w:r>
      <w:r w:rsidR="00B73E4D" w:rsidRPr="00C67564">
        <w:rPr>
          <w:rFonts w:ascii="Times New Roman" w:hAnsi="Times New Roman" w:cs="Times New Roman"/>
          <w:color w:val="000000" w:themeColor="text1"/>
          <w:sz w:val="24"/>
          <w:szCs w:val="24"/>
          <w:lang w:val="en-US"/>
        </w:rPr>
        <w:t xml:space="preserve">help to </w:t>
      </w:r>
      <w:r w:rsidR="00C41305" w:rsidRPr="00C67564">
        <w:rPr>
          <w:rFonts w:ascii="Times New Roman" w:hAnsi="Times New Roman" w:cs="Times New Roman"/>
          <w:color w:val="000000" w:themeColor="text1"/>
          <w:sz w:val="24"/>
          <w:szCs w:val="24"/>
          <w:lang w:val="en-US"/>
        </w:rPr>
        <w:t xml:space="preserve">keep a community of </w:t>
      </w:r>
      <w:r w:rsidR="00B73E4D" w:rsidRPr="00C67564">
        <w:rPr>
          <w:rFonts w:ascii="Times New Roman" w:hAnsi="Times New Roman" w:cs="Times New Roman"/>
          <w:color w:val="000000" w:themeColor="text1"/>
          <w:sz w:val="24"/>
          <w:szCs w:val="24"/>
          <w:lang w:val="en-US"/>
        </w:rPr>
        <w:t xml:space="preserve">inquirers safe from </w:t>
      </w:r>
      <w:r w:rsidR="00B95410">
        <w:rPr>
          <w:rFonts w:ascii="Times New Roman" w:hAnsi="Times New Roman" w:cs="Times New Roman"/>
          <w:color w:val="000000" w:themeColor="text1"/>
          <w:sz w:val="24"/>
          <w:szCs w:val="24"/>
          <w:lang w:val="en-US"/>
        </w:rPr>
        <w:t>lapsing into absurdity or</w:t>
      </w:r>
      <w:r w:rsidR="00B73E4D" w:rsidRPr="00C67564">
        <w:rPr>
          <w:rFonts w:ascii="Times New Roman" w:hAnsi="Times New Roman" w:cs="Times New Roman"/>
          <w:color w:val="000000" w:themeColor="text1"/>
          <w:sz w:val="24"/>
          <w:szCs w:val="24"/>
          <w:lang w:val="en-US"/>
        </w:rPr>
        <w:t xml:space="preserve"> falling victim to humbug.</w:t>
      </w:r>
    </w:p>
    <w:p w14:paraId="7903D29D" w14:textId="22B3C421" w:rsidR="002B65CB" w:rsidRPr="00273E44" w:rsidRDefault="002B65CB" w:rsidP="00273E44">
      <w:pPr>
        <w:spacing w:after="0" w:line="480" w:lineRule="exact"/>
        <w:jc w:val="center"/>
        <w:rPr>
          <w:rFonts w:ascii="Times New Roman" w:hAnsi="Times New Roman" w:cs="Times New Roman"/>
          <w:b/>
          <w:color w:val="000000" w:themeColor="text1"/>
          <w:sz w:val="24"/>
          <w:szCs w:val="24"/>
          <w:lang w:val="en-US"/>
        </w:rPr>
      </w:pPr>
      <w:r w:rsidRPr="00273E44">
        <w:rPr>
          <w:rFonts w:ascii="Times New Roman" w:hAnsi="Times New Roman" w:cs="Times New Roman"/>
          <w:b/>
          <w:color w:val="000000" w:themeColor="text1"/>
          <w:sz w:val="24"/>
          <w:szCs w:val="24"/>
          <w:lang w:val="en-US"/>
        </w:rPr>
        <w:t>Coda</w:t>
      </w:r>
    </w:p>
    <w:p w14:paraId="412FBC84" w14:textId="27BB1C1A" w:rsidR="00B95410" w:rsidRDefault="00173E2B" w:rsidP="00173E2B">
      <w:pPr>
        <w:spacing w:after="0" w:line="480" w:lineRule="exact"/>
        <w:ind w:firstLine="72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The philosopher Blaise Pascal </w:t>
      </w:r>
      <w:r w:rsidR="004C3E9F">
        <w:rPr>
          <w:rFonts w:ascii="Times New Roman" w:hAnsi="Times New Roman" w:cs="Times New Roman"/>
          <w:bCs/>
          <w:color w:val="000000" w:themeColor="text1"/>
          <w:sz w:val="24"/>
          <w:szCs w:val="24"/>
          <w:lang w:val="en-US"/>
        </w:rPr>
        <w:t xml:space="preserve">(1958/1670) </w:t>
      </w:r>
      <w:r>
        <w:rPr>
          <w:rFonts w:ascii="Times New Roman" w:hAnsi="Times New Roman" w:cs="Times New Roman"/>
          <w:bCs/>
          <w:color w:val="000000" w:themeColor="text1"/>
          <w:sz w:val="24"/>
          <w:szCs w:val="24"/>
          <w:lang w:val="en-US"/>
        </w:rPr>
        <w:t xml:space="preserve">opined that “man is a reed </w:t>
      </w:r>
      <w:r w:rsidR="00B95410">
        <w:rPr>
          <w:rFonts w:ascii="Times New Roman" w:hAnsi="Times New Roman" w:cs="Times New Roman"/>
          <w:bCs/>
          <w:color w:val="000000" w:themeColor="text1"/>
          <w:sz w:val="24"/>
          <w:szCs w:val="24"/>
          <w:lang w:val="en-US"/>
        </w:rPr>
        <w:t>[...] but he is a thinking reed</w:t>
      </w:r>
      <w:r w:rsidR="00C27038">
        <w:rPr>
          <w:rFonts w:ascii="Times New Roman" w:hAnsi="Times New Roman" w:cs="Times New Roman"/>
          <w:bCs/>
          <w:color w:val="000000" w:themeColor="text1"/>
          <w:sz w:val="24"/>
          <w:szCs w:val="24"/>
          <w:lang w:val="en-US"/>
        </w:rPr>
        <w:t xml:space="preserve"> (p. 97)</w:t>
      </w:r>
      <w:r w:rsidR="00B95410">
        <w:rPr>
          <w:rFonts w:ascii="Times New Roman" w:hAnsi="Times New Roman" w:cs="Times New Roman"/>
          <w:bCs/>
          <w:color w:val="000000" w:themeColor="text1"/>
          <w:sz w:val="24"/>
          <w:szCs w:val="24"/>
          <w:lang w:val="en-US"/>
        </w:rPr>
        <w:t>”</w:t>
      </w:r>
      <w:r w:rsidR="00C27038">
        <w:rPr>
          <w:rFonts w:ascii="Times New Roman" w:hAnsi="Times New Roman" w:cs="Times New Roman"/>
          <w:bCs/>
          <w:color w:val="000000" w:themeColor="text1"/>
          <w:sz w:val="24"/>
          <w:szCs w:val="24"/>
          <w:lang w:val="en-US"/>
        </w:rPr>
        <w:t>. This phrase neatly captures the par</w:t>
      </w:r>
      <w:r w:rsidR="00B95410">
        <w:rPr>
          <w:rFonts w:ascii="Times New Roman" w:hAnsi="Times New Roman" w:cs="Times New Roman"/>
          <w:bCs/>
          <w:color w:val="000000" w:themeColor="text1"/>
          <w:sz w:val="24"/>
          <w:szCs w:val="24"/>
          <w:lang w:val="en-US"/>
        </w:rPr>
        <w:t>adoxical nature of being human—</w:t>
      </w:r>
      <w:r w:rsidR="00C27038">
        <w:rPr>
          <w:rFonts w:ascii="Times New Roman" w:hAnsi="Times New Roman" w:cs="Times New Roman"/>
          <w:bCs/>
          <w:color w:val="000000" w:themeColor="text1"/>
          <w:sz w:val="24"/>
          <w:szCs w:val="24"/>
          <w:lang w:val="en-US"/>
        </w:rPr>
        <w:t>somehow a part of nature, yet somehow apart from it. But even thin</w:t>
      </w:r>
      <w:r w:rsidR="004C3E9F">
        <w:rPr>
          <w:rFonts w:ascii="Times New Roman" w:hAnsi="Times New Roman" w:cs="Times New Roman"/>
          <w:bCs/>
          <w:color w:val="000000" w:themeColor="text1"/>
          <w:sz w:val="24"/>
          <w:szCs w:val="24"/>
          <w:lang w:val="en-US"/>
        </w:rPr>
        <w:t>king</w:t>
      </w:r>
      <w:r w:rsidR="004C3E9F" w:rsidRPr="007D7AF0">
        <w:rPr>
          <w:rFonts w:ascii="Times New Roman" w:hAnsi="Times New Roman" w:cs="Times New Roman"/>
          <w:bCs/>
          <w:i/>
          <w:color w:val="000000" w:themeColor="text1"/>
          <w:sz w:val="24"/>
          <w:szCs w:val="24"/>
          <w:lang w:val="en-US"/>
        </w:rPr>
        <w:t xml:space="preserve"> itself</w:t>
      </w:r>
      <w:r w:rsidR="004C3E9F">
        <w:rPr>
          <w:rFonts w:ascii="Times New Roman" w:hAnsi="Times New Roman" w:cs="Times New Roman"/>
          <w:bCs/>
          <w:color w:val="000000" w:themeColor="text1"/>
          <w:sz w:val="24"/>
          <w:szCs w:val="24"/>
          <w:lang w:val="en-US"/>
        </w:rPr>
        <w:t xml:space="preserve"> may betray the “indelible </w:t>
      </w:r>
      <w:r w:rsidR="00C27038">
        <w:rPr>
          <w:rFonts w:ascii="Times New Roman" w:hAnsi="Times New Roman" w:cs="Times New Roman"/>
          <w:bCs/>
          <w:color w:val="000000" w:themeColor="text1"/>
          <w:sz w:val="24"/>
          <w:szCs w:val="24"/>
          <w:lang w:val="en-US"/>
        </w:rPr>
        <w:t xml:space="preserve">stamp of </w:t>
      </w:r>
      <w:r w:rsidR="004C3E9F">
        <w:rPr>
          <w:rFonts w:ascii="Times New Roman" w:hAnsi="Times New Roman" w:cs="Times New Roman"/>
          <w:bCs/>
          <w:color w:val="000000" w:themeColor="text1"/>
          <w:sz w:val="24"/>
          <w:szCs w:val="24"/>
          <w:lang w:val="en-US"/>
        </w:rPr>
        <w:t>[</w:t>
      </w:r>
      <w:r w:rsidR="00C27038">
        <w:rPr>
          <w:rFonts w:ascii="Times New Roman" w:hAnsi="Times New Roman" w:cs="Times New Roman"/>
          <w:bCs/>
          <w:color w:val="000000" w:themeColor="text1"/>
          <w:sz w:val="24"/>
          <w:szCs w:val="24"/>
          <w:lang w:val="en-US"/>
        </w:rPr>
        <w:t>its</w:t>
      </w:r>
      <w:r w:rsidR="004C3E9F">
        <w:rPr>
          <w:rFonts w:ascii="Times New Roman" w:hAnsi="Times New Roman" w:cs="Times New Roman"/>
          <w:bCs/>
          <w:color w:val="000000" w:themeColor="text1"/>
          <w:sz w:val="24"/>
          <w:szCs w:val="24"/>
          <w:lang w:val="en-US"/>
        </w:rPr>
        <w:t>] lowly</w:t>
      </w:r>
      <w:r w:rsidR="00C27038">
        <w:rPr>
          <w:rFonts w:ascii="Times New Roman" w:hAnsi="Times New Roman" w:cs="Times New Roman"/>
          <w:bCs/>
          <w:color w:val="000000" w:themeColor="text1"/>
          <w:sz w:val="24"/>
          <w:szCs w:val="24"/>
          <w:lang w:val="en-US"/>
        </w:rPr>
        <w:t xml:space="preserve"> origins</w:t>
      </w:r>
      <w:r w:rsidR="008E4E93">
        <w:rPr>
          <w:rFonts w:ascii="Times New Roman" w:hAnsi="Times New Roman" w:cs="Times New Roman"/>
          <w:bCs/>
          <w:color w:val="000000" w:themeColor="text1"/>
          <w:sz w:val="24"/>
          <w:szCs w:val="24"/>
          <w:lang w:val="en-US"/>
        </w:rPr>
        <w:t xml:space="preserve"> (p. 597)</w:t>
      </w:r>
      <w:r w:rsidR="00B95410">
        <w:rPr>
          <w:rFonts w:ascii="Times New Roman" w:hAnsi="Times New Roman" w:cs="Times New Roman"/>
          <w:bCs/>
          <w:color w:val="000000" w:themeColor="text1"/>
          <w:sz w:val="24"/>
          <w:szCs w:val="24"/>
          <w:lang w:val="en-US"/>
        </w:rPr>
        <w:t xml:space="preserve">” (Darwin, 1871). Specifically, people may </w:t>
      </w:r>
      <w:r w:rsidR="00B95410">
        <w:rPr>
          <w:rFonts w:ascii="Times New Roman" w:hAnsi="Times New Roman" w:cs="Times New Roman"/>
          <w:bCs/>
          <w:color w:val="000000" w:themeColor="text1"/>
          <w:sz w:val="24"/>
          <w:szCs w:val="24"/>
          <w:lang w:val="en-US"/>
        </w:rPr>
        <w:lastRenderedPageBreak/>
        <w:t xml:space="preserve">experience their </w:t>
      </w:r>
      <w:r w:rsidR="00B95410" w:rsidRPr="00B95410">
        <w:rPr>
          <w:rFonts w:ascii="Times New Roman" w:hAnsi="Times New Roman" w:cs="Times New Roman"/>
          <w:bCs/>
          <w:color w:val="000000" w:themeColor="text1"/>
          <w:sz w:val="24"/>
          <w:szCs w:val="24"/>
          <w:lang w:val="en-US"/>
        </w:rPr>
        <w:t>importan</w:t>
      </w:r>
      <w:r w:rsidR="00B95410">
        <w:rPr>
          <w:rFonts w:ascii="Times New Roman" w:hAnsi="Times New Roman" w:cs="Times New Roman"/>
          <w:bCs/>
          <w:color w:val="000000" w:themeColor="text1"/>
          <w:sz w:val="24"/>
          <w:szCs w:val="24"/>
          <w:lang w:val="en-US"/>
        </w:rPr>
        <w:t xml:space="preserve">t beliefs in partly physical terms—as valued possessions </w:t>
      </w:r>
      <w:r w:rsidR="00B95410" w:rsidRPr="00B95410">
        <w:rPr>
          <w:rFonts w:ascii="Times New Roman" w:hAnsi="Times New Roman" w:cs="Times New Roman"/>
          <w:bCs/>
          <w:color w:val="000000" w:themeColor="text1"/>
          <w:sz w:val="24"/>
          <w:szCs w:val="24"/>
          <w:lang w:val="en-US"/>
        </w:rPr>
        <w:t>that they must fight to keep</w:t>
      </w:r>
      <w:r w:rsidR="008E4E93">
        <w:rPr>
          <w:rFonts w:ascii="Times New Roman" w:hAnsi="Times New Roman" w:cs="Times New Roman"/>
          <w:bCs/>
          <w:color w:val="000000" w:themeColor="text1"/>
          <w:sz w:val="24"/>
          <w:szCs w:val="24"/>
          <w:lang w:val="en-US"/>
        </w:rPr>
        <w:t>. Moreover, people who are</w:t>
      </w:r>
      <w:r w:rsidR="00B95410">
        <w:rPr>
          <w:rFonts w:ascii="Times New Roman" w:hAnsi="Times New Roman" w:cs="Times New Roman"/>
          <w:bCs/>
          <w:color w:val="000000" w:themeColor="text1"/>
          <w:sz w:val="24"/>
          <w:szCs w:val="24"/>
          <w:lang w:val="en-US"/>
        </w:rPr>
        <w:t xml:space="preserve"> </w:t>
      </w:r>
      <w:r w:rsidR="008E4E93">
        <w:rPr>
          <w:rFonts w:ascii="Times New Roman" w:hAnsi="Times New Roman" w:cs="Times New Roman"/>
          <w:bCs/>
          <w:color w:val="000000" w:themeColor="text1"/>
          <w:sz w:val="24"/>
          <w:szCs w:val="24"/>
          <w:lang w:val="en-US"/>
        </w:rPr>
        <w:t xml:space="preserve">generally </w:t>
      </w:r>
      <w:r w:rsidR="00B95410">
        <w:rPr>
          <w:rFonts w:ascii="Times New Roman" w:hAnsi="Times New Roman" w:cs="Times New Roman"/>
          <w:bCs/>
          <w:color w:val="000000" w:themeColor="text1"/>
          <w:sz w:val="24"/>
          <w:szCs w:val="24"/>
          <w:lang w:val="en-US"/>
        </w:rPr>
        <w:t>inclined to adopt domineering and inhospitable stance towards the world</w:t>
      </w:r>
      <w:r w:rsidR="008E4E93">
        <w:rPr>
          <w:rFonts w:ascii="Times New Roman" w:hAnsi="Times New Roman" w:cs="Times New Roman"/>
          <w:bCs/>
          <w:color w:val="000000" w:themeColor="text1"/>
          <w:sz w:val="24"/>
          <w:szCs w:val="24"/>
          <w:lang w:val="en-US"/>
        </w:rPr>
        <w:t xml:space="preserve"> </w:t>
      </w:r>
      <w:r w:rsidR="00B95410">
        <w:rPr>
          <w:rFonts w:ascii="Times New Roman" w:hAnsi="Times New Roman" w:cs="Times New Roman"/>
          <w:bCs/>
          <w:color w:val="000000" w:themeColor="text1"/>
          <w:sz w:val="24"/>
          <w:szCs w:val="24"/>
          <w:lang w:val="en-US"/>
        </w:rPr>
        <w:t>may be</w:t>
      </w:r>
      <w:r w:rsidR="00AC77C7">
        <w:rPr>
          <w:rFonts w:ascii="Times New Roman" w:hAnsi="Times New Roman" w:cs="Times New Roman"/>
          <w:bCs/>
          <w:color w:val="000000" w:themeColor="text1"/>
          <w:sz w:val="24"/>
          <w:szCs w:val="24"/>
          <w:lang w:val="en-US"/>
        </w:rPr>
        <w:t xml:space="preserve"> particularly inclined to experience their beliefs in this way. Such embo</w:t>
      </w:r>
      <w:r w:rsidR="008E4E93">
        <w:rPr>
          <w:rFonts w:ascii="Times New Roman" w:hAnsi="Times New Roman" w:cs="Times New Roman"/>
          <w:bCs/>
          <w:color w:val="000000" w:themeColor="text1"/>
          <w:sz w:val="24"/>
          <w:szCs w:val="24"/>
          <w:lang w:val="en-US"/>
        </w:rPr>
        <w:t xml:space="preserve">died tendencies, we have shown here, go together with signs of intellectual arrogance. </w:t>
      </w:r>
      <w:r w:rsidR="007D7AF0">
        <w:rPr>
          <w:rFonts w:ascii="Times New Roman" w:hAnsi="Times New Roman" w:cs="Times New Roman"/>
          <w:bCs/>
          <w:color w:val="000000" w:themeColor="text1"/>
          <w:sz w:val="24"/>
          <w:szCs w:val="24"/>
          <w:lang w:val="en-US"/>
        </w:rPr>
        <w:t xml:space="preserve">The </w:t>
      </w:r>
      <w:r w:rsidR="00254245">
        <w:rPr>
          <w:rFonts w:ascii="Times New Roman" w:hAnsi="Times New Roman" w:cs="Times New Roman"/>
          <w:bCs/>
          <w:color w:val="000000" w:themeColor="text1"/>
          <w:sz w:val="24"/>
          <w:szCs w:val="24"/>
          <w:lang w:val="en-US"/>
        </w:rPr>
        <w:t>belligerent beast</w:t>
      </w:r>
      <w:r w:rsidR="007D7AF0">
        <w:rPr>
          <w:rFonts w:ascii="Times New Roman" w:hAnsi="Times New Roman" w:cs="Times New Roman"/>
          <w:bCs/>
          <w:color w:val="000000" w:themeColor="text1"/>
          <w:sz w:val="24"/>
          <w:szCs w:val="24"/>
          <w:lang w:val="en-US"/>
        </w:rPr>
        <w:t xml:space="preserve">, jealously guarding his sustenance or territory, may not be so different from the </w:t>
      </w:r>
      <w:r w:rsidR="00254245">
        <w:rPr>
          <w:rFonts w:ascii="Times New Roman" w:hAnsi="Times New Roman" w:cs="Times New Roman"/>
          <w:bCs/>
          <w:color w:val="000000" w:themeColor="text1"/>
          <w:sz w:val="24"/>
          <w:szCs w:val="24"/>
          <w:lang w:val="en-US"/>
        </w:rPr>
        <w:t>hubristic</w:t>
      </w:r>
      <w:r w:rsidR="007D7AF0">
        <w:rPr>
          <w:rFonts w:ascii="Times New Roman" w:hAnsi="Times New Roman" w:cs="Times New Roman"/>
          <w:bCs/>
          <w:color w:val="000000" w:themeColor="text1"/>
          <w:sz w:val="24"/>
          <w:szCs w:val="24"/>
          <w:lang w:val="en-US"/>
        </w:rPr>
        <w:t xml:space="preserve"> human, </w:t>
      </w:r>
      <w:r w:rsidR="00254245">
        <w:rPr>
          <w:rFonts w:ascii="Times New Roman" w:hAnsi="Times New Roman" w:cs="Times New Roman"/>
          <w:bCs/>
          <w:color w:val="000000" w:themeColor="text1"/>
          <w:sz w:val="24"/>
          <w:szCs w:val="24"/>
          <w:lang w:val="en-US"/>
        </w:rPr>
        <w:t xml:space="preserve">eagerly </w:t>
      </w:r>
      <w:r w:rsidR="007D7AF0">
        <w:rPr>
          <w:rFonts w:ascii="Times New Roman" w:hAnsi="Times New Roman" w:cs="Times New Roman"/>
          <w:bCs/>
          <w:color w:val="000000" w:themeColor="text1"/>
          <w:sz w:val="24"/>
          <w:szCs w:val="24"/>
          <w:lang w:val="en-US"/>
        </w:rPr>
        <w:t>defending his</w:t>
      </w:r>
      <w:r w:rsidR="00254245">
        <w:rPr>
          <w:rFonts w:ascii="Times New Roman" w:hAnsi="Times New Roman" w:cs="Times New Roman"/>
          <w:bCs/>
          <w:color w:val="000000" w:themeColor="text1"/>
          <w:sz w:val="24"/>
          <w:szCs w:val="24"/>
          <w:lang w:val="en-US"/>
        </w:rPr>
        <w:t xml:space="preserve"> beliefs or ideology</w:t>
      </w:r>
      <w:r w:rsidR="007D7AF0">
        <w:rPr>
          <w:rFonts w:ascii="Times New Roman" w:hAnsi="Times New Roman" w:cs="Times New Roman"/>
          <w:bCs/>
          <w:color w:val="000000" w:themeColor="text1"/>
          <w:sz w:val="24"/>
          <w:szCs w:val="24"/>
          <w:lang w:val="en-US"/>
        </w:rPr>
        <w:t>.</w:t>
      </w:r>
    </w:p>
    <w:p w14:paraId="7CF064E6" w14:textId="77777777" w:rsidR="00B95410" w:rsidRDefault="00B95410" w:rsidP="00173E2B">
      <w:pPr>
        <w:spacing w:after="0" w:line="480" w:lineRule="exact"/>
        <w:ind w:firstLine="720"/>
        <w:rPr>
          <w:rFonts w:ascii="Times New Roman" w:hAnsi="Times New Roman" w:cs="Times New Roman"/>
          <w:bCs/>
          <w:color w:val="000000" w:themeColor="text1"/>
          <w:sz w:val="24"/>
          <w:szCs w:val="24"/>
          <w:lang w:val="en-US"/>
        </w:rPr>
      </w:pPr>
    </w:p>
    <w:p w14:paraId="62CD9CFE" w14:textId="5F5FE566" w:rsidR="00B95410" w:rsidRDefault="00B95410" w:rsidP="00173E2B">
      <w:pPr>
        <w:spacing w:after="0" w:line="480" w:lineRule="exact"/>
        <w:ind w:firstLine="720"/>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 </w:t>
      </w:r>
    </w:p>
    <w:p w14:paraId="7456D408" w14:textId="77777777" w:rsidR="00C41305" w:rsidRPr="00C67564" w:rsidRDefault="00C41305" w:rsidP="009C7D60">
      <w:pPr>
        <w:spacing w:after="0" w:line="480" w:lineRule="exact"/>
        <w:rPr>
          <w:rFonts w:ascii="Times New Roman" w:hAnsi="Times New Roman" w:cs="Times New Roman"/>
          <w:b/>
          <w:bCs/>
          <w:color w:val="000000" w:themeColor="text1"/>
          <w:sz w:val="24"/>
          <w:szCs w:val="24"/>
        </w:rPr>
      </w:pPr>
      <w:r w:rsidRPr="00C67564">
        <w:rPr>
          <w:rFonts w:ascii="Times New Roman" w:hAnsi="Times New Roman" w:cs="Times New Roman"/>
          <w:b/>
          <w:bCs/>
          <w:color w:val="000000" w:themeColor="text1"/>
          <w:sz w:val="24"/>
          <w:szCs w:val="24"/>
        </w:rPr>
        <w:br w:type="page"/>
      </w:r>
    </w:p>
    <w:p w14:paraId="42113AEE" w14:textId="6FBE40AA" w:rsidR="0061345B" w:rsidRPr="00C67564" w:rsidRDefault="0016457C" w:rsidP="009C7D60">
      <w:pPr>
        <w:spacing w:after="0" w:line="480" w:lineRule="exact"/>
        <w:jc w:val="center"/>
        <w:rPr>
          <w:rFonts w:ascii="Times New Roman" w:hAnsi="Times New Roman" w:cs="Times New Roman"/>
          <w:bCs/>
          <w:color w:val="000000" w:themeColor="text1"/>
          <w:sz w:val="24"/>
          <w:szCs w:val="24"/>
        </w:rPr>
      </w:pPr>
      <w:r w:rsidRPr="00C67564">
        <w:rPr>
          <w:rFonts w:ascii="Times New Roman" w:hAnsi="Times New Roman" w:cs="Times New Roman"/>
          <w:bCs/>
          <w:color w:val="000000" w:themeColor="text1"/>
          <w:sz w:val="24"/>
          <w:szCs w:val="24"/>
        </w:rPr>
        <w:lastRenderedPageBreak/>
        <w:t>Author Note</w:t>
      </w:r>
    </w:p>
    <w:p w14:paraId="2A0E9866" w14:textId="1B583704" w:rsidR="0061345B" w:rsidRPr="00C67564" w:rsidRDefault="0061345B" w:rsidP="00C67564">
      <w:pPr>
        <w:spacing w:after="0" w:line="480" w:lineRule="exact"/>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rPr>
        <w:t xml:space="preserve">Aiden P. Gregg, </w:t>
      </w:r>
      <w:proofErr w:type="spellStart"/>
      <w:r w:rsidRPr="00C67564">
        <w:rPr>
          <w:rFonts w:ascii="Times New Roman" w:hAnsi="Times New Roman" w:cs="Times New Roman"/>
          <w:color w:val="000000" w:themeColor="text1"/>
          <w:sz w:val="24"/>
          <w:szCs w:val="24"/>
        </w:rPr>
        <w:t>Nikhila</w:t>
      </w:r>
      <w:proofErr w:type="spellEnd"/>
      <w:r w:rsidRPr="00C67564">
        <w:rPr>
          <w:rFonts w:ascii="Times New Roman" w:hAnsi="Times New Roman" w:cs="Times New Roman"/>
          <w:color w:val="000000" w:themeColor="text1"/>
          <w:sz w:val="24"/>
          <w:szCs w:val="24"/>
        </w:rPr>
        <w:t xml:space="preserve"> Mahadevan, and Constantine Sedikides, University of Southampton, Centre for Research on Self and Identity, </w:t>
      </w:r>
      <w:r w:rsidR="008F21D0" w:rsidRPr="00C67564">
        <w:rPr>
          <w:rFonts w:ascii="Times New Roman" w:hAnsi="Times New Roman" w:cs="Times New Roman"/>
          <w:color w:val="000000" w:themeColor="text1"/>
          <w:sz w:val="24"/>
          <w:szCs w:val="24"/>
        </w:rPr>
        <w:t xml:space="preserve">School of Psychology, </w:t>
      </w:r>
      <w:r w:rsidRPr="00C67564">
        <w:rPr>
          <w:rFonts w:ascii="Times New Roman" w:hAnsi="Times New Roman" w:cs="Times New Roman"/>
          <w:color w:val="000000" w:themeColor="text1"/>
          <w:sz w:val="24"/>
          <w:szCs w:val="24"/>
        </w:rPr>
        <w:t xml:space="preserve">Southampton, SO17 1BJ, UK. Correspondence concerning this article should be addressed to the first author. Email: </w:t>
      </w:r>
      <w:hyperlink r:id="rId7" w:history="1">
        <w:r w:rsidRPr="00C67564">
          <w:rPr>
            <w:rStyle w:val="Hyperlink"/>
            <w:rFonts w:ascii="Times New Roman" w:hAnsi="Times New Roman" w:cs="Times New Roman"/>
            <w:color w:val="000000" w:themeColor="text1"/>
            <w:sz w:val="24"/>
            <w:szCs w:val="24"/>
          </w:rPr>
          <w:t>aiden@soton.ac.uk</w:t>
        </w:r>
      </w:hyperlink>
      <w:r w:rsidRPr="00C67564">
        <w:rPr>
          <w:rFonts w:ascii="Times New Roman" w:hAnsi="Times New Roman" w:cs="Times New Roman"/>
          <w:color w:val="000000" w:themeColor="text1"/>
          <w:sz w:val="24"/>
          <w:szCs w:val="24"/>
        </w:rPr>
        <w:t xml:space="preserve">; </w:t>
      </w:r>
      <w:proofErr w:type="spellStart"/>
      <w:r w:rsidRPr="00C67564">
        <w:rPr>
          <w:rFonts w:ascii="Times New Roman" w:hAnsi="Times New Roman" w:cs="Times New Roman"/>
          <w:color w:val="000000" w:themeColor="text1"/>
          <w:sz w:val="24"/>
          <w:szCs w:val="24"/>
        </w:rPr>
        <w:t>tel</w:t>
      </w:r>
      <w:proofErr w:type="spellEnd"/>
      <w:r w:rsidRPr="00C67564">
        <w:rPr>
          <w:rFonts w:ascii="Times New Roman" w:hAnsi="Times New Roman" w:cs="Times New Roman"/>
          <w:color w:val="000000" w:themeColor="text1"/>
          <w:sz w:val="24"/>
          <w:szCs w:val="24"/>
        </w:rPr>
        <w:t xml:space="preserve">: +44 (2380) 594601. </w:t>
      </w:r>
      <w:r w:rsidR="00395928" w:rsidRPr="00C67564">
        <w:rPr>
          <w:rFonts w:ascii="Times New Roman" w:hAnsi="Times New Roman" w:cs="Times New Roman"/>
          <w:color w:val="000000" w:themeColor="text1"/>
          <w:sz w:val="24"/>
          <w:szCs w:val="24"/>
        </w:rPr>
        <w:t xml:space="preserve">This work was supported by the John Templeton Foundation via the Thrive </w:t>
      </w:r>
      <w:proofErr w:type="spellStart"/>
      <w:r w:rsidR="00395928" w:rsidRPr="00C67564">
        <w:rPr>
          <w:rFonts w:ascii="Times New Roman" w:hAnsi="Times New Roman" w:cs="Times New Roman"/>
          <w:color w:val="000000" w:themeColor="text1"/>
          <w:sz w:val="24"/>
          <w:szCs w:val="24"/>
        </w:rPr>
        <w:t>Center</w:t>
      </w:r>
      <w:proofErr w:type="spellEnd"/>
      <w:r w:rsidR="00395928" w:rsidRPr="00C67564">
        <w:rPr>
          <w:rFonts w:ascii="Times New Roman" w:hAnsi="Times New Roman" w:cs="Times New Roman"/>
          <w:color w:val="000000" w:themeColor="text1"/>
          <w:sz w:val="24"/>
          <w:szCs w:val="24"/>
        </w:rPr>
        <w:t xml:space="preserve"> for Human Development under Grant IH 113.</w:t>
      </w:r>
    </w:p>
    <w:p w14:paraId="0CF95607" w14:textId="77777777" w:rsidR="00395928" w:rsidRPr="00C67564" w:rsidRDefault="00395928" w:rsidP="009C7D60">
      <w:pPr>
        <w:spacing w:after="0" w:line="480" w:lineRule="exact"/>
        <w:rPr>
          <w:rFonts w:ascii="Times New Roman" w:hAnsi="Times New Roman" w:cs="Times New Roman"/>
          <w:b/>
          <w:bCs/>
          <w:color w:val="000000" w:themeColor="text1"/>
          <w:sz w:val="24"/>
          <w:szCs w:val="24"/>
        </w:rPr>
      </w:pPr>
      <w:r w:rsidRPr="00C67564">
        <w:rPr>
          <w:rFonts w:ascii="Times New Roman" w:hAnsi="Times New Roman" w:cs="Times New Roman"/>
          <w:b/>
          <w:bCs/>
          <w:color w:val="000000" w:themeColor="text1"/>
          <w:sz w:val="24"/>
          <w:szCs w:val="24"/>
        </w:rPr>
        <w:br w:type="page"/>
      </w:r>
    </w:p>
    <w:p w14:paraId="5465FD45" w14:textId="77777777" w:rsidR="000B11EB" w:rsidRPr="00C67564" w:rsidRDefault="00F13B81" w:rsidP="009C7D60">
      <w:pPr>
        <w:spacing w:after="0" w:line="480" w:lineRule="exact"/>
        <w:jc w:val="center"/>
        <w:rPr>
          <w:rFonts w:ascii="Times New Roman" w:hAnsi="Times New Roman" w:cs="Times New Roman"/>
          <w:bCs/>
          <w:color w:val="000000" w:themeColor="text1"/>
          <w:sz w:val="24"/>
          <w:szCs w:val="24"/>
          <w:lang w:val="pt-PT"/>
        </w:rPr>
      </w:pPr>
      <w:r w:rsidRPr="00C67564">
        <w:rPr>
          <w:rFonts w:ascii="Times New Roman" w:hAnsi="Times New Roman" w:cs="Times New Roman"/>
          <w:bCs/>
          <w:color w:val="000000" w:themeColor="text1"/>
          <w:sz w:val="24"/>
          <w:szCs w:val="24"/>
          <w:lang w:val="pt-PT"/>
        </w:rPr>
        <w:lastRenderedPageBreak/>
        <w:t>References</w:t>
      </w:r>
    </w:p>
    <w:p w14:paraId="4FB33CFF" w14:textId="77777777" w:rsidR="009C7D60" w:rsidRPr="00C67564" w:rsidRDefault="00656E48"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Abele, A., &amp; </w:t>
      </w:r>
      <w:proofErr w:type="spellStart"/>
      <w:r w:rsidRPr="00C67564">
        <w:rPr>
          <w:rFonts w:ascii="Times New Roman" w:hAnsi="Times New Roman"/>
          <w:color w:val="000000" w:themeColor="text1"/>
          <w:sz w:val="24"/>
          <w:szCs w:val="24"/>
        </w:rPr>
        <w:t>Wojciszke</w:t>
      </w:r>
      <w:proofErr w:type="spellEnd"/>
      <w:r w:rsidRPr="00C67564">
        <w:rPr>
          <w:rFonts w:ascii="Times New Roman" w:hAnsi="Times New Roman"/>
          <w:color w:val="000000" w:themeColor="text1"/>
          <w:sz w:val="24"/>
          <w:szCs w:val="24"/>
        </w:rPr>
        <w:t xml:space="preserve">, B. (2014). Communal and agentic content in social cognition: A dual perspective model. </w:t>
      </w:r>
      <w:r w:rsidRPr="00C67564">
        <w:rPr>
          <w:rFonts w:ascii="Times New Roman" w:hAnsi="Times New Roman"/>
          <w:i/>
          <w:color w:val="000000" w:themeColor="text1"/>
          <w:sz w:val="24"/>
          <w:szCs w:val="24"/>
        </w:rPr>
        <w:t>Advances in Experimental Social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50</w:t>
      </w:r>
      <w:r w:rsidRPr="00C67564">
        <w:rPr>
          <w:rFonts w:ascii="Times New Roman" w:hAnsi="Times New Roman"/>
          <w:color w:val="000000" w:themeColor="text1"/>
          <w:sz w:val="24"/>
          <w:szCs w:val="24"/>
        </w:rPr>
        <w:t xml:space="preserve">, 195–255.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 10.1002/ejsp.791</w:t>
      </w:r>
    </w:p>
    <w:p w14:paraId="555E292E" w14:textId="77777777" w:rsidR="009C7D60" w:rsidRPr="00C67564" w:rsidRDefault="00774AE5"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Abelson, R. P. (1986). Beliefs are like possessions. </w:t>
      </w:r>
      <w:r w:rsidRPr="00C67564">
        <w:rPr>
          <w:rFonts w:ascii="Times New Roman" w:hAnsi="Times New Roman"/>
          <w:i/>
          <w:color w:val="000000" w:themeColor="text1"/>
          <w:sz w:val="24"/>
          <w:szCs w:val="24"/>
        </w:rPr>
        <w:t>Journal for the Theory of Social Behavior</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16</w:t>
      </w:r>
      <w:r w:rsidRPr="00C67564">
        <w:rPr>
          <w:rFonts w:ascii="Times New Roman" w:hAnsi="Times New Roman"/>
          <w:color w:val="000000" w:themeColor="text1"/>
          <w:sz w:val="24"/>
          <w:szCs w:val="24"/>
        </w:rPr>
        <w:t>, 223-250</w:t>
      </w:r>
      <w:r w:rsidR="001D5A58" w:rsidRPr="00C67564">
        <w:rPr>
          <w:rFonts w:ascii="Times New Roman" w:hAnsi="Times New Roman"/>
          <w:color w:val="000000" w:themeColor="text1"/>
          <w:sz w:val="24"/>
          <w:szCs w:val="24"/>
        </w:rPr>
        <w:t>.</w:t>
      </w:r>
    </w:p>
    <w:p w14:paraId="5EDE3144" w14:textId="22435DCF" w:rsidR="00527D0F" w:rsidRPr="00C67564" w:rsidRDefault="00A81341" w:rsidP="00C67564">
      <w:pPr>
        <w:pStyle w:val="Body1"/>
        <w:spacing w:line="480" w:lineRule="exact"/>
        <w:ind w:hanging="720"/>
        <w:contextualSpacing/>
        <w:rPr>
          <w:rStyle w:val="doi"/>
          <w:rFonts w:ascii="Times New Roman" w:hAnsi="Times New Roman"/>
          <w:bCs/>
          <w:color w:val="000000" w:themeColor="text1"/>
          <w:sz w:val="24"/>
          <w:szCs w:val="24"/>
        </w:rPr>
      </w:pPr>
      <w:r w:rsidRPr="00C67564">
        <w:rPr>
          <w:rFonts w:ascii="Times New Roman" w:hAnsi="Times New Roman"/>
          <w:color w:val="000000" w:themeColor="text1"/>
          <w:sz w:val="24"/>
          <w:szCs w:val="24"/>
          <w:lang w:val="de-DE"/>
        </w:rPr>
        <w:t xml:space="preserve">Aiken, L. S., &amp; West, S. G. (1991). </w:t>
      </w:r>
      <w:r w:rsidRPr="00C67564">
        <w:rPr>
          <w:rFonts w:ascii="Times New Roman" w:hAnsi="Times New Roman"/>
          <w:i/>
          <w:iCs/>
          <w:color w:val="000000" w:themeColor="text1"/>
          <w:sz w:val="24"/>
          <w:szCs w:val="24"/>
        </w:rPr>
        <w:t>Multiple regression: Testing and interpreting interactions</w:t>
      </w:r>
      <w:r w:rsidRPr="00C67564">
        <w:rPr>
          <w:rFonts w:ascii="Times New Roman" w:hAnsi="Times New Roman"/>
          <w:color w:val="000000" w:themeColor="text1"/>
          <w:sz w:val="24"/>
          <w:szCs w:val="24"/>
        </w:rPr>
        <w:t>. Newbury Park, CA: Sage.</w:t>
      </w:r>
      <w:r w:rsidR="00527D0F" w:rsidRPr="006D0F28">
        <w:rPr>
          <w:rFonts w:ascii="Times New Roman" w:hAnsi="Times New Roman"/>
          <w:bCs/>
          <w:color w:val="000000" w:themeColor="text1"/>
          <w:sz w:val="24"/>
          <w:szCs w:val="24"/>
          <w:lang w:val="en-GB"/>
        </w:rPr>
        <w:t xml:space="preserve">Alicke, M. D., &amp; Sedikides, C. (2009). </w:t>
      </w:r>
      <w:r w:rsidR="00527D0F" w:rsidRPr="00C67564">
        <w:rPr>
          <w:rFonts w:ascii="Times New Roman" w:hAnsi="Times New Roman"/>
          <w:bCs/>
          <w:color w:val="000000" w:themeColor="text1"/>
          <w:sz w:val="24"/>
          <w:szCs w:val="24"/>
        </w:rPr>
        <w:t xml:space="preserve">Self-enhancement and self-protection: What they are and what they do. </w:t>
      </w:r>
      <w:r w:rsidR="00527D0F" w:rsidRPr="00C67564">
        <w:rPr>
          <w:rFonts w:ascii="Times New Roman" w:hAnsi="Times New Roman"/>
          <w:bCs/>
          <w:i/>
          <w:color w:val="000000" w:themeColor="text1"/>
          <w:sz w:val="24"/>
          <w:szCs w:val="24"/>
        </w:rPr>
        <w:t>European Review of Social Psychology, 20</w:t>
      </w:r>
      <w:r w:rsidR="00527D0F" w:rsidRPr="00C67564">
        <w:rPr>
          <w:rFonts w:ascii="Times New Roman" w:hAnsi="Times New Roman"/>
          <w:bCs/>
          <w:color w:val="000000" w:themeColor="text1"/>
          <w:sz w:val="24"/>
          <w:szCs w:val="24"/>
        </w:rPr>
        <w:t xml:space="preserve">, 1-48. </w:t>
      </w:r>
      <w:hyperlink r:id="rId8" w:history="1">
        <w:proofErr w:type="spellStart"/>
        <w:proofErr w:type="gramStart"/>
        <w:r w:rsidR="00527D0F" w:rsidRPr="00254245">
          <w:rPr>
            <w:rStyle w:val="Hyperlink"/>
            <w:rFonts w:ascii="Times New Roman" w:hAnsi="Times New Roman"/>
            <w:bCs/>
            <w:color w:val="000000" w:themeColor="text1"/>
            <w:sz w:val="24"/>
            <w:szCs w:val="24"/>
            <w:u w:val="none"/>
          </w:rPr>
          <w:t>doi</w:t>
        </w:r>
        <w:proofErr w:type="spellEnd"/>
        <w:proofErr w:type="gramEnd"/>
        <w:r w:rsidR="00527D0F" w:rsidRPr="00254245">
          <w:rPr>
            <w:rStyle w:val="Hyperlink"/>
            <w:rFonts w:ascii="Times New Roman" w:hAnsi="Times New Roman"/>
            <w:bCs/>
            <w:color w:val="000000" w:themeColor="text1"/>
            <w:sz w:val="24"/>
            <w:szCs w:val="24"/>
            <w:u w:val="none"/>
          </w:rPr>
          <w:t>: 10.1080/10463280802613866</w:t>
        </w:r>
      </w:hyperlink>
    </w:p>
    <w:p w14:paraId="2F63592E" w14:textId="517D5952" w:rsidR="007E6348" w:rsidRPr="00C67564" w:rsidRDefault="007E6348" w:rsidP="00C67564">
      <w:pPr>
        <w:pStyle w:val="Body1"/>
        <w:spacing w:line="480" w:lineRule="exact"/>
        <w:ind w:hanging="720"/>
        <w:contextualSpacing/>
        <w:rPr>
          <w:rFonts w:ascii="Times New Roman" w:hAnsi="Times New Roman"/>
          <w:bCs/>
          <w:color w:val="000000" w:themeColor="text1"/>
          <w:sz w:val="24"/>
          <w:szCs w:val="24"/>
        </w:rPr>
      </w:pPr>
      <w:r w:rsidRPr="00C67564">
        <w:rPr>
          <w:rFonts w:ascii="Times New Roman" w:hAnsi="Times New Roman"/>
          <w:bCs/>
          <w:color w:val="000000" w:themeColor="text1"/>
          <w:sz w:val="24"/>
          <w:szCs w:val="24"/>
          <w:lang w:val="de-DE"/>
        </w:rPr>
        <w:t xml:space="preserve">Alicke, M. D., &amp; Sedikides, C. (2011). </w:t>
      </w:r>
      <w:r w:rsidRPr="00C67564">
        <w:rPr>
          <w:rFonts w:ascii="Times New Roman" w:hAnsi="Times New Roman"/>
          <w:bCs/>
          <w:i/>
          <w:color w:val="000000" w:themeColor="text1"/>
          <w:sz w:val="24"/>
          <w:szCs w:val="24"/>
        </w:rPr>
        <w:t>Handbook of self-enhancement and self-protection</w:t>
      </w:r>
      <w:r w:rsidRPr="00C67564">
        <w:rPr>
          <w:rFonts w:ascii="Times New Roman" w:hAnsi="Times New Roman"/>
          <w:bCs/>
          <w:color w:val="000000" w:themeColor="text1"/>
          <w:sz w:val="24"/>
          <w:szCs w:val="24"/>
        </w:rPr>
        <w:t>. New York, NY: Guilford Press.</w:t>
      </w:r>
    </w:p>
    <w:p w14:paraId="24EEAA0E" w14:textId="77777777" w:rsidR="009C7D60" w:rsidRPr="00C67564" w:rsidRDefault="00774AE5" w:rsidP="009C7D60">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Ariely</w:t>
      </w:r>
      <w:proofErr w:type="spellEnd"/>
      <w:r w:rsidRPr="00C67564">
        <w:rPr>
          <w:rFonts w:ascii="Times New Roman" w:hAnsi="Times New Roman"/>
          <w:color w:val="000000" w:themeColor="text1"/>
          <w:sz w:val="24"/>
          <w:szCs w:val="24"/>
        </w:rPr>
        <w:t xml:space="preserve">, D. (2009). </w:t>
      </w:r>
      <w:r w:rsidRPr="00C67564">
        <w:rPr>
          <w:rFonts w:ascii="Times New Roman" w:hAnsi="Times New Roman"/>
          <w:i/>
          <w:color w:val="000000" w:themeColor="text1"/>
          <w:sz w:val="24"/>
          <w:szCs w:val="24"/>
        </w:rPr>
        <w:t>Predictably irrational. The hidden forces that shape our decisions</w:t>
      </w:r>
      <w:r w:rsidRPr="00C67564">
        <w:rPr>
          <w:rFonts w:ascii="Times New Roman" w:hAnsi="Times New Roman"/>
          <w:color w:val="000000" w:themeColor="text1"/>
          <w:sz w:val="24"/>
          <w:szCs w:val="24"/>
        </w:rPr>
        <w:t>. New York</w:t>
      </w:r>
      <w:r w:rsidR="008F21D0" w:rsidRPr="00C67564">
        <w:rPr>
          <w:rFonts w:ascii="Times New Roman" w:hAnsi="Times New Roman"/>
          <w:color w:val="000000" w:themeColor="text1"/>
          <w:sz w:val="24"/>
          <w:szCs w:val="24"/>
        </w:rPr>
        <w:t>, NY</w:t>
      </w:r>
      <w:r w:rsidRPr="00C67564">
        <w:rPr>
          <w:rFonts w:ascii="Times New Roman" w:hAnsi="Times New Roman"/>
          <w:color w:val="000000" w:themeColor="text1"/>
          <w:sz w:val="24"/>
          <w:szCs w:val="24"/>
        </w:rPr>
        <w:t>: Harper.</w:t>
      </w:r>
    </w:p>
    <w:p w14:paraId="77060050" w14:textId="77777777" w:rsidR="009C7D60" w:rsidRPr="00C67564" w:rsidRDefault="00F73F56" w:rsidP="009C7D60">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Bakan</w:t>
      </w:r>
      <w:proofErr w:type="spellEnd"/>
      <w:r w:rsidRPr="00C67564">
        <w:rPr>
          <w:rFonts w:ascii="Times New Roman" w:hAnsi="Times New Roman"/>
          <w:color w:val="000000" w:themeColor="text1"/>
          <w:sz w:val="24"/>
          <w:szCs w:val="24"/>
        </w:rPr>
        <w:t xml:space="preserve">, D.  (1966). </w:t>
      </w:r>
      <w:proofErr w:type="gramStart"/>
      <w:r w:rsidR="0056311F" w:rsidRPr="00C67564">
        <w:rPr>
          <w:rFonts w:ascii="Times New Roman" w:hAnsi="Times New Roman"/>
          <w:i/>
          <w:iCs/>
          <w:color w:val="000000" w:themeColor="text1"/>
          <w:sz w:val="24"/>
          <w:szCs w:val="24"/>
        </w:rPr>
        <w:t>The</w:t>
      </w:r>
      <w:proofErr w:type="gramEnd"/>
      <w:r w:rsidR="0056311F" w:rsidRPr="00C67564">
        <w:rPr>
          <w:rFonts w:ascii="Times New Roman" w:hAnsi="Times New Roman"/>
          <w:i/>
          <w:iCs/>
          <w:color w:val="000000" w:themeColor="text1"/>
          <w:sz w:val="24"/>
          <w:szCs w:val="24"/>
        </w:rPr>
        <w:t xml:space="preserve"> duality of human existence:  Isolation and communion in Western man</w:t>
      </w:r>
      <w:r w:rsidR="0056311F" w:rsidRPr="00C67564">
        <w:rPr>
          <w:rFonts w:ascii="Times New Roman" w:hAnsi="Times New Roman"/>
          <w:color w:val="000000" w:themeColor="text1"/>
          <w:sz w:val="24"/>
          <w:szCs w:val="24"/>
        </w:rPr>
        <w:t>.  Boston</w:t>
      </w:r>
      <w:r w:rsidR="008F21D0" w:rsidRPr="00C67564">
        <w:rPr>
          <w:rFonts w:ascii="Times New Roman" w:hAnsi="Times New Roman"/>
          <w:color w:val="000000" w:themeColor="text1"/>
          <w:sz w:val="24"/>
          <w:szCs w:val="24"/>
        </w:rPr>
        <w:t>, MA</w:t>
      </w:r>
      <w:r w:rsidR="0056311F" w:rsidRPr="00C67564">
        <w:rPr>
          <w:rFonts w:ascii="Times New Roman" w:hAnsi="Times New Roman"/>
          <w:color w:val="000000" w:themeColor="text1"/>
          <w:sz w:val="24"/>
          <w:szCs w:val="24"/>
        </w:rPr>
        <w:t>: Beacon Press.</w:t>
      </w:r>
    </w:p>
    <w:p w14:paraId="32C36B89" w14:textId="77777777" w:rsidR="009C7D60" w:rsidRPr="00C67564" w:rsidRDefault="00F73F56" w:rsidP="009C7D60">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Barkow</w:t>
      </w:r>
      <w:proofErr w:type="spellEnd"/>
      <w:r w:rsidRPr="00C67564">
        <w:rPr>
          <w:rFonts w:ascii="Times New Roman" w:hAnsi="Times New Roman"/>
          <w:color w:val="000000" w:themeColor="text1"/>
          <w:sz w:val="24"/>
          <w:szCs w:val="24"/>
        </w:rPr>
        <w:t xml:space="preserve">, J. H. (1980). Prestige and self-esteem: A biosocial interpretation. In D. R. </w:t>
      </w:r>
      <w:proofErr w:type="spellStart"/>
      <w:r w:rsidRPr="00C67564">
        <w:rPr>
          <w:rFonts w:ascii="Times New Roman" w:hAnsi="Times New Roman"/>
          <w:color w:val="000000" w:themeColor="text1"/>
          <w:sz w:val="24"/>
          <w:szCs w:val="24"/>
        </w:rPr>
        <w:t>Omark</w:t>
      </w:r>
      <w:proofErr w:type="spellEnd"/>
      <w:r w:rsidRPr="00C67564">
        <w:rPr>
          <w:rFonts w:ascii="Times New Roman" w:hAnsi="Times New Roman"/>
          <w:color w:val="000000" w:themeColor="text1"/>
          <w:sz w:val="24"/>
          <w:szCs w:val="24"/>
        </w:rPr>
        <w:t xml:space="preserve">, F. F. </w:t>
      </w:r>
      <w:proofErr w:type="spellStart"/>
      <w:r w:rsidRPr="00C67564">
        <w:rPr>
          <w:rFonts w:ascii="Times New Roman" w:hAnsi="Times New Roman"/>
          <w:color w:val="000000" w:themeColor="text1"/>
          <w:sz w:val="24"/>
          <w:szCs w:val="24"/>
        </w:rPr>
        <w:t>Strayer</w:t>
      </w:r>
      <w:proofErr w:type="spellEnd"/>
      <w:r w:rsidRPr="00C67564">
        <w:rPr>
          <w:rFonts w:ascii="Times New Roman" w:hAnsi="Times New Roman"/>
          <w:color w:val="000000" w:themeColor="text1"/>
          <w:sz w:val="24"/>
          <w:szCs w:val="24"/>
        </w:rPr>
        <w:t xml:space="preserve">, &amp; D. G. Freedman (Eds.), </w:t>
      </w:r>
      <w:r w:rsidRPr="00C67564">
        <w:rPr>
          <w:rFonts w:ascii="Times New Roman" w:hAnsi="Times New Roman"/>
          <w:i/>
          <w:color w:val="000000" w:themeColor="text1"/>
          <w:sz w:val="24"/>
          <w:szCs w:val="24"/>
        </w:rPr>
        <w:t>Dominance relations: An ethological view of human conflict and social interaction</w:t>
      </w:r>
      <w:r w:rsidRPr="00C67564">
        <w:rPr>
          <w:rFonts w:ascii="Times New Roman" w:hAnsi="Times New Roman"/>
          <w:color w:val="000000" w:themeColor="text1"/>
          <w:sz w:val="24"/>
          <w:szCs w:val="24"/>
        </w:rPr>
        <w:t xml:space="preserve"> (pp. 319-332). New York, NY: Garland SMTP Press.</w:t>
      </w:r>
    </w:p>
    <w:p w14:paraId="3D9CF556" w14:textId="56D48765" w:rsidR="0016457C" w:rsidRPr="00C67564" w:rsidRDefault="0017412B" w:rsidP="009C7D60">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Barsalou</w:t>
      </w:r>
      <w:proofErr w:type="spellEnd"/>
      <w:r w:rsidRPr="00C67564">
        <w:rPr>
          <w:rFonts w:ascii="Times New Roman" w:hAnsi="Times New Roman"/>
          <w:color w:val="000000" w:themeColor="text1"/>
          <w:sz w:val="24"/>
          <w:szCs w:val="24"/>
        </w:rPr>
        <w:t xml:space="preserve">, L.W. (2008). </w:t>
      </w:r>
      <w:hyperlink r:id="rId9" w:history="1">
        <w:r w:rsidRPr="00C67564">
          <w:rPr>
            <w:rStyle w:val="Hyperlink"/>
            <w:rFonts w:ascii="Times New Roman" w:hAnsi="Times New Roman"/>
            <w:iCs/>
            <w:color w:val="000000" w:themeColor="text1"/>
            <w:sz w:val="24"/>
            <w:szCs w:val="24"/>
            <w:u w:val="none"/>
          </w:rPr>
          <w:t>Grounded cognition</w:t>
        </w:r>
      </w:hyperlink>
      <w:r w:rsidRPr="00C67564">
        <w:rPr>
          <w:rFonts w:ascii="Times New Roman" w:hAnsi="Times New Roman"/>
          <w:color w:val="000000" w:themeColor="text1"/>
          <w:sz w:val="24"/>
          <w:szCs w:val="24"/>
        </w:rPr>
        <w:t xml:space="preserve">. </w:t>
      </w:r>
      <w:r w:rsidRPr="00C67564">
        <w:rPr>
          <w:rStyle w:val="Emphasis"/>
          <w:rFonts w:ascii="Times New Roman" w:hAnsi="Times New Roman"/>
          <w:color w:val="000000" w:themeColor="text1"/>
          <w:sz w:val="24"/>
          <w:szCs w:val="24"/>
        </w:rPr>
        <w:t>Annual Review of Psychology, 59</w:t>
      </w:r>
      <w:r w:rsidRPr="00C67564">
        <w:rPr>
          <w:rFonts w:ascii="Times New Roman" w:hAnsi="Times New Roman"/>
          <w:i/>
          <w:color w:val="000000" w:themeColor="text1"/>
          <w:sz w:val="24"/>
          <w:szCs w:val="24"/>
        </w:rPr>
        <w:t xml:space="preserve">, </w:t>
      </w:r>
      <w:r w:rsidRPr="00C67564">
        <w:rPr>
          <w:rFonts w:ascii="Times New Roman" w:hAnsi="Times New Roman"/>
          <w:color w:val="000000" w:themeColor="text1"/>
          <w:sz w:val="24"/>
          <w:szCs w:val="24"/>
        </w:rPr>
        <w:t>617-645.</w:t>
      </w:r>
      <w:r w:rsidR="0016457C" w:rsidRPr="00C67564">
        <w:rPr>
          <w:rFonts w:ascii="Times New Roman" w:hAnsi="Times New Roman"/>
          <w:color w:val="000000" w:themeColor="text1"/>
          <w:sz w:val="24"/>
          <w:szCs w:val="24"/>
        </w:rPr>
        <w:t xml:space="preserve"> </w:t>
      </w:r>
      <w:proofErr w:type="spellStart"/>
      <w:proofErr w:type="gramStart"/>
      <w:r w:rsidR="0016457C" w:rsidRPr="00C67564">
        <w:rPr>
          <w:rFonts w:ascii="Times New Roman" w:hAnsi="Times New Roman"/>
          <w:color w:val="000000" w:themeColor="text1"/>
          <w:sz w:val="24"/>
          <w:szCs w:val="24"/>
          <w:lang w:val="en"/>
        </w:rPr>
        <w:t>doi</w:t>
      </w:r>
      <w:proofErr w:type="spellEnd"/>
      <w:proofErr w:type="gramEnd"/>
      <w:r w:rsidR="0016457C" w:rsidRPr="00C67564">
        <w:rPr>
          <w:rFonts w:ascii="Times New Roman" w:hAnsi="Times New Roman"/>
          <w:color w:val="000000" w:themeColor="text1"/>
          <w:sz w:val="24"/>
          <w:szCs w:val="24"/>
          <w:lang w:val="en"/>
        </w:rPr>
        <w:t xml:space="preserve">: </w:t>
      </w:r>
      <w:r w:rsidR="0016457C" w:rsidRPr="00C67564">
        <w:rPr>
          <w:rStyle w:val="hlfld-doi"/>
          <w:rFonts w:ascii="Times New Roman" w:hAnsi="Times New Roman"/>
          <w:color w:val="000000" w:themeColor="text1"/>
          <w:sz w:val="24"/>
          <w:szCs w:val="24"/>
          <w:lang w:val="en"/>
        </w:rPr>
        <w:t>10.1146/annurev.psych.59.103006.093639</w:t>
      </w:r>
    </w:p>
    <w:p w14:paraId="7D515031" w14:textId="77777777" w:rsidR="009C7D60" w:rsidRPr="00C67564" w:rsidRDefault="001A246E"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Benet-Martinez, V., &amp; John, O. P. (1998).  Los Cinco </w:t>
      </w:r>
      <w:proofErr w:type="spellStart"/>
      <w:r w:rsidRPr="00C67564">
        <w:rPr>
          <w:rFonts w:ascii="Times New Roman" w:hAnsi="Times New Roman"/>
          <w:color w:val="000000" w:themeColor="text1"/>
          <w:sz w:val="24"/>
          <w:szCs w:val="24"/>
        </w:rPr>
        <w:t>Grandes</w:t>
      </w:r>
      <w:proofErr w:type="spellEnd"/>
      <w:r w:rsidRPr="00C67564">
        <w:rPr>
          <w:rFonts w:ascii="Times New Roman" w:hAnsi="Times New Roman"/>
          <w:color w:val="000000" w:themeColor="text1"/>
          <w:sz w:val="24"/>
          <w:szCs w:val="24"/>
        </w:rPr>
        <w:t xml:space="preserve"> across cultures and ethnic groups: </w:t>
      </w:r>
      <w:proofErr w:type="spellStart"/>
      <w:r w:rsidRPr="00C67564">
        <w:rPr>
          <w:rFonts w:ascii="Times New Roman" w:hAnsi="Times New Roman"/>
          <w:color w:val="000000" w:themeColor="text1"/>
          <w:sz w:val="24"/>
          <w:szCs w:val="24"/>
        </w:rPr>
        <w:t>Multitrait-multimethod</w:t>
      </w:r>
      <w:proofErr w:type="spellEnd"/>
      <w:r w:rsidRPr="00C67564">
        <w:rPr>
          <w:rFonts w:ascii="Times New Roman" w:hAnsi="Times New Roman"/>
          <w:color w:val="000000" w:themeColor="text1"/>
          <w:sz w:val="24"/>
          <w:szCs w:val="24"/>
        </w:rPr>
        <w:t xml:space="preserve"> analyses of the Big Five in Spanish and English.  </w:t>
      </w:r>
      <w:r w:rsidRPr="00C67564">
        <w:rPr>
          <w:rFonts w:ascii="Times New Roman" w:hAnsi="Times New Roman"/>
          <w:i/>
          <w:iCs/>
          <w:color w:val="000000" w:themeColor="text1"/>
          <w:sz w:val="24"/>
          <w:szCs w:val="24"/>
        </w:rPr>
        <w:t>Journal of Personality and Social Psychology</w:t>
      </w:r>
      <w:r w:rsidRPr="00C67564">
        <w:rPr>
          <w:rFonts w:ascii="Times New Roman" w:hAnsi="Times New Roman"/>
          <w:color w:val="000000" w:themeColor="text1"/>
          <w:sz w:val="24"/>
          <w:szCs w:val="24"/>
        </w:rPr>
        <w:t xml:space="preserve">, </w:t>
      </w:r>
      <w:r w:rsidRPr="00C67564">
        <w:rPr>
          <w:rFonts w:ascii="Times New Roman" w:hAnsi="Times New Roman"/>
          <w:i/>
          <w:iCs/>
          <w:color w:val="000000" w:themeColor="text1"/>
          <w:sz w:val="24"/>
          <w:szCs w:val="24"/>
        </w:rPr>
        <w:t>75</w:t>
      </w:r>
      <w:r w:rsidRPr="00C67564">
        <w:rPr>
          <w:rFonts w:ascii="Times New Roman" w:hAnsi="Times New Roman"/>
          <w:color w:val="000000" w:themeColor="text1"/>
          <w:sz w:val="24"/>
          <w:szCs w:val="24"/>
        </w:rPr>
        <w:t>, 729-750.</w:t>
      </w:r>
    </w:p>
    <w:p w14:paraId="05079F4A" w14:textId="77777777" w:rsidR="009C7D60" w:rsidRPr="00C67564" w:rsidRDefault="00966EA4"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Blackburn, S. (2005). </w:t>
      </w:r>
      <w:r w:rsidRPr="00C67564">
        <w:rPr>
          <w:rFonts w:ascii="Times New Roman" w:hAnsi="Times New Roman"/>
          <w:i/>
          <w:color w:val="000000" w:themeColor="text1"/>
          <w:sz w:val="24"/>
          <w:szCs w:val="24"/>
        </w:rPr>
        <w:t>Truth: A guide for the perplexed</w:t>
      </w:r>
      <w:r w:rsidRPr="00C67564">
        <w:rPr>
          <w:rFonts w:ascii="Times New Roman" w:hAnsi="Times New Roman"/>
          <w:color w:val="000000" w:themeColor="text1"/>
          <w:sz w:val="24"/>
          <w:szCs w:val="24"/>
        </w:rPr>
        <w:t>. London</w:t>
      </w:r>
      <w:r w:rsidR="008F21D0" w:rsidRPr="00C67564">
        <w:rPr>
          <w:rFonts w:ascii="Times New Roman" w:hAnsi="Times New Roman"/>
          <w:color w:val="000000" w:themeColor="text1"/>
          <w:sz w:val="24"/>
          <w:szCs w:val="24"/>
        </w:rPr>
        <w:t>, UK</w:t>
      </w:r>
      <w:r w:rsidRPr="00C67564">
        <w:rPr>
          <w:rFonts w:ascii="Times New Roman" w:hAnsi="Times New Roman"/>
          <w:color w:val="000000" w:themeColor="text1"/>
          <w:sz w:val="24"/>
          <w:szCs w:val="24"/>
        </w:rPr>
        <w:t>: Penguin books.</w:t>
      </w:r>
    </w:p>
    <w:p w14:paraId="54C2A71C" w14:textId="4A929E78" w:rsidR="009C7D60" w:rsidRPr="00C67564" w:rsidRDefault="00AD7C9A" w:rsidP="009C7D60">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Brinol</w:t>
      </w:r>
      <w:proofErr w:type="spellEnd"/>
      <w:r w:rsidRPr="00C67564">
        <w:rPr>
          <w:rFonts w:ascii="Times New Roman" w:hAnsi="Times New Roman"/>
          <w:color w:val="000000" w:themeColor="text1"/>
          <w:sz w:val="24"/>
          <w:szCs w:val="24"/>
        </w:rPr>
        <w:t xml:space="preserve">, P., </w:t>
      </w:r>
      <w:proofErr w:type="spellStart"/>
      <w:r w:rsidRPr="00C67564">
        <w:rPr>
          <w:rFonts w:ascii="Times New Roman" w:hAnsi="Times New Roman"/>
          <w:color w:val="000000" w:themeColor="text1"/>
          <w:sz w:val="24"/>
          <w:szCs w:val="24"/>
        </w:rPr>
        <w:t>Casdcol</w:t>
      </w:r>
      <w:proofErr w:type="spellEnd"/>
      <w:r w:rsidRPr="00C67564">
        <w:rPr>
          <w:rFonts w:ascii="Times New Roman" w:hAnsi="Times New Roman"/>
          <w:color w:val="000000" w:themeColor="text1"/>
          <w:sz w:val="24"/>
          <w:szCs w:val="24"/>
        </w:rPr>
        <w:t xml:space="preserve">, M., Petty, R. E., &amp; </w:t>
      </w:r>
      <w:proofErr w:type="spellStart"/>
      <w:r w:rsidRPr="00C67564">
        <w:rPr>
          <w:rFonts w:ascii="Times New Roman" w:hAnsi="Times New Roman"/>
          <w:color w:val="000000" w:themeColor="text1"/>
          <w:sz w:val="24"/>
          <w:szCs w:val="24"/>
        </w:rPr>
        <w:t>Horcajo</w:t>
      </w:r>
      <w:proofErr w:type="spellEnd"/>
      <w:r w:rsidRPr="00C67564">
        <w:rPr>
          <w:rFonts w:ascii="Times New Roman" w:hAnsi="Times New Roman"/>
          <w:color w:val="000000" w:themeColor="text1"/>
          <w:sz w:val="24"/>
          <w:szCs w:val="24"/>
        </w:rPr>
        <w:t>, J.</w:t>
      </w:r>
      <w:r w:rsidR="009C7D60" w:rsidRPr="00C67564">
        <w:rPr>
          <w:rFonts w:ascii="Times New Roman" w:hAnsi="Times New Roman"/>
          <w:color w:val="000000" w:themeColor="text1"/>
          <w:sz w:val="24"/>
          <w:szCs w:val="24"/>
        </w:rPr>
        <w:t xml:space="preserve"> </w:t>
      </w:r>
      <w:r w:rsidRPr="00C67564">
        <w:rPr>
          <w:rFonts w:ascii="Times New Roman" w:hAnsi="Times New Roman"/>
          <w:color w:val="000000" w:themeColor="text1"/>
          <w:sz w:val="24"/>
          <w:szCs w:val="24"/>
        </w:rPr>
        <w:t xml:space="preserve">(2012). Treating thoughts as material objects can increase or decrease their impact on evaluation. </w:t>
      </w:r>
      <w:r w:rsidRPr="00C67564">
        <w:rPr>
          <w:rFonts w:ascii="Times New Roman" w:hAnsi="Times New Roman"/>
          <w:i/>
          <w:color w:val="000000" w:themeColor="text1"/>
          <w:sz w:val="24"/>
          <w:szCs w:val="24"/>
        </w:rPr>
        <w:t>Psychological Science,</w:t>
      </w:r>
      <w:r w:rsidRPr="00C67564">
        <w:rPr>
          <w:rFonts w:ascii="Times New Roman" w:hAnsi="Times New Roman"/>
          <w:color w:val="000000" w:themeColor="text1"/>
          <w:sz w:val="24"/>
          <w:szCs w:val="24"/>
        </w:rPr>
        <w:t xml:space="preserve"> 24, 41-47.doi: 10.1177/0956797612449176</w:t>
      </w:r>
    </w:p>
    <w:p w14:paraId="518C2DB6" w14:textId="76CA5A5B" w:rsidR="009C7D60" w:rsidRPr="00C67564" w:rsidRDefault="004C260B" w:rsidP="009C7D60">
      <w:pPr>
        <w:pStyle w:val="Body1"/>
        <w:spacing w:line="480" w:lineRule="exact"/>
        <w:ind w:hanging="720"/>
        <w:contextualSpacing/>
        <w:rPr>
          <w:rFonts w:ascii="Times New Roman" w:eastAsia="Times New Roman" w:hAnsi="Times New Roman"/>
          <w:color w:val="000000" w:themeColor="text1"/>
          <w:sz w:val="24"/>
          <w:szCs w:val="24"/>
          <w:lang w:val="fr-FR" w:eastAsia="en-GB"/>
        </w:rPr>
      </w:pPr>
      <w:r w:rsidRPr="006D0F28">
        <w:rPr>
          <w:rFonts w:ascii="Times New Roman" w:eastAsia="Times New Roman" w:hAnsi="Times New Roman"/>
          <w:color w:val="000000" w:themeColor="text1"/>
          <w:sz w:val="24"/>
          <w:szCs w:val="24"/>
          <w:lang w:val="de-DE" w:eastAsia="en-GB"/>
        </w:rPr>
        <w:lastRenderedPageBreak/>
        <w:t xml:space="preserve">Buhrmester, M. D., Kwang, T., &amp; Gosling, S. D. (2011). </w:t>
      </w:r>
      <w:r w:rsidRPr="00C67564">
        <w:rPr>
          <w:rFonts w:ascii="Times New Roman" w:eastAsia="Times New Roman" w:hAnsi="Times New Roman"/>
          <w:color w:val="000000" w:themeColor="text1"/>
          <w:sz w:val="24"/>
          <w:szCs w:val="24"/>
          <w:lang w:eastAsia="en-GB"/>
        </w:rPr>
        <w:t xml:space="preserve">Amazon’s Mechanical Turk: A new source of inexpensive, yet high-quality, data? </w:t>
      </w:r>
      <w:r w:rsidRPr="00C67564">
        <w:rPr>
          <w:rFonts w:ascii="Times New Roman" w:eastAsia="Times New Roman" w:hAnsi="Times New Roman"/>
          <w:i/>
          <w:color w:val="000000" w:themeColor="text1"/>
          <w:sz w:val="24"/>
          <w:szCs w:val="24"/>
          <w:lang w:val="fr-FR" w:eastAsia="en-GB"/>
        </w:rPr>
        <w:t xml:space="preserve">Perspectives on </w:t>
      </w:r>
      <w:proofErr w:type="spellStart"/>
      <w:r w:rsidRPr="00C67564">
        <w:rPr>
          <w:rFonts w:ascii="Times New Roman" w:eastAsia="Times New Roman" w:hAnsi="Times New Roman"/>
          <w:i/>
          <w:color w:val="000000" w:themeColor="text1"/>
          <w:sz w:val="24"/>
          <w:szCs w:val="24"/>
          <w:lang w:val="fr-FR" w:eastAsia="en-GB"/>
        </w:rPr>
        <w:t>Psychological</w:t>
      </w:r>
      <w:proofErr w:type="spellEnd"/>
      <w:r w:rsidRPr="00C67564">
        <w:rPr>
          <w:rFonts w:ascii="Times New Roman" w:eastAsia="Times New Roman" w:hAnsi="Times New Roman"/>
          <w:i/>
          <w:color w:val="000000" w:themeColor="text1"/>
          <w:sz w:val="24"/>
          <w:szCs w:val="24"/>
          <w:lang w:val="fr-FR" w:eastAsia="en-GB"/>
        </w:rPr>
        <w:t xml:space="preserve"> Science</w:t>
      </w:r>
      <w:r w:rsidRPr="00C67564">
        <w:rPr>
          <w:rFonts w:ascii="Times New Roman" w:eastAsia="Times New Roman" w:hAnsi="Times New Roman"/>
          <w:color w:val="000000" w:themeColor="text1"/>
          <w:sz w:val="24"/>
          <w:szCs w:val="24"/>
          <w:lang w:val="fr-FR" w:eastAsia="en-GB"/>
        </w:rPr>
        <w:t xml:space="preserve">, </w:t>
      </w:r>
      <w:r w:rsidRPr="00C67564">
        <w:rPr>
          <w:rFonts w:ascii="Times New Roman" w:eastAsia="Times New Roman" w:hAnsi="Times New Roman"/>
          <w:i/>
          <w:color w:val="000000" w:themeColor="text1"/>
          <w:sz w:val="24"/>
          <w:szCs w:val="24"/>
          <w:lang w:val="fr-FR" w:eastAsia="en-GB"/>
        </w:rPr>
        <w:t>6</w:t>
      </w:r>
      <w:r w:rsidR="009C7D60" w:rsidRPr="00C67564">
        <w:rPr>
          <w:rFonts w:ascii="Times New Roman" w:eastAsia="Times New Roman" w:hAnsi="Times New Roman"/>
          <w:color w:val="000000" w:themeColor="text1"/>
          <w:sz w:val="24"/>
          <w:szCs w:val="24"/>
          <w:lang w:val="fr-FR" w:eastAsia="en-GB"/>
        </w:rPr>
        <w:t>, 3-5</w:t>
      </w:r>
      <w:r w:rsidR="0016457C" w:rsidRPr="00C67564">
        <w:rPr>
          <w:rFonts w:ascii="Times New Roman" w:eastAsia="Times New Roman" w:hAnsi="Times New Roman"/>
          <w:color w:val="000000" w:themeColor="text1"/>
          <w:sz w:val="24"/>
          <w:szCs w:val="24"/>
          <w:lang w:val="fr-FR" w:eastAsia="en-GB"/>
        </w:rPr>
        <w:t xml:space="preserve">. </w:t>
      </w:r>
      <w:proofErr w:type="spellStart"/>
      <w:proofErr w:type="gramStart"/>
      <w:r w:rsidR="0016457C" w:rsidRPr="00C67564">
        <w:rPr>
          <w:rFonts w:ascii="Times New Roman" w:eastAsia="Times New Roman" w:hAnsi="Times New Roman"/>
          <w:color w:val="000000" w:themeColor="text1"/>
          <w:sz w:val="24"/>
          <w:szCs w:val="24"/>
          <w:lang w:val="fr-FR" w:eastAsia="en-GB"/>
        </w:rPr>
        <w:t>doi</w:t>
      </w:r>
      <w:proofErr w:type="spellEnd"/>
      <w:proofErr w:type="gramEnd"/>
      <w:r w:rsidR="0016457C" w:rsidRPr="00C67564">
        <w:rPr>
          <w:rFonts w:ascii="Times New Roman" w:eastAsia="Times New Roman" w:hAnsi="Times New Roman"/>
          <w:color w:val="000000" w:themeColor="text1"/>
          <w:sz w:val="24"/>
          <w:szCs w:val="24"/>
          <w:lang w:val="fr-FR" w:eastAsia="en-GB"/>
        </w:rPr>
        <w:t>: 10.1177/17456</w:t>
      </w:r>
      <w:r w:rsidR="0016457C" w:rsidRPr="00C67564">
        <w:rPr>
          <w:rFonts w:ascii="Times New Roman" w:hAnsi="Times New Roman"/>
          <w:color w:val="000000" w:themeColor="text1"/>
          <w:sz w:val="24"/>
          <w:szCs w:val="24"/>
        </w:rPr>
        <w:t>91610393980</w:t>
      </w:r>
    </w:p>
    <w:p w14:paraId="33D36F7F" w14:textId="42285FA6" w:rsidR="009C7D60" w:rsidRPr="00C67564" w:rsidRDefault="00817FEE" w:rsidP="009C7D60">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lang w:val="fr-FR"/>
        </w:rPr>
        <w:t>Buss</w:t>
      </w:r>
      <w:proofErr w:type="spellEnd"/>
      <w:r w:rsidRPr="00C67564">
        <w:rPr>
          <w:rFonts w:ascii="Times New Roman" w:hAnsi="Times New Roman"/>
          <w:color w:val="000000" w:themeColor="text1"/>
          <w:sz w:val="24"/>
          <w:szCs w:val="24"/>
          <w:lang w:val="fr-FR"/>
        </w:rPr>
        <w:t>, A.</w:t>
      </w:r>
      <w:r w:rsidR="0016457C" w:rsidRPr="00C67564">
        <w:rPr>
          <w:rFonts w:ascii="Times New Roman" w:hAnsi="Times New Roman"/>
          <w:color w:val="000000" w:themeColor="text1"/>
          <w:sz w:val="24"/>
          <w:szCs w:val="24"/>
          <w:lang w:val="fr-FR"/>
        </w:rPr>
        <w:t xml:space="preserve"> </w:t>
      </w:r>
      <w:r w:rsidRPr="00C67564">
        <w:rPr>
          <w:rFonts w:ascii="Times New Roman" w:hAnsi="Times New Roman"/>
          <w:color w:val="000000" w:themeColor="text1"/>
          <w:sz w:val="24"/>
          <w:szCs w:val="24"/>
          <w:lang w:val="fr-FR"/>
        </w:rPr>
        <w:t xml:space="preserve">H., &amp; Perry, M. (1992). The </w:t>
      </w:r>
      <w:proofErr w:type="spellStart"/>
      <w:r w:rsidRPr="00C67564">
        <w:rPr>
          <w:rFonts w:ascii="Times New Roman" w:hAnsi="Times New Roman"/>
          <w:color w:val="000000" w:themeColor="text1"/>
          <w:sz w:val="24"/>
          <w:szCs w:val="24"/>
          <w:lang w:val="fr-FR"/>
        </w:rPr>
        <w:t>Aggression</w:t>
      </w:r>
      <w:proofErr w:type="spellEnd"/>
      <w:r w:rsidRPr="00C67564">
        <w:rPr>
          <w:rFonts w:ascii="Times New Roman" w:hAnsi="Times New Roman"/>
          <w:color w:val="000000" w:themeColor="text1"/>
          <w:sz w:val="24"/>
          <w:szCs w:val="24"/>
          <w:lang w:val="fr-FR"/>
        </w:rPr>
        <w:t xml:space="preserve"> Questionnaire. </w:t>
      </w:r>
      <w:r w:rsidRPr="00C67564">
        <w:rPr>
          <w:rFonts w:ascii="Times New Roman" w:hAnsi="Times New Roman"/>
          <w:i/>
          <w:color w:val="000000" w:themeColor="text1"/>
          <w:sz w:val="24"/>
          <w:szCs w:val="24"/>
        </w:rPr>
        <w:t>Journal of Personality and Social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63</w:t>
      </w:r>
      <w:r w:rsidRPr="00C67564">
        <w:rPr>
          <w:rFonts w:ascii="Times New Roman" w:hAnsi="Times New Roman"/>
          <w:color w:val="000000" w:themeColor="text1"/>
          <w:sz w:val="24"/>
          <w:szCs w:val="24"/>
        </w:rPr>
        <w:t>, 452-459.</w:t>
      </w:r>
    </w:p>
    <w:p w14:paraId="363D084D" w14:textId="77777777" w:rsidR="009C7D60" w:rsidRPr="00C67564" w:rsidRDefault="00F73F56" w:rsidP="009C7D60">
      <w:pPr>
        <w:pStyle w:val="Body1"/>
        <w:spacing w:line="480" w:lineRule="exact"/>
        <w:ind w:hanging="720"/>
        <w:contextualSpacing/>
        <w:rPr>
          <w:rFonts w:ascii="Times New Roman" w:eastAsia="Times New Roman" w:hAnsi="Times New Roman"/>
          <w:color w:val="000000" w:themeColor="text1"/>
          <w:sz w:val="24"/>
          <w:szCs w:val="24"/>
          <w:lang w:eastAsia="en-GB"/>
        </w:rPr>
      </w:pPr>
      <w:r w:rsidRPr="00C67564">
        <w:rPr>
          <w:rFonts w:ascii="Times New Roman" w:eastAsia="Times New Roman" w:hAnsi="Times New Roman"/>
          <w:color w:val="000000" w:themeColor="text1"/>
          <w:sz w:val="24"/>
          <w:szCs w:val="24"/>
          <w:lang w:eastAsia="en-GB"/>
        </w:rPr>
        <w:t xml:space="preserve">Campbell, W. K., </w:t>
      </w:r>
      <w:proofErr w:type="spellStart"/>
      <w:r w:rsidRPr="00C67564">
        <w:rPr>
          <w:rFonts w:ascii="Times New Roman" w:eastAsia="Times New Roman" w:hAnsi="Times New Roman"/>
          <w:color w:val="000000" w:themeColor="text1"/>
          <w:sz w:val="24"/>
          <w:szCs w:val="24"/>
          <w:lang w:eastAsia="en-GB"/>
        </w:rPr>
        <w:t>Rudich</w:t>
      </w:r>
      <w:proofErr w:type="spellEnd"/>
      <w:r w:rsidRPr="00C67564">
        <w:rPr>
          <w:rFonts w:ascii="Times New Roman" w:eastAsia="Times New Roman" w:hAnsi="Times New Roman"/>
          <w:color w:val="000000" w:themeColor="text1"/>
          <w:sz w:val="24"/>
          <w:szCs w:val="24"/>
          <w:lang w:eastAsia="en-GB"/>
        </w:rPr>
        <w:t xml:space="preserve">, E., &amp; Sedikides, C. (2002). Narcissism, self-esteem, and the positivity of self-views: Two portraits of self-love. Personality and Social Psychology Bulletin, 28, 358-368. </w:t>
      </w:r>
      <w:proofErr w:type="spellStart"/>
      <w:proofErr w:type="gramStart"/>
      <w:r w:rsidRPr="00C67564">
        <w:rPr>
          <w:rFonts w:ascii="Times New Roman" w:eastAsia="Times New Roman" w:hAnsi="Times New Roman"/>
          <w:color w:val="000000" w:themeColor="text1"/>
          <w:sz w:val="24"/>
          <w:szCs w:val="24"/>
          <w:lang w:eastAsia="en-GB"/>
        </w:rPr>
        <w:t>doi</w:t>
      </w:r>
      <w:proofErr w:type="spellEnd"/>
      <w:proofErr w:type="gramEnd"/>
      <w:r w:rsidRPr="00C67564">
        <w:rPr>
          <w:rFonts w:ascii="Times New Roman" w:eastAsia="Times New Roman" w:hAnsi="Times New Roman"/>
          <w:color w:val="000000" w:themeColor="text1"/>
          <w:sz w:val="24"/>
          <w:szCs w:val="24"/>
          <w:lang w:eastAsia="en-GB"/>
        </w:rPr>
        <w:t>: 10.1177/0146167202286007</w:t>
      </w:r>
    </w:p>
    <w:p w14:paraId="72086914" w14:textId="77835B33" w:rsidR="009C7D60" w:rsidRPr="00C67564" w:rsidRDefault="00AD7C9A"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Chatterjee, P., Irmak, C., &amp; Rose, R. L. (2013). The endowment effect as self-enhancement in response to threat. </w:t>
      </w:r>
      <w:r w:rsidRPr="00C67564">
        <w:rPr>
          <w:rFonts w:ascii="Times New Roman" w:hAnsi="Times New Roman"/>
          <w:i/>
          <w:color w:val="000000" w:themeColor="text1"/>
          <w:sz w:val="24"/>
          <w:szCs w:val="24"/>
        </w:rPr>
        <w:t>Journal of Consumer Research</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40</w:t>
      </w:r>
      <w:r w:rsidRPr="00C67564">
        <w:rPr>
          <w:rFonts w:ascii="Times New Roman" w:hAnsi="Times New Roman"/>
          <w:color w:val="000000" w:themeColor="text1"/>
          <w:sz w:val="24"/>
          <w:szCs w:val="24"/>
        </w:rPr>
        <w:t>, 460-476.</w:t>
      </w:r>
      <w:r w:rsidR="0016457C" w:rsidRPr="00C67564">
        <w:rPr>
          <w:rFonts w:ascii="Times New Roman" w:hAnsi="Times New Roman"/>
          <w:color w:val="000000" w:themeColor="text1"/>
          <w:sz w:val="24"/>
          <w:szCs w:val="24"/>
        </w:rPr>
        <w:t xml:space="preserve"> </w:t>
      </w:r>
      <w:proofErr w:type="spellStart"/>
      <w:proofErr w:type="gramStart"/>
      <w:r w:rsidR="0016457C" w:rsidRPr="00C67564">
        <w:rPr>
          <w:rFonts w:ascii="Times New Roman" w:eastAsiaTheme="minorHAnsi" w:hAnsi="Times New Roman"/>
          <w:bCs/>
          <w:color w:val="000000" w:themeColor="text1"/>
          <w:sz w:val="24"/>
          <w:szCs w:val="24"/>
          <w:lang w:val="en-GB" w:eastAsia="en-US"/>
        </w:rPr>
        <w:t>doi</w:t>
      </w:r>
      <w:proofErr w:type="spellEnd"/>
      <w:proofErr w:type="gramEnd"/>
      <w:r w:rsidR="0016457C" w:rsidRPr="00C67564">
        <w:rPr>
          <w:rFonts w:ascii="Times New Roman" w:eastAsiaTheme="minorHAnsi" w:hAnsi="Times New Roman"/>
          <w:color w:val="000000" w:themeColor="text1"/>
          <w:sz w:val="24"/>
          <w:szCs w:val="24"/>
          <w:lang w:val="en-GB" w:eastAsia="en-US"/>
        </w:rPr>
        <w:t>: 10.1086/671344</w:t>
      </w:r>
    </w:p>
    <w:p w14:paraId="623DDF92" w14:textId="77777777" w:rsidR="009C7D60" w:rsidRPr="00C67564" w:rsidRDefault="00E15D10"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Cleveland, S. (2015). </w:t>
      </w:r>
      <w:r w:rsidRPr="00C67564">
        <w:rPr>
          <w:rFonts w:ascii="Times New Roman" w:hAnsi="Times New Roman"/>
          <w:i/>
          <w:color w:val="000000" w:themeColor="text1"/>
          <w:sz w:val="24"/>
          <w:szCs w:val="24"/>
        </w:rPr>
        <w:t>Humility as intelligent, low-sensitivity to self-exaltation</w:t>
      </w:r>
      <w:r w:rsidRPr="00C67564">
        <w:rPr>
          <w:rFonts w:ascii="Times New Roman" w:hAnsi="Times New Roman"/>
          <w:color w:val="000000" w:themeColor="text1"/>
          <w:sz w:val="24"/>
          <w:szCs w:val="24"/>
        </w:rPr>
        <w:t>. Paper presented at the Intellectual Humility Capstone Conference, Catalina Island, CA, USA.</w:t>
      </w:r>
    </w:p>
    <w:p w14:paraId="399F0B3F" w14:textId="77777777" w:rsidR="009C7D60" w:rsidRPr="00C67564" w:rsidRDefault="001D5A58" w:rsidP="009C7D60">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Corballis</w:t>
      </w:r>
      <w:proofErr w:type="spellEnd"/>
      <w:r w:rsidRPr="00C67564">
        <w:rPr>
          <w:rFonts w:ascii="Times New Roman" w:hAnsi="Times New Roman"/>
          <w:color w:val="000000" w:themeColor="text1"/>
          <w:sz w:val="24"/>
          <w:szCs w:val="24"/>
        </w:rPr>
        <w:t xml:space="preserve">, M. C. (2011). </w:t>
      </w:r>
      <w:r w:rsidRPr="00C67564">
        <w:rPr>
          <w:rFonts w:ascii="Times New Roman" w:hAnsi="Times New Roman"/>
          <w:i/>
          <w:color w:val="000000" w:themeColor="text1"/>
          <w:sz w:val="24"/>
          <w:szCs w:val="24"/>
        </w:rPr>
        <w:t>The recursive mind: The origins of human language, thought,</w:t>
      </w:r>
      <w:r w:rsidR="009C7D60" w:rsidRPr="00C67564">
        <w:rPr>
          <w:rFonts w:ascii="Times New Roman" w:hAnsi="Times New Roman"/>
          <w:i/>
          <w:color w:val="000000" w:themeColor="text1"/>
          <w:sz w:val="24"/>
          <w:szCs w:val="24"/>
        </w:rPr>
        <w:t xml:space="preserve"> </w:t>
      </w:r>
      <w:r w:rsidRPr="00C67564">
        <w:rPr>
          <w:rFonts w:ascii="Times New Roman" w:hAnsi="Times New Roman"/>
          <w:i/>
          <w:color w:val="000000" w:themeColor="text1"/>
          <w:sz w:val="24"/>
          <w:szCs w:val="24"/>
        </w:rPr>
        <w:t>and civilization</w:t>
      </w:r>
      <w:r w:rsidRPr="00C67564">
        <w:rPr>
          <w:rFonts w:ascii="Times New Roman" w:hAnsi="Times New Roman"/>
          <w:color w:val="000000" w:themeColor="text1"/>
          <w:sz w:val="24"/>
          <w:szCs w:val="24"/>
        </w:rPr>
        <w:t>. Princeton, NJ: Princeton University Press.</w:t>
      </w:r>
    </w:p>
    <w:p w14:paraId="527E6604" w14:textId="6D010C03" w:rsidR="009C7D60" w:rsidRPr="00C67564" w:rsidRDefault="005C5080" w:rsidP="009C7D60">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Cosmides</w:t>
      </w:r>
      <w:proofErr w:type="spellEnd"/>
      <w:r w:rsidRPr="00C67564">
        <w:rPr>
          <w:rFonts w:ascii="Times New Roman" w:hAnsi="Times New Roman"/>
          <w:color w:val="000000" w:themeColor="text1"/>
          <w:sz w:val="24"/>
          <w:szCs w:val="24"/>
        </w:rPr>
        <w:t>, L.</w:t>
      </w:r>
      <w:r w:rsidR="008F21D0" w:rsidRPr="00C67564">
        <w:rPr>
          <w:rFonts w:ascii="Times New Roman" w:hAnsi="Times New Roman"/>
          <w:color w:val="000000" w:themeColor="text1"/>
          <w:sz w:val="24"/>
          <w:szCs w:val="24"/>
        </w:rPr>
        <w:t>,</w:t>
      </w:r>
      <w:r w:rsidRPr="00C67564">
        <w:rPr>
          <w:rFonts w:ascii="Times New Roman" w:hAnsi="Times New Roman"/>
          <w:color w:val="000000" w:themeColor="text1"/>
          <w:sz w:val="24"/>
          <w:szCs w:val="24"/>
        </w:rPr>
        <w:t xml:space="preserve"> &amp; </w:t>
      </w:r>
      <w:proofErr w:type="spellStart"/>
      <w:r w:rsidRPr="00C67564">
        <w:rPr>
          <w:rFonts w:ascii="Times New Roman" w:hAnsi="Times New Roman"/>
          <w:color w:val="000000" w:themeColor="text1"/>
          <w:sz w:val="24"/>
          <w:szCs w:val="24"/>
        </w:rPr>
        <w:t>Tooby</w:t>
      </w:r>
      <w:proofErr w:type="spellEnd"/>
      <w:r w:rsidRPr="00C67564">
        <w:rPr>
          <w:rFonts w:ascii="Times New Roman" w:hAnsi="Times New Roman"/>
          <w:color w:val="000000" w:themeColor="text1"/>
          <w:sz w:val="24"/>
          <w:szCs w:val="24"/>
        </w:rPr>
        <w:t xml:space="preserve">, J.  (2013). Evolutionary psychology: New perspectives on cognition and motivation.  </w:t>
      </w:r>
      <w:r w:rsidRPr="00C67564">
        <w:rPr>
          <w:rFonts w:ascii="Times New Roman" w:hAnsi="Times New Roman"/>
          <w:i/>
          <w:color w:val="000000" w:themeColor="text1"/>
          <w:sz w:val="24"/>
          <w:szCs w:val="24"/>
        </w:rPr>
        <w:t>Annual Review of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64</w:t>
      </w:r>
      <w:r w:rsidRPr="00C67564">
        <w:rPr>
          <w:rFonts w:ascii="Times New Roman" w:hAnsi="Times New Roman"/>
          <w:color w:val="000000" w:themeColor="text1"/>
          <w:sz w:val="24"/>
          <w:szCs w:val="24"/>
        </w:rPr>
        <w:t>, 201-229.</w:t>
      </w:r>
      <w:r w:rsidR="0016457C" w:rsidRPr="00C67564">
        <w:rPr>
          <w:rFonts w:ascii="Times New Roman" w:hAnsi="Times New Roman"/>
          <w:color w:val="000000" w:themeColor="text1"/>
          <w:sz w:val="24"/>
          <w:szCs w:val="24"/>
        </w:rPr>
        <w:t xml:space="preserve"> </w:t>
      </w:r>
      <w:proofErr w:type="spellStart"/>
      <w:proofErr w:type="gramStart"/>
      <w:r w:rsidR="0016457C" w:rsidRPr="00C67564">
        <w:rPr>
          <w:rFonts w:ascii="Times New Roman" w:hAnsi="Times New Roman"/>
          <w:color w:val="000000" w:themeColor="text1"/>
          <w:sz w:val="24"/>
          <w:szCs w:val="24"/>
          <w:lang w:val="en"/>
        </w:rPr>
        <w:t>doi</w:t>
      </w:r>
      <w:proofErr w:type="spellEnd"/>
      <w:proofErr w:type="gramEnd"/>
      <w:r w:rsidR="0016457C" w:rsidRPr="00C67564">
        <w:rPr>
          <w:rFonts w:ascii="Times New Roman" w:hAnsi="Times New Roman"/>
          <w:color w:val="000000" w:themeColor="text1"/>
          <w:sz w:val="24"/>
          <w:szCs w:val="24"/>
          <w:lang w:val="en"/>
        </w:rPr>
        <w:t xml:space="preserve">: </w:t>
      </w:r>
      <w:r w:rsidR="0016457C" w:rsidRPr="00C67564">
        <w:rPr>
          <w:rStyle w:val="hlfld-doi"/>
          <w:rFonts w:ascii="Times New Roman" w:hAnsi="Times New Roman"/>
          <w:color w:val="000000" w:themeColor="text1"/>
          <w:sz w:val="24"/>
          <w:szCs w:val="24"/>
          <w:lang w:val="en"/>
        </w:rPr>
        <w:t>10.1146/annurev.psych.121208.131628</w:t>
      </w:r>
    </w:p>
    <w:p w14:paraId="693C1744" w14:textId="77777777" w:rsidR="009C7D60" w:rsidRPr="00C67564" w:rsidRDefault="00DA4C20"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Coyne, J. (2010). </w:t>
      </w:r>
      <w:r w:rsidRPr="00C67564">
        <w:rPr>
          <w:rFonts w:ascii="Times New Roman" w:hAnsi="Times New Roman"/>
          <w:i/>
          <w:color w:val="000000" w:themeColor="text1"/>
          <w:sz w:val="24"/>
          <w:szCs w:val="24"/>
        </w:rPr>
        <w:t>Why evolution is true</w:t>
      </w:r>
      <w:r w:rsidRPr="00C67564">
        <w:rPr>
          <w:rFonts w:ascii="Times New Roman" w:hAnsi="Times New Roman"/>
          <w:color w:val="000000" w:themeColor="text1"/>
          <w:sz w:val="24"/>
          <w:szCs w:val="24"/>
        </w:rPr>
        <w:t>. Oxford</w:t>
      </w:r>
      <w:r w:rsidR="008F21D0" w:rsidRPr="00C67564">
        <w:rPr>
          <w:rFonts w:ascii="Times New Roman" w:hAnsi="Times New Roman"/>
          <w:color w:val="000000" w:themeColor="text1"/>
          <w:sz w:val="24"/>
          <w:szCs w:val="24"/>
        </w:rPr>
        <w:t>, UK</w:t>
      </w:r>
      <w:r w:rsidRPr="00C67564">
        <w:rPr>
          <w:rFonts w:ascii="Times New Roman" w:hAnsi="Times New Roman"/>
          <w:color w:val="000000" w:themeColor="text1"/>
          <w:sz w:val="24"/>
          <w:szCs w:val="24"/>
        </w:rPr>
        <w:t>: Oxford University Press.</w:t>
      </w:r>
    </w:p>
    <w:p w14:paraId="4A27467B" w14:textId="77777777" w:rsidR="009C7D60" w:rsidRPr="00C67564" w:rsidRDefault="00B6531E"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Cuddy, A. J., Fiske, S. T., &amp; Glick, P. (2008). Warmth and competence as universal dimensions of social perception: The stereotype content model and the BIAS map. </w:t>
      </w:r>
      <w:r w:rsidRPr="00C67564">
        <w:rPr>
          <w:rFonts w:ascii="Times New Roman" w:hAnsi="Times New Roman"/>
          <w:i/>
          <w:color w:val="000000" w:themeColor="text1"/>
          <w:sz w:val="24"/>
          <w:szCs w:val="24"/>
        </w:rPr>
        <w:t>Advances in Experimental Social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40</w:t>
      </w:r>
      <w:r w:rsidRPr="00C67564">
        <w:rPr>
          <w:rFonts w:ascii="Times New Roman" w:hAnsi="Times New Roman"/>
          <w:color w:val="000000" w:themeColor="text1"/>
          <w:sz w:val="24"/>
          <w:szCs w:val="24"/>
        </w:rPr>
        <w:t xml:space="preserve">, 61-149.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 10.1016/S0065-2601(07)00002-0</w:t>
      </w:r>
    </w:p>
    <w:p w14:paraId="66E491A7" w14:textId="77777777" w:rsidR="00254245" w:rsidRDefault="00861A64" w:rsidP="00254245">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Darwin, C. (1859). </w:t>
      </w:r>
      <w:r w:rsidRPr="00C67564">
        <w:rPr>
          <w:rFonts w:ascii="Times New Roman" w:hAnsi="Times New Roman"/>
          <w:i/>
          <w:color w:val="000000" w:themeColor="text1"/>
          <w:sz w:val="24"/>
          <w:szCs w:val="24"/>
        </w:rPr>
        <w:t>On the origin of the species by means of natural selection, or, the preservation of favored races in the struggle of life</w:t>
      </w:r>
      <w:r w:rsidRPr="00C67564">
        <w:rPr>
          <w:rFonts w:ascii="Times New Roman" w:hAnsi="Times New Roman"/>
          <w:color w:val="000000" w:themeColor="text1"/>
          <w:sz w:val="24"/>
          <w:szCs w:val="24"/>
        </w:rPr>
        <w:t>. London</w:t>
      </w:r>
      <w:r w:rsidR="008F21D0" w:rsidRPr="00C67564">
        <w:rPr>
          <w:rFonts w:ascii="Times New Roman" w:hAnsi="Times New Roman"/>
          <w:color w:val="000000" w:themeColor="text1"/>
          <w:sz w:val="24"/>
          <w:szCs w:val="24"/>
        </w:rPr>
        <w:t>, UK</w:t>
      </w:r>
      <w:r w:rsidRPr="00C67564">
        <w:rPr>
          <w:rFonts w:ascii="Times New Roman" w:hAnsi="Times New Roman"/>
          <w:color w:val="000000" w:themeColor="text1"/>
          <w:sz w:val="24"/>
          <w:szCs w:val="24"/>
        </w:rPr>
        <w:t>: John Murray.</w:t>
      </w:r>
    </w:p>
    <w:p w14:paraId="033A33D5" w14:textId="7896AB81" w:rsidR="00254245" w:rsidRPr="00C67564" w:rsidRDefault="00254245" w:rsidP="00254245">
      <w:pPr>
        <w:pStyle w:val="Body1"/>
        <w:spacing w:line="480" w:lineRule="exact"/>
        <w:ind w:hanging="720"/>
        <w:contextualSpacing/>
        <w:rPr>
          <w:rFonts w:ascii="Times New Roman" w:hAnsi="Times New Roman"/>
          <w:color w:val="000000" w:themeColor="text1"/>
          <w:sz w:val="24"/>
          <w:szCs w:val="24"/>
        </w:rPr>
      </w:pPr>
      <w:r w:rsidRPr="00254245">
        <w:rPr>
          <w:rFonts w:ascii="Times New Roman" w:hAnsi="Times New Roman"/>
          <w:bCs/>
          <w:color w:val="000000" w:themeColor="text1"/>
          <w:sz w:val="24"/>
          <w:szCs w:val="24"/>
        </w:rPr>
        <w:t xml:space="preserve">Darwin, C. (1871). </w:t>
      </w:r>
      <w:r w:rsidRPr="00254245">
        <w:rPr>
          <w:rFonts w:ascii="Times New Roman" w:hAnsi="Times New Roman"/>
          <w:bCs/>
          <w:i/>
          <w:color w:val="000000" w:themeColor="text1"/>
          <w:sz w:val="24"/>
          <w:szCs w:val="24"/>
        </w:rPr>
        <w:t>The descent of man</w:t>
      </w:r>
      <w:r>
        <w:rPr>
          <w:rFonts w:ascii="Times New Roman" w:hAnsi="Times New Roman"/>
          <w:bCs/>
          <w:color w:val="000000" w:themeColor="text1"/>
          <w:sz w:val="24"/>
          <w:szCs w:val="24"/>
        </w:rPr>
        <w:t>. London: John</w:t>
      </w:r>
      <w:r w:rsidRPr="00254245">
        <w:rPr>
          <w:rFonts w:ascii="Times New Roman" w:hAnsi="Times New Roman"/>
          <w:bCs/>
          <w:color w:val="000000" w:themeColor="text1"/>
          <w:sz w:val="24"/>
          <w:szCs w:val="24"/>
        </w:rPr>
        <w:t xml:space="preserve"> Murray.</w:t>
      </w:r>
    </w:p>
    <w:p w14:paraId="3255D957" w14:textId="77777777" w:rsidR="009C7D60" w:rsidRPr="00C67564" w:rsidRDefault="00E56EBC" w:rsidP="009C7D60">
      <w:pPr>
        <w:pStyle w:val="Body1"/>
        <w:spacing w:line="480" w:lineRule="exact"/>
        <w:ind w:hanging="720"/>
        <w:contextualSpacing/>
        <w:rPr>
          <w:rFonts w:ascii="Times New Roman" w:hAnsi="Times New Roman"/>
          <w:bCs/>
          <w:color w:val="000000" w:themeColor="text1"/>
          <w:sz w:val="24"/>
          <w:szCs w:val="24"/>
        </w:rPr>
      </w:pPr>
      <w:r w:rsidRPr="00C67564">
        <w:rPr>
          <w:rFonts w:ascii="Times New Roman" w:hAnsi="Times New Roman"/>
          <w:bCs/>
          <w:color w:val="000000" w:themeColor="text1"/>
          <w:sz w:val="24"/>
          <w:szCs w:val="24"/>
        </w:rPr>
        <w:t xml:space="preserve">Descartes, R. (1637/1991). </w:t>
      </w:r>
      <w:proofErr w:type="spellStart"/>
      <w:r w:rsidRPr="00C67564">
        <w:rPr>
          <w:rFonts w:ascii="Times New Roman" w:hAnsi="Times New Roman"/>
          <w:bCs/>
          <w:color w:val="000000" w:themeColor="text1"/>
          <w:sz w:val="24"/>
          <w:szCs w:val="24"/>
        </w:rPr>
        <w:t>Discours</w:t>
      </w:r>
      <w:proofErr w:type="spellEnd"/>
      <w:r w:rsidRPr="00C67564">
        <w:rPr>
          <w:rFonts w:ascii="Times New Roman" w:hAnsi="Times New Roman"/>
          <w:bCs/>
          <w:color w:val="000000" w:themeColor="text1"/>
          <w:sz w:val="24"/>
          <w:szCs w:val="24"/>
        </w:rPr>
        <w:t xml:space="preserve"> de la method […].  In J. Cottingham, R. </w:t>
      </w:r>
      <w:proofErr w:type="spellStart"/>
      <w:r w:rsidRPr="00C67564">
        <w:rPr>
          <w:rFonts w:ascii="Times New Roman" w:hAnsi="Times New Roman"/>
          <w:bCs/>
          <w:color w:val="000000" w:themeColor="text1"/>
          <w:sz w:val="24"/>
          <w:szCs w:val="24"/>
        </w:rPr>
        <w:t>Stoothoff</w:t>
      </w:r>
      <w:proofErr w:type="spellEnd"/>
      <w:r w:rsidRPr="00C67564">
        <w:rPr>
          <w:rFonts w:ascii="Times New Roman" w:hAnsi="Times New Roman"/>
          <w:bCs/>
          <w:color w:val="000000" w:themeColor="text1"/>
          <w:sz w:val="24"/>
          <w:szCs w:val="24"/>
        </w:rPr>
        <w:t xml:space="preserve">, D. Murdoch, &amp; A. Kenny (Eds. &amp; Trans.), </w:t>
      </w:r>
      <w:r w:rsidRPr="00C67564">
        <w:rPr>
          <w:rFonts w:ascii="Times New Roman" w:hAnsi="Times New Roman"/>
          <w:bCs/>
          <w:i/>
          <w:iCs/>
          <w:color w:val="000000" w:themeColor="text1"/>
          <w:sz w:val="24"/>
          <w:szCs w:val="24"/>
        </w:rPr>
        <w:t>The philosophical writings of Descartes</w:t>
      </w:r>
      <w:r w:rsidRPr="00C67564">
        <w:rPr>
          <w:rFonts w:ascii="Times New Roman" w:hAnsi="Times New Roman"/>
          <w:bCs/>
          <w:color w:val="000000" w:themeColor="text1"/>
          <w:sz w:val="24"/>
          <w:szCs w:val="24"/>
        </w:rPr>
        <w:t>. Cambridge</w:t>
      </w:r>
      <w:r w:rsidR="008F21D0" w:rsidRPr="00C67564">
        <w:rPr>
          <w:rFonts w:ascii="Times New Roman" w:hAnsi="Times New Roman"/>
          <w:bCs/>
          <w:color w:val="000000" w:themeColor="text1"/>
          <w:sz w:val="24"/>
          <w:szCs w:val="24"/>
        </w:rPr>
        <w:t>, UK</w:t>
      </w:r>
      <w:r w:rsidRPr="00C67564">
        <w:rPr>
          <w:rFonts w:ascii="Times New Roman" w:hAnsi="Times New Roman"/>
          <w:bCs/>
          <w:color w:val="000000" w:themeColor="text1"/>
          <w:sz w:val="24"/>
          <w:szCs w:val="24"/>
        </w:rPr>
        <w:t>: Cambridge University Press.</w:t>
      </w:r>
    </w:p>
    <w:p w14:paraId="1EC4CBF7" w14:textId="77777777" w:rsidR="009C7D60" w:rsidRPr="00C67564" w:rsidRDefault="00244206"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lang w:val="it-IT"/>
        </w:rPr>
        <w:lastRenderedPageBreak/>
        <w:t xml:space="preserve">Ditto, P. H., &amp; Lopez, D. F. (1992). </w:t>
      </w:r>
      <w:r w:rsidRPr="00C67564">
        <w:rPr>
          <w:rFonts w:ascii="Times New Roman" w:hAnsi="Times New Roman"/>
          <w:color w:val="000000" w:themeColor="text1"/>
          <w:sz w:val="24"/>
          <w:szCs w:val="24"/>
        </w:rPr>
        <w:t xml:space="preserve">Motivated skepticism: Use of differential decision criteria for preferred and </w:t>
      </w:r>
      <w:proofErr w:type="spellStart"/>
      <w:r w:rsidRPr="00C67564">
        <w:rPr>
          <w:rFonts w:ascii="Times New Roman" w:hAnsi="Times New Roman"/>
          <w:color w:val="000000" w:themeColor="text1"/>
          <w:sz w:val="24"/>
          <w:szCs w:val="24"/>
        </w:rPr>
        <w:t>nonpreferred</w:t>
      </w:r>
      <w:proofErr w:type="spellEnd"/>
      <w:r w:rsidRPr="00C67564">
        <w:rPr>
          <w:rFonts w:ascii="Times New Roman" w:hAnsi="Times New Roman"/>
          <w:color w:val="000000" w:themeColor="text1"/>
          <w:sz w:val="24"/>
          <w:szCs w:val="24"/>
        </w:rPr>
        <w:t xml:space="preserve"> conclusions. </w:t>
      </w:r>
      <w:r w:rsidRPr="00C67564">
        <w:rPr>
          <w:rFonts w:ascii="Times New Roman" w:hAnsi="Times New Roman"/>
          <w:i/>
          <w:color w:val="000000" w:themeColor="text1"/>
          <w:sz w:val="24"/>
          <w:szCs w:val="24"/>
        </w:rPr>
        <w:t>Journal of Personality and Social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63</w:t>
      </w:r>
      <w:r w:rsidRPr="00C67564">
        <w:rPr>
          <w:rFonts w:ascii="Times New Roman" w:hAnsi="Times New Roman"/>
          <w:color w:val="000000" w:themeColor="text1"/>
          <w:sz w:val="24"/>
          <w:szCs w:val="24"/>
        </w:rPr>
        <w:t>, 568-584.</w:t>
      </w:r>
    </w:p>
    <w:p w14:paraId="5239A77B" w14:textId="0D72A15F" w:rsidR="009C7D60" w:rsidRPr="00C67564" w:rsidRDefault="006B2BE4" w:rsidP="009C7D60">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Edney</w:t>
      </w:r>
      <w:proofErr w:type="spellEnd"/>
      <w:r w:rsidRPr="00C67564">
        <w:rPr>
          <w:rFonts w:ascii="Times New Roman" w:hAnsi="Times New Roman"/>
          <w:color w:val="000000" w:themeColor="text1"/>
          <w:sz w:val="24"/>
          <w:szCs w:val="24"/>
        </w:rPr>
        <w:t xml:space="preserve">, J. (1974). Human territoriality. </w:t>
      </w:r>
      <w:r w:rsidRPr="00C67564">
        <w:rPr>
          <w:rFonts w:ascii="Times New Roman" w:hAnsi="Times New Roman"/>
          <w:i/>
          <w:color w:val="000000" w:themeColor="text1"/>
          <w:sz w:val="24"/>
          <w:szCs w:val="24"/>
        </w:rPr>
        <w:t>Psychological Bulletin</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81</w:t>
      </w:r>
      <w:r w:rsidRPr="00C67564">
        <w:rPr>
          <w:rFonts w:ascii="Times New Roman" w:hAnsi="Times New Roman"/>
          <w:color w:val="000000" w:themeColor="text1"/>
          <w:sz w:val="24"/>
          <w:szCs w:val="24"/>
        </w:rPr>
        <w:t xml:space="preserve">, 959-975. </w:t>
      </w:r>
      <w:proofErr w:type="spellStart"/>
      <w:proofErr w:type="gramStart"/>
      <w:r w:rsidR="008F21D0"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 10.1037/h0037444</w:t>
      </w:r>
    </w:p>
    <w:p w14:paraId="738F544E" w14:textId="77777777" w:rsidR="009C7D60" w:rsidRPr="00C67564" w:rsidRDefault="005D4618"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Edwards, K., &amp; Smith, E. E. (1996). A disconfirmation bias in the evaluation of arguments. </w:t>
      </w:r>
      <w:r w:rsidRPr="00C67564">
        <w:rPr>
          <w:rFonts w:ascii="Times New Roman" w:hAnsi="Times New Roman"/>
          <w:i/>
          <w:color w:val="000000" w:themeColor="text1"/>
          <w:sz w:val="24"/>
          <w:szCs w:val="24"/>
        </w:rPr>
        <w:t>Journal of Personality and Social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71</w:t>
      </w:r>
      <w:r w:rsidRPr="00C67564">
        <w:rPr>
          <w:rFonts w:ascii="Times New Roman" w:hAnsi="Times New Roman"/>
          <w:color w:val="000000" w:themeColor="text1"/>
          <w:sz w:val="24"/>
          <w:szCs w:val="24"/>
        </w:rPr>
        <w:t>, 5-24.</w:t>
      </w:r>
    </w:p>
    <w:p w14:paraId="6EBE0442" w14:textId="77777777" w:rsidR="009C7D60" w:rsidRPr="00C67564" w:rsidRDefault="00C84BC0"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lang w:val="pt-PT"/>
        </w:rPr>
        <w:t xml:space="preserve">Eisinga, R., Te Grotenhuis, M., &amp; Pelzer, B. (2013). </w:t>
      </w:r>
      <w:r w:rsidRPr="00C67564">
        <w:rPr>
          <w:rFonts w:ascii="Times New Roman" w:hAnsi="Times New Roman"/>
          <w:color w:val="000000" w:themeColor="text1"/>
          <w:sz w:val="24"/>
          <w:szCs w:val="24"/>
        </w:rPr>
        <w:t xml:space="preserve">The reliability of a two-item scale: Pearson, Cronbach or Spearman-Brown? </w:t>
      </w:r>
      <w:r w:rsidRPr="00C67564">
        <w:rPr>
          <w:rFonts w:ascii="Times New Roman" w:hAnsi="Times New Roman"/>
          <w:i/>
          <w:color w:val="000000" w:themeColor="text1"/>
          <w:sz w:val="24"/>
          <w:szCs w:val="24"/>
        </w:rPr>
        <w:t>International Journal of Public Health</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58</w:t>
      </w:r>
      <w:r w:rsidRPr="00C67564">
        <w:rPr>
          <w:rFonts w:ascii="Times New Roman" w:hAnsi="Times New Roman"/>
          <w:color w:val="000000" w:themeColor="text1"/>
          <w:sz w:val="24"/>
          <w:szCs w:val="24"/>
        </w:rPr>
        <w:t xml:space="preserve">, 637–642.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w:t>
      </w:r>
      <w:r w:rsidR="008F21D0" w:rsidRPr="00C67564">
        <w:rPr>
          <w:rFonts w:ascii="Times New Roman" w:hAnsi="Times New Roman"/>
          <w:color w:val="000000" w:themeColor="text1"/>
          <w:sz w:val="24"/>
          <w:szCs w:val="24"/>
        </w:rPr>
        <w:t xml:space="preserve"> </w:t>
      </w:r>
      <w:r w:rsidRPr="00C67564">
        <w:rPr>
          <w:rFonts w:ascii="Times New Roman" w:hAnsi="Times New Roman"/>
          <w:color w:val="000000" w:themeColor="text1"/>
          <w:sz w:val="24"/>
          <w:szCs w:val="24"/>
        </w:rPr>
        <w:t>10.1007/s00038-012-0416-3</w:t>
      </w:r>
    </w:p>
    <w:p w14:paraId="074F830A" w14:textId="77777777" w:rsidR="009C7D60" w:rsidRPr="00C67564" w:rsidRDefault="00DA4C20"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Evans, J. (2012). </w:t>
      </w:r>
      <w:r w:rsidR="006B2BE4" w:rsidRPr="00C67564">
        <w:rPr>
          <w:rFonts w:ascii="Times New Roman" w:hAnsi="Times New Roman"/>
          <w:color w:val="000000" w:themeColor="text1"/>
          <w:sz w:val="24"/>
          <w:szCs w:val="24"/>
        </w:rPr>
        <w:t xml:space="preserve">Questions and challenges for </w:t>
      </w:r>
      <w:r w:rsidRPr="00C67564">
        <w:rPr>
          <w:rFonts w:ascii="Times New Roman" w:hAnsi="Times New Roman"/>
          <w:color w:val="000000" w:themeColor="text1"/>
          <w:sz w:val="24"/>
          <w:szCs w:val="24"/>
        </w:rPr>
        <w:t>the new psychology of reasoning</w:t>
      </w:r>
      <w:r w:rsidR="006B2BE4" w:rsidRPr="00C67564">
        <w:rPr>
          <w:rFonts w:ascii="Times New Roman" w:hAnsi="Times New Roman"/>
          <w:color w:val="000000" w:themeColor="text1"/>
          <w:sz w:val="24"/>
          <w:szCs w:val="24"/>
        </w:rPr>
        <w:t xml:space="preserve">. </w:t>
      </w:r>
      <w:r w:rsidR="006B2BE4" w:rsidRPr="00C67564">
        <w:rPr>
          <w:rFonts w:ascii="Times New Roman" w:hAnsi="Times New Roman"/>
          <w:i/>
          <w:color w:val="000000" w:themeColor="text1"/>
          <w:sz w:val="24"/>
          <w:szCs w:val="24"/>
        </w:rPr>
        <w:t>Thinking &amp; Reasoning</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18</w:t>
      </w:r>
      <w:r w:rsidRPr="00C67564">
        <w:rPr>
          <w:rFonts w:ascii="Times New Roman" w:hAnsi="Times New Roman"/>
          <w:color w:val="000000" w:themeColor="text1"/>
          <w:sz w:val="24"/>
          <w:szCs w:val="24"/>
        </w:rPr>
        <w:t xml:space="preserve">, </w:t>
      </w:r>
      <w:r w:rsidR="006B2BE4" w:rsidRPr="00C67564">
        <w:rPr>
          <w:rFonts w:ascii="Times New Roman" w:hAnsi="Times New Roman"/>
          <w:color w:val="000000" w:themeColor="text1"/>
          <w:sz w:val="24"/>
          <w:szCs w:val="24"/>
        </w:rPr>
        <w:t xml:space="preserve">5–31. </w:t>
      </w:r>
      <w:proofErr w:type="spellStart"/>
      <w:proofErr w:type="gramStart"/>
      <w:r w:rsidR="006B2BE4" w:rsidRPr="00C67564">
        <w:rPr>
          <w:rFonts w:ascii="Times New Roman" w:hAnsi="Times New Roman"/>
          <w:color w:val="000000" w:themeColor="text1"/>
          <w:sz w:val="24"/>
          <w:szCs w:val="24"/>
        </w:rPr>
        <w:t>doi</w:t>
      </w:r>
      <w:proofErr w:type="spellEnd"/>
      <w:proofErr w:type="gramEnd"/>
      <w:r w:rsidR="006B2BE4" w:rsidRPr="00C67564">
        <w:rPr>
          <w:rFonts w:ascii="Times New Roman" w:hAnsi="Times New Roman"/>
          <w:color w:val="000000" w:themeColor="text1"/>
          <w:sz w:val="24"/>
          <w:szCs w:val="24"/>
        </w:rPr>
        <w:t>:</w:t>
      </w:r>
      <w:r w:rsidR="008F21D0" w:rsidRPr="00C67564">
        <w:rPr>
          <w:rFonts w:ascii="Times New Roman" w:hAnsi="Times New Roman"/>
          <w:color w:val="000000" w:themeColor="text1"/>
          <w:sz w:val="24"/>
          <w:szCs w:val="24"/>
        </w:rPr>
        <w:t xml:space="preserve"> </w:t>
      </w:r>
      <w:r w:rsidR="006B2BE4" w:rsidRPr="00C67564">
        <w:rPr>
          <w:rFonts w:ascii="Times New Roman" w:hAnsi="Times New Roman"/>
          <w:color w:val="000000" w:themeColor="text1"/>
          <w:sz w:val="24"/>
          <w:szCs w:val="24"/>
        </w:rPr>
        <w:t>10.1080/13546783.2011.637674</w:t>
      </w:r>
    </w:p>
    <w:p w14:paraId="1370A0C3" w14:textId="77777777" w:rsidR="009C7D60" w:rsidRPr="00C67564" w:rsidRDefault="00B6531E" w:rsidP="009C7D60">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Foa</w:t>
      </w:r>
      <w:proofErr w:type="spellEnd"/>
      <w:r w:rsidRPr="00C67564">
        <w:rPr>
          <w:rFonts w:ascii="Times New Roman" w:hAnsi="Times New Roman"/>
          <w:color w:val="000000" w:themeColor="text1"/>
          <w:sz w:val="24"/>
          <w:szCs w:val="24"/>
        </w:rPr>
        <w:t xml:space="preserve">, U. G. (1961). Convergences in the analysis of the structure of interpersonal behavior. </w:t>
      </w:r>
      <w:r w:rsidRPr="00C67564">
        <w:rPr>
          <w:rFonts w:ascii="Times New Roman" w:hAnsi="Times New Roman"/>
          <w:i/>
          <w:color w:val="000000" w:themeColor="text1"/>
          <w:sz w:val="24"/>
          <w:szCs w:val="24"/>
        </w:rPr>
        <w:t>Psychological Review</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68</w:t>
      </w:r>
      <w:r w:rsidRPr="00C67564">
        <w:rPr>
          <w:rFonts w:ascii="Times New Roman" w:hAnsi="Times New Roman"/>
          <w:color w:val="000000" w:themeColor="text1"/>
          <w:sz w:val="24"/>
          <w:szCs w:val="24"/>
        </w:rPr>
        <w:t xml:space="preserve">, 341-353.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 10.1037/h0039638</w:t>
      </w:r>
    </w:p>
    <w:p w14:paraId="17920FF5" w14:textId="77777777" w:rsidR="009C7D60" w:rsidRPr="00C67564" w:rsidRDefault="001242BA" w:rsidP="009C7D60">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Fumerton, R. (2010). You can't trust a philosopher. In R. Feldman, &amp; T. A. Warfield (Eds.), </w:t>
      </w:r>
      <w:r w:rsidRPr="00C67564">
        <w:rPr>
          <w:rFonts w:ascii="Times New Roman" w:hAnsi="Times New Roman"/>
          <w:i/>
          <w:iCs/>
          <w:color w:val="000000" w:themeColor="text1"/>
          <w:sz w:val="24"/>
          <w:szCs w:val="24"/>
        </w:rPr>
        <w:t xml:space="preserve">Disagreement </w:t>
      </w:r>
      <w:r w:rsidRPr="00C67564">
        <w:rPr>
          <w:rFonts w:ascii="Times New Roman" w:hAnsi="Times New Roman"/>
          <w:color w:val="000000" w:themeColor="text1"/>
          <w:sz w:val="24"/>
          <w:szCs w:val="24"/>
        </w:rPr>
        <w:t>(pp. 91-110). Oxford, UK: Oxford University Press.</w:t>
      </w:r>
    </w:p>
    <w:p w14:paraId="21EA435D" w14:textId="77777777" w:rsidR="00254245" w:rsidRDefault="001D5A58" w:rsidP="00C67564">
      <w:pPr>
        <w:pStyle w:val="Body1"/>
        <w:spacing w:line="480" w:lineRule="exact"/>
        <w:ind w:hanging="720"/>
        <w:contextualSpacing/>
        <w:rPr>
          <w:rFonts w:ascii="Times New Roman" w:hAnsi="Times New Roman"/>
          <w:color w:val="000000" w:themeColor="text1"/>
          <w:sz w:val="24"/>
          <w:szCs w:val="24"/>
          <w:lang w:val="de-DE"/>
        </w:rPr>
      </w:pPr>
      <w:r w:rsidRPr="00C67564">
        <w:rPr>
          <w:rFonts w:ascii="Times New Roman" w:hAnsi="Times New Roman"/>
          <w:color w:val="000000" w:themeColor="text1"/>
          <w:sz w:val="24"/>
          <w:szCs w:val="24"/>
          <w:lang w:val="de-DE"/>
        </w:rPr>
        <w:t xml:space="preserve">Gawronski, B., &amp; Bodenhausen, G. V. (2011). </w:t>
      </w:r>
      <w:r w:rsidRPr="00C67564">
        <w:rPr>
          <w:rFonts w:ascii="Times New Roman" w:hAnsi="Times New Roman"/>
          <w:color w:val="000000" w:themeColor="text1"/>
          <w:sz w:val="24"/>
          <w:szCs w:val="24"/>
        </w:rPr>
        <w:t xml:space="preserve">The associative-propositional evaluation model: Theory, evidence, and open questions. </w:t>
      </w:r>
      <w:r w:rsidRPr="00C67564">
        <w:rPr>
          <w:rFonts w:ascii="Times New Roman" w:hAnsi="Times New Roman"/>
          <w:i/>
          <w:color w:val="000000" w:themeColor="text1"/>
          <w:sz w:val="24"/>
          <w:szCs w:val="24"/>
          <w:lang w:val="de-DE"/>
        </w:rPr>
        <w:t>Advances in Experimental Social Psychology</w:t>
      </w:r>
      <w:r w:rsidRPr="00C67564">
        <w:rPr>
          <w:rFonts w:ascii="Times New Roman" w:hAnsi="Times New Roman"/>
          <w:color w:val="000000" w:themeColor="text1"/>
          <w:sz w:val="24"/>
          <w:szCs w:val="24"/>
          <w:lang w:val="de-DE"/>
        </w:rPr>
        <w:t xml:space="preserve">, </w:t>
      </w:r>
      <w:r w:rsidRPr="00C67564">
        <w:rPr>
          <w:rFonts w:ascii="Times New Roman" w:hAnsi="Times New Roman"/>
          <w:i/>
          <w:color w:val="000000" w:themeColor="text1"/>
          <w:sz w:val="24"/>
          <w:szCs w:val="24"/>
          <w:lang w:val="de-DE"/>
        </w:rPr>
        <w:t>44</w:t>
      </w:r>
      <w:r w:rsidRPr="00C67564">
        <w:rPr>
          <w:rFonts w:ascii="Times New Roman" w:hAnsi="Times New Roman"/>
          <w:color w:val="000000" w:themeColor="text1"/>
          <w:sz w:val="24"/>
          <w:szCs w:val="24"/>
          <w:lang w:val="de-DE"/>
        </w:rPr>
        <w:t>, 59-127.</w:t>
      </w:r>
      <w:r w:rsidR="0016457C" w:rsidRPr="00C67564">
        <w:rPr>
          <w:rFonts w:ascii="Times New Roman" w:hAnsi="Times New Roman"/>
          <w:color w:val="000000" w:themeColor="text1"/>
          <w:sz w:val="24"/>
          <w:szCs w:val="24"/>
          <w:lang w:val="de-DE"/>
        </w:rPr>
        <w:t xml:space="preserve"> doi: 10.1016/B978-0-12-385522-0.00002-0</w:t>
      </w:r>
    </w:p>
    <w:p w14:paraId="4B4C28C6" w14:textId="33271B61" w:rsidR="0082505E" w:rsidRPr="00C67564" w:rsidRDefault="0082505E" w:rsidP="00C67564">
      <w:pPr>
        <w:pStyle w:val="Body1"/>
        <w:spacing w:line="480" w:lineRule="exact"/>
        <w:ind w:hanging="720"/>
        <w:contextualSpacing/>
        <w:rPr>
          <w:rFonts w:ascii="Times New Roman" w:hAnsi="Times New Roman"/>
          <w:bCs/>
          <w:color w:val="000000" w:themeColor="text1"/>
          <w:sz w:val="24"/>
          <w:szCs w:val="24"/>
        </w:rPr>
      </w:pPr>
      <w:proofErr w:type="spellStart"/>
      <w:r w:rsidRPr="00C67564">
        <w:rPr>
          <w:rFonts w:ascii="Times New Roman" w:hAnsi="Times New Roman"/>
          <w:bCs/>
          <w:color w:val="000000" w:themeColor="text1"/>
          <w:sz w:val="24"/>
          <w:szCs w:val="24"/>
        </w:rPr>
        <w:t>Gebauer</w:t>
      </w:r>
      <w:proofErr w:type="spellEnd"/>
      <w:r w:rsidRPr="00C67564">
        <w:rPr>
          <w:rFonts w:ascii="Times New Roman" w:hAnsi="Times New Roman"/>
          <w:bCs/>
          <w:color w:val="000000" w:themeColor="text1"/>
          <w:sz w:val="24"/>
          <w:szCs w:val="24"/>
        </w:rPr>
        <w:t xml:space="preserve">, J. E., Wagner, J., Sedikides, C., &amp; </w:t>
      </w:r>
      <w:proofErr w:type="spellStart"/>
      <w:r w:rsidRPr="00C67564">
        <w:rPr>
          <w:rFonts w:ascii="Times New Roman" w:hAnsi="Times New Roman"/>
          <w:bCs/>
          <w:color w:val="000000" w:themeColor="text1"/>
          <w:sz w:val="24"/>
          <w:szCs w:val="24"/>
        </w:rPr>
        <w:t>Neberich</w:t>
      </w:r>
      <w:proofErr w:type="spellEnd"/>
      <w:r w:rsidRPr="00C67564">
        <w:rPr>
          <w:rFonts w:ascii="Times New Roman" w:hAnsi="Times New Roman"/>
          <w:bCs/>
          <w:color w:val="000000" w:themeColor="text1"/>
          <w:sz w:val="24"/>
          <w:szCs w:val="24"/>
        </w:rPr>
        <w:t xml:space="preserve">, W. (2013). The relation between agency-communion and self-esteem is moderated by culture, religiosity, age, and sex: Evidence for the self-centrality breeds self-enhancement principle. </w:t>
      </w:r>
      <w:r w:rsidRPr="00C67564">
        <w:rPr>
          <w:rFonts w:ascii="Times New Roman" w:hAnsi="Times New Roman"/>
          <w:bCs/>
          <w:i/>
          <w:iCs/>
          <w:color w:val="000000" w:themeColor="text1"/>
          <w:sz w:val="24"/>
          <w:szCs w:val="24"/>
        </w:rPr>
        <w:t>Journal of Personality, 81</w:t>
      </w:r>
      <w:r w:rsidRPr="00C67564">
        <w:rPr>
          <w:rFonts w:ascii="Times New Roman" w:hAnsi="Times New Roman"/>
          <w:bCs/>
          <w:color w:val="000000" w:themeColor="text1"/>
          <w:sz w:val="24"/>
          <w:szCs w:val="24"/>
        </w:rPr>
        <w:t>, 261-275.</w:t>
      </w:r>
      <w:r w:rsidRPr="00254245">
        <w:rPr>
          <w:rFonts w:ascii="Times New Roman" w:hAnsi="Times New Roman"/>
          <w:bCs/>
          <w:color w:val="000000" w:themeColor="text1"/>
          <w:sz w:val="24"/>
          <w:szCs w:val="24"/>
        </w:rPr>
        <w:t xml:space="preserve"> </w:t>
      </w:r>
      <w:hyperlink r:id="rId10" w:history="1">
        <w:r w:rsidRPr="00254245">
          <w:rPr>
            <w:rStyle w:val="Hyperlink"/>
            <w:rFonts w:ascii="Times New Roman" w:hAnsi="Times New Roman"/>
            <w:bCs/>
            <w:color w:val="000000" w:themeColor="text1"/>
            <w:sz w:val="24"/>
            <w:szCs w:val="24"/>
            <w:u w:val="none"/>
          </w:rPr>
          <w:t>doi:10.1111/j.1467-6494.2012.00807.x</w:t>
        </w:r>
      </w:hyperlink>
    </w:p>
    <w:p w14:paraId="65FFB0BC" w14:textId="77777777" w:rsidR="009C7D60" w:rsidRPr="00C67564" w:rsidRDefault="0020458A" w:rsidP="009C7D60">
      <w:pPr>
        <w:pStyle w:val="Body1"/>
        <w:spacing w:line="480" w:lineRule="exact"/>
        <w:ind w:hanging="720"/>
        <w:contextualSpacing/>
        <w:rPr>
          <w:rFonts w:ascii="Times New Roman" w:hAnsi="Times New Roman"/>
          <w:color w:val="000000" w:themeColor="text1"/>
          <w:sz w:val="24"/>
          <w:szCs w:val="24"/>
          <w:lang w:val="de-DE"/>
        </w:rPr>
      </w:pPr>
      <w:r w:rsidRPr="00C67564">
        <w:rPr>
          <w:rFonts w:ascii="Times New Roman" w:hAnsi="Times New Roman"/>
          <w:color w:val="000000" w:themeColor="text1"/>
          <w:sz w:val="24"/>
          <w:szCs w:val="24"/>
          <w:lang w:val="de-DE"/>
        </w:rPr>
        <w:t xml:space="preserve">Gigerenzer, G. &amp; Goldstein, D. G. (1996). </w:t>
      </w:r>
      <w:r w:rsidRPr="00C67564">
        <w:rPr>
          <w:rFonts w:ascii="Times New Roman" w:hAnsi="Times New Roman"/>
          <w:color w:val="000000" w:themeColor="text1"/>
          <w:sz w:val="24"/>
          <w:szCs w:val="24"/>
        </w:rPr>
        <w:t xml:space="preserve">Reasoning the fast and frugal way: Models of bounded rationality. </w:t>
      </w:r>
      <w:r w:rsidRPr="00C67564">
        <w:rPr>
          <w:rFonts w:ascii="Times New Roman" w:hAnsi="Times New Roman"/>
          <w:i/>
          <w:color w:val="000000" w:themeColor="text1"/>
          <w:sz w:val="24"/>
          <w:szCs w:val="24"/>
          <w:lang w:val="de-DE"/>
        </w:rPr>
        <w:t>Psychological Review</w:t>
      </w:r>
      <w:r w:rsidRPr="00C67564">
        <w:rPr>
          <w:rFonts w:ascii="Times New Roman" w:hAnsi="Times New Roman"/>
          <w:color w:val="000000" w:themeColor="text1"/>
          <w:sz w:val="24"/>
          <w:szCs w:val="24"/>
          <w:lang w:val="de-DE"/>
        </w:rPr>
        <w:t xml:space="preserve">, </w:t>
      </w:r>
      <w:r w:rsidRPr="00C67564">
        <w:rPr>
          <w:rFonts w:ascii="Times New Roman" w:hAnsi="Times New Roman"/>
          <w:i/>
          <w:color w:val="000000" w:themeColor="text1"/>
          <w:sz w:val="24"/>
          <w:szCs w:val="24"/>
          <w:lang w:val="de-DE"/>
        </w:rPr>
        <w:t>103</w:t>
      </w:r>
      <w:r w:rsidRPr="00C67564">
        <w:rPr>
          <w:rFonts w:ascii="Times New Roman" w:hAnsi="Times New Roman"/>
          <w:color w:val="000000" w:themeColor="text1"/>
          <w:sz w:val="24"/>
          <w:szCs w:val="24"/>
          <w:lang w:val="de-DE"/>
        </w:rPr>
        <w:t>, 650–669. doi:</w:t>
      </w:r>
      <w:r w:rsidR="008F21D0" w:rsidRPr="00C67564">
        <w:rPr>
          <w:rFonts w:ascii="Times New Roman" w:hAnsi="Times New Roman"/>
          <w:color w:val="000000" w:themeColor="text1"/>
          <w:sz w:val="24"/>
          <w:szCs w:val="24"/>
          <w:lang w:val="de-DE"/>
        </w:rPr>
        <w:t xml:space="preserve"> </w:t>
      </w:r>
      <w:r w:rsidRPr="00C67564">
        <w:rPr>
          <w:rFonts w:ascii="Times New Roman" w:hAnsi="Times New Roman"/>
          <w:color w:val="000000" w:themeColor="text1"/>
          <w:sz w:val="24"/>
          <w:szCs w:val="24"/>
          <w:lang w:val="de-DE"/>
        </w:rPr>
        <w:t xml:space="preserve">10.1037/0033-295X.103.4.650. </w:t>
      </w:r>
    </w:p>
    <w:p w14:paraId="3F00DA98" w14:textId="77777777" w:rsidR="00D43FE1" w:rsidRPr="00C67564" w:rsidRDefault="0020458A"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lang w:val="de-DE"/>
        </w:rPr>
        <w:t xml:space="preserve">Gilovich, T., Griffin, D., Kahneman, D. (2002). </w:t>
      </w:r>
      <w:r w:rsidRPr="00C67564">
        <w:rPr>
          <w:rFonts w:ascii="Times New Roman" w:hAnsi="Times New Roman"/>
          <w:i/>
          <w:color w:val="000000" w:themeColor="text1"/>
          <w:sz w:val="24"/>
          <w:szCs w:val="24"/>
        </w:rPr>
        <w:t>Heuristics and biases: The psychology of intuitive judgment</w:t>
      </w:r>
      <w:r w:rsidRPr="00C67564">
        <w:rPr>
          <w:rFonts w:ascii="Times New Roman" w:hAnsi="Times New Roman"/>
          <w:color w:val="000000" w:themeColor="text1"/>
          <w:sz w:val="24"/>
          <w:szCs w:val="24"/>
        </w:rPr>
        <w:t>. Cambridge</w:t>
      </w:r>
      <w:r w:rsidR="008F21D0" w:rsidRPr="00C67564">
        <w:rPr>
          <w:rFonts w:ascii="Times New Roman" w:hAnsi="Times New Roman"/>
          <w:color w:val="000000" w:themeColor="text1"/>
          <w:sz w:val="24"/>
          <w:szCs w:val="24"/>
        </w:rPr>
        <w:t>, UK</w:t>
      </w:r>
      <w:r w:rsidRPr="00C67564">
        <w:rPr>
          <w:rFonts w:ascii="Times New Roman" w:hAnsi="Times New Roman"/>
          <w:color w:val="000000" w:themeColor="text1"/>
          <w:sz w:val="24"/>
          <w:szCs w:val="24"/>
        </w:rPr>
        <w:t>: Cambridge University Press.</w:t>
      </w:r>
    </w:p>
    <w:p w14:paraId="5970D448" w14:textId="56BDE0F8" w:rsidR="00D43FE1" w:rsidRPr="00C67564" w:rsidRDefault="007F2623"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Gregg, A. P. (2009). </w:t>
      </w:r>
      <w:r w:rsidR="000D0691" w:rsidRPr="00C67564">
        <w:rPr>
          <w:rFonts w:ascii="Times New Roman" w:hAnsi="Times New Roman"/>
          <w:color w:val="000000" w:themeColor="text1"/>
          <w:sz w:val="24"/>
          <w:szCs w:val="24"/>
        </w:rPr>
        <w:t xml:space="preserve">Is identity per se irrelevant? A contrarian view of self-verification effects. </w:t>
      </w:r>
      <w:r w:rsidR="000D0691" w:rsidRPr="00C67564">
        <w:rPr>
          <w:rFonts w:ascii="Times New Roman" w:hAnsi="Times New Roman"/>
          <w:i/>
          <w:color w:val="000000" w:themeColor="text1"/>
          <w:sz w:val="24"/>
          <w:szCs w:val="24"/>
        </w:rPr>
        <w:t>Depression and Anxiety</w:t>
      </w:r>
      <w:r w:rsidR="000D0691" w:rsidRPr="00C67564">
        <w:rPr>
          <w:rFonts w:ascii="Times New Roman" w:hAnsi="Times New Roman"/>
          <w:color w:val="000000" w:themeColor="text1"/>
          <w:sz w:val="24"/>
          <w:szCs w:val="24"/>
        </w:rPr>
        <w:t xml:space="preserve">, </w:t>
      </w:r>
      <w:r w:rsidR="000D0691" w:rsidRPr="00C67564">
        <w:rPr>
          <w:rFonts w:ascii="Times New Roman" w:hAnsi="Times New Roman"/>
          <w:i/>
          <w:color w:val="000000" w:themeColor="text1"/>
          <w:sz w:val="24"/>
          <w:szCs w:val="24"/>
        </w:rPr>
        <w:t>26</w:t>
      </w:r>
      <w:r w:rsidR="000D0691" w:rsidRPr="00C67564">
        <w:rPr>
          <w:rFonts w:ascii="Times New Roman" w:hAnsi="Times New Roman"/>
          <w:color w:val="000000" w:themeColor="text1"/>
          <w:sz w:val="24"/>
          <w:szCs w:val="24"/>
        </w:rPr>
        <w:t>, E9–E59.</w:t>
      </w:r>
    </w:p>
    <w:p w14:paraId="0DDA1264" w14:textId="77777777" w:rsidR="00D43FE1" w:rsidRPr="00C67564" w:rsidRDefault="00DA4C20"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lastRenderedPageBreak/>
        <w:t xml:space="preserve">Gregg, A. P., &amp; Mahadevan, N. (2014). Intellectual arrogance and intellectual humility: An evolutionary-epistemological account. </w:t>
      </w:r>
      <w:r w:rsidRPr="00C67564">
        <w:rPr>
          <w:rFonts w:ascii="Times New Roman" w:hAnsi="Times New Roman"/>
          <w:i/>
          <w:color w:val="000000" w:themeColor="text1"/>
          <w:sz w:val="24"/>
          <w:szCs w:val="24"/>
        </w:rPr>
        <w:t>Journal of Psychology and Theology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42</w:t>
      </w:r>
      <w:r w:rsidRPr="00C67564">
        <w:rPr>
          <w:rFonts w:ascii="Times New Roman" w:hAnsi="Times New Roman"/>
          <w:color w:val="000000" w:themeColor="text1"/>
          <w:sz w:val="24"/>
          <w:szCs w:val="24"/>
        </w:rPr>
        <w:t>, 7-18.</w:t>
      </w:r>
    </w:p>
    <w:p w14:paraId="7480AE59" w14:textId="77777777" w:rsidR="00D43FE1" w:rsidRPr="00C67564" w:rsidRDefault="008161CC"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Gregg, A. P., Mahadevan, N., &amp; Pegler, A. (2015a). </w:t>
      </w:r>
      <w:r w:rsidRPr="00C67564">
        <w:rPr>
          <w:rFonts w:ascii="Times New Roman" w:hAnsi="Times New Roman"/>
          <w:i/>
          <w:color w:val="000000" w:themeColor="text1"/>
          <w:sz w:val="24"/>
          <w:szCs w:val="24"/>
        </w:rPr>
        <w:t>Validation of the Brief Intellectual Arrogance Scales</w:t>
      </w:r>
      <w:r w:rsidRPr="00C67564">
        <w:rPr>
          <w:rFonts w:ascii="Times New Roman" w:hAnsi="Times New Roman"/>
          <w:color w:val="000000" w:themeColor="text1"/>
          <w:sz w:val="24"/>
          <w:szCs w:val="24"/>
        </w:rPr>
        <w:t>. Unpublished manuscript, University of Southampton.</w:t>
      </w:r>
    </w:p>
    <w:p w14:paraId="267D347D" w14:textId="77777777" w:rsidR="00D43FE1" w:rsidRPr="00C67564" w:rsidRDefault="008161CC"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Gregg, A. P., Mahadevan, N., &amp; Pegler, A. (2015b). </w:t>
      </w:r>
      <w:r w:rsidRPr="00C67564">
        <w:rPr>
          <w:rFonts w:ascii="Times New Roman" w:hAnsi="Times New Roman"/>
          <w:i/>
          <w:color w:val="000000" w:themeColor="text1"/>
          <w:sz w:val="24"/>
          <w:szCs w:val="24"/>
        </w:rPr>
        <w:t xml:space="preserve">Validation of Gregg’s Revised Evaluation of Arguments Scale. </w:t>
      </w:r>
      <w:r w:rsidRPr="00C67564">
        <w:rPr>
          <w:rFonts w:ascii="Times New Roman" w:hAnsi="Times New Roman"/>
          <w:color w:val="000000" w:themeColor="text1"/>
          <w:sz w:val="24"/>
          <w:szCs w:val="24"/>
        </w:rPr>
        <w:t>Unpublished manuscript, University of Southampton.</w:t>
      </w:r>
    </w:p>
    <w:p w14:paraId="5D22BA4F" w14:textId="438A065E" w:rsidR="00D43FE1" w:rsidRPr="00C67564" w:rsidRDefault="00DA4C20"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Gregg, A. P., Mahadevan, N., &amp; Sedikides, C. (</w:t>
      </w:r>
      <w:r w:rsidR="008F21D0" w:rsidRPr="00C67564">
        <w:rPr>
          <w:rFonts w:ascii="Times New Roman" w:hAnsi="Times New Roman"/>
          <w:color w:val="000000" w:themeColor="text1"/>
          <w:sz w:val="24"/>
          <w:szCs w:val="24"/>
        </w:rPr>
        <w:t>in press</w:t>
      </w:r>
      <w:r w:rsidRPr="00C67564">
        <w:rPr>
          <w:rFonts w:ascii="Times New Roman" w:hAnsi="Times New Roman"/>
          <w:color w:val="000000" w:themeColor="text1"/>
          <w:sz w:val="24"/>
          <w:szCs w:val="24"/>
        </w:rPr>
        <w:t>). The SPOT effec</w:t>
      </w:r>
      <w:r w:rsidR="001251A2" w:rsidRPr="00C67564">
        <w:rPr>
          <w:rFonts w:ascii="Times New Roman" w:hAnsi="Times New Roman"/>
          <w:color w:val="000000" w:themeColor="text1"/>
          <w:sz w:val="24"/>
          <w:szCs w:val="24"/>
        </w:rPr>
        <w:t xml:space="preserve">t: People </w:t>
      </w:r>
      <w:r w:rsidR="001E0B2F" w:rsidRPr="00C67564">
        <w:rPr>
          <w:rFonts w:ascii="Times New Roman" w:hAnsi="Times New Roman"/>
          <w:color w:val="000000" w:themeColor="text1"/>
          <w:sz w:val="24"/>
          <w:szCs w:val="24"/>
        </w:rPr>
        <w:t>s</w:t>
      </w:r>
      <w:r w:rsidR="001251A2" w:rsidRPr="00C67564">
        <w:rPr>
          <w:rFonts w:ascii="Times New Roman" w:hAnsi="Times New Roman"/>
          <w:color w:val="000000" w:themeColor="text1"/>
          <w:sz w:val="24"/>
          <w:szCs w:val="24"/>
        </w:rPr>
        <w:t xml:space="preserve">pontaneously </w:t>
      </w:r>
      <w:r w:rsidR="001E0B2F" w:rsidRPr="00C67564">
        <w:rPr>
          <w:rFonts w:ascii="Times New Roman" w:hAnsi="Times New Roman"/>
          <w:color w:val="000000" w:themeColor="text1"/>
          <w:sz w:val="24"/>
          <w:szCs w:val="24"/>
        </w:rPr>
        <w:t>p</w:t>
      </w:r>
      <w:r w:rsidR="001251A2" w:rsidRPr="00C67564">
        <w:rPr>
          <w:rFonts w:ascii="Times New Roman" w:hAnsi="Times New Roman"/>
          <w:color w:val="000000" w:themeColor="text1"/>
          <w:sz w:val="24"/>
          <w:szCs w:val="24"/>
        </w:rPr>
        <w:t xml:space="preserve">refer </w:t>
      </w:r>
      <w:r w:rsidR="001E0B2F" w:rsidRPr="00C67564">
        <w:rPr>
          <w:rFonts w:ascii="Times New Roman" w:hAnsi="Times New Roman"/>
          <w:color w:val="000000" w:themeColor="text1"/>
          <w:sz w:val="24"/>
          <w:szCs w:val="24"/>
        </w:rPr>
        <w:t>t</w:t>
      </w:r>
      <w:r w:rsidRPr="00C67564">
        <w:rPr>
          <w:rFonts w:ascii="Times New Roman" w:hAnsi="Times New Roman"/>
          <w:color w:val="000000" w:themeColor="text1"/>
          <w:sz w:val="24"/>
          <w:szCs w:val="24"/>
        </w:rPr>
        <w:t xml:space="preserve">heir </w:t>
      </w:r>
      <w:r w:rsidR="001E0B2F" w:rsidRPr="00C67564">
        <w:rPr>
          <w:rFonts w:ascii="Times New Roman" w:hAnsi="Times New Roman"/>
          <w:color w:val="000000" w:themeColor="text1"/>
          <w:sz w:val="24"/>
          <w:szCs w:val="24"/>
        </w:rPr>
        <w:t>o</w:t>
      </w:r>
      <w:r w:rsidRPr="00C67564">
        <w:rPr>
          <w:rFonts w:ascii="Times New Roman" w:hAnsi="Times New Roman"/>
          <w:color w:val="000000" w:themeColor="text1"/>
          <w:sz w:val="24"/>
          <w:szCs w:val="24"/>
        </w:rPr>
        <w:t xml:space="preserve">wn </w:t>
      </w:r>
      <w:r w:rsidR="001E0B2F" w:rsidRPr="00C67564">
        <w:rPr>
          <w:rFonts w:ascii="Times New Roman" w:hAnsi="Times New Roman"/>
          <w:color w:val="000000" w:themeColor="text1"/>
          <w:sz w:val="24"/>
          <w:szCs w:val="24"/>
        </w:rPr>
        <w:t>t</w:t>
      </w:r>
      <w:r w:rsidRPr="00C67564">
        <w:rPr>
          <w:rFonts w:ascii="Times New Roman" w:hAnsi="Times New Roman"/>
          <w:color w:val="000000" w:themeColor="text1"/>
          <w:sz w:val="24"/>
          <w:szCs w:val="24"/>
        </w:rPr>
        <w:t>heories</w:t>
      </w:r>
      <w:r w:rsidRPr="00C67564">
        <w:rPr>
          <w:rFonts w:ascii="Times New Roman" w:hAnsi="Times New Roman"/>
          <w:i/>
          <w:color w:val="000000" w:themeColor="text1"/>
          <w:sz w:val="24"/>
          <w:szCs w:val="24"/>
        </w:rPr>
        <w:t>.</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Quarterly Journal of Experimental Psychology</w:t>
      </w:r>
      <w:r w:rsidRPr="00C67564">
        <w:rPr>
          <w:rFonts w:ascii="Times New Roman" w:hAnsi="Times New Roman"/>
          <w:color w:val="000000" w:themeColor="text1"/>
          <w:sz w:val="24"/>
          <w:szCs w:val="24"/>
        </w:rPr>
        <w:t>.</w:t>
      </w:r>
    </w:p>
    <w:p w14:paraId="41FA5D32" w14:textId="590EDDEE" w:rsidR="00D43FE1" w:rsidRPr="00C67564" w:rsidRDefault="00940A4C"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Gregg, A. P., &amp; Sedikides, C. (in press).</w:t>
      </w:r>
      <w:r w:rsidR="00FC5D80" w:rsidRPr="00C67564">
        <w:rPr>
          <w:rFonts w:ascii="Times New Roman" w:hAnsi="Times New Roman"/>
          <w:color w:val="000000" w:themeColor="text1"/>
          <w:sz w:val="24"/>
          <w:szCs w:val="24"/>
        </w:rPr>
        <w:t xml:space="preserve"> Essential self-evaluation motives:</w:t>
      </w:r>
      <w:r w:rsidR="00D43FE1" w:rsidRPr="00C67564">
        <w:rPr>
          <w:rFonts w:ascii="Times New Roman" w:hAnsi="Times New Roman"/>
          <w:color w:val="000000" w:themeColor="text1"/>
          <w:sz w:val="24"/>
          <w:szCs w:val="24"/>
        </w:rPr>
        <w:t xml:space="preserve"> </w:t>
      </w:r>
      <w:r w:rsidR="00FC5D80" w:rsidRPr="00C67564">
        <w:rPr>
          <w:rFonts w:ascii="Times New Roman" w:hAnsi="Times New Roman"/>
          <w:color w:val="000000" w:themeColor="text1"/>
          <w:sz w:val="24"/>
          <w:szCs w:val="24"/>
        </w:rPr>
        <w:t>Caring about who we are. In</w:t>
      </w:r>
      <w:r w:rsidR="00F42C07" w:rsidRPr="00C67564">
        <w:rPr>
          <w:rFonts w:ascii="Times New Roman" w:hAnsi="Times New Roman"/>
          <w:color w:val="000000" w:themeColor="text1"/>
          <w:sz w:val="24"/>
          <w:szCs w:val="24"/>
        </w:rPr>
        <w:t xml:space="preserve"> M. van </w:t>
      </w:r>
      <w:proofErr w:type="spellStart"/>
      <w:r w:rsidR="00F42C07" w:rsidRPr="00C67564">
        <w:rPr>
          <w:rFonts w:ascii="Times New Roman" w:hAnsi="Times New Roman"/>
          <w:color w:val="000000" w:themeColor="text1"/>
          <w:sz w:val="24"/>
          <w:szCs w:val="24"/>
        </w:rPr>
        <w:t>Zomeren</w:t>
      </w:r>
      <w:proofErr w:type="spellEnd"/>
      <w:r w:rsidR="00F42C07" w:rsidRPr="00C67564">
        <w:rPr>
          <w:rFonts w:ascii="Times New Roman" w:hAnsi="Times New Roman"/>
          <w:color w:val="000000" w:themeColor="text1"/>
          <w:sz w:val="24"/>
          <w:szCs w:val="24"/>
        </w:rPr>
        <w:t xml:space="preserve"> &amp;</w:t>
      </w:r>
      <w:r w:rsidR="00FC5D80" w:rsidRPr="00C67564">
        <w:rPr>
          <w:rFonts w:ascii="Times New Roman" w:hAnsi="Times New Roman"/>
          <w:color w:val="000000" w:themeColor="text1"/>
          <w:sz w:val="24"/>
          <w:szCs w:val="24"/>
        </w:rPr>
        <w:t xml:space="preserve"> </w:t>
      </w:r>
      <w:r w:rsidR="000C3094" w:rsidRPr="00C67564">
        <w:rPr>
          <w:rFonts w:ascii="Times New Roman" w:hAnsi="Times New Roman"/>
          <w:color w:val="000000" w:themeColor="text1"/>
          <w:sz w:val="24"/>
          <w:szCs w:val="24"/>
        </w:rPr>
        <w:t xml:space="preserve">J. Dovidio </w:t>
      </w:r>
      <w:r w:rsidR="00AF5865" w:rsidRPr="00C67564">
        <w:rPr>
          <w:rFonts w:ascii="Times New Roman" w:hAnsi="Times New Roman"/>
          <w:color w:val="000000" w:themeColor="text1"/>
          <w:sz w:val="24"/>
          <w:szCs w:val="24"/>
        </w:rPr>
        <w:t xml:space="preserve">(Eds.), </w:t>
      </w:r>
      <w:proofErr w:type="gramStart"/>
      <w:r w:rsidR="00FC5D80" w:rsidRPr="00C67564">
        <w:rPr>
          <w:rFonts w:ascii="Times New Roman" w:hAnsi="Times New Roman"/>
          <w:i/>
          <w:color w:val="000000" w:themeColor="text1"/>
          <w:sz w:val="24"/>
          <w:szCs w:val="24"/>
        </w:rPr>
        <w:t>The</w:t>
      </w:r>
      <w:proofErr w:type="gramEnd"/>
      <w:r w:rsidR="00FC5D80" w:rsidRPr="00C67564">
        <w:rPr>
          <w:rFonts w:ascii="Times New Roman" w:hAnsi="Times New Roman"/>
          <w:i/>
          <w:color w:val="000000" w:themeColor="text1"/>
          <w:sz w:val="24"/>
          <w:szCs w:val="24"/>
        </w:rPr>
        <w:t xml:space="preserve"> handbook of the human essence</w:t>
      </w:r>
      <w:r w:rsidR="00FC5D80" w:rsidRPr="00C67564">
        <w:rPr>
          <w:rFonts w:ascii="Times New Roman" w:hAnsi="Times New Roman"/>
          <w:color w:val="000000" w:themeColor="text1"/>
          <w:sz w:val="24"/>
          <w:szCs w:val="24"/>
        </w:rPr>
        <w:t>.</w:t>
      </w:r>
      <w:r w:rsidR="00F42C07" w:rsidRPr="00C67564">
        <w:rPr>
          <w:rFonts w:ascii="Times New Roman" w:hAnsi="Times New Roman"/>
          <w:color w:val="000000" w:themeColor="text1"/>
          <w:sz w:val="24"/>
          <w:szCs w:val="24"/>
        </w:rPr>
        <w:t xml:space="preserve"> Oxford, UK: Oxford University Press.</w:t>
      </w:r>
    </w:p>
    <w:p w14:paraId="74F4D1F6" w14:textId="77777777" w:rsidR="00D43FE1" w:rsidRPr="00C67564" w:rsidRDefault="00774AE5"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Gregg, A. P., Sedikides, C., </w:t>
      </w:r>
      <w:proofErr w:type="spellStart"/>
      <w:r w:rsidRPr="00C67564">
        <w:rPr>
          <w:rFonts w:ascii="Times New Roman" w:hAnsi="Times New Roman"/>
          <w:color w:val="000000" w:themeColor="text1"/>
          <w:sz w:val="24"/>
          <w:szCs w:val="24"/>
        </w:rPr>
        <w:t>Gebauer</w:t>
      </w:r>
      <w:proofErr w:type="spellEnd"/>
      <w:r w:rsidRPr="00C67564">
        <w:rPr>
          <w:rFonts w:ascii="Times New Roman" w:hAnsi="Times New Roman"/>
          <w:color w:val="000000" w:themeColor="text1"/>
          <w:sz w:val="24"/>
          <w:szCs w:val="24"/>
        </w:rPr>
        <w:t xml:space="preserve">, J. E. (2011). Dynamics of identity: Between self-enhancement and self-assessment. In S. J. Schwartz, K. </w:t>
      </w:r>
      <w:proofErr w:type="spellStart"/>
      <w:r w:rsidRPr="00C67564">
        <w:rPr>
          <w:rFonts w:ascii="Times New Roman" w:hAnsi="Times New Roman"/>
          <w:color w:val="000000" w:themeColor="text1"/>
          <w:sz w:val="24"/>
          <w:szCs w:val="24"/>
        </w:rPr>
        <w:t>Luyckx</w:t>
      </w:r>
      <w:proofErr w:type="spellEnd"/>
      <w:r w:rsidRPr="00C67564">
        <w:rPr>
          <w:rFonts w:ascii="Times New Roman" w:hAnsi="Times New Roman"/>
          <w:color w:val="000000" w:themeColor="text1"/>
          <w:sz w:val="24"/>
          <w:szCs w:val="24"/>
        </w:rPr>
        <w:t xml:space="preserve">, &amp; V. L. </w:t>
      </w:r>
      <w:proofErr w:type="spellStart"/>
      <w:r w:rsidRPr="00C67564">
        <w:rPr>
          <w:rFonts w:ascii="Times New Roman" w:hAnsi="Times New Roman"/>
          <w:color w:val="000000" w:themeColor="text1"/>
          <w:sz w:val="24"/>
          <w:szCs w:val="24"/>
        </w:rPr>
        <w:t>Vignoles</w:t>
      </w:r>
      <w:proofErr w:type="spellEnd"/>
      <w:r w:rsidRPr="00C67564">
        <w:rPr>
          <w:rFonts w:ascii="Times New Roman" w:hAnsi="Times New Roman"/>
          <w:color w:val="000000" w:themeColor="text1"/>
          <w:sz w:val="24"/>
          <w:szCs w:val="24"/>
        </w:rPr>
        <w:t xml:space="preserve"> (Eds.), Handbook of identity: Theory and research (Vol. 1, pp. 305-327). New York, NY: Springer.</w:t>
      </w:r>
    </w:p>
    <w:p w14:paraId="5C4F37DA" w14:textId="77777777" w:rsidR="00D43FE1" w:rsidRPr="00C67564" w:rsidRDefault="001B7C5F"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Hasleton</w:t>
      </w:r>
      <w:proofErr w:type="spellEnd"/>
      <w:r w:rsidRPr="00C67564">
        <w:rPr>
          <w:rFonts w:ascii="Times New Roman" w:hAnsi="Times New Roman"/>
          <w:color w:val="000000" w:themeColor="text1"/>
          <w:sz w:val="24"/>
          <w:szCs w:val="24"/>
        </w:rPr>
        <w:t xml:space="preserve">, M. G. (2003). The sexual </w:t>
      </w:r>
      <w:proofErr w:type="spellStart"/>
      <w:r w:rsidRPr="00C67564">
        <w:rPr>
          <w:rFonts w:ascii="Times New Roman" w:hAnsi="Times New Roman"/>
          <w:color w:val="000000" w:themeColor="text1"/>
          <w:sz w:val="24"/>
          <w:szCs w:val="24"/>
        </w:rPr>
        <w:t>overperception</w:t>
      </w:r>
      <w:proofErr w:type="spellEnd"/>
      <w:r w:rsidRPr="00C67564">
        <w:rPr>
          <w:rFonts w:ascii="Times New Roman" w:hAnsi="Times New Roman"/>
          <w:color w:val="000000" w:themeColor="text1"/>
          <w:sz w:val="24"/>
          <w:szCs w:val="24"/>
        </w:rPr>
        <w:t xml:space="preserve"> bias: Evidence of a systematic bias in men from a survey of naturally occurring events. </w:t>
      </w:r>
      <w:r w:rsidRPr="00C67564">
        <w:rPr>
          <w:rFonts w:ascii="Times New Roman" w:hAnsi="Times New Roman"/>
          <w:i/>
          <w:color w:val="000000" w:themeColor="text1"/>
          <w:sz w:val="24"/>
          <w:szCs w:val="24"/>
        </w:rPr>
        <w:t>Journal of Research in Personality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37</w:t>
      </w:r>
      <w:r w:rsidRPr="00C67564">
        <w:rPr>
          <w:rFonts w:ascii="Times New Roman" w:hAnsi="Times New Roman"/>
          <w:color w:val="000000" w:themeColor="text1"/>
          <w:sz w:val="24"/>
          <w:szCs w:val="24"/>
        </w:rPr>
        <w:t>, 34–47.</w:t>
      </w:r>
    </w:p>
    <w:p w14:paraId="2204F39D" w14:textId="77777777" w:rsidR="00D43FE1" w:rsidRPr="00C67564" w:rsidRDefault="0020458A"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Haselton</w:t>
      </w:r>
      <w:proofErr w:type="spellEnd"/>
      <w:r w:rsidRPr="00C67564">
        <w:rPr>
          <w:rFonts w:ascii="Times New Roman" w:hAnsi="Times New Roman"/>
          <w:color w:val="000000" w:themeColor="text1"/>
          <w:sz w:val="24"/>
          <w:szCs w:val="24"/>
        </w:rPr>
        <w:t>, M. G., Nettle, D. &amp; Andrews, P. W. (2005). The evolution of cognitive bias. In D.</w:t>
      </w:r>
      <w:r w:rsidR="00F42C07" w:rsidRPr="00C67564">
        <w:rPr>
          <w:rFonts w:ascii="Times New Roman" w:hAnsi="Times New Roman"/>
          <w:color w:val="000000" w:themeColor="text1"/>
          <w:sz w:val="24"/>
          <w:szCs w:val="24"/>
        </w:rPr>
        <w:t xml:space="preserve"> </w:t>
      </w:r>
      <w:r w:rsidRPr="00C67564">
        <w:rPr>
          <w:rFonts w:ascii="Times New Roman" w:hAnsi="Times New Roman"/>
          <w:color w:val="000000" w:themeColor="text1"/>
          <w:sz w:val="24"/>
          <w:szCs w:val="24"/>
        </w:rPr>
        <w:t xml:space="preserve">M. Buss (Ed.), </w:t>
      </w:r>
      <w:r w:rsidRPr="00C67564">
        <w:rPr>
          <w:rFonts w:ascii="Times New Roman" w:hAnsi="Times New Roman"/>
          <w:i/>
          <w:color w:val="000000" w:themeColor="text1"/>
          <w:sz w:val="24"/>
          <w:szCs w:val="24"/>
        </w:rPr>
        <w:t>Handbook of evolutionary psychology</w:t>
      </w:r>
      <w:r w:rsidRPr="00C67564">
        <w:rPr>
          <w:rFonts w:ascii="Times New Roman" w:hAnsi="Times New Roman"/>
          <w:color w:val="000000" w:themeColor="text1"/>
          <w:sz w:val="24"/>
          <w:szCs w:val="24"/>
        </w:rPr>
        <w:t xml:space="preserve"> (pp. 724–746). Hoboken</w:t>
      </w:r>
      <w:r w:rsidR="00F42C07" w:rsidRPr="00C67564">
        <w:rPr>
          <w:rFonts w:ascii="Times New Roman" w:hAnsi="Times New Roman"/>
          <w:color w:val="000000" w:themeColor="text1"/>
          <w:sz w:val="24"/>
          <w:szCs w:val="24"/>
        </w:rPr>
        <w:t>, NJ</w:t>
      </w:r>
      <w:r w:rsidRPr="00C67564">
        <w:rPr>
          <w:rFonts w:ascii="Times New Roman" w:hAnsi="Times New Roman"/>
          <w:color w:val="000000" w:themeColor="text1"/>
          <w:sz w:val="24"/>
          <w:szCs w:val="24"/>
        </w:rPr>
        <w:t>: Wiley.</w:t>
      </w:r>
    </w:p>
    <w:p w14:paraId="193BB160" w14:textId="2A64CEF3" w:rsidR="00D43FE1" w:rsidRPr="00C67564" w:rsidRDefault="000B334A"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Johnson, P. (2013).</w:t>
      </w:r>
      <w:r w:rsidRPr="00C67564">
        <w:rPr>
          <w:rFonts w:ascii="Times New Roman" w:hAnsi="Times New Roman"/>
          <w:i/>
          <w:color w:val="000000" w:themeColor="text1"/>
          <w:sz w:val="24"/>
          <w:szCs w:val="24"/>
        </w:rPr>
        <w:t xml:space="preserve"> Intellectuals</w:t>
      </w:r>
      <w:r w:rsidRPr="00C67564">
        <w:rPr>
          <w:rFonts w:ascii="Times New Roman" w:hAnsi="Times New Roman"/>
          <w:color w:val="000000" w:themeColor="text1"/>
          <w:sz w:val="24"/>
          <w:szCs w:val="24"/>
        </w:rPr>
        <w:t>. London</w:t>
      </w:r>
      <w:r w:rsidR="00F42C07" w:rsidRPr="00C67564">
        <w:rPr>
          <w:rFonts w:ascii="Times New Roman" w:hAnsi="Times New Roman"/>
          <w:color w:val="000000" w:themeColor="text1"/>
          <w:sz w:val="24"/>
          <w:szCs w:val="24"/>
        </w:rPr>
        <w:t>, UK</w:t>
      </w:r>
      <w:r w:rsidR="00D43FE1" w:rsidRPr="00C67564">
        <w:rPr>
          <w:rFonts w:ascii="Times New Roman" w:hAnsi="Times New Roman"/>
          <w:color w:val="000000" w:themeColor="text1"/>
          <w:sz w:val="24"/>
          <w:szCs w:val="24"/>
        </w:rPr>
        <w:t>:</w:t>
      </w:r>
      <w:r w:rsidR="00F42C07" w:rsidRPr="00C67564">
        <w:rPr>
          <w:rFonts w:ascii="Times New Roman" w:hAnsi="Times New Roman"/>
          <w:color w:val="000000" w:themeColor="text1"/>
          <w:sz w:val="24"/>
          <w:szCs w:val="24"/>
        </w:rPr>
        <w:t xml:space="preserve"> </w:t>
      </w:r>
      <w:proofErr w:type="spellStart"/>
      <w:r w:rsidRPr="00C67564">
        <w:rPr>
          <w:rFonts w:ascii="Times New Roman" w:hAnsi="Times New Roman"/>
          <w:color w:val="000000" w:themeColor="text1"/>
          <w:sz w:val="24"/>
          <w:szCs w:val="24"/>
        </w:rPr>
        <w:t>Weidenfeld</w:t>
      </w:r>
      <w:proofErr w:type="spellEnd"/>
      <w:r w:rsidRPr="00C67564">
        <w:rPr>
          <w:rFonts w:ascii="Times New Roman" w:hAnsi="Times New Roman"/>
          <w:color w:val="000000" w:themeColor="text1"/>
          <w:sz w:val="24"/>
          <w:szCs w:val="24"/>
        </w:rPr>
        <w:t xml:space="preserve"> &amp; Nicolson.</w:t>
      </w:r>
    </w:p>
    <w:p w14:paraId="2CF797B6" w14:textId="10A0B034" w:rsidR="00D43FE1" w:rsidRPr="00C67564" w:rsidRDefault="00AD7C9A"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lang w:val="de-DE"/>
        </w:rPr>
        <w:t xml:space="preserve">Jostmann, N. B., Lakens, D., &amp; Schubert, T. W. (2009). </w:t>
      </w:r>
      <w:r w:rsidRPr="00C67564">
        <w:rPr>
          <w:rFonts w:ascii="Times New Roman" w:hAnsi="Times New Roman"/>
          <w:color w:val="000000" w:themeColor="text1"/>
          <w:sz w:val="24"/>
          <w:szCs w:val="24"/>
        </w:rPr>
        <w:t xml:space="preserve">Weight as an embodiment of importance. </w:t>
      </w:r>
      <w:r w:rsidRPr="00C67564">
        <w:rPr>
          <w:rFonts w:ascii="Times New Roman" w:hAnsi="Times New Roman"/>
          <w:i/>
          <w:color w:val="000000" w:themeColor="text1"/>
          <w:sz w:val="24"/>
          <w:szCs w:val="24"/>
        </w:rPr>
        <w:t>Psychological Science</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20</w:t>
      </w:r>
      <w:r w:rsidRPr="00C67564">
        <w:rPr>
          <w:rFonts w:ascii="Times New Roman" w:hAnsi="Times New Roman"/>
          <w:color w:val="000000" w:themeColor="text1"/>
          <w:sz w:val="24"/>
          <w:szCs w:val="24"/>
        </w:rPr>
        <w:t>, 1169-1174.</w:t>
      </w:r>
      <w:r w:rsidR="00D220CC" w:rsidRPr="00C67564">
        <w:rPr>
          <w:rFonts w:ascii="Times New Roman" w:hAnsi="Times New Roman"/>
          <w:color w:val="000000" w:themeColor="text1"/>
          <w:sz w:val="24"/>
          <w:szCs w:val="24"/>
        </w:rPr>
        <w:t xml:space="preserve"> </w:t>
      </w:r>
      <w:proofErr w:type="spellStart"/>
      <w:proofErr w:type="gramStart"/>
      <w:r w:rsidR="00D220CC" w:rsidRPr="00C67564">
        <w:rPr>
          <w:rFonts w:ascii="Times New Roman" w:eastAsiaTheme="minorHAnsi" w:hAnsi="Times New Roman"/>
          <w:bCs/>
          <w:color w:val="000000" w:themeColor="text1"/>
          <w:sz w:val="24"/>
          <w:szCs w:val="24"/>
          <w:lang w:val="en-GB" w:eastAsia="en-US"/>
        </w:rPr>
        <w:t>doi</w:t>
      </w:r>
      <w:proofErr w:type="spellEnd"/>
      <w:proofErr w:type="gramEnd"/>
      <w:r w:rsidR="00D220CC" w:rsidRPr="00C67564">
        <w:rPr>
          <w:rFonts w:ascii="Times New Roman" w:eastAsiaTheme="minorHAnsi" w:hAnsi="Times New Roman"/>
          <w:color w:val="000000" w:themeColor="text1"/>
          <w:sz w:val="24"/>
          <w:szCs w:val="24"/>
          <w:lang w:val="en-GB" w:eastAsia="en-US"/>
        </w:rPr>
        <w:t>: 10.1111/j.1467-9280.2009.02426.x</w:t>
      </w:r>
    </w:p>
    <w:p w14:paraId="32B798DC" w14:textId="77777777" w:rsidR="00D43FE1" w:rsidRPr="00C67564" w:rsidRDefault="00966EA4"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Kahneman</w:t>
      </w:r>
      <w:proofErr w:type="spellEnd"/>
      <w:r w:rsidRPr="00C67564">
        <w:rPr>
          <w:rFonts w:ascii="Times New Roman" w:hAnsi="Times New Roman"/>
          <w:color w:val="000000" w:themeColor="text1"/>
          <w:sz w:val="24"/>
          <w:szCs w:val="24"/>
        </w:rPr>
        <w:t>, D.</w:t>
      </w:r>
      <w:r w:rsidR="006B2BE4" w:rsidRPr="00C67564">
        <w:rPr>
          <w:rFonts w:ascii="Times New Roman" w:hAnsi="Times New Roman"/>
          <w:color w:val="000000" w:themeColor="text1"/>
          <w:sz w:val="24"/>
          <w:szCs w:val="24"/>
        </w:rPr>
        <w:t xml:space="preserve"> (2011). </w:t>
      </w:r>
      <w:r w:rsidR="006B2BE4" w:rsidRPr="00C67564">
        <w:rPr>
          <w:rFonts w:ascii="Times New Roman" w:hAnsi="Times New Roman"/>
          <w:i/>
          <w:color w:val="000000" w:themeColor="text1"/>
          <w:sz w:val="24"/>
          <w:szCs w:val="24"/>
        </w:rPr>
        <w:t>Thinking, fast and slow</w:t>
      </w:r>
      <w:r w:rsidR="006B2BE4" w:rsidRPr="00C67564">
        <w:rPr>
          <w:rFonts w:ascii="Times New Roman" w:hAnsi="Times New Roman"/>
          <w:color w:val="000000" w:themeColor="text1"/>
          <w:sz w:val="24"/>
          <w:szCs w:val="24"/>
        </w:rPr>
        <w:t>. New York</w:t>
      </w:r>
      <w:r w:rsidR="00F42C07" w:rsidRPr="00C67564">
        <w:rPr>
          <w:rFonts w:ascii="Times New Roman" w:hAnsi="Times New Roman"/>
          <w:color w:val="000000" w:themeColor="text1"/>
          <w:sz w:val="24"/>
          <w:szCs w:val="24"/>
        </w:rPr>
        <w:t>, NY</w:t>
      </w:r>
      <w:r w:rsidR="006B2BE4" w:rsidRPr="00C67564">
        <w:rPr>
          <w:rFonts w:ascii="Times New Roman" w:hAnsi="Times New Roman"/>
          <w:color w:val="000000" w:themeColor="text1"/>
          <w:sz w:val="24"/>
          <w:szCs w:val="24"/>
        </w:rPr>
        <w:t>: Farrar, Straus and Giroux.</w:t>
      </w:r>
    </w:p>
    <w:p w14:paraId="6BA57C0A" w14:textId="3E40E735" w:rsidR="00D43FE1" w:rsidRPr="00C67564" w:rsidRDefault="00AD7C9A" w:rsidP="00D43FE1">
      <w:pPr>
        <w:pStyle w:val="Body1"/>
        <w:spacing w:line="480" w:lineRule="exact"/>
        <w:ind w:hanging="720"/>
        <w:contextualSpacing/>
        <w:rPr>
          <w:rFonts w:ascii="Times New Roman" w:hAnsi="Times New Roman"/>
          <w:color w:val="000000" w:themeColor="text1"/>
          <w:sz w:val="24"/>
          <w:szCs w:val="24"/>
        </w:rPr>
      </w:pPr>
      <w:r w:rsidRPr="006D0F28">
        <w:rPr>
          <w:rFonts w:ascii="Times New Roman" w:hAnsi="Times New Roman"/>
          <w:color w:val="000000" w:themeColor="text1"/>
          <w:sz w:val="24"/>
          <w:szCs w:val="24"/>
          <w:lang w:val="de-DE"/>
        </w:rPr>
        <w:t xml:space="preserve">Kaschak, M. P., &amp; Maner, J. K. (2009). </w:t>
      </w:r>
      <w:r w:rsidRPr="00C67564">
        <w:rPr>
          <w:rFonts w:ascii="Times New Roman" w:hAnsi="Times New Roman"/>
          <w:color w:val="000000" w:themeColor="text1"/>
          <w:sz w:val="24"/>
          <w:szCs w:val="24"/>
        </w:rPr>
        <w:t xml:space="preserve">Embodiment, evolution, and social cognition: An integrative framework. </w:t>
      </w:r>
      <w:r w:rsidRPr="00C67564">
        <w:rPr>
          <w:rFonts w:ascii="Times New Roman" w:hAnsi="Times New Roman"/>
          <w:i/>
          <w:color w:val="000000" w:themeColor="text1"/>
          <w:sz w:val="24"/>
          <w:szCs w:val="24"/>
        </w:rPr>
        <w:t>European Journal of Social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39</w:t>
      </w:r>
      <w:r w:rsidRPr="00C67564">
        <w:rPr>
          <w:rFonts w:ascii="Times New Roman" w:hAnsi="Times New Roman"/>
          <w:color w:val="000000" w:themeColor="text1"/>
          <w:sz w:val="24"/>
          <w:szCs w:val="24"/>
        </w:rPr>
        <w:t>, 1236-1244.</w:t>
      </w:r>
      <w:r w:rsidR="00D220CC" w:rsidRPr="00C67564">
        <w:rPr>
          <w:rFonts w:ascii="Times New Roman" w:hAnsi="Times New Roman"/>
          <w:color w:val="000000" w:themeColor="text1"/>
          <w:sz w:val="24"/>
          <w:szCs w:val="24"/>
        </w:rPr>
        <w:t xml:space="preserve"> </w:t>
      </w:r>
      <w:proofErr w:type="spellStart"/>
      <w:proofErr w:type="gramStart"/>
      <w:r w:rsidR="00D220CC" w:rsidRPr="00C67564">
        <w:rPr>
          <w:rFonts w:ascii="Times New Roman" w:eastAsiaTheme="minorHAnsi" w:hAnsi="Times New Roman"/>
          <w:bCs/>
          <w:color w:val="000000" w:themeColor="text1"/>
          <w:sz w:val="24"/>
          <w:szCs w:val="24"/>
          <w:lang w:val="en-GB" w:eastAsia="en-US"/>
        </w:rPr>
        <w:t>doi</w:t>
      </w:r>
      <w:proofErr w:type="spellEnd"/>
      <w:proofErr w:type="gramEnd"/>
      <w:r w:rsidR="00D220CC" w:rsidRPr="00C67564">
        <w:rPr>
          <w:rFonts w:ascii="Times New Roman" w:eastAsiaTheme="minorHAnsi" w:hAnsi="Times New Roman"/>
          <w:color w:val="000000" w:themeColor="text1"/>
          <w:sz w:val="24"/>
          <w:szCs w:val="24"/>
          <w:lang w:val="en-GB" w:eastAsia="en-US"/>
        </w:rPr>
        <w:t>: 10.1002/ejsp.664</w:t>
      </w:r>
    </w:p>
    <w:p w14:paraId="32EB86E8" w14:textId="77777777" w:rsidR="00D43FE1" w:rsidRPr="00C67564" w:rsidRDefault="000B11EB"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Kawakami, K., </w:t>
      </w:r>
      <w:proofErr w:type="spellStart"/>
      <w:r w:rsidRPr="00C67564">
        <w:rPr>
          <w:rFonts w:ascii="Times New Roman" w:hAnsi="Times New Roman"/>
          <w:color w:val="000000" w:themeColor="text1"/>
          <w:sz w:val="24"/>
          <w:szCs w:val="24"/>
        </w:rPr>
        <w:t>Phills</w:t>
      </w:r>
      <w:proofErr w:type="spellEnd"/>
      <w:r w:rsidRPr="00C67564">
        <w:rPr>
          <w:rFonts w:ascii="Times New Roman" w:hAnsi="Times New Roman"/>
          <w:color w:val="000000" w:themeColor="text1"/>
          <w:sz w:val="24"/>
          <w:szCs w:val="24"/>
        </w:rPr>
        <w:t xml:space="preserve">, C. E., Steele, J. R., &amp; Dovidio, J. F. (2007). (Close) distance makes the heart grow fonder: The impact of approach orientations on attitudes toward Blacks. </w:t>
      </w:r>
      <w:r w:rsidRPr="00C67564">
        <w:rPr>
          <w:rFonts w:ascii="Times New Roman" w:hAnsi="Times New Roman"/>
          <w:i/>
          <w:color w:val="000000" w:themeColor="text1"/>
          <w:sz w:val="24"/>
          <w:szCs w:val="24"/>
        </w:rPr>
        <w:t>Journal of Personality and Social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92</w:t>
      </w:r>
      <w:r w:rsidRPr="00C67564">
        <w:rPr>
          <w:rFonts w:ascii="Times New Roman" w:hAnsi="Times New Roman"/>
          <w:color w:val="000000" w:themeColor="text1"/>
          <w:sz w:val="24"/>
          <w:szCs w:val="24"/>
        </w:rPr>
        <w:t xml:space="preserve">, 957–971.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w:t>
      </w:r>
      <w:r w:rsidR="00F42C07" w:rsidRPr="00C67564">
        <w:rPr>
          <w:rFonts w:ascii="Times New Roman" w:hAnsi="Times New Roman"/>
          <w:color w:val="000000" w:themeColor="text1"/>
          <w:sz w:val="24"/>
          <w:szCs w:val="24"/>
        </w:rPr>
        <w:t xml:space="preserve"> </w:t>
      </w:r>
      <w:r w:rsidRPr="00C67564">
        <w:rPr>
          <w:rFonts w:ascii="Times New Roman" w:hAnsi="Times New Roman"/>
          <w:color w:val="000000" w:themeColor="text1"/>
          <w:sz w:val="24"/>
          <w:szCs w:val="24"/>
        </w:rPr>
        <w:t>10.1037/0022-3514.92.6.957</w:t>
      </w:r>
    </w:p>
    <w:p w14:paraId="5DA36F99" w14:textId="77777777" w:rsidR="00D43FE1" w:rsidRPr="00C67564" w:rsidRDefault="005A54AE"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Kruglanski</w:t>
      </w:r>
      <w:proofErr w:type="spellEnd"/>
      <w:r w:rsidRPr="00C67564">
        <w:rPr>
          <w:rFonts w:ascii="Times New Roman" w:hAnsi="Times New Roman"/>
          <w:color w:val="000000" w:themeColor="text1"/>
          <w:sz w:val="24"/>
          <w:szCs w:val="24"/>
        </w:rPr>
        <w:t>, A. (2013). The psychology of closed-mindedness. New York</w:t>
      </w:r>
      <w:r w:rsidR="00F42C07" w:rsidRPr="00C67564">
        <w:rPr>
          <w:rFonts w:ascii="Times New Roman" w:hAnsi="Times New Roman"/>
          <w:color w:val="000000" w:themeColor="text1"/>
          <w:sz w:val="24"/>
          <w:szCs w:val="24"/>
        </w:rPr>
        <w:t>, NY</w:t>
      </w:r>
      <w:r w:rsidRPr="00C67564">
        <w:rPr>
          <w:rFonts w:ascii="Times New Roman" w:hAnsi="Times New Roman"/>
          <w:color w:val="000000" w:themeColor="text1"/>
          <w:sz w:val="24"/>
          <w:szCs w:val="24"/>
        </w:rPr>
        <w:t>: Psychology Press.</w:t>
      </w:r>
    </w:p>
    <w:p w14:paraId="5119CF54" w14:textId="4F53D624" w:rsidR="00D43FE1" w:rsidRPr="00C67564" w:rsidRDefault="0020458A" w:rsidP="00D43FE1">
      <w:pPr>
        <w:pStyle w:val="Body1"/>
        <w:spacing w:line="480" w:lineRule="exact"/>
        <w:ind w:hanging="720"/>
        <w:contextualSpacing/>
        <w:rPr>
          <w:rFonts w:ascii="Times New Roman" w:hAnsi="Times New Roman"/>
          <w:color w:val="000000" w:themeColor="text1"/>
          <w:sz w:val="24"/>
          <w:szCs w:val="24"/>
          <w:lang w:val="fr-FR"/>
        </w:rPr>
      </w:pPr>
      <w:proofErr w:type="spellStart"/>
      <w:r w:rsidRPr="00C67564">
        <w:rPr>
          <w:rFonts w:ascii="Times New Roman" w:hAnsi="Times New Roman"/>
          <w:color w:val="000000" w:themeColor="text1"/>
          <w:sz w:val="24"/>
          <w:szCs w:val="24"/>
        </w:rPr>
        <w:lastRenderedPageBreak/>
        <w:t>Kunda</w:t>
      </w:r>
      <w:proofErr w:type="spellEnd"/>
      <w:r w:rsidRPr="00C67564">
        <w:rPr>
          <w:rFonts w:ascii="Times New Roman" w:hAnsi="Times New Roman"/>
          <w:color w:val="000000" w:themeColor="text1"/>
          <w:sz w:val="24"/>
          <w:szCs w:val="24"/>
        </w:rPr>
        <w:t xml:space="preserve">, Z. (1990). The case for motivated reasoning. </w:t>
      </w:r>
      <w:proofErr w:type="spellStart"/>
      <w:r w:rsidRPr="00C67564">
        <w:rPr>
          <w:rFonts w:ascii="Times New Roman" w:hAnsi="Times New Roman"/>
          <w:i/>
          <w:color w:val="000000" w:themeColor="text1"/>
          <w:sz w:val="24"/>
          <w:szCs w:val="24"/>
          <w:lang w:val="fr-FR"/>
        </w:rPr>
        <w:t>Psychological</w:t>
      </w:r>
      <w:proofErr w:type="spellEnd"/>
      <w:r w:rsidRPr="00C67564">
        <w:rPr>
          <w:rFonts w:ascii="Times New Roman" w:hAnsi="Times New Roman"/>
          <w:i/>
          <w:color w:val="000000" w:themeColor="text1"/>
          <w:sz w:val="24"/>
          <w:szCs w:val="24"/>
          <w:lang w:val="fr-FR"/>
        </w:rPr>
        <w:t xml:space="preserve"> Bulletin</w:t>
      </w:r>
      <w:r w:rsidRPr="00C67564">
        <w:rPr>
          <w:rFonts w:ascii="Times New Roman" w:hAnsi="Times New Roman"/>
          <w:color w:val="000000" w:themeColor="text1"/>
          <w:sz w:val="24"/>
          <w:szCs w:val="24"/>
          <w:lang w:val="fr-FR"/>
        </w:rPr>
        <w:t xml:space="preserve">, </w:t>
      </w:r>
      <w:r w:rsidRPr="00C67564">
        <w:rPr>
          <w:rFonts w:ascii="Times New Roman" w:hAnsi="Times New Roman"/>
          <w:i/>
          <w:color w:val="000000" w:themeColor="text1"/>
          <w:sz w:val="24"/>
          <w:szCs w:val="24"/>
          <w:lang w:val="fr-FR"/>
        </w:rPr>
        <w:t>108</w:t>
      </w:r>
      <w:r w:rsidRPr="00C67564">
        <w:rPr>
          <w:rFonts w:ascii="Times New Roman" w:hAnsi="Times New Roman"/>
          <w:color w:val="000000" w:themeColor="text1"/>
          <w:sz w:val="24"/>
          <w:szCs w:val="24"/>
          <w:lang w:val="fr-FR"/>
        </w:rPr>
        <w:t xml:space="preserve">, 480–498. </w:t>
      </w:r>
      <w:proofErr w:type="spellStart"/>
      <w:proofErr w:type="gramStart"/>
      <w:r w:rsidRPr="00C67564">
        <w:rPr>
          <w:rFonts w:ascii="Times New Roman" w:hAnsi="Times New Roman"/>
          <w:color w:val="000000" w:themeColor="text1"/>
          <w:sz w:val="24"/>
          <w:szCs w:val="24"/>
          <w:lang w:val="fr-FR"/>
        </w:rPr>
        <w:t>doi</w:t>
      </w:r>
      <w:proofErr w:type="spellEnd"/>
      <w:proofErr w:type="gramEnd"/>
      <w:r w:rsidRPr="00C67564">
        <w:rPr>
          <w:rFonts w:ascii="Times New Roman" w:hAnsi="Times New Roman"/>
          <w:color w:val="000000" w:themeColor="text1"/>
          <w:sz w:val="24"/>
          <w:szCs w:val="24"/>
          <w:lang w:val="fr-FR"/>
        </w:rPr>
        <w:t>:</w:t>
      </w:r>
      <w:r w:rsidR="00D220CC" w:rsidRPr="00C67564">
        <w:rPr>
          <w:rFonts w:ascii="Times New Roman" w:hAnsi="Times New Roman"/>
          <w:color w:val="000000" w:themeColor="text1"/>
          <w:sz w:val="24"/>
          <w:szCs w:val="24"/>
          <w:lang w:val="fr-FR"/>
        </w:rPr>
        <w:t xml:space="preserve"> </w:t>
      </w:r>
      <w:r w:rsidRPr="00C67564">
        <w:rPr>
          <w:rFonts w:ascii="Times New Roman" w:hAnsi="Times New Roman"/>
          <w:color w:val="000000" w:themeColor="text1"/>
          <w:sz w:val="24"/>
          <w:szCs w:val="24"/>
          <w:lang w:val="fr-FR"/>
        </w:rPr>
        <w:t>10.1037/0033-2909.108.3.480.</w:t>
      </w:r>
    </w:p>
    <w:p w14:paraId="210E29EE" w14:textId="411DE839" w:rsidR="001D5A58" w:rsidRPr="00C67564" w:rsidRDefault="001D5A58"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Lakoff</w:t>
      </w:r>
      <w:proofErr w:type="spellEnd"/>
      <w:r w:rsidRPr="00C67564">
        <w:rPr>
          <w:rFonts w:ascii="Times New Roman" w:hAnsi="Times New Roman"/>
          <w:color w:val="000000" w:themeColor="text1"/>
          <w:sz w:val="24"/>
          <w:szCs w:val="24"/>
        </w:rPr>
        <w:t xml:space="preserve">, G., &amp; Johnson, M. (1980). </w:t>
      </w:r>
      <w:r w:rsidRPr="00C67564">
        <w:rPr>
          <w:rFonts w:ascii="Times New Roman" w:hAnsi="Times New Roman"/>
          <w:i/>
          <w:color w:val="000000" w:themeColor="text1"/>
          <w:sz w:val="24"/>
          <w:szCs w:val="24"/>
        </w:rPr>
        <w:t>Metaphors we live by</w:t>
      </w:r>
      <w:r w:rsidRPr="00C67564">
        <w:rPr>
          <w:rFonts w:ascii="Times New Roman" w:hAnsi="Times New Roman"/>
          <w:color w:val="000000" w:themeColor="text1"/>
          <w:sz w:val="24"/>
          <w:szCs w:val="24"/>
        </w:rPr>
        <w:t xml:space="preserve">. </w:t>
      </w:r>
      <w:r w:rsidR="00F42C07" w:rsidRPr="00C67564">
        <w:rPr>
          <w:rFonts w:ascii="Times New Roman" w:hAnsi="Times New Roman"/>
          <w:color w:val="000000" w:themeColor="text1"/>
          <w:sz w:val="24"/>
          <w:szCs w:val="24"/>
        </w:rPr>
        <w:t xml:space="preserve">Chicago, IL: </w:t>
      </w:r>
      <w:r w:rsidRPr="00C67564">
        <w:rPr>
          <w:rFonts w:ascii="Times New Roman" w:hAnsi="Times New Roman"/>
          <w:color w:val="000000" w:themeColor="text1"/>
          <w:sz w:val="24"/>
          <w:szCs w:val="24"/>
        </w:rPr>
        <w:t>University of Chicago Press.</w:t>
      </w:r>
    </w:p>
    <w:p w14:paraId="661FD52F" w14:textId="77777777" w:rsidR="00D43FE1" w:rsidRPr="00C67564" w:rsidRDefault="005E4C8E" w:rsidP="00D43FE1">
      <w:pPr>
        <w:spacing w:after="0" w:line="480" w:lineRule="exact"/>
        <w:rPr>
          <w:rFonts w:ascii="Times New Roman" w:hAnsi="Times New Roman" w:cs="Times New Roman"/>
          <w:color w:val="000000" w:themeColor="text1"/>
          <w:sz w:val="24"/>
          <w:szCs w:val="24"/>
        </w:rPr>
      </w:pPr>
      <w:proofErr w:type="spellStart"/>
      <w:r w:rsidRPr="00C67564">
        <w:rPr>
          <w:rFonts w:ascii="Times New Roman" w:hAnsi="Times New Roman" w:cs="Times New Roman"/>
          <w:color w:val="000000" w:themeColor="text1"/>
          <w:sz w:val="24"/>
          <w:szCs w:val="24"/>
        </w:rPr>
        <w:t>Lamba</w:t>
      </w:r>
      <w:proofErr w:type="spellEnd"/>
      <w:r w:rsidRPr="00C67564">
        <w:rPr>
          <w:rFonts w:ascii="Times New Roman" w:hAnsi="Times New Roman" w:cs="Times New Roman"/>
          <w:color w:val="000000" w:themeColor="text1"/>
          <w:sz w:val="24"/>
          <w:szCs w:val="24"/>
        </w:rPr>
        <w:t xml:space="preserve"> S., &amp; </w:t>
      </w:r>
      <w:proofErr w:type="spellStart"/>
      <w:r w:rsidRPr="00C67564">
        <w:rPr>
          <w:rFonts w:ascii="Times New Roman" w:hAnsi="Times New Roman" w:cs="Times New Roman"/>
          <w:color w:val="000000" w:themeColor="text1"/>
          <w:sz w:val="24"/>
          <w:szCs w:val="24"/>
        </w:rPr>
        <w:t>Nityananda</w:t>
      </w:r>
      <w:proofErr w:type="spellEnd"/>
      <w:r w:rsidRPr="00C67564">
        <w:rPr>
          <w:rFonts w:ascii="Times New Roman" w:hAnsi="Times New Roman" w:cs="Times New Roman"/>
          <w:color w:val="000000" w:themeColor="text1"/>
          <w:sz w:val="24"/>
          <w:szCs w:val="24"/>
        </w:rPr>
        <w:t xml:space="preserve"> V. (2014). Self-deceived individuals are better at deceiving others. </w:t>
      </w:r>
      <w:proofErr w:type="spellStart"/>
      <w:r w:rsidRPr="00C67564">
        <w:rPr>
          <w:rFonts w:ascii="Times New Roman" w:hAnsi="Times New Roman" w:cs="Times New Roman"/>
          <w:i/>
          <w:color w:val="000000" w:themeColor="text1"/>
          <w:sz w:val="24"/>
          <w:szCs w:val="24"/>
        </w:rPr>
        <w:t>PLoS</w:t>
      </w:r>
      <w:proofErr w:type="spellEnd"/>
      <w:r w:rsidRPr="00C67564">
        <w:rPr>
          <w:rFonts w:ascii="Times New Roman" w:hAnsi="Times New Roman" w:cs="Times New Roman"/>
          <w:i/>
          <w:color w:val="000000" w:themeColor="text1"/>
          <w:sz w:val="24"/>
          <w:szCs w:val="24"/>
        </w:rPr>
        <w:t xml:space="preserve"> One</w:t>
      </w:r>
      <w:r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i/>
          <w:color w:val="000000" w:themeColor="text1"/>
          <w:sz w:val="24"/>
          <w:szCs w:val="24"/>
        </w:rPr>
        <w:t>9</w:t>
      </w:r>
      <w:r w:rsidRPr="00C67564">
        <w:rPr>
          <w:rFonts w:ascii="Times New Roman" w:hAnsi="Times New Roman" w:cs="Times New Roman"/>
          <w:color w:val="000000" w:themeColor="text1"/>
          <w:sz w:val="24"/>
          <w:szCs w:val="24"/>
        </w:rPr>
        <w:t xml:space="preserve">. e104562. </w:t>
      </w:r>
      <w:proofErr w:type="spellStart"/>
      <w:proofErr w:type="gramStart"/>
      <w:r w:rsidRPr="00C67564">
        <w:rPr>
          <w:rFonts w:ascii="Times New Roman" w:hAnsi="Times New Roman" w:cs="Times New Roman"/>
          <w:color w:val="000000" w:themeColor="text1"/>
          <w:sz w:val="24"/>
          <w:szCs w:val="24"/>
        </w:rPr>
        <w:t>doi</w:t>
      </w:r>
      <w:proofErr w:type="spellEnd"/>
      <w:proofErr w:type="gramEnd"/>
      <w:r w:rsidRPr="00C67564">
        <w:rPr>
          <w:rFonts w:ascii="Times New Roman" w:hAnsi="Times New Roman" w:cs="Times New Roman"/>
          <w:color w:val="000000" w:themeColor="text1"/>
          <w:sz w:val="24"/>
          <w:szCs w:val="24"/>
        </w:rPr>
        <w:t>: 10.1371/journal.pone.0104562</w:t>
      </w:r>
    </w:p>
    <w:p w14:paraId="429EC2A3" w14:textId="652F478C" w:rsidR="00D43FE1" w:rsidRPr="00C67564" w:rsidRDefault="00D43FE1"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Mahadevan, N., Gregg, A. P., Sedikides, C., &amp; </w:t>
      </w:r>
      <w:proofErr w:type="spellStart"/>
      <w:r w:rsidRPr="00C67564">
        <w:rPr>
          <w:rFonts w:ascii="Times New Roman" w:hAnsi="Times New Roman"/>
          <w:color w:val="000000" w:themeColor="text1"/>
          <w:sz w:val="24"/>
          <w:szCs w:val="24"/>
        </w:rPr>
        <w:t>DeWaal</w:t>
      </w:r>
      <w:proofErr w:type="spellEnd"/>
      <w:r w:rsidRPr="00C67564">
        <w:rPr>
          <w:rFonts w:ascii="Times New Roman" w:hAnsi="Times New Roman"/>
          <w:color w:val="000000" w:themeColor="text1"/>
          <w:sz w:val="24"/>
          <w:szCs w:val="24"/>
        </w:rPr>
        <w:t xml:space="preserve">-Andrews (2015). </w:t>
      </w:r>
      <w:r w:rsidRPr="00C67564">
        <w:rPr>
          <w:rFonts w:ascii="Times New Roman" w:hAnsi="Times New Roman"/>
          <w:i/>
          <w:color w:val="000000" w:themeColor="text1"/>
          <w:sz w:val="24"/>
          <w:szCs w:val="24"/>
        </w:rPr>
        <w:t>Winners, losers, insiders, and outsiders: Comparing hierometer and sociometer theories of self-regard</w:t>
      </w:r>
      <w:proofErr w:type="gramStart"/>
      <w:r w:rsidRPr="00C67564">
        <w:rPr>
          <w:rFonts w:ascii="Times New Roman" w:hAnsi="Times New Roman"/>
          <w:color w:val="000000" w:themeColor="text1"/>
          <w:sz w:val="24"/>
          <w:szCs w:val="24"/>
        </w:rPr>
        <w:t>..</w:t>
      </w:r>
      <w:proofErr w:type="gramEnd"/>
      <w:r w:rsidRPr="00C67564">
        <w:rPr>
          <w:rFonts w:ascii="Times New Roman" w:hAnsi="Times New Roman"/>
          <w:color w:val="000000" w:themeColor="text1"/>
          <w:sz w:val="24"/>
          <w:szCs w:val="24"/>
        </w:rPr>
        <w:t xml:space="preserve"> Unpublished manuscript under review, University of Southampton.</w:t>
      </w:r>
    </w:p>
    <w:p w14:paraId="120B13F3" w14:textId="528F785D" w:rsidR="00D43FE1" w:rsidRPr="00C67564" w:rsidRDefault="00CA3906"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Mahadevan, N., Gregg, A. P., &amp; Sedikides, C. (2015). </w:t>
      </w:r>
      <w:r w:rsidRPr="00C67564">
        <w:rPr>
          <w:rFonts w:ascii="Times New Roman" w:hAnsi="Times New Roman"/>
          <w:i/>
          <w:color w:val="000000" w:themeColor="text1"/>
          <w:sz w:val="24"/>
          <w:szCs w:val="24"/>
        </w:rPr>
        <w:t>Untangling the impact of social Integration on self-regard: How status and inclusion shape self-esteem and narcissism</w:t>
      </w:r>
      <w:r w:rsidRPr="00C67564">
        <w:rPr>
          <w:rFonts w:ascii="Times New Roman" w:hAnsi="Times New Roman"/>
          <w:color w:val="000000" w:themeColor="text1"/>
          <w:sz w:val="24"/>
          <w:szCs w:val="24"/>
        </w:rPr>
        <w:t xml:space="preserve">. </w:t>
      </w:r>
      <w:r w:rsidR="00F42C07" w:rsidRPr="00C67564">
        <w:rPr>
          <w:rFonts w:ascii="Times New Roman" w:hAnsi="Times New Roman"/>
          <w:color w:val="000000" w:themeColor="text1"/>
          <w:sz w:val="24"/>
          <w:szCs w:val="24"/>
        </w:rPr>
        <w:t>Unpublished manuscript, University of Southampton</w:t>
      </w:r>
      <w:r w:rsidRPr="00C67564">
        <w:rPr>
          <w:rFonts w:ascii="Times New Roman" w:hAnsi="Times New Roman"/>
          <w:color w:val="000000" w:themeColor="text1"/>
          <w:sz w:val="24"/>
          <w:szCs w:val="24"/>
        </w:rPr>
        <w:t>.</w:t>
      </w:r>
    </w:p>
    <w:p w14:paraId="3BABB9C2" w14:textId="276561A3" w:rsidR="00D43FE1" w:rsidRPr="00C67564" w:rsidRDefault="001A41D7" w:rsidP="00D43FE1">
      <w:pPr>
        <w:pStyle w:val="Body1"/>
        <w:spacing w:line="480" w:lineRule="exact"/>
        <w:ind w:hanging="720"/>
        <w:contextualSpacing/>
        <w:rPr>
          <w:rFonts w:ascii="Times New Roman" w:eastAsia="Times New Roman" w:hAnsi="Times New Roman"/>
          <w:color w:val="000000" w:themeColor="text1"/>
          <w:sz w:val="24"/>
          <w:szCs w:val="24"/>
          <w:lang w:eastAsia="en-GB"/>
        </w:rPr>
      </w:pPr>
      <w:r w:rsidRPr="00C67564">
        <w:rPr>
          <w:rFonts w:ascii="Times New Roman" w:eastAsia="Times New Roman" w:hAnsi="Times New Roman"/>
          <w:color w:val="000000" w:themeColor="text1"/>
          <w:sz w:val="24"/>
          <w:szCs w:val="24"/>
          <w:lang w:eastAsia="en-GB"/>
        </w:rPr>
        <w:t>Markey, P. M., &amp; Markey, C. N. (2009). A brief assessment of the interpersonal</w:t>
      </w:r>
      <w:r w:rsidRPr="00C67564">
        <w:rPr>
          <w:rFonts w:ascii="Times New Roman" w:hAnsi="Times New Roman"/>
          <w:color w:val="000000" w:themeColor="text1"/>
          <w:sz w:val="24"/>
          <w:szCs w:val="24"/>
        </w:rPr>
        <w:t xml:space="preserve"> </w:t>
      </w:r>
      <w:r w:rsidRPr="00C67564">
        <w:rPr>
          <w:rFonts w:ascii="Times New Roman" w:eastAsia="Times New Roman" w:hAnsi="Times New Roman"/>
          <w:color w:val="000000" w:themeColor="text1"/>
          <w:sz w:val="24"/>
          <w:szCs w:val="24"/>
          <w:lang w:eastAsia="en-GB"/>
        </w:rPr>
        <w:t xml:space="preserve">circumplex: The IPIP-IPC. </w:t>
      </w:r>
      <w:r w:rsidRPr="00C67564">
        <w:rPr>
          <w:rFonts w:ascii="Times New Roman" w:eastAsia="Times New Roman" w:hAnsi="Times New Roman"/>
          <w:i/>
          <w:color w:val="000000" w:themeColor="text1"/>
          <w:sz w:val="24"/>
          <w:szCs w:val="24"/>
          <w:lang w:eastAsia="en-GB"/>
        </w:rPr>
        <w:t>Assessment</w:t>
      </w:r>
      <w:r w:rsidRPr="00C67564">
        <w:rPr>
          <w:rFonts w:ascii="Times New Roman" w:eastAsia="Times New Roman" w:hAnsi="Times New Roman"/>
          <w:color w:val="000000" w:themeColor="text1"/>
          <w:sz w:val="24"/>
          <w:szCs w:val="24"/>
          <w:lang w:eastAsia="en-GB"/>
        </w:rPr>
        <w:t xml:space="preserve">, </w:t>
      </w:r>
      <w:r w:rsidRPr="00C67564">
        <w:rPr>
          <w:rFonts w:ascii="Times New Roman" w:eastAsia="Times New Roman" w:hAnsi="Times New Roman"/>
          <w:i/>
          <w:color w:val="000000" w:themeColor="text1"/>
          <w:sz w:val="24"/>
          <w:szCs w:val="24"/>
          <w:lang w:eastAsia="en-GB"/>
        </w:rPr>
        <w:t>16</w:t>
      </w:r>
      <w:r w:rsidRPr="00C67564">
        <w:rPr>
          <w:rFonts w:ascii="Times New Roman" w:eastAsia="Times New Roman" w:hAnsi="Times New Roman"/>
          <w:color w:val="000000" w:themeColor="text1"/>
          <w:sz w:val="24"/>
          <w:szCs w:val="24"/>
          <w:lang w:eastAsia="en-GB"/>
        </w:rPr>
        <w:t>, 352–361.</w:t>
      </w:r>
      <w:r w:rsidR="00D220CC" w:rsidRPr="00C67564">
        <w:rPr>
          <w:rFonts w:ascii="Times New Roman" w:eastAsia="Times New Roman" w:hAnsi="Times New Roman"/>
          <w:color w:val="000000" w:themeColor="text1"/>
          <w:sz w:val="24"/>
          <w:szCs w:val="24"/>
          <w:lang w:eastAsia="en-GB"/>
        </w:rPr>
        <w:t xml:space="preserve"> </w:t>
      </w:r>
      <w:proofErr w:type="spellStart"/>
      <w:proofErr w:type="gramStart"/>
      <w:r w:rsidR="00D220CC" w:rsidRPr="00C67564">
        <w:rPr>
          <w:rFonts w:ascii="Times New Roman" w:eastAsiaTheme="minorHAnsi" w:hAnsi="Times New Roman"/>
          <w:bCs/>
          <w:color w:val="000000" w:themeColor="text1"/>
          <w:sz w:val="24"/>
          <w:szCs w:val="24"/>
          <w:lang w:val="en-GB" w:eastAsia="en-US"/>
        </w:rPr>
        <w:t>doi</w:t>
      </w:r>
      <w:proofErr w:type="spellEnd"/>
      <w:proofErr w:type="gramEnd"/>
      <w:r w:rsidR="00D220CC" w:rsidRPr="00C67564">
        <w:rPr>
          <w:rFonts w:ascii="Times New Roman" w:eastAsiaTheme="minorHAnsi" w:hAnsi="Times New Roman"/>
          <w:color w:val="000000" w:themeColor="text1"/>
          <w:sz w:val="24"/>
          <w:szCs w:val="24"/>
          <w:lang w:val="en-GB" w:eastAsia="en-US"/>
        </w:rPr>
        <w:t>: 10.1177/1073191109340382</w:t>
      </w:r>
    </w:p>
    <w:p w14:paraId="43576322" w14:textId="65097B66" w:rsidR="00D43FE1" w:rsidRPr="00C67564" w:rsidRDefault="001E10AD"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Markey, P., Anderson, J. M., &amp; Markey, C. (2013). Using behavioral mapping to examine the validity of the IPIP-IPC. </w:t>
      </w:r>
      <w:r w:rsidRPr="00C67564">
        <w:rPr>
          <w:rFonts w:ascii="Times New Roman" w:hAnsi="Times New Roman"/>
          <w:i/>
          <w:color w:val="000000" w:themeColor="text1"/>
          <w:sz w:val="24"/>
          <w:szCs w:val="24"/>
        </w:rPr>
        <w:t>Assessment</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20</w:t>
      </w:r>
      <w:r w:rsidRPr="00C67564">
        <w:rPr>
          <w:rFonts w:ascii="Times New Roman" w:hAnsi="Times New Roman"/>
          <w:color w:val="000000" w:themeColor="text1"/>
          <w:sz w:val="24"/>
          <w:szCs w:val="24"/>
        </w:rPr>
        <w:t>, 165-174.</w:t>
      </w:r>
      <w:r w:rsidR="00081247" w:rsidRPr="00C67564">
        <w:rPr>
          <w:rFonts w:ascii="Times New Roman" w:hAnsi="Times New Roman"/>
          <w:color w:val="000000" w:themeColor="text1"/>
          <w:sz w:val="24"/>
          <w:szCs w:val="24"/>
        </w:rPr>
        <w:t xml:space="preserve"> </w:t>
      </w:r>
      <w:proofErr w:type="spellStart"/>
      <w:proofErr w:type="gramStart"/>
      <w:r w:rsidR="00F42C07" w:rsidRPr="00C67564">
        <w:rPr>
          <w:rFonts w:ascii="Times New Roman" w:hAnsi="Times New Roman"/>
          <w:color w:val="000000" w:themeColor="text1"/>
          <w:sz w:val="24"/>
          <w:szCs w:val="24"/>
        </w:rPr>
        <w:t>doi</w:t>
      </w:r>
      <w:proofErr w:type="spellEnd"/>
      <w:proofErr w:type="gramEnd"/>
      <w:r w:rsidR="00081247" w:rsidRPr="00C67564">
        <w:rPr>
          <w:rFonts w:ascii="Times New Roman" w:hAnsi="Times New Roman"/>
          <w:color w:val="000000" w:themeColor="text1"/>
          <w:sz w:val="24"/>
          <w:szCs w:val="24"/>
        </w:rPr>
        <w:t>:</w:t>
      </w:r>
      <w:r w:rsidR="00F42C07" w:rsidRPr="00C67564">
        <w:rPr>
          <w:rFonts w:ascii="Times New Roman" w:hAnsi="Times New Roman"/>
          <w:color w:val="000000" w:themeColor="text1"/>
          <w:sz w:val="24"/>
          <w:szCs w:val="24"/>
        </w:rPr>
        <w:t xml:space="preserve"> </w:t>
      </w:r>
      <w:r w:rsidR="00081247" w:rsidRPr="00C67564">
        <w:rPr>
          <w:rFonts w:ascii="Times New Roman" w:hAnsi="Times New Roman"/>
          <w:color w:val="000000" w:themeColor="text1"/>
          <w:sz w:val="24"/>
          <w:szCs w:val="24"/>
        </w:rPr>
        <w:t>10.1177/1073191112436669</w:t>
      </w:r>
    </w:p>
    <w:p w14:paraId="4D396FA7" w14:textId="77777777" w:rsidR="00D43FE1" w:rsidRPr="00C67564" w:rsidRDefault="00846F2C"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McGinn, C. (1993). </w:t>
      </w:r>
      <w:r w:rsidRPr="00C67564">
        <w:rPr>
          <w:rFonts w:ascii="Times New Roman" w:hAnsi="Times New Roman"/>
          <w:i/>
          <w:color w:val="000000" w:themeColor="text1"/>
          <w:sz w:val="24"/>
          <w:szCs w:val="24"/>
        </w:rPr>
        <w:t>Problems in philosophy: The limit</w:t>
      </w:r>
      <w:r w:rsidR="00774AE5" w:rsidRPr="00C67564">
        <w:rPr>
          <w:rFonts w:ascii="Times New Roman" w:hAnsi="Times New Roman"/>
          <w:i/>
          <w:color w:val="000000" w:themeColor="text1"/>
          <w:sz w:val="24"/>
          <w:szCs w:val="24"/>
        </w:rPr>
        <w:t>s</w:t>
      </w:r>
      <w:r w:rsidRPr="00C67564">
        <w:rPr>
          <w:rFonts w:ascii="Times New Roman" w:hAnsi="Times New Roman"/>
          <w:i/>
          <w:color w:val="000000" w:themeColor="text1"/>
          <w:sz w:val="24"/>
          <w:szCs w:val="24"/>
        </w:rPr>
        <w:t xml:space="preserve"> of enquiry</w:t>
      </w:r>
      <w:r w:rsidRPr="00C67564">
        <w:rPr>
          <w:rFonts w:ascii="Times New Roman" w:hAnsi="Times New Roman"/>
          <w:color w:val="000000" w:themeColor="text1"/>
          <w:sz w:val="24"/>
          <w:szCs w:val="24"/>
        </w:rPr>
        <w:t>. Oxford</w:t>
      </w:r>
      <w:r w:rsidR="00F42C07" w:rsidRPr="00C67564">
        <w:rPr>
          <w:rFonts w:ascii="Times New Roman" w:hAnsi="Times New Roman"/>
          <w:color w:val="000000" w:themeColor="text1"/>
          <w:sz w:val="24"/>
          <w:szCs w:val="24"/>
        </w:rPr>
        <w:t>, UK</w:t>
      </w:r>
      <w:r w:rsidRPr="00C67564">
        <w:rPr>
          <w:rFonts w:ascii="Times New Roman" w:hAnsi="Times New Roman"/>
          <w:color w:val="000000" w:themeColor="text1"/>
          <w:sz w:val="24"/>
          <w:szCs w:val="24"/>
        </w:rPr>
        <w:t>: Blackwell.</w:t>
      </w:r>
    </w:p>
    <w:p w14:paraId="7A9E8273" w14:textId="77777777" w:rsidR="00D43FE1" w:rsidRPr="00C67564" w:rsidRDefault="00F73F56"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McCrae, R. R., &amp; Costa, P. T., Jr. (1989). The structure of interpersonal traits: Wiggins’s circumplex and the five-factor model. </w:t>
      </w:r>
      <w:r w:rsidRPr="00C67564">
        <w:rPr>
          <w:rFonts w:ascii="Times New Roman" w:hAnsi="Times New Roman"/>
          <w:i/>
          <w:color w:val="000000" w:themeColor="text1"/>
          <w:sz w:val="24"/>
          <w:szCs w:val="24"/>
        </w:rPr>
        <w:t>Journal of Personality and Social Psychology</w:t>
      </w:r>
      <w:r w:rsidRPr="00C67564">
        <w:rPr>
          <w:rFonts w:ascii="Times New Roman" w:hAnsi="Times New Roman"/>
          <w:color w:val="000000" w:themeColor="text1"/>
          <w:sz w:val="24"/>
          <w:szCs w:val="24"/>
        </w:rPr>
        <w:t>, 5</w:t>
      </w:r>
      <w:r w:rsidRPr="00C67564">
        <w:rPr>
          <w:rFonts w:ascii="Times New Roman" w:hAnsi="Times New Roman"/>
          <w:i/>
          <w:color w:val="000000" w:themeColor="text1"/>
          <w:sz w:val="24"/>
          <w:szCs w:val="24"/>
        </w:rPr>
        <w:t>6</w:t>
      </w:r>
      <w:r w:rsidRPr="00C67564">
        <w:rPr>
          <w:rFonts w:ascii="Times New Roman" w:hAnsi="Times New Roman"/>
          <w:color w:val="000000" w:themeColor="text1"/>
          <w:sz w:val="24"/>
          <w:szCs w:val="24"/>
        </w:rPr>
        <w:t xml:space="preserve">, 586-595.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 10.1037/0022-3514.56.4.586</w:t>
      </w:r>
    </w:p>
    <w:p w14:paraId="1625855B" w14:textId="297B12A6" w:rsidR="00D43FE1" w:rsidRPr="00C67564" w:rsidRDefault="00461D1D"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Mercier, H., &amp; </w:t>
      </w:r>
      <w:proofErr w:type="spellStart"/>
      <w:r w:rsidRPr="00C67564">
        <w:rPr>
          <w:rFonts w:ascii="Times New Roman" w:hAnsi="Times New Roman"/>
          <w:color w:val="000000" w:themeColor="text1"/>
          <w:sz w:val="24"/>
          <w:szCs w:val="24"/>
        </w:rPr>
        <w:t>Sperber</w:t>
      </w:r>
      <w:proofErr w:type="spellEnd"/>
      <w:r w:rsidRPr="00C67564">
        <w:rPr>
          <w:rFonts w:ascii="Times New Roman" w:hAnsi="Times New Roman"/>
          <w:color w:val="000000" w:themeColor="text1"/>
          <w:sz w:val="24"/>
          <w:szCs w:val="24"/>
        </w:rPr>
        <w:t xml:space="preserve">, D. (2011). Why do humans reason? Arguments for an argumentative theory. </w:t>
      </w:r>
      <w:r w:rsidRPr="00C67564">
        <w:rPr>
          <w:rFonts w:ascii="Times New Roman" w:hAnsi="Times New Roman"/>
          <w:i/>
          <w:color w:val="000000" w:themeColor="text1"/>
          <w:sz w:val="24"/>
          <w:szCs w:val="24"/>
        </w:rPr>
        <w:t>Behavioral and Brain Sciences</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34</w:t>
      </w:r>
      <w:r w:rsidRPr="00C67564">
        <w:rPr>
          <w:rFonts w:ascii="Times New Roman" w:hAnsi="Times New Roman"/>
          <w:color w:val="000000" w:themeColor="text1"/>
          <w:sz w:val="24"/>
          <w:szCs w:val="24"/>
        </w:rPr>
        <w:t>, 57–111.</w:t>
      </w:r>
      <w:r w:rsidR="00D220CC" w:rsidRPr="00C67564">
        <w:rPr>
          <w:rFonts w:ascii="Times New Roman" w:hAnsi="Times New Roman"/>
          <w:color w:val="000000" w:themeColor="text1"/>
          <w:sz w:val="24"/>
          <w:szCs w:val="24"/>
        </w:rPr>
        <w:t xml:space="preserve"> </w:t>
      </w:r>
      <w:proofErr w:type="spellStart"/>
      <w:proofErr w:type="gramStart"/>
      <w:r w:rsidR="00D220CC" w:rsidRPr="00C67564">
        <w:rPr>
          <w:rFonts w:ascii="Times New Roman" w:hAnsi="Times New Roman"/>
          <w:color w:val="000000" w:themeColor="text1"/>
          <w:sz w:val="24"/>
          <w:szCs w:val="24"/>
        </w:rPr>
        <w:t>doi</w:t>
      </w:r>
      <w:proofErr w:type="spellEnd"/>
      <w:proofErr w:type="gramEnd"/>
      <w:r w:rsidR="00D220CC" w:rsidRPr="00C67564">
        <w:rPr>
          <w:rFonts w:ascii="Times New Roman" w:hAnsi="Times New Roman"/>
          <w:color w:val="000000" w:themeColor="text1"/>
          <w:sz w:val="24"/>
          <w:szCs w:val="24"/>
        </w:rPr>
        <w:t>: 10.1017/S0140525X10000968</w:t>
      </w:r>
    </w:p>
    <w:p w14:paraId="3D452514" w14:textId="37CFDC4F" w:rsidR="00D43FE1" w:rsidRPr="00C67564" w:rsidRDefault="0020458A"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lang w:val="de-DE"/>
        </w:rPr>
        <w:t xml:space="preserve">Molden, D. C., &amp; Higgins, E. T. (2012). </w:t>
      </w:r>
      <w:r w:rsidRPr="00C67564">
        <w:rPr>
          <w:rFonts w:ascii="Times New Roman" w:hAnsi="Times New Roman"/>
          <w:color w:val="000000" w:themeColor="text1"/>
          <w:sz w:val="24"/>
          <w:szCs w:val="24"/>
        </w:rPr>
        <w:t xml:space="preserve">Motivated thinking. In K. </w:t>
      </w:r>
      <w:proofErr w:type="spellStart"/>
      <w:r w:rsidRPr="00C67564">
        <w:rPr>
          <w:rFonts w:ascii="Times New Roman" w:hAnsi="Times New Roman"/>
          <w:color w:val="000000" w:themeColor="text1"/>
          <w:sz w:val="24"/>
          <w:szCs w:val="24"/>
        </w:rPr>
        <w:t>Holyoak</w:t>
      </w:r>
      <w:proofErr w:type="spellEnd"/>
      <w:r w:rsidRPr="00C67564">
        <w:rPr>
          <w:rFonts w:ascii="Times New Roman" w:hAnsi="Times New Roman"/>
          <w:color w:val="000000" w:themeColor="text1"/>
          <w:sz w:val="24"/>
          <w:szCs w:val="24"/>
        </w:rPr>
        <w:t xml:space="preserve"> &amp; B. Morrison (Eds.), </w:t>
      </w:r>
      <w:r w:rsidRPr="00C67564">
        <w:rPr>
          <w:rFonts w:ascii="Times New Roman" w:hAnsi="Times New Roman"/>
          <w:i/>
          <w:color w:val="000000" w:themeColor="text1"/>
          <w:sz w:val="24"/>
          <w:szCs w:val="24"/>
        </w:rPr>
        <w:t>The Oxford handbook of thinking and reasoning</w:t>
      </w:r>
      <w:r w:rsidRPr="00C67564">
        <w:rPr>
          <w:rFonts w:ascii="Times New Roman" w:hAnsi="Times New Roman"/>
          <w:color w:val="000000" w:themeColor="text1"/>
          <w:sz w:val="24"/>
          <w:szCs w:val="24"/>
        </w:rPr>
        <w:t xml:space="preserve"> (pp. 390-409). New York</w:t>
      </w:r>
      <w:r w:rsidR="00F42C07" w:rsidRPr="00C67564">
        <w:rPr>
          <w:rFonts w:ascii="Times New Roman" w:hAnsi="Times New Roman"/>
          <w:color w:val="000000" w:themeColor="text1"/>
          <w:sz w:val="24"/>
          <w:szCs w:val="24"/>
        </w:rPr>
        <w:t xml:space="preserve">, NY </w:t>
      </w:r>
      <w:r w:rsidRPr="00C67564">
        <w:rPr>
          <w:rFonts w:ascii="Times New Roman" w:hAnsi="Times New Roman"/>
          <w:color w:val="000000" w:themeColor="text1"/>
          <w:sz w:val="24"/>
          <w:szCs w:val="24"/>
        </w:rPr>
        <w:t>Oxford University Press.</w:t>
      </w:r>
    </w:p>
    <w:p w14:paraId="74F0C127" w14:textId="5A1E455A" w:rsidR="00D43FE1" w:rsidRPr="00C67564" w:rsidRDefault="00B6531E"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Huo</w:t>
      </w:r>
      <w:proofErr w:type="spellEnd"/>
      <w:r w:rsidRPr="00C67564">
        <w:rPr>
          <w:rFonts w:ascii="Times New Roman" w:hAnsi="Times New Roman"/>
          <w:color w:val="000000" w:themeColor="text1"/>
          <w:sz w:val="24"/>
          <w:szCs w:val="24"/>
        </w:rPr>
        <w:t xml:space="preserve">, Y. J., Binning, K. R., &amp; Molina, L. E. (2010). Testing an integrative model of respect: Implications for social engagement and well-being. </w:t>
      </w:r>
      <w:r w:rsidRPr="00C67564">
        <w:rPr>
          <w:rFonts w:ascii="Times New Roman" w:hAnsi="Times New Roman"/>
          <w:i/>
          <w:color w:val="000000" w:themeColor="text1"/>
          <w:sz w:val="24"/>
          <w:szCs w:val="24"/>
        </w:rPr>
        <w:t>Personality and Social Psychology Bulletin</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36</w:t>
      </w:r>
      <w:r w:rsidRPr="00C67564">
        <w:rPr>
          <w:rFonts w:ascii="Times New Roman" w:hAnsi="Times New Roman"/>
          <w:color w:val="000000" w:themeColor="text1"/>
          <w:sz w:val="24"/>
          <w:szCs w:val="24"/>
        </w:rPr>
        <w:t>, 200-212.</w:t>
      </w:r>
      <w:r w:rsidR="00D220CC" w:rsidRPr="00C67564">
        <w:rPr>
          <w:rFonts w:ascii="Times New Roman" w:hAnsi="Times New Roman"/>
          <w:color w:val="000000" w:themeColor="text1"/>
          <w:sz w:val="24"/>
          <w:szCs w:val="24"/>
        </w:rPr>
        <w:t xml:space="preserve"> </w:t>
      </w:r>
      <w:proofErr w:type="spellStart"/>
      <w:proofErr w:type="gramStart"/>
      <w:r w:rsidR="00D220CC" w:rsidRPr="00C67564">
        <w:rPr>
          <w:rFonts w:ascii="Times New Roman" w:hAnsi="Times New Roman"/>
          <w:color w:val="000000" w:themeColor="text1"/>
          <w:sz w:val="24"/>
          <w:szCs w:val="24"/>
        </w:rPr>
        <w:t>doi</w:t>
      </w:r>
      <w:proofErr w:type="spellEnd"/>
      <w:proofErr w:type="gramEnd"/>
      <w:r w:rsidR="00D220CC" w:rsidRPr="00C67564">
        <w:rPr>
          <w:rFonts w:ascii="Times New Roman" w:hAnsi="Times New Roman"/>
          <w:color w:val="000000" w:themeColor="text1"/>
          <w:sz w:val="24"/>
          <w:szCs w:val="24"/>
        </w:rPr>
        <w:t xml:space="preserve">: 10.1177/0146167209356787 </w:t>
      </w:r>
    </w:p>
    <w:p w14:paraId="302FC0AD" w14:textId="1DA18E9D" w:rsidR="00D43FE1" w:rsidRPr="00C67564" w:rsidRDefault="006E1FAF"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lastRenderedPageBreak/>
        <w:t>Morewedge</w:t>
      </w:r>
      <w:proofErr w:type="spellEnd"/>
      <w:r w:rsidRPr="00C67564">
        <w:rPr>
          <w:rFonts w:ascii="Times New Roman" w:hAnsi="Times New Roman"/>
          <w:color w:val="000000" w:themeColor="text1"/>
          <w:sz w:val="24"/>
          <w:szCs w:val="24"/>
        </w:rPr>
        <w:t xml:space="preserve">, C. K., Shu, L. L., Gilbert, D. T., &amp; Wilson, T. D. (2009). Bad riddance or good rubbish? Ownership and not loss aversion causes the endowment effect. </w:t>
      </w:r>
      <w:r w:rsidRPr="00C67564">
        <w:rPr>
          <w:rFonts w:ascii="Times New Roman" w:hAnsi="Times New Roman"/>
          <w:i/>
          <w:color w:val="000000" w:themeColor="text1"/>
          <w:sz w:val="24"/>
          <w:szCs w:val="24"/>
        </w:rPr>
        <w:t>Journal of Experimental Social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45</w:t>
      </w:r>
      <w:r w:rsidRPr="00C67564">
        <w:rPr>
          <w:rFonts w:ascii="Times New Roman" w:hAnsi="Times New Roman"/>
          <w:color w:val="000000" w:themeColor="text1"/>
          <w:sz w:val="24"/>
          <w:szCs w:val="24"/>
        </w:rPr>
        <w:t>, 947-951.</w:t>
      </w:r>
      <w:r w:rsidR="00D220CC" w:rsidRPr="00C67564">
        <w:rPr>
          <w:rFonts w:ascii="Times New Roman" w:hAnsi="Times New Roman"/>
          <w:color w:val="000000" w:themeColor="text1"/>
          <w:sz w:val="24"/>
          <w:szCs w:val="24"/>
        </w:rPr>
        <w:t xml:space="preserve"> </w:t>
      </w:r>
      <w:proofErr w:type="spellStart"/>
      <w:proofErr w:type="gramStart"/>
      <w:r w:rsidR="00D220CC" w:rsidRPr="00C67564">
        <w:rPr>
          <w:rFonts w:ascii="Times New Roman" w:hAnsi="Times New Roman"/>
          <w:color w:val="000000" w:themeColor="text1"/>
          <w:sz w:val="24"/>
          <w:szCs w:val="24"/>
        </w:rPr>
        <w:t>doi</w:t>
      </w:r>
      <w:proofErr w:type="spellEnd"/>
      <w:proofErr w:type="gramEnd"/>
      <w:r w:rsidR="00D220CC" w:rsidRPr="00C67564">
        <w:rPr>
          <w:rFonts w:ascii="Times New Roman" w:hAnsi="Times New Roman"/>
          <w:color w:val="000000" w:themeColor="text1"/>
          <w:sz w:val="24"/>
          <w:szCs w:val="24"/>
        </w:rPr>
        <w:t xml:space="preserve">: 10.1016/j.jesp.2009.05.014 </w:t>
      </w:r>
    </w:p>
    <w:p w14:paraId="477DD6BD" w14:textId="77777777" w:rsidR="00D43FE1" w:rsidRPr="00C67564" w:rsidRDefault="00B6531E"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Moskowitz, D. S. (1994). Cross-situational generality and the interpersonal circumplex. </w:t>
      </w:r>
      <w:r w:rsidRPr="00C67564">
        <w:rPr>
          <w:rFonts w:ascii="Times New Roman" w:hAnsi="Times New Roman"/>
          <w:i/>
          <w:color w:val="000000" w:themeColor="text1"/>
          <w:sz w:val="24"/>
          <w:szCs w:val="24"/>
        </w:rPr>
        <w:t>Journal of Personality and Social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66</w:t>
      </w:r>
      <w:r w:rsidRPr="00C67564">
        <w:rPr>
          <w:rFonts w:ascii="Times New Roman" w:hAnsi="Times New Roman"/>
          <w:color w:val="000000" w:themeColor="text1"/>
          <w:sz w:val="24"/>
          <w:szCs w:val="24"/>
        </w:rPr>
        <w:t xml:space="preserve">, 921-933.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 10.1037/0022-3514.66.5.921</w:t>
      </w:r>
    </w:p>
    <w:p w14:paraId="5B6C66C2" w14:textId="77777777" w:rsidR="00D43FE1" w:rsidRPr="00C67564" w:rsidRDefault="00412929" w:rsidP="00D43FE1">
      <w:pPr>
        <w:pStyle w:val="Body1"/>
        <w:spacing w:line="480" w:lineRule="exact"/>
        <w:ind w:hanging="720"/>
        <w:contextualSpacing/>
        <w:rPr>
          <w:rStyle w:val="citation"/>
          <w:rFonts w:ascii="Times New Roman" w:hAnsi="Times New Roman"/>
          <w:color w:val="000000" w:themeColor="text1"/>
          <w:sz w:val="24"/>
          <w:szCs w:val="24"/>
        </w:rPr>
      </w:pPr>
      <w:r w:rsidRPr="00C67564">
        <w:rPr>
          <w:rStyle w:val="citation"/>
          <w:rFonts w:ascii="Times New Roman" w:hAnsi="Times New Roman"/>
          <w:color w:val="000000" w:themeColor="text1"/>
          <w:sz w:val="24"/>
          <w:szCs w:val="24"/>
        </w:rPr>
        <w:t xml:space="preserve">Nagel, T. (2012). </w:t>
      </w:r>
      <w:r w:rsidRPr="00C67564">
        <w:rPr>
          <w:rStyle w:val="citation"/>
          <w:rFonts w:ascii="Times New Roman" w:hAnsi="Times New Roman"/>
          <w:i/>
          <w:color w:val="000000" w:themeColor="text1"/>
          <w:sz w:val="24"/>
          <w:szCs w:val="24"/>
        </w:rPr>
        <w:t>Mind and cosmos: Why the materialist neo-Darwinian conception of nature is almost certainly wrong</w:t>
      </w:r>
      <w:r w:rsidRPr="00C67564">
        <w:rPr>
          <w:rStyle w:val="citation"/>
          <w:rFonts w:ascii="Times New Roman" w:hAnsi="Times New Roman"/>
          <w:color w:val="000000" w:themeColor="text1"/>
          <w:sz w:val="24"/>
          <w:szCs w:val="24"/>
        </w:rPr>
        <w:t>. Oxford</w:t>
      </w:r>
      <w:r w:rsidR="00F42C07" w:rsidRPr="00C67564">
        <w:rPr>
          <w:rStyle w:val="citation"/>
          <w:rFonts w:ascii="Times New Roman" w:hAnsi="Times New Roman"/>
          <w:color w:val="000000" w:themeColor="text1"/>
          <w:sz w:val="24"/>
          <w:szCs w:val="24"/>
        </w:rPr>
        <w:t>, UK</w:t>
      </w:r>
      <w:r w:rsidRPr="00C67564">
        <w:rPr>
          <w:rStyle w:val="citation"/>
          <w:rFonts w:ascii="Times New Roman" w:hAnsi="Times New Roman"/>
          <w:color w:val="000000" w:themeColor="text1"/>
          <w:sz w:val="24"/>
          <w:szCs w:val="24"/>
        </w:rPr>
        <w:t>: Oxford University Press.</w:t>
      </w:r>
    </w:p>
    <w:p w14:paraId="6DCE7F61" w14:textId="0EE6BDF3" w:rsidR="00D43FE1" w:rsidRPr="00C67564" w:rsidRDefault="002E4178"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lang w:val="de-DE"/>
        </w:rPr>
        <w:t xml:space="preserve">Neuberg, S. L., Kenrick, D. T., &amp; Schaller, M. (2010). </w:t>
      </w:r>
      <w:r w:rsidRPr="00C67564">
        <w:rPr>
          <w:rFonts w:ascii="Times New Roman" w:hAnsi="Times New Roman"/>
          <w:color w:val="000000" w:themeColor="text1"/>
          <w:sz w:val="24"/>
          <w:szCs w:val="24"/>
        </w:rPr>
        <w:t xml:space="preserve">Evolutionary social psychology. In S. T. Fiske, D. T. Gilbert, &amp; G. </w:t>
      </w:r>
      <w:proofErr w:type="spellStart"/>
      <w:r w:rsidRPr="00C67564">
        <w:rPr>
          <w:rFonts w:ascii="Times New Roman" w:hAnsi="Times New Roman"/>
          <w:color w:val="000000" w:themeColor="text1"/>
          <w:sz w:val="24"/>
          <w:szCs w:val="24"/>
        </w:rPr>
        <w:t>Lindzey</w:t>
      </w:r>
      <w:proofErr w:type="spellEnd"/>
      <w:r w:rsidRPr="00C67564">
        <w:rPr>
          <w:rFonts w:ascii="Times New Roman" w:hAnsi="Times New Roman"/>
          <w:color w:val="000000" w:themeColor="text1"/>
          <w:sz w:val="24"/>
          <w:szCs w:val="24"/>
        </w:rPr>
        <w:t xml:space="preserve"> (Eds.), </w:t>
      </w:r>
      <w:r w:rsidRPr="00C67564">
        <w:rPr>
          <w:rFonts w:ascii="Times New Roman" w:hAnsi="Times New Roman"/>
          <w:i/>
          <w:color w:val="000000" w:themeColor="text1"/>
          <w:sz w:val="24"/>
          <w:szCs w:val="24"/>
        </w:rPr>
        <w:t>Handbook of social psychology</w:t>
      </w:r>
      <w:r w:rsidRPr="00C67564">
        <w:rPr>
          <w:rFonts w:ascii="Times New Roman" w:hAnsi="Times New Roman"/>
          <w:color w:val="000000" w:themeColor="text1"/>
          <w:sz w:val="24"/>
          <w:szCs w:val="24"/>
        </w:rPr>
        <w:t xml:space="preserve"> (5th </w:t>
      </w:r>
      <w:proofErr w:type="spellStart"/>
      <w:proofErr w:type="gramStart"/>
      <w:r w:rsidR="00F42C07" w:rsidRPr="00C67564">
        <w:rPr>
          <w:rFonts w:ascii="Times New Roman" w:hAnsi="Times New Roman"/>
          <w:color w:val="000000" w:themeColor="text1"/>
          <w:sz w:val="24"/>
          <w:szCs w:val="24"/>
        </w:rPr>
        <w:t>ed</w:t>
      </w:r>
      <w:proofErr w:type="spellEnd"/>
      <w:proofErr w:type="gramEnd"/>
      <w:r w:rsidRPr="00C67564">
        <w:rPr>
          <w:rFonts w:ascii="Times New Roman" w:hAnsi="Times New Roman"/>
          <w:color w:val="000000" w:themeColor="text1"/>
          <w:sz w:val="24"/>
          <w:szCs w:val="24"/>
        </w:rPr>
        <w:t>, Vol. 2, pp. 761-796). New York</w:t>
      </w:r>
      <w:r w:rsidR="00F42C07" w:rsidRPr="00C67564">
        <w:rPr>
          <w:rFonts w:ascii="Times New Roman" w:hAnsi="Times New Roman"/>
          <w:color w:val="000000" w:themeColor="text1"/>
          <w:sz w:val="24"/>
          <w:szCs w:val="24"/>
        </w:rPr>
        <w:t>, NY</w:t>
      </w:r>
      <w:r w:rsidRPr="00C67564">
        <w:rPr>
          <w:rFonts w:ascii="Times New Roman" w:hAnsi="Times New Roman"/>
          <w:color w:val="000000" w:themeColor="text1"/>
          <w:sz w:val="24"/>
          <w:szCs w:val="24"/>
        </w:rPr>
        <w:t>: John Wiley &amp; Sons.</w:t>
      </w:r>
    </w:p>
    <w:p w14:paraId="68CA8511" w14:textId="77777777" w:rsidR="00D43FE1" w:rsidRPr="00C67564" w:rsidRDefault="00774AE5"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Nickerson, R. S. (1998). Confirmation bias: A ubiquitous phenomenon in many guises. </w:t>
      </w:r>
      <w:r w:rsidRPr="00C67564">
        <w:rPr>
          <w:rFonts w:ascii="Times New Roman" w:hAnsi="Times New Roman"/>
          <w:i/>
          <w:color w:val="000000" w:themeColor="text1"/>
          <w:sz w:val="24"/>
          <w:szCs w:val="24"/>
        </w:rPr>
        <w:t>Review of General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2</w:t>
      </w:r>
      <w:r w:rsidRPr="00C67564">
        <w:rPr>
          <w:rFonts w:ascii="Times New Roman" w:hAnsi="Times New Roman"/>
          <w:color w:val="000000" w:themeColor="text1"/>
          <w:sz w:val="24"/>
          <w:szCs w:val="24"/>
        </w:rPr>
        <w:t xml:space="preserve">, 175–220.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w:t>
      </w:r>
      <w:r w:rsidR="00F42C07" w:rsidRPr="00C67564">
        <w:rPr>
          <w:rFonts w:ascii="Times New Roman" w:hAnsi="Times New Roman"/>
          <w:color w:val="000000" w:themeColor="text1"/>
          <w:sz w:val="24"/>
          <w:szCs w:val="24"/>
        </w:rPr>
        <w:t xml:space="preserve"> </w:t>
      </w:r>
      <w:r w:rsidRPr="00C67564">
        <w:rPr>
          <w:rFonts w:ascii="Times New Roman" w:hAnsi="Times New Roman"/>
          <w:color w:val="000000" w:themeColor="text1"/>
          <w:sz w:val="24"/>
          <w:szCs w:val="24"/>
        </w:rPr>
        <w:t>10.1037/1089-2680.2.2.175</w:t>
      </w:r>
    </w:p>
    <w:p w14:paraId="474DF668" w14:textId="4511C601" w:rsidR="00D43FE1" w:rsidRPr="00C67564" w:rsidRDefault="005A54AE"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Ottati</w:t>
      </w:r>
      <w:proofErr w:type="spellEnd"/>
      <w:r w:rsidRPr="00C67564">
        <w:rPr>
          <w:rFonts w:ascii="Times New Roman" w:hAnsi="Times New Roman"/>
          <w:color w:val="000000" w:themeColor="text1"/>
          <w:sz w:val="24"/>
          <w:szCs w:val="24"/>
        </w:rPr>
        <w:t xml:space="preserve">, V., Wilson, C., Price, E. (2015). </w:t>
      </w:r>
      <w:r w:rsidRPr="00C67564">
        <w:rPr>
          <w:rFonts w:ascii="Times New Roman" w:hAnsi="Times New Roman"/>
          <w:i/>
          <w:color w:val="000000" w:themeColor="text1"/>
          <w:sz w:val="24"/>
          <w:szCs w:val="24"/>
        </w:rPr>
        <w:t>Open-minded cognition: The flexible merit standard model</w:t>
      </w:r>
      <w:r w:rsidRPr="00C67564">
        <w:rPr>
          <w:rFonts w:ascii="Times New Roman" w:hAnsi="Times New Roman"/>
          <w:color w:val="000000" w:themeColor="text1"/>
          <w:sz w:val="24"/>
          <w:szCs w:val="24"/>
        </w:rPr>
        <w:t>. Unpublished manuscript</w:t>
      </w:r>
      <w:r w:rsidR="00F42C07" w:rsidRPr="00C67564">
        <w:rPr>
          <w:rFonts w:ascii="Times New Roman" w:hAnsi="Times New Roman"/>
          <w:color w:val="000000" w:themeColor="text1"/>
          <w:sz w:val="24"/>
          <w:szCs w:val="24"/>
        </w:rPr>
        <w:t>,</w:t>
      </w:r>
      <w:r w:rsidRPr="00C67564">
        <w:rPr>
          <w:rFonts w:ascii="Times New Roman" w:hAnsi="Times New Roman"/>
          <w:color w:val="000000" w:themeColor="text1"/>
          <w:sz w:val="24"/>
          <w:szCs w:val="24"/>
        </w:rPr>
        <w:t xml:space="preserve"> Loyola University Chicago, Chicago, IL, USA.</w:t>
      </w:r>
    </w:p>
    <w:p w14:paraId="6C05542B" w14:textId="77777777" w:rsidR="00254245" w:rsidRDefault="004C260B" w:rsidP="00254245">
      <w:pPr>
        <w:pStyle w:val="Body1"/>
        <w:spacing w:line="480" w:lineRule="exact"/>
        <w:ind w:hanging="720"/>
        <w:contextualSpacing/>
        <w:rPr>
          <w:rFonts w:ascii="Times New Roman" w:eastAsia="Times New Roman" w:hAnsi="Times New Roman"/>
          <w:color w:val="000000" w:themeColor="text1"/>
          <w:sz w:val="24"/>
          <w:szCs w:val="24"/>
          <w:lang w:eastAsia="en-GB"/>
        </w:rPr>
      </w:pPr>
      <w:proofErr w:type="spellStart"/>
      <w:r w:rsidRPr="00C67564">
        <w:rPr>
          <w:rFonts w:ascii="Times New Roman" w:eastAsia="Times New Roman" w:hAnsi="Times New Roman"/>
          <w:color w:val="000000" w:themeColor="text1"/>
          <w:sz w:val="24"/>
          <w:szCs w:val="24"/>
          <w:lang w:eastAsia="en-GB"/>
        </w:rPr>
        <w:t>Paolacci</w:t>
      </w:r>
      <w:proofErr w:type="spellEnd"/>
      <w:r w:rsidRPr="00C67564">
        <w:rPr>
          <w:rFonts w:ascii="Times New Roman" w:eastAsia="Times New Roman" w:hAnsi="Times New Roman"/>
          <w:color w:val="000000" w:themeColor="text1"/>
          <w:sz w:val="24"/>
          <w:szCs w:val="24"/>
          <w:lang w:eastAsia="en-GB"/>
        </w:rPr>
        <w:t xml:space="preserve">, G., &amp; Chandler, J. (2014). Inside the Turk: Understanding Mechanical Turk as a </w:t>
      </w:r>
      <w:r w:rsidR="00F42C07" w:rsidRPr="00C67564">
        <w:rPr>
          <w:rFonts w:ascii="Times New Roman" w:eastAsia="Times New Roman" w:hAnsi="Times New Roman"/>
          <w:color w:val="000000" w:themeColor="text1"/>
          <w:sz w:val="24"/>
          <w:szCs w:val="24"/>
          <w:lang w:eastAsia="en-GB"/>
        </w:rPr>
        <w:t>p</w:t>
      </w:r>
      <w:r w:rsidRPr="00C67564">
        <w:rPr>
          <w:rFonts w:ascii="Times New Roman" w:eastAsia="Times New Roman" w:hAnsi="Times New Roman"/>
          <w:color w:val="000000" w:themeColor="text1"/>
          <w:sz w:val="24"/>
          <w:szCs w:val="24"/>
          <w:lang w:eastAsia="en-GB"/>
        </w:rPr>
        <w:t xml:space="preserve">articipant </w:t>
      </w:r>
      <w:r w:rsidR="00F42C07" w:rsidRPr="00C67564">
        <w:rPr>
          <w:rFonts w:ascii="Times New Roman" w:eastAsia="Times New Roman" w:hAnsi="Times New Roman"/>
          <w:color w:val="000000" w:themeColor="text1"/>
          <w:sz w:val="24"/>
          <w:szCs w:val="24"/>
          <w:lang w:eastAsia="en-GB"/>
        </w:rPr>
        <w:t>p</w:t>
      </w:r>
      <w:r w:rsidRPr="00C67564">
        <w:rPr>
          <w:rFonts w:ascii="Times New Roman" w:eastAsia="Times New Roman" w:hAnsi="Times New Roman"/>
          <w:color w:val="000000" w:themeColor="text1"/>
          <w:sz w:val="24"/>
          <w:szCs w:val="24"/>
          <w:lang w:eastAsia="en-GB"/>
        </w:rPr>
        <w:t xml:space="preserve">ool. </w:t>
      </w:r>
      <w:r w:rsidRPr="00C67564">
        <w:rPr>
          <w:rFonts w:ascii="Times New Roman" w:eastAsia="Times New Roman" w:hAnsi="Times New Roman"/>
          <w:i/>
          <w:color w:val="000000" w:themeColor="text1"/>
          <w:sz w:val="24"/>
          <w:szCs w:val="24"/>
          <w:lang w:eastAsia="en-GB"/>
        </w:rPr>
        <w:t>Current Directions in Psychological Science</w:t>
      </w:r>
      <w:r w:rsidRPr="00C67564">
        <w:rPr>
          <w:rFonts w:ascii="Times New Roman" w:eastAsia="Times New Roman" w:hAnsi="Times New Roman"/>
          <w:color w:val="000000" w:themeColor="text1"/>
          <w:sz w:val="24"/>
          <w:szCs w:val="24"/>
          <w:lang w:eastAsia="en-GB"/>
        </w:rPr>
        <w:t xml:space="preserve">, </w:t>
      </w:r>
      <w:r w:rsidRPr="00C67564">
        <w:rPr>
          <w:rFonts w:ascii="Times New Roman" w:eastAsia="Times New Roman" w:hAnsi="Times New Roman"/>
          <w:i/>
          <w:color w:val="000000" w:themeColor="text1"/>
          <w:sz w:val="24"/>
          <w:szCs w:val="24"/>
          <w:lang w:eastAsia="en-GB"/>
        </w:rPr>
        <w:t>23</w:t>
      </w:r>
      <w:r w:rsidRPr="00C67564">
        <w:rPr>
          <w:rFonts w:ascii="Times New Roman" w:eastAsia="Times New Roman" w:hAnsi="Times New Roman"/>
          <w:color w:val="000000" w:themeColor="text1"/>
          <w:sz w:val="24"/>
          <w:szCs w:val="24"/>
          <w:lang w:eastAsia="en-GB"/>
        </w:rPr>
        <w:t>, 184-188.</w:t>
      </w:r>
      <w:r w:rsidR="00D220CC" w:rsidRPr="00C67564">
        <w:rPr>
          <w:rFonts w:ascii="Times New Roman" w:eastAsia="Times New Roman" w:hAnsi="Times New Roman"/>
          <w:color w:val="000000" w:themeColor="text1"/>
          <w:sz w:val="24"/>
          <w:szCs w:val="24"/>
          <w:lang w:eastAsia="en-GB"/>
        </w:rPr>
        <w:t xml:space="preserve"> </w:t>
      </w:r>
      <w:proofErr w:type="spellStart"/>
      <w:proofErr w:type="gramStart"/>
      <w:r w:rsidR="00D220CC" w:rsidRPr="00C67564">
        <w:rPr>
          <w:rFonts w:ascii="Times New Roman" w:eastAsia="Times New Roman" w:hAnsi="Times New Roman"/>
          <w:color w:val="000000" w:themeColor="text1"/>
          <w:sz w:val="24"/>
          <w:szCs w:val="24"/>
          <w:lang w:eastAsia="en-GB"/>
        </w:rPr>
        <w:t>doi</w:t>
      </w:r>
      <w:proofErr w:type="spellEnd"/>
      <w:proofErr w:type="gramEnd"/>
      <w:r w:rsidR="00D220CC" w:rsidRPr="00C67564">
        <w:rPr>
          <w:rFonts w:ascii="Times New Roman" w:eastAsia="Times New Roman" w:hAnsi="Times New Roman"/>
          <w:color w:val="000000" w:themeColor="text1"/>
          <w:sz w:val="24"/>
          <w:szCs w:val="24"/>
          <w:lang w:eastAsia="en-GB"/>
        </w:rPr>
        <w:t xml:space="preserve">: 10.1177/0963721414531598 </w:t>
      </w:r>
    </w:p>
    <w:p w14:paraId="767EC069" w14:textId="22932D36" w:rsidR="00254245" w:rsidRPr="00C67564" w:rsidRDefault="00254245" w:rsidP="00254245">
      <w:pPr>
        <w:pStyle w:val="Body1"/>
        <w:spacing w:line="480" w:lineRule="exact"/>
        <w:ind w:hanging="720"/>
        <w:contextualSpacing/>
        <w:rPr>
          <w:rFonts w:ascii="Times New Roman" w:eastAsia="Times New Roman" w:hAnsi="Times New Roman"/>
          <w:color w:val="000000" w:themeColor="text1"/>
          <w:sz w:val="24"/>
          <w:szCs w:val="24"/>
          <w:lang w:eastAsia="en-GB"/>
        </w:rPr>
      </w:pPr>
      <w:r>
        <w:rPr>
          <w:rFonts w:ascii="Times New Roman" w:hAnsi="Times New Roman"/>
          <w:bCs/>
          <w:color w:val="000000" w:themeColor="text1"/>
          <w:sz w:val="24"/>
          <w:szCs w:val="24"/>
        </w:rPr>
        <w:t xml:space="preserve">Pascal, B. (1958). </w:t>
      </w:r>
      <w:r w:rsidRPr="00B95410">
        <w:rPr>
          <w:rFonts w:ascii="Times New Roman" w:hAnsi="Times New Roman"/>
          <w:bCs/>
          <w:i/>
          <w:color w:val="000000" w:themeColor="text1"/>
          <w:sz w:val="24"/>
          <w:szCs w:val="24"/>
        </w:rPr>
        <w:t xml:space="preserve">Pascal's </w:t>
      </w:r>
      <w:proofErr w:type="spellStart"/>
      <w:r w:rsidRPr="00B95410">
        <w:rPr>
          <w:rFonts w:ascii="Times New Roman" w:hAnsi="Times New Roman"/>
          <w:bCs/>
          <w:i/>
          <w:color w:val="000000" w:themeColor="text1"/>
          <w:sz w:val="24"/>
          <w:szCs w:val="24"/>
        </w:rPr>
        <w:t>pensées</w:t>
      </w:r>
      <w:proofErr w:type="spellEnd"/>
      <w:r w:rsidRPr="00B95410">
        <w:rPr>
          <w:rFonts w:ascii="Times New Roman" w:hAnsi="Times New Roman"/>
          <w:bCs/>
          <w:color w:val="000000" w:themeColor="text1"/>
          <w:sz w:val="24"/>
          <w:szCs w:val="24"/>
        </w:rPr>
        <w:t xml:space="preserve"> (trans. W. F. Trotter). New York: E. P. Dutton &amp; Co. (Original work published 1670.)</w:t>
      </w:r>
      <w:r>
        <w:rPr>
          <w:rFonts w:ascii="Times New Roman" w:hAnsi="Times New Roman"/>
          <w:bCs/>
          <w:color w:val="000000" w:themeColor="text1"/>
          <w:sz w:val="24"/>
          <w:szCs w:val="24"/>
        </w:rPr>
        <w:t>.</w:t>
      </w:r>
    </w:p>
    <w:p w14:paraId="191A7B75" w14:textId="77777777" w:rsidR="00D43FE1" w:rsidRPr="00C67564" w:rsidRDefault="00CF3C60" w:rsidP="00D43FE1">
      <w:pPr>
        <w:pStyle w:val="Body1"/>
        <w:spacing w:line="480" w:lineRule="exact"/>
        <w:ind w:hanging="720"/>
        <w:contextualSpacing/>
        <w:rPr>
          <w:rFonts w:ascii="Times New Roman" w:eastAsia="Times New Roman" w:hAnsi="Times New Roman"/>
          <w:color w:val="000000" w:themeColor="text1"/>
          <w:sz w:val="24"/>
          <w:szCs w:val="24"/>
          <w:lang w:eastAsia="en-GB"/>
        </w:rPr>
      </w:pPr>
      <w:proofErr w:type="spellStart"/>
      <w:r w:rsidRPr="00C67564">
        <w:rPr>
          <w:rFonts w:ascii="Times New Roman" w:eastAsia="Times New Roman" w:hAnsi="Times New Roman"/>
          <w:color w:val="000000" w:themeColor="text1"/>
          <w:sz w:val="24"/>
          <w:szCs w:val="24"/>
          <w:lang w:eastAsia="en-GB"/>
        </w:rPr>
        <w:t>Paulhus</w:t>
      </w:r>
      <w:proofErr w:type="spellEnd"/>
      <w:r w:rsidRPr="00C67564">
        <w:rPr>
          <w:rFonts w:ascii="Times New Roman" w:eastAsia="Times New Roman" w:hAnsi="Times New Roman"/>
          <w:color w:val="000000" w:themeColor="text1"/>
          <w:sz w:val="24"/>
          <w:szCs w:val="24"/>
          <w:lang w:eastAsia="en-GB"/>
        </w:rPr>
        <w:t xml:space="preserve">, D. L. (1998). </w:t>
      </w:r>
      <w:r w:rsidRPr="00C67564">
        <w:rPr>
          <w:rFonts w:ascii="Times New Roman" w:eastAsia="Times New Roman" w:hAnsi="Times New Roman"/>
          <w:i/>
          <w:iCs/>
          <w:color w:val="000000" w:themeColor="text1"/>
          <w:sz w:val="24"/>
          <w:szCs w:val="24"/>
          <w:lang w:eastAsia="en-GB"/>
        </w:rPr>
        <w:t>Manual for Balanced Inventory of Desirable Responding</w:t>
      </w:r>
      <w:r w:rsidRPr="00C67564">
        <w:rPr>
          <w:rFonts w:ascii="Times New Roman" w:eastAsia="Times New Roman" w:hAnsi="Times New Roman"/>
          <w:color w:val="000000" w:themeColor="text1"/>
          <w:sz w:val="24"/>
          <w:szCs w:val="24"/>
          <w:lang w:eastAsia="en-GB"/>
        </w:rPr>
        <w:t xml:space="preserve"> (BIDR-7). Toronto</w:t>
      </w:r>
      <w:r w:rsidR="00F42C07" w:rsidRPr="00C67564">
        <w:rPr>
          <w:rFonts w:ascii="Times New Roman" w:eastAsia="Times New Roman" w:hAnsi="Times New Roman"/>
          <w:color w:val="000000" w:themeColor="text1"/>
          <w:sz w:val="24"/>
          <w:szCs w:val="24"/>
          <w:lang w:eastAsia="en-GB"/>
        </w:rPr>
        <w:t>, Canada</w:t>
      </w:r>
      <w:r w:rsidRPr="00C67564">
        <w:rPr>
          <w:rFonts w:ascii="Times New Roman" w:eastAsia="Times New Roman" w:hAnsi="Times New Roman"/>
          <w:color w:val="000000" w:themeColor="text1"/>
          <w:sz w:val="24"/>
          <w:szCs w:val="24"/>
          <w:lang w:eastAsia="en-GB"/>
        </w:rPr>
        <w:t>: Multi-Health Systems.</w:t>
      </w:r>
    </w:p>
    <w:p w14:paraId="1075E19F" w14:textId="4EE4C357" w:rsidR="00D43FE1" w:rsidRPr="00C67564" w:rsidRDefault="006A54DC" w:rsidP="00D43FE1">
      <w:pPr>
        <w:pStyle w:val="Body1"/>
        <w:spacing w:line="480" w:lineRule="exact"/>
        <w:ind w:hanging="720"/>
        <w:contextualSpacing/>
        <w:rPr>
          <w:rFonts w:ascii="Times New Roman" w:eastAsia="Times New Roman" w:hAnsi="Times New Roman"/>
          <w:color w:val="000000" w:themeColor="text1"/>
          <w:sz w:val="24"/>
          <w:szCs w:val="24"/>
          <w:lang w:eastAsia="en-GB"/>
        </w:rPr>
      </w:pPr>
      <w:proofErr w:type="spellStart"/>
      <w:r w:rsidRPr="00C67564">
        <w:rPr>
          <w:rFonts w:ascii="Times New Roman" w:hAnsi="Times New Roman"/>
          <w:bCs/>
          <w:color w:val="000000" w:themeColor="text1"/>
          <w:sz w:val="24"/>
          <w:szCs w:val="24"/>
        </w:rPr>
        <w:t>Paulhus</w:t>
      </w:r>
      <w:proofErr w:type="spellEnd"/>
      <w:r w:rsidRPr="00C67564">
        <w:rPr>
          <w:rFonts w:ascii="Times New Roman" w:hAnsi="Times New Roman"/>
          <w:bCs/>
          <w:color w:val="000000" w:themeColor="text1"/>
          <w:sz w:val="24"/>
          <w:szCs w:val="24"/>
        </w:rPr>
        <w:t xml:space="preserve">, D. L., Harms, P. D., Bruce, M. N., &amp; </w:t>
      </w:r>
      <w:proofErr w:type="spellStart"/>
      <w:r w:rsidRPr="00C67564">
        <w:rPr>
          <w:rFonts w:ascii="Times New Roman" w:hAnsi="Times New Roman"/>
          <w:bCs/>
          <w:color w:val="000000" w:themeColor="text1"/>
          <w:sz w:val="24"/>
          <w:szCs w:val="24"/>
        </w:rPr>
        <w:t>Lysy</w:t>
      </w:r>
      <w:proofErr w:type="spellEnd"/>
      <w:r w:rsidRPr="00C67564">
        <w:rPr>
          <w:rFonts w:ascii="Times New Roman" w:hAnsi="Times New Roman"/>
          <w:bCs/>
          <w:color w:val="000000" w:themeColor="text1"/>
          <w:sz w:val="24"/>
          <w:szCs w:val="24"/>
        </w:rPr>
        <w:t xml:space="preserve">, D. C. (2003). The over-claiming technique: Measuring self-enhancement independent of ability. </w:t>
      </w:r>
      <w:r w:rsidRPr="00C67564">
        <w:rPr>
          <w:rFonts w:ascii="Times New Roman" w:hAnsi="Times New Roman"/>
          <w:bCs/>
          <w:i/>
          <w:iCs/>
          <w:color w:val="000000" w:themeColor="text1"/>
          <w:sz w:val="24"/>
          <w:szCs w:val="24"/>
        </w:rPr>
        <w:t>Journal of Personality and Social Psychology</w:t>
      </w:r>
      <w:r w:rsidRPr="00C67564">
        <w:rPr>
          <w:rFonts w:ascii="Times New Roman" w:hAnsi="Times New Roman"/>
          <w:bCs/>
          <w:color w:val="000000" w:themeColor="text1"/>
          <w:sz w:val="24"/>
          <w:szCs w:val="24"/>
        </w:rPr>
        <w:t xml:space="preserve">, </w:t>
      </w:r>
      <w:r w:rsidRPr="00C67564">
        <w:rPr>
          <w:rFonts w:ascii="Times New Roman" w:hAnsi="Times New Roman"/>
          <w:bCs/>
          <w:i/>
          <w:iCs/>
          <w:color w:val="000000" w:themeColor="text1"/>
          <w:sz w:val="24"/>
          <w:szCs w:val="24"/>
        </w:rPr>
        <w:t>84</w:t>
      </w:r>
      <w:r w:rsidRPr="00C67564">
        <w:rPr>
          <w:rFonts w:ascii="Times New Roman" w:hAnsi="Times New Roman"/>
          <w:bCs/>
          <w:color w:val="000000" w:themeColor="text1"/>
          <w:sz w:val="24"/>
          <w:szCs w:val="24"/>
        </w:rPr>
        <w:t>, 890–904.</w:t>
      </w:r>
      <w:r w:rsidR="00D220CC" w:rsidRPr="00C67564">
        <w:rPr>
          <w:rFonts w:ascii="Times New Roman" w:hAnsi="Times New Roman"/>
          <w:bCs/>
          <w:color w:val="000000" w:themeColor="text1"/>
          <w:sz w:val="24"/>
          <w:szCs w:val="24"/>
        </w:rPr>
        <w:t xml:space="preserve"> </w:t>
      </w:r>
      <w:proofErr w:type="spellStart"/>
      <w:proofErr w:type="gramStart"/>
      <w:r w:rsidR="00D220CC" w:rsidRPr="00C67564">
        <w:rPr>
          <w:rFonts w:ascii="Times New Roman" w:hAnsi="Times New Roman"/>
          <w:bCs/>
          <w:color w:val="000000" w:themeColor="text1"/>
          <w:sz w:val="24"/>
          <w:szCs w:val="24"/>
        </w:rPr>
        <w:t>doi</w:t>
      </w:r>
      <w:proofErr w:type="spellEnd"/>
      <w:proofErr w:type="gramEnd"/>
      <w:r w:rsidR="00D220CC" w:rsidRPr="00C67564">
        <w:rPr>
          <w:rFonts w:ascii="Times New Roman" w:hAnsi="Times New Roman"/>
          <w:bCs/>
          <w:color w:val="000000" w:themeColor="text1"/>
          <w:sz w:val="24"/>
          <w:szCs w:val="24"/>
        </w:rPr>
        <w:t>: 10.1037/0022-3514.84.4.890</w:t>
      </w:r>
      <w:r w:rsidR="00CF3C60" w:rsidRPr="00C67564">
        <w:rPr>
          <w:rFonts w:ascii="Times New Roman" w:eastAsia="Times New Roman" w:hAnsi="Times New Roman"/>
          <w:color w:val="000000" w:themeColor="text1"/>
          <w:sz w:val="24"/>
          <w:szCs w:val="24"/>
          <w:lang w:eastAsia="en-GB"/>
        </w:rPr>
        <w:t xml:space="preserve">Paulhus, D. L., &amp; John, O. P. (1998). Egoistic and moralistic bias in self-perceptions: the interplay of self-deceptive styles with basic traits and motives. </w:t>
      </w:r>
      <w:r w:rsidR="00CF3C60" w:rsidRPr="00C67564">
        <w:rPr>
          <w:rFonts w:ascii="Times New Roman" w:eastAsia="Times New Roman" w:hAnsi="Times New Roman"/>
          <w:i/>
          <w:iCs/>
          <w:color w:val="000000" w:themeColor="text1"/>
          <w:sz w:val="24"/>
          <w:szCs w:val="24"/>
          <w:lang w:eastAsia="en-GB"/>
        </w:rPr>
        <w:t>Journal of Personality</w:t>
      </w:r>
      <w:r w:rsidR="00CF3C60" w:rsidRPr="00C67564">
        <w:rPr>
          <w:rFonts w:ascii="Times New Roman" w:eastAsia="Times New Roman" w:hAnsi="Times New Roman"/>
          <w:color w:val="000000" w:themeColor="text1"/>
          <w:sz w:val="24"/>
          <w:szCs w:val="24"/>
          <w:lang w:eastAsia="en-GB"/>
        </w:rPr>
        <w:t xml:space="preserve">, </w:t>
      </w:r>
      <w:r w:rsidR="00CF3C60" w:rsidRPr="00C67564">
        <w:rPr>
          <w:rFonts w:ascii="Times New Roman" w:eastAsia="Times New Roman" w:hAnsi="Times New Roman"/>
          <w:i/>
          <w:iCs/>
          <w:color w:val="000000" w:themeColor="text1"/>
          <w:sz w:val="24"/>
          <w:szCs w:val="24"/>
          <w:lang w:eastAsia="en-GB"/>
        </w:rPr>
        <w:t>66</w:t>
      </w:r>
      <w:r w:rsidR="00CF3C60" w:rsidRPr="00C67564">
        <w:rPr>
          <w:rFonts w:ascii="Times New Roman" w:eastAsia="Times New Roman" w:hAnsi="Times New Roman"/>
          <w:color w:val="000000" w:themeColor="text1"/>
          <w:sz w:val="24"/>
          <w:szCs w:val="24"/>
          <w:lang w:eastAsia="en-GB"/>
        </w:rPr>
        <w:t>, 1024-1060.</w:t>
      </w:r>
    </w:p>
    <w:p w14:paraId="339E8F08" w14:textId="77777777" w:rsidR="00D43FE1" w:rsidRPr="00C67564" w:rsidRDefault="00774AE5"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Petersen, M. B., </w:t>
      </w:r>
      <w:proofErr w:type="spellStart"/>
      <w:r w:rsidR="005C5080" w:rsidRPr="00C67564">
        <w:rPr>
          <w:rFonts w:ascii="Times New Roman" w:hAnsi="Times New Roman"/>
          <w:color w:val="000000" w:themeColor="text1"/>
          <w:sz w:val="24"/>
          <w:szCs w:val="24"/>
        </w:rPr>
        <w:t>Sznycer</w:t>
      </w:r>
      <w:proofErr w:type="spellEnd"/>
      <w:r w:rsidR="005C5080" w:rsidRPr="00C67564">
        <w:rPr>
          <w:rFonts w:ascii="Times New Roman" w:hAnsi="Times New Roman"/>
          <w:color w:val="000000" w:themeColor="text1"/>
          <w:sz w:val="24"/>
          <w:szCs w:val="24"/>
        </w:rPr>
        <w:t xml:space="preserve">, D., Sell, A., </w:t>
      </w:r>
      <w:proofErr w:type="spellStart"/>
      <w:r w:rsidR="005C5080" w:rsidRPr="00C67564">
        <w:rPr>
          <w:rFonts w:ascii="Times New Roman" w:hAnsi="Times New Roman"/>
          <w:color w:val="000000" w:themeColor="text1"/>
          <w:sz w:val="24"/>
          <w:szCs w:val="24"/>
        </w:rPr>
        <w:t>Cosmides</w:t>
      </w:r>
      <w:proofErr w:type="spellEnd"/>
      <w:r w:rsidR="005C5080" w:rsidRPr="00C67564">
        <w:rPr>
          <w:rFonts w:ascii="Times New Roman" w:hAnsi="Times New Roman"/>
          <w:color w:val="000000" w:themeColor="text1"/>
          <w:sz w:val="24"/>
          <w:szCs w:val="24"/>
        </w:rPr>
        <w:t xml:space="preserve">, L., &amp; </w:t>
      </w:r>
      <w:proofErr w:type="spellStart"/>
      <w:r w:rsidR="005C5080" w:rsidRPr="00C67564">
        <w:rPr>
          <w:rFonts w:ascii="Times New Roman" w:hAnsi="Times New Roman"/>
          <w:color w:val="000000" w:themeColor="text1"/>
          <w:sz w:val="24"/>
          <w:szCs w:val="24"/>
        </w:rPr>
        <w:t>Tooby</w:t>
      </w:r>
      <w:proofErr w:type="spellEnd"/>
      <w:r w:rsidR="005C5080" w:rsidRPr="00C67564">
        <w:rPr>
          <w:rFonts w:ascii="Times New Roman" w:hAnsi="Times New Roman"/>
          <w:color w:val="000000" w:themeColor="text1"/>
          <w:sz w:val="24"/>
          <w:szCs w:val="24"/>
        </w:rPr>
        <w:t>, J.</w:t>
      </w:r>
      <w:r w:rsidRPr="00C67564">
        <w:rPr>
          <w:rFonts w:ascii="Times New Roman" w:hAnsi="Times New Roman"/>
          <w:color w:val="000000" w:themeColor="text1"/>
          <w:sz w:val="24"/>
          <w:szCs w:val="24"/>
        </w:rPr>
        <w:t xml:space="preserve"> </w:t>
      </w:r>
      <w:r w:rsidR="005C5080" w:rsidRPr="00C67564">
        <w:rPr>
          <w:rFonts w:ascii="Times New Roman" w:hAnsi="Times New Roman"/>
          <w:color w:val="000000" w:themeColor="text1"/>
          <w:sz w:val="24"/>
          <w:szCs w:val="24"/>
        </w:rPr>
        <w:t xml:space="preserve">(2013). The ancestral logic of politics: Upper-body strength regulates men’s assertion of self-interest over economic redistribution. </w:t>
      </w:r>
      <w:r w:rsidR="005C5080" w:rsidRPr="00C67564">
        <w:rPr>
          <w:rFonts w:ascii="Times New Roman" w:hAnsi="Times New Roman"/>
          <w:i/>
          <w:color w:val="000000" w:themeColor="text1"/>
          <w:sz w:val="24"/>
          <w:szCs w:val="24"/>
        </w:rPr>
        <w:t>Psychological Science</w:t>
      </w:r>
      <w:r w:rsidR="005C5080" w:rsidRPr="00C67564">
        <w:rPr>
          <w:rFonts w:ascii="Times New Roman" w:hAnsi="Times New Roman"/>
          <w:color w:val="000000" w:themeColor="text1"/>
          <w:sz w:val="24"/>
          <w:szCs w:val="24"/>
        </w:rPr>
        <w:t xml:space="preserve">, </w:t>
      </w:r>
      <w:r w:rsidR="005C5080" w:rsidRPr="00C67564">
        <w:rPr>
          <w:rFonts w:ascii="Times New Roman" w:hAnsi="Times New Roman"/>
          <w:i/>
          <w:color w:val="000000" w:themeColor="text1"/>
          <w:sz w:val="24"/>
          <w:szCs w:val="24"/>
        </w:rPr>
        <w:t>24</w:t>
      </w:r>
      <w:r w:rsidRPr="00C67564">
        <w:rPr>
          <w:rFonts w:ascii="Times New Roman" w:hAnsi="Times New Roman"/>
          <w:color w:val="000000" w:themeColor="text1"/>
          <w:sz w:val="24"/>
          <w:szCs w:val="24"/>
        </w:rPr>
        <w:t xml:space="preserve">, 1098-1103. </w:t>
      </w:r>
      <w:proofErr w:type="spellStart"/>
      <w:proofErr w:type="gramStart"/>
      <w:r w:rsidRPr="00C67564">
        <w:rPr>
          <w:rFonts w:ascii="Times New Roman" w:hAnsi="Times New Roman"/>
          <w:color w:val="000000" w:themeColor="text1"/>
          <w:sz w:val="24"/>
          <w:szCs w:val="24"/>
        </w:rPr>
        <w:t>doi</w:t>
      </w:r>
      <w:proofErr w:type="spellEnd"/>
      <w:proofErr w:type="gramEnd"/>
      <w:r w:rsidR="005C5080" w:rsidRPr="00C67564">
        <w:rPr>
          <w:rFonts w:ascii="Times New Roman" w:hAnsi="Times New Roman"/>
          <w:color w:val="000000" w:themeColor="text1"/>
          <w:sz w:val="24"/>
          <w:szCs w:val="24"/>
        </w:rPr>
        <w:t>: 10.1177/0956797612466415</w:t>
      </w:r>
    </w:p>
    <w:p w14:paraId="6022021D" w14:textId="77777777" w:rsidR="00D43FE1" w:rsidRPr="00C67564" w:rsidRDefault="001D5A58"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lastRenderedPageBreak/>
        <w:t xml:space="preserve">Pinker, S. (2008). </w:t>
      </w:r>
      <w:r w:rsidRPr="00C67564">
        <w:rPr>
          <w:rFonts w:ascii="Times New Roman" w:hAnsi="Times New Roman"/>
          <w:i/>
          <w:color w:val="000000" w:themeColor="text1"/>
          <w:sz w:val="24"/>
          <w:szCs w:val="24"/>
        </w:rPr>
        <w:t>The stuff of thought: Language as a window into human nature</w:t>
      </w:r>
      <w:r w:rsidRPr="00C67564">
        <w:rPr>
          <w:rFonts w:ascii="Times New Roman" w:hAnsi="Times New Roman"/>
          <w:color w:val="000000" w:themeColor="text1"/>
          <w:sz w:val="24"/>
          <w:szCs w:val="24"/>
        </w:rPr>
        <w:t>. Harvard, MA: Harvard University Press.</w:t>
      </w:r>
    </w:p>
    <w:p w14:paraId="5E1AB19C" w14:textId="77777777" w:rsidR="00D43FE1" w:rsidRPr="00C67564" w:rsidRDefault="005C5080"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lang w:val="de-DE"/>
        </w:rPr>
        <w:t xml:space="preserve">Price, J. S., Sloman, L., Gilbert, P., Gardner, R., &amp; Rohde, P. (1994). </w:t>
      </w:r>
      <w:r w:rsidRPr="00C67564">
        <w:rPr>
          <w:rFonts w:ascii="Times New Roman" w:hAnsi="Times New Roman"/>
          <w:color w:val="000000" w:themeColor="text1"/>
          <w:sz w:val="24"/>
          <w:szCs w:val="24"/>
        </w:rPr>
        <w:t xml:space="preserve">The social competition hypothesis of depression. </w:t>
      </w:r>
      <w:r w:rsidRPr="00C67564">
        <w:rPr>
          <w:rFonts w:ascii="Times New Roman" w:hAnsi="Times New Roman"/>
          <w:i/>
          <w:color w:val="000000" w:themeColor="text1"/>
          <w:sz w:val="24"/>
          <w:szCs w:val="24"/>
        </w:rPr>
        <w:t>British Journal of Psychiatry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164</w:t>
      </w:r>
      <w:r w:rsidRPr="00C67564">
        <w:rPr>
          <w:rFonts w:ascii="Times New Roman" w:hAnsi="Times New Roman"/>
          <w:color w:val="000000" w:themeColor="text1"/>
          <w:sz w:val="24"/>
          <w:szCs w:val="24"/>
        </w:rPr>
        <w:t xml:space="preserve">, 309–315.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 10.1192/bjp.164.3.309</w:t>
      </w:r>
    </w:p>
    <w:p w14:paraId="1106EF7E" w14:textId="77777777" w:rsidR="00D43FE1" w:rsidRPr="00C67564" w:rsidRDefault="00817FEE"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lang w:val="fr-FR"/>
        </w:rPr>
        <w:t>Richins</w:t>
      </w:r>
      <w:proofErr w:type="spellEnd"/>
      <w:r w:rsidRPr="00C67564">
        <w:rPr>
          <w:rFonts w:ascii="Times New Roman" w:hAnsi="Times New Roman"/>
          <w:color w:val="000000" w:themeColor="text1"/>
          <w:sz w:val="24"/>
          <w:szCs w:val="24"/>
          <w:lang w:val="fr-FR"/>
        </w:rPr>
        <w:t xml:space="preserve">, M. L., &amp; Dawson, S. (1992). </w:t>
      </w:r>
      <w:r w:rsidRPr="00C67564">
        <w:rPr>
          <w:rFonts w:ascii="Times New Roman" w:hAnsi="Times New Roman"/>
          <w:color w:val="000000" w:themeColor="text1"/>
          <w:sz w:val="24"/>
          <w:szCs w:val="24"/>
        </w:rPr>
        <w:t xml:space="preserve">A consumer values orientation for materialism and its measurement: Scale development and validation. </w:t>
      </w:r>
      <w:r w:rsidRPr="00C67564">
        <w:rPr>
          <w:rFonts w:ascii="Times New Roman" w:hAnsi="Times New Roman"/>
          <w:i/>
          <w:color w:val="000000" w:themeColor="text1"/>
          <w:sz w:val="24"/>
          <w:szCs w:val="24"/>
        </w:rPr>
        <w:t>Journal of Consumer Research</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19</w:t>
      </w:r>
      <w:r w:rsidRPr="00C67564">
        <w:rPr>
          <w:rFonts w:ascii="Times New Roman" w:hAnsi="Times New Roman"/>
          <w:color w:val="000000" w:themeColor="text1"/>
          <w:sz w:val="24"/>
          <w:szCs w:val="24"/>
        </w:rPr>
        <w:t>, 303-316.</w:t>
      </w:r>
    </w:p>
    <w:p w14:paraId="57EB9303" w14:textId="77777777" w:rsidR="00D43FE1" w:rsidRPr="00C67564" w:rsidRDefault="00004146"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Roberts, R. C., &amp; Wood, W. J. (2003). Humility and epistemic goods. In M. DePaul &amp; L. </w:t>
      </w:r>
      <w:proofErr w:type="spellStart"/>
      <w:r w:rsidRPr="00C67564">
        <w:rPr>
          <w:rFonts w:ascii="Times New Roman" w:hAnsi="Times New Roman"/>
          <w:color w:val="000000" w:themeColor="text1"/>
          <w:sz w:val="24"/>
          <w:szCs w:val="24"/>
        </w:rPr>
        <w:t>Zagzebksi</w:t>
      </w:r>
      <w:proofErr w:type="spellEnd"/>
      <w:r w:rsidRPr="00C67564">
        <w:rPr>
          <w:rFonts w:ascii="Times New Roman" w:hAnsi="Times New Roman"/>
          <w:color w:val="000000" w:themeColor="text1"/>
          <w:sz w:val="24"/>
          <w:szCs w:val="24"/>
        </w:rPr>
        <w:t xml:space="preserve"> (Eds.) </w:t>
      </w:r>
      <w:r w:rsidRPr="00C67564">
        <w:rPr>
          <w:rFonts w:ascii="Times New Roman" w:hAnsi="Times New Roman"/>
          <w:i/>
          <w:color w:val="000000" w:themeColor="text1"/>
          <w:sz w:val="24"/>
          <w:szCs w:val="24"/>
        </w:rPr>
        <w:t xml:space="preserve">Intellectual virtue: Perspectives from ethics and epistemology </w:t>
      </w:r>
      <w:r w:rsidRPr="00C67564">
        <w:rPr>
          <w:rFonts w:ascii="Times New Roman" w:hAnsi="Times New Roman"/>
          <w:color w:val="000000" w:themeColor="text1"/>
          <w:sz w:val="24"/>
          <w:szCs w:val="24"/>
        </w:rPr>
        <w:t>(pp. 257-279). Oxford, UK: Oxford University Press.</w:t>
      </w:r>
    </w:p>
    <w:p w14:paraId="7F0C4087" w14:textId="77777777" w:rsidR="00D43FE1" w:rsidRPr="00C67564" w:rsidRDefault="008C3E0E"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Russell, B. (1950). </w:t>
      </w:r>
      <w:r w:rsidRPr="00C67564">
        <w:rPr>
          <w:rFonts w:ascii="Times New Roman" w:hAnsi="Times New Roman"/>
          <w:i/>
          <w:color w:val="000000" w:themeColor="text1"/>
          <w:sz w:val="24"/>
          <w:szCs w:val="24"/>
        </w:rPr>
        <w:t>Unpopular essays</w:t>
      </w:r>
      <w:r w:rsidRPr="00C67564">
        <w:rPr>
          <w:rFonts w:ascii="Times New Roman" w:hAnsi="Times New Roman"/>
          <w:color w:val="000000" w:themeColor="text1"/>
          <w:sz w:val="24"/>
          <w:szCs w:val="24"/>
        </w:rPr>
        <w:t>. London</w:t>
      </w:r>
      <w:r w:rsidR="00F42C07" w:rsidRPr="00C67564">
        <w:rPr>
          <w:rFonts w:ascii="Times New Roman" w:hAnsi="Times New Roman"/>
          <w:color w:val="000000" w:themeColor="text1"/>
          <w:sz w:val="24"/>
          <w:szCs w:val="24"/>
        </w:rPr>
        <w:t>, UK</w:t>
      </w:r>
      <w:r w:rsidRPr="00C67564">
        <w:rPr>
          <w:rFonts w:ascii="Times New Roman" w:hAnsi="Times New Roman"/>
          <w:color w:val="000000" w:themeColor="text1"/>
          <w:sz w:val="24"/>
          <w:szCs w:val="24"/>
        </w:rPr>
        <w:t>: George Allen and Unwin.</w:t>
      </w:r>
    </w:p>
    <w:p w14:paraId="386FBE34" w14:textId="77777777" w:rsidR="00D43FE1" w:rsidRPr="00C67564" w:rsidRDefault="00AB0AA3"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lang w:val="de-DE"/>
        </w:rPr>
        <w:t xml:space="preserve">Sá, W. C., West, R. F., &amp; Stanovich, K. E. (1999). </w:t>
      </w:r>
      <w:r w:rsidRPr="00C67564">
        <w:rPr>
          <w:rFonts w:ascii="Times New Roman" w:hAnsi="Times New Roman"/>
          <w:color w:val="000000" w:themeColor="text1"/>
          <w:sz w:val="24"/>
          <w:szCs w:val="24"/>
        </w:rPr>
        <w:t xml:space="preserve">The domain specificity and generality of belief bias: Searching for a generalizable critical thinking skill. </w:t>
      </w:r>
      <w:r w:rsidRPr="00C67564">
        <w:rPr>
          <w:rFonts w:ascii="Times New Roman" w:hAnsi="Times New Roman"/>
          <w:i/>
          <w:color w:val="000000" w:themeColor="text1"/>
          <w:sz w:val="24"/>
          <w:szCs w:val="24"/>
        </w:rPr>
        <w:t>Journal of Educational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91</w:t>
      </w:r>
      <w:r w:rsidRPr="00C67564">
        <w:rPr>
          <w:rFonts w:ascii="Times New Roman" w:hAnsi="Times New Roman"/>
          <w:color w:val="000000" w:themeColor="text1"/>
          <w:sz w:val="24"/>
          <w:szCs w:val="24"/>
        </w:rPr>
        <w:t>, 497-510.</w:t>
      </w:r>
    </w:p>
    <w:p w14:paraId="26FD54F2" w14:textId="77777777" w:rsidR="00D43FE1" w:rsidRPr="00C67564" w:rsidRDefault="00817FEE" w:rsidP="00D43FE1">
      <w:pPr>
        <w:pStyle w:val="Body1"/>
        <w:spacing w:line="480" w:lineRule="exact"/>
        <w:ind w:hanging="720"/>
        <w:contextualSpacing/>
        <w:rPr>
          <w:rFonts w:ascii="Times New Roman" w:hAnsi="Times New Roman"/>
          <w:color w:val="000000" w:themeColor="text1"/>
          <w:sz w:val="24"/>
          <w:szCs w:val="24"/>
        </w:rPr>
      </w:pPr>
      <w:r w:rsidRPr="006D0F28">
        <w:rPr>
          <w:rFonts w:ascii="Times New Roman" w:hAnsi="Times New Roman"/>
          <w:color w:val="000000" w:themeColor="text1"/>
          <w:sz w:val="24"/>
          <w:szCs w:val="24"/>
          <w:lang w:val="de-DE"/>
        </w:rPr>
        <w:t xml:space="preserve">Saucier, D. A., &amp; Webster, R. J. (2010). </w:t>
      </w:r>
      <w:r w:rsidRPr="00C67564">
        <w:rPr>
          <w:rFonts w:ascii="Times New Roman" w:hAnsi="Times New Roman"/>
          <w:color w:val="000000" w:themeColor="text1"/>
          <w:sz w:val="24"/>
          <w:szCs w:val="24"/>
        </w:rPr>
        <w:t xml:space="preserve">Social vigilantism: Measuring individual differences in belief superiority and resistance to persuasion. </w:t>
      </w:r>
      <w:r w:rsidRPr="00C67564">
        <w:rPr>
          <w:rFonts w:ascii="Times New Roman" w:hAnsi="Times New Roman"/>
          <w:i/>
          <w:color w:val="000000" w:themeColor="text1"/>
          <w:sz w:val="24"/>
          <w:szCs w:val="24"/>
        </w:rPr>
        <w:t>Personality and Social Psychology Bulletin</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36</w:t>
      </w:r>
      <w:r w:rsidRPr="00C67564">
        <w:rPr>
          <w:rFonts w:ascii="Times New Roman" w:hAnsi="Times New Roman"/>
          <w:color w:val="000000" w:themeColor="text1"/>
          <w:sz w:val="24"/>
          <w:szCs w:val="24"/>
        </w:rPr>
        <w:t>, 19-32.</w:t>
      </w:r>
      <w:r w:rsidR="00F42C07" w:rsidRPr="00C67564">
        <w:rPr>
          <w:rFonts w:ascii="Times New Roman" w:hAnsi="Times New Roman"/>
          <w:color w:val="000000" w:themeColor="text1"/>
          <w:sz w:val="24"/>
          <w:szCs w:val="24"/>
        </w:rPr>
        <w:t xml:space="preserve"> </w:t>
      </w:r>
      <w:proofErr w:type="spellStart"/>
      <w:proofErr w:type="gramStart"/>
      <w:r w:rsidR="00F42C07" w:rsidRPr="00C67564">
        <w:rPr>
          <w:rFonts w:ascii="Times New Roman" w:hAnsi="Times New Roman"/>
          <w:color w:val="000000" w:themeColor="text1"/>
          <w:sz w:val="24"/>
          <w:szCs w:val="24"/>
        </w:rPr>
        <w:t>doi</w:t>
      </w:r>
      <w:proofErr w:type="spellEnd"/>
      <w:proofErr w:type="gramEnd"/>
      <w:r w:rsidR="00F42C07" w:rsidRPr="00C67564">
        <w:rPr>
          <w:rFonts w:ascii="Times New Roman" w:hAnsi="Times New Roman"/>
          <w:color w:val="000000" w:themeColor="text1"/>
          <w:sz w:val="24"/>
          <w:szCs w:val="24"/>
        </w:rPr>
        <w:t>: 10.1177/0146167209346170</w:t>
      </w:r>
    </w:p>
    <w:p w14:paraId="6118129A" w14:textId="77777777" w:rsidR="00D43FE1" w:rsidRPr="00C67564" w:rsidRDefault="0017412B"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Schubert, T. W. (2005). Your highness: Vertical positions as perceptual symbols of power. </w:t>
      </w:r>
      <w:r w:rsidRPr="00C67564">
        <w:rPr>
          <w:rFonts w:ascii="Times New Roman" w:hAnsi="Times New Roman"/>
          <w:i/>
          <w:color w:val="000000" w:themeColor="text1"/>
          <w:sz w:val="24"/>
          <w:szCs w:val="24"/>
        </w:rPr>
        <w:t>Journal of Personality and Social Psychology, 89,</w:t>
      </w:r>
      <w:r w:rsidRPr="00C67564">
        <w:rPr>
          <w:rFonts w:ascii="Times New Roman" w:hAnsi="Times New Roman"/>
          <w:color w:val="000000" w:themeColor="text1"/>
          <w:sz w:val="24"/>
          <w:szCs w:val="24"/>
        </w:rPr>
        <w:t xml:space="preserve"> 1-21. </w:t>
      </w:r>
      <w:proofErr w:type="spellStart"/>
      <w:proofErr w:type="gramStart"/>
      <w:r w:rsidR="00F42C07" w:rsidRPr="00C67564">
        <w:rPr>
          <w:rFonts w:ascii="Times New Roman" w:hAnsi="Times New Roman"/>
          <w:color w:val="000000" w:themeColor="text1"/>
          <w:sz w:val="24"/>
          <w:szCs w:val="24"/>
        </w:rPr>
        <w:t>doi</w:t>
      </w:r>
      <w:proofErr w:type="spellEnd"/>
      <w:proofErr w:type="gramEnd"/>
      <w:r w:rsidR="00F42C07" w:rsidRPr="00C67564">
        <w:rPr>
          <w:rFonts w:ascii="Times New Roman" w:hAnsi="Times New Roman"/>
          <w:color w:val="000000" w:themeColor="text1"/>
          <w:sz w:val="24"/>
          <w:szCs w:val="24"/>
        </w:rPr>
        <w:t>: 10.1037/0022-3514.89.1.1</w:t>
      </w:r>
    </w:p>
    <w:p w14:paraId="33C262AD" w14:textId="77777777" w:rsidR="00D43FE1" w:rsidRPr="00C67564" w:rsidRDefault="0017412B"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Schubert, T., &amp; </w:t>
      </w:r>
      <w:proofErr w:type="spellStart"/>
      <w:r w:rsidRPr="00C67564">
        <w:rPr>
          <w:rFonts w:ascii="Times New Roman" w:hAnsi="Times New Roman"/>
          <w:color w:val="000000" w:themeColor="text1"/>
          <w:sz w:val="24"/>
          <w:szCs w:val="24"/>
        </w:rPr>
        <w:t>Otten</w:t>
      </w:r>
      <w:proofErr w:type="spellEnd"/>
      <w:r w:rsidRPr="00C67564">
        <w:rPr>
          <w:rFonts w:ascii="Times New Roman" w:hAnsi="Times New Roman"/>
          <w:color w:val="000000" w:themeColor="text1"/>
          <w:sz w:val="24"/>
          <w:szCs w:val="24"/>
        </w:rPr>
        <w:t xml:space="preserve">, S. (2002). Overlap of self, ingroup, and outgroup: Pictorial measures of self-categorization. </w:t>
      </w:r>
      <w:r w:rsidRPr="00C67564">
        <w:rPr>
          <w:rFonts w:ascii="Times New Roman" w:hAnsi="Times New Roman"/>
          <w:i/>
          <w:iCs/>
          <w:color w:val="000000" w:themeColor="text1"/>
          <w:sz w:val="24"/>
          <w:szCs w:val="24"/>
        </w:rPr>
        <w:t>Self &amp; Identity, 1</w:t>
      </w:r>
      <w:r w:rsidRPr="00C67564">
        <w:rPr>
          <w:rFonts w:ascii="Times New Roman" w:hAnsi="Times New Roman"/>
          <w:color w:val="000000" w:themeColor="text1"/>
          <w:sz w:val="24"/>
          <w:szCs w:val="24"/>
        </w:rPr>
        <w:t>, 535-576.</w:t>
      </w:r>
      <w:r w:rsidR="00F42C07" w:rsidRPr="00C67564">
        <w:rPr>
          <w:rFonts w:ascii="Times New Roman" w:hAnsi="Times New Roman"/>
          <w:color w:val="000000" w:themeColor="text1"/>
          <w:sz w:val="24"/>
          <w:szCs w:val="24"/>
        </w:rPr>
        <w:t xml:space="preserve"> </w:t>
      </w:r>
      <w:proofErr w:type="spellStart"/>
      <w:proofErr w:type="gramStart"/>
      <w:r w:rsidR="00F42C07" w:rsidRPr="00C67564">
        <w:rPr>
          <w:rFonts w:ascii="Times New Roman" w:hAnsi="Times New Roman"/>
          <w:color w:val="000000" w:themeColor="text1"/>
          <w:sz w:val="24"/>
          <w:szCs w:val="24"/>
        </w:rPr>
        <w:t>doi</w:t>
      </w:r>
      <w:proofErr w:type="spellEnd"/>
      <w:proofErr w:type="gramEnd"/>
      <w:r w:rsidR="00F42C07" w:rsidRPr="00C67564">
        <w:rPr>
          <w:rFonts w:ascii="Times New Roman" w:hAnsi="Times New Roman"/>
          <w:color w:val="000000" w:themeColor="text1"/>
          <w:sz w:val="24"/>
          <w:szCs w:val="24"/>
        </w:rPr>
        <w:t>: 1529-8868/2002</w:t>
      </w:r>
    </w:p>
    <w:p w14:paraId="6E0A1DD7" w14:textId="77777777" w:rsidR="00D43FE1" w:rsidRPr="00C67564" w:rsidRDefault="0017412B"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Schubert, T. W., &amp; </w:t>
      </w:r>
      <w:proofErr w:type="spellStart"/>
      <w:r w:rsidRPr="00C67564">
        <w:rPr>
          <w:rFonts w:ascii="Times New Roman" w:hAnsi="Times New Roman"/>
          <w:color w:val="000000" w:themeColor="text1"/>
          <w:sz w:val="24"/>
          <w:szCs w:val="24"/>
        </w:rPr>
        <w:t>Koole</w:t>
      </w:r>
      <w:proofErr w:type="spellEnd"/>
      <w:r w:rsidRPr="00C67564">
        <w:rPr>
          <w:rFonts w:ascii="Times New Roman" w:hAnsi="Times New Roman"/>
          <w:color w:val="000000" w:themeColor="text1"/>
          <w:sz w:val="24"/>
          <w:szCs w:val="24"/>
        </w:rPr>
        <w:t xml:space="preserve">, S. L. (2009). The embodied self: Making a fist enhances men’s power-related self-conceptions. </w:t>
      </w:r>
      <w:r w:rsidRPr="00C67564">
        <w:rPr>
          <w:rFonts w:ascii="Times New Roman" w:hAnsi="Times New Roman"/>
          <w:i/>
          <w:color w:val="000000" w:themeColor="text1"/>
          <w:sz w:val="24"/>
          <w:szCs w:val="24"/>
        </w:rPr>
        <w:t>Journal of Experimental Social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45</w:t>
      </w:r>
      <w:r w:rsidR="008427DB" w:rsidRPr="00C67564">
        <w:rPr>
          <w:rFonts w:ascii="Times New Roman" w:hAnsi="Times New Roman"/>
          <w:color w:val="000000" w:themeColor="text1"/>
          <w:sz w:val="24"/>
          <w:szCs w:val="24"/>
        </w:rPr>
        <w:t>, 828-</w:t>
      </w:r>
      <w:r w:rsidR="001D5A58" w:rsidRPr="00C67564">
        <w:rPr>
          <w:rFonts w:ascii="Times New Roman" w:hAnsi="Times New Roman"/>
          <w:color w:val="000000" w:themeColor="text1"/>
          <w:sz w:val="24"/>
          <w:szCs w:val="24"/>
        </w:rPr>
        <w:t>834.</w:t>
      </w:r>
      <w:r w:rsidR="00D129AE" w:rsidRPr="00C67564">
        <w:rPr>
          <w:rFonts w:ascii="Times New Roman" w:hAnsi="Times New Roman"/>
          <w:color w:val="000000" w:themeColor="text1"/>
          <w:sz w:val="24"/>
          <w:szCs w:val="24"/>
        </w:rPr>
        <w:t xml:space="preserve"> </w:t>
      </w:r>
      <w:proofErr w:type="spellStart"/>
      <w:proofErr w:type="gramStart"/>
      <w:r w:rsidR="00D129AE" w:rsidRPr="00C67564">
        <w:rPr>
          <w:rFonts w:ascii="Times New Roman" w:hAnsi="Times New Roman"/>
          <w:color w:val="000000" w:themeColor="text1"/>
          <w:sz w:val="24"/>
          <w:szCs w:val="24"/>
        </w:rPr>
        <w:t>doi</w:t>
      </w:r>
      <w:proofErr w:type="spellEnd"/>
      <w:proofErr w:type="gramEnd"/>
      <w:r w:rsidR="00D129AE" w:rsidRPr="00C67564">
        <w:rPr>
          <w:rFonts w:ascii="Times New Roman" w:hAnsi="Times New Roman"/>
          <w:color w:val="000000" w:themeColor="text1"/>
          <w:sz w:val="24"/>
          <w:szCs w:val="24"/>
        </w:rPr>
        <w:t>: 10.1016/j.jesp.2009.02.003</w:t>
      </w:r>
    </w:p>
    <w:p w14:paraId="206A1BB6" w14:textId="02F487BF" w:rsidR="00D43FE1" w:rsidRPr="00C67564" w:rsidRDefault="00846F2C" w:rsidP="00C67564">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Searle, R. (1992). </w:t>
      </w:r>
      <w:r w:rsidRPr="00C67564">
        <w:rPr>
          <w:rFonts w:ascii="Times New Roman" w:hAnsi="Times New Roman"/>
          <w:i/>
          <w:color w:val="000000" w:themeColor="text1"/>
          <w:sz w:val="24"/>
          <w:szCs w:val="24"/>
        </w:rPr>
        <w:t>The rediscovery of the mind</w:t>
      </w:r>
      <w:r w:rsidRPr="00C67564">
        <w:rPr>
          <w:rFonts w:ascii="Times New Roman" w:hAnsi="Times New Roman"/>
          <w:color w:val="000000" w:themeColor="text1"/>
          <w:sz w:val="24"/>
          <w:szCs w:val="24"/>
        </w:rPr>
        <w:t xml:space="preserve">. Cambridge, MA: </w:t>
      </w:r>
      <w:proofErr w:type="spellStart"/>
      <w:r w:rsidRPr="00C67564">
        <w:rPr>
          <w:rFonts w:ascii="Times New Roman" w:hAnsi="Times New Roman"/>
          <w:color w:val="000000" w:themeColor="text1"/>
          <w:sz w:val="24"/>
          <w:szCs w:val="24"/>
        </w:rPr>
        <w:t>M</w:t>
      </w:r>
      <w:r w:rsidR="003F7258">
        <w:rPr>
          <w:rFonts w:ascii="Times New Roman" w:hAnsi="Times New Roman"/>
          <w:color w:val="000000" w:themeColor="text1"/>
          <w:sz w:val="24"/>
          <w:szCs w:val="24"/>
        </w:rPr>
        <w:t>ideological</w:t>
      </w:r>
      <w:proofErr w:type="spellEnd"/>
      <w:r w:rsidR="003F7258">
        <w:rPr>
          <w:rFonts w:ascii="Times New Roman" w:hAnsi="Times New Roman"/>
          <w:color w:val="000000" w:themeColor="text1"/>
          <w:sz w:val="24"/>
          <w:szCs w:val="24"/>
        </w:rPr>
        <w:t xml:space="preserve"> territoriality</w:t>
      </w:r>
      <w:r w:rsidRPr="00C67564">
        <w:rPr>
          <w:rFonts w:ascii="Times New Roman" w:hAnsi="Times New Roman"/>
          <w:color w:val="000000" w:themeColor="text1"/>
          <w:sz w:val="24"/>
          <w:szCs w:val="24"/>
        </w:rPr>
        <w:t xml:space="preserve"> Press</w:t>
      </w:r>
      <w:r w:rsidR="00FF5724" w:rsidRPr="00C67564">
        <w:rPr>
          <w:rFonts w:ascii="Times New Roman" w:hAnsi="Times New Roman"/>
          <w:color w:val="000000" w:themeColor="text1"/>
          <w:sz w:val="24"/>
          <w:szCs w:val="24"/>
        </w:rPr>
        <w:t>.</w:t>
      </w:r>
    </w:p>
    <w:p w14:paraId="09A217E5" w14:textId="77777777" w:rsidR="00D43FE1" w:rsidRPr="00C67564" w:rsidRDefault="001251A2" w:rsidP="00D43FE1">
      <w:pPr>
        <w:pStyle w:val="Body1"/>
        <w:spacing w:line="480" w:lineRule="exact"/>
        <w:ind w:hanging="720"/>
        <w:contextualSpacing/>
        <w:rPr>
          <w:rStyle w:val="doi"/>
          <w:rFonts w:ascii="Times New Roman" w:hAnsi="Times New Roman"/>
          <w:bCs/>
          <w:color w:val="000000" w:themeColor="text1"/>
          <w:sz w:val="24"/>
          <w:szCs w:val="24"/>
        </w:rPr>
      </w:pPr>
      <w:r w:rsidRPr="00C67564">
        <w:rPr>
          <w:rFonts w:ascii="Times New Roman" w:hAnsi="Times New Roman"/>
          <w:color w:val="000000" w:themeColor="text1"/>
          <w:sz w:val="24"/>
          <w:szCs w:val="24"/>
        </w:rPr>
        <w:t xml:space="preserve">Sedikides, C., &amp; Green, J. D. (2009). Memory as a self-protective mechanism. </w:t>
      </w:r>
      <w:r w:rsidRPr="00C67564">
        <w:rPr>
          <w:rFonts w:ascii="Times New Roman" w:hAnsi="Times New Roman"/>
          <w:i/>
          <w:iCs/>
          <w:color w:val="000000" w:themeColor="text1"/>
          <w:sz w:val="24"/>
          <w:szCs w:val="24"/>
        </w:rPr>
        <w:t>Social and Personality Psychology Compass</w:t>
      </w:r>
      <w:r w:rsidRPr="00C67564">
        <w:rPr>
          <w:rFonts w:ascii="Times New Roman" w:hAnsi="Times New Roman"/>
          <w:color w:val="000000" w:themeColor="text1"/>
          <w:sz w:val="24"/>
          <w:szCs w:val="24"/>
        </w:rPr>
        <w:t xml:space="preserve">, </w:t>
      </w:r>
      <w:r w:rsidRPr="00C67564">
        <w:rPr>
          <w:rFonts w:ascii="Times New Roman" w:hAnsi="Times New Roman"/>
          <w:i/>
          <w:iCs/>
          <w:color w:val="000000" w:themeColor="text1"/>
          <w:sz w:val="24"/>
          <w:szCs w:val="24"/>
        </w:rPr>
        <w:t>3</w:t>
      </w:r>
      <w:r w:rsidRPr="00C67564">
        <w:rPr>
          <w:rFonts w:ascii="Times New Roman" w:hAnsi="Times New Roman"/>
          <w:color w:val="000000" w:themeColor="text1"/>
          <w:sz w:val="24"/>
          <w:szCs w:val="24"/>
        </w:rPr>
        <w:t>, 1055-1068.</w:t>
      </w:r>
      <w:r w:rsidR="00D129AE" w:rsidRPr="00C67564">
        <w:rPr>
          <w:rFonts w:ascii="Times New Roman" w:hAnsi="Times New Roman"/>
          <w:color w:val="000000" w:themeColor="text1"/>
          <w:sz w:val="24"/>
          <w:szCs w:val="24"/>
        </w:rPr>
        <w:t xml:space="preserve"> </w:t>
      </w:r>
      <w:hyperlink r:id="rId11" w:history="1">
        <w:proofErr w:type="spellStart"/>
        <w:proofErr w:type="gramStart"/>
        <w:r w:rsidR="00D129AE" w:rsidRPr="00C67564">
          <w:rPr>
            <w:rStyle w:val="Hyperlink"/>
            <w:rFonts w:ascii="Times New Roman" w:hAnsi="Times New Roman"/>
            <w:bCs/>
            <w:color w:val="000000" w:themeColor="text1"/>
            <w:sz w:val="24"/>
            <w:szCs w:val="24"/>
          </w:rPr>
          <w:t>doi</w:t>
        </w:r>
        <w:proofErr w:type="spellEnd"/>
        <w:proofErr w:type="gramEnd"/>
        <w:r w:rsidR="00D129AE" w:rsidRPr="00C67564">
          <w:rPr>
            <w:rStyle w:val="Hyperlink"/>
            <w:rFonts w:ascii="Times New Roman" w:hAnsi="Times New Roman"/>
            <w:bCs/>
            <w:color w:val="000000" w:themeColor="text1"/>
            <w:sz w:val="24"/>
            <w:szCs w:val="24"/>
          </w:rPr>
          <w:t>: 10.1111/j.1751-9004.2009.00220.x</w:t>
        </w:r>
      </w:hyperlink>
    </w:p>
    <w:p w14:paraId="135DD925" w14:textId="3926CFBA" w:rsidR="004348C2" w:rsidRPr="00C67564" w:rsidRDefault="00A4254B" w:rsidP="00D43FE1">
      <w:pPr>
        <w:pStyle w:val="Body1"/>
        <w:spacing w:line="480" w:lineRule="exact"/>
        <w:ind w:hanging="720"/>
        <w:contextualSpacing/>
        <w:rPr>
          <w:rStyle w:val="slug-doi"/>
          <w:rFonts w:ascii="Times New Roman" w:hAnsi="Times New Roman"/>
          <w:bCs/>
          <w:color w:val="000000" w:themeColor="text1"/>
          <w:sz w:val="24"/>
          <w:szCs w:val="24"/>
          <w:lang w:val="en"/>
        </w:rPr>
      </w:pPr>
      <w:r w:rsidRPr="00C67564">
        <w:rPr>
          <w:rFonts w:ascii="Times New Roman" w:hAnsi="Times New Roman"/>
          <w:color w:val="000000" w:themeColor="text1"/>
          <w:sz w:val="24"/>
          <w:szCs w:val="24"/>
        </w:rPr>
        <w:lastRenderedPageBreak/>
        <w:t xml:space="preserve">Sedikides, C., &amp; Gregg, A. P. (2008). Self-enhancement: Food for thought. </w:t>
      </w:r>
      <w:r w:rsidRPr="006D0F28">
        <w:rPr>
          <w:rFonts w:ascii="Times New Roman" w:hAnsi="Times New Roman"/>
          <w:i/>
          <w:color w:val="000000" w:themeColor="text1"/>
          <w:sz w:val="24"/>
          <w:szCs w:val="24"/>
          <w:lang w:val="fr-FR"/>
        </w:rPr>
        <w:t>Perspectives on Psychological Science</w:t>
      </w:r>
      <w:r w:rsidRPr="006D0F28">
        <w:rPr>
          <w:rFonts w:ascii="Times New Roman" w:hAnsi="Times New Roman"/>
          <w:color w:val="000000" w:themeColor="text1"/>
          <w:sz w:val="24"/>
          <w:szCs w:val="24"/>
          <w:lang w:val="fr-FR"/>
        </w:rPr>
        <w:t xml:space="preserve">, </w:t>
      </w:r>
      <w:r w:rsidRPr="006D0F28">
        <w:rPr>
          <w:rFonts w:ascii="Times New Roman" w:hAnsi="Times New Roman"/>
          <w:i/>
          <w:color w:val="000000" w:themeColor="text1"/>
          <w:sz w:val="24"/>
          <w:szCs w:val="24"/>
          <w:lang w:val="fr-FR"/>
        </w:rPr>
        <w:t>3</w:t>
      </w:r>
      <w:r w:rsidRPr="006D0F28">
        <w:rPr>
          <w:rFonts w:ascii="Times New Roman" w:hAnsi="Times New Roman"/>
          <w:color w:val="000000" w:themeColor="text1"/>
          <w:sz w:val="24"/>
          <w:szCs w:val="24"/>
          <w:lang w:val="fr-FR"/>
        </w:rPr>
        <w:t>, 102-116.</w:t>
      </w:r>
      <w:r w:rsidR="00D129AE" w:rsidRPr="006D0F28">
        <w:rPr>
          <w:rFonts w:ascii="Times New Roman" w:hAnsi="Times New Roman"/>
          <w:color w:val="000000" w:themeColor="text1"/>
          <w:sz w:val="24"/>
          <w:szCs w:val="24"/>
          <w:lang w:val="fr-FR"/>
        </w:rPr>
        <w:t xml:space="preserve"> </w:t>
      </w:r>
      <w:proofErr w:type="spellStart"/>
      <w:proofErr w:type="gramStart"/>
      <w:r w:rsidR="00D129AE" w:rsidRPr="00C67564">
        <w:rPr>
          <w:rFonts w:ascii="Times New Roman" w:hAnsi="Times New Roman"/>
          <w:bCs/>
          <w:color w:val="000000" w:themeColor="text1"/>
          <w:sz w:val="24"/>
          <w:szCs w:val="24"/>
          <w:lang w:val="fr-FR"/>
        </w:rPr>
        <w:t>doi</w:t>
      </w:r>
      <w:proofErr w:type="spellEnd"/>
      <w:proofErr w:type="gramEnd"/>
      <w:r w:rsidR="00D129AE" w:rsidRPr="00C67564">
        <w:rPr>
          <w:rFonts w:ascii="Times New Roman" w:hAnsi="Times New Roman"/>
          <w:bCs/>
          <w:color w:val="000000" w:themeColor="text1"/>
          <w:sz w:val="24"/>
          <w:szCs w:val="24"/>
          <w:lang w:val="fr-FR"/>
        </w:rPr>
        <w:t xml:space="preserve">: </w:t>
      </w:r>
      <w:r w:rsidR="00D129AE" w:rsidRPr="006D0F28">
        <w:rPr>
          <w:rStyle w:val="slug-doi"/>
          <w:rFonts w:ascii="Times New Roman" w:hAnsi="Times New Roman"/>
          <w:bCs/>
          <w:color w:val="000000" w:themeColor="text1"/>
          <w:sz w:val="24"/>
          <w:szCs w:val="24"/>
          <w:lang w:val="fr-FR"/>
        </w:rPr>
        <w:t>10.1111/j.1745-6916.2008.00068.x</w:t>
      </w:r>
      <w:r w:rsidR="004348C2" w:rsidRPr="006D0F28">
        <w:rPr>
          <w:rFonts w:ascii="Times New Roman" w:hAnsi="Times New Roman"/>
          <w:bCs/>
          <w:color w:val="000000" w:themeColor="text1"/>
          <w:sz w:val="24"/>
          <w:szCs w:val="24"/>
          <w:lang w:val="fr-FR"/>
        </w:rPr>
        <w:t xml:space="preserve">Sedikides, C., &amp; Skowronski, J. A. (1997). </w:t>
      </w:r>
      <w:r w:rsidR="004348C2" w:rsidRPr="00C67564">
        <w:rPr>
          <w:rFonts w:ascii="Times New Roman" w:hAnsi="Times New Roman"/>
          <w:bCs/>
          <w:color w:val="000000" w:themeColor="text1"/>
          <w:sz w:val="24"/>
          <w:szCs w:val="24"/>
        </w:rPr>
        <w:t xml:space="preserve">The symbolic self in evolutionary context. </w:t>
      </w:r>
      <w:r w:rsidR="004348C2" w:rsidRPr="00C67564">
        <w:rPr>
          <w:rFonts w:ascii="Times New Roman" w:hAnsi="Times New Roman"/>
          <w:bCs/>
          <w:i/>
          <w:color w:val="000000" w:themeColor="text1"/>
          <w:sz w:val="24"/>
          <w:szCs w:val="24"/>
        </w:rPr>
        <w:t>Personality and Social Psychology Review, 1</w:t>
      </w:r>
      <w:r w:rsidR="004348C2" w:rsidRPr="00C67564">
        <w:rPr>
          <w:rFonts w:ascii="Times New Roman" w:hAnsi="Times New Roman"/>
          <w:bCs/>
          <w:color w:val="000000" w:themeColor="text1"/>
          <w:sz w:val="24"/>
          <w:szCs w:val="24"/>
        </w:rPr>
        <w:t>, 80-102.</w:t>
      </w:r>
    </w:p>
    <w:p w14:paraId="4351340F" w14:textId="49B4776E" w:rsidR="004348C2" w:rsidRPr="00C67564" w:rsidRDefault="004348C2" w:rsidP="00D43FE1">
      <w:pPr>
        <w:pStyle w:val="Body1"/>
        <w:spacing w:line="480" w:lineRule="exact"/>
        <w:ind w:hanging="720"/>
        <w:contextualSpacing/>
        <w:rPr>
          <w:rStyle w:val="slug-doi"/>
          <w:rFonts w:ascii="Times New Roman" w:hAnsi="Times New Roman"/>
          <w:bCs/>
          <w:color w:val="000000" w:themeColor="text1"/>
          <w:sz w:val="24"/>
          <w:szCs w:val="24"/>
          <w:lang w:val="en"/>
        </w:rPr>
      </w:pPr>
      <w:r w:rsidRPr="00C67564">
        <w:rPr>
          <w:rFonts w:ascii="Times New Roman" w:hAnsi="Times New Roman"/>
          <w:bCs/>
          <w:color w:val="000000" w:themeColor="text1"/>
          <w:sz w:val="24"/>
          <w:szCs w:val="24"/>
        </w:rPr>
        <w:t xml:space="preserve">Sedikides, C., </w:t>
      </w:r>
      <w:proofErr w:type="spellStart"/>
      <w:r w:rsidRPr="00C67564">
        <w:rPr>
          <w:rFonts w:ascii="Times New Roman" w:hAnsi="Times New Roman"/>
          <w:bCs/>
          <w:color w:val="000000" w:themeColor="text1"/>
          <w:sz w:val="24"/>
          <w:szCs w:val="24"/>
        </w:rPr>
        <w:t>Skowronski</w:t>
      </w:r>
      <w:proofErr w:type="spellEnd"/>
      <w:r w:rsidRPr="00C67564">
        <w:rPr>
          <w:rFonts w:ascii="Times New Roman" w:hAnsi="Times New Roman"/>
          <w:bCs/>
          <w:color w:val="000000" w:themeColor="text1"/>
          <w:sz w:val="24"/>
          <w:szCs w:val="24"/>
        </w:rPr>
        <w:t xml:space="preserve">, J. J., &amp; Dunbar, R. I. M. (2006). When and why did the human self evolve? In M. Schaller, J. A. Simpson, &amp; D. T. </w:t>
      </w:r>
      <w:proofErr w:type="spellStart"/>
      <w:r w:rsidRPr="00C67564">
        <w:rPr>
          <w:rFonts w:ascii="Times New Roman" w:hAnsi="Times New Roman"/>
          <w:bCs/>
          <w:color w:val="000000" w:themeColor="text1"/>
          <w:sz w:val="24"/>
          <w:szCs w:val="24"/>
        </w:rPr>
        <w:t>Kenrick</w:t>
      </w:r>
      <w:proofErr w:type="spellEnd"/>
      <w:r w:rsidRPr="00C67564">
        <w:rPr>
          <w:rFonts w:ascii="Times New Roman" w:hAnsi="Times New Roman"/>
          <w:bCs/>
          <w:color w:val="000000" w:themeColor="text1"/>
          <w:sz w:val="24"/>
          <w:szCs w:val="24"/>
        </w:rPr>
        <w:t xml:space="preserve"> (Eds.), </w:t>
      </w:r>
      <w:r w:rsidRPr="00C67564">
        <w:rPr>
          <w:rFonts w:ascii="Times New Roman" w:hAnsi="Times New Roman"/>
          <w:bCs/>
          <w:i/>
          <w:color w:val="000000" w:themeColor="text1"/>
          <w:sz w:val="24"/>
          <w:szCs w:val="24"/>
        </w:rPr>
        <w:t>Evolution and social psychology: Frontiers in social psychology</w:t>
      </w:r>
      <w:r w:rsidRPr="00C67564">
        <w:rPr>
          <w:rFonts w:ascii="Times New Roman" w:hAnsi="Times New Roman"/>
          <w:bCs/>
          <w:color w:val="000000" w:themeColor="text1"/>
          <w:sz w:val="24"/>
          <w:szCs w:val="24"/>
        </w:rPr>
        <w:t xml:space="preserve"> (pp. 55-80). New York, NY: Psychology Press.</w:t>
      </w:r>
    </w:p>
    <w:p w14:paraId="771E4E27" w14:textId="2BC28D24" w:rsidR="00527D0F" w:rsidRPr="00C67564" w:rsidRDefault="00527D0F" w:rsidP="00C67564">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Sedikides, C., &amp; </w:t>
      </w:r>
      <w:proofErr w:type="spellStart"/>
      <w:r w:rsidRPr="00C67564">
        <w:rPr>
          <w:rFonts w:ascii="Times New Roman" w:hAnsi="Times New Roman"/>
          <w:color w:val="000000" w:themeColor="text1"/>
          <w:sz w:val="24"/>
          <w:szCs w:val="24"/>
        </w:rPr>
        <w:t>Strube</w:t>
      </w:r>
      <w:proofErr w:type="spellEnd"/>
      <w:r w:rsidRPr="00C67564">
        <w:rPr>
          <w:rFonts w:ascii="Times New Roman" w:hAnsi="Times New Roman"/>
          <w:color w:val="000000" w:themeColor="text1"/>
          <w:sz w:val="24"/>
          <w:szCs w:val="24"/>
        </w:rPr>
        <w:t xml:space="preserve">, M. J. (1997). Self-evaluation: To thine own self be good, to thine own self be sure, to thine own self be true, and to thine own self be better. </w:t>
      </w:r>
      <w:r w:rsidRPr="00C67564">
        <w:rPr>
          <w:rFonts w:ascii="Times New Roman" w:hAnsi="Times New Roman"/>
          <w:i/>
          <w:color w:val="000000" w:themeColor="text1"/>
          <w:sz w:val="24"/>
          <w:szCs w:val="24"/>
        </w:rPr>
        <w:t>Advances in Experimental Social Psychology, 29</w:t>
      </w:r>
      <w:r w:rsidRPr="00C67564">
        <w:rPr>
          <w:rFonts w:ascii="Times New Roman" w:hAnsi="Times New Roman"/>
          <w:color w:val="000000" w:themeColor="text1"/>
          <w:sz w:val="24"/>
          <w:szCs w:val="24"/>
        </w:rPr>
        <w:t xml:space="preserve">, 209-269.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 10.1016/S0065-2601(08)60018-0</w:t>
      </w:r>
    </w:p>
    <w:p w14:paraId="37DB05A8" w14:textId="77777777" w:rsidR="00D43FE1" w:rsidRPr="00C67564" w:rsidRDefault="00817FEE" w:rsidP="00D43FE1">
      <w:pPr>
        <w:pStyle w:val="Body1"/>
        <w:spacing w:line="480" w:lineRule="exact"/>
        <w:ind w:hanging="720"/>
        <w:contextualSpacing/>
        <w:rPr>
          <w:rStyle w:val="st1"/>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Shen, L., &amp; Dillard, J. (2005). Psychometric properties of the Hong Psychological Reactance Scale. </w:t>
      </w:r>
      <w:r w:rsidRPr="00C67564">
        <w:rPr>
          <w:rFonts w:ascii="Times New Roman" w:hAnsi="Times New Roman"/>
          <w:i/>
          <w:color w:val="000000" w:themeColor="text1"/>
          <w:sz w:val="24"/>
          <w:szCs w:val="24"/>
        </w:rPr>
        <w:t>Journal of Personality Assessment</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85</w:t>
      </w:r>
      <w:r w:rsidRPr="00C67564">
        <w:rPr>
          <w:rFonts w:ascii="Times New Roman" w:hAnsi="Times New Roman"/>
          <w:color w:val="000000" w:themeColor="text1"/>
          <w:sz w:val="24"/>
          <w:szCs w:val="24"/>
        </w:rPr>
        <w:t>, 74-81.</w:t>
      </w:r>
      <w:r w:rsidR="00D129AE" w:rsidRPr="00C67564">
        <w:rPr>
          <w:rFonts w:ascii="Times New Roman" w:hAnsi="Times New Roman"/>
          <w:color w:val="000000" w:themeColor="text1"/>
          <w:sz w:val="24"/>
          <w:szCs w:val="24"/>
        </w:rPr>
        <w:t xml:space="preserve"> </w:t>
      </w:r>
      <w:proofErr w:type="spellStart"/>
      <w:proofErr w:type="gramStart"/>
      <w:r w:rsidR="00D129AE" w:rsidRPr="00C67564">
        <w:rPr>
          <w:rFonts w:ascii="Times New Roman" w:hAnsi="Times New Roman"/>
          <w:color w:val="000000" w:themeColor="text1"/>
          <w:sz w:val="24"/>
          <w:szCs w:val="24"/>
        </w:rPr>
        <w:t>doi</w:t>
      </w:r>
      <w:proofErr w:type="spellEnd"/>
      <w:proofErr w:type="gramEnd"/>
      <w:r w:rsidR="00D129AE" w:rsidRPr="00C67564">
        <w:rPr>
          <w:rFonts w:ascii="Times New Roman" w:hAnsi="Times New Roman"/>
          <w:color w:val="000000" w:themeColor="text1"/>
          <w:sz w:val="24"/>
          <w:szCs w:val="24"/>
        </w:rPr>
        <w:t xml:space="preserve">: </w:t>
      </w:r>
      <w:r w:rsidR="00D129AE" w:rsidRPr="00C67564">
        <w:rPr>
          <w:rStyle w:val="st1"/>
          <w:rFonts w:ascii="Times New Roman" w:hAnsi="Times New Roman"/>
          <w:color w:val="000000" w:themeColor="text1"/>
          <w:sz w:val="24"/>
          <w:szCs w:val="24"/>
        </w:rPr>
        <w:t>10.1207/s15327752jpa8501</w:t>
      </w:r>
    </w:p>
    <w:p w14:paraId="57F9B4EF" w14:textId="77777777" w:rsidR="00D43FE1" w:rsidRPr="00C67564" w:rsidRDefault="00386DEE"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Shermer</w:t>
      </w:r>
      <w:proofErr w:type="spellEnd"/>
      <w:r w:rsidRPr="00C67564">
        <w:rPr>
          <w:rFonts w:ascii="Times New Roman" w:hAnsi="Times New Roman"/>
          <w:color w:val="000000" w:themeColor="text1"/>
          <w:sz w:val="24"/>
          <w:szCs w:val="24"/>
        </w:rPr>
        <w:t xml:space="preserve">, M. (2015). </w:t>
      </w:r>
      <w:r w:rsidRPr="00C67564">
        <w:rPr>
          <w:rFonts w:ascii="Times New Roman" w:hAnsi="Times New Roman"/>
          <w:i/>
          <w:color w:val="000000" w:themeColor="text1"/>
          <w:sz w:val="24"/>
          <w:szCs w:val="24"/>
        </w:rPr>
        <w:t>The moral arc: How science and reason lead humanity toward truth, justice, and freedom</w:t>
      </w:r>
      <w:r w:rsidRPr="00C67564">
        <w:rPr>
          <w:rFonts w:ascii="Times New Roman" w:hAnsi="Times New Roman"/>
          <w:color w:val="000000" w:themeColor="text1"/>
          <w:sz w:val="24"/>
          <w:szCs w:val="24"/>
        </w:rPr>
        <w:t>. New York</w:t>
      </w:r>
      <w:r w:rsidR="00D129AE" w:rsidRPr="00C67564">
        <w:rPr>
          <w:rFonts w:ascii="Times New Roman" w:hAnsi="Times New Roman"/>
          <w:color w:val="000000" w:themeColor="text1"/>
          <w:sz w:val="24"/>
          <w:szCs w:val="24"/>
        </w:rPr>
        <w:t>, NY</w:t>
      </w:r>
      <w:r w:rsidRPr="00C67564">
        <w:rPr>
          <w:rFonts w:ascii="Times New Roman" w:hAnsi="Times New Roman"/>
          <w:color w:val="000000" w:themeColor="text1"/>
          <w:sz w:val="24"/>
          <w:szCs w:val="24"/>
        </w:rPr>
        <w:t>: Henry Holt and Company.</w:t>
      </w:r>
    </w:p>
    <w:p w14:paraId="3B019827" w14:textId="77777777" w:rsidR="00D43FE1" w:rsidRPr="00C67564" w:rsidRDefault="00081247"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Sidanius</w:t>
      </w:r>
      <w:proofErr w:type="spellEnd"/>
      <w:r w:rsidRPr="00C67564">
        <w:rPr>
          <w:rFonts w:ascii="Times New Roman" w:hAnsi="Times New Roman"/>
          <w:color w:val="000000" w:themeColor="text1"/>
          <w:sz w:val="24"/>
          <w:szCs w:val="24"/>
        </w:rPr>
        <w:t xml:space="preserve">, J., &amp; </w:t>
      </w:r>
      <w:proofErr w:type="spellStart"/>
      <w:r w:rsidRPr="00C67564">
        <w:rPr>
          <w:rFonts w:ascii="Times New Roman" w:hAnsi="Times New Roman"/>
          <w:color w:val="000000" w:themeColor="text1"/>
          <w:sz w:val="24"/>
          <w:szCs w:val="24"/>
        </w:rPr>
        <w:t>Pratto</w:t>
      </w:r>
      <w:proofErr w:type="spellEnd"/>
      <w:r w:rsidRPr="00C67564">
        <w:rPr>
          <w:rFonts w:ascii="Times New Roman" w:hAnsi="Times New Roman"/>
          <w:color w:val="000000" w:themeColor="text1"/>
          <w:sz w:val="24"/>
          <w:szCs w:val="24"/>
        </w:rPr>
        <w:t xml:space="preserve">, F. (1999). </w:t>
      </w:r>
      <w:r w:rsidRPr="00C67564">
        <w:rPr>
          <w:rFonts w:ascii="Times New Roman" w:hAnsi="Times New Roman"/>
          <w:i/>
          <w:color w:val="000000" w:themeColor="text1"/>
          <w:sz w:val="24"/>
          <w:szCs w:val="24"/>
        </w:rPr>
        <w:t>Social dominance: An intergroup theory of social hierarchy and oppression</w:t>
      </w:r>
      <w:r w:rsidRPr="00C67564">
        <w:rPr>
          <w:rFonts w:ascii="Times New Roman" w:hAnsi="Times New Roman"/>
          <w:color w:val="000000" w:themeColor="text1"/>
          <w:sz w:val="24"/>
          <w:szCs w:val="24"/>
        </w:rPr>
        <w:t>. New York</w:t>
      </w:r>
      <w:r w:rsidR="00D129AE" w:rsidRPr="00C67564">
        <w:rPr>
          <w:rFonts w:ascii="Times New Roman" w:hAnsi="Times New Roman"/>
          <w:color w:val="000000" w:themeColor="text1"/>
          <w:sz w:val="24"/>
          <w:szCs w:val="24"/>
        </w:rPr>
        <w:t>, NY</w:t>
      </w:r>
      <w:r w:rsidRPr="00C67564">
        <w:rPr>
          <w:rFonts w:ascii="Times New Roman" w:hAnsi="Times New Roman"/>
          <w:color w:val="000000" w:themeColor="text1"/>
          <w:sz w:val="24"/>
          <w:szCs w:val="24"/>
        </w:rPr>
        <w:t>: Cambridge University Press.</w:t>
      </w:r>
    </w:p>
    <w:p w14:paraId="23E2FA5F" w14:textId="77777777" w:rsidR="00D43FE1" w:rsidRPr="00C67564" w:rsidRDefault="00500250"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Spiegel, J. S. (2012). Open-mindedness and intellectual humility. </w:t>
      </w:r>
      <w:r w:rsidRPr="00C67564">
        <w:rPr>
          <w:rFonts w:ascii="Times New Roman" w:hAnsi="Times New Roman"/>
          <w:i/>
          <w:color w:val="000000" w:themeColor="text1"/>
          <w:sz w:val="24"/>
          <w:szCs w:val="24"/>
        </w:rPr>
        <w:t>Theory and Research in Education, 10</w:t>
      </w:r>
      <w:r w:rsidRPr="00C67564">
        <w:rPr>
          <w:rFonts w:ascii="Times New Roman" w:hAnsi="Times New Roman"/>
          <w:color w:val="000000" w:themeColor="text1"/>
          <w:sz w:val="24"/>
          <w:szCs w:val="24"/>
        </w:rPr>
        <w:t xml:space="preserve">, 27-38.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 10.1177/1477878512437472</w:t>
      </w:r>
    </w:p>
    <w:p w14:paraId="19C3C02E" w14:textId="77777777" w:rsidR="00D43FE1" w:rsidRPr="00C67564" w:rsidRDefault="001B12D7"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lang w:val="de-DE"/>
        </w:rPr>
        <w:t xml:space="preserve">Stanovich, K. E., &amp; West, R. F. (1997). </w:t>
      </w:r>
      <w:r w:rsidRPr="00C67564">
        <w:rPr>
          <w:rFonts w:ascii="Times New Roman" w:hAnsi="Times New Roman"/>
          <w:color w:val="000000" w:themeColor="text1"/>
          <w:sz w:val="24"/>
          <w:szCs w:val="24"/>
        </w:rPr>
        <w:t xml:space="preserve">Reasoning independently of prior belief and individual differences in actively open-minded thinking. </w:t>
      </w:r>
      <w:r w:rsidRPr="00C67564">
        <w:rPr>
          <w:rFonts w:ascii="Times New Roman" w:hAnsi="Times New Roman"/>
          <w:i/>
          <w:color w:val="000000" w:themeColor="text1"/>
          <w:sz w:val="24"/>
          <w:szCs w:val="24"/>
        </w:rPr>
        <w:t>Journal of Educational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89</w:t>
      </w:r>
      <w:r w:rsidRPr="00C67564">
        <w:rPr>
          <w:rFonts w:ascii="Times New Roman" w:hAnsi="Times New Roman"/>
          <w:color w:val="000000" w:themeColor="text1"/>
          <w:sz w:val="24"/>
          <w:szCs w:val="24"/>
        </w:rPr>
        <w:t>, 342-357.</w:t>
      </w:r>
    </w:p>
    <w:p w14:paraId="5BC182B7" w14:textId="77777777" w:rsidR="00D43FE1" w:rsidRPr="00C67564" w:rsidRDefault="00AB0AA3"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Stanovich, K. E, &amp; West, R. F. (2008). On the failure of intelligence to predict myside bias and one-sided bias. </w:t>
      </w:r>
      <w:r w:rsidRPr="00C67564">
        <w:rPr>
          <w:rFonts w:ascii="Times New Roman" w:hAnsi="Times New Roman"/>
          <w:i/>
          <w:color w:val="000000" w:themeColor="text1"/>
          <w:sz w:val="24"/>
          <w:szCs w:val="24"/>
        </w:rPr>
        <w:t>Thinking &amp; Reasoning</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14</w:t>
      </w:r>
      <w:r w:rsidRPr="00C67564">
        <w:rPr>
          <w:rFonts w:ascii="Times New Roman" w:hAnsi="Times New Roman"/>
          <w:color w:val="000000" w:themeColor="text1"/>
          <w:sz w:val="24"/>
          <w:szCs w:val="24"/>
        </w:rPr>
        <w:t>, 129 -167</w:t>
      </w:r>
      <w:r w:rsidR="001D5A58" w:rsidRPr="00C67564">
        <w:rPr>
          <w:rFonts w:ascii="Times New Roman" w:hAnsi="Times New Roman"/>
          <w:color w:val="000000" w:themeColor="text1"/>
          <w:sz w:val="24"/>
          <w:szCs w:val="24"/>
        </w:rPr>
        <w:t>.</w:t>
      </w:r>
      <w:r w:rsidR="009C7D60" w:rsidRPr="00C67564">
        <w:rPr>
          <w:rFonts w:ascii="Times New Roman" w:hAnsi="Times New Roman"/>
          <w:color w:val="000000" w:themeColor="text1"/>
          <w:sz w:val="24"/>
          <w:szCs w:val="24"/>
        </w:rPr>
        <w:t xml:space="preserve"> </w:t>
      </w:r>
      <w:proofErr w:type="spellStart"/>
      <w:proofErr w:type="gramStart"/>
      <w:r w:rsidR="009C7D60" w:rsidRPr="00C67564">
        <w:rPr>
          <w:rFonts w:ascii="Times New Roman" w:hAnsi="Times New Roman"/>
          <w:color w:val="000000" w:themeColor="text1"/>
          <w:sz w:val="24"/>
          <w:szCs w:val="24"/>
        </w:rPr>
        <w:t>doi</w:t>
      </w:r>
      <w:proofErr w:type="spellEnd"/>
      <w:proofErr w:type="gramEnd"/>
      <w:r w:rsidR="009C7D60" w:rsidRPr="00C67564">
        <w:rPr>
          <w:rFonts w:ascii="Times New Roman" w:hAnsi="Times New Roman"/>
          <w:color w:val="000000" w:themeColor="text1"/>
          <w:sz w:val="24"/>
          <w:szCs w:val="24"/>
        </w:rPr>
        <w:t>: 10.1080/13546780701679764</w:t>
      </w:r>
    </w:p>
    <w:p w14:paraId="03D2EB00" w14:textId="77777777" w:rsidR="00D43FE1" w:rsidRPr="00C67564" w:rsidRDefault="001D5A58"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Strack</w:t>
      </w:r>
      <w:proofErr w:type="spellEnd"/>
      <w:r w:rsidRPr="00C67564">
        <w:rPr>
          <w:rFonts w:ascii="Times New Roman" w:hAnsi="Times New Roman"/>
          <w:color w:val="000000" w:themeColor="text1"/>
          <w:sz w:val="24"/>
          <w:szCs w:val="24"/>
        </w:rPr>
        <w:t xml:space="preserve">, F., &amp; Deutsch, R. (2004). Reflective and impulsive determinants of social behavior. </w:t>
      </w:r>
      <w:r w:rsidRPr="00C67564">
        <w:rPr>
          <w:rFonts w:ascii="Times New Roman" w:hAnsi="Times New Roman"/>
          <w:i/>
          <w:color w:val="000000" w:themeColor="text1"/>
          <w:sz w:val="24"/>
          <w:szCs w:val="24"/>
        </w:rPr>
        <w:t>Personality and Social Psychology Review</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8</w:t>
      </w:r>
      <w:r w:rsidRPr="00C67564">
        <w:rPr>
          <w:rFonts w:ascii="Times New Roman" w:hAnsi="Times New Roman"/>
          <w:color w:val="000000" w:themeColor="text1"/>
          <w:sz w:val="24"/>
          <w:szCs w:val="24"/>
        </w:rPr>
        <w:t>, 220-247</w:t>
      </w:r>
      <w:r w:rsidR="00AB0AA3" w:rsidRPr="00C67564">
        <w:rPr>
          <w:rFonts w:ascii="Times New Roman" w:hAnsi="Times New Roman"/>
          <w:color w:val="000000" w:themeColor="text1"/>
          <w:sz w:val="24"/>
          <w:szCs w:val="24"/>
        </w:rPr>
        <w:t>.</w:t>
      </w:r>
    </w:p>
    <w:p w14:paraId="27409E4C" w14:textId="77777777" w:rsidR="00D43FE1" w:rsidRPr="00C67564" w:rsidRDefault="001B1AFD"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Surowiecki</w:t>
      </w:r>
      <w:proofErr w:type="spellEnd"/>
      <w:r w:rsidRPr="00C67564">
        <w:rPr>
          <w:rFonts w:ascii="Times New Roman" w:hAnsi="Times New Roman"/>
          <w:color w:val="000000" w:themeColor="text1"/>
          <w:sz w:val="24"/>
          <w:szCs w:val="24"/>
        </w:rPr>
        <w:t xml:space="preserve">, J. (2004). </w:t>
      </w:r>
      <w:r w:rsidRPr="00C67564">
        <w:rPr>
          <w:rFonts w:ascii="Times New Roman" w:hAnsi="Times New Roman"/>
          <w:i/>
          <w:iCs/>
          <w:color w:val="000000" w:themeColor="text1"/>
          <w:sz w:val="24"/>
          <w:szCs w:val="24"/>
        </w:rPr>
        <w:t>The wisdom of crowds</w:t>
      </w:r>
      <w:r w:rsidRPr="00C67564">
        <w:rPr>
          <w:rFonts w:ascii="Times New Roman" w:hAnsi="Times New Roman"/>
          <w:color w:val="000000" w:themeColor="text1"/>
          <w:sz w:val="24"/>
          <w:szCs w:val="24"/>
        </w:rPr>
        <w:t>. New York</w:t>
      </w:r>
      <w:r w:rsidR="009C7D60" w:rsidRPr="00C67564">
        <w:rPr>
          <w:rFonts w:ascii="Times New Roman" w:hAnsi="Times New Roman"/>
          <w:color w:val="000000" w:themeColor="text1"/>
          <w:sz w:val="24"/>
          <w:szCs w:val="24"/>
        </w:rPr>
        <w:t>, NY</w:t>
      </w:r>
      <w:r w:rsidRPr="00C67564">
        <w:rPr>
          <w:rFonts w:ascii="Times New Roman" w:hAnsi="Times New Roman"/>
          <w:color w:val="000000" w:themeColor="text1"/>
          <w:sz w:val="24"/>
          <w:szCs w:val="24"/>
        </w:rPr>
        <w:t>: Random House.</w:t>
      </w:r>
    </w:p>
    <w:p w14:paraId="0B7C904F" w14:textId="77777777" w:rsidR="00D43FE1" w:rsidRPr="00C67564" w:rsidRDefault="005D4618"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Taber, C. S., Damon C., &amp; Simona, K. (2009). The motivated processing of political arguments. </w:t>
      </w:r>
      <w:r w:rsidRPr="00C67564">
        <w:rPr>
          <w:rFonts w:ascii="Times New Roman" w:hAnsi="Times New Roman"/>
          <w:i/>
          <w:color w:val="000000" w:themeColor="text1"/>
          <w:sz w:val="24"/>
          <w:szCs w:val="24"/>
        </w:rPr>
        <w:t>Political Behavior</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31</w:t>
      </w:r>
      <w:r w:rsidRPr="00C67564">
        <w:rPr>
          <w:rFonts w:ascii="Times New Roman" w:hAnsi="Times New Roman"/>
          <w:color w:val="000000" w:themeColor="text1"/>
          <w:sz w:val="24"/>
          <w:szCs w:val="24"/>
        </w:rPr>
        <w:t>, 137-155.</w:t>
      </w:r>
    </w:p>
    <w:p w14:paraId="34EEDB48" w14:textId="77777777" w:rsidR="00D43FE1" w:rsidRPr="00C67564" w:rsidRDefault="005C5080"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lastRenderedPageBreak/>
        <w:t>Tallis</w:t>
      </w:r>
      <w:proofErr w:type="spellEnd"/>
      <w:r w:rsidRPr="00C67564">
        <w:rPr>
          <w:rFonts w:ascii="Times New Roman" w:hAnsi="Times New Roman"/>
          <w:color w:val="000000" w:themeColor="text1"/>
          <w:sz w:val="24"/>
          <w:szCs w:val="24"/>
        </w:rPr>
        <w:t xml:space="preserve">, R. (2003). </w:t>
      </w:r>
      <w:r w:rsidRPr="00C67564">
        <w:rPr>
          <w:rFonts w:ascii="Times New Roman" w:hAnsi="Times New Roman"/>
          <w:i/>
          <w:color w:val="000000" w:themeColor="text1"/>
          <w:sz w:val="24"/>
          <w:szCs w:val="24"/>
        </w:rPr>
        <w:t>The hand: A philosophical inquiry into human being</w:t>
      </w:r>
      <w:r w:rsidRPr="00C67564">
        <w:rPr>
          <w:rFonts w:ascii="Times New Roman" w:hAnsi="Times New Roman"/>
          <w:color w:val="000000" w:themeColor="text1"/>
          <w:sz w:val="24"/>
          <w:szCs w:val="24"/>
        </w:rPr>
        <w:t>. Edinburgh</w:t>
      </w:r>
      <w:r w:rsidR="009C7D60" w:rsidRPr="00C67564">
        <w:rPr>
          <w:rFonts w:ascii="Times New Roman" w:hAnsi="Times New Roman"/>
          <w:color w:val="000000" w:themeColor="text1"/>
          <w:sz w:val="24"/>
          <w:szCs w:val="24"/>
        </w:rPr>
        <w:t>, UK</w:t>
      </w:r>
      <w:r w:rsidRPr="00C67564">
        <w:rPr>
          <w:rFonts w:ascii="Times New Roman" w:hAnsi="Times New Roman"/>
          <w:color w:val="000000" w:themeColor="text1"/>
          <w:sz w:val="24"/>
          <w:szCs w:val="24"/>
        </w:rPr>
        <w:t>: Edinburgh University Press.</w:t>
      </w:r>
    </w:p>
    <w:p w14:paraId="08F14D59" w14:textId="77777777" w:rsidR="00D43FE1" w:rsidRPr="00C67564" w:rsidRDefault="00412929"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Tallis</w:t>
      </w:r>
      <w:proofErr w:type="spellEnd"/>
      <w:r w:rsidRPr="00C67564">
        <w:rPr>
          <w:rFonts w:ascii="Times New Roman" w:hAnsi="Times New Roman"/>
          <w:color w:val="000000" w:themeColor="text1"/>
          <w:sz w:val="24"/>
          <w:szCs w:val="24"/>
        </w:rPr>
        <w:t xml:space="preserve">, R. (2011). </w:t>
      </w:r>
      <w:r w:rsidRPr="00C67564">
        <w:rPr>
          <w:rFonts w:ascii="Times New Roman" w:hAnsi="Times New Roman"/>
          <w:i/>
          <w:color w:val="000000" w:themeColor="text1"/>
          <w:sz w:val="24"/>
          <w:szCs w:val="24"/>
        </w:rPr>
        <w:t xml:space="preserve">Aping mankind: </w:t>
      </w:r>
      <w:proofErr w:type="spellStart"/>
      <w:r w:rsidRPr="00C67564">
        <w:rPr>
          <w:rFonts w:ascii="Times New Roman" w:hAnsi="Times New Roman"/>
          <w:i/>
          <w:color w:val="000000" w:themeColor="text1"/>
          <w:sz w:val="24"/>
          <w:szCs w:val="24"/>
        </w:rPr>
        <w:t>Neuromania</w:t>
      </w:r>
      <w:proofErr w:type="spellEnd"/>
      <w:r w:rsidRPr="00C67564">
        <w:rPr>
          <w:rFonts w:ascii="Times New Roman" w:hAnsi="Times New Roman"/>
          <w:i/>
          <w:color w:val="000000" w:themeColor="text1"/>
          <w:sz w:val="24"/>
          <w:szCs w:val="24"/>
        </w:rPr>
        <w:t xml:space="preserve">, </w:t>
      </w:r>
      <w:proofErr w:type="spellStart"/>
      <w:r w:rsidRPr="00C67564">
        <w:rPr>
          <w:rFonts w:ascii="Times New Roman" w:hAnsi="Times New Roman"/>
          <w:i/>
          <w:color w:val="000000" w:themeColor="text1"/>
          <w:sz w:val="24"/>
          <w:szCs w:val="24"/>
        </w:rPr>
        <w:t>darwinitis</w:t>
      </w:r>
      <w:proofErr w:type="spellEnd"/>
      <w:r w:rsidRPr="00C67564">
        <w:rPr>
          <w:rFonts w:ascii="Times New Roman" w:hAnsi="Times New Roman"/>
          <w:i/>
          <w:color w:val="000000" w:themeColor="text1"/>
          <w:sz w:val="24"/>
          <w:szCs w:val="24"/>
        </w:rPr>
        <w:t>, and the misrepresentation of humanity</w:t>
      </w:r>
      <w:r w:rsidRPr="00C67564">
        <w:rPr>
          <w:rFonts w:ascii="Times New Roman" w:hAnsi="Times New Roman"/>
          <w:color w:val="000000" w:themeColor="text1"/>
          <w:sz w:val="24"/>
          <w:szCs w:val="24"/>
        </w:rPr>
        <w:t>. Durham</w:t>
      </w:r>
      <w:r w:rsidR="009C7D60" w:rsidRPr="00C67564">
        <w:rPr>
          <w:rFonts w:ascii="Times New Roman" w:hAnsi="Times New Roman"/>
          <w:color w:val="000000" w:themeColor="text1"/>
          <w:sz w:val="24"/>
          <w:szCs w:val="24"/>
        </w:rPr>
        <w:t>, UK</w:t>
      </w:r>
      <w:r w:rsidRPr="00C67564">
        <w:rPr>
          <w:rFonts w:ascii="Times New Roman" w:hAnsi="Times New Roman"/>
          <w:color w:val="000000" w:themeColor="text1"/>
          <w:sz w:val="24"/>
          <w:szCs w:val="24"/>
        </w:rPr>
        <w:t>: Acumen</w:t>
      </w:r>
      <w:r w:rsidR="001D5A58" w:rsidRPr="00C67564">
        <w:rPr>
          <w:rFonts w:ascii="Times New Roman" w:hAnsi="Times New Roman"/>
          <w:color w:val="000000" w:themeColor="text1"/>
          <w:sz w:val="24"/>
          <w:szCs w:val="24"/>
        </w:rPr>
        <w:t>.</w:t>
      </w:r>
    </w:p>
    <w:p w14:paraId="34FD0FB1" w14:textId="20FBD45C" w:rsidR="00D43FE1" w:rsidRPr="00C67564" w:rsidRDefault="001B12D7"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Tenenbaum</w:t>
      </w:r>
      <w:proofErr w:type="spellEnd"/>
      <w:r w:rsidRPr="00C67564">
        <w:rPr>
          <w:rFonts w:ascii="Times New Roman" w:hAnsi="Times New Roman"/>
          <w:color w:val="000000" w:themeColor="text1"/>
          <w:sz w:val="24"/>
          <w:szCs w:val="24"/>
        </w:rPr>
        <w:t>, S. (2006). Direction of fit and motivational cognitivism. In R</w:t>
      </w:r>
      <w:r w:rsidR="009C7D60" w:rsidRPr="00C67564">
        <w:rPr>
          <w:rFonts w:ascii="Times New Roman" w:hAnsi="Times New Roman"/>
          <w:color w:val="000000" w:themeColor="text1"/>
          <w:sz w:val="24"/>
          <w:szCs w:val="24"/>
        </w:rPr>
        <w:t>.</w:t>
      </w:r>
      <w:r w:rsidRPr="00C67564">
        <w:rPr>
          <w:rFonts w:ascii="Times New Roman" w:hAnsi="Times New Roman"/>
          <w:color w:val="000000" w:themeColor="text1"/>
          <w:sz w:val="24"/>
          <w:szCs w:val="24"/>
        </w:rPr>
        <w:t xml:space="preserve"> Shafer-Landau (Ed.), </w:t>
      </w:r>
      <w:r w:rsidRPr="00C67564">
        <w:rPr>
          <w:rFonts w:ascii="Times New Roman" w:hAnsi="Times New Roman"/>
          <w:i/>
          <w:color w:val="000000" w:themeColor="text1"/>
          <w:sz w:val="24"/>
          <w:szCs w:val="24"/>
        </w:rPr>
        <w:t xml:space="preserve">Oxford studies in </w:t>
      </w:r>
      <w:proofErr w:type="spellStart"/>
      <w:r w:rsidRPr="00C67564">
        <w:rPr>
          <w:rFonts w:ascii="Times New Roman" w:hAnsi="Times New Roman"/>
          <w:i/>
          <w:color w:val="000000" w:themeColor="text1"/>
          <w:sz w:val="24"/>
          <w:szCs w:val="24"/>
        </w:rPr>
        <w:t>metaethics</w:t>
      </w:r>
      <w:proofErr w:type="spellEnd"/>
      <w:r w:rsidRPr="00C67564">
        <w:rPr>
          <w:rFonts w:ascii="Times New Roman" w:hAnsi="Times New Roman"/>
          <w:color w:val="000000" w:themeColor="text1"/>
          <w:sz w:val="24"/>
          <w:szCs w:val="24"/>
        </w:rPr>
        <w:t xml:space="preserve"> (pp. 235-264). Oxford</w:t>
      </w:r>
      <w:r w:rsidR="009C7D60" w:rsidRPr="00C67564">
        <w:rPr>
          <w:rFonts w:ascii="Times New Roman" w:hAnsi="Times New Roman"/>
          <w:color w:val="000000" w:themeColor="text1"/>
          <w:sz w:val="24"/>
          <w:szCs w:val="24"/>
        </w:rPr>
        <w:t>, UK</w:t>
      </w:r>
      <w:r w:rsidRPr="00C67564">
        <w:rPr>
          <w:rFonts w:ascii="Times New Roman" w:hAnsi="Times New Roman"/>
          <w:color w:val="000000" w:themeColor="text1"/>
          <w:sz w:val="24"/>
          <w:szCs w:val="24"/>
        </w:rPr>
        <w:t>: Oxford University Press.</w:t>
      </w:r>
    </w:p>
    <w:p w14:paraId="150B0D64" w14:textId="77777777" w:rsidR="00D43FE1" w:rsidRPr="00C67564" w:rsidRDefault="00826854"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University of Southampton (2015). </w:t>
      </w:r>
      <w:proofErr w:type="gramStart"/>
      <w:r w:rsidRPr="00C67564">
        <w:rPr>
          <w:rFonts w:ascii="Times New Roman" w:hAnsi="Times New Roman"/>
          <w:color w:val="000000" w:themeColor="text1"/>
          <w:sz w:val="24"/>
          <w:szCs w:val="24"/>
        </w:rPr>
        <w:t>iSurvey</w:t>
      </w:r>
      <w:proofErr w:type="gramEnd"/>
      <w:r w:rsidRPr="00C67564">
        <w:rPr>
          <w:rFonts w:ascii="Times New Roman" w:hAnsi="Times New Roman"/>
          <w:color w:val="000000" w:themeColor="text1"/>
          <w:sz w:val="24"/>
          <w:szCs w:val="24"/>
        </w:rPr>
        <w:t>. [Computer Software]</w:t>
      </w:r>
    </w:p>
    <w:p w14:paraId="56E2BBB7" w14:textId="77777777" w:rsidR="00D43FE1" w:rsidRPr="00C67564" w:rsidRDefault="00E54BD3"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lang w:val="de-DE"/>
        </w:rPr>
        <w:t>Von Hippel, W.</w:t>
      </w:r>
      <w:r w:rsidR="009C7D60" w:rsidRPr="00C67564">
        <w:rPr>
          <w:rFonts w:ascii="Times New Roman" w:hAnsi="Times New Roman"/>
          <w:color w:val="000000" w:themeColor="text1"/>
          <w:sz w:val="24"/>
          <w:szCs w:val="24"/>
          <w:lang w:val="de-DE"/>
        </w:rPr>
        <w:t>,</w:t>
      </w:r>
      <w:r w:rsidRPr="00C67564">
        <w:rPr>
          <w:rFonts w:ascii="Times New Roman" w:hAnsi="Times New Roman"/>
          <w:color w:val="000000" w:themeColor="text1"/>
          <w:sz w:val="24"/>
          <w:szCs w:val="24"/>
          <w:lang w:val="de-DE"/>
        </w:rPr>
        <w:t xml:space="preserve"> &amp; Trivers, R. (2011). </w:t>
      </w:r>
      <w:r w:rsidRPr="00C67564">
        <w:rPr>
          <w:rFonts w:ascii="Times New Roman" w:hAnsi="Times New Roman"/>
          <w:color w:val="000000" w:themeColor="text1"/>
          <w:sz w:val="24"/>
          <w:szCs w:val="24"/>
        </w:rPr>
        <w:t xml:space="preserve">The evolution and psychology of self-deception. </w:t>
      </w:r>
      <w:r w:rsidRPr="00C67564">
        <w:rPr>
          <w:rFonts w:ascii="Times New Roman" w:hAnsi="Times New Roman"/>
          <w:i/>
          <w:color w:val="000000" w:themeColor="text1"/>
          <w:sz w:val="24"/>
          <w:szCs w:val="24"/>
        </w:rPr>
        <w:t>Behavioral and Brain Sciences</w:t>
      </w:r>
      <w:r w:rsidRPr="00C67564">
        <w:rPr>
          <w:rFonts w:ascii="Times New Roman" w:hAnsi="Times New Roman"/>
          <w:color w:val="000000" w:themeColor="text1"/>
          <w:sz w:val="24"/>
          <w:szCs w:val="24"/>
        </w:rPr>
        <w:t xml:space="preserve">, 34, 1–16. </w:t>
      </w:r>
      <w:proofErr w:type="spellStart"/>
      <w:proofErr w:type="gramStart"/>
      <w:r w:rsidRPr="00C67564">
        <w:rPr>
          <w:rFonts w:ascii="Times New Roman" w:hAnsi="Times New Roman"/>
          <w:color w:val="000000" w:themeColor="text1"/>
          <w:sz w:val="24"/>
          <w:szCs w:val="24"/>
        </w:rPr>
        <w:t>doi</w:t>
      </w:r>
      <w:proofErr w:type="spellEnd"/>
      <w:proofErr w:type="gramEnd"/>
      <w:r w:rsidRPr="00C67564">
        <w:rPr>
          <w:rFonts w:ascii="Times New Roman" w:hAnsi="Times New Roman"/>
          <w:color w:val="000000" w:themeColor="text1"/>
          <w:sz w:val="24"/>
          <w:szCs w:val="24"/>
        </w:rPr>
        <w:t>: 10.1017/s0140525x10001354</w:t>
      </w:r>
    </w:p>
    <w:p w14:paraId="2FEA43CD" w14:textId="7CE26310" w:rsidR="0081484D" w:rsidRPr="0081484D" w:rsidRDefault="00B6531E" w:rsidP="0081484D">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Wiggins, J. S. (1979). A psychological taxonomy of trait-descriptive terms: The interpersonal domain. </w:t>
      </w:r>
      <w:r w:rsidRPr="00C67564">
        <w:rPr>
          <w:rFonts w:ascii="Times New Roman" w:hAnsi="Times New Roman"/>
          <w:i/>
          <w:color w:val="000000" w:themeColor="text1"/>
          <w:sz w:val="24"/>
          <w:szCs w:val="24"/>
        </w:rPr>
        <w:t>Journal of Personality and Social Psychology</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37</w:t>
      </w:r>
      <w:r w:rsidRPr="00C67564">
        <w:rPr>
          <w:rFonts w:ascii="Times New Roman" w:hAnsi="Times New Roman"/>
          <w:color w:val="000000" w:themeColor="text1"/>
          <w:sz w:val="24"/>
          <w:szCs w:val="24"/>
        </w:rPr>
        <w:t>, 395-412.</w:t>
      </w:r>
    </w:p>
    <w:p w14:paraId="18373C04" w14:textId="133146FD" w:rsidR="0081484D" w:rsidRPr="00C67564" w:rsidRDefault="0081484D" w:rsidP="0081484D">
      <w:pPr>
        <w:pStyle w:val="Body1"/>
        <w:spacing w:line="480" w:lineRule="exact"/>
        <w:ind w:hanging="720"/>
        <w:contextualSpacing/>
        <w:rPr>
          <w:rFonts w:ascii="Times New Roman" w:hAnsi="Times New Roman"/>
          <w:color w:val="000000" w:themeColor="text1"/>
          <w:sz w:val="24"/>
          <w:szCs w:val="24"/>
        </w:rPr>
      </w:pPr>
      <w:r w:rsidRPr="0081484D">
        <w:rPr>
          <w:rFonts w:ascii="Times New Roman" w:hAnsi="Times New Roman"/>
          <w:color w:val="000000" w:themeColor="text1"/>
          <w:sz w:val="24"/>
          <w:szCs w:val="24"/>
        </w:rPr>
        <w:t>Wilde, O. (1895)</w:t>
      </w:r>
      <w:r>
        <w:rPr>
          <w:rFonts w:ascii="Times New Roman" w:hAnsi="Times New Roman"/>
          <w:color w:val="000000" w:themeColor="text1"/>
          <w:sz w:val="24"/>
          <w:szCs w:val="24"/>
        </w:rPr>
        <w:t>.</w:t>
      </w:r>
      <w:r w:rsidRPr="0081484D">
        <w:rPr>
          <w:rFonts w:ascii="Times New Roman" w:hAnsi="Times New Roman"/>
          <w:color w:val="000000" w:themeColor="text1"/>
          <w:sz w:val="24"/>
          <w:szCs w:val="24"/>
        </w:rPr>
        <w:t xml:space="preserve"> Th</w:t>
      </w:r>
      <w:r>
        <w:rPr>
          <w:rFonts w:ascii="Times New Roman" w:hAnsi="Times New Roman"/>
          <w:color w:val="000000" w:themeColor="text1"/>
          <w:sz w:val="24"/>
          <w:szCs w:val="24"/>
        </w:rPr>
        <w:t>e importance of being earnest [K</w:t>
      </w:r>
      <w:r w:rsidRPr="0081484D">
        <w:rPr>
          <w:rFonts w:ascii="Times New Roman" w:hAnsi="Times New Roman"/>
          <w:color w:val="000000" w:themeColor="text1"/>
          <w:sz w:val="24"/>
          <w:szCs w:val="24"/>
        </w:rPr>
        <w:t>indle edition].</w:t>
      </w:r>
      <w:r>
        <w:rPr>
          <w:rFonts w:ascii="Times New Roman" w:hAnsi="Times New Roman"/>
          <w:color w:val="000000" w:themeColor="text1"/>
          <w:sz w:val="24"/>
          <w:szCs w:val="24"/>
        </w:rPr>
        <w:t xml:space="preserve"> </w:t>
      </w:r>
      <w:r w:rsidRPr="0081484D">
        <w:rPr>
          <w:rFonts w:ascii="Times New Roman" w:hAnsi="Times New Roman"/>
          <w:color w:val="000000" w:themeColor="text1"/>
          <w:sz w:val="24"/>
          <w:szCs w:val="24"/>
        </w:rPr>
        <w:t>England: Create</w:t>
      </w:r>
      <w:r>
        <w:rPr>
          <w:rFonts w:ascii="Times New Roman" w:hAnsi="Times New Roman"/>
          <w:color w:val="000000" w:themeColor="text1"/>
          <w:sz w:val="24"/>
          <w:szCs w:val="24"/>
        </w:rPr>
        <w:t xml:space="preserve"> </w:t>
      </w:r>
      <w:r w:rsidRPr="0081484D">
        <w:rPr>
          <w:rFonts w:ascii="Times New Roman" w:hAnsi="Times New Roman"/>
          <w:color w:val="000000" w:themeColor="text1"/>
          <w:sz w:val="24"/>
          <w:szCs w:val="24"/>
        </w:rPr>
        <w:t>Space Independent Publishing Platform.</w:t>
      </w:r>
    </w:p>
    <w:p w14:paraId="7AA3D183" w14:textId="77777777" w:rsidR="00D43FE1" w:rsidRPr="00C67564" w:rsidRDefault="0017412B" w:rsidP="00D43FE1">
      <w:pPr>
        <w:pStyle w:val="Body1"/>
        <w:spacing w:line="480" w:lineRule="exact"/>
        <w:ind w:hanging="720"/>
        <w:contextualSpacing/>
        <w:rPr>
          <w:rFonts w:ascii="Times New Roman" w:hAnsi="Times New Roman"/>
          <w:color w:val="000000" w:themeColor="text1"/>
          <w:sz w:val="24"/>
          <w:szCs w:val="24"/>
        </w:rPr>
      </w:pPr>
      <w:r w:rsidRPr="00C67564">
        <w:rPr>
          <w:rFonts w:ascii="Times New Roman" w:hAnsi="Times New Roman"/>
          <w:color w:val="000000" w:themeColor="text1"/>
          <w:sz w:val="24"/>
          <w:szCs w:val="24"/>
        </w:rPr>
        <w:t xml:space="preserve">Wittgenstein, L. (1953). </w:t>
      </w:r>
      <w:r w:rsidRPr="00C67564">
        <w:rPr>
          <w:rFonts w:ascii="Times New Roman" w:hAnsi="Times New Roman"/>
          <w:i/>
          <w:color w:val="000000" w:themeColor="text1"/>
          <w:sz w:val="24"/>
          <w:szCs w:val="24"/>
        </w:rPr>
        <w:t>Philosophical investigations</w:t>
      </w:r>
      <w:r w:rsidRPr="00C67564">
        <w:rPr>
          <w:rFonts w:ascii="Times New Roman" w:hAnsi="Times New Roman"/>
          <w:color w:val="000000" w:themeColor="text1"/>
          <w:sz w:val="24"/>
          <w:szCs w:val="24"/>
        </w:rPr>
        <w:t xml:space="preserve"> (</w:t>
      </w:r>
      <w:proofErr w:type="spellStart"/>
      <w:r w:rsidRPr="00C67564">
        <w:rPr>
          <w:rFonts w:ascii="Times New Roman" w:hAnsi="Times New Roman"/>
          <w:color w:val="000000" w:themeColor="text1"/>
          <w:sz w:val="24"/>
          <w:szCs w:val="24"/>
        </w:rPr>
        <w:t>Anscombe</w:t>
      </w:r>
      <w:proofErr w:type="spellEnd"/>
      <w:r w:rsidRPr="00C67564">
        <w:rPr>
          <w:rFonts w:ascii="Times New Roman" w:hAnsi="Times New Roman"/>
          <w:color w:val="000000" w:themeColor="text1"/>
          <w:sz w:val="24"/>
          <w:szCs w:val="24"/>
        </w:rPr>
        <w:t xml:space="preserve">, G.E.M., </w:t>
      </w:r>
      <w:proofErr w:type="gramStart"/>
      <w:r w:rsidRPr="00C67564">
        <w:rPr>
          <w:rFonts w:ascii="Times New Roman" w:hAnsi="Times New Roman"/>
          <w:color w:val="000000" w:themeColor="text1"/>
          <w:sz w:val="24"/>
          <w:szCs w:val="24"/>
        </w:rPr>
        <w:t>trans</w:t>
      </w:r>
      <w:proofErr w:type="gramEnd"/>
      <w:r w:rsidRPr="00C67564">
        <w:rPr>
          <w:rFonts w:ascii="Times New Roman" w:hAnsi="Times New Roman"/>
          <w:color w:val="000000" w:themeColor="text1"/>
          <w:sz w:val="24"/>
          <w:szCs w:val="24"/>
        </w:rPr>
        <w:t>.). Oxford</w:t>
      </w:r>
      <w:r w:rsidR="00D43FE1" w:rsidRPr="00C67564">
        <w:rPr>
          <w:rFonts w:ascii="Times New Roman" w:hAnsi="Times New Roman"/>
          <w:color w:val="000000" w:themeColor="text1"/>
          <w:sz w:val="24"/>
          <w:szCs w:val="24"/>
        </w:rPr>
        <w:t xml:space="preserve">, </w:t>
      </w:r>
      <w:r w:rsidR="009C7D60" w:rsidRPr="00C67564">
        <w:rPr>
          <w:rFonts w:ascii="Times New Roman" w:hAnsi="Times New Roman"/>
          <w:color w:val="000000" w:themeColor="text1"/>
          <w:sz w:val="24"/>
          <w:szCs w:val="24"/>
        </w:rPr>
        <w:t>UK</w:t>
      </w:r>
      <w:r w:rsidRPr="00C67564">
        <w:rPr>
          <w:rFonts w:ascii="Times New Roman" w:hAnsi="Times New Roman"/>
          <w:color w:val="000000" w:themeColor="text1"/>
          <w:sz w:val="24"/>
          <w:szCs w:val="24"/>
        </w:rPr>
        <w:t>: Basil Blackwell.</w:t>
      </w:r>
    </w:p>
    <w:p w14:paraId="50B599DC" w14:textId="79A984F9" w:rsidR="001D5A58" w:rsidRPr="00C67564" w:rsidRDefault="00966EA4" w:rsidP="00D43FE1">
      <w:pPr>
        <w:pStyle w:val="Body1"/>
        <w:spacing w:line="480" w:lineRule="exact"/>
        <w:ind w:hanging="720"/>
        <w:contextualSpacing/>
        <w:rPr>
          <w:rFonts w:ascii="Times New Roman" w:hAnsi="Times New Roman"/>
          <w:color w:val="000000" w:themeColor="text1"/>
          <w:sz w:val="24"/>
          <w:szCs w:val="24"/>
        </w:rPr>
      </w:pPr>
      <w:proofErr w:type="spellStart"/>
      <w:r w:rsidRPr="00C67564">
        <w:rPr>
          <w:rFonts w:ascii="Times New Roman" w:hAnsi="Times New Roman"/>
          <w:color w:val="000000" w:themeColor="text1"/>
          <w:sz w:val="24"/>
          <w:szCs w:val="24"/>
        </w:rPr>
        <w:t>Wolpert</w:t>
      </w:r>
      <w:proofErr w:type="spellEnd"/>
      <w:r w:rsidRPr="00C67564">
        <w:rPr>
          <w:rFonts w:ascii="Times New Roman" w:hAnsi="Times New Roman"/>
          <w:color w:val="000000" w:themeColor="text1"/>
          <w:sz w:val="24"/>
          <w:szCs w:val="24"/>
        </w:rPr>
        <w:t xml:space="preserve">, L. (2013). The unnatural nature of science. </w:t>
      </w:r>
      <w:r w:rsidRPr="00C67564">
        <w:rPr>
          <w:rFonts w:ascii="Times New Roman" w:hAnsi="Times New Roman"/>
          <w:i/>
          <w:color w:val="000000" w:themeColor="text1"/>
          <w:sz w:val="24"/>
          <w:szCs w:val="24"/>
        </w:rPr>
        <w:t>European Review</w:t>
      </w:r>
      <w:r w:rsidRPr="00C67564">
        <w:rPr>
          <w:rFonts w:ascii="Times New Roman" w:hAnsi="Times New Roman"/>
          <w:color w:val="000000" w:themeColor="text1"/>
          <w:sz w:val="24"/>
          <w:szCs w:val="24"/>
        </w:rPr>
        <w:t xml:space="preserve">, </w:t>
      </w:r>
      <w:r w:rsidRPr="00C67564">
        <w:rPr>
          <w:rFonts w:ascii="Times New Roman" w:hAnsi="Times New Roman"/>
          <w:i/>
          <w:color w:val="000000" w:themeColor="text1"/>
          <w:sz w:val="24"/>
          <w:szCs w:val="24"/>
        </w:rPr>
        <w:t>21</w:t>
      </w:r>
      <w:r w:rsidRPr="00C67564">
        <w:rPr>
          <w:rFonts w:ascii="Times New Roman" w:hAnsi="Times New Roman"/>
          <w:color w:val="000000" w:themeColor="text1"/>
          <w:sz w:val="24"/>
          <w:szCs w:val="24"/>
        </w:rPr>
        <w:t>, pp S9-S13</w:t>
      </w:r>
      <w:r w:rsidR="001D5A58" w:rsidRPr="00C67564">
        <w:rPr>
          <w:rFonts w:ascii="Times New Roman" w:hAnsi="Times New Roman"/>
          <w:color w:val="000000" w:themeColor="text1"/>
          <w:sz w:val="24"/>
          <w:szCs w:val="24"/>
        </w:rPr>
        <w:t xml:space="preserve">. </w:t>
      </w:r>
      <w:proofErr w:type="gramStart"/>
      <w:r w:rsidR="001D5A58" w:rsidRPr="00C67564">
        <w:rPr>
          <w:rFonts w:ascii="Times New Roman" w:hAnsi="Times New Roman"/>
          <w:color w:val="000000" w:themeColor="text1"/>
          <w:sz w:val="24"/>
          <w:szCs w:val="24"/>
        </w:rPr>
        <w:t>doi:</w:t>
      </w:r>
      <w:proofErr w:type="gramEnd"/>
      <w:r w:rsidR="001D5A58" w:rsidRPr="00C67564">
        <w:rPr>
          <w:rFonts w:ascii="Times New Roman" w:hAnsi="Times New Roman"/>
          <w:color w:val="000000" w:themeColor="text1"/>
          <w:sz w:val="24"/>
          <w:szCs w:val="24"/>
        </w:rPr>
        <w:t>10.1017/S1062798713000239</w:t>
      </w:r>
    </w:p>
    <w:p w14:paraId="62338EEC" w14:textId="77777777" w:rsidR="00CA3906" w:rsidRPr="006D0F28" w:rsidRDefault="00CA3906" w:rsidP="009C7D60">
      <w:pPr>
        <w:spacing w:after="0" w:line="480" w:lineRule="exact"/>
        <w:rPr>
          <w:rFonts w:ascii="Times New Roman" w:hAnsi="Times New Roman" w:cs="Times New Roman"/>
          <w:color w:val="000000" w:themeColor="text1"/>
          <w:sz w:val="24"/>
          <w:szCs w:val="24"/>
        </w:rPr>
      </w:pPr>
      <w:r w:rsidRPr="006D0F28">
        <w:rPr>
          <w:rFonts w:ascii="Times New Roman" w:hAnsi="Times New Roman" w:cs="Times New Roman"/>
          <w:color w:val="000000" w:themeColor="text1"/>
          <w:sz w:val="24"/>
          <w:szCs w:val="24"/>
        </w:rPr>
        <w:br w:type="page"/>
      </w:r>
    </w:p>
    <w:p w14:paraId="6EFEE7B9" w14:textId="77777777" w:rsidR="00361B37" w:rsidRPr="00C67564" w:rsidRDefault="00CA3906" w:rsidP="009C7D60">
      <w:pPr>
        <w:spacing w:after="0" w:line="480" w:lineRule="exact"/>
        <w:jc w:val="center"/>
        <w:rPr>
          <w:rFonts w:ascii="Times New Roman" w:hAnsi="Times New Roman" w:cs="Times New Roman"/>
          <w:color w:val="000000" w:themeColor="text1"/>
          <w:sz w:val="24"/>
          <w:szCs w:val="24"/>
          <w:lang w:val="fr-FR"/>
        </w:rPr>
      </w:pPr>
      <w:proofErr w:type="spellStart"/>
      <w:r w:rsidRPr="00C67564">
        <w:rPr>
          <w:rFonts w:ascii="Times New Roman" w:hAnsi="Times New Roman" w:cs="Times New Roman"/>
          <w:color w:val="000000" w:themeColor="text1"/>
          <w:sz w:val="24"/>
          <w:szCs w:val="24"/>
          <w:lang w:val="fr-FR"/>
        </w:rPr>
        <w:lastRenderedPageBreak/>
        <w:t>Footnotes</w:t>
      </w:r>
      <w:proofErr w:type="spellEnd"/>
    </w:p>
    <w:p w14:paraId="440C84F1" w14:textId="1AAF5BCB" w:rsidR="00CA3906" w:rsidRPr="00C67564" w:rsidRDefault="00A309FA"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vertAlign w:val="superscript"/>
          <w:lang w:val="fr-FR"/>
        </w:rPr>
        <w:t>1</w:t>
      </w:r>
      <w:r w:rsidR="00CA3906" w:rsidRPr="00C67564">
        <w:rPr>
          <w:rFonts w:ascii="Times New Roman" w:hAnsi="Times New Roman" w:cs="Times New Roman"/>
          <w:color w:val="000000" w:themeColor="text1"/>
          <w:sz w:val="24"/>
          <w:szCs w:val="24"/>
          <w:lang w:val="fr-FR"/>
        </w:rPr>
        <w:t xml:space="preserve">For </w:t>
      </w:r>
      <w:proofErr w:type="spellStart"/>
      <w:r w:rsidR="00CA3906" w:rsidRPr="00C67564">
        <w:rPr>
          <w:rFonts w:ascii="Times New Roman" w:hAnsi="Times New Roman" w:cs="Times New Roman"/>
          <w:color w:val="000000" w:themeColor="text1"/>
          <w:sz w:val="24"/>
          <w:szCs w:val="24"/>
          <w:lang w:val="fr-FR"/>
        </w:rPr>
        <w:t>example</w:t>
      </w:r>
      <w:proofErr w:type="spellEnd"/>
      <w:r w:rsidR="00CA3906" w:rsidRPr="00C67564">
        <w:rPr>
          <w:rFonts w:ascii="Times New Roman" w:hAnsi="Times New Roman" w:cs="Times New Roman"/>
          <w:color w:val="000000" w:themeColor="text1"/>
          <w:sz w:val="24"/>
          <w:szCs w:val="24"/>
          <w:lang w:val="fr-FR"/>
        </w:rPr>
        <w:t xml:space="preserve">, Mahadevan et al. </w:t>
      </w:r>
      <w:r w:rsidR="00CA3906" w:rsidRPr="00C67564">
        <w:rPr>
          <w:rFonts w:ascii="Times New Roman" w:hAnsi="Times New Roman" w:cs="Times New Roman"/>
          <w:color w:val="000000" w:themeColor="text1"/>
          <w:sz w:val="24"/>
          <w:szCs w:val="24"/>
        </w:rPr>
        <w:t xml:space="preserve">(2015) found correlations between inclusion and status of </w:t>
      </w:r>
      <w:r w:rsidR="00CA3906" w:rsidRPr="00C67564">
        <w:rPr>
          <w:rFonts w:ascii="Times New Roman" w:hAnsi="Times New Roman" w:cs="Times New Roman"/>
          <w:i/>
          <w:iCs/>
          <w:color w:val="000000" w:themeColor="text1"/>
          <w:sz w:val="24"/>
          <w:szCs w:val="24"/>
        </w:rPr>
        <w:t>r</w:t>
      </w:r>
      <w:r w:rsidR="00CA3906" w:rsidRPr="00C67564">
        <w:rPr>
          <w:rFonts w:ascii="Times New Roman" w:hAnsi="Times New Roman" w:cs="Times New Roman"/>
          <w:color w:val="000000" w:themeColor="text1"/>
          <w:sz w:val="24"/>
          <w:szCs w:val="24"/>
        </w:rPr>
        <w:t xml:space="preserve"> ≈ .65, between warmth and competence of </w:t>
      </w:r>
      <w:r w:rsidR="00CA3906" w:rsidRPr="00C67564">
        <w:rPr>
          <w:rFonts w:ascii="Times New Roman" w:hAnsi="Times New Roman" w:cs="Times New Roman"/>
          <w:i/>
          <w:iCs/>
          <w:color w:val="000000" w:themeColor="text1"/>
          <w:sz w:val="24"/>
          <w:szCs w:val="24"/>
        </w:rPr>
        <w:t>r</w:t>
      </w:r>
      <w:r w:rsidR="00D1449B" w:rsidRPr="00C67564">
        <w:rPr>
          <w:rFonts w:ascii="Times New Roman" w:hAnsi="Times New Roman" w:cs="Times New Roman"/>
          <w:color w:val="000000" w:themeColor="text1"/>
          <w:sz w:val="24"/>
          <w:szCs w:val="24"/>
        </w:rPr>
        <w:t xml:space="preserve"> ≈</w:t>
      </w:r>
      <w:r w:rsidR="00CA3906" w:rsidRPr="00C67564">
        <w:rPr>
          <w:rFonts w:ascii="Times New Roman" w:hAnsi="Times New Roman" w:cs="Times New Roman"/>
          <w:color w:val="000000" w:themeColor="text1"/>
          <w:sz w:val="24"/>
          <w:szCs w:val="24"/>
        </w:rPr>
        <w:t xml:space="preserve">.37, and between amiability and assertiveness of </w:t>
      </w:r>
      <w:r w:rsidR="00CA3906" w:rsidRPr="00C67564">
        <w:rPr>
          <w:rFonts w:ascii="Times New Roman" w:hAnsi="Times New Roman" w:cs="Times New Roman"/>
          <w:i/>
          <w:iCs/>
          <w:color w:val="000000" w:themeColor="text1"/>
          <w:sz w:val="24"/>
          <w:szCs w:val="24"/>
        </w:rPr>
        <w:t>r</w:t>
      </w:r>
      <w:r w:rsidR="00CA3906" w:rsidRPr="00C67564">
        <w:rPr>
          <w:rFonts w:ascii="Times New Roman" w:hAnsi="Times New Roman" w:cs="Times New Roman"/>
          <w:color w:val="000000" w:themeColor="text1"/>
          <w:sz w:val="24"/>
          <w:szCs w:val="24"/>
        </w:rPr>
        <w:t xml:space="preserve"> ≈ -.05.</w:t>
      </w:r>
    </w:p>
    <w:p w14:paraId="07D14498" w14:textId="637D123D" w:rsidR="00D1449B" w:rsidRPr="00C67564" w:rsidRDefault="00D1449B" w:rsidP="009C7D60">
      <w:pPr>
        <w:spacing w:after="0" w:line="480" w:lineRule="exact"/>
        <w:ind w:firstLine="720"/>
        <w:rPr>
          <w:rFonts w:ascii="Times New Roman" w:hAnsi="Times New Roman" w:cs="Times New Roman"/>
          <w:color w:val="000000" w:themeColor="text1"/>
          <w:sz w:val="24"/>
          <w:szCs w:val="24"/>
        </w:rPr>
      </w:pPr>
      <w:r w:rsidRPr="00C67564">
        <w:rPr>
          <w:rFonts w:ascii="Times New Roman" w:hAnsi="Times New Roman" w:cs="Times New Roman"/>
          <w:color w:val="000000" w:themeColor="text1"/>
          <w:sz w:val="24"/>
          <w:szCs w:val="24"/>
          <w:vertAlign w:val="superscript"/>
        </w:rPr>
        <w:t>2</w:t>
      </w:r>
      <w:r w:rsidRPr="00C67564">
        <w:rPr>
          <w:rFonts w:ascii="Times New Roman" w:eastAsia="Times New Roman" w:hAnsi="Times New Roman" w:cs="Times New Roman"/>
          <w:color w:val="000000" w:themeColor="text1"/>
          <w:sz w:val="24"/>
          <w:szCs w:val="24"/>
          <w:lang w:eastAsia="en-GB"/>
        </w:rPr>
        <w:t>Due to logistical constraints in payment disbursement, we were ob</w:t>
      </w:r>
      <w:r w:rsidR="008B1CE9" w:rsidRPr="00C67564">
        <w:rPr>
          <w:rFonts w:ascii="Times New Roman" w:eastAsia="Times New Roman" w:hAnsi="Times New Roman" w:cs="Times New Roman"/>
          <w:color w:val="000000" w:themeColor="text1"/>
          <w:sz w:val="24"/>
          <w:szCs w:val="24"/>
          <w:lang w:eastAsia="en-GB"/>
        </w:rPr>
        <w:t xml:space="preserve">liged to run the same study multiple times in sequence. Due to the unexpected smallness of the online sampling pool, many more </w:t>
      </w:r>
      <w:r w:rsidRPr="00C67564">
        <w:rPr>
          <w:rFonts w:ascii="Times New Roman" w:eastAsia="Times New Roman" w:hAnsi="Times New Roman" w:cs="Times New Roman"/>
          <w:color w:val="000000" w:themeColor="text1"/>
          <w:sz w:val="24"/>
          <w:szCs w:val="24"/>
          <w:lang w:eastAsia="en-GB"/>
        </w:rPr>
        <w:t xml:space="preserve">participants </w:t>
      </w:r>
      <w:r w:rsidR="008B1CE9" w:rsidRPr="00C67564">
        <w:rPr>
          <w:rFonts w:ascii="Times New Roman" w:eastAsia="Times New Roman" w:hAnsi="Times New Roman" w:cs="Times New Roman"/>
          <w:color w:val="000000" w:themeColor="text1"/>
          <w:sz w:val="24"/>
          <w:szCs w:val="24"/>
          <w:lang w:eastAsia="en-GB"/>
        </w:rPr>
        <w:t>took part on more th</w:t>
      </w:r>
      <w:r w:rsidR="00C23FE6" w:rsidRPr="00C67564">
        <w:rPr>
          <w:rFonts w:ascii="Times New Roman" w:eastAsia="Times New Roman" w:hAnsi="Times New Roman" w:cs="Times New Roman"/>
          <w:color w:val="000000" w:themeColor="text1"/>
          <w:sz w:val="24"/>
          <w:szCs w:val="24"/>
          <w:lang w:eastAsia="en-GB"/>
        </w:rPr>
        <w:t>an one occasion than we anticipated</w:t>
      </w:r>
      <w:r w:rsidR="008B1CE9" w:rsidRPr="00C67564">
        <w:rPr>
          <w:rFonts w:ascii="Times New Roman" w:eastAsia="Times New Roman" w:hAnsi="Times New Roman" w:cs="Times New Roman"/>
          <w:color w:val="000000" w:themeColor="text1"/>
          <w:sz w:val="24"/>
          <w:szCs w:val="24"/>
          <w:lang w:eastAsia="en-GB"/>
        </w:rPr>
        <w:t xml:space="preserve">. Among </w:t>
      </w:r>
      <w:r w:rsidR="003176F4" w:rsidRPr="00C67564">
        <w:rPr>
          <w:rFonts w:ascii="Times New Roman" w:eastAsia="Times New Roman" w:hAnsi="Times New Roman" w:cs="Times New Roman"/>
          <w:color w:val="000000" w:themeColor="text1"/>
          <w:sz w:val="24"/>
          <w:szCs w:val="24"/>
          <w:lang w:eastAsia="en-GB"/>
        </w:rPr>
        <w:t>the participants making serious attempts at the survey</w:t>
      </w:r>
      <w:r w:rsidR="00DC65E2" w:rsidRPr="00C67564">
        <w:rPr>
          <w:rFonts w:ascii="Times New Roman" w:eastAsia="Times New Roman" w:hAnsi="Times New Roman" w:cs="Times New Roman"/>
          <w:color w:val="000000" w:themeColor="text1"/>
          <w:sz w:val="24"/>
          <w:szCs w:val="24"/>
          <w:lang w:eastAsia="en-GB"/>
        </w:rPr>
        <w:t xml:space="preserve"> (&gt; 9</w:t>
      </w:r>
      <w:r w:rsidR="003176F4" w:rsidRPr="00C67564">
        <w:rPr>
          <w:rFonts w:ascii="Times New Roman" w:eastAsia="Times New Roman" w:hAnsi="Times New Roman" w:cs="Times New Roman"/>
          <w:color w:val="000000" w:themeColor="text1"/>
          <w:sz w:val="24"/>
          <w:szCs w:val="24"/>
          <w:lang w:eastAsia="en-GB"/>
        </w:rPr>
        <w:t>5% of the items</w:t>
      </w:r>
      <w:r w:rsidR="008B1CE9" w:rsidRPr="00C67564">
        <w:rPr>
          <w:rFonts w:ascii="Times New Roman" w:eastAsia="Times New Roman" w:hAnsi="Times New Roman" w:cs="Times New Roman"/>
          <w:color w:val="000000" w:themeColor="text1"/>
          <w:sz w:val="24"/>
          <w:szCs w:val="24"/>
          <w:lang w:eastAsia="en-GB"/>
        </w:rPr>
        <w:t>), the rate of IP duplication was high (35%)</w:t>
      </w:r>
      <w:r w:rsidR="00276B19" w:rsidRPr="00C67564">
        <w:rPr>
          <w:rFonts w:ascii="Times New Roman" w:eastAsia="Times New Roman" w:hAnsi="Times New Roman" w:cs="Times New Roman"/>
          <w:color w:val="000000" w:themeColor="text1"/>
          <w:sz w:val="24"/>
          <w:szCs w:val="24"/>
          <w:lang w:eastAsia="en-GB"/>
        </w:rPr>
        <w:t xml:space="preserve">. In addition, quite a few </w:t>
      </w:r>
      <w:r w:rsidR="00DC65E2" w:rsidRPr="00C67564">
        <w:rPr>
          <w:rFonts w:ascii="Times New Roman" w:eastAsia="Times New Roman" w:hAnsi="Times New Roman" w:cs="Times New Roman"/>
          <w:color w:val="000000" w:themeColor="text1"/>
          <w:sz w:val="24"/>
          <w:szCs w:val="24"/>
          <w:lang w:eastAsia="en-GB"/>
        </w:rPr>
        <w:t xml:space="preserve">participants </w:t>
      </w:r>
      <w:r w:rsidR="003176F4" w:rsidRPr="00C67564">
        <w:rPr>
          <w:rFonts w:ascii="Times New Roman" w:eastAsia="Times New Roman" w:hAnsi="Times New Roman" w:cs="Times New Roman"/>
          <w:color w:val="000000" w:themeColor="text1"/>
          <w:sz w:val="24"/>
          <w:szCs w:val="24"/>
          <w:lang w:eastAsia="en-GB"/>
        </w:rPr>
        <w:t xml:space="preserve">(26%) </w:t>
      </w:r>
      <w:r w:rsidR="00276B19" w:rsidRPr="00C67564">
        <w:rPr>
          <w:rFonts w:ascii="Times New Roman" w:eastAsia="Times New Roman" w:hAnsi="Times New Roman" w:cs="Times New Roman"/>
          <w:color w:val="000000" w:themeColor="text1"/>
          <w:sz w:val="24"/>
          <w:szCs w:val="24"/>
          <w:lang w:eastAsia="en-GB"/>
        </w:rPr>
        <w:t xml:space="preserve">answered </w:t>
      </w:r>
      <w:r w:rsidR="00DC65E2" w:rsidRPr="00C67564">
        <w:rPr>
          <w:rFonts w:ascii="Times New Roman" w:eastAsia="Times New Roman" w:hAnsi="Times New Roman" w:cs="Times New Roman"/>
          <w:color w:val="000000" w:themeColor="text1"/>
          <w:sz w:val="24"/>
          <w:szCs w:val="24"/>
          <w:lang w:eastAsia="en-GB"/>
        </w:rPr>
        <w:t xml:space="preserve">identically </w:t>
      </w:r>
      <w:r w:rsidR="00276B19" w:rsidRPr="00C67564">
        <w:rPr>
          <w:rFonts w:ascii="Times New Roman" w:eastAsia="Times New Roman" w:hAnsi="Times New Roman" w:cs="Times New Roman"/>
          <w:color w:val="000000" w:themeColor="text1"/>
          <w:sz w:val="24"/>
          <w:szCs w:val="24"/>
          <w:lang w:eastAsia="en-GB"/>
        </w:rPr>
        <w:t xml:space="preserve">all items </w:t>
      </w:r>
      <w:r w:rsidR="00DC65E2" w:rsidRPr="00C67564">
        <w:rPr>
          <w:rFonts w:ascii="Times New Roman" w:eastAsia="Times New Roman" w:hAnsi="Times New Roman" w:cs="Times New Roman"/>
          <w:color w:val="000000" w:themeColor="text1"/>
          <w:sz w:val="24"/>
          <w:szCs w:val="24"/>
          <w:lang w:eastAsia="en-GB"/>
        </w:rPr>
        <w:t xml:space="preserve">on </w:t>
      </w:r>
      <w:r w:rsidR="00276B19" w:rsidRPr="00C67564">
        <w:rPr>
          <w:rFonts w:ascii="Times New Roman" w:eastAsia="Times New Roman" w:hAnsi="Times New Roman" w:cs="Times New Roman"/>
          <w:color w:val="000000" w:themeColor="text1"/>
          <w:sz w:val="24"/>
          <w:szCs w:val="24"/>
          <w:lang w:eastAsia="en-GB"/>
        </w:rPr>
        <w:t xml:space="preserve">at least one questionnaire </w:t>
      </w:r>
      <w:r w:rsidR="00DC65E2" w:rsidRPr="00C67564">
        <w:rPr>
          <w:rFonts w:ascii="Times New Roman" w:eastAsia="Times New Roman" w:hAnsi="Times New Roman" w:cs="Times New Roman"/>
          <w:color w:val="000000" w:themeColor="text1"/>
          <w:sz w:val="24"/>
          <w:szCs w:val="24"/>
          <w:lang w:eastAsia="en-GB"/>
        </w:rPr>
        <w:t>that contained</w:t>
      </w:r>
      <w:r w:rsidR="00276B19" w:rsidRPr="00C67564">
        <w:rPr>
          <w:rFonts w:ascii="Times New Roman" w:eastAsia="Times New Roman" w:hAnsi="Times New Roman" w:cs="Times New Roman"/>
          <w:color w:val="000000" w:themeColor="text1"/>
          <w:sz w:val="24"/>
          <w:szCs w:val="24"/>
          <w:lang w:eastAsia="en-GB"/>
        </w:rPr>
        <w:t xml:space="preserve"> both forward-</w:t>
      </w:r>
      <w:r w:rsidR="00DC65E2" w:rsidRPr="00C67564">
        <w:rPr>
          <w:rFonts w:ascii="Times New Roman" w:eastAsia="Times New Roman" w:hAnsi="Times New Roman" w:cs="Times New Roman"/>
          <w:color w:val="000000" w:themeColor="text1"/>
          <w:sz w:val="24"/>
          <w:szCs w:val="24"/>
          <w:lang w:eastAsia="en-GB"/>
        </w:rPr>
        <w:t>scored</w:t>
      </w:r>
      <w:r w:rsidR="003176F4" w:rsidRPr="00C67564">
        <w:rPr>
          <w:rFonts w:ascii="Times New Roman" w:eastAsia="Times New Roman" w:hAnsi="Times New Roman" w:cs="Times New Roman"/>
          <w:color w:val="000000" w:themeColor="text1"/>
          <w:sz w:val="24"/>
          <w:szCs w:val="24"/>
          <w:lang w:eastAsia="en-GB"/>
        </w:rPr>
        <w:t xml:space="preserve"> and reversed-scored item</w:t>
      </w:r>
      <w:r w:rsidR="00DC65E2" w:rsidRPr="00C67564">
        <w:rPr>
          <w:rFonts w:ascii="Times New Roman" w:eastAsia="Times New Roman" w:hAnsi="Times New Roman" w:cs="Times New Roman"/>
          <w:color w:val="000000" w:themeColor="text1"/>
          <w:sz w:val="24"/>
          <w:szCs w:val="24"/>
          <w:lang w:eastAsia="en-GB"/>
        </w:rPr>
        <w:t>. The remaining</w:t>
      </w:r>
      <w:r w:rsidR="003176F4" w:rsidRPr="00C67564">
        <w:rPr>
          <w:rFonts w:ascii="Times New Roman" w:eastAsia="Times New Roman" w:hAnsi="Times New Roman" w:cs="Times New Roman"/>
          <w:color w:val="000000" w:themeColor="text1"/>
          <w:sz w:val="24"/>
          <w:szCs w:val="24"/>
          <w:lang w:eastAsia="en-GB"/>
        </w:rPr>
        <w:t xml:space="preserve"> screening criteria</w:t>
      </w:r>
      <w:r w:rsidR="00DC65E2" w:rsidRPr="00C67564">
        <w:rPr>
          <w:rFonts w:ascii="Times New Roman" w:eastAsia="Times New Roman" w:hAnsi="Times New Roman" w:cs="Times New Roman"/>
          <w:color w:val="000000" w:themeColor="text1"/>
          <w:sz w:val="24"/>
          <w:szCs w:val="24"/>
          <w:lang w:eastAsia="en-GB"/>
        </w:rPr>
        <w:t xml:space="preserve"> removed comparatively fewer participants (&lt; 5%). Overall, we retained 47% of the original 1540 participants</w:t>
      </w:r>
      <w:r w:rsidR="003176F4" w:rsidRPr="00C67564">
        <w:rPr>
          <w:rFonts w:ascii="Times New Roman" w:eastAsia="Times New Roman" w:hAnsi="Times New Roman" w:cs="Times New Roman"/>
          <w:color w:val="000000" w:themeColor="text1"/>
          <w:sz w:val="24"/>
          <w:szCs w:val="24"/>
          <w:lang w:eastAsia="en-GB"/>
        </w:rPr>
        <w:t>.</w:t>
      </w:r>
    </w:p>
    <w:p w14:paraId="2F54D836" w14:textId="54E88121" w:rsidR="00F73F56" w:rsidRPr="00C67564" w:rsidRDefault="00D1449B" w:rsidP="009C7D60">
      <w:pPr>
        <w:spacing w:after="0" w:line="480" w:lineRule="exact"/>
        <w:ind w:firstLine="720"/>
        <w:rPr>
          <w:rFonts w:ascii="Times New Roman" w:hAnsi="Times New Roman" w:cs="Times New Roman"/>
          <w:color w:val="000000" w:themeColor="text1"/>
          <w:sz w:val="24"/>
          <w:szCs w:val="24"/>
          <w:lang w:val="en-US"/>
        </w:rPr>
      </w:pPr>
      <w:r w:rsidRPr="00C67564">
        <w:rPr>
          <w:rFonts w:ascii="Times New Roman" w:hAnsi="Times New Roman" w:cs="Times New Roman"/>
          <w:color w:val="000000" w:themeColor="text1"/>
          <w:sz w:val="24"/>
          <w:szCs w:val="24"/>
          <w:vertAlign w:val="superscript"/>
        </w:rPr>
        <w:t>3</w:t>
      </w:r>
      <w:r w:rsidR="001E10AD" w:rsidRPr="00C67564">
        <w:rPr>
          <w:rFonts w:ascii="Times New Roman" w:eastAsia="Times New Roman" w:hAnsi="Times New Roman" w:cs="Times New Roman"/>
          <w:color w:val="000000" w:themeColor="text1"/>
          <w:sz w:val="24"/>
          <w:szCs w:val="24"/>
          <w:lang w:eastAsia="en-GB"/>
        </w:rPr>
        <w:t xml:space="preserve">Note that our labelling of the dimensions </w:t>
      </w:r>
      <w:r w:rsidR="00081247" w:rsidRPr="00C67564">
        <w:rPr>
          <w:rFonts w:ascii="Times New Roman" w:eastAsia="Times New Roman" w:hAnsi="Times New Roman" w:cs="Times New Roman"/>
          <w:color w:val="000000" w:themeColor="text1"/>
          <w:sz w:val="24"/>
          <w:szCs w:val="24"/>
          <w:lang w:eastAsia="en-GB"/>
        </w:rPr>
        <w:t xml:space="preserve">for interpersonal behavior </w:t>
      </w:r>
      <w:r w:rsidR="001E10AD" w:rsidRPr="00C67564">
        <w:rPr>
          <w:rFonts w:ascii="Times New Roman" w:eastAsia="Times New Roman" w:hAnsi="Times New Roman" w:cs="Times New Roman"/>
          <w:color w:val="000000" w:themeColor="text1"/>
          <w:sz w:val="24"/>
          <w:szCs w:val="24"/>
          <w:lang w:eastAsia="en-GB"/>
        </w:rPr>
        <w:t>differs from p</w:t>
      </w:r>
      <w:r w:rsidR="00081247" w:rsidRPr="00C67564">
        <w:rPr>
          <w:rFonts w:ascii="Times New Roman" w:eastAsia="Times New Roman" w:hAnsi="Times New Roman" w:cs="Times New Roman"/>
          <w:color w:val="000000" w:themeColor="text1"/>
          <w:sz w:val="24"/>
          <w:szCs w:val="24"/>
          <w:lang w:eastAsia="en-GB"/>
        </w:rPr>
        <w:t>rior authors. We chose our labels</w:t>
      </w:r>
      <w:r w:rsidR="001E10AD" w:rsidRPr="00C67564">
        <w:rPr>
          <w:rFonts w:ascii="Times New Roman" w:eastAsia="Times New Roman" w:hAnsi="Times New Roman" w:cs="Times New Roman"/>
          <w:color w:val="000000" w:themeColor="text1"/>
          <w:sz w:val="24"/>
          <w:szCs w:val="24"/>
          <w:lang w:eastAsia="en-GB"/>
        </w:rPr>
        <w:t xml:space="preserve"> to avoid potential confusion about levels of ana</w:t>
      </w:r>
      <w:r w:rsidR="006C7F6C" w:rsidRPr="00C67564">
        <w:rPr>
          <w:rFonts w:ascii="Times New Roman" w:eastAsia="Times New Roman" w:hAnsi="Times New Roman" w:cs="Times New Roman"/>
          <w:color w:val="000000" w:themeColor="text1"/>
          <w:sz w:val="24"/>
          <w:szCs w:val="24"/>
          <w:lang w:eastAsia="en-GB"/>
        </w:rPr>
        <w:t>lysis. For example, the term</w:t>
      </w:r>
      <w:r w:rsidR="001E10AD" w:rsidRPr="00C67564">
        <w:rPr>
          <w:rFonts w:ascii="Times New Roman" w:eastAsia="Times New Roman" w:hAnsi="Times New Roman" w:cs="Times New Roman"/>
          <w:color w:val="000000" w:themeColor="text1"/>
          <w:sz w:val="24"/>
          <w:szCs w:val="24"/>
          <w:lang w:eastAsia="en-GB"/>
        </w:rPr>
        <w:t xml:space="preserve"> </w:t>
      </w:r>
      <w:r w:rsidR="001E10AD" w:rsidRPr="00C67564">
        <w:rPr>
          <w:rFonts w:ascii="Times New Roman" w:eastAsia="Times New Roman" w:hAnsi="Times New Roman" w:cs="Times New Roman"/>
          <w:i/>
          <w:color w:val="000000" w:themeColor="text1"/>
          <w:sz w:val="24"/>
          <w:szCs w:val="24"/>
          <w:lang w:eastAsia="en-GB"/>
        </w:rPr>
        <w:t>dominance</w:t>
      </w:r>
      <w:r w:rsidR="001E10AD" w:rsidRPr="00C67564">
        <w:rPr>
          <w:rFonts w:ascii="Times New Roman" w:eastAsia="Times New Roman" w:hAnsi="Times New Roman" w:cs="Times New Roman"/>
          <w:color w:val="000000" w:themeColor="text1"/>
          <w:sz w:val="24"/>
          <w:szCs w:val="24"/>
          <w:lang w:eastAsia="en-GB"/>
        </w:rPr>
        <w:t xml:space="preserve">, although used </w:t>
      </w:r>
      <w:r w:rsidR="006C7F6C" w:rsidRPr="00C67564">
        <w:rPr>
          <w:rFonts w:ascii="Times New Roman" w:eastAsia="Times New Roman" w:hAnsi="Times New Roman" w:cs="Times New Roman"/>
          <w:color w:val="000000" w:themeColor="text1"/>
          <w:sz w:val="24"/>
          <w:szCs w:val="24"/>
          <w:lang w:eastAsia="en-GB"/>
        </w:rPr>
        <w:t>to described</w:t>
      </w:r>
      <w:r w:rsidR="001E10AD" w:rsidRPr="00C67564">
        <w:rPr>
          <w:rFonts w:ascii="Times New Roman" w:eastAsia="Times New Roman" w:hAnsi="Times New Roman" w:cs="Times New Roman"/>
          <w:color w:val="000000" w:themeColor="text1"/>
          <w:sz w:val="24"/>
          <w:szCs w:val="24"/>
          <w:lang w:eastAsia="en-GB"/>
        </w:rPr>
        <w:t xml:space="preserve"> interpersonal </w:t>
      </w:r>
      <w:proofErr w:type="spellStart"/>
      <w:r w:rsidR="001E10AD" w:rsidRPr="00C67564">
        <w:rPr>
          <w:rFonts w:ascii="Times New Roman" w:eastAsia="Times New Roman" w:hAnsi="Times New Roman" w:cs="Times New Roman"/>
          <w:color w:val="000000" w:themeColor="text1"/>
          <w:sz w:val="24"/>
          <w:szCs w:val="24"/>
          <w:lang w:eastAsia="en-GB"/>
        </w:rPr>
        <w:t>behaviors</w:t>
      </w:r>
      <w:proofErr w:type="spellEnd"/>
      <w:r w:rsidR="001E10AD" w:rsidRPr="00C67564">
        <w:rPr>
          <w:rFonts w:ascii="Times New Roman" w:eastAsia="Times New Roman" w:hAnsi="Times New Roman" w:cs="Times New Roman"/>
          <w:color w:val="000000" w:themeColor="text1"/>
          <w:sz w:val="24"/>
          <w:szCs w:val="24"/>
          <w:lang w:eastAsia="en-GB"/>
        </w:rPr>
        <w:t xml:space="preserve"> (Markey &amp; Markey, 2009; Wiggins, 1979, has also been used loosely to signify status or rank</w:t>
      </w:r>
      <w:r w:rsidR="00081247" w:rsidRPr="00C67564">
        <w:rPr>
          <w:rFonts w:ascii="Times New Roman" w:eastAsia="Times New Roman" w:hAnsi="Times New Roman" w:cs="Times New Roman"/>
          <w:color w:val="000000" w:themeColor="text1"/>
          <w:sz w:val="24"/>
          <w:szCs w:val="24"/>
          <w:lang w:eastAsia="en-GB"/>
        </w:rPr>
        <w:t xml:space="preserve"> (</w:t>
      </w:r>
      <w:proofErr w:type="spellStart"/>
      <w:r w:rsidR="006C7F6C" w:rsidRPr="00C67564">
        <w:rPr>
          <w:rFonts w:ascii="Times New Roman" w:hAnsi="Times New Roman" w:cs="Times New Roman"/>
          <w:color w:val="000000" w:themeColor="text1"/>
          <w:sz w:val="24"/>
          <w:szCs w:val="24"/>
        </w:rPr>
        <w:t>Barkow</w:t>
      </w:r>
      <w:proofErr w:type="spellEnd"/>
      <w:r w:rsidR="006C7F6C" w:rsidRPr="00C67564">
        <w:rPr>
          <w:rFonts w:ascii="Times New Roman" w:hAnsi="Times New Roman" w:cs="Times New Roman"/>
          <w:color w:val="000000" w:themeColor="text1"/>
          <w:sz w:val="24"/>
          <w:szCs w:val="24"/>
        </w:rPr>
        <w:t xml:space="preserve">, 1980; </w:t>
      </w:r>
      <w:proofErr w:type="spellStart"/>
      <w:r w:rsidR="00F73F56" w:rsidRPr="00C67564">
        <w:rPr>
          <w:rFonts w:ascii="Times New Roman" w:hAnsi="Times New Roman" w:cs="Times New Roman"/>
          <w:color w:val="000000" w:themeColor="text1"/>
          <w:sz w:val="24"/>
          <w:szCs w:val="24"/>
          <w:lang w:val="en-US"/>
        </w:rPr>
        <w:t>Sidanius</w:t>
      </w:r>
      <w:proofErr w:type="spellEnd"/>
      <w:r w:rsidR="00F73F56" w:rsidRPr="00C67564">
        <w:rPr>
          <w:rFonts w:ascii="Times New Roman" w:hAnsi="Times New Roman" w:cs="Times New Roman"/>
          <w:color w:val="000000" w:themeColor="text1"/>
          <w:sz w:val="24"/>
          <w:szCs w:val="24"/>
          <w:lang w:val="en-US"/>
        </w:rPr>
        <w:t xml:space="preserve"> &amp; </w:t>
      </w:r>
      <w:proofErr w:type="spellStart"/>
      <w:r w:rsidR="00F73F56" w:rsidRPr="00C67564">
        <w:rPr>
          <w:rFonts w:ascii="Times New Roman" w:hAnsi="Times New Roman" w:cs="Times New Roman"/>
          <w:color w:val="000000" w:themeColor="text1"/>
          <w:sz w:val="24"/>
          <w:szCs w:val="24"/>
          <w:lang w:val="en-US"/>
        </w:rPr>
        <w:t>Pratto</w:t>
      </w:r>
      <w:proofErr w:type="spellEnd"/>
      <w:r w:rsidR="00F73F56" w:rsidRPr="00C67564">
        <w:rPr>
          <w:rFonts w:ascii="Times New Roman" w:hAnsi="Times New Roman" w:cs="Times New Roman"/>
          <w:color w:val="000000" w:themeColor="text1"/>
          <w:sz w:val="24"/>
          <w:szCs w:val="24"/>
          <w:lang w:val="en-US"/>
        </w:rPr>
        <w:t>, 1999)</w:t>
      </w:r>
      <w:r w:rsidR="006C7F6C" w:rsidRPr="00C67564">
        <w:rPr>
          <w:rFonts w:ascii="Times New Roman" w:hAnsi="Times New Roman" w:cs="Times New Roman"/>
          <w:color w:val="000000" w:themeColor="text1"/>
          <w:sz w:val="24"/>
          <w:szCs w:val="24"/>
          <w:lang w:val="en-US"/>
        </w:rPr>
        <w:t xml:space="preserve">. </w:t>
      </w:r>
    </w:p>
    <w:p w14:paraId="64F74E1B" w14:textId="2935D4A9" w:rsidR="004C29E1" w:rsidRPr="00C67564" w:rsidRDefault="00D1449B" w:rsidP="009C7D60">
      <w:pPr>
        <w:spacing w:after="0" w:line="480" w:lineRule="exact"/>
        <w:ind w:firstLine="720"/>
        <w:rPr>
          <w:rFonts w:ascii="Times New Roman" w:eastAsia="Times New Roman" w:hAnsi="Times New Roman" w:cs="Times New Roman"/>
          <w:color w:val="000000" w:themeColor="text1"/>
          <w:sz w:val="24"/>
          <w:szCs w:val="24"/>
          <w:lang w:eastAsia="en-GB"/>
        </w:rPr>
      </w:pPr>
      <w:r w:rsidRPr="00C67564">
        <w:rPr>
          <w:rFonts w:ascii="Times New Roman" w:hAnsi="Times New Roman" w:cs="Times New Roman"/>
          <w:color w:val="000000" w:themeColor="text1"/>
          <w:sz w:val="24"/>
          <w:szCs w:val="24"/>
          <w:vertAlign w:val="superscript"/>
        </w:rPr>
        <w:t>4</w:t>
      </w:r>
      <w:r w:rsidR="006C7F6C" w:rsidRPr="00C67564">
        <w:rPr>
          <w:rFonts w:ascii="Times New Roman" w:eastAsia="Times New Roman" w:hAnsi="Times New Roman" w:cs="Times New Roman"/>
          <w:color w:val="000000" w:themeColor="text1"/>
          <w:sz w:val="24"/>
          <w:szCs w:val="24"/>
          <w:lang w:eastAsia="en-GB"/>
        </w:rPr>
        <w:t>Almost identical results were obtained when alternative coefficients (e.g., semi-partial correlations) were used. We thus follow Stanovich and West (1997)’s approach for the sake of consistency.</w:t>
      </w:r>
    </w:p>
    <w:p w14:paraId="7E7C4E60" w14:textId="77777777" w:rsidR="004C29E1" w:rsidRPr="00C67564" w:rsidRDefault="004C29E1" w:rsidP="009C7D60">
      <w:pPr>
        <w:spacing w:after="0" w:line="480" w:lineRule="exact"/>
        <w:rPr>
          <w:rFonts w:ascii="Times New Roman" w:eastAsia="Times New Roman" w:hAnsi="Times New Roman" w:cs="Times New Roman"/>
          <w:color w:val="000000" w:themeColor="text1"/>
          <w:sz w:val="24"/>
          <w:szCs w:val="24"/>
          <w:lang w:eastAsia="en-GB"/>
        </w:rPr>
      </w:pPr>
      <w:r w:rsidRPr="00C67564">
        <w:rPr>
          <w:rFonts w:ascii="Times New Roman" w:eastAsia="Times New Roman" w:hAnsi="Times New Roman" w:cs="Times New Roman"/>
          <w:color w:val="000000" w:themeColor="text1"/>
          <w:sz w:val="24"/>
          <w:szCs w:val="24"/>
          <w:lang w:eastAsia="en-GB"/>
        </w:rPr>
        <w:br w:type="page"/>
      </w:r>
    </w:p>
    <w:p w14:paraId="01D7C0A6" w14:textId="77777777" w:rsidR="004C29E1" w:rsidRPr="00C67564" w:rsidRDefault="004C29E1" w:rsidP="004C29E1">
      <w:pPr>
        <w:widowControl w:val="0"/>
        <w:spacing w:after="0" w:line="480" w:lineRule="auto"/>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lastRenderedPageBreak/>
        <w:t>Table 1</w:t>
      </w:r>
    </w:p>
    <w:p w14:paraId="4D0658E0" w14:textId="77777777" w:rsidR="004C29E1" w:rsidRPr="00C67564" w:rsidRDefault="004C29E1" w:rsidP="00B54FD9">
      <w:pPr>
        <w:widowControl w:val="0"/>
        <w:tabs>
          <w:tab w:val="left" w:pos="720"/>
        </w:tabs>
        <w:spacing w:after="0" w:line="480" w:lineRule="auto"/>
        <w:rPr>
          <w:rFonts w:ascii="Times New Roman" w:eastAsia="Times New Roman" w:hAnsi="Times New Roman" w:cs="Times New Roman"/>
          <w:iCs/>
          <w:color w:val="000000" w:themeColor="text1"/>
          <w:sz w:val="24"/>
          <w:szCs w:val="24"/>
          <w:lang w:val="en-US"/>
        </w:rPr>
      </w:pPr>
      <w:r w:rsidRPr="00C67564">
        <w:rPr>
          <w:rFonts w:ascii="Times New Roman" w:eastAsia="Times New Roman" w:hAnsi="Times New Roman" w:cs="Times New Roman"/>
          <w:i/>
          <w:iCs/>
          <w:color w:val="000000" w:themeColor="text1"/>
          <w:sz w:val="24"/>
          <w:szCs w:val="24"/>
          <w:lang w:val="en-US"/>
        </w:rPr>
        <w:t xml:space="preserve">Correlations </w:t>
      </w:r>
      <w:proofErr w:type="gramStart"/>
      <w:r w:rsidRPr="00C67564">
        <w:rPr>
          <w:rFonts w:ascii="Times New Roman" w:eastAsia="Times New Roman" w:hAnsi="Times New Roman" w:cs="Times New Roman"/>
          <w:i/>
          <w:iCs/>
          <w:color w:val="000000" w:themeColor="text1"/>
          <w:sz w:val="24"/>
          <w:szCs w:val="24"/>
          <w:lang w:val="en-US"/>
        </w:rPr>
        <w:t>Between</w:t>
      </w:r>
      <w:proofErr w:type="gramEnd"/>
      <w:r w:rsidRPr="00C67564">
        <w:rPr>
          <w:rFonts w:ascii="Times New Roman" w:eastAsia="Times New Roman" w:hAnsi="Times New Roman" w:cs="Times New Roman"/>
          <w:i/>
          <w:iCs/>
          <w:color w:val="000000" w:themeColor="text1"/>
          <w:sz w:val="24"/>
          <w:szCs w:val="24"/>
          <w:lang w:val="en-US"/>
        </w:rPr>
        <w:t xml:space="preserve"> Indices of Intellectual Arrogance </w:t>
      </w:r>
      <w:r w:rsidR="00B54FD9" w:rsidRPr="00C67564">
        <w:rPr>
          <w:rFonts w:ascii="Times New Roman" w:eastAsia="Times New Roman" w:hAnsi="Times New Roman" w:cs="Times New Roman"/>
          <w:i/>
          <w:iCs/>
          <w:color w:val="000000" w:themeColor="text1"/>
          <w:sz w:val="24"/>
          <w:szCs w:val="24"/>
          <w:lang w:val="en-US"/>
        </w:rPr>
        <w:t>/</w:t>
      </w:r>
      <w:r w:rsidRPr="00C67564">
        <w:rPr>
          <w:rFonts w:ascii="Times New Roman" w:eastAsia="Times New Roman" w:hAnsi="Times New Roman" w:cs="Times New Roman"/>
          <w:i/>
          <w:iCs/>
          <w:color w:val="000000" w:themeColor="text1"/>
          <w:sz w:val="24"/>
          <w:szCs w:val="24"/>
          <w:lang w:val="en-US"/>
        </w:rPr>
        <w:t>Intellectual Humility</w:t>
      </w:r>
    </w:p>
    <w:tbl>
      <w:tblPr>
        <w:tblW w:w="8797" w:type="dxa"/>
        <w:jc w:val="center"/>
        <w:tblLayout w:type="fixed"/>
        <w:tblLook w:val="01E0" w:firstRow="1" w:lastRow="1" w:firstColumn="1" w:lastColumn="1" w:noHBand="0" w:noVBand="0"/>
      </w:tblPr>
      <w:tblGrid>
        <w:gridCol w:w="2694"/>
        <w:gridCol w:w="2034"/>
        <w:gridCol w:w="2034"/>
        <w:gridCol w:w="2035"/>
      </w:tblGrid>
      <w:tr w:rsidR="00C67564" w:rsidRPr="00C67564" w14:paraId="30933479" w14:textId="77777777" w:rsidTr="0090019D">
        <w:trPr>
          <w:trHeight w:val="277"/>
          <w:jc w:val="center"/>
        </w:trPr>
        <w:tc>
          <w:tcPr>
            <w:tcW w:w="8797" w:type="dxa"/>
            <w:gridSpan w:val="4"/>
          </w:tcPr>
          <w:p w14:paraId="078C688A" w14:textId="77777777" w:rsidR="0090019D" w:rsidRPr="00C67564" w:rsidRDefault="0090019D" w:rsidP="007C673E">
            <w:pPr>
              <w:widowControl w:val="0"/>
              <w:pBdr>
                <w:bottom w:val="single" w:sz="6" w:space="1" w:color="auto"/>
              </w:pBdr>
              <w:spacing w:after="0" w:line="240" w:lineRule="auto"/>
              <w:rPr>
                <w:rFonts w:ascii="Times New Roman" w:eastAsia="Times New Roman" w:hAnsi="Times New Roman" w:cs="Times New Roman"/>
                <w:color w:val="000000" w:themeColor="text1"/>
                <w:sz w:val="24"/>
                <w:szCs w:val="24"/>
                <w:lang w:val="en-US"/>
              </w:rPr>
            </w:pPr>
          </w:p>
        </w:tc>
      </w:tr>
      <w:tr w:rsidR="00C67564" w:rsidRPr="00C67564" w14:paraId="4D8DB838" w14:textId="77777777" w:rsidTr="0090019D">
        <w:trPr>
          <w:trHeight w:val="277"/>
          <w:jc w:val="center"/>
        </w:trPr>
        <w:tc>
          <w:tcPr>
            <w:tcW w:w="2694" w:type="dxa"/>
            <w:vAlign w:val="bottom"/>
          </w:tcPr>
          <w:p w14:paraId="1A50E498" w14:textId="77777777" w:rsidR="0090019D" w:rsidRPr="00C67564" w:rsidRDefault="0090019D" w:rsidP="007C673E">
            <w:pPr>
              <w:widowControl w:val="0"/>
              <w:spacing w:after="0" w:line="240" w:lineRule="auto"/>
              <w:ind w:left="144"/>
              <w:rPr>
                <w:rFonts w:ascii="Times New Roman" w:eastAsia="Times New Roman" w:hAnsi="Times New Roman" w:cs="Times New Roman"/>
                <w:color w:val="000000" w:themeColor="text1"/>
                <w:sz w:val="16"/>
                <w:szCs w:val="16"/>
                <w:lang w:val="en-US"/>
              </w:rPr>
            </w:pPr>
          </w:p>
        </w:tc>
        <w:tc>
          <w:tcPr>
            <w:tcW w:w="2034" w:type="dxa"/>
            <w:vAlign w:val="center"/>
          </w:tcPr>
          <w:p w14:paraId="2C5E5E82" w14:textId="45A0BE86" w:rsidR="0090019D" w:rsidRPr="00C67564" w:rsidRDefault="00BB5710"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Mental M</w:t>
            </w:r>
            <w:r w:rsidR="003F7258">
              <w:rPr>
                <w:rFonts w:ascii="Times New Roman" w:eastAsia="Times New Roman" w:hAnsi="Times New Roman" w:cs="Times New Roman"/>
                <w:color w:val="000000" w:themeColor="text1"/>
                <w:sz w:val="24"/>
                <w:szCs w:val="24"/>
                <w:lang w:val="en-US"/>
              </w:rPr>
              <w:t>aterialism</w:t>
            </w:r>
          </w:p>
          <w:p w14:paraId="3B5C590C" w14:textId="77777777" w:rsidR="0090019D" w:rsidRPr="00C67564" w:rsidRDefault="0090019D"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vertAlign w:val="subscript"/>
                <w:lang w:val="en-US"/>
              </w:rPr>
              <w:t>(BIAS)</w:t>
            </w:r>
          </w:p>
        </w:tc>
        <w:tc>
          <w:tcPr>
            <w:tcW w:w="2034" w:type="dxa"/>
            <w:vAlign w:val="center"/>
          </w:tcPr>
          <w:p w14:paraId="60D1078F" w14:textId="7FC8A7CD" w:rsidR="0090019D" w:rsidRPr="00C67564" w:rsidRDefault="00BB5710"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Ideological T</w:t>
            </w:r>
            <w:r w:rsidR="003F7258">
              <w:rPr>
                <w:rFonts w:ascii="Times New Roman" w:eastAsia="Times New Roman" w:hAnsi="Times New Roman" w:cs="Times New Roman"/>
                <w:color w:val="000000" w:themeColor="text1"/>
                <w:sz w:val="24"/>
                <w:szCs w:val="24"/>
                <w:lang w:val="en-US"/>
              </w:rPr>
              <w:t>erritoriality</w:t>
            </w:r>
          </w:p>
          <w:p w14:paraId="4E1BEFDC" w14:textId="77777777" w:rsidR="0090019D" w:rsidRPr="00C67564" w:rsidRDefault="0090019D"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vertAlign w:val="subscript"/>
                <w:lang w:val="en-US"/>
              </w:rPr>
              <w:t>(BIAS)</w:t>
            </w:r>
          </w:p>
        </w:tc>
        <w:tc>
          <w:tcPr>
            <w:tcW w:w="2035" w:type="dxa"/>
            <w:vAlign w:val="center"/>
          </w:tcPr>
          <w:p w14:paraId="20CDAEE1" w14:textId="77777777" w:rsidR="0090019D" w:rsidRPr="00C67564" w:rsidRDefault="003C683E" w:rsidP="007C673E">
            <w:pPr>
              <w:widowControl w:val="0"/>
              <w:spacing w:after="0" w:line="240" w:lineRule="auto"/>
              <w:jc w:val="center"/>
              <w:rPr>
                <w:rFonts w:ascii="Arial" w:eastAsia="Times New Roman" w:hAnsi="Arial" w:cs="Arial"/>
                <w:i/>
                <w:iCs/>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Egotistical </w:t>
            </w:r>
            <w:r w:rsidR="0090019D" w:rsidRPr="00C67564">
              <w:rPr>
                <w:rFonts w:ascii="Times New Roman" w:eastAsia="Times New Roman" w:hAnsi="Times New Roman" w:cs="Times New Roman"/>
                <w:color w:val="000000" w:themeColor="text1"/>
                <w:sz w:val="24"/>
                <w:szCs w:val="24"/>
                <w:lang w:val="en-US"/>
              </w:rPr>
              <w:t>Bias</w:t>
            </w:r>
          </w:p>
          <w:p w14:paraId="0DBAAD0E" w14:textId="77777777" w:rsidR="0090019D" w:rsidRPr="00C67564" w:rsidRDefault="0090019D"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vertAlign w:val="subscript"/>
                <w:lang w:val="en-US"/>
              </w:rPr>
              <w:t>(GREAT)</w:t>
            </w:r>
          </w:p>
        </w:tc>
      </w:tr>
      <w:tr w:rsidR="00C67564" w:rsidRPr="00C67564" w14:paraId="6E33F9E6" w14:textId="77777777" w:rsidTr="0090019D">
        <w:trPr>
          <w:trHeight w:val="277"/>
          <w:jc w:val="center"/>
        </w:trPr>
        <w:tc>
          <w:tcPr>
            <w:tcW w:w="2694" w:type="dxa"/>
          </w:tcPr>
          <w:p w14:paraId="50E116C8" w14:textId="77777777" w:rsidR="0090019D" w:rsidRPr="00C67564" w:rsidRDefault="0090019D" w:rsidP="007C673E">
            <w:pPr>
              <w:widowControl w:val="0"/>
              <w:pBdr>
                <w:bottom w:val="single" w:sz="6" w:space="1" w:color="auto"/>
              </w:pBdr>
              <w:spacing w:after="0" w:line="240" w:lineRule="auto"/>
              <w:rPr>
                <w:rFonts w:ascii="Times New Roman" w:eastAsia="Times New Roman" w:hAnsi="Times New Roman" w:cs="Times New Roman"/>
                <w:color w:val="000000" w:themeColor="text1"/>
                <w:sz w:val="24"/>
                <w:szCs w:val="24"/>
                <w:lang w:val="en-US"/>
              </w:rPr>
            </w:pPr>
          </w:p>
        </w:tc>
        <w:tc>
          <w:tcPr>
            <w:tcW w:w="6103" w:type="dxa"/>
            <w:gridSpan w:val="3"/>
          </w:tcPr>
          <w:p w14:paraId="6633D9B6" w14:textId="77777777" w:rsidR="0090019D" w:rsidRPr="00C67564" w:rsidRDefault="0090019D" w:rsidP="007C673E">
            <w:pPr>
              <w:widowControl w:val="0"/>
              <w:pBdr>
                <w:bottom w:val="single" w:sz="6" w:space="1" w:color="auto"/>
              </w:pBdr>
              <w:spacing w:after="0" w:line="240" w:lineRule="auto"/>
              <w:rPr>
                <w:rFonts w:ascii="Times New Roman" w:eastAsia="Times New Roman" w:hAnsi="Times New Roman" w:cs="Times New Roman"/>
                <w:color w:val="000000" w:themeColor="text1"/>
                <w:sz w:val="24"/>
                <w:szCs w:val="24"/>
                <w:lang w:val="en-US"/>
              </w:rPr>
            </w:pPr>
          </w:p>
        </w:tc>
      </w:tr>
      <w:tr w:rsidR="00C67564" w:rsidRPr="00C67564" w14:paraId="502C19C4" w14:textId="77777777" w:rsidTr="0090019D">
        <w:trPr>
          <w:trHeight w:val="155"/>
          <w:jc w:val="center"/>
        </w:trPr>
        <w:tc>
          <w:tcPr>
            <w:tcW w:w="2694" w:type="dxa"/>
            <w:vAlign w:val="bottom"/>
          </w:tcPr>
          <w:p w14:paraId="5B06E424" w14:textId="77777777" w:rsidR="0090019D" w:rsidRPr="00C67564" w:rsidRDefault="0090019D" w:rsidP="007C673E">
            <w:pPr>
              <w:widowControl w:val="0"/>
              <w:spacing w:after="0" w:line="240" w:lineRule="auto"/>
              <w:ind w:left="144"/>
              <w:rPr>
                <w:rFonts w:ascii="Times New Roman" w:eastAsia="Times New Roman" w:hAnsi="Times New Roman" w:cs="Times New Roman"/>
                <w:color w:val="000000" w:themeColor="text1"/>
                <w:sz w:val="16"/>
                <w:szCs w:val="16"/>
                <w:lang w:val="en-US"/>
              </w:rPr>
            </w:pPr>
          </w:p>
        </w:tc>
        <w:tc>
          <w:tcPr>
            <w:tcW w:w="6103" w:type="dxa"/>
            <w:gridSpan w:val="3"/>
            <w:vAlign w:val="bottom"/>
          </w:tcPr>
          <w:p w14:paraId="326B0F06" w14:textId="77777777" w:rsidR="0090019D" w:rsidRPr="00C67564" w:rsidRDefault="0090019D" w:rsidP="007C673E">
            <w:pPr>
              <w:widowControl w:val="0"/>
              <w:spacing w:after="0" w:line="240" w:lineRule="auto"/>
              <w:ind w:left="470"/>
              <w:rPr>
                <w:rFonts w:ascii="Times New Roman" w:eastAsia="Times New Roman" w:hAnsi="Times New Roman" w:cs="Times New Roman"/>
                <w:color w:val="000000" w:themeColor="text1"/>
                <w:sz w:val="16"/>
                <w:szCs w:val="16"/>
                <w:lang w:val="en-US"/>
              </w:rPr>
            </w:pPr>
          </w:p>
        </w:tc>
      </w:tr>
      <w:tr w:rsidR="00C67564" w:rsidRPr="00C67564" w14:paraId="60E01FC1" w14:textId="77777777" w:rsidTr="0090019D">
        <w:trPr>
          <w:trHeight w:val="394"/>
          <w:jc w:val="center"/>
        </w:trPr>
        <w:tc>
          <w:tcPr>
            <w:tcW w:w="2694" w:type="dxa"/>
            <w:vAlign w:val="bottom"/>
          </w:tcPr>
          <w:p w14:paraId="46E56412" w14:textId="4FEB1D8A" w:rsidR="0090019D" w:rsidRPr="00C67564" w:rsidRDefault="00BB5710" w:rsidP="004C29E1">
            <w:pPr>
              <w:widowControl w:val="0"/>
              <w:spacing w:after="0" w:line="240" w:lineRule="auto"/>
              <w:jc w:val="right"/>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Mental M</w:t>
            </w:r>
            <w:r w:rsidR="003F7258">
              <w:rPr>
                <w:rFonts w:ascii="Times New Roman" w:eastAsia="Times New Roman" w:hAnsi="Times New Roman" w:cs="Times New Roman"/>
                <w:color w:val="000000" w:themeColor="text1"/>
                <w:sz w:val="24"/>
                <w:szCs w:val="24"/>
                <w:lang w:val="en-US"/>
              </w:rPr>
              <w:t>aterialism</w:t>
            </w:r>
            <w:r w:rsidR="0090019D" w:rsidRPr="00C67564">
              <w:rPr>
                <w:rFonts w:ascii="Times New Roman" w:eastAsia="Times New Roman" w:hAnsi="Times New Roman" w:cs="Times New Roman"/>
                <w:color w:val="000000" w:themeColor="text1"/>
                <w:sz w:val="24"/>
                <w:szCs w:val="24"/>
                <w:lang w:val="en-US"/>
              </w:rPr>
              <w:t xml:space="preserve"> </w:t>
            </w:r>
          </w:p>
          <w:p w14:paraId="693CE7A5" w14:textId="77777777" w:rsidR="0090019D" w:rsidRPr="00C67564" w:rsidRDefault="0090019D" w:rsidP="004C29E1">
            <w:pPr>
              <w:widowControl w:val="0"/>
              <w:spacing w:after="0" w:line="240" w:lineRule="auto"/>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vertAlign w:val="subscript"/>
                <w:lang w:val="en-US"/>
              </w:rPr>
              <w:t>(BIAS)</w:t>
            </w:r>
          </w:p>
        </w:tc>
        <w:tc>
          <w:tcPr>
            <w:tcW w:w="2034" w:type="dxa"/>
            <w:vAlign w:val="center"/>
          </w:tcPr>
          <w:p w14:paraId="608F8E5D" w14:textId="77777777" w:rsidR="0090019D" w:rsidRPr="00C67564" w:rsidRDefault="0090019D" w:rsidP="00AF72A0">
            <w:pPr>
              <w:widowControl w:val="0"/>
              <w:spacing w:after="0" w:line="240" w:lineRule="auto"/>
              <w:jc w:val="center"/>
              <w:rPr>
                <w:rFonts w:ascii="Times New Roman" w:eastAsia="Times New Roman" w:hAnsi="Times New Roman" w:cs="Times New Roman"/>
                <w:b/>
                <w:bCs/>
                <w:color w:val="000000" w:themeColor="text1"/>
                <w:sz w:val="24"/>
                <w:szCs w:val="24"/>
                <w:vertAlign w:val="superscript"/>
                <w:lang w:val="en-US"/>
              </w:rPr>
            </w:pPr>
            <w:r w:rsidRPr="00C67564">
              <w:rPr>
                <w:rFonts w:ascii="Times New Roman" w:eastAsia="Times New Roman" w:hAnsi="Times New Roman" w:cs="Times New Roman"/>
                <w:b/>
                <w:bCs/>
                <w:color w:val="000000" w:themeColor="text1"/>
                <w:sz w:val="24"/>
                <w:szCs w:val="24"/>
                <w:lang w:val="en-US"/>
              </w:rPr>
              <w:t>-</w:t>
            </w:r>
          </w:p>
        </w:tc>
        <w:tc>
          <w:tcPr>
            <w:tcW w:w="2034" w:type="dxa"/>
            <w:vAlign w:val="center"/>
          </w:tcPr>
          <w:p w14:paraId="7E55756D" w14:textId="77777777" w:rsidR="0090019D" w:rsidRPr="00C67564" w:rsidRDefault="0090019D" w:rsidP="00AF72A0">
            <w:pPr>
              <w:widowControl w:val="0"/>
              <w:spacing w:after="0" w:line="240" w:lineRule="auto"/>
              <w:ind w:right="-108"/>
              <w:jc w:val="center"/>
              <w:rPr>
                <w:rFonts w:ascii="Times New Roman" w:eastAsia="Times New Roman" w:hAnsi="Times New Roman" w:cs="Times New Roman"/>
                <w:b/>
                <w:bCs/>
                <w:color w:val="000000" w:themeColor="text1"/>
                <w:sz w:val="24"/>
                <w:szCs w:val="24"/>
                <w:lang w:val="en-US"/>
              </w:rPr>
            </w:pPr>
          </w:p>
        </w:tc>
        <w:tc>
          <w:tcPr>
            <w:tcW w:w="2035" w:type="dxa"/>
            <w:vAlign w:val="center"/>
          </w:tcPr>
          <w:p w14:paraId="2F86C92A" w14:textId="77777777" w:rsidR="0090019D" w:rsidRPr="00C67564" w:rsidRDefault="0090019D" w:rsidP="00AF72A0">
            <w:pPr>
              <w:widowControl w:val="0"/>
              <w:spacing w:after="0" w:line="240" w:lineRule="auto"/>
              <w:ind w:right="-108"/>
              <w:jc w:val="center"/>
              <w:rPr>
                <w:rFonts w:ascii="Times New Roman" w:eastAsia="Times New Roman" w:hAnsi="Times New Roman" w:cs="Times New Roman"/>
                <w:b/>
                <w:bCs/>
                <w:color w:val="000000" w:themeColor="text1"/>
                <w:sz w:val="24"/>
                <w:szCs w:val="24"/>
                <w:vertAlign w:val="superscript"/>
                <w:lang w:val="en-US"/>
              </w:rPr>
            </w:pPr>
          </w:p>
        </w:tc>
      </w:tr>
      <w:tr w:rsidR="00C67564" w:rsidRPr="00C67564" w14:paraId="35BBBF52" w14:textId="77777777" w:rsidTr="0090019D">
        <w:trPr>
          <w:trHeight w:val="371"/>
          <w:jc w:val="center"/>
        </w:trPr>
        <w:tc>
          <w:tcPr>
            <w:tcW w:w="2694" w:type="dxa"/>
            <w:vAlign w:val="bottom"/>
          </w:tcPr>
          <w:p w14:paraId="112F249B" w14:textId="6E39786F" w:rsidR="0004515A" w:rsidRPr="00C67564" w:rsidRDefault="00BB5710" w:rsidP="007C673E">
            <w:pPr>
              <w:widowControl w:val="0"/>
              <w:spacing w:after="0" w:line="240" w:lineRule="auto"/>
              <w:jc w:val="right"/>
              <w:rPr>
                <w:rFonts w:ascii="Times New Roman" w:eastAsia="Times New Roman" w:hAnsi="Times New Roman" w:cs="Times New Roman"/>
                <w:color w:val="000000" w:themeColor="text1"/>
                <w:sz w:val="24"/>
                <w:szCs w:val="24"/>
                <w:vertAlign w:val="subscript"/>
                <w:lang w:val="en-US"/>
              </w:rPr>
            </w:pPr>
            <w:r>
              <w:rPr>
                <w:rFonts w:ascii="Times New Roman" w:eastAsia="Times New Roman" w:hAnsi="Times New Roman" w:cs="Times New Roman"/>
                <w:color w:val="000000" w:themeColor="text1"/>
                <w:sz w:val="24"/>
                <w:szCs w:val="24"/>
                <w:lang w:val="en-US"/>
              </w:rPr>
              <w:t>I</w:t>
            </w:r>
            <w:r w:rsidR="00D83BDC">
              <w:rPr>
                <w:rFonts w:ascii="Times New Roman" w:eastAsia="Times New Roman" w:hAnsi="Times New Roman" w:cs="Times New Roman"/>
                <w:color w:val="000000" w:themeColor="text1"/>
                <w:sz w:val="24"/>
                <w:szCs w:val="24"/>
                <w:lang w:val="en-US"/>
              </w:rPr>
              <w:t>d</w:t>
            </w:r>
            <w:r>
              <w:rPr>
                <w:rFonts w:ascii="Times New Roman" w:eastAsia="Times New Roman" w:hAnsi="Times New Roman" w:cs="Times New Roman"/>
                <w:color w:val="000000" w:themeColor="text1"/>
                <w:sz w:val="24"/>
                <w:szCs w:val="24"/>
                <w:lang w:val="en-US"/>
              </w:rPr>
              <w:t>eological T</w:t>
            </w:r>
            <w:r w:rsidR="003F7258">
              <w:rPr>
                <w:rFonts w:ascii="Times New Roman" w:eastAsia="Times New Roman" w:hAnsi="Times New Roman" w:cs="Times New Roman"/>
                <w:color w:val="000000" w:themeColor="text1"/>
                <w:sz w:val="24"/>
                <w:szCs w:val="24"/>
                <w:lang w:val="en-US"/>
              </w:rPr>
              <w:t>erritoriality</w:t>
            </w:r>
            <w:r w:rsidR="0004515A" w:rsidRPr="00C67564">
              <w:rPr>
                <w:rFonts w:ascii="Times New Roman" w:eastAsia="Times New Roman" w:hAnsi="Times New Roman" w:cs="Times New Roman"/>
                <w:color w:val="000000" w:themeColor="text1"/>
                <w:sz w:val="24"/>
                <w:szCs w:val="24"/>
                <w:vertAlign w:val="subscript"/>
                <w:lang w:val="en-US"/>
              </w:rPr>
              <w:t xml:space="preserve"> </w:t>
            </w:r>
          </w:p>
          <w:p w14:paraId="589BFA97" w14:textId="77777777" w:rsidR="0004515A" w:rsidRPr="00C67564" w:rsidRDefault="007D2E4E" w:rsidP="007C673E">
            <w:pPr>
              <w:widowControl w:val="0"/>
              <w:spacing w:after="0" w:line="240" w:lineRule="auto"/>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vertAlign w:val="subscript"/>
                <w:lang w:val="en-US"/>
              </w:rPr>
              <w:t>(BIAS</w:t>
            </w:r>
            <w:r w:rsidR="0004515A" w:rsidRPr="00C67564">
              <w:rPr>
                <w:rFonts w:ascii="Times New Roman" w:eastAsia="Times New Roman" w:hAnsi="Times New Roman" w:cs="Times New Roman"/>
                <w:color w:val="000000" w:themeColor="text1"/>
                <w:sz w:val="24"/>
                <w:szCs w:val="24"/>
                <w:vertAlign w:val="subscript"/>
                <w:lang w:val="en-US"/>
              </w:rPr>
              <w:t>)</w:t>
            </w:r>
          </w:p>
        </w:tc>
        <w:tc>
          <w:tcPr>
            <w:tcW w:w="2034" w:type="dxa"/>
            <w:vAlign w:val="center"/>
          </w:tcPr>
          <w:p w14:paraId="72E95A1B" w14:textId="276DF095"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vertAlign w:val="superscript"/>
                <w:lang w:val="en-US"/>
              </w:rPr>
            </w:pPr>
            <w:r w:rsidRPr="00C67564">
              <w:rPr>
                <w:rFonts w:ascii="Times New Roman" w:eastAsia="Times New Roman" w:hAnsi="Times New Roman" w:cs="Times New Roman"/>
                <w:color w:val="000000" w:themeColor="text1"/>
                <w:sz w:val="24"/>
                <w:szCs w:val="24"/>
                <w:lang w:val="en-US"/>
              </w:rPr>
              <w:t xml:space="preserve"> </w:t>
            </w:r>
            <w:r w:rsidR="001F270A" w:rsidRPr="00C67564">
              <w:rPr>
                <w:rFonts w:ascii="Times New Roman" w:eastAsia="Times New Roman" w:hAnsi="Times New Roman" w:cs="Times New Roman"/>
                <w:color w:val="000000" w:themeColor="text1"/>
                <w:sz w:val="24"/>
                <w:szCs w:val="24"/>
                <w:lang w:val="en-US"/>
              </w:rPr>
              <w:t xml:space="preserve">    </w:t>
            </w:r>
            <w:r w:rsidRPr="00C67564">
              <w:rPr>
                <w:rFonts w:ascii="Times New Roman" w:eastAsia="Times New Roman" w:hAnsi="Times New Roman" w:cs="Times New Roman"/>
                <w:color w:val="000000" w:themeColor="text1"/>
                <w:sz w:val="24"/>
                <w:szCs w:val="24"/>
                <w:lang w:val="en-US"/>
              </w:rPr>
              <w:t>.56</w:t>
            </w:r>
            <w:r w:rsidR="001F270A" w:rsidRPr="00C67564">
              <w:rPr>
                <w:rFonts w:ascii="Times New Roman" w:eastAsia="Times New Roman" w:hAnsi="Times New Roman" w:cs="Times New Roman"/>
                <w:color w:val="000000" w:themeColor="text1"/>
                <w:sz w:val="24"/>
                <w:szCs w:val="24"/>
                <w:vertAlign w:val="superscript"/>
                <w:lang w:val="en-US"/>
              </w:rPr>
              <w:t>***</w:t>
            </w:r>
          </w:p>
        </w:tc>
        <w:tc>
          <w:tcPr>
            <w:tcW w:w="2034" w:type="dxa"/>
            <w:vAlign w:val="center"/>
          </w:tcPr>
          <w:p w14:paraId="7D32A32F" w14:textId="77777777" w:rsidR="0004515A" w:rsidRPr="00C67564" w:rsidRDefault="0004515A" w:rsidP="00AF72A0">
            <w:pPr>
              <w:widowControl w:val="0"/>
              <w:spacing w:after="0" w:line="240" w:lineRule="auto"/>
              <w:ind w:right="-108"/>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w:t>
            </w:r>
          </w:p>
        </w:tc>
        <w:tc>
          <w:tcPr>
            <w:tcW w:w="2035" w:type="dxa"/>
            <w:vAlign w:val="center"/>
          </w:tcPr>
          <w:p w14:paraId="1AAB3923" w14:textId="77777777" w:rsidR="0004515A" w:rsidRPr="00C67564" w:rsidRDefault="0004515A" w:rsidP="00AF72A0">
            <w:pPr>
              <w:widowControl w:val="0"/>
              <w:spacing w:after="0" w:line="240" w:lineRule="auto"/>
              <w:ind w:right="-108"/>
              <w:jc w:val="center"/>
              <w:rPr>
                <w:rFonts w:ascii="Times New Roman" w:eastAsia="Times New Roman" w:hAnsi="Times New Roman" w:cs="Times New Roman"/>
                <w:color w:val="000000" w:themeColor="text1"/>
                <w:sz w:val="24"/>
                <w:szCs w:val="24"/>
                <w:lang w:val="en-US"/>
              </w:rPr>
            </w:pPr>
          </w:p>
        </w:tc>
      </w:tr>
      <w:tr w:rsidR="00C67564" w:rsidRPr="00C67564" w14:paraId="0D1F9803" w14:textId="77777777" w:rsidTr="0090019D">
        <w:trPr>
          <w:trHeight w:val="371"/>
          <w:jc w:val="center"/>
        </w:trPr>
        <w:tc>
          <w:tcPr>
            <w:tcW w:w="2694" w:type="dxa"/>
            <w:vAlign w:val="bottom"/>
          </w:tcPr>
          <w:p w14:paraId="7EA76AD4" w14:textId="77777777" w:rsidR="0090019D" w:rsidRPr="00C67564" w:rsidRDefault="003C683E" w:rsidP="004C29E1">
            <w:pPr>
              <w:widowControl w:val="0"/>
              <w:spacing w:after="0" w:line="240" w:lineRule="auto"/>
              <w:jc w:val="right"/>
              <w:rPr>
                <w:rFonts w:ascii="Times New Roman" w:eastAsia="Times New Roman" w:hAnsi="Times New Roman" w:cs="Times New Roman"/>
                <w:color w:val="000000" w:themeColor="text1"/>
                <w:sz w:val="24"/>
                <w:szCs w:val="24"/>
                <w:vertAlign w:val="subscript"/>
                <w:lang w:val="en-US"/>
              </w:rPr>
            </w:pPr>
            <w:r w:rsidRPr="00C67564">
              <w:rPr>
                <w:rFonts w:ascii="Times New Roman" w:eastAsia="Times New Roman" w:hAnsi="Times New Roman" w:cs="Times New Roman"/>
                <w:color w:val="000000" w:themeColor="text1"/>
                <w:sz w:val="24"/>
                <w:szCs w:val="24"/>
                <w:lang w:val="en-US"/>
              </w:rPr>
              <w:t xml:space="preserve">Egotistical </w:t>
            </w:r>
            <w:r w:rsidR="0090019D" w:rsidRPr="00C67564">
              <w:rPr>
                <w:rFonts w:ascii="Times New Roman" w:eastAsia="Times New Roman" w:hAnsi="Times New Roman" w:cs="Times New Roman"/>
                <w:color w:val="000000" w:themeColor="text1"/>
                <w:sz w:val="24"/>
                <w:szCs w:val="24"/>
                <w:lang w:val="en-US"/>
              </w:rPr>
              <w:t>Bias</w:t>
            </w:r>
            <w:r w:rsidR="0090019D" w:rsidRPr="00C67564">
              <w:rPr>
                <w:rFonts w:ascii="Times New Roman" w:eastAsia="Times New Roman" w:hAnsi="Times New Roman" w:cs="Times New Roman"/>
                <w:color w:val="000000" w:themeColor="text1"/>
                <w:sz w:val="24"/>
                <w:szCs w:val="24"/>
                <w:vertAlign w:val="subscript"/>
                <w:lang w:val="en-US"/>
              </w:rPr>
              <w:t xml:space="preserve"> </w:t>
            </w:r>
          </w:p>
          <w:p w14:paraId="77BA3023" w14:textId="77777777" w:rsidR="0090019D" w:rsidRPr="00C67564" w:rsidRDefault="0090019D" w:rsidP="004C29E1">
            <w:pPr>
              <w:widowControl w:val="0"/>
              <w:spacing w:after="0" w:line="240" w:lineRule="auto"/>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vertAlign w:val="subscript"/>
                <w:lang w:val="en-US"/>
              </w:rPr>
              <w:t>(GREAT)</w:t>
            </w:r>
          </w:p>
        </w:tc>
        <w:tc>
          <w:tcPr>
            <w:tcW w:w="2034" w:type="dxa"/>
            <w:vAlign w:val="center"/>
          </w:tcPr>
          <w:p w14:paraId="3CD5A8EC" w14:textId="77777777" w:rsidR="0090019D" w:rsidRPr="00C67564" w:rsidRDefault="0090019D" w:rsidP="00AF72A0">
            <w:pPr>
              <w:widowControl w:val="0"/>
              <w:spacing w:after="0" w:line="240" w:lineRule="auto"/>
              <w:jc w:val="center"/>
              <w:rPr>
                <w:rFonts w:ascii="Times New Roman" w:eastAsia="Times New Roman" w:hAnsi="Times New Roman" w:cs="Times New Roman"/>
                <w:color w:val="000000" w:themeColor="text1"/>
                <w:sz w:val="24"/>
                <w:szCs w:val="24"/>
                <w:vertAlign w:val="superscript"/>
                <w:lang w:val="en-US"/>
              </w:rPr>
            </w:pPr>
            <w:r w:rsidRPr="00C67564">
              <w:rPr>
                <w:rFonts w:ascii="Times New Roman" w:eastAsia="Times New Roman" w:hAnsi="Times New Roman" w:cs="Times New Roman"/>
                <w:color w:val="000000" w:themeColor="text1"/>
                <w:sz w:val="24"/>
                <w:szCs w:val="24"/>
                <w:lang w:val="en-US"/>
              </w:rPr>
              <w:t>-.01</w:t>
            </w:r>
          </w:p>
        </w:tc>
        <w:tc>
          <w:tcPr>
            <w:tcW w:w="2034" w:type="dxa"/>
            <w:vAlign w:val="center"/>
          </w:tcPr>
          <w:p w14:paraId="6BBE4976" w14:textId="77777777" w:rsidR="0090019D" w:rsidRPr="00C67564" w:rsidRDefault="0090019D" w:rsidP="00AF72A0">
            <w:pPr>
              <w:widowControl w:val="0"/>
              <w:spacing w:after="0" w:line="240" w:lineRule="auto"/>
              <w:ind w:right="-108"/>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-.01</w:t>
            </w:r>
          </w:p>
        </w:tc>
        <w:tc>
          <w:tcPr>
            <w:tcW w:w="2035" w:type="dxa"/>
            <w:vAlign w:val="center"/>
          </w:tcPr>
          <w:p w14:paraId="7E152B00" w14:textId="77777777" w:rsidR="0090019D" w:rsidRPr="00C67564" w:rsidRDefault="0090019D" w:rsidP="00AF72A0">
            <w:pPr>
              <w:widowControl w:val="0"/>
              <w:spacing w:after="0" w:line="240" w:lineRule="auto"/>
              <w:ind w:right="-108"/>
              <w:jc w:val="center"/>
              <w:rPr>
                <w:rFonts w:ascii="Times New Roman" w:eastAsia="Times New Roman" w:hAnsi="Times New Roman" w:cs="Times New Roman"/>
                <w:color w:val="000000" w:themeColor="text1"/>
                <w:sz w:val="24"/>
                <w:szCs w:val="24"/>
                <w:vertAlign w:val="superscript"/>
                <w:lang w:val="en-US"/>
              </w:rPr>
            </w:pPr>
            <w:r w:rsidRPr="00C67564">
              <w:rPr>
                <w:rFonts w:ascii="Times New Roman" w:eastAsia="Times New Roman" w:hAnsi="Times New Roman" w:cs="Times New Roman"/>
                <w:color w:val="000000" w:themeColor="text1"/>
                <w:sz w:val="24"/>
                <w:szCs w:val="24"/>
                <w:vertAlign w:val="superscript"/>
                <w:lang w:val="en-US"/>
              </w:rPr>
              <w:t>-</w:t>
            </w:r>
          </w:p>
        </w:tc>
      </w:tr>
      <w:tr w:rsidR="00C67564" w:rsidRPr="00C67564" w14:paraId="5A2C724B" w14:textId="77777777" w:rsidTr="0090019D">
        <w:trPr>
          <w:trHeight w:val="371"/>
          <w:jc w:val="center"/>
        </w:trPr>
        <w:tc>
          <w:tcPr>
            <w:tcW w:w="2694" w:type="dxa"/>
            <w:vAlign w:val="bottom"/>
          </w:tcPr>
          <w:p w14:paraId="10176C0E" w14:textId="77777777" w:rsidR="0090019D" w:rsidRPr="00C67564" w:rsidRDefault="003C683E" w:rsidP="004C29E1">
            <w:pPr>
              <w:widowControl w:val="0"/>
              <w:spacing w:after="0" w:line="240" w:lineRule="auto"/>
              <w:jc w:val="right"/>
              <w:rPr>
                <w:rFonts w:ascii="Times New Roman" w:eastAsia="Times New Roman" w:hAnsi="Times New Roman" w:cs="Times New Roman"/>
                <w:color w:val="000000" w:themeColor="text1"/>
                <w:sz w:val="24"/>
                <w:szCs w:val="24"/>
                <w:vertAlign w:val="subscript"/>
                <w:lang w:val="en-US"/>
              </w:rPr>
            </w:pPr>
            <w:r w:rsidRPr="00C67564">
              <w:rPr>
                <w:rFonts w:ascii="Times New Roman" w:eastAsia="Times New Roman" w:hAnsi="Times New Roman" w:cs="Times New Roman"/>
                <w:color w:val="000000" w:themeColor="text1"/>
                <w:sz w:val="24"/>
                <w:szCs w:val="24"/>
                <w:lang w:val="en-US"/>
              </w:rPr>
              <w:t xml:space="preserve">Rational </w:t>
            </w:r>
            <w:r w:rsidR="0090019D" w:rsidRPr="00C67564">
              <w:rPr>
                <w:rFonts w:ascii="Times New Roman" w:eastAsia="Times New Roman" w:hAnsi="Times New Roman" w:cs="Times New Roman"/>
                <w:color w:val="000000" w:themeColor="text1"/>
                <w:sz w:val="24"/>
                <w:szCs w:val="24"/>
                <w:lang w:val="en-US"/>
              </w:rPr>
              <w:t>Objectivity</w:t>
            </w:r>
          </w:p>
          <w:p w14:paraId="6D991B11" w14:textId="77777777" w:rsidR="0090019D" w:rsidRPr="00C67564" w:rsidRDefault="0090019D" w:rsidP="004C29E1">
            <w:pPr>
              <w:widowControl w:val="0"/>
              <w:spacing w:after="0" w:line="240" w:lineRule="auto"/>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vertAlign w:val="subscript"/>
                <w:lang w:val="en-US"/>
              </w:rPr>
              <w:t>(GREAT)</w:t>
            </w:r>
          </w:p>
        </w:tc>
        <w:tc>
          <w:tcPr>
            <w:tcW w:w="2034" w:type="dxa"/>
            <w:vAlign w:val="center"/>
          </w:tcPr>
          <w:p w14:paraId="25B04E0B" w14:textId="77777777" w:rsidR="0090019D" w:rsidRPr="00C67564" w:rsidRDefault="0090019D" w:rsidP="00AF72A0">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-.13</w:t>
            </w:r>
            <w:r w:rsidRPr="00C67564">
              <w:rPr>
                <w:rFonts w:ascii="Times New Roman" w:eastAsia="Times New Roman" w:hAnsi="Times New Roman" w:cs="Times New Roman"/>
                <w:color w:val="000000" w:themeColor="text1"/>
                <w:sz w:val="24"/>
                <w:szCs w:val="24"/>
                <w:vertAlign w:val="superscript"/>
                <w:lang w:val="en-US"/>
              </w:rPr>
              <w:t>*</w:t>
            </w:r>
          </w:p>
        </w:tc>
        <w:tc>
          <w:tcPr>
            <w:tcW w:w="2034" w:type="dxa"/>
            <w:vAlign w:val="center"/>
          </w:tcPr>
          <w:p w14:paraId="77AEC101" w14:textId="77777777" w:rsidR="0090019D" w:rsidRPr="00C67564" w:rsidRDefault="0090019D" w:rsidP="00AF72A0">
            <w:pPr>
              <w:widowControl w:val="0"/>
              <w:spacing w:after="0" w:line="240" w:lineRule="auto"/>
              <w:ind w:right="-108"/>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-.14</w:t>
            </w:r>
            <w:r w:rsidRPr="00C67564">
              <w:rPr>
                <w:rFonts w:ascii="Times New Roman" w:eastAsia="Times New Roman" w:hAnsi="Times New Roman" w:cs="Times New Roman"/>
                <w:color w:val="000000" w:themeColor="text1"/>
                <w:sz w:val="24"/>
                <w:szCs w:val="24"/>
                <w:vertAlign w:val="superscript"/>
                <w:lang w:val="en-US"/>
              </w:rPr>
              <w:t>**</w:t>
            </w:r>
          </w:p>
        </w:tc>
        <w:tc>
          <w:tcPr>
            <w:tcW w:w="2035" w:type="dxa"/>
            <w:vAlign w:val="center"/>
          </w:tcPr>
          <w:p w14:paraId="062F285F" w14:textId="77777777" w:rsidR="0090019D" w:rsidRPr="00C67564" w:rsidRDefault="0090019D" w:rsidP="00AF72A0">
            <w:pPr>
              <w:widowControl w:val="0"/>
              <w:spacing w:after="0" w:line="240" w:lineRule="auto"/>
              <w:ind w:right="-108"/>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-.26</w:t>
            </w:r>
            <w:r w:rsidRPr="00C67564">
              <w:rPr>
                <w:rFonts w:ascii="Times New Roman" w:eastAsia="Times New Roman" w:hAnsi="Times New Roman" w:cs="Times New Roman"/>
                <w:color w:val="000000" w:themeColor="text1"/>
                <w:sz w:val="24"/>
                <w:szCs w:val="24"/>
                <w:vertAlign w:val="superscript"/>
                <w:lang w:val="en-US"/>
              </w:rPr>
              <w:t>***</w:t>
            </w:r>
          </w:p>
        </w:tc>
      </w:tr>
      <w:tr w:rsidR="00B54FD9" w:rsidRPr="00C67564" w14:paraId="31301BD4" w14:textId="77777777" w:rsidTr="007C673E">
        <w:trPr>
          <w:trHeight w:val="87"/>
          <w:jc w:val="center"/>
        </w:trPr>
        <w:tc>
          <w:tcPr>
            <w:tcW w:w="8797" w:type="dxa"/>
            <w:gridSpan w:val="4"/>
            <w:tcBorders>
              <w:bottom w:val="single" w:sz="4" w:space="0" w:color="auto"/>
            </w:tcBorders>
            <w:vAlign w:val="bottom"/>
          </w:tcPr>
          <w:p w14:paraId="76298068" w14:textId="77777777" w:rsidR="00B54FD9" w:rsidRPr="00C67564" w:rsidRDefault="00B54FD9" w:rsidP="004C29E1">
            <w:pPr>
              <w:widowControl w:val="0"/>
              <w:spacing w:after="0" w:line="240" w:lineRule="auto"/>
              <w:ind w:left="170"/>
              <w:rPr>
                <w:rFonts w:ascii="Times New Roman" w:eastAsia="Times New Roman" w:hAnsi="Times New Roman" w:cs="Times New Roman"/>
                <w:color w:val="000000" w:themeColor="text1"/>
                <w:sz w:val="24"/>
                <w:szCs w:val="24"/>
                <w:lang w:val="en-US"/>
              </w:rPr>
            </w:pPr>
          </w:p>
        </w:tc>
      </w:tr>
    </w:tbl>
    <w:p w14:paraId="1DA86C35" w14:textId="77777777" w:rsidR="00B32BE9" w:rsidRPr="00C67564" w:rsidRDefault="00B32BE9" w:rsidP="000F407E">
      <w:pPr>
        <w:widowControl w:val="0"/>
        <w:spacing w:after="0" w:line="480" w:lineRule="auto"/>
        <w:rPr>
          <w:rFonts w:ascii="Times New Roman" w:eastAsia="Times New Roman" w:hAnsi="Times New Roman" w:cs="Times New Roman"/>
          <w:i/>
          <w:color w:val="000000" w:themeColor="text1"/>
          <w:sz w:val="24"/>
          <w:szCs w:val="24"/>
          <w:lang w:val="en-US"/>
        </w:rPr>
      </w:pPr>
    </w:p>
    <w:p w14:paraId="614BFF13" w14:textId="1C43F199" w:rsidR="00B26D71" w:rsidRPr="00C67564" w:rsidRDefault="004C29E1" w:rsidP="003C683E">
      <w:pPr>
        <w:widowControl w:val="0"/>
        <w:spacing w:after="0" w:line="480" w:lineRule="auto"/>
        <w:rPr>
          <w:rFonts w:ascii="Times New Roman" w:eastAsia="Times New Roman" w:hAnsi="Times New Roman" w:cs="Times New Roman"/>
          <w:iCs/>
          <w:color w:val="000000" w:themeColor="text1"/>
          <w:sz w:val="24"/>
          <w:szCs w:val="24"/>
          <w:lang w:val="en-US"/>
        </w:rPr>
      </w:pPr>
      <w:r w:rsidRPr="00C67564">
        <w:rPr>
          <w:rFonts w:ascii="Times New Roman" w:eastAsia="Times New Roman" w:hAnsi="Times New Roman" w:cs="Times New Roman"/>
          <w:i/>
          <w:color w:val="000000" w:themeColor="text1"/>
          <w:sz w:val="24"/>
          <w:szCs w:val="24"/>
          <w:lang w:val="pt-PT"/>
        </w:rPr>
        <w:t>Note</w:t>
      </w:r>
      <w:r w:rsidRPr="00C67564">
        <w:rPr>
          <w:rFonts w:ascii="Times New Roman" w:eastAsia="Times New Roman" w:hAnsi="Times New Roman" w:cs="Times New Roman"/>
          <w:color w:val="000000" w:themeColor="text1"/>
          <w:sz w:val="24"/>
          <w:szCs w:val="24"/>
          <w:lang w:val="pt-PT"/>
        </w:rPr>
        <w:t xml:space="preserve">. </w:t>
      </w:r>
      <w:r w:rsidRPr="00C67564">
        <w:rPr>
          <w:rFonts w:ascii="Times New Roman" w:eastAsia="Times New Roman" w:hAnsi="Times New Roman" w:cs="Times New Roman"/>
          <w:i/>
          <w:iCs/>
          <w:color w:val="000000" w:themeColor="text1"/>
          <w:sz w:val="24"/>
          <w:szCs w:val="24"/>
          <w:lang w:val="pt-PT"/>
        </w:rPr>
        <w:t>N</w:t>
      </w:r>
      <w:r w:rsidR="0004515A" w:rsidRPr="00C67564">
        <w:rPr>
          <w:rFonts w:ascii="Times New Roman" w:eastAsia="Times New Roman" w:hAnsi="Times New Roman" w:cs="Times New Roman"/>
          <w:iCs/>
          <w:color w:val="000000" w:themeColor="text1"/>
          <w:sz w:val="24"/>
          <w:szCs w:val="24"/>
          <w:lang w:val="pt-PT"/>
        </w:rPr>
        <w:t xml:space="preserve"> = 708-716</w:t>
      </w:r>
      <w:r w:rsidRPr="00C67564">
        <w:rPr>
          <w:rFonts w:ascii="Times New Roman" w:eastAsia="Times New Roman" w:hAnsi="Times New Roman" w:cs="Times New Roman"/>
          <w:iCs/>
          <w:color w:val="000000" w:themeColor="text1"/>
          <w:sz w:val="24"/>
          <w:szCs w:val="24"/>
          <w:lang w:val="pt-PT"/>
        </w:rPr>
        <w:t>.</w:t>
      </w:r>
      <w:r w:rsidR="000F407E" w:rsidRPr="00C67564">
        <w:rPr>
          <w:rFonts w:ascii="Times New Roman" w:eastAsia="Times New Roman" w:hAnsi="Times New Roman" w:cs="Times New Roman"/>
          <w:iCs/>
          <w:color w:val="000000" w:themeColor="text1"/>
          <w:sz w:val="24"/>
          <w:szCs w:val="24"/>
          <w:lang w:val="pt-PT"/>
        </w:rPr>
        <w:t xml:space="preserve"> </w:t>
      </w:r>
      <w:r w:rsidR="000F407E" w:rsidRPr="00C67564">
        <w:rPr>
          <w:rFonts w:ascii="Times New Roman" w:eastAsia="Times New Roman" w:hAnsi="Times New Roman" w:cs="Times New Roman"/>
          <w:iCs/>
          <w:color w:val="000000" w:themeColor="text1"/>
          <w:sz w:val="24"/>
          <w:szCs w:val="24"/>
          <w:lang w:val="en-US"/>
        </w:rPr>
        <w:t xml:space="preserve">Mental Materialism and Ideological Territoriality are subscales of the Brief Intellectual Arrogance Scales (BIAS). </w:t>
      </w:r>
      <w:r w:rsidR="003C683E" w:rsidRPr="00C67564">
        <w:rPr>
          <w:rFonts w:ascii="Times New Roman" w:eastAsia="Times New Roman" w:hAnsi="Times New Roman" w:cs="Times New Roman"/>
          <w:iCs/>
          <w:color w:val="000000" w:themeColor="text1"/>
          <w:sz w:val="24"/>
          <w:szCs w:val="24"/>
          <w:lang w:val="en-US"/>
        </w:rPr>
        <w:t>The Egotistical</w:t>
      </w:r>
      <w:r w:rsidR="00B26D71" w:rsidRPr="00C67564">
        <w:rPr>
          <w:rFonts w:ascii="Times New Roman" w:eastAsia="Times New Roman" w:hAnsi="Times New Roman" w:cs="Times New Roman"/>
          <w:iCs/>
          <w:color w:val="000000" w:themeColor="text1"/>
          <w:sz w:val="24"/>
          <w:szCs w:val="24"/>
          <w:lang w:val="en-US"/>
        </w:rPr>
        <w:t xml:space="preserve"> </w:t>
      </w:r>
      <w:r w:rsidR="00AF72A0" w:rsidRPr="00C67564">
        <w:rPr>
          <w:rFonts w:ascii="Times New Roman" w:eastAsia="Times New Roman" w:hAnsi="Times New Roman" w:cs="Times New Roman"/>
          <w:iCs/>
          <w:color w:val="000000" w:themeColor="text1"/>
          <w:sz w:val="24"/>
          <w:szCs w:val="24"/>
          <w:lang w:val="en-US"/>
        </w:rPr>
        <w:t>Bias</w:t>
      </w:r>
      <w:r w:rsidR="00AF72A0" w:rsidRPr="00C67564">
        <w:rPr>
          <w:rFonts w:ascii="Times New Roman" w:eastAsia="Times New Roman" w:hAnsi="Times New Roman" w:cs="Times New Roman"/>
          <w:color w:val="000000" w:themeColor="text1"/>
          <w:sz w:val="24"/>
          <w:szCs w:val="24"/>
          <w:vertAlign w:val="subscript"/>
          <w:lang w:val="en-US"/>
        </w:rPr>
        <w:t xml:space="preserve"> </w:t>
      </w:r>
      <w:r w:rsidR="00AF72A0" w:rsidRPr="00C67564">
        <w:rPr>
          <w:rFonts w:ascii="Times New Roman" w:eastAsia="Times New Roman" w:hAnsi="Times New Roman" w:cs="Times New Roman"/>
          <w:iCs/>
          <w:color w:val="000000" w:themeColor="text1"/>
          <w:sz w:val="24"/>
          <w:szCs w:val="24"/>
          <w:lang w:val="en-US"/>
        </w:rPr>
        <w:t xml:space="preserve">and </w:t>
      </w:r>
      <w:r w:rsidR="003C683E" w:rsidRPr="00C67564">
        <w:rPr>
          <w:rFonts w:ascii="Times New Roman" w:eastAsia="Times New Roman" w:hAnsi="Times New Roman" w:cs="Times New Roman"/>
          <w:iCs/>
          <w:color w:val="000000" w:themeColor="text1"/>
          <w:sz w:val="24"/>
          <w:szCs w:val="24"/>
          <w:lang w:val="en-US"/>
        </w:rPr>
        <w:t>Rational</w:t>
      </w:r>
      <w:r w:rsidR="00B26D71" w:rsidRPr="00C67564">
        <w:rPr>
          <w:rFonts w:ascii="Times New Roman" w:eastAsia="Times New Roman" w:hAnsi="Times New Roman" w:cs="Times New Roman"/>
          <w:iCs/>
          <w:color w:val="000000" w:themeColor="text1"/>
          <w:sz w:val="24"/>
          <w:szCs w:val="24"/>
          <w:lang w:val="en-US"/>
        </w:rPr>
        <w:t xml:space="preserve"> </w:t>
      </w:r>
      <w:r w:rsidR="00AF72A0" w:rsidRPr="00C67564">
        <w:rPr>
          <w:rFonts w:ascii="Times New Roman" w:eastAsia="Times New Roman" w:hAnsi="Times New Roman" w:cs="Times New Roman"/>
          <w:iCs/>
          <w:color w:val="000000" w:themeColor="text1"/>
          <w:sz w:val="24"/>
          <w:szCs w:val="24"/>
          <w:lang w:val="en-US"/>
        </w:rPr>
        <w:t xml:space="preserve">Objectivity are indices </w:t>
      </w:r>
      <w:r w:rsidR="00B26D71" w:rsidRPr="00C67564">
        <w:rPr>
          <w:rFonts w:ascii="Times New Roman" w:eastAsia="Times New Roman" w:hAnsi="Times New Roman" w:cs="Times New Roman"/>
          <w:iCs/>
          <w:color w:val="000000" w:themeColor="text1"/>
          <w:sz w:val="24"/>
          <w:szCs w:val="24"/>
          <w:lang w:val="en-US"/>
        </w:rPr>
        <w:t xml:space="preserve">are </w:t>
      </w:r>
      <w:r w:rsidR="00AF72A0" w:rsidRPr="00C67564">
        <w:rPr>
          <w:rFonts w:ascii="Times New Roman" w:eastAsia="Times New Roman" w:hAnsi="Times New Roman" w:cs="Times New Roman"/>
          <w:iCs/>
          <w:color w:val="000000" w:themeColor="text1"/>
          <w:sz w:val="24"/>
          <w:szCs w:val="24"/>
          <w:lang w:val="en-US"/>
        </w:rPr>
        <w:t xml:space="preserve">yielded by Gregg’s Revised Evaluation of Arguments Task (GREAT). </w:t>
      </w:r>
      <w:r w:rsidR="007F1166" w:rsidRPr="00C67564">
        <w:rPr>
          <w:rFonts w:ascii="Times New Roman" w:eastAsia="Times New Roman" w:hAnsi="Times New Roman" w:cs="Times New Roman"/>
          <w:iCs/>
          <w:color w:val="000000" w:themeColor="text1"/>
          <w:sz w:val="24"/>
          <w:szCs w:val="24"/>
          <w:lang w:val="en-US"/>
        </w:rPr>
        <w:t xml:space="preserve">Both indices are derived from </w:t>
      </w:r>
      <w:r w:rsidR="00B26D71" w:rsidRPr="00C67564">
        <w:rPr>
          <w:rFonts w:ascii="Times New Roman" w:eastAsia="Times New Roman" w:hAnsi="Times New Roman" w:cs="Times New Roman"/>
          <w:iCs/>
          <w:color w:val="000000" w:themeColor="text1"/>
          <w:sz w:val="24"/>
          <w:szCs w:val="24"/>
          <w:lang w:val="en-US"/>
        </w:rPr>
        <w:t>simultaneous linear regression</w:t>
      </w:r>
      <w:r w:rsidR="007F1166" w:rsidRPr="00C67564">
        <w:rPr>
          <w:rFonts w:ascii="Times New Roman" w:eastAsia="Times New Roman" w:hAnsi="Times New Roman" w:cs="Times New Roman"/>
          <w:iCs/>
          <w:color w:val="000000" w:themeColor="text1"/>
          <w:sz w:val="24"/>
          <w:szCs w:val="24"/>
          <w:lang w:val="en-US"/>
        </w:rPr>
        <w:t>s computed individually for each participant, in which</w:t>
      </w:r>
      <w:r w:rsidR="007F1166" w:rsidRPr="00C67564">
        <w:rPr>
          <w:rFonts w:ascii="Times New Roman" w:hAnsi="Times New Roman" w:cs="Times New Roman"/>
          <w:color w:val="000000" w:themeColor="text1"/>
          <w:sz w:val="24"/>
          <w:szCs w:val="24"/>
        </w:rPr>
        <w:t xml:space="preserve"> individual argument evaluations were regressed on individual prior opinions (yielding </w:t>
      </w:r>
      <w:r w:rsidR="003C683E" w:rsidRPr="00C67564">
        <w:rPr>
          <w:rFonts w:ascii="Times New Roman" w:eastAsia="Times New Roman" w:hAnsi="Times New Roman" w:cs="Times New Roman"/>
          <w:iCs/>
          <w:color w:val="000000" w:themeColor="text1"/>
          <w:sz w:val="24"/>
          <w:szCs w:val="24"/>
          <w:lang w:val="en-US"/>
        </w:rPr>
        <w:t>a</w:t>
      </w:r>
      <w:r w:rsidR="007F1166" w:rsidRPr="00C67564">
        <w:rPr>
          <w:rFonts w:ascii="Times New Roman" w:eastAsia="Times New Roman" w:hAnsi="Times New Roman" w:cs="Times New Roman"/>
          <w:iCs/>
          <w:color w:val="000000" w:themeColor="text1"/>
          <w:sz w:val="24"/>
          <w:szCs w:val="24"/>
          <w:lang w:val="en-US"/>
        </w:rPr>
        <w:t xml:space="preserve"> </w:t>
      </w:r>
      <w:r w:rsidR="007F1166" w:rsidRPr="00C67564">
        <w:rPr>
          <w:rFonts w:ascii="Arial" w:eastAsia="Times New Roman" w:hAnsi="Arial" w:cs="Arial"/>
          <w:i/>
          <w:iCs/>
          <w:color w:val="000000" w:themeColor="text1"/>
          <w:sz w:val="24"/>
          <w:szCs w:val="24"/>
          <w:lang w:val="en-US"/>
        </w:rPr>
        <w:t>β</w:t>
      </w:r>
      <w:r w:rsidR="003C683E" w:rsidRPr="00C67564">
        <w:rPr>
          <w:rFonts w:ascii="Times New Roman" w:hAnsi="Times New Roman" w:cs="Times New Roman"/>
          <w:color w:val="000000" w:themeColor="text1"/>
          <w:sz w:val="24"/>
          <w:szCs w:val="24"/>
          <w:lang w:val="en-US"/>
        </w:rPr>
        <w:t xml:space="preserve"> for </w:t>
      </w:r>
      <w:r w:rsidR="003C683E" w:rsidRPr="00C67564">
        <w:rPr>
          <w:rFonts w:ascii="Times New Roman" w:hAnsi="Times New Roman" w:cs="Times New Roman"/>
          <w:color w:val="000000" w:themeColor="text1"/>
          <w:sz w:val="24"/>
          <w:szCs w:val="24"/>
        </w:rPr>
        <w:t>Egotistical Bias) and</w:t>
      </w:r>
      <w:r w:rsidR="007F1166" w:rsidRPr="00C67564">
        <w:rPr>
          <w:rFonts w:ascii="Times New Roman" w:hAnsi="Times New Roman" w:cs="Times New Roman"/>
          <w:color w:val="000000" w:themeColor="text1"/>
          <w:sz w:val="24"/>
          <w:szCs w:val="24"/>
        </w:rPr>
        <w:t xml:space="preserve"> normative argument evaluations (yielding </w:t>
      </w:r>
      <w:r w:rsidR="003C683E" w:rsidRPr="00C67564">
        <w:rPr>
          <w:rFonts w:ascii="Times New Roman" w:hAnsi="Times New Roman" w:cs="Times New Roman"/>
          <w:color w:val="000000" w:themeColor="text1"/>
          <w:sz w:val="24"/>
          <w:szCs w:val="24"/>
        </w:rPr>
        <w:t>a</w:t>
      </w:r>
      <w:r w:rsidR="007F1166" w:rsidRPr="00C67564">
        <w:rPr>
          <w:rFonts w:ascii="Times New Roman" w:eastAsia="Times New Roman" w:hAnsi="Times New Roman" w:cs="Times New Roman"/>
          <w:iCs/>
          <w:color w:val="000000" w:themeColor="text1"/>
          <w:sz w:val="24"/>
          <w:szCs w:val="24"/>
          <w:lang w:val="en-US"/>
        </w:rPr>
        <w:t xml:space="preserve"> </w:t>
      </w:r>
      <w:r w:rsidR="007F1166" w:rsidRPr="00C67564">
        <w:rPr>
          <w:rFonts w:ascii="Arial" w:eastAsia="Times New Roman" w:hAnsi="Arial" w:cs="Arial"/>
          <w:i/>
          <w:iCs/>
          <w:color w:val="000000" w:themeColor="text1"/>
          <w:sz w:val="24"/>
          <w:szCs w:val="24"/>
          <w:lang w:val="en-US"/>
        </w:rPr>
        <w:t>β</w:t>
      </w:r>
      <w:r w:rsidR="003C683E" w:rsidRPr="00C67564">
        <w:rPr>
          <w:rFonts w:ascii="Times New Roman" w:hAnsi="Times New Roman" w:cs="Times New Roman"/>
          <w:color w:val="000000" w:themeColor="text1"/>
          <w:sz w:val="24"/>
          <w:szCs w:val="24"/>
          <w:lang w:val="en-US"/>
        </w:rPr>
        <w:t xml:space="preserve"> for Rational </w:t>
      </w:r>
      <w:r w:rsidR="003C683E" w:rsidRPr="00C67564">
        <w:rPr>
          <w:rFonts w:ascii="Times New Roman" w:eastAsia="Times New Roman" w:hAnsi="Times New Roman" w:cs="Times New Roman"/>
          <w:iCs/>
          <w:color w:val="000000" w:themeColor="text1"/>
          <w:sz w:val="24"/>
          <w:szCs w:val="24"/>
          <w:lang w:val="en-US"/>
        </w:rPr>
        <w:t>Objectivity)</w:t>
      </w:r>
      <w:r w:rsidR="007F1166" w:rsidRPr="00C67564">
        <w:rPr>
          <w:rFonts w:ascii="Times New Roman" w:hAnsi="Times New Roman" w:cs="Times New Roman"/>
          <w:color w:val="000000" w:themeColor="text1"/>
          <w:sz w:val="24"/>
          <w:szCs w:val="24"/>
        </w:rPr>
        <w:t>. The normative argument evaluations were averages</w:t>
      </w:r>
      <w:r w:rsidR="00907C76" w:rsidRPr="00C67564">
        <w:rPr>
          <w:rFonts w:ascii="Times New Roman" w:hAnsi="Times New Roman" w:cs="Times New Roman"/>
          <w:color w:val="000000" w:themeColor="text1"/>
          <w:sz w:val="24"/>
          <w:szCs w:val="24"/>
        </w:rPr>
        <w:t xml:space="preserve"> of individual argument evaluations</w:t>
      </w:r>
      <w:r w:rsidR="00295CA2" w:rsidRPr="00C67564">
        <w:rPr>
          <w:rFonts w:ascii="Times New Roman" w:hAnsi="Times New Roman" w:cs="Times New Roman"/>
          <w:color w:val="000000" w:themeColor="text1"/>
          <w:sz w:val="24"/>
          <w:szCs w:val="24"/>
        </w:rPr>
        <w:t xml:space="preserve"> across the entire sample, and were constant for each individual.</w:t>
      </w:r>
    </w:p>
    <w:p w14:paraId="3B85633B" w14:textId="77777777" w:rsidR="00907C76" w:rsidRPr="00C67564" w:rsidRDefault="000F407E" w:rsidP="000F407E">
      <w:pPr>
        <w:widowControl w:val="0"/>
        <w:spacing w:after="0" w:line="480" w:lineRule="auto"/>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vertAlign w:val="superscript"/>
          <w:lang w:val="en-US"/>
        </w:rPr>
        <w:t>*</w:t>
      </w:r>
      <w:r w:rsidRPr="00C67564">
        <w:rPr>
          <w:rFonts w:ascii="Times New Roman" w:eastAsia="Times New Roman" w:hAnsi="Times New Roman" w:cs="Times New Roman"/>
          <w:i/>
          <w:color w:val="000000" w:themeColor="text1"/>
          <w:sz w:val="24"/>
          <w:szCs w:val="24"/>
          <w:lang w:val="en-US"/>
        </w:rPr>
        <w:t xml:space="preserve">p </w:t>
      </w:r>
      <w:r w:rsidRPr="00C67564">
        <w:rPr>
          <w:rFonts w:ascii="Times New Roman" w:eastAsia="Times New Roman" w:hAnsi="Times New Roman" w:cs="Times New Roman"/>
          <w:color w:val="000000" w:themeColor="text1"/>
          <w:sz w:val="24"/>
          <w:szCs w:val="24"/>
          <w:lang w:val="en-US"/>
        </w:rPr>
        <w:t>&lt; .001.</w:t>
      </w:r>
      <w:r w:rsidR="0004515A" w:rsidRPr="00C67564">
        <w:rPr>
          <w:rFonts w:ascii="Times New Roman" w:eastAsia="Times New Roman" w:hAnsi="Times New Roman" w:cs="Times New Roman"/>
          <w:color w:val="000000" w:themeColor="text1"/>
          <w:sz w:val="24"/>
          <w:szCs w:val="24"/>
          <w:lang w:val="en-US"/>
        </w:rPr>
        <w:t xml:space="preserve"> </w:t>
      </w:r>
      <w:r w:rsidRPr="00C67564">
        <w:rPr>
          <w:rFonts w:ascii="Times New Roman" w:eastAsia="Times New Roman" w:hAnsi="Times New Roman" w:cs="Times New Roman"/>
          <w:color w:val="000000" w:themeColor="text1"/>
          <w:sz w:val="24"/>
          <w:szCs w:val="24"/>
          <w:vertAlign w:val="superscript"/>
          <w:lang w:val="en-US"/>
        </w:rPr>
        <w:t>**</w:t>
      </w:r>
      <w:r w:rsidRPr="00C67564">
        <w:rPr>
          <w:rFonts w:ascii="Times New Roman" w:eastAsia="Times New Roman" w:hAnsi="Times New Roman" w:cs="Times New Roman"/>
          <w:i/>
          <w:color w:val="000000" w:themeColor="text1"/>
          <w:sz w:val="24"/>
          <w:szCs w:val="24"/>
          <w:lang w:val="en-US"/>
        </w:rPr>
        <w:t xml:space="preserve">p </w:t>
      </w:r>
      <w:r w:rsidRPr="00C67564">
        <w:rPr>
          <w:rFonts w:ascii="Times New Roman" w:eastAsia="Times New Roman" w:hAnsi="Times New Roman" w:cs="Times New Roman"/>
          <w:color w:val="000000" w:themeColor="text1"/>
          <w:sz w:val="24"/>
          <w:szCs w:val="24"/>
          <w:lang w:val="en-US"/>
        </w:rPr>
        <w:t>&lt; .0005.</w:t>
      </w:r>
      <w:r w:rsidR="0004515A" w:rsidRPr="00C67564">
        <w:rPr>
          <w:rFonts w:ascii="Times New Roman" w:eastAsia="Times New Roman" w:hAnsi="Times New Roman" w:cs="Times New Roman"/>
          <w:color w:val="000000" w:themeColor="text1"/>
          <w:sz w:val="24"/>
          <w:szCs w:val="24"/>
          <w:lang w:val="en-US"/>
        </w:rPr>
        <w:t xml:space="preserve"> </w:t>
      </w:r>
      <w:r w:rsidRPr="00C67564">
        <w:rPr>
          <w:rFonts w:ascii="Times New Roman" w:eastAsia="Times New Roman" w:hAnsi="Times New Roman" w:cs="Times New Roman"/>
          <w:color w:val="000000" w:themeColor="text1"/>
          <w:sz w:val="24"/>
          <w:szCs w:val="24"/>
          <w:vertAlign w:val="superscript"/>
          <w:lang w:val="en-US"/>
        </w:rPr>
        <w:t>***</w:t>
      </w:r>
      <w:r w:rsidRPr="00C67564">
        <w:rPr>
          <w:rFonts w:ascii="Times New Roman" w:eastAsia="Times New Roman" w:hAnsi="Times New Roman" w:cs="Times New Roman"/>
          <w:i/>
          <w:color w:val="000000" w:themeColor="text1"/>
          <w:sz w:val="24"/>
          <w:szCs w:val="24"/>
          <w:lang w:val="en-US"/>
        </w:rPr>
        <w:t xml:space="preserve">p </w:t>
      </w:r>
      <w:r w:rsidRPr="00C67564">
        <w:rPr>
          <w:rFonts w:ascii="Times New Roman" w:eastAsia="Times New Roman" w:hAnsi="Times New Roman" w:cs="Times New Roman"/>
          <w:color w:val="000000" w:themeColor="text1"/>
          <w:sz w:val="24"/>
          <w:szCs w:val="24"/>
          <w:lang w:val="en-US"/>
        </w:rPr>
        <w:t>&lt; .0001.</w:t>
      </w:r>
    </w:p>
    <w:p w14:paraId="073C946C" w14:textId="77777777" w:rsidR="00907C76" w:rsidRPr="00C67564" w:rsidRDefault="00907C76">
      <w:pP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br w:type="page"/>
      </w:r>
    </w:p>
    <w:p w14:paraId="3A169960" w14:textId="77777777" w:rsidR="00907C76" w:rsidRPr="00C67564" w:rsidRDefault="00907C76" w:rsidP="00907C76">
      <w:pPr>
        <w:widowControl w:val="0"/>
        <w:spacing w:after="0" w:line="480" w:lineRule="auto"/>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lastRenderedPageBreak/>
        <w:t>Table 2</w:t>
      </w:r>
    </w:p>
    <w:p w14:paraId="1006BCD0" w14:textId="77777777" w:rsidR="00907C76" w:rsidRPr="00C67564" w:rsidRDefault="00907C76" w:rsidP="002755A2">
      <w:pPr>
        <w:widowControl w:val="0"/>
        <w:tabs>
          <w:tab w:val="left" w:pos="720"/>
        </w:tabs>
        <w:spacing w:after="0" w:line="480" w:lineRule="auto"/>
        <w:rPr>
          <w:rFonts w:ascii="Times New Roman" w:eastAsia="Times New Roman" w:hAnsi="Times New Roman" w:cs="Times New Roman"/>
          <w:iCs/>
          <w:color w:val="000000" w:themeColor="text1"/>
          <w:sz w:val="24"/>
          <w:szCs w:val="24"/>
          <w:lang w:val="en-US"/>
        </w:rPr>
      </w:pPr>
      <w:r w:rsidRPr="00C67564">
        <w:rPr>
          <w:rFonts w:ascii="Times New Roman" w:eastAsia="Times New Roman" w:hAnsi="Times New Roman" w:cs="Times New Roman"/>
          <w:i/>
          <w:iCs/>
          <w:color w:val="000000" w:themeColor="text1"/>
          <w:sz w:val="24"/>
          <w:szCs w:val="24"/>
          <w:lang w:val="en-US"/>
        </w:rPr>
        <w:t xml:space="preserve">Correlations </w:t>
      </w:r>
      <w:proofErr w:type="gramStart"/>
      <w:r w:rsidRPr="00C67564">
        <w:rPr>
          <w:rFonts w:ascii="Times New Roman" w:eastAsia="Times New Roman" w:hAnsi="Times New Roman" w:cs="Times New Roman"/>
          <w:i/>
          <w:iCs/>
          <w:color w:val="000000" w:themeColor="text1"/>
          <w:sz w:val="24"/>
          <w:szCs w:val="24"/>
          <w:lang w:val="en-US"/>
        </w:rPr>
        <w:t>Between</w:t>
      </w:r>
      <w:proofErr w:type="gramEnd"/>
      <w:r w:rsidRPr="00C67564">
        <w:rPr>
          <w:rFonts w:ascii="Times New Roman" w:eastAsia="Times New Roman" w:hAnsi="Times New Roman" w:cs="Times New Roman"/>
          <w:i/>
          <w:iCs/>
          <w:color w:val="000000" w:themeColor="text1"/>
          <w:sz w:val="24"/>
          <w:szCs w:val="24"/>
          <w:lang w:val="en-US"/>
        </w:rPr>
        <w:t xml:space="preserve"> Indices of Communion and Agency at Different L</w:t>
      </w:r>
      <w:r w:rsidR="0090019D" w:rsidRPr="00C67564">
        <w:rPr>
          <w:rFonts w:ascii="Times New Roman" w:eastAsia="Times New Roman" w:hAnsi="Times New Roman" w:cs="Times New Roman"/>
          <w:i/>
          <w:iCs/>
          <w:color w:val="000000" w:themeColor="text1"/>
          <w:sz w:val="24"/>
          <w:szCs w:val="24"/>
          <w:lang w:val="en-US"/>
        </w:rPr>
        <w:t xml:space="preserve">evels </w:t>
      </w:r>
      <w:r w:rsidR="00384D25" w:rsidRPr="00C67564">
        <w:rPr>
          <w:rFonts w:ascii="Times New Roman" w:eastAsia="Times New Roman" w:hAnsi="Times New Roman" w:cs="Times New Roman"/>
          <w:i/>
          <w:iCs/>
          <w:color w:val="000000" w:themeColor="text1"/>
          <w:sz w:val="24"/>
          <w:szCs w:val="24"/>
          <w:lang w:val="en-US"/>
        </w:rPr>
        <w:t>of Analysis</w:t>
      </w:r>
    </w:p>
    <w:tbl>
      <w:tblPr>
        <w:tblW w:w="0" w:type="auto"/>
        <w:tblInd w:w="-601" w:type="dxa"/>
        <w:tblLook w:val="01E0" w:firstRow="1" w:lastRow="1" w:firstColumn="1" w:lastColumn="1" w:noHBand="0" w:noVBand="0"/>
      </w:tblPr>
      <w:tblGrid>
        <w:gridCol w:w="1680"/>
        <w:gridCol w:w="1632"/>
        <w:gridCol w:w="1633"/>
        <w:gridCol w:w="1632"/>
        <w:gridCol w:w="1633"/>
        <w:gridCol w:w="1633"/>
      </w:tblGrid>
      <w:tr w:rsidR="00C67564" w:rsidRPr="00C67564" w14:paraId="4FCEE910" w14:textId="77777777" w:rsidTr="0004515A">
        <w:trPr>
          <w:trHeight w:val="394"/>
        </w:trPr>
        <w:tc>
          <w:tcPr>
            <w:tcW w:w="9843" w:type="dxa"/>
            <w:gridSpan w:val="6"/>
          </w:tcPr>
          <w:p w14:paraId="6D862F3B" w14:textId="77777777" w:rsidR="00907C76" w:rsidRPr="00C67564" w:rsidRDefault="00907C76" w:rsidP="00907C76">
            <w:pPr>
              <w:widowControl w:val="0"/>
              <w:pBdr>
                <w:bottom w:val="single" w:sz="6" w:space="1" w:color="auto"/>
              </w:pBdr>
              <w:spacing w:after="0" w:line="240" w:lineRule="auto"/>
              <w:rPr>
                <w:rFonts w:ascii="Times New Roman" w:eastAsia="Times New Roman" w:hAnsi="Times New Roman" w:cs="Times New Roman"/>
                <w:color w:val="000000" w:themeColor="text1"/>
                <w:sz w:val="24"/>
                <w:szCs w:val="24"/>
                <w:lang w:val="en-US"/>
              </w:rPr>
            </w:pPr>
          </w:p>
        </w:tc>
      </w:tr>
      <w:tr w:rsidR="00C67564" w:rsidRPr="00C67564" w14:paraId="7DFE5AE6" w14:textId="77777777" w:rsidTr="0004515A">
        <w:trPr>
          <w:trHeight w:val="394"/>
        </w:trPr>
        <w:tc>
          <w:tcPr>
            <w:tcW w:w="0" w:type="auto"/>
            <w:vAlign w:val="bottom"/>
          </w:tcPr>
          <w:p w14:paraId="4FCFE3C0" w14:textId="77777777" w:rsidR="002755A2" w:rsidRPr="00C67564" w:rsidRDefault="002755A2" w:rsidP="00907C76">
            <w:pPr>
              <w:widowControl w:val="0"/>
              <w:spacing w:after="0" w:line="240" w:lineRule="auto"/>
              <w:rPr>
                <w:rFonts w:ascii="Times New Roman" w:eastAsia="Times New Roman" w:hAnsi="Times New Roman" w:cs="Times New Roman"/>
                <w:color w:val="000000" w:themeColor="text1"/>
                <w:sz w:val="24"/>
                <w:szCs w:val="24"/>
                <w:lang w:val="en-US"/>
              </w:rPr>
            </w:pPr>
          </w:p>
        </w:tc>
        <w:tc>
          <w:tcPr>
            <w:tcW w:w="1632" w:type="dxa"/>
            <w:vAlign w:val="center"/>
          </w:tcPr>
          <w:p w14:paraId="75612DE4" w14:textId="77777777" w:rsidR="002755A2" w:rsidRPr="00C67564" w:rsidRDefault="0004515A" w:rsidP="00907C76">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Inclusion</w:t>
            </w:r>
          </w:p>
        </w:tc>
        <w:tc>
          <w:tcPr>
            <w:tcW w:w="1633" w:type="dxa"/>
            <w:vAlign w:val="center"/>
          </w:tcPr>
          <w:p w14:paraId="2C2A684F" w14:textId="77777777" w:rsidR="002755A2" w:rsidRPr="00C67564" w:rsidRDefault="0004515A" w:rsidP="00907C76">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Status</w:t>
            </w:r>
          </w:p>
        </w:tc>
        <w:tc>
          <w:tcPr>
            <w:tcW w:w="1632" w:type="dxa"/>
            <w:vAlign w:val="center"/>
          </w:tcPr>
          <w:p w14:paraId="71F06880" w14:textId="77777777" w:rsidR="002755A2" w:rsidRPr="00C67564" w:rsidRDefault="0004515A" w:rsidP="00907C76">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Warmth</w:t>
            </w:r>
          </w:p>
        </w:tc>
        <w:tc>
          <w:tcPr>
            <w:tcW w:w="1633" w:type="dxa"/>
            <w:vAlign w:val="center"/>
          </w:tcPr>
          <w:p w14:paraId="2EE5F37B" w14:textId="77777777" w:rsidR="002755A2" w:rsidRPr="00C67564" w:rsidRDefault="0004515A" w:rsidP="00907C76">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Competence</w:t>
            </w:r>
          </w:p>
        </w:tc>
        <w:tc>
          <w:tcPr>
            <w:tcW w:w="1633" w:type="dxa"/>
            <w:vAlign w:val="center"/>
          </w:tcPr>
          <w:p w14:paraId="46BA8EA0" w14:textId="77777777" w:rsidR="002755A2" w:rsidRPr="00C67564" w:rsidRDefault="002755A2" w:rsidP="00907C76">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Assertiveness</w:t>
            </w:r>
          </w:p>
        </w:tc>
      </w:tr>
      <w:tr w:rsidR="00C67564" w:rsidRPr="00C67564" w14:paraId="629B2C8A" w14:textId="77777777" w:rsidTr="0004515A">
        <w:trPr>
          <w:trHeight w:val="394"/>
        </w:trPr>
        <w:tc>
          <w:tcPr>
            <w:tcW w:w="0" w:type="auto"/>
          </w:tcPr>
          <w:p w14:paraId="21F23466" w14:textId="77777777" w:rsidR="00907C76" w:rsidRPr="00C67564" w:rsidRDefault="00907C76" w:rsidP="00907C76">
            <w:pPr>
              <w:widowControl w:val="0"/>
              <w:pBdr>
                <w:bottom w:val="single" w:sz="6" w:space="1" w:color="auto"/>
              </w:pBdr>
              <w:spacing w:after="0" w:line="240" w:lineRule="auto"/>
              <w:rPr>
                <w:rFonts w:ascii="Times New Roman" w:eastAsia="Times New Roman" w:hAnsi="Times New Roman" w:cs="Times New Roman"/>
                <w:color w:val="000000" w:themeColor="text1"/>
                <w:sz w:val="24"/>
                <w:szCs w:val="24"/>
                <w:lang w:val="en-US"/>
              </w:rPr>
            </w:pPr>
          </w:p>
        </w:tc>
        <w:tc>
          <w:tcPr>
            <w:tcW w:w="8163" w:type="dxa"/>
            <w:gridSpan w:val="5"/>
          </w:tcPr>
          <w:p w14:paraId="63D0F6DB" w14:textId="77777777" w:rsidR="00907C76" w:rsidRPr="00C67564" w:rsidRDefault="00907C76" w:rsidP="00907C76">
            <w:pPr>
              <w:widowControl w:val="0"/>
              <w:pBdr>
                <w:bottom w:val="single" w:sz="6" w:space="1" w:color="auto"/>
              </w:pBdr>
              <w:spacing w:after="0" w:line="240" w:lineRule="auto"/>
              <w:rPr>
                <w:rFonts w:ascii="Times New Roman" w:eastAsia="Times New Roman" w:hAnsi="Times New Roman" w:cs="Times New Roman"/>
                <w:color w:val="000000" w:themeColor="text1"/>
                <w:sz w:val="24"/>
                <w:szCs w:val="24"/>
                <w:lang w:val="en-US"/>
              </w:rPr>
            </w:pPr>
          </w:p>
        </w:tc>
      </w:tr>
      <w:tr w:rsidR="00C67564" w:rsidRPr="00C67564" w14:paraId="3F14BC3A" w14:textId="77777777" w:rsidTr="0004515A">
        <w:trPr>
          <w:trHeight w:val="139"/>
        </w:trPr>
        <w:tc>
          <w:tcPr>
            <w:tcW w:w="0" w:type="auto"/>
            <w:vAlign w:val="bottom"/>
          </w:tcPr>
          <w:p w14:paraId="76088312" w14:textId="77777777" w:rsidR="002755A2" w:rsidRPr="00C67564" w:rsidRDefault="002755A2" w:rsidP="0090019D">
            <w:pPr>
              <w:widowControl w:val="0"/>
              <w:spacing w:after="0" w:line="240" w:lineRule="auto"/>
              <w:ind w:left="144"/>
              <w:rPr>
                <w:rFonts w:ascii="Times New Roman" w:eastAsia="Times New Roman" w:hAnsi="Times New Roman" w:cs="Times New Roman"/>
                <w:color w:val="000000" w:themeColor="text1"/>
                <w:sz w:val="16"/>
                <w:szCs w:val="16"/>
                <w:lang w:val="en-US"/>
              </w:rPr>
            </w:pPr>
          </w:p>
        </w:tc>
        <w:tc>
          <w:tcPr>
            <w:tcW w:w="1632" w:type="dxa"/>
            <w:vAlign w:val="bottom"/>
          </w:tcPr>
          <w:p w14:paraId="3F993AAE" w14:textId="77777777" w:rsidR="002755A2" w:rsidRPr="00C67564" w:rsidRDefault="002755A2" w:rsidP="00907C76">
            <w:pPr>
              <w:widowControl w:val="0"/>
              <w:spacing w:after="0" w:line="240" w:lineRule="auto"/>
              <w:ind w:left="470"/>
              <w:rPr>
                <w:rFonts w:ascii="Times New Roman" w:eastAsia="Times New Roman" w:hAnsi="Times New Roman" w:cs="Times New Roman"/>
                <w:color w:val="000000" w:themeColor="text1"/>
                <w:sz w:val="16"/>
                <w:szCs w:val="16"/>
                <w:lang w:val="en-US"/>
              </w:rPr>
            </w:pPr>
          </w:p>
        </w:tc>
        <w:tc>
          <w:tcPr>
            <w:tcW w:w="1633" w:type="dxa"/>
            <w:vAlign w:val="bottom"/>
          </w:tcPr>
          <w:p w14:paraId="746D09D6" w14:textId="77777777" w:rsidR="002755A2" w:rsidRPr="00C67564" w:rsidRDefault="002755A2" w:rsidP="00907C76">
            <w:pPr>
              <w:widowControl w:val="0"/>
              <w:spacing w:after="0" w:line="240" w:lineRule="auto"/>
              <w:ind w:left="470"/>
              <w:rPr>
                <w:rFonts w:ascii="Times New Roman" w:eastAsia="Times New Roman" w:hAnsi="Times New Roman" w:cs="Times New Roman"/>
                <w:color w:val="000000" w:themeColor="text1"/>
                <w:sz w:val="16"/>
                <w:szCs w:val="16"/>
                <w:vertAlign w:val="superscript"/>
                <w:lang w:val="en-US"/>
              </w:rPr>
            </w:pPr>
          </w:p>
        </w:tc>
        <w:tc>
          <w:tcPr>
            <w:tcW w:w="1632" w:type="dxa"/>
            <w:vAlign w:val="bottom"/>
          </w:tcPr>
          <w:p w14:paraId="161F54C6" w14:textId="77777777" w:rsidR="002755A2" w:rsidRPr="00C67564" w:rsidRDefault="002755A2" w:rsidP="00907C76">
            <w:pPr>
              <w:widowControl w:val="0"/>
              <w:spacing w:after="0" w:line="240" w:lineRule="auto"/>
              <w:rPr>
                <w:rFonts w:ascii="Times New Roman" w:eastAsia="Times New Roman" w:hAnsi="Times New Roman" w:cs="Times New Roman"/>
                <w:color w:val="000000" w:themeColor="text1"/>
                <w:sz w:val="16"/>
                <w:szCs w:val="16"/>
                <w:vertAlign w:val="superscript"/>
                <w:lang w:val="en-US"/>
              </w:rPr>
            </w:pPr>
          </w:p>
        </w:tc>
        <w:tc>
          <w:tcPr>
            <w:tcW w:w="1633" w:type="dxa"/>
            <w:vAlign w:val="bottom"/>
          </w:tcPr>
          <w:p w14:paraId="4B03F77C" w14:textId="77777777" w:rsidR="002755A2" w:rsidRPr="00C67564" w:rsidRDefault="002755A2" w:rsidP="00907C76">
            <w:pPr>
              <w:widowControl w:val="0"/>
              <w:spacing w:after="0" w:line="240" w:lineRule="auto"/>
              <w:ind w:left="448"/>
              <w:rPr>
                <w:rFonts w:ascii="Times New Roman" w:eastAsia="Times New Roman" w:hAnsi="Times New Roman" w:cs="Times New Roman"/>
                <w:b/>
                <w:bCs/>
                <w:color w:val="000000" w:themeColor="text1"/>
                <w:sz w:val="16"/>
                <w:szCs w:val="16"/>
                <w:vertAlign w:val="superscript"/>
                <w:lang w:val="en-US"/>
              </w:rPr>
            </w:pPr>
          </w:p>
        </w:tc>
        <w:tc>
          <w:tcPr>
            <w:tcW w:w="1633" w:type="dxa"/>
            <w:vAlign w:val="bottom"/>
          </w:tcPr>
          <w:p w14:paraId="723A3BCB" w14:textId="77777777" w:rsidR="002755A2" w:rsidRPr="00C67564" w:rsidRDefault="002755A2" w:rsidP="00907C76">
            <w:pPr>
              <w:widowControl w:val="0"/>
              <w:spacing w:after="0" w:line="240" w:lineRule="auto"/>
              <w:jc w:val="center"/>
              <w:rPr>
                <w:rFonts w:ascii="Times New Roman" w:eastAsia="Times New Roman" w:hAnsi="Times New Roman" w:cs="Times New Roman"/>
                <w:b/>
                <w:bCs/>
                <w:color w:val="000000" w:themeColor="text1"/>
                <w:sz w:val="16"/>
                <w:szCs w:val="16"/>
                <w:vertAlign w:val="superscript"/>
                <w:lang w:val="en-US"/>
              </w:rPr>
            </w:pPr>
          </w:p>
        </w:tc>
      </w:tr>
      <w:tr w:rsidR="00C67564" w:rsidRPr="00C67564" w14:paraId="1EB0EE06" w14:textId="77777777" w:rsidTr="0004515A">
        <w:trPr>
          <w:trHeight w:val="394"/>
        </w:trPr>
        <w:tc>
          <w:tcPr>
            <w:tcW w:w="0" w:type="auto"/>
            <w:vAlign w:val="bottom"/>
          </w:tcPr>
          <w:p w14:paraId="1985E30D" w14:textId="77777777" w:rsidR="0004515A" w:rsidRPr="00C67564" w:rsidRDefault="0004515A" w:rsidP="0090019D">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Inclusion</w:t>
            </w:r>
          </w:p>
        </w:tc>
        <w:tc>
          <w:tcPr>
            <w:tcW w:w="1632" w:type="dxa"/>
            <w:vAlign w:val="center"/>
          </w:tcPr>
          <w:p w14:paraId="4064255E"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w:t>
            </w:r>
          </w:p>
        </w:tc>
        <w:tc>
          <w:tcPr>
            <w:tcW w:w="1633" w:type="dxa"/>
            <w:vAlign w:val="center"/>
          </w:tcPr>
          <w:p w14:paraId="5CFA511A"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p>
        </w:tc>
        <w:tc>
          <w:tcPr>
            <w:tcW w:w="1632" w:type="dxa"/>
            <w:vAlign w:val="center"/>
          </w:tcPr>
          <w:p w14:paraId="0A063701"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p>
        </w:tc>
        <w:tc>
          <w:tcPr>
            <w:tcW w:w="1633" w:type="dxa"/>
            <w:vAlign w:val="center"/>
          </w:tcPr>
          <w:p w14:paraId="2B78CBB3"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p>
        </w:tc>
        <w:tc>
          <w:tcPr>
            <w:tcW w:w="1633" w:type="dxa"/>
            <w:vAlign w:val="center"/>
          </w:tcPr>
          <w:p w14:paraId="542B5D8E"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p>
        </w:tc>
      </w:tr>
      <w:tr w:rsidR="00C67564" w:rsidRPr="00C67564" w14:paraId="353B77A8" w14:textId="77777777" w:rsidTr="0004515A">
        <w:trPr>
          <w:trHeight w:val="394"/>
        </w:trPr>
        <w:tc>
          <w:tcPr>
            <w:tcW w:w="0" w:type="auto"/>
            <w:vAlign w:val="bottom"/>
          </w:tcPr>
          <w:p w14:paraId="04A82311" w14:textId="77777777" w:rsidR="0004515A" w:rsidRPr="00C67564" w:rsidRDefault="0004515A" w:rsidP="0090019D">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Status</w:t>
            </w:r>
          </w:p>
        </w:tc>
        <w:tc>
          <w:tcPr>
            <w:tcW w:w="1632" w:type="dxa"/>
            <w:vAlign w:val="center"/>
          </w:tcPr>
          <w:p w14:paraId="4155F035" w14:textId="77777777" w:rsidR="0004515A" w:rsidRPr="00C67564" w:rsidRDefault="00295CA2" w:rsidP="007C673E">
            <w:pPr>
              <w:widowControl w:val="0"/>
              <w:spacing w:after="0" w:line="240" w:lineRule="auto"/>
              <w:jc w:val="center"/>
              <w:rPr>
                <w:rFonts w:ascii="Times New Roman" w:eastAsia="Times New Roman" w:hAnsi="Times New Roman" w:cs="Times New Roman"/>
                <w:b/>
                <w:bCs/>
                <w:color w:val="000000" w:themeColor="text1"/>
                <w:sz w:val="24"/>
                <w:szCs w:val="24"/>
                <w:lang w:val="en-US"/>
              </w:rPr>
            </w:pPr>
            <w:r w:rsidRPr="00C67564">
              <w:rPr>
                <w:rFonts w:ascii="Times New Roman" w:eastAsia="Times New Roman" w:hAnsi="Times New Roman" w:cs="Times New Roman"/>
                <w:b/>
                <w:bCs/>
                <w:color w:val="000000" w:themeColor="text1"/>
                <w:sz w:val="24"/>
                <w:szCs w:val="24"/>
                <w:lang w:val="en-US"/>
              </w:rPr>
              <w:t xml:space="preserve">   </w:t>
            </w:r>
            <w:r w:rsidR="0004515A" w:rsidRPr="00C67564">
              <w:rPr>
                <w:rFonts w:ascii="Times New Roman" w:eastAsia="Times New Roman" w:hAnsi="Times New Roman" w:cs="Times New Roman"/>
                <w:b/>
                <w:bCs/>
                <w:color w:val="000000" w:themeColor="text1"/>
                <w:sz w:val="24"/>
                <w:szCs w:val="24"/>
                <w:lang w:val="en-US"/>
              </w:rPr>
              <w:t>.68</w:t>
            </w:r>
            <w:r w:rsidR="0004515A" w:rsidRPr="00C67564">
              <w:rPr>
                <w:rFonts w:ascii="Times New Roman" w:eastAsia="Times New Roman" w:hAnsi="Times New Roman" w:cs="Times New Roman"/>
                <w:b/>
                <w:bCs/>
                <w:color w:val="000000" w:themeColor="text1"/>
                <w:sz w:val="24"/>
                <w:szCs w:val="24"/>
                <w:vertAlign w:val="superscript"/>
                <w:lang w:val="en-US"/>
              </w:rPr>
              <w:t>***</w:t>
            </w:r>
          </w:p>
        </w:tc>
        <w:tc>
          <w:tcPr>
            <w:tcW w:w="1633" w:type="dxa"/>
            <w:vAlign w:val="center"/>
          </w:tcPr>
          <w:p w14:paraId="18ED0177"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w:t>
            </w:r>
          </w:p>
        </w:tc>
        <w:tc>
          <w:tcPr>
            <w:tcW w:w="1632" w:type="dxa"/>
            <w:vAlign w:val="center"/>
          </w:tcPr>
          <w:p w14:paraId="575DEE66"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p>
        </w:tc>
        <w:tc>
          <w:tcPr>
            <w:tcW w:w="1633" w:type="dxa"/>
            <w:vAlign w:val="center"/>
          </w:tcPr>
          <w:p w14:paraId="498F936C"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p>
        </w:tc>
        <w:tc>
          <w:tcPr>
            <w:tcW w:w="1633" w:type="dxa"/>
            <w:vAlign w:val="center"/>
          </w:tcPr>
          <w:p w14:paraId="2417844E"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p>
        </w:tc>
      </w:tr>
      <w:tr w:rsidR="00C67564" w:rsidRPr="00C67564" w14:paraId="5CEDA5F0" w14:textId="77777777" w:rsidTr="0004515A">
        <w:trPr>
          <w:trHeight w:val="201"/>
        </w:trPr>
        <w:tc>
          <w:tcPr>
            <w:tcW w:w="0" w:type="auto"/>
            <w:vAlign w:val="bottom"/>
          </w:tcPr>
          <w:p w14:paraId="456A4145" w14:textId="77777777" w:rsidR="002755A2" w:rsidRPr="00C67564" w:rsidRDefault="002755A2" w:rsidP="007C673E">
            <w:pPr>
              <w:widowControl w:val="0"/>
              <w:spacing w:after="0" w:line="240" w:lineRule="auto"/>
              <w:ind w:left="144"/>
              <w:rPr>
                <w:rFonts w:ascii="Times New Roman" w:eastAsia="Times New Roman" w:hAnsi="Times New Roman" w:cs="Times New Roman"/>
                <w:color w:val="000000" w:themeColor="text1"/>
                <w:sz w:val="16"/>
                <w:szCs w:val="16"/>
                <w:lang w:val="en-US"/>
              </w:rPr>
            </w:pPr>
          </w:p>
        </w:tc>
        <w:tc>
          <w:tcPr>
            <w:tcW w:w="1632" w:type="dxa"/>
            <w:vAlign w:val="center"/>
          </w:tcPr>
          <w:p w14:paraId="1856DAB9" w14:textId="77777777" w:rsidR="002755A2" w:rsidRPr="00C67564" w:rsidRDefault="002755A2" w:rsidP="002755A2">
            <w:pPr>
              <w:widowControl w:val="0"/>
              <w:spacing w:after="0" w:line="240" w:lineRule="auto"/>
              <w:ind w:left="470"/>
              <w:jc w:val="center"/>
              <w:rPr>
                <w:rFonts w:ascii="Times New Roman" w:eastAsia="Times New Roman" w:hAnsi="Times New Roman" w:cs="Times New Roman"/>
                <w:color w:val="000000" w:themeColor="text1"/>
                <w:sz w:val="16"/>
                <w:szCs w:val="16"/>
                <w:lang w:val="en-US"/>
              </w:rPr>
            </w:pPr>
          </w:p>
        </w:tc>
        <w:tc>
          <w:tcPr>
            <w:tcW w:w="1633" w:type="dxa"/>
            <w:vAlign w:val="center"/>
          </w:tcPr>
          <w:p w14:paraId="571198D6" w14:textId="77777777" w:rsidR="002755A2" w:rsidRPr="00C67564" w:rsidRDefault="002755A2" w:rsidP="002755A2">
            <w:pPr>
              <w:widowControl w:val="0"/>
              <w:spacing w:after="0" w:line="240" w:lineRule="auto"/>
              <w:ind w:left="470"/>
              <w:jc w:val="center"/>
              <w:rPr>
                <w:rFonts w:ascii="Times New Roman" w:eastAsia="Times New Roman" w:hAnsi="Times New Roman" w:cs="Times New Roman"/>
                <w:color w:val="000000" w:themeColor="text1"/>
                <w:sz w:val="16"/>
                <w:szCs w:val="16"/>
                <w:vertAlign w:val="superscript"/>
                <w:lang w:val="en-US"/>
              </w:rPr>
            </w:pPr>
          </w:p>
        </w:tc>
        <w:tc>
          <w:tcPr>
            <w:tcW w:w="1632" w:type="dxa"/>
            <w:vAlign w:val="center"/>
          </w:tcPr>
          <w:p w14:paraId="59213B55" w14:textId="77777777" w:rsidR="002755A2" w:rsidRPr="00C67564" w:rsidRDefault="002755A2" w:rsidP="002755A2">
            <w:pPr>
              <w:widowControl w:val="0"/>
              <w:spacing w:after="0" w:line="240" w:lineRule="auto"/>
              <w:jc w:val="center"/>
              <w:rPr>
                <w:rFonts w:ascii="Times New Roman" w:eastAsia="Times New Roman" w:hAnsi="Times New Roman" w:cs="Times New Roman"/>
                <w:color w:val="000000" w:themeColor="text1"/>
                <w:sz w:val="16"/>
                <w:szCs w:val="16"/>
                <w:vertAlign w:val="superscript"/>
                <w:lang w:val="en-US"/>
              </w:rPr>
            </w:pPr>
          </w:p>
        </w:tc>
        <w:tc>
          <w:tcPr>
            <w:tcW w:w="1633" w:type="dxa"/>
            <w:vAlign w:val="center"/>
          </w:tcPr>
          <w:p w14:paraId="6AEE13CD" w14:textId="77777777" w:rsidR="002755A2" w:rsidRPr="00C67564" w:rsidRDefault="002755A2" w:rsidP="002755A2">
            <w:pPr>
              <w:widowControl w:val="0"/>
              <w:spacing w:after="0" w:line="240" w:lineRule="auto"/>
              <w:ind w:left="448"/>
              <w:jc w:val="center"/>
              <w:rPr>
                <w:rFonts w:ascii="Times New Roman" w:eastAsia="Times New Roman" w:hAnsi="Times New Roman" w:cs="Times New Roman"/>
                <w:b/>
                <w:bCs/>
                <w:color w:val="000000" w:themeColor="text1"/>
                <w:sz w:val="16"/>
                <w:szCs w:val="16"/>
                <w:vertAlign w:val="superscript"/>
                <w:lang w:val="en-US"/>
              </w:rPr>
            </w:pPr>
          </w:p>
        </w:tc>
        <w:tc>
          <w:tcPr>
            <w:tcW w:w="1633" w:type="dxa"/>
            <w:vAlign w:val="center"/>
          </w:tcPr>
          <w:p w14:paraId="4A7A9D34" w14:textId="77777777" w:rsidR="002755A2" w:rsidRPr="00C67564" w:rsidRDefault="002755A2" w:rsidP="002755A2">
            <w:pPr>
              <w:widowControl w:val="0"/>
              <w:spacing w:after="0" w:line="240" w:lineRule="auto"/>
              <w:jc w:val="center"/>
              <w:rPr>
                <w:rFonts w:ascii="Times New Roman" w:eastAsia="Times New Roman" w:hAnsi="Times New Roman" w:cs="Times New Roman"/>
                <w:b/>
                <w:bCs/>
                <w:color w:val="000000" w:themeColor="text1"/>
                <w:sz w:val="16"/>
                <w:szCs w:val="16"/>
                <w:vertAlign w:val="superscript"/>
                <w:lang w:val="en-US"/>
              </w:rPr>
            </w:pPr>
          </w:p>
        </w:tc>
      </w:tr>
      <w:tr w:rsidR="00C67564" w:rsidRPr="00C67564" w14:paraId="12744CA3" w14:textId="77777777" w:rsidTr="0004515A">
        <w:trPr>
          <w:trHeight w:val="371"/>
        </w:trPr>
        <w:tc>
          <w:tcPr>
            <w:tcW w:w="0" w:type="auto"/>
            <w:vAlign w:val="bottom"/>
          </w:tcPr>
          <w:p w14:paraId="2403BE0F" w14:textId="77777777" w:rsidR="0004515A" w:rsidRPr="00C67564" w:rsidRDefault="0004515A" w:rsidP="0090019D">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Warmth</w:t>
            </w:r>
          </w:p>
        </w:tc>
        <w:tc>
          <w:tcPr>
            <w:tcW w:w="1632" w:type="dxa"/>
            <w:vAlign w:val="center"/>
          </w:tcPr>
          <w:p w14:paraId="3E9EFF12" w14:textId="77777777" w:rsidR="0004515A" w:rsidRPr="00C67564" w:rsidRDefault="00295CA2"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04515A" w:rsidRPr="00C67564">
              <w:rPr>
                <w:rFonts w:ascii="Times New Roman" w:eastAsia="Times New Roman" w:hAnsi="Times New Roman" w:cs="Times New Roman"/>
                <w:color w:val="000000" w:themeColor="text1"/>
                <w:sz w:val="24"/>
                <w:szCs w:val="24"/>
                <w:lang w:val="en-US"/>
              </w:rPr>
              <w:t>.54</w:t>
            </w:r>
            <w:r w:rsidR="0004515A" w:rsidRPr="00C67564">
              <w:rPr>
                <w:rFonts w:ascii="Times New Roman" w:eastAsia="Times New Roman" w:hAnsi="Times New Roman" w:cs="Times New Roman"/>
                <w:color w:val="000000" w:themeColor="text1"/>
                <w:sz w:val="24"/>
                <w:szCs w:val="24"/>
                <w:vertAlign w:val="superscript"/>
                <w:lang w:val="en-US"/>
              </w:rPr>
              <w:t>***</w:t>
            </w:r>
          </w:p>
        </w:tc>
        <w:tc>
          <w:tcPr>
            <w:tcW w:w="1633" w:type="dxa"/>
            <w:vAlign w:val="center"/>
          </w:tcPr>
          <w:p w14:paraId="74AC2329" w14:textId="77777777" w:rsidR="0004515A" w:rsidRPr="00C67564" w:rsidRDefault="00295CA2" w:rsidP="007C673E">
            <w:pPr>
              <w:widowControl w:val="0"/>
              <w:spacing w:after="0" w:line="240" w:lineRule="auto"/>
              <w:jc w:val="center"/>
              <w:rPr>
                <w:rFonts w:ascii="Times New Roman" w:eastAsia="Times New Roman" w:hAnsi="Times New Roman" w:cs="Times New Roman"/>
                <w:i/>
                <w:iCs/>
                <w:color w:val="000000" w:themeColor="text1"/>
                <w:sz w:val="24"/>
                <w:szCs w:val="24"/>
                <w:lang w:val="en-US"/>
              </w:rPr>
            </w:pPr>
            <w:r w:rsidRPr="00C67564">
              <w:rPr>
                <w:rFonts w:ascii="Times New Roman" w:eastAsia="Times New Roman" w:hAnsi="Times New Roman" w:cs="Times New Roman"/>
                <w:i/>
                <w:iCs/>
                <w:color w:val="000000" w:themeColor="text1"/>
                <w:sz w:val="24"/>
                <w:szCs w:val="24"/>
                <w:lang w:val="en-US"/>
              </w:rPr>
              <w:t xml:space="preserve">   </w:t>
            </w:r>
            <w:r w:rsidR="0004515A" w:rsidRPr="00C67564">
              <w:rPr>
                <w:rFonts w:ascii="Times New Roman" w:eastAsia="Times New Roman" w:hAnsi="Times New Roman" w:cs="Times New Roman"/>
                <w:i/>
                <w:iCs/>
                <w:color w:val="000000" w:themeColor="text1"/>
                <w:sz w:val="24"/>
                <w:szCs w:val="24"/>
                <w:lang w:val="en-US"/>
              </w:rPr>
              <w:t>.37</w:t>
            </w:r>
            <w:r w:rsidR="0004515A" w:rsidRPr="00C67564">
              <w:rPr>
                <w:rFonts w:ascii="Times New Roman" w:eastAsia="Times New Roman" w:hAnsi="Times New Roman" w:cs="Times New Roman"/>
                <w:i/>
                <w:iCs/>
                <w:color w:val="000000" w:themeColor="text1"/>
                <w:sz w:val="24"/>
                <w:szCs w:val="24"/>
                <w:vertAlign w:val="superscript"/>
                <w:lang w:val="en-US"/>
              </w:rPr>
              <w:t>***</w:t>
            </w:r>
          </w:p>
        </w:tc>
        <w:tc>
          <w:tcPr>
            <w:tcW w:w="1632" w:type="dxa"/>
            <w:vAlign w:val="center"/>
          </w:tcPr>
          <w:p w14:paraId="0ACDE2FE"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w:t>
            </w:r>
          </w:p>
        </w:tc>
        <w:tc>
          <w:tcPr>
            <w:tcW w:w="1633" w:type="dxa"/>
            <w:vAlign w:val="center"/>
          </w:tcPr>
          <w:p w14:paraId="1789F0EF"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p>
        </w:tc>
        <w:tc>
          <w:tcPr>
            <w:tcW w:w="1633" w:type="dxa"/>
            <w:vAlign w:val="center"/>
          </w:tcPr>
          <w:p w14:paraId="21ECBF51"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p>
        </w:tc>
      </w:tr>
      <w:tr w:rsidR="00C67564" w:rsidRPr="00C67564" w14:paraId="7B261521" w14:textId="77777777" w:rsidTr="0004515A">
        <w:trPr>
          <w:trHeight w:val="371"/>
        </w:trPr>
        <w:tc>
          <w:tcPr>
            <w:tcW w:w="0" w:type="auto"/>
            <w:vAlign w:val="bottom"/>
          </w:tcPr>
          <w:p w14:paraId="12ACC443" w14:textId="77777777" w:rsidR="0004515A" w:rsidRPr="00C67564" w:rsidRDefault="0004515A" w:rsidP="0090019D">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Competence</w:t>
            </w:r>
          </w:p>
        </w:tc>
        <w:tc>
          <w:tcPr>
            <w:tcW w:w="1632" w:type="dxa"/>
            <w:vAlign w:val="center"/>
          </w:tcPr>
          <w:p w14:paraId="08F1F6EA" w14:textId="77777777" w:rsidR="0004515A" w:rsidRPr="00C67564" w:rsidRDefault="00295CA2" w:rsidP="007C673E">
            <w:pPr>
              <w:widowControl w:val="0"/>
              <w:spacing w:after="0" w:line="240" w:lineRule="auto"/>
              <w:jc w:val="center"/>
              <w:rPr>
                <w:rFonts w:ascii="Times New Roman" w:eastAsia="Times New Roman" w:hAnsi="Times New Roman" w:cs="Times New Roman"/>
                <w:i/>
                <w:iCs/>
                <w:color w:val="000000" w:themeColor="text1"/>
                <w:sz w:val="24"/>
                <w:szCs w:val="24"/>
                <w:lang w:val="en-US"/>
              </w:rPr>
            </w:pPr>
            <w:r w:rsidRPr="00C67564">
              <w:rPr>
                <w:rFonts w:ascii="Times New Roman" w:eastAsia="Times New Roman" w:hAnsi="Times New Roman" w:cs="Times New Roman"/>
                <w:i/>
                <w:iCs/>
                <w:color w:val="000000" w:themeColor="text1"/>
                <w:sz w:val="24"/>
                <w:szCs w:val="24"/>
                <w:lang w:val="en-US"/>
              </w:rPr>
              <w:t xml:space="preserve">   </w:t>
            </w:r>
            <w:r w:rsidR="0004515A" w:rsidRPr="00C67564">
              <w:rPr>
                <w:rFonts w:ascii="Times New Roman" w:eastAsia="Times New Roman" w:hAnsi="Times New Roman" w:cs="Times New Roman"/>
                <w:i/>
                <w:iCs/>
                <w:color w:val="000000" w:themeColor="text1"/>
                <w:sz w:val="24"/>
                <w:szCs w:val="24"/>
                <w:lang w:val="en-US"/>
              </w:rPr>
              <w:t>.49</w:t>
            </w:r>
            <w:r w:rsidR="0004515A" w:rsidRPr="00C67564">
              <w:rPr>
                <w:rFonts w:ascii="Times New Roman" w:eastAsia="Times New Roman" w:hAnsi="Times New Roman" w:cs="Times New Roman"/>
                <w:i/>
                <w:iCs/>
                <w:color w:val="000000" w:themeColor="text1"/>
                <w:sz w:val="24"/>
                <w:szCs w:val="24"/>
                <w:vertAlign w:val="superscript"/>
                <w:lang w:val="en-US"/>
              </w:rPr>
              <w:t>***</w:t>
            </w:r>
          </w:p>
        </w:tc>
        <w:tc>
          <w:tcPr>
            <w:tcW w:w="1633" w:type="dxa"/>
            <w:vAlign w:val="center"/>
          </w:tcPr>
          <w:p w14:paraId="459A27CE" w14:textId="77777777" w:rsidR="0004515A" w:rsidRPr="00C67564" w:rsidRDefault="00295CA2"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04515A" w:rsidRPr="00C67564">
              <w:rPr>
                <w:rFonts w:ascii="Times New Roman" w:eastAsia="Times New Roman" w:hAnsi="Times New Roman" w:cs="Times New Roman"/>
                <w:color w:val="000000" w:themeColor="text1"/>
                <w:sz w:val="24"/>
                <w:szCs w:val="24"/>
                <w:lang w:val="en-US"/>
              </w:rPr>
              <w:t>.68</w:t>
            </w:r>
            <w:r w:rsidR="0004515A" w:rsidRPr="00C67564">
              <w:rPr>
                <w:rFonts w:ascii="Times New Roman" w:eastAsia="Times New Roman" w:hAnsi="Times New Roman" w:cs="Times New Roman"/>
                <w:color w:val="000000" w:themeColor="text1"/>
                <w:sz w:val="24"/>
                <w:szCs w:val="24"/>
                <w:vertAlign w:val="superscript"/>
                <w:lang w:val="en-US"/>
              </w:rPr>
              <w:t>***</w:t>
            </w:r>
          </w:p>
        </w:tc>
        <w:tc>
          <w:tcPr>
            <w:tcW w:w="1632" w:type="dxa"/>
            <w:vAlign w:val="center"/>
          </w:tcPr>
          <w:p w14:paraId="45F5D789" w14:textId="77777777" w:rsidR="0004515A" w:rsidRPr="00C67564" w:rsidRDefault="00295CA2" w:rsidP="007C673E">
            <w:pPr>
              <w:widowControl w:val="0"/>
              <w:spacing w:after="0" w:line="240" w:lineRule="auto"/>
              <w:jc w:val="center"/>
              <w:rPr>
                <w:rFonts w:ascii="Times New Roman" w:eastAsia="Times New Roman" w:hAnsi="Times New Roman" w:cs="Times New Roman"/>
                <w:b/>
                <w:bCs/>
                <w:color w:val="000000" w:themeColor="text1"/>
                <w:sz w:val="24"/>
                <w:szCs w:val="24"/>
                <w:lang w:val="en-US"/>
              </w:rPr>
            </w:pPr>
            <w:r w:rsidRPr="00C67564">
              <w:rPr>
                <w:rFonts w:ascii="Times New Roman" w:eastAsia="Times New Roman" w:hAnsi="Times New Roman" w:cs="Times New Roman"/>
                <w:b/>
                <w:bCs/>
                <w:color w:val="000000" w:themeColor="text1"/>
                <w:sz w:val="24"/>
                <w:szCs w:val="24"/>
                <w:lang w:val="en-US"/>
              </w:rPr>
              <w:t xml:space="preserve">   </w:t>
            </w:r>
            <w:r w:rsidR="0004515A" w:rsidRPr="00C67564">
              <w:rPr>
                <w:rFonts w:ascii="Times New Roman" w:eastAsia="Times New Roman" w:hAnsi="Times New Roman" w:cs="Times New Roman"/>
                <w:b/>
                <w:bCs/>
                <w:color w:val="000000" w:themeColor="text1"/>
                <w:sz w:val="24"/>
                <w:szCs w:val="24"/>
                <w:lang w:val="en-US"/>
              </w:rPr>
              <w:t>.40</w:t>
            </w:r>
            <w:r w:rsidR="0004515A" w:rsidRPr="00C67564">
              <w:rPr>
                <w:rFonts w:ascii="Times New Roman" w:eastAsia="Times New Roman" w:hAnsi="Times New Roman" w:cs="Times New Roman"/>
                <w:b/>
                <w:bCs/>
                <w:color w:val="000000" w:themeColor="text1"/>
                <w:sz w:val="24"/>
                <w:szCs w:val="24"/>
                <w:vertAlign w:val="superscript"/>
                <w:lang w:val="en-US"/>
              </w:rPr>
              <w:t>***</w:t>
            </w:r>
          </w:p>
        </w:tc>
        <w:tc>
          <w:tcPr>
            <w:tcW w:w="1633" w:type="dxa"/>
            <w:vAlign w:val="center"/>
          </w:tcPr>
          <w:p w14:paraId="035A8A79"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w:t>
            </w:r>
          </w:p>
        </w:tc>
        <w:tc>
          <w:tcPr>
            <w:tcW w:w="1633" w:type="dxa"/>
            <w:vAlign w:val="center"/>
          </w:tcPr>
          <w:p w14:paraId="437F066B" w14:textId="77777777" w:rsidR="0004515A" w:rsidRPr="00C67564" w:rsidRDefault="0004515A"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p>
        </w:tc>
      </w:tr>
      <w:tr w:rsidR="00C67564" w:rsidRPr="00C67564" w14:paraId="4FDE8AF2" w14:textId="77777777" w:rsidTr="0004515A">
        <w:trPr>
          <w:trHeight w:val="135"/>
        </w:trPr>
        <w:tc>
          <w:tcPr>
            <w:tcW w:w="0" w:type="auto"/>
            <w:vAlign w:val="bottom"/>
          </w:tcPr>
          <w:p w14:paraId="7F058028" w14:textId="77777777" w:rsidR="0004515A" w:rsidRPr="00C67564" w:rsidRDefault="0004515A" w:rsidP="007C673E">
            <w:pPr>
              <w:widowControl w:val="0"/>
              <w:spacing w:after="0" w:line="240" w:lineRule="auto"/>
              <w:ind w:left="144"/>
              <w:rPr>
                <w:rFonts w:ascii="Times New Roman" w:eastAsia="Times New Roman" w:hAnsi="Times New Roman" w:cs="Times New Roman"/>
                <w:color w:val="000000" w:themeColor="text1"/>
                <w:sz w:val="16"/>
                <w:szCs w:val="16"/>
                <w:lang w:val="en-US"/>
              </w:rPr>
            </w:pPr>
          </w:p>
        </w:tc>
        <w:tc>
          <w:tcPr>
            <w:tcW w:w="1632" w:type="dxa"/>
            <w:vAlign w:val="center"/>
          </w:tcPr>
          <w:p w14:paraId="11127166" w14:textId="77777777" w:rsidR="0004515A" w:rsidRPr="00C67564" w:rsidRDefault="0004515A" w:rsidP="002755A2">
            <w:pPr>
              <w:widowControl w:val="0"/>
              <w:spacing w:after="0" w:line="240" w:lineRule="auto"/>
              <w:ind w:left="470"/>
              <w:jc w:val="center"/>
              <w:rPr>
                <w:rFonts w:ascii="Times New Roman" w:eastAsia="Times New Roman" w:hAnsi="Times New Roman" w:cs="Times New Roman"/>
                <w:color w:val="000000" w:themeColor="text1"/>
                <w:sz w:val="16"/>
                <w:szCs w:val="16"/>
                <w:lang w:val="en-US"/>
              </w:rPr>
            </w:pPr>
          </w:p>
        </w:tc>
        <w:tc>
          <w:tcPr>
            <w:tcW w:w="1633" w:type="dxa"/>
            <w:vAlign w:val="center"/>
          </w:tcPr>
          <w:p w14:paraId="0B951B11" w14:textId="77777777" w:rsidR="0004515A" w:rsidRPr="00C67564" w:rsidRDefault="0004515A" w:rsidP="007C673E">
            <w:pPr>
              <w:widowControl w:val="0"/>
              <w:spacing w:after="0" w:line="240" w:lineRule="auto"/>
              <w:ind w:left="470"/>
              <w:jc w:val="center"/>
              <w:rPr>
                <w:rFonts w:ascii="Times New Roman" w:eastAsia="Times New Roman" w:hAnsi="Times New Roman" w:cs="Times New Roman"/>
                <w:color w:val="000000" w:themeColor="text1"/>
                <w:sz w:val="16"/>
                <w:szCs w:val="16"/>
                <w:lang w:val="en-US"/>
              </w:rPr>
            </w:pPr>
          </w:p>
        </w:tc>
        <w:tc>
          <w:tcPr>
            <w:tcW w:w="1632" w:type="dxa"/>
            <w:vAlign w:val="center"/>
          </w:tcPr>
          <w:p w14:paraId="723C19D0" w14:textId="77777777" w:rsidR="0004515A" w:rsidRPr="00C67564" w:rsidRDefault="0004515A" w:rsidP="002755A2">
            <w:pPr>
              <w:widowControl w:val="0"/>
              <w:spacing w:after="0" w:line="240" w:lineRule="auto"/>
              <w:jc w:val="center"/>
              <w:rPr>
                <w:rFonts w:ascii="Times New Roman" w:eastAsia="Times New Roman" w:hAnsi="Times New Roman" w:cs="Times New Roman"/>
                <w:color w:val="000000" w:themeColor="text1"/>
                <w:sz w:val="16"/>
                <w:szCs w:val="16"/>
                <w:vertAlign w:val="superscript"/>
                <w:lang w:val="en-US"/>
              </w:rPr>
            </w:pPr>
          </w:p>
        </w:tc>
        <w:tc>
          <w:tcPr>
            <w:tcW w:w="1633" w:type="dxa"/>
            <w:vAlign w:val="center"/>
          </w:tcPr>
          <w:p w14:paraId="06B73B13" w14:textId="77777777" w:rsidR="0004515A" w:rsidRPr="00C67564" w:rsidRDefault="0004515A" w:rsidP="002755A2">
            <w:pPr>
              <w:widowControl w:val="0"/>
              <w:spacing w:after="0" w:line="240" w:lineRule="auto"/>
              <w:ind w:left="448"/>
              <w:jc w:val="center"/>
              <w:rPr>
                <w:rFonts w:ascii="Times New Roman" w:eastAsia="Times New Roman" w:hAnsi="Times New Roman" w:cs="Times New Roman"/>
                <w:b/>
                <w:bCs/>
                <w:color w:val="000000" w:themeColor="text1"/>
                <w:sz w:val="16"/>
                <w:szCs w:val="16"/>
                <w:vertAlign w:val="superscript"/>
                <w:lang w:val="en-US"/>
              </w:rPr>
            </w:pPr>
          </w:p>
        </w:tc>
        <w:tc>
          <w:tcPr>
            <w:tcW w:w="1633" w:type="dxa"/>
            <w:vAlign w:val="center"/>
          </w:tcPr>
          <w:p w14:paraId="3E61FAC7" w14:textId="77777777" w:rsidR="0004515A" w:rsidRPr="00C67564" w:rsidRDefault="0004515A" w:rsidP="002755A2">
            <w:pPr>
              <w:widowControl w:val="0"/>
              <w:spacing w:after="0" w:line="240" w:lineRule="auto"/>
              <w:jc w:val="center"/>
              <w:rPr>
                <w:rFonts w:ascii="Times New Roman" w:eastAsia="Times New Roman" w:hAnsi="Times New Roman" w:cs="Times New Roman"/>
                <w:b/>
                <w:bCs/>
                <w:color w:val="000000" w:themeColor="text1"/>
                <w:sz w:val="16"/>
                <w:szCs w:val="16"/>
                <w:vertAlign w:val="superscript"/>
                <w:lang w:val="en-US"/>
              </w:rPr>
            </w:pPr>
          </w:p>
        </w:tc>
      </w:tr>
      <w:tr w:rsidR="00C67564" w:rsidRPr="00C67564" w14:paraId="132259FB" w14:textId="77777777" w:rsidTr="0004515A">
        <w:trPr>
          <w:trHeight w:val="371"/>
        </w:trPr>
        <w:tc>
          <w:tcPr>
            <w:tcW w:w="0" w:type="auto"/>
            <w:vAlign w:val="bottom"/>
          </w:tcPr>
          <w:p w14:paraId="278539E9" w14:textId="77777777" w:rsidR="00152730" w:rsidRPr="00C67564" w:rsidRDefault="00152730" w:rsidP="0090019D">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Amiability</w:t>
            </w:r>
          </w:p>
        </w:tc>
        <w:tc>
          <w:tcPr>
            <w:tcW w:w="1632" w:type="dxa"/>
            <w:vAlign w:val="center"/>
          </w:tcPr>
          <w:p w14:paraId="3D0B6ADF" w14:textId="77777777" w:rsidR="00152730" w:rsidRPr="00C67564" w:rsidRDefault="00152730"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.55</w:t>
            </w:r>
            <w:r w:rsidRPr="00C67564">
              <w:rPr>
                <w:rFonts w:ascii="Times New Roman" w:eastAsia="Times New Roman" w:hAnsi="Times New Roman" w:cs="Times New Roman"/>
                <w:color w:val="000000" w:themeColor="text1"/>
                <w:sz w:val="24"/>
                <w:szCs w:val="24"/>
                <w:vertAlign w:val="superscript"/>
                <w:lang w:val="en-US"/>
              </w:rPr>
              <w:t>***</w:t>
            </w:r>
          </w:p>
        </w:tc>
        <w:tc>
          <w:tcPr>
            <w:tcW w:w="1633" w:type="dxa"/>
            <w:vAlign w:val="center"/>
          </w:tcPr>
          <w:p w14:paraId="7A0FD4EF" w14:textId="77777777" w:rsidR="00152730" w:rsidRPr="00C67564" w:rsidRDefault="00152730" w:rsidP="007C673E">
            <w:pPr>
              <w:widowControl w:val="0"/>
              <w:spacing w:after="0" w:line="240" w:lineRule="auto"/>
              <w:jc w:val="center"/>
              <w:rPr>
                <w:rFonts w:ascii="Times New Roman" w:eastAsia="Times New Roman" w:hAnsi="Times New Roman" w:cs="Times New Roman"/>
                <w:i/>
                <w:iCs/>
                <w:color w:val="000000" w:themeColor="text1"/>
                <w:sz w:val="24"/>
                <w:szCs w:val="24"/>
                <w:lang w:val="en-US"/>
              </w:rPr>
            </w:pPr>
            <w:r w:rsidRPr="00C67564">
              <w:rPr>
                <w:rFonts w:ascii="Times New Roman" w:eastAsia="Times New Roman" w:hAnsi="Times New Roman" w:cs="Times New Roman"/>
                <w:i/>
                <w:iCs/>
                <w:color w:val="000000" w:themeColor="text1"/>
                <w:sz w:val="24"/>
                <w:szCs w:val="24"/>
                <w:lang w:val="en-US"/>
              </w:rPr>
              <w:t xml:space="preserve">   .34</w:t>
            </w:r>
            <w:r w:rsidRPr="00C67564">
              <w:rPr>
                <w:rFonts w:ascii="Times New Roman" w:eastAsia="Times New Roman" w:hAnsi="Times New Roman" w:cs="Times New Roman"/>
                <w:i/>
                <w:iCs/>
                <w:color w:val="000000" w:themeColor="text1"/>
                <w:sz w:val="24"/>
                <w:szCs w:val="24"/>
                <w:vertAlign w:val="superscript"/>
                <w:lang w:val="en-US"/>
              </w:rPr>
              <w:t>***</w:t>
            </w:r>
          </w:p>
        </w:tc>
        <w:tc>
          <w:tcPr>
            <w:tcW w:w="1632" w:type="dxa"/>
            <w:vAlign w:val="center"/>
          </w:tcPr>
          <w:p w14:paraId="4C68D28E" w14:textId="77777777" w:rsidR="00152730" w:rsidRPr="00C67564" w:rsidRDefault="00152730"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.61</w:t>
            </w:r>
            <w:r w:rsidRPr="00C67564">
              <w:rPr>
                <w:rFonts w:ascii="Times New Roman" w:eastAsia="Times New Roman" w:hAnsi="Times New Roman" w:cs="Times New Roman"/>
                <w:color w:val="000000" w:themeColor="text1"/>
                <w:sz w:val="24"/>
                <w:szCs w:val="24"/>
                <w:vertAlign w:val="superscript"/>
                <w:lang w:val="en-US"/>
              </w:rPr>
              <w:t>***</w:t>
            </w:r>
          </w:p>
        </w:tc>
        <w:tc>
          <w:tcPr>
            <w:tcW w:w="1633" w:type="dxa"/>
            <w:vAlign w:val="center"/>
          </w:tcPr>
          <w:p w14:paraId="6C6263A1" w14:textId="77777777" w:rsidR="00152730" w:rsidRPr="00C67564" w:rsidRDefault="00152730" w:rsidP="007C673E">
            <w:pPr>
              <w:widowControl w:val="0"/>
              <w:spacing w:after="0" w:line="240" w:lineRule="auto"/>
              <w:jc w:val="center"/>
              <w:rPr>
                <w:rFonts w:ascii="Times New Roman" w:eastAsia="Times New Roman" w:hAnsi="Times New Roman" w:cs="Times New Roman"/>
                <w:i/>
                <w:iCs/>
                <w:color w:val="000000" w:themeColor="text1"/>
                <w:sz w:val="24"/>
                <w:szCs w:val="24"/>
                <w:lang w:val="en-US"/>
              </w:rPr>
            </w:pPr>
            <w:r w:rsidRPr="00C67564">
              <w:rPr>
                <w:rFonts w:ascii="Times New Roman" w:eastAsia="Times New Roman" w:hAnsi="Times New Roman" w:cs="Times New Roman"/>
                <w:i/>
                <w:iCs/>
                <w:color w:val="000000" w:themeColor="text1"/>
                <w:sz w:val="24"/>
                <w:szCs w:val="24"/>
                <w:lang w:val="en-US"/>
              </w:rPr>
              <w:t>.24</w:t>
            </w:r>
            <w:r w:rsidRPr="00C67564">
              <w:rPr>
                <w:rFonts w:ascii="Times New Roman" w:eastAsia="Times New Roman" w:hAnsi="Times New Roman" w:cs="Times New Roman"/>
                <w:i/>
                <w:iCs/>
                <w:color w:val="000000" w:themeColor="text1"/>
                <w:sz w:val="24"/>
                <w:szCs w:val="24"/>
                <w:vertAlign w:val="superscript"/>
                <w:lang w:val="en-US"/>
              </w:rPr>
              <w:t>***</w:t>
            </w:r>
          </w:p>
        </w:tc>
        <w:tc>
          <w:tcPr>
            <w:tcW w:w="1633" w:type="dxa"/>
            <w:vAlign w:val="center"/>
          </w:tcPr>
          <w:p w14:paraId="159513B9" w14:textId="77777777" w:rsidR="00152730" w:rsidRPr="00C67564" w:rsidRDefault="00152730"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w:t>
            </w:r>
          </w:p>
        </w:tc>
      </w:tr>
      <w:tr w:rsidR="00C67564" w:rsidRPr="00C67564" w14:paraId="033E890C" w14:textId="77777777" w:rsidTr="0004515A">
        <w:trPr>
          <w:trHeight w:val="371"/>
        </w:trPr>
        <w:tc>
          <w:tcPr>
            <w:tcW w:w="0" w:type="auto"/>
            <w:vAlign w:val="bottom"/>
          </w:tcPr>
          <w:p w14:paraId="27E2A762" w14:textId="77777777" w:rsidR="00152730" w:rsidRPr="00C67564" w:rsidRDefault="00152730" w:rsidP="0090019D">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Assertiveness</w:t>
            </w:r>
          </w:p>
        </w:tc>
        <w:tc>
          <w:tcPr>
            <w:tcW w:w="1632" w:type="dxa"/>
            <w:vAlign w:val="center"/>
          </w:tcPr>
          <w:p w14:paraId="3D3C3318" w14:textId="77777777" w:rsidR="00152730" w:rsidRPr="00C67564" w:rsidRDefault="00152730" w:rsidP="007C673E">
            <w:pPr>
              <w:widowControl w:val="0"/>
              <w:spacing w:after="0" w:line="240" w:lineRule="auto"/>
              <w:jc w:val="center"/>
              <w:rPr>
                <w:rFonts w:ascii="Times New Roman" w:eastAsia="Times New Roman" w:hAnsi="Times New Roman" w:cs="Times New Roman"/>
                <w:i/>
                <w:iCs/>
                <w:color w:val="000000" w:themeColor="text1"/>
                <w:sz w:val="24"/>
                <w:szCs w:val="24"/>
                <w:lang w:val="en-US"/>
              </w:rPr>
            </w:pPr>
            <w:r w:rsidRPr="00C67564">
              <w:rPr>
                <w:rFonts w:ascii="Times New Roman" w:eastAsia="Times New Roman" w:hAnsi="Times New Roman" w:cs="Times New Roman"/>
                <w:i/>
                <w:iCs/>
                <w:color w:val="000000" w:themeColor="text1"/>
                <w:sz w:val="24"/>
                <w:szCs w:val="24"/>
                <w:lang w:val="en-US"/>
              </w:rPr>
              <w:t xml:space="preserve"> .09</w:t>
            </w:r>
            <w:r w:rsidRPr="00C67564">
              <w:rPr>
                <w:rFonts w:ascii="Times New Roman" w:eastAsia="Times New Roman" w:hAnsi="Times New Roman" w:cs="Times New Roman"/>
                <w:i/>
                <w:iCs/>
                <w:color w:val="000000" w:themeColor="text1"/>
                <w:sz w:val="24"/>
                <w:szCs w:val="24"/>
                <w:vertAlign w:val="superscript"/>
                <w:lang w:val="en-US"/>
              </w:rPr>
              <w:t>*</w:t>
            </w:r>
          </w:p>
        </w:tc>
        <w:tc>
          <w:tcPr>
            <w:tcW w:w="1633" w:type="dxa"/>
            <w:vAlign w:val="center"/>
          </w:tcPr>
          <w:p w14:paraId="4980E70D" w14:textId="77777777" w:rsidR="00152730" w:rsidRPr="00C67564" w:rsidRDefault="00152730"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.23</w:t>
            </w:r>
            <w:r w:rsidRPr="00C67564">
              <w:rPr>
                <w:rFonts w:ascii="Times New Roman" w:eastAsia="Times New Roman" w:hAnsi="Times New Roman" w:cs="Times New Roman"/>
                <w:color w:val="000000" w:themeColor="text1"/>
                <w:sz w:val="24"/>
                <w:szCs w:val="24"/>
                <w:vertAlign w:val="superscript"/>
                <w:lang w:val="en-US"/>
              </w:rPr>
              <w:t>***</w:t>
            </w:r>
          </w:p>
        </w:tc>
        <w:tc>
          <w:tcPr>
            <w:tcW w:w="1632" w:type="dxa"/>
            <w:vAlign w:val="center"/>
          </w:tcPr>
          <w:p w14:paraId="712CB490" w14:textId="77777777" w:rsidR="00152730" w:rsidRPr="00C67564" w:rsidRDefault="00152730" w:rsidP="007C673E">
            <w:pPr>
              <w:widowControl w:val="0"/>
              <w:spacing w:after="0" w:line="240" w:lineRule="auto"/>
              <w:jc w:val="center"/>
              <w:rPr>
                <w:rFonts w:ascii="Times New Roman" w:eastAsia="Times New Roman" w:hAnsi="Times New Roman" w:cs="Times New Roman"/>
                <w:i/>
                <w:iCs/>
                <w:color w:val="000000" w:themeColor="text1"/>
                <w:sz w:val="24"/>
                <w:szCs w:val="24"/>
                <w:lang w:val="en-US"/>
              </w:rPr>
            </w:pPr>
            <w:r w:rsidRPr="00C67564">
              <w:rPr>
                <w:rFonts w:ascii="Times New Roman" w:eastAsia="Times New Roman" w:hAnsi="Times New Roman" w:cs="Times New Roman"/>
                <w:i/>
                <w:iCs/>
                <w:color w:val="000000" w:themeColor="text1"/>
                <w:sz w:val="24"/>
                <w:szCs w:val="24"/>
                <w:lang w:val="en-US"/>
              </w:rPr>
              <w:t xml:space="preserve"> -.14</w:t>
            </w:r>
            <w:r w:rsidRPr="00C67564">
              <w:rPr>
                <w:rFonts w:ascii="Times New Roman" w:eastAsia="Times New Roman" w:hAnsi="Times New Roman" w:cs="Times New Roman"/>
                <w:i/>
                <w:iCs/>
                <w:color w:val="000000" w:themeColor="text1"/>
                <w:sz w:val="24"/>
                <w:szCs w:val="24"/>
                <w:vertAlign w:val="superscript"/>
                <w:lang w:val="en-US"/>
              </w:rPr>
              <w:t>**</w:t>
            </w:r>
          </w:p>
        </w:tc>
        <w:tc>
          <w:tcPr>
            <w:tcW w:w="1633" w:type="dxa"/>
            <w:vAlign w:val="center"/>
          </w:tcPr>
          <w:p w14:paraId="5B17E628" w14:textId="77777777" w:rsidR="00152730" w:rsidRPr="00C67564" w:rsidRDefault="00152730"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.21</w:t>
            </w:r>
            <w:r w:rsidRPr="00C67564">
              <w:rPr>
                <w:rFonts w:ascii="Times New Roman" w:eastAsia="Times New Roman" w:hAnsi="Times New Roman" w:cs="Times New Roman"/>
                <w:color w:val="000000" w:themeColor="text1"/>
                <w:sz w:val="24"/>
                <w:szCs w:val="24"/>
                <w:vertAlign w:val="superscript"/>
                <w:lang w:val="en-US"/>
              </w:rPr>
              <w:t>***</w:t>
            </w:r>
          </w:p>
        </w:tc>
        <w:tc>
          <w:tcPr>
            <w:tcW w:w="1633" w:type="dxa"/>
            <w:vAlign w:val="center"/>
          </w:tcPr>
          <w:p w14:paraId="3EE57176" w14:textId="77777777" w:rsidR="00152730" w:rsidRPr="00C67564" w:rsidRDefault="00152730" w:rsidP="007C673E">
            <w:pPr>
              <w:widowControl w:val="0"/>
              <w:spacing w:after="0" w:line="240" w:lineRule="auto"/>
              <w:jc w:val="center"/>
              <w:rPr>
                <w:rFonts w:ascii="Times New Roman" w:eastAsia="Times New Roman" w:hAnsi="Times New Roman" w:cs="Times New Roman"/>
                <w:b/>
                <w:bCs/>
                <w:color w:val="000000" w:themeColor="text1"/>
                <w:sz w:val="24"/>
                <w:szCs w:val="24"/>
                <w:lang w:val="en-US"/>
              </w:rPr>
            </w:pPr>
            <w:r w:rsidRPr="00C67564">
              <w:rPr>
                <w:rFonts w:ascii="Times New Roman" w:eastAsia="Times New Roman" w:hAnsi="Times New Roman" w:cs="Times New Roman"/>
                <w:b/>
                <w:bCs/>
                <w:color w:val="000000" w:themeColor="text1"/>
                <w:sz w:val="24"/>
                <w:szCs w:val="24"/>
                <w:lang w:val="en-US"/>
              </w:rPr>
              <w:t>.03</w:t>
            </w:r>
          </w:p>
        </w:tc>
      </w:tr>
      <w:tr w:rsidR="00C67564" w:rsidRPr="00C67564" w14:paraId="050DD179" w14:textId="77777777" w:rsidTr="0004515A">
        <w:trPr>
          <w:trHeight w:val="371"/>
        </w:trPr>
        <w:tc>
          <w:tcPr>
            <w:tcW w:w="9843" w:type="dxa"/>
            <w:gridSpan w:val="6"/>
          </w:tcPr>
          <w:p w14:paraId="111C4849" w14:textId="77777777" w:rsidR="00907C76" w:rsidRPr="00C67564" w:rsidRDefault="00907C76" w:rsidP="00907C76">
            <w:pPr>
              <w:widowControl w:val="0"/>
              <w:pBdr>
                <w:bottom w:val="single" w:sz="6" w:space="1" w:color="auto"/>
              </w:pBdr>
              <w:spacing w:after="0" w:line="240" w:lineRule="auto"/>
              <w:rPr>
                <w:rFonts w:ascii="Times New Roman" w:eastAsia="Times New Roman" w:hAnsi="Times New Roman" w:cs="Times New Roman"/>
                <w:color w:val="000000" w:themeColor="text1"/>
                <w:sz w:val="24"/>
                <w:szCs w:val="24"/>
                <w:lang w:val="en-US"/>
              </w:rPr>
            </w:pPr>
          </w:p>
        </w:tc>
      </w:tr>
    </w:tbl>
    <w:p w14:paraId="7E29B4DE" w14:textId="77777777" w:rsidR="00152730" w:rsidRPr="00C67564" w:rsidRDefault="00152730" w:rsidP="00907C76">
      <w:pPr>
        <w:widowControl w:val="0"/>
        <w:spacing w:after="0" w:line="480" w:lineRule="auto"/>
        <w:rPr>
          <w:rFonts w:ascii="Times New Roman" w:eastAsia="Times New Roman" w:hAnsi="Times New Roman" w:cs="Times New Roman"/>
          <w:i/>
          <w:color w:val="000000" w:themeColor="text1"/>
          <w:sz w:val="24"/>
          <w:szCs w:val="24"/>
          <w:lang w:val="en-US"/>
        </w:rPr>
      </w:pPr>
    </w:p>
    <w:p w14:paraId="210CA568" w14:textId="77777777" w:rsidR="003A58B6" w:rsidRPr="00C67564" w:rsidRDefault="00907C76" w:rsidP="00FD34F4">
      <w:pPr>
        <w:widowControl w:val="0"/>
        <w:spacing w:after="0" w:line="480" w:lineRule="auto"/>
        <w:rPr>
          <w:rFonts w:ascii="Times New Roman" w:eastAsia="Times New Roman" w:hAnsi="Times New Roman" w:cs="Times New Roman"/>
          <w:iCs/>
          <w:color w:val="000000" w:themeColor="text1"/>
          <w:sz w:val="24"/>
          <w:szCs w:val="24"/>
        </w:rPr>
      </w:pPr>
      <w:r w:rsidRPr="00C67564">
        <w:rPr>
          <w:rFonts w:ascii="Times New Roman" w:eastAsia="Times New Roman" w:hAnsi="Times New Roman" w:cs="Times New Roman"/>
          <w:i/>
          <w:color w:val="000000" w:themeColor="text1"/>
          <w:sz w:val="24"/>
          <w:szCs w:val="24"/>
        </w:rPr>
        <w:t>Note</w:t>
      </w:r>
      <w:r w:rsidRPr="00C67564">
        <w:rPr>
          <w:rFonts w:ascii="Times New Roman" w:eastAsia="Times New Roman" w:hAnsi="Times New Roman" w:cs="Times New Roman"/>
          <w:color w:val="000000" w:themeColor="text1"/>
          <w:sz w:val="24"/>
          <w:szCs w:val="24"/>
        </w:rPr>
        <w:t xml:space="preserve">. </w:t>
      </w:r>
      <w:r w:rsidRPr="00C67564">
        <w:rPr>
          <w:rFonts w:ascii="Times New Roman" w:eastAsia="Times New Roman" w:hAnsi="Times New Roman" w:cs="Times New Roman"/>
          <w:i/>
          <w:iCs/>
          <w:color w:val="000000" w:themeColor="text1"/>
          <w:sz w:val="24"/>
          <w:szCs w:val="24"/>
        </w:rPr>
        <w:t>N</w:t>
      </w:r>
      <w:r w:rsidR="0004515A" w:rsidRPr="00C67564">
        <w:rPr>
          <w:rFonts w:ascii="Times New Roman" w:eastAsia="Times New Roman" w:hAnsi="Times New Roman" w:cs="Times New Roman"/>
          <w:iCs/>
          <w:color w:val="000000" w:themeColor="text1"/>
          <w:sz w:val="24"/>
          <w:szCs w:val="24"/>
        </w:rPr>
        <w:t xml:space="preserve"> = 717-719</w:t>
      </w:r>
      <w:r w:rsidRPr="00C67564">
        <w:rPr>
          <w:rFonts w:ascii="Times New Roman" w:eastAsia="Times New Roman" w:hAnsi="Times New Roman" w:cs="Times New Roman"/>
          <w:iCs/>
          <w:color w:val="000000" w:themeColor="text1"/>
          <w:sz w:val="24"/>
          <w:szCs w:val="24"/>
        </w:rPr>
        <w:t xml:space="preserve">. </w:t>
      </w:r>
      <w:r w:rsidR="00295CA2" w:rsidRPr="00C67564">
        <w:rPr>
          <w:rFonts w:ascii="Times New Roman" w:eastAsia="Times New Roman" w:hAnsi="Times New Roman" w:cs="Times New Roman"/>
          <w:iCs/>
          <w:color w:val="000000" w:themeColor="text1"/>
          <w:sz w:val="24"/>
          <w:szCs w:val="24"/>
        </w:rPr>
        <w:t xml:space="preserve">Inclusion and status reflected communion and agency at a social level (ratings of </w:t>
      </w:r>
      <w:r w:rsidR="003A58B6" w:rsidRPr="00C67564">
        <w:rPr>
          <w:rFonts w:ascii="Times New Roman" w:eastAsia="Times New Roman" w:hAnsi="Times New Roman" w:cs="Times New Roman"/>
          <w:iCs/>
          <w:color w:val="000000" w:themeColor="text1"/>
          <w:sz w:val="24"/>
          <w:szCs w:val="24"/>
        </w:rPr>
        <w:t>self in the eyes of others</w:t>
      </w:r>
      <w:r w:rsidR="00295CA2" w:rsidRPr="00C67564">
        <w:rPr>
          <w:rFonts w:ascii="Times New Roman" w:eastAsia="Times New Roman" w:hAnsi="Times New Roman" w:cs="Times New Roman"/>
          <w:iCs/>
          <w:color w:val="000000" w:themeColor="text1"/>
          <w:sz w:val="24"/>
          <w:szCs w:val="24"/>
        </w:rPr>
        <w:t xml:space="preserve">). Warmth and competence reflected communion and agency at a social level (ratings of self </w:t>
      </w:r>
      <w:r w:rsidR="003A58B6" w:rsidRPr="00C67564">
        <w:rPr>
          <w:rFonts w:ascii="Times New Roman" w:eastAsia="Times New Roman" w:hAnsi="Times New Roman" w:cs="Times New Roman"/>
          <w:iCs/>
          <w:color w:val="000000" w:themeColor="text1"/>
          <w:sz w:val="24"/>
          <w:szCs w:val="24"/>
        </w:rPr>
        <w:t>on personality traits</w:t>
      </w:r>
      <w:r w:rsidR="00295CA2" w:rsidRPr="00C67564">
        <w:rPr>
          <w:rFonts w:ascii="Times New Roman" w:eastAsia="Times New Roman" w:hAnsi="Times New Roman" w:cs="Times New Roman"/>
          <w:iCs/>
          <w:color w:val="000000" w:themeColor="text1"/>
          <w:sz w:val="24"/>
          <w:szCs w:val="24"/>
        </w:rPr>
        <w:t>).</w:t>
      </w:r>
      <w:r w:rsidR="003A58B6" w:rsidRPr="00C67564">
        <w:rPr>
          <w:rFonts w:ascii="Times New Roman" w:eastAsia="Times New Roman" w:hAnsi="Times New Roman" w:cs="Times New Roman"/>
          <w:iCs/>
          <w:color w:val="000000" w:themeColor="text1"/>
          <w:sz w:val="24"/>
          <w:szCs w:val="24"/>
        </w:rPr>
        <w:t xml:space="preserve"> Amiability and assertiveness reflected communion and agency at a behavioral level (ratings of typical behaviors for the self)</w:t>
      </w:r>
      <w:r w:rsidR="00B54FD9" w:rsidRPr="00C67564">
        <w:rPr>
          <w:rFonts w:ascii="Times New Roman" w:eastAsia="Times New Roman" w:hAnsi="Times New Roman" w:cs="Times New Roman"/>
          <w:iCs/>
          <w:color w:val="000000" w:themeColor="text1"/>
          <w:sz w:val="24"/>
          <w:szCs w:val="24"/>
        </w:rPr>
        <w:t xml:space="preserve">. </w:t>
      </w:r>
      <w:r w:rsidR="003A58B6" w:rsidRPr="00C67564">
        <w:rPr>
          <w:rFonts w:ascii="Times New Roman" w:eastAsia="Times New Roman" w:hAnsi="Times New Roman" w:cs="Times New Roman"/>
          <w:iCs/>
          <w:color w:val="000000" w:themeColor="text1"/>
          <w:sz w:val="24"/>
          <w:szCs w:val="24"/>
        </w:rPr>
        <w:t>Coefficients in bold</w:t>
      </w:r>
      <w:r w:rsidR="00384D25" w:rsidRPr="00C67564">
        <w:rPr>
          <w:rFonts w:ascii="Times New Roman" w:eastAsia="Times New Roman" w:hAnsi="Times New Roman" w:cs="Times New Roman"/>
          <w:iCs/>
          <w:color w:val="000000" w:themeColor="text1"/>
          <w:sz w:val="24"/>
          <w:szCs w:val="24"/>
        </w:rPr>
        <w:t xml:space="preserve"> represent intercorrelations between </w:t>
      </w:r>
      <w:r w:rsidR="00152730" w:rsidRPr="00C67564">
        <w:rPr>
          <w:rFonts w:ascii="Times New Roman" w:eastAsia="Times New Roman" w:hAnsi="Times New Roman" w:cs="Times New Roman"/>
          <w:iCs/>
          <w:color w:val="000000" w:themeColor="text1"/>
          <w:sz w:val="24"/>
          <w:szCs w:val="24"/>
        </w:rPr>
        <w:t>communion and agency</w:t>
      </w:r>
      <w:r w:rsidR="00384D25" w:rsidRPr="00C67564">
        <w:rPr>
          <w:rFonts w:ascii="Times New Roman" w:eastAsia="Times New Roman" w:hAnsi="Times New Roman" w:cs="Times New Roman"/>
          <w:iCs/>
          <w:color w:val="000000" w:themeColor="text1"/>
          <w:sz w:val="24"/>
          <w:szCs w:val="24"/>
        </w:rPr>
        <w:t xml:space="preserve"> </w:t>
      </w:r>
      <w:r w:rsidR="00FD34F4" w:rsidRPr="00C67564">
        <w:rPr>
          <w:rFonts w:ascii="Times New Roman" w:eastAsia="Times New Roman" w:hAnsi="Times New Roman" w:cs="Times New Roman"/>
          <w:iCs/>
          <w:color w:val="000000" w:themeColor="text1"/>
          <w:sz w:val="24"/>
          <w:szCs w:val="24"/>
        </w:rPr>
        <w:t xml:space="preserve">variables </w:t>
      </w:r>
      <w:r w:rsidR="00384D25" w:rsidRPr="00C67564">
        <w:rPr>
          <w:rFonts w:ascii="Times New Roman" w:eastAsia="Times New Roman" w:hAnsi="Times New Roman" w:cs="Times New Roman"/>
          <w:iCs/>
          <w:color w:val="000000" w:themeColor="text1"/>
          <w:sz w:val="24"/>
          <w:szCs w:val="24"/>
        </w:rPr>
        <w:t>at the same level of analysis.</w:t>
      </w:r>
      <w:r w:rsidR="00152730" w:rsidRPr="00C67564">
        <w:rPr>
          <w:rFonts w:ascii="Times New Roman" w:eastAsia="Times New Roman" w:hAnsi="Times New Roman" w:cs="Times New Roman"/>
          <w:iCs/>
          <w:color w:val="000000" w:themeColor="text1"/>
          <w:sz w:val="24"/>
          <w:szCs w:val="24"/>
        </w:rPr>
        <w:t xml:space="preserve"> Coefficients in regular font represent intercorrelations between matched </w:t>
      </w:r>
      <w:r w:rsidR="00FD34F4" w:rsidRPr="00C67564">
        <w:rPr>
          <w:rFonts w:ascii="Times New Roman" w:eastAsia="Times New Roman" w:hAnsi="Times New Roman" w:cs="Times New Roman"/>
          <w:iCs/>
          <w:color w:val="000000" w:themeColor="text1"/>
          <w:sz w:val="24"/>
          <w:szCs w:val="24"/>
        </w:rPr>
        <w:t xml:space="preserve">variables </w:t>
      </w:r>
      <w:r w:rsidR="00152730" w:rsidRPr="00C67564">
        <w:rPr>
          <w:rFonts w:ascii="Times New Roman" w:eastAsia="Times New Roman" w:hAnsi="Times New Roman" w:cs="Times New Roman"/>
          <w:iCs/>
          <w:color w:val="000000" w:themeColor="text1"/>
          <w:sz w:val="24"/>
          <w:szCs w:val="24"/>
        </w:rPr>
        <w:t xml:space="preserve">(i.e., both status, both communion) at different levels of analysis. Coefficients in italic font represent intercorrelations between </w:t>
      </w:r>
      <w:r w:rsidR="00FD34F4" w:rsidRPr="00C67564">
        <w:rPr>
          <w:rFonts w:ascii="Times New Roman" w:eastAsia="Times New Roman" w:hAnsi="Times New Roman" w:cs="Times New Roman"/>
          <w:iCs/>
          <w:color w:val="000000" w:themeColor="text1"/>
          <w:sz w:val="24"/>
          <w:szCs w:val="24"/>
        </w:rPr>
        <w:t>mis</w:t>
      </w:r>
      <w:r w:rsidR="00152730" w:rsidRPr="00C67564">
        <w:rPr>
          <w:rFonts w:ascii="Times New Roman" w:eastAsia="Times New Roman" w:hAnsi="Times New Roman" w:cs="Times New Roman"/>
          <w:iCs/>
          <w:color w:val="000000" w:themeColor="text1"/>
          <w:sz w:val="24"/>
          <w:szCs w:val="24"/>
        </w:rPr>
        <w:t xml:space="preserve">matched </w:t>
      </w:r>
      <w:r w:rsidR="00FD34F4" w:rsidRPr="00C67564">
        <w:rPr>
          <w:rFonts w:ascii="Times New Roman" w:eastAsia="Times New Roman" w:hAnsi="Times New Roman" w:cs="Times New Roman"/>
          <w:iCs/>
          <w:color w:val="000000" w:themeColor="text1"/>
          <w:sz w:val="24"/>
          <w:szCs w:val="24"/>
        </w:rPr>
        <w:t>variables</w:t>
      </w:r>
      <w:r w:rsidR="00152730" w:rsidRPr="00C67564">
        <w:rPr>
          <w:rFonts w:ascii="Times New Roman" w:eastAsia="Times New Roman" w:hAnsi="Times New Roman" w:cs="Times New Roman"/>
          <w:iCs/>
          <w:color w:val="000000" w:themeColor="text1"/>
          <w:sz w:val="24"/>
          <w:szCs w:val="24"/>
        </w:rPr>
        <w:t xml:space="preserve"> (i.e., one status, the other communion) at different levels of analysis.</w:t>
      </w:r>
    </w:p>
    <w:p w14:paraId="7D324AE3" w14:textId="77777777" w:rsidR="0004515A" w:rsidRPr="00C67564" w:rsidRDefault="0004515A" w:rsidP="00152730">
      <w:pPr>
        <w:widowControl w:val="0"/>
        <w:spacing w:after="0" w:line="480" w:lineRule="auto"/>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vertAlign w:val="superscript"/>
          <w:lang w:val="en-US"/>
        </w:rPr>
        <w:t>*</w:t>
      </w:r>
      <w:r w:rsidRPr="00C67564">
        <w:rPr>
          <w:rFonts w:ascii="Times New Roman" w:eastAsia="Times New Roman" w:hAnsi="Times New Roman" w:cs="Times New Roman"/>
          <w:i/>
          <w:color w:val="000000" w:themeColor="text1"/>
          <w:sz w:val="24"/>
          <w:szCs w:val="24"/>
          <w:lang w:val="en-US"/>
        </w:rPr>
        <w:t xml:space="preserve">p </w:t>
      </w:r>
      <w:r w:rsidRPr="00C67564">
        <w:rPr>
          <w:rFonts w:ascii="Times New Roman" w:eastAsia="Times New Roman" w:hAnsi="Times New Roman" w:cs="Times New Roman"/>
          <w:color w:val="000000" w:themeColor="text1"/>
          <w:sz w:val="24"/>
          <w:szCs w:val="24"/>
          <w:lang w:val="en-US"/>
        </w:rPr>
        <w:t xml:space="preserve">&lt; .05. </w:t>
      </w:r>
      <w:r w:rsidRPr="00C67564">
        <w:rPr>
          <w:rFonts w:ascii="Times New Roman" w:eastAsia="Times New Roman" w:hAnsi="Times New Roman" w:cs="Times New Roman"/>
          <w:color w:val="000000" w:themeColor="text1"/>
          <w:sz w:val="24"/>
          <w:szCs w:val="24"/>
          <w:vertAlign w:val="superscript"/>
          <w:lang w:val="en-US"/>
        </w:rPr>
        <w:t>**</w:t>
      </w:r>
      <w:r w:rsidRPr="00C67564">
        <w:rPr>
          <w:rFonts w:ascii="Times New Roman" w:eastAsia="Times New Roman" w:hAnsi="Times New Roman" w:cs="Times New Roman"/>
          <w:i/>
          <w:color w:val="000000" w:themeColor="text1"/>
          <w:sz w:val="24"/>
          <w:szCs w:val="24"/>
          <w:lang w:val="en-US"/>
        </w:rPr>
        <w:t xml:space="preserve">p </w:t>
      </w:r>
      <w:r w:rsidRPr="00C67564">
        <w:rPr>
          <w:rFonts w:ascii="Times New Roman" w:eastAsia="Times New Roman" w:hAnsi="Times New Roman" w:cs="Times New Roman"/>
          <w:color w:val="000000" w:themeColor="text1"/>
          <w:sz w:val="24"/>
          <w:szCs w:val="24"/>
          <w:lang w:val="en-US"/>
        </w:rPr>
        <w:t>&lt; .00</w:t>
      </w:r>
      <w:r w:rsidR="00295CA2" w:rsidRPr="00C67564">
        <w:rPr>
          <w:rFonts w:ascii="Times New Roman" w:eastAsia="Times New Roman" w:hAnsi="Times New Roman" w:cs="Times New Roman"/>
          <w:color w:val="000000" w:themeColor="text1"/>
          <w:sz w:val="24"/>
          <w:szCs w:val="24"/>
          <w:lang w:val="en-US"/>
        </w:rPr>
        <w:t>1</w:t>
      </w:r>
      <w:r w:rsidRPr="00C67564">
        <w:rPr>
          <w:rFonts w:ascii="Times New Roman" w:eastAsia="Times New Roman" w:hAnsi="Times New Roman" w:cs="Times New Roman"/>
          <w:color w:val="000000" w:themeColor="text1"/>
          <w:sz w:val="24"/>
          <w:szCs w:val="24"/>
          <w:lang w:val="en-US"/>
        </w:rPr>
        <w:t xml:space="preserve">. </w:t>
      </w:r>
      <w:r w:rsidRPr="00C67564">
        <w:rPr>
          <w:rFonts w:ascii="Times New Roman" w:eastAsia="Times New Roman" w:hAnsi="Times New Roman" w:cs="Times New Roman"/>
          <w:color w:val="000000" w:themeColor="text1"/>
          <w:sz w:val="24"/>
          <w:szCs w:val="24"/>
          <w:vertAlign w:val="superscript"/>
          <w:lang w:val="en-US"/>
        </w:rPr>
        <w:t>***</w:t>
      </w:r>
      <w:r w:rsidRPr="00C67564">
        <w:rPr>
          <w:rFonts w:ascii="Times New Roman" w:eastAsia="Times New Roman" w:hAnsi="Times New Roman" w:cs="Times New Roman"/>
          <w:i/>
          <w:color w:val="000000" w:themeColor="text1"/>
          <w:sz w:val="24"/>
          <w:szCs w:val="24"/>
          <w:lang w:val="en-US"/>
        </w:rPr>
        <w:t xml:space="preserve">p </w:t>
      </w:r>
      <w:r w:rsidRPr="00C67564">
        <w:rPr>
          <w:rFonts w:ascii="Times New Roman" w:eastAsia="Times New Roman" w:hAnsi="Times New Roman" w:cs="Times New Roman"/>
          <w:color w:val="000000" w:themeColor="text1"/>
          <w:sz w:val="24"/>
          <w:szCs w:val="24"/>
          <w:lang w:val="en-US"/>
        </w:rPr>
        <w:t>&lt; .0001.</w:t>
      </w:r>
    </w:p>
    <w:p w14:paraId="0D6FEAF1" w14:textId="77777777" w:rsidR="002755A2" w:rsidRPr="00C67564" w:rsidRDefault="002755A2" w:rsidP="002755A2">
      <w:pPr>
        <w:widowControl w:val="0"/>
        <w:spacing w:after="0" w:line="480" w:lineRule="auto"/>
        <w:rPr>
          <w:rFonts w:ascii="Times New Roman" w:eastAsia="Times New Roman" w:hAnsi="Times New Roman" w:cs="Times New Roman"/>
          <w:iCs/>
          <w:color w:val="000000" w:themeColor="text1"/>
          <w:sz w:val="24"/>
          <w:szCs w:val="24"/>
        </w:rPr>
      </w:pPr>
    </w:p>
    <w:p w14:paraId="1994D86D" w14:textId="77777777" w:rsidR="002755A2" w:rsidRPr="00C67564" w:rsidRDefault="002755A2" w:rsidP="002755A2">
      <w:pPr>
        <w:widowControl w:val="0"/>
        <w:spacing w:after="0" w:line="480" w:lineRule="auto"/>
        <w:rPr>
          <w:rFonts w:ascii="Times New Roman" w:eastAsia="Times New Roman" w:hAnsi="Times New Roman" w:cs="Times New Roman"/>
          <w:color w:val="000000" w:themeColor="text1"/>
          <w:sz w:val="24"/>
          <w:szCs w:val="24"/>
        </w:rPr>
      </w:pPr>
    </w:p>
    <w:p w14:paraId="7E3F7BE6" w14:textId="77777777" w:rsidR="000F407E" w:rsidRPr="00C67564" w:rsidRDefault="000F407E" w:rsidP="000F407E">
      <w:pPr>
        <w:widowControl w:val="0"/>
        <w:spacing w:after="0" w:line="480" w:lineRule="auto"/>
        <w:rPr>
          <w:rFonts w:ascii="Times New Roman" w:eastAsia="Times New Roman" w:hAnsi="Times New Roman" w:cs="Times New Roman"/>
          <w:color w:val="000000" w:themeColor="text1"/>
          <w:sz w:val="24"/>
          <w:szCs w:val="24"/>
          <w:lang w:val="en-US"/>
        </w:rPr>
      </w:pPr>
    </w:p>
    <w:p w14:paraId="6481307F" w14:textId="77777777" w:rsidR="00D638CB" w:rsidRPr="00C67564" w:rsidRDefault="00D638CB">
      <w:pP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br w:type="page"/>
      </w:r>
    </w:p>
    <w:p w14:paraId="4B2E6169" w14:textId="77777777" w:rsidR="00F30495" w:rsidRPr="00C67564" w:rsidRDefault="00F30495" w:rsidP="00F30495">
      <w:pPr>
        <w:widowControl w:val="0"/>
        <w:spacing w:after="0" w:line="480" w:lineRule="auto"/>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lastRenderedPageBreak/>
        <w:t>Table 3</w:t>
      </w:r>
    </w:p>
    <w:p w14:paraId="4D5BDADA" w14:textId="77777777" w:rsidR="00F30495" w:rsidRPr="00C67564" w:rsidRDefault="00D27E2C" w:rsidP="00B54FD9">
      <w:pPr>
        <w:widowControl w:val="0"/>
        <w:tabs>
          <w:tab w:val="left" w:pos="720"/>
        </w:tabs>
        <w:spacing w:after="0" w:line="480" w:lineRule="auto"/>
        <w:rPr>
          <w:rFonts w:ascii="Times New Roman" w:eastAsia="Times New Roman" w:hAnsi="Times New Roman" w:cs="Times New Roman"/>
          <w:iCs/>
          <w:color w:val="000000" w:themeColor="text1"/>
          <w:sz w:val="24"/>
          <w:szCs w:val="24"/>
          <w:lang w:val="en-US"/>
        </w:rPr>
      </w:pPr>
      <w:r w:rsidRPr="00C67564">
        <w:rPr>
          <w:rFonts w:ascii="Times New Roman" w:eastAsia="Times New Roman" w:hAnsi="Times New Roman" w:cs="Times New Roman"/>
          <w:i/>
          <w:iCs/>
          <w:color w:val="000000" w:themeColor="text1"/>
          <w:sz w:val="24"/>
          <w:szCs w:val="24"/>
          <w:lang w:val="en-US"/>
        </w:rPr>
        <w:t>Standardized Weights (Betas) from the R</w:t>
      </w:r>
      <w:r w:rsidR="00F30495" w:rsidRPr="00C67564">
        <w:rPr>
          <w:rFonts w:ascii="Times New Roman" w:eastAsia="Times New Roman" w:hAnsi="Times New Roman" w:cs="Times New Roman"/>
          <w:i/>
          <w:iCs/>
          <w:color w:val="000000" w:themeColor="text1"/>
          <w:sz w:val="24"/>
          <w:szCs w:val="24"/>
          <w:lang w:val="en-US"/>
        </w:rPr>
        <w:t xml:space="preserve">egression of Indices of Intellectual Arrogance </w:t>
      </w:r>
      <w:r w:rsidR="00B54FD9" w:rsidRPr="00C67564">
        <w:rPr>
          <w:rFonts w:ascii="Times New Roman" w:eastAsia="Times New Roman" w:hAnsi="Times New Roman" w:cs="Times New Roman"/>
          <w:i/>
          <w:iCs/>
          <w:color w:val="000000" w:themeColor="text1"/>
          <w:sz w:val="24"/>
          <w:szCs w:val="24"/>
          <w:lang w:val="en-US"/>
        </w:rPr>
        <w:t>/</w:t>
      </w:r>
      <w:r w:rsidR="00F30495" w:rsidRPr="00C67564">
        <w:rPr>
          <w:rFonts w:ascii="Times New Roman" w:eastAsia="Times New Roman" w:hAnsi="Times New Roman" w:cs="Times New Roman"/>
          <w:i/>
          <w:iCs/>
          <w:color w:val="000000" w:themeColor="text1"/>
          <w:sz w:val="24"/>
          <w:szCs w:val="24"/>
          <w:lang w:val="en-US"/>
        </w:rPr>
        <w:t xml:space="preserve"> Intellectual Humility on </w:t>
      </w:r>
      <w:r w:rsidR="007D2E4E" w:rsidRPr="00C67564">
        <w:rPr>
          <w:rFonts w:ascii="Times New Roman" w:eastAsia="Times New Roman" w:hAnsi="Times New Roman" w:cs="Times New Roman"/>
          <w:i/>
          <w:iCs/>
          <w:color w:val="000000" w:themeColor="text1"/>
          <w:sz w:val="24"/>
          <w:szCs w:val="24"/>
          <w:lang w:val="en-US"/>
        </w:rPr>
        <w:t xml:space="preserve">Two </w:t>
      </w:r>
      <w:r w:rsidR="00F30495" w:rsidRPr="00C67564">
        <w:rPr>
          <w:rFonts w:ascii="Times New Roman" w:eastAsia="Times New Roman" w:hAnsi="Times New Roman" w:cs="Times New Roman"/>
          <w:i/>
          <w:iCs/>
          <w:color w:val="000000" w:themeColor="text1"/>
          <w:sz w:val="24"/>
          <w:szCs w:val="24"/>
          <w:lang w:val="en-US"/>
        </w:rPr>
        <w:t>Indices of Communion and Agency</w:t>
      </w:r>
      <w:r w:rsidR="007D2E4E" w:rsidRPr="00C67564">
        <w:rPr>
          <w:rFonts w:ascii="Times New Roman" w:eastAsia="Times New Roman" w:hAnsi="Times New Roman" w:cs="Times New Roman"/>
          <w:i/>
          <w:iCs/>
          <w:color w:val="000000" w:themeColor="text1"/>
          <w:sz w:val="24"/>
          <w:szCs w:val="24"/>
          <w:lang w:val="en-US"/>
        </w:rPr>
        <w:t>, and their Interaction,</w:t>
      </w:r>
      <w:r w:rsidR="00F30495" w:rsidRPr="00C67564">
        <w:rPr>
          <w:rFonts w:ascii="Times New Roman" w:eastAsia="Times New Roman" w:hAnsi="Times New Roman" w:cs="Times New Roman"/>
          <w:i/>
          <w:iCs/>
          <w:color w:val="000000" w:themeColor="text1"/>
          <w:sz w:val="24"/>
          <w:szCs w:val="24"/>
          <w:lang w:val="en-US"/>
        </w:rPr>
        <w:t xml:space="preserve"> at Different Levels of Analysis</w:t>
      </w:r>
    </w:p>
    <w:tbl>
      <w:tblPr>
        <w:tblW w:w="10916" w:type="dxa"/>
        <w:tblInd w:w="-885" w:type="dxa"/>
        <w:tblLook w:val="01E0" w:firstRow="1" w:lastRow="1" w:firstColumn="1" w:lastColumn="1" w:noHBand="0" w:noVBand="0"/>
      </w:tblPr>
      <w:tblGrid>
        <w:gridCol w:w="3120"/>
        <w:gridCol w:w="1701"/>
        <w:gridCol w:w="1700"/>
        <w:gridCol w:w="2126"/>
        <w:gridCol w:w="2269"/>
      </w:tblGrid>
      <w:tr w:rsidR="00C67564" w:rsidRPr="00C67564" w14:paraId="6E96AF40" w14:textId="77777777" w:rsidTr="007D2E4E">
        <w:trPr>
          <w:trHeight w:val="394"/>
        </w:trPr>
        <w:tc>
          <w:tcPr>
            <w:tcW w:w="10916" w:type="dxa"/>
            <w:gridSpan w:val="5"/>
          </w:tcPr>
          <w:p w14:paraId="57E7B1A3" w14:textId="77777777" w:rsidR="00F30495" w:rsidRPr="00C67564" w:rsidRDefault="00F30495" w:rsidP="007C673E">
            <w:pPr>
              <w:widowControl w:val="0"/>
              <w:pBdr>
                <w:bottom w:val="single" w:sz="6" w:space="1" w:color="auto"/>
              </w:pBdr>
              <w:spacing w:after="0" w:line="240" w:lineRule="auto"/>
              <w:rPr>
                <w:rFonts w:ascii="Times New Roman" w:eastAsia="Times New Roman" w:hAnsi="Times New Roman" w:cs="Times New Roman"/>
                <w:color w:val="000000" w:themeColor="text1"/>
                <w:sz w:val="24"/>
                <w:szCs w:val="24"/>
                <w:lang w:val="en-US"/>
              </w:rPr>
            </w:pPr>
          </w:p>
        </w:tc>
      </w:tr>
      <w:tr w:rsidR="00C67564" w:rsidRPr="00C67564" w14:paraId="76181666" w14:textId="77777777" w:rsidTr="00E65B84">
        <w:trPr>
          <w:trHeight w:val="394"/>
        </w:trPr>
        <w:tc>
          <w:tcPr>
            <w:tcW w:w="3120" w:type="dxa"/>
            <w:vAlign w:val="bottom"/>
          </w:tcPr>
          <w:p w14:paraId="25CE1FD0" w14:textId="77777777" w:rsidR="00D27E2C" w:rsidRPr="00C67564" w:rsidRDefault="00D27E2C" w:rsidP="007C673E">
            <w:pPr>
              <w:widowControl w:val="0"/>
              <w:spacing w:after="0" w:line="240" w:lineRule="auto"/>
              <w:rPr>
                <w:rFonts w:ascii="Times New Roman" w:eastAsia="Times New Roman" w:hAnsi="Times New Roman" w:cs="Times New Roman"/>
                <w:color w:val="000000" w:themeColor="text1"/>
                <w:sz w:val="24"/>
                <w:szCs w:val="24"/>
                <w:lang w:val="en-US"/>
              </w:rPr>
            </w:pPr>
          </w:p>
        </w:tc>
        <w:tc>
          <w:tcPr>
            <w:tcW w:w="1701" w:type="dxa"/>
            <w:vAlign w:val="center"/>
          </w:tcPr>
          <w:p w14:paraId="6FA74840" w14:textId="7977142A" w:rsidR="00D27E2C" w:rsidRPr="00C67564" w:rsidRDefault="003F7258" w:rsidP="00D27E2C">
            <w:pPr>
              <w:widowControl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mental materialism</w:t>
            </w:r>
          </w:p>
          <w:p w14:paraId="7F8BA958" w14:textId="77777777" w:rsidR="00D27E2C" w:rsidRPr="00C67564" w:rsidRDefault="007D2E4E" w:rsidP="00D27E2C">
            <w:pPr>
              <w:widowControl w:val="0"/>
              <w:spacing w:after="0" w:line="240" w:lineRule="auto"/>
              <w:jc w:val="center"/>
              <w:rPr>
                <w:rFonts w:ascii="Times New Roman" w:eastAsia="Times New Roman" w:hAnsi="Times New Roman" w:cs="Times New Roman"/>
                <w:i/>
                <w:iCs/>
                <w:color w:val="000000" w:themeColor="text1"/>
                <w:sz w:val="24"/>
                <w:szCs w:val="24"/>
                <w:lang w:val="en-US"/>
              </w:rPr>
            </w:pPr>
            <w:r w:rsidRPr="00C67564">
              <w:rPr>
                <w:rFonts w:ascii="Arial" w:eastAsia="Times New Roman" w:hAnsi="Arial" w:cs="Arial"/>
                <w:i/>
                <w:iCs/>
                <w:color w:val="000000" w:themeColor="text1"/>
                <w:sz w:val="24"/>
                <w:szCs w:val="24"/>
                <w:lang w:val="en-US"/>
              </w:rPr>
              <w:t>β</w:t>
            </w:r>
          </w:p>
        </w:tc>
        <w:tc>
          <w:tcPr>
            <w:tcW w:w="1700" w:type="dxa"/>
            <w:vAlign w:val="center"/>
          </w:tcPr>
          <w:p w14:paraId="2BEC9CF7" w14:textId="7F5AC41C" w:rsidR="00D27E2C" w:rsidRPr="00C67564" w:rsidRDefault="003F7258"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ideological territoriality</w:t>
            </w:r>
          </w:p>
          <w:p w14:paraId="2F4E7D48" w14:textId="77777777" w:rsidR="00D27E2C" w:rsidRPr="00C67564" w:rsidRDefault="007D2E4E"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Arial" w:eastAsia="Times New Roman" w:hAnsi="Arial" w:cs="Arial"/>
                <w:i/>
                <w:iCs/>
                <w:color w:val="000000" w:themeColor="text1"/>
                <w:sz w:val="24"/>
                <w:szCs w:val="24"/>
                <w:lang w:val="en-US"/>
              </w:rPr>
              <w:t>β</w:t>
            </w:r>
          </w:p>
        </w:tc>
        <w:tc>
          <w:tcPr>
            <w:tcW w:w="2126" w:type="dxa"/>
            <w:vAlign w:val="center"/>
          </w:tcPr>
          <w:p w14:paraId="71290CEB" w14:textId="77777777" w:rsidR="007D2E4E" w:rsidRPr="00C67564" w:rsidRDefault="007D2E4E" w:rsidP="007D2E4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Egotistical Bias</w:t>
            </w:r>
          </w:p>
          <w:p w14:paraId="4EE18470" w14:textId="77777777" w:rsidR="00D27E2C" w:rsidRPr="00C67564" w:rsidRDefault="007D2E4E" w:rsidP="007D2E4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Arial" w:eastAsia="Times New Roman" w:hAnsi="Arial" w:cs="Arial"/>
                <w:i/>
                <w:iCs/>
                <w:color w:val="000000" w:themeColor="text1"/>
                <w:sz w:val="24"/>
                <w:szCs w:val="24"/>
                <w:lang w:val="en-US"/>
              </w:rPr>
              <w:t>β</w:t>
            </w:r>
          </w:p>
        </w:tc>
        <w:tc>
          <w:tcPr>
            <w:tcW w:w="2269" w:type="dxa"/>
            <w:vAlign w:val="center"/>
          </w:tcPr>
          <w:p w14:paraId="3CA29A46" w14:textId="77777777" w:rsidR="007D2E4E" w:rsidRPr="00C67564" w:rsidRDefault="007D2E4E" w:rsidP="007D2E4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Rational Objectivity</w:t>
            </w:r>
          </w:p>
          <w:p w14:paraId="45054440" w14:textId="77777777" w:rsidR="00D27E2C" w:rsidRPr="00C67564" w:rsidRDefault="007D2E4E" w:rsidP="007D2E4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Arial" w:eastAsia="Times New Roman" w:hAnsi="Arial" w:cs="Arial"/>
                <w:i/>
                <w:iCs/>
                <w:color w:val="000000" w:themeColor="text1"/>
                <w:sz w:val="24"/>
                <w:szCs w:val="24"/>
                <w:lang w:val="en-US"/>
              </w:rPr>
              <w:t>β</w:t>
            </w:r>
          </w:p>
        </w:tc>
      </w:tr>
      <w:tr w:rsidR="00C67564" w:rsidRPr="00C67564" w14:paraId="212D450D" w14:textId="77777777" w:rsidTr="00E65B84">
        <w:trPr>
          <w:trHeight w:val="394"/>
        </w:trPr>
        <w:tc>
          <w:tcPr>
            <w:tcW w:w="3120" w:type="dxa"/>
          </w:tcPr>
          <w:p w14:paraId="15204E61" w14:textId="77777777" w:rsidR="00F30495" w:rsidRPr="00C67564" w:rsidRDefault="00F30495" w:rsidP="007C673E">
            <w:pPr>
              <w:widowControl w:val="0"/>
              <w:pBdr>
                <w:bottom w:val="single" w:sz="6" w:space="1" w:color="auto"/>
              </w:pBdr>
              <w:spacing w:after="0" w:line="240" w:lineRule="auto"/>
              <w:rPr>
                <w:rFonts w:ascii="Times New Roman" w:eastAsia="Times New Roman" w:hAnsi="Times New Roman" w:cs="Times New Roman"/>
                <w:color w:val="000000" w:themeColor="text1"/>
                <w:sz w:val="24"/>
                <w:szCs w:val="24"/>
                <w:lang w:val="en-US"/>
              </w:rPr>
            </w:pPr>
          </w:p>
        </w:tc>
        <w:tc>
          <w:tcPr>
            <w:tcW w:w="7796" w:type="dxa"/>
            <w:gridSpan w:val="4"/>
          </w:tcPr>
          <w:p w14:paraId="136B9484" w14:textId="77777777" w:rsidR="00F30495" w:rsidRPr="00C67564" w:rsidRDefault="00F30495" w:rsidP="007C673E">
            <w:pPr>
              <w:widowControl w:val="0"/>
              <w:pBdr>
                <w:bottom w:val="single" w:sz="6" w:space="1" w:color="auto"/>
              </w:pBdr>
              <w:spacing w:after="0" w:line="240" w:lineRule="auto"/>
              <w:rPr>
                <w:rFonts w:ascii="Times New Roman" w:eastAsia="Times New Roman" w:hAnsi="Times New Roman" w:cs="Times New Roman"/>
                <w:color w:val="000000" w:themeColor="text1"/>
                <w:sz w:val="24"/>
                <w:szCs w:val="24"/>
                <w:lang w:val="en-US"/>
              </w:rPr>
            </w:pPr>
          </w:p>
        </w:tc>
      </w:tr>
      <w:tr w:rsidR="00C67564" w:rsidRPr="00C67564" w14:paraId="5801E592" w14:textId="77777777" w:rsidTr="00E65B84">
        <w:trPr>
          <w:trHeight w:val="139"/>
        </w:trPr>
        <w:tc>
          <w:tcPr>
            <w:tcW w:w="3120" w:type="dxa"/>
            <w:vAlign w:val="bottom"/>
          </w:tcPr>
          <w:p w14:paraId="60BEC6EF" w14:textId="77777777" w:rsidR="00D27E2C" w:rsidRPr="00C67564" w:rsidRDefault="00D27E2C" w:rsidP="007C673E">
            <w:pPr>
              <w:widowControl w:val="0"/>
              <w:spacing w:after="0" w:line="240" w:lineRule="auto"/>
              <w:ind w:left="144"/>
              <w:rPr>
                <w:rFonts w:ascii="Times New Roman" w:eastAsia="Times New Roman" w:hAnsi="Times New Roman" w:cs="Times New Roman"/>
                <w:color w:val="000000" w:themeColor="text1"/>
                <w:sz w:val="16"/>
                <w:szCs w:val="16"/>
                <w:lang w:val="en-US"/>
              </w:rPr>
            </w:pPr>
          </w:p>
        </w:tc>
        <w:tc>
          <w:tcPr>
            <w:tcW w:w="1701" w:type="dxa"/>
            <w:vAlign w:val="bottom"/>
          </w:tcPr>
          <w:p w14:paraId="11E2960B" w14:textId="77777777" w:rsidR="00D27E2C" w:rsidRPr="00C67564" w:rsidRDefault="00D27E2C" w:rsidP="007C673E">
            <w:pPr>
              <w:widowControl w:val="0"/>
              <w:spacing w:after="0" w:line="240" w:lineRule="auto"/>
              <w:ind w:left="470"/>
              <w:rPr>
                <w:rFonts w:ascii="Times New Roman" w:eastAsia="Times New Roman" w:hAnsi="Times New Roman" w:cs="Times New Roman"/>
                <w:color w:val="000000" w:themeColor="text1"/>
                <w:sz w:val="16"/>
                <w:szCs w:val="16"/>
                <w:lang w:val="en-US"/>
              </w:rPr>
            </w:pPr>
          </w:p>
        </w:tc>
        <w:tc>
          <w:tcPr>
            <w:tcW w:w="1700" w:type="dxa"/>
            <w:vAlign w:val="bottom"/>
          </w:tcPr>
          <w:p w14:paraId="3CA2E7F5" w14:textId="77777777" w:rsidR="00D27E2C" w:rsidRPr="00C67564" w:rsidRDefault="00D27E2C" w:rsidP="007C673E">
            <w:pPr>
              <w:widowControl w:val="0"/>
              <w:spacing w:after="0" w:line="240" w:lineRule="auto"/>
              <w:ind w:left="470"/>
              <w:rPr>
                <w:rFonts w:ascii="Times New Roman" w:eastAsia="Times New Roman" w:hAnsi="Times New Roman" w:cs="Times New Roman"/>
                <w:color w:val="000000" w:themeColor="text1"/>
                <w:sz w:val="16"/>
                <w:szCs w:val="16"/>
                <w:vertAlign w:val="superscript"/>
                <w:lang w:val="en-US"/>
              </w:rPr>
            </w:pPr>
          </w:p>
        </w:tc>
        <w:tc>
          <w:tcPr>
            <w:tcW w:w="2126" w:type="dxa"/>
            <w:vAlign w:val="bottom"/>
          </w:tcPr>
          <w:p w14:paraId="50A9722D" w14:textId="77777777" w:rsidR="00D27E2C" w:rsidRPr="00C67564" w:rsidRDefault="00D27E2C" w:rsidP="007C673E">
            <w:pPr>
              <w:widowControl w:val="0"/>
              <w:spacing w:after="0" w:line="240" w:lineRule="auto"/>
              <w:rPr>
                <w:rFonts w:ascii="Times New Roman" w:eastAsia="Times New Roman" w:hAnsi="Times New Roman" w:cs="Times New Roman"/>
                <w:color w:val="000000" w:themeColor="text1"/>
                <w:sz w:val="16"/>
                <w:szCs w:val="16"/>
                <w:vertAlign w:val="superscript"/>
                <w:lang w:val="en-US"/>
              </w:rPr>
            </w:pPr>
          </w:p>
        </w:tc>
        <w:tc>
          <w:tcPr>
            <w:tcW w:w="2269" w:type="dxa"/>
            <w:vAlign w:val="bottom"/>
          </w:tcPr>
          <w:p w14:paraId="0F8E0FD4" w14:textId="77777777" w:rsidR="00D27E2C" w:rsidRPr="00C67564" w:rsidRDefault="00D27E2C" w:rsidP="007C673E">
            <w:pPr>
              <w:widowControl w:val="0"/>
              <w:spacing w:after="0" w:line="240" w:lineRule="auto"/>
              <w:ind w:left="448"/>
              <w:rPr>
                <w:rFonts w:ascii="Times New Roman" w:eastAsia="Times New Roman" w:hAnsi="Times New Roman" w:cs="Times New Roman"/>
                <w:b/>
                <w:bCs/>
                <w:color w:val="000000" w:themeColor="text1"/>
                <w:sz w:val="16"/>
                <w:szCs w:val="16"/>
                <w:vertAlign w:val="superscript"/>
                <w:lang w:val="en-US"/>
              </w:rPr>
            </w:pPr>
          </w:p>
        </w:tc>
      </w:tr>
      <w:tr w:rsidR="00C67564" w:rsidRPr="00C67564" w14:paraId="06AE853E" w14:textId="77777777" w:rsidTr="00E65B84">
        <w:trPr>
          <w:trHeight w:val="394"/>
        </w:trPr>
        <w:tc>
          <w:tcPr>
            <w:tcW w:w="3120" w:type="dxa"/>
            <w:vAlign w:val="bottom"/>
          </w:tcPr>
          <w:p w14:paraId="5BD0FCA9" w14:textId="77777777" w:rsidR="00D27E2C" w:rsidRPr="00C67564" w:rsidRDefault="00D27E2C" w:rsidP="007C673E">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Inclusion</w:t>
            </w:r>
          </w:p>
        </w:tc>
        <w:tc>
          <w:tcPr>
            <w:tcW w:w="1701" w:type="dxa"/>
            <w:vAlign w:val="center"/>
          </w:tcPr>
          <w:p w14:paraId="7B79CB70" w14:textId="77777777" w:rsidR="00D27E2C"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-.18</w:t>
            </w:r>
            <w:r w:rsidRPr="00C67564">
              <w:rPr>
                <w:rFonts w:ascii="Times New Roman" w:eastAsia="Times New Roman" w:hAnsi="Times New Roman" w:cs="Times New Roman"/>
                <w:color w:val="000000" w:themeColor="text1"/>
                <w:sz w:val="24"/>
                <w:szCs w:val="24"/>
                <w:vertAlign w:val="superscript"/>
                <w:lang w:val="en-US"/>
              </w:rPr>
              <w:t>***</w:t>
            </w:r>
          </w:p>
        </w:tc>
        <w:tc>
          <w:tcPr>
            <w:tcW w:w="1700" w:type="dxa"/>
            <w:vAlign w:val="center"/>
          </w:tcPr>
          <w:p w14:paraId="0A7E850C" w14:textId="77777777" w:rsidR="00D27E2C"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-.32</w:t>
            </w:r>
            <w:r w:rsidRPr="00C67564">
              <w:rPr>
                <w:rFonts w:ascii="Times New Roman" w:eastAsia="Times New Roman" w:hAnsi="Times New Roman" w:cs="Times New Roman"/>
                <w:color w:val="000000" w:themeColor="text1"/>
                <w:sz w:val="24"/>
                <w:szCs w:val="24"/>
                <w:vertAlign w:val="superscript"/>
                <w:lang w:val="en-US"/>
              </w:rPr>
              <w:t>***</w:t>
            </w:r>
          </w:p>
        </w:tc>
        <w:tc>
          <w:tcPr>
            <w:tcW w:w="2126" w:type="dxa"/>
            <w:vAlign w:val="center"/>
          </w:tcPr>
          <w:p w14:paraId="32C2CC7E" w14:textId="77777777" w:rsidR="00D27E2C"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7C673E" w:rsidRPr="00C67564">
              <w:rPr>
                <w:rFonts w:ascii="Times New Roman" w:eastAsia="Times New Roman" w:hAnsi="Times New Roman" w:cs="Times New Roman"/>
                <w:color w:val="000000" w:themeColor="text1"/>
                <w:sz w:val="24"/>
                <w:szCs w:val="24"/>
                <w:lang w:val="en-US"/>
              </w:rPr>
              <w:t>.05</w:t>
            </w:r>
          </w:p>
        </w:tc>
        <w:tc>
          <w:tcPr>
            <w:tcW w:w="2269" w:type="dxa"/>
            <w:vAlign w:val="center"/>
          </w:tcPr>
          <w:p w14:paraId="762BBAE9" w14:textId="77777777" w:rsidR="00D27E2C" w:rsidRPr="00C67564" w:rsidRDefault="00704236"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7C673E" w:rsidRPr="00C67564">
              <w:rPr>
                <w:rFonts w:ascii="Times New Roman" w:eastAsia="Times New Roman" w:hAnsi="Times New Roman" w:cs="Times New Roman"/>
                <w:color w:val="000000" w:themeColor="text1"/>
                <w:sz w:val="24"/>
                <w:szCs w:val="24"/>
                <w:lang w:val="en-US"/>
              </w:rPr>
              <w:t>.12</w:t>
            </w:r>
            <w:r w:rsidR="00D638CB" w:rsidRPr="00C67564">
              <w:rPr>
                <w:rFonts w:ascii="Times New Roman" w:eastAsia="Times New Roman" w:hAnsi="Times New Roman" w:cs="Times New Roman"/>
                <w:color w:val="000000" w:themeColor="text1"/>
                <w:sz w:val="24"/>
                <w:szCs w:val="24"/>
                <w:vertAlign w:val="superscript"/>
                <w:lang w:val="en-US"/>
              </w:rPr>
              <w:t>**</w:t>
            </w:r>
          </w:p>
        </w:tc>
      </w:tr>
      <w:tr w:rsidR="00C67564" w:rsidRPr="00C67564" w14:paraId="091D7E0D" w14:textId="77777777" w:rsidTr="00E65B84">
        <w:trPr>
          <w:trHeight w:val="394"/>
        </w:trPr>
        <w:tc>
          <w:tcPr>
            <w:tcW w:w="3120" w:type="dxa"/>
            <w:vAlign w:val="bottom"/>
          </w:tcPr>
          <w:p w14:paraId="703A5417" w14:textId="77777777" w:rsidR="007D2E4E" w:rsidRPr="00C67564" w:rsidRDefault="007D2E4E" w:rsidP="007C673E">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Status</w:t>
            </w:r>
          </w:p>
        </w:tc>
        <w:tc>
          <w:tcPr>
            <w:tcW w:w="1701" w:type="dxa"/>
            <w:vAlign w:val="center"/>
          </w:tcPr>
          <w:p w14:paraId="08B8FBE2"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.34</w:t>
            </w:r>
            <w:r w:rsidRPr="00C67564">
              <w:rPr>
                <w:rFonts w:ascii="Times New Roman" w:eastAsia="Times New Roman" w:hAnsi="Times New Roman" w:cs="Times New Roman"/>
                <w:color w:val="000000" w:themeColor="text1"/>
                <w:sz w:val="24"/>
                <w:szCs w:val="24"/>
                <w:vertAlign w:val="superscript"/>
                <w:lang w:val="en-US"/>
              </w:rPr>
              <w:t>***</w:t>
            </w:r>
          </w:p>
        </w:tc>
        <w:tc>
          <w:tcPr>
            <w:tcW w:w="1700" w:type="dxa"/>
            <w:vAlign w:val="center"/>
          </w:tcPr>
          <w:p w14:paraId="3BA3B497"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.24</w:t>
            </w:r>
            <w:r w:rsidRPr="00C67564">
              <w:rPr>
                <w:rFonts w:ascii="Times New Roman" w:eastAsia="Times New Roman" w:hAnsi="Times New Roman" w:cs="Times New Roman"/>
                <w:color w:val="000000" w:themeColor="text1"/>
                <w:sz w:val="24"/>
                <w:szCs w:val="24"/>
                <w:vertAlign w:val="superscript"/>
                <w:lang w:val="en-US"/>
              </w:rPr>
              <w:t>***</w:t>
            </w:r>
          </w:p>
        </w:tc>
        <w:tc>
          <w:tcPr>
            <w:tcW w:w="2126" w:type="dxa"/>
            <w:vAlign w:val="center"/>
          </w:tcPr>
          <w:p w14:paraId="1253D422" w14:textId="77777777" w:rsidR="007D2E4E" w:rsidRPr="00C67564" w:rsidRDefault="007C673E"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iCs/>
                <w:color w:val="000000" w:themeColor="text1"/>
                <w:sz w:val="24"/>
                <w:szCs w:val="24"/>
              </w:rPr>
              <w:t>-.07</w:t>
            </w:r>
          </w:p>
        </w:tc>
        <w:tc>
          <w:tcPr>
            <w:tcW w:w="2269" w:type="dxa"/>
            <w:vAlign w:val="center"/>
          </w:tcPr>
          <w:p w14:paraId="34FDD692" w14:textId="77777777" w:rsidR="007D2E4E" w:rsidRPr="00C67564" w:rsidRDefault="00704236"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7C673E" w:rsidRPr="00C67564">
              <w:rPr>
                <w:rFonts w:ascii="Times New Roman" w:eastAsia="Times New Roman" w:hAnsi="Times New Roman" w:cs="Times New Roman"/>
                <w:color w:val="000000" w:themeColor="text1"/>
                <w:sz w:val="24"/>
                <w:szCs w:val="24"/>
                <w:lang w:val="en-US"/>
              </w:rPr>
              <w:t>-.18</w:t>
            </w:r>
            <w:r w:rsidR="0091527C" w:rsidRPr="00C67564">
              <w:rPr>
                <w:rFonts w:ascii="Times New Roman" w:eastAsia="Times New Roman" w:hAnsi="Times New Roman" w:cs="Times New Roman"/>
                <w:color w:val="000000" w:themeColor="text1"/>
                <w:sz w:val="24"/>
                <w:szCs w:val="24"/>
                <w:vertAlign w:val="superscript"/>
                <w:lang w:val="en-US"/>
              </w:rPr>
              <w:t>**</w:t>
            </w:r>
            <w:r w:rsidRPr="00C67564">
              <w:rPr>
                <w:rFonts w:ascii="Times New Roman" w:eastAsia="Times New Roman" w:hAnsi="Times New Roman" w:cs="Times New Roman"/>
                <w:color w:val="000000" w:themeColor="text1"/>
                <w:sz w:val="24"/>
                <w:szCs w:val="24"/>
                <w:vertAlign w:val="superscript"/>
                <w:lang w:val="en-US"/>
              </w:rPr>
              <w:t>*</w:t>
            </w:r>
          </w:p>
        </w:tc>
      </w:tr>
      <w:tr w:rsidR="00C67564" w:rsidRPr="00C67564" w14:paraId="476770E0" w14:textId="77777777" w:rsidTr="00E65B84">
        <w:trPr>
          <w:trHeight w:val="394"/>
        </w:trPr>
        <w:tc>
          <w:tcPr>
            <w:tcW w:w="3120" w:type="dxa"/>
            <w:vAlign w:val="bottom"/>
          </w:tcPr>
          <w:p w14:paraId="4B79787C" w14:textId="77777777" w:rsidR="007D2E4E" w:rsidRPr="00C67564" w:rsidRDefault="007D2E4E" w:rsidP="007C673E">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Inclusion x Status</w:t>
            </w:r>
          </w:p>
        </w:tc>
        <w:tc>
          <w:tcPr>
            <w:tcW w:w="1701" w:type="dxa"/>
            <w:vAlign w:val="center"/>
          </w:tcPr>
          <w:p w14:paraId="0E101CFE" w14:textId="77777777" w:rsidR="007D2E4E" w:rsidRPr="00C67564" w:rsidRDefault="007C673E"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.05</w:t>
            </w:r>
          </w:p>
        </w:tc>
        <w:tc>
          <w:tcPr>
            <w:tcW w:w="1700" w:type="dxa"/>
            <w:vAlign w:val="center"/>
          </w:tcPr>
          <w:p w14:paraId="1B34FDFD"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.06</w:t>
            </w:r>
          </w:p>
        </w:tc>
        <w:tc>
          <w:tcPr>
            <w:tcW w:w="2126" w:type="dxa"/>
            <w:vAlign w:val="center"/>
          </w:tcPr>
          <w:p w14:paraId="5B0091D9"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7C673E" w:rsidRPr="00C67564">
              <w:rPr>
                <w:rFonts w:ascii="Times New Roman" w:eastAsia="Times New Roman" w:hAnsi="Times New Roman" w:cs="Times New Roman"/>
                <w:color w:val="000000" w:themeColor="text1"/>
                <w:sz w:val="24"/>
                <w:szCs w:val="24"/>
                <w:lang w:val="en-US"/>
              </w:rPr>
              <w:t>.04</w:t>
            </w:r>
          </w:p>
        </w:tc>
        <w:tc>
          <w:tcPr>
            <w:tcW w:w="2269" w:type="dxa"/>
            <w:vAlign w:val="center"/>
          </w:tcPr>
          <w:p w14:paraId="3FE821DA" w14:textId="77777777" w:rsidR="007D2E4E" w:rsidRPr="00C67564" w:rsidRDefault="007C673E"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.02</w:t>
            </w:r>
          </w:p>
        </w:tc>
      </w:tr>
      <w:tr w:rsidR="00C67564" w:rsidRPr="00C67564" w14:paraId="5FB327C1" w14:textId="77777777" w:rsidTr="00E65B84">
        <w:trPr>
          <w:trHeight w:val="139"/>
        </w:trPr>
        <w:tc>
          <w:tcPr>
            <w:tcW w:w="3120" w:type="dxa"/>
            <w:vAlign w:val="bottom"/>
          </w:tcPr>
          <w:p w14:paraId="6662228E" w14:textId="77777777" w:rsidR="007D2E4E" w:rsidRPr="00C67564" w:rsidRDefault="007D2E4E" w:rsidP="007C673E">
            <w:pPr>
              <w:widowControl w:val="0"/>
              <w:spacing w:after="0" w:line="240" w:lineRule="auto"/>
              <w:ind w:left="144"/>
              <w:rPr>
                <w:rFonts w:ascii="Times New Roman" w:eastAsia="Times New Roman" w:hAnsi="Times New Roman" w:cs="Times New Roman"/>
                <w:color w:val="000000" w:themeColor="text1"/>
                <w:sz w:val="16"/>
                <w:szCs w:val="16"/>
                <w:lang w:val="en-US"/>
              </w:rPr>
            </w:pPr>
          </w:p>
        </w:tc>
        <w:tc>
          <w:tcPr>
            <w:tcW w:w="1701" w:type="dxa"/>
            <w:vAlign w:val="bottom"/>
          </w:tcPr>
          <w:p w14:paraId="5DD491FA" w14:textId="77777777" w:rsidR="007D2E4E" w:rsidRPr="00C67564" w:rsidRDefault="007D2E4E" w:rsidP="007C673E">
            <w:pPr>
              <w:widowControl w:val="0"/>
              <w:spacing w:after="0" w:line="240" w:lineRule="auto"/>
              <w:ind w:left="470"/>
              <w:rPr>
                <w:rFonts w:ascii="Times New Roman" w:eastAsia="Times New Roman" w:hAnsi="Times New Roman" w:cs="Times New Roman"/>
                <w:color w:val="000000" w:themeColor="text1"/>
                <w:sz w:val="16"/>
                <w:szCs w:val="16"/>
                <w:lang w:val="en-US"/>
              </w:rPr>
            </w:pPr>
          </w:p>
        </w:tc>
        <w:tc>
          <w:tcPr>
            <w:tcW w:w="1700" w:type="dxa"/>
            <w:vAlign w:val="bottom"/>
          </w:tcPr>
          <w:p w14:paraId="3EF10F58" w14:textId="77777777" w:rsidR="007D2E4E" w:rsidRPr="00C67564" w:rsidRDefault="007D2E4E" w:rsidP="007C673E">
            <w:pPr>
              <w:widowControl w:val="0"/>
              <w:spacing w:after="0" w:line="240" w:lineRule="auto"/>
              <w:ind w:left="470"/>
              <w:rPr>
                <w:rFonts w:ascii="Times New Roman" w:eastAsia="Times New Roman" w:hAnsi="Times New Roman" w:cs="Times New Roman"/>
                <w:color w:val="000000" w:themeColor="text1"/>
                <w:sz w:val="16"/>
                <w:szCs w:val="16"/>
                <w:vertAlign w:val="superscript"/>
                <w:lang w:val="en-US"/>
              </w:rPr>
            </w:pPr>
          </w:p>
        </w:tc>
        <w:tc>
          <w:tcPr>
            <w:tcW w:w="2126" w:type="dxa"/>
            <w:vAlign w:val="bottom"/>
          </w:tcPr>
          <w:p w14:paraId="40E66F8C" w14:textId="77777777" w:rsidR="007D2E4E" w:rsidRPr="00C67564" w:rsidRDefault="007D2E4E" w:rsidP="007C673E">
            <w:pPr>
              <w:widowControl w:val="0"/>
              <w:spacing w:after="0" w:line="240" w:lineRule="auto"/>
              <w:rPr>
                <w:rFonts w:ascii="Times New Roman" w:eastAsia="Times New Roman" w:hAnsi="Times New Roman" w:cs="Times New Roman"/>
                <w:color w:val="000000" w:themeColor="text1"/>
                <w:sz w:val="16"/>
                <w:szCs w:val="16"/>
                <w:vertAlign w:val="superscript"/>
                <w:lang w:val="en-US"/>
              </w:rPr>
            </w:pPr>
          </w:p>
        </w:tc>
        <w:tc>
          <w:tcPr>
            <w:tcW w:w="2269" w:type="dxa"/>
            <w:vAlign w:val="bottom"/>
          </w:tcPr>
          <w:p w14:paraId="635219C3" w14:textId="77777777" w:rsidR="007D2E4E" w:rsidRPr="00C67564" w:rsidRDefault="007D2E4E" w:rsidP="007C673E">
            <w:pPr>
              <w:widowControl w:val="0"/>
              <w:spacing w:after="0" w:line="240" w:lineRule="auto"/>
              <w:ind w:left="448"/>
              <w:rPr>
                <w:rFonts w:ascii="Times New Roman" w:eastAsia="Times New Roman" w:hAnsi="Times New Roman" w:cs="Times New Roman"/>
                <w:b/>
                <w:bCs/>
                <w:color w:val="000000" w:themeColor="text1"/>
                <w:sz w:val="16"/>
                <w:szCs w:val="16"/>
                <w:vertAlign w:val="superscript"/>
                <w:lang w:val="en-US"/>
              </w:rPr>
            </w:pPr>
          </w:p>
        </w:tc>
      </w:tr>
      <w:tr w:rsidR="00C67564" w:rsidRPr="00C67564" w14:paraId="5BA2A8DF" w14:textId="77777777" w:rsidTr="00E65B84">
        <w:trPr>
          <w:trHeight w:val="394"/>
        </w:trPr>
        <w:tc>
          <w:tcPr>
            <w:tcW w:w="3120" w:type="dxa"/>
            <w:vAlign w:val="bottom"/>
          </w:tcPr>
          <w:p w14:paraId="7708EFC0" w14:textId="77777777" w:rsidR="007D2E4E" w:rsidRPr="00C67564" w:rsidRDefault="00E65B84" w:rsidP="007C673E">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Warmth</w:t>
            </w:r>
          </w:p>
        </w:tc>
        <w:tc>
          <w:tcPr>
            <w:tcW w:w="1701" w:type="dxa"/>
            <w:vAlign w:val="center"/>
          </w:tcPr>
          <w:p w14:paraId="2CE29462"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-.09</w:t>
            </w:r>
            <w:r w:rsidRPr="00C67564">
              <w:rPr>
                <w:rFonts w:ascii="Times New Roman" w:eastAsia="Times New Roman" w:hAnsi="Times New Roman" w:cs="Times New Roman"/>
                <w:color w:val="000000" w:themeColor="text1"/>
                <w:sz w:val="24"/>
                <w:szCs w:val="24"/>
                <w:vertAlign w:val="superscript"/>
                <w:lang w:val="en-US"/>
              </w:rPr>
              <w:t>*</w:t>
            </w:r>
          </w:p>
        </w:tc>
        <w:tc>
          <w:tcPr>
            <w:tcW w:w="1700" w:type="dxa"/>
            <w:vAlign w:val="center"/>
          </w:tcPr>
          <w:p w14:paraId="0B63425B"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-.17</w:t>
            </w:r>
            <w:r w:rsidRPr="00C67564">
              <w:rPr>
                <w:rFonts w:ascii="Times New Roman" w:eastAsia="Times New Roman" w:hAnsi="Times New Roman" w:cs="Times New Roman"/>
                <w:color w:val="000000" w:themeColor="text1"/>
                <w:sz w:val="24"/>
                <w:szCs w:val="24"/>
                <w:vertAlign w:val="superscript"/>
                <w:lang w:val="en-US"/>
              </w:rPr>
              <w:t>***</w:t>
            </w:r>
          </w:p>
        </w:tc>
        <w:tc>
          <w:tcPr>
            <w:tcW w:w="2126" w:type="dxa"/>
            <w:vAlign w:val="center"/>
          </w:tcPr>
          <w:p w14:paraId="79F54CDC"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7C673E" w:rsidRPr="00C67564">
              <w:rPr>
                <w:rFonts w:ascii="Times New Roman" w:eastAsia="Times New Roman" w:hAnsi="Times New Roman" w:cs="Times New Roman"/>
                <w:color w:val="000000" w:themeColor="text1"/>
                <w:sz w:val="24"/>
                <w:szCs w:val="24"/>
                <w:lang w:val="en-US"/>
              </w:rPr>
              <w:t>.01</w:t>
            </w:r>
          </w:p>
        </w:tc>
        <w:tc>
          <w:tcPr>
            <w:tcW w:w="2269" w:type="dxa"/>
            <w:vAlign w:val="center"/>
          </w:tcPr>
          <w:p w14:paraId="52928FC7" w14:textId="77777777" w:rsidR="007D2E4E" w:rsidRPr="00C67564" w:rsidRDefault="00704236"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D638CB" w:rsidRPr="00C67564">
              <w:rPr>
                <w:rFonts w:ascii="Times New Roman" w:eastAsia="Times New Roman" w:hAnsi="Times New Roman" w:cs="Times New Roman"/>
                <w:color w:val="000000" w:themeColor="text1"/>
                <w:sz w:val="24"/>
                <w:szCs w:val="24"/>
                <w:lang w:val="en-US"/>
              </w:rPr>
              <w:t>.08</w:t>
            </w:r>
            <w:r w:rsidR="00D638CB" w:rsidRPr="00C67564">
              <w:rPr>
                <w:rFonts w:ascii="Times New Roman" w:eastAsia="Times New Roman" w:hAnsi="Times New Roman" w:cs="Times New Roman"/>
                <w:color w:val="000000" w:themeColor="text1"/>
                <w:sz w:val="24"/>
                <w:szCs w:val="24"/>
                <w:vertAlign w:val="superscript"/>
                <w:lang w:val="en-US"/>
              </w:rPr>
              <w:t>*</w:t>
            </w:r>
          </w:p>
        </w:tc>
      </w:tr>
      <w:tr w:rsidR="00C67564" w:rsidRPr="00C67564" w14:paraId="0533C6A6" w14:textId="77777777" w:rsidTr="00E65B84">
        <w:trPr>
          <w:trHeight w:val="394"/>
        </w:trPr>
        <w:tc>
          <w:tcPr>
            <w:tcW w:w="3120" w:type="dxa"/>
            <w:vAlign w:val="bottom"/>
          </w:tcPr>
          <w:p w14:paraId="0A355C37" w14:textId="77777777" w:rsidR="007D2E4E" w:rsidRPr="00C67564" w:rsidRDefault="00E65B84" w:rsidP="007C673E">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Competence</w:t>
            </w:r>
          </w:p>
        </w:tc>
        <w:tc>
          <w:tcPr>
            <w:tcW w:w="1701" w:type="dxa"/>
            <w:vAlign w:val="center"/>
          </w:tcPr>
          <w:p w14:paraId="3C1F5E5B"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.37</w:t>
            </w:r>
            <w:r w:rsidRPr="00C67564">
              <w:rPr>
                <w:rFonts w:ascii="Times New Roman" w:eastAsia="Times New Roman" w:hAnsi="Times New Roman" w:cs="Times New Roman"/>
                <w:color w:val="000000" w:themeColor="text1"/>
                <w:sz w:val="24"/>
                <w:szCs w:val="24"/>
                <w:vertAlign w:val="superscript"/>
                <w:lang w:val="en-US"/>
              </w:rPr>
              <w:t>***</w:t>
            </w:r>
          </w:p>
        </w:tc>
        <w:tc>
          <w:tcPr>
            <w:tcW w:w="1700" w:type="dxa"/>
            <w:vAlign w:val="center"/>
          </w:tcPr>
          <w:p w14:paraId="1A73A1A0"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.11</w:t>
            </w:r>
            <w:r w:rsidRPr="00C67564">
              <w:rPr>
                <w:rFonts w:ascii="Times New Roman" w:eastAsia="Times New Roman" w:hAnsi="Times New Roman" w:cs="Times New Roman"/>
                <w:color w:val="000000" w:themeColor="text1"/>
                <w:sz w:val="24"/>
                <w:szCs w:val="24"/>
                <w:vertAlign w:val="superscript"/>
                <w:lang w:val="en-US"/>
              </w:rPr>
              <w:t>**</w:t>
            </w:r>
          </w:p>
        </w:tc>
        <w:tc>
          <w:tcPr>
            <w:tcW w:w="2126" w:type="dxa"/>
            <w:vAlign w:val="center"/>
          </w:tcPr>
          <w:p w14:paraId="610C456C" w14:textId="77777777" w:rsidR="007D2E4E" w:rsidRPr="00C67564" w:rsidRDefault="007C673E"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-.05</w:t>
            </w:r>
          </w:p>
        </w:tc>
        <w:tc>
          <w:tcPr>
            <w:tcW w:w="2269" w:type="dxa"/>
            <w:vAlign w:val="center"/>
          </w:tcPr>
          <w:p w14:paraId="2ED03952"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-.10</w:t>
            </w:r>
            <w:r w:rsidRPr="00C67564">
              <w:rPr>
                <w:rFonts w:ascii="Times New Roman" w:eastAsia="Times New Roman" w:hAnsi="Times New Roman" w:cs="Times New Roman"/>
                <w:color w:val="000000" w:themeColor="text1"/>
                <w:sz w:val="24"/>
                <w:szCs w:val="24"/>
                <w:vertAlign w:val="superscript"/>
                <w:lang w:val="en-US"/>
              </w:rPr>
              <w:t>*</w:t>
            </w:r>
          </w:p>
        </w:tc>
      </w:tr>
      <w:tr w:rsidR="00C67564" w:rsidRPr="00C67564" w14:paraId="4219BAC5" w14:textId="77777777" w:rsidTr="00E65B84">
        <w:trPr>
          <w:trHeight w:val="394"/>
        </w:trPr>
        <w:tc>
          <w:tcPr>
            <w:tcW w:w="3120" w:type="dxa"/>
            <w:vAlign w:val="bottom"/>
          </w:tcPr>
          <w:p w14:paraId="2E588933" w14:textId="77777777" w:rsidR="007D2E4E" w:rsidRPr="00C67564" w:rsidRDefault="00E65B84" w:rsidP="007C673E">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Warmth x Competence</w:t>
            </w:r>
          </w:p>
        </w:tc>
        <w:tc>
          <w:tcPr>
            <w:tcW w:w="1701" w:type="dxa"/>
            <w:vAlign w:val="center"/>
          </w:tcPr>
          <w:p w14:paraId="15943A87"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-.03</w:t>
            </w:r>
          </w:p>
        </w:tc>
        <w:tc>
          <w:tcPr>
            <w:tcW w:w="1700" w:type="dxa"/>
            <w:vAlign w:val="center"/>
          </w:tcPr>
          <w:p w14:paraId="72960E14"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-.01</w:t>
            </w:r>
          </w:p>
        </w:tc>
        <w:tc>
          <w:tcPr>
            <w:tcW w:w="2126" w:type="dxa"/>
            <w:vAlign w:val="center"/>
          </w:tcPr>
          <w:p w14:paraId="01A70896"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7C673E" w:rsidRPr="00C67564">
              <w:rPr>
                <w:rFonts w:ascii="Times New Roman" w:eastAsia="Times New Roman" w:hAnsi="Times New Roman" w:cs="Times New Roman"/>
                <w:color w:val="000000" w:themeColor="text1"/>
                <w:sz w:val="24"/>
                <w:szCs w:val="24"/>
                <w:lang w:val="en-US"/>
              </w:rPr>
              <w:t>.01</w:t>
            </w:r>
          </w:p>
        </w:tc>
        <w:tc>
          <w:tcPr>
            <w:tcW w:w="2269" w:type="dxa"/>
            <w:vAlign w:val="center"/>
          </w:tcPr>
          <w:p w14:paraId="00010497" w14:textId="77777777" w:rsidR="007D2E4E" w:rsidRPr="00C67564" w:rsidRDefault="007C673E"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.01</w:t>
            </w:r>
          </w:p>
        </w:tc>
      </w:tr>
      <w:tr w:rsidR="00C67564" w:rsidRPr="00C67564" w14:paraId="13198E77" w14:textId="77777777" w:rsidTr="00E65B84">
        <w:trPr>
          <w:trHeight w:val="139"/>
        </w:trPr>
        <w:tc>
          <w:tcPr>
            <w:tcW w:w="3120" w:type="dxa"/>
            <w:vAlign w:val="bottom"/>
          </w:tcPr>
          <w:p w14:paraId="701EF975" w14:textId="77777777" w:rsidR="007D2E4E" w:rsidRPr="00C67564" w:rsidRDefault="007D2E4E" w:rsidP="007C673E">
            <w:pPr>
              <w:widowControl w:val="0"/>
              <w:spacing w:after="0" w:line="240" w:lineRule="auto"/>
              <w:ind w:left="144"/>
              <w:rPr>
                <w:rFonts w:ascii="Times New Roman" w:eastAsia="Times New Roman" w:hAnsi="Times New Roman" w:cs="Times New Roman"/>
                <w:color w:val="000000" w:themeColor="text1"/>
                <w:sz w:val="16"/>
                <w:szCs w:val="16"/>
                <w:lang w:val="en-US"/>
              </w:rPr>
            </w:pPr>
          </w:p>
        </w:tc>
        <w:tc>
          <w:tcPr>
            <w:tcW w:w="1701" w:type="dxa"/>
            <w:vAlign w:val="bottom"/>
          </w:tcPr>
          <w:p w14:paraId="6F54E1E8" w14:textId="77777777" w:rsidR="007D2E4E" w:rsidRPr="00C67564" w:rsidRDefault="007D2E4E" w:rsidP="007C673E">
            <w:pPr>
              <w:widowControl w:val="0"/>
              <w:spacing w:after="0" w:line="240" w:lineRule="auto"/>
              <w:ind w:left="470"/>
              <w:rPr>
                <w:rFonts w:ascii="Times New Roman" w:eastAsia="Times New Roman" w:hAnsi="Times New Roman" w:cs="Times New Roman"/>
                <w:color w:val="000000" w:themeColor="text1"/>
                <w:sz w:val="16"/>
                <w:szCs w:val="16"/>
                <w:lang w:val="en-US"/>
              </w:rPr>
            </w:pPr>
          </w:p>
        </w:tc>
        <w:tc>
          <w:tcPr>
            <w:tcW w:w="1700" w:type="dxa"/>
            <w:vAlign w:val="bottom"/>
          </w:tcPr>
          <w:p w14:paraId="266B6A68" w14:textId="77777777" w:rsidR="007D2E4E" w:rsidRPr="00C67564" w:rsidRDefault="007D2E4E" w:rsidP="007C673E">
            <w:pPr>
              <w:widowControl w:val="0"/>
              <w:spacing w:after="0" w:line="240" w:lineRule="auto"/>
              <w:ind w:left="470"/>
              <w:rPr>
                <w:rFonts w:ascii="Times New Roman" w:eastAsia="Times New Roman" w:hAnsi="Times New Roman" w:cs="Times New Roman"/>
                <w:color w:val="000000" w:themeColor="text1"/>
                <w:sz w:val="16"/>
                <w:szCs w:val="16"/>
                <w:vertAlign w:val="superscript"/>
                <w:lang w:val="en-US"/>
              </w:rPr>
            </w:pPr>
          </w:p>
        </w:tc>
        <w:tc>
          <w:tcPr>
            <w:tcW w:w="2126" w:type="dxa"/>
            <w:vAlign w:val="bottom"/>
          </w:tcPr>
          <w:p w14:paraId="01DDEBA1" w14:textId="77777777" w:rsidR="007D2E4E" w:rsidRPr="00C67564" w:rsidRDefault="007D2E4E" w:rsidP="007C673E">
            <w:pPr>
              <w:widowControl w:val="0"/>
              <w:spacing w:after="0" w:line="240" w:lineRule="auto"/>
              <w:rPr>
                <w:rFonts w:ascii="Times New Roman" w:eastAsia="Times New Roman" w:hAnsi="Times New Roman" w:cs="Times New Roman"/>
                <w:color w:val="000000" w:themeColor="text1"/>
                <w:sz w:val="16"/>
                <w:szCs w:val="16"/>
                <w:vertAlign w:val="superscript"/>
                <w:lang w:val="en-US"/>
              </w:rPr>
            </w:pPr>
          </w:p>
        </w:tc>
        <w:tc>
          <w:tcPr>
            <w:tcW w:w="2269" w:type="dxa"/>
            <w:vAlign w:val="bottom"/>
          </w:tcPr>
          <w:p w14:paraId="39A53CC8" w14:textId="77777777" w:rsidR="007D2E4E" w:rsidRPr="00C67564" w:rsidRDefault="007D2E4E" w:rsidP="007C673E">
            <w:pPr>
              <w:widowControl w:val="0"/>
              <w:spacing w:after="0" w:line="240" w:lineRule="auto"/>
              <w:ind w:left="448"/>
              <w:rPr>
                <w:rFonts w:ascii="Times New Roman" w:eastAsia="Times New Roman" w:hAnsi="Times New Roman" w:cs="Times New Roman"/>
                <w:b/>
                <w:bCs/>
                <w:color w:val="000000" w:themeColor="text1"/>
                <w:sz w:val="16"/>
                <w:szCs w:val="16"/>
                <w:vertAlign w:val="superscript"/>
                <w:lang w:val="en-US"/>
              </w:rPr>
            </w:pPr>
          </w:p>
        </w:tc>
      </w:tr>
      <w:tr w:rsidR="00C67564" w:rsidRPr="00C67564" w14:paraId="555F4DDF" w14:textId="77777777" w:rsidTr="00E65B84">
        <w:trPr>
          <w:trHeight w:val="394"/>
        </w:trPr>
        <w:tc>
          <w:tcPr>
            <w:tcW w:w="3120" w:type="dxa"/>
            <w:vAlign w:val="bottom"/>
          </w:tcPr>
          <w:p w14:paraId="567B327C" w14:textId="77777777" w:rsidR="007D2E4E" w:rsidRPr="00C67564" w:rsidRDefault="00E65B84" w:rsidP="007C673E">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Amiability</w:t>
            </w:r>
          </w:p>
        </w:tc>
        <w:tc>
          <w:tcPr>
            <w:tcW w:w="1701" w:type="dxa"/>
            <w:vAlign w:val="center"/>
          </w:tcPr>
          <w:p w14:paraId="4F4CB548" w14:textId="77777777" w:rsidR="007D2E4E" w:rsidRPr="00C67564" w:rsidRDefault="00D638CB" w:rsidP="00D638CB">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-.10</w:t>
            </w:r>
            <w:r w:rsidRPr="00C67564">
              <w:rPr>
                <w:rFonts w:ascii="Times New Roman" w:eastAsia="Times New Roman" w:hAnsi="Times New Roman" w:cs="Times New Roman"/>
                <w:color w:val="000000" w:themeColor="text1"/>
                <w:sz w:val="24"/>
                <w:szCs w:val="24"/>
                <w:vertAlign w:val="superscript"/>
                <w:lang w:val="en-US"/>
              </w:rPr>
              <w:t>*</w:t>
            </w:r>
          </w:p>
        </w:tc>
        <w:tc>
          <w:tcPr>
            <w:tcW w:w="1700" w:type="dxa"/>
            <w:vAlign w:val="center"/>
          </w:tcPr>
          <w:p w14:paraId="4CD37D1F"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-.28</w:t>
            </w:r>
            <w:r w:rsidRPr="00C67564">
              <w:rPr>
                <w:rFonts w:ascii="Times New Roman" w:eastAsia="Times New Roman" w:hAnsi="Times New Roman" w:cs="Times New Roman"/>
                <w:color w:val="000000" w:themeColor="text1"/>
                <w:sz w:val="24"/>
                <w:szCs w:val="24"/>
                <w:vertAlign w:val="superscript"/>
                <w:lang w:val="en-US"/>
              </w:rPr>
              <w:t>***</w:t>
            </w:r>
          </w:p>
        </w:tc>
        <w:tc>
          <w:tcPr>
            <w:tcW w:w="2126" w:type="dxa"/>
            <w:vAlign w:val="center"/>
          </w:tcPr>
          <w:p w14:paraId="6873F2AA" w14:textId="77777777" w:rsidR="007D2E4E" w:rsidRPr="00C67564" w:rsidRDefault="007C673E"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-.04</w:t>
            </w:r>
          </w:p>
        </w:tc>
        <w:tc>
          <w:tcPr>
            <w:tcW w:w="2269" w:type="dxa"/>
            <w:vAlign w:val="center"/>
          </w:tcPr>
          <w:p w14:paraId="43314CE2" w14:textId="77777777" w:rsidR="007D2E4E" w:rsidRPr="00C67564" w:rsidRDefault="00704236"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7C673E" w:rsidRPr="00C67564">
              <w:rPr>
                <w:rFonts w:ascii="Times New Roman" w:eastAsia="Times New Roman" w:hAnsi="Times New Roman" w:cs="Times New Roman"/>
                <w:color w:val="000000" w:themeColor="text1"/>
                <w:sz w:val="24"/>
                <w:szCs w:val="24"/>
                <w:lang w:val="en-US"/>
              </w:rPr>
              <w:t>.11</w:t>
            </w:r>
            <w:r w:rsidR="00D638CB" w:rsidRPr="00C67564">
              <w:rPr>
                <w:rFonts w:ascii="Times New Roman" w:eastAsia="Times New Roman" w:hAnsi="Times New Roman" w:cs="Times New Roman"/>
                <w:color w:val="000000" w:themeColor="text1"/>
                <w:sz w:val="24"/>
                <w:szCs w:val="24"/>
                <w:vertAlign w:val="superscript"/>
                <w:lang w:val="en-US"/>
              </w:rPr>
              <w:t>**</w:t>
            </w:r>
          </w:p>
        </w:tc>
      </w:tr>
      <w:tr w:rsidR="00C67564" w:rsidRPr="00C67564" w14:paraId="2CFFFE03" w14:textId="77777777" w:rsidTr="00E65B84">
        <w:trPr>
          <w:trHeight w:val="394"/>
        </w:trPr>
        <w:tc>
          <w:tcPr>
            <w:tcW w:w="3120" w:type="dxa"/>
            <w:vAlign w:val="bottom"/>
          </w:tcPr>
          <w:p w14:paraId="443B40B3" w14:textId="77777777" w:rsidR="007D2E4E" w:rsidRPr="00C67564" w:rsidRDefault="00E65B84" w:rsidP="007C673E">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Assertiveness</w:t>
            </w:r>
          </w:p>
        </w:tc>
        <w:tc>
          <w:tcPr>
            <w:tcW w:w="1701" w:type="dxa"/>
            <w:vAlign w:val="center"/>
          </w:tcPr>
          <w:p w14:paraId="302DE0F4"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.16</w:t>
            </w:r>
            <w:r w:rsidRPr="00C67564">
              <w:rPr>
                <w:rFonts w:ascii="Times New Roman" w:eastAsia="Times New Roman" w:hAnsi="Times New Roman" w:cs="Times New Roman"/>
                <w:color w:val="000000" w:themeColor="text1"/>
                <w:sz w:val="24"/>
                <w:szCs w:val="24"/>
                <w:vertAlign w:val="superscript"/>
                <w:lang w:val="en-US"/>
              </w:rPr>
              <w:t>***</w:t>
            </w:r>
          </w:p>
        </w:tc>
        <w:tc>
          <w:tcPr>
            <w:tcW w:w="1700" w:type="dxa"/>
            <w:vAlign w:val="center"/>
          </w:tcPr>
          <w:p w14:paraId="6B1BC6E1"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.21</w:t>
            </w:r>
            <w:r w:rsidRPr="00C67564">
              <w:rPr>
                <w:rFonts w:ascii="Times New Roman" w:eastAsia="Times New Roman" w:hAnsi="Times New Roman" w:cs="Times New Roman"/>
                <w:color w:val="000000" w:themeColor="text1"/>
                <w:sz w:val="24"/>
                <w:szCs w:val="24"/>
                <w:vertAlign w:val="superscript"/>
                <w:lang w:val="en-US"/>
              </w:rPr>
              <w:t>***</w:t>
            </w:r>
          </w:p>
        </w:tc>
        <w:tc>
          <w:tcPr>
            <w:tcW w:w="2126" w:type="dxa"/>
            <w:vAlign w:val="center"/>
          </w:tcPr>
          <w:p w14:paraId="23A9A891"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7C673E" w:rsidRPr="00C67564">
              <w:rPr>
                <w:rFonts w:ascii="Times New Roman" w:eastAsia="Times New Roman" w:hAnsi="Times New Roman" w:cs="Times New Roman"/>
                <w:color w:val="000000" w:themeColor="text1"/>
                <w:sz w:val="24"/>
                <w:szCs w:val="24"/>
                <w:lang w:val="en-US"/>
              </w:rPr>
              <w:t>.04</w:t>
            </w:r>
          </w:p>
        </w:tc>
        <w:tc>
          <w:tcPr>
            <w:tcW w:w="2269" w:type="dxa"/>
            <w:vAlign w:val="center"/>
          </w:tcPr>
          <w:p w14:paraId="3EB47BD9" w14:textId="77777777" w:rsidR="007D2E4E" w:rsidRPr="00C67564" w:rsidRDefault="00704236"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7C673E" w:rsidRPr="00C67564">
              <w:rPr>
                <w:rFonts w:ascii="Times New Roman" w:eastAsia="Times New Roman" w:hAnsi="Times New Roman" w:cs="Times New Roman"/>
                <w:color w:val="000000" w:themeColor="text1"/>
                <w:sz w:val="24"/>
                <w:szCs w:val="24"/>
                <w:lang w:val="en-US"/>
              </w:rPr>
              <w:t>-.12</w:t>
            </w:r>
            <w:r w:rsidR="00D638CB" w:rsidRPr="00C67564">
              <w:rPr>
                <w:rFonts w:ascii="Times New Roman" w:eastAsia="Times New Roman" w:hAnsi="Times New Roman" w:cs="Times New Roman"/>
                <w:color w:val="000000" w:themeColor="text1"/>
                <w:sz w:val="24"/>
                <w:szCs w:val="24"/>
                <w:vertAlign w:val="superscript"/>
                <w:lang w:val="en-US"/>
              </w:rPr>
              <w:t>**</w:t>
            </w:r>
          </w:p>
        </w:tc>
      </w:tr>
      <w:tr w:rsidR="00C67564" w:rsidRPr="00C67564" w14:paraId="4A5B3DC3" w14:textId="77777777" w:rsidTr="00E65B84">
        <w:trPr>
          <w:trHeight w:val="394"/>
        </w:trPr>
        <w:tc>
          <w:tcPr>
            <w:tcW w:w="3120" w:type="dxa"/>
            <w:vAlign w:val="bottom"/>
          </w:tcPr>
          <w:p w14:paraId="73C08C2F" w14:textId="77777777" w:rsidR="007D2E4E" w:rsidRPr="00C67564" w:rsidRDefault="00E65B84" w:rsidP="007C673E">
            <w:pPr>
              <w:widowControl w:val="0"/>
              <w:spacing w:after="0" w:line="240" w:lineRule="auto"/>
              <w:ind w:left="144"/>
              <w:jc w:val="right"/>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Amiability x Assertiveness</w:t>
            </w:r>
          </w:p>
        </w:tc>
        <w:tc>
          <w:tcPr>
            <w:tcW w:w="1701" w:type="dxa"/>
            <w:vAlign w:val="center"/>
          </w:tcPr>
          <w:p w14:paraId="3CCED1C6" w14:textId="77777777" w:rsidR="007D2E4E" w:rsidRPr="00C67564" w:rsidRDefault="00D638CB"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-.03</w:t>
            </w:r>
          </w:p>
        </w:tc>
        <w:tc>
          <w:tcPr>
            <w:tcW w:w="1700" w:type="dxa"/>
            <w:vAlign w:val="center"/>
          </w:tcPr>
          <w:p w14:paraId="65526594" w14:textId="77777777" w:rsidR="007D2E4E" w:rsidRPr="00C67564" w:rsidRDefault="004D2830"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 xml:space="preserve"> </w:t>
            </w:r>
            <w:r w:rsidR="00D638CB" w:rsidRPr="00C67564">
              <w:rPr>
                <w:rFonts w:ascii="Times New Roman" w:eastAsia="Times New Roman" w:hAnsi="Times New Roman" w:cs="Times New Roman"/>
                <w:color w:val="000000" w:themeColor="text1"/>
                <w:sz w:val="24"/>
                <w:szCs w:val="24"/>
                <w:lang w:val="en-US"/>
              </w:rPr>
              <w:t>-.08</w:t>
            </w:r>
            <w:r w:rsidRPr="00C67564">
              <w:rPr>
                <w:rFonts w:ascii="Times New Roman" w:eastAsia="Times New Roman" w:hAnsi="Times New Roman" w:cs="Times New Roman"/>
                <w:color w:val="000000" w:themeColor="text1"/>
                <w:sz w:val="24"/>
                <w:szCs w:val="24"/>
                <w:vertAlign w:val="superscript"/>
                <w:lang w:val="en-US"/>
              </w:rPr>
              <w:t>*</w:t>
            </w:r>
          </w:p>
        </w:tc>
        <w:tc>
          <w:tcPr>
            <w:tcW w:w="2126" w:type="dxa"/>
            <w:vAlign w:val="center"/>
          </w:tcPr>
          <w:p w14:paraId="250FD800" w14:textId="77777777" w:rsidR="007D2E4E" w:rsidRPr="00C67564" w:rsidRDefault="007C673E"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-.05</w:t>
            </w:r>
          </w:p>
        </w:tc>
        <w:tc>
          <w:tcPr>
            <w:tcW w:w="2269" w:type="dxa"/>
            <w:vAlign w:val="center"/>
          </w:tcPr>
          <w:p w14:paraId="6BDE4DCA" w14:textId="77777777" w:rsidR="007D2E4E" w:rsidRPr="00C67564" w:rsidRDefault="007C673E" w:rsidP="007C673E">
            <w:pPr>
              <w:widowControl w:val="0"/>
              <w:spacing w:after="0" w:line="24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t>.05</w:t>
            </w:r>
          </w:p>
        </w:tc>
      </w:tr>
      <w:tr w:rsidR="00C67564" w:rsidRPr="00C67564" w14:paraId="7790E1D9" w14:textId="77777777" w:rsidTr="007D2E4E">
        <w:trPr>
          <w:trHeight w:val="371"/>
        </w:trPr>
        <w:tc>
          <w:tcPr>
            <w:tcW w:w="10916" w:type="dxa"/>
            <w:gridSpan w:val="5"/>
          </w:tcPr>
          <w:p w14:paraId="295D3397" w14:textId="77777777" w:rsidR="007D2E4E" w:rsidRPr="00C67564" w:rsidRDefault="007D2E4E" w:rsidP="007C673E">
            <w:pPr>
              <w:widowControl w:val="0"/>
              <w:pBdr>
                <w:bottom w:val="single" w:sz="6" w:space="1" w:color="auto"/>
              </w:pBdr>
              <w:spacing w:after="0" w:line="240" w:lineRule="auto"/>
              <w:rPr>
                <w:rFonts w:ascii="Times New Roman" w:eastAsia="Times New Roman" w:hAnsi="Times New Roman" w:cs="Times New Roman"/>
                <w:color w:val="000000" w:themeColor="text1"/>
                <w:sz w:val="24"/>
                <w:szCs w:val="24"/>
                <w:lang w:val="en-US"/>
              </w:rPr>
            </w:pPr>
          </w:p>
        </w:tc>
      </w:tr>
    </w:tbl>
    <w:p w14:paraId="0C35324E" w14:textId="77777777" w:rsidR="007D2E4E" w:rsidRPr="00C67564" w:rsidRDefault="007D2E4E" w:rsidP="007D2E4E">
      <w:pPr>
        <w:rPr>
          <w:rFonts w:ascii="Times New Roman" w:hAnsi="Times New Roman" w:cs="Times New Roman"/>
          <w:color w:val="000000" w:themeColor="text1"/>
          <w:sz w:val="24"/>
          <w:szCs w:val="24"/>
        </w:rPr>
      </w:pPr>
    </w:p>
    <w:p w14:paraId="6FD7802C" w14:textId="77777777" w:rsidR="00B54FD9" w:rsidRPr="00C67564" w:rsidRDefault="00B54FD9" w:rsidP="007C673E">
      <w:pPr>
        <w:widowControl w:val="0"/>
        <w:spacing w:after="0" w:line="480" w:lineRule="auto"/>
        <w:rPr>
          <w:rFonts w:ascii="Times New Roman" w:eastAsia="Times New Roman" w:hAnsi="Times New Roman" w:cs="Times New Roman"/>
          <w:iCs/>
          <w:color w:val="000000" w:themeColor="text1"/>
          <w:sz w:val="24"/>
          <w:szCs w:val="24"/>
        </w:rPr>
      </w:pPr>
      <w:r w:rsidRPr="00C67564">
        <w:rPr>
          <w:rFonts w:ascii="Times New Roman" w:eastAsia="Times New Roman" w:hAnsi="Times New Roman" w:cs="Times New Roman"/>
          <w:i/>
          <w:color w:val="000000" w:themeColor="text1"/>
          <w:sz w:val="24"/>
          <w:szCs w:val="24"/>
        </w:rPr>
        <w:t>Note</w:t>
      </w:r>
      <w:r w:rsidRPr="00C67564">
        <w:rPr>
          <w:rFonts w:ascii="Times New Roman" w:eastAsia="Times New Roman" w:hAnsi="Times New Roman" w:cs="Times New Roman"/>
          <w:color w:val="000000" w:themeColor="text1"/>
          <w:sz w:val="24"/>
          <w:szCs w:val="24"/>
        </w:rPr>
        <w:t xml:space="preserve">. </w:t>
      </w:r>
      <w:r w:rsidRPr="00C67564">
        <w:rPr>
          <w:rFonts w:ascii="Times New Roman" w:eastAsia="Times New Roman" w:hAnsi="Times New Roman" w:cs="Times New Roman"/>
          <w:i/>
          <w:iCs/>
          <w:color w:val="000000" w:themeColor="text1"/>
          <w:sz w:val="24"/>
          <w:szCs w:val="24"/>
        </w:rPr>
        <w:t>N</w:t>
      </w:r>
      <w:r w:rsidRPr="00C67564">
        <w:rPr>
          <w:rFonts w:ascii="Times New Roman" w:eastAsia="Times New Roman" w:hAnsi="Times New Roman" w:cs="Times New Roman"/>
          <w:iCs/>
          <w:color w:val="000000" w:themeColor="text1"/>
          <w:sz w:val="24"/>
          <w:szCs w:val="24"/>
        </w:rPr>
        <w:t xml:space="preserve"> = </w:t>
      </w:r>
      <w:r w:rsidR="00D638CB" w:rsidRPr="00C67564">
        <w:rPr>
          <w:rFonts w:ascii="Times New Roman" w:eastAsia="Times New Roman" w:hAnsi="Times New Roman" w:cs="Times New Roman"/>
          <w:iCs/>
          <w:color w:val="000000" w:themeColor="text1"/>
          <w:sz w:val="24"/>
          <w:szCs w:val="24"/>
        </w:rPr>
        <w:t>711</w:t>
      </w:r>
      <w:r w:rsidRPr="00C67564">
        <w:rPr>
          <w:rFonts w:ascii="Times New Roman" w:eastAsia="Times New Roman" w:hAnsi="Times New Roman" w:cs="Times New Roman"/>
          <w:iCs/>
          <w:color w:val="000000" w:themeColor="text1"/>
          <w:sz w:val="24"/>
          <w:szCs w:val="24"/>
        </w:rPr>
        <w:t>-</w:t>
      </w:r>
      <w:r w:rsidR="007C673E" w:rsidRPr="00C67564">
        <w:rPr>
          <w:rFonts w:ascii="Times New Roman" w:eastAsia="Times New Roman" w:hAnsi="Times New Roman" w:cs="Times New Roman"/>
          <w:iCs/>
          <w:color w:val="000000" w:themeColor="text1"/>
          <w:sz w:val="24"/>
          <w:szCs w:val="24"/>
        </w:rPr>
        <w:t>716</w:t>
      </w:r>
      <w:r w:rsidRPr="00C67564">
        <w:rPr>
          <w:rFonts w:ascii="Times New Roman" w:eastAsia="Times New Roman" w:hAnsi="Times New Roman" w:cs="Times New Roman"/>
          <w:iCs/>
          <w:color w:val="000000" w:themeColor="text1"/>
          <w:sz w:val="24"/>
          <w:szCs w:val="24"/>
        </w:rPr>
        <w:t>. Variables are the same as those labeled in Tables 1 and 2. The values shown represent beta weights results from the simultaneous regression of each index of Intellectual Arrogance / Intellectual Humility</w:t>
      </w:r>
    </w:p>
    <w:p w14:paraId="395D0DC6" w14:textId="77777777" w:rsidR="00D717D7" w:rsidRPr="00C67564" w:rsidRDefault="00D638CB" w:rsidP="00D638CB">
      <w:pPr>
        <w:widowControl w:val="0"/>
        <w:spacing w:after="0" w:line="480" w:lineRule="auto"/>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vertAlign w:val="superscript"/>
          <w:lang w:val="en-US"/>
        </w:rPr>
        <w:t>*</w:t>
      </w:r>
      <w:r w:rsidRPr="00C67564">
        <w:rPr>
          <w:rFonts w:ascii="Times New Roman" w:eastAsia="Times New Roman" w:hAnsi="Times New Roman" w:cs="Times New Roman"/>
          <w:i/>
          <w:color w:val="000000" w:themeColor="text1"/>
          <w:sz w:val="24"/>
          <w:szCs w:val="24"/>
          <w:lang w:val="en-US"/>
        </w:rPr>
        <w:t xml:space="preserve">p </w:t>
      </w:r>
      <w:r w:rsidRPr="00C67564">
        <w:rPr>
          <w:rFonts w:ascii="Times New Roman" w:eastAsia="Times New Roman" w:hAnsi="Times New Roman" w:cs="Times New Roman"/>
          <w:color w:val="000000" w:themeColor="text1"/>
          <w:sz w:val="24"/>
          <w:szCs w:val="24"/>
          <w:lang w:val="en-US"/>
        </w:rPr>
        <w:t xml:space="preserve">&lt; .05. </w:t>
      </w:r>
      <w:r w:rsidRPr="00C67564">
        <w:rPr>
          <w:rFonts w:ascii="Times New Roman" w:eastAsia="Times New Roman" w:hAnsi="Times New Roman" w:cs="Times New Roman"/>
          <w:color w:val="000000" w:themeColor="text1"/>
          <w:sz w:val="24"/>
          <w:szCs w:val="24"/>
          <w:vertAlign w:val="superscript"/>
          <w:lang w:val="en-US"/>
        </w:rPr>
        <w:t>**</w:t>
      </w:r>
      <w:r w:rsidRPr="00C67564">
        <w:rPr>
          <w:rFonts w:ascii="Times New Roman" w:eastAsia="Times New Roman" w:hAnsi="Times New Roman" w:cs="Times New Roman"/>
          <w:i/>
          <w:color w:val="000000" w:themeColor="text1"/>
          <w:sz w:val="24"/>
          <w:szCs w:val="24"/>
          <w:lang w:val="en-US"/>
        </w:rPr>
        <w:t xml:space="preserve">p </w:t>
      </w:r>
      <w:r w:rsidRPr="00C67564">
        <w:rPr>
          <w:rFonts w:ascii="Times New Roman" w:eastAsia="Times New Roman" w:hAnsi="Times New Roman" w:cs="Times New Roman"/>
          <w:color w:val="000000" w:themeColor="text1"/>
          <w:sz w:val="24"/>
          <w:szCs w:val="24"/>
          <w:lang w:val="en-US"/>
        </w:rPr>
        <w:t xml:space="preserve">&lt; .01. </w:t>
      </w:r>
      <w:r w:rsidRPr="00C67564">
        <w:rPr>
          <w:rFonts w:ascii="Times New Roman" w:eastAsia="Times New Roman" w:hAnsi="Times New Roman" w:cs="Times New Roman"/>
          <w:color w:val="000000" w:themeColor="text1"/>
          <w:sz w:val="24"/>
          <w:szCs w:val="24"/>
          <w:vertAlign w:val="superscript"/>
          <w:lang w:val="en-US"/>
        </w:rPr>
        <w:t>***</w:t>
      </w:r>
      <w:r w:rsidRPr="00C67564">
        <w:rPr>
          <w:rFonts w:ascii="Times New Roman" w:eastAsia="Times New Roman" w:hAnsi="Times New Roman" w:cs="Times New Roman"/>
          <w:i/>
          <w:color w:val="000000" w:themeColor="text1"/>
          <w:sz w:val="24"/>
          <w:szCs w:val="24"/>
          <w:lang w:val="en-US"/>
        </w:rPr>
        <w:t xml:space="preserve">p </w:t>
      </w:r>
      <w:r w:rsidRPr="00C67564">
        <w:rPr>
          <w:rFonts w:ascii="Times New Roman" w:eastAsia="Times New Roman" w:hAnsi="Times New Roman" w:cs="Times New Roman"/>
          <w:color w:val="000000" w:themeColor="text1"/>
          <w:sz w:val="24"/>
          <w:szCs w:val="24"/>
          <w:lang w:val="en-US"/>
        </w:rPr>
        <w:t>&lt; .0001.</w:t>
      </w:r>
    </w:p>
    <w:p w14:paraId="41E62D16" w14:textId="77777777" w:rsidR="00D717D7" w:rsidRPr="00C67564" w:rsidRDefault="00D717D7">
      <w:pP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br w:type="page"/>
      </w:r>
    </w:p>
    <w:p w14:paraId="365C7BC3" w14:textId="77777777" w:rsidR="00D717D7" w:rsidRPr="00C67564" w:rsidRDefault="00D717D7" w:rsidP="00D717D7">
      <w:pPr>
        <w:widowControl w:val="0"/>
        <w:spacing w:after="0" w:line="480" w:lineRule="auto"/>
        <w:jc w:val="center"/>
        <w:rPr>
          <w:rFonts w:ascii="Times New Roman" w:eastAsia="Times New Roman" w:hAnsi="Times New Roman" w:cs="Times New Roman"/>
          <w:color w:val="000000" w:themeColor="text1"/>
          <w:sz w:val="24"/>
          <w:szCs w:val="24"/>
          <w:lang w:val="en-US"/>
        </w:rPr>
      </w:pPr>
      <w:r w:rsidRPr="00C67564">
        <w:rPr>
          <w:rFonts w:ascii="Times New Roman" w:eastAsia="Times New Roman" w:hAnsi="Times New Roman" w:cs="Times New Roman"/>
          <w:color w:val="000000" w:themeColor="text1"/>
          <w:sz w:val="24"/>
          <w:szCs w:val="24"/>
          <w:lang w:val="en-US"/>
        </w:rPr>
        <w:lastRenderedPageBreak/>
        <w:t>Figure Captions</w:t>
      </w:r>
    </w:p>
    <w:p w14:paraId="1504A85B" w14:textId="77777777" w:rsidR="00D717D7" w:rsidRPr="00C67564" w:rsidRDefault="00BC1613" w:rsidP="00D717D7">
      <w:pPr>
        <w:widowControl w:val="0"/>
        <w:spacing w:after="0" w:line="480" w:lineRule="auto"/>
        <w:rPr>
          <w:rFonts w:ascii="Times New Roman" w:hAnsi="Times New Roman" w:cs="Times New Roman"/>
          <w:color w:val="000000" w:themeColor="text1"/>
          <w:sz w:val="24"/>
          <w:szCs w:val="24"/>
        </w:rPr>
      </w:pPr>
      <w:r w:rsidRPr="00C67564">
        <w:rPr>
          <w:rFonts w:ascii="Times New Roman" w:hAnsi="Times New Roman" w:cs="Times New Roman"/>
          <w:i/>
          <w:iCs/>
          <w:color w:val="000000" w:themeColor="text1"/>
          <w:sz w:val="24"/>
          <w:szCs w:val="24"/>
        </w:rPr>
        <w:t>Figure 1</w:t>
      </w:r>
      <w:r w:rsidR="002722FF"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 xml:space="preserve">Contrasting epistemic stances vis-à-vis the world, and their theorized relation with intellectual arrogance and intellectual humility </w:t>
      </w:r>
    </w:p>
    <w:p w14:paraId="6EBB6D98" w14:textId="77777777" w:rsidR="00D717D7" w:rsidRPr="00C67564" w:rsidRDefault="00BC1613" w:rsidP="00D717D7">
      <w:pPr>
        <w:widowControl w:val="0"/>
        <w:spacing w:after="0" w:line="480" w:lineRule="auto"/>
        <w:rPr>
          <w:rFonts w:ascii="Times New Roman" w:eastAsia="Times New Roman" w:hAnsi="Times New Roman" w:cs="Times New Roman"/>
          <w:color w:val="000000" w:themeColor="text1"/>
          <w:sz w:val="24"/>
          <w:szCs w:val="24"/>
          <w:lang w:val="en-US"/>
        </w:rPr>
      </w:pPr>
      <w:r w:rsidRPr="00C67564">
        <w:rPr>
          <w:rFonts w:ascii="Times New Roman" w:hAnsi="Times New Roman" w:cs="Times New Roman"/>
          <w:i/>
          <w:iCs/>
          <w:color w:val="000000" w:themeColor="text1"/>
          <w:sz w:val="24"/>
          <w:szCs w:val="24"/>
        </w:rPr>
        <w:t>Figure 2</w:t>
      </w:r>
      <w:r w:rsidR="002722FF" w:rsidRPr="00C67564">
        <w:rPr>
          <w:rFonts w:ascii="Times New Roman" w:hAnsi="Times New Roman" w:cs="Times New Roman"/>
          <w:color w:val="000000" w:themeColor="text1"/>
          <w:sz w:val="24"/>
          <w:szCs w:val="24"/>
        </w:rPr>
        <w:t xml:space="preserve">: </w:t>
      </w:r>
      <w:r w:rsidRPr="00C67564">
        <w:rPr>
          <w:rFonts w:ascii="Times New Roman" w:hAnsi="Times New Roman" w:cs="Times New Roman"/>
          <w:color w:val="000000" w:themeColor="text1"/>
          <w:sz w:val="24"/>
          <w:szCs w:val="24"/>
        </w:rPr>
        <w:t>The circumplex, its orthogonal dimensions, and their predicted empirical relation with intellectual arrogance and intellectual humility</w:t>
      </w:r>
    </w:p>
    <w:p w14:paraId="27684573" w14:textId="77777777" w:rsidR="00BC1613" w:rsidRPr="00C67564" w:rsidRDefault="00BC1613" w:rsidP="00D717D7">
      <w:pPr>
        <w:widowControl w:val="0"/>
        <w:spacing w:after="0" w:line="480" w:lineRule="auto"/>
        <w:rPr>
          <w:rFonts w:ascii="Times New Roman" w:eastAsia="Times New Roman" w:hAnsi="Times New Roman" w:cs="Times New Roman"/>
          <w:color w:val="000000" w:themeColor="text1"/>
          <w:sz w:val="24"/>
          <w:szCs w:val="24"/>
          <w:lang w:val="en-US"/>
        </w:rPr>
      </w:pPr>
      <w:r w:rsidRPr="00C67564">
        <w:rPr>
          <w:rFonts w:ascii="Times New Roman" w:hAnsi="Times New Roman" w:cs="Times New Roman"/>
          <w:i/>
          <w:iCs/>
          <w:color w:val="000000" w:themeColor="text1"/>
          <w:sz w:val="24"/>
          <w:szCs w:val="24"/>
        </w:rPr>
        <w:t>Figure 3</w:t>
      </w:r>
      <w:r w:rsidRPr="00C67564">
        <w:rPr>
          <w:rFonts w:ascii="Times New Roman" w:hAnsi="Times New Roman" w:cs="Times New Roman"/>
          <w:color w:val="000000" w:themeColor="text1"/>
          <w:sz w:val="24"/>
          <w:szCs w:val="24"/>
        </w:rPr>
        <w:t>: Schematic diagram representing the variables featuring in the within-participants regression for Gregg Revised Evaluation of Arguments Task (GREAT), yielding separate coefficients designed to capture egotistical bias and rational objec</w:t>
      </w:r>
      <w:r w:rsidR="00DF33BF" w:rsidRPr="00C67564">
        <w:rPr>
          <w:rFonts w:ascii="Times New Roman" w:hAnsi="Times New Roman" w:cs="Times New Roman"/>
          <w:color w:val="000000" w:themeColor="text1"/>
          <w:sz w:val="24"/>
          <w:szCs w:val="24"/>
        </w:rPr>
        <w:t>tivity</w:t>
      </w:r>
      <w:r w:rsidRPr="00C67564">
        <w:rPr>
          <w:rFonts w:ascii="Times New Roman" w:hAnsi="Times New Roman" w:cs="Times New Roman"/>
          <w:color w:val="000000" w:themeColor="text1"/>
          <w:sz w:val="24"/>
          <w:szCs w:val="24"/>
        </w:rPr>
        <w:t xml:space="preserve"> respectively.</w:t>
      </w:r>
    </w:p>
    <w:p w14:paraId="663D0F89" w14:textId="77777777" w:rsidR="002722FF" w:rsidRPr="00C67564" w:rsidRDefault="002722FF" w:rsidP="002722FF">
      <w:pPr>
        <w:spacing w:after="0" w:line="480" w:lineRule="auto"/>
        <w:rPr>
          <w:rFonts w:ascii="Times New Roman" w:hAnsi="Times New Roman" w:cs="Times New Roman"/>
          <w:color w:val="000000" w:themeColor="text1"/>
          <w:sz w:val="24"/>
          <w:szCs w:val="24"/>
        </w:rPr>
      </w:pPr>
    </w:p>
    <w:p w14:paraId="4F89F4E7" w14:textId="77777777" w:rsidR="000B11EB" w:rsidRPr="00C67564" w:rsidRDefault="000B11EB" w:rsidP="000B11EB">
      <w:pPr>
        <w:spacing w:after="0" w:line="480" w:lineRule="auto"/>
        <w:rPr>
          <w:rFonts w:ascii="Times New Roman" w:hAnsi="Times New Roman" w:cs="Times New Roman"/>
          <w:color w:val="000000" w:themeColor="text1"/>
          <w:sz w:val="24"/>
          <w:szCs w:val="24"/>
        </w:rPr>
      </w:pPr>
    </w:p>
    <w:p w14:paraId="7A851E9A" w14:textId="77777777" w:rsidR="000B11EB" w:rsidRPr="00C67564" w:rsidRDefault="000B11EB" w:rsidP="00DE3DEB">
      <w:pPr>
        <w:spacing w:after="0" w:line="480" w:lineRule="auto"/>
        <w:rPr>
          <w:rFonts w:ascii="Times New Roman" w:hAnsi="Times New Roman" w:cs="Times New Roman"/>
          <w:color w:val="000000" w:themeColor="text1"/>
          <w:sz w:val="24"/>
          <w:szCs w:val="24"/>
        </w:rPr>
      </w:pPr>
    </w:p>
    <w:p w14:paraId="5FF3EE3B" w14:textId="77777777" w:rsidR="00DE3DEB" w:rsidRPr="00C67564" w:rsidRDefault="00DE3DEB" w:rsidP="00F13B81">
      <w:pPr>
        <w:spacing w:after="0" w:line="480" w:lineRule="auto"/>
        <w:jc w:val="center"/>
        <w:rPr>
          <w:rFonts w:ascii="Times New Roman" w:hAnsi="Times New Roman" w:cs="Times New Roman"/>
          <w:color w:val="000000" w:themeColor="text1"/>
          <w:sz w:val="24"/>
          <w:szCs w:val="24"/>
        </w:rPr>
      </w:pPr>
    </w:p>
    <w:p w14:paraId="2C074A0A" w14:textId="77777777" w:rsidR="00F13B81" w:rsidRPr="00C67564" w:rsidRDefault="00F13B81" w:rsidP="00A309FA">
      <w:pPr>
        <w:rPr>
          <w:rFonts w:ascii="Times New Roman" w:hAnsi="Times New Roman" w:cs="Times New Roman"/>
          <w:b/>
          <w:color w:val="000000" w:themeColor="text1"/>
          <w:sz w:val="24"/>
          <w:szCs w:val="24"/>
        </w:rPr>
      </w:pPr>
    </w:p>
    <w:sectPr w:rsidR="00F13B81" w:rsidRPr="00C67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57BB2"/>
    <w:multiLevelType w:val="hybridMultilevel"/>
    <w:tmpl w:val="ACAA89BC"/>
    <w:lvl w:ilvl="0" w:tplc="EAB6FC4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3E"/>
    <w:rsid w:val="000029D6"/>
    <w:rsid w:val="00002A96"/>
    <w:rsid w:val="00002CA4"/>
    <w:rsid w:val="00003C05"/>
    <w:rsid w:val="00004146"/>
    <w:rsid w:val="00005456"/>
    <w:rsid w:val="00005988"/>
    <w:rsid w:val="00005F4B"/>
    <w:rsid w:val="000071DC"/>
    <w:rsid w:val="00011FDD"/>
    <w:rsid w:val="000144AA"/>
    <w:rsid w:val="00014683"/>
    <w:rsid w:val="00014737"/>
    <w:rsid w:val="00014762"/>
    <w:rsid w:val="00015003"/>
    <w:rsid w:val="00015B17"/>
    <w:rsid w:val="00015DF3"/>
    <w:rsid w:val="000161D0"/>
    <w:rsid w:val="00016F0F"/>
    <w:rsid w:val="000202BB"/>
    <w:rsid w:val="00021251"/>
    <w:rsid w:val="00023565"/>
    <w:rsid w:val="000237A2"/>
    <w:rsid w:val="00024F69"/>
    <w:rsid w:val="00025398"/>
    <w:rsid w:val="00025576"/>
    <w:rsid w:val="00026A81"/>
    <w:rsid w:val="000276E3"/>
    <w:rsid w:val="00027E53"/>
    <w:rsid w:val="00030BB7"/>
    <w:rsid w:val="00031FDE"/>
    <w:rsid w:val="0003515A"/>
    <w:rsid w:val="00035267"/>
    <w:rsid w:val="00035BE2"/>
    <w:rsid w:val="00035DBE"/>
    <w:rsid w:val="00040277"/>
    <w:rsid w:val="00040B88"/>
    <w:rsid w:val="00041137"/>
    <w:rsid w:val="00041903"/>
    <w:rsid w:val="000435AB"/>
    <w:rsid w:val="00044668"/>
    <w:rsid w:val="0004515A"/>
    <w:rsid w:val="00046261"/>
    <w:rsid w:val="00047301"/>
    <w:rsid w:val="000500E7"/>
    <w:rsid w:val="0005021C"/>
    <w:rsid w:val="0005038F"/>
    <w:rsid w:val="00051E4F"/>
    <w:rsid w:val="00055F80"/>
    <w:rsid w:val="000574ED"/>
    <w:rsid w:val="00057729"/>
    <w:rsid w:val="00060446"/>
    <w:rsid w:val="00060D6F"/>
    <w:rsid w:val="00061037"/>
    <w:rsid w:val="0006111D"/>
    <w:rsid w:val="00062750"/>
    <w:rsid w:val="00063D37"/>
    <w:rsid w:val="00064739"/>
    <w:rsid w:val="000656BE"/>
    <w:rsid w:val="00066466"/>
    <w:rsid w:val="0006649F"/>
    <w:rsid w:val="00066CFC"/>
    <w:rsid w:val="000674CC"/>
    <w:rsid w:val="000678DF"/>
    <w:rsid w:val="00067E08"/>
    <w:rsid w:val="00070530"/>
    <w:rsid w:val="00070B90"/>
    <w:rsid w:val="00071822"/>
    <w:rsid w:val="0007228A"/>
    <w:rsid w:val="00072F0A"/>
    <w:rsid w:val="00073352"/>
    <w:rsid w:val="000734B8"/>
    <w:rsid w:val="000735A8"/>
    <w:rsid w:val="00074FED"/>
    <w:rsid w:val="00075AA5"/>
    <w:rsid w:val="000763C8"/>
    <w:rsid w:val="000769A4"/>
    <w:rsid w:val="00077768"/>
    <w:rsid w:val="00081247"/>
    <w:rsid w:val="000828FE"/>
    <w:rsid w:val="00083125"/>
    <w:rsid w:val="0008379C"/>
    <w:rsid w:val="00084CDF"/>
    <w:rsid w:val="00085D8F"/>
    <w:rsid w:val="00090AAB"/>
    <w:rsid w:val="00091979"/>
    <w:rsid w:val="00092331"/>
    <w:rsid w:val="0009259F"/>
    <w:rsid w:val="0009488F"/>
    <w:rsid w:val="0009696E"/>
    <w:rsid w:val="00096A8A"/>
    <w:rsid w:val="000971C0"/>
    <w:rsid w:val="00097BDE"/>
    <w:rsid w:val="000A0927"/>
    <w:rsid w:val="000A0A66"/>
    <w:rsid w:val="000A1310"/>
    <w:rsid w:val="000A1F00"/>
    <w:rsid w:val="000A21CD"/>
    <w:rsid w:val="000A2502"/>
    <w:rsid w:val="000A2A04"/>
    <w:rsid w:val="000A2FC5"/>
    <w:rsid w:val="000A3935"/>
    <w:rsid w:val="000A48F0"/>
    <w:rsid w:val="000A5CC0"/>
    <w:rsid w:val="000A64A5"/>
    <w:rsid w:val="000A714D"/>
    <w:rsid w:val="000A73FC"/>
    <w:rsid w:val="000B11EB"/>
    <w:rsid w:val="000B12CD"/>
    <w:rsid w:val="000B1D20"/>
    <w:rsid w:val="000B27DD"/>
    <w:rsid w:val="000B28B4"/>
    <w:rsid w:val="000B334A"/>
    <w:rsid w:val="000B37EA"/>
    <w:rsid w:val="000B4243"/>
    <w:rsid w:val="000B48E1"/>
    <w:rsid w:val="000B5088"/>
    <w:rsid w:val="000B58CD"/>
    <w:rsid w:val="000B7542"/>
    <w:rsid w:val="000B7F12"/>
    <w:rsid w:val="000B7FC2"/>
    <w:rsid w:val="000C0AB2"/>
    <w:rsid w:val="000C277D"/>
    <w:rsid w:val="000C28ED"/>
    <w:rsid w:val="000C294E"/>
    <w:rsid w:val="000C3094"/>
    <w:rsid w:val="000C4412"/>
    <w:rsid w:val="000C52C5"/>
    <w:rsid w:val="000C604C"/>
    <w:rsid w:val="000C63ED"/>
    <w:rsid w:val="000C6C29"/>
    <w:rsid w:val="000C72BF"/>
    <w:rsid w:val="000C76F7"/>
    <w:rsid w:val="000D0691"/>
    <w:rsid w:val="000D0C97"/>
    <w:rsid w:val="000D0DB2"/>
    <w:rsid w:val="000D112D"/>
    <w:rsid w:val="000D36C6"/>
    <w:rsid w:val="000D3F81"/>
    <w:rsid w:val="000D4522"/>
    <w:rsid w:val="000D46F9"/>
    <w:rsid w:val="000D4C23"/>
    <w:rsid w:val="000D4E9B"/>
    <w:rsid w:val="000D6F76"/>
    <w:rsid w:val="000D6FE4"/>
    <w:rsid w:val="000D713E"/>
    <w:rsid w:val="000D73CD"/>
    <w:rsid w:val="000D77F7"/>
    <w:rsid w:val="000D78D6"/>
    <w:rsid w:val="000D798A"/>
    <w:rsid w:val="000E1948"/>
    <w:rsid w:val="000E28D3"/>
    <w:rsid w:val="000E37F0"/>
    <w:rsid w:val="000E391B"/>
    <w:rsid w:val="000E3D24"/>
    <w:rsid w:val="000E3E61"/>
    <w:rsid w:val="000E4ABB"/>
    <w:rsid w:val="000E55CD"/>
    <w:rsid w:val="000E6114"/>
    <w:rsid w:val="000E65CB"/>
    <w:rsid w:val="000E7141"/>
    <w:rsid w:val="000E77EF"/>
    <w:rsid w:val="000E788E"/>
    <w:rsid w:val="000E7D0E"/>
    <w:rsid w:val="000F0800"/>
    <w:rsid w:val="000F1415"/>
    <w:rsid w:val="000F1499"/>
    <w:rsid w:val="000F1D75"/>
    <w:rsid w:val="000F2FEF"/>
    <w:rsid w:val="000F314A"/>
    <w:rsid w:val="000F3788"/>
    <w:rsid w:val="000F3E3F"/>
    <w:rsid w:val="000F3FE2"/>
    <w:rsid w:val="000F407E"/>
    <w:rsid w:val="000F42A0"/>
    <w:rsid w:val="000F5458"/>
    <w:rsid w:val="000F5C9E"/>
    <w:rsid w:val="000F6380"/>
    <w:rsid w:val="000F6FF6"/>
    <w:rsid w:val="000F782A"/>
    <w:rsid w:val="00101715"/>
    <w:rsid w:val="00102780"/>
    <w:rsid w:val="00103142"/>
    <w:rsid w:val="00104C3D"/>
    <w:rsid w:val="00105328"/>
    <w:rsid w:val="0010794F"/>
    <w:rsid w:val="00111522"/>
    <w:rsid w:val="001116FD"/>
    <w:rsid w:val="00111D35"/>
    <w:rsid w:val="0011224A"/>
    <w:rsid w:val="0011240D"/>
    <w:rsid w:val="00113FA8"/>
    <w:rsid w:val="00114A2F"/>
    <w:rsid w:val="00115A3A"/>
    <w:rsid w:val="00115D2B"/>
    <w:rsid w:val="00115DFB"/>
    <w:rsid w:val="001167EF"/>
    <w:rsid w:val="00116805"/>
    <w:rsid w:val="001168F7"/>
    <w:rsid w:val="0011737F"/>
    <w:rsid w:val="001175B4"/>
    <w:rsid w:val="00117A8C"/>
    <w:rsid w:val="00120F94"/>
    <w:rsid w:val="001211BC"/>
    <w:rsid w:val="001224E9"/>
    <w:rsid w:val="001230BD"/>
    <w:rsid w:val="001238BB"/>
    <w:rsid w:val="00123C80"/>
    <w:rsid w:val="00123D9E"/>
    <w:rsid w:val="001242BA"/>
    <w:rsid w:val="00124C12"/>
    <w:rsid w:val="00124DD7"/>
    <w:rsid w:val="001251A2"/>
    <w:rsid w:val="00125221"/>
    <w:rsid w:val="001255B0"/>
    <w:rsid w:val="001255E1"/>
    <w:rsid w:val="00125C39"/>
    <w:rsid w:val="00126A35"/>
    <w:rsid w:val="001271BB"/>
    <w:rsid w:val="00127B3C"/>
    <w:rsid w:val="00127CAA"/>
    <w:rsid w:val="00127E64"/>
    <w:rsid w:val="0013034F"/>
    <w:rsid w:val="00130437"/>
    <w:rsid w:val="00130647"/>
    <w:rsid w:val="0013073B"/>
    <w:rsid w:val="00130D0C"/>
    <w:rsid w:val="001345D9"/>
    <w:rsid w:val="00134777"/>
    <w:rsid w:val="00134952"/>
    <w:rsid w:val="00134A1A"/>
    <w:rsid w:val="00134A43"/>
    <w:rsid w:val="00135404"/>
    <w:rsid w:val="00140DC7"/>
    <w:rsid w:val="00141E0C"/>
    <w:rsid w:val="00142438"/>
    <w:rsid w:val="00142AF8"/>
    <w:rsid w:val="0014406D"/>
    <w:rsid w:val="001448A8"/>
    <w:rsid w:val="00144A38"/>
    <w:rsid w:val="0014582F"/>
    <w:rsid w:val="00145B69"/>
    <w:rsid w:val="00145F40"/>
    <w:rsid w:val="00146212"/>
    <w:rsid w:val="00147419"/>
    <w:rsid w:val="0014772F"/>
    <w:rsid w:val="00147DD4"/>
    <w:rsid w:val="00150F2B"/>
    <w:rsid w:val="0015128E"/>
    <w:rsid w:val="00151727"/>
    <w:rsid w:val="00151FB1"/>
    <w:rsid w:val="00152637"/>
    <w:rsid w:val="00152730"/>
    <w:rsid w:val="00152E82"/>
    <w:rsid w:val="00153298"/>
    <w:rsid w:val="00153964"/>
    <w:rsid w:val="00153AD1"/>
    <w:rsid w:val="00154A9A"/>
    <w:rsid w:val="00154D74"/>
    <w:rsid w:val="00154F86"/>
    <w:rsid w:val="00155744"/>
    <w:rsid w:val="00155C71"/>
    <w:rsid w:val="00155CB0"/>
    <w:rsid w:val="001560A8"/>
    <w:rsid w:val="00156B8F"/>
    <w:rsid w:val="00157055"/>
    <w:rsid w:val="0016022F"/>
    <w:rsid w:val="0016024A"/>
    <w:rsid w:val="0016114F"/>
    <w:rsid w:val="00161E74"/>
    <w:rsid w:val="00162022"/>
    <w:rsid w:val="001644F1"/>
    <w:rsid w:val="00164563"/>
    <w:rsid w:val="0016457C"/>
    <w:rsid w:val="001652C6"/>
    <w:rsid w:val="00165AAD"/>
    <w:rsid w:val="001664B7"/>
    <w:rsid w:val="00166B84"/>
    <w:rsid w:val="00167857"/>
    <w:rsid w:val="001707CA"/>
    <w:rsid w:val="00172061"/>
    <w:rsid w:val="00173B30"/>
    <w:rsid w:val="00173E2B"/>
    <w:rsid w:val="0017412B"/>
    <w:rsid w:val="001748AC"/>
    <w:rsid w:val="0017499B"/>
    <w:rsid w:val="001749D2"/>
    <w:rsid w:val="001756FE"/>
    <w:rsid w:val="0017573A"/>
    <w:rsid w:val="00175E00"/>
    <w:rsid w:val="00175FAF"/>
    <w:rsid w:val="00177361"/>
    <w:rsid w:val="00177422"/>
    <w:rsid w:val="00177B26"/>
    <w:rsid w:val="001800D6"/>
    <w:rsid w:val="00180DE8"/>
    <w:rsid w:val="00181282"/>
    <w:rsid w:val="00181364"/>
    <w:rsid w:val="001823BE"/>
    <w:rsid w:val="001826B4"/>
    <w:rsid w:val="0018306C"/>
    <w:rsid w:val="001834CB"/>
    <w:rsid w:val="001837F7"/>
    <w:rsid w:val="00183E0E"/>
    <w:rsid w:val="00184BD4"/>
    <w:rsid w:val="00184BE6"/>
    <w:rsid w:val="0018529A"/>
    <w:rsid w:val="001858DE"/>
    <w:rsid w:val="001869AE"/>
    <w:rsid w:val="00187538"/>
    <w:rsid w:val="00187B20"/>
    <w:rsid w:val="001910BA"/>
    <w:rsid w:val="001925AF"/>
    <w:rsid w:val="00192FF0"/>
    <w:rsid w:val="00194097"/>
    <w:rsid w:val="001947E7"/>
    <w:rsid w:val="0019482B"/>
    <w:rsid w:val="001950FB"/>
    <w:rsid w:val="0019535F"/>
    <w:rsid w:val="0019543C"/>
    <w:rsid w:val="00196136"/>
    <w:rsid w:val="00196954"/>
    <w:rsid w:val="00196EF9"/>
    <w:rsid w:val="001A0539"/>
    <w:rsid w:val="001A092D"/>
    <w:rsid w:val="001A0ECD"/>
    <w:rsid w:val="001A0F30"/>
    <w:rsid w:val="001A12BE"/>
    <w:rsid w:val="001A1BAE"/>
    <w:rsid w:val="001A246E"/>
    <w:rsid w:val="001A2EDF"/>
    <w:rsid w:val="001A3C16"/>
    <w:rsid w:val="001A3D21"/>
    <w:rsid w:val="001A41D7"/>
    <w:rsid w:val="001A4514"/>
    <w:rsid w:val="001A4A72"/>
    <w:rsid w:val="001A5D8A"/>
    <w:rsid w:val="001A5EBC"/>
    <w:rsid w:val="001A637B"/>
    <w:rsid w:val="001B12D7"/>
    <w:rsid w:val="001B1A6D"/>
    <w:rsid w:val="001B1AFD"/>
    <w:rsid w:val="001B2464"/>
    <w:rsid w:val="001B2F4F"/>
    <w:rsid w:val="001B3125"/>
    <w:rsid w:val="001B3CD2"/>
    <w:rsid w:val="001B4378"/>
    <w:rsid w:val="001B4D25"/>
    <w:rsid w:val="001B57BE"/>
    <w:rsid w:val="001B5C58"/>
    <w:rsid w:val="001B63EA"/>
    <w:rsid w:val="001B6E66"/>
    <w:rsid w:val="001B7C5F"/>
    <w:rsid w:val="001C0C48"/>
    <w:rsid w:val="001C2330"/>
    <w:rsid w:val="001C283A"/>
    <w:rsid w:val="001C2E70"/>
    <w:rsid w:val="001C328D"/>
    <w:rsid w:val="001C33BE"/>
    <w:rsid w:val="001C36FD"/>
    <w:rsid w:val="001C38A4"/>
    <w:rsid w:val="001C38F6"/>
    <w:rsid w:val="001C4723"/>
    <w:rsid w:val="001C56B2"/>
    <w:rsid w:val="001C611F"/>
    <w:rsid w:val="001C7095"/>
    <w:rsid w:val="001C7AA4"/>
    <w:rsid w:val="001D0117"/>
    <w:rsid w:val="001D1AD3"/>
    <w:rsid w:val="001D298F"/>
    <w:rsid w:val="001D2DD5"/>
    <w:rsid w:val="001D3DCA"/>
    <w:rsid w:val="001D3DF3"/>
    <w:rsid w:val="001D3E07"/>
    <w:rsid w:val="001D41CC"/>
    <w:rsid w:val="001D4275"/>
    <w:rsid w:val="001D53ED"/>
    <w:rsid w:val="001D589E"/>
    <w:rsid w:val="001D5A58"/>
    <w:rsid w:val="001D5D53"/>
    <w:rsid w:val="001D635F"/>
    <w:rsid w:val="001E0115"/>
    <w:rsid w:val="001E0B2F"/>
    <w:rsid w:val="001E1053"/>
    <w:rsid w:val="001E10AD"/>
    <w:rsid w:val="001E16DC"/>
    <w:rsid w:val="001E1C96"/>
    <w:rsid w:val="001E2057"/>
    <w:rsid w:val="001E36DA"/>
    <w:rsid w:val="001E3DDD"/>
    <w:rsid w:val="001E4A25"/>
    <w:rsid w:val="001E5176"/>
    <w:rsid w:val="001E568D"/>
    <w:rsid w:val="001E5813"/>
    <w:rsid w:val="001E5DA3"/>
    <w:rsid w:val="001E60C0"/>
    <w:rsid w:val="001E68B3"/>
    <w:rsid w:val="001E71CA"/>
    <w:rsid w:val="001E73A3"/>
    <w:rsid w:val="001F1F68"/>
    <w:rsid w:val="001F270A"/>
    <w:rsid w:val="001F298E"/>
    <w:rsid w:val="001F2BC7"/>
    <w:rsid w:val="001F3232"/>
    <w:rsid w:val="001F5C5B"/>
    <w:rsid w:val="001F66A0"/>
    <w:rsid w:val="001F6C9C"/>
    <w:rsid w:val="001F738B"/>
    <w:rsid w:val="001F79E4"/>
    <w:rsid w:val="002007A0"/>
    <w:rsid w:val="00200F9C"/>
    <w:rsid w:val="002010E0"/>
    <w:rsid w:val="00201482"/>
    <w:rsid w:val="002018E7"/>
    <w:rsid w:val="00202705"/>
    <w:rsid w:val="00202D3C"/>
    <w:rsid w:val="00202F6D"/>
    <w:rsid w:val="00204267"/>
    <w:rsid w:val="0020458A"/>
    <w:rsid w:val="00204730"/>
    <w:rsid w:val="00204FA5"/>
    <w:rsid w:val="00206B29"/>
    <w:rsid w:val="00206F99"/>
    <w:rsid w:val="00210578"/>
    <w:rsid w:val="002109A6"/>
    <w:rsid w:val="00212E26"/>
    <w:rsid w:val="00213056"/>
    <w:rsid w:val="0021338D"/>
    <w:rsid w:val="0021493D"/>
    <w:rsid w:val="002151E6"/>
    <w:rsid w:val="00215D25"/>
    <w:rsid w:val="00216176"/>
    <w:rsid w:val="00216B44"/>
    <w:rsid w:val="00217CC3"/>
    <w:rsid w:val="00220820"/>
    <w:rsid w:val="002211F7"/>
    <w:rsid w:val="0022228C"/>
    <w:rsid w:val="00222EB8"/>
    <w:rsid w:val="002231E9"/>
    <w:rsid w:val="00223BAF"/>
    <w:rsid w:val="00224B60"/>
    <w:rsid w:val="002258C1"/>
    <w:rsid w:val="00226F7B"/>
    <w:rsid w:val="00227EE0"/>
    <w:rsid w:val="002302D9"/>
    <w:rsid w:val="002303B8"/>
    <w:rsid w:val="00230E92"/>
    <w:rsid w:val="00230EB2"/>
    <w:rsid w:val="00231C9A"/>
    <w:rsid w:val="00233805"/>
    <w:rsid w:val="00233D9B"/>
    <w:rsid w:val="00234908"/>
    <w:rsid w:val="00234F2A"/>
    <w:rsid w:val="00235114"/>
    <w:rsid w:val="002355B2"/>
    <w:rsid w:val="00235B63"/>
    <w:rsid w:val="00237C3F"/>
    <w:rsid w:val="00240DD4"/>
    <w:rsid w:val="0024185F"/>
    <w:rsid w:val="00241AC9"/>
    <w:rsid w:val="0024243F"/>
    <w:rsid w:val="00243EA4"/>
    <w:rsid w:val="00244206"/>
    <w:rsid w:val="00244311"/>
    <w:rsid w:val="0024442D"/>
    <w:rsid w:val="002447D3"/>
    <w:rsid w:val="00245097"/>
    <w:rsid w:val="00246638"/>
    <w:rsid w:val="00246857"/>
    <w:rsid w:val="0024744B"/>
    <w:rsid w:val="00247611"/>
    <w:rsid w:val="00250097"/>
    <w:rsid w:val="00251BE0"/>
    <w:rsid w:val="00251DB9"/>
    <w:rsid w:val="00251EBC"/>
    <w:rsid w:val="00252FC7"/>
    <w:rsid w:val="00253C8B"/>
    <w:rsid w:val="00253D4B"/>
    <w:rsid w:val="00253FAB"/>
    <w:rsid w:val="00254245"/>
    <w:rsid w:val="0025566A"/>
    <w:rsid w:val="00256076"/>
    <w:rsid w:val="00256437"/>
    <w:rsid w:val="002574A7"/>
    <w:rsid w:val="00257530"/>
    <w:rsid w:val="00260297"/>
    <w:rsid w:val="00261717"/>
    <w:rsid w:val="00261DE6"/>
    <w:rsid w:val="00261DF9"/>
    <w:rsid w:val="002647F8"/>
    <w:rsid w:val="00265012"/>
    <w:rsid w:val="00265124"/>
    <w:rsid w:val="00266650"/>
    <w:rsid w:val="00266F51"/>
    <w:rsid w:val="00270791"/>
    <w:rsid w:val="00270C78"/>
    <w:rsid w:val="002717DC"/>
    <w:rsid w:val="002722FF"/>
    <w:rsid w:val="002735FA"/>
    <w:rsid w:val="00273B96"/>
    <w:rsid w:val="00273E44"/>
    <w:rsid w:val="0027479F"/>
    <w:rsid w:val="00274F51"/>
    <w:rsid w:val="00275139"/>
    <w:rsid w:val="002755A2"/>
    <w:rsid w:val="00275CF6"/>
    <w:rsid w:val="00276172"/>
    <w:rsid w:val="002768C3"/>
    <w:rsid w:val="00276B19"/>
    <w:rsid w:val="00277D8E"/>
    <w:rsid w:val="00277E08"/>
    <w:rsid w:val="00281C30"/>
    <w:rsid w:val="0028334C"/>
    <w:rsid w:val="0028359B"/>
    <w:rsid w:val="00283E0B"/>
    <w:rsid w:val="00283E4B"/>
    <w:rsid w:val="002840AB"/>
    <w:rsid w:val="0028617F"/>
    <w:rsid w:val="002871DB"/>
    <w:rsid w:val="0028768E"/>
    <w:rsid w:val="002876CB"/>
    <w:rsid w:val="00287F13"/>
    <w:rsid w:val="002909ED"/>
    <w:rsid w:val="002927EE"/>
    <w:rsid w:val="002928D6"/>
    <w:rsid w:val="0029425D"/>
    <w:rsid w:val="002945CE"/>
    <w:rsid w:val="0029478D"/>
    <w:rsid w:val="00295056"/>
    <w:rsid w:val="00295301"/>
    <w:rsid w:val="002955BE"/>
    <w:rsid w:val="00295CA2"/>
    <w:rsid w:val="00296860"/>
    <w:rsid w:val="002969C7"/>
    <w:rsid w:val="002976E7"/>
    <w:rsid w:val="00297BD7"/>
    <w:rsid w:val="00297D7D"/>
    <w:rsid w:val="002A10FF"/>
    <w:rsid w:val="002A1161"/>
    <w:rsid w:val="002A1CA9"/>
    <w:rsid w:val="002A1D3F"/>
    <w:rsid w:val="002A2B4B"/>
    <w:rsid w:val="002A2BC8"/>
    <w:rsid w:val="002A2EBD"/>
    <w:rsid w:val="002A3430"/>
    <w:rsid w:val="002A35EE"/>
    <w:rsid w:val="002A43BD"/>
    <w:rsid w:val="002A47A0"/>
    <w:rsid w:val="002A52B8"/>
    <w:rsid w:val="002A547B"/>
    <w:rsid w:val="002A56C3"/>
    <w:rsid w:val="002A5F8D"/>
    <w:rsid w:val="002A66E2"/>
    <w:rsid w:val="002A6A85"/>
    <w:rsid w:val="002A6EBD"/>
    <w:rsid w:val="002B0500"/>
    <w:rsid w:val="002B0B27"/>
    <w:rsid w:val="002B0E56"/>
    <w:rsid w:val="002B1299"/>
    <w:rsid w:val="002B192B"/>
    <w:rsid w:val="002B19A6"/>
    <w:rsid w:val="002B1C70"/>
    <w:rsid w:val="002B1D0F"/>
    <w:rsid w:val="002B210F"/>
    <w:rsid w:val="002B2DA5"/>
    <w:rsid w:val="002B3052"/>
    <w:rsid w:val="002B315C"/>
    <w:rsid w:val="002B34D5"/>
    <w:rsid w:val="002B54D5"/>
    <w:rsid w:val="002B61D7"/>
    <w:rsid w:val="002B654E"/>
    <w:rsid w:val="002B65CB"/>
    <w:rsid w:val="002B6643"/>
    <w:rsid w:val="002C0BF9"/>
    <w:rsid w:val="002C1587"/>
    <w:rsid w:val="002C2375"/>
    <w:rsid w:val="002C2888"/>
    <w:rsid w:val="002C2BA4"/>
    <w:rsid w:val="002C2BE9"/>
    <w:rsid w:val="002C2E8A"/>
    <w:rsid w:val="002C4F77"/>
    <w:rsid w:val="002C5833"/>
    <w:rsid w:val="002C6CC4"/>
    <w:rsid w:val="002C6EAB"/>
    <w:rsid w:val="002D0B42"/>
    <w:rsid w:val="002D1A17"/>
    <w:rsid w:val="002D1D2A"/>
    <w:rsid w:val="002D2926"/>
    <w:rsid w:val="002D2B35"/>
    <w:rsid w:val="002D2C77"/>
    <w:rsid w:val="002D3268"/>
    <w:rsid w:val="002D32C7"/>
    <w:rsid w:val="002D3B86"/>
    <w:rsid w:val="002D3BEE"/>
    <w:rsid w:val="002D4480"/>
    <w:rsid w:val="002D55DB"/>
    <w:rsid w:val="002D56CE"/>
    <w:rsid w:val="002D5C63"/>
    <w:rsid w:val="002D65FD"/>
    <w:rsid w:val="002D6B30"/>
    <w:rsid w:val="002D6C7B"/>
    <w:rsid w:val="002D70A3"/>
    <w:rsid w:val="002D7B50"/>
    <w:rsid w:val="002E07DC"/>
    <w:rsid w:val="002E087D"/>
    <w:rsid w:val="002E0917"/>
    <w:rsid w:val="002E1EDF"/>
    <w:rsid w:val="002E20CD"/>
    <w:rsid w:val="002E2152"/>
    <w:rsid w:val="002E22B8"/>
    <w:rsid w:val="002E272E"/>
    <w:rsid w:val="002E35DD"/>
    <w:rsid w:val="002E38DB"/>
    <w:rsid w:val="002E3CBA"/>
    <w:rsid w:val="002E4178"/>
    <w:rsid w:val="002E55F1"/>
    <w:rsid w:val="002E5946"/>
    <w:rsid w:val="002E5BF4"/>
    <w:rsid w:val="002E5FF5"/>
    <w:rsid w:val="002E6309"/>
    <w:rsid w:val="002E634C"/>
    <w:rsid w:val="002E6BC3"/>
    <w:rsid w:val="002E6EBB"/>
    <w:rsid w:val="002F2A56"/>
    <w:rsid w:val="002F3736"/>
    <w:rsid w:val="002F38F3"/>
    <w:rsid w:val="002F3961"/>
    <w:rsid w:val="002F3B0A"/>
    <w:rsid w:val="002F400B"/>
    <w:rsid w:val="002F44A8"/>
    <w:rsid w:val="002F4C66"/>
    <w:rsid w:val="002F4FE1"/>
    <w:rsid w:val="002F6577"/>
    <w:rsid w:val="002F6A16"/>
    <w:rsid w:val="002F703A"/>
    <w:rsid w:val="002F7215"/>
    <w:rsid w:val="002F7569"/>
    <w:rsid w:val="002F7F39"/>
    <w:rsid w:val="00300209"/>
    <w:rsid w:val="00300313"/>
    <w:rsid w:val="003003AE"/>
    <w:rsid w:val="00300837"/>
    <w:rsid w:val="0030145F"/>
    <w:rsid w:val="003029BC"/>
    <w:rsid w:val="0030339F"/>
    <w:rsid w:val="00305A07"/>
    <w:rsid w:val="00305ABB"/>
    <w:rsid w:val="00305B2A"/>
    <w:rsid w:val="00305DB8"/>
    <w:rsid w:val="0030625A"/>
    <w:rsid w:val="00307884"/>
    <w:rsid w:val="003103C0"/>
    <w:rsid w:val="003117C1"/>
    <w:rsid w:val="00311BD1"/>
    <w:rsid w:val="0031312C"/>
    <w:rsid w:val="0031318C"/>
    <w:rsid w:val="00313EED"/>
    <w:rsid w:val="0031417A"/>
    <w:rsid w:val="00314CD2"/>
    <w:rsid w:val="003157C0"/>
    <w:rsid w:val="003163B9"/>
    <w:rsid w:val="003176F4"/>
    <w:rsid w:val="00320557"/>
    <w:rsid w:val="00321394"/>
    <w:rsid w:val="003215A6"/>
    <w:rsid w:val="003215F9"/>
    <w:rsid w:val="00321B7C"/>
    <w:rsid w:val="00322CDE"/>
    <w:rsid w:val="00322D30"/>
    <w:rsid w:val="00323A11"/>
    <w:rsid w:val="00326016"/>
    <w:rsid w:val="0032637F"/>
    <w:rsid w:val="00326C67"/>
    <w:rsid w:val="00327823"/>
    <w:rsid w:val="00327E78"/>
    <w:rsid w:val="003313D4"/>
    <w:rsid w:val="00331B5A"/>
    <w:rsid w:val="00331DDC"/>
    <w:rsid w:val="00332655"/>
    <w:rsid w:val="003333F1"/>
    <w:rsid w:val="00333786"/>
    <w:rsid w:val="00333E36"/>
    <w:rsid w:val="00334109"/>
    <w:rsid w:val="00334716"/>
    <w:rsid w:val="00334EBB"/>
    <w:rsid w:val="00335AB7"/>
    <w:rsid w:val="00336BE2"/>
    <w:rsid w:val="00336F49"/>
    <w:rsid w:val="00337CDF"/>
    <w:rsid w:val="00337F3B"/>
    <w:rsid w:val="003406F7"/>
    <w:rsid w:val="00340BD9"/>
    <w:rsid w:val="00341330"/>
    <w:rsid w:val="0034169C"/>
    <w:rsid w:val="0034189F"/>
    <w:rsid w:val="00343B18"/>
    <w:rsid w:val="00343D16"/>
    <w:rsid w:val="003457B2"/>
    <w:rsid w:val="0034619C"/>
    <w:rsid w:val="00346CCE"/>
    <w:rsid w:val="00346CE4"/>
    <w:rsid w:val="0034722B"/>
    <w:rsid w:val="00347C07"/>
    <w:rsid w:val="00350926"/>
    <w:rsid w:val="003510CB"/>
    <w:rsid w:val="00351451"/>
    <w:rsid w:val="00351C3C"/>
    <w:rsid w:val="0035241A"/>
    <w:rsid w:val="00352474"/>
    <w:rsid w:val="00352707"/>
    <w:rsid w:val="00353625"/>
    <w:rsid w:val="00353B1C"/>
    <w:rsid w:val="00354684"/>
    <w:rsid w:val="003555DB"/>
    <w:rsid w:val="0035726F"/>
    <w:rsid w:val="00357CCA"/>
    <w:rsid w:val="003603CC"/>
    <w:rsid w:val="003605EB"/>
    <w:rsid w:val="00361B37"/>
    <w:rsid w:val="0036231A"/>
    <w:rsid w:val="003632F3"/>
    <w:rsid w:val="003633BB"/>
    <w:rsid w:val="00363992"/>
    <w:rsid w:val="00363FD7"/>
    <w:rsid w:val="003644B7"/>
    <w:rsid w:val="0036467F"/>
    <w:rsid w:val="00365374"/>
    <w:rsid w:val="00365F78"/>
    <w:rsid w:val="00366591"/>
    <w:rsid w:val="0036699B"/>
    <w:rsid w:val="00367A27"/>
    <w:rsid w:val="00370E47"/>
    <w:rsid w:val="00370FA0"/>
    <w:rsid w:val="00371063"/>
    <w:rsid w:val="00371963"/>
    <w:rsid w:val="00372694"/>
    <w:rsid w:val="00372C67"/>
    <w:rsid w:val="00373086"/>
    <w:rsid w:val="003739FF"/>
    <w:rsid w:val="00373E89"/>
    <w:rsid w:val="00374BE9"/>
    <w:rsid w:val="003762C6"/>
    <w:rsid w:val="003769AD"/>
    <w:rsid w:val="003769C5"/>
    <w:rsid w:val="00376A2A"/>
    <w:rsid w:val="00377F4C"/>
    <w:rsid w:val="0038109B"/>
    <w:rsid w:val="00381B51"/>
    <w:rsid w:val="00381DFB"/>
    <w:rsid w:val="00382764"/>
    <w:rsid w:val="0038282E"/>
    <w:rsid w:val="0038462E"/>
    <w:rsid w:val="00384858"/>
    <w:rsid w:val="003848EB"/>
    <w:rsid w:val="003849C5"/>
    <w:rsid w:val="00384B0F"/>
    <w:rsid w:val="00384D25"/>
    <w:rsid w:val="003857A4"/>
    <w:rsid w:val="00385A80"/>
    <w:rsid w:val="00385D5F"/>
    <w:rsid w:val="00386470"/>
    <w:rsid w:val="00386B49"/>
    <w:rsid w:val="00386DEE"/>
    <w:rsid w:val="00386F59"/>
    <w:rsid w:val="003900E8"/>
    <w:rsid w:val="00390630"/>
    <w:rsid w:val="00390DE8"/>
    <w:rsid w:val="003910A1"/>
    <w:rsid w:val="003916F4"/>
    <w:rsid w:val="0039184C"/>
    <w:rsid w:val="00393A1C"/>
    <w:rsid w:val="00394012"/>
    <w:rsid w:val="00394D53"/>
    <w:rsid w:val="003953F6"/>
    <w:rsid w:val="00395928"/>
    <w:rsid w:val="00395DA9"/>
    <w:rsid w:val="00396476"/>
    <w:rsid w:val="003A17B8"/>
    <w:rsid w:val="003A2167"/>
    <w:rsid w:val="003A22E9"/>
    <w:rsid w:val="003A243F"/>
    <w:rsid w:val="003A281D"/>
    <w:rsid w:val="003A3618"/>
    <w:rsid w:val="003A4335"/>
    <w:rsid w:val="003A46E2"/>
    <w:rsid w:val="003A48A7"/>
    <w:rsid w:val="003A4DB1"/>
    <w:rsid w:val="003A4F8C"/>
    <w:rsid w:val="003A54D7"/>
    <w:rsid w:val="003A5690"/>
    <w:rsid w:val="003A58A6"/>
    <w:rsid w:val="003A58B6"/>
    <w:rsid w:val="003A63A5"/>
    <w:rsid w:val="003A6C55"/>
    <w:rsid w:val="003A6E7F"/>
    <w:rsid w:val="003A767A"/>
    <w:rsid w:val="003A7E0F"/>
    <w:rsid w:val="003A7E13"/>
    <w:rsid w:val="003B3084"/>
    <w:rsid w:val="003B35CA"/>
    <w:rsid w:val="003B3AD9"/>
    <w:rsid w:val="003B3F15"/>
    <w:rsid w:val="003B48FD"/>
    <w:rsid w:val="003B4C31"/>
    <w:rsid w:val="003B4D17"/>
    <w:rsid w:val="003B5A5A"/>
    <w:rsid w:val="003B6C62"/>
    <w:rsid w:val="003B780B"/>
    <w:rsid w:val="003C02F1"/>
    <w:rsid w:val="003C0D25"/>
    <w:rsid w:val="003C101C"/>
    <w:rsid w:val="003C1AD8"/>
    <w:rsid w:val="003C1E20"/>
    <w:rsid w:val="003C2EB1"/>
    <w:rsid w:val="003C3263"/>
    <w:rsid w:val="003C449D"/>
    <w:rsid w:val="003C49FB"/>
    <w:rsid w:val="003C4E44"/>
    <w:rsid w:val="003C5E55"/>
    <w:rsid w:val="003C61AE"/>
    <w:rsid w:val="003C683E"/>
    <w:rsid w:val="003C7389"/>
    <w:rsid w:val="003D023B"/>
    <w:rsid w:val="003D1650"/>
    <w:rsid w:val="003D2405"/>
    <w:rsid w:val="003D2B80"/>
    <w:rsid w:val="003D35E1"/>
    <w:rsid w:val="003D3F68"/>
    <w:rsid w:val="003D4AC5"/>
    <w:rsid w:val="003D4C04"/>
    <w:rsid w:val="003D4DBB"/>
    <w:rsid w:val="003D500A"/>
    <w:rsid w:val="003D5919"/>
    <w:rsid w:val="003D7D55"/>
    <w:rsid w:val="003E0493"/>
    <w:rsid w:val="003E0846"/>
    <w:rsid w:val="003E10AC"/>
    <w:rsid w:val="003E1186"/>
    <w:rsid w:val="003E174A"/>
    <w:rsid w:val="003E19F5"/>
    <w:rsid w:val="003E1B45"/>
    <w:rsid w:val="003E2A40"/>
    <w:rsid w:val="003E2A83"/>
    <w:rsid w:val="003E4330"/>
    <w:rsid w:val="003E4360"/>
    <w:rsid w:val="003E7E0A"/>
    <w:rsid w:val="003F063F"/>
    <w:rsid w:val="003F08EA"/>
    <w:rsid w:val="003F156C"/>
    <w:rsid w:val="003F1903"/>
    <w:rsid w:val="003F1B7D"/>
    <w:rsid w:val="003F1FF3"/>
    <w:rsid w:val="003F2BED"/>
    <w:rsid w:val="003F4B3F"/>
    <w:rsid w:val="003F4E82"/>
    <w:rsid w:val="003F595E"/>
    <w:rsid w:val="003F6D5F"/>
    <w:rsid w:val="003F7258"/>
    <w:rsid w:val="003F7AB1"/>
    <w:rsid w:val="004003C3"/>
    <w:rsid w:val="00400511"/>
    <w:rsid w:val="004019D1"/>
    <w:rsid w:val="00401B2F"/>
    <w:rsid w:val="00401EA9"/>
    <w:rsid w:val="00401F53"/>
    <w:rsid w:val="00402138"/>
    <w:rsid w:val="00402D64"/>
    <w:rsid w:val="00402F18"/>
    <w:rsid w:val="004032A9"/>
    <w:rsid w:val="0040360C"/>
    <w:rsid w:val="00404E69"/>
    <w:rsid w:val="00405353"/>
    <w:rsid w:val="00406347"/>
    <w:rsid w:val="00406507"/>
    <w:rsid w:val="00406768"/>
    <w:rsid w:val="00407363"/>
    <w:rsid w:val="00410080"/>
    <w:rsid w:val="0041169F"/>
    <w:rsid w:val="004118D0"/>
    <w:rsid w:val="00412141"/>
    <w:rsid w:val="00412929"/>
    <w:rsid w:val="0041413A"/>
    <w:rsid w:val="004141FF"/>
    <w:rsid w:val="00414352"/>
    <w:rsid w:val="004143AD"/>
    <w:rsid w:val="00416700"/>
    <w:rsid w:val="00416A44"/>
    <w:rsid w:val="00416F8F"/>
    <w:rsid w:val="00420273"/>
    <w:rsid w:val="00420AF2"/>
    <w:rsid w:val="00420CD4"/>
    <w:rsid w:val="004213DC"/>
    <w:rsid w:val="0042358E"/>
    <w:rsid w:val="004236B8"/>
    <w:rsid w:val="00424051"/>
    <w:rsid w:val="004240BD"/>
    <w:rsid w:val="0042457D"/>
    <w:rsid w:val="004249E6"/>
    <w:rsid w:val="00424A91"/>
    <w:rsid w:val="00424DC1"/>
    <w:rsid w:val="004256D7"/>
    <w:rsid w:val="00426770"/>
    <w:rsid w:val="00426E87"/>
    <w:rsid w:val="00430322"/>
    <w:rsid w:val="004305B1"/>
    <w:rsid w:val="00430ACA"/>
    <w:rsid w:val="00431C26"/>
    <w:rsid w:val="004334A9"/>
    <w:rsid w:val="004348C2"/>
    <w:rsid w:val="00434D77"/>
    <w:rsid w:val="00434FF8"/>
    <w:rsid w:val="0043741B"/>
    <w:rsid w:val="00437747"/>
    <w:rsid w:val="00437778"/>
    <w:rsid w:val="004425BF"/>
    <w:rsid w:val="00442BBB"/>
    <w:rsid w:val="00442C80"/>
    <w:rsid w:val="0044460F"/>
    <w:rsid w:val="0044514F"/>
    <w:rsid w:val="00446048"/>
    <w:rsid w:val="0044652F"/>
    <w:rsid w:val="00447071"/>
    <w:rsid w:val="0044727E"/>
    <w:rsid w:val="00447B2C"/>
    <w:rsid w:val="00447E52"/>
    <w:rsid w:val="00447ED2"/>
    <w:rsid w:val="00450BCB"/>
    <w:rsid w:val="00451020"/>
    <w:rsid w:val="00451371"/>
    <w:rsid w:val="00451E4A"/>
    <w:rsid w:val="00452490"/>
    <w:rsid w:val="00452F6C"/>
    <w:rsid w:val="00453240"/>
    <w:rsid w:val="00453F35"/>
    <w:rsid w:val="004541D9"/>
    <w:rsid w:val="00455098"/>
    <w:rsid w:val="004554A9"/>
    <w:rsid w:val="0045550F"/>
    <w:rsid w:val="004569DD"/>
    <w:rsid w:val="0046049C"/>
    <w:rsid w:val="0046063D"/>
    <w:rsid w:val="00461D1D"/>
    <w:rsid w:val="00462582"/>
    <w:rsid w:val="0046308A"/>
    <w:rsid w:val="00463673"/>
    <w:rsid w:val="0046454E"/>
    <w:rsid w:val="00464B7B"/>
    <w:rsid w:val="004655DA"/>
    <w:rsid w:val="00466136"/>
    <w:rsid w:val="00466595"/>
    <w:rsid w:val="00466813"/>
    <w:rsid w:val="00466EDA"/>
    <w:rsid w:val="004701C3"/>
    <w:rsid w:val="004704A9"/>
    <w:rsid w:val="0047187E"/>
    <w:rsid w:val="00472520"/>
    <w:rsid w:val="00474979"/>
    <w:rsid w:val="00475D00"/>
    <w:rsid w:val="00476835"/>
    <w:rsid w:val="00476CBE"/>
    <w:rsid w:val="00477138"/>
    <w:rsid w:val="00477383"/>
    <w:rsid w:val="00477B4B"/>
    <w:rsid w:val="00477D5F"/>
    <w:rsid w:val="00477DB6"/>
    <w:rsid w:val="00481065"/>
    <w:rsid w:val="00481D83"/>
    <w:rsid w:val="0048208E"/>
    <w:rsid w:val="00482878"/>
    <w:rsid w:val="00482C4D"/>
    <w:rsid w:val="004836CC"/>
    <w:rsid w:val="00483FAA"/>
    <w:rsid w:val="00484662"/>
    <w:rsid w:val="0048486D"/>
    <w:rsid w:val="004848E4"/>
    <w:rsid w:val="004853C6"/>
    <w:rsid w:val="00485D18"/>
    <w:rsid w:val="004868AF"/>
    <w:rsid w:val="00486D0E"/>
    <w:rsid w:val="00490738"/>
    <w:rsid w:val="00490871"/>
    <w:rsid w:val="00490D1F"/>
    <w:rsid w:val="00490D31"/>
    <w:rsid w:val="00491F53"/>
    <w:rsid w:val="00492120"/>
    <w:rsid w:val="0049344A"/>
    <w:rsid w:val="004937FA"/>
    <w:rsid w:val="00494262"/>
    <w:rsid w:val="00495B44"/>
    <w:rsid w:val="004A040B"/>
    <w:rsid w:val="004A0C7D"/>
    <w:rsid w:val="004A0DF1"/>
    <w:rsid w:val="004A1481"/>
    <w:rsid w:val="004A23B8"/>
    <w:rsid w:val="004A37D5"/>
    <w:rsid w:val="004A4A55"/>
    <w:rsid w:val="004A4BB2"/>
    <w:rsid w:val="004A4E0D"/>
    <w:rsid w:val="004A4E8F"/>
    <w:rsid w:val="004A5968"/>
    <w:rsid w:val="004A5ADB"/>
    <w:rsid w:val="004A5E24"/>
    <w:rsid w:val="004A748E"/>
    <w:rsid w:val="004A7D58"/>
    <w:rsid w:val="004B03B7"/>
    <w:rsid w:val="004B09EC"/>
    <w:rsid w:val="004B253B"/>
    <w:rsid w:val="004B253F"/>
    <w:rsid w:val="004B27E6"/>
    <w:rsid w:val="004B2B3E"/>
    <w:rsid w:val="004B35D5"/>
    <w:rsid w:val="004B3601"/>
    <w:rsid w:val="004B3A89"/>
    <w:rsid w:val="004B459E"/>
    <w:rsid w:val="004B4889"/>
    <w:rsid w:val="004B574E"/>
    <w:rsid w:val="004B6149"/>
    <w:rsid w:val="004B68DE"/>
    <w:rsid w:val="004B750C"/>
    <w:rsid w:val="004B7D6D"/>
    <w:rsid w:val="004C07C5"/>
    <w:rsid w:val="004C1108"/>
    <w:rsid w:val="004C14C6"/>
    <w:rsid w:val="004C1C44"/>
    <w:rsid w:val="004C1DEA"/>
    <w:rsid w:val="004C20B4"/>
    <w:rsid w:val="004C2189"/>
    <w:rsid w:val="004C23D5"/>
    <w:rsid w:val="004C260B"/>
    <w:rsid w:val="004C29E1"/>
    <w:rsid w:val="004C335C"/>
    <w:rsid w:val="004C3E9F"/>
    <w:rsid w:val="004C4AA1"/>
    <w:rsid w:val="004C5BF2"/>
    <w:rsid w:val="004C5CC0"/>
    <w:rsid w:val="004C7E82"/>
    <w:rsid w:val="004D035F"/>
    <w:rsid w:val="004D083E"/>
    <w:rsid w:val="004D0C8D"/>
    <w:rsid w:val="004D2830"/>
    <w:rsid w:val="004D28BA"/>
    <w:rsid w:val="004D3454"/>
    <w:rsid w:val="004D35CB"/>
    <w:rsid w:val="004D389B"/>
    <w:rsid w:val="004D3CF1"/>
    <w:rsid w:val="004D47B6"/>
    <w:rsid w:val="004D5E2D"/>
    <w:rsid w:val="004D77C8"/>
    <w:rsid w:val="004D7A5E"/>
    <w:rsid w:val="004E02CF"/>
    <w:rsid w:val="004E070F"/>
    <w:rsid w:val="004E0927"/>
    <w:rsid w:val="004E14B4"/>
    <w:rsid w:val="004E1622"/>
    <w:rsid w:val="004E291F"/>
    <w:rsid w:val="004E3FC8"/>
    <w:rsid w:val="004E75BD"/>
    <w:rsid w:val="004F0A01"/>
    <w:rsid w:val="004F2029"/>
    <w:rsid w:val="004F25CC"/>
    <w:rsid w:val="004F2F29"/>
    <w:rsid w:val="004F36EF"/>
    <w:rsid w:val="004F39A8"/>
    <w:rsid w:val="004F407B"/>
    <w:rsid w:val="004F4FC9"/>
    <w:rsid w:val="004F508D"/>
    <w:rsid w:val="004F6368"/>
    <w:rsid w:val="004F6717"/>
    <w:rsid w:val="004F6878"/>
    <w:rsid w:val="004F69E4"/>
    <w:rsid w:val="004F6E2A"/>
    <w:rsid w:val="004F70A1"/>
    <w:rsid w:val="004F7AE3"/>
    <w:rsid w:val="00500250"/>
    <w:rsid w:val="00500826"/>
    <w:rsid w:val="00500A1E"/>
    <w:rsid w:val="00500E62"/>
    <w:rsid w:val="0050234E"/>
    <w:rsid w:val="005023FE"/>
    <w:rsid w:val="00502FA0"/>
    <w:rsid w:val="005033C3"/>
    <w:rsid w:val="0050403D"/>
    <w:rsid w:val="00504B6C"/>
    <w:rsid w:val="005051F3"/>
    <w:rsid w:val="0050553D"/>
    <w:rsid w:val="005065FE"/>
    <w:rsid w:val="005067BF"/>
    <w:rsid w:val="00506C6F"/>
    <w:rsid w:val="005076E3"/>
    <w:rsid w:val="005077D8"/>
    <w:rsid w:val="005101A5"/>
    <w:rsid w:val="0051186D"/>
    <w:rsid w:val="00511B48"/>
    <w:rsid w:val="00512840"/>
    <w:rsid w:val="00512F7B"/>
    <w:rsid w:val="0051497A"/>
    <w:rsid w:val="00516137"/>
    <w:rsid w:val="005178C4"/>
    <w:rsid w:val="005179C2"/>
    <w:rsid w:val="005200BF"/>
    <w:rsid w:val="005206D0"/>
    <w:rsid w:val="0052183B"/>
    <w:rsid w:val="0052460C"/>
    <w:rsid w:val="005248FE"/>
    <w:rsid w:val="00524D8A"/>
    <w:rsid w:val="00526F9B"/>
    <w:rsid w:val="00527D0F"/>
    <w:rsid w:val="00527EE9"/>
    <w:rsid w:val="00530161"/>
    <w:rsid w:val="00530471"/>
    <w:rsid w:val="00530852"/>
    <w:rsid w:val="00530AA0"/>
    <w:rsid w:val="00531434"/>
    <w:rsid w:val="0053226C"/>
    <w:rsid w:val="00532C05"/>
    <w:rsid w:val="005333C0"/>
    <w:rsid w:val="00533887"/>
    <w:rsid w:val="00534599"/>
    <w:rsid w:val="005348A0"/>
    <w:rsid w:val="005348DC"/>
    <w:rsid w:val="00535C9C"/>
    <w:rsid w:val="005365CD"/>
    <w:rsid w:val="0053677C"/>
    <w:rsid w:val="00537148"/>
    <w:rsid w:val="00537F12"/>
    <w:rsid w:val="00540069"/>
    <w:rsid w:val="005401D9"/>
    <w:rsid w:val="0054190B"/>
    <w:rsid w:val="00541F4C"/>
    <w:rsid w:val="0054201C"/>
    <w:rsid w:val="00542491"/>
    <w:rsid w:val="00542C0C"/>
    <w:rsid w:val="00543486"/>
    <w:rsid w:val="00543518"/>
    <w:rsid w:val="00543755"/>
    <w:rsid w:val="0054534A"/>
    <w:rsid w:val="0054546E"/>
    <w:rsid w:val="00545AE2"/>
    <w:rsid w:val="00545EC9"/>
    <w:rsid w:val="00546079"/>
    <w:rsid w:val="005468E2"/>
    <w:rsid w:val="005474C8"/>
    <w:rsid w:val="00550560"/>
    <w:rsid w:val="005515DC"/>
    <w:rsid w:val="00551C12"/>
    <w:rsid w:val="005524A0"/>
    <w:rsid w:val="00552C07"/>
    <w:rsid w:val="00553D5E"/>
    <w:rsid w:val="00554CC1"/>
    <w:rsid w:val="0055547B"/>
    <w:rsid w:val="00555E11"/>
    <w:rsid w:val="00557D82"/>
    <w:rsid w:val="00560B03"/>
    <w:rsid w:val="0056212E"/>
    <w:rsid w:val="005622B4"/>
    <w:rsid w:val="00562334"/>
    <w:rsid w:val="0056311F"/>
    <w:rsid w:val="0056412A"/>
    <w:rsid w:val="00564443"/>
    <w:rsid w:val="005645D0"/>
    <w:rsid w:val="00564CEA"/>
    <w:rsid w:val="00564D8D"/>
    <w:rsid w:val="005650F7"/>
    <w:rsid w:val="005655A9"/>
    <w:rsid w:val="00570381"/>
    <w:rsid w:val="00571220"/>
    <w:rsid w:val="00571E6C"/>
    <w:rsid w:val="00572D73"/>
    <w:rsid w:val="0057352C"/>
    <w:rsid w:val="00574267"/>
    <w:rsid w:val="005745EC"/>
    <w:rsid w:val="00574900"/>
    <w:rsid w:val="00574953"/>
    <w:rsid w:val="00574AE2"/>
    <w:rsid w:val="00574BA2"/>
    <w:rsid w:val="00574EBB"/>
    <w:rsid w:val="00575024"/>
    <w:rsid w:val="00575077"/>
    <w:rsid w:val="00575BC5"/>
    <w:rsid w:val="00577452"/>
    <w:rsid w:val="0058040A"/>
    <w:rsid w:val="00581679"/>
    <w:rsid w:val="0058240E"/>
    <w:rsid w:val="00582641"/>
    <w:rsid w:val="00582D32"/>
    <w:rsid w:val="00582EC9"/>
    <w:rsid w:val="00582EFD"/>
    <w:rsid w:val="0058319B"/>
    <w:rsid w:val="00583320"/>
    <w:rsid w:val="00584600"/>
    <w:rsid w:val="00584BF9"/>
    <w:rsid w:val="0058514A"/>
    <w:rsid w:val="005857AD"/>
    <w:rsid w:val="00585B47"/>
    <w:rsid w:val="00585C6D"/>
    <w:rsid w:val="00586550"/>
    <w:rsid w:val="005869FF"/>
    <w:rsid w:val="00586F5D"/>
    <w:rsid w:val="00587CCA"/>
    <w:rsid w:val="00590D1C"/>
    <w:rsid w:val="00591A3E"/>
    <w:rsid w:val="00594CC6"/>
    <w:rsid w:val="00597898"/>
    <w:rsid w:val="00597FD5"/>
    <w:rsid w:val="005A0DFA"/>
    <w:rsid w:val="005A1B09"/>
    <w:rsid w:val="005A1F11"/>
    <w:rsid w:val="005A201B"/>
    <w:rsid w:val="005A20E4"/>
    <w:rsid w:val="005A3334"/>
    <w:rsid w:val="005A3609"/>
    <w:rsid w:val="005A3807"/>
    <w:rsid w:val="005A46AA"/>
    <w:rsid w:val="005A478D"/>
    <w:rsid w:val="005A5456"/>
    <w:rsid w:val="005A54AE"/>
    <w:rsid w:val="005A630B"/>
    <w:rsid w:val="005A6F5D"/>
    <w:rsid w:val="005A7974"/>
    <w:rsid w:val="005B08FE"/>
    <w:rsid w:val="005B0C00"/>
    <w:rsid w:val="005B0F37"/>
    <w:rsid w:val="005B1A62"/>
    <w:rsid w:val="005B1BC2"/>
    <w:rsid w:val="005B2118"/>
    <w:rsid w:val="005B25CA"/>
    <w:rsid w:val="005B2F62"/>
    <w:rsid w:val="005B3353"/>
    <w:rsid w:val="005B485E"/>
    <w:rsid w:val="005B4ED1"/>
    <w:rsid w:val="005B5277"/>
    <w:rsid w:val="005B565F"/>
    <w:rsid w:val="005B5949"/>
    <w:rsid w:val="005B7B64"/>
    <w:rsid w:val="005C08A7"/>
    <w:rsid w:val="005C102A"/>
    <w:rsid w:val="005C1355"/>
    <w:rsid w:val="005C19A7"/>
    <w:rsid w:val="005C1B77"/>
    <w:rsid w:val="005C23DD"/>
    <w:rsid w:val="005C28A0"/>
    <w:rsid w:val="005C3402"/>
    <w:rsid w:val="005C4821"/>
    <w:rsid w:val="005C4EE6"/>
    <w:rsid w:val="005C5080"/>
    <w:rsid w:val="005C5202"/>
    <w:rsid w:val="005C54ED"/>
    <w:rsid w:val="005C5B57"/>
    <w:rsid w:val="005C5BA0"/>
    <w:rsid w:val="005D141B"/>
    <w:rsid w:val="005D22EA"/>
    <w:rsid w:val="005D28F0"/>
    <w:rsid w:val="005D4618"/>
    <w:rsid w:val="005D4A04"/>
    <w:rsid w:val="005D65BA"/>
    <w:rsid w:val="005D783F"/>
    <w:rsid w:val="005D7EC1"/>
    <w:rsid w:val="005E005B"/>
    <w:rsid w:val="005E04C3"/>
    <w:rsid w:val="005E0A63"/>
    <w:rsid w:val="005E0D9C"/>
    <w:rsid w:val="005E1070"/>
    <w:rsid w:val="005E1A4D"/>
    <w:rsid w:val="005E23D7"/>
    <w:rsid w:val="005E265A"/>
    <w:rsid w:val="005E2BC1"/>
    <w:rsid w:val="005E3D7E"/>
    <w:rsid w:val="005E3E5B"/>
    <w:rsid w:val="005E402C"/>
    <w:rsid w:val="005E4105"/>
    <w:rsid w:val="005E4393"/>
    <w:rsid w:val="005E4C8E"/>
    <w:rsid w:val="005E4D39"/>
    <w:rsid w:val="005E6032"/>
    <w:rsid w:val="005F0026"/>
    <w:rsid w:val="005F02BC"/>
    <w:rsid w:val="005F0B54"/>
    <w:rsid w:val="005F114E"/>
    <w:rsid w:val="005F1488"/>
    <w:rsid w:val="005F28BF"/>
    <w:rsid w:val="005F2D61"/>
    <w:rsid w:val="005F2E28"/>
    <w:rsid w:val="005F3E2B"/>
    <w:rsid w:val="005F4A35"/>
    <w:rsid w:val="005F4E43"/>
    <w:rsid w:val="005F57D2"/>
    <w:rsid w:val="005F5F1D"/>
    <w:rsid w:val="005F615D"/>
    <w:rsid w:val="00600127"/>
    <w:rsid w:val="00600150"/>
    <w:rsid w:val="00600B72"/>
    <w:rsid w:val="00600C9B"/>
    <w:rsid w:val="0060101C"/>
    <w:rsid w:val="00601CAC"/>
    <w:rsid w:val="00602196"/>
    <w:rsid w:val="006023E7"/>
    <w:rsid w:val="00602575"/>
    <w:rsid w:val="00603A00"/>
    <w:rsid w:val="00603AD0"/>
    <w:rsid w:val="006047CD"/>
    <w:rsid w:val="00604A0F"/>
    <w:rsid w:val="006066AB"/>
    <w:rsid w:val="00607ABD"/>
    <w:rsid w:val="0061061B"/>
    <w:rsid w:val="00610817"/>
    <w:rsid w:val="00610CD8"/>
    <w:rsid w:val="006116F4"/>
    <w:rsid w:val="00611D8D"/>
    <w:rsid w:val="006122B8"/>
    <w:rsid w:val="00612C92"/>
    <w:rsid w:val="0061345B"/>
    <w:rsid w:val="00613B0F"/>
    <w:rsid w:val="00615128"/>
    <w:rsid w:val="006155FA"/>
    <w:rsid w:val="0061583D"/>
    <w:rsid w:val="0061645F"/>
    <w:rsid w:val="00616999"/>
    <w:rsid w:val="00616AB2"/>
    <w:rsid w:val="00620658"/>
    <w:rsid w:val="00620AD0"/>
    <w:rsid w:val="00623661"/>
    <w:rsid w:val="00623DD3"/>
    <w:rsid w:val="00624156"/>
    <w:rsid w:val="00625410"/>
    <w:rsid w:val="006254AF"/>
    <w:rsid w:val="0062676B"/>
    <w:rsid w:val="00626E43"/>
    <w:rsid w:val="00626EAC"/>
    <w:rsid w:val="00627527"/>
    <w:rsid w:val="00627C7A"/>
    <w:rsid w:val="00631669"/>
    <w:rsid w:val="006327B6"/>
    <w:rsid w:val="00632B54"/>
    <w:rsid w:val="006331C1"/>
    <w:rsid w:val="00633313"/>
    <w:rsid w:val="00633639"/>
    <w:rsid w:val="00633790"/>
    <w:rsid w:val="00633A34"/>
    <w:rsid w:val="00633E1E"/>
    <w:rsid w:val="00634481"/>
    <w:rsid w:val="006358F6"/>
    <w:rsid w:val="0063590C"/>
    <w:rsid w:val="00635F31"/>
    <w:rsid w:val="00636074"/>
    <w:rsid w:val="00636F1E"/>
    <w:rsid w:val="0063717E"/>
    <w:rsid w:val="00640B7E"/>
    <w:rsid w:val="00641869"/>
    <w:rsid w:val="00642D49"/>
    <w:rsid w:val="006435E2"/>
    <w:rsid w:val="00643B40"/>
    <w:rsid w:val="00644221"/>
    <w:rsid w:val="0064461B"/>
    <w:rsid w:val="00644983"/>
    <w:rsid w:val="006459A3"/>
    <w:rsid w:val="006459CB"/>
    <w:rsid w:val="00645CFB"/>
    <w:rsid w:val="006469AA"/>
    <w:rsid w:val="00646BB6"/>
    <w:rsid w:val="00646CA2"/>
    <w:rsid w:val="00651AC3"/>
    <w:rsid w:val="00651AD7"/>
    <w:rsid w:val="00652FD7"/>
    <w:rsid w:val="00653451"/>
    <w:rsid w:val="006538F4"/>
    <w:rsid w:val="00654149"/>
    <w:rsid w:val="006546E7"/>
    <w:rsid w:val="00654FCD"/>
    <w:rsid w:val="00655705"/>
    <w:rsid w:val="00655A9B"/>
    <w:rsid w:val="00655EBB"/>
    <w:rsid w:val="00656982"/>
    <w:rsid w:val="00656E48"/>
    <w:rsid w:val="0065767A"/>
    <w:rsid w:val="00661E9D"/>
    <w:rsid w:val="006621C2"/>
    <w:rsid w:val="006625C3"/>
    <w:rsid w:val="00663836"/>
    <w:rsid w:val="00663863"/>
    <w:rsid w:val="00664F31"/>
    <w:rsid w:val="006652FF"/>
    <w:rsid w:val="00665744"/>
    <w:rsid w:val="006659FA"/>
    <w:rsid w:val="00665FED"/>
    <w:rsid w:val="0066738C"/>
    <w:rsid w:val="00667559"/>
    <w:rsid w:val="00667752"/>
    <w:rsid w:val="00667855"/>
    <w:rsid w:val="00667931"/>
    <w:rsid w:val="00670E16"/>
    <w:rsid w:val="006715D3"/>
    <w:rsid w:val="00671A7B"/>
    <w:rsid w:val="00671D9B"/>
    <w:rsid w:val="00672506"/>
    <w:rsid w:val="00672A24"/>
    <w:rsid w:val="00673099"/>
    <w:rsid w:val="00673369"/>
    <w:rsid w:val="00675885"/>
    <w:rsid w:val="00675E3A"/>
    <w:rsid w:val="006767FE"/>
    <w:rsid w:val="00676AA6"/>
    <w:rsid w:val="00676EBF"/>
    <w:rsid w:val="00677B5A"/>
    <w:rsid w:val="006802E4"/>
    <w:rsid w:val="00681BB1"/>
    <w:rsid w:val="00681C14"/>
    <w:rsid w:val="00682502"/>
    <w:rsid w:val="00682C82"/>
    <w:rsid w:val="00682D2E"/>
    <w:rsid w:val="00682DF7"/>
    <w:rsid w:val="00682E7B"/>
    <w:rsid w:val="00685562"/>
    <w:rsid w:val="006869CF"/>
    <w:rsid w:val="00686D92"/>
    <w:rsid w:val="0068704E"/>
    <w:rsid w:val="0068781E"/>
    <w:rsid w:val="00687C48"/>
    <w:rsid w:val="00687D03"/>
    <w:rsid w:val="00687DAD"/>
    <w:rsid w:val="00690FBC"/>
    <w:rsid w:val="00692341"/>
    <w:rsid w:val="00692695"/>
    <w:rsid w:val="00692A3C"/>
    <w:rsid w:val="00692C09"/>
    <w:rsid w:val="00692D55"/>
    <w:rsid w:val="006937FD"/>
    <w:rsid w:val="00694E20"/>
    <w:rsid w:val="006970B3"/>
    <w:rsid w:val="00697967"/>
    <w:rsid w:val="00697EE7"/>
    <w:rsid w:val="006A18AD"/>
    <w:rsid w:val="006A200B"/>
    <w:rsid w:val="006A2661"/>
    <w:rsid w:val="006A2898"/>
    <w:rsid w:val="006A28BF"/>
    <w:rsid w:val="006A392F"/>
    <w:rsid w:val="006A417B"/>
    <w:rsid w:val="006A44AC"/>
    <w:rsid w:val="006A54DC"/>
    <w:rsid w:val="006A54F0"/>
    <w:rsid w:val="006A5626"/>
    <w:rsid w:val="006A59F9"/>
    <w:rsid w:val="006A5D31"/>
    <w:rsid w:val="006A5E73"/>
    <w:rsid w:val="006A6845"/>
    <w:rsid w:val="006A7003"/>
    <w:rsid w:val="006A7D49"/>
    <w:rsid w:val="006B0DC6"/>
    <w:rsid w:val="006B0E95"/>
    <w:rsid w:val="006B1E00"/>
    <w:rsid w:val="006B2BE4"/>
    <w:rsid w:val="006B3C54"/>
    <w:rsid w:val="006B4666"/>
    <w:rsid w:val="006B48B2"/>
    <w:rsid w:val="006B4FF8"/>
    <w:rsid w:val="006B51F0"/>
    <w:rsid w:val="006B5252"/>
    <w:rsid w:val="006B5310"/>
    <w:rsid w:val="006B5458"/>
    <w:rsid w:val="006B6EB1"/>
    <w:rsid w:val="006B771C"/>
    <w:rsid w:val="006C1888"/>
    <w:rsid w:val="006C23A2"/>
    <w:rsid w:val="006C3D65"/>
    <w:rsid w:val="006C4A06"/>
    <w:rsid w:val="006C5EF2"/>
    <w:rsid w:val="006C6E44"/>
    <w:rsid w:val="006C76EA"/>
    <w:rsid w:val="006C7750"/>
    <w:rsid w:val="006C7F6C"/>
    <w:rsid w:val="006D0F28"/>
    <w:rsid w:val="006D0FAC"/>
    <w:rsid w:val="006D20CC"/>
    <w:rsid w:val="006D26C4"/>
    <w:rsid w:val="006D299B"/>
    <w:rsid w:val="006D3EBC"/>
    <w:rsid w:val="006D47BA"/>
    <w:rsid w:val="006D49F1"/>
    <w:rsid w:val="006D4DB3"/>
    <w:rsid w:val="006D565C"/>
    <w:rsid w:val="006D5A8E"/>
    <w:rsid w:val="006D6197"/>
    <w:rsid w:val="006D64F0"/>
    <w:rsid w:val="006D6D9C"/>
    <w:rsid w:val="006E0012"/>
    <w:rsid w:val="006E0B12"/>
    <w:rsid w:val="006E0D54"/>
    <w:rsid w:val="006E1246"/>
    <w:rsid w:val="006E12ED"/>
    <w:rsid w:val="006E18C5"/>
    <w:rsid w:val="006E1944"/>
    <w:rsid w:val="006E1FAF"/>
    <w:rsid w:val="006E20DE"/>
    <w:rsid w:val="006E4CB6"/>
    <w:rsid w:val="006E5AEA"/>
    <w:rsid w:val="006E6136"/>
    <w:rsid w:val="006F01EB"/>
    <w:rsid w:val="006F0400"/>
    <w:rsid w:val="006F0CF9"/>
    <w:rsid w:val="006F3B59"/>
    <w:rsid w:val="006F3B9B"/>
    <w:rsid w:val="006F3CA1"/>
    <w:rsid w:val="006F5026"/>
    <w:rsid w:val="006F5704"/>
    <w:rsid w:val="006F5DBE"/>
    <w:rsid w:val="006F6F79"/>
    <w:rsid w:val="006F70C4"/>
    <w:rsid w:val="006F7739"/>
    <w:rsid w:val="006F78A0"/>
    <w:rsid w:val="006F7C3B"/>
    <w:rsid w:val="006F7DA2"/>
    <w:rsid w:val="00700A24"/>
    <w:rsid w:val="007018DF"/>
    <w:rsid w:val="007026DF"/>
    <w:rsid w:val="00702BD4"/>
    <w:rsid w:val="00702D7A"/>
    <w:rsid w:val="00704236"/>
    <w:rsid w:val="00704DC6"/>
    <w:rsid w:val="00704F6A"/>
    <w:rsid w:val="007050F8"/>
    <w:rsid w:val="0070521F"/>
    <w:rsid w:val="007065DD"/>
    <w:rsid w:val="00706F50"/>
    <w:rsid w:val="007071B2"/>
    <w:rsid w:val="00707826"/>
    <w:rsid w:val="00710813"/>
    <w:rsid w:val="0071083B"/>
    <w:rsid w:val="00710C3E"/>
    <w:rsid w:val="00710C70"/>
    <w:rsid w:val="00711B19"/>
    <w:rsid w:val="00712B52"/>
    <w:rsid w:val="0071371B"/>
    <w:rsid w:val="00714097"/>
    <w:rsid w:val="007146F9"/>
    <w:rsid w:val="00714E5D"/>
    <w:rsid w:val="00716106"/>
    <w:rsid w:val="007174DE"/>
    <w:rsid w:val="0072055A"/>
    <w:rsid w:val="00720A29"/>
    <w:rsid w:val="00721A95"/>
    <w:rsid w:val="00722A5C"/>
    <w:rsid w:val="00722A7B"/>
    <w:rsid w:val="00723CA5"/>
    <w:rsid w:val="00724376"/>
    <w:rsid w:val="00724444"/>
    <w:rsid w:val="00724DC8"/>
    <w:rsid w:val="00725005"/>
    <w:rsid w:val="00725194"/>
    <w:rsid w:val="0072523C"/>
    <w:rsid w:val="00726932"/>
    <w:rsid w:val="00727537"/>
    <w:rsid w:val="007304E4"/>
    <w:rsid w:val="00730A78"/>
    <w:rsid w:val="00730B78"/>
    <w:rsid w:val="00730C16"/>
    <w:rsid w:val="00731AA4"/>
    <w:rsid w:val="00731B84"/>
    <w:rsid w:val="00731F88"/>
    <w:rsid w:val="00732092"/>
    <w:rsid w:val="007336BE"/>
    <w:rsid w:val="00734333"/>
    <w:rsid w:val="007347DA"/>
    <w:rsid w:val="007352C7"/>
    <w:rsid w:val="0073687E"/>
    <w:rsid w:val="00737296"/>
    <w:rsid w:val="007379A0"/>
    <w:rsid w:val="007379FA"/>
    <w:rsid w:val="00737AE5"/>
    <w:rsid w:val="00737F7D"/>
    <w:rsid w:val="0074248B"/>
    <w:rsid w:val="00742B9E"/>
    <w:rsid w:val="00742BD3"/>
    <w:rsid w:val="00742D72"/>
    <w:rsid w:val="00743F66"/>
    <w:rsid w:val="00744641"/>
    <w:rsid w:val="00744991"/>
    <w:rsid w:val="00745587"/>
    <w:rsid w:val="00745B89"/>
    <w:rsid w:val="0075051C"/>
    <w:rsid w:val="007512F0"/>
    <w:rsid w:val="007514C4"/>
    <w:rsid w:val="0075334C"/>
    <w:rsid w:val="0075347A"/>
    <w:rsid w:val="0075439A"/>
    <w:rsid w:val="00756D0C"/>
    <w:rsid w:val="00757DEC"/>
    <w:rsid w:val="0076028A"/>
    <w:rsid w:val="00760AD9"/>
    <w:rsid w:val="00761E91"/>
    <w:rsid w:val="00761F9C"/>
    <w:rsid w:val="00762007"/>
    <w:rsid w:val="00763756"/>
    <w:rsid w:val="00763DEA"/>
    <w:rsid w:val="00763EC0"/>
    <w:rsid w:val="00764340"/>
    <w:rsid w:val="007645AC"/>
    <w:rsid w:val="007661A2"/>
    <w:rsid w:val="007664DC"/>
    <w:rsid w:val="007665F6"/>
    <w:rsid w:val="00766A8D"/>
    <w:rsid w:val="00766E59"/>
    <w:rsid w:val="00766E69"/>
    <w:rsid w:val="007673C8"/>
    <w:rsid w:val="00767C4D"/>
    <w:rsid w:val="007716BF"/>
    <w:rsid w:val="00771CAA"/>
    <w:rsid w:val="00772665"/>
    <w:rsid w:val="00773A4E"/>
    <w:rsid w:val="00774AE5"/>
    <w:rsid w:val="00774AE7"/>
    <w:rsid w:val="00774CB1"/>
    <w:rsid w:val="00774D2B"/>
    <w:rsid w:val="00774E29"/>
    <w:rsid w:val="00775570"/>
    <w:rsid w:val="00775EB9"/>
    <w:rsid w:val="00776E30"/>
    <w:rsid w:val="00780DE6"/>
    <w:rsid w:val="00780E35"/>
    <w:rsid w:val="00781553"/>
    <w:rsid w:val="007815F6"/>
    <w:rsid w:val="007825AD"/>
    <w:rsid w:val="00782F5F"/>
    <w:rsid w:val="0078326E"/>
    <w:rsid w:val="007835ED"/>
    <w:rsid w:val="007835F8"/>
    <w:rsid w:val="00783A69"/>
    <w:rsid w:val="00784A7A"/>
    <w:rsid w:val="00784E35"/>
    <w:rsid w:val="00785446"/>
    <w:rsid w:val="007859DB"/>
    <w:rsid w:val="007862AD"/>
    <w:rsid w:val="00786CD6"/>
    <w:rsid w:val="00786D44"/>
    <w:rsid w:val="00790000"/>
    <w:rsid w:val="00790BF2"/>
    <w:rsid w:val="00792E50"/>
    <w:rsid w:val="0079332D"/>
    <w:rsid w:val="00793B07"/>
    <w:rsid w:val="00794630"/>
    <w:rsid w:val="00795A74"/>
    <w:rsid w:val="00796195"/>
    <w:rsid w:val="00796E16"/>
    <w:rsid w:val="00796FDA"/>
    <w:rsid w:val="0079707F"/>
    <w:rsid w:val="00797707"/>
    <w:rsid w:val="007979D4"/>
    <w:rsid w:val="007A004F"/>
    <w:rsid w:val="007A01F5"/>
    <w:rsid w:val="007A0ED7"/>
    <w:rsid w:val="007A147F"/>
    <w:rsid w:val="007A1B94"/>
    <w:rsid w:val="007A1C90"/>
    <w:rsid w:val="007A1DA9"/>
    <w:rsid w:val="007A34C3"/>
    <w:rsid w:val="007A3A80"/>
    <w:rsid w:val="007A3F01"/>
    <w:rsid w:val="007A5F82"/>
    <w:rsid w:val="007A7062"/>
    <w:rsid w:val="007A7443"/>
    <w:rsid w:val="007B00B1"/>
    <w:rsid w:val="007B03F6"/>
    <w:rsid w:val="007B0845"/>
    <w:rsid w:val="007B0B60"/>
    <w:rsid w:val="007B0CBD"/>
    <w:rsid w:val="007B16D6"/>
    <w:rsid w:val="007B218C"/>
    <w:rsid w:val="007B3517"/>
    <w:rsid w:val="007B417D"/>
    <w:rsid w:val="007B4958"/>
    <w:rsid w:val="007B4992"/>
    <w:rsid w:val="007B5D01"/>
    <w:rsid w:val="007B5E2B"/>
    <w:rsid w:val="007B619D"/>
    <w:rsid w:val="007B6393"/>
    <w:rsid w:val="007C038C"/>
    <w:rsid w:val="007C06EC"/>
    <w:rsid w:val="007C0EF8"/>
    <w:rsid w:val="007C0F11"/>
    <w:rsid w:val="007C0FCC"/>
    <w:rsid w:val="007C1595"/>
    <w:rsid w:val="007C1D15"/>
    <w:rsid w:val="007C225F"/>
    <w:rsid w:val="007C2B77"/>
    <w:rsid w:val="007C33D1"/>
    <w:rsid w:val="007C39DD"/>
    <w:rsid w:val="007C4A62"/>
    <w:rsid w:val="007C4DFB"/>
    <w:rsid w:val="007C4E05"/>
    <w:rsid w:val="007C522A"/>
    <w:rsid w:val="007C57F4"/>
    <w:rsid w:val="007C6018"/>
    <w:rsid w:val="007C64EE"/>
    <w:rsid w:val="007C673E"/>
    <w:rsid w:val="007C6847"/>
    <w:rsid w:val="007C6D5E"/>
    <w:rsid w:val="007C6F13"/>
    <w:rsid w:val="007D000A"/>
    <w:rsid w:val="007D0480"/>
    <w:rsid w:val="007D0706"/>
    <w:rsid w:val="007D1722"/>
    <w:rsid w:val="007D1E8A"/>
    <w:rsid w:val="007D2690"/>
    <w:rsid w:val="007D2DD8"/>
    <w:rsid w:val="007D2E4E"/>
    <w:rsid w:val="007D3C02"/>
    <w:rsid w:val="007D3EC0"/>
    <w:rsid w:val="007D4879"/>
    <w:rsid w:val="007D4DB1"/>
    <w:rsid w:val="007D5A7A"/>
    <w:rsid w:val="007D652E"/>
    <w:rsid w:val="007D66DE"/>
    <w:rsid w:val="007D697E"/>
    <w:rsid w:val="007D6F89"/>
    <w:rsid w:val="007D7343"/>
    <w:rsid w:val="007D761A"/>
    <w:rsid w:val="007D761B"/>
    <w:rsid w:val="007D78D2"/>
    <w:rsid w:val="007D7AF0"/>
    <w:rsid w:val="007E0380"/>
    <w:rsid w:val="007E119D"/>
    <w:rsid w:val="007E1FB0"/>
    <w:rsid w:val="007E268D"/>
    <w:rsid w:val="007E2D0B"/>
    <w:rsid w:val="007E390B"/>
    <w:rsid w:val="007E3AA9"/>
    <w:rsid w:val="007E476B"/>
    <w:rsid w:val="007E55DE"/>
    <w:rsid w:val="007E5B8A"/>
    <w:rsid w:val="007E6138"/>
    <w:rsid w:val="007E6348"/>
    <w:rsid w:val="007E7DC3"/>
    <w:rsid w:val="007F1166"/>
    <w:rsid w:val="007F1A40"/>
    <w:rsid w:val="007F1AF0"/>
    <w:rsid w:val="007F238D"/>
    <w:rsid w:val="007F2623"/>
    <w:rsid w:val="007F2D5F"/>
    <w:rsid w:val="007F45CD"/>
    <w:rsid w:val="007F4C9D"/>
    <w:rsid w:val="007F51BC"/>
    <w:rsid w:val="007F54B1"/>
    <w:rsid w:val="007F5EF6"/>
    <w:rsid w:val="007F5F35"/>
    <w:rsid w:val="007F6E23"/>
    <w:rsid w:val="007F7778"/>
    <w:rsid w:val="008005DB"/>
    <w:rsid w:val="008016AB"/>
    <w:rsid w:val="00801BF8"/>
    <w:rsid w:val="00802021"/>
    <w:rsid w:val="00802AFF"/>
    <w:rsid w:val="00802CFC"/>
    <w:rsid w:val="008035C5"/>
    <w:rsid w:val="00803D2C"/>
    <w:rsid w:val="008061AE"/>
    <w:rsid w:val="0080778D"/>
    <w:rsid w:val="008079FB"/>
    <w:rsid w:val="008105D7"/>
    <w:rsid w:val="00811980"/>
    <w:rsid w:val="00812593"/>
    <w:rsid w:val="00814100"/>
    <w:rsid w:val="00814191"/>
    <w:rsid w:val="0081484D"/>
    <w:rsid w:val="0081595E"/>
    <w:rsid w:val="008161CC"/>
    <w:rsid w:val="008165D3"/>
    <w:rsid w:val="00817B57"/>
    <w:rsid w:val="00817BD0"/>
    <w:rsid w:val="00817D13"/>
    <w:rsid w:val="00817DBA"/>
    <w:rsid w:val="00817EBF"/>
    <w:rsid w:val="00817FEE"/>
    <w:rsid w:val="0082037E"/>
    <w:rsid w:val="008229BE"/>
    <w:rsid w:val="00822DA3"/>
    <w:rsid w:val="00823704"/>
    <w:rsid w:val="00824421"/>
    <w:rsid w:val="0082459B"/>
    <w:rsid w:val="00824A4C"/>
    <w:rsid w:val="0082505E"/>
    <w:rsid w:val="008253EB"/>
    <w:rsid w:val="00825826"/>
    <w:rsid w:val="00826046"/>
    <w:rsid w:val="00826390"/>
    <w:rsid w:val="00826589"/>
    <w:rsid w:val="00826854"/>
    <w:rsid w:val="0082736F"/>
    <w:rsid w:val="00827AC3"/>
    <w:rsid w:val="00827F78"/>
    <w:rsid w:val="00832204"/>
    <w:rsid w:val="00832303"/>
    <w:rsid w:val="008326C3"/>
    <w:rsid w:val="0083386C"/>
    <w:rsid w:val="0083466F"/>
    <w:rsid w:val="00835473"/>
    <w:rsid w:val="008355D4"/>
    <w:rsid w:val="00837D43"/>
    <w:rsid w:val="00840168"/>
    <w:rsid w:val="00840EEA"/>
    <w:rsid w:val="00841B91"/>
    <w:rsid w:val="008427DB"/>
    <w:rsid w:val="00842DA9"/>
    <w:rsid w:val="00843EBA"/>
    <w:rsid w:val="0084450C"/>
    <w:rsid w:val="0084452A"/>
    <w:rsid w:val="00846386"/>
    <w:rsid w:val="00846441"/>
    <w:rsid w:val="00846F2C"/>
    <w:rsid w:val="008501DA"/>
    <w:rsid w:val="008509C6"/>
    <w:rsid w:val="00850F17"/>
    <w:rsid w:val="008510CA"/>
    <w:rsid w:val="00851193"/>
    <w:rsid w:val="00851610"/>
    <w:rsid w:val="008516EB"/>
    <w:rsid w:val="008520F1"/>
    <w:rsid w:val="00853245"/>
    <w:rsid w:val="00853D8A"/>
    <w:rsid w:val="0085520F"/>
    <w:rsid w:val="008559B7"/>
    <w:rsid w:val="008559F9"/>
    <w:rsid w:val="008560DB"/>
    <w:rsid w:val="008604A8"/>
    <w:rsid w:val="00861A64"/>
    <w:rsid w:val="008636FB"/>
    <w:rsid w:val="008644F5"/>
    <w:rsid w:val="008649C5"/>
    <w:rsid w:val="00865A5A"/>
    <w:rsid w:val="00866739"/>
    <w:rsid w:val="008668FD"/>
    <w:rsid w:val="008672C4"/>
    <w:rsid w:val="008702FD"/>
    <w:rsid w:val="00870CF3"/>
    <w:rsid w:val="00872AC5"/>
    <w:rsid w:val="00873127"/>
    <w:rsid w:val="00873554"/>
    <w:rsid w:val="00873B40"/>
    <w:rsid w:val="00875348"/>
    <w:rsid w:val="00875DDC"/>
    <w:rsid w:val="008762A2"/>
    <w:rsid w:val="008762BF"/>
    <w:rsid w:val="00876BA8"/>
    <w:rsid w:val="008803DA"/>
    <w:rsid w:val="00880CDB"/>
    <w:rsid w:val="0088211D"/>
    <w:rsid w:val="00882D7B"/>
    <w:rsid w:val="008837E8"/>
    <w:rsid w:val="00883D14"/>
    <w:rsid w:val="00883D8A"/>
    <w:rsid w:val="00883DA8"/>
    <w:rsid w:val="008855A8"/>
    <w:rsid w:val="00885AAD"/>
    <w:rsid w:val="00885B1A"/>
    <w:rsid w:val="0088676F"/>
    <w:rsid w:val="00886E6C"/>
    <w:rsid w:val="0088796D"/>
    <w:rsid w:val="00890780"/>
    <w:rsid w:val="00891454"/>
    <w:rsid w:val="00891DF5"/>
    <w:rsid w:val="0089339F"/>
    <w:rsid w:val="00893929"/>
    <w:rsid w:val="00893BD4"/>
    <w:rsid w:val="00893DA5"/>
    <w:rsid w:val="00894E4E"/>
    <w:rsid w:val="0089519A"/>
    <w:rsid w:val="00895E44"/>
    <w:rsid w:val="008961D4"/>
    <w:rsid w:val="00896326"/>
    <w:rsid w:val="0089750A"/>
    <w:rsid w:val="00897B9A"/>
    <w:rsid w:val="00897F6A"/>
    <w:rsid w:val="00897FCD"/>
    <w:rsid w:val="008A0063"/>
    <w:rsid w:val="008A072B"/>
    <w:rsid w:val="008A25E7"/>
    <w:rsid w:val="008A2D89"/>
    <w:rsid w:val="008A45E7"/>
    <w:rsid w:val="008A49BC"/>
    <w:rsid w:val="008A550A"/>
    <w:rsid w:val="008A6AF7"/>
    <w:rsid w:val="008A6BF5"/>
    <w:rsid w:val="008A73D2"/>
    <w:rsid w:val="008B1942"/>
    <w:rsid w:val="008B1CE9"/>
    <w:rsid w:val="008B1D46"/>
    <w:rsid w:val="008B3471"/>
    <w:rsid w:val="008B4225"/>
    <w:rsid w:val="008B67DD"/>
    <w:rsid w:val="008B6C87"/>
    <w:rsid w:val="008B759A"/>
    <w:rsid w:val="008B7795"/>
    <w:rsid w:val="008B7D9E"/>
    <w:rsid w:val="008B7E36"/>
    <w:rsid w:val="008B7FFC"/>
    <w:rsid w:val="008C02C4"/>
    <w:rsid w:val="008C073E"/>
    <w:rsid w:val="008C0A07"/>
    <w:rsid w:val="008C0A9B"/>
    <w:rsid w:val="008C0FBB"/>
    <w:rsid w:val="008C1088"/>
    <w:rsid w:val="008C3E0E"/>
    <w:rsid w:val="008C6640"/>
    <w:rsid w:val="008C697D"/>
    <w:rsid w:val="008C71D2"/>
    <w:rsid w:val="008C7BD1"/>
    <w:rsid w:val="008C7F85"/>
    <w:rsid w:val="008D0046"/>
    <w:rsid w:val="008D283B"/>
    <w:rsid w:val="008D2C89"/>
    <w:rsid w:val="008D35FE"/>
    <w:rsid w:val="008D3932"/>
    <w:rsid w:val="008D51D8"/>
    <w:rsid w:val="008D54BD"/>
    <w:rsid w:val="008D65E3"/>
    <w:rsid w:val="008D778D"/>
    <w:rsid w:val="008D7B0A"/>
    <w:rsid w:val="008E02E9"/>
    <w:rsid w:val="008E1D9E"/>
    <w:rsid w:val="008E1F55"/>
    <w:rsid w:val="008E356E"/>
    <w:rsid w:val="008E3594"/>
    <w:rsid w:val="008E48ED"/>
    <w:rsid w:val="008E4B12"/>
    <w:rsid w:val="008E4E93"/>
    <w:rsid w:val="008E534E"/>
    <w:rsid w:val="008E60BF"/>
    <w:rsid w:val="008E616E"/>
    <w:rsid w:val="008E676C"/>
    <w:rsid w:val="008E6D3C"/>
    <w:rsid w:val="008E6F00"/>
    <w:rsid w:val="008F03F3"/>
    <w:rsid w:val="008F03F5"/>
    <w:rsid w:val="008F08F4"/>
    <w:rsid w:val="008F0C8C"/>
    <w:rsid w:val="008F0DAE"/>
    <w:rsid w:val="008F1BB5"/>
    <w:rsid w:val="008F21D0"/>
    <w:rsid w:val="008F28E6"/>
    <w:rsid w:val="008F2B03"/>
    <w:rsid w:val="008F31A0"/>
    <w:rsid w:val="008F3284"/>
    <w:rsid w:val="008F40B1"/>
    <w:rsid w:val="008F41C2"/>
    <w:rsid w:val="008F4FA0"/>
    <w:rsid w:val="008F6C0F"/>
    <w:rsid w:val="0090019D"/>
    <w:rsid w:val="009015DC"/>
    <w:rsid w:val="009017EB"/>
    <w:rsid w:val="009019A1"/>
    <w:rsid w:val="00901AB0"/>
    <w:rsid w:val="0090235F"/>
    <w:rsid w:val="009024BB"/>
    <w:rsid w:val="009028AC"/>
    <w:rsid w:val="009030DC"/>
    <w:rsid w:val="00903324"/>
    <w:rsid w:val="00903638"/>
    <w:rsid w:val="009048E3"/>
    <w:rsid w:val="00904A9A"/>
    <w:rsid w:val="00904DC6"/>
    <w:rsid w:val="00905310"/>
    <w:rsid w:val="009066CC"/>
    <w:rsid w:val="00906B7E"/>
    <w:rsid w:val="00907151"/>
    <w:rsid w:val="00907832"/>
    <w:rsid w:val="009078E8"/>
    <w:rsid w:val="00907C76"/>
    <w:rsid w:val="0091030D"/>
    <w:rsid w:val="00910321"/>
    <w:rsid w:val="009106E0"/>
    <w:rsid w:val="00910AFA"/>
    <w:rsid w:val="009116D1"/>
    <w:rsid w:val="00911D72"/>
    <w:rsid w:val="009123A8"/>
    <w:rsid w:val="009126C7"/>
    <w:rsid w:val="0091277F"/>
    <w:rsid w:val="00912EAF"/>
    <w:rsid w:val="00913BE4"/>
    <w:rsid w:val="00913DEA"/>
    <w:rsid w:val="00914568"/>
    <w:rsid w:val="00914886"/>
    <w:rsid w:val="00914D39"/>
    <w:rsid w:val="0091527C"/>
    <w:rsid w:val="00915915"/>
    <w:rsid w:val="0091599C"/>
    <w:rsid w:val="0091649B"/>
    <w:rsid w:val="00916C45"/>
    <w:rsid w:val="0091712C"/>
    <w:rsid w:val="00917465"/>
    <w:rsid w:val="00917B5D"/>
    <w:rsid w:val="009234A5"/>
    <w:rsid w:val="00923ACC"/>
    <w:rsid w:val="009256C0"/>
    <w:rsid w:val="00925EA0"/>
    <w:rsid w:val="00926AA5"/>
    <w:rsid w:val="00926AE3"/>
    <w:rsid w:val="00926F43"/>
    <w:rsid w:val="009301B7"/>
    <w:rsid w:val="00930C9D"/>
    <w:rsid w:val="0093180E"/>
    <w:rsid w:val="00931D22"/>
    <w:rsid w:val="00931F43"/>
    <w:rsid w:val="00932FF8"/>
    <w:rsid w:val="009333FC"/>
    <w:rsid w:val="009337E7"/>
    <w:rsid w:val="0093426F"/>
    <w:rsid w:val="00934524"/>
    <w:rsid w:val="00934EF1"/>
    <w:rsid w:val="00940001"/>
    <w:rsid w:val="009409BB"/>
    <w:rsid w:val="00940A4C"/>
    <w:rsid w:val="0094227F"/>
    <w:rsid w:val="009425E8"/>
    <w:rsid w:val="00942F07"/>
    <w:rsid w:val="00943295"/>
    <w:rsid w:val="0094366F"/>
    <w:rsid w:val="00943A3B"/>
    <w:rsid w:val="00943D98"/>
    <w:rsid w:val="00944B9E"/>
    <w:rsid w:val="00944BD5"/>
    <w:rsid w:val="00945756"/>
    <w:rsid w:val="00945B2A"/>
    <w:rsid w:val="00946531"/>
    <w:rsid w:val="0094660A"/>
    <w:rsid w:val="00946C2B"/>
    <w:rsid w:val="0094706C"/>
    <w:rsid w:val="0094781B"/>
    <w:rsid w:val="009501FA"/>
    <w:rsid w:val="0095104F"/>
    <w:rsid w:val="00951293"/>
    <w:rsid w:val="00952093"/>
    <w:rsid w:val="009528DB"/>
    <w:rsid w:val="009543A0"/>
    <w:rsid w:val="0095441E"/>
    <w:rsid w:val="00954792"/>
    <w:rsid w:val="0095554B"/>
    <w:rsid w:val="00955574"/>
    <w:rsid w:val="00955A62"/>
    <w:rsid w:val="009567D7"/>
    <w:rsid w:val="0095696A"/>
    <w:rsid w:val="00956E34"/>
    <w:rsid w:val="009573C3"/>
    <w:rsid w:val="00960739"/>
    <w:rsid w:val="00960B06"/>
    <w:rsid w:val="00960D18"/>
    <w:rsid w:val="009613E3"/>
    <w:rsid w:val="00962DB3"/>
    <w:rsid w:val="009634EB"/>
    <w:rsid w:val="00964736"/>
    <w:rsid w:val="00964B2F"/>
    <w:rsid w:val="00964B64"/>
    <w:rsid w:val="009654A3"/>
    <w:rsid w:val="00965A9C"/>
    <w:rsid w:val="009664BC"/>
    <w:rsid w:val="00966EA4"/>
    <w:rsid w:val="00970856"/>
    <w:rsid w:val="00971120"/>
    <w:rsid w:val="00971231"/>
    <w:rsid w:val="0097147A"/>
    <w:rsid w:val="009719B4"/>
    <w:rsid w:val="00971BF1"/>
    <w:rsid w:val="009731EC"/>
    <w:rsid w:val="0097392D"/>
    <w:rsid w:val="00973A71"/>
    <w:rsid w:val="0097416C"/>
    <w:rsid w:val="00976E33"/>
    <w:rsid w:val="0097737E"/>
    <w:rsid w:val="009800FB"/>
    <w:rsid w:val="0098033F"/>
    <w:rsid w:val="00980370"/>
    <w:rsid w:val="00980BCD"/>
    <w:rsid w:val="0098108C"/>
    <w:rsid w:val="00981746"/>
    <w:rsid w:val="00982018"/>
    <w:rsid w:val="00983A67"/>
    <w:rsid w:val="00984F9B"/>
    <w:rsid w:val="0098505A"/>
    <w:rsid w:val="00985A38"/>
    <w:rsid w:val="0098605A"/>
    <w:rsid w:val="009872CC"/>
    <w:rsid w:val="00990A6E"/>
    <w:rsid w:val="00990CE0"/>
    <w:rsid w:val="00990DB2"/>
    <w:rsid w:val="00991AE7"/>
    <w:rsid w:val="00992235"/>
    <w:rsid w:val="00993550"/>
    <w:rsid w:val="00993C28"/>
    <w:rsid w:val="009942B2"/>
    <w:rsid w:val="00994639"/>
    <w:rsid w:val="00994B53"/>
    <w:rsid w:val="00995D98"/>
    <w:rsid w:val="0099616B"/>
    <w:rsid w:val="0099657D"/>
    <w:rsid w:val="00996724"/>
    <w:rsid w:val="00996FB6"/>
    <w:rsid w:val="009A0174"/>
    <w:rsid w:val="009A0422"/>
    <w:rsid w:val="009A1124"/>
    <w:rsid w:val="009A1547"/>
    <w:rsid w:val="009A1C69"/>
    <w:rsid w:val="009A24BE"/>
    <w:rsid w:val="009A254B"/>
    <w:rsid w:val="009A2612"/>
    <w:rsid w:val="009A2873"/>
    <w:rsid w:val="009A2A44"/>
    <w:rsid w:val="009A2C10"/>
    <w:rsid w:val="009A2C91"/>
    <w:rsid w:val="009A37A9"/>
    <w:rsid w:val="009A3D07"/>
    <w:rsid w:val="009A4F1B"/>
    <w:rsid w:val="009A5282"/>
    <w:rsid w:val="009A5663"/>
    <w:rsid w:val="009A5A0B"/>
    <w:rsid w:val="009A61C1"/>
    <w:rsid w:val="009A676C"/>
    <w:rsid w:val="009A7516"/>
    <w:rsid w:val="009A790F"/>
    <w:rsid w:val="009B1194"/>
    <w:rsid w:val="009B1AAD"/>
    <w:rsid w:val="009B257F"/>
    <w:rsid w:val="009B2A5C"/>
    <w:rsid w:val="009B2D7C"/>
    <w:rsid w:val="009B308C"/>
    <w:rsid w:val="009B3156"/>
    <w:rsid w:val="009B32D8"/>
    <w:rsid w:val="009B34D6"/>
    <w:rsid w:val="009B3BCF"/>
    <w:rsid w:val="009B5F09"/>
    <w:rsid w:val="009B6278"/>
    <w:rsid w:val="009B67CD"/>
    <w:rsid w:val="009B6B06"/>
    <w:rsid w:val="009B7030"/>
    <w:rsid w:val="009B76B6"/>
    <w:rsid w:val="009B7B94"/>
    <w:rsid w:val="009C03BA"/>
    <w:rsid w:val="009C15D7"/>
    <w:rsid w:val="009C3F1B"/>
    <w:rsid w:val="009C4230"/>
    <w:rsid w:val="009C4521"/>
    <w:rsid w:val="009C529A"/>
    <w:rsid w:val="009C60D6"/>
    <w:rsid w:val="009C7AAA"/>
    <w:rsid w:val="009C7D60"/>
    <w:rsid w:val="009D0047"/>
    <w:rsid w:val="009D0521"/>
    <w:rsid w:val="009D06EF"/>
    <w:rsid w:val="009D17C0"/>
    <w:rsid w:val="009D2000"/>
    <w:rsid w:val="009D23FF"/>
    <w:rsid w:val="009D255A"/>
    <w:rsid w:val="009D364A"/>
    <w:rsid w:val="009D3A5E"/>
    <w:rsid w:val="009D4264"/>
    <w:rsid w:val="009D45BB"/>
    <w:rsid w:val="009D4CD0"/>
    <w:rsid w:val="009D593F"/>
    <w:rsid w:val="009D6775"/>
    <w:rsid w:val="009D695C"/>
    <w:rsid w:val="009D6BF2"/>
    <w:rsid w:val="009D6E96"/>
    <w:rsid w:val="009D6F79"/>
    <w:rsid w:val="009D7D6D"/>
    <w:rsid w:val="009E04CB"/>
    <w:rsid w:val="009E27DD"/>
    <w:rsid w:val="009E3A7E"/>
    <w:rsid w:val="009E4684"/>
    <w:rsid w:val="009E4A1C"/>
    <w:rsid w:val="009E4A7A"/>
    <w:rsid w:val="009E5EE2"/>
    <w:rsid w:val="009E65CE"/>
    <w:rsid w:val="009E6F9C"/>
    <w:rsid w:val="009E701D"/>
    <w:rsid w:val="009E732F"/>
    <w:rsid w:val="009F02E5"/>
    <w:rsid w:val="009F0987"/>
    <w:rsid w:val="009F1FC9"/>
    <w:rsid w:val="009F55D4"/>
    <w:rsid w:val="009F5B4F"/>
    <w:rsid w:val="009F5BC3"/>
    <w:rsid w:val="009F5F5F"/>
    <w:rsid w:val="009F69C5"/>
    <w:rsid w:val="009F7FE0"/>
    <w:rsid w:val="00A008AC"/>
    <w:rsid w:val="00A00EE8"/>
    <w:rsid w:val="00A012A3"/>
    <w:rsid w:val="00A0157B"/>
    <w:rsid w:val="00A015EB"/>
    <w:rsid w:val="00A0269D"/>
    <w:rsid w:val="00A0285A"/>
    <w:rsid w:val="00A02972"/>
    <w:rsid w:val="00A03732"/>
    <w:rsid w:val="00A03DC9"/>
    <w:rsid w:val="00A0476C"/>
    <w:rsid w:val="00A06B18"/>
    <w:rsid w:val="00A071B2"/>
    <w:rsid w:val="00A0779C"/>
    <w:rsid w:val="00A07C14"/>
    <w:rsid w:val="00A1033B"/>
    <w:rsid w:val="00A1065C"/>
    <w:rsid w:val="00A10894"/>
    <w:rsid w:val="00A1260D"/>
    <w:rsid w:val="00A1341D"/>
    <w:rsid w:val="00A13685"/>
    <w:rsid w:val="00A13D51"/>
    <w:rsid w:val="00A14CAB"/>
    <w:rsid w:val="00A14E97"/>
    <w:rsid w:val="00A14EE9"/>
    <w:rsid w:val="00A15029"/>
    <w:rsid w:val="00A15577"/>
    <w:rsid w:val="00A15C91"/>
    <w:rsid w:val="00A17872"/>
    <w:rsid w:val="00A17A99"/>
    <w:rsid w:val="00A17FFB"/>
    <w:rsid w:val="00A20529"/>
    <w:rsid w:val="00A211F9"/>
    <w:rsid w:val="00A21336"/>
    <w:rsid w:val="00A219A9"/>
    <w:rsid w:val="00A21BBD"/>
    <w:rsid w:val="00A21D13"/>
    <w:rsid w:val="00A21E71"/>
    <w:rsid w:val="00A22BAF"/>
    <w:rsid w:val="00A22E22"/>
    <w:rsid w:val="00A23636"/>
    <w:rsid w:val="00A24598"/>
    <w:rsid w:val="00A25575"/>
    <w:rsid w:val="00A256F3"/>
    <w:rsid w:val="00A25BED"/>
    <w:rsid w:val="00A26D1E"/>
    <w:rsid w:val="00A309FA"/>
    <w:rsid w:val="00A31065"/>
    <w:rsid w:val="00A315B0"/>
    <w:rsid w:val="00A32981"/>
    <w:rsid w:val="00A32A61"/>
    <w:rsid w:val="00A32D18"/>
    <w:rsid w:val="00A333C4"/>
    <w:rsid w:val="00A33D87"/>
    <w:rsid w:val="00A34A91"/>
    <w:rsid w:val="00A34C4B"/>
    <w:rsid w:val="00A35ACF"/>
    <w:rsid w:val="00A35B72"/>
    <w:rsid w:val="00A3644B"/>
    <w:rsid w:val="00A365E9"/>
    <w:rsid w:val="00A3722E"/>
    <w:rsid w:val="00A37EE5"/>
    <w:rsid w:val="00A403C8"/>
    <w:rsid w:val="00A4047B"/>
    <w:rsid w:val="00A40F64"/>
    <w:rsid w:val="00A41C7B"/>
    <w:rsid w:val="00A4202A"/>
    <w:rsid w:val="00A4254B"/>
    <w:rsid w:val="00A4299C"/>
    <w:rsid w:val="00A42FB6"/>
    <w:rsid w:val="00A433C4"/>
    <w:rsid w:val="00A43A5F"/>
    <w:rsid w:val="00A43B8A"/>
    <w:rsid w:val="00A43CA4"/>
    <w:rsid w:val="00A43EB8"/>
    <w:rsid w:val="00A44167"/>
    <w:rsid w:val="00A44769"/>
    <w:rsid w:val="00A45C52"/>
    <w:rsid w:val="00A46095"/>
    <w:rsid w:val="00A46209"/>
    <w:rsid w:val="00A46E65"/>
    <w:rsid w:val="00A46F46"/>
    <w:rsid w:val="00A47573"/>
    <w:rsid w:val="00A47B12"/>
    <w:rsid w:val="00A50513"/>
    <w:rsid w:val="00A51204"/>
    <w:rsid w:val="00A51449"/>
    <w:rsid w:val="00A51809"/>
    <w:rsid w:val="00A5191C"/>
    <w:rsid w:val="00A54581"/>
    <w:rsid w:val="00A5458A"/>
    <w:rsid w:val="00A551AE"/>
    <w:rsid w:val="00A5618D"/>
    <w:rsid w:val="00A57515"/>
    <w:rsid w:val="00A57E11"/>
    <w:rsid w:val="00A57FEE"/>
    <w:rsid w:val="00A607A9"/>
    <w:rsid w:val="00A60A37"/>
    <w:rsid w:val="00A60ACF"/>
    <w:rsid w:val="00A6122B"/>
    <w:rsid w:val="00A61563"/>
    <w:rsid w:val="00A629BB"/>
    <w:rsid w:val="00A62B2D"/>
    <w:rsid w:val="00A63A09"/>
    <w:rsid w:val="00A64CFF"/>
    <w:rsid w:val="00A657C1"/>
    <w:rsid w:val="00A6687F"/>
    <w:rsid w:val="00A67248"/>
    <w:rsid w:val="00A67507"/>
    <w:rsid w:val="00A675C3"/>
    <w:rsid w:val="00A67E9D"/>
    <w:rsid w:val="00A67F64"/>
    <w:rsid w:val="00A70262"/>
    <w:rsid w:val="00A707C4"/>
    <w:rsid w:val="00A7155C"/>
    <w:rsid w:val="00A71BEC"/>
    <w:rsid w:val="00A71E46"/>
    <w:rsid w:val="00A72C3A"/>
    <w:rsid w:val="00A73BF2"/>
    <w:rsid w:val="00A73DE7"/>
    <w:rsid w:val="00A74882"/>
    <w:rsid w:val="00A75642"/>
    <w:rsid w:val="00A7653A"/>
    <w:rsid w:val="00A77CFB"/>
    <w:rsid w:val="00A80DB2"/>
    <w:rsid w:val="00A812F7"/>
    <w:rsid w:val="00A81341"/>
    <w:rsid w:val="00A81664"/>
    <w:rsid w:val="00A81704"/>
    <w:rsid w:val="00A82073"/>
    <w:rsid w:val="00A82E25"/>
    <w:rsid w:val="00A83E09"/>
    <w:rsid w:val="00A84C47"/>
    <w:rsid w:val="00A85331"/>
    <w:rsid w:val="00A85EB1"/>
    <w:rsid w:val="00A90A1B"/>
    <w:rsid w:val="00A90FD7"/>
    <w:rsid w:val="00A91546"/>
    <w:rsid w:val="00A9206E"/>
    <w:rsid w:val="00A93512"/>
    <w:rsid w:val="00A94740"/>
    <w:rsid w:val="00A952CF"/>
    <w:rsid w:val="00A9609E"/>
    <w:rsid w:val="00A976DD"/>
    <w:rsid w:val="00A97B58"/>
    <w:rsid w:val="00A97F01"/>
    <w:rsid w:val="00AA032C"/>
    <w:rsid w:val="00AA11BE"/>
    <w:rsid w:val="00AA1B57"/>
    <w:rsid w:val="00AA2FE5"/>
    <w:rsid w:val="00AA37CC"/>
    <w:rsid w:val="00AA4247"/>
    <w:rsid w:val="00AA441F"/>
    <w:rsid w:val="00AA5397"/>
    <w:rsid w:val="00AA66FA"/>
    <w:rsid w:val="00AA79FF"/>
    <w:rsid w:val="00AB0531"/>
    <w:rsid w:val="00AB066A"/>
    <w:rsid w:val="00AB0AA3"/>
    <w:rsid w:val="00AB0E5B"/>
    <w:rsid w:val="00AB1E25"/>
    <w:rsid w:val="00AB1E95"/>
    <w:rsid w:val="00AB24FB"/>
    <w:rsid w:val="00AB28E3"/>
    <w:rsid w:val="00AB2ACE"/>
    <w:rsid w:val="00AB3155"/>
    <w:rsid w:val="00AB41D6"/>
    <w:rsid w:val="00AB528C"/>
    <w:rsid w:val="00AB650D"/>
    <w:rsid w:val="00AB6998"/>
    <w:rsid w:val="00AB7319"/>
    <w:rsid w:val="00AB79FC"/>
    <w:rsid w:val="00AC0404"/>
    <w:rsid w:val="00AC07C3"/>
    <w:rsid w:val="00AC0BFA"/>
    <w:rsid w:val="00AC1125"/>
    <w:rsid w:val="00AC1229"/>
    <w:rsid w:val="00AC1662"/>
    <w:rsid w:val="00AC1CB5"/>
    <w:rsid w:val="00AC3884"/>
    <w:rsid w:val="00AC6A35"/>
    <w:rsid w:val="00AC6E70"/>
    <w:rsid w:val="00AC74A9"/>
    <w:rsid w:val="00AC77C7"/>
    <w:rsid w:val="00AC7AAE"/>
    <w:rsid w:val="00AC7C74"/>
    <w:rsid w:val="00AC7FEA"/>
    <w:rsid w:val="00AD0CE3"/>
    <w:rsid w:val="00AD183D"/>
    <w:rsid w:val="00AD24CF"/>
    <w:rsid w:val="00AD2994"/>
    <w:rsid w:val="00AD3490"/>
    <w:rsid w:val="00AD5AE3"/>
    <w:rsid w:val="00AD6506"/>
    <w:rsid w:val="00AD6564"/>
    <w:rsid w:val="00AD6748"/>
    <w:rsid w:val="00AD7992"/>
    <w:rsid w:val="00AD7B20"/>
    <w:rsid w:val="00AD7C10"/>
    <w:rsid w:val="00AD7C9A"/>
    <w:rsid w:val="00AE0896"/>
    <w:rsid w:val="00AE12F3"/>
    <w:rsid w:val="00AE2C67"/>
    <w:rsid w:val="00AE373C"/>
    <w:rsid w:val="00AE44EE"/>
    <w:rsid w:val="00AE4C3F"/>
    <w:rsid w:val="00AE533A"/>
    <w:rsid w:val="00AE59E4"/>
    <w:rsid w:val="00AE5A44"/>
    <w:rsid w:val="00AE7F9F"/>
    <w:rsid w:val="00AF48C7"/>
    <w:rsid w:val="00AF5865"/>
    <w:rsid w:val="00AF5E57"/>
    <w:rsid w:val="00AF72A0"/>
    <w:rsid w:val="00B00B52"/>
    <w:rsid w:val="00B019B4"/>
    <w:rsid w:val="00B02132"/>
    <w:rsid w:val="00B03EAE"/>
    <w:rsid w:val="00B03FAE"/>
    <w:rsid w:val="00B048D1"/>
    <w:rsid w:val="00B0526A"/>
    <w:rsid w:val="00B053C6"/>
    <w:rsid w:val="00B05D2C"/>
    <w:rsid w:val="00B06012"/>
    <w:rsid w:val="00B065D4"/>
    <w:rsid w:val="00B07E11"/>
    <w:rsid w:val="00B10049"/>
    <w:rsid w:val="00B106A8"/>
    <w:rsid w:val="00B10849"/>
    <w:rsid w:val="00B10D8E"/>
    <w:rsid w:val="00B11819"/>
    <w:rsid w:val="00B12863"/>
    <w:rsid w:val="00B13C3E"/>
    <w:rsid w:val="00B149A9"/>
    <w:rsid w:val="00B14ECF"/>
    <w:rsid w:val="00B15814"/>
    <w:rsid w:val="00B159F8"/>
    <w:rsid w:val="00B161C6"/>
    <w:rsid w:val="00B16468"/>
    <w:rsid w:val="00B17153"/>
    <w:rsid w:val="00B203FA"/>
    <w:rsid w:val="00B20942"/>
    <w:rsid w:val="00B20A2F"/>
    <w:rsid w:val="00B21057"/>
    <w:rsid w:val="00B21E01"/>
    <w:rsid w:val="00B221E3"/>
    <w:rsid w:val="00B223E2"/>
    <w:rsid w:val="00B227E8"/>
    <w:rsid w:val="00B22A32"/>
    <w:rsid w:val="00B23160"/>
    <w:rsid w:val="00B2346F"/>
    <w:rsid w:val="00B2367B"/>
    <w:rsid w:val="00B24A25"/>
    <w:rsid w:val="00B25F71"/>
    <w:rsid w:val="00B26204"/>
    <w:rsid w:val="00B267A3"/>
    <w:rsid w:val="00B26D71"/>
    <w:rsid w:val="00B273A3"/>
    <w:rsid w:val="00B277FA"/>
    <w:rsid w:val="00B30856"/>
    <w:rsid w:val="00B30EB4"/>
    <w:rsid w:val="00B31004"/>
    <w:rsid w:val="00B31216"/>
    <w:rsid w:val="00B31898"/>
    <w:rsid w:val="00B319D6"/>
    <w:rsid w:val="00B32423"/>
    <w:rsid w:val="00B32930"/>
    <w:rsid w:val="00B32BE9"/>
    <w:rsid w:val="00B34504"/>
    <w:rsid w:val="00B34EC5"/>
    <w:rsid w:val="00B35308"/>
    <w:rsid w:val="00B3634F"/>
    <w:rsid w:val="00B36E0C"/>
    <w:rsid w:val="00B37DCC"/>
    <w:rsid w:val="00B405D5"/>
    <w:rsid w:val="00B40CAF"/>
    <w:rsid w:val="00B410B5"/>
    <w:rsid w:val="00B4133D"/>
    <w:rsid w:val="00B4196F"/>
    <w:rsid w:val="00B41EC0"/>
    <w:rsid w:val="00B4256B"/>
    <w:rsid w:val="00B425C9"/>
    <w:rsid w:val="00B42899"/>
    <w:rsid w:val="00B4290B"/>
    <w:rsid w:val="00B43B77"/>
    <w:rsid w:val="00B4425B"/>
    <w:rsid w:val="00B45551"/>
    <w:rsid w:val="00B458FE"/>
    <w:rsid w:val="00B46AF2"/>
    <w:rsid w:val="00B46DBA"/>
    <w:rsid w:val="00B46E27"/>
    <w:rsid w:val="00B471E6"/>
    <w:rsid w:val="00B472A7"/>
    <w:rsid w:val="00B51E0F"/>
    <w:rsid w:val="00B5454D"/>
    <w:rsid w:val="00B54A54"/>
    <w:rsid w:val="00B54BE2"/>
    <w:rsid w:val="00B54C28"/>
    <w:rsid w:val="00B54CC8"/>
    <w:rsid w:val="00B54FD9"/>
    <w:rsid w:val="00B57D99"/>
    <w:rsid w:val="00B57F0A"/>
    <w:rsid w:val="00B60F15"/>
    <w:rsid w:val="00B62057"/>
    <w:rsid w:val="00B6238A"/>
    <w:rsid w:val="00B623F3"/>
    <w:rsid w:val="00B62421"/>
    <w:rsid w:val="00B6274D"/>
    <w:rsid w:val="00B62BC7"/>
    <w:rsid w:val="00B6512C"/>
    <w:rsid w:val="00B6531E"/>
    <w:rsid w:val="00B65582"/>
    <w:rsid w:val="00B65EB2"/>
    <w:rsid w:val="00B6622E"/>
    <w:rsid w:val="00B664AA"/>
    <w:rsid w:val="00B66FCD"/>
    <w:rsid w:val="00B70AFC"/>
    <w:rsid w:val="00B71167"/>
    <w:rsid w:val="00B71374"/>
    <w:rsid w:val="00B71D2F"/>
    <w:rsid w:val="00B721FD"/>
    <w:rsid w:val="00B7274E"/>
    <w:rsid w:val="00B73230"/>
    <w:rsid w:val="00B73331"/>
    <w:rsid w:val="00B736BB"/>
    <w:rsid w:val="00B73DA1"/>
    <w:rsid w:val="00B73E4D"/>
    <w:rsid w:val="00B742B7"/>
    <w:rsid w:val="00B74875"/>
    <w:rsid w:val="00B7639D"/>
    <w:rsid w:val="00B765D4"/>
    <w:rsid w:val="00B7666F"/>
    <w:rsid w:val="00B771C8"/>
    <w:rsid w:val="00B77655"/>
    <w:rsid w:val="00B77F60"/>
    <w:rsid w:val="00B77FA9"/>
    <w:rsid w:val="00B8079E"/>
    <w:rsid w:val="00B816BF"/>
    <w:rsid w:val="00B82480"/>
    <w:rsid w:val="00B83CCC"/>
    <w:rsid w:val="00B8548D"/>
    <w:rsid w:val="00B85BF8"/>
    <w:rsid w:val="00B864A0"/>
    <w:rsid w:val="00B87B0F"/>
    <w:rsid w:val="00B907D5"/>
    <w:rsid w:val="00B90B5C"/>
    <w:rsid w:val="00B90F39"/>
    <w:rsid w:val="00B918AD"/>
    <w:rsid w:val="00B91A7F"/>
    <w:rsid w:val="00B92771"/>
    <w:rsid w:val="00B9332A"/>
    <w:rsid w:val="00B94A98"/>
    <w:rsid w:val="00B9506A"/>
    <w:rsid w:val="00B95410"/>
    <w:rsid w:val="00B954CA"/>
    <w:rsid w:val="00B968BD"/>
    <w:rsid w:val="00B96A6E"/>
    <w:rsid w:val="00B9798A"/>
    <w:rsid w:val="00BA04E1"/>
    <w:rsid w:val="00BA0DA4"/>
    <w:rsid w:val="00BA1E1B"/>
    <w:rsid w:val="00BA277C"/>
    <w:rsid w:val="00BA3537"/>
    <w:rsid w:val="00BA398D"/>
    <w:rsid w:val="00BA39D9"/>
    <w:rsid w:val="00BA3F1A"/>
    <w:rsid w:val="00BA4593"/>
    <w:rsid w:val="00BA4FD6"/>
    <w:rsid w:val="00BA50DD"/>
    <w:rsid w:val="00BA533A"/>
    <w:rsid w:val="00BA53C0"/>
    <w:rsid w:val="00BA635B"/>
    <w:rsid w:val="00BA68F9"/>
    <w:rsid w:val="00BA73D7"/>
    <w:rsid w:val="00BA744A"/>
    <w:rsid w:val="00BB07B6"/>
    <w:rsid w:val="00BB1714"/>
    <w:rsid w:val="00BB2444"/>
    <w:rsid w:val="00BB3786"/>
    <w:rsid w:val="00BB3FAD"/>
    <w:rsid w:val="00BB420C"/>
    <w:rsid w:val="00BB48C7"/>
    <w:rsid w:val="00BB49FF"/>
    <w:rsid w:val="00BB4B50"/>
    <w:rsid w:val="00BB5168"/>
    <w:rsid w:val="00BB5710"/>
    <w:rsid w:val="00BB788A"/>
    <w:rsid w:val="00BC0045"/>
    <w:rsid w:val="00BC0B38"/>
    <w:rsid w:val="00BC0E2A"/>
    <w:rsid w:val="00BC14C5"/>
    <w:rsid w:val="00BC1613"/>
    <w:rsid w:val="00BC1B26"/>
    <w:rsid w:val="00BC1D0D"/>
    <w:rsid w:val="00BC2765"/>
    <w:rsid w:val="00BC2835"/>
    <w:rsid w:val="00BC3200"/>
    <w:rsid w:val="00BC33AB"/>
    <w:rsid w:val="00BC4500"/>
    <w:rsid w:val="00BC463B"/>
    <w:rsid w:val="00BC4693"/>
    <w:rsid w:val="00BC4A78"/>
    <w:rsid w:val="00BC4FBE"/>
    <w:rsid w:val="00BC6E22"/>
    <w:rsid w:val="00BC7043"/>
    <w:rsid w:val="00BD15E4"/>
    <w:rsid w:val="00BD209D"/>
    <w:rsid w:val="00BD4089"/>
    <w:rsid w:val="00BD43DF"/>
    <w:rsid w:val="00BD443C"/>
    <w:rsid w:val="00BD4982"/>
    <w:rsid w:val="00BD4D52"/>
    <w:rsid w:val="00BD50CF"/>
    <w:rsid w:val="00BD55FD"/>
    <w:rsid w:val="00BD595C"/>
    <w:rsid w:val="00BD62FE"/>
    <w:rsid w:val="00BD64C6"/>
    <w:rsid w:val="00BD6E74"/>
    <w:rsid w:val="00BD7EC8"/>
    <w:rsid w:val="00BE0586"/>
    <w:rsid w:val="00BE10DB"/>
    <w:rsid w:val="00BE12A3"/>
    <w:rsid w:val="00BE12FD"/>
    <w:rsid w:val="00BE1494"/>
    <w:rsid w:val="00BE2B8E"/>
    <w:rsid w:val="00BE32F0"/>
    <w:rsid w:val="00BE33EB"/>
    <w:rsid w:val="00BE42C8"/>
    <w:rsid w:val="00BE5CB2"/>
    <w:rsid w:val="00BF00A2"/>
    <w:rsid w:val="00BF2B1D"/>
    <w:rsid w:val="00BF3303"/>
    <w:rsid w:val="00BF3336"/>
    <w:rsid w:val="00BF3FFA"/>
    <w:rsid w:val="00BF41CB"/>
    <w:rsid w:val="00BF5447"/>
    <w:rsid w:val="00BF57EA"/>
    <w:rsid w:val="00BF5BB0"/>
    <w:rsid w:val="00BF5C11"/>
    <w:rsid w:val="00BF62C5"/>
    <w:rsid w:val="00BF686D"/>
    <w:rsid w:val="00BF6CCF"/>
    <w:rsid w:val="00BF6DF0"/>
    <w:rsid w:val="00BF70C2"/>
    <w:rsid w:val="00BF71F9"/>
    <w:rsid w:val="00BF738D"/>
    <w:rsid w:val="00C00F23"/>
    <w:rsid w:val="00C01466"/>
    <w:rsid w:val="00C0166F"/>
    <w:rsid w:val="00C02040"/>
    <w:rsid w:val="00C0367D"/>
    <w:rsid w:val="00C03B6B"/>
    <w:rsid w:val="00C048BE"/>
    <w:rsid w:val="00C0534B"/>
    <w:rsid w:val="00C06339"/>
    <w:rsid w:val="00C06CF1"/>
    <w:rsid w:val="00C06DB0"/>
    <w:rsid w:val="00C06FD1"/>
    <w:rsid w:val="00C0780D"/>
    <w:rsid w:val="00C07BB2"/>
    <w:rsid w:val="00C105D8"/>
    <w:rsid w:val="00C10A20"/>
    <w:rsid w:val="00C10CB0"/>
    <w:rsid w:val="00C110A7"/>
    <w:rsid w:val="00C11FD3"/>
    <w:rsid w:val="00C124F4"/>
    <w:rsid w:val="00C126CA"/>
    <w:rsid w:val="00C1384F"/>
    <w:rsid w:val="00C142F1"/>
    <w:rsid w:val="00C14DBB"/>
    <w:rsid w:val="00C1541B"/>
    <w:rsid w:val="00C15E84"/>
    <w:rsid w:val="00C16E1C"/>
    <w:rsid w:val="00C17D5C"/>
    <w:rsid w:val="00C20568"/>
    <w:rsid w:val="00C21079"/>
    <w:rsid w:val="00C210D2"/>
    <w:rsid w:val="00C225C2"/>
    <w:rsid w:val="00C226BC"/>
    <w:rsid w:val="00C23035"/>
    <w:rsid w:val="00C23677"/>
    <w:rsid w:val="00C23E85"/>
    <w:rsid w:val="00C23F17"/>
    <w:rsid w:val="00C23FE6"/>
    <w:rsid w:val="00C24208"/>
    <w:rsid w:val="00C24760"/>
    <w:rsid w:val="00C25036"/>
    <w:rsid w:val="00C2531A"/>
    <w:rsid w:val="00C25FC2"/>
    <w:rsid w:val="00C26161"/>
    <w:rsid w:val="00C27038"/>
    <w:rsid w:val="00C2754C"/>
    <w:rsid w:val="00C27CC2"/>
    <w:rsid w:val="00C27DC2"/>
    <w:rsid w:val="00C30675"/>
    <w:rsid w:val="00C30C9E"/>
    <w:rsid w:val="00C30EEE"/>
    <w:rsid w:val="00C316E3"/>
    <w:rsid w:val="00C32D44"/>
    <w:rsid w:val="00C32DB4"/>
    <w:rsid w:val="00C33061"/>
    <w:rsid w:val="00C3457E"/>
    <w:rsid w:val="00C35F4F"/>
    <w:rsid w:val="00C3638F"/>
    <w:rsid w:val="00C369D5"/>
    <w:rsid w:val="00C36A30"/>
    <w:rsid w:val="00C378E9"/>
    <w:rsid w:val="00C37B95"/>
    <w:rsid w:val="00C4117F"/>
    <w:rsid w:val="00C41305"/>
    <w:rsid w:val="00C415D9"/>
    <w:rsid w:val="00C42486"/>
    <w:rsid w:val="00C42BFD"/>
    <w:rsid w:val="00C44B92"/>
    <w:rsid w:val="00C47F18"/>
    <w:rsid w:val="00C51649"/>
    <w:rsid w:val="00C51A00"/>
    <w:rsid w:val="00C5213F"/>
    <w:rsid w:val="00C53E86"/>
    <w:rsid w:val="00C541E5"/>
    <w:rsid w:val="00C567E9"/>
    <w:rsid w:val="00C56A8A"/>
    <w:rsid w:val="00C56FE3"/>
    <w:rsid w:val="00C57377"/>
    <w:rsid w:val="00C5764F"/>
    <w:rsid w:val="00C6081D"/>
    <w:rsid w:val="00C6102E"/>
    <w:rsid w:val="00C612CE"/>
    <w:rsid w:val="00C616B8"/>
    <w:rsid w:val="00C61A13"/>
    <w:rsid w:val="00C61E40"/>
    <w:rsid w:val="00C6265C"/>
    <w:rsid w:val="00C626E1"/>
    <w:rsid w:val="00C62789"/>
    <w:rsid w:val="00C62B54"/>
    <w:rsid w:val="00C6392C"/>
    <w:rsid w:val="00C64AEC"/>
    <w:rsid w:val="00C65708"/>
    <w:rsid w:val="00C66D17"/>
    <w:rsid w:val="00C67564"/>
    <w:rsid w:val="00C704A0"/>
    <w:rsid w:val="00C70595"/>
    <w:rsid w:val="00C70BB8"/>
    <w:rsid w:val="00C713E9"/>
    <w:rsid w:val="00C7195D"/>
    <w:rsid w:val="00C719D7"/>
    <w:rsid w:val="00C720F0"/>
    <w:rsid w:val="00C72710"/>
    <w:rsid w:val="00C72A9E"/>
    <w:rsid w:val="00C72E4E"/>
    <w:rsid w:val="00C72FBF"/>
    <w:rsid w:val="00C73020"/>
    <w:rsid w:val="00C73380"/>
    <w:rsid w:val="00C742DE"/>
    <w:rsid w:val="00C754E4"/>
    <w:rsid w:val="00C75F92"/>
    <w:rsid w:val="00C80EED"/>
    <w:rsid w:val="00C8219D"/>
    <w:rsid w:val="00C82722"/>
    <w:rsid w:val="00C82739"/>
    <w:rsid w:val="00C841C1"/>
    <w:rsid w:val="00C84BC0"/>
    <w:rsid w:val="00C86C83"/>
    <w:rsid w:val="00C86FD0"/>
    <w:rsid w:val="00C87056"/>
    <w:rsid w:val="00C87113"/>
    <w:rsid w:val="00C90251"/>
    <w:rsid w:val="00C915BB"/>
    <w:rsid w:val="00C92FEC"/>
    <w:rsid w:val="00C9336F"/>
    <w:rsid w:val="00C93ADD"/>
    <w:rsid w:val="00C95A8E"/>
    <w:rsid w:val="00C95C37"/>
    <w:rsid w:val="00C96518"/>
    <w:rsid w:val="00C966BB"/>
    <w:rsid w:val="00C9695F"/>
    <w:rsid w:val="00C9755E"/>
    <w:rsid w:val="00C97C5F"/>
    <w:rsid w:val="00CA0A52"/>
    <w:rsid w:val="00CA2588"/>
    <w:rsid w:val="00CA2F64"/>
    <w:rsid w:val="00CA3906"/>
    <w:rsid w:val="00CA3AE4"/>
    <w:rsid w:val="00CA4134"/>
    <w:rsid w:val="00CA52CD"/>
    <w:rsid w:val="00CA5DC3"/>
    <w:rsid w:val="00CA60DA"/>
    <w:rsid w:val="00CA79B5"/>
    <w:rsid w:val="00CA7B12"/>
    <w:rsid w:val="00CB0058"/>
    <w:rsid w:val="00CB05B4"/>
    <w:rsid w:val="00CB0CE2"/>
    <w:rsid w:val="00CB0E5E"/>
    <w:rsid w:val="00CB1507"/>
    <w:rsid w:val="00CB3AD6"/>
    <w:rsid w:val="00CB418A"/>
    <w:rsid w:val="00CB4FDF"/>
    <w:rsid w:val="00CB5059"/>
    <w:rsid w:val="00CB506D"/>
    <w:rsid w:val="00CB54E0"/>
    <w:rsid w:val="00CB5869"/>
    <w:rsid w:val="00CB7E1A"/>
    <w:rsid w:val="00CC0158"/>
    <w:rsid w:val="00CC06A0"/>
    <w:rsid w:val="00CC082E"/>
    <w:rsid w:val="00CC2541"/>
    <w:rsid w:val="00CC2EC8"/>
    <w:rsid w:val="00CC32B1"/>
    <w:rsid w:val="00CC3510"/>
    <w:rsid w:val="00CC351F"/>
    <w:rsid w:val="00CC4E25"/>
    <w:rsid w:val="00CC5CB1"/>
    <w:rsid w:val="00CC762B"/>
    <w:rsid w:val="00CC77E5"/>
    <w:rsid w:val="00CC7A1B"/>
    <w:rsid w:val="00CC7E5F"/>
    <w:rsid w:val="00CD03B1"/>
    <w:rsid w:val="00CD100B"/>
    <w:rsid w:val="00CD15C6"/>
    <w:rsid w:val="00CD1A22"/>
    <w:rsid w:val="00CD1BF1"/>
    <w:rsid w:val="00CD2B5E"/>
    <w:rsid w:val="00CD3EDB"/>
    <w:rsid w:val="00CD456A"/>
    <w:rsid w:val="00CD524A"/>
    <w:rsid w:val="00CD564B"/>
    <w:rsid w:val="00CD564E"/>
    <w:rsid w:val="00CD5CD0"/>
    <w:rsid w:val="00CD709A"/>
    <w:rsid w:val="00CD77F5"/>
    <w:rsid w:val="00CE0B49"/>
    <w:rsid w:val="00CE14F8"/>
    <w:rsid w:val="00CE440E"/>
    <w:rsid w:val="00CE58FB"/>
    <w:rsid w:val="00CE694C"/>
    <w:rsid w:val="00CE6A93"/>
    <w:rsid w:val="00CE6FFB"/>
    <w:rsid w:val="00CE76DD"/>
    <w:rsid w:val="00CF08E4"/>
    <w:rsid w:val="00CF0B90"/>
    <w:rsid w:val="00CF107B"/>
    <w:rsid w:val="00CF135A"/>
    <w:rsid w:val="00CF1487"/>
    <w:rsid w:val="00CF1693"/>
    <w:rsid w:val="00CF1A41"/>
    <w:rsid w:val="00CF2C42"/>
    <w:rsid w:val="00CF39C5"/>
    <w:rsid w:val="00CF3C60"/>
    <w:rsid w:val="00CF46AC"/>
    <w:rsid w:val="00CF505E"/>
    <w:rsid w:val="00CF5247"/>
    <w:rsid w:val="00CF6055"/>
    <w:rsid w:val="00CF6129"/>
    <w:rsid w:val="00CF669E"/>
    <w:rsid w:val="00CF6DA7"/>
    <w:rsid w:val="00CF6F41"/>
    <w:rsid w:val="00CF7760"/>
    <w:rsid w:val="00CF785B"/>
    <w:rsid w:val="00CF7A2B"/>
    <w:rsid w:val="00D007A2"/>
    <w:rsid w:val="00D013CB"/>
    <w:rsid w:val="00D01F8B"/>
    <w:rsid w:val="00D0245D"/>
    <w:rsid w:val="00D0268E"/>
    <w:rsid w:val="00D02D5E"/>
    <w:rsid w:val="00D03396"/>
    <w:rsid w:val="00D0359E"/>
    <w:rsid w:val="00D036C0"/>
    <w:rsid w:val="00D03DAB"/>
    <w:rsid w:val="00D03E57"/>
    <w:rsid w:val="00D05D83"/>
    <w:rsid w:val="00D07138"/>
    <w:rsid w:val="00D07D1A"/>
    <w:rsid w:val="00D11E67"/>
    <w:rsid w:val="00D129AE"/>
    <w:rsid w:val="00D13184"/>
    <w:rsid w:val="00D13396"/>
    <w:rsid w:val="00D13648"/>
    <w:rsid w:val="00D1449B"/>
    <w:rsid w:val="00D155D5"/>
    <w:rsid w:val="00D160EB"/>
    <w:rsid w:val="00D2025F"/>
    <w:rsid w:val="00D20E8B"/>
    <w:rsid w:val="00D21363"/>
    <w:rsid w:val="00D213F5"/>
    <w:rsid w:val="00D21A8E"/>
    <w:rsid w:val="00D220CC"/>
    <w:rsid w:val="00D221A5"/>
    <w:rsid w:val="00D22B27"/>
    <w:rsid w:val="00D22C88"/>
    <w:rsid w:val="00D2400E"/>
    <w:rsid w:val="00D2415C"/>
    <w:rsid w:val="00D248F7"/>
    <w:rsid w:val="00D24AEB"/>
    <w:rsid w:val="00D2516F"/>
    <w:rsid w:val="00D25C1C"/>
    <w:rsid w:val="00D26BF6"/>
    <w:rsid w:val="00D26DCE"/>
    <w:rsid w:val="00D276D1"/>
    <w:rsid w:val="00D27A54"/>
    <w:rsid w:val="00D27E2C"/>
    <w:rsid w:val="00D303A3"/>
    <w:rsid w:val="00D317C1"/>
    <w:rsid w:val="00D31C7B"/>
    <w:rsid w:val="00D31E2A"/>
    <w:rsid w:val="00D32BC6"/>
    <w:rsid w:val="00D33251"/>
    <w:rsid w:val="00D33B03"/>
    <w:rsid w:val="00D33CCB"/>
    <w:rsid w:val="00D33FE3"/>
    <w:rsid w:val="00D349FA"/>
    <w:rsid w:val="00D34C3A"/>
    <w:rsid w:val="00D35321"/>
    <w:rsid w:val="00D35AA3"/>
    <w:rsid w:val="00D37ADD"/>
    <w:rsid w:val="00D408D3"/>
    <w:rsid w:val="00D40B98"/>
    <w:rsid w:val="00D41BF1"/>
    <w:rsid w:val="00D42AF1"/>
    <w:rsid w:val="00D42F39"/>
    <w:rsid w:val="00D43069"/>
    <w:rsid w:val="00D4334B"/>
    <w:rsid w:val="00D43FE1"/>
    <w:rsid w:val="00D44406"/>
    <w:rsid w:val="00D44743"/>
    <w:rsid w:val="00D44AE4"/>
    <w:rsid w:val="00D45A05"/>
    <w:rsid w:val="00D46D0E"/>
    <w:rsid w:val="00D47DF2"/>
    <w:rsid w:val="00D50663"/>
    <w:rsid w:val="00D51497"/>
    <w:rsid w:val="00D51676"/>
    <w:rsid w:val="00D519BD"/>
    <w:rsid w:val="00D5390F"/>
    <w:rsid w:val="00D53F41"/>
    <w:rsid w:val="00D5543C"/>
    <w:rsid w:val="00D55D35"/>
    <w:rsid w:val="00D56E1C"/>
    <w:rsid w:val="00D576E9"/>
    <w:rsid w:val="00D579E2"/>
    <w:rsid w:val="00D62767"/>
    <w:rsid w:val="00D62CD5"/>
    <w:rsid w:val="00D62F08"/>
    <w:rsid w:val="00D63343"/>
    <w:rsid w:val="00D638CB"/>
    <w:rsid w:val="00D639A5"/>
    <w:rsid w:val="00D64527"/>
    <w:rsid w:val="00D64F0A"/>
    <w:rsid w:val="00D650AB"/>
    <w:rsid w:val="00D6528D"/>
    <w:rsid w:val="00D66799"/>
    <w:rsid w:val="00D66DB6"/>
    <w:rsid w:val="00D66E99"/>
    <w:rsid w:val="00D67937"/>
    <w:rsid w:val="00D7006C"/>
    <w:rsid w:val="00D717D7"/>
    <w:rsid w:val="00D71896"/>
    <w:rsid w:val="00D71FF7"/>
    <w:rsid w:val="00D723AE"/>
    <w:rsid w:val="00D7357F"/>
    <w:rsid w:val="00D737C5"/>
    <w:rsid w:val="00D74150"/>
    <w:rsid w:val="00D744D2"/>
    <w:rsid w:val="00D754B7"/>
    <w:rsid w:val="00D75E1B"/>
    <w:rsid w:val="00D77197"/>
    <w:rsid w:val="00D77C67"/>
    <w:rsid w:val="00D77F6F"/>
    <w:rsid w:val="00D77FD3"/>
    <w:rsid w:val="00D81713"/>
    <w:rsid w:val="00D8182B"/>
    <w:rsid w:val="00D826A9"/>
    <w:rsid w:val="00D83155"/>
    <w:rsid w:val="00D83980"/>
    <w:rsid w:val="00D83BDC"/>
    <w:rsid w:val="00D83D69"/>
    <w:rsid w:val="00D84610"/>
    <w:rsid w:val="00D847AA"/>
    <w:rsid w:val="00D84BBA"/>
    <w:rsid w:val="00D84C90"/>
    <w:rsid w:val="00D84F24"/>
    <w:rsid w:val="00D85355"/>
    <w:rsid w:val="00D85640"/>
    <w:rsid w:val="00D85FC0"/>
    <w:rsid w:val="00D86FDD"/>
    <w:rsid w:val="00D8702D"/>
    <w:rsid w:val="00D8740F"/>
    <w:rsid w:val="00D87D19"/>
    <w:rsid w:val="00D87E21"/>
    <w:rsid w:val="00D906B5"/>
    <w:rsid w:val="00D90B4C"/>
    <w:rsid w:val="00D914DE"/>
    <w:rsid w:val="00D91FC3"/>
    <w:rsid w:val="00D924F1"/>
    <w:rsid w:val="00D92691"/>
    <w:rsid w:val="00D92A83"/>
    <w:rsid w:val="00D92CA5"/>
    <w:rsid w:val="00D935FD"/>
    <w:rsid w:val="00D93869"/>
    <w:rsid w:val="00D938DE"/>
    <w:rsid w:val="00D93C98"/>
    <w:rsid w:val="00D94D5A"/>
    <w:rsid w:val="00D955DD"/>
    <w:rsid w:val="00D96349"/>
    <w:rsid w:val="00D96FAF"/>
    <w:rsid w:val="00D97206"/>
    <w:rsid w:val="00D97D30"/>
    <w:rsid w:val="00D97E59"/>
    <w:rsid w:val="00DA0F61"/>
    <w:rsid w:val="00DA12A6"/>
    <w:rsid w:val="00DA1693"/>
    <w:rsid w:val="00DA1900"/>
    <w:rsid w:val="00DA26B3"/>
    <w:rsid w:val="00DA3CD8"/>
    <w:rsid w:val="00DA43EC"/>
    <w:rsid w:val="00DA4617"/>
    <w:rsid w:val="00DA4C20"/>
    <w:rsid w:val="00DA531B"/>
    <w:rsid w:val="00DA5C05"/>
    <w:rsid w:val="00DA63B2"/>
    <w:rsid w:val="00DA6A45"/>
    <w:rsid w:val="00DB1FC6"/>
    <w:rsid w:val="00DB3665"/>
    <w:rsid w:val="00DB3BE7"/>
    <w:rsid w:val="00DB4488"/>
    <w:rsid w:val="00DB55ED"/>
    <w:rsid w:val="00DB5AA5"/>
    <w:rsid w:val="00DB5BAD"/>
    <w:rsid w:val="00DB60B9"/>
    <w:rsid w:val="00DB6475"/>
    <w:rsid w:val="00DB69CA"/>
    <w:rsid w:val="00DB79E6"/>
    <w:rsid w:val="00DB7F1A"/>
    <w:rsid w:val="00DC089C"/>
    <w:rsid w:val="00DC0A1C"/>
    <w:rsid w:val="00DC0FAF"/>
    <w:rsid w:val="00DC1D2B"/>
    <w:rsid w:val="00DC24E1"/>
    <w:rsid w:val="00DC32CF"/>
    <w:rsid w:val="00DC33A6"/>
    <w:rsid w:val="00DC3D80"/>
    <w:rsid w:val="00DC4C2C"/>
    <w:rsid w:val="00DC51A7"/>
    <w:rsid w:val="00DC65E2"/>
    <w:rsid w:val="00DC6B33"/>
    <w:rsid w:val="00DC7343"/>
    <w:rsid w:val="00DC748D"/>
    <w:rsid w:val="00DD0CF9"/>
    <w:rsid w:val="00DD2082"/>
    <w:rsid w:val="00DD39F1"/>
    <w:rsid w:val="00DD42B8"/>
    <w:rsid w:val="00DD45F3"/>
    <w:rsid w:val="00DD4CCE"/>
    <w:rsid w:val="00DD6634"/>
    <w:rsid w:val="00DD679A"/>
    <w:rsid w:val="00DD68E6"/>
    <w:rsid w:val="00DE0121"/>
    <w:rsid w:val="00DE0A16"/>
    <w:rsid w:val="00DE0A25"/>
    <w:rsid w:val="00DE0CC9"/>
    <w:rsid w:val="00DE1D46"/>
    <w:rsid w:val="00DE203B"/>
    <w:rsid w:val="00DE204A"/>
    <w:rsid w:val="00DE21DA"/>
    <w:rsid w:val="00DE2371"/>
    <w:rsid w:val="00DE2752"/>
    <w:rsid w:val="00DE2860"/>
    <w:rsid w:val="00DE3224"/>
    <w:rsid w:val="00DE3362"/>
    <w:rsid w:val="00DE3DEB"/>
    <w:rsid w:val="00DE4B65"/>
    <w:rsid w:val="00DE5462"/>
    <w:rsid w:val="00DE55FD"/>
    <w:rsid w:val="00DE687F"/>
    <w:rsid w:val="00DE6AC9"/>
    <w:rsid w:val="00DF0022"/>
    <w:rsid w:val="00DF0556"/>
    <w:rsid w:val="00DF33BF"/>
    <w:rsid w:val="00DF3C8D"/>
    <w:rsid w:val="00DF3E30"/>
    <w:rsid w:val="00DF649C"/>
    <w:rsid w:val="00E00293"/>
    <w:rsid w:val="00E00372"/>
    <w:rsid w:val="00E006C8"/>
    <w:rsid w:val="00E00832"/>
    <w:rsid w:val="00E00B99"/>
    <w:rsid w:val="00E00BB2"/>
    <w:rsid w:val="00E011AC"/>
    <w:rsid w:val="00E01D32"/>
    <w:rsid w:val="00E020AD"/>
    <w:rsid w:val="00E0275E"/>
    <w:rsid w:val="00E02BF2"/>
    <w:rsid w:val="00E0350D"/>
    <w:rsid w:val="00E041C5"/>
    <w:rsid w:val="00E05A6F"/>
    <w:rsid w:val="00E060C8"/>
    <w:rsid w:val="00E06962"/>
    <w:rsid w:val="00E06E88"/>
    <w:rsid w:val="00E122D3"/>
    <w:rsid w:val="00E13211"/>
    <w:rsid w:val="00E1377B"/>
    <w:rsid w:val="00E13AB4"/>
    <w:rsid w:val="00E14AF6"/>
    <w:rsid w:val="00E15D10"/>
    <w:rsid w:val="00E16A2F"/>
    <w:rsid w:val="00E1781A"/>
    <w:rsid w:val="00E20119"/>
    <w:rsid w:val="00E2069E"/>
    <w:rsid w:val="00E217A3"/>
    <w:rsid w:val="00E22290"/>
    <w:rsid w:val="00E238EC"/>
    <w:rsid w:val="00E23CE5"/>
    <w:rsid w:val="00E23EED"/>
    <w:rsid w:val="00E23F24"/>
    <w:rsid w:val="00E23F3E"/>
    <w:rsid w:val="00E2453B"/>
    <w:rsid w:val="00E2507B"/>
    <w:rsid w:val="00E251CF"/>
    <w:rsid w:val="00E25933"/>
    <w:rsid w:val="00E26579"/>
    <w:rsid w:val="00E276FC"/>
    <w:rsid w:val="00E27C9B"/>
    <w:rsid w:val="00E27FB8"/>
    <w:rsid w:val="00E3032C"/>
    <w:rsid w:val="00E30C06"/>
    <w:rsid w:val="00E311D3"/>
    <w:rsid w:val="00E33F4D"/>
    <w:rsid w:val="00E346FB"/>
    <w:rsid w:val="00E35FC5"/>
    <w:rsid w:val="00E3644F"/>
    <w:rsid w:val="00E36BE7"/>
    <w:rsid w:val="00E406F0"/>
    <w:rsid w:val="00E40F77"/>
    <w:rsid w:val="00E412A3"/>
    <w:rsid w:val="00E415BD"/>
    <w:rsid w:val="00E43021"/>
    <w:rsid w:val="00E4378A"/>
    <w:rsid w:val="00E43A32"/>
    <w:rsid w:val="00E43C7E"/>
    <w:rsid w:val="00E441C2"/>
    <w:rsid w:val="00E444BE"/>
    <w:rsid w:val="00E44594"/>
    <w:rsid w:val="00E4495D"/>
    <w:rsid w:val="00E45992"/>
    <w:rsid w:val="00E459EF"/>
    <w:rsid w:val="00E45C81"/>
    <w:rsid w:val="00E45E25"/>
    <w:rsid w:val="00E45FE9"/>
    <w:rsid w:val="00E4690C"/>
    <w:rsid w:val="00E477B3"/>
    <w:rsid w:val="00E47D46"/>
    <w:rsid w:val="00E47FBA"/>
    <w:rsid w:val="00E50905"/>
    <w:rsid w:val="00E50B48"/>
    <w:rsid w:val="00E50FEA"/>
    <w:rsid w:val="00E534A5"/>
    <w:rsid w:val="00E543DB"/>
    <w:rsid w:val="00E54BD3"/>
    <w:rsid w:val="00E55351"/>
    <w:rsid w:val="00E55364"/>
    <w:rsid w:val="00E55446"/>
    <w:rsid w:val="00E55B61"/>
    <w:rsid w:val="00E56EBC"/>
    <w:rsid w:val="00E5772C"/>
    <w:rsid w:val="00E601C6"/>
    <w:rsid w:val="00E601FD"/>
    <w:rsid w:val="00E6047B"/>
    <w:rsid w:val="00E60642"/>
    <w:rsid w:val="00E60B1A"/>
    <w:rsid w:val="00E613FA"/>
    <w:rsid w:val="00E62170"/>
    <w:rsid w:val="00E62984"/>
    <w:rsid w:val="00E646EF"/>
    <w:rsid w:val="00E651DD"/>
    <w:rsid w:val="00E658C1"/>
    <w:rsid w:val="00E65B84"/>
    <w:rsid w:val="00E65C7D"/>
    <w:rsid w:val="00E668DF"/>
    <w:rsid w:val="00E66FF4"/>
    <w:rsid w:val="00E70672"/>
    <w:rsid w:val="00E70F90"/>
    <w:rsid w:val="00E7115D"/>
    <w:rsid w:val="00E712D3"/>
    <w:rsid w:val="00E712F5"/>
    <w:rsid w:val="00E71581"/>
    <w:rsid w:val="00E71B34"/>
    <w:rsid w:val="00E71CAF"/>
    <w:rsid w:val="00E7218F"/>
    <w:rsid w:val="00E72458"/>
    <w:rsid w:val="00E72949"/>
    <w:rsid w:val="00E72D06"/>
    <w:rsid w:val="00E73DBF"/>
    <w:rsid w:val="00E75046"/>
    <w:rsid w:val="00E763B7"/>
    <w:rsid w:val="00E7690F"/>
    <w:rsid w:val="00E76FCB"/>
    <w:rsid w:val="00E774E8"/>
    <w:rsid w:val="00E775DB"/>
    <w:rsid w:val="00E77740"/>
    <w:rsid w:val="00E77E93"/>
    <w:rsid w:val="00E80BDE"/>
    <w:rsid w:val="00E81F85"/>
    <w:rsid w:val="00E8281C"/>
    <w:rsid w:val="00E83926"/>
    <w:rsid w:val="00E8440D"/>
    <w:rsid w:val="00E84514"/>
    <w:rsid w:val="00E84ECA"/>
    <w:rsid w:val="00E850B1"/>
    <w:rsid w:val="00E8558D"/>
    <w:rsid w:val="00E86019"/>
    <w:rsid w:val="00E86470"/>
    <w:rsid w:val="00E86802"/>
    <w:rsid w:val="00E868CD"/>
    <w:rsid w:val="00E872E7"/>
    <w:rsid w:val="00E87D31"/>
    <w:rsid w:val="00E9031A"/>
    <w:rsid w:val="00E9098B"/>
    <w:rsid w:val="00E9121A"/>
    <w:rsid w:val="00E91654"/>
    <w:rsid w:val="00E91F23"/>
    <w:rsid w:val="00E92485"/>
    <w:rsid w:val="00E92597"/>
    <w:rsid w:val="00E929BE"/>
    <w:rsid w:val="00E92A8B"/>
    <w:rsid w:val="00E93DC0"/>
    <w:rsid w:val="00E93FC7"/>
    <w:rsid w:val="00E946FF"/>
    <w:rsid w:val="00E94C70"/>
    <w:rsid w:val="00E94FEB"/>
    <w:rsid w:val="00E96130"/>
    <w:rsid w:val="00E96DA6"/>
    <w:rsid w:val="00EA257E"/>
    <w:rsid w:val="00EA2B7F"/>
    <w:rsid w:val="00EA2BD0"/>
    <w:rsid w:val="00EA2FDE"/>
    <w:rsid w:val="00EA4C77"/>
    <w:rsid w:val="00EA4E42"/>
    <w:rsid w:val="00EA742C"/>
    <w:rsid w:val="00EB12CD"/>
    <w:rsid w:val="00EB1617"/>
    <w:rsid w:val="00EB179C"/>
    <w:rsid w:val="00EB22B7"/>
    <w:rsid w:val="00EB362B"/>
    <w:rsid w:val="00EB3651"/>
    <w:rsid w:val="00EB397D"/>
    <w:rsid w:val="00EB47D7"/>
    <w:rsid w:val="00EB5F76"/>
    <w:rsid w:val="00EB75FE"/>
    <w:rsid w:val="00EB7B11"/>
    <w:rsid w:val="00EC0AE1"/>
    <w:rsid w:val="00EC0DB8"/>
    <w:rsid w:val="00EC27D4"/>
    <w:rsid w:val="00EC2FC4"/>
    <w:rsid w:val="00EC3A6D"/>
    <w:rsid w:val="00EC3AF5"/>
    <w:rsid w:val="00EC5BE2"/>
    <w:rsid w:val="00EC69FE"/>
    <w:rsid w:val="00EC6F99"/>
    <w:rsid w:val="00EC766B"/>
    <w:rsid w:val="00EC7FA8"/>
    <w:rsid w:val="00ED03F9"/>
    <w:rsid w:val="00ED060F"/>
    <w:rsid w:val="00ED0C30"/>
    <w:rsid w:val="00ED16C9"/>
    <w:rsid w:val="00ED3981"/>
    <w:rsid w:val="00ED4C0F"/>
    <w:rsid w:val="00ED52C7"/>
    <w:rsid w:val="00ED62C2"/>
    <w:rsid w:val="00ED70C4"/>
    <w:rsid w:val="00ED74AD"/>
    <w:rsid w:val="00ED7828"/>
    <w:rsid w:val="00EE0A05"/>
    <w:rsid w:val="00EE0D86"/>
    <w:rsid w:val="00EE11EA"/>
    <w:rsid w:val="00EE1391"/>
    <w:rsid w:val="00EE28C9"/>
    <w:rsid w:val="00EE2DF8"/>
    <w:rsid w:val="00EE306C"/>
    <w:rsid w:val="00EE37F2"/>
    <w:rsid w:val="00EE486E"/>
    <w:rsid w:val="00EE4D94"/>
    <w:rsid w:val="00EE7C7D"/>
    <w:rsid w:val="00EF06C1"/>
    <w:rsid w:val="00EF180A"/>
    <w:rsid w:val="00EF1DFA"/>
    <w:rsid w:val="00EF2267"/>
    <w:rsid w:val="00EF2335"/>
    <w:rsid w:val="00EF283C"/>
    <w:rsid w:val="00EF2B6B"/>
    <w:rsid w:val="00EF4980"/>
    <w:rsid w:val="00EF4E9B"/>
    <w:rsid w:val="00EF50FD"/>
    <w:rsid w:val="00EF608E"/>
    <w:rsid w:val="00EF683F"/>
    <w:rsid w:val="00EF6A1E"/>
    <w:rsid w:val="00EF6F16"/>
    <w:rsid w:val="00EF7656"/>
    <w:rsid w:val="00EF7C3F"/>
    <w:rsid w:val="00EF7EE2"/>
    <w:rsid w:val="00F01F9D"/>
    <w:rsid w:val="00F027AD"/>
    <w:rsid w:val="00F05DD8"/>
    <w:rsid w:val="00F066F6"/>
    <w:rsid w:val="00F0699A"/>
    <w:rsid w:val="00F06A5C"/>
    <w:rsid w:val="00F07569"/>
    <w:rsid w:val="00F10006"/>
    <w:rsid w:val="00F1076B"/>
    <w:rsid w:val="00F1141B"/>
    <w:rsid w:val="00F11B21"/>
    <w:rsid w:val="00F1245B"/>
    <w:rsid w:val="00F130D9"/>
    <w:rsid w:val="00F135F6"/>
    <w:rsid w:val="00F13B81"/>
    <w:rsid w:val="00F13C68"/>
    <w:rsid w:val="00F15572"/>
    <w:rsid w:val="00F155C5"/>
    <w:rsid w:val="00F16AEB"/>
    <w:rsid w:val="00F1725B"/>
    <w:rsid w:val="00F20414"/>
    <w:rsid w:val="00F20D0C"/>
    <w:rsid w:val="00F212DC"/>
    <w:rsid w:val="00F21480"/>
    <w:rsid w:val="00F21591"/>
    <w:rsid w:val="00F219DD"/>
    <w:rsid w:val="00F21B18"/>
    <w:rsid w:val="00F21D07"/>
    <w:rsid w:val="00F229C9"/>
    <w:rsid w:val="00F22CC0"/>
    <w:rsid w:val="00F22E6B"/>
    <w:rsid w:val="00F2312C"/>
    <w:rsid w:val="00F2440C"/>
    <w:rsid w:val="00F246F5"/>
    <w:rsid w:val="00F24F5E"/>
    <w:rsid w:val="00F2517D"/>
    <w:rsid w:val="00F25C1A"/>
    <w:rsid w:val="00F25D86"/>
    <w:rsid w:val="00F26084"/>
    <w:rsid w:val="00F2667F"/>
    <w:rsid w:val="00F269CB"/>
    <w:rsid w:val="00F26A5F"/>
    <w:rsid w:val="00F274B9"/>
    <w:rsid w:val="00F27571"/>
    <w:rsid w:val="00F27F18"/>
    <w:rsid w:val="00F30495"/>
    <w:rsid w:val="00F30576"/>
    <w:rsid w:val="00F3085F"/>
    <w:rsid w:val="00F317BA"/>
    <w:rsid w:val="00F31B98"/>
    <w:rsid w:val="00F31F8B"/>
    <w:rsid w:val="00F324B9"/>
    <w:rsid w:val="00F328EB"/>
    <w:rsid w:val="00F336B3"/>
    <w:rsid w:val="00F3461A"/>
    <w:rsid w:val="00F34A3A"/>
    <w:rsid w:val="00F34BD2"/>
    <w:rsid w:val="00F356CF"/>
    <w:rsid w:val="00F36142"/>
    <w:rsid w:val="00F368BC"/>
    <w:rsid w:val="00F36DE9"/>
    <w:rsid w:val="00F372DF"/>
    <w:rsid w:val="00F37DDB"/>
    <w:rsid w:val="00F40CD0"/>
    <w:rsid w:val="00F40DCD"/>
    <w:rsid w:val="00F41B38"/>
    <w:rsid w:val="00F4231F"/>
    <w:rsid w:val="00F42542"/>
    <w:rsid w:val="00F4259A"/>
    <w:rsid w:val="00F42630"/>
    <w:rsid w:val="00F42C07"/>
    <w:rsid w:val="00F42E1F"/>
    <w:rsid w:val="00F430B0"/>
    <w:rsid w:val="00F433EB"/>
    <w:rsid w:val="00F43F9A"/>
    <w:rsid w:val="00F454E6"/>
    <w:rsid w:val="00F45E23"/>
    <w:rsid w:val="00F46F7B"/>
    <w:rsid w:val="00F47367"/>
    <w:rsid w:val="00F50335"/>
    <w:rsid w:val="00F51E71"/>
    <w:rsid w:val="00F522B3"/>
    <w:rsid w:val="00F523E7"/>
    <w:rsid w:val="00F534EB"/>
    <w:rsid w:val="00F53C54"/>
    <w:rsid w:val="00F54559"/>
    <w:rsid w:val="00F55470"/>
    <w:rsid w:val="00F5615B"/>
    <w:rsid w:val="00F56ACD"/>
    <w:rsid w:val="00F56AD4"/>
    <w:rsid w:val="00F56EA0"/>
    <w:rsid w:val="00F60173"/>
    <w:rsid w:val="00F6069F"/>
    <w:rsid w:val="00F6372A"/>
    <w:rsid w:val="00F64C8E"/>
    <w:rsid w:val="00F64D1C"/>
    <w:rsid w:val="00F64EDC"/>
    <w:rsid w:val="00F658C3"/>
    <w:rsid w:val="00F668AC"/>
    <w:rsid w:val="00F67096"/>
    <w:rsid w:val="00F6717B"/>
    <w:rsid w:val="00F679D6"/>
    <w:rsid w:val="00F70DB1"/>
    <w:rsid w:val="00F71429"/>
    <w:rsid w:val="00F71611"/>
    <w:rsid w:val="00F71696"/>
    <w:rsid w:val="00F717B2"/>
    <w:rsid w:val="00F71E74"/>
    <w:rsid w:val="00F73616"/>
    <w:rsid w:val="00F738B3"/>
    <w:rsid w:val="00F73F56"/>
    <w:rsid w:val="00F748C8"/>
    <w:rsid w:val="00F74B22"/>
    <w:rsid w:val="00F74E5B"/>
    <w:rsid w:val="00F74F48"/>
    <w:rsid w:val="00F75365"/>
    <w:rsid w:val="00F75816"/>
    <w:rsid w:val="00F76D2B"/>
    <w:rsid w:val="00F76E8F"/>
    <w:rsid w:val="00F76FD2"/>
    <w:rsid w:val="00F774F8"/>
    <w:rsid w:val="00F77F11"/>
    <w:rsid w:val="00F80583"/>
    <w:rsid w:val="00F80F3E"/>
    <w:rsid w:val="00F81094"/>
    <w:rsid w:val="00F810B3"/>
    <w:rsid w:val="00F81E96"/>
    <w:rsid w:val="00F82966"/>
    <w:rsid w:val="00F82A5A"/>
    <w:rsid w:val="00F82E6D"/>
    <w:rsid w:val="00F83980"/>
    <w:rsid w:val="00F84EDB"/>
    <w:rsid w:val="00F867AA"/>
    <w:rsid w:val="00F86D0D"/>
    <w:rsid w:val="00F906BC"/>
    <w:rsid w:val="00F9163B"/>
    <w:rsid w:val="00F91759"/>
    <w:rsid w:val="00F9206E"/>
    <w:rsid w:val="00F9327F"/>
    <w:rsid w:val="00F9339A"/>
    <w:rsid w:val="00F94340"/>
    <w:rsid w:val="00F948CA"/>
    <w:rsid w:val="00F94B08"/>
    <w:rsid w:val="00F96503"/>
    <w:rsid w:val="00F96AA3"/>
    <w:rsid w:val="00F97420"/>
    <w:rsid w:val="00F97588"/>
    <w:rsid w:val="00FA0804"/>
    <w:rsid w:val="00FA0CD8"/>
    <w:rsid w:val="00FA0F68"/>
    <w:rsid w:val="00FA1271"/>
    <w:rsid w:val="00FA2D80"/>
    <w:rsid w:val="00FA364C"/>
    <w:rsid w:val="00FA5B3C"/>
    <w:rsid w:val="00FA6B55"/>
    <w:rsid w:val="00FA6CE4"/>
    <w:rsid w:val="00FA7907"/>
    <w:rsid w:val="00FA7CC6"/>
    <w:rsid w:val="00FB02F9"/>
    <w:rsid w:val="00FB0544"/>
    <w:rsid w:val="00FB083E"/>
    <w:rsid w:val="00FB0C6E"/>
    <w:rsid w:val="00FB143D"/>
    <w:rsid w:val="00FB19E9"/>
    <w:rsid w:val="00FB1A65"/>
    <w:rsid w:val="00FB2659"/>
    <w:rsid w:val="00FB358B"/>
    <w:rsid w:val="00FB35AD"/>
    <w:rsid w:val="00FB3865"/>
    <w:rsid w:val="00FB4A20"/>
    <w:rsid w:val="00FB4EA6"/>
    <w:rsid w:val="00FB6411"/>
    <w:rsid w:val="00FB6A8B"/>
    <w:rsid w:val="00FB6EB4"/>
    <w:rsid w:val="00FB714C"/>
    <w:rsid w:val="00FB7821"/>
    <w:rsid w:val="00FB7A65"/>
    <w:rsid w:val="00FC0237"/>
    <w:rsid w:val="00FC0BC6"/>
    <w:rsid w:val="00FC0D29"/>
    <w:rsid w:val="00FC1321"/>
    <w:rsid w:val="00FC181E"/>
    <w:rsid w:val="00FC1C46"/>
    <w:rsid w:val="00FC29C3"/>
    <w:rsid w:val="00FC2BAC"/>
    <w:rsid w:val="00FC33CB"/>
    <w:rsid w:val="00FC38EF"/>
    <w:rsid w:val="00FC4BFE"/>
    <w:rsid w:val="00FC5C0C"/>
    <w:rsid w:val="00FC5D80"/>
    <w:rsid w:val="00FC63A0"/>
    <w:rsid w:val="00FC68C3"/>
    <w:rsid w:val="00FC7C3D"/>
    <w:rsid w:val="00FC7E6A"/>
    <w:rsid w:val="00FD089B"/>
    <w:rsid w:val="00FD0CC0"/>
    <w:rsid w:val="00FD0E6B"/>
    <w:rsid w:val="00FD1206"/>
    <w:rsid w:val="00FD18D7"/>
    <w:rsid w:val="00FD295B"/>
    <w:rsid w:val="00FD2ED4"/>
    <w:rsid w:val="00FD34A2"/>
    <w:rsid w:val="00FD34F4"/>
    <w:rsid w:val="00FD35C5"/>
    <w:rsid w:val="00FD636B"/>
    <w:rsid w:val="00FD6FED"/>
    <w:rsid w:val="00FD7059"/>
    <w:rsid w:val="00FD78B8"/>
    <w:rsid w:val="00FD7958"/>
    <w:rsid w:val="00FD79A3"/>
    <w:rsid w:val="00FE0234"/>
    <w:rsid w:val="00FE0393"/>
    <w:rsid w:val="00FE07C7"/>
    <w:rsid w:val="00FE1BB1"/>
    <w:rsid w:val="00FE22D9"/>
    <w:rsid w:val="00FE4784"/>
    <w:rsid w:val="00FE4910"/>
    <w:rsid w:val="00FE51EC"/>
    <w:rsid w:val="00FE5305"/>
    <w:rsid w:val="00FE6515"/>
    <w:rsid w:val="00FE6E5F"/>
    <w:rsid w:val="00FE7F10"/>
    <w:rsid w:val="00FF01BE"/>
    <w:rsid w:val="00FF19A3"/>
    <w:rsid w:val="00FF2B70"/>
    <w:rsid w:val="00FF344C"/>
    <w:rsid w:val="00FF3E52"/>
    <w:rsid w:val="00FF3F30"/>
    <w:rsid w:val="00FF5294"/>
    <w:rsid w:val="00FF5724"/>
    <w:rsid w:val="00FF59A4"/>
    <w:rsid w:val="00FF7529"/>
    <w:rsid w:val="00FF7635"/>
    <w:rsid w:val="00FF7756"/>
    <w:rsid w:val="00FF7B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8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Heading1"/>
    <w:next w:val="Normal"/>
    <w:link w:val="Heading3Char"/>
    <w:uiPriority w:val="9"/>
    <w:qFormat/>
    <w:rsid w:val="00970856"/>
    <w:pPr>
      <w:keepLines w:val="0"/>
      <w:tabs>
        <w:tab w:val="left" w:pos="0"/>
      </w:tabs>
      <w:spacing w:before="0" w:line="480" w:lineRule="auto"/>
      <w:outlineLvl w:val="2"/>
    </w:pPr>
    <w:rPr>
      <w:rFonts w:ascii="Times New Roman" w:eastAsia="Times New Roman" w:hAnsi="Times New Roman" w:cs="Arial"/>
      <w:b/>
      <w:color w:val="auto"/>
      <w:kern w:val="32"/>
      <w:sz w:val="24"/>
      <w:szCs w:val="26"/>
    </w:rPr>
  </w:style>
  <w:style w:type="paragraph" w:styleId="Heading5">
    <w:name w:val="heading 5"/>
    <w:basedOn w:val="Normal"/>
    <w:next w:val="Normal"/>
    <w:link w:val="Heading5Char"/>
    <w:uiPriority w:val="9"/>
    <w:semiHidden/>
    <w:unhideWhenUsed/>
    <w:qFormat/>
    <w:rsid w:val="007E1F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B81"/>
    <w:rPr>
      <w:color w:val="0563C1" w:themeColor="hyperlink"/>
      <w:u w:val="single"/>
    </w:rPr>
  </w:style>
  <w:style w:type="paragraph" w:styleId="NormalWeb">
    <w:name w:val="Normal (Web)"/>
    <w:basedOn w:val="Normal"/>
    <w:uiPriority w:val="99"/>
    <w:semiHidden/>
    <w:unhideWhenUsed/>
    <w:rsid w:val="00F13B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F13B81"/>
  </w:style>
  <w:style w:type="character" w:customStyle="1" w:styleId="reference-text">
    <w:name w:val="reference-text"/>
    <w:basedOn w:val="DefaultParagraphFont"/>
    <w:rsid w:val="00F13B81"/>
  </w:style>
  <w:style w:type="character" w:styleId="Emphasis">
    <w:name w:val="Emphasis"/>
    <w:basedOn w:val="DefaultParagraphFont"/>
    <w:uiPriority w:val="20"/>
    <w:qFormat/>
    <w:rsid w:val="00F13B81"/>
    <w:rPr>
      <w:i/>
      <w:iCs/>
    </w:rPr>
  </w:style>
  <w:style w:type="character" w:customStyle="1" w:styleId="st">
    <w:name w:val="st"/>
    <w:basedOn w:val="DefaultParagraphFont"/>
    <w:rsid w:val="00F13B81"/>
  </w:style>
  <w:style w:type="character" w:customStyle="1" w:styleId="Heading3Char">
    <w:name w:val="Heading 3 Char"/>
    <w:basedOn w:val="DefaultParagraphFont"/>
    <w:link w:val="Heading3"/>
    <w:uiPriority w:val="9"/>
    <w:rsid w:val="00970856"/>
    <w:rPr>
      <w:rFonts w:ascii="Times New Roman" w:eastAsia="Times New Roman" w:hAnsi="Times New Roman" w:cs="Arial"/>
      <w:b/>
      <w:kern w:val="32"/>
      <w:sz w:val="24"/>
      <w:szCs w:val="26"/>
    </w:rPr>
  </w:style>
  <w:style w:type="character" w:styleId="Strong">
    <w:name w:val="Strong"/>
    <w:basedOn w:val="DefaultParagraphFont"/>
    <w:uiPriority w:val="22"/>
    <w:qFormat/>
    <w:rsid w:val="00970856"/>
    <w:rPr>
      <w:b/>
      <w:bCs/>
    </w:rPr>
  </w:style>
  <w:style w:type="character" w:customStyle="1" w:styleId="Heading1Char">
    <w:name w:val="Heading 1 Char"/>
    <w:basedOn w:val="DefaultParagraphFont"/>
    <w:link w:val="Heading1"/>
    <w:uiPriority w:val="9"/>
    <w:rsid w:val="00970856"/>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7E1FB0"/>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82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6F"/>
    <w:rPr>
      <w:rFonts w:ascii="Tahoma" w:hAnsi="Tahoma" w:cs="Tahoma"/>
      <w:sz w:val="16"/>
      <w:szCs w:val="16"/>
    </w:rPr>
  </w:style>
  <w:style w:type="paragraph" w:styleId="Caption">
    <w:name w:val="caption"/>
    <w:basedOn w:val="Normal"/>
    <w:next w:val="Normal"/>
    <w:uiPriority w:val="35"/>
    <w:unhideWhenUsed/>
    <w:qFormat/>
    <w:rsid w:val="004C29E1"/>
    <w:pPr>
      <w:spacing w:after="100" w:line="360" w:lineRule="auto"/>
      <w:ind w:firstLine="720"/>
    </w:pPr>
    <w:rPr>
      <w:rFonts w:ascii="Times New Roman" w:eastAsia="PMingLiU" w:hAnsi="Times New Roman"/>
      <w:b/>
      <w:bCs/>
      <w:sz w:val="24"/>
      <w:szCs w:val="18"/>
    </w:rPr>
  </w:style>
  <w:style w:type="paragraph" w:styleId="ListParagraph">
    <w:name w:val="List Paragraph"/>
    <w:basedOn w:val="Normal"/>
    <w:uiPriority w:val="34"/>
    <w:qFormat/>
    <w:rsid w:val="000F407E"/>
    <w:pPr>
      <w:ind w:left="720"/>
      <w:contextualSpacing/>
    </w:pPr>
  </w:style>
  <w:style w:type="character" w:styleId="CommentReference">
    <w:name w:val="annotation reference"/>
    <w:basedOn w:val="DefaultParagraphFont"/>
    <w:uiPriority w:val="99"/>
    <w:semiHidden/>
    <w:unhideWhenUsed/>
    <w:rsid w:val="007C038C"/>
    <w:rPr>
      <w:sz w:val="16"/>
      <w:szCs w:val="16"/>
    </w:rPr>
  </w:style>
  <w:style w:type="paragraph" w:styleId="CommentText">
    <w:name w:val="annotation text"/>
    <w:basedOn w:val="Normal"/>
    <w:link w:val="CommentTextChar"/>
    <w:uiPriority w:val="99"/>
    <w:semiHidden/>
    <w:unhideWhenUsed/>
    <w:rsid w:val="007C038C"/>
    <w:pPr>
      <w:spacing w:line="240" w:lineRule="auto"/>
    </w:pPr>
    <w:rPr>
      <w:sz w:val="20"/>
      <w:szCs w:val="20"/>
    </w:rPr>
  </w:style>
  <w:style w:type="character" w:customStyle="1" w:styleId="CommentTextChar">
    <w:name w:val="Comment Text Char"/>
    <w:basedOn w:val="DefaultParagraphFont"/>
    <w:link w:val="CommentText"/>
    <w:uiPriority w:val="99"/>
    <w:semiHidden/>
    <w:rsid w:val="007C038C"/>
    <w:rPr>
      <w:sz w:val="20"/>
      <w:szCs w:val="20"/>
    </w:rPr>
  </w:style>
  <w:style w:type="paragraph" w:styleId="CommentSubject">
    <w:name w:val="annotation subject"/>
    <w:basedOn w:val="CommentText"/>
    <w:next w:val="CommentText"/>
    <w:link w:val="CommentSubjectChar"/>
    <w:uiPriority w:val="99"/>
    <w:semiHidden/>
    <w:unhideWhenUsed/>
    <w:rsid w:val="007C038C"/>
    <w:rPr>
      <w:b/>
      <w:bCs/>
    </w:rPr>
  </w:style>
  <w:style w:type="character" w:customStyle="1" w:styleId="CommentSubjectChar">
    <w:name w:val="Comment Subject Char"/>
    <w:basedOn w:val="CommentTextChar"/>
    <w:link w:val="CommentSubject"/>
    <w:uiPriority w:val="99"/>
    <w:semiHidden/>
    <w:rsid w:val="007C038C"/>
    <w:rPr>
      <w:b/>
      <w:bCs/>
      <w:sz w:val="20"/>
      <w:szCs w:val="20"/>
    </w:rPr>
  </w:style>
  <w:style w:type="character" w:customStyle="1" w:styleId="doi">
    <w:name w:val="doi"/>
    <w:basedOn w:val="DefaultParagraphFont"/>
    <w:rsid w:val="00D129AE"/>
  </w:style>
  <w:style w:type="character" w:customStyle="1" w:styleId="slug-doi">
    <w:name w:val="slug-doi"/>
    <w:rsid w:val="00D129AE"/>
  </w:style>
  <w:style w:type="character" w:customStyle="1" w:styleId="st1">
    <w:name w:val="st1"/>
    <w:basedOn w:val="DefaultParagraphFont"/>
    <w:rsid w:val="00D129AE"/>
  </w:style>
  <w:style w:type="paragraph" w:customStyle="1" w:styleId="Body1">
    <w:name w:val="Body 1"/>
    <w:uiPriority w:val="99"/>
    <w:rsid w:val="009C7D60"/>
    <w:pPr>
      <w:spacing w:after="0" w:line="240" w:lineRule="auto"/>
    </w:pPr>
    <w:rPr>
      <w:rFonts w:ascii="Helvetica" w:eastAsia="Arial Unicode MS" w:hAnsi="Helvetica" w:cs="Times New Roman"/>
      <w:color w:val="000000"/>
      <w:szCs w:val="20"/>
      <w:lang w:val="en-US" w:eastAsia="zh-CN"/>
    </w:rPr>
  </w:style>
  <w:style w:type="paragraph" w:customStyle="1" w:styleId="level1">
    <w:name w:val="_level1"/>
    <w:rsid w:val="00527D0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eastAsia="en-GB"/>
    </w:rPr>
  </w:style>
  <w:style w:type="character" w:customStyle="1" w:styleId="hlfld-doi">
    <w:name w:val="hlfld-doi"/>
    <w:basedOn w:val="DefaultParagraphFont"/>
    <w:rsid w:val="00164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8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Heading1"/>
    <w:next w:val="Normal"/>
    <w:link w:val="Heading3Char"/>
    <w:uiPriority w:val="9"/>
    <w:qFormat/>
    <w:rsid w:val="00970856"/>
    <w:pPr>
      <w:keepLines w:val="0"/>
      <w:tabs>
        <w:tab w:val="left" w:pos="0"/>
      </w:tabs>
      <w:spacing w:before="0" w:line="480" w:lineRule="auto"/>
      <w:outlineLvl w:val="2"/>
    </w:pPr>
    <w:rPr>
      <w:rFonts w:ascii="Times New Roman" w:eastAsia="Times New Roman" w:hAnsi="Times New Roman" w:cs="Arial"/>
      <w:b/>
      <w:color w:val="auto"/>
      <w:kern w:val="32"/>
      <w:sz w:val="24"/>
      <w:szCs w:val="26"/>
    </w:rPr>
  </w:style>
  <w:style w:type="paragraph" w:styleId="Heading5">
    <w:name w:val="heading 5"/>
    <w:basedOn w:val="Normal"/>
    <w:next w:val="Normal"/>
    <w:link w:val="Heading5Char"/>
    <w:uiPriority w:val="9"/>
    <w:semiHidden/>
    <w:unhideWhenUsed/>
    <w:qFormat/>
    <w:rsid w:val="007E1F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B81"/>
    <w:rPr>
      <w:color w:val="0563C1" w:themeColor="hyperlink"/>
      <w:u w:val="single"/>
    </w:rPr>
  </w:style>
  <w:style w:type="paragraph" w:styleId="NormalWeb">
    <w:name w:val="Normal (Web)"/>
    <w:basedOn w:val="Normal"/>
    <w:uiPriority w:val="99"/>
    <w:semiHidden/>
    <w:unhideWhenUsed/>
    <w:rsid w:val="00F13B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F13B81"/>
  </w:style>
  <w:style w:type="character" w:customStyle="1" w:styleId="reference-text">
    <w:name w:val="reference-text"/>
    <w:basedOn w:val="DefaultParagraphFont"/>
    <w:rsid w:val="00F13B81"/>
  </w:style>
  <w:style w:type="character" w:styleId="Emphasis">
    <w:name w:val="Emphasis"/>
    <w:basedOn w:val="DefaultParagraphFont"/>
    <w:uiPriority w:val="20"/>
    <w:qFormat/>
    <w:rsid w:val="00F13B81"/>
    <w:rPr>
      <w:i/>
      <w:iCs/>
    </w:rPr>
  </w:style>
  <w:style w:type="character" w:customStyle="1" w:styleId="st">
    <w:name w:val="st"/>
    <w:basedOn w:val="DefaultParagraphFont"/>
    <w:rsid w:val="00F13B81"/>
  </w:style>
  <w:style w:type="character" w:customStyle="1" w:styleId="Heading3Char">
    <w:name w:val="Heading 3 Char"/>
    <w:basedOn w:val="DefaultParagraphFont"/>
    <w:link w:val="Heading3"/>
    <w:uiPriority w:val="9"/>
    <w:rsid w:val="00970856"/>
    <w:rPr>
      <w:rFonts w:ascii="Times New Roman" w:eastAsia="Times New Roman" w:hAnsi="Times New Roman" w:cs="Arial"/>
      <w:b/>
      <w:kern w:val="32"/>
      <w:sz w:val="24"/>
      <w:szCs w:val="26"/>
    </w:rPr>
  </w:style>
  <w:style w:type="character" w:styleId="Strong">
    <w:name w:val="Strong"/>
    <w:basedOn w:val="DefaultParagraphFont"/>
    <w:uiPriority w:val="22"/>
    <w:qFormat/>
    <w:rsid w:val="00970856"/>
    <w:rPr>
      <w:b/>
      <w:bCs/>
    </w:rPr>
  </w:style>
  <w:style w:type="character" w:customStyle="1" w:styleId="Heading1Char">
    <w:name w:val="Heading 1 Char"/>
    <w:basedOn w:val="DefaultParagraphFont"/>
    <w:link w:val="Heading1"/>
    <w:uiPriority w:val="9"/>
    <w:rsid w:val="00970856"/>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7E1FB0"/>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82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6F"/>
    <w:rPr>
      <w:rFonts w:ascii="Tahoma" w:hAnsi="Tahoma" w:cs="Tahoma"/>
      <w:sz w:val="16"/>
      <w:szCs w:val="16"/>
    </w:rPr>
  </w:style>
  <w:style w:type="paragraph" w:styleId="Caption">
    <w:name w:val="caption"/>
    <w:basedOn w:val="Normal"/>
    <w:next w:val="Normal"/>
    <w:uiPriority w:val="35"/>
    <w:unhideWhenUsed/>
    <w:qFormat/>
    <w:rsid w:val="004C29E1"/>
    <w:pPr>
      <w:spacing w:after="100" w:line="360" w:lineRule="auto"/>
      <w:ind w:firstLine="720"/>
    </w:pPr>
    <w:rPr>
      <w:rFonts w:ascii="Times New Roman" w:eastAsia="PMingLiU" w:hAnsi="Times New Roman"/>
      <w:b/>
      <w:bCs/>
      <w:sz w:val="24"/>
      <w:szCs w:val="18"/>
    </w:rPr>
  </w:style>
  <w:style w:type="paragraph" w:styleId="ListParagraph">
    <w:name w:val="List Paragraph"/>
    <w:basedOn w:val="Normal"/>
    <w:uiPriority w:val="34"/>
    <w:qFormat/>
    <w:rsid w:val="000F407E"/>
    <w:pPr>
      <w:ind w:left="720"/>
      <w:contextualSpacing/>
    </w:pPr>
  </w:style>
  <w:style w:type="character" w:styleId="CommentReference">
    <w:name w:val="annotation reference"/>
    <w:basedOn w:val="DefaultParagraphFont"/>
    <w:uiPriority w:val="99"/>
    <w:semiHidden/>
    <w:unhideWhenUsed/>
    <w:rsid w:val="007C038C"/>
    <w:rPr>
      <w:sz w:val="16"/>
      <w:szCs w:val="16"/>
    </w:rPr>
  </w:style>
  <w:style w:type="paragraph" w:styleId="CommentText">
    <w:name w:val="annotation text"/>
    <w:basedOn w:val="Normal"/>
    <w:link w:val="CommentTextChar"/>
    <w:uiPriority w:val="99"/>
    <w:semiHidden/>
    <w:unhideWhenUsed/>
    <w:rsid w:val="007C038C"/>
    <w:pPr>
      <w:spacing w:line="240" w:lineRule="auto"/>
    </w:pPr>
    <w:rPr>
      <w:sz w:val="20"/>
      <w:szCs w:val="20"/>
    </w:rPr>
  </w:style>
  <w:style w:type="character" w:customStyle="1" w:styleId="CommentTextChar">
    <w:name w:val="Comment Text Char"/>
    <w:basedOn w:val="DefaultParagraphFont"/>
    <w:link w:val="CommentText"/>
    <w:uiPriority w:val="99"/>
    <w:semiHidden/>
    <w:rsid w:val="007C038C"/>
    <w:rPr>
      <w:sz w:val="20"/>
      <w:szCs w:val="20"/>
    </w:rPr>
  </w:style>
  <w:style w:type="paragraph" w:styleId="CommentSubject">
    <w:name w:val="annotation subject"/>
    <w:basedOn w:val="CommentText"/>
    <w:next w:val="CommentText"/>
    <w:link w:val="CommentSubjectChar"/>
    <w:uiPriority w:val="99"/>
    <w:semiHidden/>
    <w:unhideWhenUsed/>
    <w:rsid w:val="007C038C"/>
    <w:rPr>
      <w:b/>
      <w:bCs/>
    </w:rPr>
  </w:style>
  <w:style w:type="character" w:customStyle="1" w:styleId="CommentSubjectChar">
    <w:name w:val="Comment Subject Char"/>
    <w:basedOn w:val="CommentTextChar"/>
    <w:link w:val="CommentSubject"/>
    <w:uiPriority w:val="99"/>
    <w:semiHidden/>
    <w:rsid w:val="007C038C"/>
    <w:rPr>
      <w:b/>
      <w:bCs/>
      <w:sz w:val="20"/>
      <w:szCs w:val="20"/>
    </w:rPr>
  </w:style>
  <w:style w:type="character" w:customStyle="1" w:styleId="doi">
    <w:name w:val="doi"/>
    <w:basedOn w:val="DefaultParagraphFont"/>
    <w:rsid w:val="00D129AE"/>
  </w:style>
  <w:style w:type="character" w:customStyle="1" w:styleId="slug-doi">
    <w:name w:val="slug-doi"/>
    <w:rsid w:val="00D129AE"/>
  </w:style>
  <w:style w:type="character" w:customStyle="1" w:styleId="st1">
    <w:name w:val="st1"/>
    <w:basedOn w:val="DefaultParagraphFont"/>
    <w:rsid w:val="00D129AE"/>
  </w:style>
  <w:style w:type="paragraph" w:customStyle="1" w:styleId="Body1">
    <w:name w:val="Body 1"/>
    <w:uiPriority w:val="99"/>
    <w:rsid w:val="009C7D60"/>
    <w:pPr>
      <w:spacing w:after="0" w:line="240" w:lineRule="auto"/>
    </w:pPr>
    <w:rPr>
      <w:rFonts w:ascii="Helvetica" w:eastAsia="Arial Unicode MS" w:hAnsi="Helvetica" w:cs="Times New Roman"/>
      <w:color w:val="000000"/>
      <w:szCs w:val="20"/>
      <w:lang w:val="en-US" w:eastAsia="zh-CN"/>
    </w:rPr>
  </w:style>
  <w:style w:type="paragraph" w:customStyle="1" w:styleId="level1">
    <w:name w:val="_level1"/>
    <w:rsid w:val="00527D0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eastAsia="en-GB"/>
    </w:rPr>
  </w:style>
  <w:style w:type="character" w:customStyle="1" w:styleId="hlfld-doi">
    <w:name w:val="hlfld-doi"/>
    <w:basedOn w:val="DefaultParagraphFont"/>
    <w:rsid w:val="0016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942">
      <w:bodyDiv w:val="1"/>
      <w:marLeft w:val="0"/>
      <w:marRight w:val="0"/>
      <w:marTop w:val="0"/>
      <w:marBottom w:val="0"/>
      <w:divBdr>
        <w:top w:val="none" w:sz="0" w:space="0" w:color="auto"/>
        <w:left w:val="none" w:sz="0" w:space="0" w:color="auto"/>
        <w:bottom w:val="none" w:sz="0" w:space="0" w:color="auto"/>
        <w:right w:val="none" w:sz="0" w:space="0" w:color="auto"/>
      </w:divBdr>
      <w:divsChild>
        <w:div w:id="580065920">
          <w:marLeft w:val="0"/>
          <w:marRight w:val="0"/>
          <w:marTop w:val="0"/>
          <w:marBottom w:val="0"/>
          <w:divBdr>
            <w:top w:val="none" w:sz="0" w:space="0" w:color="auto"/>
            <w:left w:val="none" w:sz="0" w:space="0" w:color="auto"/>
            <w:bottom w:val="none" w:sz="0" w:space="0" w:color="auto"/>
            <w:right w:val="none" w:sz="0" w:space="0" w:color="auto"/>
          </w:divBdr>
        </w:div>
        <w:div w:id="725298666">
          <w:marLeft w:val="0"/>
          <w:marRight w:val="0"/>
          <w:marTop w:val="0"/>
          <w:marBottom w:val="0"/>
          <w:divBdr>
            <w:top w:val="none" w:sz="0" w:space="0" w:color="auto"/>
            <w:left w:val="none" w:sz="0" w:space="0" w:color="auto"/>
            <w:bottom w:val="none" w:sz="0" w:space="0" w:color="auto"/>
            <w:right w:val="none" w:sz="0" w:space="0" w:color="auto"/>
          </w:divBdr>
        </w:div>
      </w:divsChild>
    </w:div>
    <w:div w:id="518350875">
      <w:bodyDiv w:val="1"/>
      <w:marLeft w:val="0"/>
      <w:marRight w:val="0"/>
      <w:marTop w:val="0"/>
      <w:marBottom w:val="0"/>
      <w:divBdr>
        <w:top w:val="none" w:sz="0" w:space="0" w:color="auto"/>
        <w:left w:val="none" w:sz="0" w:space="0" w:color="auto"/>
        <w:bottom w:val="none" w:sz="0" w:space="0" w:color="auto"/>
        <w:right w:val="none" w:sz="0" w:space="0" w:color="auto"/>
      </w:divBdr>
    </w:div>
    <w:div w:id="535893597">
      <w:bodyDiv w:val="1"/>
      <w:marLeft w:val="0"/>
      <w:marRight w:val="0"/>
      <w:marTop w:val="0"/>
      <w:marBottom w:val="0"/>
      <w:divBdr>
        <w:top w:val="none" w:sz="0" w:space="0" w:color="auto"/>
        <w:left w:val="none" w:sz="0" w:space="0" w:color="auto"/>
        <w:bottom w:val="none" w:sz="0" w:space="0" w:color="auto"/>
        <w:right w:val="none" w:sz="0" w:space="0" w:color="auto"/>
      </w:divBdr>
      <w:divsChild>
        <w:div w:id="1821921807">
          <w:marLeft w:val="0"/>
          <w:marRight w:val="0"/>
          <w:marTop w:val="0"/>
          <w:marBottom w:val="0"/>
          <w:divBdr>
            <w:top w:val="none" w:sz="0" w:space="0" w:color="auto"/>
            <w:left w:val="none" w:sz="0" w:space="0" w:color="auto"/>
            <w:bottom w:val="none" w:sz="0" w:space="0" w:color="auto"/>
            <w:right w:val="none" w:sz="0" w:space="0" w:color="auto"/>
          </w:divBdr>
          <w:divsChild>
            <w:div w:id="1149905539">
              <w:marLeft w:val="0"/>
              <w:marRight w:val="0"/>
              <w:marTop w:val="0"/>
              <w:marBottom w:val="0"/>
              <w:divBdr>
                <w:top w:val="none" w:sz="0" w:space="0" w:color="auto"/>
                <w:left w:val="none" w:sz="0" w:space="0" w:color="auto"/>
                <w:bottom w:val="none" w:sz="0" w:space="0" w:color="auto"/>
                <w:right w:val="none" w:sz="0" w:space="0" w:color="auto"/>
              </w:divBdr>
              <w:divsChild>
                <w:div w:id="724259063">
                  <w:marLeft w:val="0"/>
                  <w:marRight w:val="0"/>
                  <w:marTop w:val="0"/>
                  <w:marBottom w:val="0"/>
                  <w:divBdr>
                    <w:top w:val="none" w:sz="0" w:space="0" w:color="auto"/>
                    <w:left w:val="none" w:sz="0" w:space="0" w:color="auto"/>
                    <w:bottom w:val="none" w:sz="0" w:space="0" w:color="auto"/>
                    <w:right w:val="none" w:sz="0" w:space="0" w:color="auto"/>
                  </w:divBdr>
                  <w:divsChild>
                    <w:div w:id="2061510139">
                      <w:marLeft w:val="0"/>
                      <w:marRight w:val="0"/>
                      <w:marTop w:val="1350"/>
                      <w:marBottom w:val="0"/>
                      <w:divBdr>
                        <w:top w:val="none" w:sz="0" w:space="0" w:color="auto"/>
                        <w:left w:val="none" w:sz="0" w:space="0" w:color="auto"/>
                        <w:bottom w:val="none" w:sz="0" w:space="0" w:color="auto"/>
                        <w:right w:val="none" w:sz="0" w:space="0" w:color="auto"/>
                      </w:divBdr>
                      <w:divsChild>
                        <w:div w:id="643975039">
                          <w:marLeft w:val="0"/>
                          <w:marRight w:val="4096"/>
                          <w:marTop w:val="0"/>
                          <w:marBottom w:val="0"/>
                          <w:divBdr>
                            <w:top w:val="none" w:sz="0" w:space="0" w:color="auto"/>
                            <w:left w:val="none" w:sz="0" w:space="0" w:color="auto"/>
                            <w:bottom w:val="none" w:sz="0" w:space="0" w:color="auto"/>
                            <w:right w:val="none" w:sz="0" w:space="0" w:color="auto"/>
                          </w:divBdr>
                          <w:divsChild>
                            <w:div w:id="1514879568">
                              <w:marLeft w:val="3690"/>
                              <w:marRight w:val="0"/>
                              <w:marTop w:val="435"/>
                              <w:marBottom w:val="0"/>
                              <w:divBdr>
                                <w:top w:val="none" w:sz="0" w:space="0" w:color="auto"/>
                                <w:left w:val="none" w:sz="0" w:space="0" w:color="auto"/>
                                <w:bottom w:val="none" w:sz="0" w:space="0" w:color="auto"/>
                                <w:right w:val="none" w:sz="0" w:space="0" w:color="auto"/>
                              </w:divBdr>
                              <w:divsChild>
                                <w:div w:id="1179856107">
                                  <w:marLeft w:val="0"/>
                                  <w:marRight w:val="0"/>
                                  <w:marTop w:val="0"/>
                                  <w:marBottom w:val="0"/>
                                  <w:divBdr>
                                    <w:top w:val="none" w:sz="0" w:space="0" w:color="auto"/>
                                    <w:left w:val="none" w:sz="0" w:space="0" w:color="auto"/>
                                    <w:bottom w:val="none" w:sz="0" w:space="0" w:color="auto"/>
                                    <w:right w:val="none" w:sz="0" w:space="0" w:color="auto"/>
                                  </w:divBdr>
                                  <w:divsChild>
                                    <w:div w:id="1807239672">
                                      <w:marLeft w:val="0"/>
                                      <w:marRight w:val="0"/>
                                      <w:marTop w:val="0"/>
                                      <w:marBottom w:val="0"/>
                                      <w:divBdr>
                                        <w:top w:val="none" w:sz="0" w:space="0" w:color="auto"/>
                                        <w:left w:val="none" w:sz="0" w:space="0" w:color="auto"/>
                                        <w:bottom w:val="none" w:sz="0" w:space="0" w:color="auto"/>
                                        <w:right w:val="none" w:sz="0" w:space="0" w:color="auto"/>
                                      </w:divBdr>
                                      <w:divsChild>
                                        <w:div w:id="1233077492">
                                          <w:marLeft w:val="0"/>
                                          <w:marRight w:val="0"/>
                                          <w:marTop w:val="0"/>
                                          <w:marBottom w:val="0"/>
                                          <w:divBdr>
                                            <w:top w:val="none" w:sz="0" w:space="0" w:color="auto"/>
                                            <w:left w:val="none" w:sz="0" w:space="0" w:color="auto"/>
                                            <w:bottom w:val="none" w:sz="0" w:space="0" w:color="auto"/>
                                            <w:right w:val="none" w:sz="0" w:space="0" w:color="auto"/>
                                          </w:divBdr>
                                          <w:divsChild>
                                            <w:div w:id="1038578905">
                                              <w:marLeft w:val="0"/>
                                              <w:marRight w:val="0"/>
                                              <w:marTop w:val="0"/>
                                              <w:marBottom w:val="0"/>
                                              <w:divBdr>
                                                <w:top w:val="none" w:sz="0" w:space="0" w:color="auto"/>
                                                <w:left w:val="none" w:sz="0" w:space="0" w:color="auto"/>
                                                <w:bottom w:val="none" w:sz="0" w:space="0" w:color="auto"/>
                                                <w:right w:val="none" w:sz="0" w:space="0" w:color="auto"/>
                                              </w:divBdr>
                                              <w:divsChild>
                                                <w:div w:id="1868912721">
                                                  <w:marLeft w:val="0"/>
                                                  <w:marRight w:val="0"/>
                                                  <w:marTop w:val="0"/>
                                                  <w:marBottom w:val="0"/>
                                                  <w:divBdr>
                                                    <w:top w:val="none" w:sz="0" w:space="0" w:color="auto"/>
                                                    <w:left w:val="none" w:sz="0" w:space="0" w:color="auto"/>
                                                    <w:bottom w:val="none" w:sz="0" w:space="0" w:color="auto"/>
                                                    <w:right w:val="none" w:sz="0" w:space="0" w:color="auto"/>
                                                  </w:divBdr>
                                                  <w:divsChild>
                                                    <w:div w:id="1666198781">
                                                      <w:marLeft w:val="0"/>
                                                      <w:marRight w:val="0"/>
                                                      <w:marTop w:val="0"/>
                                                      <w:marBottom w:val="0"/>
                                                      <w:divBdr>
                                                        <w:top w:val="none" w:sz="0" w:space="0" w:color="auto"/>
                                                        <w:left w:val="none" w:sz="0" w:space="0" w:color="auto"/>
                                                        <w:bottom w:val="none" w:sz="0" w:space="0" w:color="auto"/>
                                                        <w:right w:val="none" w:sz="0" w:space="0" w:color="auto"/>
                                                      </w:divBdr>
                                                      <w:divsChild>
                                                        <w:div w:id="309747815">
                                                          <w:marLeft w:val="0"/>
                                                          <w:marRight w:val="0"/>
                                                          <w:marTop w:val="0"/>
                                                          <w:marBottom w:val="0"/>
                                                          <w:divBdr>
                                                            <w:top w:val="none" w:sz="0" w:space="0" w:color="auto"/>
                                                            <w:left w:val="none" w:sz="0" w:space="0" w:color="auto"/>
                                                            <w:bottom w:val="none" w:sz="0" w:space="0" w:color="auto"/>
                                                            <w:right w:val="none" w:sz="0" w:space="0" w:color="auto"/>
                                                          </w:divBdr>
                                                          <w:divsChild>
                                                            <w:div w:id="1110976061">
                                                              <w:marLeft w:val="0"/>
                                                              <w:marRight w:val="0"/>
                                                              <w:marTop w:val="0"/>
                                                              <w:marBottom w:val="0"/>
                                                              <w:divBdr>
                                                                <w:top w:val="none" w:sz="0" w:space="0" w:color="auto"/>
                                                                <w:left w:val="none" w:sz="0" w:space="0" w:color="auto"/>
                                                                <w:bottom w:val="none" w:sz="0" w:space="0" w:color="auto"/>
                                                                <w:right w:val="none" w:sz="0" w:space="0" w:color="auto"/>
                                                              </w:divBdr>
                                                              <w:divsChild>
                                                                <w:div w:id="301470026">
                                                                  <w:marLeft w:val="0"/>
                                                                  <w:marRight w:val="0"/>
                                                                  <w:marTop w:val="0"/>
                                                                  <w:marBottom w:val="0"/>
                                                                  <w:divBdr>
                                                                    <w:top w:val="none" w:sz="0" w:space="0" w:color="auto"/>
                                                                    <w:left w:val="none" w:sz="0" w:space="0" w:color="auto"/>
                                                                    <w:bottom w:val="none" w:sz="0" w:space="0" w:color="auto"/>
                                                                    <w:right w:val="none" w:sz="0" w:space="0" w:color="auto"/>
                                                                  </w:divBdr>
                                                                  <w:divsChild>
                                                                    <w:div w:id="1721511196">
                                                                      <w:marLeft w:val="0"/>
                                                                      <w:marRight w:val="0"/>
                                                                      <w:marTop w:val="0"/>
                                                                      <w:marBottom w:val="0"/>
                                                                      <w:divBdr>
                                                                        <w:top w:val="none" w:sz="0" w:space="0" w:color="auto"/>
                                                                        <w:left w:val="none" w:sz="0" w:space="0" w:color="auto"/>
                                                                        <w:bottom w:val="none" w:sz="0" w:space="0" w:color="auto"/>
                                                                        <w:right w:val="none" w:sz="0" w:space="0" w:color="auto"/>
                                                                      </w:divBdr>
                                                                      <w:divsChild>
                                                                        <w:div w:id="571355202">
                                                                          <w:marLeft w:val="0"/>
                                                                          <w:marRight w:val="0"/>
                                                                          <w:marTop w:val="0"/>
                                                                          <w:marBottom w:val="0"/>
                                                                          <w:divBdr>
                                                                            <w:top w:val="none" w:sz="0" w:space="0" w:color="auto"/>
                                                                            <w:left w:val="none" w:sz="0" w:space="0" w:color="auto"/>
                                                                            <w:bottom w:val="none" w:sz="0" w:space="0" w:color="auto"/>
                                                                            <w:right w:val="none" w:sz="0" w:space="0" w:color="auto"/>
                                                                          </w:divBdr>
                                                                          <w:divsChild>
                                                                            <w:div w:id="1006664490">
                                                                              <w:marLeft w:val="0"/>
                                                                              <w:marRight w:val="0"/>
                                                                              <w:marTop w:val="0"/>
                                                                              <w:marBottom w:val="0"/>
                                                                              <w:divBdr>
                                                                                <w:top w:val="none" w:sz="0" w:space="0" w:color="auto"/>
                                                                                <w:left w:val="none" w:sz="0" w:space="0" w:color="auto"/>
                                                                                <w:bottom w:val="none" w:sz="0" w:space="0" w:color="auto"/>
                                                                                <w:right w:val="none" w:sz="0" w:space="0" w:color="auto"/>
                                                                              </w:divBdr>
                                                                              <w:divsChild>
                                                                                <w:div w:id="2025552979">
                                                                                  <w:marLeft w:val="0"/>
                                                                                  <w:marRight w:val="0"/>
                                                                                  <w:marTop w:val="0"/>
                                                                                  <w:marBottom w:val="0"/>
                                                                                  <w:divBdr>
                                                                                    <w:top w:val="none" w:sz="0" w:space="0" w:color="auto"/>
                                                                                    <w:left w:val="none" w:sz="0" w:space="0" w:color="auto"/>
                                                                                    <w:bottom w:val="none" w:sz="0" w:space="0" w:color="auto"/>
                                                                                    <w:right w:val="none" w:sz="0" w:space="0" w:color="auto"/>
                                                                                  </w:divBdr>
                                                                                  <w:divsChild>
                                                                                    <w:div w:id="971405594">
                                                                                      <w:marLeft w:val="0"/>
                                                                                      <w:marRight w:val="0"/>
                                                                                      <w:marTop w:val="0"/>
                                                                                      <w:marBottom w:val="0"/>
                                                                                      <w:divBdr>
                                                                                        <w:top w:val="none" w:sz="0" w:space="0" w:color="auto"/>
                                                                                        <w:left w:val="none" w:sz="0" w:space="0" w:color="auto"/>
                                                                                        <w:bottom w:val="none" w:sz="0" w:space="0" w:color="auto"/>
                                                                                        <w:right w:val="none" w:sz="0" w:space="0" w:color="auto"/>
                                                                                      </w:divBdr>
                                                                                      <w:divsChild>
                                                                                        <w:div w:id="231234141">
                                                                                          <w:marLeft w:val="0"/>
                                                                                          <w:marRight w:val="0"/>
                                                                                          <w:marTop w:val="0"/>
                                                                                          <w:marBottom w:val="0"/>
                                                                                          <w:divBdr>
                                                                                            <w:top w:val="none" w:sz="0" w:space="0" w:color="auto"/>
                                                                                            <w:left w:val="none" w:sz="0" w:space="0" w:color="auto"/>
                                                                                            <w:bottom w:val="none" w:sz="0" w:space="0" w:color="auto"/>
                                                                                            <w:right w:val="none" w:sz="0" w:space="0" w:color="auto"/>
                                                                                          </w:divBdr>
                                                                                          <w:divsChild>
                                                                                            <w:div w:id="1436748918">
                                                                                              <w:marLeft w:val="0"/>
                                                                                              <w:marRight w:val="0"/>
                                                                                              <w:marTop w:val="0"/>
                                                                                              <w:marBottom w:val="0"/>
                                                                                              <w:divBdr>
                                                                                                <w:top w:val="none" w:sz="0" w:space="0" w:color="auto"/>
                                                                                                <w:left w:val="none" w:sz="0" w:space="0" w:color="auto"/>
                                                                                                <w:bottom w:val="none" w:sz="0" w:space="0" w:color="auto"/>
                                                                                                <w:right w:val="none" w:sz="0" w:space="0" w:color="auto"/>
                                                                                              </w:divBdr>
                                                                                              <w:divsChild>
                                                                                                <w:div w:id="965046987">
                                                                                                  <w:marLeft w:val="0"/>
                                                                                                  <w:marRight w:val="0"/>
                                                                                                  <w:marTop w:val="0"/>
                                                                                                  <w:marBottom w:val="0"/>
                                                                                                  <w:divBdr>
                                                                                                    <w:top w:val="none" w:sz="0" w:space="0" w:color="auto"/>
                                                                                                    <w:left w:val="none" w:sz="0" w:space="0" w:color="auto"/>
                                                                                                    <w:bottom w:val="none" w:sz="0" w:space="0" w:color="auto"/>
                                                                                                    <w:right w:val="none" w:sz="0" w:space="0" w:color="auto"/>
                                                                                                  </w:divBdr>
                                                                                                </w:div>
                                                                                                <w:div w:id="31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829246">
      <w:bodyDiv w:val="1"/>
      <w:marLeft w:val="0"/>
      <w:marRight w:val="0"/>
      <w:marTop w:val="0"/>
      <w:marBottom w:val="0"/>
      <w:divBdr>
        <w:top w:val="none" w:sz="0" w:space="0" w:color="auto"/>
        <w:left w:val="none" w:sz="0" w:space="0" w:color="auto"/>
        <w:bottom w:val="none" w:sz="0" w:space="0" w:color="auto"/>
        <w:right w:val="none" w:sz="0" w:space="0" w:color="auto"/>
      </w:divBdr>
    </w:div>
    <w:div w:id="661011798">
      <w:bodyDiv w:val="1"/>
      <w:marLeft w:val="0"/>
      <w:marRight w:val="0"/>
      <w:marTop w:val="0"/>
      <w:marBottom w:val="0"/>
      <w:divBdr>
        <w:top w:val="none" w:sz="0" w:space="0" w:color="auto"/>
        <w:left w:val="none" w:sz="0" w:space="0" w:color="auto"/>
        <w:bottom w:val="none" w:sz="0" w:space="0" w:color="auto"/>
        <w:right w:val="none" w:sz="0" w:space="0" w:color="auto"/>
      </w:divBdr>
    </w:div>
    <w:div w:id="768086934">
      <w:bodyDiv w:val="1"/>
      <w:marLeft w:val="0"/>
      <w:marRight w:val="0"/>
      <w:marTop w:val="0"/>
      <w:marBottom w:val="0"/>
      <w:divBdr>
        <w:top w:val="none" w:sz="0" w:space="0" w:color="auto"/>
        <w:left w:val="none" w:sz="0" w:space="0" w:color="auto"/>
        <w:bottom w:val="none" w:sz="0" w:space="0" w:color="auto"/>
        <w:right w:val="none" w:sz="0" w:space="0" w:color="auto"/>
      </w:divBdr>
      <w:divsChild>
        <w:div w:id="318703186">
          <w:marLeft w:val="0"/>
          <w:marRight w:val="0"/>
          <w:marTop w:val="0"/>
          <w:marBottom w:val="0"/>
          <w:divBdr>
            <w:top w:val="none" w:sz="0" w:space="0" w:color="auto"/>
            <w:left w:val="none" w:sz="0" w:space="0" w:color="auto"/>
            <w:bottom w:val="none" w:sz="0" w:space="0" w:color="auto"/>
            <w:right w:val="none" w:sz="0" w:space="0" w:color="auto"/>
          </w:divBdr>
        </w:div>
        <w:div w:id="130054447">
          <w:marLeft w:val="0"/>
          <w:marRight w:val="0"/>
          <w:marTop w:val="0"/>
          <w:marBottom w:val="0"/>
          <w:divBdr>
            <w:top w:val="none" w:sz="0" w:space="0" w:color="auto"/>
            <w:left w:val="none" w:sz="0" w:space="0" w:color="auto"/>
            <w:bottom w:val="none" w:sz="0" w:space="0" w:color="auto"/>
            <w:right w:val="none" w:sz="0" w:space="0" w:color="auto"/>
          </w:divBdr>
        </w:div>
      </w:divsChild>
    </w:div>
    <w:div w:id="844442810">
      <w:bodyDiv w:val="1"/>
      <w:marLeft w:val="0"/>
      <w:marRight w:val="0"/>
      <w:marTop w:val="0"/>
      <w:marBottom w:val="0"/>
      <w:divBdr>
        <w:top w:val="none" w:sz="0" w:space="0" w:color="auto"/>
        <w:left w:val="none" w:sz="0" w:space="0" w:color="auto"/>
        <w:bottom w:val="none" w:sz="0" w:space="0" w:color="auto"/>
        <w:right w:val="none" w:sz="0" w:space="0" w:color="auto"/>
      </w:divBdr>
      <w:divsChild>
        <w:div w:id="998843375">
          <w:marLeft w:val="0"/>
          <w:marRight w:val="0"/>
          <w:marTop w:val="0"/>
          <w:marBottom w:val="0"/>
          <w:divBdr>
            <w:top w:val="none" w:sz="0" w:space="0" w:color="auto"/>
            <w:left w:val="none" w:sz="0" w:space="0" w:color="auto"/>
            <w:bottom w:val="none" w:sz="0" w:space="0" w:color="auto"/>
            <w:right w:val="none" w:sz="0" w:space="0" w:color="auto"/>
          </w:divBdr>
        </w:div>
        <w:div w:id="437145384">
          <w:marLeft w:val="0"/>
          <w:marRight w:val="0"/>
          <w:marTop w:val="0"/>
          <w:marBottom w:val="0"/>
          <w:divBdr>
            <w:top w:val="none" w:sz="0" w:space="0" w:color="auto"/>
            <w:left w:val="none" w:sz="0" w:space="0" w:color="auto"/>
            <w:bottom w:val="none" w:sz="0" w:space="0" w:color="auto"/>
            <w:right w:val="none" w:sz="0" w:space="0" w:color="auto"/>
          </w:divBdr>
        </w:div>
        <w:div w:id="1406950120">
          <w:marLeft w:val="0"/>
          <w:marRight w:val="0"/>
          <w:marTop w:val="0"/>
          <w:marBottom w:val="0"/>
          <w:divBdr>
            <w:top w:val="none" w:sz="0" w:space="0" w:color="auto"/>
            <w:left w:val="none" w:sz="0" w:space="0" w:color="auto"/>
            <w:bottom w:val="none" w:sz="0" w:space="0" w:color="auto"/>
            <w:right w:val="none" w:sz="0" w:space="0" w:color="auto"/>
          </w:divBdr>
        </w:div>
        <w:div w:id="597641532">
          <w:marLeft w:val="0"/>
          <w:marRight w:val="0"/>
          <w:marTop w:val="0"/>
          <w:marBottom w:val="0"/>
          <w:divBdr>
            <w:top w:val="none" w:sz="0" w:space="0" w:color="auto"/>
            <w:left w:val="none" w:sz="0" w:space="0" w:color="auto"/>
            <w:bottom w:val="none" w:sz="0" w:space="0" w:color="auto"/>
            <w:right w:val="none" w:sz="0" w:space="0" w:color="auto"/>
          </w:divBdr>
        </w:div>
      </w:divsChild>
    </w:div>
    <w:div w:id="87104104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5">
          <w:marLeft w:val="0"/>
          <w:marRight w:val="0"/>
          <w:marTop w:val="0"/>
          <w:marBottom w:val="0"/>
          <w:divBdr>
            <w:top w:val="none" w:sz="0" w:space="0" w:color="auto"/>
            <w:left w:val="none" w:sz="0" w:space="0" w:color="auto"/>
            <w:bottom w:val="none" w:sz="0" w:space="0" w:color="auto"/>
            <w:right w:val="none" w:sz="0" w:space="0" w:color="auto"/>
          </w:divBdr>
        </w:div>
        <w:div w:id="771239952">
          <w:marLeft w:val="0"/>
          <w:marRight w:val="0"/>
          <w:marTop w:val="0"/>
          <w:marBottom w:val="0"/>
          <w:divBdr>
            <w:top w:val="none" w:sz="0" w:space="0" w:color="auto"/>
            <w:left w:val="none" w:sz="0" w:space="0" w:color="auto"/>
            <w:bottom w:val="none" w:sz="0" w:space="0" w:color="auto"/>
            <w:right w:val="none" w:sz="0" w:space="0" w:color="auto"/>
          </w:divBdr>
        </w:div>
        <w:div w:id="1793016138">
          <w:marLeft w:val="0"/>
          <w:marRight w:val="0"/>
          <w:marTop w:val="0"/>
          <w:marBottom w:val="0"/>
          <w:divBdr>
            <w:top w:val="none" w:sz="0" w:space="0" w:color="auto"/>
            <w:left w:val="none" w:sz="0" w:space="0" w:color="auto"/>
            <w:bottom w:val="none" w:sz="0" w:space="0" w:color="auto"/>
            <w:right w:val="none" w:sz="0" w:space="0" w:color="auto"/>
          </w:divBdr>
        </w:div>
        <w:div w:id="1382170590">
          <w:marLeft w:val="0"/>
          <w:marRight w:val="0"/>
          <w:marTop w:val="0"/>
          <w:marBottom w:val="0"/>
          <w:divBdr>
            <w:top w:val="none" w:sz="0" w:space="0" w:color="auto"/>
            <w:left w:val="none" w:sz="0" w:space="0" w:color="auto"/>
            <w:bottom w:val="none" w:sz="0" w:space="0" w:color="auto"/>
            <w:right w:val="none" w:sz="0" w:space="0" w:color="auto"/>
          </w:divBdr>
        </w:div>
      </w:divsChild>
    </w:div>
    <w:div w:id="1011109927">
      <w:bodyDiv w:val="1"/>
      <w:marLeft w:val="0"/>
      <w:marRight w:val="0"/>
      <w:marTop w:val="0"/>
      <w:marBottom w:val="0"/>
      <w:divBdr>
        <w:top w:val="none" w:sz="0" w:space="0" w:color="auto"/>
        <w:left w:val="none" w:sz="0" w:space="0" w:color="auto"/>
        <w:bottom w:val="none" w:sz="0" w:space="0" w:color="auto"/>
        <w:right w:val="none" w:sz="0" w:space="0" w:color="auto"/>
      </w:divBdr>
      <w:divsChild>
        <w:div w:id="410154237">
          <w:marLeft w:val="0"/>
          <w:marRight w:val="0"/>
          <w:marTop w:val="0"/>
          <w:marBottom w:val="0"/>
          <w:divBdr>
            <w:top w:val="none" w:sz="0" w:space="0" w:color="auto"/>
            <w:left w:val="none" w:sz="0" w:space="0" w:color="auto"/>
            <w:bottom w:val="none" w:sz="0" w:space="0" w:color="auto"/>
            <w:right w:val="none" w:sz="0" w:space="0" w:color="auto"/>
          </w:divBdr>
        </w:div>
        <w:div w:id="753090011">
          <w:marLeft w:val="0"/>
          <w:marRight w:val="0"/>
          <w:marTop w:val="0"/>
          <w:marBottom w:val="0"/>
          <w:divBdr>
            <w:top w:val="none" w:sz="0" w:space="0" w:color="auto"/>
            <w:left w:val="none" w:sz="0" w:space="0" w:color="auto"/>
            <w:bottom w:val="none" w:sz="0" w:space="0" w:color="auto"/>
            <w:right w:val="none" w:sz="0" w:space="0" w:color="auto"/>
          </w:divBdr>
        </w:div>
        <w:div w:id="406420303">
          <w:marLeft w:val="0"/>
          <w:marRight w:val="0"/>
          <w:marTop w:val="0"/>
          <w:marBottom w:val="0"/>
          <w:divBdr>
            <w:top w:val="none" w:sz="0" w:space="0" w:color="auto"/>
            <w:left w:val="none" w:sz="0" w:space="0" w:color="auto"/>
            <w:bottom w:val="none" w:sz="0" w:space="0" w:color="auto"/>
            <w:right w:val="none" w:sz="0" w:space="0" w:color="auto"/>
          </w:divBdr>
        </w:div>
      </w:divsChild>
    </w:div>
    <w:div w:id="1013999633">
      <w:bodyDiv w:val="1"/>
      <w:marLeft w:val="0"/>
      <w:marRight w:val="0"/>
      <w:marTop w:val="0"/>
      <w:marBottom w:val="0"/>
      <w:divBdr>
        <w:top w:val="none" w:sz="0" w:space="0" w:color="auto"/>
        <w:left w:val="none" w:sz="0" w:space="0" w:color="auto"/>
        <w:bottom w:val="none" w:sz="0" w:space="0" w:color="auto"/>
        <w:right w:val="none" w:sz="0" w:space="0" w:color="auto"/>
      </w:divBdr>
    </w:div>
    <w:div w:id="1038628346">
      <w:bodyDiv w:val="1"/>
      <w:marLeft w:val="0"/>
      <w:marRight w:val="0"/>
      <w:marTop w:val="0"/>
      <w:marBottom w:val="0"/>
      <w:divBdr>
        <w:top w:val="none" w:sz="0" w:space="0" w:color="auto"/>
        <w:left w:val="none" w:sz="0" w:space="0" w:color="auto"/>
        <w:bottom w:val="none" w:sz="0" w:space="0" w:color="auto"/>
        <w:right w:val="none" w:sz="0" w:space="0" w:color="auto"/>
      </w:divBdr>
      <w:divsChild>
        <w:div w:id="1027802381">
          <w:marLeft w:val="0"/>
          <w:marRight w:val="0"/>
          <w:marTop w:val="0"/>
          <w:marBottom w:val="0"/>
          <w:divBdr>
            <w:top w:val="none" w:sz="0" w:space="0" w:color="auto"/>
            <w:left w:val="none" w:sz="0" w:space="0" w:color="auto"/>
            <w:bottom w:val="none" w:sz="0" w:space="0" w:color="auto"/>
            <w:right w:val="none" w:sz="0" w:space="0" w:color="auto"/>
          </w:divBdr>
        </w:div>
        <w:div w:id="1501235669">
          <w:marLeft w:val="0"/>
          <w:marRight w:val="0"/>
          <w:marTop w:val="0"/>
          <w:marBottom w:val="0"/>
          <w:divBdr>
            <w:top w:val="none" w:sz="0" w:space="0" w:color="auto"/>
            <w:left w:val="none" w:sz="0" w:space="0" w:color="auto"/>
            <w:bottom w:val="none" w:sz="0" w:space="0" w:color="auto"/>
            <w:right w:val="none" w:sz="0" w:space="0" w:color="auto"/>
          </w:divBdr>
        </w:div>
      </w:divsChild>
    </w:div>
    <w:div w:id="1105886304">
      <w:bodyDiv w:val="1"/>
      <w:marLeft w:val="0"/>
      <w:marRight w:val="0"/>
      <w:marTop w:val="0"/>
      <w:marBottom w:val="0"/>
      <w:divBdr>
        <w:top w:val="none" w:sz="0" w:space="0" w:color="auto"/>
        <w:left w:val="none" w:sz="0" w:space="0" w:color="auto"/>
        <w:bottom w:val="none" w:sz="0" w:space="0" w:color="auto"/>
        <w:right w:val="none" w:sz="0" w:space="0" w:color="auto"/>
      </w:divBdr>
      <w:divsChild>
        <w:div w:id="1458261480">
          <w:marLeft w:val="0"/>
          <w:marRight w:val="0"/>
          <w:marTop w:val="0"/>
          <w:marBottom w:val="0"/>
          <w:divBdr>
            <w:top w:val="none" w:sz="0" w:space="0" w:color="auto"/>
            <w:left w:val="none" w:sz="0" w:space="0" w:color="auto"/>
            <w:bottom w:val="none" w:sz="0" w:space="0" w:color="auto"/>
            <w:right w:val="none" w:sz="0" w:space="0" w:color="auto"/>
          </w:divBdr>
        </w:div>
        <w:div w:id="1806923346">
          <w:marLeft w:val="0"/>
          <w:marRight w:val="0"/>
          <w:marTop w:val="0"/>
          <w:marBottom w:val="0"/>
          <w:divBdr>
            <w:top w:val="none" w:sz="0" w:space="0" w:color="auto"/>
            <w:left w:val="none" w:sz="0" w:space="0" w:color="auto"/>
            <w:bottom w:val="none" w:sz="0" w:space="0" w:color="auto"/>
            <w:right w:val="none" w:sz="0" w:space="0" w:color="auto"/>
          </w:divBdr>
        </w:div>
        <w:div w:id="1377197044">
          <w:marLeft w:val="0"/>
          <w:marRight w:val="0"/>
          <w:marTop w:val="0"/>
          <w:marBottom w:val="0"/>
          <w:divBdr>
            <w:top w:val="none" w:sz="0" w:space="0" w:color="auto"/>
            <w:left w:val="none" w:sz="0" w:space="0" w:color="auto"/>
            <w:bottom w:val="none" w:sz="0" w:space="0" w:color="auto"/>
            <w:right w:val="none" w:sz="0" w:space="0" w:color="auto"/>
          </w:divBdr>
        </w:div>
        <w:div w:id="902835939">
          <w:marLeft w:val="0"/>
          <w:marRight w:val="0"/>
          <w:marTop w:val="0"/>
          <w:marBottom w:val="0"/>
          <w:divBdr>
            <w:top w:val="none" w:sz="0" w:space="0" w:color="auto"/>
            <w:left w:val="none" w:sz="0" w:space="0" w:color="auto"/>
            <w:bottom w:val="none" w:sz="0" w:space="0" w:color="auto"/>
            <w:right w:val="none" w:sz="0" w:space="0" w:color="auto"/>
          </w:divBdr>
        </w:div>
      </w:divsChild>
    </w:div>
    <w:div w:id="1489127389">
      <w:bodyDiv w:val="1"/>
      <w:marLeft w:val="0"/>
      <w:marRight w:val="0"/>
      <w:marTop w:val="0"/>
      <w:marBottom w:val="0"/>
      <w:divBdr>
        <w:top w:val="none" w:sz="0" w:space="0" w:color="auto"/>
        <w:left w:val="none" w:sz="0" w:space="0" w:color="auto"/>
        <w:bottom w:val="none" w:sz="0" w:space="0" w:color="auto"/>
        <w:right w:val="none" w:sz="0" w:space="0" w:color="auto"/>
      </w:divBdr>
      <w:divsChild>
        <w:div w:id="1578399868">
          <w:marLeft w:val="0"/>
          <w:marRight w:val="0"/>
          <w:marTop w:val="0"/>
          <w:marBottom w:val="0"/>
          <w:divBdr>
            <w:top w:val="none" w:sz="0" w:space="0" w:color="auto"/>
            <w:left w:val="none" w:sz="0" w:space="0" w:color="auto"/>
            <w:bottom w:val="none" w:sz="0" w:space="0" w:color="auto"/>
            <w:right w:val="none" w:sz="0" w:space="0" w:color="auto"/>
          </w:divBdr>
        </w:div>
        <w:div w:id="1487086352">
          <w:marLeft w:val="0"/>
          <w:marRight w:val="0"/>
          <w:marTop w:val="0"/>
          <w:marBottom w:val="0"/>
          <w:divBdr>
            <w:top w:val="none" w:sz="0" w:space="0" w:color="auto"/>
            <w:left w:val="none" w:sz="0" w:space="0" w:color="auto"/>
            <w:bottom w:val="none" w:sz="0" w:space="0" w:color="auto"/>
            <w:right w:val="none" w:sz="0" w:space="0" w:color="auto"/>
          </w:divBdr>
        </w:div>
        <w:div w:id="572593175">
          <w:marLeft w:val="0"/>
          <w:marRight w:val="0"/>
          <w:marTop w:val="0"/>
          <w:marBottom w:val="0"/>
          <w:divBdr>
            <w:top w:val="none" w:sz="0" w:space="0" w:color="auto"/>
            <w:left w:val="none" w:sz="0" w:space="0" w:color="auto"/>
            <w:bottom w:val="none" w:sz="0" w:space="0" w:color="auto"/>
            <w:right w:val="none" w:sz="0" w:space="0" w:color="auto"/>
          </w:divBdr>
        </w:div>
        <w:div w:id="978924336">
          <w:marLeft w:val="0"/>
          <w:marRight w:val="0"/>
          <w:marTop w:val="0"/>
          <w:marBottom w:val="0"/>
          <w:divBdr>
            <w:top w:val="none" w:sz="0" w:space="0" w:color="auto"/>
            <w:left w:val="none" w:sz="0" w:space="0" w:color="auto"/>
            <w:bottom w:val="none" w:sz="0" w:space="0" w:color="auto"/>
            <w:right w:val="none" w:sz="0" w:space="0" w:color="auto"/>
          </w:divBdr>
        </w:div>
      </w:divsChild>
    </w:div>
    <w:div w:id="1704135959">
      <w:bodyDiv w:val="1"/>
      <w:marLeft w:val="0"/>
      <w:marRight w:val="0"/>
      <w:marTop w:val="0"/>
      <w:marBottom w:val="0"/>
      <w:divBdr>
        <w:top w:val="none" w:sz="0" w:space="0" w:color="auto"/>
        <w:left w:val="none" w:sz="0" w:space="0" w:color="auto"/>
        <w:bottom w:val="none" w:sz="0" w:space="0" w:color="auto"/>
        <w:right w:val="none" w:sz="0" w:space="0" w:color="auto"/>
      </w:divBdr>
      <w:divsChild>
        <w:div w:id="1606813529">
          <w:marLeft w:val="0"/>
          <w:marRight w:val="0"/>
          <w:marTop w:val="0"/>
          <w:marBottom w:val="0"/>
          <w:divBdr>
            <w:top w:val="none" w:sz="0" w:space="0" w:color="auto"/>
            <w:left w:val="none" w:sz="0" w:space="0" w:color="auto"/>
            <w:bottom w:val="none" w:sz="0" w:space="0" w:color="auto"/>
            <w:right w:val="none" w:sz="0" w:space="0" w:color="auto"/>
          </w:divBdr>
        </w:div>
      </w:divsChild>
    </w:div>
    <w:div w:id="1744908497">
      <w:bodyDiv w:val="1"/>
      <w:marLeft w:val="0"/>
      <w:marRight w:val="0"/>
      <w:marTop w:val="0"/>
      <w:marBottom w:val="0"/>
      <w:divBdr>
        <w:top w:val="none" w:sz="0" w:space="0" w:color="auto"/>
        <w:left w:val="none" w:sz="0" w:space="0" w:color="auto"/>
        <w:bottom w:val="none" w:sz="0" w:space="0" w:color="auto"/>
        <w:right w:val="none" w:sz="0" w:space="0" w:color="auto"/>
      </w:divBdr>
    </w:div>
    <w:div w:id="1843157191">
      <w:bodyDiv w:val="1"/>
      <w:marLeft w:val="0"/>
      <w:marRight w:val="0"/>
      <w:marTop w:val="0"/>
      <w:marBottom w:val="0"/>
      <w:divBdr>
        <w:top w:val="none" w:sz="0" w:space="0" w:color="auto"/>
        <w:left w:val="none" w:sz="0" w:space="0" w:color="auto"/>
        <w:bottom w:val="none" w:sz="0" w:space="0" w:color="auto"/>
        <w:right w:val="none" w:sz="0" w:space="0" w:color="auto"/>
      </w:divBdr>
    </w:div>
    <w:div w:id="1964144798">
      <w:bodyDiv w:val="1"/>
      <w:marLeft w:val="0"/>
      <w:marRight w:val="0"/>
      <w:marTop w:val="0"/>
      <w:marBottom w:val="0"/>
      <w:divBdr>
        <w:top w:val="none" w:sz="0" w:space="0" w:color="auto"/>
        <w:left w:val="none" w:sz="0" w:space="0" w:color="auto"/>
        <w:bottom w:val="none" w:sz="0" w:space="0" w:color="auto"/>
        <w:right w:val="none" w:sz="0" w:space="0" w:color="auto"/>
      </w:divBdr>
    </w:div>
    <w:div w:id="2049257174">
      <w:bodyDiv w:val="1"/>
      <w:marLeft w:val="0"/>
      <w:marRight w:val="0"/>
      <w:marTop w:val="0"/>
      <w:marBottom w:val="0"/>
      <w:divBdr>
        <w:top w:val="none" w:sz="0" w:space="0" w:color="auto"/>
        <w:left w:val="none" w:sz="0" w:space="0" w:color="auto"/>
        <w:bottom w:val="none" w:sz="0" w:space="0" w:color="auto"/>
        <w:right w:val="none" w:sz="0" w:space="0" w:color="auto"/>
      </w:divBdr>
    </w:div>
    <w:div w:id="2074574075">
      <w:bodyDiv w:val="1"/>
      <w:marLeft w:val="0"/>
      <w:marRight w:val="0"/>
      <w:marTop w:val="0"/>
      <w:marBottom w:val="0"/>
      <w:divBdr>
        <w:top w:val="none" w:sz="0" w:space="0" w:color="auto"/>
        <w:left w:val="none" w:sz="0" w:space="0" w:color="auto"/>
        <w:bottom w:val="none" w:sz="0" w:space="0" w:color="auto"/>
        <w:right w:val="none" w:sz="0" w:space="0" w:color="auto"/>
      </w:divBdr>
    </w:div>
    <w:div w:id="21096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04632808026138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iden@soton.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11/j.1751-9004.2009.00220.x" TargetMode="External"/><Relationship Id="rId5" Type="http://schemas.openxmlformats.org/officeDocument/2006/relationships/settings" Target="settings.xml"/><Relationship Id="rId10" Type="http://schemas.openxmlformats.org/officeDocument/2006/relationships/hyperlink" Target="http://dx.doi.org/10.1111/j.1467-6494.2012.00807.x" TargetMode="External"/><Relationship Id="rId4" Type="http://schemas.microsoft.com/office/2007/relationships/stylesWithEffects" Target="stylesWithEffects.xml"/><Relationship Id="rId9" Type="http://schemas.openxmlformats.org/officeDocument/2006/relationships/hyperlink" Target="http://psychology.emory.edu/cognition/barsalou/papers/Barsalou_ARP_2008_grounded_cogn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4D69-71E6-4F54-82B3-EF393E15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11731</Words>
  <Characters>66872</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Barrett-Gordon G.</cp:lastModifiedBy>
  <cp:revision>2</cp:revision>
  <dcterms:created xsi:type="dcterms:W3CDTF">2016-04-14T10:54:00Z</dcterms:created>
  <dcterms:modified xsi:type="dcterms:W3CDTF">2016-04-14T10:54:00Z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116552539</vt:i4>
  </property>
  <property fmtid="{D5CDD505-2E9C-101B-9397-08002B2CF9AE}" pid="3" name="_NewReviewCycle">
    <vt:lpwstr/>
  </property>
  <property fmtid="{D5CDD505-2E9C-101B-9397-08002B2CF9AE}" pid="4" name="_EmailSubject">
    <vt:lpwstr>2</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PreviousAdHocReviewCycleID">
    <vt:i4>222907168</vt:i4>
  </property>
  <property fmtid="{D5CDD505-2E9C-101B-9397-08002B2CF9AE}" pid="8" name="_ReviewingToolsShownOnce">
    <vt:lpwstr/>
  </property>
</Properties>
</file>