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B1E" w:rsidRPr="00460B1E" w:rsidRDefault="00460B1E" w:rsidP="00460B1E">
      <w:pPr>
        <w:ind w:left="720" w:hanging="720"/>
        <w:rPr>
          <w:rFonts w:ascii="Arial" w:hAnsi="Arial" w:cs="Arial"/>
          <w:b/>
          <w:color w:val="FF0000"/>
        </w:rPr>
      </w:pPr>
      <w:r w:rsidRPr="00460B1E">
        <w:rPr>
          <w:rFonts w:ascii="Arial" w:hAnsi="Arial" w:cs="Arial"/>
          <w:b/>
          <w:color w:val="FF0000"/>
        </w:rPr>
        <w:t xml:space="preserve">Lenton, A. P., Slabu, L., &amp; Sedikides, C. (in press). State authenticity in everyday life. </w:t>
      </w:r>
      <w:r w:rsidRPr="00460B1E">
        <w:rPr>
          <w:rFonts w:ascii="Arial" w:hAnsi="Arial" w:cs="Arial"/>
          <w:b/>
          <w:i/>
          <w:color w:val="FF0000"/>
        </w:rPr>
        <w:t>European Journal of Personality</w:t>
      </w:r>
      <w:r w:rsidRPr="00460B1E">
        <w:rPr>
          <w:rFonts w:ascii="Arial" w:hAnsi="Arial" w:cs="Arial"/>
          <w:b/>
          <w:color w:val="FF0000"/>
        </w:rPr>
        <w:t>.</w:t>
      </w:r>
    </w:p>
    <w:p w:rsidR="00431854" w:rsidRPr="006E0126" w:rsidRDefault="00431854" w:rsidP="006E0126">
      <w:pPr>
        <w:tabs>
          <w:tab w:val="left" w:pos="8364"/>
        </w:tabs>
        <w:spacing w:line="480" w:lineRule="exact"/>
        <w:jc w:val="center"/>
        <w:rPr>
          <w:color w:val="000000"/>
        </w:rPr>
      </w:pPr>
    </w:p>
    <w:p w:rsidR="00501C74" w:rsidRPr="006E0126" w:rsidRDefault="00501C74" w:rsidP="006E0126">
      <w:pPr>
        <w:tabs>
          <w:tab w:val="left" w:pos="8364"/>
        </w:tabs>
        <w:spacing w:line="480" w:lineRule="exact"/>
        <w:rPr>
          <w:color w:val="000000"/>
        </w:rPr>
      </w:pPr>
    </w:p>
    <w:p w:rsidR="00431854" w:rsidRPr="00DC293E" w:rsidRDefault="00D94C15" w:rsidP="006E0126">
      <w:pPr>
        <w:tabs>
          <w:tab w:val="left" w:pos="8364"/>
        </w:tabs>
        <w:spacing w:line="480" w:lineRule="exact"/>
        <w:jc w:val="center"/>
        <w:rPr>
          <w:b/>
          <w:color w:val="000000"/>
        </w:rPr>
      </w:pPr>
      <w:r w:rsidRPr="00DC293E">
        <w:rPr>
          <w:b/>
          <w:color w:val="000000"/>
        </w:rPr>
        <w:t>S</w:t>
      </w:r>
      <w:r w:rsidR="00B35725" w:rsidRPr="00DC293E">
        <w:rPr>
          <w:b/>
          <w:color w:val="000000"/>
        </w:rPr>
        <w:t xml:space="preserve">tate </w:t>
      </w:r>
      <w:r w:rsidR="007F22F2" w:rsidRPr="00DC293E">
        <w:rPr>
          <w:b/>
          <w:color w:val="000000"/>
        </w:rPr>
        <w:t>A</w:t>
      </w:r>
      <w:r w:rsidR="00B35725" w:rsidRPr="00DC293E">
        <w:rPr>
          <w:b/>
          <w:color w:val="000000"/>
        </w:rPr>
        <w:t xml:space="preserve">uthenticity in </w:t>
      </w:r>
      <w:r w:rsidR="00906A56">
        <w:rPr>
          <w:b/>
          <w:color w:val="000000"/>
        </w:rPr>
        <w:t>Everyday Life</w:t>
      </w:r>
    </w:p>
    <w:p w:rsidR="00431854" w:rsidRPr="006E0126" w:rsidRDefault="00431854" w:rsidP="006E0126">
      <w:pPr>
        <w:spacing w:line="480" w:lineRule="exact"/>
        <w:jc w:val="center"/>
        <w:rPr>
          <w:color w:val="000000"/>
        </w:rPr>
      </w:pPr>
    </w:p>
    <w:p w:rsidR="00431854" w:rsidRPr="006E0126" w:rsidRDefault="007B0354" w:rsidP="006E0126">
      <w:pPr>
        <w:spacing w:line="480" w:lineRule="exact"/>
        <w:jc w:val="center"/>
        <w:rPr>
          <w:color w:val="000000"/>
        </w:rPr>
      </w:pPr>
      <w:r w:rsidRPr="006E0126">
        <w:rPr>
          <w:color w:val="000000"/>
        </w:rPr>
        <w:t>Alison P. Lenton</w:t>
      </w:r>
    </w:p>
    <w:p w:rsidR="00431854" w:rsidRPr="006E0126" w:rsidRDefault="007B0354" w:rsidP="006E0126">
      <w:pPr>
        <w:spacing w:line="480" w:lineRule="exact"/>
        <w:jc w:val="center"/>
        <w:rPr>
          <w:color w:val="000000"/>
        </w:rPr>
      </w:pPr>
      <w:r w:rsidRPr="006E0126">
        <w:rPr>
          <w:color w:val="000000"/>
        </w:rPr>
        <w:t xml:space="preserve">University of </w:t>
      </w:r>
      <w:r w:rsidR="004D15BC" w:rsidRPr="006E0126">
        <w:rPr>
          <w:color w:val="000000"/>
        </w:rPr>
        <w:t>Southampton</w:t>
      </w:r>
    </w:p>
    <w:p w:rsidR="00431854" w:rsidRPr="006E0126" w:rsidRDefault="00431854" w:rsidP="006E0126">
      <w:pPr>
        <w:spacing w:line="480" w:lineRule="exact"/>
        <w:rPr>
          <w:color w:val="000000"/>
        </w:rPr>
      </w:pPr>
    </w:p>
    <w:p w:rsidR="00431854" w:rsidRPr="006E0126" w:rsidRDefault="00427F0D" w:rsidP="006E0126">
      <w:pPr>
        <w:spacing w:line="480" w:lineRule="exact"/>
        <w:jc w:val="center"/>
        <w:rPr>
          <w:color w:val="000000"/>
        </w:rPr>
      </w:pPr>
      <w:r w:rsidRPr="006E0126">
        <w:rPr>
          <w:color w:val="000000"/>
        </w:rPr>
        <w:t>Letitia Slabu</w:t>
      </w:r>
    </w:p>
    <w:p w:rsidR="00431854" w:rsidRPr="006E0126" w:rsidRDefault="00BA6CFD" w:rsidP="006E0126">
      <w:pPr>
        <w:spacing w:line="480" w:lineRule="exact"/>
        <w:jc w:val="center"/>
        <w:rPr>
          <w:color w:val="000000"/>
        </w:rPr>
      </w:pPr>
      <w:r w:rsidRPr="006E0126">
        <w:rPr>
          <w:color w:val="000000"/>
        </w:rPr>
        <w:t>Middlesex</w:t>
      </w:r>
      <w:r w:rsidR="00C208E8" w:rsidRPr="006E0126">
        <w:rPr>
          <w:color w:val="000000"/>
        </w:rPr>
        <w:t xml:space="preserve"> University</w:t>
      </w:r>
    </w:p>
    <w:p w:rsidR="00431854" w:rsidRPr="006E0126" w:rsidRDefault="00431854" w:rsidP="006E0126">
      <w:pPr>
        <w:spacing w:line="480" w:lineRule="exact"/>
        <w:jc w:val="center"/>
        <w:rPr>
          <w:color w:val="000000"/>
        </w:rPr>
      </w:pPr>
    </w:p>
    <w:p w:rsidR="00431854" w:rsidRPr="006E0126" w:rsidRDefault="007B0354" w:rsidP="006E0126">
      <w:pPr>
        <w:spacing w:line="480" w:lineRule="exact"/>
        <w:jc w:val="center"/>
        <w:rPr>
          <w:color w:val="000000"/>
        </w:rPr>
      </w:pPr>
      <w:r w:rsidRPr="006E0126">
        <w:rPr>
          <w:color w:val="000000"/>
        </w:rPr>
        <w:t>Constantine Sedikides</w:t>
      </w:r>
    </w:p>
    <w:p w:rsidR="00431854" w:rsidRPr="006E0126" w:rsidRDefault="007B0354" w:rsidP="006E0126">
      <w:pPr>
        <w:spacing w:line="480" w:lineRule="exact"/>
        <w:jc w:val="center"/>
        <w:rPr>
          <w:color w:val="000000"/>
        </w:rPr>
      </w:pPr>
      <w:r w:rsidRPr="006E0126">
        <w:rPr>
          <w:color w:val="000000"/>
        </w:rPr>
        <w:t>University of Southampton</w:t>
      </w:r>
    </w:p>
    <w:p w:rsidR="001A0C6F" w:rsidRPr="006E0126" w:rsidRDefault="001A0C6F" w:rsidP="006E0126">
      <w:pPr>
        <w:pStyle w:val="Default"/>
        <w:autoSpaceDE/>
        <w:adjustRightInd/>
        <w:spacing w:line="480" w:lineRule="exact"/>
        <w:rPr>
          <w:rFonts w:ascii="Times New Roman" w:hAnsi="Times New Roman"/>
        </w:rPr>
      </w:pPr>
    </w:p>
    <w:p w:rsidR="00E650D0" w:rsidRPr="006E0126" w:rsidRDefault="007B0354" w:rsidP="006E0126">
      <w:pPr>
        <w:pStyle w:val="Heading1"/>
        <w:spacing w:line="480" w:lineRule="exact"/>
        <w:rPr>
          <w:rFonts w:ascii="Times New Roman" w:hAnsi="Times New Roman"/>
          <w:sz w:val="24"/>
        </w:rPr>
      </w:pPr>
      <w:r w:rsidRPr="006E0126">
        <w:rPr>
          <w:rFonts w:ascii="Times New Roman" w:hAnsi="Times New Roman"/>
          <w:sz w:val="24"/>
        </w:rPr>
        <w:t xml:space="preserve">Alison P. Lenton, </w:t>
      </w:r>
      <w:r w:rsidR="001D6F15" w:rsidRPr="006E0126">
        <w:rPr>
          <w:rFonts w:ascii="Times New Roman" w:hAnsi="Times New Roman"/>
          <w:sz w:val="24"/>
        </w:rPr>
        <w:t>Center for Research on Self and Identity, University of Southampton, UK</w:t>
      </w:r>
      <w:r w:rsidRPr="006E0126">
        <w:rPr>
          <w:rFonts w:ascii="Times New Roman" w:hAnsi="Times New Roman"/>
          <w:sz w:val="24"/>
        </w:rPr>
        <w:t xml:space="preserve">; Letitia Slabu, </w:t>
      </w:r>
      <w:r w:rsidR="00FD66FB" w:rsidRPr="006E0126">
        <w:rPr>
          <w:rFonts w:ascii="Times New Roman" w:hAnsi="Times New Roman"/>
          <w:sz w:val="24"/>
        </w:rPr>
        <w:t xml:space="preserve">Department of Psychology, </w:t>
      </w:r>
      <w:r w:rsidR="00BA6CFD" w:rsidRPr="006E0126">
        <w:rPr>
          <w:rFonts w:ascii="Times New Roman" w:hAnsi="Times New Roman"/>
          <w:sz w:val="24"/>
        </w:rPr>
        <w:t>Middlesex</w:t>
      </w:r>
      <w:r w:rsidR="00C208E8" w:rsidRPr="006E0126">
        <w:rPr>
          <w:rFonts w:ascii="Times New Roman" w:hAnsi="Times New Roman"/>
          <w:sz w:val="24"/>
        </w:rPr>
        <w:t xml:space="preserve"> University</w:t>
      </w:r>
      <w:r w:rsidRPr="006E0126">
        <w:rPr>
          <w:rFonts w:ascii="Times New Roman" w:hAnsi="Times New Roman"/>
          <w:sz w:val="24"/>
        </w:rPr>
        <w:t xml:space="preserve">, UK; Constantine Sedikides, </w:t>
      </w:r>
      <w:r w:rsidR="008211CE" w:rsidRPr="006E0126">
        <w:rPr>
          <w:rFonts w:ascii="Times New Roman" w:hAnsi="Times New Roman"/>
          <w:sz w:val="24"/>
        </w:rPr>
        <w:t xml:space="preserve">Center for Research on Self and Identity, </w:t>
      </w:r>
      <w:r w:rsidRPr="006E0126">
        <w:rPr>
          <w:rFonts w:ascii="Times New Roman" w:hAnsi="Times New Roman"/>
          <w:sz w:val="24"/>
        </w:rPr>
        <w:t xml:space="preserve">University of Southampton, UK. </w:t>
      </w:r>
      <w:r w:rsidR="00937345" w:rsidRPr="006E0126">
        <w:rPr>
          <w:rFonts w:ascii="Times New Roman" w:hAnsi="Times New Roman"/>
          <w:sz w:val="24"/>
        </w:rPr>
        <w:t xml:space="preserve">The </w:t>
      </w:r>
      <w:r w:rsidR="006C09A4" w:rsidRPr="006E0126">
        <w:rPr>
          <w:rFonts w:ascii="Times New Roman" w:hAnsi="Times New Roman"/>
          <w:sz w:val="24"/>
        </w:rPr>
        <w:t>studies were conducted</w:t>
      </w:r>
      <w:r w:rsidR="005B00EB" w:rsidRPr="006E0126">
        <w:rPr>
          <w:rFonts w:ascii="Times New Roman" w:hAnsi="Times New Roman"/>
          <w:sz w:val="24"/>
        </w:rPr>
        <w:t xml:space="preserve"> </w:t>
      </w:r>
      <w:r w:rsidR="00937345" w:rsidRPr="006E0126">
        <w:rPr>
          <w:rFonts w:ascii="Times New Roman" w:hAnsi="Times New Roman"/>
          <w:sz w:val="24"/>
        </w:rPr>
        <w:t>while the first and second authors were at the Department of Psychology, University of Edinburgh</w:t>
      </w:r>
      <w:r w:rsidR="000302F7" w:rsidRPr="006E0126">
        <w:rPr>
          <w:rFonts w:ascii="Times New Roman" w:hAnsi="Times New Roman"/>
          <w:sz w:val="24"/>
        </w:rPr>
        <w:t>, UK</w:t>
      </w:r>
      <w:r w:rsidR="00937345" w:rsidRPr="006E0126">
        <w:rPr>
          <w:rFonts w:ascii="Times New Roman" w:hAnsi="Times New Roman"/>
          <w:sz w:val="24"/>
        </w:rPr>
        <w:t xml:space="preserve">. </w:t>
      </w:r>
      <w:r w:rsidRPr="006E0126">
        <w:rPr>
          <w:rFonts w:ascii="Times New Roman" w:hAnsi="Times New Roman"/>
          <w:sz w:val="24"/>
        </w:rPr>
        <w:t xml:space="preserve">We thank </w:t>
      </w:r>
      <w:r w:rsidR="000C370D" w:rsidRPr="006E0126">
        <w:rPr>
          <w:rFonts w:ascii="Times New Roman" w:hAnsi="Times New Roman"/>
          <w:sz w:val="24"/>
        </w:rPr>
        <w:t xml:space="preserve">Roy </w:t>
      </w:r>
      <w:r w:rsidR="00B35725" w:rsidRPr="006E0126">
        <w:rPr>
          <w:rFonts w:ascii="Times New Roman" w:hAnsi="Times New Roman"/>
          <w:sz w:val="24"/>
        </w:rPr>
        <w:t>Welensky and Cedric Macmartin for their technical assistance with the online survey software, and we extend our deep gratitude to Dr</w:t>
      </w:r>
      <w:r w:rsidR="00DB6811" w:rsidRPr="006E0126">
        <w:rPr>
          <w:rFonts w:ascii="Times New Roman" w:hAnsi="Times New Roman"/>
          <w:sz w:val="24"/>
        </w:rPr>
        <w:t>.</w:t>
      </w:r>
      <w:r w:rsidR="00B35725" w:rsidRPr="006E0126">
        <w:rPr>
          <w:rFonts w:ascii="Times New Roman" w:hAnsi="Times New Roman"/>
          <w:sz w:val="24"/>
        </w:rPr>
        <w:t xml:space="preserve"> Mateo Obregón for working </w:t>
      </w:r>
      <w:r w:rsidR="00AE0794" w:rsidRPr="006E0126">
        <w:rPr>
          <w:rFonts w:ascii="Times New Roman" w:hAnsi="Times New Roman"/>
          <w:sz w:val="24"/>
        </w:rPr>
        <w:t>tirelessly and cheerfully</w:t>
      </w:r>
      <w:r w:rsidR="00B35725" w:rsidRPr="006E0126">
        <w:rPr>
          <w:rFonts w:ascii="Times New Roman" w:hAnsi="Times New Roman"/>
          <w:sz w:val="24"/>
        </w:rPr>
        <w:t xml:space="preserve"> to develop the smartphone app described in </w:t>
      </w:r>
      <w:r w:rsidR="00FC502E" w:rsidRPr="006E0126">
        <w:rPr>
          <w:rFonts w:ascii="Times New Roman" w:hAnsi="Times New Roman"/>
          <w:sz w:val="24"/>
        </w:rPr>
        <w:t>Study</w:t>
      </w:r>
      <w:r w:rsidR="00B35725" w:rsidRPr="006E0126">
        <w:rPr>
          <w:rFonts w:ascii="Times New Roman" w:hAnsi="Times New Roman"/>
          <w:sz w:val="24"/>
        </w:rPr>
        <w:t xml:space="preserve"> 2</w:t>
      </w:r>
      <w:r w:rsidRPr="006E0126">
        <w:rPr>
          <w:rFonts w:ascii="Times New Roman" w:hAnsi="Times New Roman"/>
          <w:sz w:val="24"/>
        </w:rPr>
        <w:t xml:space="preserve">. </w:t>
      </w:r>
      <w:r w:rsidR="0008769D" w:rsidRPr="006E0126">
        <w:rPr>
          <w:rFonts w:ascii="Times New Roman" w:hAnsi="Times New Roman"/>
          <w:sz w:val="24"/>
        </w:rPr>
        <w:t>C</w:t>
      </w:r>
      <w:r w:rsidR="00D1641B" w:rsidRPr="006E0126">
        <w:rPr>
          <w:rFonts w:ascii="Times New Roman" w:hAnsi="Times New Roman"/>
          <w:sz w:val="24"/>
        </w:rPr>
        <w:t>orrespond</w:t>
      </w:r>
      <w:r w:rsidR="0008769D" w:rsidRPr="006E0126">
        <w:rPr>
          <w:rFonts w:ascii="Times New Roman" w:hAnsi="Times New Roman"/>
          <w:sz w:val="24"/>
        </w:rPr>
        <w:t>ing author:</w:t>
      </w:r>
      <w:r w:rsidR="00D1641B" w:rsidRPr="006E0126">
        <w:rPr>
          <w:rFonts w:ascii="Times New Roman" w:hAnsi="Times New Roman"/>
          <w:sz w:val="24"/>
        </w:rPr>
        <w:t xml:space="preserve"> </w:t>
      </w:r>
      <w:r w:rsidR="00C208E8" w:rsidRPr="006E0126">
        <w:rPr>
          <w:rFonts w:ascii="Times New Roman" w:hAnsi="Times New Roman"/>
          <w:sz w:val="24"/>
        </w:rPr>
        <w:t>Letitia Slabu</w:t>
      </w:r>
      <w:r w:rsidR="00D1641B" w:rsidRPr="006E0126">
        <w:rPr>
          <w:rFonts w:ascii="Times New Roman" w:hAnsi="Times New Roman"/>
          <w:sz w:val="24"/>
        </w:rPr>
        <w:t xml:space="preserve">, Department of Psychology, </w:t>
      </w:r>
      <w:r w:rsidR="00C208E8" w:rsidRPr="006E0126">
        <w:rPr>
          <w:rFonts w:ascii="Times New Roman" w:hAnsi="Times New Roman"/>
          <w:sz w:val="24"/>
        </w:rPr>
        <w:t>Middlesex University London</w:t>
      </w:r>
      <w:r w:rsidR="00D1641B" w:rsidRPr="006E0126">
        <w:rPr>
          <w:rFonts w:ascii="Times New Roman" w:hAnsi="Times New Roman"/>
          <w:sz w:val="24"/>
        </w:rPr>
        <w:t xml:space="preserve">, </w:t>
      </w:r>
      <w:r w:rsidR="005F120D" w:rsidRPr="006E0126">
        <w:rPr>
          <w:rFonts w:ascii="Times New Roman" w:hAnsi="Times New Roman"/>
          <w:sz w:val="24"/>
        </w:rPr>
        <w:t>The Burroughs, Hendon, NW4 4BT</w:t>
      </w:r>
      <w:r w:rsidR="00C5203F" w:rsidRPr="006E0126">
        <w:rPr>
          <w:rFonts w:ascii="Times New Roman" w:hAnsi="Times New Roman"/>
          <w:sz w:val="24"/>
        </w:rPr>
        <w:t xml:space="preserve">, </w:t>
      </w:r>
      <w:r w:rsidR="00D1641B" w:rsidRPr="006E0126">
        <w:rPr>
          <w:rFonts w:ascii="Times New Roman" w:hAnsi="Times New Roman"/>
          <w:sz w:val="24"/>
        </w:rPr>
        <w:t xml:space="preserve">United Kingdom; email: </w:t>
      </w:r>
      <w:hyperlink r:id="rId10" w:history="1">
        <w:r w:rsidR="00E650D0" w:rsidRPr="006E0126">
          <w:rPr>
            <w:rStyle w:val="Hyperlink"/>
            <w:rFonts w:ascii="Times New Roman" w:hAnsi="Times New Roman"/>
            <w:sz w:val="24"/>
          </w:rPr>
          <w:t>l.slabu@mdx.ac.uk</w:t>
        </w:r>
      </w:hyperlink>
    </w:p>
    <w:p w:rsidR="004873C8" w:rsidRPr="006E0126" w:rsidRDefault="004873C8" w:rsidP="006E0126">
      <w:pPr>
        <w:pStyle w:val="Heading1"/>
        <w:spacing w:line="480" w:lineRule="exact"/>
        <w:rPr>
          <w:rFonts w:ascii="Times New Roman" w:hAnsi="Times New Roman"/>
          <w:sz w:val="24"/>
        </w:rPr>
      </w:pPr>
    </w:p>
    <w:p w:rsidR="006E0126" w:rsidRDefault="006E0126">
      <w:pPr>
        <w:rPr>
          <w:b/>
          <w:color w:val="000000"/>
        </w:rPr>
      </w:pPr>
      <w:r>
        <w:rPr>
          <w:b/>
          <w:color w:val="000000"/>
        </w:rPr>
        <w:br w:type="page"/>
      </w:r>
    </w:p>
    <w:p w:rsidR="007B0354" w:rsidRPr="006E0126" w:rsidRDefault="00A3120A" w:rsidP="006E0126">
      <w:pPr>
        <w:spacing w:line="480" w:lineRule="exact"/>
        <w:jc w:val="center"/>
        <w:rPr>
          <w:b/>
          <w:color w:val="000000"/>
        </w:rPr>
      </w:pPr>
      <w:r w:rsidRPr="006E0126">
        <w:rPr>
          <w:b/>
          <w:color w:val="000000"/>
        </w:rPr>
        <w:lastRenderedPageBreak/>
        <w:t>Abstract</w:t>
      </w:r>
    </w:p>
    <w:p w:rsidR="007B2792" w:rsidRPr="006E0126" w:rsidRDefault="00221B24" w:rsidP="0091130F">
      <w:pPr>
        <w:spacing w:line="480" w:lineRule="exact"/>
        <w:rPr>
          <w:color w:val="000000"/>
        </w:rPr>
      </w:pPr>
      <w:r>
        <w:rPr>
          <w:color w:val="000000"/>
        </w:rPr>
        <w:t>W</w:t>
      </w:r>
      <w:r w:rsidR="007B2792" w:rsidRPr="006E0126">
        <w:rPr>
          <w:color w:val="000000"/>
        </w:rPr>
        <w:t xml:space="preserve">e examined the </w:t>
      </w:r>
      <w:r w:rsidR="00353659">
        <w:rPr>
          <w:color w:val="000000"/>
        </w:rPr>
        <w:t>components</w:t>
      </w:r>
      <w:r w:rsidR="00C722E0" w:rsidRPr="006E0126">
        <w:rPr>
          <w:color w:val="000000"/>
        </w:rPr>
        <w:t xml:space="preserve"> </w:t>
      </w:r>
      <w:r w:rsidR="007B2792" w:rsidRPr="006E0126">
        <w:rPr>
          <w:color w:val="000000"/>
        </w:rPr>
        <w:t xml:space="preserve">and </w:t>
      </w:r>
      <w:r w:rsidR="0054159D">
        <w:rPr>
          <w:color w:val="000000"/>
        </w:rPr>
        <w:t xml:space="preserve">situational </w:t>
      </w:r>
      <w:r w:rsidR="007B2792" w:rsidRPr="006E0126">
        <w:rPr>
          <w:color w:val="000000"/>
        </w:rPr>
        <w:t xml:space="preserve">correlates of state authenticity to clarify </w:t>
      </w:r>
      <w:r w:rsidR="00A54332" w:rsidRPr="006E0126">
        <w:rPr>
          <w:color w:val="000000"/>
        </w:rPr>
        <w:t xml:space="preserve">the construct’s meaning and </w:t>
      </w:r>
      <w:r w:rsidR="004716AB">
        <w:rPr>
          <w:color w:val="000000"/>
        </w:rPr>
        <w:t xml:space="preserve">improve </w:t>
      </w:r>
      <w:r w:rsidR="00A54332" w:rsidRPr="006E0126">
        <w:rPr>
          <w:color w:val="000000"/>
        </w:rPr>
        <w:t xml:space="preserve">understanding of </w:t>
      </w:r>
      <w:r w:rsidR="007B2792" w:rsidRPr="006E0126">
        <w:rPr>
          <w:color w:val="000000"/>
        </w:rPr>
        <w:t>authenticity</w:t>
      </w:r>
      <w:r w:rsidR="006251B4" w:rsidRPr="006E0126">
        <w:rPr>
          <w:color w:val="000000"/>
        </w:rPr>
        <w:t>’s attainment</w:t>
      </w:r>
      <w:r w:rsidR="007B2792" w:rsidRPr="006E0126">
        <w:rPr>
          <w:color w:val="000000"/>
        </w:rPr>
        <w:t xml:space="preserve">. </w:t>
      </w:r>
      <w:r w:rsidR="00447B80" w:rsidRPr="006E0126">
        <w:rPr>
          <w:color w:val="000000"/>
        </w:rPr>
        <w:t xml:space="preserve">In </w:t>
      </w:r>
      <w:r w:rsidR="007B2792" w:rsidRPr="006E0126">
        <w:rPr>
          <w:color w:val="000000"/>
        </w:rPr>
        <w:t>Study 1</w:t>
      </w:r>
      <w:r w:rsidR="006A7129" w:rsidRPr="006E0126">
        <w:rPr>
          <w:color w:val="000000"/>
        </w:rPr>
        <w:t xml:space="preserve"> we used </w:t>
      </w:r>
      <w:bookmarkStart w:id="0" w:name="_GoBack"/>
      <w:bookmarkEnd w:id="0"/>
      <w:r w:rsidR="006A7129" w:rsidRPr="006E0126">
        <w:rPr>
          <w:color w:val="000000"/>
        </w:rPr>
        <w:t xml:space="preserve">the day reconstruction method </w:t>
      </w:r>
      <w:r w:rsidR="00A111F2">
        <w:rPr>
          <w:color w:val="000000"/>
        </w:rPr>
        <w:t>(</w:t>
      </w:r>
      <w:r w:rsidR="00970DE7">
        <w:rPr>
          <w:color w:val="000000"/>
        </w:rPr>
        <w:t xml:space="preserve">participants assessed </w:t>
      </w:r>
      <w:r w:rsidR="0070249F">
        <w:rPr>
          <w:color w:val="000000"/>
        </w:rPr>
        <w:t>real-</w:t>
      </w:r>
      <w:r w:rsidR="0054159D">
        <w:rPr>
          <w:color w:val="000000"/>
        </w:rPr>
        <w:t>life episodes from "</w:t>
      </w:r>
      <w:r w:rsidR="00A111F2">
        <w:rPr>
          <w:color w:val="000000"/>
        </w:rPr>
        <w:t xml:space="preserve">yesterday") </w:t>
      </w:r>
      <w:r w:rsidR="006A7129" w:rsidRPr="006E0126">
        <w:rPr>
          <w:color w:val="000000"/>
        </w:rPr>
        <w:t>and</w:t>
      </w:r>
      <w:r w:rsidR="007B2792" w:rsidRPr="006E0126">
        <w:rPr>
          <w:color w:val="000000"/>
        </w:rPr>
        <w:t xml:space="preserve"> </w:t>
      </w:r>
      <w:r w:rsidR="006A7129" w:rsidRPr="006E0126">
        <w:rPr>
          <w:color w:val="000000"/>
        </w:rPr>
        <w:t>i</w:t>
      </w:r>
      <w:r w:rsidR="007B2792" w:rsidRPr="006E0126">
        <w:rPr>
          <w:color w:val="000000"/>
        </w:rPr>
        <w:t>n Study 2</w:t>
      </w:r>
      <w:r w:rsidR="006A7129" w:rsidRPr="006E0126">
        <w:rPr>
          <w:color w:val="000000"/>
        </w:rPr>
        <w:t xml:space="preserve"> a smartphone app</w:t>
      </w:r>
      <w:r w:rsidR="007B2792" w:rsidRPr="006E0126">
        <w:rPr>
          <w:color w:val="000000"/>
        </w:rPr>
        <w:t xml:space="preserve"> </w:t>
      </w:r>
      <w:r w:rsidR="00A111F2">
        <w:rPr>
          <w:color w:val="000000"/>
        </w:rPr>
        <w:t>(</w:t>
      </w:r>
      <w:r w:rsidR="00970DE7">
        <w:rPr>
          <w:color w:val="000000"/>
        </w:rPr>
        <w:t xml:space="preserve">participants assessed </w:t>
      </w:r>
      <w:r w:rsidR="004716AB">
        <w:rPr>
          <w:color w:val="000000"/>
        </w:rPr>
        <w:t xml:space="preserve">real-life </w:t>
      </w:r>
      <w:r w:rsidR="0054159D">
        <w:rPr>
          <w:color w:val="000000"/>
        </w:rPr>
        <w:t>moments taking place "just now"</w:t>
      </w:r>
      <w:r w:rsidR="00A111F2">
        <w:rPr>
          <w:color w:val="000000"/>
        </w:rPr>
        <w:t xml:space="preserve">) </w:t>
      </w:r>
      <w:r w:rsidR="006A7129" w:rsidRPr="006E0126">
        <w:rPr>
          <w:color w:val="000000"/>
        </w:rPr>
        <w:t xml:space="preserve">to obtain </w:t>
      </w:r>
      <w:r w:rsidR="0070249F">
        <w:rPr>
          <w:color w:val="000000"/>
        </w:rPr>
        <w:t>situation</w:t>
      </w:r>
      <w:r w:rsidR="00353659">
        <w:rPr>
          <w:color w:val="000000"/>
        </w:rPr>
        <w:t>-level</w:t>
      </w:r>
      <w:r w:rsidR="00864098">
        <w:rPr>
          <w:color w:val="000000"/>
        </w:rPr>
        <w:t xml:space="preserve"> </w:t>
      </w:r>
      <w:r w:rsidR="006A7129" w:rsidRPr="006E0126">
        <w:rPr>
          <w:color w:val="000000"/>
        </w:rPr>
        <w:t xml:space="preserve">ratings of </w:t>
      </w:r>
      <w:r w:rsidR="00F823F0" w:rsidRPr="006E0126">
        <w:rPr>
          <w:color w:val="000000"/>
        </w:rPr>
        <w:t>participants’</w:t>
      </w:r>
      <w:r w:rsidR="00A54332" w:rsidRPr="006E0126">
        <w:rPr>
          <w:color w:val="000000"/>
        </w:rPr>
        <w:t xml:space="preserve"> </w:t>
      </w:r>
      <w:r w:rsidR="006A7129" w:rsidRPr="006E0126">
        <w:rPr>
          <w:color w:val="000000"/>
        </w:rPr>
        <w:t>sense of living</w:t>
      </w:r>
      <w:r w:rsidR="0070249F">
        <w:rPr>
          <w:color w:val="000000"/>
        </w:rPr>
        <w:t xml:space="preserve"> authentically</w:t>
      </w:r>
      <w:r w:rsidR="006A7129" w:rsidRPr="006E0126">
        <w:rPr>
          <w:color w:val="000000"/>
        </w:rPr>
        <w:t>, self-alienation, acceptance of external influence, mood, anxiety, energy, ideal-self overlap, self-consciousness, self-esteem, flow, need</w:t>
      </w:r>
      <w:r w:rsidR="00362E87" w:rsidRPr="006E0126">
        <w:rPr>
          <w:color w:val="000000"/>
        </w:rPr>
        <w:t>s</w:t>
      </w:r>
      <w:r w:rsidR="006A7129" w:rsidRPr="006E0126">
        <w:rPr>
          <w:color w:val="000000"/>
        </w:rPr>
        <w:t xml:space="preserve"> satisfact</w:t>
      </w:r>
      <w:r w:rsidR="00F823F0" w:rsidRPr="006E0126">
        <w:rPr>
          <w:color w:val="000000"/>
        </w:rPr>
        <w:t>ion, and motivation to be “real</w:t>
      </w:r>
      <w:r w:rsidR="006A7129" w:rsidRPr="006E0126">
        <w:rPr>
          <w:color w:val="000000"/>
        </w:rPr>
        <w:t>.</w:t>
      </w:r>
      <w:r w:rsidR="00F823F0" w:rsidRPr="006E0126">
        <w:rPr>
          <w:color w:val="000000"/>
        </w:rPr>
        <w:t>”</w:t>
      </w:r>
      <w:r w:rsidR="006A7129" w:rsidRPr="006E0126">
        <w:rPr>
          <w:color w:val="000000"/>
        </w:rPr>
        <w:t xml:space="preserve"> </w:t>
      </w:r>
      <w:r w:rsidR="00A111F2">
        <w:t>Both studies demonstrated that</w:t>
      </w:r>
      <w:r w:rsidR="00A111F2" w:rsidRPr="006E0126">
        <w:t xml:space="preserve"> </w:t>
      </w:r>
      <w:r w:rsidR="00F55D1C">
        <w:t xml:space="preserve">state </w:t>
      </w:r>
      <w:r w:rsidR="006A7129" w:rsidRPr="006E0126">
        <w:t xml:space="preserve">authentic living does not </w:t>
      </w:r>
      <w:r w:rsidR="00F55D1C">
        <w:t>require</w:t>
      </w:r>
      <w:r w:rsidR="006A7129" w:rsidRPr="006E0126">
        <w:t xml:space="preserve"> rejecting external influence and, further, </w:t>
      </w:r>
      <w:r w:rsidR="00F823F0" w:rsidRPr="006E0126">
        <w:t>accept</w:t>
      </w:r>
      <w:r w:rsidR="00F55D1C">
        <w:t xml:space="preserve">ing </w:t>
      </w:r>
      <w:r w:rsidR="006A7129" w:rsidRPr="006E0126">
        <w:t xml:space="preserve">external influence </w:t>
      </w:r>
      <w:r w:rsidR="00293A65">
        <w:t xml:space="preserve">is </w:t>
      </w:r>
      <w:r w:rsidR="006A7129" w:rsidRPr="006E0126">
        <w:t xml:space="preserve">not necessarily </w:t>
      </w:r>
      <w:r w:rsidR="00293A65">
        <w:t>associated</w:t>
      </w:r>
      <w:r w:rsidR="00293A65" w:rsidRPr="006E0126">
        <w:t xml:space="preserve"> </w:t>
      </w:r>
      <w:r w:rsidR="00293A65">
        <w:t>with</w:t>
      </w:r>
      <w:r w:rsidR="00293A65" w:rsidRPr="006E0126">
        <w:t xml:space="preserve"> </w:t>
      </w:r>
      <w:r w:rsidR="00F823F0" w:rsidRPr="006E0126">
        <w:t xml:space="preserve">state </w:t>
      </w:r>
      <w:r w:rsidR="006A7129" w:rsidRPr="006E0126">
        <w:t xml:space="preserve">self-alienation. </w:t>
      </w:r>
      <w:r w:rsidR="00864098">
        <w:t>In fact,</w:t>
      </w:r>
      <w:r w:rsidR="00864098" w:rsidRPr="006E0126">
        <w:t xml:space="preserve"> situational acceptance of external influence </w:t>
      </w:r>
      <w:r w:rsidR="00864098">
        <w:t>wa</w:t>
      </w:r>
      <w:r w:rsidR="00864098" w:rsidRPr="006E0126">
        <w:t xml:space="preserve">s more often </w:t>
      </w:r>
      <w:r w:rsidR="00293A65">
        <w:t>related to</w:t>
      </w:r>
      <w:r w:rsidR="00864098" w:rsidRPr="006E0126">
        <w:t xml:space="preserve"> an increased, rather than decreased, sense of authenticity.</w:t>
      </w:r>
      <w:r w:rsidR="00864098">
        <w:t xml:space="preserve"> Both studies also found s</w:t>
      </w:r>
      <w:r w:rsidR="003E0B77" w:rsidRPr="006E0126">
        <w:t>tate</w:t>
      </w:r>
      <w:r w:rsidR="0080323B" w:rsidRPr="006E0126">
        <w:t xml:space="preserve"> authentic living </w:t>
      </w:r>
      <w:r w:rsidR="00864098">
        <w:t>to be</w:t>
      </w:r>
      <w:r w:rsidR="00864098" w:rsidRPr="006E0126">
        <w:t xml:space="preserve"> </w:t>
      </w:r>
      <w:r w:rsidR="0080323B" w:rsidRPr="006E0126">
        <w:t xml:space="preserve">associated </w:t>
      </w:r>
      <w:r w:rsidR="00F823F0" w:rsidRPr="006E0126">
        <w:t>with greater</w:t>
      </w:r>
      <w:r w:rsidR="00362E87" w:rsidRPr="006E0126">
        <w:t>,</w:t>
      </w:r>
      <w:r w:rsidR="003E0B77" w:rsidRPr="006E0126">
        <w:t xml:space="preserve"> </w:t>
      </w:r>
      <w:r w:rsidR="00970DE7">
        <w:t>and</w:t>
      </w:r>
      <w:r w:rsidR="00970DE7" w:rsidRPr="006E0126">
        <w:t xml:space="preserve"> </w:t>
      </w:r>
      <w:r w:rsidR="003E0B77" w:rsidRPr="006E0126">
        <w:t>state</w:t>
      </w:r>
      <w:r w:rsidR="0080323B" w:rsidRPr="006E0126">
        <w:t xml:space="preserve"> self-alienation with lesser</w:t>
      </w:r>
      <w:r w:rsidR="00431854" w:rsidRPr="006E0126">
        <w:t>:</w:t>
      </w:r>
      <w:r w:rsidR="0080323B" w:rsidRPr="006E0126">
        <w:t xml:space="preserve"> positive mood, energy, </w:t>
      </w:r>
      <w:r w:rsidR="0070249F">
        <w:t>relaxation</w:t>
      </w:r>
      <w:r w:rsidR="0080323B" w:rsidRPr="006E0126">
        <w:t xml:space="preserve">, ideal-self overlap, self-esteem, flow, and motivation </w:t>
      </w:r>
      <w:r w:rsidR="00F55D1C">
        <w:t>for</w:t>
      </w:r>
      <w:r w:rsidR="0080323B" w:rsidRPr="006E0126">
        <w:t xml:space="preserve"> </w:t>
      </w:r>
      <w:r w:rsidR="00F55D1C">
        <w:t>realness</w:t>
      </w:r>
      <w:r w:rsidR="0080323B" w:rsidRPr="006E0126">
        <w:t xml:space="preserve">. </w:t>
      </w:r>
      <w:r w:rsidR="00F823F0" w:rsidRPr="006E0126">
        <w:t xml:space="preserve">Study 2 </w:t>
      </w:r>
      <w:r w:rsidR="00864098">
        <w:t>further</w:t>
      </w:r>
      <w:r w:rsidR="00F55D1C" w:rsidRPr="006E0126">
        <w:t xml:space="preserve"> </w:t>
      </w:r>
      <w:r w:rsidR="00447B80" w:rsidRPr="006E0126">
        <w:t>revealed</w:t>
      </w:r>
      <w:r w:rsidR="00F823F0" w:rsidRPr="006E0126">
        <w:t xml:space="preserve"> that situations prioritizing satisfaction of </w:t>
      </w:r>
      <w:r w:rsidR="00A702FF">
        <w:t>meaning/purpose in life</w:t>
      </w:r>
      <w:r w:rsidR="0091130F">
        <w:t xml:space="preserve"> were associated with </w:t>
      </w:r>
      <w:r w:rsidR="00A702FF">
        <w:t>increased</w:t>
      </w:r>
      <w:r w:rsidR="0091130F">
        <w:t xml:space="preserve"> </w:t>
      </w:r>
      <w:r w:rsidR="00293A65">
        <w:t xml:space="preserve">authentic living and </w:t>
      </w:r>
      <w:r w:rsidR="0091130F">
        <w:t xml:space="preserve">situations prioritizing  </w:t>
      </w:r>
      <w:r w:rsidR="00A702FF">
        <w:t>pleasure/interest</w:t>
      </w:r>
      <w:r w:rsidR="0091130F">
        <w:t xml:space="preserve"> satisfaction were associated with </w:t>
      </w:r>
      <w:r w:rsidR="00A702FF">
        <w:t>decreased</w:t>
      </w:r>
      <w:r w:rsidR="0091130F">
        <w:t xml:space="preserve"> self-alienation. </w:t>
      </w:r>
      <w:r w:rsidR="00447B80" w:rsidRPr="006E0126">
        <w:rPr>
          <w:color w:val="000000"/>
        </w:rPr>
        <w:t>S</w:t>
      </w:r>
      <w:r w:rsidR="006A7129" w:rsidRPr="006E0126">
        <w:rPr>
          <w:color w:val="000000"/>
        </w:rPr>
        <w:t xml:space="preserve">tate authenticity is best characterized </w:t>
      </w:r>
      <w:r w:rsidR="00E06E63" w:rsidRPr="006E0126">
        <w:rPr>
          <w:color w:val="000000"/>
        </w:rPr>
        <w:t>by</w:t>
      </w:r>
      <w:r w:rsidR="006A7129" w:rsidRPr="006E0126">
        <w:rPr>
          <w:color w:val="000000"/>
        </w:rPr>
        <w:t xml:space="preserve"> two </w:t>
      </w:r>
      <w:r w:rsidR="00951341" w:rsidRPr="006E0126">
        <w:rPr>
          <w:color w:val="000000"/>
        </w:rPr>
        <w:t xml:space="preserve">related yet independent </w:t>
      </w:r>
      <w:r w:rsidR="006A7129" w:rsidRPr="006E0126">
        <w:rPr>
          <w:color w:val="000000"/>
        </w:rPr>
        <w:t>components: authentic living and (</w:t>
      </w:r>
      <w:r w:rsidR="00A702FF">
        <w:rPr>
          <w:color w:val="000000"/>
        </w:rPr>
        <w:t>absence</w:t>
      </w:r>
      <w:r w:rsidR="00A702FF" w:rsidRPr="006E0126">
        <w:rPr>
          <w:color w:val="000000"/>
        </w:rPr>
        <w:t xml:space="preserve"> </w:t>
      </w:r>
      <w:r w:rsidR="006A7129" w:rsidRPr="006E0126">
        <w:rPr>
          <w:color w:val="000000"/>
        </w:rPr>
        <w:t>of</w:t>
      </w:r>
      <w:r w:rsidR="00864098">
        <w:rPr>
          <w:color w:val="000000"/>
        </w:rPr>
        <w:t>)</w:t>
      </w:r>
      <w:r w:rsidR="006A7129" w:rsidRPr="006E0126">
        <w:rPr>
          <w:color w:val="000000"/>
        </w:rPr>
        <w:t xml:space="preserve"> self-alienation</w:t>
      </w:r>
      <w:r w:rsidR="007B2792" w:rsidRPr="006E0126">
        <w:rPr>
          <w:color w:val="000000"/>
        </w:rPr>
        <w:t>.</w:t>
      </w:r>
    </w:p>
    <w:p w:rsidR="00681BCA" w:rsidRPr="006E0126" w:rsidRDefault="00681BCA" w:rsidP="006E0126">
      <w:pPr>
        <w:pStyle w:val="Default"/>
        <w:autoSpaceDE/>
        <w:autoSpaceDN/>
        <w:adjustRightInd/>
        <w:spacing w:line="480" w:lineRule="exact"/>
        <w:rPr>
          <w:rFonts w:ascii="Times New Roman" w:hAnsi="Times New Roman"/>
        </w:rPr>
      </w:pPr>
    </w:p>
    <w:p w:rsidR="00493FBA" w:rsidRPr="006E0126" w:rsidRDefault="007B0354" w:rsidP="006E0126">
      <w:pPr>
        <w:pStyle w:val="Default"/>
        <w:autoSpaceDE/>
        <w:autoSpaceDN/>
        <w:adjustRightInd/>
        <w:spacing w:line="480" w:lineRule="exact"/>
        <w:rPr>
          <w:rFonts w:ascii="Times New Roman" w:hAnsi="Times New Roman"/>
        </w:rPr>
      </w:pPr>
      <w:r w:rsidRPr="006E0126">
        <w:rPr>
          <w:rFonts w:ascii="Times New Roman" w:hAnsi="Times New Roman"/>
          <w:i/>
          <w:iCs/>
        </w:rPr>
        <w:t>Keywords</w:t>
      </w:r>
      <w:r w:rsidR="00E7184C" w:rsidRPr="006E0126">
        <w:rPr>
          <w:rFonts w:ascii="Times New Roman" w:hAnsi="Times New Roman"/>
        </w:rPr>
        <w:t>: authenticity</w:t>
      </w:r>
      <w:r w:rsidR="004C75AE" w:rsidRPr="006E0126">
        <w:rPr>
          <w:rFonts w:ascii="Times New Roman" w:hAnsi="Times New Roman"/>
        </w:rPr>
        <w:t>,</w:t>
      </w:r>
      <w:r w:rsidR="00E7184C" w:rsidRPr="006E0126">
        <w:rPr>
          <w:rFonts w:ascii="Times New Roman" w:hAnsi="Times New Roman"/>
        </w:rPr>
        <w:t xml:space="preserve"> self</w:t>
      </w:r>
      <w:r w:rsidR="004C75AE" w:rsidRPr="006E0126">
        <w:rPr>
          <w:rFonts w:ascii="Times New Roman" w:hAnsi="Times New Roman"/>
        </w:rPr>
        <w:t>,</w:t>
      </w:r>
      <w:r w:rsidRPr="006E0126">
        <w:rPr>
          <w:rFonts w:ascii="Times New Roman" w:hAnsi="Times New Roman"/>
        </w:rPr>
        <w:t xml:space="preserve"> </w:t>
      </w:r>
      <w:r w:rsidR="00E7184C" w:rsidRPr="006E0126">
        <w:rPr>
          <w:rFonts w:ascii="Times New Roman" w:hAnsi="Times New Roman"/>
        </w:rPr>
        <w:t>state v</w:t>
      </w:r>
      <w:r w:rsidR="00275CC5" w:rsidRPr="006E0126">
        <w:rPr>
          <w:rFonts w:ascii="Times New Roman" w:hAnsi="Times New Roman"/>
        </w:rPr>
        <w:t>ersu</w:t>
      </w:r>
      <w:r w:rsidR="00E7184C" w:rsidRPr="006E0126">
        <w:rPr>
          <w:rFonts w:ascii="Times New Roman" w:hAnsi="Times New Roman"/>
        </w:rPr>
        <w:t>s trait</w:t>
      </w:r>
      <w:r w:rsidR="004C75AE" w:rsidRPr="006E0126">
        <w:rPr>
          <w:rFonts w:ascii="Times New Roman" w:hAnsi="Times New Roman"/>
        </w:rPr>
        <w:t>,</w:t>
      </w:r>
      <w:r w:rsidR="00086FC3" w:rsidRPr="006E0126">
        <w:rPr>
          <w:rFonts w:ascii="Times New Roman" w:hAnsi="Times New Roman"/>
        </w:rPr>
        <w:t xml:space="preserve"> </w:t>
      </w:r>
      <w:r w:rsidR="00417322" w:rsidRPr="006E0126">
        <w:rPr>
          <w:rFonts w:ascii="Times New Roman" w:hAnsi="Times New Roman"/>
        </w:rPr>
        <w:t>authentic living</w:t>
      </w:r>
      <w:r w:rsidR="004C75AE" w:rsidRPr="006E0126">
        <w:rPr>
          <w:rFonts w:ascii="Times New Roman" w:hAnsi="Times New Roman"/>
        </w:rPr>
        <w:t>,</w:t>
      </w:r>
      <w:r w:rsidR="00363A07" w:rsidRPr="006E0126">
        <w:rPr>
          <w:rFonts w:ascii="Times New Roman" w:hAnsi="Times New Roman"/>
        </w:rPr>
        <w:t xml:space="preserve"> self-alienation</w:t>
      </w:r>
      <w:r w:rsidR="0070249F">
        <w:rPr>
          <w:rFonts w:ascii="Times New Roman" w:hAnsi="Times New Roman"/>
        </w:rPr>
        <w:t xml:space="preserve">, </w:t>
      </w:r>
      <w:r w:rsidR="0070249F" w:rsidRPr="006E0126">
        <w:rPr>
          <w:rFonts w:ascii="Times New Roman" w:hAnsi="Times New Roman"/>
        </w:rPr>
        <w:t>accepting external influence</w:t>
      </w:r>
    </w:p>
    <w:p w:rsidR="00D83642" w:rsidRPr="006E0126" w:rsidRDefault="00D83642" w:rsidP="006E0126">
      <w:pPr>
        <w:tabs>
          <w:tab w:val="left" w:pos="8364"/>
        </w:tabs>
        <w:spacing w:line="480" w:lineRule="exact"/>
        <w:jc w:val="center"/>
        <w:rPr>
          <w:i/>
        </w:rPr>
      </w:pPr>
    </w:p>
    <w:p w:rsidR="00D83642" w:rsidRPr="006E0126" w:rsidRDefault="00D83642" w:rsidP="006E0126">
      <w:pPr>
        <w:spacing w:line="480" w:lineRule="exact"/>
        <w:rPr>
          <w:i/>
        </w:rPr>
      </w:pPr>
    </w:p>
    <w:p w:rsidR="00431854" w:rsidRPr="006E0126" w:rsidRDefault="007E5E91" w:rsidP="0070249F">
      <w:pPr>
        <w:widowControl w:val="0"/>
        <w:spacing w:line="480" w:lineRule="exact"/>
        <w:rPr>
          <w:i/>
        </w:rPr>
      </w:pPr>
      <w:r w:rsidRPr="006E0126">
        <w:rPr>
          <w:i/>
        </w:rPr>
        <w:br w:type="page"/>
      </w:r>
      <w:r w:rsidR="00FC502E" w:rsidRPr="006E0126">
        <w:rPr>
          <w:i/>
        </w:rPr>
        <w:lastRenderedPageBreak/>
        <w:t>[On your birthday]</w:t>
      </w:r>
      <w:r w:rsidR="00D83642" w:rsidRPr="006E0126">
        <w:rPr>
          <w:i/>
        </w:rPr>
        <w:t xml:space="preserve"> you are you, that is truer than true.</w:t>
      </w:r>
      <w:r w:rsidR="002A14F5" w:rsidRPr="006E0126">
        <w:rPr>
          <w:i/>
        </w:rPr>
        <w:t xml:space="preserve"> </w:t>
      </w:r>
      <w:r w:rsidR="00D83642" w:rsidRPr="006E0126">
        <w:rPr>
          <w:i/>
        </w:rPr>
        <w:t>There is no one alive who is youer than you.</w:t>
      </w:r>
      <w:r w:rsidR="002A14F5" w:rsidRPr="006E0126">
        <w:rPr>
          <w:i/>
        </w:rPr>
        <w:t xml:space="preserve">  —</w:t>
      </w:r>
      <w:r w:rsidR="00D83642" w:rsidRPr="006E0126">
        <w:rPr>
          <w:i/>
        </w:rPr>
        <w:t>Dr. Seuss</w:t>
      </w:r>
    </w:p>
    <w:p w:rsidR="00431854" w:rsidRPr="006E0126" w:rsidRDefault="00863C5D" w:rsidP="006E0126">
      <w:pPr>
        <w:widowControl w:val="0"/>
        <w:spacing w:line="480" w:lineRule="exact"/>
        <w:ind w:firstLine="425"/>
      </w:pPr>
      <w:r w:rsidRPr="006E0126">
        <w:t>T</w:t>
      </w:r>
      <w:r w:rsidR="007E5E91" w:rsidRPr="006E0126">
        <w:t xml:space="preserve">his verse </w:t>
      </w:r>
      <w:r w:rsidR="00FC502E" w:rsidRPr="006E0126">
        <w:t>implies</w:t>
      </w:r>
      <w:r w:rsidR="007E5E91" w:rsidRPr="006E0126">
        <w:t xml:space="preserve"> that</w:t>
      </w:r>
      <w:r w:rsidR="001C4FA0" w:rsidRPr="006E0126">
        <w:t xml:space="preserve"> on</w:t>
      </w:r>
      <w:r w:rsidR="007E5E91" w:rsidRPr="006E0126">
        <w:t xml:space="preserve"> days</w:t>
      </w:r>
      <w:r w:rsidR="009E5C74" w:rsidRPr="006E0126">
        <w:t xml:space="preserve"> other than your birthday</w:t>
      </w:r>
      <w:r w:rsidR="007E5E91" w:rsidRPr="006E0126">
        <w:t xml:space="preserve"> </w:t>
      </w:r>
      <w:r w:rsidR="00E95964" w:rsidRPr="006E0126">
        <w:t xml:space="preserve">you may not be </w:t>
      </w:r>
      <w:r w:rsidR="00FC502E" w:rsidRPr="006E0126">
        <w:t xml:space="preserve">wholly </w:t>
      </w:r>
      <w:r w:rsidR="007E5E91" w:rsidRPr="006E0126">
        <w:rPr>
          <w:i/>
        </w:rPr>
        <w:t>you</w:t>
      </w:r>
      <w:r w:rsidR="007E5E91" w:rsidRPr="006E0126">
        <w:t xml:space="preserve">. </w:t>
      </w:r>
      <w:r w:rsidR="001C4FA0" w:rsidRPr="006E0126">
        <w:t>The idea is a conundrum, for who</w:t>
      </w:r>
      <w:r w:rsidR="004C2814" w:rsidRPr="006E0126">
        <w:t xml:space="preserve"> </w:t>
      </w:r>
      <w:r w:rsidR="001C4FA0" w:rsidRPr="006E0126">
        <w:t>else would you be if not yourself?</w:t>
      </w:r>
      <w:r w:rsidR="00F458D9" w:rsidRPr="006E0126">
        <w:t xml:space="preserve"> And </w:t>
      </w:r>
      <w:r w:rsidR="00FA4052" w:rsidRPr="006E0126">
        <w:t>why would</w:t>
      </w:r>
      <w:r w:rsidR="00F458D9" w:rsidRPr="006E0126">
        <w:t xml:space="preserve"> that sense of self change from day to day? </w:t>
      </w:r>
      <w:r w:rsidR="00D9635F" w:rsidRPr="006E0126">
        <w:t>Despite the apparent contradiction</w:t>
      </w:r>
      <w:r w:rsidR="001C4FA0" w:rsidRPr="006E0126">
        <w:t xml:space="preserve">, not feeling like yourself is common. </w:t>
      </w:r>
      <w:r w:rsidR="00FD4E3F" w:rsidRPr="006E0126">
        <w:t>N</w:t>
      </w:r>
      <w:r w:rsidR="001C4FA0" w:rsidRPr="006E0126">
        <w:t xml:space="preserve">ine </w:t>
      </w:r>
      <w:r w:rsidR="00FD4E3F" w:rsidRPr="006E0126">
        <w:t xml:space="preserve">out </w:t>
      </w:r>
      <w:r w:rsidR="001C4FA0" w:rsidRPr="006E0126">
        <w:t>of 10 people</w:t>
      </w:r>
      <w:r w:rsidR="00553C39" w:rsidRPr="006E0126">
        <w:t xml:space="preserve"> </w:t>
      </w:r>
      <w:r w:rsidR="001C4FA0" w:rsidRPr="006E0126">
        <w:t>report that they</w:t>
      </w:r>
      <w:r w:rsidR="00F148FD" w:rsidRPr="006E0126">
        <w:t xml:space="preserve"> have</w:t>
      </w:r>
      <w:r w:rsidR="007867F1" w:rsidRPr="006E0126">
        <w:t xml:space="preserve"> experienced </w:t>
      </w:r>
      <w:r w:rsidR="00D9635F" w:rsidRPr="006E0126">
        <w:t xml:space="preserve">alignment with a </w:t>
      </w:r>
      <w:r w:rsidR="001C4FA0" w:rsidRPr="006E0126">
        <w:t>false self</w:t>
      </w:r>
      <w:r w:rsidR="00FE3DA5" w:rsidRPr="006E0126">
        <w:t xml:space="preserve">, and most </w:t>
      </w:r>
      <w:r w:rsidR="009A103B" w:rsidRPr="006E0126">
        <w:t>are</w:t>
      </w:r>
      <w:r w:rsidR="00FE3DA5" w:rsidRPr="006E0126">
        <w:t xml:space="preserve"> strong</w:t>
      </w:r>
      <w:r w:rsidR="009A103B" w:rsidRPr="006E0126">
        <w:t>ly</w:t>
      </w:r>
      <w:r w:rsidR="00FE3DA5" w:rsidRPr="006E0126">
        <w:t xml:space="preserve"> motivat</w:t>
      </w:r>
      <w:r w:rsidR="009A103B" w:rsidRPr="006E0126">
        <w:t>ed</w:t>
      </w:r>
      <w:r w:rsidR="00FE3DA5" w:rsidRPr="006E0126">
        <w:t xml:space="preserve"> </w:t>
      </w:r>
      <w:r w:rsidR="009A103B" w:rsidRPr="006E0126">
        <w:t>to</w:t>
      </w:r>
      <w:r w:rsidR="00FE3DA5" w:rsidRPr="006E0126">
        <w:t xml:space="preserve"> attain authenticity and avoid inauthenticity</w:t>
      </w:r>
      <w:r w:rsidR="001C4FA0" w:rsidRPr="006E0126">
        <w:t xml:space="preserve"> (Lenton, Bruder, Slabu, &amp; Sedikides, 201</w:t>
      </w:r>
      <w:r w:rsidR="00EE676F" w:rsidRPr="006E0126">
        <w:t>3</w:t>
      </w:r>
      <w:r w:rsidR="001C4FA0" w:rsidRPr="006E0126">
        <w:t xml:space="preserve">). </w:t>
      </w:r>
      <w:r w:rsidR="00C0347F" w:rsidRPr="006E0126">
        <w:t>The t</w:t>
      </w:r>
      <w:r w:rsidR="00721152">
        <w:t>wo</w:t>
      </w:r>
      <w:r w:rsidR="00B45842" w:rsidRPr="006E0126">
        <w:t xml:space="preserve"> </w:t>
      </w:r>
      <w:r w:rsidR="00A045CB">
        <w:t xml:space="preserve">studies </w:t>
      </w:r>
      <w:r w:rsidR="00DB6811" w:rsidRPr="006E0126">
        <w:t>that we</w:t>
      </w:r>
      <w:r w:rsidR="00B45842" w:rsidRPr="006E0126">
        <w:t xml:space="preserve"> report </w:t>
      </w:r>
      <w:r w:rsidR="00F7352B" w:rsidRPr="006E0126">
        <w:t>herein</w:t>
      </w:r>
      <w:r w:rsidR="008506D5" w:rsidRPr="006E0126">
        <w:t xml:space="preserve"> </w:t>
      </w:r>
      <w:r w:rsidR="00B45842" w:rsidRPr="006E0126">
        <w:t>contribute</w:t>
      </w:r>
      <w:r w:rsidR="008506D5" w:rsidRPr="006E0126">
        <w:t xml:space="preserve"> to the emerging literature </w:t>
      </w:r>
      <w:r w:rsidR="008308EF" w:rsidRPr="006E0126">
        <w:t xml:space="preserve">that </w:t>
      </w:r>
      <w:r w:rsidR="00F148FD" w:rsidRPr="006E0126">
        <w:t>view</w:t>
      </w:r>
      <w:r w:rsidR="008308EF" w:rsidRPr="006E0126">
        <w:t>s</w:t>
      </w:r>
      <w:r w:rsidR="008506D5" w:rsidRPr="006E0126">
        <w:t xml:space="preserve"> authenticity as a state</w:t>
      </w:r>
      <w:r w:rsidR="00726C99" w:rsidRPr="006E0126">
        <w:t xml:space="preserve"> rather than a trait</w:t>
      </w:r>
      <w:r w:rsidR="00F148FD" w:rsidRPr="006E0126">
        <w:t xml:space="preserve"> </w:t>
      </w:r>
      <w:r w:rsidR="008506D5" w:rsidRPr="006E0126">
        <w:t>(</w:t>
      </w:r>
      <w:r w:rsidR="004D15BC" w:rsidRPr="006E0126">
        <w:t xml:space="preserve">cf., </w:t>
      </w:r>
      <w:r w:rsidR="008506D5" w:rsidRPr="006E0126">
        <w:t xml:space="preserve">Lenton, </w:t>
      </w:r>
      <w:r w:rsidR="004D15BC" w:rsidRPr="006E0126">
        <w:t xml:space="preserve">Bruder, </w:t>
      </w:r>
      <w:r w:rsidR="00781E22" w:rsidRPr="006E0126">
        <w:t>et al.</w:t>
      </w:r>
      <w:r w:rsidR="008506D5" w:rsidRPr="006E0126">
        <w:t>, 2013</w:t>
      </w:r>
      <w:r w:rsidR="001E2084" w:rsidRPr="006E0126">
        <w:t>; Slabu, Lenton, Bruder, &amp; Sedikides, 2014</w:t>
      </w:r>
      <w:r w:rsidR="008506D5" w:rsidRPr="006E0126">
        <w:t>)</w:t>
      </w:r>
      <w:r w:rsidR="00B45842" w:rsidRPr="006E0126">
        <w:t xml:space="preserve"> by </w:t>
      </w:r>
      <w:r w:rsidR="007E05EA" w:rsidRPr="006E0126">
        <w:t>examining</w:t>
      </w:r>
      <w:r w:rsidR="00B45842" w:rsidRPr="006E0126">
        <w:t xml:space="preserve"> the </w:t>
      </w:r>
      <w:r w:rsidR="00721152">
        <w:t>content</w:t>
      </w:r>
      <w:r w:rsidR="00BC267D" w:rsidRPr="006E0126">
        <w:t xml:space="preserve"> </w:t>
      </w:r>
      <w:r w:rsidR="00B45842" w:rsidRPr="006E0126">
        <w:t xml:space="preserve">and </w:t>
      </w:r>
      <w:r w:rsidR="001E2084" w:rsidRPr="006E0126">
        <w:t xml:space="preserve">correlates </w:t>
      </w:r>
      <w:r w:rsidR="00B45842" w:rsidRPr="006E0126">
        <w:t>of authenticity</w:t>
      </w:r>
      <w:r w:rsidR="000708FF" w:rsidRPr="006E0126">
        <w:t xml:space="preserve"> as it occurs</w:t>
      </w:r>
      <w:r w:rsidR="00B45842" w:rsidRPr="006E0126">
        <w:t xml:space="preserve"> in everyday </w:t>
      </w:r>
      <w:r w:rsidR="00DC293E">
        <w:t>situations</w:t>
      </w:r>
      <w:r w:rsidR="00B45842" w:rsidRPr="006E0126">
        <w:t>.</w:t>
      </w:r>
      <w:r w:rsidR="001E2084" w:rsidRPr="006E0126">
        <w:t xml:space="preserve"> </w:t>
      </w:r>
      <w:r w:rsidR="00DB6811" w:rsidRPr="006E0126">
        <w:t>S</w:t>
      </w:r>
      <w:r w:rsidR="001423D9" w:rsidRPr="006E0126">
        <w:t>pecifically</w:t>
      </w:r>
      <w:r w:rsidR="007E05EA" w:rsidRPr="006E0126">
        <w:t>, we investigated whether state authenticity</w:t>
      </w:r>
      <w:r w:rsidR="00914F16" w:rsidRPr="006E0126">
        <w:t xml:space="preserve"> is </w:t>
      </w:r>
      <w:r w:rsidR="00BC267D">
        <w:t xml:space="preserve">composed of the same </w:t>
      </w:r>
      <w:r w:rsidR="00721152">
        <w:t>components</w:t>
      </w:r>
      <w:r w:rsidR="00BC267D">
        <w:t xml:space="preserve"> </w:t>
      </w:r>
      <w:r w:rsidR="00721152">
        <w:t>previously identified</w:t>
      </w:r>
      <w:r w:rsidR="00BC267D">
        <w:t xml:space="preserve"> in trait authenticity</w:t>
      </w:r>
      <w:r w:rsidR="007E05EA" w:rsidRPr="006E0126">
        <w:t xml:space="preserve"> and, further, how mood, </w:t>
      </w:r>
      <w:r w:rsidR="000708FF" w:rsidRPr="006E0126">
        <w:t xml:space="preserve">the </w:t>
      </w:r>
      <w:r w:rsidR="007E05EA" w:rsidRPr="006E0126">
        <w:t>ideal self, self-esteem, self-consciousness,</w:t>
      </w:r>
      <w:r w:rsidR="000708FF" w:rsidRPr="006E0126">
        <w:t xml:space="preserve"> need</w:t>
      </w:r>
      <w:r w:rsidR="00A33123" w:rsidRPr="006E0126">
        <w:t>s</w:t>
      </w:r>
      <w:r w:rsidR="000708FF" w:rsidRPr="006E0126">
        <w:t xml:space="preserve"> satisfaction</w:t>
      </w:r>
      <w:r w:rsidR="001423D9" w:rsidRPr="006E0126">
        <w:t>, the motivation to be “real,”</w:t>
      </w:r>
      <w:r w:rsidR="007E05EA" w:rsidRPr="006E0126">
        <w:t xml:space="preserve"> </w:t>
      </w:r>
      <w:r w:rsidR="000708FF" w:rsidRPr="006E0126">
        <w:t xml:space="preserve">and – for the first time </w:t>
      </w:r>
      <w:r w:rsidR="00580E5F" w:rsidRPr="006E0126">
        <w:t xml:space="preserve">– </w:t>
      </w:r>
      <w:r w:rsidR="007E05EA" w:rsidRPr="006E0126">
        <w:t>flow relate to</w:t>
      </w:r>
      <w:r w:rsidR="00C63837" w:rsidRPr="006E0126">
        <w:t xml:space="preserve"> the</w:t>
      </w:r>
      <w:r w:rsidR="007E05EA" w:rsidRPr="006E0126">
        <w:t xml:space="preserve"> </w:t>
      </w:r>
      <w:r w:rsidR="00BC267D">
        <w:t>situational</w:t>
      </w:r>
      <w:r w:rsidR="00BC267D" w:rsidRPr="006E0126">
        <w:t xml:space="preserve"> </w:t>
      </w:r>
      <w:r w:rsidR="00C63837" w:rsidRPr="006E0126">
        <w:t xml:space="preserve">sense of </w:t>
      </w:r>
      <w:r w:rsidR="007E05EA" w:rsidRPr="006E0126">
        <w:t xml:space="preserve">authenticity. </w:t>
      </w:r>
      <w:r w:rsidR="00F7352B" w:rsidRPr="006E0126">
        <w:t>In this way</w:t>
      </w:r>
      <w:r w:rsidR="00F148FD" w:rsidRPr="006E0126">
        <w:t>, we</w:t>
      </w:r>
      <w:r w:rsidR="009771E0" w:rsidRPr="006E0126">
        <w:t xml:space="preserve"> </w:t>
      </w:r>
      <w:r w:rsidR="00531F1E" w:rsidRPr="006E0126">
        <w:t>sought</w:t>
      </w:r>
      <w:r w:rsidR="005E518E" w:rsidRPr="006E0126">
        <w:t xml:space="preserve"> </w:t>
      </w:r>
      <w:r w:rsidR="004F7D91" w:rsidRPr="006E0126">
        <w:t xml:space="preserve">to </w:t>
      </w:r>
      <w:r w:rsidR="00DC293E">
        <w:t>contribute to the nascent</w:t>
      </w:r>
      <w:r w:rsidR="004F7D91" w:rsidRPr="006E0126">
        <w:t xml:space="preserve"> understanding of</w:t>
      </w:r>
      <w:r w:rsidR="009E5C74" w:rsidRPr="006E0126">
        <w:t xml:space="preserve"> how</w:t>
      </w:r>
      <w:r w:rsidR="00903957" w:rsidRPr="006E0126">
        <w:t xml:space="preserve"> </w:t>
      </w:r>
      <w:r w:rsidR="009E5C74" w:rsidRPr="006E0126">
        <w:t xml:space="preserve">experiences of </w:t>
      </w:r>
      <w:r w:rsidR="008506D5" w:rsidRPr="006E0126">
        <w:t xml:space="preserve">authenticity </w:t>
      </w:r>
      <w:r w:rsidR="00CA7A67" w:rsidRPr="006E0126">
        <w:t>may be</w:t>
      </w:r>
      <w:r w:rsidR="009771E0" w:rsidRPr="006E0126">
        <w:t xml:space="preserve"> </w:t>
      </w:r>
      <w:r w:rsidR="00B45842" w:rsidRPr="006E0126">
        <w:t>increased</w:t>
      </w:r>
      <w:r w:rsidR="009E5C74" w:rsidRPr="006E0126">
        <w:t xml:space="preserve"> </w:t>
      </w:r>
      <w:r w:rsidR="00903957" w:rsidRPr="006E0126">
        <w:t>and inauthenticity</w:t>
      </w:r>
      <w:r w:rsidR="009E5C74" w:rsidRPr="006E0126">
        <w:t xml:space="preserve"> </w:t>
      </w:r>
      <w:r w:rsidR="00B45842" w:rsidRPr="006E0126">
        <w:t>decreased</w:t>
      </w:r>
      <w:r w:rsidR="00903957" w:rsidRPr="006E0126">
        <w:t>.</w:t>
      </w:r>
    </w:p>
    <w:p w:rsidR="00431854" w:rsidRPr="006E0126" w:rsidRDefault="00E63138" w:rsidP="006E0126">
      <w:pPr>
        <w:pStyle w:val="Heading1"/>
        <w:widowControl w:val="0"/>
        <w:spacing w:line="480" w:lineRule="exact"/>
        <w:jc w:val="center"/>
        <w:rPr>
          <w:rFonts w:ascii="Times New Roman" w:hAnsi="Times New Roman"/>
          <w:b/>
          <w:sz w:val="24"/>
        </w:rPr>
      </w:pPr>
      <w:r w:rsidRPr="006E0126">
        <w:rPr>
          <w:rFonts w:ascii="Times New Roman" w:hAnsi="Times New Roman"/>
          <w:b/>
          <w:sz w:val="24"/>
        </w:rPr>
        <w:t xml:space="preserve">What </w:t>
      </w:r>
      <w:r w:rsidR="004C75AE" w:rsidRPr="006E0126">
        <w:rPr>
          <w:rFonts w:ascii="Times New Roman" w:hAnsi="Times New Roman"/>
          <w:b/>
          <w:sz w:val="24"/>
        </w:rPr>
        <w:t>I</w:t>
      </w:r>
      <w:r w:rsidRPr="006E0126">
        <w:rPr>
          <w:rFonts w:ascii="Times New Roman" w:hAnsi="Times New Roman"/>
          <w:b/>
          <w:sz w:val="24"/>
        </w:rPr>
        <w:t xml:space="preserve">s </w:t>
      </w:r>
      <w:r w:rsidR="00AC51F8" w:rsidRPr="006E0126">
        <w:rPr>
          <w:rFonts w:ascii="Times New Roman" w:hAnsi="Times New Roman"/>
          <w:b/>
          <w:sz w:val="24"/>
        </w:rPr>
        <w:t>A</w:t>
      </w:r>
      <w:r w:rsidRPr="006E0126">
        <w:rPr>
          <w:rFonts w:ascii="Times New Roman" w:hAnsi="Times New Roman"/>
          <w:b/>
          <w:sz w:val="24"/>
        </w:rPr>
        <w:t>uthenticity</w:t>
      </w:r>
      <w:r w:rsidR="000E3048" w:rsidRPr="006E0126">
        <w:rPr>
          <w:rFonts w:ascii="Times New Roman" w:hAnsi="Times New Roman"/>
          <w:b/>
          <w:sz w:val="24"/>
        </w:rPr>
        <w:t>?</w:t>
      </w:r>
    </w:p>
    <w:p w:rsidR="00431854" w:rsidRPr="006E0126" w:rsidRDefault="00AB2740" w:rsidP="006E0126">
      <w:pPr>
        <w:widowControl w:val="0"/>
        <w:spacing w:line="480" w:lineRule="exact"/>
        <w:ind w:firstLine="425"/>
      </w:pPr>
      <w:r w:rsidRPr="006E0126">
        <w:rPr>
          <w:iCs/>
        </w:rPr>
        <w:t xml:space="preserve">Concern </w:t>
      </w:r>
      <w:r w:rsidR="00000A1A" w:rsidRPr="006E0126">
        <w:rPr>
          <w:iCs/>
        </w:rPr>
        <w:t xml:space="preserve">with </w:t>
      </w:r>
      <w:r w:rsidRPr="006E0126">
        <w:rPr>
          <w:iCs/>
        </w:rPr>
        <w:t>authenticity's meaning and attainment extends</w:t>
      </w:r>
      <w:r w:rsidR="00056FE7" w:rsidRPr="006E0126">
        <w:rPr>
          <w:iCs/>
        </w:rPr>
        <w:t xml:space="preserve"> back</w:t>
      </w:r>
      <w:r w:rsidRPr="006E0126">
        <w:rPr>
          <w:iCs/>
        </w:rPr>
        <w:t xml:space="preserve"> </w:t>
      </w:r>
      <w:r w:rsidR="000302F7" w:rsidRPr="006E0126">
        <w:rPr>
          <w:iCs/>
        </w:rPr>
        <w:t>to</w:t>
      </w:r>
      <w:r w:rsidRPr="006E0126">
        <w:rPr>
          <w:iCs/>
        </w:rPr>
        <w:t xml:space="preserve"> the Greek philosophers </w:t>
      </w:r>
      <w:r w:rsidR="00087347" w:rsidRPr="006E0126">
        <w:rPr>
          <w:iCs/>
        </w:rPr>
        <w:t>(</w:t>
      </w:r>
      <w:r w:rsidR="00107D6B">
        <w:rPr>
          <w:iCs/>
        </w:rPr>
        <w:t>for reviews</w:t>
      </w:r>
      <w:r w:rsidR="004C75AE" w:rsidRPr="006E0126">
        <w:rPr>
          <w:iCs/>
        </w:rPr>
        <w:t xml:space="preserve"> see: </w:t>
      </w:r>
      <w:r w:rsidR="00087347" w:rsidRPr="006E0126">
        <w:rPr>
          <w:iCs/>
        </w:rPr>
        <w:t>Harter, 2002</w:t>
      </w:r>
      <w:r w:rsidR="003831CD" w:rsidRPr="006E0126">
        <w:rPr>
          <w:iCs/>
        </w:rPr>
        <w:t>; Kernis &amp; Goldman, 2006</w:t>
      </w:r>
      <w:r w:rsidR="00087347" w:rsidRPr="006E0126">
        <w:rPr>
          <w:iCs/>
        </w:rPr>
        <w:t xml:space="preserve">) </w:t>
      </w:r>
      <w:r w:rsidRPr="006E0126">
        <w:rPr>
          <w:iCs/>
        </w:rPr>
        <w:t xml:space="preserve">and, in the </w:t>
      </w:r>
      <w:r w:rsidR="00C81C2D" w:rsidRPr="006E0126">
        <w:rPr>
          <w:iCs/>
        </w:rPr>
        <w:t xml:space="preserve">discipline </w:t>
      </w:r>
      <w:r w:rsidRPr="006E0126">
        <w:rPr>
          <w:iCs/>
        </w:rPr>
        <w:t>of psychology, to its</w:t>
      </w:r>
      <w:r w:rsidR="00087347" w:rsidRPr="006E0126">
        <w:rPr>
          <w:iCs/>
        </w:rPr>
        <w:t xml:space="preserve"> earliest days (Vannini &amp; Franzese, 2008). </w:t>
      </w:r>
      <w:r w:rsidR="00CB3849" w:rsidRPr="006E0126">
        <w:rPr>
          <w:iCs/>
        </w:rPr>
        <w:t>Nevertheless</w:t>
      </w:r>
      <w:r w:rsidR="00087347" w:rsidRPr="006E0126">
        <w:rPr>
          <w:iCs/>
        </w:rPr>
        <w:t xml:space="preserve">, the </w:t>
      </w:r>
      <w:r w:rsidRPr="006E0126">
        <w:rPr>
          <w:iCs/>
        </w:rPr>
        <w:t>construct</w:t>
      </w:r>
      <w:r w:rsidR="00087347" w:rsidRPr="006E0126">
        <w:rPr>
          <w:iCs/>
        </w:rPr>
        <w:t xml:space="preserve"> </w:t>
      </w:r>
      <w:r w:rsidR="006A233D" w:rsidRPr="006E0126">
        <w:rPr>
          <w:iCs/>
        </w:rPr>
        <w:t xml:space="preserve">persists in being </w:t>
      </w:r>
      <w:r w:rsidRPr="006E0126">
        <w:rPr>
          <w:iCs/>
        </w:rPr>
        <w:t>nebulous</w:t>
      </w:r>
      <w:r w:rsidR="00087347" w:rsidRPr="006E0126">
        <w:rPr>
          <w:iCs/>
        </w:rPr>
        <w:t xml:space="preserve">. </w:t>
      </w:r>
      <w:r w:rsidR="006A233D" w:rsidRPr="006E0126">
        <w:t>W</w:t>
      </w:r>
      <w:r w:rsidR="00087347" w:rsidRPr="006E0126">
        <w:t>hat does it mean to</w:t>
      </w:r>
      <w:r w:rsidR="006A233D" w:rsidRPr="006E0126">
        <w:t xml:space="preserve"> be authentic</w:t>
      </w:r>
      <w:r w:rsidR="00F17BF5" w:rsidRPr="006E0126">
        <w:t xml:space="preserve">? In lay terms, </w:t>
      </w:r>
      <w:r w:rsidR="0085076E" w:rsidRPr="006E0126">
        <w:t xml:space="preserve">it </w:t>
      </w:r>
      <w:r w:rsidR="0000719A" w:rsidRPr="006E0126">
        <w:t>refers to feeling</w:t>
      </w:r>
      <w:r w:rsidR="00087347" w:rsidRPr="006E0126">
        <w:t xml:space="preserve"> </w:t>
      </w:r>
      <w:r w:rsidRPr="006E0126">
        <w:t xml:space="preserve">like one's </w:t>
      </w:r>
      <w:r w:rsidR="00087347" w:rsidRPr="006E0126">
        <w:rPr>
          <w:i/>
        </w:rPr>
        <w:t>true</w:t>
      </w:r>
      <w:r w:rsidR="006A233D" w:rsidRPr="006E0126">
        <w:rPr>
          <w:i/>
        </w:rPr>
        <w:t xml:space="preserve"> or</w:t>
      </w:r>
      <w:r w:rsidR="00087347" w:rsidRPr="006E0126">
        <w:t xml:space="preserve"> </w:t>
      </w:r>
      <w:r w:rsidR="00087347" w:rsidRPr="006E0126">
        <w:rPr>
          <w:i/>
        </w:rPr>
        <w:t>real</w:t>
      </w:r>
      <w:r w:rsidR="00087347" w:rsidRPr="006E0126">
        <w:t xml:space="preserve"> </w:t>
      </w:r>
      <w:r w:rsidRPr="006E0126">
        <w:t>self</w:t>
      </w:r>
      <w:r w:rsidR="00F17BF5" w:rsidRPr="006E0126">
        <w:t xml:space="preserve"> (</w:t>
      </w:r>
      <w:r w:rsidR="00F17BF5" w:rsidRPr="006E0126">
        <w:rPr>
          <w:rFonts w:eastAsia="Calibri"/>
        </w:rPr>
        <w:t>Schlegel, Hicks, Arndt, &amp; King, 200</w:t>
      </w:r>
      <w:r w:rsidR="009B3CD4" w:rsidRPr="006E0126">
        <w:rPr>
          <w:rFonts w:eastAsia="Calibri"/>
        </w:rPr>
        <w:t>9</w:t>
      </w:r>
      <w:r w:rsidR="00F17BF5" w:rsidRPr="006E0126">
        <w:rPr>
          <w:rFonts w:eastAsia="Calibri"/>
        </w:rPr>
        <w:t>)</w:t>
      </w:r>
      <w:r w:rsidR="00F17BF5" w:rsidRPr="006E0126">
        <w:t>.</w:t>
      </w:r>
      <w:r w:rsidR="00A7134A" w:rsidRPr="006E0126">
        <w:t xml:space="preserve"> Researchers have traditionally</w:t>
      </w:r>
      <w:r w:rsidRPr="006E0126">
        <w:t xml:space="preserve"> viewed</w:t>
      </w:r>
      <w:r w:rsidR="00087347" w:rsidRPr="006E0126">
        <w:t xml:space="preserve"> authenticity </w:t>
      </w:r>
      <w:r w:rsidRPr="006E0126">
        <w:t xml:space="preserve">through a dispositional lens, </w:t>
      </w:r>
      <w:r w:rsidR="001E3914" w:rsidRPr="006E0126">
        <w:t>establishing</w:t>
      </w:r>
      <w:r w:rsidRPr="006E0126">
        <w:t xml:space="preserve"> that </w:t>
      </w:r>
      <w:r w:rsidR="00CA423A" w:rsidRPr="006E0126">
        <w:t>some</w:t>
      </w:r>
      <w:r w:rsidR="00A072FB" w:rsidRPr="006E0126">
        <w:t xml:space="preserve"> </w:t>
      </w:r>
      <w:r w:rsidRPr="006E0126">
        <w:t xml:space="preserve">individuals </w:t>
      </w:r>
      <w:r w:rsidR="00107D6B">
        <w:t xml:space="preserve">generally </w:t>
      </w:r>
      <w:r w:rsidR="00A63314" w:rsidRPr="006E0126">
        <w:t>feel true</w:t>
      </w:r>
      <w:r w:rsidR="00DB6811" w:rsidRPr="006E0126">
        <w:t>r</w:t>
      </w:r>
      <w:r w:rsidR="00A63314" w:rsidRPr="006E0126">
        <w:t xml:space="preserve"> to themselves </w:t>
      </w:r>
      <w:r w:rsidRPr="006E0126">
        <w:t xml:space="preserve">than </w:t>
      </w:r>
      <w:r w:rsidR="00A63314" w:rsidRPr="006E0126">
        <w:t xml:space="preserve">do </w:t>
      </w:r>
      <w:r w:rsidRPr="006E0126">
        <w:t>others across</w:t>
      </w:r>
      <w:r w:rsidR="009461C1" w:rsidRPr="006E0126">
        <w:t xml:space="preserve"> a variety of</w:t>
      </w:r>
      <w:r w:rsidRPr="006E0126">
        <w:t xml:space="preserve"> situations (Kernis &amp; Goldman, 2006; Wood</w:t>
      </w:r>
      <w:r w:rsidR="00580E5F" w:rsidRPr="006E0126">
        <w:t xml:space="preserve"> Linley, Maltby, Baliousis, &amp; Joseph</w:t>
      </w:r>
      <w:r w:rsidR="007E05EA" w:rsidRPr="006E0126">
        <w:t xml:space="preserve">, </w:t>
      </w:r>
      <w:r w:rsidRPr="006E0126">
        <w:t xml:space="preserve">2008). </w:t>
      </w:r>
      <w:r w:rsidR="00D71024" w:rsidRPr="006E0126">
        <w:t>A</w:t>
      </w:r>
      <w:r w:rsidR="006A233D" w:rsidRPr="006E0126">
        <w:t xml:space="preserve"> burgeoning</w:t>
      </w:r>
      <w:r w:rsidR="00D71024" w:rsidRPr="006E0126">
        <w:t xml:space="preserve"> literature</w:t>
      </w:r>
      <w:r w:rsidR="00A072FB" w:rsidRPr="006E0126">
        <w:t xml:space="preserve">, however, </w:t>
      </w:r>
      <w:r w:rsidR="005312A5" w:rsidRPr="006E0126">
        <w:t>approaches</w:t>
      </w:r>
      <w:r w:rsidR="00D71024" w:rsidRPr="006E0126">
        <w:t xml:space="preserve"> authent</w:t>
      </w:r>
      <w:r w:rsidR="00567104" w:rsidRPr="006E0126">
        <w:t xml:space="preserve">icity from a situational </w:t>
      </w:r>
      <w:r w:rsidR="00F26B2F" w:rsidRPr="006E0126">
        <w:t>view</w:t>
      </w:r>
      <w:r w:rsidR="005312A5" w:rsidRPr="006E0126">
        <w:t xml:space="preserve">, </w:t>
      </w:r>
      <w:r w:rsidR="008308EF" w:rsidRPr="006E0126">
        <w:t>echo</w:t>
      </w:r>
      <w:r w:rsidR="00A072FB" w:rsidRPr="006E0126">
        <w:t>ing</w:t>
      </w:r>
      <w:r w:rsidR="008308EF" w:rsidRPr="006E0126">
        <w:t xml:space="preserve"> </w:t>
      </w:r>
      <w:r w:rsidR="0000719A" w:rsidRPr="006E0126">
        <w:t xml:space="preserve">more closely </w:t>
      </w:r>
      <w:r w:rsidR="00567104" w:rsidRPr="006E0126">
        <w:t>early</w:t>
      </w:r>
      <w:r w:rsidR="0006136B" w:rsidRPr="006E0126">
        <w:t xml:space="preserve"> psychological</w:t>
      </w:r>
      <w:r w:rsidR="00567104" w:rsidRPr="006E0126">
        <w:t xml:space="preserve"> theorizing</w:t>
      </w:r>
      <w:r w:rsidR="0000719A" w:rsidRPr="006E0126">
        <w:t xml:space="preserve">. </w:t>
      </w:r>
      <w:r w:rsidR="00107D6B">
        <w:t>The</w:t>
      </w:r>
      <w:r w:rsidR="00567104" w:rsidRPr="006E0126">
        <w:t xml:space="preserve"> humanistic tradition</w:t>
      </w:r>
      <w:r w:rsidR="00107D6B">
        <w:t>, for example,</w:t>
      </w:r>
      <w:r w:rsidR="00567104" w:rsidRPr="006E0126">
        <w:t xml:space="preserve"> </w:t>
      </w:r>
      <w:r w:rsidR="001E3914" w:rsidRPr="006E0126">
        <w:t xml:space="preserve">posits </w:t>
      </w:r>
      <w:r w:rsidR="00567104" w:rsidRPr="006E0126">
        <w:t>that</w:t>
      </w:r>
      <w:r w:rsidR="00C81C2D" w:rsidRPr="006E0126">
        <w:t xml:space="preserve"> </w:t>
      </w:r>
      <w:r w:rsidR="0085076E" w:rsidRPr="006E0126">
        <w:t xml:space="preserve">felt </w:t>
      </w:r>
      <w:r w:rsidR="00C81C2D" w:rsidRPr="006E0126">
        <w:t xml:space="preserve">authenticity signals that the self is integrated and organized </w:t>
      </w:r>
      <w:r w:rsidR="00C81C2D" w:rsidRPr="006E0126">
        <w:lastRenderedPageBreak/>
        <w:t>(</w:t>
      </w:r>
      <w:r w:rsidR="00C81C2D" w:rsidRPr="006E0126">
        <w:rPr>
          <w:rFonts w:eastAsia="Calibri"/>
        </w:rPr>
        <w:t>Sheldon, Ryan, Rawsthorne, &amp; Ilardi, 1997</w:t>
      </w:r>
      <w:r w:rsidR="00C81C2D" w:rsidRPr="006E0126">
        <w:t>); inauthenticity signals otherwise</w:t>
      </w:r>
      <w:r w:rsidR="0006136B" w:rsidRPr="006E0126">
        <w:t xml:space="preserve">. Another </w:t>
      </w:r>
      <w:r w:rsidR="00107D6B">
        <w:t xml:space="preserve">early </w:t>
      </w:r>
      <w:r w:rsidR="0006136B" w:rsidRPr="006E0126">
        <w:t xml:space="preserve">humanistic </w:t>
      </w:r>
      <w:r w:rsidR="00F26B2F" w:rsidRPr="006E0126">
        <w:t xml:space="preserve">idea </w:t>
      </w:r>
      <w:r w:rsidR="0006136B" w:rsidRPr="006E0126">
        <w:t xml:space="preserve">is </w:t>
      </w:r>
      <w:r w:rsidR="00F26B2F" w:rsidRPr="006E0126">
        <w:t xml:space="preserve">that </w:t>
      </w:r>
      <w:r w:rsidR="00C81C2D" w:rsidRPr="006E0126">
        <w:t xml:space="preserve">authenticity is an idealized state that anyone can </w:t>
      </w:r>
      <w:r w:rsidR="000302F7" w:rsidRPr="006E0126">
        <w:t>e</w:t>
      </w:r>
      <w:r w:rsidR="00C81C2D" w:rsidRPr="006E0126">
        <w:t>xperience (Maslow, 1971; Rogers, 1961)</w:t>
      </w:r>
      <w:r w:rsidR="009D2D20" w:rsidRPr="006E0126">
        <w:t xml:space="preserve">. </w:t>
      </w:r>
      <w:r w:rsidR="00107D6B">
        <w:t>In this vein</w:t>
      </w:r>
      <w:r w:rsidR="009A0CBF" w:rsidRPr="006E0126">
        <w:t xml:space="preserve">, </w:t>
      </w:r>
      <w:r w:rsidR="0019765C">
        <w:t>recent</w:t>
      </w:r>
      <w:r w:rsidR="00FA633E">
        <w:t xml:space="preserve"> </w:t>
      </w:r>
      <w:r w:rsidR="009A0CBF" w:rsidRPr="006E0126">
        <w:t xml:space="preserve">investigations of state authenticity have </w:t>
      </w:r>
      <w:r w:rsidR="00A7134A" w:rsidRPr="006E0126">
        <w:t xml:space="preserve">prompted </w:t>
      </w:r>
      <w:r w:rsidR="009A0CBF" w:rsidRPr="006E0126">
        <w:t>p</w:t>
      </w:r>
      <w:r w:rsidR="001309C3" w:rsidRPr="006E0126">
        <w:t>articipants to rate the extent to which they</w:t>
      </w:r>
      <w:r w:rsidR="000302F7" w:rsidRPr="006E0126">
        <w:t xml:space="preserve"> currently</w:t>
      </w:r>
      <w:r w:rsidR="001309C3" w:rsidRPr="006E0126">
        <w:t xml:space="preserve">: </w:t>
      </w:r>
      <w:r w:rsidR="001309C3" w:rsidRPr="006E0126">
        <w:rPr>
          <w:i/>
        </w:rPr>
        <w:t>feel alienated from myself</w:t>
      </w:r>
      <w:r w:rsidR="001309C3" w:rsidRPr="006E0126">
        <w:t xml:space="preserve"> (Gino</w:t>
      </w:r>
      <w:r w:rsidR="009B3CD4" w:rsidRPr="006E0126">
        <w:t>, Norton, &amp; Ariely</w:t>
      </w:r>
      <w:r w:rsidR="001309C3" w:rsidRPr="006E0126">
        <w:t>, 2010, p. 7), are</w:t>
      </w:r>
      <w:r w:rsidR="001309C3" w:rsidRPr="006E0126">
        <w:rPr>
          <w:i/>
        </w:rPr>
        <w:t xml:space="preserve"> in touch with my ‘true self’</w:t>
      </w:r>
      <w:r w:rsidR="001309C3" w:rsidRPr="006E0126">
        <w:t xml:space="preserve"> (Heppner et al., 2008, p. 1141), or </w:t>
      </w:r>
      <w:r w:rsidR="001309C3" w:rsidRPr="006E0126">
        <w:rPr>
          <w:i/>
        </w:rPr>
        <w:t>feel close to their real self</w:t>
      </w:r>
      <w:r w:rsidR="001309C3" w:rsidRPr="006E0126">
        <w:t xml:space="preserve"> </w:t>
      </w:r>
      <w:r w:rsidR="001309C3" w:rsidRPr="006E0126">
        <w:rPr>
          <w:i/>
        </w:rPr>
        <w:t xml:space="preserve">right now </w:t>
      </w:r>
      <w:r w:rsidR="001309C3" w:rsidRPr="006E0126">
        <w:t>(Lenton, Slabu</w:t>
      </w:r>
      <w:r w:rsidR="006A233D" w:rsidRPr="006E0126">
        <w:t>,</w:t>
      </w:r>
      <w:r w:rsidR="001309C3" w:rsidRPr="006E0126">
        <w:t xml:space="preserve"> </w:t>
      </w:r>
      <w:r w:rsidR="00781E22" w:rsidRPr="006E0126">
        <w:t>Sedikides, &amp; Power</w:t>
      </w:r>
      <w:r w:rsidR="001309C3" w:rsidRPr="006E0126">
        <w:t xml:space="preserve">, </w:t>
      </w:r>
      <w:r w:rsidR="00781E22" w:rsidRPr="006E0126">
        <w:t>201</w:t>
      </w:r>
      <w:r w:rsidR="00403104" w:rsidRPr="006E0126">
        <w:t>3</w:t>
      </w:r>
      <w:r w:rsidR="001309C3" w:rsidRPr="006E0126">
        <w:t xml:space="preserve">). </w:t>
      </w:r>
    </w:p>
    <w:p w:rsidR="00431854" w:rsidRPr="006E0126" w:rsidRDefault="00A7134A" w:rsidP="006E0126">
      <w:pPr>
        <w:widowControl w:val="0"/>
        <w:spacing w:line="480" w:lineRule="exact"/>
        <w:ind w:firstLine="425"/>
        <w:rPr>
          <w:rFonts w:eastAsia="Calibri"/>
        </w:rPr>
      </w:pPr>
      <w:r w:rsidRPr="006E0126">
        <w:t>Congruent</w:t>
      </w:r>
      <w:r w:rsidR="00D95868" w:rsidRPr="006E0126">
        <w:t xml:space="preserve"> with Fridhandler’s (1986) </w:t>
      </w:r>
      <w:r w:rsidRPr="006E0126">
        <w:t xml:space="preserve">proposal </w:t>
      </w:r>
      <w:r w:rsidR="00D95868" w:rsidRPr="006E0126">
        <w:t>that “if a person is in a state he or she must be able to feel it” (p. 170)</w:t>
      </w:r>
      <w:r w:rsidR="002F7E84" w:rsidRPr="006E0126">
        <w:t>, these operationalizations emphasize the phenomenological experience of state authenticity.</w:t>
      </w:r>
      <w:r w:rsidR="00901D13" w:rsidRPr="006E0126">
        <w:t xml:space="preserve"> </w:t>
      </w:r>
      <w:r w:rsidR="00164ECB">
        <w:t xml:space="preserve">That is, states </w:t>
      </w:r>
      <w:r w:rsidR="006037DD">
        <w:t xml:space="preserve">are </w:t>
      </w:r>
      <w:r w:rsidR="00B406C1">
        <w:t>amenable to</w:t>
      </w:r>
      <w:r w:rsidR="006037DD">
        <w:t xml:space="preserve"> </w:t>
      </w:r>
      <w:r w:rsidR="003F5A49">
        <w:t xml:space="preserve">conscious </w:t>
      </w:r>
      <w:r w:rsidR="00A90B4E">
        <w:t>introspection</w:t>
      </w:r>
      <w:r w:rsidR="00FA633E">
        <w:t>: T</w:t>
      </w:r>
      <w:r w:rsidR="00164ECB">
        <w:t xml:space="preserve">hey </w:t>
      </w:r>
      <w:r w:rsidR="006037DD">
        <w:t>possess</w:t>
      </w:r>
      <w:r w:rsidR="00164ECB">
        <w:t xml:space="preserve"> </w:t>
      </w:r>
      <w:r w:rsidR="006037DD">
        <w:t xml:space="preserve">a </w:t>
      </w:r>
      <w:r w:rsidR="00164ECB">
        <w:t xml:space="preserve">referent, a concomitant </w:t>
      </w:r>
      <w:r w:rsidR="00FA633E">
        <w:t>"</w:t>
      </w:r>
      <w:r w:rsidR="00164ECB">
        <w:t>feeling</w:t>
      </w:r>
      <w:r w:rsidR="00FA633E">
        <w:t>."</w:t>
      </w:r>
      <w:r w:rsidR="00164ECB">
        <w:t xml:space="preserve"> </w:t>
      </w:r>
      <w:r w:rsidR="002F7E84" w:rsidRPr="006E0126">
        <w:t>W</w:t>
      </w:r>
      <w:r w:rsidR="008E6F18" w:rsidRPr="006E0126">
        <w:t xml:space="preserve">e concur with </w:t>
      </w:r>
      <w:r w:rsidR="00901D13" w:rsidRPr="006E0126">
        <w:t>this</w:t>
      </w:r>
      <w:r w:rsidR="008E6F18" w:rsidRPr="006E0126">
        <w:t xml:space="preserve"> </w:t>
      </w:r>
      <w:r w:rsidR="00F26B2F" w:rsidRPr="006E0126">
        <w:t>view</w:t>
      </w:r>
      <w:r w:rsidR="002F7E84" w:rsidRPr="006E0126">
        <w:t xml:space="preserve"> of states, particularly as applied to authenticity</w:t>
      </w:r>
      <w:r w:rsidR="008E6F18" w:rsidRPr="006E0126">
        <w:t xml:space="preserve">. </w:t>
      </w:r>
      <w:r w:rsidR="00D95868" w:rsidRPr="006E0126">
        <w:rPr>
          <w:rFonts w:eastAsia="Calibri"/>
        </w:rPr>
        <w:t xml:space="preserve">Again, </w:t>
      </w:r>
      <w:r w:rsidR="00243A64" w:rsidRPr="006E0126">
        <w:rPr>
          <w:rFonts w:eastAsia="Calibri"/>
        </w:rPr>
        <w:t>a</w:t>
      </w:r>
      <w:r w:rsidR="00901D13" w:rsidRPr="006E0126">
        <w:rPr>
          <w:rFonts w:eastAsia="Calibri"/>
        </w:rPr>
        <w:t xml:space="preserve"> </w:t>
      </w:r>
      <w:r w:rsidR="008E6F18" w:rsidRPr="006E0126">
        <w:rPr>
          <w:rFonts w:eastAsia="Calibri"/>
        </w:rPr>
        <w:t xml:space="preserve">conscious, </w:t>
      </w:r>
      <w:r w:rsidR="00D95868" w:rsidRPr="006E0126">
        <w:rPr>
          <w:rFonts w:eastAsia="Calibri"/>
        </w:rPr>
        <w:t xml:space="preserve">subjective sense of </w:t>
      </w:r>
      <w:r w:rsidR="006037DD">
        <w:rPr>
          <w:rFonts w:eastAsia="Calibri"/>
        </w:rPr>
        <w:t>(in)</w:t>
      </w:r>
      <w:r w:rsidR="00FA633E">
        <w:rPr>
          <w:rFonts w:eastAsia="Calibri"/>
        </w:rPr>
        <w:t>authenticity</w:t>
      </w:r>
      <w:r w:rsidR="00A072FB" w:rsidRPr="006E0126">
        <w:rPr>
          <w:rFonts w:eastAsia="Calibri"/>
        </w:rPr>
        <w:t xml:space="preserve"> </w:t>
      </w:r>
      <w:r w:rsidR="00D95868" w:rsidRPr="006E0126">
        <w:rPr>
          <w:rFonts w:eastAsia="Calibri"/>
        </w:rPr>
        <w:t xml:space="preserve">is important because </w:t>
      </w:r>
      <w:r w:rsidR="00643A64">
        <w:rPr>
          <w:rFonts w:eastAsia="Calibri"/>
        </w:rPr>
        <w:t xml:space="preserve">it is </w:t>
      </w:r>
      <w:r w:rsidR="00997E57">
        <w:rPr>
          <w:rFonts w:eastAsia="Calibri"/>
        </w:rPr>
        <w:t>thought</w:t>
      </w:r>
      <w:r w:rsidR="00643A64">
        <w:rPr>
          <w:rFonts w:eastAsia="Calibri"/>
        </w:rPr>
        <w:t xml:space="preserve"> to facilitate</w:t>
      </w:r>
      <w:r w:rsidR="0000719A" w:rsidRPr="006E0126">
        <w:rPr>
          <w:rFonts w:eastAsia="Calibri"/>
        </w:rPr>
        <w:t xml:space="preserve"> the maintenance of</w:t>
      </w:r>
      <w:r w:rsidR="00F26B2F" w:rsidRPr="006E0126">
        <w:rPr>
          <w:rFonts w:eastAsia="Calibri"/>
        </w:rPr>
        <w:t xml:space="preserve"> </w:t>
      </w:r>
      <w:r w:rsidR="00D95868" w:rsidRPr="006E0126">
        <w:rPr>
          <w:rFonts w:eastAsia="Calibri"/>
        </w:rPr>
        <w:t>self-coherence (Sheldon et al.</w:t>
      </w:r>
      <w:r w:rsidRPr="006E0126">
        <w:rPr>
          <w:rFonts w:eastAsia="Calibri"/>
        </w:rPr>
        <w:t>, 1997</w:t>
      </w:r>
      <w:r w:rsidR="00D95868" w:rsidRPr="006E0126">
        <w:rPr>
          <w:rFonts w:eastAsia="Calibri"/>
        </w:rPr>
        <w:t>)</w:t>
      </w:r>
      <w:r w:rsidR="002452DA" w:rsidRPr="006E0126">
        <w:rPr>
          <w:rFonts w:eastAsia="Calibri"/>
        </w:rPr>
        <w:t xml:space="preserve">, </w:t>
      </w:r>
      <w:r w:rsidR="00901D13" w:rsidRPr="006E0126">
        <w:rPr>
          <w:rFonts w:eastAsia="Calibri"/>
        </w:rPr>
        <w:t>without which one’s well-being is jeopardized (</w:t>
      </w:r>
      <w:r w:rsidR="00D02BDB" w:rsidRPr="00A26BC2">
        <w:rPr>
          <w:bCs/>
          <w:color w:val="000000"/>
        </w:rPr>
        <w:t>Sedikides, Wildschut, Gaertner, Routledge, &amp; Arndt, 2008</w:t>
      </w:r>
      <w:r w:rsidR="00D02BDB">
        <w:rPr>
          <w:bCs/>
          <w:color w:val="000000"/>
        </w:rPr>
        <w:t>;</w:t>
      </w:r>
      <w:r w:rsidR="00D02BDB" w:rsidRPr="00A26BC2">
        <w:rPr>
          <w:bCs/>
          <w:color w:val="000000"/>
        </w:rPr>
        <w:t xml:space="preserve"> </w:t>
      </w:r>
      <w:r w:rsidR="00901D13" w:rsidRPr="006E0126">
        <w:rPr>
          <w:rFonts w:eastAsia="Calibri"/>
        </w:rPr>
        <w:t>Sedikides</w:t>
      </w:r>
      <w:r w:rsidR="00AA18EE" w:rsidRPr="006E0126">
        <w:rPr>
          <w:rFonts w:eastAsia="Calibri"/>
        </w:rPr>
        <w:t>, Wildschut, Routledge, &amp; Arndt, 201</w:t>
      </w:r>
      <w:r w:rsidR="00D02BDB">
        <w:rPr>
          <w:rFonts w:eastAsia="Calibri"/>
        </w:rPr>
        <w:t>5</w:t>
      </w:r>
      <w:r w:rsidR="00901D13" w:rsidRPr="006E0126">
        <w:t>)</w:t>
      </w:r>
      <w:r w:rsidR="00D95868" w:rsidRPr="006E0126">
        <w:rPr>
          <w:rFonts w:eastAsia="Calibri"/>
        </w:rPr>
        <w:t>.</w:t>
      </w:r>
      <w:r w:rsidR="005A13B0" w:rsidRPr="006E0126" w:rsidDel="006D3B51">
        <w:t xml:space="preserve"> </w:t>
      </w:r>
      <w:r w:rsidR="006037DD">
        <w:t xml:space="preserve">The feeling of </w:t>
      </w:r>
      <w:r w:rsidR="006037DD" w:rsidRPr="00FA633E">
        <w:rPr>
          <w:i/>
        </w:rPr>
        <w:t>in</w:t>
      </w:r>
      <w:r w:rsidR="006037DD">
        <w:t>authenticity has been described</w:t>
      </w:r>
      <w:r w:rsidR="0070249F">
        <w:t xml:space="preserve"> by researchers</w:t>
      </w:r>
      <w:r w:rsidR="006037DD">
        <w:t xml:space="preserve"> as </w:t>
      </w:r>
      <w:r w:rsidR="00164ECB">
        <w:t xml:space="preserve">"psychological tension" </w:t>
      </w:r>
      <w:r w:rsidR="006037DD">
        <w:t xml:space="preserve">(Harter, 2002; </w:t>
      </w:r>
      <w:r w:rsidR="00164ECB">
        <w:t>p. 383)</w:t>
      </w:r>
      <w:r w:rsidR="006037DD">
        <w:t xml:space="preserve"> or </w:t>
      </w:r>
      <w:r w:rsidR="00591403">
        <w:t>"emotive dissonance" (</w:t>
      </w:r>
      <w:r w:rsidR="006037DD">
        <w:t xml:space="preserve">Hochschild, 1983; </w:t>
      </w:r>
      <w:r w:rsidR="00591403">
        <w:t>p. 90)</w:t>
      </w:r>
      <w:r w:rsidR="00164ECB">
        <w:t xml:space="preserve">. </w:t>
      </w:r>
      <w:r w:rsidR="0070249F">
        <w:t>A</w:t>
      </w:r>
      <w:r w:rsidR="00F45472">
        <w:t>uthenticity</w:t>
      </w:r>
      <w:r w:rsidR="0070249F">
        <w:t>, in contrast,</w:t>
      </w:r>
      <w:r w:rsidR="00591403">
        <w:t xml:space="preserve"> is associated with a distinct sense of ease and comfort</w:t>
      </w:r>
      <w:r w:rsidR="00FA633E">
        <w:t xml:space="preserve">: </w:t>
      </w:r>
      <w:r w:rsidR="00F45472">
        <w:t>E</w:t>
      </w:r>
      <w:r w:rsidR="00591403">
        <w:t xml:space="preserve">motion clusters such as contentment/satisfaction/enjoyment, calmness/relaxation/relief, and a </w:t>
      </w:r>
      <w:r w:rsidR="00A542B9" w:rsidRPr="00A542B9">
        <w:rPr>
          <w:i/>
        </w:rPr>
        <w:t>lack</w:t>
      </w:r>
      <w:r w:rsidR="00591403">
        <w:t xml:space="preserve"> of anxiety/unease/tension </w:t>
      </w:r>
      <w:r w:rsidR="00F45472">
        <w:t>strongly discriminate</w:t>
      </w:r>
      <w:r w:rsidR="00591403">
        <w:t xml:space="preserve"> the sense of authenticity from inauthenticity (Lenton, Bruder, et al., 2013).  </w:t>
      </w:r>
      <w:r w:rsidR="00F45472">
        <w:t xml:space="preserve">If (in)authenticity is indeed a signal, a feeling of inauthenticity </w:t>
      </w:r>
      <w:r w:rsidR="003339AB">
        <w:t>could</w:t>
      </w:r>
      <w:r w:rsidR="00F45472">
        <w:t xml:space="preserve"> instigate some means by which to rectify the lack of self-coherence, whereas a feeling of authenticity might </w:t>
      </w:r>
      <w:r w:rsidR="0070249F">
        <w:t xml:space="preserve">inhibit the </w:t>
      </w:r>
      <w:r w:rsidR="00F45472">
        <w:t>undertaking of such actions</w:t>
      </w:r>
      <w:r w:rsidR="0070249F">
        <w:t xml:space="preserve"> and</w:t>
      </w:r>
      <w:r w:rsidR="00FA633E">
        <w:t>,</w:t>
      </w:r>
      <w:r w:rsidR="00F45472">
        <w:t xml:space="preserve"> instead</w:t>
      </w:r>
      <w:r w:rsidR="00FA633E">
        <w:t>,</w:t>
      </w:r>
      <w:r w:rsidR="00F45472">
        <w:t xml:space="preserve"> </w:t>
      </w:r>
      <w:r w:rsidR="0070249F">
        <w:t xml:space="preserve">help sustain </w:t>
      </w:r>
      <w:r w:rsidR="00190B7E">
        <w:t>one’s present</w:t>
      </w:r>
      <w:r w:rsidR="00F45472">
        <w:t xml:space="preserve"> </w:t>
      </w:r>
      <w:r w:rsidR="0070249F">
        <w:t xml:space="preserve">course of action </w:t>
      </w:r>
      <w:r w:rsidR="00F45472">
        <w:t xml:space="preserve">. </w:t>
      </w:r>
      <w:r w:rsidR="008955BA" w:rsidRPr="006E0126">
        <w:rPr>
          <w:rFonts w:eastAsia="Calibri"/>
        </w:rPr>
        <w:t xml:space="preserve">Beyond the </w:t>
      </w:r>
      <w:r w:rsidR="00C706F1" w:rsidRPr="006E0126">
        <w:rPr>
          <w:rFonts w:eastAsia="Calibri"/>
        </w:rPr>
        <w:t>proposal</w:t>
      </w:r>
      <w:r w:rsidR="008955BA" w:rsidRPr="006E0126">
        <w:rPr>
          <w:rFonts w:eastAsia="Calibri"/>
        </w:rPr>
        <w:t xml:space="preserve"> that state </w:t>
      </w:r>
      <w:r w:rsidR="00164ECB">
        <w:rPr>
          <w:rFonts w:eastAsia="Calibri"/>
        </w:rPr>
        <w:t>(in)</w:t>
      </w:r>
      <w:r w:rsidR="008955BA" w:rsidRPr="006E0126">
        <w:rPr>
          <w:rFonts w:eastAsia="Calibri"/>
        </w:rPr>
        <w:t xml:space="preserve">authenticity </w:t>
      </w:r>
      <w:r w:rsidR="006925BC" w:rsidRPr="006E0126">
        <w:rPr>
          <w:rFonts w:eastAsia="Calibri"/>
        </w:rPr>
        <w:t>is best conceived of as</w:t>
      </w:r>
      <w:r w:rsidR="00C706F1" w:rsidRPr="006E0126">
        <w:rPr>
          <w:rFonts w:eastAsia="Calibri"/>
        </w:rPr>
        <w:t xml:space="preserve"> </w:t>
      </w:r>
      <w:r w:rsidR="008955BA" w:rsidRPr="006E0126">
        <w:rPr>
          <w:rFonts w:eastAsia="Calibri"/>
        </w:rPr>
        <w:t xml:space="preserve">a </w:t>
      </w:r>
      <w:r w:rsidR="00FA633E">
        <w:rPr>
          <w:rFonts w:eastAsia="Calibri"/>
        </w:rPr>
        <w:t xml:space="preserve">conscious </w:t>
      </w:r>
      <w:r w:rsidR="008955BA" w:rsidRPr="006E0126">
        <w:rPr>
          <w:rFonts w:eastAsia="Calibri"/>
        </w:rPr>
        <w:t>experience</w:t>
      </w:r>
      <w:r w:rsidR="006925BC" w:rsidRPr="006E0126">
        <w:rPr>
          <w:rFonts w:eastAsia="Calibri"/>
        </w:rPr>
        <w:t xml:space="preserve"> (</w:t>
      </w:r>
      <w:r w:rsidR="006939CC" w:rsidRPr="006E0126">
        <w:rPr>
          <w:rFonts w:eastAsia="Calibri"/>
        </w:rPr>
        <w:t xml:space="preserve">Harter, 2002; </w:t>
      </w:r>
      <w:r w:rsidR="006925BC" w:rsidRPr="006E0126">
        <w:rPr>
          <w:rFonts w:eastAsia="Calibri"/>
        </w:rPr>
        <w:t>Schlegel</w:t>
      </w:r>
      <w:r w:rsidR="00781E22" w:rsidRPr="006E0126">
        <w:rPr>
          <w:rFonts w:eastAsia="Calibri"/>
        </w:rPr>
        <w:t>, Hicks, King, &amp; Arndt,</w:t>
      </w:r>
      <w:r w:rsidR="006925BC" w:rsidRPr="006E0126">
        <w:rPr>
          <w:rFonts w:eastAsia="Calibri"/>
        </w:rPr>
        <w:t xml:space="preserve"> 2011)</w:t>
      </w:r>
      <w:r w:rsidR="008955BA" w:rsidRPr="006E0126">
        <w:rPr>
          <w:rFonts w:eastAsia="Calibri"/>
        </w:rPr>
        <w:t xml:space="preserve">, it remains unclear how to </w:t>
      </w:r>
      <w:r w:rsidR="00D950A6" w:rsidRPr="006E0126">
        <w:rPr>
          <w:rFonts w:eastAsia="Calibri"/>
        </w:rPr>
        <w:t>conceptualize</w:t>
      </w:r>
      <w:r w:rsidR="008955BA" w:rsidRPr="006E0126">
        <w:rPr>
          <w:rFonts w:eastAsia="Calibri"/>
        </w:rPr>
        <w:t xml:space="preserve"> </w:t>
      </w:r>
      <w:r w:rsidR="00FA633E">
        <w:rPr>
          <w:rFonts w:eastAsia="Calibri"/>
        </w:rPr>
        <w:t>it</w:t>
      </w:r>
      <w:r w:rsidR="008927BF" w:rsidRPr="006E0126">
        <w:rPr>
          <w:rFonts w:eastAsia="Calibri"/>
        </w:rPr>
        <w:t xml:space="preserve"> further</w:t>
      </w:r>
      <w:r w:rsidR="008955BA" w:rsidRPr="006E0126">
        <w:rPr>
          <w:rFonts w:eastAsia="Calibri"/>
        </w:rPr>
        <w:t>.</w:t>
      </w:r>
      <w:r w:rsidR="00331F36" w:rsidRPr="006E0126">
        <w:rPr>
          <w:rFonts w:eastAsia="Calibri"/>
        </w:rPr>
        <w:t xml:space="preserve"> </w:t>
      </w:r>
      <w:r w:rsidR="00D950A6" w:rsidRPr="006E0126">
        <w:rPr>
          <w:rFonts w:eastAsia="Calibri"/>
        </w:rPr>
        <w:t>In this regard, t</w:t>
      </w:r>
      <w:r w:rsidR="00331F36" w:rsidRPr="006E0126">
        <w:rPr>
          <w:rFonts w:eastAsia="Calibri"/>
        </w:rPr>
        <w:t>heorizing about trait authenticity is a step ahead.</w:t>
      </w:r>
    </w:p>
    <w:p w:rsidR="00431854" w:rsidRPr="006E0126" w:rsidRDefault="002452DA" w:rsidP="006E0126">
      <w:pPr>
        <w:pStyle w:val="Heading1"/>
        <w:widowControl w:val="0"/>
        <w:spacing w:line="480" w:lineRule="exact"/>
        <w:jc w:val="center"/>
        <w:rPr>
          <w:rFonts w:ascii="Times New Roman" w:hAnsi="Times New Roman"/>
          <w:b/>
          <w:sz w:val="24"/>
        </w:rPr>
      </w:pPr>
      <w:r w:rsidRPr="006E0126">
        <w:rPr>
          <w:rFonts w:ascii="Times New Roman" w:hAnsi="Times New Roman"/>
          <w:b/>
          <w:sz w:val="24"/>
        </w:rPr>
        <w:t>Multicomponent Conceptualizations of Authenticity</w:t>
      </w:r>
    </w:p>
    <w:p w:rsidR="00431854" w:rsidRPr="006E0126" w:rsidRDefault="003831CD" w:rsidP="006E0126">
      <w:pPr>
        <w:widowControl w:val="0"/>
        <w:spacing w:line="480" w:lineRule="exact"/>
        <w:ind w:firstLine="425"/>
      </w:pPr>
      <w:r w:rsidRPr="006E0126">
        <w:t>T</w:t>
      </w:r>
      <w:r w:rsidR="00763EFA" w:rsidRPr="006E0126">
        <w:t>wo</w:t>
      </w:r>
      <w:r w:rsidR="008F2F23" w:rsidRPr="006E0126">
        <w:t xml:space="preserve"> </w:t>
      </w:r>
      <w:r w:rsidRPr="006E0126">
        <w:t xml:space="preserve">models of </w:t>
      </w:r>
      <w:r w:rsidRPr="006E0126">
        <w:rPr>
          <w:i/>
        </w:rPr>
        <w:t>trait</w:t>
      </w:r>
      <w:r w:rsidRPr="006E0126">
        <w:t xml:space="preserve"> authenticity </w:t>
      </w:r>
      <w:r w:rsidR="00FE09BA" w:rsidRPr="006E0126">
        <w:t>advocate a multi</w:t>
      </w:r>
      <w:r w:rsidRPr="006E0126">
        <w:t xml:space="preserve">component </w:t>
      </w:r>
      <w:r w:rsidR="009D48D9" w:rsidRPr="006E0126">
        <w:t>conceptualization</w:t>
      </w:r>
      <w:r w:rsidRPr="006E0126">
        <w:t xml:space="preserve">. </w:t>
      </w:r>
      <w:r w:rsidR="00BA1308" w:rsidRPr="006E0126">
        <w:t xml:space="preserve">Inspired by </w:t>
      </w:r>
      <w:r w:rsidR="00BA1308" w:rsidRPr="006E0126">
        <w:lastRenderedPageBreak/>
        <w:t xml:space="preserve">Rogerian theory, </w:t>
      </w:r>
      <w:r w:rsidR="00497C4B" w:rsidRPr="006E0126">
        <w:t>Wood and colleagues</w:t>
      </w:r>
      <w:r w:rsidR="00FE09BA" w:rsidRPr="006E0126">
        <w:t xml:space="preserve"> (2008)</w:t>
      </w:r>
      <w:r w:rsidR="00BA1308" w:rsidRPr="006E0126">
        <w:t xml:space="preserve"> </w:t>
      </w:r>
      <w:r w:rsidR="00763EFA" w:rsidRPr="006E0126">
        <w:t>p</w:t>
      </w:r>
      <w:r w:rsidR="00526183" w:rsidRPr="006E0126">
        <w:t>ostulated</w:t>
      </w:r>
      <w:r w:rsidR="00763EFA" w:rsidRPr="006E0126">
        <w:t xml:space="preserve"> </w:t>
      </w:r>
      <w:r w:rsidR="00E245B7" w:rsidRPr="006E0126">
        <w:t>three components</w:t>
      </w:r>
      <w:r w:rsidR="005312A5" w:rsidRPr="006E0126">
        <w:t>: (a)</w:t>
      </w:r>
      <w:r w:rsidR="00CB4B36" w:rsidRPr="006E0126">
        <w:t xml:space="preserve"> </w:t>
      </w:r>
      <w:r w:rsidR="005312A5" w:rsidRPr="006E0126">
        <w:t xml:space="preserve">lack of </w:t>
      </w:r>
      <w:r w:rsidR="005312A5" w:rsidRPr="006E0126">
        <w:rPr>
          <w:i/>
        </w:rPr>
        <w:t>self-alienation</w:t>
      </w:r>
      <w:r w:rsidR="00CB4B36" w:rsidRPr="006E0126">
        <w:t xml:space="preserve"> </w:t>
      </w:r>
      <w:r w:rsidR="00147480" w:rsidRPr="006E0126">
        <w:t>ensues</w:t>
      </w:r>
      <w:r w:rsidR="005312A5" w:rsidRPr="006E0126">
        <w:t xml:space="preserve"> when a person's primary experience or </w:t>
      </w:r>
      <w:r w:rsidR="0085076E" w:rsidRPr="006E0126">
        <w:t>“</w:t>
      </w:r>
      <w:r w:rsidR="005312A5" w:rsidRPr="006E0126">
        <w:t>true self</w:t>
      </w:r>
      <w:r w:rsidR="0085076E" w:rsidRPr="006E0126">
        <w:t>”</w:t>
      </w:r>
      <w:r w:rsidR="005312A5" w:rsidRPr="006E0126">
        <w:t xml:space="preserve"> (</w:t>
      </w:r>
      <w:r w:rsidR="003A4859" w:rsidRPr="006E0126">
        <w:t xml:space="preserve">i.e., </w:t>
      </w:r>
      <w:r w:rsidR="005312A5" w:rsidRPr="006E0126">
        <w:t xml:space="preserve">physiological states, emotions, beliefs) </w:t>
      </w:r>
      <w:r w:rsidR="0071597B" w:rsidRPr="006E0126">
        <w:t>aligns with</w:t>
      </w:r>
      <w:r w:rsidR="005312A5" w:rsidRPr="006E0126">
        <w:t xml:space="preserve"> </w:t>
      </w:r>
      <w:r w:rsidR="00056054" w:rsidRPr="006E0126">
        <w:t>their</w:t>
      </w:r>
      <w:r w:rsidR="005312A5" w:rsidRPr="006E0126">
        <w:t xml:space="preserve"> conscious awareness of </w:t>
      </w:r>
      <w:r w:rsidR="00CB4B36" w:rsidRPr="006E0126">
        <w:t xml:space="preserve">such </w:t>
      </w:r>
      <w:r w:rsidR="005312A5" w:rsidRPr="006E0126">
        <w:t>("I don't know how I really feel inside"</w:t>
      </w:r>
      <w:r w:rsidR="0012670D" w:rsidRPr="006E0126">
        <w:t xml:space="preserve"> </w:t>
      </w:r>
      <w:r w:rsidR="0012670D" w:rsidRPr="006E0126">
        <w:sym w:font="Wingdings" w:char="F0E0"/>
      </w:r>
      <w:r w:rsidR="0012670D" w:rsidRPr="006E0126">
        <w:t xml:space="preserve"> inauthenticity</w:t>
      </w:r>
      <w:r w:rsidR="005312A5" w:rsidRPr="006E0126">
        <w:t xml:space="preserve">); (b) </w:t>
      </w:r>
      <w:r w:rsidR="005312A5" w:rsidRPr="006E0126">
        <w:rPr>
          <w:i/>
        </w:rPr>
        <w:t xml:space="preserve">authentic living </w:t>
      </w:r>
      <w:r w:rsidR="005312A5" w:rsidRPr="006E0126">
        <w:t xml:space="preserve">occurs when one's behavior and </w:t>
      </w:r>
      <w:r w:rsidR="00CB4B36" w:rsidRPr="006E0126">
        <w:t>interpersonal communications are</w:t>
      </w:r>
      <w:r w:rsidR="005312A5" w:rsidRPr="006E0126">
        <w:t xml:space="preserve"> a valid reflection of the individual's conscious awareness of </w:t>
      </w:r>
      <w:r w:rsidR="00056054" w:rsidRPr="006E0126">
        <w:t>their</w:t>
      </w:r>
      <w:r w:rsidR="005312A5" w:rsidRPr="006E0126">
        <w:t xml:space="preserve"> </w:t>
      </w:r>
      <w:r w:rsidR="0085076E" w:rsidRPr="006E0126">
        <w:t>“true self”</w:t>
      </w:r>
      <w:r w:rsidR="005312A5" w:rsidRPr="006E0126">
        <w:t xml:space="preserve"> ("I live in accordance with my values and beliefs"</w:t>
      </w:r>
      <w:r w:rsidR="0012670D" w:rsidRPr="006E0126">
        <w:t xml:space="preserve"> </w:t>
      </w:r>
      <w:r w:rsidR="0012670D" w:rsidRPr="0070249F">
        <w:sym w:font="Wingdings" w:char="F0E0"/>
      </w:r>
      <w:r w:rsidR="0012670D" w:rsidRPr="006E0126">
        <w:t xml:space="preserve"> authenticity</w:t>
      </w:r>
      <w:r w:rsidR="005312A5" w:rsidRPr="006E0126">
        <w:t>); and (c)</w:t>
      </w:r>
      <w:r w:rsidR="00CB4B36" w:rsidRPr="006E0126">
        <w:t xml:space="preserve"> </w:t>
      </w:r>
      <w:r w:rsidR="00527B48" w:rsidRPr="006E0126">
        <w:rPr>
          <w:i/>
        </w:rPr>
        <w:t>accepting external influence</w:t>
      </w:r>
      <w:r w:rsidR="00FA4052" w:rsidRPr="006E0126">
        <w:t xml:space="preserve"> </w:t>
      </w:r>
      <w:r w:rsidR="00CB4B36" w:rsidRPr="006E0126">
        <w:t>("I always feel I need to do what others expect me to do"</w:t>
      </w:r>
      <w:r w:rsidR="0012670D" w:rsidRPr="006E0126">
        <w:t xml:space="preserve"> </w:t>
      </w:r>
      <w:r w:rsidR="0012670D" w:rsidRPr="006E0126">
        <w:sym w:font="Wingdings" w:char="F0E0"/>
      </w:r>
      <w:r w:rsidR="0012670D" w:rsidRPr="006E0126">
        <w:t xml:space="preserve"> inauthenticity</w:t>
      </w:r>
      <w:r w:rsidR="00CB4B36" w:rsidRPr="006E0126">
        <w:t>)</w:t>
      </w:r>
      <w:r w:rsidR="00527B48" w:rsidRPr="006E0126">
        <w:t>.</w:t>
      </w:r>
      <w:r w:rsidR="0090717F" w:rsidRPr="006E0126">
        <w:t xml:space="preserve"> </w:t>
      </w:r>
      <w:r w:rsidR="00056054" w:rsidRPr="006E0126">
        <w:t>A</w:t>
      </w:r>
      <w:r w:rsidR="00FA4052" w:rsidRPr="006E0126">
        <w:t xml:space="preserve">ccepting external influence </w:t>
      </w:r>
      <w:r w:rsidR="00056054" w:rsidRPr="006E0126">
        <w:t xml:space="preserve">is presumed to </w:t>
      </w:r>
      <w:r w:rsidR="00FA4052" w:rsidRPr="006E0126">
        <w:t>moderat</w:t>
      </w:r>
      <w:r w:rsidR="002B2C97" w:rsidRPr="006E0126">
        <w:t xml:space="preserve">e </w:t>
      </w:r>
      <w:r w:rsidR="0085076E" w:rsidRPr="006E0126">
        <w:t>the other components</w:t>
      </w:r>
      <w:r w:rsidR="00EB1552" w:rsidRPr="006E0126">
        <w:t>, such that increased acceptance of external influence contributes to inauthenticity</w:t>
      </w:r>
      <w:r w:rsidR="00CA2158" w:rsidRPr="006E0126">
        <w:t>.</w:t>
      </w:r>
      <w:r w:rsidR="00056054" w:rsidRPr="006E0126">
        <w:t xml:space="preserve"> </w:t>
      </w:r>
      <w:r w:rsidR="00CA2158" w:rsidRPr="006E0126">
        <w:t xml:space="preserve">Further, </w:t>
      </w:r>
      <w:r w:rsidR="0012670D" w:rsidRPr="006E0126">
        <w:t>lack of self-alienation is critical to authenticit</w:t>
      </w:r>
      <w:r w:rsidR="00575F3C" w:rsidRPr="006E0126">
        <w:t>y, as authentic living depends on it.</w:t>
      </w:r>
      <w:r w:rsidR="00056054" w:rsidRPr="006E0126">
        <w:t xml:space="preserve"> A</w:t>
      </w:r>
      <w:r w:rsidR="007A4E9D" w:rsidRPr="006E0126">
        <w:t xml:space="preserve"> </w:t>
      </w:r>
      <w:r w:rsidR="00530DA0" w:rsidRPr="006E0126">
        <w:t>multigroup confirmatory factor analysis</w:t>
      </w:r>
      <w:r w:rsidR="00056054" w:rsidRPr="006E0126">
        <w:t xml:space="preserve"> </w:t>
      </w:r>
      <w:r w:rsidR="00977D21" w:rsidRPr="006E0126">
        <w:t xml:space="preserve">supported </w:t>
      </w:r>
      <w:r w:rsidR="00530DA0" w:rsidRPr="006E0126">
        <w:t xml:space="preserve">the three-factor structure and showed it to be invariant across </w:t>
      </w:r>
      <w:r w:rsidR="007F3216" w:rsidRPr="006E0126">
        <w:t xml:space="preserve">samples, </w:t>
      </w:r>
      <w:r w:rsidR="00530DA0" w:rsidRPr="006E0126">
        <w:t>gender</w:t>
      </w:r>
      <w:r w:rsidR="007F3216" w:rsidRPr="006E0126">
        <w:t>,</w:t>
      </w:r>
      <w:r w:rsidR="00530DA0" w:rsidRPr="006E0126">
        <w:t xml:space="preserve"> and ethnic group</w:t>
      </w:r>
      <w:r w:rsidR="00903957" w:rsidRPr="006E0126">
        <w:t>s</w:t>
      </w:r>
      <w:r w:rsidR="00056054" w:rsidRPr="006E0126">
        <w:t xml:space="preserve"> (Wood et al.)</w:t>
      </w:r>
      <w:r w:rsidR="007F3216" w:rsidRPr="006E0126">
        <w:t xml:space="preserve">. </w:t>
      </w:r>
      <w:r w:rsidR="00530DA0" w:rsidRPr="006E0126">
        <w:t xml:space="preserve">Further, </w:t>
      </w:r>
      <w:r w:rsidR="00CA2158" w:rsidRPr="006E0126">
        <w:t>the authors</w:t>
      </w:r>
      <w:r w:rsidR="00056054" w:rsidRPr="006E0126">
        <w:t xml:space="preserve"> </w:t>
      </w:r>
      <w:r w:rsidR="00530DA0" w:rsidRPr="006E0126">
        <w:t xml:space="preserve">demonstrated the hypothesized direction of the relations amongst the </w:t>
      </w:r>
      <w:r w:rsidR="0028194B" w:rsidRPr="006E0126">
        <w:t>components</w:t>
      </w:r>
      <w:r w:rsidR="00530DA0" w:rsidRPr="006E0126">
        <w:t xml:space="preserve">, as well as the direction of the relations between each </w:t>
      </w:r>
      <w:r w:rsidR="0028194B" w:rsidRPr="006E0126">
        <w:t xml:space="preserve">component </w:t>
      </w:r>
      <w:r w:rsidR="00530DA0" w:rsidRPr="006E0126">
        <w:t xml:space="preserve">and </w:t>
      </w:r>
      <w:r w:rsidR="007F3216" w:rsidRPr="006E0126">
        <w:t>several</w:t>
      </w:r>
      <w:r w:rsidR="00803000" w:rsidRPr="006E0126">
        <w:t xml:space="preserve"> indicators of well-being</w:t>
      </w:r>
      <w:r w:rsidR="00530DA0" w:rsidRPr="006E0126">
        <w:t>.</w:t>
      </w:r>
      <w:r w:rsidR="002B357B" w:rsidRPr="006E0126">
        <w:t xml:space="preserve"> </w:t>
      </w:r>
      <w:r w:rsidR="00210A7F" w:rsidRPr="006E0126">
        <w:t xml:space="preserve">Other studies have </w:t>
      </w:r>
      <w:r w:rsidR="00056054" w:rsidRPr="006E0126">
        <w:t xml:space="preserve">bolstered </w:t>
      </w:r>
      <w:r w:rsidR="00210A7F" w:rsidRPr="006E0126">
        <w:t>the scale’s validity (Vess, Schlegel, Hicks, &amp; Arndt, 201</w:t>
      </w:r>
      <w:r w:rsidR="008923E7" w:rsidRPr="006E0126">
        <w:t>4</w:t>
      </w:r>
      <w:r w:rsidR="00210A7F" w:rsidRPr="006E0126">
        <w:t>; White &amp; Tracey, 2011)</w:t>
      </w:r>
      <w:r w:rsidR="00682EE6" w:rsidRPr="006E0126">
        <w:t>, cross-cultural reliability</w:t>
      </w:r>
      <w:r w:rsidR="006820C8" w:rsidRPr="006E0126">
        <w:t xml:space="preserve"> and validity</w:t>
      </w:r>
      <w:r w:rsidR="00682EE6" w:rsidRPr="006E0126">
        <w:t xml:space="preserve"> (Robinson, Lopez, Ramos, &amp; Nartova-Bochaver, </w:t>
      </w:r>
      <w:r w:rsidR="008E0BAA" w:rsidRPr="006E0126">
        <w:t>2013</w:t>
      </w:r>
      <w:r w:rsidR="00682EE6" w:rsidRPr="006E0126">
        <w:t>),</w:t>
      </w:r>
      <w:r w:rsidR="00210A7F" w:rsidRPr="006E0126">
        <w:t xml:space="preserve"> and factor structure (Gregoire, Baron, Menard, &amp; Lachance, </w:t>
      </w:r>
      <w:r w:rsidR="008E0BAA" w:rsidRPr="006E0126">
        <w:t>2013</w:t>
      </w:r>
      <w:r w:rsidR="00210A7F" w:rsidRPr="006E0126">
        <w:t xml:space="preserve">; White, 2011). </w:t>
      </w:r>
    </w:p>
    <w:p w:rsidR="00431854" w:rsidRPr="006E0126" w:rsidRDefault="00FE1714" w:rsidP="006E0126">
      <w:pPr>
        <w:widowControl w:val="0"/>
        <w:spacing w:line="480" w:lineRule="exact"/>
        <w:ind w:firstLine="425"/>
      </w:pPr>
      <w:r w:rsidRPr="006E0126">
        <w:t>Kernis</w:t>
      </w:r>
      <w:r w:rsidR="00352361" w:rsidRPr="006E0126">
        <w:t xml:space="preserve"> </w:t>
      </w:r>
      <w:r w:rsidR="00164AF6" w:rsidRPr="006E0126">
        <w:t xml:space="preserve">and Goldman </w:t>
      </w:r>
      <w:r w:rsidR="00352361" w:rsidRPr="006E0126">
        <w:t xml:space="preserve">(2006) </w:t>
      </w:r>
      <w:r w:rsidRPr="006E0126">
        <w:t xml:space="preserve">also </w:t>
      </w:r>
      <w:r w:rsidR="00F41666" w:rsidRPr="006E0126">
        <w:t xml:space="preserve">have </w:t>
      </w:r>
      <w:r w:rsidRPr="006E0126">
        <w:t>advanced a multicomponent model of authenticity. The</w:t>
      </w:r>
      <w:r w:rsidR="00056054" w:rsidRPr="006E0126">
        <w:t>ir</w:t>
      </w:r>
      <w:r w:rsidRPr="006E0126">
        <w:t xml:space="preserve"> </w:t>
      </w:r>
      <w:r w:rsidR="00352361" w:rsidRPr="006E0126">
        <w:t xml:space="preserve">authenticity inventory (AI) </w:t>
      </w:r>
      <w:r w:rsidR="00056054" w:rsidRPr="006E0126">
        <w:t xml:space="preserve">assesses </w:t>
      </w:r>
      <w:r w:rsidRPr="006E0126">
        <w:t xml:space="preserve">four components: </w:t>
      </w:r>
      <w:r w:rsidRPr="006E0126">
        <w:rPr>
          <w:i/>
        </w:rPr>
        <w:t>awareness</w:t>
      </w:r>
      <w:r w:rsidRPr="006E0126">
        <w:t xml:space="preserve"> (</w:t>
      </w:r>
      <w:r w:rsidR="00046FE6" w:rsidRPr="006E0126">
        <w:t xml:space="preserve">i.e., </w:t>
      </w:r>
      <w:r w:rsidRPr="006E0126">
        <w:t xml:space="preserve">knowing one’s goals, feelings, and self-beliefs, even if contradictory), </w:t>
      </w:r>
      <w:r w:rsidRPr="006E0126">
        <w:rPr>
          <w:i/>
        </w:rPr>
        <w:t xml:space="preserve">unbiased processing </w:t>
      </w:r>
      <w:r w:rsidRPr="006E0126">
        <w:t>(</w:t>
      </w:r>
      <w:r w:rsidR="00046FE6" w:rsidRPr="006E0126">
        <w:t xml:space="preserve">i.e., </w:t>
      </w:r>
      <w:r w:rsidRPr="006E0126">
        <w:t>accurately assessing one’s characteristics, emotions, experiences and knowledge)</w:t>
      </w:r>
      <w:r w:rsidRPr="006E0126">
        <w:rPr>
          <w:i/>
        </w:rPr>
        <w:t xml:space="preserve">, relational orientation </w:t>
      </w:r>
      <w:r w:rsidRPr="006E0126">
        <w:t>(</w:t>
      </w:r>
      <w:r w:rsidR="00046FE6" w:rsidRPr="006E0126">
        <w:t xml:space="preserve">i.e., </w:t>
      </w:r>
      <w:r w:rsidRPr="006E0126">
        <w:t>being honest and open with others)</w:t>
      </w:r>
      <w:r w:rsidRPr="006E0126">
        <w:rPr>
          <w:i/>
        </w:rPr>
        <w:t xml:space="preserve">, behavior </w:t>
      </w:r>
      <w:r w:rsidRPr="006E0126">
        <w:t>(acting in accord with one’s personal desires, needs, and values). Although the AI</w:t>
      </w:r>
      <w:r w:rsidR="00352361" w:rsidRPr="006E0126">
        <w:t xml:space="preserve"> predicts well-being-related phenomena (</w:t>
      </w:r>
      <w:r w:rsidR="007A18FD" w:rsidRPr="006E0126">
        <w:t xml:space="preserve">Davis, Hicks, Schlegel, Smith, &amp; Vess, </w:t>
      </w:r>
      <w:r w:rsidR="00A50114" w:rsidRPr="006E0126">
        <w:t>2015</w:t>
      </w:r>
      <w:r w:rsidR="00504C32" w:rsidRPr="006E0126">
        <w:t>; Kernis &amp; Goldman, 2005</w:t>
      </w:r>
      <w:r w:rsidR="00352361" w:rsidRPr="006E0126">
        <w:t>)</w:t>
      </w:r>
      <w:r w:rsidRPr="006E0126">
        <w:t>,</w:t>
      </w:r>
      <w:r w:rsidR="00352361" w:rsidRPr="006E0126">
        <w:t xml:space="preserve"> its psychometric properties have not been as </w:t>
      </w:r>
      <w:r w:rsidR="00803000" w:rsidRPr="006E0126">
        <w:t>thoroughly</w:t>
      </w:r>
      <w:r w:rsidR="00352361" w:rsidRPr="006E0126">
        <w:t xml:space="preserve"> </w:t>
      </w:r>
      <w:r w:rsidR="006B22DF" w:rsidRPr="006E0126">
        <w:t>examined</w:t>
      </w:r>
      <w:r w:rsidR="00352361" w:rsidRPr="006E0126">
        <w:t xml:space="preserve"> as those of Wood et al.’s (2008) tripartite scale. </w:t>
      </w:r>
      <w:r w:rsidR="00046FE6" w:rsidRPr="006E0126">
        <w:t>Further, o</w:t>
      </w:r>
      <w:r w:rsidR="00504C32" w:rsidRPr="006E0126">
        <w:t>ne</w:t>
      </w:r>
      <w:r w:rsidR="00352361" w:rsidRPr="006E0126">
        <w:t xml:space="preserve"> investigation cast</w:t>
      </w:r>
      <w:r w:rsidR="00803000" w:rsidRPr="006E0126">
        <w:t>s</w:t>
      </w:r>
      <w:r w:rsidR="00352361" w:rsidRPr="006E0126">
        <w:t xml:space="preserve"> doubt on the utility of th</w:t>
      </w:r>
      <w:r w:rsidR="00056054" w:rsidRPr="006E0126">
        <w:t>is</w:t>
      </w:r>
      <w:r w:rsidR="00F22932" w:rsidRPr="006E0126">
        <w:t xml:space="preserve"> model</w:t>
      </w:r>
      <w:r w:rsidR="00352361" w:rsidRPr="006E0126">
        <w:t>: White (2011) was unable to replicate its factor structure or obtain demonstrably reliable subscales.</w:t>
      </w:r>
    </w:p>
    <w:p w:rsidR="00431854" w:rsidRPr="006E0126" w:rsidRDefault="002C7A18" w:rsidP="006E0126">
      <w:pPr>
        <w:widowControl w:val="0"/>
        <w:spacing w:line="480" w:lineRule="exact"/>
        <w:ind w:firstLine="425"/>
      </w:pPr>
      <w:r w:rsidRPr="006E0126">
        <w:lastRenderedPageBreak/>
        <w:t>Still</w:t>
      </w:r>
      <w:r w:rsidR="00977D21" w:rsidRPr="006E0126">
        <w:t>, t</w:t>
      </w:r>
      <w:r w:rsidR="00377430" w:rsidRPr="006E0126">
        <w:t xml:space="preserve">here is </w:t>
      </w:r>
      <w:r w:rsidR="006E4720" w:rsidRPr="006E0126">
        <w:t xml:space="preserve">conceptual </w:t>
      </w:r>
      <w:r w:rsidR="00377430" w:rsidRPr="006E0126">
        <w:t>overlap between</w:t>
      </w:r>
      <w:r w:rsidR="00056054" w:rsidRPr="006E0126">
        <w:t xml:space="preserve"> the two </w:t>
      </w:r>
      <w:r w:rsidR="00377430" w:rsidRPr="006E0126">
        <w:t>model</w:t>
      </w:r>
      <w:r w:rsidR="006E4720" w:rsidRPr="006E0126">
        <w:t>s</w:t>
      </w:r>
      <w:r w:rsidR="00377430" w:rsidRPr="006E0126">
        <w:t xml:space="preserve">. </w:t>
      </w:r>
      <w:r w:rsidR="00990296" w:rsidRPr="006E0126">
        <w:t>"</w:t>
      </w:r>
      <w:r w:rsidR="007A4E9D" w:rsidRPr="006E0126">
        <w:t>A</w:t>
      </w:r>
      <w:r w:rsidR="00990296" w:rsidRPr="006E0126">
        <w:t xml:space="preserve">uthentic living" </w:t>
      </w:r>
      <w:r w:rsidR="007E37E2" w:rsidRPr="006E0126">
        <w:t>(Wood et al.</w:t>
      </w:r>
      <w:r w:rsidR="00056054" w:rsidRPr="006E0126">
        <w:t>, 2008</w:t>
      </w:r>
      <w:r w:rsidR="007E37E2" w:rsidRPr="006E0126">
        <w:t xml:space="preserve">) </w:t>
      </w:r>
      <w:r w:rsidR="00990296" w:rsidRPr="006E0126">
        <w:t>is</w:t>
      </w:r>
      <w:r w:rsidR="00310277" w:rsidRPr="006E0126">
        <w:t xml:space="preserve"> </w:t>
      </w:r>
      <w:r w:rsidR="00990296" w:rsidRPr="006E0126">
        <w:t xml:space="preserve">an amalgam of Kernis and Goldman's </w:t>
      </w:r>
      <w:r w:rsidR="00056054" w:rsidRPr="006E0126">
        <w:t xml:space="preserve">(2006) </w:t>
      </w:r>
      <w:r w:rsidR="00990296" w:rsidRPr="006E0126">
        <w:t>"behavioral" and "relational" authenticity</w:t>
      </w:r>
      <w:r w:rsidR="00B67F14" w:rsidRPr="006E0126">
        <w:t xml:space="preserve">, as authentic living represents the degree to which one's actions (behavioral expressions) are consistent with who </w:t>
      </w:r>
      <w:r w:rsidR="00056FE7" w:rsidRPr="006E0126">
        <w:t xml:space="preserve">one </w:t>
      </w:r>
      <w:r w:rsidR="00B67F14" w:rsidRPr="006E0126">
        <w:t>know</w:t>
      </w:r>
      <w:r w:rsidR="00190B7E">
        <w:t>s</w:t>
      </w:r>
      <w:r w:rsidR="00B67F14" w:rsidRPr="006E0126">
        <w:t xml:space="preserve"> themselves to be</w:t>
      </w:r>
      <w:r w:rsidR="007E37E2" w:rsidRPr="006E0126">
        <w:t>, regardless of the audience</w:t>
      </w:r>
      <w:r w:rsidR="00661A62" w:rsidRPr="006E0126">
        <w:t xml:space="preserve"> (or lack thereof)</w:t>
      </w:r>
      <w:r w:rsidR="00B67F14" w:rsidRPr="006E0126">
        <w:t>.</w:t>
      </w:r>
      <w:r w:rsidR="00FE7E37" w:rsidRPr="006E0126">
        <w:t xml:space="preserve"> </w:t>
      </w:r>
      <w:r w:rsidR="00B67F14" w:rsidRPr="006E0126">
        <w:t>"Self-alienation" (Wood et al.) is a combination of</w:t>
      </w:r>
      <w:r w:rsidR="00990296" w:rsidRPr="006E0126">
        <w:t xml:space="preserve"> "unbiased processing" </w:t>
      </w:r>
      <w:r w:rsidR="005852A0" w:rsidRPr="006E0126">
        <w:t>and "awareness</w:t>
      </w:r>
      <w:r w:rsidR="00B67F14" w:rsidRPr="006E0126">
        <w:t>"</w:t>
      </w:r>
      <w:r w:rsidR="005852A0" w:rsidRPr="006E0126">
        <w:t xml:space="preserve"> (Kernis &amp; Goldman),</w:t>
      </w:r>
      <w:r w:rsidR="00990296" w:rsidRPr="006E0126">
        <w:t xml:space="preserve"> for </w:t>
      </w:r>
      <w:r w:rsidRPr="006E0126">
        <w:t>an</w:t>
      </w:r>
      <w:r w:rsidR="00990296" w:rsidRPr="006E0126">
        <w:t xml:space="preserve"> unalienated</w:t>
      </w:r>
      <w:r w:rsidR="00310277" w:rsidRPr="006E0126">
        <w:t xml:space="preserve"> </w:t>
      </w:r>
      <w:r w:rsidR="00990296" w:rsidRPr="006E0126">
        <w:t xml:space="preserve">self </w:t>
      </w:r>
      <w:r w:rsidR="006E4720" w:rsidRPr="006E0126">
        <w:t>possesses</w:t>
      </w:r>
      <w:r w:rsidR="00990296" w:rsidRPr="006E0126">
        <w:t xml:space="preserve"> conscious awareness of </w:t>
      </w:r>
      <w:r w:rsidRPr="006E0126">
        <w:t>their</w:t>
      </w:r>
      <w:r w:rsidR="00990296" w:rsidRPr="006E0126">
        <w:t xml:space="preserve"> own </w:t>
      </w:r>
      <w:r w:rsidR="009B18EF" w:rsidRPr="006E0126">
        <w:t>mental</w:t>
      </w:r>
      <w:r w:rsidR="00B67F14" w:rsidRPr="006E0126">
        <w:t xml:space="preserve"> states</w:t>
      </w:r>
      <w:r w:rsidR="00990296" w:rsidRPr="006E0126">
        <w:t xml:space="preserve">, </w:t>
      </w:r>
      <w:r w:rsidR="007E37E2" w:rsidRPr="006E0126">
        <w:t>no matter</w:t>
      </w:r>
      <w:r w:rsidR="00990296" w:rsidRPr="006E0126">
        <w:t xml:space="preserve"> whether these </w:t>
      </w:r>
      <w:r w:rsidR="006E4720" w:rsidRPr="006E0126">
        <w:t xml:space="preserve">are </w:t>
      </w:r>
      <w:r w:rsidR="00310277" w:rsidRPr="006E0126">
        <w:t xml:space="preserve">socially undesirable or </w:t>
      </w:r>
      <w:r w:rsidR="00990296" w:rsidRPr="006E0126">
        <w:t>conflict</w:t>
      </w:r>
      <w:r w:rsidR="00056FE7" w:rsidRPr="006E0126">
        <w:t>ing</w:t>
      </w:r>
      <w:r w:rsidR="00F41666" w:rsidRPr="006E0126">
        <w:t>. B</w:t>
      </w:r>
      <w:r w:rsidR="00977D21" w:rsidRPr="006E0126">
        <w:t xml:space="preserve">oth </w:t>
      </w:r>
      <w:r w:rsidR="00B2049B">
        <w:t xml:space="preserve">multicomponent </w:t>
      </w:r>
      <w:r w:rsidR="00977D21" w:rsidRPr="006E0126">
        <w:t xml:space="preserve">models argue that self-awareness </w:t>
      </w:r>
      <w:r w:rsidR="006E4720" w:rsidRPr="006E0126">
        <w:t>(</w:t>
      </w:r>
      <w:r w:rsidR="00947D07" w:rsidRPr="006E0126">
        <w:t xml:space="preserve">or </w:t>
      </w:r>
      <w:r w:rsidR="006E4720" w:rsidRPr="006E0126">
        <w:t xml:space="preserve">lack of self-alienation) </w:t>
      </w:r>
      <w:r w:rsidR="00977D21" w:rsidRPr="006E0126">
        <w:t xml:space="preserve">is </w:t>
      </w:r>
      <w:r w:rsidR="009B18EF" w:rsidRPr="006E0126">
        <w:t>authenticity’s</w:t>
      </w:r>
      <w:r w:rsidR="00977D21" w:rsidRPr="006E0126">
        <w:t xml:space="preserve"> lynchpin. </w:t>
      </w:r>
      <w:r w:rsidR="00526183" w:rsidRPr="006E0126">
        <w:t>In all</w:t>
      </w:r>
      <w:r w:rsidR="00250EA1" w:rsidRPr="006E0126">
        <w:t xml:space="preserve">, Kernis and Goldman's four-component model can be distilled into Wood et al.'s </w:t>
      </w:r>
      <w:r w:rsidR="007355ED" w:rsidRPr="006E0126">
        <w:rPr>
          <w:i/>
        </w:rPr>
        <w:t>authentic living</w:t>
      </w:r>
      <w:r w:rsidR="007355ED" w:rsidRPr="006E0126">
        <w:t xml:space="preserve"> and </w:t>
      </w:r>
      <w:r w:rsidR="007355ED" w:rsidRPr="006E0126">
        <w:rPr>
          <w:i/>
        </w:rPr>
        <w:t>self-alienation</w:t>
      </w:r>
      <w:r w:rsidR="00250EA1" w:rsidRPr="006E0126">
        <w:t>.</w:t>
      </w:r>
      <w:r w:rsidR="00AE461D">
        <w:t xml:space="preserve"> </w:t>
      </w:r>
      <w:r w:rsidR="00B2049B">
        <w:t>In accord with this contention</w:t>
      </w:r>
      <w:r w:rsidR="00AE461D">
        <w:t>, n</w:t>
      </w:r>
      <w:r w:rsidR="00E83162">
        <w:t xml:space="preserve">ew research supports </w:t>
      </w:r>
      <w:r w:rsidR="0070249F">
        <w:t>the idea that these</w:t>
      </w:r>
      <w:r w:rsidR="00E83162">
        <w:t xml:space="preserve"> </w:t>
      </w:r>
      <w:r w:rsidR="0070249F">
        <w:t>two dimensions are key constituents of trait</w:t>
      </w:r>
      <w:r w:rsidR="00E83162">
        <w:t xml:space="preserve"> authenticity</w:t>
      </w:r>
      <w:r w:rsidR="00B2049B">
        <w:t xml:space="preserve"> (</w:t>
      </w:r>
      <w:r w:rsidR="0070249F">
        <w:t>Knoll, Meyer, Kroemer, &amp; Schroeder-Abe, 2015)</w:t>
      </w:r>
      <w:r w:rsidR="00AE461D">
        <w:t>.</w:t>
      </w:r>
      <w:r w:rsidR="00FE4C95">
        <w:rPr>
          <w:rStyle w:val="FootnoteReference"/>
        </w:rPr>
        <w:footnoteReference w:id="1"/>
      </w:r>
      <w:r w:rsidR="00E83162">
        <w:t xml:space="preserve"> </w:t>
      </w:r>
      <w:r w:rsidR="00FE4C95">
        <w:t>Wood and colleagues (2008) argue that authentic living and self-alienation</w:t>
      </w:r>
      <w:r w:rsidR="0057382E" w:rsidRPr="006E0126">
        <w:t xml:space="preserve"> </w:t>
      </w:r>
      <w:r w:rsidR="00B11C38" w:rsidRPr="006E0126">
        <w:t>manifest</w:t>
      </w:r>
      <w:r w:rsidR="0057382E" w:rsidRPr="006E0126">
        <w:t xml:space="preserve"> </w:t>
      </w:r>
      <w:r w:rsidR="00B11C38" w:rsidRPr="006E0126">
        <w:t>consciously</w:t>
      </w:r>
      <w:r w:rsidR="0070249F">
        <w:t>, t</w:t>
      </w:r>
      <w:r w:rsidR="0070249F" w:rsidRPr="006E0126">
        <w:t xml:space="preserve">hus </w:t>
      </w:r>
      <w:r w:rsidR="0057382E" w:rsidRPr="006E0126">
        <w:t xml:space="preserve">we propose </w:t>
      </w:r>
      <w:r w:rsidR="007A4C88" w:rsidRPr="006E0126">
        <w:t xml:space="preserve">—per our contention that momentary authenticity must be </w:t>
      </w:r>
      <w:r w:rsidR="0070249F">
        <w:t>accessible to introspection</w:t>
      </w:r>
      <w:r w:rsidR="007A4C88" w:rsidRPr="006E0126">
        <w:t xml:space="preserve"> in order for its theorized benefits to be accrued</w:t>
      </w:r>
      <w:r w:rsidR="000E3009">
        <w:t xml:space="preserve">  (and inauthenticity consciously experienced in order for its theorized downsides to be mitigated)</w:t>
      </w:r>
      <w:r w:rsidR="007A4C88" w:rsidRPr="006E0126">
        <w:t>—</w:t>
      </w:r>
      <w:r w:rsidR="0057382E" w:rsidRPr="006E0126">
        <w:t xml:space="preserve">that they are </w:t>
      </w:r>
      <w:r w:rsidR="00FE4C95">
        <w:t xml:space="preserve">likely to be </w:t>
      </w:r>
      <w:r w:rsidR="0057382E" w:rsidRPr="006E0126">
        <w:t>applicable to state authenticity</w:t>
      </w:r>
      <w:r w:rsidR="00B11C38" w:rsidRPr="006E0126">
        <w:t xml:space="preserve"> as well</w:t>
      </w:r>
      <w:r w:rsidR="0057382E" w:rsidRPr="006E0126">
        <w:t>.</w:t>
      </w:r>
      <w:r w:rsidR="00385A0A">
        <w:t xml:space="preserve"> </w:t>
      </w:r>
    </w:p>
    <w:p w:rsidR="00431854" w:rsidRPr="006E0126" w:rsidRDefault="00F548E0" w:rsidP="006E0126">
      <w:pPr>
        <w:pStyle w:val="Default"/>
        <w:widowControl w:val="0"/>
        <w:spacing w:line="480" w:lineRule="exact"/>
        <w:ind w:firstLine="425"/>
        <w:rPr>
          <w:rFonts w:ascii="Times New Roman" w:hAnsi="Times New Roman"/>
        </w:rPr>
      </w:pPr>
      <w:r w:rsidRPr="006E0126">
        <w:rPr>
          <w:rFonts w:ascii="Times New Roman" w:hAnsi="Times New Roman"/>
        </w:rPr>
        <w:t>As to the relations amongst the components</w:t>
      </w:r>
      <w:r w:rsidR="007C05D4" w:rsidRPr="006E0126">
        <w:rPr>
          <w:rFonts w:ascii="Times New Roman" w:hAnsi="Times New Roman"/>
        </w:rPr>
        <w:t xml:space="preserve"> at the situational level</w:t>
      </w:r>
      <w:r w:rsidRPr="006E0126">
        <w:rPr>
          <w:rFonts w:ascii="Times New Roman" w:hAnsi="Times New Roman"/>
        </w:rPr>
        <w:t xml:space="preserve">, </w:t>
      </w:r>
      <w:r w:rsidR="00990296" w:rsidRPr="006E0126">
        <w:rPr>
          <w:rFonts w:ascii="Times New Roman" w:hAnsi="Times New Roman"/>
        </w:rPr>
        <w:t>Wood et al.</w:t>
      </w:r>
      <w:r w:rsidR="00B07E83" w:rsidRPr="006E0126">
        <w:rPr>
          <w:rFonts w:ascii="Times New Roman" w:hAnsi="Times New Roman"/>
        </w:rPr>
        <w:t>'s</w:t>
      </w:r>
      <w:r w:rsidR="00990296" w:rsidRPr="006E0126">
        <w:rPr>
          <w:rFonts w:ascii="Times New Roman" w:hAnsi="Times New Roman"/>
        </w:rPr>
        <w:t xml:space="preserve"> </w:t>
      </w:r>
      <w:r w:rsidR="007A4E9D" w:rsidRPr="006E0126">
        <w:rPr>
          <w:rFonts w:ascii="Times New Roman" w:hAnsi="Times New Roman"/>
        </w:rPr>
        <w:t xml:space="preserve">(2008) </w:t>
      </w:r>
      <w:r w:rsidR="00A87B41" w:rsidRPr="006E0126">
        <w:rPr>
          <w:rFonts w:ascii="Times New Roman" w:hAnsi="Times New Roman"/>
          <w:i/>
        </w:rPr>
        <w:t>accepting external influence</w:t>
      </w:r>
      <w:r w:rsidR="00A87B41" w:rsidRPr="006E0126">
        <w:rPr>
          <w:rFonts w:ascii="Times New Roman" w:hAnsi="Times New Roman"/>
        </w:rPr>
        <w:t xml:space="preserve"> may not have the hypothesized relationship with the other </w:t>
      </w:r>
      <w:r w:rsidR="00CC2881">
        <w:rPr>
          <w:rFonts w:ascii="Times New Roman" w:hAnsi="Times New Roman"/>
        </w:rPr>
        <w:t xml:space="preserve">two </w:t>
      </w:r>
      <w:r w:rsidR="00A87B41" w:rsidRPr="006E0126">
        <w:rPr>
          <w:rFonts w:ascii="Times New Roman" w:hAnsi="Times New Roman"/>
        </w:rPr>
        <w:t xml:space="preserve">components as </w:t>
      </w:r>
      <w:r w:rsidR="0041019D">
        <w:rPr>
          <w:rFonts w:ascii="Times New Roman" w:hAnsi="Times New Roman"/>
        </w:rPr>
        <w:t>has been identified in</w:t>
      </w:r>
      <w:r w:rsidR="00A87B41" w:rsidRPr="006E0126">
        <w:rPr>
          <w:rFonts w:ascii="Times New Roman" w:hAnsi="Times New Roman"/>
        </w:rPr>
        <w:t xml:space="preserve"> the trait level. </w:t>
      </w:r>
      <w:r w:rsidR="00386416">
        <w:rPr>
          <w:rFonts w:ascii="Times New Roman" w:hAnsi="Times New Roman"/>
        </w:rPr>
        <w:t>In particular, a</w:t>
      </w:r>
      <w:r w:rsidR="00A87B41" w:rsidRPr="006E0126">
        <w:rPr>
          <w:rFonts w:ascii="Times New Roman" w:hAnsi="Times New Roman"/>
        </w:rPr>
        <w:t>lthough</w:t>
      </w:r>
      <w:r w:rsidR="00147480" w:rsidRPr="006E0126">
        <w:rPr>
          <w:rFonts w:ascii="Times New Roman" w:hAnsi="Times New Roman"/>
        </w:rPr>
        <w:t xml:space="preserve"> </w:t>
      </w:r>
      <w:r w:rsidR="007A4E9D" w:rsidRPr="006E0126">
        <w:rPr>
          <w:rFonts w:ascii="Times New Roman" w:hAnsi="Times New Roman"/>
        </w:rPr>
        <w:t xml:space="preserve">the results of the few relevant studies </w:t>
      </w:r>
      <w:r w:rsidR="009A0CBF" w:rsidRPr="006E0126">
        <w:rPr>
          <w:rFonts w:ascii="Times New Roman" w:hAnsi="Times New Roman"/>
        </w:rPr>
        <w:t xml:space="preserve">appear to </w:t>
      </w:r>
      <w:r w:rsidR="00A87B41" w:rsidRPr="006E0126">
        <w:rPr>
          <w:rFonts w:ascii="Times New Roman" w:hAnsi="Times New Roman"/>
        </w:rPr>
        <w:t xml:space="preserve">support the idea that the real or imagined influence of others has negative implications for </w:t>
      </w:r>
      <w:r w:rsidR="007C05D4" w:rsidRPr="006E0126">
        <w:rPr>
          <w:rFonts w:ascii="Times New Roman" w:hAnsi="Times New Roman"/>
        </w:rPr>
        <w:t xml:space="preserve">state </w:t>
      </w:r>
      <w:r w:rsidR="00A87B41" w:rsidRPr="006E0126">
        <w:rPr>
          <w:rFonts w:ascii="Times New Roman" w:hAnsi="Times New Roman"/>
        </w:rPr>
        <w:t xml:space="preserve">authenticity </w:t>
      </w:r>
      <w:r w:rsidR="006914BD" w:rsidRPr="006E0126">
        <w:rPr>
          <w:rFonts w:ascii="Times New Roman" w:hAnsi="Times New Roman"/>
        </w:rPr>
        <w:t>(Bargh</w:t>
      </w:r>
      <w:r w:rsidR="00781E22" w:rsidRPr="006E0126">
        <w:rPr>
          <w:rFonts w:ascii="Times New Roman" w:hAnsi="Times New Roman"/>
        </w:rPr>
        <w:t>, McKenna, &amp; Fitzsimons</w:t>
      </w:r>
      <w:r w:rsidR="006914BD" w:rsidRPr="006E0126">
        <w:rPr>
          <w:rFonts w:ascii="Times New Roman" w:hAnsi="Times New Roman"/>
        </w:rPr>
        <w:t xml:space="preserve">, </w:t>
      </w:r>
      <w:r w:rsidR="008E0BAA" w:rsidRPr="006E0126">
        <w:rPr>
          <w:rFonts w:ascii="Times New Roman" w:hAnsi="Times New Roman"/>
        </w:rPr>
        <w:t>2002</w:t>
      </w:r>
      <w:r w:rsidR="006914BD" w:rsidRPr="006E0126">
        <w:rPr>
          <w:rFonts w:ascii="Times New Roman" w:hAnsi="Times New Roman"/>
        </w:rPr>
        <w:t xml:space="preserve">; Lenton, Bruder, et al., 2013; </w:t>
      </w:r>
      <w:r w:rsidR="00A87B41" w:rsidRPr="006E0126">
        <w:rPr>
          <w:rFonts w:ascii="Times New Roman" w:hAnsi="Times New Roman"/>
        </w:rPr>
        <w:t xml:space="preserve">Slabu et al., 2014; </w:t>
      </w:r>
      <w:r w:rsidR="006914BD" w:rsidRPr="006E0126">
        <w:rPr>
          <w:rFonts w:ascii="Times New Roman" w:hAnsi="Times New Roman"/>
        </w:rPr>
        <w:t>Turner &amp; Billings, 1991)</w:t>
      </w:r>
      <w:r w:rsidR="00A87B41" w:rsidRPr="006E0126">
        <w:rPr>
          <w:rFonts w:ascii="Times New Roman" w:hAnsi="Times New Roman"/>
        </w:rPr>
        <w:t xml:space="preserve">, accepting external influence </w:t>
      </w:r>
      <w:r w:rsidR="0016412C" w:rsidRPr="006E0126">
        <w:rPr>
          <w:rFonts w:ascii="Times New Roman" w:hAnsi="Times New Roman"/>
        </w:rPr>
        <w:t xml:space="preserve">in a particular situation </w:t>
      </w:r>
      <w:r w:rsidR="00A87B41" w:rsidRPr="006E0126">
        <w:rPr>
          <w:rFonts w:ascii="Times New Roman" w:hAnsi="Times New Roman"/>
        </w:rPr>
        <w:t>need not be inauthentic</w:t>
      </w:r>
      <w:r w:rsidR="006914BD" w:rsidRPr="006E0126">
        <w:rPr>
          <w:rFonts w:ascii="Times New Roman" w:hAnsi="Times New Roman"/>
        </w:rPr>
        <w:t>.</w:t>
      </w:r>
      <w:r w:rsidR="00386416">
        <w:rPr>
          <w:rFonts w:ascii="Times New Roman" w:hAnsi="Times New Roman"/>
          <w:color w:val="auto"/>
        </w:rPr>
        <w:t xml:space="preserve"> </w:t>
      </w:r>
      <w:r w:rsidR="00A87B41" w:rsidRPr="006E0126">
        <w:rPr>
          <w:rFonts w:ascii="Times New Roman" w:hAnsi="Times New Roman"/>
          <w:color w:val="auto"/>
        </w:rPr>
        <w:t xml:space="preserve">According to the self-concordance model </w:t>
      </w:r>
      <w:r w:rsidR="00A87B41" w:rsidRPr="006E0126">
        <w:rPr>
          <w:rFonts w:ascii="Times New Roman" w:hAnsi="Times New Roman"/>
        </w:rPr>
        <w:t>(Sheldon &amp; Elliot, 1998)</w:t>
      </w:r>
      <w:r w:rsidR="00A87B41" w:rsidRPr="006E0126">
        <w:rPr>
          <w:rFonts w:ascii="Times New Roman" w:hAnsi="Times New Roman"/>
          <w:color w:val="auto"/>
        </w:rPr>
        <w:t>,</w:t>
      </w:r>
      <w:r w:rsidR="00A87B41" w:rsidRPr="006E0126">
        <w:rPr>
          <w:rFonts w:ascii="Times New Roman" w:hAnsi="Times New Roman"/>
        </w:rPr>
        <w:t xml:space="preserve"> people are self-concordant </w:t>
      </w:r>
      <w:r w:rsidR="00A87B41" w:rsidRPr="006E0126">
        <w:rPr>
          <w:rFonts w:ascii="Times New Roman" w:hAnsi="Times New Roman"/>
          <w:color w:val="auto"/>
        </w:rPr>
        <w:t xml:space="preserve">if there is a fit between the goals they </w:t>
      </w:r>
      <w:r w:rsidR="00961656" w:rsidRPr="006E0126">
        <w:rPr>
          <w:rFonts w:ascii="Times New Roman" w:hAnsi="Times New Roman"/>
          <w:color w:val="auto"/>
        </w:rPr>
        <w:t xml:space="preserve">are currently </w:t>
      </w:r>
      <w:r w:rsidR="00A87B41" w:rsidRPr="006E0126">
        <w:rPr>
          <w:rFonts w:ascii="Times New Roman" w:hAnsi="Times New Roman"/>
          <w:color w:val="auto"/>
        </w:rPr>
        <w:lastRenderedPageBreak/>
        <w:t>pursu</w:t>
      </w:r>
      <w:r w:rsidR="00961656" w:rsidRPr="006E0126">
        <w:rPr>
          <w:rFonts w:ascii="Times New Roman" w:hAnsi="Times New Roman"/>
          <w:color w:val="auto"/>
        </w:rPr>
        <w:t>ing</w:t>
      </w:r>
      <w:r w:rsidR="00A87B41" w:rsidRPr="006E0126">
        <w:rPr>
          <w:rFonts w:ascii="Times New Roman" w:hAnsi="Times New Roman"/>
          <w:color w:val="auto"/>
        </w:rPr>
        <w:t xml:space="preserve"> and their </w:t>
      </w:r>
      <w:r w:rsidR="00A87B41" w:rsidRPr="006E0126">
        <w:rPr>
          <w:rFonts w:ascii="Times New Roman" w:hAnsi="Times New Roman"/>
        </w:rPr>
        <w:t xml:space="preserve">phenomenal self’s </w:t>
      </w:r>
      <w:r w:rsidR="00A87B41" w:rsidRPr="006E0126">
        <w:rPr>
          <w:rFonts w:ascii="Times New Roman" w:hAnsi="Times New Roman"/>
          <w:color w:val="auto"/>
        </w:rPr>
        <w:t>values or interests.</w:t>
      </w:r>
      <w:r w:rsidR="0028194B" w:rsidRPr="006E0126">
        <w:rPr>
          <w:rFonts w:ascii="Times New Roman" w:hAnsi="Times New Roman"/>
          <w:color w:val="auto"/>
        </w:rPr>
        <w:t xml:space="preserve"> </w:t>
      </w:r>
      <w:r w:rsidR="00803000" w:rsidRPr="006E0126">
        <w:rPr>
          <w:rFonts w:ascii="Times New Roman" w:hAnsi="Times New Roman"/>
          <w:color w:val="auto"/>
        </w:rPr>
        <w:t>T</w:t>
      </w:r>
      <w:r w:rsidR="00D7499C" w:rsidRPr="006E0126">
        <w:rPr>
          <w:rFonts w:ascii="Times New Roman" w:hAnsi="Times New Roman"/>
          <w:color w:val="auto"/>
        </w:rPr>
        <w:t xml:space="preserve">his idea </w:t>
      </w:r>
      <w:r w:rsidR="00595725">
        <w:rPr>
          <w:rFonts w:ascii="Times New Roman" w:hAnsi="Times New Roman"/>
          <w:color w:val="auto"/>
        </w:rPr>
        <w:t>illustrates</w:t>
      </w:r>
      <w:r w:rsidR="00595725" w:rsidRPr="006E0126">
        <w:rPr>
          <w:rFonts w:ascii="Times New Roman" w:hAnsi="Times New Roman"/>
          <w:color w:val="auto"/>
        </w:rPr>
        <w:t xml:space="preserve"> </w:t>
      </w:r>
      <w:r w:rsidR="00D7499C" w:rsidRPr="006E0126">
        <w:rPr>
          <w:rFonts w:ascii="Times New Roman" w:hAnsi="Times New Roman"/>
          <w:color w:val="auto"/>
        </w:rPr>
        <w:t xml:space="preserve">the </w:t>
      </w:r>
      <w:r w:rsidR="00595725">
        <w:rPr>
          <w:rFonts w:ascii="Times New Roman" w:hAnsi="Times New Roman"/>
          <w:color w:val="auto"/>
        </w:rPr>
        <w:t xml:space="preserve">theorized </w:t>
      </w:r>
      <w:r w:rsidR="0039343B" w:rsidRPr="006E0126">
        <w:rPr>
          <w:rFonts w:ascii="Times New Roman" w:hAnsi="Times New Roman"/>
          <w:color w:val="auto"/>
        </w:rPr>
        <w:t>relationship</w:t>
      </w:r>
      <w:r w:rsidR="00D7499C" w:rsidRPr="006E0126">
        <w:rPr>
          <w:rFonts w:ascii="Times New Roman" w:hAnsi="Times New Roman"/>
          <w:color w:val="auto"/>
        </w:rPr>
        <w:t xml:space="preserve"> between </w:t>
      </w:r>
      <w:r w:rsidR="00D7499C" w:rsidRPr="006E0126">
        <w:rPr>
          <w:rFonts w:ascii="Times New Roman" w:hAnsi="Times New Roman"/>
          <w:i/>
          <w:color w:val="auto"/>
        </w:rPr>
        <w:t xml:space="preserve">awareness </w:t>
      </w:r>
      <w:r w:rsidR="00D7499C" w:rsidRPr="006E0126">
        <w:rPr>
          <w:rFonts w:ascii="Times New Roman" w:hAnsi="Times New Roman"/>
          <w:color w:val="auto"/>
        </w:rPr>
        <w:t xml:space="preserve">and </w:t>
      </w:r>
      <w:r w:rsidR="00D7499C" w:rsidRPr="006E0126">
        <w:rPr>
          <w:rFonts w:ascii="Times New Roman" w:hAnsi="Times New Roman"/>
          <w:i/>
          <w:color w:val="auto"/>
        </w:rPr>
        <w:t>authentic living</w:t>
      </w:r>
      <w:r w:rsidR="00803000" w:rsidRPr="006E0126">
        <w:rPr>
          <w:rFonts w:ascii="Times New Roman" w:hAnsi="Times New Roman"/>
          <w:i/>
          <w:color w:val="auto"/>
        </w:rPr>
        <w:t xml:space="preserve"> </w:t>
      </w:r>
      <w:r w:rsidR="00803000" w:rsidRPr="006E0126">
        <w:rPr>
          <w:rFonts w:ascii="Times New Roman" w:hAnsi="Times New Roman"/>
          <w:color w:val="auto"/>
        </w:rPr>
        <w:t>(Wood et al. 2008)</w:t>
      </w:r>
      <w:r w:rsidR="0039343B" w:rsidRPr="006E0126">
        <w:rPr>
          <w:rFonts w:ascii="Times New Roman" w:hAnsi="Times New Roman"/>
          <w:i/>
          <w:color w:val="auto"/>
        </w:rPr>
        <w:t xml:space="preserve"> </w:t>
      </w:r>
      <w:r w:rsidR="0039343B" w:rsidRPr="006E0126">
        <w:rPr>
          <w:rFonts w:ascii="Times New Roman" w:hAnsi="Times New Roman"/>
          <w:color w:val="auto"/>
        </w:rPr>
        <w:t xml:space="preserve">and, further, implies that </w:t>
      </w:r>
      <w:r w:rsidR="00A87B41" w:rsidRPr="006E0126">
        <w:rPr>
          <w:rFonts w:ascii="Times New Roman" w:hAnsi="Times New Roman"/>
          <w:color w:val="auto"/>
        </w:rPr>
        <w:t>an ind</w:t>
      </w:r>
      <w:r w:rsidR="00AE249F" w:rsidRPr="006E0126">
        <w:rPr>
          <w:rFonts w:ascii="Times New Roman" w:hAnsi="Times New Roman"/>
          <w:color w:val="auto"/>
        </w:rPr>
        <w:t xml:space="preserve">ividual </w:t>
      </w:r>
      <w:r w:rsidR="00803000" w:rsidRPr="006E0126">
        <w:rPr>
          <w:rFonts w:ascii="Times New Roman" w:hAnsi="Times New Roman"/>
          <w:color w:val="auto"/>
        </w:rPr>
        <w:t xml:space="preserve">who </w:t>
      </w:r>
      <w:r w:rsidR="00AE249F" w:rsidRPr="006E0126">
        <w:rPr>
          <w:rFonts w:ascii="Times New Roman" w:hAnsi="Times New Roman"/>
          <w:color w:val="auto"/>
        </w:rPr>
        <w:t xml:space="preserve">accepts </w:t>
      </w:r>
      <w:r w:rsidR="00A87B41" w:rsidRPr="006E0126">
        <w:rPr>
          <w:rFonts w:ascii="Times New Roman" w:hAnsi="Times New Roman"/>
          <w:color w:val="auto"/>
        </w:rPr>
        <w:t xml:space="preserve">another's influence for autonomous </w:t>
      </w:r>
      <w:r w:rsidR="00D7499C" w:rsidRPr="006E0126">
        <w:rPr>
          <w:rFonts w:ascii="Times New Roman" w:hAnsi="Times New Roman"/>
          <w:color w:val="auto"/>
        </w:rPr>
        <w:t xml:space="preserve">reasons </w:t>
      </w:r>
      <w:r w:rsidR="00A87B41" w:rsidRPr="006E0126">
        <w:rPr>
          <w:rFonts w:ascii="Times New Roman" w:hAnsi="Times New Roman"/>
          <w:color w:val="auto"/>
        </w:rPr>
        <w:t>(</w:t>
      </w:r>
      <w:r w:rsidR="00D7499C" w:rsidRPr="006E0126">
        <w:rPr>
          <w:rFonts w:ascii="Times New Roman" w:hAnsi="Times New Roman"/>
          <w:color w:val="auto"/>
        </w:rPr>
        <w:t xml:space="preserve">i.e., </w:t>
      </w:r>
      <w:r w:rsidR="00193D27" w:rsidRPr="006E0126">
        <w:rPr>
          <w:rFonts w:ascii="Times New Roman" w:hAnsi="Times New Roman"/>
          <w:color w:val="auto"/>
        </w:rPr>
        <w:t>those self-perceived to emanate</w:t>
      </w:r>
      <w:r w:rsidR="00D7499C" w:rsidRPr="006E0126">
        <w:rPr>
          <w:rFonts w:ascii="Times New Roman" w:hAnsi="Times New Roman"/>
          <w:color w:val="auto"/>
        </w:rPr>
        <w:t xml:space="preserve"> from within</w:t>
      </w:r>
      <w:r w:rsidR="00803000" w:rsidRPr="006E0126">
        <w:rPr>
          <w:rFonts w:ascii="Times New Roman" w:hAnsi="Times New Roman"/>
          <w:color w:val="auto"/>
        </w:rPr>
        <w:t xml:space="preserve">) </w:t>
      </w:r>
      <w:r w:rsidR="00193D27" w:rsidRPr="006E0126">
        <w:rPr>
          <w:rFonts w:ascii="Times New Roman" w:hAnsi="Times New Roman"/>
          <w:color w:val="auto"/>
        </w:rPr>
        <w:t>is</w:t>
      </w:r>
      <w:r w:rsidR="00A87B41" w:rsidRPr="006E0126">
        <w:rPr>
          <w:rFonts w:ascii="Times New Roman" w:hAnsi="Times New Roman"/>
          <w:color w:val="auto"/>
        </w:rPr>
        <w:t xml:space="preserve"> authentic. </w:t>
      </w:r>
      <w:r w:rsidR="00AE249F" w:rsidRPr="006E0126">
        <w:rPr>
          <w:rFonts w:ascii="Times New Roman" w:hAnsi="Times New Roman"/>
          <w:color w:val="auto"/>
        </w:rPr>
        <w:t>Conversely</w:t>
      </w:r>
      <w:r w:rsidR="00A87B41" w:rsidRPr="006E0126">
        <w:rPr>
          <w:rFonts w:ascii="Times New Roman" w:hAnsi="Times New Roman"/>
          <w:color w:val="auto"/>
        </w:rPr>
        <w:t xml:space="preserve">, </w:t>
      </w:r>
      <w:r w:rsidR="00AE249F" w:rsidRPr="006E0126">
        <w:rPr>
          <w:rFonts w:ascii="Times New Roman" w:hAnsi="Times New Roman"/>
          <w:color w:val="auto"/>
        </w:rPr>
        <w:t xml:space="preserve">an individual </w:t>
      </w:r>
      <w:r w:rsidR="00803000" w:rsidRPr="006E0126">
        <w:rPr>
          <w:rFonts w:ascii="Times New Roman" w:hAnsi="Times New Roman"/>
          <w:color w:val="auto"/>
        </w:rPr>
        <w:t xml:space="preserve">who </w:t>
      </w:r>
      <w:r w:rsidR="00AE249F" w:rsidRPr="006E0126">
        <w:rPr>
          <w:rFonts w:ascii="Times New Roman" w:hAnsi="Times New Roman"/>
          <w:color w:val="auto"/>
        </w:rPr>
        <w:t>accepts</w:t>
      </w:r>
      <w:r w:rsidR="00A87B41" w:rsidRPr="006E0126">
        <w:rPr>
          <w:rFonts w:ascii="Times New Roman" w:hAnsi="Times New Roman"/>
          <w:color w:val="auto"/>
        </w:rPr>
        <w:t xml:space="preserve"> another's influence for controlled reasons</w:t>
      </w:r>
      <w:r w:rsidR="00D7499C" w:rsidRPr="006E0126">
        <w:rPr>
          <w:rFonts w:ascii="Times New Roman" w:hAnsi="Times New Roman"/>
          <w:color w:val="auto"/>
        </w:rPr>
        <w:t xml:space="preserve"> (i.e., </w:t>
      </w:r>
      <w:r w:rsidR="00193D27" w:rsidRPr="006E0126">
        <w:rPr>
          <w:rFonts w:ascii="Times New Roman" w:hAnsi="Times New Roman"/>
          <w:color w:val="auto"/>
        </w:rPr>
        <w:t xml:space="preserve">those self-perceived to emanate </w:t>
      </w:r>
      <w:r w:rsidR="00D7499C" w:rsidRPr="006E0126">
        <w:rPr>
          <w:rFonts w:ascii="Times New Roman" w:hAnsi="Times New Roman"/>
          <w:color w:val="auto"/>
        </w:rPr>
        <w:t>from outside)</w:t>
      </w:r>
      <w:r w:rsidR="00A87B41" w:rsidRPr="006E0126">
        <w:rPr>
          <w:rFonts w:ascii="Times New Roman" w:hAnsi="Times New Roman"/>
          <w:color w:val="auto"/>
        </w:rPr>
        <w:t xml:space="preserve"> </w:t>
      </w:r>
      <w:r w:rsidR="00193D27" w:rsidRPr="006E0126">
        <w:rPr>
          <w:rFonts w:ascii="Times New Roman" w:hAnsi="Times New Roman"/>
          <w:color w:val="auto"/>
        </w:rPr>
        <w:t xml:space="preserve">is </w:t>
      </w:r>
      <w:r w:rsidR="00A87B41" w:rsidRPr="006E0126">
        <w:rPr>
          <w:rFonts w:ascii="Times New Roman" w:hAnsi="Times New Roman"/>
          <w:color w:val="auto"/>
        </w:rPr>
        <w:t>inauthentic (see also</w:t>
      </w:r>
      <w:r w:rsidR="00C364A1" w:rsidRPr="006E0126">
        <w:rPr>
          <w:rFonts w:ascii="Times New Roman" w:hAnsi="Times New Roman"/>
          <w:color w:val="auto"/>
        </w:rPr>
        <w:t xml:space="preserve"> </w:t>
      </w:r>
      <w:r w:rsidR="00A87B41" w:rsidRPr="006E0126">
        <w:rPr>
          <w:rFonts w:ascii="Times New Roman" w:hAnsi="Times New Roman"/>
          <w:color w:val="auto"/>
        </w:rPr>
        <w:t xml:space="preserve">Baumann &amp; Kuhl, 2003). Stated otherwise, accepting external influence may sometimes represent an authentic and other times an inauthentic action; it depends on </w:t>
      </w:r>
      <w:r w:rsidR="00385F30" w:rsidRPr="006E0126">
        <w:rPr>
          <w:rFonts w:ascii="Times New Roman" w:hAnsi="Times New Roman"/>
          <w:color w:val="auto"/>
        </w:rPr>
        <w:t>whether the goals and values of the individuals</w:t>
      </w:r>
      <w:r w:rsidR="008278C4" w:rsidRPr="006E0126">
        <w:rPr>
          <w:rFonts w:ascii="Times New Roman" w:hAnsi="Times New Roman"/>
          <w:color w:val="auto"/>
        </w:rPr>
        <w:t xml:space="preserve"> </w:t>
      </w:r>
      <w:r w:rsidR="00385F30" w:rsidRPr="006E0126">
        <w:rPr>
          <w:rFonts w:ascii="Times New Roman" w:hAnsi="Times New Roman"/>
          <w:color w:val="auto"/>
        </w:rPr>
        <w:t>overlap</w:t>
      </w:r>
      <w:r w:rsidR="00A87B41" w:rsidRPr="006E0126">
        <w:rPr>
          <w:rFonts w:ascii="Times New Roman" w:hAnsi="Times New Roman"/>
          <w:color w:val="auto"/>
        </w:rPr>
        <w:t>.</w:t>
      </w:r>
      <w:r w:rsidR="00BB4C00" w:rsidRPr="006E0126">
        <w:rPr>
          <w:rFonts w:ascii="Times New Roman" w:hAnsi="Times New Roman"/>
          <w:color w:val="auto"/>
        </w:rPr>
        <w:t xml:space="preserve"> In support of this contention, </w:t>
      </w:r>
      <w:r w:rsidR="001F7C28" w:rsidRPr="006E0126">
        <w:rPr>
          <w:rFonts w:ascii="Times New Roman" w:hAnsi="Times New Roman"/>
          <w:color w:val="auto"/>
        </w:rPr>
        <w:t xml:space="preserve">authentic living and accepting external influence </w:t>
      </w:r>
      <w:r w:rsidR="00C364A1" w:rsidRPr="006E0126">
        <w:rPr>
          <w:rFonts w:ascii="Times New Roman" w:hAnsi="Times New Roman"/>
          <w:color w:val="auto"/>
        </w:rPr>
        <w:t xml:space="preserve">are </w:t>
      </w:r>
      <w:r w:rsidR="001F7C28" w:rsidRPr="006E0126">
        <w:rPr>
          <w:rFonts w:ascii="Times New Roman" w:hAnsi="Times New Roman"/>
          <w:color w:val="auto"/>
        </w:rPr>
        <w:t>both positively correlated with work dedication</w:t>
      </w:r>
      <w:r w:rsidR="00947D07" w:rsidRPr="006E0126">
        <w:rPr>
          <w:rFonts w:ascii="Times New Roman" w:hAnsi="Times New Roman"/>
          <w:color w:val="auto"/>
        </w:rPr>
        <w:t xml:space="preserve">, </w:t>
      </w:r>
      <w:r w:rsidR="00595725">
        <w:rPr>
          <w:rFonts w:ascii="Times New Roman" w:hAnsi="Times New Roman"/>
          <w:color w:val="auto"/>
        </w:rPr>
        <w:t xml:space="preserve">the latter being </w:t>
      </w:r>
      <w:r w:rsidR="00351CBB" w:rsidRPr="006E0126">
        <w:rPr>
          <w:rFonts w:ascii="Times New Roman" w:hAnsi="Times New Roman"/>
          <w:color w:val="auto"/>
        </w:rPr>
        <w:t>an indicator</w:t>
      </w:r>
      <w:r w:rsidR="00947D07" w:rsidRPr="006E0126">
        <w:rPr>
          <w:rFonts w:ascii="Times New Roman" w:hAnsi="Times New Roman"/>
          <w:color w:val="auto"/>
        </w:rPr>
        <w:t xml:space="preserve"> of “enthusiasm, inspiration, pride, and challenge”</w:t>
      </w:r>
      <w:r w:rsidR="001636F9" w:rsidRPr="006E0126">
        <w:rPr>
          <w:rFonts w:ascii="Times New Roman" w:eastAsia="Calibri" w:hAnsi="Times New Roman"/>
        </w:rPr>
        <w:t xml:space="preserve"> </w:t>
      </w:r>
      <w:r w:rsidR="00385F30" w:rsidRPr="006E0126">
        <w:rPr>
          <w:rFonts w:ascii="Times New Roman" w:hAnsi="Times New Roman"/>
          <w:color w:val="auto"/>
        </w:rPr>
        <w:t>(</w:t>
      </w:r>
      <w:r w:rsidR="00947D07" w:rsidRPr="006E0126">
        <w:rPr>
          <w:rFonts w:ascii="Times New Roman" w:hAnsi="Times New Roman"/>
          <w:color w:val="auto"/>
        </w:rPr>
        <w:t>V</w:t>
      </w:r>
      <w:r w:rsidR="00385F30" w:rsidRPr="006E0126">
        <w:rPr>
          <w:rFonts w:ascii="Times New Roman" w:hAnsi="Times New Roman"/>
          <w:color w:val="auto"/>
        </w:rPr>
        <w:t>an den Bosch &amp; Taris, 2014</w:t>
      </w:r>
      <w:r w:rsidR="00947D07" w:rsidRPr="006E0126">
        <w:rPr>
          <w:rFonts w:ascii="Times New Roman" w:hAnsi="Times New Roman"/>
          <w:color w:val="auto"/>
        </w:rPr>
        <w:t>, p. 663</w:t>
      </w:r>
      <w:r w:rsidR="00385F30" w:rsidRPr="006E0126">
        <w:rPr>
          <w:rFonts w:ascii="Times New Roman" w:hAnsi="Times New Roman"/>
          <w:color w:val="auto"/>
        </w:rPr>
        <w:t>)</w:t>
      </w:r>
      <w:r w:rsidR="001F7C28" w:rsidRPr="006E0126">
        <w:rPr>
          <w:rFonts w:ascii="Times New Roman" w:hAnsi="Times New Roman"/>
          <w:color w:val="auto"/>
        </w:rPr>
        <w:t>.</w:t>
      </w:r>
      <w:r w:rsidR="00A37B2A" w:rsidRPr="006E0126">
        <w:rPr>
          <w:rFonts w:ascii="Times New Roman" w:hAnsi="Times New Roman"/>
          <w:color w:val="auto"/>
        </w:rPr>
        <w:t xml:space="preserve"> </w:t>
      </w:r>
      <w:r w:rsidR="00C364A1" w:rsidRPr="006E0126">
        <w:rPr>
          <w:rFonts w:ascii="Times New Roman" w:hAnsi="Times New Roman"/>
          <w:color w:val="auto"/>
        </w:rPr>
        <w:t>A</w:t>
      </w:r>
      <w:r w:rsidR="00D7499C" w:rsidRPr="006E0126">
        <w:rPr>
          <w:rFonts w:ascii="Times New Roman" w:hAnsi="Times New Roman"/>
          <w:color w:val="auto"/>
        </w:rPr>
        <w:t xml:space="preserve">t least at work, people </w:t>
      </w:r>
      <w:r w:rsidR="00193D27" w:rsidRPr="006E0126">
        <w:rPr>
          <w:rFonts w:ascii="Times New Roman" w:hAnsi="Times New Roman"/>
          <w:color w:val="auto"/>
        </w:rPr>
        <w:t xml:space="preserve">may </w:t>
      </w:r>
      <w:r w:rsidR="00D7499C" w:rsidRPr="006E0126">
        <w:rPr>
          <w:rFonts w:ascii="Times New Roman" w:hAnsi="Times New Roman"/>
          <w:color w:val="auto"/>
        </w:rPr>
        <w:t xml:space="preserve">accept influence to achieve a mutually </w:t>
      </w:r>
      <w:r w:rsidR="00E95712" w:rsidRPr="006E0126">
        <w:rPr>
          <w:rFonts w:ascii="Times New Roman" w:hAnsi="Times New Roman"/>
          <w:color w:val="auto"/>
        </w:rPr>
        <w:t>sought</w:t>
      </w:r>
      <w:r w:rsidR="00D7499C" w:rsidRPr="006E0126">
        <w:rPr>
          <w:rFonts w:ascii="Times New Roman" w:hAnsi="Times New Roman"/>
          <w:color w:val="auto"/>
        </w:rPr>
        <w:t xml:space="preserve"> outcome.</w:t>
      </w:r>
    </w:p>
    <w:p w:rsidR="00431854" w:rsidRPr="006E0126" w:rsidRDefault="00C364A1" w:rsidP="006E0126">
      <w:pPr>
        <w:pStyle w:val="Default"/>
        <w:widowControl w:val="0"/>
        <w:spacing w:line="480" w:lineRule="exact"/>
        <w:ind w:firstLine="425"/>
        <w:rPr>
          <w:rFonts w:ascii="Times New Roman" w:hAnsi="Times New Roman"/>
          <w:color w:val="auto"/>
        </w:rPr>
      </w:pPr>
      <w:r w:rsidRPr="006E0126">
        <w:rPr>
          <w:rFonts w:ascii="Times New Roman" w:hAnsi="Times New Roman"/>
        </w:rPr>
        <w:t>Our</w:t>
      </w:r>
      <w:r w:rsidR="00903957" w:rsidRPr="006E0126">
        <w:rPr>
          <w:rFonts w:ascii="Times New Roman" w:hAnsi="Times New Roman"/>
        </w:rPr>
        <w:t xml:space="preserve"> </w:t>
      </w:r>
      <w:r w:rsidR="008A1BFD">
        <w:rPr>
          <w:rFonts w:ascii="Times New Roman" w:hAnsi="Times New Roman"/>
        </w:rPr>
        <w:t>two</w:t>
      </w:r>
      <w:r w:rsidR="00903957" w:rsidRPr="006E0126">
        <w:rPr>
          <w:rFonts w:ascii="Times New Roman" w:hAnsi="Times New Roman"/>
        </w:rPr>
        <w:t xml:space="preserve"> studies </w:t>
      </w:r>
      <w:r w:rsidR="00A23ED6" w:rsidRPr="006E0126">
        <w:rPr>
          <w:rFonts w:ascii="Times New Roman" w:hAnsi="Times New Roman"/>
        </w:rPr>
        <w:t xml:space="preserve">assessed whether </w:t>
      </w:r>
      <w:r w:rsidR="004F2985" w:rsidRPr="006E0126">
        <w:rPr>
          <w:rFonts w:ascii="Times New Roman" w:hAnsi="Times New Roman"/>
        </w:rPr>
        <w:t xml:space="preserve">the </w:t>
      </w:r>
      <w:r w:rsidR="004D1E5F">
        <w:rPr>
          <w:rFonts w:ascii="Times New Roman" w:hAnsi="Times New Roman"/>
        </w:rPr>
        <w:t>multicomponent</w:t>
      </w:r>
      <w:r w:rsidR="008A1BFD" w:rsidRPr="006E0126">
        <w:rPr>
          <w:rFonts w:ascii="Times New Roman" w:hAnsi="Times New Roman"/>
        </w:rPr>
        <w:t xml:space="preserve"> </w:t>
      </w:r>
      <w:r w:rsidR="004D48F3" w:rsidRPr="006E0126">
        <w:rPr>
          <w:rFonts w:ascii="Times New Roman" w:hAnsi="Times New Roman"/>
        </w:rPr>
        <w:t>model</w:t>
      </w:r>
      <w:r w:rsidR="004F2985" w:rsidRPr="006E0126">
        <w:rPr>
          <w:rFonts w:ascii="Times New Roman" w:hAnsi="Times New Roman"/>
        </w:rPr>
        <w:t xml:space="preserve"> advance</w:t>
      </w:r>
      <w:r w:rsidR="004D48F3" w:rsidRPr="006E0126">
        <w:rPr>
          <w:rFonts w:ascii="Times New Roman" w:hAnsi="Times New Roman"/>
        </w:rPr>
        <w:t>d</w:t>
      </w:r>
      <w:r w:rsidR="004F2985" w:rsidRPr="006E0126">
        <w:rPr>
          <w:rFonts w:ascii="Times New Roman" w:hAnsi="Times New Roman"/>
        </w:rPr>
        <w:t xml:space="preserve"> by </w:t>
      </w:r>
      <w:r w:rsidR="00A23ED6" w:rsidRPr="006E0126">
        <w:rPr>
          <w:rFonts w:ascii="Times New Roman" w:hAnsi="Times New Roman"/>
        </w:rPr>
        <w:t xml:space="preserve">Wood and colleagues (2008) </w:t>
      </w:r>
      <w:r w:rsidR="009C6E0C">
        <w:rPr>
          <w:rFonts w:ascii="Times New Roman" w:hAnsi="Times New Roman"/>
        </w:rPr>
        <w:t>may also be</w:t>
      </w:r>
      <w:r w:rsidR="009C6E0C" w:rsidRPr="006E0126">
        <w:rPr>
          <w:rFonts w:ascii="Times New Roman" w:hAnsi="Times New Roman"/>
        </w:rPr>
        <w:t xml:space="preserve"> </w:t>
      </w:r>
      <w:r w:rsidR="003777E7" w:rsidRPr="006E0126">
        <w:rPr>
          <w:rFonts w:ascii="Times New Roman" w:hAnsi="Times New Roman"/>
        </w:rPr>
        <w:t xml:space="preserve">a </w:t>
      </w:r>
      <w:r w:rsidR="00A23ED6" w:rsidRPr="006E0126">
        <w:rPr>
          <w:rFonts w:ascii="Times New Roman" w:hAnsi="Times New Roman"/>
        </w:rPr>
        <w:t xml:space="preserve">valid conceptualization of state authenticity. </w:t>
      </w:r>
      <w:r w:rsidR="00D15F91" w:rsidRPr="006E0126">
        <w:rPr>
          <w:rFonts w:ascii="Times New Roman" w:hAnsi="Times New Roman"/>
        </w:rPr>
        <w:t>That is, w</w:t>
      </w:r>
      <w:r w:rsidRPr="006E0126">
        <w:rPr>
          <w:rFonts w:ascii="Times New Roman" w:hAnsi="Times New Roman"/>
        </w:rPr>
        <w:t xml:space="preserve">e </w:t>
      </w:r>
      <w:r w:rsidR="00803000" w:rsidRPr="006E0126">
        <w:rPr>
          <w:rFonts w:ascii="Times New Roman" w:hAnsi="Times New Roman"/>
        </w:rPr>
        <w:t>examined</w:t>
      </w:r>
      <w:r w:rsidRPr="006E0126">
        <w:rPr>
          <w:rFonts w:ascii="Times New Roman" w:hAnsi="Times New Roman"/>
        </w:rPr>
        <w:t xml:space="preserve"> </w:t>
      </w:r>
      <w:r w:rsidR="00190B7E">
        <w:rPr>
          <w:rFonts w:ascii="Times New Roman" w:hAnsi="Times New Roman"/>
        </w:rPr>
        <w:t xml:space="preserve">whether </w:t>
      </w:r>
      <w:r w:rsidR="009C6E0C">
        <w:rPr>
          <w:rFonts w:ascii="Times New Roman" w:hAnsi="Times New Roman"/>
        </w:rPr>
        <w:t>authentic living, self-alienation, and accepting external influence</w:t>
      </w:r>
      <w:r w:rsidR="00B9196D" w:rsidRPr="006E0126">
        <w:rPr>
          <w:rFonts w:ascii="Times New Roman" w:hAnsi="Times New Roman"/>
        </w:rPr>
        <w:t xml:space="preserve"> </w:t>
      </w:r>
      <w:r w:rsidR="00A23ED6" w:rsidRPr="006E0126">
        <w:rPr>
          <w:rFonts w:ascii="Times New Roman" w:hAnsi="Times New Roman"/>
        </w:rPr>
        <w:t xml:space="preserve">relate to one another </w:t>
      </w:r>
      <w:r w:rsidR="00803000" w:rsidRPr="006E0126">
        <w:rPr>
          <w:rFonts w:ascii="Times New Roman" w:hAnsi="Times New Roman"/>
        </w:rPr>
        <w:t xml:space="preserve">similarly </w:t>
      </w:r>
      <w:r w:rsidR="00FC5853" w:rsidRPr="006E0126">
        <w:rPr>
          <w:rFonts w:ascii="Times New Roman" w:hAnsi="Times New Roman"/>
        </w:rPr>
        <w:t xml:space="preserve">at the state level </w:t>
      </w:r>
      <w:r w:rsidR="007F5C2B" w:rsidRPr="006E0126">
        <w:rPr>
          <w:rFonts w:ascii="Times New Roman" w:hAnsi="Times New Roman"/>
        </w:rPr>
        <w:t>as</w:t>
      </w:r>
      <w:r w:rsidR="00FC5853" w:rsidRPr="006E0126">
        <w:rPr>
          <w:rFonts w:ascii="Times New Roman" w:hAnsi="Times New Roman"/>
        </w:rPr>
        <w:t xml:space="preserve"> at the trait level</w:t>
      </w:r>
      <w:r w:rsidR="00842BE3" w:rsidRPr="006E0126">
        <w:rPr>
          <w:rFonts w:ascii="Times New Roman" w:hAnsi="Times New Roman"/>
        </w:rPr>
        <w:t>.</w:t>
      </w:r>
      <w:r w:rsidR="00CC2881">
        <w:rPr>
          <w:rFonts w:ascii="Times New Roman" w:hAnsi="Times New Roman"/>
        </w:rPr>
        <w:t xml:space="preserve"> Again, there is reason to believe that state authenticity is better characterized by only two </w:t>
      </w:r>
      <w:r w:rsidR="00A1548C">
        <w:rPr>
          <w:rFonts w:ascii="Times New Roman" w:hAnsi="Times New Roman"/>
        </w:rPr>
        <w:t>dimensions</w:t>
      </w:r>
      <w:r w:rsidR="00CC2881">
        <w:rPr>
          <w:rFonts w:ascii="Times New Roman" w:hAnsi="Times New Roman"/>
        </w:rPr>
        <w:t>: authentic living and (</w:t>
      </w:r>
      <w:r w:rsidR="00D62760">
        <w:rPr>
          <w:rFonts w:ascii="Times New Roman" w:hAnsi="Times New Roman"/>
        </w:rPr>
        <w:t xml:space="preserve">an </w:t>
      </w:r>
      <w:r w:rsidR="00CC2881">
        <w:rPr>
          <w:rFonts w:ascii="Times New Roman" w:hAnsi="Times New Roman"/>
        </w:rPr>
        <w:t xml:space="preserve">absence of) self-alienation but, as yet, this proposal has not been </w:t>
      </w:r>
      <w:r w:rsidR="009C6E0C">
        <w:rPr>
          <w:rFonts w:ascii="Times New Roman" w:hAnsi="Times New Roman"/>
        </w:rPr>
        <w:t>investigated</w:t>
      </w:r>
      <w:r w:rsidR="00CC2881">
        <w:rPr>
          <w:rFonts w:ascii="Times New Roman" w:hAnsi="Times New Roman"/>
        </w:rPr>
        <w:t xml:space="preserve"> at the state level.</w:t>
      </w:r>
      <w:r w:rsidR="00D62760">
        <w:rPr>
          <w:rFonts w:ascii="Times New Roman" w:hAnsi="Times New Roman"/>
        </w:rPr>
        <w:t xml:space="preserve"> If state authenticity is, indeed, better characterized by two than the three components advanced by Wood and colleagues, it further underscores the utility </w:t>
      </w:r>
      <w:r w:rsidR="00595725">
        <w:rPr>
          <w:rFonts w:ascii="Times New Roman" w:hAnsi="Times New Roman"/>
        </w:rPr>
        <w:t xml:space="preserve">of </w:t>
      </w:r>
      <w:r w:rsidR="00D62760">
        <w:rPr>
          <w:rFonts w:ascii="Times New Roman" w:hAnsi="Times New Roman"/>
        </w:rPr>
        <w:t xml:space="preserve">making </w:t>
      </w:r>
      <w:r w:rsidR="00595725">
        <w:rPr>
          <w:rFonts w:ascii="Times New Roman" w:hAnsi="Times New Roman"/>
        </w:rPr>
        <w:t xml:space="preserve">a </w:t>
      </w:r>
      <w:r w:rsidR="00D62760">
        <w:rPr>
          <w:rFonts w:ascii="Times New Roman" w:hAnsi="Times New Roman"/>
        </w:rPr>
        <w:t>distinction between trait and state authenticity, both theoretically (for conceptual development</w:t>
      </w:r>
      <w:r w:rsidR="009C6E0C">
        <w:rPr>
          <w:rFonts w:ascii="Times New Roman" w:hAnsi="Times New Roman"/>
        </w:rPr>
        <w:t xml:space="preserve"> of the authenticity construct</w:t>
      </w:r>
      <w:r w:rsidR="00D62760">
        <w:rPr>
          <w:rFonts w:ascii="Times New Roman" w:hAnsi="Times New Roman"/>
        </w:rPr>
        <w:t xml:space="preserve">) and practically (for </w:t>
      </w:r>
      <w:r w:rsidR="009C6E0C">
        <w:rPr>
          <w:rFonts w:ascii="Times New Roman" w:hAnsi="Times New Roman"/>
        </w:rPr>
        <w:t xml:space="preserve">well-being-related </w:t>
      </w:r>
      <w:r w:rsidR="00D62760">
        <w:rPr>
          <w:rFonts w:ascii="Times New Roman" w:hAnsi="Times New Roman"/>
        </w:rPr>
        <w:t>applications).</w:t>
      </w:r>
      <w:r w:rsidR="00CC2881">
        <w:rPr>
          <w:rFonts w:ascii="Times New Roman" w:hAnsi="Times New Roman"/>
        </w:rPr>
        <w:t xml:space="preserve"> </w:t>
      </w:r>
      <w:r w:rsidR="00A23ED6" w:rsidRPr="006E0126">
        <w:rPr>
          <w:rFonts w:ascii="Times New Roman" w:hAnsi="Times New Roman"/>
        </w:rPr>
        <w:t xml:space="preserve"> </w:t>
      </w:r>
      <w:r w:rsidR="00A87B41" w:rsidRPr="006E0126">
        <w:rPr>
          <w:rFonts w:ascii="Times New Roman" w:hAnsi="Times New Roman"/>
        </w:rPr>
        <w:t xml:space="preserve"> </w:t>
      </w:r>
    </w:p>
    <w:p w:rsidR="00431854" w:rsidRPr="006E0126" w:rsidRDefault="00665452" w:rsidP="006E0126">
      <w:pPr>
        <w:pStyle w:val="Heading1"/>
        <w:widowControl w:val="0"/>
        <w:spacing w:line="480" w:lineRule="exact"/>
        <w:jc w:val="center"/>
        <w:rPr>
          <w:rFonts w:ascii="Times New Roman" w:hAnsi="Times New Roman"/>
          <w:b/>
          <w:sz w:val="24"/>
        </w:rPr>
      </w:pPr>
      <w:r w:rsidRPr="006E0126">
        <w:rPr>
          <w:rFonts w:ascii="Times New Roman" w:hAnsi="Times New Roman"/>
          <w:b/>
          <w:sz w:val="24"/>
        </w:rPr>
        <w:t>State Authenticity</w:t>
      </w:r>
    </w:p>
    <w:p w:rsidR="002E07AC" w:rsidRPr="006E0126" w:rsidRDefault="00164AF6" w:rsidP="006E0126">
      <w:pPr>
        <w:pStyle w:val="Default"/>
        <w:widowControl w:val="0"/>
        <w:spacing w:line="480" w:lineRule="exact"/>
        <w:ind w:firstLine="425"/>
        <w:rPr>
          <w:rFonts w:ascii="Times New Roman" w:hAnsi="Times New Roman"/>
        </w:rPr>
      </w:pPr>
      <w:r w:rsidRPr="006E0126">
        <w:rPr>
          <w:rFonts w:ascii="Times New Roman" w:hAnsi="Times New Roman"/>
        </w:rPr>
        <w:t xml:space="preserve">In brief, a trait is </w:t>
      </w:r>
      <w:r w:rsidR="00E959BB" w:rsidRPr="006E0126">
        <w:rPr>
          <w:rFonts w:ascii="Times New Roman" w:hAnsi="Times New Roman"/>
        </w:rPr>
        <w:t>an individual’s</w:t>
      </w:r>
      <w:r w:rsidRPr="006E0126">
        <w:rPr>
          <w:rFonts w:ascii="Times New Roman" w:hAnsi="Times New Roman"/>
        </w:rPr>
        <w:t xml:space="preserve"> base-rate propensity for a given set of emotions, cognitions, or behaviors, whereas a state is the set of </w:t>
      </w:r>
      <w:r w:rsidR="000E1460" w:rsidRPr="006E0126">
        <w:rPr>
          <w:rFonts w:ascii="Times New Roman" w:hAnsi="Times New Roman"/>
        </w:rPr>
        <w:t>emotions, cognitions</w:t>
      </w:r>
      <w:r w:rsidRPr="006E0126">
        <w:rPr>
          <w:rFonts w:ascii="Times New Roman" w:hAnsi="Times New Roman"/>
        </w:rPr>
        <w:t xml:space="preserve">, or </w:t>
      </w:r>
      <w:r w:rsidR="000E1460" w:rsidRPr="006E0126">
        <w:rPr>
          <w:rFonts w:ascii="Times New Roman" w:hAnsi="Times New Roman"/>
        </w:rPr>
        <w:t>behaviors</w:t>
      </w:r>
      <w:r w:rsidRPr="006E0126">
        <w:rPr>
          <w:rFonts w:ascii="Times New Roman" w:hAnsi="Times New Roman"/>
        </w:rPr>
        <w:t xml:space="preserve"> </w:t>
      </w:r>
      <w:r w:rsidR="00E959BB" w:rsidRPr="006E0126">
        <w:rPr>
          <w:rFonts w:ascii="Times New Roman" w:hAnsi="Times New Roman"/>
        </w:rPr>
        <w:t xml:space="preserve">experienced or enacted by the individual </w:t>
      </w:r>
      <w:r w:rsidRPr="006E0126">
        <w:rPr>
          <w:rFonts w:ascii="Times New Roman" w:hAnsi="Times New Roman"/>
        </w:rPr>
        <w:t>in a particular situation</w:t>
      </w:r>
      <w:r w:rsidR="002322C3">
        <w:rPr>
          <w:rFonts w:ascii="Times New Roman" w:hAnsi="Times New Roman"/>
        </w:rPr>
        <w:t>. Accordingly</w:t>
      </w:r>
      <w:r w:rsidR="00E959BB" w:rsidRPr="006E0126">
        <w:rPr>
          <w:rFonts w:ascii="Times New Roman" w:hAnsi="Times New Roman"/>
        </w:rPr>
        <w:t>, the experience of s</w:t>
      </w:r>
      <w:r w:rsidR="00D95C40" w:rsidRPr="006E0126">
        <w:rPr>
          <w:rFonts w:ascii="Times New Roman" w:hAnsi="Times New Roman"/>
        </w:rPr>
        <w:t>tate authenticity can overlay a</w:t>
      </w:r>
      <w:r w:rsidR="00E959BB" w:rsidRPr="006E0126">
        <w:rPr>
          <w:rFonts w:ascii="Times New Roman" w:hAnsi="Times New Roman"/>
        </w:rPr>
        <w:t xml:space="preserve"> person’s base-rate authenticity</w:t>
      </w:r>
      <w:r w:rsidR="002322C3">
        <w:rPr>
          <w:rFonts w:ascii="Times New Roman" w:hAnsi="Times New Roman"/>
        </w:rPr>
        <w:t xml:space="preserve"> (like </w:t>
      </w:r>
      <w:r w:rsidR="002322C3" w:rsidRPr="006E0126">
        <w:rPr>
          <w:rFonts w:ascii="Times New Roman" w:hAnsi="Times New Roman"/>
        </w:rPr>
        <w:t>trait and state anxiety</w:t>
      </w:r>
      <w:r w:rsidR="002322C3">
        <w:rPr>
          <w:rFonts w:ascii="Times New Roman" w:hAnsi="Times New Roman"/>
        </w:rPr>
        <w:t xml:space="preserve">; </w:t>
      </w:r>
      <w:r w:rsidR="002322C3" w:rsidRPr="006E0126">
        <w:rPr>
          <w:rFonts w:ascii="Times New Roman" w:hAnsi="Times New Roman"/>
        </w:rPr>
        <w:t>Endler, Parker, Bagby, &amp; Cox, 1991)</w:t>
      </w:r>
      <w:r w:rsidRPr="006E0126">
        <w:rPr>
          <w:rFonts w:ascii="Times New Roman" w:hAnsi="Times New Roman"/>
        </w:rPr>
        <w:t xml:space="preserve">. </w:t>
      </w:r>
      <w:r w:rsidR="00671D02" w:rsidRPr="006E0126">
        <w:rPr>
          <w:rFonts w:ascii="Times New Roman" w:hAnsi="Times New Roman"/>
        </w:rPr>
        <w:t>The literature</w:t>
      </w:r>
      <w:r w:rsidR="003F7CBD" w:rsidRPr="006E0126">
        <w:rPr>
          <w:rFonts w:ascii="Times New Roman" w:hAnsi="Times New Roman"/>
        </w:rPr>
        <w:t xml:space="preserve"> points to a variety of </w:t>
      </w:r>
      <w:r w:rsidR="000A6352" w:rsidRPr="006E0126">
        <w:rPr>
          <w:rFonts w:ascii="Times New Roman" w:hAnsi="Times New Roman"/>
        </w:rPr>
        <w:t xml:space="preserve">psychological </w:t>
      </w:r>
      <w:r w:rsidR="003F7CBD" w:rsidRPr="006E0126">
        <w:rPr>
          <w:rFonts w:ascii="Times New Roman" w:hAnsi="Times New Roman"/>
        </w:rPr>
        <w:t xml:space="preserve">correlates of </w:t>
      </w:r>
      <w:r w:rsidR="003F7CBD" w:rsidRPr="006E0126">
        <w:rPr>
          <w:rFonts w:ascii="Times New Roman" w:hAnsi="Times New Roman"/>
        </w:rPr>
        <w:lastRenderedPageBreak/>
        <w:t>state authenticity</w:t>
      </w:r>
      <w:r w:rsidR="004A29CF" w:rsidRPr="006E0126">
        <w:rPr>
          <w:rFonts w:ascii="Times New Roman" w:hAnsi="Times New Roman"/>
        </w:rPr>
        <w:t xml:space="preserve">, but the </w:t>
      </w:r>
      <w:r w:rsidR="002C723E" w:rsidRPr="006E0126">
        <w:rPr>
          <w:rFonts w:ascii="Times New Roman" w:hAnsi="Times New Roman"/>
        </w:rPr>
        <w:t>vast</w:t>
      </w:r>
      <w:r w:rsidR="004A29CF" w:rsidRPr="006E0126">
        <w:rPr>
          <w:rFonts w:ascii="Times New Roman" w:hAnsi="Times New Roman"/>
        </w:rPr>
        <w:t xml:space="preserve"> majority of these studies have relied on retros</w:t>
      </w:r>
      <w:r w:rsidR="00C90CCD" w:rsidRPr="006E0126">
        <w:rPr>
          <w:rFonts w:ascii="Times New Roman" w:hAnsi="Times New Roman"/>
        </w:rPr>
        <w:t xml:space="preserve">pective reports or </w:t>
      </w:r>
      <w:r w:rsidR="00674492">
        <w:rPr>
          <w:rFonts w:ascii="Times New Roman" w:hAnsi="Times New Roman"/>
        </w:rPr>
        <w:t xml:space="preserve">have </w:t>
      </w:r>
      <w:r w:rsidR="004A29CF" w:rsidRPr="006E0126">
        <w:rPr>
          <w:rFonts w:ascii="Times New Roman" w:hAnsi="Times New Roman"/>
        </w:rPr>
        <w:t>been conducted in the laboratory</w:t>
      </w:r>
      <w:r w:rsidR="003F7CBD" w:rsidRPr="006E0126">
        <w:rPr>
          <w:rFonts w:ascii="Times New Roman" w:hAnsi="Times New Roman"/>
        </w:rPr>
        <w:t xml:space="preserve">. </w:t>
      </w:r>
      <w:r w:rsidR="004A29CF" w:rsidRPr="006E0126">
        <w:rPr>
          <w:rFonts w:ascii="Times New Roman" w:hAnsi="Times New Roman"/>
        </w:rPr>
        <w:t xml:space="preserve">To </w:t>
      </w:r>
      <w:r w:rsidR="00AE1CED" w:rsidRPr="006E0126">
        <w:rPr>
          <w:rFonts w:ascii="Times New Roman" w:hAnsi="Times New Roman"/>
        </w:rPr>
        <w:t>address</w:t>
      </w:r>
      <w:r w:rsidR="004A29CF" w:rsidRPr="006E0126">
        <w:rPr>
          <w:rFonts w:ascii="Times New Roman" w:hAnsi="Times New Roman"/>
        </w:rPr>
        <w:t xml:space="preserve"> limitations associated with this type of research, </w:t>
      </w:r>
      <w:r w:rsidR="002E07AC" w:rsidRPr="006E0126">
        <w:rPr>
          <w:rFonts w:ascii="Times New Roman" w:hAnsi="Times New Roman"/>
        </w:rPr>
        <w:t xml:space="preserve">we employed </w:t>
      </w:r>
      <w:r w:rsidR="008A1BFD">
        <w:rPr>
          <w:rFonts w:ascii="Times New Roman" w:hAnsi="Times New Roman"/>
        </w:rPr>
        <w:t xml:space="preserve">survey </w:t>
      </w:r>
      <w:r w:rsidR="004A29CF" w:rsidRPr="006E0126">
        <w:rPr>
          <w:rFonts w:ascii="Times New Roman" w:hAnsi="Times New Roman"/>
        </w:rPr>
        <w:t>methodology</w:t>
      </w:r>
      <w:r w:rsidR="008A1BFD">
        <w:rPr>
          <w:rFonts w:ascii="Times New Roman" w:hAnsi="Times New Roman"/>
        </w:rPr>
        <w:t xml:space="preserve"> that focus</w:t>
      </w:r>
      <w:r w:rsidR="006F5CB8">
        <w:rPr>
          <w:rFonts w:ascii="Times New Roman" w:hAnsi="Times New Roman"/>
        </w:rPr>
        <w:t>es</w:t>
      </w:r>
      <w:r w:rsidR="008A1BFD">
        <w:rPr>
          <w:rFonts w:ascii="Times New Roman" w:hAnsi="Times New Roman"/>
        </w:rPr>
        <w:t xml:space="preserve"> on </w:t>
      </w:r>
      <w:r w:rsidR="004D1E5F">
        <w:rPr>
          <w:rFonts w:ascii="Times New Roman" w:hAnsi="Times New Roman"/>
        </w:rPr>
        <w:t xml:space="preserve">participants' </w:t>
      </w:r>
      <w:r w:rsidR="008A1BFD">
        <w:rPr>
          <w:rFonts w:ascii="Times New Roman" w:hAnsi="Times New Roman"/>
        </w:rPr>
        <w:t>evaluations of recent, concrete</w:t>
      </w:r>
      <w:r w:rsidR="004D1E5F">
        <w:rPr>
          <w:rFonts w:ascii="Times New Roman" w:hAnsi="Times New Roman"/>
        </w:rPr>
        <w:t>, real-life</w:t>
      </w:r>
      <w:r w:rsidR="00EE37AF">
        <w:rPr>
          <w:rFonts w:ascii="Times New Roman" w:hAnsi="Times New Roman"/>
        </w:rPr>
        <w:t xml:space="preserve"> situations</w:t>
      </w:r>
      <w:r w:rsidR="008A1BFD">
        <w:rPr>
          <w:rFonts w:ascii="Times New Roman" w:hAnsi="Times New Roman"/>
        </w:rPr>
        <w:t xml:space="preserve">: the Day Reconstruction Method or DRM (Study 1; see </w:t>
      </w:r>
      <w:r w:rsidR="008A1BFD" w:rsidRPr="006E0126">
        <w:rPr>
          <w:rFonts w:ascii="Times New Roman" w:hAnsi="Times New Roman"/>
        </w:rPr>
        <w:t>Kahneman, Krueger, Schkade, Schwarz, &amp; Stone, 2004</w:t>
      </w:r>
      <w:r w:rsidR="008A1BFD">
        <w:rPr>
          <w:rFonts w:ascii="Times New Roman" w:hAnsi="Times New Roman"/>
        </w:rPr>
        <w:t>) and experience sampling (Study 2)</w:t>
      </w:r>
      <w:r w:rsidR="004A29CF" w:rsidRPr="006E0126">
        <w:rPr>
          <w:rFonts w:ascii="Times New Roman" w:hAnsi="Times New Roman"/>
        </w:rPr>
        <w:t>. The benefits of this</w:t>
      </w:r>
      <w:r w:rsidR="002322C3">
        <w:rPr>
          <w:rFonts w:ascii="Times New Roman" w:hAnsi="Times New Roman"/>
        </w:rPr>
        <w:t xml:space="preserve"> type of</w:t>
      </w:r>
      <w:r w:rsidR="004A29CF" w:rsidRPr="006E0126">
        <w:rPr>
          <w:rFonts w:ascii="Times New Roman" w:hAnsi="Times New Roman"/>
        </w:rPr>
        <w:t xml:space="preserve"> </w:t>
      </w:r>
      <w:r w:rsidR="008A1BFD">
        <w:rPr>
          <w:rFonts w:ascii="Times New Roman" w:hAnsi="Times New Roman"/>
        </w:rPr>
        <w:t>approach</w:t>
      </w:r>
      <w:r w:rsidR="008A1BFD" w:rsidRPr="006E0126">
        <w:rPr>
          <w:rFonts w:ascii="Times New Roman" w:hAnsi="Times New Roman"/>
        </w:rPr>
        <w:t xml:space="preserve"> </w:t>
      </w:r>
      <w:r w:rsidR="004A29CF" w:rsidRPr="006E0126">
        <w:rPr>
          <w:rFonts w:ascii="Times New Roman" w:hAnsi="Times New Roman"/>
        </w:rPr>
        <w:t xml:space="preserve">are </w:t>
      </w:r>
      <w:r w:rsidR="00671D02" w:rsidRPr="006E0126">
        <w:rPr>
          <w:rFonts w:ascii="Times New Roman" w:hAnsi="Times New Roman"/>
        </w:rPr>
        <w:t xml:space="preserve">well-established </w:t>
      </w:r>
      <w:r w:rsidR="004A29CF" w:rsidRPr="006E0126">
        <w:rPr>
          <w:rFonts w:ascii="Times New Roman" w:hAnsi="Times New Roman"/>
        </w:rPr>
        <w:t>(cf. Bolger, Davis, &amp; Rafaeli, 2003). We emphasize</w:t>
      </w:r>
      <w:r w:rsidR="00816621" w:rsidRPr="006E0126">
        <w:rPr>
          <w:rFonts w:ascii="Times New Roman" w:hAnsi="Times New Roman"/>
        </w:rPr>
        <w:t xml:space="preserve"> </w:t>
      </w:r>
      <w:r w:rsidR="00674492">
        <w:rPr>
          <w:rFonts w:ascii="Times New Roman" w:hAnsi="Times New Roman"/>
        </w:rPr>
        <w:t xml:space="preserve">here </w:t>
      </w:r>
      <w:r w:rsidR="004A29CF" w:rsidRPr="006E0126">
        <w:rPr>
          <w:rFonts w:ascii="Times New Roman" w:hAnsi="Times New Roman"/>
        </w:rPr>
        <w:t xml:space="preserve">that </w:t>
      </w:r>
      <w:r w:rsidR="00EE37AF">
        <w:rPr>
          <w:rFonts w:ascii="Times New Roman" w:hAnsi="Times New Roman"/>
        </w:rPr>
        <w:t xml:space="preserve">both the DRM and experience-sampling </w:t>
      </w:r>
      <w:r w:rsidR="004A29CF" w:rsidRPr="006E0126">
        <w:rPr>
          <w:rFonts w:ascii="Times New Roman" w:hAnsi="Times New Roman"/>
        </w:rPr>
        <w:t xml:space="preserve">facilitate the assessment of how processes unfold over time and in real-life </w:t>
      </w:r>
      <w:r w:rsidR="002C723E" w:rsidRPr="006E0126">
        <w:rPr>
          <w:rFonts w:ascii="Times New Roman" w:hAnsi="Times New Roman"/>
        </w:rPr>
        <w:t>(</w:t>
      </w:r>
      <w:r w:rsidR="002E07AC" w:rsidRPr="006E0126">
        <w:rPr>
          <w:rFonts w:ascii="Times New Roman" w:hAnsi="Times New Roman"/>
        </w:rPr>
        <w:t xml:space="preserve">vs. in </w:t>
      </w:r>
      <w:r w:rsidR="002C723E" w:rsidRPr="006E0126">
        <w:rPr>
          <w:rFonts w:ascii="Times New Roman" w:hAnsi="Times New Roman"/>
        </w:rPr>
        <w:t>contrived</w:t>
      </w:r>
      <w:r w:rsidR="001D62F1" w:rsidRPr="006E0126">
        <w:rPr>
          <w:rFonts w:ascii="Times New Roman" w:hAnsi="Times New Roman"/>
        </w:rPr>
        <w:t xml:space="preserve"> and controlled</w:t>
      </w:r>
      <w:r w:rsidR="00AE1CED" w:rsidRPr="006E0126">
        <w:rPr>
          <w:rFonts w:ascii="Times New Roman" w:hAnsi="Times New Roman"/>
        </w:rPr>
        <w:t xml:space="preserve">) </w:t>
      </w:r>
      <w:r w:rsidR="004A29CF" w:rsidRPr="006E0126">
        <w:rPr>
          <w:rFonts w:ascii="Times New Roman" w:hAnsi="Times New Roman"/>
        </w:rPr>
        <w:t>situations</w:t>
      </w:r>
      <w:r w:rsidR="0047487E" w:rsidRPr="006E0126">
        <w:rPr>
          <w:rFonts w:ascii="Times New Roman" w:hAnsi="Times New Roman"/>
        </w:rPr>
        <w:t xml:space="preserve"> and reduce the impact of memory biases in self-report</w:t>
      </w:r>
      <w:r w:rsidR="007A00EF" w:rsidRPr="006E0126">
        <w:rPr>
          <w:rFonts w:ascii="Times New Roman" w:hAnsi="Times New Roman"/>
        </w:rPr>
        <w:t xml:space="preserve">s, </w:t>
      </w:r>
      <w:r w:rsidR="002C723E" w:rsidRPr="006E0126">
        <w:rPr>
          <w:rFonts w:ascii="Times New Roman" w:hAnsi="Times New Roman"/>
        </w:rPr>
        <w:t>thus</w:t>
      </w:r>
      <w:r w:rsidR="0047487E" w:rsidRPr="006E0126">
        <w:rPr>
          <w:rFonts w:ascii="Times New Roman" w:hAnsi="Times New Roman"/>
        </w:rPr>
        <w:t xml:space="preserve"> enhanc</w:t>
      </w:r>
      <w:r w:rsidR="007A00EF" w:rsidRPr="006E0126">
        <w:rPr>
          <w:rFonts w:ascii="Times New Roman" w:hAnsi="Times New Roman"/>
        </w:rPr>
        <w:t>ing the validity of the results</w:t>
      </w:r>
      <w:r w:rsidR="004A29CF" w:rsidRPr="006E0126">
        <w:rPr>
          <w:rFonts w:ascii="Times New Roman" w:hAnsi="Times New Roman"/>
        </w:rPr>
        <w:t xml:space="preserve">. </w:t>
      </w:r>
      <w:r w:rsidR="001761D8" w:rsidRPr="006E0126">
        <w:rPr>
          <w:rFonts w:ascii="Times New Roman" w:hAnsi="Times New Roman"/>
        </w:rPr>
        <w:t>R</w:t>
      </w:r>
      <w:r w:rsidR="00BA5E33" w:rsidRPr="006E0126">
        <w:rPr>
          <w:rFonts w:ascii="Times New Roman" w:hAnsi="Times New Roman"/>
        </w:rPr>
        <w:t>ecalled</w:t>
      </w:r>
      <w:r w:rsidR="00C95585">
        <w:rPr>
          <w:rFonts w:ascii="Times New Roman" w:hAnsi="Times New Roman"/>
        </w:rPr>
        <w:t xml:space="preserve"> </w:t>
      </w:r>
      <w:r w:rsidR="00BA5E33" w:rsidRPr="006E0126">
        <w:rPr>
          <w:rFonts w:ascii="Times New Roman" w:hAnsi="Times New Roman"/>
        </w:rPr>
        <w:t>emotions</w:t>
      </w:r>
      <w:r w:rsidR="00EE37AF">
        <w:rPr>
          <w:rFonts w:ascii="Times New Roman" w:hAnsi="Times New Roman"/>
        </w:rPr>
        <w:t xml:space="preserve"> </w:t>
      </w:r>
      <w:r w:rsidR="006F5CB8">
        <w:rPr>
          <w:rFonts w:ascii="Times New Roman" w:hAnsi="Times New Roman"/>
        </w:rPr>
        <w:t xml:space="preserve">from </w:t>
      </w:r>
      <w:r w:rsidR="00EE37AF">
        <w:rPr>
          <w:rFonts w:ascii="Times New Roman" w:hAnsi="Times New Roman"/>
        </w:rPr>
        <w:t>long-ago</w:t>
      </w:r>
      <w:r w:rsidR="00BA5E33" w:rsidRPr="006E0126">
        <w:rPr>
          <w:rFonts w:ascii="Times New Roman" w:hAnsi="Times New Roman"/>
        </w:rPr>
        <w:t xml:space="preserve"> </w:t>
      </w:r>
      <w:r w:rsidR="005636DC" w:rsidRPr="006E0126">
        <w:rPr>
          <w:rFonts w:ascii="Times New Roman" w:hAnsi="Times New Roman"/>
        </w:rPr>
        <w:t>may be distortions of the</w:t>
      </w:r>
      <w:r w:rsidR="007A00EF" w:rsidRPr="006E0126">
        <w:rPr>
          <w:rFonts w:ascii="Times New Roman" w:hAnsi="Times New Roman"/>
        </w:rPr>
        <w:t xml:space="preserve"> original experience</w:t>
      </w:r>
      <w:r w:rsidR="00BA5E33" w:rsidRPr="006E0126">
        <w:rPr>
          <w:rFonts w:ascii="Times New Roman" w:hAnsi="Times New Roman"/>
        </w:rPr>
        <w:t xml:space="preserve"> due to </w:t>
      </w:r>
      <w:r w:rsidR="005636DC" w:rsidRPr="006E0126">
        <w:rPr>
          <w:rFonts w:ascii="Times New Roman" w:hAnsi="Times New Roman"/>
        </w:rPr>
        <w:t xml:space="preserve">the individual’s </w:t>
      </w:r>
      <w:r w:rsidR="00BA5E33" w:rsidRPr="006E0126">
        <w:rPr>
          <w:rFonts w:ascii="Times New Roman" w:hAnsi="Times New Roman"/>
        </w:rPr>
        <w:t xml:space="preserve">reliance upon heuristics, situational theories or schemas, </w:t>
      </w:r>
      <w:r w:rsidR="005636DC" w:rsidRPr="006E0126">
        <w:rPr>
          <w:rFonts w:ascii="Times New Roman" w:hAnsi="Times New Roman"/>
        </w:rPr>
        <w:t>extensive post-event cognitive processing</w:t>
      </w:r>
      <w:r w:rsidR="00E313A6" w:rsidRPr="006E0126">
        <w:rPr>
          <w:rFonts w:ascii="Times New Roman" w:hAnsi="Times New Roman"/>
        </w:rPr>
        <w:t>, or goals</w:t>
      </w:r>
      <w:r w:rsidR="00BA5E33" w:rsidRPr="006E0126">
        <w:rPr>
          <w:rFonts w:ascii="Times New Roman" w:hAnsi="Times New Roman"/>
        </w:rPr>
        <w:t xml:space="preserve"> (</w:t>
      </w:r>
      <w:r w:rsidR="00E313A6" w:rsidRPr="006E0126">
        <w:rPr>
          <w:rFonts w:ascii="Times New Roman" w:hAnsi="Times New Roman"/>
          <w:bCs/>
        </w:rPr>
        <w:t xml:space="preserve">McAdams, 1993; McLean, Pasupathi &amp; Pals, 2007; </w:t>
      </w:r>
      <w:r w:rsidR="00BA5E33" w:rsidRPr="006E0126">
        <w:rPr>
          <w:rFonts w:ascii="Times New Roman" w:hAnsi="Times New Roman"/>
        </w:rPr>
        <w:t>Miron-Shatz, Stone, &amp; Kahneman, 2009)</w:t>
      </w:r>
      <w:r w:rsidR="005636DC" w:rsidRPr="006E0126">
        <w:rPr>
          <w:rFonts w:ascii="Times New Roman" w:hAnsi="Times New Roman"/>
        </w:rPr>
        <w:t>.</w:t>
      </w:r>
      <w:r w:rsidR="007A00EF" w:rsidRPr="006E0126">
        <w:rPr>
          <w:rFonts w:ascii="Times New Roman" w:hAnsi="Times New Roman"/>
        </w:rPr>
        <w:t xml:space="preserve"> </w:t>
      </w:r>
      <w:r w:rsidR="008A1BFD">
        <w:rPr>
          <w:rFonts w:ascii="Times New Roman" w:hAnsi="Times New Roman"/>
        </w:rPr>
        <w:t>The methods we employed herein</w:t>
      </w:r>
      <w:r w:rsidR="002C723E" w:rsidRPr="006E0126">
        <w:rPr>
          <w:rFonts w:ascii="Times New Roman" w:hAnsi="Times New Roman"/>
        </w:rPr>
        <w:t xml:space="preserve"> </w:t>
      </w:r>
      <w:r w:rsidR="005636DC" w:rsidRPr="006E0126">
        <w:rPr>
          <w:rFonts w:ascii="Times New Roman" w:hAnsi="Times New Roman"/>
        </w:rPr>
        <w:t xml:space="preserve">are </w:t>
      </w:r>
      <w:r w:rsidR="00351CBB" w:rsidRPr="006E0126">
        <w:rPr>
          <w:rFonts w:ascii="Times New Roman" w:hAnsi="Times New Roman"/>
        </w:rPr>
        <w:t>less</w:t>
      </w:r>
      <w:r w:rsidR="007A00EF" w:rsidRPr="006E0126">
        <w:rPr>
          <w:rFonts w:ascii="Times New Roman" w:hAnsi="Times New Roman"/>
        </w:rPr>
        <w:t xml:space="preserve"> </w:t>
      </w:r>
      <w:r w:rsidR="005636DC" w:rsidRPr="006E0126">
        <w:rPr>
          <w:rFonts w:ascii="Times New Roman" w:hAnsi="Times New Roman"/>
        </w:rPr>
        <w:t xml:space="preserve">subject to such </w:t>
      </w:r>
      <w:r w:rsidR="0047487E" w:rsidRPr="006E0126">
        <w:rPr>
          <w:rFonts w:ascii="Times New Roman" w:hAnsi="Times New Roman"/>
        </w:rPr>
        <w:t>intrusions</w:t>
      </w:r>
      <w:r w:rsidR="005636DC" w:rsidRPr="006E0126">
        <w:rPr>
          <w:rFonts w:ascii="Times New Roman" w:hAnsi="Times New Roman"/>
        </w:rPr>
        <w:t xml:space="preserve"> (Kahneman</w:t>
      </w:r>
      <w:r w:rsidR="008A1BFD">
        <w:rPr>
          <w:rFonts w:ascii="Times New Roman" w:hAnsi="Times New Roman"/>
        </w:rPr>
        <w:t xml:space="preserve"> et al.</w:t>
      </w:r>
      <w:r w:rsidR="005636DC" w:rsidRPr="006E0126">
        <w:rPr>
          <w:rFonts w:ascii="Times New Roman" w:hAnsi="Times New Roman"/>
        </w:rPr>
        <w:t xml:space="preserve">, 2004). </w:t>
      </w:r>
      <w:r w:rsidR="00E313A6" w:rsidRPr="006E0126">
        <w:rPr>
          <w:rFonts w:ascii="Times New Roman" w:hAnsi="Times New Roman"/>
        </w:rPr>
        <w:t xml:space="preserve"> </w:t>
      </w:r>
    </w:p>
    <w:p w:rsidR="00065451" w:rsidRPr="006E0126" w:rsidRDefault="00234B08" w:rsidP="006E0126">
      <w:pPr>
        <w:pStyle w:val="Default"/>
        <w:widowControl w:val="0"/>
        <w:spacing w:line="480" w:lineRule="exact"/>
        <w:ind w:firstLine="425"/>
        <w:rPr>
          <w:rFonts w:ascii="Times New Roman" w:hAnsi="Times New Roman"/>
        </w:rPr>
      </w:pPr>
      <w:r w:rsidRPr="006E0126">
        <w:rPr>
          <w:rFonts w:ascii="Times New Roman" w:hAnsi="Times New Roman"/>
        </w:rPr>
        <w:t>We</w:t>
      </w:r>
      <w:r w:rsidR="00F263A7" w:rsidRPr="006E0126">
        <w:rPr>
          <w:rFonts w:ascii="Times New Roman" w:hAnsi="Times New Roman"/>
        </w:rPr>
        <w:t xml:space="preserve"> sought to </w:t>
      </w:r>
      <w:r w:rsidR="007C7D3E" w:rsidRPr="006E0126">
        <w:rPr>
          <w:rFonts w:ascii="Times New Roman" w:hAnsi="Times New Roman"/>
        </w:rPr>
        <w:t xml:space="preserve">examine </w:t>
      </w:r>
      <w:r w:rsidR="00F263A7" w:rsidRPr="006E0126">
        <w:rPr>
          <w:rFonts w:ascii="Times New Roman" w:hAnsi="Times New Roman"/>
        </w:rPr>
        <w:t xml:space="preserve">constructs believed to be key </w:t>
      </w:r>
      <w:r w:rsidR="00903B6D" w:rsidRPr="006E0126">
        <w:rPr>
          <w:rFonts w:ascii="Times New Roman" w:hAnsi="Times New Roman"/>
        </w:rPr>
        <w:t xml:space="preserve">psychological </w:t>
      </w:r>
      <w:r w:rsidR="00F263A7" w:rsidRPr="006E0126">
        <w:rPr>
          <w:rFonts w:ascii="Times New Roman" w:hAnsi="Times New Roman"/>
        </w:rPr>
        <w:t>c</w:t>
      </w:r>
      <w:r w:rsidR="006A4E59" w:rsidRPr="006E0126">
        <w:rPr>
          <w:rFonts w:ascii="Times New Roman" w:hAnsi="Times New Roman"/>
        </w:rPr>
        <w:t xml:space="preserve">orrelates of state authenticity – </w:t>
      </w:r>
      <w:r w:rsidR="00F263A7" w:rsidRPr="006E0126">
        <w:rPr>
          <w:rFonts w:ascii="Times New Roman" w:hAnsi="Times New Roman"/>
        </w:rPr>
        <w:t xml:space="preserve"> </w:t>
      </w:r>
      <w:r w:rsidR="006A4E59" w:rsidRPr="006E0126">
        <w:rPr>
          <w:rFonts w:ascii="Times New Roman" w:hAnsi="Times New Roman"/>
        </w:rPr>
        <w:t xml:space="preserve">mood, </w:t>
      </w:r>
      <w:r w:rsidR="006A4FAA">
        <w:rPr>
          <w:rFonts w:ascii="Times New Roman" w:hAnsi="Times New Roman"/>
        </w:rPr>
        <w:t>energy</w:t>
      </w:r>
      <w:r w:rsidR="006F5CB8">
        <w:rPr>
          <w:rFonts w:ascii="Times New Roman" w:hAnsi="Times New Roman"/>
        </w:rPr>
        <w:t xml:space="preserve">, </w:t>
      </w:r>
      <w:r w:rsidR="00665452" w:rsidRPr="006E0126">
        <w:rPr>
          <w:rFonts w:ascii="Times New Roman" w:hAnsi="Times New Roman"/>
        </w:rPr>
        <w:t xml:space="preserve">anxiety, </w:t>
      </w:r>
      <w:r w:rsidR="00A33123" w:rsidRPr="006E0126">
        <w:rPr>
          <w:rFonts w:ascii="Times New Roman" w:hAnsi="Times New Roman"/>
        </w:rPr>
        <w:t>needs satisfaction</w:t>
      </w:r>
      <w:r w:rsidR="006A4E59" w:rsidRPr="006E0126">
        <w:rPr>
          <w:rFonts w:ascii="Times New Roman" w:hAnsi="Times New Roman"/>
        </w:rPr>
        <w:t>, ideal-self overlap, state self-esteem, situational self-consciousness</w:t>
      </w:r>
      <w:r w:rsidR="00E71D68" w:rsidRPr="006E0126">
        <w:rPr>
          <w:rFonts w:ascii="Times New Roman" w:hAnsi="Times New Roman"/>
        </w:rPr>
        <w:t>, the motivation to be real</w:t>
      </w:r>
      <w:r w:rsidR="00E13CA7" w:rsidRPr="006E0126">
        <w:rPr>
          <w:rFonts w:ascii="Times New Roman" w:hAnsi="Times New Roman"/>
        </w:rPr>
        <w:t>, and flow</w:t>
      </w:r>
      <w:r w:rsidR="006A4E59" w:rsidRPr="006E0126">
        <w:rPr>
          <w:rFonts w:ascii="Times New Roman" w:hAnsi="Times New Roman"/>
        </w:rPr>
        <w:t xml:space="preserve"> </w:t>
      </w:r>
      <w:r w:rsidR="00665452" w:rsidRPr="006E0126">
        <w:rPr>
          <w:rFonts w:ascii="Times New Roman" w:hAnsi="Times New Roman"/>
        </w:rPr>
        <w:t xml:space="preserve">(cf., Lenton, Bruder, et al., 2013; Slabu, </w:t>
      </w:r>
      <w:r w:rsidR="0002076C" w:rsidRPr="006E0126">
        <w:rPr>
          <w:rFonts w:ascii="Times New Roman" w:hAnsi="Times New Roman"/>
        </w:rPr>
        <w:t>et al.</w:t>
      </w:r>
      <w:r w:rsidR="00665452" w:rsidRPr="006E0126">
        <w:rPr>
          <w:rFonts w:ascii="Times New Roman" w:hAnsi="Times New Roman"/>
        </w:rPr>
        <w:t xml:space="preserve">, 2014) </w:t>
      </w:r>
      <w:r w:rsidR="006A4E59" w:rsidRPr="006E0126">
        <w:rPr>
          <w:rFonts w:ascii="Times New Roman" w:hAnsi="Times New Roman"/>
        </w:rPr>
        <w:t>–</w:t>
      </w:r>
      <w:r w:rsidR="007A00EF" w:rsidRPr="006E0126">
        <w:rPr>
          <w:rFonts w:ascii="Times New Roman" w:hAnsi="Times New Roman"/>
        </w:rPr>
        <w:t xml:space="preserve"> </w:t>
      </w:r>
      <w:r w:rsidR="00F263A7" w:rsidRPr="006E0126">
        <w:rPr>
          <w:rFonts w:ascii="Times New Roman" w:hAnsi="Times New Roman"/>
        </w:rPr>
        <w:t>using methods that capture naturalistic situations and subjective evaluations in real-time.</w:t>
      </w:r>
      <w:r w:rsidR="006A4E59" w:rsidRPr="006E0126">
        <w:rPr>
          <w:rFonts w:ascii="Times New Roman" w:hAnsi="Times New Roman"/>
        </w:rPr>
        <w:t xml:space="preserve"> </w:t>
      </w:r>
      <w:r w:rsidR="00240511" w:rsidRPr="006E0126">
        <w:rPr>
          <w:rFonts w:ascii="Times New Roman" w:hAnsi="Times New Roman"/>
        </w:rPr>
        <w:t xml:space="preserve">We are aware of only two </w:t>
      </w:r>
      <w:r w:rsidR="007A00EF" w:rsidRPr="006E0126">
        <w:rPr>
          <w:rFonts w:ascii="Times New Roman" w:hAnsi="Times New Roman"/>
        </w:rPr>
        <w:t xml:space="preserve">relevant </w:t>
      </w:r>
      <w:r w:rsidR="00240511" w:rsidRPr="006E0126">
        <w:rPr>
          <w:rFonts w:ascii="Times New Roman" w:hAnsi="Times New Roman"/>
        </w:rPr>
        <w:t xml:space="preserve">publications that have </w:t>
      </w:r>
      <w:r w:rsidR="006F5CB8">
        <w:rPr>
          <w:rFonts w:ascii="Times New Roman" w:hAnsi="Times New Roman"/>
        </w:rPr>
        <w:t>assessed state authenticity in real</w:t>
      </w:r>
      <w:r w:rsidR="0094694B">
        <w:rPr>
          <w:rFonts w:ascii="Times New Roman" w:hAnsi="Times New Roman"/>
        </w:rPr>
        <w:t>istic</w:t>
      </w:r>
      <w:r w:rsidR="006F5CB8">
        <w:rPr>
          <w:rFonts w:ascii="Times New Roman" w:hAnsi="Times New Roman"/>
        </w:rPr>
        <w:t xml:space="preserve"> situations</w:t>
      </w:r>
      <w:r w:rsidR="00240511" w:rsidRPr="006E0126">
        <w:rPr>
          <w:rFonts w:ascii="Times New Roman" w:hAnsi="Times New Roman"/>
        </w:rPr>
        <w:t xml:space="preserve"> (Fleeson &amp; Wilt, 2010; Heppner et al., 2008)</w:t>
      </w:r>
      <w:r w:rsidRPr="006E0126">
        <w:rPr>
          <w:rFonts w:ascii="Times New Roman" w:hAnsi="Times New Roman"/>
        </w:rPr>
        <w:t>,</w:t>
      </w:r>
      <w:r w:rsidR="00240511" w:rsidRPr="006E0126">
        <w:rPr>
          <w:rFonts w:ascii="Times New Roman" w:hAnsi="Times New Roman"/>
        </w:rPr>
        <w:t xml:space="preserve"> and only one</w:t>
      </w:r>
      <w:r w:rsidR="00C95585">
        <w:rPr>
          <w:rFonts w:ascii="Times New Roman" w:hAnsi="Times New Roman"/>
        </w:rPr>
        <w:t xml:space="preserve"> of these</w:t>
      </w:r>
      <w:r w:rsidR="007D19EB">
        <w:rPr>
          <w:rFonts w:ascii="Times New Roman" w:hAnsi="Times New Roman"/>
        </w:rPr>
        <w:t xml:space="preserve"> specifically</w:t>
      </w:r>
      <w:r w:rsidR="00240511" w:rsidRPr="006E0126">
        <w:rPr>
          <w:rFonts w:ascii="Times New Roman" w:hAnsi="Times New Roman"/>
        </w:rPr>
        <w:t xml:space="preserve"> focused on state authenticity as a </w:t>
      </w:r>
      <w:r w:rsidR="00C95585">
        <w:rPr>
          <w:rFonts w:ascii="Times New Roman" w:hAnsi="Times New Roman"/>
        </w:rPr>
        <w:t>key</w:t>
      </w:r>
      <w:r w:rsidR="00C95585" w:rsidRPr="006E0126">
        <w:rPr>
          <w:rFonts w:ascii="Times New Roman" w:hAnsi="Times New Roman"/>
        </w:rPr>
        <w:t xml:space="preserve"> </w:t>
      </w:r>
      <w:r w:rsidR="00240511" w:rsidRPr="006E0126">
        <w:rPr>
          <w:rFonts w:ascii="Times New Roman" w:hAnsi="Times New Roman"/>
        </w:rPr>
        <w:t xml:space="preserve">variable (Fleeson &amp; Wilt, 2010). </w:t>
      </w:r>
      <w:r w:rsidR="000A39ED" w:rsidRPr="006E0126">
        <w:rPr>
          <w:rFonts w:ascii="Times New Roman" w:hAnsi="Times New Roman"/>
        </w:rPr>
        <w:t>Furthermore, n</w:t>
      </w:r>
      <w:r w:rsidR="00240511" w:rsidRPr="006E0126">
        <w:rPr>
          <w:rFonts w:ascii="Times New Roman" w:hAnsi="Times New Roman"/>
        </w:rPr>
        <w:t xml:space="preserve">either publication conceptualized state authenticity from a multicomponent perspective. </w:t>
      </w:r>
      <w:r w:rsidR="006A4E59" w:rsidRPr="006E0126">
        <w:rPr>
          <w:rFonts w:ascii="Times New Roman" w:hAnsi="Times New Roman"/>
        </w:rPr>
        <w:t xml:space="preserve">In addition to </w:t>
      </w:r>
      <w:r w:rsidR="0062273D">
        <w:rPr>
          <w:rFonts w:ascii="Times New Roman" w:hAnsi="Times New Roman"/>
        </w:rPr>
        <w:t>undertaking</w:t>
      </w:r>
      <w:r w:rsidR="0062273D" w:rsidRPr="006E0126">
        <w:rPr>
          <w:rFonts w:ascii="Times New Roman" w:hAnsi="Times New Roman"/>
        </w:rPr>
        <w:t xml:space="preserve"> </w:t>
      </w:r>
      <w:r w:rsidR="006A4E59" w:rsidRPr="006E0126">
        <w:rPr>
          <w:rFonts w:ascii="Times New Roman" w:hAnsi="Times New Roman"/>
        </w:rPr>
        <w:t xml:space="preserve">a </w:t>
      </w:r>
      <w:r w:rsidR="00240511" w:rsidRPr="006E0126">
        <w:rPr>
          <w:rFonts w:ascii="Times New Roman" w:hAnsi="Times New Roman"/>
        </w:rPr>
        <w:t>comprehensive</w:t>
      </w:r>
      <w:r w:rsidR="006A4E59" w:rsidRPr="006E0126">
        <w:rPr>
          <w:rFonts w:ascii="Times New Roman" w:hAnsi="Times New Roman"/>
        </w:rPr>
        <w:t xml:space="preserve"> examination of state authenticity </w:t>
      </w:r>
      <w:r w:rsidR="00152F51">
        <w:rPr>
          <w:rFonts w:ascii="Times New Roman" w:hAnsi="Times New Roman"/>
        </w:rPr>
        <w:t>via</w:t>
      </w:r>
      <w:r w:rsidR="0062273D" w:rsidRPr="006E0126">
        <w:rPr>
          <w:rFonts w:ascii="Times New Roman" w:hAnsi="Times New Roman"/>
        </w:rPr>
        <w:t xml:space="preserve"> </w:t>
      </w:r>
      <w:r w:rsidR="0062273D">
        <w:rPr>
          <w:rFonts w:ascii="Times New Roman" w:hAnsi="Times New Roman"/>
        </w:rPr>
        <w:t xml:space="preserve">novel </w:t>
      </w:r>
      <w:r w:rsidR="006A4E59" w:rsidRPr="006E0126">
        <w:rPr>
          <w:rFonts w:ascii="Times New Roman" w:hAnsi="Times New Roman"/>
        </w:rPr>
        <w:t xml:space="preserve">methods, </w:t>
      </w:r>
      <w:r w:rsidRPr="006E0126">
        <w:rPr>
          <w:rFonts w:ascii="Times New Roman" w:hAnsi="Times New Roman"/>
        </w:rPr>
        <w:t xml:space="preserve">our </w:t>
      </w:r>
      <w:r w:rsidR="006A4E59" w:rsidRPr="006E0126">
        <w:rPr>
          <w:rFonts w:ascii="Times New Roman" w:hAnsi="Times New Roman"/>
        </w:rPr>
        <w:t>studies are also the first to examine</w:t>
      </w:r>
      <w:r w:rsidRPr="006E0126">
        <w:rPr>
          <w:rFonts w:ascii="Times New Roman" w:hAnsi="Times New Roman"/>
        </w:rPr>
        <w:t xml:space="preserve"> directly</w:t>
      </w:r>
      <w:r w:rsidR="006A4E59" w:rsidRPr="006E0126">
        <w:rPr>
          <w:rFonts w:ascii="Times New Roman" w:hAnsi="Times New Roman"/>
        </w:rPr>
        <w:t xml:space="preserve"> the relationship between state authenticity and flow.</w:t>
      </w:r>
      <w:r w:rsidR="00CC0274" w:rsidRPr="006E0126">
        <w:rPr>
          <w:rFonts w:ascii="Times New Roman" w:hAnsi="Times New Roman"/>
        </w:rPr>
        <w:t xml:space="preserve"> </w:t>
      </w:r>
    </w:p>
    <w:p w:rsidR="008F05CD" w:rsidRPr="006E0126" w:rsidRDefault="008F05CD" w:rsidP="006E0126">
      <w:pPr>
        <w:pStyle w:val="Default"/>
        <w:widowControl w:val="0"/>
        <w:spacing w:line="480" w:lineRule="exact"/>
        <w:jc w:val="center"/>
        <w:rPr>
          <w:rFonts w:ascii="Times New Roman" w:hAnsi="Times New Roman"/>
          <w:b/>
        </w:rPr>
      </w:pPr>
      <w:r w:rsidRPr="006E0126">
        <w:rPr>
          <w:rFonts w:ascii="Times New Roman" w:hAnsi="Times New Roman"/>
          <w:b/>
        </w:rPr>
        <w:t>What Do We Know About State Authenticity's Correlates?</w:t>
      </w:r>
    </w:p>
    <w:p w:rsidR="00314EBA" w:rsidRPr="006E0126" w:rsidRDefault="00314EBA" w:rsidP="006E0126">
      <w:pPr>
        <w:pStyle w:val="Default"/>
        <w:spacing w:line="480" w:lineRule="exact"/>
        <w:ind w:firstLine="432"/>
        <w:rPr>
          <w:rFonts w:ascii="Times New Roman" w:hAnsi="Times New Roman"/>
        </w:rPr>
      </w:pPr>
      <w:r w:rsidRPr="006E0126">
        <w:rPr>
          <w:rFonts w:ascii="Times New Roman" w:hAnsi="Times New Roman"/>
        </w:rPr>
        <w:lastRenderedPageBreak/>
        <w:t>Again, most of what we know about these relations come from studies</w:t>
      </w:r>
      <w:r w:rsidR="000C78D9" w:rsidRPr="006E0126">
        <w:rPr>
          <w:rFonts w:ascii="Times New Roman" w:hAnsi="Times New Roman"/>
        </w:rPr>
        <w:t xml:space="preserve"> that</w:t>
      </w:r>
      <w:r w:rsidRPr="006E0126">
        <w:rPr>
          <w:rFonts w:ascii="Times New Roman" w:hAnsi="Times New Roman"/>
        </w:rPr>
        <w:t xml:space="preserve"> rely on </w:t>
      </w:r>
      <w:r w:rsidR="00D95C40" w:rsidRPr="006E0126">
        <w:rPr>
          <w:rFonts w:ascii="Times New Roman" w:hAnsi="Times New Roman"/>
        </w:rPr>
        <w:t xml:space="preserve">retrospective reports, </w:t>
      </w:r>
      <w:r w:rsidR="000C78D9" w:rsidRPr="006E0126">
        <w:rPr>
          <w:rFonts w:ascii="Times New Roman" w:hAnsi="Times New Roman"/>
        </w:rPr>
        <w:t>have</w:t>
      </w:r>
      <w:r w:rsidR="00791A78" w:rsidRPr="006E0126">
        <w:rPr>
          <w:rFonts w:ascii="Times New Roman" w:hAnsi="Times New Roman"/>
        </w:rPr>
        <w:t xml:space="preserve"> </w:t>
      </w:r>
      <w:r w:rsidR="00D95C40" w:rsidRPr="006E0126">
        <w:rPr>
          <w:rFonts w:ascii="Times New Roman" w:hAnsi="Times New Roman"/>
        </w:rPr>
        <w:t>less naturalistic settings (e.g., the laboratory),</w:t>
      </w:r>
      <w:r w:rsidRPr="006E0126">
        <w:rPr>
          <w:rFonts w:ascii="Times New Roman" w:hAnsi="Times New Roman"/>
        </w:rPr>
        <w:t xml:space="preserve"> or </w:t>
      </w:r>
      <w:r w:rsidR="00B762A2" w:rsidRPr="006E0126">
        <w:rPr>
          <w:rFonts w:ascii="Times New Roman" w:hAnsi="Times New Roman"/>
        </w:rPr>
        <w:t xml:space="preserve">from </w:t>
      </w:r>
      <w:r w:rsidRPr="006E0126">
        <w:rPr>
          <w:rFonts w:ascii="Times New Roman" w:hAnsi="Times New Roman"/>
        </w:rPr>
        <w:t>those lacking a multicomponent perspective of authenticity.</w:t>
      </w:r>
    </w:p>
    <w:p w:rsidR="006E0126" w:rsidRDefault="008F05CD" w:rsidP="006E0126">
      <w:pPr>
        <w:pStyle w:val="Default"/>
        <w:spacing w:line="480" w:lineRule="exact"/>
        <w:rPr>
          <w:rFonts w:ascii="Times New Roman" w:hAnsi="Times New Roman"/>
        </w:rPr>
      </w:pPr>
      <w:r w:rsidRPr="006E0126">
        <w:rPr>
          <w:rFonts w:ascii="Times New Roman" w:hAnsi="Times New Roman"/>
          <w:b/>
        </w:rPr>
        <w:t>Mood</w:t>
      </w:r>
      <w:r w:rsidR="00152F51">
        <w:rPr>
          <w:rFonts w:ascii="Times New Roman" w:hAnsi="Times New Roman"/>
          <w:b/>
        </w:rPr>
        <w:t xml:space="preserve"> and </w:t>
      </w:r>
      <w:r w:rsidR="00252727">
        <w:rPr>
          <w:rFonts w:ascii="Times New Roman" w:hAnsi="Times New Roman"/>
          <w:b/>
        </w:rPr>
        <w:t>Arousal</w:t>
      </w:r>
    </w:p>
    <w:p w:rsidR="00314EBA" w:rsidRPr="006E0126" w:rsidRDefault="008F05CD" w:rsidP="005D7D86">
      <w:pPr>
        <w:pStyle w:val="Default"/>
        <w:spacing w:line="480" w:lineRule="exact"/>
        <w:ind w:firstLine="432"/>
        <w:rPr>
          <w:rFonts w:ascii="Times New Roman" w:hAnsi="Times New Roman"/>
        </w:rPr>
      </w:pPr>
      <w:r w:rsidRPr="006E0126">
        <w:rPr>
          <w:rFonts w:ascii="Times New Roman" w:hAnsi="Times New Roman"/>
        </w:rPr>
        <w:t xml:space="preserve">Felt authenticity is correlated with more positive affect and less negative affect (Heppner et al., 2008; Lenton, Bruder, et al., 2013; Turner &amp; Billings, 1991). </w:t>
      </w:r>
      <w:r w:rsidR="00314EBA" w:rsidRPr="006E0126">
        <w:rPr>
          <w:rFonts w:ascii="Times New Roman" w:hAnsi="Times New Roman"/>
        </w:rPr>
        <w:t xml:space="preserve">In one of the few </w:t>
      </w:r>
      <w:r w:rsidRPr="006E0126">
        <w:rPr>
          <w:rFonts w:ascii="Times New Roman" w:hAnsi="Times New Roman"/>
        </w:rPr>
        <w:t>experiments</w:t>
      </w:r>
      <w:r w:rsidR="00314EBA" w:rsidRPr="006E0126">
        <w:rPr>
          <w:rFonts w:ascii="Times New Roman" w:hAnsi="Times New Roman"/>
        </w:rPr>
        <w:t xml:space="preserve"> </w:t>
      </w:r>
      <w:r w:rsidR="00C95585">
        <w:rPr>
          <w:rFonts w:ascii="Times New Roman" w:hAnsi="Times New Roman"/>
        </w:rPr>
        <w:t>investigating the directionality of this relation</w:t>
      </w:r>
      <w:r w:rsidR="00314EBA" w:rsidRPr="006E0126">
        <w:rPr>
          <w:rFonts w:ascii="Times New Roman" w:hAnsi="Times New Roman"/>
        </w:rPr>
        <w:t>, the results revealed</w:t>
      </w:r>
      <w:r w:rsidRPr="006E0126">
        <w:rPr>
          <w:rFonts w:ascii="Times New Roman" w:hAnsi="Times New Roman"/>
        </w:rPr>
        <w:t xml:space="preserve"> that participants put in a positive mood (e.g., </w:t>
      </w:r>
      <w:r w:rsidR="006117C1" w:rsidRPr="006E0126">
        <w:rPr>
          <w:rFonts w:ascii="Times New Roman" w:hAnsi="Times New Roman"/>
        </w:rPr>
        <w:t>by</w:t>
      </w:r>
      <w:r w:rsidRPr="006E0126">
        <w:rPr>
          <w:rFonts w:ascii="Times New Roman" w:hAnsi="Times New Roman"/>
        </w:rPr>
        <w:t xml:space="preserve"> upbeat music) felt more authentic than participants put in a negative mood (e.g., </w:t>
      </w:r>
      <w:r w:rsidR="006117C1" w:rsidRPr="006E0126">
        <w:rPr>
          <w:rFonts w:ascii="Times New Roman" w:hAnsi="Times New Roman"/>
        </w:rPr>
        <w:t>by</w:t>
      </w:r>
      <w:r w:rsidRPr="006E0126">
        <w:rPr>
          <w:rFonts w:ascii="Times New Roman" w:hAnsi="Times New Roman"/>
        </w:rPr>
        <w:t xml:space="preserve"> lugubrious music; Lenton, Slabu, et al., 2013). </w:t>
      </w:r>
      <w:r w:rsidR="00252727">
        <w:rPr>
          <w:rFonts w:ascii="Times New Roman" w:hAnsi="Times New Roman"/>
        </w:rPr>
        <w:t xml:space="preserve">And as </w:t>
      </w:r>
      <w:r w:rsidR="00674492">
        <w:rPr>
          <w:rFonts w:ascii="Times New Roman" w:hAnsi="Times New Roman"/>
        </w:rPr>
        <w:t>mentioned</w:t>
      </w:r>
      <w:r w:rsidR="00252727">
        <w:rPr>
          <w:rFonts w:ascii="Times New Roman" w:hAnsi="Times New Roman"/>
        </w:rPr>
        <w:t xml:space="preserve"> </w:t>
      </w:r>
      <w:r w:rsidR="006F5CB8">
        <w:rPr>
          <w:rFonts w:ascii="Times New Roman" w:hAnsi="Times New Roman"/>
        </w:rPr>
        <w:t>earlier</w:t>
      </w:r>
      <w:r w:rsidR="00252727">
        <w:rPr>
          <w:rFonts w:ascii="Times New Roman" w:hAnsi="Times New Roman"/>
        </w:rPr>
        <w:t>, prior research in which participants were asked to recall a time when they felt either authentic o</w:t>
      </w:r>
      <w:r w:rsidR="006F5CB8">
        <w:rPr>
          <w:rFonts w:ascii="Times New Roman" w:hAnsi="Times New Roman"/>
        </w:rPr>
        <w:t>r</w:t>
      </w:r>
      <w:r w:rsidR="00252727">
        <w:rPr>
          <w:rFonts w:ascii="Times New Roman" w:hAnsi="Times New Roman"/>
        </w:rPr>
        <w:t xml:space="preserve"> inauthentic indicated that experiences of authenticity are more closely associated with a sense of calm and approach-related emotion clusters (e.g., enthusiasm, enjoyment), whereas experiences of inauthenticity are more closely associated with anxiety and other withdrawal-related emotion clusters (e.g., disappointment, sadness; Lenton, Bruder, et al., 2013).</w:t>
      </w:r>
    </w:p>
    <w:p w:rsidR="005D7D86" w:rsidRDefault="008F05CD" w:rsidP="005D7D86">
      <w:pPr>
        <w:pStyle w:val="Default"/>
        <w:spacing w:line="480" w:lineRule="exact"/>
        <w:rPr>
          <w:rFonts w:ascii="Times New Roman" w:hAnsi="Times New Roman"/>
        </w:rPr>
      </w:pPr>
      <w:r w:rsidRPr="006E0126">
        <w:rPr>
          <w:rFonts w:ascii="Times New Roman" w:hAnsi="Times New Roman"/>
          <w:b/>
        </w:rPr>
        <w:t>Needs</w:t>
      </w:r>
    </w:p>
    <w:p w:rsidR="008F05CD" w:rsidRPr="006E0126" w:rsidRDefault="008F05CD" w:rsidP="005D7D86">
      <w:pPr>
        <w:pStyle w:val="Default"/>
        <w:spacing w:line="480" w:lineRule="exact"/>
        <w:ind w:firstLine="432"/>
        <w:rPr>
          <w:rFonts w:ascii="Times New Roman" w:hAnsi="Times New Roman"/>
        </w:rPr>
      </w:pPr>
      <w:r w:rsidRPr="006E0126">
        <w:rPr>
          <w:rFonts w:ascii="Times New Roman" w:hAnsi="Times New Roman"/>
        </w:rPr>
        <w:t>Self-determination theory (SDT; Deci &amp; Ryan, 2000) hypothesizes that autonomy, competence, and relatednes</w:t>
      </w:r>
      <w:r w:rsidR="00674492">
        <w:rPr>
          <w:rFonts w:ascii="Times New Roman" w:hAnsi="Times New Roman"/>
        </w:rPr>
        <w:t>s are essential to authenticity</w:t>
      </w:r>
      <w:r w:rsidRPr="006E0126">
        <w:rPr>
          <w:rFonts w:ascii="Times New Roman" w:hAnsi="Times New Roman"/>
        </w:rPr>
        <w:t xml:space="preserve"> because satisfaction thereof contributes to goal internalization (Ryan &amp; Deci, </w:t>
      </w:r>
      <w:r w:rsidR="006A4FAA">
        <w:rPr>
          <w:rFonts w:ascii="Times New Roman" w:hAnsi="Times New Roman"/>
        </w:rPr>
        <w:t xml:space="preserve">2000; Sheldon &amp; Elliot, 1998). </w:t>
      </w:r>
      <w:r w:rsidRPr="006E0126">
        <w:rPr>
          <w:rFonts w:ascii="Times New Roman" w:hAnsi="Times New Roman"/>
        </w:rPr>
        <w:t>Supporting this hypothesis, one diary study demonstrated that daily variability in perceived autonomy, relatedness, competence, and self-esteem correlated positively with felt authenticity</w:t>
      </w:r>
      <w:r w:rsidRPr="006E0126" w:rsidDel="00804D53">
        <w:rPr>
          <w:rFonts w:ascii="Times New Roman" w:hAnsi="Times New Roman"/>
        </w:rPr>
        <w:t xml:space="preserve"> </w:t>
      </w:r>
      <w:r w:rsidRPr="006E0126">
        <w:rPr>
          <w:rFonts w:ascii="Times New Roman" w:hAnsi="Times New Roman"/>
        </w:rPr>
        <w:t>(Heppner et al., 2008). Examining a larger set of needs (</w:t>
      </w:r>
      <w:r w:rsidRPr="006E0126">
        <w:rPr>
          <w:rFonts w:ascii="Times New Roman" w:hAnsi="Times New Roman"/>
          <w:iCs/>
        </w:rPr>
        <w:t>Lenton, Bruder, et al., 2013), w</w:t>
      </w:r>
      <w:r w:rsidRPr="006E0126">
        <w:rPr>
          <w:rFonts w:ascii="Times New Roman" w:hAnsi="Times New Roman"/>
        </w:rPr>
        <w:t xml:space="preserve">e found that </w:t>
      </w:r>
      <w:r w:rsidR="00165525" w:rsidRPr="006E0126">
        <w:rPr>
          <w:rFonts w:ascii="Times New Roman" w:hAnsi="Times New Roman"/>
        </w:rPr>
        <w:t>retrospectively</w:t>
      </w:r>
      <w:r w:rsidR="007E70DD">
        <w:rPr>
          <w:rFonts w:ascii="Times New Roman" w:hAnsi="Times New Roman"/>
        </w:rPr>
        <w:t>-</w:t>
      </w:r>
      <w:r w:rsidR="00165525" w:rsidRPr="006E0126">
        <w:rPr>
          <w:rFonts w:ascii="Times New Roman" w:hAnsi="Times New Roman"/>
        </w:rPr>
        <w:t xml:space="preserve">reported </w:t>
      </w:r>
      <w:r w:rsidRPr="006E0126">
        <w:rPr>
          <w:rFonts w:ascii="Times New Roman" w:hAnsi="Times New Roman"/>
        </w:rPr>
        <w:t xml:space="preserve">experiences of authenticity and inauthenticity were distinguished by satisfaction of the </w:t>
      </w:r>
      <w:r w:rsidR="004439D0" w:rsidRPr="006E0126">
        <w:rPr>
          <w:rFonts w:ascii="Times New Roman" w:hAnsi="Times New Roman"/>
        </w:rPr>
        <w:t xml:space="preserve">three </w:t>
      </w:r>
      <w:r w:rsidRPr="006E0126">
        <w:rPr>
          <w:rFonts w:ascii="Times New Roman" w:hAnsi="Times New Roman"/>
        </w:rPr>
        <w:t xml:space="preserve">SDT needs as well as by the needs for pleasure/interest, meaning/purpose, physical thriving, security/comfort, self-esteem, and popularity/influence – but not money/materials. </w:t>
      </w:r>
    </w:p>
    <w:p w:rsidR="005D7D86" w:rsidRDefault="008F05CD" w:rsidP="005D7D86">
      <w:pPr>
        <w:pStyle w:val="Default"/>
        <w:spacing w:line="480" w:lineRule="exact"/>
        <w:rPr>
          <w:rFonts w:ascii="Times New Roman" w:hAnsi="Times New Roman"/>
        </w:rPr>
      </w:pPr>
      <w:r w:rsidRPr="006E0126">
        <w:rPr>
          <w:rFonts w:ascii="Times New Roman" w:hAnsi="Times New Roman"/>
          <w:b/>
        </w:rPr>
        <w:t xml:space="preserve">Ideal </w:t>
      </w:r>
      <w:r w:rsidR="005D7D86">
        <w:rPr>
          <w:rFonts w:ascii="Times New Roman" w:hAnsi="Times New Roman"/>
          <w:b/>
        </w:rPr>
        <w:t>S</w:t>
      </w:r>
      <w:r w:rsidRPr="006E0126">
        <w:rPr>
          <w:rFonts w:ascii="Times New Roman" w:hAnsi="Times New Roman"/>
          <w:b/>
        </w:rPr>
        <w:t>elf</w:t>
      </w:r>
    </w:p>
    <w:p w:rsidR="008F05CD" w:rsidRPr="006E0126" w:rsidRDefault="008F05CD" w:rsidP="005D7D86">
      <w:pPr>
        <w:pStyle w:val="Default"/>
        <w:spacing w:line="480" w:lineRule="exact"/>
        <w:ind w:firstLine="432"/>
        <w:rPr>
          <w:rFonts w:ascii="Times New Roman" w:hAnsi="Times New Roman"/>
        </w:rPr>
      </w:pPr>
      <w:r w:rsidRPr="006E0126">
        <w:rPr>
          <w:rFonts w:ascii="Times New Roman" w:hAnsi="Times New Roman"/>
        </w:rPr>
        <w:t xml:space="preserve">Feeling ideal and feeling real are </w:t>
      </w:r>
      <w:r w:rsidR="00E8569D" w:rsidRPr="006E0126">
        <w:rPr>
          <w:rFonts w:ascii="Times New Roman" w:hAnsi="Times New Roman"/>
        </w:rPr>
        <w:t xml:space="preserve">positively </w:t>
      </w:r>
      <w:r w:rsidRPr="006E0126">
        <w:rPr>
          <w:rFonts w:ascii="Times New Roman" w:hAnsi="Times New Roman"/>
        </w:rPr>
        <w:t>correlated, at least in retrospect (Lenton, Bruder, et al., 2013; Slabu et al., 2013). A study of personality-behavior congruence (</w:t>
      </w:r>
      <w:r w:rsidR="006A4FAA">
        <w:rPr>
          <w:rFonts w:ascii="Times New Roman" w:hAnsi="Times New Roman"/>
        </w:rPr>
        <w:t>i.e.,</w:t>
      </w:r>
      <w:r w:rsidR="00E8569D" w:rsidRPr="006E0126">
        <w:rPr>
          <w:rFonts w:ascii="Times New Roman" w:hAnsi="Times New Roman"/>
        </w:rPr>
        <w:t xml:space="preserve"> </w:t>
      </w:r>
      <w:r w:rsidRPr="006E0126">
        <w:rPr>
          <w:rFonts w:ascii="Times New Roman" w:hAnsi="Times New Roman"/>
        </w:rPr>
        <w:t xml:space="preserve">not </w:t>
      </w:r>
      <w:r w:rsidRPr="006E0126">
        <w:rPr>
          <w:rFonts w:ascii="Times New Roman" w:hAnsi="Times New Roman"/>
        </w:rPr>
        <w:lastRenderedPageBreak/>
        <w:t>subjectively</w:t>
      </w:r>
      <w:r w:rsidR="00AF3833">
        <w:rPr>
          <w:rFonts w:ascii="Times New Roman" w:hAnsi="Times New Roman"/>
        </w:rPr>
        <w:t>-</w:t>
      </w:r>
      <w:r w:rsidRPr="006E0126">
        <w:rPr>
          <w:rFonts w:ascii="Times New Roman" w:hAnsi="Times New Roman"/>
        </w:rPr>
        <w:t xml:space="preserve">experienced authenticity) also points to overlap between the ideal and real selves (Sherman, Nave, &amp; Funder, 2012), perhaps because these selves share content (Pelham &amp; Swann, 1989) or </w:t>
      </w:r>
      <w:r w:rsidR="006A4FAA">
        <w:rPr>
          <w:rFonts w:ascii="Times New Roman" w:hAnsi="Times New Roman"/>
        </w:rPr>
        <w:t xml:space="preserve">because </w:t>
      </w:r>
      <w:r w:rsidRPr="006E0126">
        <w:rPr>
          <w:rFonts w:ascii="Times New Roman" w:hAnsi="Times New Roman"/>
        </w:rPr>
        <w:t xml:space="preserve">people hold positive </w:t>
      </w:r>
      <w:r w:rsidR="00E8569D" w:rsidRPr="006E0126">
        <w:rPr>
          <w:rFonts w:ascii="Times New Roman" w:hAnsi="Times New Roman"/>
        </w:rPr>
        <w:t>self-</w:t>
      </w:r>
      <w:r w:rsidRPr="006E0126">
        <w:rPr>
          <w:rFonts w:ascii="Times New Roman" w:hAnsi="Times New Roman"/>
        </w:rPr>
        <w:t xml:space="preserve">illusions (Sedikides &amp; Gregg, 2008). </w:t>
      </w:r>
    </w:p>
    <w:p w:rsidR="006A4FAA" w:rsidRDefault="005D7D86" w:rsidP="006A4FAA">
      <w:pPr>
        <w:pStyle w:val="Default"/>
        <w:spacing w:line="480" w:lineRule="exact"/>
        <w:rPr>
          <w:rFonts w:ascii="Times New Roman" w:hAnsi="Times New Roman"/>
        </w:rPr>
      </w:pPr>
      <w:r>
        <w:rPr>
          <w:rFonts w:ascii="Times New Roman" w:hAnsi="Times New Roman"/>
          <w:b/>
        </w:rPr>
        <w:t>State Self-E</w:t>
      </w:r>
      <w:r w:rsidR="008F05CD" w:rsidRPr="006E0126">
        <w:rPr>
          <w:rFonts w:ascii="Times New Roman" w:hAnsi="Times New Roman"/>
          <w:b/>
        </w:rPr>
        <w:t>steem</w:t>
      </w:r>
    </w:p>
    <w:p w:rsidR="00314EBA" w:rsidRPr="006A4FAA" w:rsidRDefault="008F05CD" w:rsidP="006A4FAA">
      <w:pPr>
        <w:pStyle w:val="Default"/>
        <w:spacing w:line="480" w:lineRule="exact"/>
        <w:ind w:firstLine="432"/>
        <w:rPr>
          <w:rFonts w:ascii="Times New Roman" w:hAnsi="Times New Roman"/>
        </w:rPr>
      </w:pPr>
      <w:r w:rsidRPr="006E0126">
        <w:rPr>
          <w:rFonts w:ascii="Times New Roman" w:hAnsi="Times New Roman"/>
        </w:rPr>
        <w:t xml:space="preserve">Authenticity and state self-esteem </w:t>
      </w:r>
      <w:r w:rsidR="007A4BF6">
        <w:rPr>
          <w:rFonts w:ascii="Times New Roman" w:hAnsi="Times New Roman"/>
        </w:rPr>
        <w:t>are</w:t>
      </w:r>
      <w:r w:rsidR="00AF3833">
        <w:rPr>
          <w:rFonts w:ascii="Times New Roman" w:hAnsi="Times New Roman"/>
        </w:rPr>
        <w:t xml:space="preserve"> cor</w:t>
      </w:r>
      <w:r w:rsidRPr="006E0126">
        <w:rPr>
          <w:rFonts w:ascii="Times New Roman" w:hAnsi="Times New Roman"/>
        </w:rPr>
        <w:t>related (Heppner et al., 2009; Lenton, Bruder, et al., 2013; Slabu et al., 2013)</w:t>
      </w:r>
      <w:r w:rsidR="007A4BF6">
        <w:rPr>
          <w:rFonts w:ascii="Times New Roman" w:hAnsi="Times New Roman"/>
        </w:rPr>
        <w:t>: higher self-esteem coincides with</w:t>
      </w:r>
      <w:r w:rsidR="00E8569D" w:rsidRPr="006E0126">
        <w:rPr>
          <w:rFonts w:ascii="Times New Roman" w:hAnsi="Times New Roman"/>
        </w:rPr>
        <w:t xml:space="preserve"> higher authenticity</w:t>
      </w:r>
      <w:r w:rsidRPr="006E0126">
        <w:rPr>
          <w:rFonts w:ascii="Times New Roman" w:hAnsi="Times New Roman"/>
        </w:rPr>
        <w:t xml:space="preserve">. </w:t>
      </w:r>
    </w:p>
    <w:p w:rsidR="005D7D86" w:rsidRDefault="008F05CD" w:rsidP="005D7D86">
      <w:pPr>
        <w:pStyle w:val="Default"/>
        <w:spacing w:line="480" w:lineRule="exact"/>
        <w:rPr>
          <w:rFonts w:ascii="Times New Roman" w:hAnsi="Times New Roman"/>
        </w:rPr>
      </w:pPr>
      <w:r w:rsidRPr="006E0126">
        <w:rPr>
          <w:rFonts w:ascii="Times New Roman" w:hAnsi="Times New Roman"/>
          <w:b/>
        </w:rPr>
        <w:t xml:space="preserve">Situational </w:t>
      </w:r>
      <w:r w:rsidR="005D7D86">
        <w:rPr>
          <w:rFonts w:ascii="Times New Roman" w:hAnsi="Times New Roman"/>
          <w:b/>
        </w:rPr>
        <w:t>S</w:t>
      </w:r>
      <w:r w:rsidRPr="006E0126">
        <w:rPr>
          <w:rFonts w:ascii="Times New Roman" w:hAnsi="Times New Roman"/>
          <w:b/>
        </w:rPr>
        <w:t>elf-</w:t>
      </w:r>
      <w:r w:rsidR="005D7D86">
        <w:rPr>
          <w:rFonts w:ascii="Times New Roman" w:hAnsi="Times New Roman"/>
          <w:b/>
        </w:rPr>
        <w:t>C</w:t>
      </w:r>
      <w:r w:rsidRPr="006E0126">
        <w:rPr>
          <w:rFonts w:ascii="Times New Roman" w:hAnsi="Times New Roman"/>
          <w:b/>
        </w:rPr>
        <w:t>onsciousness</w:t>
      </w:r>
    </w:p>
    <w:p w:rsidR="008F05CD" w:rsidRPr="006E0126" w:rsidRDefault="008F05CD" w:rsidP="005D7D86">
      <w:pPr>
        <w:pStyle w:val="Default"/>
        <w:spacing w:line="480" w:lineRule="exact"/>
        <w:ind w:firstLine="432"/>
        <w:rPr>
          <w:rFonts w:ascii="Times New Roman" w:hAnsi="Times New Roman"/>
        </w:rPr>
      </w:pPr>
      <w:r w:rsidRPr="00AF3833">
        <w:rPr>
          <w:rFonts w:ascii="Times New Roman" w:hAnsi="Times New Roman"/>
          <w:i/>
        </w:rPr>
        <w:t>Public</w:t>
      </w:r>
      <w:r w:rsidRPr="006E0126">
        <w:rPr>
          <w:rFonts w:ascii="Times New Roman" w:hAnsi="Times New Roman"/>
        </w:rPr>
        <w:t xml:space="preserve"> self-consciousness appears detrimental to authenticity (Bargh et al., 2002). </w:t>
      </w:r>
      <w:r w:rsidR="00AF3833">
        <w:rPr>
          <w:rFonts w:ascii="Times New Roman" w:hAnsi="Times New Roman"/>
        </w:rPr>
        <w:t>In line with this proposal</w:t>
      </w:r>
      <w:r w:rsidRPr="006E0126">
        <w:rPr>
          <w:rFonts w:ascii="Times New Roman" w:hAnsi="Times New Roman"/>
        </w:rPr>
        <w:t xml:space="preserve">, inauthenticity (vs. authenticity) experiences are associated with </w:t>
      </w:r>
      <w:r w:rsidR="00E8569D" w:rsidRPr="006E0126">
        <w:rPr>
          <w:rFonts w:ascii="Times New Roman" w:hAnsi="Times New Roman"/>
        </w:rPr>
        <w:t>increased</w:t>
      </w:r>
      <w:r w:rsidRPr="006E0126">
        <w:rPr>
          <w:rFonts w:ascii="Times New Roman" w:hAnsi="Times New Roman"/>
        </w:rPr>
        <w:t xml:space="preserve"> </w:t>
      </w:r>
      <w:r w:rsidR="00B762A2" w:rsidRPr="006E0126">
        <w:rPr>
          <w:rFonts w:ascii="Times New Roman" w:hAnsi="Times New Roman"/>
        </w:rPr>
        <w:t>retrospectively-r</w:t>
      </w:r>
      <w:r w:rsidRPr="006E0126">
        <w:rPr>
          <w:rFonts w:ascii="Times New Roman" w:hAnsi="Times New Roman"/>
        </w:rPr>
        <w:t>eported public self-consciousness (Lenton, Bruder, et al., 2013). Existing theorizing</w:t>
      </w:r>
      <w:r w:rsidR="00AF3833">
        <w:rPr>
          <w:rFonts w:ascii="Times New Roman" w:hAnsi="Times New Roman"/>
        </w:rPr>
        <w:t>, however,</w:t>
      </w:r>
      <w:r w:rsidRPr="006E0126">
        <w:rPr>
          <w:rFonts w:ascii="Times New Roman" w:hAnsi="Times New Roman"/>
        </w:rPr>
        <w:t xml:space="preserve"> </w:t>
      </w:r>
      <w:r w:rsidR="00B762A2" w:rsidRPr="006E0126">
        <w:rPr>
          <w:rFonts w:ascii="Times New Roman" w:hAnsi="Times New Roman"/>
        </w:rPr>
        <w:t>suggests</w:t>
      </w:r>
      <w:r w:rsidRPr="006E0126">
        <w:rPr>
          <w:rFonts w:ascii="Times New Roman" w:hAnsi="Times New Roman"/>
        </w:rPr>
        <w:t xml:space="preserve"> opposing hypotheses</w:t>
      </w:r>
      <w:r w:rsidR="00B762A2" w:rsidRPr="006E0126">
        <w:rPr>
          <w:rFonts w:ascii="Times New Roman" w:hAnsi="Times New Roman"/>
        </w:rPr>
        <w:t xml:space="preserve"> regarding the situational </w:t>
      </w:r>
      <w:r w:rsidR="00B762A2" w:rsidRPr="00AF3833">
        <w:rPr>
          <w:rFonts w:ascii="Times New Roman" w:hAnsi="Times New Roman"/>
          <w:i/>
        </w:rPr>
        <w:t>private</w:t>
      </w:r>
      <w:r w:rsidR="00B762A2" w:rsidRPr="006E0126">
        <w:rPr>
          <w:rFonts w:ascii="Times New Roman" w:hAnsi="Times New Roman"/>
        </w:rPr>
        <w:t xml:space="preserve"> self-consciousness–state authenticity relation</w:t>
      </w:r>
      <w:r w:rsidRPr="006E0126">
        <w:rPr>
          <w:rFonts w:ascii="Times New Roman" w:hAnsi="Times New Roman"/>
        </w:rPr>
        <w:t xml:space="preserve">: (1) private self-consciousness increases authenticity (Goldman &amp; Kernis, 2002; Koole &amp; Kuhl, 2003), (2) private self-consciousness decreases authenticity (Leary, Adams, &amp; Tate, 2006; Turner &amp; Billings, 1991). Research relying on retrospective methods </w:t>
      </w:r>
      <w:r w:rsidR="00B762A2" w:rsidRPr="006E0126">
        <w:rPr>
          <w:rFonts w:ascii="Times New Roman" w:hAnsi="Times New Roman"/>
        </w:rPr>
        <w:t xml:space="preserve">found that </w:t>
      </w:r>
      <w:r w:rsidRPr="006E0126">
        <w:rPr>
          <w:rFonts w:ascii="Times New Roman" w:hAnsi="Times New Roman"/>
        </w:rPr>
        <w:t xml:space="preserve">inauthenticity (vs. authenticity) was associated with </w:t>
      </w:r>
      <w:r w:rsidR="00B762A2" w:rsidRPr="006E0126">
        <w:rPr>
          <w:rFonts w:ascii="Times New Roman" w:hAnsi="Times New Roman"/>
        </w:rPr>
        <w:t>more</w:t>
      </w:r>
      <w:r w:rsidRPr="006E0126">
        <w:rPr>
          <w:rFonts w:ascii="Times New Roman" w:hAnsi="Times New Roman"/>
        </w:rPr>
        <w:t xml:space="preserve"> private self-consciousness (Lenton, Bruder, et al., 2013), but th</w:t>
      </w:r>
      <w:r w:rsidR="00B762A2" w:rsidRPr="006E0126">
        <w:rPr>
          <w:rFonts w:ascii="Times New Roman" w:hAnsi="Times New Roman"/>
        </w:rPr>
        <w:t>is</w:t>
      </w:r>
      <w:r w:rsidRPr="006E0126">
        <w:rPr>
          <w:rFonts w:ascii="Times New Roman" w:hAnsi="Times New Roman"/>
        </w:rPr>
        <w:t xml:space="preserve"> effect was small. </w:t>
      </w:r>
    </w:p>
    <w:p w:rsidR="005D7D86" w:rsidRDefault="008F05CD" w:rsidP="005D7D86">
      <w:pPr>
        <w:pStyle w:val="Default"/>
        <w:spacing w:line="480" w:lineRule="exact"/>
        <w:rPr>
          <w:rFonts w:ascii="Times New Roman" w:hAnsi="Times New Roman"/>
        </w:rPr>
      </w:pPr>
      <w:r w:rsidRPr="006E0126">
        <w:rPr>
          <w:rFonts w:ascii="Times New Roman" w:hAnsi="Times New Roman"/>
          <w:b/>
        </w:rPr>
        <w:t xml:space="preserve">Motivation to </w:t>
      </w:r>
      <w:r w:rsidR="005D7D86">
        <w:rPr>
          <w:rFonts w:ascii="Times New Roman" w:hAnsi="Times New Roman"/>
          <w:b/>
        </w:rPr>
        <w:t>B</w:t>
      </w:r>
      <w:r w:rsidRPr="006E0126">
        <w:rPr>
          <w:rFonts w:ascii="Times New Roman" w:hAnsi="Times New Roman"/>
          <w:b/>
        </w:rPr>
        <w:t xml:space="preserve">e </w:t>
      </w:r>
      <w:r w:rsidR="005D7D86">
        <w:rPr>
          <w:rFonts w:ascii="Times New Roman" w:hAnsi="Times New Roman"/>
          <w:b/>
        </w:rPr>
        <w:t>R</w:t>
      </w:r>
      <w:r w:rsidRPr="006E0126">
        <w:rPr>
          <w:rFonts w:ascii="Times New Roman" w:hAnsi="Times New Roman"/>
          <w:b/>
        </w:rPr>
        <w:t>eal</w:t>
      </w:r>
    </w:p>
    <w:p w:rsidR="008F05CD" w:rsidRPr="006E0126" w:rsidRDefault="008F05CD" w:rsidP="005D7D86">
      <w:pPr>
        <w:pStyle w:val="Default"/>
        <w:spacing w:line="480" w:lineRule="exact"/>
        <w:ind w:firstLine="432"/>
        <w:rPr>
          <w:rFonts w:ascii="Times New Roman" w:hAnsi="Times New Roman"/>
        </w:rPr>
      </w:pPr>
      <w:r w:rsidRPr="006E0126">
        <w:rPr>
          <w:rFonts w:ascii="Times New Roman" w:hAnsi="Times New Roman"/>
        </w:rPr>
        <w:t xml:space="preserve">If inauthenticity </w:t>
      </w:r>
      <w:r w:rsidR="000C78D9" w:rsidRPr="006E0126">
        <w:rPr>
          <w:rFonts w:ascii="Times New Roman" w:hAnsi="Times New Roman"/>
        </w:rPr>
        <w:t xml:space="preserve">indeed </w:t>
      </w:r>
      <w:r w:rsidRPr="006E0126">
        <w:rPr>
          <w:rFonts w:ascii="Times New Roman" w:hAnsi="Times New Roman"/>
        </w:rPr>
        <w:t xml:space="preserve">is a ‘signal’ that one’s well-being is at risk (Sheldon, et al., 1997), then the ensuing motivation to be real should be related to </w:t>
      </w:r>
      <w:r w:rsidR="00E8569D" w:rsidRPr="006E0126">
        <w:rPr>
          <w:rFonts w:ascii="Times New Roman" w:hAnsi="Times New Roman"/>
        </w:rPr>
        <w:t xml:space="preserve">(subsequent) </w:t>
      </w:r>
      <w:r w:rsidRPr="006E0126">
        <w:rPr>
          <w:rFonts w:ascii="Times New Roman" w:hAnsi="Times New Roman"/>
        </w:rPr>
        <w:t xml:space="preserve">achievement thereof. </w:t>
      </w:r>
      <w:r w:rsidR="000C78D9" w:rsidRPr="006E0126">
        <w:rPr>
          <w:rFonts w:ascii="Times New Roman" w:hAnsi="Times New Roman"/>
        </w:rPr>
        <w:t>Research shows that p</w:t>
      </w:r>
      <w:r w:rsidRPr="006E0126">
        <w:rPr>
          <w:rFonts w:ascii="Times New Roman" w:hAnsi="Times New Roman"/>
        </w:rPr>
        <w:t>eople are motivated to attain authenticity and avoid inauthenticity, with the</w:t>
      </w:r>
      <w:r w:rsidR="00E31912">
        <w:rPr>
          <w:rFonts w:ascii="Times New Roman" w:hAnsi="Times New Roman"/>
        </w:rPr>
        <w:t>se</w:t>
      </w:r>
      <w:r w:rsidRPr="006E0126">
        <w:rPr>
          <w:rFonts w:ascii="Times New Roman" w:hAnsi="Times New Roman"/>
        </w:rPr>
        <w:t xml:space="preserve"> two motivations being independent of trait authenticity (Lenton, Bruder, et al., 2013). However, it remains unclear if and how those motivations manifest. </w:t>
      </w:r>
      <w:r w:rsidR="000C78D9" w:rsidRPr="006E0126">
        <w:rPr>
          <w:rFonts w:ascii="Times New Roman" w:hAnsi="Times New Roman"/>
        </w:rPr>
        <w:t xml:space="preserve">For example, does greater motivation to be real actually </w:t>
      </w:r>
      <w:r w:rsidR="007A4BF6">
        <w:rPr>
          <w:rFonts w:ascii="Times New Roman" w:hAnsi="Times New Roman"/>
        </w:rPr>
        <w:t>correlate with</w:t>
      </w:r>
      <w:r w:rsidR="000C78D9" w:rsidRPr="006E0126">
        <w:rPr>
          <w:rFonts w:ascii="Times New Roman" w:hAnsi="Times New Roman"/>
        </w:rPr>
        <w:t xml:space="preserve"> an increased sense of authentic living?</w:t>
      </w:r>
    </w:p>
    <w:p w:rsidR="005D7D86" w:rsidRDefault="008F05CD" w:rsidP="005D7D86">
      <w:pPr>
        <w:spacing w:line="480" w:lineRule="exact"/>
        <w:rPr>
          <w:b/>
          <w:color w:val="000000"/>
          <w:lang w:eastAsia="en-US"/>
        </w:rPr>
      </w:pPr>
      <w:r w:rsidRPr="006E0126">
        <w:rPr>
          <w:b/>
          <w:color w:val="000000"/>
          <w:lang w:eastAsia="en-US"/>
        </w:rPr>
        <w:t>Flow</w:t>
      </w:r>
    </w:p>
    <w:p w:rsidR="00D95C40" w:rsidRPr="006E0126" w:rsidRDefault="00D34CE0" w:rsidP="007A4BF6">
      <w:pPr>
        <w:pStyle w:val="Default"/>
        <w:spacing w:line="480" w:lineRule="exact"/>
        <w:ind w:firstLine="432"/>
      </w:pPr>
      <w:r w:rsidRPr="006E0126">
        <w:t xml:space="preserve">Task involvement and immersion are </w:t>
      </w:r>
      <w:r w:rsidR="004E159F" w:rsidRPr="006E0126">
        <w:t>inputs to the experience of</w:t>
      </w:r>
      <w:r w:rsidRPr="006E0126">
        <w:t xml:space="preserve"> flow. </w:t>
      </w:r>
      <w:r w:rsidR="008F38A5" w:rsidRPr="006E0126">
        <w:rPr>
          <w:rFonts w:eastAsia="Calibri"/>
        </w:rPr>
        <w:t>Flow</w:t>
      </w:r>
      <w:r w:rsidR="00872531" w:rsidRPr="006E0126">
        <w:rPr>
          <w:rFonts w:eastAsia="Calibri"/>
        </w:rPr>
        <w:t xml:space="preserve"> reflects</w:t>
      </w:r>
      <w:r w:rsidR="005F1B78" w:rsidRPr="006E0126">
        <w:rPr>
          <w:rFonts w:eastAsia="Calibri"/>
        </w:rPr>
        <w:t xml:space="preserve"> intrinsic motivation</w:t>
      </w:r>
      <w:r w:rsidR="00DE7FD9" w:rsidRPr="006E0126">
        <w:rPr>
          <w:rFonts w:eastAsia="Calibri"/>
        </w:rPr>
        <w:t xml:space="preserve"> </w:t>
      </w:r>
      <w:r w:rsidR="00872531" w:rsidRPr="006E0126">
        <w:rPr>
          <w:rFonts w:eastAsia="Calibri"/>
        </w:rPr>
        <w:t xml:space="preserve">and is </w:t>
      </w:r>
      <w:r w:rsidR="00DE7FD9" w:rsidRPr="006E0126">
        <w:rPr>
          <w:rFonts w:eastAsia="Calibri"/>
        </w:rPr>
        <w:t xml:space="preserve">characterized by a merging of action and awareness, </w:t>
      </w:r>
      <w:r w:rsidR="00091B41" w:rsidRPr="006E0126">
        <w:rPr>
          <w:rFonts w:eastAsia="Calibri"/>
        </w:rPr>
        <w:t xml:space="preserve">a </w:t>
      </w:r>
      <w:r w:rsidR="00DE7FD9" w:rsidRPr="006E0126">
        <w:rPr>
          <w:rFonts w:eastAsia="Calibri"/>
        </w:rPr>
        <w:t xml:space="preserve">sense of control, high concentration, </w:t>
      </w:r>
      <w:r w:rsidR="00872531" w:rsidRPr="006E0126">
        <w:rPr>
          <w:rFonts w:eastAsia="Calibri"/>
        </w:rPr>
        <w:t xml:space="preserve">reduced </w:t>
      </w:r>
      <w:r w:rsidR="00DE7FD9" w:rsidRPr="006E0126">
        <w:rPr>
          <w:rFonts w:eastAsia="Calibri"/>
        </w:rPr>
        <w:t xml:space="preserve">self-consciousness, and </w:t>
      </w:r>
      <w:r w:rsidR="00872531" w:rsidRPr="006E0126">
        <w:rPr>
          <w:rFonts w:eastAsia="Calibri"/>
        </w:rPr>
        <w:t xml:space="preserve">time </w:t>
      </w:r>
      <w:r w:rsidR="00DE7FD9" w:rsidRPr="006E0126">
        <w:rPr>
          <w:rFonts w:eastAsia="Calibri"/>
        </w:rPr>
        <w:t>transformation (Cs</w:t>
      </w:r>
      <w:r w:rsidR="00872531" w:rsidRPr="006E0126">
        <w:rPr>
          <w:rFonts w:eastAsia="Calibri"/>
        </w:rPr>
        <w:t>i</w:t>
      </w:r>
      <w:r w:rsidR="002C3B14" w:rsidRPr="006E0126">
        <w:rPr>
          <w:rFonts w:eastAsia="Calibri"/>
        </w:rPr>
        <w:t>kszentmihalyi, 1975</w:t>
      </w:r>
      <w:r w:rsidR="00DE7FD9" w:rsidRPr="006E0126">
        <w:rPr>
          <w:rFonts w:eastAsia="Calibri"/>
        </w:rPr>
        <w:t xml:space="preserve">). </w:t>
      </w:r>
      <w:r w:rsidR="00C05636" w:rsidRPr="006E0126">
        <w:rPr>
          <w:rFonts w:eastAsia="Calibri"/>
        </w:rPr>
        <w:lastRenderedPageBreak/>
        <w:t>Furthermore</w:t>
      </w:r>
      <w:r w:rsidR="009E436C" w:rsidRPr="006E0126">
        <w:rPr>
          <w:rFonts w:eastAsia="Calibri"/>
        </w:rPr>
        <w:t>, flow states are experienced as highly self-congruent and</w:t>
      </w:r>
      <w:r w:rsidR="00A8006F" w:rsidRPr="006E0126">
        <w:rPr>
          <w:rFonts w:eastAsia="Calibri"/>
        </w:rPr>
        <w:t>,</w:t>
      </w:r>
      <w:r w:rsidR="009E436C" w:rsidRPr="006E0126">
        <w:rPr>
          <w:rFonts w:eastAsia="Calibri"/>
        </w:rPr>
        <w:t xml:space="preserve"> </w:t>
      </w:r>
      <w:r w:rsidR="00A8006F" w:rsidRPr="006E0126">
        <w:rPr>
          <w:rFonts w:eastAsia="Calibri"/>
        </w:rPr>
        <w:t>like</w:t>
      </w:r>
      <w:r w:rsidR="009E436C" w:rsidRPr="006E0126">
        <w:rPr>
          <w:rFonts w:eastAsia="Calibri"/>
        </w:rPr>
        <w:t xml:space="preserve"> authenticity</w:t>
      </w:r>
      <w:r w:rsidR="00A8006F" w:rsidRPr="006E0126">
        <w:rPr>
          <w:rFonts w:eastAsia="Calibri"/>
        </w:rPr>
        <w:t>,</w:t>
      </w:r>
      <w:r w:rsidR="009E436C" w:rsidRPr="006E0126">
        <w:rPr>
          <w:rFonts w:eastAsia="Calibri"/>
        </w:rPr>
        <w:t xml:space="preserve"> </w:t>
      </w:r>
      <w:r w:rsidR="00674492">
        <w:rPr>
          <w:rFonts w:eastAsia="Calibri"/>
        </w:rPr>
        <w:t xml:space="preserve">are believed to </w:t>
      </w:r>
      <w:r w:rsidR="009E436C" w:rsidRPr="006E0126">
        <w:rPr>
          <w:rFonts w:eastAsia="Calibri"/>
        </w:rPr>
        <w:t xml:space="preserve">constitute </w:t>
      </w:r>
      <w:r w:rsidR="00AC3C2D" w:rsidRPr="006E0126">
        <w:rPr>
          <w:rFonts w:eastAsia="Calibri"/>
        </w:rPr>
        <w:t>a</w:t>
      </w:r>
      <w:r w:rsidR="009E436C" w:rsidRPr="006E0126">
        <w:rPr>
          <w:rFonts w:eastAsia="Calibri"/>
        </w:rPr>
        <w:t xml:space="preserve"> positive outcome of self-determin</w:t>
      </w:r>
      <w:r w:rsidR="00A8006F" w:rsidRPr="006E0126">
        <w:rPr>
          <w:rFonts w:eastAsia="Calibri"/>
        </w:rPr>
        <w:t xml:space="preserve">ed behavior </w:t>
      </w:r>
      <w:r w:rsidR="009E436C" w:rsidRPr="006E0126">
        <w:rPr>
          <w:rFonts w:eastAsia="Calibri"/>
        </w:rPr>
        <w:t>(Deci &amp; Ryan, 2000).</w:t>
      </w:r>
      <w:r w:rsidR="0011769F" w:rsidRPr="006E0126">
        <w:rPr>
          <w:rFonts w:eastAsia="Calibri"/>
        </w:rPr>
        <w:t xml:space="preserve"> </w:t>
      </w:r>
      <w:r w:rsidR="00E31912">
        <w:t>Studies indicate that t</w:t>
      </w:r>
      <w:r w:rsidR="00E31912" w:rsidRPr="006E0126">
        <w:t xml:space="preserve">ask </w:t>
      </w:r>
      <w:r w:rsidR="0011769F" w:rsidRPr="006E0126">
        <w:t>involvement and immersion also may be conducive to state authenticity (Lenton</w:t>
      </w:r>
      <w:r w:rsidR="00AD24C1" w:rsidRPr="006E0126">
        <w:t>, Bruder,</w:t>
      </w:r>
      <w:r w:rsidR="0011769F" w:rsidRPr="006E0126">
        <w:t xml:space="preserve"> et al., 2013; Turner &amp; Billings, 1991). </w:t>
      </w:r>
      <w:r w:rsidR="00AC3C2D" w:rsidRPr="006E0126">
        <w:t xml:space="preserve">We </w:t>
      </w:r>
      <w:r w:rsidRPr="006E0126">
        <w:t>elaborate on th</w:t>
      </w:r>
      <w:r w:rsidR="00863274" w:rsidRPr="006E0126">
        <w:t>ese findings</w:t>
      </w:r>
      <w:r w:rsidRPr="006E0126">
        <w:t xml:space="preserve"> by</w:t>
      </w:r>
      <w:r w:rsidR="00AC3C2D" w:rsidRPr="006E0126">
        <w:t xml:space="preserve"> </w:t>
      </w:r>
      <w:r w:rsidR="009D62BC" w:rsidRPr="006E0126">
        <w:t>assessing</w:t>
      </w:r>
      <w:r w:rsidR="006E3830" w:rsidRPr="006E0126">
        <w:t xml:space="preserve"> </w:t>
      </w:r>
      <w:r w:rsidR="00415D40" w:rsidRPr="006E0126">
        <w:t xml:space="preserve">whether there is </w:t>
      </w:r>
      <w:r w:rsidR="006E3830" w:rsidRPr="006E0126">
        <w:t xml:space="preserve">direct </w:t>
      </w:r>
      <w:r w:rsidR="00C64F78" w:rsidRPr="006E0126">
        <w:t>evidence for</w:t>
      </w:r>
      <w:r w:rsidRPr="006E0126">
        <w:t xml:space="preserve"> </w:t>
      </w:r>
      <w:r w:rsidR="00C64F78" w:rsidRPr="006E0126">
        <w:t xml:space="preserve">the </w:t>
      </w:r>
      <w:r w:rsidR="007319E8" w:rsidRPr="006E0126">
        <w:t>flow–</w:t>
      </w:r>
      <w:r w:rsidR="00C64F78" w:rsidRPr="006E0126">
        <w:t xml:space="preserve">state authenticity relation. </w:t>
      </w:r>
    </w:p>
    <w:p w:rsidR="00431854" w:rsidRPr="006E0126" w:rsidRDefault="001636F9" w:rsidP="005D7D86">
      <w:pPr>
        <w:pStyle w:val="Heading1"/>
        <w:widowControl w:val="0"/>
        <w:spacing w:line="480" w:lineRule="exact"/>
        <w:jc w:val="center"/>
        <w:rPr>
          <w:rFonts w:ascii="Times New Roman" w:eastAsia="Calibri" w:hAnsi="Times New Roman"/>
          <w:sz w:val="24"/>
        </w:rPr>
      </w:pPr>
      <w:r w:rsidRPr="006E0126">
        <w:rPr>
          <w:rFonts w:ascii="Times New Roman" w:hAnsi="Times New Roman"/>
          <w:b/>
          <w:sz w:val="24"/>
        </w:rPr>
        <w:t>Overview</w:t>
      </w:r>
    </w:p>
    <w:p w:rsidR="00305505" w:rsidRDefault="00966CCD">
      <w:pPr>
        <w:widowControl w:val="0"/>
        <w:spacing w:line="480" w:lineRule="exact"/>
        <w:ind w:firstLine="425"/>
        <w:contextualSpacing/>
      </w:pPr>
      <w:r w:rsidRPr="006E0126">
        <w:t xml:space="preserve">We </w:t>
      </w:r>
      <w:r w:rsidR="00F21BD6" w:rsidRPr="006E0126">
        <w:t xml:space="preserve">aimed </w:t>
      </w:r>
      <w:r w:rsidR="008E76D6" w:rsidRPr="006E0126">
        <w:t>to advance understanding of</w:t>
      </w:r>
      <w:r w:rsidR="003A434E" w:rsidRPr="006E0126">
        <w:t xml:space="preserve"> </w:t>
      </w:r>
      <w:r w:rsidR="008E76D6" w:rsidRPr="006E0126">
        <w:t xml:space="preserve">what it means to be </w:t>
      </w:r>
      <w:r w:rsidR="00AC646A" w:rsidRPr="006E0126">
        <w:t xml:space="preserve">momentarily </w:t>
      </w:r>
      <w:r w:rsidR="008E76D6" w:rsidRPr="006E0126">
        <w:t>authentic or inauthentic</w:t>
      </w:r>
      <w:r w:rsidR="00B30201" w:rsidRPr="006E0126">
        <w:t xml:space="preserve"> </w:t>
      </w:r>
      <w:r w:rsidR="00A03C04" w:rsidRPr="006E0126">
        <w:t>b</w:t>
      </w:r>
      <w:r w:rsidRPr="006E0126">
        <w:t xml:space="preserve">y </w:t>
      </w:r>
      <w:r w:rsidR="006F1CF8" w:rsidRPr="006E0126">
        <w:t>investigating</w:t>
      </w:r>
      <w:r w:rsidR="000A6352" w:rsidRPr="006E0126">
        <w:t xml:space="preserve"> </w:t>
      </w:r>
      <w:r w:rsidR="00E819E7" w:rsidRPr="006E0126">
        <w:t>whether state authenticity</w:t>
      </w:r>
      <w:r w:rsidR="004803AA" w:rsidRPr="006E0126">
        <w:t xml:space="preserve"> </w:t>
      </w:r>
      <w:r w:rsidR="00E31912">
        <w:t xml:space="preserve">comprises the same </w:t>
      </w:r>
      <w:r w:rsidR="00152F51">
        <w:t>components</w:t>
      </w:r>
      <w:r w:rsidR="00E31912">
        <w:t xml:space="preserve"> as</w:t>
      </w:r>
      <w:r w:rsidR="003B41FD">
        <w:t xml:space="preserve"> </w:t>
      </w:r>
      <w:r w:rsidR="00152F51">
        <w:t>identified</w:t>
      </w:r>
      <w:r w:rsidR="007A4BF6">
        <w:t xml:space="preserve"> previously</w:t>
      </w:r>
      <w:r w:rsidR="00152F51">
        <w:t xml:space="preserve"> in </w:t>
      </w:r>
      <w:r w:rsidR="003B41FD">
        <w:t xml:space="preserve">trait authenticity </w:t>
      </w:r>
      <w:r w:rsidR="000A6352" w:rsidRPr="006E0126">
        <w:t>and</w:t>
      </w:r>
      <w:r w:rsidR="00E819E7" w:rsidRPr="006E0126">
        <w:t xml:space="preserve"> by </w:t>
      </w:r>
      <w:r w:rsidR="006F1CF8" w:rsidRPr="006E0126">
        <w:t xml:space="preserve">examining </w:t>
      </w:r>
      <w:r w:rsidR="00E819E7" w:rsidRPr="006E0126">
        <w:t>state authenticity's</w:t>
      </w:r>
      <w:r w:rsidRPr="006E0126">
        <w:t xml:space="preserve"> </w:t>
      </w:r>
      <w:r w:rsidR="006141D6">
        <w:t>situational</w:t>
      </w:r>
      <w:r w:rsidR="00A111F2" w:rsidRPr="006E0126">
        <w:t xml:space="preserve"> </w:t>
      </w:r>
      <w:r w:rsidRPr="006E0126">
        <w:t>relation</w:t>
      </w:r>
      <w:r w:rsidR="00E401E3" w:rsidRPr="006E0126">
        <w:t>s</w:t>
      </w:r>
      <w:r w:rsidRPr="006E0126">
        <w:t xml:space="preserve"> with mood, </w:t>
      </w:r>
      <w:r w:rsidR="00B30201" w:rsidRPr="006E0126">
        <w:t xml:space="preserve">anxiety, </w:t>
      </w:r>
      <w:r w:rsidR="00152F51">
        <w:t>energy</w:t>
      </w:r>
      <w:r w:rsidR="00E31912">
        <w:t xml:space="preserve">, </w:t>
      </w:r>
      <w:r w:rsidRPr="006E0126">
        <w:t xml:space="preserve">needs, </w:t>
      </w:r>
      <w:r w:rsidR="00A8006F" w:rsidRPr="006E0126">
        <w:t xml:space="preserve">the </w:t>
      </w:r>
      <w:r w:rsidRPr="006E0126">
        <w:t xml:space="preserve">ideal self, state self-esteem, situational public and private self-consciousness, </w:t>
      </w:r>
      <w:r w:rsidR="00F852E2" w:rsidRPr="006E0126">
        <w:t xml:space="preserve">the motivation to be “real,” </w:t>
      </w:r>
      <w:r w:rsidR="00F235CB" w:rsidRPr="006E0126">
        <w:t xml:space="preserve">and </w:t>
      </w:r>
      <w:r w:rsidRPr="006E0126">
        <w:t>flow</w:t>
      </w:r>
      <w:r w:rsidR="00A03C04" w:rsidRPr="006E0126">
        <w:t xml:space="preserve">. </w:t>
      </w:r>
      <w:r w:rsidR="00106849" w:rsidRPr="006E0126">
        <w:t xml:space="preserve">Given </w:t>
      </w:r>
      <w:r w:rsidR="00684E4E" w:rsidRPr="006E0126">
        <w:t>the</w:t>
      </w:r>
      <w:r w:rsidR="00F21BD6" w:rsidRPr="006E0126">
        <w:t xml:space="preserve"> importance of achieving authenticity and avoiding inauthenticity (Lenton, Bruder, et al., 2013</w:t>
      </w:r>
      <w:r w:rsidR="00B30201" w:rsidRPr="006E0126">
        <w:t xml:space="preserve">) </w:t>
      </w:r>
      <w:r w:rsidR="007A4BF6">
        <w:t>as well as</w:t>
      </w:r>
      <w:r w:rsidR="00B30201" w:rsidRPr="006E0126">
        <w:t xml:space="preserve"> </w:t>
      </w:r>
      <w:r w:rsidR="00684E4E" w:rsidRPr="006E0126">
        <w:t>authenticity</w:t>
      </w:r>
      <w:r w:rsidR="00B30201" w:rsidRPr="006E0126">
        <w:t>’s relevance</w:t>
      </w:r>
      <w:r w:rsidR="00684E4E" w:rsidRPr="006E0126">
        <w:t xml:space="preserve"> </w:t>
      </w:r>
      <w:r w:rsidR="00643708" w:rsidRPr="006E0126">
        <w:t>to</w:t>
      </w:r>
      <w:r w:rsidR="00684E4E" w:rsidRPr="006E0126">
        <w:t xml:space="preserve"> clinical settings (Rogers, 1961; Wood et al., 2008), </w:t>
      </w:r>
      <w:r w:rsidR="00A8006F" w:rsidRPr="006E0126">
        <w:t>our</w:t>
      </w:r>
      <w:r w:rsidR="00AC646A" w:rsidRPr="006E0126">
        <w:t xml:space="preserve"> </w:t>
      </w:r>
      <w:r w:rsidR="009F07B1" w:rsidRPr="006E0126">
        <w:t>findings</w:t>
      </w:r>
      <w:r w:rsidR="00684E4E" w:rsidRPr="006E0126">
        <w:t xml:space="preserve"> have</w:t>
      </w:r>
      <w:r w:rsidR="00F21BD6" w:rsidRPr="006E0126">
        <w:t xml:space="preserve"> both theoretical and</w:t>
      </w:r>
      <w:r w:rsidR="00684E4E" w:rsidRPr="006E0126">
        <w:t xml:space="preserve"> practical implications.</w:t>
      </w:r>
    </w:p>
    <w:p w:rsidR="00A205FC" w:rsidRPr="006E0126" w:rsidRDefault="007A4BF6" w:rsidP="0094694B">
      <w:pPr>
        <w:widowControl w:val="0"/>
        <w:tabs>
          <w:tab w:val="left" w:pos="3261"/>
        </w:tabs>
        <w:spacing w:line="480" w:lineRule="exact"/>
        <w:ind w:firstLine="425"/>
        <w:contextualSpacing/>
      </w:pPr>
      <w:r>
        <w:t>We</w:t>
      </w:r>
      <w:r w:rsidR="00A205FC" w:rsidRPr="00A205FC">
        <w:t xml:space="preserve"> anticipate</w:t>
      </w:r>
      <w:r w:rsidR="00E31912">
        <w:t>d</w:t>
      </w:r>
      <w:r w:rsidR="00A205FC" w:rsidRPr="00A205FC">
        <w:t xml:space="preserve"> that </w:t>
      </w:r>
      <w:r w:rsidR="00E31912">
        <w:t>whereas</w:t>
      </w:r>
      <w:r w:rsidR="00A205FC" w:rsidRPr="00A205FC">
        <w:t xml:space="preserve"> state authentic living </w:t>
      </w:r>
      <w:r w:rsidR="00E31912">
        <w:t>would</w:t>
      </w:r>
      <w:r w:rsidR="00A205FC" w:rsidRPr="00A205FC">
        <w:t xml:space="preserve"> be negatively correlated with state self-alienation, neither of these constructs </w:t>
      </w:r>
      <w:r w:rsidR="00E31912">
        <w:t>would</w:t>
      </w:r>
      <w:r w:rsidR="00A205FC" w:rsidRPr="00A205FC">
        <w:t xml:space="preserve"> correlate strongly </w:t>
      </w:r>
      <w:r w:rsidR="0005329A">
        <w:t>(if at all)</w:t>
      </w:r>
      <w:r w:rsidR="00A205FC" w:rsidRPr="00A205FC">
        <w:t xml:space="preserve"> with state accepting external influence</w:t>
      </w:r>
      <w:r>
        <w:t xml:space="preserve"> when examined across a wide variety of real-life situations</w:t>
      </w:r>
      <w:r w:rsidR="00A205FC" w:rsidRPr="00A205FC">
        <w:t xml:space="preserve">. </w:t>
      </w:r>
      <w:r>
        <w:t>Additionally</w:t>
      </w:r>
      <w:r w:rsidR="0005329A">
        <w:t>,</w:t>
      </w:r>
      <w:r w:rsidR="0005329A" w:rsidRPr="00A205FC">
        <w:t xml:space="preserve"> </w:t>
      </w:r>
      <w:r w:rsidR="0005329A">
        <w:t xml:space="preserve">if the results of previous lab-based, retrospective studies of state authenticity are generalizable to more realistic, everyday-type experiences, </w:t>
      </w:r>
      <w:r w:rsidR="00A205FC" w:rsidRPr="00A205FC">
        <w:t>we expect</w:t>
      </w:r>
      <w:r w:rsidR="00E31912">
        <w:t>ed</w:t>
      </w:r>
      <w:r w:rsidR="00A205FC" w:rsidRPr="00A205FC">
        <w:t xml:space="preserve"> that authentic living </w:t>
      </w:r>
      <w:r w:rsidR="00E31912">
        <w:t>would</w:t>
      </w:r>
      <w:r w:rsidR="00A205FC" w:rsidRPr="00A205FC">
        <w:t xml:space="preserve"> correlate positively and self-alienation negatively with: positive mood, </w:t>
      </w:r>
      <w:r w:rsidR="00252727">
        <w:t xml:space="preserve">greater relaxation, </w:t>
      </w:r>
      <w:r w:rsidR="00E71198">
        <w:t xml:space="preserve">more energy, </w:t>
      </w:r>
      <w:r w:rsidR="00A205FC" w:rsidRPr="00A205FC">
        <w:t>state need</w:t>
      </w:r>
      <w:r>
        <w:t>s</w:t>
      </w:r>
      <w:r w:rsidR="00A205FC" w:rsidRPr="00A205FC">
        <w:t xml:space="preserve"> satisfaction (generally), state ideal-self overlap, state self-esteem, lesser situational public self-consciousness and, possibly, lesser situational private self-consciousness, a greater motivation to be real, and stronger </w:t>
      </w:r>
      <w:r>
        <w:t>situational</w:t>
      </w:r>
      <w:r w:rsidR="00A205FC" w:rsidRPr="00A205FC">
        <w:t xml:space="preserve"> flow.</w:t>
      </w:r>
      <w:r w:rsidR="0094694B">
        <w:t xml:space="preserve"> Our studies </w:t>
      </w:r>
      <w:r w:rsidR="006279F0">
        <w:t>would also allow</w:t>
      </w:r>
      <w:r w:rsidR="0094694B">
        <w:t xml:space="preserve"> us to compare the </w:t>
      </w:r>
      <w:r w:rsidR="00F958D1">
        <w:t xml:space="preserve">extent of </w:t>
      </w:r>
      <w:r w:rsidR="0094694B">
        <w:t>within-</w:t>
      </w:r>
      <w:r w:rsidR="00FD431D">
        <w:t>person</w:t>
      </w:r>
      <w:r w:rsidR="0094694B">
        <w:t xml:space="preserve"> </w:t>
      </w:r>
      <w:r w:rsidR="00F958D1">
        <w:t>versus</w:t>
      </w:r>
      <w:r w:rsidR="0094694B">
        <w:t xml:space="preserve"> between-person variation in felt authenticity across a variety of real-life situations. Per</w:t>
      </w:r>
      <w:r w:rsidR="00F958D1">
        <w:t xml:space="preserve"> the findings of</w:t>
      </w:r>
      <w:r w:rsidR="0094694B">
        <w:t xml:space="preserve"> Fleeson and Wilt (2010), which assessed participants' state authenticity across </w:t>
      </w:r>
      <w:r w:rsidR="00FD431D">
        <w:t>several</w:t>
      </w:r>
      <w:r w:rsidR="0094694B">
        <w:t xml:space="preserve"> </w:t>
      </w:r>
      <w:r w:rsidR="00F958D1">
        <w:t>naturalistic</w:t>
      </w:r>
      <w:r w:rsidR="0094694B">
        <w:t xml:space="preserve">-but-contrived situations, we anticipated that authenticity would vary more within </w:t>
      </w:r>
      <w:r w:rsidR="00674492">
        <w:t xml:space="preserve">people </w:t>
      </w:r>
      <w:r w:rsidR="0094694B">
        <w:t>than between people.</w:t>
      </w:r>
    </w:p>
    <w:p w:rsidR="00431854" w:rsidRPr="006E0126" w:rsidRDefault="00E37E08" w:rsidP="006E0126">
      <w:pPr>
        <w:pStyle w:val="Heading1"/>
        <w:widowControl w:val="0"/>
        <w:spacing w:line="480" w:lineRule="exact"/>
        <w:jc w:val="center"/>
        <w:rPr>
          <w:rFonts w:ascii="Times New Roman" w:hAnsi="Times New Roman"/>
          <w:sz w:val="24"/>
        </w:rPr>
      </w:pPr>
      <w:r w:rsidRPr="006E0126">
        <w:rPr>
          <w:rFonts w:ascii="Times New Roman" w:hAnsi="Times New Roman"/>
          <w:b/>
          <w:sz w:val="24"/>
        </w:rPr>
        <w:lastRenderedPageBreak/>
        <w:t>STUDY</w:t>
      </w:r>
      <w:r w:rsidR="00A072DF" w:rsidRPr="006E0126">
        <w:rPr>
          <w:rFonts w:ascii="Times New Roman" w:hAnsi="Times New Roman"/>
          <w:b/>
          <w:sz w:val="24"/>
        </w:rPr>
        <w:t xml:space="preserve"> 1</w:t>
      </w:r>
    </w:p>
    <w:p w:rsidR="00431854" w:rsidRPr="006E0126" w:rsidRDefault="00E05086" w:rsidP="006E0126">
      <w:pPr>
        <w:widowControl w:val="0"/>
        <w:spacing w:line="480" w:lineRule="exact"/>
        <w:ind w:firstLine="425"/>
      </w:pPr>
      <w:r w:rsidRPr="006E0126">
        <w:t>In Study 1</w:t>
      </w:r>
      <w:r w:rsidR="00AC646A" w:rsidRPr="006E0126">
        <w:t>,</w:t>
      </w:r>
      <w:r w:rsidRPr="006E0126">
        <w:t xml:space="preserve"> we used </w:t>
      </w:r>
      <w:r w:rsidR="00831001" w:rsidRPr="006E0126">
        <w:t xml:space="preserve">a modified version of </w:t>
      </w:r>
      <w:r w:rsidRPr="006E0126">
        <w:t xml:space="preserve">the day reconstruction method (Kahneman, </w:t>
      </w:r>
      <w:r w:rsidR="00781E22" w:rsidRPr="006E0126">
        <w:t>et al.</w:t>
      </w:r>
      <w:r w:rsidR="00C9313C" w:rsidRPr="006E0126">
        <w:t xml:space="preserve">, </w:t>
      </w:r>
      <w:r w:rsidRPr="006E0126">
        <w:t xml:space="preserve">2004) to examine </w:t>
      </w:r>
      <w:r w:rsidR="002B4B2F">
        <w:t>the situational</w:t>
      </w:r>
      <w:r w:rsidRPr="006E0126">
        <w:t xml:space="preserve"> correlates of state authenticity.</w:t>
      </w:r>
      <w:r w:rsidR="00076639" w:rsidRPr="006E0126">
        <w:t xml:space="preserve"> </w:t>
      </w:r>
      <w:r w:rsidR="001D74D3" w:rsidRPr="006E0126">
        <w:t>T</w:t>
      </w:r>
      <w:r w:rsidR="00076639" w:rsidRPr="006E0126">
        <w:t>he DRM asks respondents for intensive reports on the previous day's activities</w:t>
      </w:r>
      <w:r w:rsidR="004B1E53" w:rsidRPr="006E0126">
        <w:t xml:space="preserve">. </w:t>
      </w:r>
      <w:r w:rsidR="00E401E3" w:rsidRPr="006E0126">
        <w:t>It</w:t>
      </w:r>
      <w:r w:rsidR="009C724A" w:rsidRPr="006E0126">
        <w:t xml:space="preserve"> has </w:t>
      </w:r>
      <w:r w:rsidR="004775FD" w:rsidRPr="006E0126">
        <w:t xml:space="preserve">many of </w:t>
      </w:r>
      <w:r w:rsidR="009C724A" w:rsidRPr="006E0126">
        <w:t>the advantage</w:t>
      </w:r>
      <w:r w:rsidR="000C370D" w:rsidRPr="006E0126">
        <w:t>s</w:t>
      </w:r>
      <w:r w:rsidR="00076639" w:rsidRPr="006E0126">
        <w:t xml:space="preserve"> </w:t>
      </w:r>
      <w:r w:rsidR="004775FD" w:rsidRPr="006E0126">
        <w:t xml:space="preserve">of “true” experience-sampling methodology, </w:t>
      </w:r>
      <w:r w:rsidR="007F426B" w:rsidRPr="006E0126">
        <w:t>but</w:t>
      </w:r>
      <w:r w:rsidR="001D74D3" w:rsidRPr="006E0126">
        <w:t xml:space="preserve"> </w:t>
      </w:r>
      <w:r w:rsidR="009C724A" w:rsidRPr="006E0126">
        <w:t xml:space="preserve">is less </w:t>
      </w:r>
      <w:r w:rsidR="004D263A" w:rsidRPr="006E0126">
        <w:t>time-intensive</w:t>
      </w:r>
      <w:r w:rsidR="00076639" w:rsidRPr="006E0126">
        <w:t>.</w:t>
      </w:r>
      <w:r w:rsidR="002821F8" w:rsidRPr="006E0126">
        <w:t xml:space="preserve"> </w:t>
      </w:r>
      <w:r w:rsidR="00CF1639" w:rsidRPr="006E0126">
        <w:t>Ka</w:t>
      </w:r>
      <w:r w:rsidR="00D02BDB">
        <w:t>h</w:t>
      </w:r>
      <w:r w:rsidR="00CF1639" w:rsidRPr="006E0126">
        <w:t>neman</w:t>
      </w:r>
      <w:r w:rsidR="009E5CF1" w:rsidRPr="006E0126">
        <w:t xml:space="preserve"> </w:t>
      </w:r>
      <w:r w:rsidR="00E401E3" w:rsidRPr="006E0126">
        <w:t>and colleagues</w:t>
      </w:r>
      <w:r w:rsidR="009E5CF1" w:rsidRPr="006E0126">
        <w:t xml:space="preserve"> </w:t>
      </w:r>
      <w:r w:rsidR="009C724A" w:rsidRPr="006E0126">
        <w:t>validated th</w:t>
      </w:r>
      <w:r w:rsidR="004B1E53" w:rsidRPr="006E0126">
        <w:t>e DRM</w:t>
      </w:r>
      <w:r w:rsidR="009C724A" w:rsidRPr="006E0126">
        <w:t xml:space="preserve"> by replicating </w:t>
      </w:r>
      <w:r w:rsidR="009E5CF1" w:rsidRPr="006E0126">
        <w:t xml:space="preserve">the results of previous </w:t>
      </w:r>
      <w:r w:rsidR="00CF1639" w:rsidRPr="006E0126">
        <w:t>traditional experience</w:t>
      </w:r>
      <w:r w:rsidR="004B1E53" w:rsidRPr="006E0126">
        <w:t>-</w:t>
      </w:r>
      <w:r w:rsidR="00CF1639" w:rsidRPr="006E0126">
        <w:t xml:space="preserve">sampling </w:t>
      </w:r>
      <w:r w:rsidR="00653A86" w:rsidRPr="006E0126">
        <w:t>studies</w:t>
      </w:r>
      <w:r w:rsidR="009E5CF1" w:rsidRPr="006E0126">
        <w:t xml:space="preserve">. </w:t>
      </w:r>
      <w:r w:rsidR="00E43BEA">
        <w:t>And</w:t>
      </w:r>
      <w:r w:rsidR="009E5CF1" w:rsidRPr="006E0126">
        <w:t xml:space="preserve"> i</w:t>
      </w:r>
      <w:r w:rsidR="00EB77A9" w:rsidRPr="006E0126">
        <w:t xml:space="preserve">n a direct comparison </w:t>
      </w:r>
      <w:r w:rsidR="004775FD" w:rsidRPr="006E0126">
        <w:t>with</w:t>
      </w:r>
      <w:r w:rsidR="00EB77A9" w:rsidRPr="006E0126">
        <w:t xml:space="preserve"> </w:t>
      </w:r>
      <w:r w:rsidR="004B1E53" w:rsidRPr="006E0126">
        <w:t>experience-sampling</w:t>
      </w:r>
      <w:r w:rsidR="00E401E3" w:rsidRPr="006E0126">
        <w:t xml:space="preserve">, </w:t>
      </w:r>
      <w:r w:rsidR="00EB77A9" w:rsidRPr="006E0126">
        <w:t xml:space="preserve">the pattern of affect </w:t>
      </w:r>
      <w:r w:rsidR="00E401E3" w:rsidRPr="006E0126">
        <w:t xml:space="preserve">actually </w:t>
      </w:r>
      <w:r w:rsidR="00EB77A9" w:rsidRPr="006E0126">
        <w:t>experienced across a day</w:t>
      </w:r>
      <w:r w:rsidR="002B4B2F">
        <w:t xml:space="preserve"> in their life</w:t>
      </w:r>
      <w:r w:rsidR="00EB77A9" w:rsidRPr="006E0126">
        <w:t xml:space="preserve"> </w:t>
      </w:r>
      <w:r w:rsidR="00E401E3" w:rsidRPr="006E0126">
        <w:t>was</w:t>
      </w:r>
      <w:r w:rsidR="001D74D3" w:rsidRPr="006E0126">
        <w:t xml:space="preserve"> </w:t>
      </w:r>
      <w:r w:rsidR="00EB77A9" w:rsidRPr="006E0126">
        <w:t xml:space="preserve">reliably reconstructed by </w:t>
      </w:r>
      <w:r w:rsidR="00E43BEA">
        <w:t xml:space="preserve">participants </w:t>
      </w:r>
      <w:r w:rsidR="00CF1639" w:rsidRPr="006E0126">
        <w:t>using</w:t>
      </w:r>
      <w:r w:rsidR="00EB77A9" w:rsidRPr="006E0126">
        <w:t xml:space="preserve"> the DRM</w:t>
      </w:r>
      <w:r w:rsidR="004B1E53" w:rsidRPr="006E0126">
        <w:t xml:space="preserve"> (Dockray et al., 2010)</w:t>
      </w:r>
      <w:r w:rsidR="00EB77A9" w:rsidRPr="006E0126">
        <w:t>.</w:t>
      </w:r>
      <w:r w:rsidR="00E835C8" w:rsidRPr="006E0126">
        <w:t xml:space="preserve"> </w:t>
      </w:r>
      <w:r w:rsidR="001D74D3" w:rsidRPr="006E0126">
        <w:t>As</w:t>
      </w:r>
      <w:r w:rsidR="00E835C8" w:rsidRPr="006E0126">
        <w:t xml:space="preserve"> Kahneman et al. </w:t>
      </w:r>
      <w:r w:rsidR="001D74D3" w:rsidRPr="006E0126">
        <w:t xml:space="preserve">put it, </w:t>
      </w:r>
      <w:r w:rsidR="006C5F88" w:rsidRPr="006E0126">
        <w:t>the DRM "</w:t>
      </w:r>
      <w:r w:rsidR="00E835C8" w:rsidRPr="006E0126">
        <w:t>approximat</w:t>
      </w:r>
      <w:r w:rsidR="006C5F88" w:rsidRPr="006E0126">
        <w:t>(</w:t>
      </w:r>
      <w:r w:rsidR="008660F7" w:rsidRPr="006E0126">
        <w:t xml:space="preserve">es) the results of </w:t>
      </w:r>
      <w:r w:rsidR="00E835C8" w:rsidRPr="006E0126">
        <w:t xml:space="preserve">continuous, real-time experience measurement" (p. </w:t>
      </w:r>
      <w:r w:rsidR="009E5CF1" w:rsidRPr="006E0126">
        <w:t>1779)</w:t>
      </w:r>
      <w:r w:rsidR="006C5F88" w:rsidRPr="006E0126">
        <w:t xml:space="preserve">. Accordingly, we </w:t>
      </w:r>
      <w:r w:rsidR="004B1E53" w:rsidRPr="006E0126">
        <w:t xml:space="preserve">implemented </w:t>
      </w:r>
      <w:r w:rsidR="006C5F88" w:rsidRPr="006E0126">
        <w:t xml:space="preserve">the DRM to obtain </w:t>
      </w:r>
      <w:r w:rsidR="00E43BEA">
        <w:t>a</w:t>
      </w:r>
      <w:r w:rsidR="00E43BEA" w:rsidRPr="006E0126">
        <w:t xml:space="preserve"> </w:t>
      </w:r>
      <w:r w:rsidR="006C5F88" w:rsidRPr="006E0126">
        <w:t xml:space="preserve">first </w:t>
      </w:r>
      <w:r w:rsidR="004D2E38" w:rsidRPr="006E0126">
        <w:t xml:space="preserve">approximation of </w:t>
      </w:r>
      <w:r w:rsidR="006C5F88" w:rsidRPr="006E0126">
        <w:t xml:space="preserve">continuous, real-time </w:t>
      </w:r>
      <w:r w:rsidR="001D74D3" w:rsidRPr="006E0126">
        <w:t xml:space="preserve">assessment </w:t>
      </w:r>
      <w:r w:rsidR="006C5F88" w:rsidRPr="006E0126">
        <w:t>of state authenticity.</w:t>
      </w:r>
    </w:p>
    <w:p w:rsidR="00431854" w:rsidRPr="006E0126" w:rsidRDefault="00F8436C" w:rsidP="006E0126">
      <w:pPr>
        <w:widowControl w:val="0"/>
        <w:spacing w:line="480" w:lineRule="exact"/>
        <w:jc w:val="center"/>
        <w:rPr>
          <w:b/>
        </w:rPr>
      </w:pPr>
      <w:r w:rsidRPr="006E0126">
        <w:rPr>
          <w:b/>
        </w:rPr>
        <w:t>Method</w:t>
      </w:r>
    </w:p>
    <w:p w:rsidR="00431854" w:rsidRPr="006E0126" w:rsidRDefault="00CA79F1" w:rsidP="006E0126">
      <w:pPr>
        <w:widowControl w:val="0"/>
        <w:spacing w:line="480" w:lineRule="exact"/>
        <w:rPr>
          <w:b/>
        </w:rPr>
      </w:pPr>
      <w:r w:rsidRPr="006E0126">
        <w:rPr>
          <w:b/>
        </w:rPr>
        <w:t>Participants</w:t>
      </w:r>
    </w:p>
    <w:p w:rsidR="00431854" w:rsidRPr="006E0126" w:rsidRDefault="009C57B8" w:rsidP="006E0126">
      <w:pPr>
        <w:widowControl w:val="0"/>
        <w:spacing w:line="480" w:lineRule="exact"/>
        <w:ind w:firstLine="425"/>
      </w:pPr>
      <w:r w:rsidRPr="006E0126">
        <w:t xml:space="preserve">We advertised this study to the University of Edinburgh community and on websites listing </w:t>
      </w:r>
      <w:r w:rsidR="00E76BAF">
        <w:t xml:space="preserve">opportunities for </w:t>
      </w:r>
      <w:r w:rsidRPr="006E0126">
        <w:t xml:space="preserve">research participation (e.g., </w:t>
      </w:r>
      <w:r w:rsidR="00840F8A" w:rsidRPr="006E0126">
        <w:t>onlinepsychresearch.co.uk</w:t>
      </w:r>
      <w:r w:rsidRPr="006E0126">
        <w:t xml:space="preserve">). </w:t>
      </w:r>
      <w:r w:rsidR="00BD4087" w:rsidRPr="006E0126">
        <w:t xml:space="preserve">In return for completing both parts of the study, </w:t>
      </w:r>
      <w:r w:rsidR="004B1E53" w:rsidRPr="006E0126">
        <w:t xml:space="preserve">we offered </w:t>
      </w:r>
      <w:r w:rsidR="00BD4087" w:rsidRPr="006E0126">
        <w:t>participants</w:t>
      </w:r>
      <w:r w:rsidRPr="006E0126">
        <w:t xml:space="preserve"> entry into a draw to win an Amazon.co.uk voucher (</w:t>
      </w:r>
      <w:r w:rsidR="00BD4087" w:rsidRPr="006E0126">
        <w:t xml:space="preserve">three chances at </w:t>
      </w:r>
      <w:r w:rsidRPr="006E0126">
        <w:t xml:space="preserve">£50). </w:t>
      </w:r>
      <w:r w:rsidR="006E3B78" w:rsidRPr="006E0126">
        <w:t>The sample consisted of</w:t>
      </w:r>
      <w:r w:rsidR="00754BAC" w:rsidRPr="006E0126">
        <w:t xml:space="preserve"> </w:t>
      </w:r>
      <w:r w:rsidRPr="006E0126">
        <w:t>155</w:t>
      </w:r>
      <w:r w:rsidR="00754BAC" w:rsidRPr="006E0126">
        <w:t xml:space="preserve"> participants</w:t>
      </w:r>
      <w:r w:rsidR="001D74D3" w:rsidRPr="006E0126">
        <w:t xml:space="preserve"> (</w:t>
      </w:r>
      <w:r w:rsidRPr="006E0126">
        <w:t>11</w:t>
      </w:r>
      <w:r w:rsidR="006E3B78" w:rsidRPr="006E0126">
        <w:t>9</w:t>
      </w:r>
      <w:r w:rsidR="00754BAC" w:rsidRPr="006E0126">
        <w:t xml:space="preserve"> women</w:t>
      </w:r>
      <w:r w:rsidR="001D74D3" w:rsidRPr="006E0126">
        <w:t>,</w:t>
      </w:r>
      <w:r w:rsidR="00754BAC" w:rsidRPr="006E0126">
        <w:t xml:space="preserve"> </w:t>
      </w:r>
      <w:r w:rsidRPr="006E0126">
        <w:t>36</w:t>
      </w:r>
      <w:r w:rsidR="00754BAC" w:rsidRPr="006E0126">
        <w:t xml:space="preserve"> men</w:t>
      </w:r>
      <w:r w:rsidR="001D74D3" w:rsidRPr="006E0126">
        <w:t>) aged</w:t>
      </w:r>
      <w:r w:rsidR="00754BAC" w:rsidRPr="006E0126">
        <w:t xml:space="preserve"> </w:t>
      </w:r>
      <w:r w:rsidR="00BC15D7" w:rsidRPr="006E0126">
        <w:t>from</w:t>
      </w:r>
      <w:r w:rsidR="00CA79F1" w:rsidRPr="006E0126">
        <w:t xml:space="preserve"> </w:t>
      </w:r>
      <w:r w:rsidR="008D1792" w:rsidRPr="006E0126">
        <w:t>18</w:t>
      </w:r>
      <w:r w:rsidR="001D74D3" w:rsidRPr="006E0126">
        <w:t>-</w:t>
      </w:r>
      <w:r w:rsidRPr="006E0126">
        <w:t>79</w:t>
      </w:r>
      <w:r w:rsidR="00CA79F1" w:rsidRPr="006E0126">
        <w:t xml:space="preserve"> years (</w:t>
      </w:r>
      <w:r w:rsidR="00CA79F1" w:rsidRPr="006E0126">
        <w:rPr>
          <w:i/>
        </w:rPr>
        <w:t>M</w:t>
      </w:r>
      <w:r w:rsidR="00CA79F1" w:rsidRPr="006E0126">
        <w:t xml:space="preserve"> = </w:t>
      </w:r>
      <w:r w:rsidRPr="006E0126">
        <w:t>33.93</w:t>
      </w:r>
      <w:r w:rsidR="00CA79F1" w:rsidRPr="006E0126">
        <w:t xml:space="preserve">, </w:t>
      </w:r>
      <w:r w:rsidR="00CA79F1" w:rsidRPr="006E0126">
        <w:rPr>
          <w:i/>
        </w:rPr>
        <w:t>SD</w:t>
      </w:r>
      <w:r w:rsidR="00CA79F1" w:rsidRPr="006E0126">
        <w:t xml:space="preserve"> = </w:t>
      </w:r>
      <w:r w:rsidRPr="006E0126">
        <w:t>19.18</w:t>
      </w:r>
      <w:r w:rsidR="00CA79F1" w:rsidRPr="006E0126">
        <w:t xml:space="preserve">). </w:t>
      </w:r>
      <w:r w:rsidR="00BD4087" w:rsidRPr="006E0126">
        <w:t>The majority ha</w:t>
      </w:r>
      <w:r w:rsidR="004B1E53" w:rsidRPr="006E0126">
        <w:t>d</w:t>
      </w:r>
      <w:r w:rsidR="00BD4087" w:rsidRPr="006E0126">
        <w:t xml:space="preserve"> a white ethnic background (87.2%) and U</w:t>
      </w:r>
      <w:r w:rsidR="00ED43AE" w:rsidRPr="006E0126">
        <w:t>K</w:t>
      </w:r>
      <w:r w:rsidR="004D263A" w:rsidRPr="006E0126">
        <w:t xml:space="preserve"> residency</w:t>
      </w:r>
      <w:r w:rsidR="00BD4087" w:rsidRPr="006E0126">
        <w:t xml:space="preserve"> (81.2%). </w:t>
      </w:r>
      <w:r w:rsidR="00341B69">
        <w:t>This sample size is more than adequate to yield accurate estimates of the statistics that we report in Table 1 (Maas &amp; Hox, 2005).</w:t>
      </w:r>
    </w:p>
    <w:p w:rsidR="00431854" w:rsidRPr="006E0126" w:rsidRDefault="002F60E2" w:rsidP="006E0126">
      <w:pPr>
        <w:widowControl w:val="0"/>
        <w:spacing w:line="480" w:lineRule="exact"/>
        <w:rPr>
          <w:b/>
        </w:rPr>
      </w:pPr>
      <w:r w:rsidRPr="006E0126">
        <w:rPr>
          <w:b/>
        </w:rPr>
        <w:t xml:space="preserve">Materials and </w:t>
      </w:r>
      <w:r w:rsidR="00CA79F1" w:rsidRPr="006E0126">
        <w:rPr>
          <w:b/>
        </w:rPr>
        <w:t>Procedure</w:t>
      </w:r>
    </w:p>
    <w:p w:rsidR="00622511" w:rsidRPr="006E0126" w:rsidRDefault="00020B60" w:rsidP="006E0126">
      <w:pPr>
        <w:widowControl w:val="0"/>
        <w:spacing w:line="480" w:lineRule="exact"/>
        <w:ind w:firstLine="425"/>
      </w:pPr>
      <w:r w:rsidRPr="006E0126">
        <w:t>The study</w:t>
      </w:r>
      <w:r w:rsidR="00726034" w:rsidRPr="006E0126">
        <w:t xml:space="preserve"> </w:t>
      </w:r>
      <w:r w:rsidRPr="006E0126">
        <w:t xml:space="preserve">comprised two </w:t>
      </w:r>
      <w:r w:rsidR="00840F8A" w:rsidRPr="006E0126">
        <w:t>online surveys</w:t>
      </w:r>
      <w:r w:rsidR="00700EF2" w:rsidRPr="006E0126">
        <w:t>.</w:t>
      </w:r>
      <w:r w:rsidRPr="006E0126">
        <w:t xml:space="preserve"> </w:t>
      </w:r>
      <w:r w:rsidR="00840F8A" w:rsidRPr="006E0126">
        <w:t>In</w:t>
      </w:r>
      <w:r w:rsidR="00AA4552" w:rsidRPr="006E0126">
        <w:t xml:space="preserve"> part </w:t>
      </w:r>
      <w:r w:rsidR="00212AA4" w:rsidRPr="006E0126">
        <w:t xml:space="preserve">I </w:t>
      </w:r>
      <w:r w:rsidR="00AB1CC9" w:rsidRPr="006E0126">
        <w:t>participants</w:t>
      </w:r>
      <w:r w:rsidRPr="006E0126">
        <w:t xml:space="preserve"> completed a survey </w:t>
      </w:r>
      <w:r w:rsidR="00622511" w:rsidRPr="006E0126">
        <w:t>assessing</w:t>
      </w:r>
      <w:r w:rsidR="0026569A" w:rsidRPr="006E0126">
        <w:t xml:space="preserve"> </w:t>
      </w:r>
      <w:r w:rsidRPr="006E0126">
        <w:t>individual differences</w:t>
      </w:r>
      <w:r w:rsidR="00D87ABD" w:rsidRPr="006E0126">
        <w:t xml:space="preserve"> in </w:t>
      </w:r>
      <w:r w:rsidR="00D805A7" w:rsidRPr="006E0126">
        <w:t xml:space="preserve">authenticity (12 </w:t>
      </w:r>
      <w:r w:rsidR="00D87ABD" w:rsidRPr="006E0126">
        <w:t>item</w:t>
      </w:r>
      <w:r w:rsidR="00D805A7" w:rsidRPr="006E0126">
        <w:t>s</w:t>
      </w:r>
      <w:r w:rsidR="0046353D" w:rsidRPr="006E0126">
        <w:t xml:space="preserve"> rated on a scale where 1= </w:t>
      </w:r>
      <w:r w:rsidR="001B6C13" w:rsidRPr="006E0126">
        <w:rPr>
          <w:i/>
        </w:rPr>
        <w:t>strongly disagree</w:t>
      </w:r>
      <w:r w:rsidR="0046353D" w:rsidRPr="006E0126">
        <w:t xml:space="preserve"> and 7 = </w:t>
      </w:r>
      <w:r w:rsidR="001B6C13" w:rsidRPr="006E0126">
        <w:rPr>
          <w:i/>
        </w:rPr>
        <w:t>strongly agree</w:t>
      </w:r>
      <w:r w:rsidR="00D87ABD" w:rsidRPr="006E0126">
        <w:t>; Wood et al., 2008)</w:t>
      </w:r>
      <w:r w:rsidRPr="006E0126">
        <w:t xml:space="preserve">, whereas </w:t>
      </w:r>
      <w:r w:rsidR="00840F8A" w:rsidRPr="006E0126">
        <w:t>in</w:t>
      </w:r>
      <w:r w:rsidR="00AA4552" w:rsidRPr="006E0126">
        <w:t xml:space="preserve"> part </w:t>
      </w:r>
      <w:r w:rsidR="00212AA4" w:rsidRPr="006E0126">
        <w:t xml:space="preserve">II they </w:t>
      </w:r>
      <w:r w:rsidRPr="006E0126">
        <w:t>completed the</w:t>
      </w:r>
      <w:r w:rsidR="00862304" w:rsidRPr="006E0126">
        <w:t xml:space="preserve"> </w:t>
      </w:r>
      <w:r w:rsidR="00831001" w:rsidRPr="006E0126">
        <w:t xml:space="preserve">modified </w:t>
      </w:r>
      <w:r w:rsidR="00862304" w:rsidRPr="006E0126">
        <w:t>day reconstruction task (</w:t>
      </w:r>
      <w:r w:rsidR="004B1E53" w:rsidRPr="006E0126">
        <w:t>DR</w:t>
      </w:r>
      <w:r w:rsidR="00840F8A" w:rsidRPr="006E0126">
        <w:t>T</w:t>
      </w:r>
      <w:r w:rsidR="00862304" w:rsidRPr="006E0126">
        <w:t>)</w:t>
      </w:r>
      <w:r w:rsidRPr="006E0126">
        <w:t xml:space="preserve">. </w:t>
      </w:r>
      <w:r w:rsidR="0026569A" w:rsidRPr="006E0126">
        <w:t>W</w:t>
      </w:r>
      <w:r w:rsidR="00D87ABD" w:rsidRPr="006E0126">
        <w:t>e included the trait authenticity measure in this and the next study to validate the single-item state-level measures of each authenticity facet</w:t>
      </w:r>
      <w:r w:rsidR="000D313A" w:rsidRPr="006E0126">
        <w:t xml:space="preserve">. Each trait authenticity subscale demonstrated </w:t>
      </w:r>
      <w:r w:rsidR="00622511" w:rsidRPr="006E0126">
        <w:t>good</w:t>
      </w:r>
      <w:r w:rsidR="000D313A" w:rsidRPr="006E0126">
        <w:t xml:space="preserve"> internal consistency:</w:t>
      </w:r>
      <w:r w:rsidR="00D87ABD" w:rsidRPr="006E0126">
        <w:t xml:space="preserve"> authentic living (α = .75</w:t>
      </w:r>
      <w:r w:rsidR="000D313A" w:rsidRPr="006E0126">
        <w:t xml:space="preserve">; </w:t>
      </w:r>
      <w:r w:rsidR="000D313A" w:rsidRPr="006E0126">
        <w:rPr>
          <w:i/>
        </w:rPr>
        <w:t xml:space="preserve">M </w:t>
      </w:r>
      <w:r w:rsidR="000D313A" w:rsidRPr="006E0126">
        <w:t xml:space="preserve">= 5.54, </w:t>
      </w:r>
      <w:r w:rsidR="000D313A" w:rsidRPr="006E0126">
        <w:rPr>
          <w:i/>
        </w:rPr>
        <w:t>SD</w:t>
      </w:r>
      <w:r w:rsidR="000D313A" w:rsidRPr="006E0126">
        <w:t xml:space="preserve"> = .87)</w:t>
      </w:r>
      <w:r w:rsidR="00D87ABD" w:rsidRPr="006E0126">
        <w:t xml:space="preserve">, </w:t>
      </w:r>
      <w:r w:rsidR="00D87ABD" w:rsidRPr="006E0126">
        <w:lastRenderedPageBreak/>
        <w:t>accepting external influence (</w:t>
      </w:r>
      <w:r w:rsidR="000D313A" w:rsidRPr="006E0126">
        <w:t xml:space="preserve">α = .86; </w:t>
      </w:r>
      <w:r w:rsidR="000D313A" w:rsidRPr="006E0126">
        <w:rPr>
          <w:i/>
        </w:rPr>
        <w:t xml:space="preserve">M </w:t>
      </w:r>
      <w:r w:rsidR="000D313A" w:rsidRPr="006E0126">
        <w:t xml:space="preserve">= 3.83, </w:t>
      </w:r>
      <w:r w:rsidR="000D313A" w:rsidRPr="006E0126">
        <w:rPr>
          <w:i/>
        </w:rPr>
        <w:t>SD</w:t>
      </w:r>
      <w:r w:rsidR="000D313A" w:rsidRPr="006E0126">
        <w:t xml:space="preserve"> = 1.33</w:t>
      </w:r>
      <w:r w:rsidR="00D87ABD" w:rsidRPr="006E0126">
        <w:t>), and self-alienation (</w:t>
      </w:r>
      <w:r w:rsidR="000D313A" w:rsidRPr="006E0126">
        <w:t xml:space="preserve">α = .86; </w:t>
      </w:r>
      <w:r w:rsidR="000D313A" w:rsidRPr="006E0126">
        <w:rPr>
          <w:i/>
        </w:rPr>
        <w:t xml:space="preserve">M </w:t>
      </w:r>
      <w:r w:rsidR="000D313A" w:rsidRPr="006E0126">
        <w:t xml:space="preserve">= 2.84, </w:t>
      </w:r>
      <w:r w:rsidR="000D313A" w:rsidRPr="006E0126">
        <w:rPr>
          <w:i/>
        </w:rPr>
        <w:t>SD</w:t>
      </w:r>
      <w:r w:rsidR="000D313A" w:rsidRPr="006E0126">
        <w:t xml:space="preserve"> = 1.32</w:t>
      </w:r>
      <w:r w:rsidR="00D87ABD" w:rsidRPr="006E0126">
        <w:t xml:space="preserve">). </w:t>
      </w:r>
      <w:r w:rsidR="000D313A" w:rsidRPr="006E0126">
        <w:t xml:space="preserve">At part </w:t>
      </w:r>
      <w:r w:rsidR="00D805A7" w:rsidRPr="006E0126">
        <w:t>I’s</w:t>
      </w:r>
      <w:r w:rsidR="000D313A" w:rsidRPr="006E0126">
        <w:t xml:space="preserve"> conclusion, participants responded to the demographic items.</w:t>
      </w:r>
    </w:p>
    <w:p w:rsidR="00840635" w:rsidRPr="006E0126" w:rsidRDefault="00671C31" w:rsidP="006E0126">
      <w:pPr>
        <w:widowControl w:val="0"/>
        <w:spacing w:line="480" w:lineRule="exact"/>
        <w:ind w:firstLine="425"/>
        <w:rPr>
          <w:rStyle w:val="Emphasis"/>
          <w:i w:val="0"/>
          <w:iCs w:val="0"/>
        </w:rPr>
      </w:pPr>
      <w:r w:rsidRPr="006E0126">
        <w:t xml:space="preserve">Approximately </w:t>
      </w:r>
      <w:r w:rsidR="009C724A" w:rsidRPr="006E0126">
        <w:t xml:space="preserve">14 </w:t>
      </w:r>
      <w:r w:rsidRPr="006E0126">
        <w:t xml:space="preserve">days </w:t>
      </w:r>
      <w:r w:rsidR="00212AA4" w:rsidRPr="006E0126">
        <w:t xml:space="preserve">following </w:t>
      </w:r>
      <w:r w:rsidRPr="006E0126">
        <w:t>completi</w:t>
      </w:r>
      <w:r w:rsidR="00212AA4" w:rsidRPr="006E0126">
        <w:t>on of</w:t>
      </w:r>
      <w:r w:rsidRPr="006E0126">
        <w:t xml:space="preserve"> part </w:t>
      </w:r>
      <w:r w:rsidR="00212AA4" w:rsidRPr="006E0126">
        <w:t>I</w:t>
      </w:r>
      <w:r w:rsidR="004756C6">
        <w:t xml:space="preserve"> ("approximately" </w:t>
      </w:r>
      <w:r w:rsidR="00A61960">
        <w:t>because</w:t>
      </w:r>
      <w:r w:rsidR="007E41C6">
        <w:t xml:space="preserve"> correspondence depended somewhat on</w:t>
      </w:r>
      <w:r w:rsidR="004756C6">
        <w:t xml:space="preserve"> day of week)</w:t>
      </w:r>
      <w:r w:rsidRPr="006E0126">
        <w:t xml:space="preserve">, </w:t>
      </w:r>
      <w:r w:rsidR="008346DC" w:rsidRPr="006E0126">
        <w:t xml:space="preserve">we emailed </w:t>
      </w:r>
      <w:r w:rsidRPr="006E0126">
        <w:t xml:space="preserve">participants a link to part </w:t>
      </w:r>
      <w:r w:rsidR="00212AA4" w:rsidRPr="006E0126">
        <w:t>II</w:t>
      </w:r>
      <w:r w:rsidRPr="006E0126">
        <w:t xml:space="preserve">, the </w:t>
      </w:r>
      <w:r w:rsidR="00831001" w:rsidRPr="006E0126">
        <w:t xml:space="preserve">modified </w:t>
      </w:r>
      <w:r w:rsidR="00163696" w:rsidRPr="006E0126">
        <w:t>DRT</w:t>
      </w:r>
      <w:r w:rsidRPr="006E0126">
        <w:t>.</w:t>
      </w:r>
      <w:r w:rsidR="00831001" w:rsidRPr="006E0126">
        <w:t xml:space="preserve"> </w:t>
      </w:r>
      <w:r w:rsidR="006B65CC" w:rsidRPr="006E0126">
        <w:t>This task</w:t>
      </w:r>
      <w:r w:rsidR="00653A86" w:rsidRPr="006E0126">
        <w:t xml:space="preserve"> asked</w:t>
      </w:r>
      <w:r w:rsidR="00163696" w:rsidRPr="006E0126">
        <w:t xml:space="preserve"> </w:t>
      </w:r>
      <w:r w:rsidR="00EF2847" w:rsidRPr="006E0126">
        <w:t xml:space="preserve">them </w:t>
      </w:r>
      <w:r w:rsidR="00163696" w:rsidRPr="006E0126">
        <w:t>to</w:t>
      </w:r>
      <w:r w:rsidR="00E76BAF">
        <w:t xml:space="preserve"> use a sheet of paper (or online software) to</w:t>
      </w:r>
      <w:r w:rsidR="00163696" w:rsidRPr="006E0126">
        <w:t xml:space="preserve"> divide up "yesterday" into discrete episodes</w:t>
      </w:r>
      <w:r w:rsidR="00EF2847" w:rsidRPr="006E0126">
        <w:t xml:space="preserve">. </w:t>
      </w:r>
      <w:r w:rsidR="006B65CC" w:rsidRPr="006E0126">
        <w:t xml:space="preserve">The resulting </w:t>
      </w:r>
      <w:r w:rsidR="00B90AE6">
        <w:t>diary</w:t>
      </w:r>
      <w:r w:rsidR="00163696" w:rsidRPr="006E0126">
        <w:t xml:space="preserve"> </w:t>
      </w:r>
      <w:r w:rsidR="00653A86" w:rsidRPr="006E0126">
        <w:t>was</w:t>
      </w:r>
      <w:r w:rsidR="00E76BAF">
        <w:t xml:space="preserve"> not collected</w:t>
      </w:r>
      <w:r w:rsidR="00163696" w:rsidRPr="006E0126">
        <w:t xml:space="preserve"> but </w:t>
      </w:r>
      <w:r w:rsidR="00653A86" w:rsidRPr="006E0126">
        <w:t>intended</w:t>
      </w:r>
      <w:r w:rsidR="00163696" w:rsidRPr="006E0126">
        <w:t xml:space="preserve"> as an </w:t>
      </w:r>
      <w:r w:rsidR="00163696" w:rsidRPr="006E0126">
        <w:rPr>
          <w:rStyle w:val="Emphasis"/>
        </w:rPr>
        <w:t>aide</w:t>
      </w:r>
      <w:r w:rsidR="00163696" w:rsidRPr="006E0126">
        <w:rPr>
          <w:rStyle w:val="st"/>
        </w:rPr>
        <w:t>-</w:t>
      </w:r>
      <w:r w:rsidR="00163696" w:rsidRPr="006E0126">
        <w:rPr>
          <w:rStyle w:val="Emphasis"/>
        </w:rPr>
        <w:t>mémoire</w:t>
      </w:r>
      <w:r w:rsidR="00653A86" w:rsidRPr="006E0126">
        <w:rPr>
          <w:rStyle w:val="Emphasis"/>
          <w:i w:val="0"/>
        </w:rPr>
        <w:t xml:space="preserve"> for what followed</w:t>
      </w:r>
      <w:r w:rsidR="00163696" w:rsidRPr="006E0126">
        <w:rPr>
          <w:rStyle w:val="Emphasis"/>
          <w:i w:val="0"/>
        </w:rPr>
        <w:t>.</w:t>
      </w:r>
      <w:r w:rsidR="00AA4552" w:rsidRPr="006E0126">
        <w:rPr>
          <w:rStyle w:val="Emphasis"/>
          <w:i w:val="0"/>
        </w:rPr>
        <w:t xml:space="preserve"> </w:t>
      </w:r>
      <w:r w:rsidR="00831001" w:rsidRPr="006E0126">
        <w:t xml:space="preserve">Unlike the original </w:t>
      </w:r>
      <w:r w:rsidR="00212AA4" w:rsidRPr="006E0126">
        <w:t>DR</w:t>
      </w:r>
      <w:r w:rsidR="00840635" w:rsidRPr="006E0126">
        <w:t>M</w:t>
      </w:r>
      <w:r w:rsidR="000D4F3D" w:rsidRPr="006E0126">
        <w:t xml:space="preserve"> (Kahneman et al., 2004)</w:t>
      </w:r>
      <w:r w:rsidR="00831001" w:rsidRPr="006E0126">
        <w:t>, our DRT was administered online</w:t>
      </w:r>
      <w:r w:rsidR="00FD0EF9" w:rsidRPr="006E0126">
        <w:t>,</w:t>
      </w:r>
      <w:r w:rsidR="00622F15" w:rsidRPr="006E0126">
        <w:t xml:space="preserve"> an approach taken</w:t>
      </w:r>
      <w:r w:rsidR="00831001" w:rsidRPr="006E0126">
        <w:t xml:space="preserve"> </w:t>
      </w:r>
      <w:r w:rsidR="00212AA4" w:rsidRPr="006E0126">
        <w:t xml:space="preserve">by others </w:t>
      </w:r>
      <w:r w:rsidR="00622F15" w:rsidRPr="006E0126">
        <w:t xml:space="preserve">(Ashton-James, Kushlev, &amp; Dunn, 2013; Daly, Delaney, Doran, </w:t>
      </w:r>
      <w:r w:rsidR="00781E22" w:rsidRPr="006E0126">
        <w:t xml:space="preserve">Harmon, </w:t>
      </w:r>
      <w:r w:rsidR="00622F15" w:rsidRPr="006E0126">
        <w:t xml:space="preserve">&amp; MacLachlin, 2010; Oerlemans, Bakker, &amp; Veenhoven, 2011) </w:t>
      </w:r>
      <w:r w:rsidR="001B2174" w:rsidRPr="006E0126">
        <w:t xml:space="preserve">and </w:t>
      </w:r>
      <w:r w:rsidR="00212AA4" w:rsidRPr="006E0126">
        <w:t>known</w:t>
      </w:r>
      <w:r w:rsidR="001B2174" w:rsidRPr="006E0126">
        <w:t xml:space="preserve"> to replicate the results of offline admin</w:t>
      </w:r>
      <w:r w:rsidR="00E3292C" w:rsidRPr="006E0126">
        <w:t>i</w:t>
      </w:r>
      <w:r w:rsidR="001B2174" w:rsidRPr="006E0126">
        <w:t>stration</w:t>
      </w:r>
      <w:r w:rsidR="00831001" w:rsidRPr="006E0126">
        <w:t xml:space="preserve"> (A</w:t>
      </w:r>
      <w:r w:rsidR="00622F15" w:rsidRPr="006E0126">
        <w:t>shton-James et al.</w:t>
      </w:r>
      <w:r w:rsidR="00831001" w:rsidRPr="006E0126">
        <w:t xml:space="preserve">). </w:t>
      </w:r>
      <w:r w:rsidR="00921557" w:rsidRPr="006E0126">
        <w:t>Additionally</w:t>
      </w:r>
      <w:r w:rsidR="00831001" w:rsidRPr="006E0126">
        <w:t xml:space="preserve">, </w:t>
      </w:r>
      <w:r w:rsidR="00831001" w:rsidRPr="006E0126">
        <w:rPr>
          <w:rStyle w:val="Emphasis"/>
          <w:i w:val="0"/>
        </w:rPr>
        <w:t xml:space="preserve">because </w:t>
      </w:r>
      <w:r w:rsidR="00163696" w:rsidRPr="006E0126">
        <w:rPr>
          <w:rStyle w:val="Emphasis"/>
          <w:i w:val="0"/>
        </w:rPr>
        <w:t xml:space="preserve">of </w:t>
      </w:r>
      <w:r w:rsidR="00E76BAF">
        <w:rPr>
          <w:rStyle w:val="Emphasis"/>
          <w:i w:val="0"/>
        </w:rPr>
        <w:t xml:space="preserve">both </w:t>
      </w:r>
      <w:r w:rsidR="00D930A4" w:rsidRPr="006E0126">
        <w:rPr>
          <w:rStyle w:val="Emphasis"/>
          <w:i w:val="0"/>
        </w:rPr>
        <w:t xml:space="preserve">software </w:t>
      </w:r>
      <w:r w:rsidR="007D1336" w:rsidRPr="006E0126">
        <w:rPr>
          <w:rStyle w:val="Emphasis"/>
          <w:i w:val="0"/>
        </w:rPr>
        <w:t>limitations</w:t>
      </w:r>
      <w:r w:rsidR="00D930A4" w:rsidRPr="006E0126">
        <w:rPr>
          <w:rStyle w:val="Emphasis"/>
          <w:i w:val="0"/>
        </w:rPr>
        <w:t xml:space="preserve"> </w:t>
      </w:r>
      <w:r w:rsidR="00212AA4" w:rsidRPr="006E0126">
        <w:rPr>
          <w:rStyle w:val="Emphasis"/>
          <w:i w:val="0"/>
        </w:rPr>
        <w:t>and</w:t>
      </w:r>
      <w:r w:rsidR="00D930A4" w:rsidRPr="006E0126">
        <w:rPr>
          <w:rStyle w:val="Emphasis"/>
          <w:i w:val="0"/>
        </w:rPr>
        <w:t xml:space="preserve"> concerns about over-burdening online volunteers</w:t>
      </w:r>
      <w:r w:rsidR="00163696" w:rsidRPr="006E0126">
        <w:rPr>
          <w:rStyle w:val="Emphasis"/>
          <w:i w:val="0"/>
        </w:rPr>
        <w:t>, participants could</w:t>
      </w:r>
      <w:r w:rsidR="00D930A4" w:rsidRPr="006E0126">
        <w:rPr>
          <w:rStyle w:val="Emphasis"/>
          <w:i w:val="0"/>
        </w:rPr>
        <w:t xml:space="preserve"> not</w:t>
      </w:r>
      <w:r w:rsidR="00163696" w:rsidRPr="006E0126">
        <w:rPr>
          <w:rStyle w:val="Emphasis"/>
          <w:i w:val="0"/>
        </w:rPr>
        <w:t xml:space="preserve"> assess </w:t>
      </w:r>
      <w:r w:rsidR="00D930A4" w:rsidRPr="006E0126">
        <w:rPr>
          <w:rStyle w:val="Emphasis"/>
          <w:i w:val="0"/>
        </w:rPr>
        <w:t>more than 10 episodes</w:t>
      </w:r>
      <w:r w:rsidR="00EF2847" w:rsidRPr="006E0126">
        <w:rPr>
          <w:rStyle w:val="Emphasis"/>
          <w:i w:val="0"/>
        </w:rPr>
        <w:t xml:space="preserve">. </w:t>
      </w:r>
      <w:r w:rsidR="00212AA4" w:rsidRPr="006E0126">
        <w:rPr>
          <w:rStyle w:val="Emphasis"/>
          <w:i w:val="0"/>
        </w:rPr>
        <w:t>W</w:t>
      </w:r>
      <w:r w:rsidR="007D1336" w:rsidRPr="006E0126">
        <w:rPr>
          <w:rStyle w:val="Emphasis"/>
          <w:i w:val="0"/>
        </w:rPr>
        <w:t xml:space="preserve">e </w:t>
      </w:r>
      <w:r w:rsidR="00AA4552" w:rsidRPr="006E0126">
        <w:rPr>
          <w:rStyle w:val="Emphasis"/>
          <w:i w:val="0"/>
        </w:rPr>
        <w:t>instructed</w:t>
      </w:r>
      <w:r w:rsidR="007D1336" w:rsidRPr="006E0126">
        <w:rPr>
          <w:rStyle w:val="Emphasis"/>
          <w:i w:val="0"/>
        </w:rPr>
        <w:t xml:space="preserve"> them that if they identified more, they should select the 10 that "best reflect the range of activities across the day</w:t>
      </w:r>
      <w:r w:rsidR="00163696" w:rsidRPr="006E0126">
        <w:rPr>
          <w:rStyle w:val="Emphasis"/>
          <w:i w:val="0"/>
        </w:rPr>
        <w:t>.</w:t>
      </w:r>
      <w:r w:rsidR="007D1336" w:rsidRPr="006E0126">
        <w:rPr>
          <w:rStyle w:val="Emphasis"/>
          <w:i w:val="0"/>
        </w:rPr>
        <w:t>"</w:t>
      </w:r>
      <w:r w:rsidR="00163696" w:rsidRPr="006E0126">
        <w:rPr>
          <w:rStyle w:val="Emphasis"/>
          <w:i w:val="0"/>
        </w:rPr>
        <w:t xml:space="preserve"> </w:t>
      </w:r>
    </w:p>
    <w:p w:rsidR="008D19FC" w:rsidRPr="006E0126" w:rsidRDefault="00993D43" w:rsidP="006E0126">
      <w:pPr>
        <w:widowControl w:val="0"/>
        <w:spacing w:line="480" w:lineRule="exact"/>
        <w:ind w:firstLine="425"/>
        <w:rPr>
          <w:rStyle w:val="Emphasis"/>
          <w:i w:val="0"/>
          <w:iCs w:val="0"/>
        </w:rPr>
      </w:pPr>
      <w:r w:rsidRPr="006E0126">
        <w:rPr>
          <w:rStyle w:val="Emphasis"/>
          <w:i w:val="0"/>
        </w:rPr>
        <w:t>Next</w:t>
      </w:r>
      <w:r w:rsidR="00AC57E2" w:rsidRPr="006E0126">
        <w:rPr>
          <w:rStyle w:val="Emphasis"/>
          <w:i w:val="0"/>
        </w:rPr>
        <w:t xml:space="preserve">, </w:t>
      </w:r>
      <w:r w:rsidRPr="006E0126">
        <w:rPr>
          <w:rStyle w:val="Emphasis"/>
          <w:i w:val="0"/>
        </w:rPr>
        <w:t>participants</w:t>
      </w:r>
      <w:r w:rsidR="00AC57E2" w:rsidRPr="006E0126">
        <w:rPr>
          <w:rStyle w:val="Emphasis"/>
          <w:i w:val="0"/>
        </w:rPr>
        <w:t xml:space="preserve"> were prompted to answer 26 questions about</w:t>
      </w:r>
      <w:r w:rsidR="009552EA" w:rsidRPr="006E0126">
        <w:rPr>
          <w:rStyle w:val="Emphasis"/>
          <w:i w:val="0"/>
        </w:rPr>
        <w:t xml:space="preserve"> </w:t>
      </w:r>
      <w:r w:rsidRPr="006E0126">
        <w:rPr>
          <w:rStyle w:val="Emphasis"/>
          <w:i w:val="0"/>
        </w:rPr>
        <w:t>the</w:t>
      </w:r>
      <w:r w:rsidR="00921557" w:rsidRPr="006E0126">
        <w:rPr>
          <w:rStyle w:val="Emphasis"/>
          <w:i w:val="0"/>
        </w:rPr>
        <w:t xml:space="preserve"> </w:t>
      </w:r>
      <w:r w:rsidR="00AC57E2" w:rsidRPr="006E0126">
        <w:rPr>
          <w:rStyle w:val="Emphasis"/>
          <w:i w:val="0"/>
        </w:rPr>
        <w:t>episo</w:t>
      </w:r>
      <w:r w:rsidR="009552EA" w:rsidRPr="006E0126">
        <w:rPr>
          <w:rStyle w:val="Emphasis"/>
          <w:i w:val="0"/>
        </w:rPr>
        <w:t>de</w:t>
      </w:r>
      <w:r w:rsidRPr="006E0126">
        <w:rPr>
          <w:rStyle w:val="Emphasis"/>
          <w:i w:val="0"/>
        </w:rPr>
        <w:t>s</w:t>
      </w:r>
      <w:r w:rsidR="00AC57E2" w:rsidRPr="006E0126">
        <w:rPr>
          <w:rStyle w:val="Emphasis"/>
          <w:i w:val="0"/>
        </w:rPr>
        <w:t>.</w:t>
      </w:r>
      <w:r w:rsidR="009552EA" w:rsidRPr="006E0126">
        <w:rPr>
          <w:rStyle w:val="Emphasis"/>
          <w:i w:val="0"/>
        </w:rPr>
        <w:t xml:space="preserve"> </w:t>
      </w:r>
      <w:r w:rsidR="00212AA4" w:rsidRPr="006E0126">
        <w:rPr>
          <w:rStyle w:val="Emphasis"/>
          <w:i w:val="0"/>
        </w:rPr>
        <w:t>F</w:t>
      </w:r>
      <w:r w:rsidRPr="006E0126">
        <w:rPr>
          <w:rStyle w:val="Emphasis"/>
          <w:i w:val="0"/>
        </w:rPr>
        <w:t xml:space="preserve">or each, </w:t>
      </w:r>
      <w:r w:rsidR="00AC57E2" w:rsidRPr="006E0126">
        <w:rPr>
          <w:rStyle w:val="Emphasis"/>
          <w:i w:val="0"/>
        </w:rPr>
        <w:t xml:space="preserve">they </w:t>
      </w:r>
      <w:r w:rsidR="00840635" w:rsidRPr="006E0126">
        <w:rPr>
          <w:rStyle w:val="Emphasis"/>
          <w:i w:val="0"/>
        </w:rPr>
        <w:t>identified</w:t>
      </w:r>
      <w:r w:rsidR="00AC57E2" w:rsidRPr="006E0126">
        <w:rPr>
          <w:rStyle w:val="Emphasis"/>
          <w:i w:val="0"/>
        </w:rPr>
        <w:t xml:space="preserve"> their </w:t>
      </w:r>
      <w:r w:rsidR="00921557" w:rsidRPr="006E0126">
        <w:rPr>
          <w:rStyle w:val="Emphasis"/>
          <w:i w:val="0"/>
        </w:rPr>
        <w:t xml:space="preserve">activity </w:t>
      </w:r>
      <w:r w:rsidR="00520758" w:rsidRPr="006E0126">
        <w:rPr>
          <w:rStyle w:val="Emphasis"/>
          <w:i w:val="0"/>
        </w:rPr>
        <w:t xml:space="preserve">of 41 options </w:t>
      </w:r>
      <w:r w:rsidR="008A4F03" w:rsidRPr="006E0126">
        <w:rPr>
          <w:rStyle w:val="Emphasis"/>
          <w:i w:val="0"/>
        </w:rPr>
        <w:t>and</w:t>
      </w:r>
      <w:r w:rsidR="00921557" w:rsidRPr="006E0126">
        <w:rPr>
          <w:rStyle w:val="Emphasis"/>
          <w:i w:val="0"/>
        </w:rPr>
        <w:t xml:space="preserve"> social context </w:t>
      </w:r>
      <w:r w:rsidR="003F5EC1" w:rsidRPr="006E0126">
        <w:rPr>
          <w:rStyle w:val="Emphasis"/>
          <w:i w:val="0"/>
        </w:rPr>
        <w:t xml:space="preserve">of 13 options </w:t>
      </w:r>
      <w:r w:rsidR="00921557" w:rsidRPr="006E0126">
        <w:rPr>
          <w:rStyle w:val="Emphasis"/>
          <w:i w:val="0"/>
        </w:rPr>
        <w:t xml:space="preserve">(options </w:t>
      </w:r>
      <w:r w:rsidR="003F5EC1" w:rsidRPr="006E0126">
        <w:rPr>
          <w:rStyle w:val="Emphasis"/>
          <w:i w:val="0"/>
        </w:rPr>
        <w:t>drawn from Kahneman et al.</w:t>
      </w:r>
      <w:r w:rsidR="00921557" w:rsidRPr="006E0126">
        <w:rPr>
          <w:rStyle w:val="Emphasis"/>
          <w:i w:val="0"/>
        </w:rPr>
        <w:t>, 2004</w:t>
      </w:r>
      <w:r w:rsidR="006F1CF8" w:rsidRPr="006E0126">
        <w:rPr>
          <w:rStyle w:val="Emphasis"/>
          <w:i w:val="0"/>
        </w:rPr>
        <w:t xml:space="preserve"> </w:t>
      </w:r>
      <w:r w:rsidR="005D6594" w:rsidRPr="006E0126">
        <w:rPr>
          <w:rStyle w:val="Emphasis"/>
          <w:i w:val="0"/>
        </w:rPr>
        <w:t>and Krueger &amp; Schkade</w:t>
      </w:r>
      <w:r w:rsidR="00781E22" w:rsidRPr="006E0126">
        <w:rPr>
          <w:rStyle w:val="Emphasis"/>
          <w:i w:val="0"/>
        </w:rPr>
        <w:t>, 2008</w:t>
      </w:r>
      <w:r w:rsidR="005D6594" w:rsidRPr="006E0126">
        <w:rPr>
          <w:rStyle w:val="Emphasis"/>
          <w:i w:val="0"/>
        </w:rPr>
        <w:t xml:space="preserve">; see Table </w:t>
      </w:r>
      <w:r w:rsidR="00E275E8" w:rsidRPr="006E0126">
        <w:rPr>
          <w:rStyle w:val="Emphasis"/>
          <w:i w:val="0"/>
        </w:rPr>
        <w:t>1</w:t>
      </w:r>
      <w:r w:rsidR="008A4F03" w:rsidRPr="006E0126">
        <w:rPr>
          <w:rStyle w:val="Emphasis"/>
          <w:i w:val="0"/>
        </w:rPr>
        <w:t xml:space="preserve">). </w:t>
      </w:r>
      <w:r w:rsidRPr="006E0126">
        <w:rPr>
          <w:rStyle w:val="Emphasis"/>
          <w:i w:val="0"/>
        </w:rPr>
        <w:t>We included these</w:t>
      </w:r>
      <w:r w:rsidR="006F1CF8" w:rsidRPr="006E0126">
        <w:rPr>
          <w:rStyle w:val="Emphasis"/>
          <w:i w:val="0"/>
        </w:rPr>
        <w:t xml:space="preserve"> items because they are integral to the administration of the </w:t>
      </w:r>
      <w:r w:rsidR="00212AA4" w:rsidRPr="006E0126">
        <w:rPr>
          <w:rStyle w:val="Emphasis"/>
          <w:i w:val="0"/>
        </w:rPr>
        <w:t>DRM</w:t>
      </w:r>
      <w:r w:rsidRPr="006E0126">
        <w:rPr>
          <w:rStyle w:val="Emphasis"/>
          <w:i w:val="0"/>
        </w:rPr>
        <w:t xml:space="preserve"> (Kahneman et al.) and </w:t>
      </w:r>
      <w:r w:rsidR="006F1CF8" w:rsidRPr="006E0126">
        <w:rPr>
          <w:rStyle w:val="Emphasis"/>
          <w:i w:val="0"/>
        </w:rPr>
        <w:t xml:space="preserve">to </w:t>
      </w:r>
      <w:r w:rsidR="00921557" w:rsidRPr="006E0126">
        <w:rPr>
          <w:rStyle w:val="Emphasis"/>
          <w:i w:val="0"/>
        </w:rPr>
        <w:t>facilitate</w:t>
      </w:r>
      <w:r w:rsidR="006F1CF8" w:rsidRPr="006E0126">
        <w:rPr>
          <w:rStyle w:val="Emphasis"/>
          <w:i w:val="0"/>
        </w:rPr>
        <w:t xml:space="preserve"> </w:t>
      </w:r>
      <w:r w:rsidR="00E76BAF">
        <w:rPr>
          <w:rStyle w:val="Emphasis"/>
          <w:i w:val="0"/>
        </w:rPr>
        <w:t xml:space="preserve">the </w:t>
      </w:r>
      <w:r w:rsidR="006F1CF8" w:rsidRPr="006E0126">
        <w:rPr>
          <w:rStyle w:val="Emphasis"/>
          <w:i w:val="0"/>
        </w:rPr>
        <w:t xml:space="preserve">interpretation of other findings. </w:t>
      </w:r>
      <w:r w:rsidR="008A4F03" w:rsidRPr="006E0126">
        <w:rPr>
          <w:rStyle w:val="Emphasis"/>
          <w:i w:val="0"/>
        </w:rPr>
        <w:t xml:space="preserve">Table 2 lists the other </w:t>
      </w:r>
      <w:r w:rsidR="00752F49">
        <w:rPr>
          <w:rStyle w:val="Emphasis"/>
          <w:i w:val="0"/>
        </w:rPr>
        <w:t xml:space="preserve">24 </w:t>
      </w:r>
      <w:r w:rsidR="008A4F03" w:rsidRPr="006E0126">
        <w:rPr>
          <w:rStyle w:val="Emphasis"/>
          <w:i w:val="0"/>
        </w:rPr>
        <w:t>items and their response scales</w:t>
      </w:r>
      <w:r w:rsidR="0055130E" w:rsidRPr="006E0126">
        <w:rPr>
          <w:rStyle w:val="Emphasis"/>
          <w:i w:val="0"/>
        </w:rPr>
        <w:t xml:space="preserve">. </w:t>
      </w:r>
      <w:r w:rsidR="008C6AA1" w:rsidRPr="006E0126">
        <w:rPr>
          <w:rStyle w:val="Emphasis"/>
          <w:i w:val="0"/>
        </w:rPr>
        <w:t>We selected the</w:t>
      </w:r>
      <w:r w:rsidR="00973B0E" w:rsidRPr="006E0126">
        <w:rPr>
          <w:rStyle w:val="Emphasis"/>
          <w:i w:val="0"/>
        </w:rPr>
        <w:t xml:space="preserve"> </w:t>
      </w:r>
      <w:r w:rsidR="00840635" w:rsidRPr="006E0126">
        <w:rPr>
          <w:rStyle w:val="Emphasis"/>
          <w:i w:val="0"/>
        </w:rPr>
        <w:t xml:space="preserve">three key </w:t>
      </w:r>
      <w:r w:rsidR="00973B0E" w:rsidRPr="006E0126">
        <w:rPr>
          <w:rStyle w:val="Emphasis"/>
          <w:i w:val="0"/>
        </w:rPr>
        <w:t>depend</w:t>
      </w:r>
      <w:r w:rsidR="00AD24C1" w:rsidRPr="006E0126">
        <w:rPr>
          <w:rStyle w:val="Emphasis"/>
          <w:i w:val="0"/>
        </w:rPr>
        <w:t>e</w:t>
      </w:r>
      <w:r w:rsidR="00973B0E" w:rsidRPr="006E0126">
        <w:rPr>
          <w:rStyle w:val="Emphasis"/>
          <w:i w:val="0"/>
        </w:rPr>
        <w:t xml:space="preserve">nt variable items on the basis of </w:t>
      </w:r>
      <w:r w:rsidR="00D41D56" w:rsidRPr="006E0126">
        <w:rPr>
          <w:rStyle w:val="Emphasis"/>
          <w:i w:val="0"/>
        </w:rPr>
        <w:t xml:space="preserve">both face validity and </w:t>
      </w:r>
      <w:r w:rsidR="008C6AA1" w:rsidRPr="006E0126">
        <w:rPr>
          <w:rStyle w:val="Emphasis"/>
          <w:i w:val="0"/>
        </w:rPr>
        <w:t xml:space="preserve">the extent to which we could logically transform the item from the trait to the state </w:t>
      </w:r>
      <w:r w:rsidR="00E83280" w:rsidRPr="006E0126">
        <w:rPr>
          <w:rStyle w:val="Emphasis"/>
          <w:i w:val="0"/>
        </w:rPr>
        <w:t>level</w:t>
      </w:r>
      <w:r w:rsidR="008A332B" w:rsidRPr="006E0126">
        <w:rPr>
          <w:rStyle w:val="Emphasis"/>
          <w:i w:val="0"/>
        </w:rPr>
        <w:t xml:space="preserve"> (i.e., that the items could reasonably apply to a wide range of situations)</w:t>
      </w:r>
      <w:r w:rsidR="008C6AA1" w:rsidRPr="006E0126">
        <w:rPr>
          <w:rStyle w:val="Emphasis"/>
          <w:i w:val="0"/>
        </w:rPr>
        <w:t>.</w:t>
      </w:r>
    </w:p>
    <w:p w:rsidR="00431854" w:rsidRPr="006E0126" w:rsidRDefault="00F8436C" w:rsidP="006E0126">
      <w:pPr>
        <w:widowControl w:val="0"/>
        <w:spacing w:line="480" w:lineRule="exact"/>
        <w:jc w:val="center"/>
        <w:rPr>
          <w:b/>
        </w:rPr>
      </w:pPr>
      <w:r w:rsidRPr="006E0126">
        <w:rPr>
          <w:b/>
        </w:rPr>
        <w:t>Results</w:t>
      </w:r>
    </w:p>
    <w:p w:rsidR="00431854" w:rsidRPr="006E0126" w:rsidRDefault="007106EF" w:rsidP="006E0126">
      <w:pPr>
        <w:widowControl w:val="0"/>
        <w:spacing w:line="480" w:lineRule="exact"/>
        <w:rPr>
          <w:rFonts w:eastAsia="TimesNewRoman"/>
          <w:b/>
        </w:rPr>
      </w:pPr>
      <w:r w:rsidRPr="006E0126">
        <w:rPr>
          <w:rFonts w:eastAsia="TimesNewRoman"/>
          <w:b/>
        </w:rPr>
        <w:t>Data Preparation</w:t>
      </w:r>
      <w:r w:rsidR="00D477C1" w:rsidRPr="006E0126">
        <w:rPr>
          <w:rFonts w:eastAsia="TimesNewRoman"/>
          <w:b/>
        </w:rPr>
        <w:t xml:space="preserve"> and Analysis Notes</w:t>
      </w:r>
    </w:p>
    <w:p w:rsidR="00431854" w:rsidRPr="006E0126" w:rsidRDefault="00372A0B" w:rsidP="006E0126">
      <w:pPr>
        <w:widowControl w:val="0"/>
        <w:spacing w:line="480" w:lineRule="exact"/>
        <w:ind w:firstLine="425"/>
        <w:rPr>
          <w:rStyle w:val="Emphasis"/>
          <w:i w:val="0"/>
        </w:rPr>
      </w:pPr>
      <w:r>
        <w:rPr>
          <w:rStyle w:val="Emphasis"/>
          <w:i w:val="0"/>
        </w:rPr>
        <w:t>In our analyses of both studies w</w:t>
      </w:r>
      <w:r w:rsidRPr="006E0126">
        <w:rPr>
          <w:rStyle w:val="Emphasis"/>
          <w:i w:val="0"/>
        </w:rPr>
        <w:t xml:space="preserve">e </w:t>
      </w:r>
      <w:r w:rsidR="009E7699" w:rsidRPr="006E0126">
        <w:rPr>
          <w:rStyle w:val="Emphasis"/>
          <w:i w:val="0"/>
        </w:rPr>
        <w:t>used</w:t>
      </w:r>
      <w:r w:rsidR="001359B9" w:rsidRPr="006E0126">
        <w:rPr>
          <w:rStyle w:val="Emphasis"/>
          <w:i w:val="0"/>
        </w:rPr>
        <w:t xml:space="preserve"> </w:t>
      </w:r>
      <w:r w:rsidR="009E7699" w:rsidRPr="006E0126">
        <w:rPr>
          <w:rStyle w:val="Emphasis"/>
          <w:i w:val="0"/>
        </w:rPr>
        <w:t>IBM</w:t>
      </w:r>
      <w:r w:rsidR="005E60CA" w:rsidRPr="006E0126">
        <w:rPr>
          <w:rStyle w:val="Emphasis"/>
          <w:i w:val="0"/>
          <w:vertAlign w:val="superscript"/>
        </w:rPr>
        <w:t>©</w:t>
      </w:r>
      <w:r w:rsidR="009E7699" w:rsidRPr="006E0126">
        <w:rPr>
          <w:rStyle w:val="Emphasis"/>
          <w:i w:val="0"/>
        </w:rPr>
        <w:t xml:space="preserve"> SPSS</w:t>
      </w:r>
      <w:r w:rsidR="009E7699" w:rsidRPr="006E0126">
        <w:rPr>
          <w:rStyle w:val="Emphasis"/>
          <w:i w:val="0"/>
          <w:vertAlign w:val="superscript"/>
        </w:rPr>
        <w:t>©</w:t>
      </w:r>
      <w:r w:rsidR="009E7699" w:rsidRPr="006E0126">
        <w:rPr>
          <w:rStyle w:val="Emphasis"/>
          <w:i w:val="0"/>
        </w:rPr>
        <w:t xml:space="preserve"> Statistics </w:t>
      </w:r>
      <w:r w:rsidR="00627029" w:rsidRPr="006E0126">
        <w:rPr>
          <w:rStyle w:val="Emphasis"/>
          <w:i w:val="0"/>
        </w:rPr>
        <w:t xml:space="preserve">22 </w:t>
      </w:r>
      <w:r w:rsidR="009E7699" w:rsidRPr="006E0126">
        <w:rPr>
          <w:rStyle w:val="Emphasis"/>
          <w:i w:val="0"/>
        </w:rPr>
        <w:t xml:space="preserve">to conduct </w:t>
      </w:r>
      <w:r w:rsidR="001359B9" w:rsidRPr="006E0126">
        <w:rPr>
          <w:rStyle w:val="Emphasis"/>
          <w:i w:val="0"/>
        </w:rPr>
        <w:t>multilevel m</w:t>
      </w:r>
      <w:r w:rsidR="00894032" w:rsidRPr="006E0126">
        <w:rPr>
          <w:rStyle w:val="Emphasis"/>
          <w:i w:val="0"/>
        </w:rPr>
        <w:t xml:space="preserve">odeling </w:t>
      </w:r>
      <w:r w:rsidR="003C28CD" w:rsidRPr="006E0126">
        <w:rPr>
          <w:rStyle w:val="Emphasis"/>
          <w:i w:val="0"/>
        </w:rPr>
        <w:t>with the restricted maximum likelihood estimation method</w:t>
      </w:r>
      <w:r w:rsidR="001359B9" w:rsidRPr="006E0126">
        <w:rPr>
          <w:rStyle w:val="Emphasis"/>
          <w:i w:val="0"/>
        </w:rPr>
        <w:t xml:space="preserve">. </w:t>
      </w:r>
      <w:r w:rsidR="00427268" w:rsidRPr="006E0126">
        <w:rPr>
          <w:rStyle w:val="Emphasis"/>
          <w:i w:val="0"/>
        </w:rPr>
        <w:t xml:space="preserve">All of the continuous </w:t>
      </w:r>
      <w:r w:rsidR="00806350" w:rsidRPr="006E0126">
        <w:rPr>
          <w:rStyle w:val="Emphasis"/>
          <w:i w:val="0"/>
        </w:rPr>
        <w:t xml:space="preserve">and dichotomous </w:t>
      </w:r>
      <w:r w:rsidR="00C60346" w:rsidRPr="006E0126">
        <w:rPr>
          <w:rStyle w:val="Emphasis"/>
          <w:i w:val="0"/>
        </w:rPr>
        <w:t xml:space="preserve">within-participant </w:t>
      </w:r>
      <w:r w:rsidR="00427268" w:rsidRPr="006E0126">
        <w:rPr>
          <w:rStyle w:val="Emphasis"/>
          <w:i w:val="0"/>
        </w:rPr>
        <w:t xml:space="preserve">predictors were </w:t>
      </w:r>
      <w:r w:rsidR="00806350" w:rsidRPr="006E0126">
        <w:rPr>
          <w:rStyle w:val="Emphasis"/>
          <w:i w:val="0"/>
        </w:rPr>
        <w:t>participant</w:t>
      </w:r>
      <w:r w:rsidR="00427268" w:rsidRPr="006E0126">
        <w:rPr>
          <w:rStyle w:val="Emphasis"/>
          <w:i w:val="0"/>
        </w:rPr>
        <w:t xml:space="preserve">-mean centered first, which has interpretational implications. </w:t>
      </w:r>
      <w:r w:rsidR="002955C2" w:rsidRPr="006E0126">
        <w:rPr>
          <w:rStyle w:val="Emphasis"/>
          <w:i w:val="0"/>
        </w:rPr>
        <w:t>Specifically</w:t>
      </w:r>
      <w:r w:rsidR="00627029" w:rsidRPr="006E0126">
        <w:rPr>
          <w:rStyle w:val="Emphasis"/>
          <w:i w:val="0"/>
        </w:rPr>
        <w:t xml:space="preserve">, this </w:t>
      </w:r>
      <w:r w:rsidR="00427268" w:rsidRPr="006E0126">
        <w:rPr>
          <w:rStyle w:val="Emphasis"/>
          <w:i w:val="0"/>
        </w:rPr>
        <w:t xml:space="preserve">practice </w:t>
      </w:r>
      <w:r w:rsidR="00627029" w:rsidRPr="006E0126">
        <w:rPr>
          <w:rStyle w:val="Emphasis"/>
          <w:i w:val="0"/>
        </w:rPr>
        <w:t>focuses purely</w:t>
      </w:r>
      <w:r w:rsidR="00C60346" w:rsidRPr="006E0126">
        <w:rPr>
          <w:rStyle w:val="Emphasis"/>
          <w:i w:val="0"/>
        </w:rPr>
        <w:t xml:space="preserve"> </w:t>
      </w:r>
      <w:r w:rsidR="00627029" w:rsidRPr="006E0126">
        <w:rPr>
          <w:rStyle w:val="Emphasis"/>
          <w:i w:val="0"/>
        </w:rPr>
        <w:t>on</w:t>
      </w:r>
      <w:r w:rsidR="00C60346" w:rsidRPr="006E0126">
        <w:rPr>
          <w:rStyle w:val="Emphasis"/>
          <w:i w:val="0"/>
        </w:rPr>
        <w:t xml:space="preserve"> the state (situational) </w:t>
      </w:r>
      <w:r w:rsidR="00C60346" w:rsidRPr="006E0126">
        <w:rPr>
          <w:rStyle w:val="Emphasis"/>
          <w:i w:val="0"/>
        </w:rPr>
        <w:lastRenderedPageBreak/>
        <w:t xml:space="preserve">level, </w:t>
      </w:r>
      <w:r w:rsidR="00627029" w:rsidRPr="006E0126">
        <w:rPr>
          <w:rStyle w:val="Emphasis"/>
          <w:i w:val="0"/>
        </w:rPr>
        <w:t>because</w:t>
      </w:r>
      <w:r w:rsidR="00C60346" w:rsidRPr="006E0126">
        <w:rPr>
          <w:rStyle w:val="Emphasis"/>
          <w:i w:val="0"/>
        </w:rPr>
        <w:t xml:space="preserve"> it </w:t>
      </w:r>
      <w:r w:rsidR="004D616C" w:rsidRPr="006E0126">
        <w:rPr>
          <w:rStyle w:val="Emphasis"/>
          <w:i w:val="0"/>
        </w:rPr>
        <w:t>eliminates between-participant effects from the within-participant estimates</w:t>
      </w:r>
      <w:r w:rsidR="00C60346" w:rsidRPr="006E0126">
        <w:rPr>
          <w:rStyle w:val="Emphasis"/>
          <w:i w:val="0"/>
        </w:rPr>
        <w:t>.</w:t>
      </w:r>
      <w:r w:rsidR="004D616C" w:rsidRPr="006E0126">
        <w:rPr>
          <w:rStyle w:val="Emphasis"/>
          <w:i w:val="0"/>
        </w:rPr>
        <w:t xml:space="preserve"> </w:t>
      </w:r>
      <w:r w:rsidR="00C60346" w:rsidRPr="006E0126">
        <w:rPr>
          <w:rStyle w:val="Emphasis"/>
          <w:i w:val="0"/>
        </w:rPr>
        <w:t xml:space="preserve"> </w:t>
      </w:r>
      <w:r w:rsidR="002B08BA" w:rsidRPr="006E0126">
        <w:rPr>
          <w:rStyle w:val="Emphasis"/>
          <w:i w:val="0"/>
        </w:rPr>
        <w:t>That is</w:t>
      </w:r>
      <w:r w:rsidR="00C60346" w:rsidRPr="006E0126">
        <w:rPr>
          <w:rStyle w:val="Emphasis"/>
          <w:i w:val="0"/>
        </w:rPr>
        <w:t>,</w:t>
      </w:r>
      <w:r w:rsidR="004D616C" w:rsidRPr="006E0126">
        <w:rPr>
          <w:rStyle w:val="Emphasis"/>
          <w:i w:val="0"/>
        </w:rPr>
        <w:t xml:space="preserve"> the within-participant estimates are unbiased </w:t>
      </w:r>
      <w:r w:rsidR="00427268" w:rsidRPr="006E0126">
        <w:rPr>
          <w:rStyle w:val="Emphasis"/>
          <w:i w:val="0"/>
        </w:rPr>
        <w:t>(</w:t>
      </w:r>
      <w:r w:rsidR="004D616C" w:rsidRPr="006E0126">
        <w:rPr>
          <w:rStyle w:val="Emphasis"/>
          <w:i w:val="0"/>
        </w:rPr>
        <w:t xml:space="preserve">Heck, Thomas, &amp; Tabata, 2010; </w:t>
      </w:r>
      <w:r w:rsidR="00B1515C" w:rsidRPr="006E0126">
        <w:rPr>
          <w:rStyle w:val="Emphasis"/>
          <w:i w:val="0"/>
        </w:rPr>
        <w:t>Kreft, De Leeuw, &amp; Aiken, 1995</w:t>
      </w:r>
      <w:r w:rsidR="00427268" w:rsidRPr="006E0126">
        <w:rPr>
          <w:rStyle w:val="Emphasis"/>
          <w:i w:val="0"/>
        </w:rPr>
        <w:t>). Thus, when interpreting the</w:t>
      </w:r>
      <w:r w:rsidR="00B46AF7" w:rsidRPr="006E0126">
        <w:rPr>
          <w:rStyle w:val="Emphasis"/>
          <w:i w:val="0"/>
        </w:rPr>
        <w:t xml:space="preserve"> </w:t>
      </w:r>
      <w:r w:rsidR="00427268" w:rsidRPr="006E0126">
        <w:rPr>
          <w:rStyle w:val="Emphasis"/>
          <w:i w:val="0"/>
        </w:rPr>
        <w:t xml:space="preserve">slopes (estimates) reported in our table, the variability was always relative to the </w:t>
      </w:r>
      <w:r w:rsidR="00806350" w:rsidRPr="006E0126">
        <w:rPr>
          <w:rStyle w:val="Emphasis"/>
          <w:i w:val="0"/>
        </w:rPr>
        <w:t xml:space="preserve">within-person </w:t>
      </w:r>
      <w:r w:rsidR="00427268" w:rsidRPr="006E0126">
        <w:rPr>
          <w:rStyle w:val="Emphasis"/>
          <w:i w:val="0"/>
        </w:rPr>
        <w:t>average for that predictor</w:t>
      </w:r>
      <w:r w:rsidR="00B46AF7" w:rsidRPr="006E0126">
        <w:rPr>
          <w:rStyle w:val="Emphasis"/>
          <w:i w:val="0"/>
        </w:rPr>
        <w:t xml:space="preserve">. </w:t>
      </w:r>
      <w:r w:rsidR="00427268" w:rsidRPr="006E0126">
        <w:rPr>
          <w:rStyle w:val="Emphasis"/>
          <w:i w:val="0"/>
        </w:rPr>
        <w:t xml:space="preserve">For example, a slope of .25 would mean that, for every unit increase above </w:t>
      </w:r>
      <w:r w:rsidR="00806350" w:rsidRPr="006E0126">
        <w:rPr>
          <w:rStyle w:val="Emphasis"/>
          <w:i w:val="0"/>
        </w:rPr>
        <w:t>participants’</w:t>
      </w:r>
      <w:r w:rsidR="00427268" w:rsidRPr="006E0126">
        <w:rPr>
          <w:rStyle w:val="Emphasis"/>
          <w:i w:val="0"/>
        </w:rPr>
        <w:t xml:space="preserve"> </w:t>
      </w:r>
      <w:r w:rsidR="00806350" w:rsidRPr="006E0126">
        <w:rPr>
          <w:rStyle w:val="Emphasis"/>
          <w:i w:val="0"/>
        </w:rPr>
        <w:t>average score on the predictor</w:t>
      </w:r>
      <w:r w:rsidR="00427268" w:rsidRPr="006E0126">
        <w:rPr>
          <w:rStyle w:val="Emphasis"/>
          <w:i w:val="0"/>
        </w:rPr>
        <w:t xml:space="preserve">, the dependent variable increased by .25. </w:t>
      </w:r>
      <w:r w:rsidR="008E7621" w:rsidRPr="006E0126">
        <w:rPr>
          <w:rStyle w:val="Emphasis"/>
          <w:i w:val="0"/>
        </w:rPr>
        <w:t xml:space="preserve">It may help to think of these estimates as deviations from participants’ typical level of ‘X’ (e.g., </w:t>
      </w:r>
      <w:r w:rsidR="002B08BA" w:rsidRPr="006E0126">
        <w:rPr>
          <w:rStyle w:val="Emphasis"/>
          <w:i w:val="0"/>
        </w:rPr>
        <w:t xml:space="preserve">what happened </w:t>
      </w:r>
      <w:r w:rsidR="002955C2" w:rsidRPr="006E0126">
        <w:rPr>
          <w:rStyle w:val="Emphasis"/>
          <w:i w:val="0"/>
        </w:rPr>
        <w:t xml:space="preserve">to their state authenticity </w:t>
      </w:r>
      <w:r w:rsidR="008E7621" w:rsidRPr="006E0126">
        <w:rPr>
          <w:rStyle w:val="Emphasis"/>
          <w:i w:val="0"/>
        </w:rPr>
        <w:t>when participant</w:t>
      </w:r>
      <w:r w:rsidR="002B08BA" w:rsidRPr="006E0126">
        <w:rPr>
          <w:rStyle w:val="Emphasis"/>
          <w:i w:val="0"/>
        </w:rPr>
        <w:t>s were mor</w:t>
      </w:r>
      <w:r w:rsidR="002955C2" w:rsidRPr="006E0126">
        <w:rPr>
          <w:rStyle w:val="Emphasis"/>
          <w:i w:val="0"/>
        </w:rPr>
        <w:t>e relaxed or happier than usual</w:t>
      </w:r>
      <w:r w:rsidR="008E7621" w:rsidRPr="006E0126">
        <w:rPr>
          <w:rStyle w:val="Emphasis"/>
          <w:i w:val="0"/>
        </w:rPr>
        <w:t>).</w:t>
      </w:r>
      <w:r w:rsidR="003E399F">
        <w:rPr>
          <w:rStyle w:val="FootnoteReference"/>
          <w:iCs/>
        </w:rPr>
        <w:footnoteReference w:id="2"/>
      </w:r>
      <w:r w:rsidR="008E7621" w:rsidRPr="006E0126">
        <w:rPr>
          <w:rStyle w:val="Emphasis"/>
          <w:i w:val="0"/>
        </w:rPr>
        <w:t xml:space="preserve"> </w:t>
      </w:r>
      <w:r w:rsidR="00B16AB5" w:rsidRPr="006E0126">
        <w:rPr>
          <w:rStyle w:val="Emphasis"/>
          <w:i w:val="0"/>
        </w:rPr>
        <w:t xml:space="preserve">Categorical variables with more than two levels cannot be centered (Heck </w:t>
      </w:r>
      <w:r w:rsidR="0083593F" w:rsidRPr="006E0126">
        <w:rPr>
          <w:rStyle w:val="Emphasis"/>
          <w:i w:val="0"/>
        </w:rPr>
        <w:t>et al.</w:t>
      </w:r>
      <w:r w:rsidR="00B16AB5" w:rsidRPr="006E0126">
        <w:rPr>
          <w:rStyle w:val="Emphasis"/>
          <w:i w:val="0"/>
        </w:rPr>
        <w:t>, 2010; Kreft</w:t>
      </w:r>
      <w:r w:rsidR="0083593F" w:rsidRPr="006E0126">
        <w:rPr>
          <w:rStyle w:val="Emphasis"/>
          <w:i w:val="0"/>
        </w:rPr>
        <w:t xml:space="preserve"> et al.</w:t>
      </w:r>
      <w:r w:rsidR="00B16AB5" w:rsidRPr="006E0126">
        <w:rPr>
          <w:rStyle w:val="Emphasis"/>
          <w:i w:val="0"/>
        </w:rPr>
        <w:t xml:space="preserve">, 1995), thus ‘activity’ and ‘social context’ remained in raw-score form. </w:t>
      </w:r>
      <w:r w:rsidR="00B46AF7" w:rsidRPr="006E0126">
        <w:rPr>
          <w:rStyle w:val="Emphasis"/>
          <w:i w:val="0"/>
        </w:rPr>
        <w:t>The trait authenticity items, being between- rather than within-participant predictors, were grand-</w:t>
      </w:r>
      <w:r w:rsidR="00EA303D" w:rsidRPr="006E0126">
        <w:rPr>
          <w:rStyle w:val="Emphasis"/>
          <w:i w:val="0"/>
        </w:rPr>
        <w:t>mean centered</w:t>
      </w:r>
      <w:r w:rsidR="00B16AB5" w:rsidRPr="006E0126">
        <w:rPr>
          <w:rStyle w:val="Emphasis"/>
          <w:i w:val="0"/>
        </w:rPr>
        <w:t xml:space="preserve"> prior to analysis</w:t>
      </w:r>
      <w:r w:rsidR="00EA303D" w:rsidRPr="006E0126">
        <w:rPr>
          <w:rStyle w:val="Emphasis"/>
          <w:i w:val="0"/>
        </w:rPr>
        <w:t>. T</w:t>
      </w:r>
      <w:r w:rsidR="00B46AF7" w:rsidRPr="006E0126">
        <w:rPr>
          <w:rStyle w:val="Emphasis"/>
          <w:i w:val="0"/>
        </w:rPr>
        <w:t>hus</w:t>
      </w:r>
      <w:r w:rsidR="00EA303D" w:rsidRPr="006E0126">
        <w:rPr>
          <w:rStyle w:val="Emphasis"/>
          <w:i w:val="0"/>
        </w:rPr>
        <w:t>,</w:t>
      </w:r>
      <w:r w:rsidR="00B46AF7" w:rsidRPr="006E0126">
        <w:rPr>
          <w:rStyle w:val="Emphasis"/>
          <w:i w:val="0"/>
        </w:rPr>
        <w:t xml:space="preserve"> these estimates’ variability </w:t>
      </w:r>
      <w:r w:rsidR="00EA303D" w:rsidRPr="006E0126">
        <w:rPr>
          <w:rStyle w:val="Emphasis"/>
          <w:i w:val="0"/>
        </w:rPr>
        <w:t>was always</w:t>
      </w:r>
      <w:r w:rsidR="00B46AF7" w:rsidRPr="006E0126">
        <w:rPr>
          <w:rStyle w:val="Emphasis"/>
          <w:i w:val="0"/>
        </w:rPr>
        <w:t xml:space="preserve"> relative to the sample average (e.g., </w:t>
      </w:r>
      <w:r w:rsidR="00EA3482" w:rsidRPr="006E0126">
        <w:rPr>
          <w:rStyle w:val="Emphasis"/>
          <w:i w:val="0"/>
        </w:rPr>
        <w:t>for every one-</w:t>
      </w:r>
      <w:r w:rsidR="00B46AF7" w:rsidRPr="006E0126">
        <w:rPr>
          <w:rStyle w:val="Emphasis"/>
          <w:i w:val="0"/>
        </w:rPr>
        <w:t>unit increase above the sample mean for that variable, the dependent variable increased by .25).</w:t>
      </w:r>
      <w:r w:rsidR="00427268" w:rsidRPr="006E0126">
        <w:rPr>
          <w:rStyle w:val="Emphasis"/>
          <w:i w:val="0"/>
        </w:rPr>
        <w:t>The intercept</w:t>
      </w:r>
      <w:r w:rsidR="00C52080" w:rsidRPr="006E0126">
        <w:rPr>
          <w:rStyle w:val="Emphasis"/>
          <w:i w:val="0"/>
        </w:rPr>
        <w:t>s we report</w:t>
      </w:r>
      <w:r w:rsidR="00427268" w:rsidRPr="006E0126">
        <w:rPr>
          <w:rStyle w:val="Emphasis"/>
          <w:i w:val="0"/>
        </w:rPr>
        <w:t xml:space="preserve"> (Table 1, row 1) represent</w:t>
      </w:r>
      <w:r w:rsidR="00C52080" w:rsidRPr="006E0126">
        <w:rPr>
          <w:rStyle w:val="Emphasis"/>
          <w:i w:val="0"/>
        </w:rPr>
        <w:t xml:space="preserve"> </w:t>
      </w:r>
      <w:r w:rsidR="00427268" w:rsidRPr="006E0126">
        <w:rPr>
          <w:rStyle w:val="Emphasis"/>
          <w:i w:val="0"/>
        </w:rPr>
        <w:t xml:space="preserve">the </w:t>
      </w:r>
      <w:r w:rsidR="00C52080" w:rsidRPr="006E0126">
        <w:rPr>
          <w:rStyle w:val="Emphasis"/>
          <w:i w:val="0"/>
        </w:rPr>
        <w:t xml:space="preserve">(raw score) </w:t>
      </w:r>
      <w:r w:rsidR="00427268" w:rsidRPr="006E0126">
        <w:rPr>
          <w:rStyle w:val="Emphasis"/>
          <w:i w:val="0"/>
        </w:rPr>
        <w:t>dependent variables</w:t>
      </w:r>
      <w:r w:rsidR="00C52080" w:rsidRPr="006E0126">
        <w:rPr>
          <w:rStyle w:val="Emphasis"/>
          <w:i w:val="0"/>
        </w:rPr>
        <w:t>’ average</w:t>
      </w:r>
      <w:r w:rsidR="00427268" w:rsidRPr="006E0126">
        <w:rPr>
          <w:rStyle w:val="Emphasis"/>
          <w:i w:val="0"/>
        </w:rPr>
        <w:t>.</w:t>
      </w:r>
    </w:p>
    <w:p w:rsidR="00431854" w:rsidRPr="006E0126" w:rsidRDefault="007D38A0" w:rsidP="006E0126">
      <w:pPr>
        <w:widowControl w:val="0"/>
        <w:autoSpaceDE w:val="0"/>
        <w:autoSpaceDN w:val="0"/>
        <w:adjustRightInd w:val="0"/>
        <w:spacing w:line="480" w:lineRule="exact"/>
        <w:ind w:firstLine="425"/>
      </w:pPr>
      <w:r w:rsidRPr="006E0126">
        <w:rPr>
          <w:rStyle w:val="Emphasis"/>
          <w:i w:val="0"/>
        </w:rPr>
        <w:t>We</w:t>
      </w:r>
      <w:r w:rsidR="007C63BA" w:rsidRPr="006E0126">
        <w:rPr>
          <w:rStyle w:val="Emphasis"/>
          <w:i w:val="0"/>
        </w:rPr>
        <w:t xml:space="preserve"> </w:t>
      </w:r>
      <w:r w:rsidR="008C6BB4" w:rsidRPr="006E0126">
        <w:rPr>
          <w:rStyle w:val="Emphasis"/>
          <w:i w:val="0"/>
        </w:rPr>
        <w:t>set</w:t>
      </w:r>
      <w:r w:rsidR="007C63BA" w:rsidRPr="006E0126">
        <w:rPr>
          <w:rStyle w:val="Emphasis"/>
          <w:i w:val="0"/>
        </w:rPr>
        <w:t xml:space="preserve"> the covariance structure</w:t>
      </w:r>
      <w:r w:rsidR="008C6BB4" w:rsidRPr="006E0126">
        <w:rPr>
          <w:rStyle w:val="Emphasis"/>
          <w:i w:val="0"/>
        </w:rPr>
        <w:t xml:space="preserve"> to variance components</w:t>
      </w:r>
      <w:r w:rsidR="007C63BA" w:rsidRPr="006E0126">
        <w:rPr>
          <w:rStyle w:val="Emphasis"/>
          <w:i w:val="0"/>
        </w:rPr>
        <w:t xml:space="preserve">, which is </w:t>
      </w:r>
      <w:r w:rsidRPr="006E0126">
        <w:rPr>
          <w:rStyle w:val="Emphasis"/>
          <w:i w:val="0"/>
        </w:rPr>
        <w:t>equivalent to a</w:t>
      </w:r>
      <w:r w:rsidR="007C63BA" w:rsidRPr="006E0126">
        <w:rPr>
          <w:rStyle w:val="Emphasis"/>
          <w:i w:val="0"/>
        </w:rPr>
        <w:t xml:space="preserve"> diagonal covariance matrix when at least two random effects have been specified</w:t>
      </w:r>
      <w:r w:rsidR="00894032" w:rsidRPr="006E0126">
        <w:rPr>
          <w:rStyle w:val="Emphasis"/>
          <w:i w:val="0"/>
        </w:rPr>
        <w:t xml:space="preserve">; </w:t>
      </w:r>
      <w:r w:rsidR="007C63BA" w:rsidRPr="006E0126">
        <w:rPr>
          <w:rStyle w:val="Emphasis"/>
          <w:i w:val="0"/>
        </w:rPr>
        <w:t>otherwise, it is a scaled identity matrix</w:t>
      </w:r>
      <w:r w:rsidR="00997938" w:rsidRPr="006E0126">
        <w:rPr>
          <w:rStyle w:val="Emphasis"/>
          <w:i w:val="0"/>
        </w:rPr>
        <w:t xml:space="preserve">. </w:t>
      </w:r>
      <w:r w:rsidR="00427268" w:rsidRPr="006E0126">
        <w:rPr>
          <w:rStyle w:val="Emphasis"/>
          <w:i w:val="0"/>
        </w:rPr>
        <w:t>Covariance structures have little impact on fixed effects, which is where our interests lay. Still, we chose this covariance structure rather than an unstructured matrix in the interest of parsimony and power (Dedrick et al., 2009; Heck</w:t>
      </w:r>
      <w:r w:rsidR="004D616C" w:rsidRPr="006E0126">
        <w:rPr>
          <w:rStyle w:val="Emphasis"/>
          <w:i w:val="0"/>
        </w:rPr>
        <w:t xml:space="preserve"> et al.</w:t>
      </w:r>
      <w:r w:rsidR="00427268" w:rsidRPr="006E0126">
        <w:rPr>
          <w:rStyle w:val="Emphasis"/>
          <w:i w:val="0"/>
        </w:rPr>
        <w:t xml:space="preserve">, 2010). </w:t>
      </w:r>
      <w:r w:rsidR="00427268" w:rsidRPr="006E0126">
        <w:t>In all of our multilevel models, we entered the intercept and the within-subjects predictor(s) as both fixed and random effects, whereas between-subjects predictors (e.g., trait authenticity components) were fixed only. We report the fixed effects in Table 1</w:t>
      </w:r>
      <w:r w:rsidR="001B6C13" w:rsidRPr="006E0126">
        <w:t>.</w:t>
      </w:r>
    </w:p>
    <w:p w:rsidR="00431854" w:rsidRPr="006E0126" w:rsidRDefault="007813CB" w:rsidP="006E0126">
      <w:pPr>
        <w:widowControl w:val="0"/>
        <w:autoSpaceDE w:val="0"/>
        <w:autoSpaceDN w:val="0"/>
        <w:adjustRightInd w:val="0"/>
        <w:spacing w:line="480" w:lineRule="exact"/>
        <w:ind w:firstLine="425"/>
        <w:rPr>
          <w:rStyle w:val="Emphasis"/>
          <w:i w:val="0"/>
        </w:rPr>
      </w:pPr>
      <w:r w:rsidRPr="006E0126">
        <w:t xml:space="preserve">We </w:t>
      </w:r>
      <w:r w:rsidR="00A072DF" w:rsidRPr="006E0126">
        <w:t xml:space="preserve">examined </w:t>
      </w:r>
      <w:r w:rsidRPr="006E0126">
        <w:t xml:space="preserve">the relation between each predictor and the three potential state authenticity </w:t>
      </w:r>
      <w:r w:rsidR="007014B0" w:rsidRPr="006E0126">
        <w:t>components</w:t>
      </w:r>
      <w:r w:rsidRPr="006E0126">
        <w:t xml:space="preserve"> across several multilevel models, as it is recommended that models </w:t>
      </w:r>
      <w:r w:rsidR="00A072DF" w:rsidRPr="006E0126">
        <w:t xml:space="preserve">be </w:t>
      </w:r>
      <w:r w:rsidRPr="006E0126">
        <w:t xml:space="preserve">built up </w:t>
      </w:r>
      <w:r w:rsidRPr="006E0126">
        <w:lastRenderedPageBreak/>
        <w:t xml:space="preserve">(forward inclusion) rather than broken down (backward elimination) when using this analytic technique (Nezlek, 2008). </w:t>
      </w:r>
      <w:r w:rsidR="00283BC6" w:rsidRPr="006E0126">
        <w:t>Further, t</w:t>
      </w:r>
      <w:r w:rsidRPr="006E0126">
        <w:t xml:space="preserve">here was conceptual and statistical overlap amongst many measures, rendering a simultaneous model of the predictors difficult to interpret. Thus, we entered the constructs one measure at a time, except </w:t>
      </w:r>
      <w:r w:rsidR="008C36A7" w:rsidRPr="006E0126">
        <w:t xml:space="preserve">for the </w:t>
      </w:r>
      <w:r w:rsidR="009818C7" w:rsidRPr="006E0126">
        <w:t>trait authenticity subscales</w:t>
      </w:r>
      <w:r w:rsidR="00833D35" w:rsidRPr="006E0126">
        <w:t xml:space="preserve">, which we </w:t>
      </w:r>
      <w:r w:rsidRPr="006E0126">
        <w:t xml:space="preserve">entered simultaneously. </w:t>
      </w:r>
      <w:r w:rsidR="002955C2" w:rsidRPr="006E0126">
        <w:rPr>
          <w:rStyle w:val="Emphasis"/>
          <w:i w:val="0"/>
        </w:rPr>
        <w:t>There were 716 episodes available for analysis.</w:t>
      </w:r>
    </w:p>
    <w:p w:rsidR="00431854" w:rsidRPr="006E0126" w:rsidRDefault="007813CB" w:rsidP="006E0126">
      <w:pPr>
        <w:widowControl w:val="0"/>
        <w:spacing w:line="480" w:lineRule="exact"/>
        <w:rPr>
          <w:rFonts w:eastAsia="TimesNewRoman"/>
          <w:b/>
        </w:rPr>
      </w:pPr>
      <w:r w:rsidRPr="006E0126">
        <w:rPr>
          <w:rFonts w:eastAsia="TimesNewRoman"/>
          <w:b/>
        </w:rPr>
        <w:t>Trait and State Authenticity</w:t>
      </w:r>
    </w:p>
    <w:p w:rsidR="00431854" w:rsidRPr="006E0126" w:rsidRDefault="00980521" w:rsidP="006E0126">
      <w:pPr>
        <w:widowControl w:val="0"/>
        <w:autoSpaceDE w:val="0"/>
        <w:autoSpaceDN w:val="0"/>
        <w:adjustRightInd w:val="0"/>
        <w:spacing w:line="480" w:lineRule="exact"/>
        <w:ind w:firstLine="425"/>
        <w:rPr>
          <w:rStyle w:val="Emphasis"/>
          <w:i w:val="0"/>
        </w:rPr>
      </w:pPr>
      <w:r w:rsidRPr="006E0126">
        <w:rPr>
          <w:rStyle w:val="Emphasis"/>
          <w:i w:val="0"/>
        </w:rPr>
        <w:t xml:space="preserve">The </w:t>
      </w:r>
      <w:r w:rsidR="002F7421" w:rsidRPr="006E0126">
        <w:rPr>
          <w:rStyle w:val="Emphasis"/>
          <w:i w:val="0"/>
        </w:rPr>
        <w:t>pattern of relations among the three state authenticity items</w:t>
      </w:r>
      <w:r w:rsidRPr="006E0126">
        <w:rPr>
          <w:rStyle w:val="Emphasis"/>
          <w:i w:val="0"/>
        </w:rPr>
        <w:t xml:space="preserve"> was not</w:t>
      </w:r>
      <w:r w:rsidR="00E61230" w:rsidRPr="006E0126">
        <w:rPr>
          <w:rStyle w:val="Emphasis"/>
          <w:i w:val="0"/>
        </w:rPr>
        <w:t xml:space="preserve"> in </w:t>
      </w:r>
      <w:r w:rsidR="002F7421" w:rsidRPr="006E0126">
        <w:rPr>
          <w:rStyle w:val="Emphasis"/>
          <w:i w:val="0"/>
        </w:rPr>
        <w:t xml:space="preserve">complete </w:t>
      </w:r>
      <w:r w:rsidR="00E61230" w:rsidRPr="006E0126">
        <w:rPr>
          <w:rStyle w:val="Emphasis"/>
          <w:i w:val="0"/>
        </w:rPr>
        <w:t>accordance with</w:t>
      </w:r>
      <w:r w:rsidRPr="006E0126">
        <w:rPr>
          <w:rStyle w:val="Emphasis"/>
          <w:i w:val="0"/>
        </w:rPr>
        <w:t xml:space="preserve"> </w:t>
      </w:r>
      <w:r w:rsidR="00E61230" w:rsidRPr="006E0126">
        <w:rPr>
          <w:rStyle w:val="Emphasis"/>
          <w:i w:val="0"/>
        </w:rPr>
        <w:t xml:space="preserve">the Wood et al.’s (2008) </w:t>
      </w:r>
      <w:r w:rsidR="00D55E8E" w:rsidRPr="006E0126">
        <w:rPr>
          <w:rStyle w:val="Emphasis"/>
          <w:i w:val="0"/>
        </w:rPr>
        <w:t>trait model of authenticity</w:t>
      </w:r>
      <w:r w:rsidR="002F7421" w:rsidRPr="006E0126">
        <w:rPr>
          <w:rStyle w:val="Emphasis"/>
          <w:i w:val="0"/>
        </w:rPr>
        <w:t xml:space="preserve"> (see final three rows of Table 1). The analyses revealed that </w:t>
      </w:r>
      <w:r w:rsidRPr="006E0126">
        <w:rPr>
          <w:rStyle w:val="Emphasis"/>
          <w:i w:val="0"/>
        </w:rPr>
        <w:t xml:space="preserve">increasing </w:t>
      </w:r>
      <w:r w:rsidR="00D738CF">
        <w:rPr>
          <w:rStyle w:val="Emphasis"/>
          <w:i w:val="0"/>
        </w:rPr>
        <w:t>state</w:t>
      </w:r>
      <w:r w:rsidR="00D738CF" w:rsidRPr="006E0126">
        <w:rPr>
          <w:rStyle w:val="Emphasis"/>
          <w:i w:val="0"/>
        </w:rPr>
        <w:t xml:space="preserve"> </w:t>
      </w:r>
      <w:r w:rsidRPr="006E0126">
        <w:rPr>
          <w:rStyle w:val="Emphasis"/>
          <w:i w:val="0"/>
        </w:rPr>
        <w:t xml:space="preserve">authentic living was associated with more, rather than less, </w:t>
      </w:r>
      <w:r w:rsidR="00D738CF">
        <w:rPr>
          <w:rStyle w:val="Emphasis"/>
          <w:i w:val="0"/>
        </w:rPr>
        <w:t>state</w:t>
      </w:r>
      <w:r w:rsidR="00D738CF" w:rsidRPr="006E0126">
        <w:rPr>
          <w:rStyle w:val="Emphasis"/>
          <w:i w:val="0"/>
        </w:rPr>
        <w:t xml:space="preserve"> </w:t>
      </w:r>
      <w:r w:rsidRPr="006E0126">
        <w:rPr>
          <w:rStyle w:val="Emphasis"/>
          <w:i w:val="0"/>
        </w:rPr>
        <w:t xml:space="preserve">acceptance of external influence. Moreover, the correlation between </w:t>
      </w:r>
      <w:r w:rsidR="00D738CF">
        <w:rPr>
          <w:rStyle w:val="Emphasis"/>
          <w:i w:val="0"/>
        </w:rPr>
        <w:t>state</w:t>
      </w:r>
      <w:r w:rsidR="00384F99">
        <w:rPr>
          <w:rStyle w:val="Emphasis"/>
          <w:i w:val="0"/>
        </w:rPr>
        <w:t xml:space="preserve"> </w:t>
      </w:r>
      <w:r w:rsidRPr="006E0126">
        <w:rPr>
          <w:rStyle w:val="Emphasis"/>
          <w:i w:val="0"/>
        </w:rPr>
        <w:t xml:space="preserve">accepting external influence and </w:t>
      </w:r>
      <w:r w:rsidR="00D738CF">
        <w:rPr>
          <w:rStyle w:val="Emphasis"/>
          <w:i w:val="0"/>
        </w:rPr>
        <w:t>state</w:t>
      </w:r>
      <w:r w:rsidR="00384F99">
        <w:rPr>
          <w:rStyle w:val="Emphasis"/>
          <w:i w:val="0"/>
        </w:rPr>
        <w:t xml:space="preserve"> </w:t>
      </w:r>
      <w:r w:rsidRPr="006E0126">
        <w:rPr>
          <w:rStyle w:val="Emphasis"/>
          <w:i w:val="0"/>
        </w:rPr>
        <w:t xml:space="preserve">self-alienation was not significant. These results </w:t>
      </w:r>
      <w:r w:rsidR="00E61230" w:rsidRPr="006E0126">
        <w:rPr>
          <w:rStyle w:val="Emphasis"/>
          <w:i w:val="0"/>
        </w:rPr>
        <w:t xml:space="preserve">suggest </w:t>
      </w:r>
      <w:r w:rsidRPr="006E0126">
        <w:rPr>
          <w:rStyle w:val="Emphasis"/>
          <w:i w:val="0"/>
        </w:rPr>
        <w:t xml:space="preserve">that the state authenticity facets should be </w:t>
      </w:r>
      <w:r w:rsidR="00E61230" w:rsidRPr="006E0126">
        <w:rPr>
          <w:rStyle w:val="Emphasis"/>
          <w:i w:val="0"/>
        </w:rPr>
        <w:t xml:space="preserve">examined </w:t>
      </w:r>
      <w:r w:rsidR="00E362A4" w:rsidRPr="006E0126">
        <w:rPr>
          <w:rStyle w:val="Emphasis"/>
          <w:i w:val="0"/>
        </w:rPr>
        <w:t>separately</w:t>
      </w:r>
      <w:r w:rsidR="00610C6F">
        <w:rPr>
          <w:rStyle w:val="Emphasis"/>
          <w:i w:val="0"/>
        </w:rPr>
        <w:t xml:space="preserve"> from one another</w:t>
      </w:r>
      <w:r w:rsidRPr="006E0126">
        <w:rPr>
          <w:rStyle w:val="Emphasis"/>
          <w:i w:val="0"/>
        </w:rPr>
        <w:t xml:space="preserve">. </w:t>
      </w:r>
    </w:p>
    <w:p w:rsidR="00431854" w:rsidRPr="006E0126" w:rsidRDefault="00980521" w:rsidP="006E0126">
      <w:pPr>
        <w:widowControl w:val="0"/>
        <w:autoSpaceDE w:val="0"/>
        <w:autoSpaceDN w:val="0"/>
        <w:adjustRightInd w:val="0"/>
        <w:spacing w:line="480" w:lineRule="exact"/>
        <w:ind w:firstLine="425"/>
        <w:rPr>
          <w:rStyle w:val="Emphasis"/>
          <w:i w:val="0"/>
        </w:rPr>
      </w:pPr>
      <w:r w:rsidRPr="006E0126">
        <w:rPr>
          <w:rStyle w:val="Emphasis"/>
          <w:i w:val="0"/>
        </w:rPr>
        <w:t xml:space="preserve">In contrast, the relations amongst the trait authenticity </w:t>
      </w:r>
      <w:r w:rsidR="007014B0" w:rsidRPr="006E0126">
        <w:rPr>
          <w:rStyle w:val="Emphasis"/>
          <w:i w:val="0"/>
        </w:rPr>
        <w:t>components</w:t>
      </w:r>
      <w:r w:rsidRPr="006E0126">
        <w:rPr>
          <w:rStyle w:val="Emphasis"/>
          <w:i w:val="0"/>
        </w:rPr>
        <w:t xml:space="preserve"> were as theorized by Wood et al. (2008): authentic living‒accepting external influence, </w:t>
      </w:r>
      <w:r w:rsidRPr="006E0126">
        <w:rPr>
          <w:rStyle w:val="Emphasis"/>
        </w:rPr>
        <w:t>r</w:t>
      </w:r>
      <w:r w:rsidRPr="006E0126">
        <w:rPr>
          <w:rStyle w:val="Emphasis"/>
          <w:i w:val="0"/>
        </w:rPr>
        <w:t>(</w:t>
      </w:r>
      <w:r w:rsidR="0013374D" w:rsidRPr="006E0126">
        <w:rPr>
          <w:rStyle w:val="Emphasis"/>
          <w:i w:val="0"/>
        </w:rPr>
        <w:t>155</w:t>
      </w:r>
      <w:r w:rsidRPr="006E0126">
        <w:rPr>
          <w:rStyle w:val="Emphasis"/>
          <w:i w:val="0"/>
        </w:rPr>
        <w:t xml:space="preserve">) = </w:t>
      </w:r>
      <w:r w:rsidR="0013374D" w:rsidRPr="006E0126">
        <w:rPr>
          <w:rStyle w:val="Emphasis"/>
          <w:i w:val="0"/>
        </w:rPr>
        <w:t>-.32</w:t>
      </w:r>
      <w:r w:rsidRPr="006E0126">
        <w:rPr>
          <w:rStyle w:val="Emphasis"/>
          <w:i w:val="0"/>
        </w:rPr>
        <w:t xml:space="preserve">, </w:t>
      </w:r>
      <w:r w:rsidRPr="006E0126">
        <w:rPr>
          <w:rStyle w:val="Emphasis"/>
        </w:rPr>
        <w:t>p</w:t>
      </w:r>
      <w:r w:rsidRPr="006E0126">
        <w:rPr>
          <w:rStyle w:val="Emphasis"/>
          <w:i w:val="0"/>
        </w:rPr>
        <w:t xml:space="preserve"> = .001; authentic living‒self-alienation, </w:t>
      </w:r>
      <w:r w:rsidRPr="006E0126">
        <w:rPr>
          <w:rStyle w:val="Emphasis"/>
        </w:rPr>
        <w:t>r</w:t>
      </w:r>
      <w:r w:rsidRPr="006E0126">
        <w:rPr>
          <w:rStyle w:val="Emphasis"/>
          <w:i w:val="0"/>
        </w:rPr>
        <w:t>(</w:t>
      </w:r>
      <w:r w:rsidR="0013374D" w:rsidRPr="006E0126">
        <w:rPr>
          <w:rStyle w:val="Emphasis"/>
          <w:i w:val="0"/>
        </w:rPr>
        <w:t>155</w:t>
      </w:r>
      <w:r w:rsidRPr="006E0126">
        <w:rPr>
          <w:rStyle w:val="Emphasis"/>
          <w:i w:val="0"/>
        </w:rPr>
        <w:t>) = -.</w:t>
      </w:r>
      <w:r w:rsidR="0013374D" w:rsidRPr="006E0126">
        <w:rPr>
          <w:rStyle w:val="Emphasis"/>
          <w:i w:val="0"/>
        </w:rPr>
        <w:t>41</w:t>
      </w:r>
      <w:r w:rsidRPr="006E0126">
        <w:rPr>
          <w:rStyle w:val="Emphasis"/>
          <w:i w:val="0"/>
        </w:rPr>
        <w:t xml:space="preserve">, </w:t>
      </w:r>
      <w:r w:rsidRPr="006E0126">
        <w:rPr>
          <w:rStyle w:val="Emphasis"/>
        </w:rPr>
        <w:t>p</w:t>
      </w:r>
      <w:r w:rsidRPr="006E0126">
        <w:rPr>
          <w:rStyle w:val="Emphasis"/>
          <w:i w:val="0"/>
        </w:rPr>
        <w:t xml:space="preserve"> = .001; accepting external influence‒self-alienation, </w:t>
      </w:r>
      <w:r w:rsidRPr="006E0126">
        <w:rPr>
          <w:rStyle w:val="Emphasis"/>
        </w:rPr>
        <w:t>r</w:t>
      </w:r>
      <w:r w:rsidRPr="006E0126">
        <w:rPr>
          <w:rStyle w:val="Emphasis"/>
          <w:i w:val="0"/>
        </w:rPr>
        <w:t>(</w:t>
      </w:r>
      <w:r w:rsidR="0013374D" w:rsidRPr="006E0126">
        <w:rPr>
          <w:rStyle w:val="Emphasis"/>
          <w:i w:val="0"/>
        </w:rPr>
        <w:t>155</w:t>
      </w:r>
      <w:r w:rsidRPr="006E0126">
        <w:rPr>
          <w:rStyle w:val="Emphasis"/>
          <w:i w:val="0"/>
        </w:rPr>
        <w:t xml:space="preserve">) =  </w:t>
      </w:r>
      <w:r w:rsidR="0013374D" w:rsidRPr="006E0126">
        <w:rPr>
          <w:rStyle w:val="Emphasis"/>
          <w:i w:val="0"/>
        </w:rPr>
        <w:t>.45</w:t>
      </w:r>
      <w:r w:rsidRPr="006E0126">
        <w:rPr>
          <w:rStyle w:val="Emphasis"/>
          <w:i w:val="0"/>
        </w:rPr>
        <w:t xml:space="preserve">, </w:t>
      </w:r>
      <w:r w:rsidRPr="006E0126">
        <w:rPr>
          <w:rStyle w:val="Emphasis"/>
        </w:rPr>
        <w:t xml:space="preserve">p </w:t>
      </w:r>
      <w:r w:rsidRPr="006E0126">
        <w:rPr>
          <w:rStyle w:val="Emphasis"/>
          <w:i w:val="0"/>
        </w:rPr>
        <w:t>= .</w:t>
      </w:r>
      <w:r w:rsidR="0013374D" w:rsidRPr="006E0126">
        <w:rPr>
          <w:rStyle w:val="Emphasis"/>
          <w:i w:val="0"/>
        </w:rPr>
        <w:t>001</w:t>
      </w:r>
      <w:r w:rsidRPr="006E0126">
        <w:rPr>
          <w:rStyle w:val="Emphasis"/>
          <w:i w:val="0"/>
        </w:rPr>
        <w:t xml:space="preserve">. </w:t>
      </w:r>
      <w:r w:rsidR="00384F99">
        <w:rPr>
          <w:rStyle w:val="Emphasis"/>
          <w:i w:val="0"/>
        </w:rPr>
        <w:t>Trait authentic living</w:t>
      </w:r>
      <w:r w:rsidR="0004326F" w:rsidRPr="006E0126">
        <w:rPr>
          <w:rStyle w:val="Emphasis"/>
          <w:i w:val="0"/>
        </w:rPr>
        <w:t xml:space="preserve"> was associated with lesser </w:t>
      </w:r>
      <w:r w:rsidR="00384F99">
        <w:rPr>
          <w:rStyle w:val="Emphasis"/>
          <w:i w:val="0"/>
        </w:rPr>
        <w:t xml:space="preserve">trait </w:t>
      </w:r>
      <w:r w:rsidR="0004326F" w:rsidRPr="006E0126">
        <w:rPr>
          <w:rStyle w:val="Emphasis"/>
          <w:i w:val="0"/>
        </w:rPr>
        <w:t xml:space="preserve">acceptance of external influence and </w:t>
      </w:r>
      <w:r w:rsidR="00E362A4" w:rsidRPr="006E0126">
        <w:rPr>
          <w:rStyle w:val="Emphasis"/>
          <w:i w:val="0"/>
        </w:rPr>
        <w:t>decreased</w:t>
      </w:r>
      <w:r w:rsidR="00384F99">
        <w:rPr>
          <w:rStyle w:val="Emphasis"/>
          <w:i w:val="0"/>
        </w:rPr>
        <w:t xml:space="preserve"> trait</w:t>
      </w:r>
      <w:r w:rsidR="006471C1" w:rsidRPr="006E0126">
        <w:rPr>
          <w:rStyle w:val="Emphasis"/>
          <w:i w:val="0"/>
        </w:rPr>
        <w:t xml:space="preserve"> </w:t>
      </w:r>
      <w:r w:rsidR="0004326F" w:rsidRPr="006E0126">
        <w:rPr>
          <w:rStyle w:val="Emphasis"/>
          <w:i w:val="0"/>
        </w:rPr>
        <w:t xml:space="preserve">self-alienation. Furthermore, the more participants reported </w:t>
      </w:r>
      <w:r w:rsidR="00384F99">
        <w:rPr>
          <w:rStyle w:val="Emphasis"/>
          <w:i w:val="0"/>
        </w:rPr>
        <w:t xml:space="preserve">trait </w:t>
      </w:r>
      <w:r w:rsidR="0004326F" w:rsidRPr="006E0126">
        <w:rPr>
          <w:rStyle w:val="Emphasis"/>
          <w:i w:val="0"/>
        </w:rPr>
        <w:t xml:space="preserve">accepting external influence, the more </w:t>
      </w:r>
      <w:r w:rsidR="00384F99">
        <w:rPr>
          <w:rStyle w:val="Emphasis"/>
          <w:i w:val="0"/>
        </w:rPr>
        <w:t xml:space="preserve">trait </w:t>
      </w:r>
      <w:r w:rsidR="0004326F" w:rsidRPr="006E0126">
        <w:rPr>
          <w:rStyle w:val="Emphasis"/>
          <w:i w:val="0"/>
        </w:rPr>
        <w:t xml:space="preserve">self-alienation they </w:t>
      </w:r>
      <w:r w:rsidR="00CF11AA" w:rsidRPr="006E0126">
        <w:rPr>
          <w:rStyle w:val="Emphasis"/>
          <w:i w:val="0"/>
        </w:rPr>
        <w:t>felt</w:t>
      </w:r>
      <w:r w:rsidR="0004326F" w:rsidRPr="006E0126">
        <w:rPr>
          <w:rStyle w:val="Emphasis"/>
          <w:i w:val="0"/>
        </w:rPr>
        <w:t>.</w:t>
      </w:r>
    </w:p>
    <w:p w:rsidR="00431854" w:rsidRPr="006E0126" w:rsidRDefault="00BF69F3" w:rsidP="006E0126">
      <w:pPr>
        <w:widowControl w:val="0"/>
        <w:autoSpaceDE w:val="0"/>
        <w:autoSpaceDN w:val="0"/>
        <w:adjustRightInd w:val="0"/>
        <w:spacing w:line="480" w:lineRule="exact"/>
        <w:ind w:firstLine="425"/>
        <w:rPr>
          <w:iCs/>
        </w:rPr>
      </w:pPr>
      <w:r w:rsidRPr="006E0126">
        <w:t>With respect to the trait-state authenticity relationship</w:t>
      </w:r>
      <w:r w:rsidR="00C17FCA" w:rsidRPr="006E0126">
        <w:t xml:space="preserve"> (Table 1)</w:t>
      </w:r>
      <w:r w:rsidRPr="006E0126">
        <w:t>, a</w:t>
      </w:r>
      <w:r w:rsidR="007813CB" w:rsidRPr="006E0126">
        <w:t xml:space="preserve">ll three of the trait authenticity subscales </w:t>
      </w:r>
      <w:r w:rsidR="00602BEF">
        <w:t xml:space="preserve">(controlling for each other) </w:t>
      </w:r>
      <w:r w:rsidR="007813CB" w:rsidRPr="006E0126">
        <w:t xml:space="preserve">significantly predicted </w:t>
      </w:r>
      <w:r w:rsidR="00D738CF">
        <w:t>state</w:t>
      </w:r>
      <w:r w:rsidR="00D738CF" w:rsidRPr="006E0126">
        <w:t xml:space="preserve"> </w:t>
      </w:r>
      <w:r w:rsidR="007813CB" w:rsidRPr="006E0126">
        <w:t xml:space="preserve">authentic living, such that </w:t>
      </w:r>
      <w:r w:rsidR="000A5E2A" w:rsidRPr="006E0126">
        <w:t xml:space="preserve">higher </w:t>
      </w:r>
      <w:r w:rsidR="00384F99">
        <w:t xml:space="preserve">trait </w:t>
      </w:r>
      <w:r w:rsidR="000A5E2A" w:rsidRPr="006E0126">
        <w:t xml:space="preserve">authentic living, </w:t>
      </w:r>
      <w:r w:rsidR="007813CB" w:rsidRPr="006E0126">
        <w:t xml:space="preserve">lesser </w:t>
      </w:r>
      <w:r w:rsidR="00384F99">
        <w:t xml:space="preserve">trait </w:t>
      </w:r>
      <w:r w:rsidR="007813CB" w:rsidRPr="006E0126">
        <w:t>acceptance of external influence</w:t>
      </w:r>
      <w:r w:rsidR="000A5E2A" w:rsidRPr="006E0126">
        <w:t>,</w:t>
      </w:r>
      <w:r w:rsidR="007813CB" w:rsidRPr="006E0126">
        <w:t xml:space="preserve"> and </w:t>
      </w:r>
      <w:r w:rsidR="000A5E2A" w:rsidRPr="006E0126">
        <w:t xml:space="preserve">lower </w:t>
      </w:r>
      <w:r w:rsidR="00384F99">
        <w:t xml:space="preserve">trait </w:t>
      </w:r>
      <w:r w:rsidR="007813CB" w:rsidRPr="006E0126">
        <w:t xml:space="preserve">self-alienation were associated with </w:t>
      </w:r>
      <w:r w:rsidR="00262FD7" w:rsidRPr="006E0126">
        <w:t>higher</w:t>
      </w:r>
      <w:r w:rsidR="007813CB" w:rsidRPr="006E0126">
        <w:t xml:space="preserve"> self-reported authentic living across the day. </w:t>
      </w:r>
      <w:r w:rsidR="007014B0" w:rsidRPr="006E0126">
        <w:t>Of</w:t>
      </w:r>
      <w:r w:rsidR="007813CB" w:rsidRPr="006E0126">
        <w:t xml:space="preserve"> the three subscales, </w:t>
      </w:r>
      <w:r w:rsidR="00384F99">
        <w:t xml:space="preserve">trait </w:t>
      </w:r>
      <w:r w:rsidR="007813CB" w:rsidRPr="006E0126">
        <w:t>authentic living demonstrated the strongest relationship with state authentic living.</w:t>
      </w:r>
      <w:r w:rsidR="002516EC" w:rsidRPr="006E0126">
        <w:rPr>
          <w:iCs/>
        </w:rPr>
        <w:t xml:space="preserve"> </w:t>
      </w:r>
      <w:r w:rsidR="00CF699E" w:rsidRPr="006E0126">
        <w:t xml:space="preserve">The only trait authenticity </w:t>
      </w:r>
      <w:r w:rsidR="007014B0" w:rsidRPr="006E0126">
        <w:t>component</w:t>
      </w:r>
      <w:r w:rsidR="00CF699E" w:rsidRPr="006E0126">
        <w:t xml:space="preserve"> that</w:t>
      </w:r>
      <w:r w:rsidR="00602BEF">
        <w:t xml:space="preserve"> (controlling for the others)</w:t>
      </w:r>
      <w:r w:rsidR="00CF699E" w:rsidRPr="006E0126">
        <w:t xml:space="preserve"> significantly predicted between-subjects variability in state acceptance of external influence was trait acceptance of external influence: Participants higher in trait acceptance of external influence reported being more likely to accept external influence across the day, thus supporting the </w:t>
      </w:r>
      <w:r w:rsidR="00CF699E" w:rsidRPr="006E0126">
        <w:lastRenderedPageBreak/>
        <w:t xml:space="preserve">validity of this single-item measure. </w:t>
      </w:r>
      <w:r w:rsidR="004264A4" w:rsidRPr="006E0126">
        <w:t xml:space="preserve">Also </w:t>
      </w:r>
      <w:r w:rsidR="00610C6F">
        <w:t xml:space="preserve">supporting </w:t>
      </w:r>
      <w:r w:rsidR="004264A4" w:rsidRPr="006E0126">
        <w:t xml:space="preserve">the validity of the single-item </w:t>
      </w:r>
      <w:r w:rsidR="00CB570B" w:rsidRPr="006E0126">
        <w:t>dependent variable</w:t>
      </w:r>
      <w:r w:rsidR="00610C6F">
        <w:t>s</w:t>
      </w:r>
      <w:r w:rsidR="004264A4" w:rsidRPr="006E0126">
        <w:t>, p</w:t>
      </w:r>
      <w:r w:rsidR="00CF699E" w:rsidRPr="006E0126">
        <w:t>articipants' average self-alienation across the day was positively pred</w:t>
      </w:r>
      <w:r w:rsidR="00E362A4" w:rsidRPr="006E0126">
        <w:t>icted by trait</w:t>
      </w:r>
      <w:r w:rsidR="000A5E2A" w:rsidRPr="006E0126">
        <w:t xml:space="preserve"> self-alienation, but not </w:t>
      </w:r>
      <w:r w:rsidR="00610C6F">
        <w:t xml:space="preserve">by </w:t>
      </w:r>
      <w:r w:rsidR="000A5E2A" w:rsidRPr="006E0126">
        <w:t xml:space="preserve">the other trait </w:t>
      </w:r>
      <w:r w:rsidR="007014B0" w:rsidRPr="006E0126">
        <w:t>components</w:t>
      </w:r>
      <w:r w:rsidR="00602BEF">
        <w:t xml:space="preserve"> (when each trait component controlled for the others)</w:t>
      </w:r>
      <w:r w:rsidR="004264A4" w:rsidRPr="006E0126">
        <w:t>.</w:t>
      </w:r>
      <w:r w:rsidR="00CF699E" w:rsidRPr="006E0126">
        <w:t xml:space="preserve"> </w:t>
      </w:r>
    </w:p>
    <w:p w:rsidR="00431854" w:rsidRPr="006E0126" w:rsidRDefault="00817746" w:rsidP="006E0126">
      <w:pPr>
        <w:widowControl w:val="0"/>
        <w:spacing w:line="480" w:lineRule="exact"/>
        <w:rPr>
          <w:rFonts w:eastAsia="TimesNewRoman"/>
          <w:b/>
        </w:rPr>
      </w:pPr>
      <w:r>
        <w:rPr>
          <w:rFonts w:eastAsia="TimesNewRoman"/>
          <w:b/>
        </w:rPr>
        <w:t>Situational</w:t>
      </w:r>
      <w:r w:rsidRPr="006E0126">
        <w:rPr>
          <w:rFonts w:eastAsia="TimesNewRoman"/>
          <w:b/>
        </w:rPr>
        <w:t xml:space="preserve"> </w:t>
      </w:r>
      <w:r w:rsidR="007813CB" w:rsidRPr="006E0126">
        <w:rPr>
          <w:rFonts w:eastAsia="TimesNewRoman"/>
          <w:b/>
        </w:rPr>
        <w:t xml:space="preserve">Correlates of </w:t>
      </w:r>
      <w:r w:rsidR="007106EF" w:rsidRPr="006E0126">
        <w:rPr>
          <w:rFonts w:eastAsia="TimesNewRoman"/>
          <w:b/>
        </w:rPr>
        <w:t>State Authenticity</w:t>
      </w:r>
    </w:p>
    <w:p w:rsidR="00431854" w:rsidRPr="006E0126" w:rsidRDefault="007106EF" w:rsidP="006E0126">
      <w:pPr>
        <w:widowControl w:val="0"/>
        <w:autoSpaceDE w:val="0"/>
        <w:autoSpaceDN w:val="0"/>
        <w:adjustRightInd w:val="0"/>
        <w:spacing w:line="480" w:lineRule="exact"/>
        <w:ind w:firstLine="425"/>
      </w:pPr>
      <w:r w:rsidRPr="006E0126">
        <w:rPr>
          <w:b/>
        </w:rPr>
        <w:t>Authentic living</w:t>
      </w:r>
      <w:r w:rsidRPr="006E0126">
        <w:t>.</w:t>
      </w:r>
      <w:r w:rsidR="00EB4BEB" w:rsidRPr="006E0126">
        <w:t xml:space="preserve"> </w:t>
      </w:r>
      <w:r w:rsidR="007813CB" w:rsidRPr="006E0126">
        <w:t xml:space="preserve">Table 1 reports the </w:t>
      </w:r>
      <w:r w:rsidR="00EB4BEB" w:rsidRPr="006E0126">
        <w:t>results</w:t>
      </w:r>
      <w:r w:rsidR="007813CB" w:rsidRPr="006E0126">
        <w:t xml:space="preserve"> </w:t>
      </w:r>
      <w:r w:rsidR="00EB4BEB" w:rsidRPr="006E0126">
        <w:t>of</w:t>
      </w:r>
      <w:r w:rsidR="007813CB" w:rsidRPr="006E0126">
        <w:t xml:space="preserve"> the null (no predictors) model, which indicates that within-subjects variability in self-reported authentic living (2.73) was over 1.5 times that of between-subjects variability in authentic living (1.70). That is,</w:t>
      </w:r>
      <w:r w:rsidR="00102D1D" w:rsidRPr="006E0126">
        <w:t xml:space="preserve"> the</w:t>
      </w:r>
      <w:r w:rsidR="007813CB" w:rsidRPr="006E0126">
        <w:t xml:space="preserve"> sense of authentic living was more changeable across episodes than between people.</w:t>
      </w:r>
    </w:p>
    <w:p w:rsidR="00431854" w:rsidRPr="006E0126" w:rsidRDefault="00346C16" w:rsidP="006E0126">
      <w:pPr>
        <w:widowControl w:val="0"/>
        <w:autoSpaceDE w:val="0"/>
        <w:autoSpaceDN w:val="0"/>
        <w:adjustRightInd w:val="0"/>
        <w:spacing w:line="480" w:lineRule="exact"/>
        <w:ind w:firstLine="425"/>
      </w:pPr>
      <w:r w:rsidRPr="006E0126">
        <w:t xml:space="preserve">With respect to the </w:t>
      </w:r>
      <w:r w:rsidR="006B0E27">
        <w:t>state</w:t>
      </w:r>
      <w:r w:rsidRPr="006E0126">
        <w:t xml:space="preserve"> (within-subjects)</w:t>
      </w:r>
      <w:r w:rsidR="007A3189" w:rsidRPr="006E0126">
        <w:t xml:space="preserve"> </w:t>
      </w:r>
      <w:r w:rsidR="00CB637B" w:rsidRPr="006E0126">
        <w:t>predictors</w:t>
      </w:r>
      <w:r w:rsidR="007A3189" w:rsidRPr="006E0126">
        <w:t xml:space="preserve">, Table </w:t>
      </w:r>
      <w:r w:rsidR="006220AC" w:rsidRPr="006E0126">
        <w:t xml:space="preserve">1 </w:t>
      </w:r>
      <w:r w:rsidR="007A3189" w:rsidRPr="006E0126">
        <w:t xml:space="preserve">shows </w:t>
      </w:r>
      <w:r w:rsidR="00A721DF" w:rsidRPr="006E0126">
        <w:t>that a</w:t>
      </w:r>
      <w:r w:rsidR="003636BB" w:rsidRPr="006E0126">
        <w:t>uthentic living depended upon the participant's activity and</w:t>
      </w:r>
      <w:r w:rsidR="00A721DF" w:rsidRPr="006E0126">
        <w:t xml:space="preserve"> social context. For example, </w:t>
      </w:r>
      <w:r w:rsidR="00C15349" w:rsidRPr="006E0126">
        <w:t xml:space="preserve">participants </w:t>
      </w:r>
      <w:r w:rsidR="00A721DF" w:rsidRPr="006E0126">
        <w:t xml:space="preserve">were less likely to feel they were living authentically when they were browsing the internet, sleeping/resting, </w:t>
      </w:r>
      <w:r w:rsidR="00A05563" w:rsidRPr="006E0126">
        <w:t>or watching TV</w:t>
      </w:r>
      <w:r w:rsidR="00CB637B" w:rsidRPr="006E0126">
        <w:t>,</w:t>
      </w:r>
      <w:r w:rsidR="00A05563" w:rsidRPr="006E0126">
        <w:t xml:space="preserve"> and more likely to feel they were living authentically when engaging in spiritual activities </w:t>
      </w:r>
      <w:r w:rsidR="00FF1A5F" w:rsidRPr="006E0126">
        <w:t>or sin</w:t>
      </w:r>
      <w:r w:rsidR="002E5D0F" w:rsidRPr="006E0126">
        <w:t>g</w:t>
      </w:r>
      <w:r w:rsidR="00FF1A5F" w:rsidRPr="006E0126">
        <w:t xml:space="preserve">ing/ performing </w:t>
      </w:r>
      <w:r w:rsidR="00A721DF" w:rsidRPr="006E0126">
        <w:t>(v</w:t>
      </w:r>
      <w:r w:rsidR="00CB6A9F" w:rsidRPr="006E0126">
        <w:t>s.</w:t>
      </w:r>
      <w:r w:rsidR="00A721DF" w:rsidRPr="006E0126">
        <w:t xml:space="preserve"> when working,</w:t>
      </w:r>
      <w:r w:rsidR="00805707" w:rsidRPr="006E0126">
        <w:t xml:space="preserve"> which – </w:t>
      </w:r>
      <w:r w:rsidR="00293457" w:rsidRPr="006E0126">
        <w:t>being</w:t>
      </w:r>
      <w:r w:rsidR="00A721DF" w:rsidRPr="006E0126">
        <w:t xml:space="preserve"> the most frequently-reported activity</w:t>
      </w:r>
      <w:r w:rsidR="00805707" w:rsidRPr="006E0126">
        <w:t xml:space="preserve"> – we selected as the point of comparison</w:t>
      </w:r>
      <w:r w:rsidR="00A721DF" w:rsidRPr="006E0126">
        <w:t xml:space="preserve">). They </w:t>
      </w:r>
      <w:r w:rsidR="00A05563" w:rsidRPr="006E0126">
        <w:t xml:space="preserve">also </w:t>
      </w:r>
      <w:r w:rsidR="00A721DF" w:rsidRPr="006E0126">
        <w:t xml:space="preserve">were more likely to feel they were living authentically when they were among </w:t>
      </w:r>
      <w:r w:rsidR="00A05563" w:rsidRPr="006E0126">
        <w:t xml:space="preserve">old friends, acquaintances, colleagues, clients/customers, or </w:t>
      </w:r>
      <w:r w:rsidR="00A721DF" w:rsidRPr="006E0126">
        <w:t>with their children</w:t>
      </w:r>
      <w:r w:rsidR="00A05563" w:rsidRPr="006E0126">
        <w:t xml:space="preserve"> or other family members </w:t>
      </w:r>
      <w:r w:rsidR="00A721DF" w:rsidRPr="006E0126">
        <w:t>(v</w:t>
      </w:r>
      <w:r w:rsidR="00C15349" w:rsidRPr="006E0126">
        <w:t>s</w:t>
      </w:r>
      <w:r w:rsidRPr="006E0126">
        <w:t>.</w:t>
      </w:r>
      <w:r w:rsidR="00A721DF" w:rsidRPr="006E0126">
        <w:t xml:space="preserve"> when alone, </w:t>
      </w:r>
      <w:r w:rsidR="00805707" w:rsidRPr="006E0126">
        <w:t xml:space="preserve">which – </w:t>
      </w:r>
      <w:r w:rsidR="00293457" w:rsidRPr="006E0126">
        <w:t>being</w:t>
      </w:r>
      <w:r w:rsidR="00805707" w:rsidRPr="006E0126">
        <w:t xml:space="preserve"> </w:t>
      </w:r>
      <w:r w:rsidR="00A721DF" w:rsidRPr="006E0126">
        <w:t>the most frequently-reported social context</w:t>
      </w:r>
      <w:r w:rsidR="00805707" w:rsidRPr="006E0126">
        <w:t xml:space="preserve"> – we selected as the point of comparison</w:t>
      </w:r>
      <w:r w:rsidR="00A721DF" w:rsidRPr="006E0126">
        <w:t xml:space="preserve">). </w:t>
      </w:r>
      <w:r w:rsidR="006B3CDF" w:rsidRPr="006E0126">
        <w:t>More important for our purposes</w:t>
      </w:r>
      <w:r w:rsidR="00A721DF" w:rsidRPr="006E0126">
        <w:t>,</w:t>
      </w:r>
      <w:r w:rsidR="007A3189" w:rsidRPr="006E0126">
        <w:t xml:space="preserve"> positive mood, feeling relaxed, energetic, ideal, high </w:t>
      </w:r>
      <w:r w:rsidR="006B3CDF" w:rsidRPr="006E0126">
        <w:t xml:space="preserve">in </w:t>
      </w:r>
      <w:r w:rsidR="007A3189" w:rsidRPr="006E0126">
        <w:t xml:space="preserve">self-esteem, flow, satisfaction of </w:t>
      </w:r>
      <w:r w:rsidR="00A05563" w:rsidRPr="006E0126">
        <w:t>each of</w:t>
      </w:r>
      <w:r w:rsidR="00CB637B" w:rsidRPr="006E0126">
        <w:t xml:space="preserve"> the</w:t>
      </w:r>
      <w:r w:rsidR="00A05563" w:rsidRPr="006E0126">
        <w:t xml:space="preserve"> 10 needs</w:t>
      </w:r>
      <w:r w:rsidR="007A3189" w:rsidRPr="006E0126">
        <w:t xml:space="preserve">, and strong motivation for being "real" were all associated with a greater sense of </w:t>
      </w:r>
      <w:r w:rsidR="00293457" w:rsidRPr="006E0126">
        <w:t>living authentically</w:t>
      </w:r>
      <w:r w:rsidR="00A721DF" w:rsidRPr="006E0126">
        <w:t>.</w:t>
      </w:r>
      <w:r w:rsidR="00034C4D" w:rsidRPr="006E0126">
        <w:t xml:space="preserve"> </w:t>
      </w:r>
    </w:p>
    <w:p w:rsidR="00431854" w:rsidRPr="006E0126" w:rsidRDefault="007106EF" w:rsidP="006E0126">
      <w:pPr>
        <w:widowControl w:val="0"/>
        <w:autoSpaceDE w:val="0"/>
        <w:autoSpaceDN w:val="0"/>
        <w:adjustRightInd w:val="0"/>
        <w:spacing w:line="480" w:lineRule="exact"/>
        <w:ind w:firstLine="425"/>
      </w:pPr>
      <w:r w:rsidRPr="006E0126">
        <w:rPr>
          <w:b/>
        </w:rPr>
        <w:t>Accepting external influence</w:t>
      </w:r>
      <w:r w:rsidRPr="006E0126">
        <w:t xml:space="preserve">. </w:t>
      </w:r>
      <w:r w:rsidR="00662F3C" w:rsidRPr="006E0126">
        <w:t xml:space="preserve">The null model </w:t>
      </w:r>
      <w:r w:rsidR="006B3CDF" w:rsidRPr="006E0126">
        <w:t xml:space="preserve">(Table 1) </w:t>
      </w:r>
      <w:r w:rsidR="00662F3C" w:rsidRPr="006E0126">
        <w:t>indicate</w:t>
      </w:r>
      <w:r w:rsidR="00CF699E" w:rsidRPr="006E0126">
        <w:t>d</w:t>
      </w:r>
      <w:r w:rsidR="00662F3C" w:rsidRPr="006E0126">
        <w:t xml:space="preserve"> that within-subjects variability in self-reported acceptance of external influence (3.62) was twice that of between-subjects variability in acceptance of external influence (1.81).</w:t>
      </w:r>
      <w:r w:rsidR="00321E11" w:rsidRPr="006E0126">
        <w:t xml:space="preserve"> </w:t>
      </w:r>
    </w:p>
    <w:p w:rsidR="00431854" w:rsidRPr="006E0126" w:rsidRDefault="005874F7" w:rsidP="006E0126">
      <w:pPr>
        <w:widowControl w:val="0"/>
        <w:autoSpaceDE w:val="0"/>
        <w:autoSpaceDN w:val="0"/>
        <w:adjustRightInd w:val="0"/>
        <w:spacing w:line="480" w:lineRule="exact"/>
        <w:ind w:firstLine="425"/>
      </w:pPr>
      <w:r w:rsidRPr="006E0126">
        <w:t>W</w:t>
      </w:r>
      <w:r w:rsidR="005377D3" w:rsidRPr="006E0126">
        <w:t>ithin-subjects variability in accepting external influence</w:t>
      </w:r>
      <w:r w:rsidR="006B3CDF" w:rsidRPr="006E0126">
        <w:t xml:space="preserve"> </w:t>
      </w:r>
      <w:r w:rsidR="005377D3" w:rsidRPr="006E0126">
        <w:t xml:space="preserve">was significantly predicted by numerous constructs. </w:t>
      </w:r>
      <w:r w:rsidR="00B6370F">
        <w:t>W</w:t>
      </w:r>
      <w:r w:rsidR="004D79FC" w:rsidRPr="006E0126">
        <w:t xml:space="preserve">ith respect to activity, </w:t>
      </w:r>
      <w:r w:rsidR="005377D3" w:rsidRPr="006E0126">
        <w:t>browsing the internet, doing admin</w:t>
      </w:r>
      <w:r w:rsidR="000F620F" w:rsidRPr="006E0126">
        <w:t>istrative work</w:t>
      </w:r>
      <w:r w:rsidR="005377D3" w:rsidRPr="006E0126">
        <w:t xml:space="preserve">, sleeping/resting, reading, </w:t>
      </w:r>
      <w:r w:rsidR="0090070E" w:rsidRPr="006E0126">
        <w:t xml:space="preserve">hiking, and grooming oneself were all associated with lesser episodic </w:t>
      </w:r>
      <w:r w:rsidR="0090070E" w:rsidRPr="006E0126">
        <w:lastRenderedPageBreak/>
        <w:t>acceptance of external influence than working (the most frequent activity</w:t>
      </w:r>
      <w:r w:rsidR="00321E11" w:rsidRPr="006E0126">
        <w:t xml:space="preserve"> </w:t>
      </w:r>
      <w:r w:rsidR="004835C9" w:rsidRPr="006E0126">
        <w:t>again serving as</w:t>
      </w:r>
      <w:r w:rsidR="00321E11" w:rsidRPr="006E0126">
        <w:t xml:space="preserve"> our </w:t>
      </w:r>
      <w:r w:rsidR="004835C9" w:rsidRPr="006E0126">
        <w:t xml:space="preserve">‘activity’ </w:t>
      </w:r>
      <w:r w:rsidR="00321E11" w:rsidRPr="006E0126">
        <w:t>reference point</w:t>
      </w:r>
      <w:r w:rsidR="0090070E" w:rsidRPr="006E0126">
        <w:t xml:space="preserve">). </w:t>
      </w:r>
      <w:r w:rsidRPr="006E0126">
        <w:t>Also,</w:t>
      </w:r>
      <w:r w:rsidR="0090070E" w:rsidRPr="006E0126">
        <w:t xml:space="preserve"> being with nearly any other person(s) versus being alone </w:t>
      </w:r>
      <w:r w:rsidR="00321E11" w:rsidRPr="006E0126">
        <w:t>(</w:t>
      </w:r>
      <w:r w:rsidR="00CF699E" w:rsidRPr="006E0126">
        <w:t>the</w:t>
      </w:r>
      <w:r w:rsidR="00321E11" w:rsidRPr="006E0126">
        <w:t xml:space="preserve"> </w:t>
      </w:r>
      <w:r w:rsidR="004835C9" w:rsidRPr="006E0126">
        <w:t xml:space="preserve">‘social context’ </w:t>
      </w:r>
      <w:r w:rsidR="00321E11" w:rsidRPr="006E0126">
        <w:t xml:space="preserve">reference point) </w:t>
      </w:r>
      <w:r w:rsidR="0090070E" w:rsidRPr="006E0126">
        <w:t>was associated with an increase in the acceptance of external influence</w:t>
      </w:r>
      <w:r w:rsidR="00CF699E" w:rsidRPr="006E0126">
        <w:t xml:space="preserve">; </w:t>
      </w:r>
      <w:r w:rsidR="0090070E" w:rsidRPr="006E0126">
        <w:t>except for being with one's spouse or certain other family</w:t>
      </w:r>
      <w:r w:rsidR="00102D1D" w:rsidRPr="006E0126">
        <w:t xml:space="preserve"> members</w:t>
      </w:r>
      <w:r w:rsidR="004D79FC" w:rsidRPr="006E0126">
        <w:t xml:space="preserve">, social contexts </w:t>
      </w:r>
      <w:r w:rsidR="004835C9" w:rsidRPr="006E0126">
        <w:t>that</w:t>
      </w:r>
      <w:r w:rsidR="004D79FC" w:rsidRPr="006E0126">
        <w:t xml:space="preserve"> were statistically similar to being alone</w:t>
      </w:r>
      <w:r w:rsidR="0090070E" w:rsidRPr="006E0126">
        <w:t xml:space="preserve">. </w:t>
      </w:r>
      <w:r w:rsidR="00FF1A5F" w:rsidRPr="006E0126">
        <w:t>E</w:t>
      </w:r>
      <w:r w:rsidR="007821A9" w:rsidRPr="006E0126">
        <w:t>nergy/vitality</w:t>
      </w:r>
      <w:r w:rsidR="0090070E" w:rsidRPr="006E0126">
        <w:t xml:space="preserve">, </w:t>
      </w:r>
      <w:r w:rsidR="007821A9" w:rsidRPr="006E0126">
        <w:t>ideal-self overlap</w:t>
      </w:r>
      <w:r w:rsidR="0090070E" w:rsidRPr="006E0126">
        <w:t xml:space="preserve">, </w:t>
      </w:r>
      <w:r w:rsidR="007821A9" w:rsidRPr="006E0126">
        <w:t>public</w:t>
      </w:r>
      <w:r w:rsidR="00AA4819" w:rsidRPr="006E0126">
        <w:t xml:space="preserve"> self-conscious</w:t>
      </w:r>
      <w:r w:rsidR="007821A9" w:rsidRPr="006E0126">
        <w:t>ness</w:t>
      </w:r>
      <w:r w:rsidR="00AA4819" w:rsidRPr="006E0126">
        <w:t xml:space="preserve">, state self-esteem, flow, and </w:t>
      </w:r>
      <w:r w:rsidR="007821A9" w:rsidRPr="006E0126">
        <w:t xml:space="preserve">satisfaction of the needs for </w:t>
      </w:r>
      <w:r w:rsidR="00AA4819" w:rsidRPr="006E0126">
        <w:t xml:space="preserve">competence, popularity/influence, relatedness, and self-esteem </w:t>
      </w:r>
      <w:r w:rsidRPr="006E0126">
        <w:t>were</w:t>
      </w:r>
      <w:r w:rsidR="00BF4EC3" w:rsidRPr="006E0126">
        <w:t xml:space="preserve"> each</w:t>
      </w:r>
      <w:r w:rsidR="007637C8" w:rsidRPr="006E0126">
        <w:t xml:space="preserve"> associated with an increase</w:t>
      </w:r>
      <w:r w:rsidR="00AA4819" w:rsidRPr="006E0126">
        <w:t xml:space="preserve"> in episodic acceptance of external influence. </w:t>
      </w:r>
      <w:r w:rsidR="00337A74" w:rsidRPr="006E0126">
        <w:t>Feeling relaxed</w:t>
      </w:r>
      <w:r w:rsidR="00A84934" w:rsidRPr="006E0126">
        <w:t xml:space="preserve"> </w:t>
      </w:r>
      <w:r w:rsidR="004835C9" w:rsidRPr="006E0126">
        <w:t>or</w:t>
      </w:r>
      <w:r w:rsidR="00A84934" w:rsidRPr="006E0126">
        <w:t xml:space="preserve"> </w:t>
      </w:r>
      <w:r w:rsidR="004D79FC" w:rsidRPr="006E0126">
        <w:t xml:space="preserve">that </w:t>
      </w:r>
      <w:r w:rsidR="00AA4819" w:rsidRPr="006E0126">
        <w:t>the need for autonomy</w:t>
      </w:r>
      <w:r w:rsidR="00337A74" w:rsidRPr="006E0126">
        <w:t xml:space="preserve"> was satisfied</w:t>
      </w:r>
      <w:r w:rsidR="00AA4819" w:rsidRPr="006E0126">
        <w:t xml:space="preserve">, in contrast, </w:t>
      </w:r>
      <w:r w:rsidR="004835C9" w:rsidRPr="006E0126">
        <w:t>was</w:t>
      </w:r>
      <w:r w:rsidR="00AA4819" w:rsidRPr="006E0126">
        <w:t xml:space="preserve"> associated with lesser acceptance of external influence</w:t>
      </w:r>
      <w:r w:rsidR="00EE1B9A" w:rsidRPr="006E0126">
        <w:t xml:space="preserve"> (</w:t>
      </w:r>
      <w:r w:rsidR="004835C9" w:rsidRPr="006E0126">
        <w:t xml:space="preserve">the latter relation </w:t>
      </w:r>
      <w:r w:rsidR="00EE1B9A" w:rsidRPr="006E0126">
        <w:t>providing further validation for this single-item measure)</w:t>
      </w:r>
      <w:r w:rsidR="00AA4819" w:rsidRPr="006E0126">
        <w:t xml:space="preserve">. </w:t>
      </w:r>
    </w:p>
    <w:p w:rsidR="00431854" w:rsidRPr="006E0126" w:rsidRDefault="007106EF" w:rsidP="006E0126">
      <w:pPr>
        <w:widowControl w:val="0"/>
        <w:autoSpaceDE w:val="0"/>
        <w:autoSpaceDN w:val="0"/>
        <w:adjustRightInd w:val="0"/>
        <w:spacing w:line="480" w:lineRule="exact"/>
        <w:ind w:firstLine="425"/>
      </w:pPr>
      <w:r w:rsidRPr="006E0126">
        <w:rPr>
          <w:b/>
        </w:rPr>
        <w:t>Self-alienation</w:t>
      </w:r>
      <w:r w:rsidRPr="006E0126">
        <w:t xml:space="preserve">. </w:t>
      </w:r>
      <w:r w:rsidR="00662F3C" w:rsidRPr="006E0126">
        <w:t>The</w:t>
      </w:r>
      <w:r w:rsidR="00CF699E" w:rsidRPr="006E0126">
        <w:t xml:space="preserve"> n</w:t>
      </w:r>
      <w:r w:rsidR="00662F3C" w:rsidRPr="006E0126">
        <w:t xml:space="preserve">ull model (Table </w:t>
      </w:r>
      <w:r w:rsidR="00244D13" w:rsidRPr="006E0126">
        <w:t>1</w:t>
      </w:r>
      <w:r w:rsidR="00662F3C" w:rsidRPr="006E0126">
        <w:t xml:space="preserve">) </w:t>
      </w:r>
      <w:r w:rsidR="00CF699E" w:rsidRPr="006E0126">
        <w:t xml:space="preserve">indicated </w:t>
      </w:r>
      <w:r w:rsidR="00662F3C" w:rsidRPr="006E0126">
        <w:t xml:space="preserve">that within-subjects variability </w:t>
      </w:r>
      <w:r w:rsidR="00794888" w:rsidRPr="006E0126">
        <w:t xml:space="preserve">in self-reported self-alienation </w:t>
      </w:r>
      <w:r w:rsidR="00662F3C" w:rsidRPr="006E0126">
        <w:t>(3.</w:t>
      </w:r>
      <w:r w:rsidR="00BA09E4" w:rsidRPr="006E0126">
        <w:t>45</w:t>
      </w:r>
      <w:r w:rsidR="00662F3C" w:rsidRPr="006E0126">
        <w:t xml:space="preserve">) was </w:t>
      </w:r>
      <w:r w:rsidR="00BA09E4" w:rsidRPr="006E0126">
        <w:t>over 1.5 times</w:t>
      </w:r>
      <w:r w:rsidR="00662F3C" w:rsidRPr="006E0126">
        <w:t xml:space="preserve"> that of between-subjects variability (</w:t>
      </w:r>
      <w:r w:rsidR="00BA09E4" w:rsidRPr="006E0126">
        <w:t>2.11</w:t>
      </w:r>
      <w:r w:rsidR="00662F3C" w:rsidRPr="006E0126">
        <w:t>).</w:t>
      </w:r>
    </w:p>
    <w:p w:rsidR="00431854" w:rsidRPr="006E0126" w:rsidRDefault="0029436D" w:rsidP="006E0126">
      <w:pPr>
        <w:widowControl w:val="0"/>
        <w:autoSpaceDE w:val="0"/>
        <w:autoSpaceDN w:val="0"/>
        <w:adjustRightInd w:val="0"/>
        <w:spacing w:line="480" w:lineRule="exact"/>
        <w:ind w:firstLine="425"/>
      </w:pPr>
      <w:r w:rsidRPr="006E0126">
        <w:t>N</w:t>
      </w:r>
      <w:r w:rsidR="009E2C58" w:rsidRPr="006E0126">
        <w:t>either</w:t>
      </w:r>
      <w:r w:rsidR="00A9279F" w:rsidRPr="006E0126">
        <w:t xml:space="preserve"> activity nor social context</w:t>
      </w:r>
      <w:r w:rsidRPr="006E0126">
        <w:t xml:space="preserve"> </w:t>
      </w:r>
      <w:r w:rsidR="00A9279F" w:rsidRPr="006E0126">
        <w:t xml:space="preserve">predicted this </w:t>
      </w:r>
      <w:r w:rsidR="009E2C58" w:rsidRPr="006E0126">
        <w:t xml:space="preserve">dependent variable, </w:t>
      </w:r>
      <w:r w:rsidRPr="006E0126">
        <w:t xml:space="preserve">but </w:t>
      </w:r>
      <w:r w:rsidR="009E2C58" w:rsidRPr="006E0126">
        <w:t>p</w:t>
      </w:r>
      <w:r w:rsidR="00A9279F" w:rsidRPr="006E0126">
        <w:t>articipants were significantly less self-alienated when in a positive mood, relaxed, energetic</w:t>
      </w:r>
      <w:r w:rsidR="00985EC4" w:rsidRPr="006E0126">
        <w:t>/vital</w:t>
      </w:r>
      <w:r w:rsidR="00A9279F" w:rsidRPr="006E0126">
        <w:t xml:space="preserve">, </w:t>
      </w:r>
      <w:r w:rsidR="00985EC4" w:rsidRPr="006E0126">
        <w:t xml:space="preserve">feeling </w:t>
      </w:r>
      <w:r w:rsidR="00A9279F" w:rsidRPr="006E0126">
        <w:t xml:space="preserve">ideal, </w:t>
      </w:r>
      <w:r w:rsidR="00631750" w:rsidRPr="006E0126">
        <w:t xml:space="preserve">high in self-esteem, in flow, and when their needs for autonomy, </w:t>
      </w:r>
      <w:r w:rsidR="0084029D" w:rsidRPr="006E0126">
        <w:t xml:space="preserve">meaning/purpose in life, </w:t>
      </w:r>
      <w:r w:rsidR="00631750" w:rsidRPr="006E0126">
        <w:t xml:space="preserve">pleasure/interest, </w:t>
      </w:r>
      <w:r w:rsidRPr="006E0126">
        <w:t xml:space="preserve">or </w:t>
      </w:r>
      <w:r w:rsidR="00631750" w:rsidRPr="006E0126">
        <w:t xml:space="preserve">self-esteem had been satisfied. </w:t>
      </w:r>
      <w:r w:rsidR="000F620F" w:rsidRPr="006E0126">
        <w:t>F</w:t>
      </w:r>
      <w:r w:rsidR="00631750" w:rsidRPr="006E0126">
        <w:t>inally, when feeling "real" was more important to the individual, s/he self-reported experiencing significantly less self-alienation.</w:t>
      </w:r>
      <w:r w:rsidR="00E56A8F" w:rsidRPr="006E0126">
        <w:t xml:space="preserve"> </w:t>
      </w:r>
    </w:p>
    <w:p w:rsidR="00431854" w:rsidRPr="006E0126" w:rsidRDefault="007106EF" w:rsidP="006E0126">
      <w:pPr>
        <w:pStyle w:val="CommentText"/>
        <w:widowControl w:val="0"/>
        <w:spacing w:line="480" w:lineRule="exact"/>
        <w:rPr>
          <w:sz w:val="24"/>
          <w:szCs w:val="24"/>
        </w:rPr>
      </w:pPr>
      <w:r w:rsidRPr="006E0126">
        <w:rPr>
          <w:b/>
          <w:sz w:val="24"/>
          <w:szCs w:val="24"/>
        </w:rPr>
        <w:t>Summary</w:t>
      </w:r>
    </w:p>
    <w:p w:rsidR="00431854" w:rsidRPr="006E0126" w:rsidRDefault="00F41AED" w:rsidP="006E0126">
      <w:pPr>
        <w:widowControl w:val="0"/>
        <w:spacing w:line="480" w:lineRule="exact"/>
        <w:ind w:firstLine="425"/>
      </w:pPr>
      <w:r w:rsidRPr="006E0126">
        <w:t>This</w:t>
      </w:r>
      <w:r w:rsidR="00DC562F" w:rsidRPr="006E0126">
        <w:t xml:space="preserve"> </w:t>
      </w:r>
      <w:r w:rsidRPr="006E0126">
        <w:t xml:space="preserve">first </w:t>
      </w:r>
      <w:r w:rsidR="00DC562F" w:rsidRPr="006E0126">
        <w:t>study of authenticity</w:t>
      </w:r>
      <w:r w:rsidRPr="006E0126">
        <w:t xml:space="preserve"> demonstrates that trait and state authenticity models are not isometric. Whereas trait authentic living </w:t>
      </w:r>
      <w:r w:rsidR="00D666BD" w:rsidRPr="006E0126">
        <w:t>was negatively related to both</w:t>
      </w:r>
      <w:r w:rsidRPr="006E0126">
        <w:t xml:space="preserve"> acceptance of external influence and self-alienation</w:t>
      </w:r>
      <w:r w:rsidR="00D666BD" w:rsidRPr="006E0126">
        <w:t xml:space="preserve"> and, further, acceptance of external influence and self-alienation were positively correlated with each other</w:t>
      </w:r>
      <w:r w:rsidRPr="006E0126">
        <w:t>, state authentic living</w:t>
      </w:r>
      <w:r w:rsidR="00D666BD" w:rsidRPr="006E0126">
        <w:t xml:space="preserve"> was positively related to accepting external influence, which was unrelated to self-alienation.</w:t>
      </w:r>
      <w:r w:rsidRPr="006E0126">
        <w:t xml:space="preserve"> </w:t>
      </w:r>
      <w:r w:rsidR="005D7AAE" w:rsidRPr="006E0126">
        <w:t xml:space="preserve">At the same time, </w:t>
      </w:r>
      <w:r w:rsidR="00EC57C6" w:rsidRPr="006E0126">
        <w:t xml:space="preserve">however, </w:t>
      </w:r>
      <w:r w:rsidR="005D7AAE" w:rsidRPr="006E0126">
        <w:t>each state component was predicted by its trait counterpart</w:t>
      </w:r>
      <w:r w:rsidR="0052003E" w:rsidRPr="006E0126">
        <w:t xml:space="preserve">. </w:t>
      </w:r>
      <w:r w:rsidR="008C1DB2" w:rsidRPr="006E0126">
        <w:t xml:space="preserve">Thus, </w:t>
      </w:r>
      <w:r w:rsidR="002C70D3" w:rsidRPr="006E0126">
        <w:t>trait authenticity doe</w:t>
      </w:r>
      <w:r w:rsidR="00FB2423" w:rsidRPr="006E0126">
        <w:t>s manifest in daily experiences</w:t>
      </w:r>
      <w:r w:rsidR="005D7AAE" w:rsidRPr="006E0126">
        <w:t>. Nevertheless,</w:t>
      </w:r>
      <w:r w:rsidR="002C70D3" w:rsidRPr="006E0126">
        <w:t xml:space="preserve"> </w:t>
      </w:r>
      <w:r w:rsidR="00F0315C" w:rsidRPr="006E0126">
        <w:t>the daily experience of authenticity is not as described by the trait model</w:t>
      </w:r>
      <w:r w:rsidR="00FB2423" w:rsidRPr="006E0126">
        <w:t>:</w:t>
      </w:r>
      <w:r w:rsidR="00EC57C6" w:rsidRPr="006E0126">
        <w:t xml:space="preserve"> Situational acceptance of</w:t>
      </w:r>
      <w:r w:rsidR="00F0315C" w:rsidRPr="006E0126">
        <w:t xml:space="preserve"> external influence </w:t>
      </w:r>
      <w:r w:rsidR="00EC57C6" w:rsidRPr="006E0126">
        <w:t>is</w:t>
      </w:r>
      <w:r w:rsidR="00F0315C" w:rsidRPr="006E0126">
        <w:t xml:space="preserve"> not </w:t>
      </w:r>
      <w:r w:rsidR="00EC57C6" w:rsidRPr="006E0126">
        <w:t>necessarily</w:t>
      </w:r>
      <w:r w:rsidR="00F0315C" w:rsidRPr="006E0126">
        <w:t xml:space="preserve"> associated with increasing self-alienation </w:t>
      </w:r>
      <w:r w:rsidR="00164828" w:rsidRPr="006E0126">
        <w:t>or</w:t>
      </w:r>
      <w:r w:rsidR="00F0315C" w:rsidRPr="006E0126">
        <w:t xml:space="preserve"> a lesser sense of living authentically.</w:t>
      </w:r>
      <w:r w:rsidR="008C1DB2" w:rsidRPr="006E0126">
        <w:t xml:space="preserve"> </w:t>
      </w:r>
    </w:p>
    <w:p w:rsidR="00431854" w:rsidRPr="006E0126" w:rsidRDefault="00704C27" w:rsidP="006E0126">
      <w:pPr>
        <w:widowControl w:val="0"/>
        <w:spacing w:line="480" w:lineRule="exact"/>
        <w:ind w:firstLine="425"/>
      </w:pPr>
      <w:r w:rsidRPr="006E0126">
        <w:lastRenderedPageBreak/>
        <w:t xml:space="preserve">With respect to authenticity-related motivations, </w:t>
      </w:r>
      <w:r w:rsidR="00EE1B9A" w:rsidRPr="006E0126">
        <w:t xml:space="preserve">the more motivated a participant was to be </w:t>
      </w:r>
      <w:r w:rsidR="00781F8E" w:rsidRPr="006E0126">
        <w:t>their</w:t>
      </w:r>
      <w:r w:rsidR="00EE1B9A" w:rsidRPr="006E0126">
        <w:t xml:space="preserve"> "real self" in the episode, the more authentic living</w:t>
      </w:r>
      <w:r w:rsidRPr="006E0126">
        <w:t>, the less self-alienation, and the greater</w:t>
      </w:r>
      <w:r w:rsidR="00EE1B9A" w:rsidRPr="006E0126">
        <w:t xml:space="preserve"> acceptance of external influence</w:t>
      </w:r>
      <w:r w:rsidRPr="006E0126">
        <w:t xml:space="preserve"> s/he reported</w:t>
      </w:r>
      <w:r w:rsidR="00EE1B9A" w:rsidRPr="006E0126">
        <w:t xml:space="preserve">. </w:t>
      </w:r>
      <w:r w:rsidRPr="006E0126">
        <w:t>Thus</w:t>
      </w:r>
      <w:r w:rsidR="005B7196" w:rsidRPr="006E0126">
        <w:t>,</w:t>
      </w:r>
      <w:r w:rsidRPr="006E0126">
        <w:t xml:space="preserve"> in their lay conception of what it means to be </w:t>
      </w:r>
      <w:r w:rsidR="00E82DCE" w:rsidRPr="006E0126">
        <w:t>“</w:t>
      </w:r>
      <w:r w:rsidRPr="006E0126">
        <w:t>real,</w:t>
      </w:r>
      <w:r w:rsidR="00E82DCE" w:rsidRPr="006E0126">
        <w:t>”</w:t>
      </w:r>
      <w:r w:rsidRPr="006E0126">
        <w:t xml:space="preserve"> participants d</w:t>
      </w:r>
      <w:r w:rsidR="005B7196" w:rsidRPr="006E0126">
        <w:t>id</w:t>
      </w:r>
      <w:r w:rsidRPr="006E0126">
        <w:t xml:space="preserve"> not necessarily perceive a conflict </w:t>
      </w:r>
      <w:r w:rsidR="0004027C" w:rsidRPr="006E0126">
        <w:t>between</w:t>
      </w:r>
      <w:r w:rsidRPr="006E0126">
        <w:t xml:space="preserve"> accepting others’</w:t>
      </w:r>
      <w:r w:rsidR="005B7196" w:rsidRPr="006E0126">
        <w:t xml:space="preserve"> </w:t>
      </w:r>
      <w:r w:rsidR="00E82DCE" w:rsidRPr="006E0126">
        <w:t>influence</w:t>
      </w:r>
      <w:r w:rsidR="0004027C" w:rsidRPr="006E0126">
        <w:t xml:space="preserve"> and living authentically</w:t>
      </w:r>
      <w:r w:rsidR="00E82DCE" w:rsidRPr="006E0126">
        <w:t xml:space="preserve">. </w:t>
      </w:r>
      <w:r w:rsidR="00781F8E" w:rsidRPr="006E0126">
        <w:t>T</w:t>
      </w:r>
      <w:r w:rsidR="00EE1B9A" w:rsidRPr="006E0126">
        <w:t xml:space="preserve">hese findings suggest that state acceptance of external influence does not </w:t>
      </w:r>
      <w:r w:rsidR="00F02C35" w:rsidRPr="006E0126">
        <w:t xml:space="preserve">necessarily </w:t>
      </w:r>
      <w:r w:rsidR="00EE1B9A" w:rsidRPr="006E0126">
        <w:t xml:space="preserve">have the negative effects on self-alienation and authentic living </w:t>
      </w:r>
      <w:r w:rsidRPr="006E0126">
        <w:t xml:space="preserve">advanced by the trait model of authenticity (Wood et al., </w:t>
      </w:r>
      <w:r w:rsidR="00EE1B9A" w:rsidRPr="006E0126">
        <w:t xml:space="preserve">2008) and, more generally, that acceptance of external influence has a </w:t>
      </w:r>
      <w:r w:rsidR="005B7196" w:rsidRPr="006E0126">
        <w:t>more nuanced</w:t>
      </w:r>
      <w:r w:rsidR="00EE1B9A" w:rsidRPr="006E0126">
        <w:t xml:space="preserve"> relation to </w:t>
      </w:r>
      <w:r w:rsidR="005B7196" w:rsidRPr="006E0126">
        <w:t>state</w:t>
      </w:r>
      <w:r w:rsidR="00EE1B9A" w:rsidRPr="006E0126">
        <w:t xml:space="preserve"> authenticity </w:t>
      </w:r>
      <w:r w:rsidR="005B7196" w:rsidRPr="006E0126">
        <w:t>than to trait authenticity</w:t>
      </w:r>
      <w:r w:rsidR="00EE1B9A" w:rsidRPr="006E0126">
        <w:t xml:space="preserve">. </w:t>
      </w:r>
    </w:p>
    <w:p w:rsidR="00431854" w:rsidRPr="006E0126" w:rsidRDefault="000F620F" w:rsidP="006E0126">
      <w:pPr>
        <w:widowControl w:val="0"/>
        <w:spacing w:line="480" w:lineRule="exact"/>
        <w:ind w:firstLine="425"/>
      </w:pPr>
      <w:r w:rsidRPr="006E0126">
        <w:t>T</w:t>
      </w:r>
      <w:r w:rsidR="00AF2916" w:rsidRPr="006E0126">
        <w:t xml:space="preserve">here is more variation in the sense of authenticity within than between participants, </w:t>
      </w:r>
      <w:r w:rsidR="00565D70" w:rsidRPr="006E0126">
        <w:t xml:space="preserve">further </w:t>
      </w:r>
      <w:r w:rsidR="00AF2916" w:rsidRPr="006E0126">
        <w:t xml:space="preserve">attesting to the importance of viewing authenticity from a </w:t>
      </w:r>
      <w:r w:rsidR="00565D70" w:rsidRPr="006E0126">
        <w:t xml:space="preserve">distinctly </w:t>
      </w:r>
      <w:r w:rsidR="00AF2916" w:rsidRPr="006E0126">
        <w:t>state perspective.</w:t>
      </w:r>
      <w:r w:rsidR="004B58F3" w:rsidRPr="006E0126">
        <w:t xml:space="preserve"> </w:t>
      </w:r>
      <w:r w:rsidR="00936128" w:rsidRPr="006E0126">
        <w:t>State authentic living was reliably and positively associated with</w:t>
      </w:r>
      <w:r w:rsidR="007637C8" w:rsidRPr="006E0126">
        <w:t xml:space="preserve"> n</w:t>
      </w:r>
      <w:r w:rsidR="00590052" w:rsidRPr="006E0126">
        <w:t xml:space="preserve">early all of the within-subjects </w:t>
      </w:r>
      <w:r w:rsidR="00F00325" w:rsidRPr="006E0126">
        <w:t xml:space="preserve">psychological </w:t>
      </w:r>
      <w:r w:rsidR="00590052" w:rsidRPr="006E0126">
        <w:t>correlates we assessed, and in the expected direction</w:t>
      </w:r>
      <w:r w:rsidR="00F00325" w:rsidRPr="006E0126">
        <w:t xml:space="preserve"> as well</w:t>
      </w:r>
      <w:r w:rsidR="00E45A72" w:rsidRPr="006E0126">
        <w:t xml:space="preserve">. The exceptions were </w:t>
      </w:r>
      <w:r w:rsidR="00EC1609" w:rsidRPr="006E0126">
        <w:t>situational</w:t>
      </w:r>
      <w:r w:rsidR="00164828" w:rsidRPr="006E0126">
        <w:t xml:space="preserve"> </w:t>
      </w:r>
      <w:r w:rsidR="00590052" w:rsidRPr="006E0126">
        <w:t xml:space="preserve">public </w:t>
      </w:r>
      <w:r w:rsidR="00164828" w:rsidRPr="006E0126">
        <w:t>and</w:t>
      </w:r>
      <w:r w:rsidR="00590052" w:rsidRPr="006E0126">
        <w:t xml:space="preserve"> private self-consciousness</w:t>
      </w:r>
      <w:r w:rsidR="00EC1609" w:rsidRPr="006E0126">
        <w:t>: N</w:t>
      </w:r>
      <w:r w:rsidR="00164828" w:rsidRPr="006E0126">
        <w:t>either</w:t>
      </w:r>
      <w:r w:rsidR="00BC3244" w:rsidRPr="006E0126">
        <w:t xml:space="preserve"> </w:t>
      </w:r>
      <w:r w:rsidR="00736632" w:rsidRPr="006E0126">
        <w:t>related to</w:t>
      </w:r>
      <w:r w:rsidR="00590052" w:rsidRPr="006E0126">
        <w:t xml:space="preserve"> state authentic living. </w:t>
      </w:r>
    </w:p>
    <w:p w:rsidR="00CD2E46" w:rsidRPr="006E0126" w:rsidRDefault="00F00325" w:rsidP="006E0126">
      <w:pPr>
        <w:widowControl w:val="0"/>
        <w:spacing w:line="480" w:lineRule="exact"/>
        <w:ind w:firstLine="425"/>
      </w:pPr>
      <w:r w:rsidRPr="006E0126">
        <w:t>Self-alienation was correlated with many of the sam</w:t>
      </w:r>
      <w:r w:rsidR="00E82DCE" w:rsidRPr="006E0126">
        <w:t>e psychological constructs</w:t>
      </w:r>
      <w:r w:rsidR="00EC1609" w:rsidRPr="006E0126">
        <w:t xml:space="preserve"> as authentic living</w:t>
      </w:r>
      <w:r w:rsidR="00E82DCE" w:rsidRPr="006E0126">
        <w:t xml:space="preserve"> and </w:t>
      </w:r>
      <w:r w:rsidRPr="006E0126">
        <w:t xml:space="preserve">in the expected </w:t>
      </w:r>
      <w:r w:rsidR="00EC1609" w:rsidRPr="006E0126">
        <w:t xml:space="preserve">(negative) </w:t>
      </w:r>
      <w:r w:rsidRPr="006E0126">
        <w:t xml:space="preserve">direction. </w:t>
      </w:r>
      <w:r w:rsidR="00EC1609" w:rsidRPr="006E0126">
        <w:t>Notably</w:t>
      </w:r>
      <w:r w:rsidRPr="006E0126">
        <w:t xml:space="preserve">, </w:t>
      </w:r>
      <w:r w:rsidR="00CD2E46" w:rsidRPr="006E0126">
        <w:t xml:space="preserve">however, </w:t>
      </w:r>
      <w:r w:rsidRPr="006E0126">
        <w:t>state self-alienation</w:t>
      </w:r>
      <w:r w:rsidR="00EC1609" w:rsidRPr="006E0126">
        <w:t xml:space="preserve"> was predicted by fewer </w:t>
      </w:r>
      <w:r w:rsidR="00A33123" w:rsidRPr="006E0126">
        <w:t>needs satisfaction</w:t>
      </w:r>
      <w:r w:rsidR="00CF7E77" w:rsidRPr="006E0126">
        <w:t xml:space="preserve"> items</w:t>
      </w:r>
      <w:r w:rsidR="00EC1609" w:rsidRPr="006E0126">
        <w:t>: G</w:t>
      </w:r>
      <w:r w:rsidR="00CD2E46" w:rsidRPr="006E0126">
        <w:t xml:space="preserve">reater meaning/purpose in life, pleasure/interest, and </w:t>
      </w:r>
      <w:r w:rsidR="005B4DB9" w:rsidRPr="006E0126">
        <w:t>self-esteem/positive self-regard were associated with dec</w:t>
      </w:r>
      <w:r w:rsidR="00EC1609" w:rsidRPr="006E0126">
        <w:t xml:space="preserve">reasing </w:t>
      </w:r>
      <w:r w:rsidR="00947A9B" w:rsidRPr="006E0126">
        <w:t>self-alienation</w:t>
      </w:r>
      <w:r w:rsidR="00E45A72" w:rsidRPr="006E0126">
        <w:t xml:space="preserve">. </w:t>
      </w:r>
    </w:p>
    <w:p w:rsidR="00431854" w:rsidRPr="006E0126" w:rsidRDefault="00F00325" w:rsidP="006E0126">
      <w:pPr>
        <w:widowControl w:val="0"/>
        <w:spacing w:line="480" w:lineRule="exact"/>
        <w:ind w:firstLine="425"/>
      </w:pPr>
      <w:r w:rsidRPr="006E0126">
        <w:t>Most of the within-subjects psychological correlates also predicted accepting external influence</w:t>
      </w:r>
      <w:r w:rsidR="000F620F" w:rsidRPr="006E0126">
        <w:t xml:space="preserve">. </w:t>
      </w:r>
      <w:r w:rsidR="00781F8E" w:rsidRPr="006E0126">
        <w:t>H</w:t>
      </w:r>
      <w:r w:rsidR="00736632" w:rsidRPr="006E0126">
        <w:t>owever</w:t>
      </w:r>
      <w:r w:rsidR="007637C8" w:rsidRPr="006E0126">
        <w:t>,</w:t>
      </w:r>
      <w:r w:rsidRPr="006E0126">
        <w:t xml:space="preserve"> the direction of </w:t>
      </w:r>
      <w:r w:rsidR="00CF7E77" w:rsidRPr="006E0126">
        <w:t xml:space="preserve">many of </w:t>
      </w:r>
      <w:r w:rsidRPr="006E0126">
        <w:t xml:space="preserve">these effects </w:t>
      </w:r>
      <w:r w:rsidR="00915A18" w:rsidRPr="006E0126">
        <w:t>was</w:t>
      </w:r>
      <w:r w:rsidR="008901EE" w:rsidRPr="006E0126">
        <w:t xml:space="preserve"> opposite </w:t>
      </w:r>
      <w:r w:rsidR="000F620F" w:rsidRPr="006E0126">
        <w:t xml:space="preserve">to </w:t>
      </w:r>
      <w:r w:rsidR="008901EE" w:rsidRPr="006E0126">
        <w:t xml:space="preserve">that </w:t>
      </w:r>
      <w:r w:rsidR="00736632" w:rsidRPr="006E0126">
        <w:t>predicted by</w:t>
      </w:r>
      <w:r w:rsidR="008901EE" w:rsidRPr="006E0126">
        <w:t xml:space="preserve"> Wood et al.</w:t>
      </w:r>
      <w:r w:rsidR="000F620F" w:rsidRPr="006E0126">
        <w:t>’</w:t>
      </w:r>
      <w:r w:rsidR="008901EE" w:rsidRPr="006E0126">
        <w:t>s (2008)</w:t>
      </w:r>
      <w:r w:rsidR="00736632" w:rsidRPr="006E0126">
        <w:t xml:space="preserve"> trait</w:t>
      </w:r>
      <w:r w:rsidR="008901EE" w:rsidRPr="006E0126">
        <w:t xml:space="preserve"> model of trait authenticity</w:t>
      </w:r>
      <w:r w:rsidR="007637C8" w:rsidRPr="006E0126">
        <w:t xml:space="preserve"> (e.g., higher </w:t>
      </w:r>
      <w:r w:rsidR="00C83B12" w:rsidRPr="006E0126">
        <w:t xml:space="preserve">acceptance of external influence </w:t>
      </w:r>
      <w:r w:rsidR="007637C8" w:rsidRPr="006E0126">
        <w:t>was associated with more</w:t>
      </w:r>
      <w:r w:rsidR="00CF7E77" w:rsidRPr="006E0126">
        <w:t xml:space="preserve"> </w:t>
      </w:r>
      <w:r w:rsidR="008901EE" w:rsidRPr="006E0126">
        <w:t>– not less –</w:t>
      </w:r>
      <w:r w:rsidR="00FE3C4A" w:rsidRPr="006E0126">
        <w:t xml:space="preserve"> </w:t>
      </w:r>
      <w:r w:rsidR="00C83B12" w:rsidRPr="006E0126">
        <w:t>state self-esteem</w:t>
      </w:r>
      <w:r w:rsidR="00CF7E77" w:rsidRPr="006E0126">
        <w:t xml:space="preserve">). </w:t>
      </w:r>
      <w:r w:rsidR="001A389E" w:rsidRPr="006E0126">
        <w:t xml:space="preserve">Further, </w:t>
      </w:r>
      <w:r w:rsidR="00E45A72" w:rsidRPr="006E0126">
        <w:t>in the instances in which</w:t>
      </w:r>
      <w:r w:rsidR="001A389E" w:rsidRPr="006E0126">
        <w:t xml:space="preserve"> </w:t>
      </w:r>
      <w:r w:rsidR="00A33123" w:rsidRPr="006E0126">
        <w:t>needs satisfaction</w:t>
      </w:r>
      <w:r w:rsidR="001A389E" w:rsidRPr="006E0126">
        <w:t xml:space="preserve"> related to accepting external influence</w:t>
      </w:r>
      <w:r w:rsidR="00781F8E" w:rsidRPr="006E0126">
        <w:t>,</w:t>
      </w:r>
      <w:r w:rsidR="001A389E" w:rsidRPr="006E0126">
        <w:t xml:space="preserve"> it was more common that </w:t>
      </w:r>
      <w:r w:rsidR="00A33123" w:rsidRPr="006E0126">
        <w:t>needs satisfaction</w:t>
      </w:r>
      <w:r w:rsidR="001A389E" w:rsidRPr="006E0126">
        <w:t xml:space="preserve"> was associated with increasing </w:t>
      </w:r>
      <w:r w:rsidR="00D36DE8" w:rsidRPr="006E0126">
        <w:t xml:space="preserve">– rather than decreasing </w:t>
      </w:r>
      <w:r w:rsidR="001C058B" w:rsidRPr="006E0126">
        <w:t xml:space="preserve">– </w:t>
      </w:r>
      <w:r w:rsidR="001A389E" w:rsidRPr="006E0126">
        <w:t>acceptance of external influence</w:t>
      </w:r>
      <w:r w:rsidR="00CE387E" w:rsidRPr="006E0126">
        <w:t xml:space="preserve"> (e.g., greater satisfaction of competence/capability and popularity influence were</w:t>
      </w:r>
      <w:r w:rsidR="00B6370F">
        <w:t xml:space="preserve"> each</w:t>
      </w:r>
      <w:r w:rsidR="00CE387E" w:rsidRPr="006E0126">
        <w:t xml:space="preserve"> associated with more acceptance of external influence)</w:t>
      </w:r>
      <w:r w:rsidR="001A389E" w:rsidRPr="006E0126">
        <w:t>. Finally</w:t>
      </w:r>
      <w:r w:rsidR="00FE3C4A" w:rsidRPr="006E0126">
        <w:t xml:space="preserve">, </w:t>
      </w:r>
      <w:r w:rsidR="001A389E" w:rsidRPr="006E0126">
        <w:t xml:space="preserve">and </w:t>
      </w:r>
      <w:r w:rsidR="000F620F" w:rsidRPr="006E0126">
        <w:t xml:space="preserve">consistent with </w:t>
      </w:r>
      <w:r w:rsidR="00736632" w:rsidRPr="006E0126">
        <w:t>the construct’s meaning more generally</w:t>
      </w:r>
      <w:r w:rsidR="000F620F" w:rsidRPr="006E0126">
        <w:t xml:space="preserve">, </w:t>
      </w:r>
      <w:r w:rsidR="007637C8" w:rsidRPr="006E0126">
        <w:t>greater acceptance of external influence</w:t>
      </w:r>
      <w:r w:rsidR="001C058B" w:rsidRPr="006E0126">
        <w:t xml:space="preserve"> was associated with lesser satisfaction of the need for autonomy/independence</w:t>
      </w:r>
      <w:r w:rsidR="00A17051" w:rsidRPr="006E0126">
        <w:t>.</w:t>
      </w:r>
    </w:p>
    <w:p w:rsidR="00431854" w:rsidRPr="006E0126" w:rsidRDefault="00E45A72" w:rsidP="006E0126">
      <w:pPr>
        <w:widowControl w:val="0"/>
        <w:spacing w:line="480" w:lineRule="exact"/>
        <w:ind w:firstLine="425"/>
      </w:pPr>
      <w:r w:rsidRPr="006E0126">
        <w:lastRenderedPageBreak/>
        <w:t>In addition</w:t>
      </w:r>
      <w:r w:rsidR="00CC583F" w:rsidRPr="006E0126">
        <w:t xml:space="preserve">, the results revealed that activity explained variability in authentic living and accepting external influence, but not self-alienation. </w:t>
      </w:r>
      <w:r w:rsidR="00D13AAC" w:rsidRPr="006E0126">
        <w:t>P</w:t>
      </w:r>
      <w:r w:rsidR="00CC583F" w:rsidRPr="006E0126">
        <w:t>assive activities such as watching television, sleeping/relaxing, and browsing the internet were</w:t>
      </w:r>
      <w:r w:rsidR="00524193" w:rsidRPr="006E0126">
        <w:t xml:space="preserve"> </w:t>
      </w:r>
      <w:r w:rsidR="00CC583F" w:rsidRPr="006E0126">
        <w:t>associated with less authentic living</w:t>
      </w:r>
      <w:r w:rsidR="00C068D4" w:rsidRPr="006E0126">
        <w:t xml:space="preserve"> (vs. working)</w:t>
      </w:r>
      <w:r w:rsidR="00CC583F" w:rsidRPr="006E0126">
        <w:t xml:space="preserve">. </w:t>
      </w:r>
      <w:r w:rsidR="00C068D4" w:rsidRPr="006E0126">
        <w:t>Likewise, m</w:t>
      </w:r>
      <w:r w:rsidR="00CC583F" w:rsidRPr="006E0126">
        <w:t>any activities were</w:t>
      </w:r>
      <w:r w:rsidR="00524193" w:rsidRPr="006E0126">
        <w:t xml:space="preserve"> significantly</w:t>
      </w:r>
      <w:r w:rsidR="00CC583F" w:rsidRPr="006E0126">
        <w:t xml:space="preserve"> related to the degree to which one </w:t>
      </w:r>
      <w:r w:rsidR="001C24C3" w:rsidRPr="006E0126">
        <w:t>accepts external influence</w:t>
      </w:r>
      <w:r w:rsidR="00CC583F" w:rsidRPr="006E0126">
        <w:t xml:space="preserve">, and all had a negative relation to this outcome. </w:t>
      </w:r>
      <w:r w:rsidR="00524193" w:rsidRPr="006E0126">
        <w:t>That is</w:t>
      </w:r>
      <w:r w:rsidR="00CC583F" w:rsidRPr="006E0126">
        <w:t xml:space="preserve">, </w:t>
      </w:r>
      <w:r w:rsidR="00C068D4" w:rsidRPr="006E0126">
        <w:t>most</w:t>
      </w:r>
      <w:r w:rsidR="00CC583F" w:rsidRPr="006E0126">
        <w:t xml:space="preserve"> activities </w:t>
      </w:r>
      <w:r w:rsidR="00C068D4" w:rsidRPr="006E0126">
        <w:t xml:space="preserve">(vs. working) </w:t>
      </w:r>
      <w:r w:rsidR="00CC583F" w:rsidRPr="006E0126">
        <w:t>were associated with less accept</w:t>
      </w:r>
      <w:r w:rsidR="00524193" w:rsidRPr="006E0126">
        <w:t>ance of</w:t>
      </w:r>
      <w:r w:rsidR="00CC583F" w:rsidRPr="006E0126">
        <w:t xml:space="preserve"> external influence. </w:t>
      </w:r>
    </w:p>
    <w:p w:rsidR="00431854" w:rsidRPr="006E0126" w:rsidRDefault="00CC583F" w:rsidP="006E0126">
      <w:pPr>
        <w:widowControl w:val="0"/>
        <w:spacing w:line="480" w:lineRule="exact"/>
        <w:ind w:firstLine="425"/>
      </w:pPr>
      <w:r w:rsidRPr="006E0126">
        <w:t>Social context predicted authentic living and accepting external influence</w:t>
      </w:r>
      <w:r w:rsidR="00524193" w:rsidRPr="006E0126">
        <w:t>, but not self-alienation</w:t>
      </w:r>
      <w:r w:rsidRPr="006E0126">
        <w:t xml:space="preserve">. </w:t>
      </w:r>
      <w:r w:rsidR="000018AB" w:rsidRPr="006E0126">
        <w:t>Thus</w:t>
      </w:r>
      <w:r w:rsidR="001C24C3" w:rsidRPr="006E0126">
        <w:t>, s</w:t>
      </w:r>
      <w:r w:rsidR="007449DD" w:rsidRPr="006E0126">
        <w:t xml:space="preserve">elf-alienation was equally likely to be experienced when alone as compared to when with friends, family, </w:t>
      </w:r>
      <w:r w:rsidR="000F4855" w:rsidRPr="006E0126">
        <w:t xml:space="preserve">or </w:t>
      </w:r>
      <w:r w:rsidR="007449DD" w:rsidRPr="006E0126">
        <w:t>colleagues. In contrast, b</w:t>
      </w:r>
      <w:r w:rsidRPr="006E0126">
        <w:t xml:space="preserve">eing amongst others ‒ no matter </w:t>
      </w:r>
      <w:r w:rsidR="000018AB" w:rsidRPr="006E0126">
        <w:t>if</w:t>
      </w:r>
      <w:r w:rsidRPr="006E0126">
        <w:t xml:space="preserve"> </w:t>
      </w:r>
      <w:r w:rsidR="000018AB" w:rsidRPr="006E0126">
        <w:t>they</w:t>
      </w:r>
      <w:r w:rsidRPr="006E0126">
        <w:t xml:space="preserve"> were mere acquaintances, certain members of one's family, or work colleagues ‒ was associated with both greater authentic living and acceptance of external influence.</w:t>
      </w:r>
      <w:r w:rsidR="00D13F5E" w:rsidRPr="006E0126">
        <w:t xml:space="preserve"> These results </w:t>
      </w:r>
      <w:r w:rsidR="00D36DE8" w:rsidRPr="006E0126">
        <w:t>contribute</w:t>
      </w:r>
      <w:r w:rsidR="00D13F5E" w:rsidRPr="006E0126">
        <w:t xml:space="preserve"> further evidence for the proposition that </w:t>
      </w:r>
      <w:r w:rsidR="000018AB" w:rsidRPr="006E0126">
        <w:t>situational acceptance of</w:t>
      </w:r>
      <w:r w:rsidR="00D13F5E" w:rsidRPr="006E0126">
        <w:t xml:space="preserve"> others’ influence need not be inauthentic </w:t>
      </w:r>
      <w:r w:rsidR="000018AB" w:rsidRPr="006E0126">
        <w:t>and</w:t>
      </w:r>
      <w:r w:rsidR="00D13F5E" w:rsidRPr="006E0126">
        <w:t xml:space="preserve">, instead, </w:t>
      </w:r>
      <w:r w:rsidR="00B90AE6">
        <w:t>may</w:t>
      </w:r>
      <w:r w:rsidR="00010538" w:rsidRPr="006E0126">
        <w:t xml:space="preserve"> </w:t>
      </w:r>
      <w:r w:rsidR="00B90AE6">
        <w:t xml:space="preserve">sometimes </w:t>
      </w:r>
      <w:r w:rsidR="000018AB" w:rsidRPr="006E0126">
        <w:t>represent</w:t>
      </w:r>
      <w:r w:rsidR="00D13F5E" w:rsidRPr="006E0126">
        <w:t xml:space="preserve"> the expression of shared values.</w:t>
      </w:r>
    </w:p>
    <w:p w:rsidR="00431854" w:rsidRPr="006E0126" w:rsidRDefault="00E37E08" w:rsidP="006E0126">
      <w:pPr>
        <w:widowControl w:val="0"/>
        <w:spacing w:line="480" w:lineRule="exact"/>
        <w:jc w:val="center"/>
        <w:rPr>
          <w:b/>
        </w:rPr>
      </w:pPr>
      <w:r w:rsidRPr="006E0126">
        <w:rPr>
          <w:b/>
        </w:rPr>
        <w:t>STUDY</w:t>
      </w:r>
      <w:r w:rsidR="009710DB" w:rsidRPr="006E0126">
        <w:rPr>
          <w:b/>
        </w:rPr>
        <w:t xml:space="preserve"> 2</w:t>
      </w:r>
    </w:p>
    <w:p w:rsidR="00431854" w:rsidRPr="006E0126" w:rsidRDefault="00315B2A" w:rsidP="006E0126">
      <w:pPr>
        <w:widowControl w:val="0"/>
        <w:spacing w:line="480" w:lineRule="exact"/>
        <w:ind w:firstLine="425"/>
      </w:pPr>
      <w:r w:rsidRPr="006E0126">
        <w:t xml:space="preserve">Study 2 </w:t>
      </w:r>
      <w:r w:rsidR="001412D7" w:rsidRPr="006E0126">
        <w:t>is</w:t>
      </w:r>
      <w:r w:rsidRPr="006E0126">
        <w:t xml:space="preserve"> a replication and extension of Study 1</w:t>
      </w:r>
      <w:r w:rsidR="00FE1933" w:rsidRPr="006E0126">
        <w:t>,</w:t>
      </w:r>
      <w:r w:rsidR="00B04CA1" w:rsidRPr="006E0126">
        <w:t xml:space="preserve"> except</w:t>
      </w:r>
      <w:r w:rsidRPr="006E0126">
        <w:t xml:space="preserve"> </w:t>
      </w:r>
      <w:r w:rsidR="00B04CA1" w:rsidRPr="006E0126">
        <w:t>i</w:t>
      </w:r>
      <w:r w:rsidR="00356BA7" w:rsidRPr="006E0126">
        <w:t>n Study 2 we used a</w:t>
      </w:r>
      <w:r w:rsidR="00377BA9" w:rsidRPr="006E0126">
        <w:t xml:space="preserve"> true</w:t>
      </w:r>
      <w:r w:rsidR="00356BA7" w:rsidRPr="006E0126">
        <w:t xml:space="preserve"> </w:t>
      </w:r>
      <w:r w:rsidR="00E45A72" w:rsidRPr="006E0126">
        <w:t>experience-</w:t>
      </w:r>
      <w:r w:rsidR="00356BA7" w:rsidRPr="006E0126">
        <w:t xml:space="preserve">sampling method </w:t>
      </w:r>
      <w:r w:rsidRPr="006E0126">
        <w:t>so that we would have more power</w:t>
      </w:r>
      <w:r w:rsidR="00356BA7" w:rsidRPr="006E0126">
        <w:t xml:space="preserve"> </w:t>
      </w:r>
      <w:r w:rsidRPr="006E0126">
        <w:t>in our</w:t>
      </w:r>
      <w:r w:rsidR="00356BA7" w:rsidRPr="006E0126">
        <w:t xml:space="preserve"> </w:t>
      </w:r>
      <w:r w:rsidRPr="006E0126">
        <w:t>examination of the intra-individual correlates of stat</w:t>
      </w:r>
      <w:r w:rsidR="00745A22" w:rsidRPr="006E0126">
        <w:t>e authenticity. W</w:t>
      </w:r>
      <w:r w:rsidRPr="006E0126">
        <w:t xml:space="preserve">e </w:t>
      </w:r>
      <w:r w:rsidR="00ED43AE" w:rsidRPr="006E0126">
        <w:t xml:space="preserve">capitalized on </w:t>
      </w:r>
      <w:r w:rsidRPr="006E0126">
        <w:t xml:space="preserve">advances in smartphone technology to collect live data from participants across several days. In doing so, we sought to obtain the clearest picture yet of </w:t>
      </w:r>
      <w:r w:rsidR="00B4704F" w:rsidRPr="006E0126">
        <w:t>what it means to feel authentic at a given moment in time</w:t>
      </w:r>
      <w:r w:rsidR="00173646" w:rsidRPr="006E0126">
        <w:t xml:space="preserve">. </w:t>
      </w:r>
    </w:p>
    <w:p w:rsidR="00431854" w:rsidRPr="006E0126" w:rsidRDefault="00C2782D" w:rsidP="006E0126">
      <w:pPr>
        <w:widowControl w:val="0"/>
        <w:spacing w:line="480" w:lineRule="exact"/>
        <w:ind w:firstLine="425"/>
      </w:pPr>
      <w:r w:rsidRPr="006E0126">
        <w:t xml:space="preserve">Additionally, </w:t>
      </w:r>
      <w:r w:rsidR="0086264D" w:rsidRPr="006E0126">
        <w:t xml:space="preserve">Study 2 </w:t>
      </w:r>
      <w:r w:rsidRPr="006E0126">
        <w:t>assessed</w:t>
      </w:r>
      <w:r w:rsidR="0086264D" w:rsidRPr="006E0126">
        <w:t xml:space="preserve"> </w:t>
      </w:r>
      <w:r w:rsidR="00A33123" w:rsidRPr="006E0126">
        <w:t>needs satisfaction</w:t>
      </w:r>
      <w:r w:rsidR="0086264D" w:rsidRPr="006E0126">
        <w:t xml:space="preserve"> </w:t>
      </w:r>
      <w:r w:rsidR="00745A22" w:rsidRPr="006E0126">
        <w:t>differently</w:t>
      </w:r>
      <w:r w:rsidR="0086264D" w:rsidRPr="006E0126">
        <w:t xml:space="preserve"> to </w:t>
      </w:r>
      <w:r w:rsidR="00587942" w:rsidRPr="006E0126">
        <w:t xml:space="preserve">examine a potential alternative explanation for the results observed in Study 1 and previously (Lenton, Bruder, et al., 2013; Slabu et al., 2014): </w:t>
      </w:r>
      <w:r w:rsidR="00D949CD" w:rsidRPr="006E0126">
        <w:t>P</w:t>
      </w:r>
      <w:r w:rsidR="00587942" w:rsidRPr="006E0126">
        <w:t>erhaps</w:t>
      </w:r>
      <w:r w:rsidR="0086264D" w:rsidRPr="006E0126">
        <w:t xml:space="preserve"> participants </w:t>
      </w:r>
      <w:r w:rsidR="00587942" w:rsidRPr="006E0126">
        <w:t>considering positive-toned events evince</w:t>
      </w:r>
      <w:r w:rsidR="00D949CD" w:rsidRPr="006E0126">
        <w:t>d</w:t>
      </w:r>
      <w:r w:rsidR="00587942" w:rsidRPr="006E0126">
        <w:t xml:space="preserve"> a response set whereby they report</w:t>
      </w:r>
      <w:r w:rsidR="00B6370F">
        <w:t>ed</w:t>
      </w:r>
      <w:r w:rsidR="00587942" w:rsidRPr="006E0126">
        <w:t xml:space="preserve"> that </w:t>
      </w:r>
      <w:r w:rsidR="0086264D" w:rsidRPr="006E0126">
        <w:t>(nearly) all needs ha</w:t>
      </w:r>
      <w:r w:rsidR="009E1E9D" w:rsidRPr="006E0126">
        <w:t>ve</w:t>
      </w:r>
      <w:r w:rsidR="0086264D" w:rsidRPr="006E0126">
        <w:t xml:space="preserve"> been satisfied and, conversely, </w:t>
      </w:r>
      <w:r w:rsidR="00D949CD" w:rsidRPr="006E0126">
        <w:t>those</w:t>
      </w:r>
      <w:r w:rsidR="00587942" w:rsidRPr="006E0126">
        <w:t xml:space="preserve"> considering negative-toned events </w:t>
      </w:r>
      <w:r w:rsidR="00D949CD" w:rsidRPr="006E0126">
        <w:t xml:space="preserve">were inclined to </w:t>
      </w:r>
      <w:r w:rsidR="00520C0D" w:rsidRPr="006E0126">
        <w:t>report</w:t>
      </w:r>
      <w:r w:rsidR="0086264D" w:rsidRPr="006E0126">
        <w:t xml:space="preserve"> that (nearly) </w:t>
      </w:r>
      <w:r w:rsidR="00745A22" w:rsidRPr="006E0126">
        <w:t>no</w:t>
      </w:r>
      <w:r w:rsidR="0086264D" w:rsidRPr="006E0126">
        <w:t xml:space="preserve"> needs ha</w:t>
      </w:r>
      <w:r w:rsidR="009E1E9D" w:rsidRPr="006E0126">
        <w:t>ve</w:t>
      </w:r>
      <w:r w:rsidR="0086264D" w:rsidRPr="006E0126">
        <w:t xml:space="preserve"> been satisfied. </w:t>
      </w:r>
      <w:r w:rsidRPr="006E0126">
        <w:t xml:space="preserve">As we saw in Study 1, </w:t>
      </w:r>
      <w:r w:rsidR="00354361" w:rsidRPr="006E0126">
        <w:t xml:space="preserve">all </w:t>
      </w:r>
      <w:r w:rsidR="000F4855" w:rsidRPr="006E0126">
        <w:t xml:space="preserve">10 </w:t>
      </w:r>
      <w:r w:rsidR="00354361" w:rsidRPr="006E0126">
        <w:t>of the assessed needs were significantly and positively associated with authentic living</w:t>
      </w:r>
      <w:r w:rsidR="00B04CA1" w:rsidRPr="006E0126">
        <w:t>, even satisfaction of the need for money/materials</w:t>
      </w:r>
      <w:r w:rsidR="00354361" w:rsidRPr="006E0126">
        <w:t xml:space="preserve">. To address </w:t>
      </w:r>
      <w:r w:rsidR="00745A22" w:rsidRPr="006E0126">
        <w:t xml:space="preserve">the </w:t>
      </w:r>
      <w:r w:rsidR="00354361" w:rsidRPr="006E0126">
        <w:t>ambiguity in the needs–authenticity relation</w:t>
      </w:r>
      <w:r w:rsidR="0086264D" w:rsidRPr="006E0126">
        <w:t>, participants</w:t>
      </w:r>
      <w:r w:rsidR="009E1E9D" w:rsidRPr="006E0126">
        <w:t xml:space="preserve"> </w:t>
      </w:r>
      <w:r w:rsidR="0086264D" w:rsidRPr="006E0126">
        <w:t>consider</w:t>
      </w:r>
      <w:r w:rsidR="00FC7D3A" w:rsidRPr="006E0126">
        <w:t>ed</w:t>
      </w:r>
      <w:r w:rsidR="0086264D" w:rsidRPr="006E0126">
        <w:t xml:space="preserve"> the </w:t>
      </w:r>
      <w:r w:rsidR="00A33123" w:rsidRPr="006E0126">
        <w:t>needs satisfaction</w:t>
      </w:r>
      <w:r w:rsidR="0086264D" w:rsidRPr="006E0126">
        <w:t xml:space="preserve"> </w:t>
      </w:r>
      <w:r w:rsidR="0086264D" w:rsidRPr="006E0126">
        <w:lastRenderedPageBreak/>
        <w:t xml:space="preserve">domains relative to one another. In this way, we </w:t>
      </w:r>
      <w:r w:rsidR="009E1E9D" w:rsidRPr="006E0126">
        <w:t>could</w:t>
      </w:r>
      <w:r w:rsidR="0086264D" w:rsidRPr="006E0126">
        <w:t xml:space="preserve"> clarify which </w:t>
      </w:r>
      <w:r w:rsidR="009E1E9D" w:rsidRPr="006E0126">
        <w:t xml:space="preserve">needs were </w:t>
      </w:r>
      <w:r w:rsidR="00931F3C" w:rsidRPr="006E0126">
        <w:t>more (</w:t>
      </w:r>
      <w:r w:rsidR="004759C5" w:rsidRPr="006E0126">
        <w:t>vs.</w:t>
      </w:r>
      <w:r w:rsidR="00931F3C" w:rsidRPr="006E0126">
        <w:t xml:space="preserve"> less) important with respect to the </w:t>
      </w:r>
      <w:r w:rsidR="00A303B2" w:rsidRPr="006E0126">
        <w:t xml:space="preserve">momentary </w:t>
      </w:r>
      <w:r w:rsidR="00931F3C" w:rsidRPr="006E0126">
        <w:t>experience of authenticity.</w:t>
      </w:r>
    </w:p>
    <w:p w:rsidR="00431854" w:rsidRPr="006E0126" w:rsidRDefault="009710DB" w:rsidP="006E0126">
      <w:pPr>
        <w:widowControl w:val="0"/>
        <w:spacing w:line="480" w:lineRule="exact"/>
        <w:jc w:val="center"/>
        <w:rPr>
          <w:b/>
        </w:rPr>
      </w:pPr>
      <w:r w:rsidRPr="006E0126">
        <w:rPr>
          <w:b/>
        </w:rPr>
        <w:t>Method</w:t>
      </w:r>
    </w:p>
    <w:p w:rsidR="00431854" w:rsidRPr="006E0126" w:rsidRDefault="009710DB" w:rsidP="006E0126">
      <w:pPr>
        <w:pStyle w:val="Heading1"/>
        <w:widowControl w:val="0"/>
        <w:spacing w:line="480" w:lineRule="exact"/>
        <w:rPr>
          <w:rFonts w:ascii="Times New Roman" w:hAnsi="Times New Roman"/>
          <w:b/>
          <w:sz w:val="24"/>
        </w:rPr>
      </w:pPr>
      <w:r w:rsidRPr="006E0126">
        <w:rPr>
          <w:rFonts w:ascii="Times New Roman" w:hAnsi="Times New Roman"/>
          <w:b/>
          <w:sz w:val="24"/>
        </w:rPr>
        <w:t>Participants</w:t>
      </w:r>
    </w:p>
    <w:p w:rsidR="00431854" w:rsidRPr="006E0126" w:rsidRDefault="00ED43AE" w:rsidP="006E0126">
      <w:pPr>
        <w:widowControl w:val="0"/>
        <w:spacing w:line="480" w:lineRule="exact"/>
        <w:ind w:firstLine="425"/>
      </w:pPr>
      <w:r w:rsidRPr="006E0126">
        <w:t>We adverti</w:t>
      </w:r>
      <w:r w:rsidR="00A072DF" w:rsidRPr="006E0126">
        <w:t>s</w:t>
      </w:r>
      <w:r w:rsidRPr="006E0126">
        <w:t>ed t</w:t>
      </w:r>
      <w:r w:rsidR="007C39EA" w:rsidRPr="006E0126">
        <w:t xml:space="preserve">his study to </w:t>
      </w:r>
      <w:r w:rsidR="00CF0331" w:rsidRPr="006E0126">
        <w:t xml:space="preserve">Android smartphone users in </w:t>
      </w:r>
      <w:r w:rsidR="007C39EA" w:rsidRPr="006E0126">
        <w:t>the University of Edinburgh and w</w:t>
      </w:r>
      <w:r w:rsidR="00852CDD" w:rsidRPr="006E0126">
        <w:t>ider UK community via email</w:t>
      </w:r>
      <w:r w:rsidR="007C39EA" w:rsidRPr="006E0126">
        <w:t xml:space="preserve">, </w:t>
      </w:r>
      <w:r w:rsidR="00564920" w:rsidRPr="006E0126">
        <w:t xml:space="preserve">posts on </w:t>
      </w:r>
      <w:r w:rsidR="007C39EA" w:rsidRPr="006E0126">
        <w:t>online noticeboards</w:t>
      </w:r>
      <w:r w:rsidR="00CF0331" w:rsidRPr="006E0126">
        <w:t>, Facebook ads</w:t>
      </w:r>
      <w:r w:rsidR="007C39EA" w:rsidRPr="006E0126">
        <w:t xml:space="preserve">, and </w:t>
      </w:r>
      <w:r w:rsidR="00564920" w:rsidRPr="006E0126">
        <w:t xml:space="preserve">coverage in </w:t>
      </w:r>
      <w:r w:rsidR="007C39EA" w:rsidRPr="006E0126">
        <w:t xml:space="preserve">local and national media outlets. In return for completing both parts of this study, </w:t>
      </w:r>
      <w:r w:rsidRPr="006E0126">
        <w:t xml:space="preserve">we offered </w:t>
      </w:r>
      <w:r w:rsidR="007C39EA" w:rsidRPr="006E0126">
        <w:t xml:space="preserve">participants entry into a draw to win an Amazon.co.uk voucher (25 chances at £25). </w:t>
      </w:r>
      <w:r w:rsidR="00CF0331" w:rsidRPr="006E0126">
        <w:t>Although</w:t>
      </w:r>
      <w:r w:rsidR="007C39EA" w:rsidRPr="006E0126">
        <w:t xml:space="preserve"> 156 participants completed both parts, we excluded seven because they responded to fewer than 25% of the</w:t>
      </w:r>
      <w:r w:rsidR="00B4704F" w:rsidRPr="006E0126">
        <w:t xml:space="preserve"> possible</w:t>
      </w:r>
      <w:r w:rsidR="007C39EA" w:rsidRPr="006E0126">
        <w:t xml:space="preserve"> </w:t>
      </w:r>
      <w:r w:rsidR="007E55ED" w:rsidRPr="006E0126">
        <w:t>pings</w:t>
      </w:r>
      <w:r w:rsidR="00564920" w:rsidRPr="006E0126">
        <w:t xml:space="preserve"> (prompts for a response)</w:t>
      </w:r>
      <w:r w:rsidRPr="006E0126">
        <w:t>. W</w:t>
      </w:r>
      <w:r w:rsidR="00564920" w:rsidRPr="006E0126">
        <w:t xml:space="preserve">e chose to have </w:t>
      </w:r>
      <w:r w:rsidR="00FC7602" w:rsidRPr="006E0126">
        <w:t>a</w:t>
      </w:r>
      <w:r w:rsidR="00564920" w:rsidRPr="006E0126">
        <w:t xml:space="preserve"> minimum response criterion in order to bolster the power of the within-subjects, or idiographic analyses</w:t>
      </w:r>
      <w:r w:rsidR="00FC7602" w:rsidRPr="006E0126">
        <w:t xml:space="preserve"> </w:t>
      </w:r>
      <w:r w:rsidR="00564920" w:rsidRPr="006E0126">
        <w:t xml:space="preserve">(Conner, Tennen, Fleeson, &amp; Barrett, 2009). </w:t>
      </w:r>
      <w:r w:rsidR="00FC7602" w:rsidRPr="006E0126">
        <w:t xml:space="preserve">The final sample </w:t>
      </w:r>
      <w:r w:rsidR="00CF0331" w:rsidRPr="006E0126">
        <w:t xml:space="preserve">of 149 participants </w:t>
      </w:r>
      <w:r w:rsidR="00FC7602" w:rsidRPr="006E0126">
        <w:t xml:space="preserve">consisted of 105 </w:t>
      </w:r>
      <w:r w:rsidR="007C39EA" w:rsidRPr="006E0126">
        <w:t xml:space="preserve">women and </w:t>
      </w:r>
      <w:r w:rsidR="00FC7602" w:rsidRPr="006E0126">
        <w:t>42</w:t>
      </w:r>
      <w:r w:rsidR="007C39EA" w:rsidRPr="006E0126">
        <w:t xml:space="preserve"> men</w:t>
      </w:r>
      <w:r w:rsidR="00FC7602" w:rsidRPr="006E0126">
        <w:t xml:space="preserve"> (plus 2 gender unreported)</w:t>
      </w:r>
      <w:r w:rsidR="007C39EA" w:rsidRPr="006E0126">
        <w:t xml:space="preserve">, from 18 to </w:t>
      </w:r>
      <w:r w:rsidR="00FC7602" w:rsidRPr="006E0126">
        <w:t>65</w:t>
      </w:r>
      <w:r w:rsidR="007C39EA" w:rsidRPr="006E0126">
        <w:t xml:space="preserve"> years</w:t>
      </w:r>
      <w:r w:rsidR="00F2311F" w:rsidRPr="006E0126">
        <w:t xml:space="preserve"> of age</w:t>
      </w:r>
      <w:r w:rsidR="007C39EA" w:rsidRPr="006E0126">
        <w:t xml:space="preserve"> (</w:t>
      </w:r>
      <w:r w:rsidR="007C39EA" w:rsidRPr="006E0126">
        <w:rPr>
          <w:i/>
        </w:rPr>
        <w:t>M</w:t>
      </w:r>
      <w:r w:rsidR="007C39EA" w:rsidRPr="006E0126">
        <w:t xml:space="preserve"> = </w:t>
      </w:r>
      <w:r w:rsidR="00FC7602" w:rsidRPr="006E0126">
        <w:t>25.87</w:t>
      </w:r>
      <w:r w:rsidR="007C39EA" w:rsidRPr="006E0126">
        <w:t xml:space="preserve">, </w:t>
      </w:r>
      <w:r w:rsidR="007C39EA" w:rsidRPr="006E0126">
        <w:rPr>
          <w:i/>
        </w:rPr>
        <w:t>SD</w:t>
      </w:r>
      <w:r w:rsidR="007C39EA" w:rsidRPr="006E0126">
        <w:t xml:space="preserve"> = </w:t>
      </w:r>
      <w:r w:rsidR="00FC7602" w:rsidRPr="006E0126">
        <w:t>8.97</w:t>
      </w:r>
      <w:r w:rsidR="007C39EA" w:rsidRPr="006E0126">
        <w:t xml:space="preserve">). </w:t>
      </w:r>
      <w:r w:rsidR="00A1390E" w:rsidRPr="006E0126">
        <w:t>T</w:t>
      </w:r>
      <w:r w:rsidR="00FC7602" w:rsidRPr="006E0126">
        <w:t>he</w:t>
      </w:r>
      <w:r w:rsidR="007C39EA" w:rsidRPr="006E0126">
        <w:t xml:space="preserve"> majority of participants ha</w:t>
      </w:r>
      <w:r w:rsidRPr="006E0126">
        <w:t>d</w:t>
      </w:r>
      <w:r w:rsidR="007C39EA" w:rsidRPr="006E0126">
        <w:t xml:space="preserve"> a white ethnic background (</w:t>
      </w:r>
      <w:r w:rsidR="00FC7602" w:rsidRPr="006E0126">
        <w:t>85.3</w:t>
      </w:r>
      <w:r w:rsidR="007C39EA" w:rsidRPr="006E0126">
        <w:t xml:space="preserve">%) and </w:t>
      </w:r>
      <w:r w:rsidR="00CC583F" w:rsidRPr="006E0126">
        <w:t>UK residency</w:t>
      </w:r>
      <w:r w:rsidR="007C39EA" w:rsidRPr="006E0126">
        <w:t xml:space="preserve"> (</w:t>
      </w:r>
      <w:r w:rsidR="00FC7602" w:rsidRPr="006E0126">
        <w:t>93.9</w:t>
      </w:r>
      <w:r w:rsidR="007C39EA" w:rsidRPr="006E0126">
        <w:t xml:space="preserve">%). </w:t>
      </w:r>
    </w:p>
    <w:p w:rsidR="00431854" w:rsidRPr="006E0126" w:rsidRDefault="009710DB" w:rsidP="006E0126">
      <w:pPr>
        <w:pStyle w:val="Tabletitle"/>
        <w:widowControl w:val="0"/>
        <w:spacing w:line="480" w:lineRule="exact"/>
        <w:rPr>
          <w:b/>
          <w:i w:val="0"/>
          <w:lang w:val="en-US"/>
        </w:rPr>
      </w:pPr>
      <w:r w:rsidRPr="006E0126">
        <w:rPr>
          <w:b/>
          <w:i w:val="0"/>
          <w:lang w:val="en-US"/>
        </w:rPr>
        <w:t>Materials and Procedure</w:t>
      </w:r>
    </w:p>
    <w:p w:rsidR="00431854" w:rsidRPr="006E0126" w:rsidRDefault="00ED43AE" w:rsidP="006E0126">
      <w:pPr>
        <w:widowControl w:val="0"/>
        <w:spacing w:line="480" w:lineRule="exact"/>
        <w:ind w:firstLine="425"/>
      </w:pPr>
      <w:r w:rsidRPr="006E0126">
        <w:t>The</w:t>
      </w:r>
      <w:r w:rsidR="00350844" w:rsidRPr="006E0126">
        <w:t xml:space="preserve"> materials and procedures were similar to Study 1. </w:t>
      </w:r>
      <w:r w:rsidRPr="006E0126">
        <w:t>P</w:t>
      </w:r>
      <w:r w:rsidR="00350844" w:rsidRPr="006E0126">
        <w:t xml:space="preserve">art </w:t>
      </w:r>
      <w:r w:rsidR="000F4855" w:rsidRPr="006E0126">
        <w:t xml:space="preserve">I </w:t>
      </w:r>
      <w:r w:rsidR="00350844" w:rsidRPr="006E0126">
        <w:t>‒ the individual differences</w:t>
      </w:r>
      <w:r w:rsidR="00BF3157" w:rsidRPr="006E0126">
        <w:t xml:space="preserve"> survey</w:t>
      </w:r>
      <w:r w:rsidR="00350844" w:rsidRPr="006E0126">
        <w:t xml:space="preserve"> – was exactly the same.</w:t>
      </w:r>
      <w:r w:rsidR="00BF3157" w:rsidRPr="006E0126">
        <w:t xml:space="preserve"> </w:t>
      </w:r>
      <w:r w:rsidR="00ED1933" w:rsidRPr="006E0126">
        <w:t>T</w:t>
      </w:r>
      <w:r w:rsidR="005B637D" w:rsidRPr="006E0126">
        <w:t xml:space="preserve">he trait authenticity subscales </w:t>
      </w:r>
      <w:r w:rsidR="00CA6BDB" w:rsidRPr="006E0126">
        <w:t xml:space="preserve">again </w:t>
      </w:r>
      <w:r w:rsidR="005B637D" w:rsidRPr="006E0126">
        <w:t xml:space="preserve">demonstrated </w:t>
      </w:r>
      <w:r w:rsidR="00ED1933" w:rsidRPr="006E0126">
        <w:t xml:space="preserve">good </w:t>
      </w:r>
      <w:r w:rsidR="005B637D" w:rsidRPr="006E0126">
        <w:t>internal consistency: authentic living (α = .7</w:t>
      </w:r>
      <w:r w:rsidR="00BE6A7D" w:rsidRPr="006E0126">
        <w:t>9</w:t>
      </w:r>
      <w:r w:rsidR="005B637D" w:rsidRPr="006E0126">
        <w:t xml:space="preserve">; </w:t>
      </w:r>
      <w:r w:rsidR="005B637D" w:rsidRPr="006E0126">
        <w:rPr>
          <w:i/>
        </w:rPr>
        <w:t xml:space="preserve">M </w:t>
      </w:r>
      <w:r w:rsidR="005B637D" w:rsidRPr="006E0126">
        <w:t>= 5.</w:t>
      </w:r>
      <w:r w:rsidR="00BE6A7D" w:rsidRPr="006E0126">
        <w:t>4</w:t>
      </w:r>
      <w:r w:rsidR="005B637D" w:rsidRPr="006E0126">
        <w:t xml:space="preserve">4, </w:t>
      </w:r>
      <w:r w:rsidR="005B637D" w:rsidRPr="006E0126">
        <w:rPr>
          <w:i/>
        </w:rPr>
        <w:t>SD</w:t>
      </w:r>
      <w:r w:rsidR="005B637D" w:rsidRPr="006E0126">
        <w:t xml:space="preserve"> = .</w:t>
      </w:r>
      <w:r w:rsidR="00BE6A7D" w:rsidRPr="006E0126">
        <w:t>98</w:t>
      </w:r>
      <w:r w:rsidR="005B637D" w:rsidRPr="006E0126">
        <w:t>), accepting external influence (α = .</w:t>
      </w:r>
      <w:r w:rsidR="00BE6A7D" w:rsidRPr="006E0126">
        <w:t>79</w:t>
      </w:r>
      <w:r w:rsidR="005B637D" w:rsidRPr="006E0126">
        <w:t xml:space="preserve">; </w:t>
      </w:r>
      <w:r w:rsidR="005B637D" w:rsidRPr="006E0126">
        <w:rPr>
          <w:i/>
        </w:rPr>
        <w:t xml:space="preserve">M </w:t>
      </w:r>
      <w:r w:rsidR="005B637D" w:rsidRPr="006E0126">
        <w:t xml:space="preserve">= </w:t>
      </w:r>
      <w:r w:rsidR="00BE6A7D" w:rsidRPr="006E0126">
        <w:t>4.00</w:t>
      </w:r>
      <w:r w:rsidR="005B637D" w:rsidRPr="006E0126">
        <w:t xml:space="preserve">, </w:t>
      </w:r>
      <w:r w:rsidR="005B637D" w:rsidRPr="006E0126">
        <w:rPr>
          <w:i/>
        </w:rPr>
        <w:t>SD</w:t>
      </w:r>
      <w:r w:rsidR="005B637D" w:rsidRPr="006E0126">
        <w:t xml:space="preserve"> = 1.</w:t>
      </w:r>
      <w:r w:rsidR="00BE6A7D" w:rsidRPr="006E0126">
        <w:t>12</w:t>
      </w:r>
      <w:r w:rsidR="005B637D" w:rsidRPr="006E0126">
        <w:t xml:space="preserve">), and self-alienation (α = .86; </w:t>
      </w:r>
      <w:r w:rsidR="005B637D" w:rsidRPr="006E0126">
        <w:rPr>
          <w:i/>
        </w:rPr>
        <w:t xml:space="preserve">M </w:t>
      </w:r>
      <w:r w:rsidR="005B637D" w:rsidRPr="006E0126">
        <w:t xml:space="preserve">= </w:t>
      </w:r>
      <w:r w:rsidR="00BE6A7D" w:rsidRPr="006E0126">
        <w:t>3.02</w:t>
      </w:r>
      <w:r w:rsidR="005B637D" w:rsidRPr="006E0126">
        <w:t xml:space="preserve">, </w:t>
      </w:r>
      <w:r w:rsidR="005B637D" w:rsidRPr="006E0126">
        <w:rPr>
          <w:i/>
        </w:rPr>
        <w:t>SD</w:t>
      </w:r>
      <w:r w:rsidR="005B637D" w:rsidRPr="006E0126">
        <w:t xml:space="preserve"> = </w:t>
      </w:r>
      <w:r w:rsidR="00BE6A7D" w:rsidRPr="006E0126">
        <w:t>1.4</w:t>
      </w:r>
      <w:r w:rsidR="005B637D" w:rsidRPr="006E0126">
        <w:t xml:space="preserve">2).  </w:t>
      </w:r>
    </w:p>
    <w:p w:rsidR="00431854" w:rsidRPr="006E0126" w:rsidRDefault="00BF3157" w:rsidP="006E0126">
      <w:pPr>
        <w:widowControl w:val="0"/>
        <w:spacing w:line="480" w:lineRule="exact"/>
        <w:ind w:firstLine="425"/>
      </w:pPr>
      <w:r w:rsidRPr="006E0126">
        <w:t>The primary difference between Studies 1 and 2</w:t>
      </w:r>
      <w:r w:rsidR="00335363" w:rsidRPr="006E0126">
        <w:t xml:space="preserve"> </w:t>
      </w:r>
      <w:r w:rsidRPr="006E0126">
        <w:t xml:space="preserve">was the </w:t>
      </w:r>
      <w:r w:rsidR="008A2CA8" w:rsidRPr="006E0126">
        <w:t>method</w:t>
      </w:r>
      <w:r w:rsidR="0062273D">
        <w:t xml:space="preserve"> used to prompt participants' evaluation of </w:t>
      </w:r>
      <w:r w:rsidR="00E30A6D">
        <w:t xml:space="preserve">everyday </w:t>
      </w:r>
      <w:r w:rsidR="0062273D">
        <w:t>situations</w:t>
      </w:r>
      <w:r w:rsidRPr="006E0126">
        <w:t xml:space="preserve">. Approximately </w:t>
      </w:r>
      <w:r w:rsidR="00CF0EF0" w:rsidRPr="006E0126">
        <w:t xml:space="preserve">5 minutes </w:t>
      </w:r>
      <w:r w:rsidRPr="006E0126">
        <w:t xml:space="preserve">after completing </w:t>
      </w:r>
      <w:r w:rsidR="00CF1639" w:rsidRPr="006E0126">
        <w:t>the individual differences survey</w:t>
      </w:r>
      <w:r w:rsidRPr="006E0126">
        <w:t xml:space="preserve">, </w:t>
      </w:r>
      <w:r w:rsidR="008E7EF1" w:rsidRPr="006E0126">
        <w:t xml:space="preserve">Study 2’s </w:t>
      </w:r>
      <w:r w:rsidRPr="006E0126">
        <w:t xml:space="preserve">participants were sent a text message containing a link to the "Daily Self app." </w:t>
      </w:r>
      <w:r w:rsidR="00ED43AE" w:rsidRPr="006E0126">
        <w:t xml:space="preserve">They </w:t>
      </w:r>
      <w:r w:rsidRPr="006E0126">
        <w:t>were instructed to download the app to their phone and set up their preferred ping constraints (the time</w:t>
      </w:r>
      <w:r w:rsidR="00CA3A90" w:rsidRPr="006E0126">
        <w:t>s</w:t>
      </w:r>
      <w:r w:rsidRPr="006E0126">
        <w:t xml:space="preserve"> before and after which they must </w:t>
      </w:r>
      <w:r w:rsidRPr="006E0126">
        <w:rPr>
          <w:i/>
        </w:rPr>
        <w:t>not</w:t>
      </w:r>
      <w:r w:rsidRPr="006E0126">
        <w:t xml:space="preserve"> be pinged each day). </w:t>
      </w:r>
      <w:r w:rsidR="008A2CA8" w:rsidRPr="006E0126">
        <w:t>The app was programmed to ping particip</w:t>
      </w:r>
      <w:r w:rsidR="00626B0C" w:rsidRPr="006E0126">
        <w:t xml:space="preserve">ants </w:t>
      </w:r>
      <w:r w:rsidR="00C7219C">
        <w:t>16 times across (usually) a period of 8 days</w:t>
      </w:r>
      <w:r w:rsidR="00626B0C" w:rsidRPr="006E0126">
        <w:t>.</w:t>
      </w:r>
      <w:r w:rsidR="008A2CA8" w:rsidRPr="006E0126">
        <w:t xml:space="preserve"> Each day was divided in half between a participant's not-before time (e.g., 7:30 a.m.) and not-after time (e.g., 11:00 p.m.), with the pings then randomly occurring once during each half-day.</w:t>
      </w:r>
      <w:r w:rsidR="00626B0C" w:rsidRPr="006E0126">
        <w:t xml:space="preserve"> </w:t>
      </w:r>
      <w:r w:rsidR="00795DA0">
        <w:t xml:space="preserve">If a participant </w:t>
      </w:r>
      <w:r w:rsidR="007621FE">
        <w:lastRenderedPageBreak/>
        <w:t>was</w:t>
      </w:r>
      <w:r w:rsidR="00795DA0">
        <w:t xml:space="preserve"> not </w:t>
      </w:r>
      <w:r w:rsidR="007621FE">
        <w:t xml:space="preserve">able to </w:t>
      </w:r>
      <w:r w:rsidR="00795DA0">
        <w:t>respond to a ping</w:t>
      </w:r>
      <w:r w:rsidR="007621FE">
        <w:t xml:space="preserve"> </w:t>
      </w:r>
      <w:r w:rsidR="00A91833">
        <w:t xml:space="preserve">at </w:t>
      </w:r>
      <w:r w:rsidR="00E30A6D">
        <w:t>a</w:t>
      </w:r>
      <w:r w:rsidR="00A91833">
        <w:t xml:space="preserve"> particular moment</w:t>
      </w:r>
      <w:r w:rsidR="007621FE">
        <w:t xml:space="preserve"> (e.g., in a meeting, driving, etc.)</w:t>
      </w:r>
      <w:r w:rsidR="00795DA0">
        <w:t xml:space="preserve">, the app </w:t>
      </w:r>
      <w:r w:rsidR="007621FE">
        <w:t xml:space="preserve">gave them the opportunity to postpone responding for either 30 or 60 minutes (their decision), at which point they would be pinged again. The app </w:t>
      </w:r>
      <w:r w:rsidR="00795DA0">
        <w:t>continued to operate on the same basis (one ping each half-day</w:t>
      </w:r>
      <w:r w:rsidR="007621FE">
        <w:t xml:space="preserve">, </w:t>
      </w:r>
      <w:r w:rsidR="00E30A6D">
        <w:t xml:space="preserve">always </w:t>
      </w:r>
      <w:r w:rsidR="007621FE">
        <w:t xml:space="preserve">with </w:t>
      </w:r>
      <w:r w:rsidR="00E30A6D">
        <w:t>an opportunity</w:t>
      </w:r>
      <w:r w:rsidR="007621FE">
        <w:t xml:space="preserve"> </w:t>
      </w:r>
      <w:r w:rsidR="00E30A6D">
        <w:t>to</w:t>
      </w:r>
      <w:r w:rsidR="007621FE">
        <w:t xml:space="preserve"> delay</w:t>
      </w:r>
      <w:r w:rsidR="00795DA0">
        <w:t xml:space="preserve">) until 16 pings were </w:t>
      </w:r>
      <w:r w:rsidR="00E30A6D">
        <w:t>responded to</w:t>
      </w:r>
      <w:r w:rsidR="00795DA0">
        <w:t xml:space="preserve"> or the participant </w:t>
      </w:r>
      <w:r w:rsidR="00166AB6">
        <w:t>discontinued</w:t>
      </w:r>
      <w:r w:rsidR="00795DA0">
        <w:t xml:space="preserve"> the app (whichever came first). </w:t>
      </w:r>
      <w:r w:rsidR="008423EE" w:rsidRPr="006E0126">
        <w:t>At each ping, participants were asked 19 questions</w:t>
      </w:r>
      <w:r w:rsidR="00606C3B" w:rsidRPr="006E0126">
        <w:t xml:space="preserve"> about what they were doing "just now</w:t>
      </w:r>
      <w:r w:rsidR="008423EE" w:rsidRPr="006E0126">
        <w:t>,</w:t>
      </w:r>
      <w:r w:rsidR="00606C3B" w:rsidRPr="006E0126">
        <w:t>"</w:t>
      </w:r>
      <w:r w:rsidR="008E7EF1" w:rsidRPr="006E0126">
        <w:t xml:space="preserve"> and used their</w:t>
      </w:r>
      <w:r w:rsidR="008423EE" w:rsidRPr="006E0126">
        <w:t xml:space="preserve"> touch-screen to respond. Nearly all of the questions and response-options were the same as those used in Study 1</w:t>
      </w:r>
      <w:r w:rsidR="00606C3B" w:rsidRPr="006E0126">
        <w:t>,</w:t>
      </w:r>
      <w:r w:rsidR="008423EE" w:rsidRPr="006E0126">
        <w:t xml:space="preserve"> except for state </w:t>
      </w:r>
      <w:r w:rsidR="00A33123" w:rsidRPr="006E0126">
        <w:t>needs satisfaction</w:t>
      </w:r>
      <w:r w:rsidR="008423EE" w:rsidRPr="006E0126">
        <w:t xml:space="preserve">. </w:t>
      </w:r>
      <w:r w:rsidR="000F4855" w:rsidRPr="006E0126">
        <w:t>W</w:t>
      </w:r>
      <w:r w:rsidR="00ED43AE" w:rsidRPr="006E0126">
        <w:t>e</w:t>
      </w:r>
      <w:r w:rsidR="008423EE" w:rsidRPr="006E0126">
        <w:t xml:space="preserve"> asked </w:t>
      </w:r>
      <w:r w:rsidR="00ED43AE" w:rsidRPr="006E0126">
        <w:t xml:space="preserve">them </w:t>
      </w:r>
      <w:r w:rsidR="008423EE" w:rsidRPr="006E0126">
        <w:t>to identify the top three needs "being satisfied just now</w:t>
      </w:r>
      <w:r w:rsidR="00ED43AE" w:rsidRPr="006E0126">
        <w:t>.</w:t>
      </w:r>
      <w:r w:rsidR="008423EE" w:rsidRPr="006E0126">
        <w:t>"</w:t>
      </w:r>
      <w:r w:rsidR="00820E36" w:rsidRPr="006E0126">
        <w:t xml:space="preserve"> </w:t>
      </w:r>
      <w:r w:rsidR="001D6D15" w:rsidRPr="006E0126">
        <w:t>Thus</w:t>
      </w:r>
      <w:r w:rsidR="00ED43AE" w:rsidRPr="006E0126">
        <w:t>, participants</w:t>
      </w:r>
      <w:r w:rsidR="008423EE" w:rsidRPr="006E0126">
        <w:t xml:space="preserve"> </w:t>
      </w:r>
      <w:r w:rsidR="00C40A87" w:rsidRPr="006E0126">
        <w:t xml:space="preserve">selected only </w:t>
      </w:r>
      <w:r w:rsidR="008423EE" w:rsidRPr="006E0126">
        <w:t>three of 10</w:t>
      </w:r>
      <w:r w:rsidR="00335363" w:rsidRPr="006E0126">
        <w:t xml:space="preserve"> possible</w:t>
      </w:r>
      <w:r w:rsidR="00ED43AE" w:rsidRPr="006E0126">
        <w:t xml:space="preserve"> needs</w:t>
      </w:r>
      <w:r w:rsidR="008423EE" w:rsidRPr="006E0126">
        <w:t>.</w:t>
      </w:r>
      <w:r w:rsidR="00F92B80" w:rsidRPr="006E0126">
        <w:t xml:space="preserve"> </w:t>
      </w:r>
      <w:r w:rsidR="00C40A87" w:rsidRPr="006E0126">
        <w:t>In this way, we could discern the</w:t>
      </w:r>
      <w:r w:rsidR="00056F8A" w:rsidRPr="006E0126">
        <w:t xml:space="preserve"> effects of the</w:t>
      </w:r>
      <w:r w:rsidR="00C40A87" w:rsidRPr="006E0126">
        <w:t xml:space="preserve"> relative satisfaction of a given need compared to the other needs.</w:t>
      </w:r>
      <w:r w:rsidR="00D27A19" w:rsidRPr="006E0126">
        <w:t xml:space="preserve"> </w:t>
      </w:r>
    </w:p>
    <w:p w:rsidR="00431854" w:rsidRPr="006E0126" w:rsidRDefault="009710DB" w:rsidP="006E0126">
      <w:pPr>
        <w:widowControl w:val="0"/>
        <w:spacing w:line="480" w:lineRule="exact"/>
        <w:jc w:val="center"/>
        <w:rPr>
          <w:b/>
        </w:rPr>
      </w:pPr>
      <w:r w:rsidRPr="006E0126">
        <w:rPr>
          <w:b/>
        </w:rPr>
        <w:t>Results</w:t>
      </w:r>
    </w:p>
    <w:p w:rsidR="00431854" w:rsidRPr="006E0126" w:rsidRDefault="00086D2C" w:rsidP="006E0126">
      <w:pPr>
        <w:widowControl w:val="0"/>
        <w:spacing w:line="480" w:lineRule="exact"/>
        <w:rPr>
          <w:rFonts w:eastAsia="TimesNewRoman"/>
          <w:b/>
        </w:rPr>
      </w:pPr>
      <w:r w:rsidRPr="006E0126">
        <w:rPr>
          <w:rFonts w:eastAsia="TimesNewRoman"/>
          <w:b/>
        </w:rPr>
        <w:t>Data Preparation and Analysis Notes</w:t>
      </w:r>
    </w:p>
    <w:p w:rsidR="00431854" w:rsidRPr="006E0126" w:rsidRDefault="001D6D15" w:rsidP="006E0126">
      <w:pPr>
        <w:widowControl w:val="0"/>
        <w:autoSpaceDE w:val="0"/>
        <w:autoSpaceDN w:val="0"/>
        <w:adjustRightInd w:val="0"/>
        <w:spacing w:line="480" w:lineRule="exact"/>
        <w:ind w:firstLine="425"/>
        <w:rPr>
          <w:rFonts w:eastAsia="TimesNewRoman"/>
        </w:rPr>
      </w:pPr>
      <w:r w:rsidRPr="006E0126">
        <w:t xml:space="preserve">The total number of episodes available for analyses was 2,235. </w:t>
      </w:r>
      <w:r w:rsidR="008577CE" w:rsidRPr="006E0126">
        <w:t xml:space="preserve">We conducted </w:t>
      </w:r>
      <w:r w:rsidR="00592C76" w:rsidRPr="006E0126">
        <w:t xml:space="preserve">Study 2’s </w:t>
      </w:r>
      <w:r w:rsidR="008577CE" w:rsidRPr="006E0126">
        <w:t>analyses</w:t>
      </w:r>
      <w:r w:rsidR="00EA0843" w:rsidRPr="006E0126">
        <w:t xml:space="preserve"> </w:t>
      </w:r>
      <w:r w:rsidR="008577CE" w:rsidRPr="006E0126">
        <w:t>as in the previous study</w:t>
      </w:r>
      <w:r w:rsidR="00F4040A">
        <w:t xml:space="preserve"> (</w:t>
      </w:r>
      <w:r w:rsidR="00B6370F">
        <w:t>i.e.,</w:t>
      </w:r>
      <w:r w:rsidR="00F4040A">
        <w:t xml:space="preserve"> </w:t>
      </w:r>
      <w:r w:rsidR="007E41C6">
        <w:t>m</w:t>
      </w:r>
      <w:r w:rsidR="00F4040A" w:rsidRPr="006E0126">
        <w:rPr>
          <w:rStyle w:val="Emphasis"/>
          <w:i w:val="0"/>
        </w:rPr>
        <w:t>ultilevel modeling with the restricted maximum likelihood estimation method</w:t>
      </w:r>
      <w:r w:rsidR="00F4040A">
        <w:rPr>
          <w:rStyle w:val="Emphasis"/>
          <w:i w:val="0"/>
        </w:rPr>
        <w:t>, participant-mean-centering</w:t>
      </w:r>
      <w:r w:rsidR="00F4040A" w:rsidRPr="006E0126">
        <w:rPr>
          <w:rStyle w:val="Emphasis"/>
          <w:i w:val="0"/>
        </w:rPr>
        <w:t xml:space="preserve"> </w:t>
      </w:r>
      <w:r w:rsidR="00F4040A">
        <w:rPr>
          <w:rStyle w:val="Emphasis"/>
          <w:i w:val="0"/>
        </w:rPr>
        <w:t>a</w:t>
      </w:r>
      <w:r w:rsidR="00F4040A" w:rsidRPr="006E0126">
        <w:rPr>
          <w:rStyle w:val="Emphasis"/>
          <w:i w:val="0"/>
        </w:rPr>
        <w:t>ll of the continuous and dichotomous within-participant predictors first</w:t>
      </w:r>
      <w:r w:rsidR="00F4040A">
        <w:rPr>
          <w:rStyle w:val="Emphasis"/>
          <w:i w:val="0"/>
        </w:rPr>
        <w:t>, etc.)</w:t>
      </w:r>
      <w:r w:rsidR="008577CE" w:rsidRPr="006E0126">
        <w:t xml:space="preserve">. </w:t>
      </w:r>
      <w:r w:rsidR="00E30A6D">
        <w:t>The revised</w:t>
      </w:r>
      <w:r w:rsidR="00BD1CA0" w:rsidRPr="006E0126">
        <w:t xml:space="preserve"> </w:t>
      </w:r>
      <w:r w:rsidR="00A33123" w:rsidRPr="006E0126">
        <w:t>needs satisfaction</w:t>
      </w:r>
      <w:r w:rsidR="00BD1CA0" w:rsidRPr="006E0126">
        <w:t xml:space="preserve"> </w:t>
      </w:r>
      <w:r w:rsidRPr="006E0126">
        <w:t>question</w:t>
      </w:r>
      <w:r w:rsidR="00E30A6D">
        <w:t>s</w:t>
      </w:r>
      <w:r w:rsidR="00BD1CA0" w:rsidRPr="006E0126">
        <w:t xml:space="preserve"> were </w:t>
      </w:r>
      <w:r w:rsidR="00EE2EB2" w:rsidRPr="006E0126">
        <w:t xml:space="preserve">initially </w:t>
      </w:r>
      <w:r w:rsidR="00BD1CA0" w:rsidRPr="006E0126">
        <w:t xml:space="preserve">coded into </w:t>
      </w:r>
      <w:r w:rsidR="00AC0F8C" w:rsidRPr="006E0126">
        <w:t>ten</w:t>
      </w:r>
      <w:r w:rsidR="00BD1CA0" w:rsidRPr="006E0126">
        <w:t xml:space="preserve"> binary </w:t>
      </w:r>
      <w:r w:rsidR="00421756" w:rsidRPr="006E0126">
        <w:t>dummy variables</w:t>
      </w:r>
      <w:r w:rsidR="00BD1CA0" w:rsidRPr="006E0126">
        <w:t xml:space="preserve">: </w:t>
      </w:r>
      <w:r w:rsidR="00EE2EB2" w:rsidRPr="006E0126">
        <w:t>I</w:t>
      </w:r>
      <w:r w:rsidR="00DD6F5F" w:rsidRPr="006E0126">
        <w:t>n this episode</w:t>
      </w:r>
      <w:r w:rsidR="00421756" w:rsidRPr="006E0126">
        <w:t>,</w:t>
      </w:r>
      <w:r w:rsidR="00DD6F5F" w:rsidRPr="006E0126">
        <w:t xml:space="preserve"> </w:t>
      </w:r>
      <w:r w:rsidR="0089107D" w:rsidRPr="006E0126">
        <w:t xml:space="preserve">did the participant identify the need as being </w:t>
      </w:r>
      <w:r w:rsidR="00BD1CA0" w:rsidRPr="006E0126">
        <w:t>among the top three satisfied (1) or not (0)?</w:t>
      </w:r>
    </w:p>
    <w:p w:rsidR="00431854" w:rsidRPr="006E0126" w:rsidRDefault="007813CB" w:rsidP="006E0126">
      <w:pPr>
        <w:widowControl w:val="0"/>
        <w:spacing w:line="480" w:lineRule="exact"/>
        <w:rPr>
          <w:rFonts w:eastAsia="TimesNewRoman"/>
          <w:b/>
        </w:rPr>
      </w:pPr>
      <w:r w:rsidRPr="006E0126">
        <w:rPr>
          <w:rFonts w:eastAsia="TimesNewRoman"/>
          <w:b/>
        </w:rPr>
        <w:t>Trait and State Authenticity</w:t>
      </w:r>
    </w:p>
    <w:p w:rsidR="00431854" w:rsidRPr="006E0126" w:rsidRDefault="00BB4DB7" w:rsidP="006E0126">
      <w:pPr>
        <w:widowControl w:val="0"/>
        <w:spacing w:line="480" w:lineRule="exact"/>
        <w:ind w:firstLine="425"/>
        <w:rPr>
          <w:rStyle w:val="Emphasis"/>
          <w:i w:val="0"/>
        </w:rPr>
      </w:pPr>
      <w:r w:rsidRPr="006E0126">
        <w:rPr>
          <w:rStyle w:val="Emphasis"/>
          <w:i w:val="0"/>
        </w:rPr>
        <w:t>T</w:t>
      </w:r>
      <w:r w:rsidR="00AF58D5" w:rsidRPr="006E0126">
        <w:rPr>
          <w:rStyle w:val="Emphasis"/>
          <w:i w:val="0"/>
        </w:rPr>
        <w:t xml:space="preserve">he </w:t>
      </w:r>
      <w:r w:rsidR="008C1C30" w:rsidRPr="006E0126">
        <w:rPr>
          <w:rStyle w:val="Emphasis"/>
          <w:i w:val="0"/>
        </w:rPr>
        <w:t xml:space="preserve">pattern of </w:t>
      </w:r>
      <w:r w:rsidR="00AF58D5" w:rsidRPr="006E0126">
        <w:rPr>
          <w:rStyle w:val="Emphasis"/>
          <w:i w:val="0"/>
        </w:rPr>
        <w:t xml:space="preserve">correlations among the state authenticity </w:t>
      </w:r>
      <w:r w:rsidR="008C1C30" w:rsidRPr="006E0126">
        <w:rPr>
          <w:rStyle w:val="Emphasis"/>
          <w:i w:val="0"/>
        </w:rPr>
        <w:t xml:space="preserve">dependent </w:t>
      </w:r>
      <w:r w:rsidR="00842750" w:rsidRPr="006E0126">
        <w:rPr>
          <w:rStyle w:val="Emphasis"/>
          <w:i w:val="0"/>
        </w:rPr>
        <w:t>variables</w:t>
      </w:r>
      <w:r w:rsidR="00AF58D5" w:rsidRPr="006E0126">
        <w:rPr>
          <w:rStyle w:val="Emphasis"/>
          <w:i w:val="0"/>
        </w:rPr>
        <w:t xml:space="preserve"> </w:t>
      </w:r>
      <w:r w:rsidR="00EC5E20" w:rsidRPr="006E0126">
        <w:rPr>
          <w:rStyle w:val="Emphasis"/>
          <w:i w:val="0"/>
        </w:rPr>
        <w:t xml:space="preserve">(Table 1) </w:t>
      </w:r>
      <w:r w:rsidR="00AF58D5" w:rsidRPr="006E0126">
        <w:rPr>
          <w:rStyle w:val="Emphasis"/>
          <w:i w:val="0"/>
        </w:rPr>
        <w:t>was not as theorized by Wood et al.</w:t>
      </w:r>
      <w:r w:rsidR="00E629A1" w:rsidRPr="006E0126">
        <w:rPr>
          <w:rStyle w:val="Emphasis"/>
          <w:i w:val="0"/>
        </w:rPr>
        <w:t>’s</w:t>
      </w:r>
      <w:r w:rsidR="00AF58D5" w:rsidRPr="006E0126">
        <w:rPr>
          <w:rStyle w:val="Emphasis"/>
          <w:i w:val="0"/>
        </w:rPr>
        <w:t xml:space="preserve"> (2008)</w:t>
      </w:r>
      <w:r w:rsidR="00E629A1" w:rsidRPr="006E0126">
        <w:rPr>
          <w:rStyle w:val="Emphasis"/>
          <w:i w:val="0"/>
        </w:rPr>
        <w:t xml:space="preserve"> </w:t>
      </w:r>
      <w:r w:rsidR="00EE2EB2" w:rsidRPr="006E0126">
        <w:rPr>
          <w:rStyle w:val="Emphasis"/>
          <w:i w:val="0"/>
        </w:rPr>
        <w:t xml:space="preserve">trait </w:t>
      </w:r>
      <w:r w:rsidR="00E629A1" w:rsidRPr="006E0126">
        <w:rPr>
          <w:rStyle w:val="Emphasis"/>
          <w:i w:val="0"/>
        </w:rPr>
        <w:t>model</w:t>
      </w:r>
      <w:r w:rsidR="00806CBA" w:rsidRPr="006E0126">
        <w:rPr>
          <w:rStyle w:val="Emphasis"/>
          <w:i w:val="0"/>
        </w:rPr>
        <w:t>.</w:t>
      </w:r>
      <w:r w:rsidR="00AF58D5" w:rsidRPr="006E0126">
        <w:rPr>
          <w:rStyle w:val="Emphasis"/>
          <w:i w:val="0"/>
        </w:rPr>
        <w:t xml:space="preserve"> </w:t>
      </w:r>
      <w:r w:rsidR="00D54286" w:rsidRPr="006E0126">
        <w:rPr>
          <w:rStyle w:val="Emphasis"/>
          <w:i w:val="0"/>
        </w:rPr>
        <w:t>A</w:t>
      </w:r>
      <w:r w:rsidR="00806CBA" w:rsidRPr="006E0126">
        <w:rPr>
          <w:rStyle w:val="Emphasis"/>
          <w:i w:val="0"/>
        </w:rPr>
        <w:t xml:space="preserve">uthentic living at a given moment in time was associated with increasing </w:t>
      </w:r>
      <w:r w:rsidR="00EC5E20" w:rsidRPr="006E0126">
        <w:rPr>
          <w:rStyle w:val="Emphasis"/>
          <w:i w:val="0"/>
        </w:rPr>
        <w:t xml:space="preserve">(rather than decreasing) </w:t>
      </w:r>
      <w:r w:rsidR="00700640">
        <w:rPr>
          <w:rStyle w:val="Emphasis"/>
          <w:i w:val="0"/>
        </w:rPr>
        <w:t>state</w:t>
      </w:r>
      <w:r w:rsidR="005975D4">
        <w:rPr>
          <w:rStyle w:val="Emphasis"/>
          <w:i w:val="0"/>
        </w:rPr>
        <w:t xml:space="preserve"> </w:t>
      </w:r>
      <w:r w:rsidR="00806CBA" w:rsidRPr="006E0126">
        <w:rPr>
          <w:rStyle w:val="Emphasis"/>
          <w:i w:val="0"/>
        </w:rPr>
        <w:t xml:space="preserve">acceptance of external </w:t>
      </w:r>
      <w:r w:rsidRPr="006E0126">
        <w:rPr>
          <w:rStyle w:val="Emphasis"/>
          <w:i w:val="0"/>
        </w:rPr>
        <w:t>influence</w:t>
      </w:r>
      <w:r w:rsidR="00EC5E20" w:rsidRPr="006E0126">
        <w:rPr>
          <w:rStyle w:val="Emphasis"/>
          <w:i w:val="0"/>
        </w:rPr>
        <w:t>, and there</w:t>
      </w:r>
      <w:r w:rsidR="00D54286" w:rsidRPr="006E0126">
        <w:rPr>
          <w:rStyle w:val="Emphasis"/>
          <w:i w:val="0"/>
        </w:rPr>
        <w:t xml:space="preserve"> was no relation</w:t>
      </w:r>
      <w:r w:rsidR="00806CBA" w:rsidRPr="006E0126">
        <w:rPr>
          <w:rStyle w:val="Emphasis"/>
          <w:i w:val="0"/>
        </w:rPr>
        <w:t xml:space="preserve"> between state acceptance of external influence and </w:t>
      </w:r>
      <w:r w:rsidR="005975D4">
        <w:rPr>
          <w:rStyle w:val="Emphasis"/>
          <w:i w:val="0"/>
        </w:rPr>
        <w:t xml:space="preserve">state </w:t>
      </w:r>
      <w:r w:rsidR="00806CBA" w:rsidRPr="006E0126">
        <w:rPr>
          <w:rStyle w:val="Emphasis"/>
          <w:i w:val="0"/>
        </w:rPr>
        <w:t>self-alienation.</w:t>
      </w:r>
      <w:r w:rsidR="00160D8D" w:rsidRPr="006E0126">
        <w:rPr>
          <w:rStyle w:val="Emphasis"/>
          <w:i w:val="0"/>
        </w:rPr>
        <w:t xml:space="preserve"> </w:t>
      </w:r>
    </w:p>
    <w:p w:rsidR="00431854" w:rsidRPr="006E0126" w:rsidRDefault="00BB4DB7" w:rsidP="006E0126">
      <w:pPr>
        <w:widowControl w:val="0"/>
        <w:spacing w:line="480" w:lineRule="exact"/>
        <w:ind w:firstLine="425"/>
      </w:pPr>
      <w:r w:rsidRPr="006E0126">
        <w:rPr>
          <w:rStyle w:val="Emphasis"/>
          <w:i w:val="0"/>
        </w:rPr>
        <w:t>T</w:t>
      </w:r>
      <w:r w:rsidR="00ED6BA4" w:rsidRPr="006E0126">
        <w:rPr>
          <w:rStyle w:val="Emphasis"/>
          <w:i w:val="0"/>
        </w:rPr>
        <w:t xml:space="preserve">he correlations among the trait authenticity </w:t>
      </w:r>
      <w:r w:rsidR="007014B0" w:rsidRPr="006E0126">
        <w:rPr>
          <w:rStyle w:val="Emphasis"/>
          <w:i w:val="0"/>
        </w:rPr>
        <w:t>components</w:t>
      </w:r>
      <w:r w:rsidR="00ED6BA4" w:rsidRPr="006E0126">
        <w:rPr>
          <w:rStyle w:val="Emphasis"/>
          <w:i w:val="0"/>
        </w:rPr>
        <w:t xml:space="preserve"> were consistent with</w:t>
      </w:r>
      <w:r w:rsidR="000F2571" w:rsidRPr="006E0126">
        <w:rPr>
          <w:rStyle w:val="Emphasis"/>
          <w:i w:val="0"/>
        </w:rPr>
        <w:t xml:space="preserve"> Wood et al.’s (2008) model: authentic living‒accepting external influence, </w:t>
      </w:r>
      <w:r w:rsidR="000F2571" w:rsidRPr="006E0126">
        <w:rPr>
          <w:rStyle w:val="Emphasis"/>
        </w:rPr>
        <w:t>r</w:t>
      </w:r>
      <w:r w:rsidR="000F2571" w:rsidRPr="006E0126">
        <w:rPr>
          <w:rStyle w:val="Emphasis"/>
          <w:i w:val="0"/>
        </w:rPr>
        <w:t>(</w:t>
      </w:r>
      <w:r w:rsidR="00ED6BA4" w:rsidRPr="006E0126">
        <w:rPr>
          <w:rStyle w:val="Emphasis"/>
          <w:i w:val="0"/>
        </w:rPr>
        <w:t>149</w:t>
      </w:r>
      <w:r w:rsidR="000F2571" w:rsidRPr="006E0126">
        <w:rPr>
          <w:rStyle w:val="Emphasis"/>
          <w:i w:val="0"/>
        </w:rPr>
        <w:t xml:space="preserve">) = </w:t>
      </w:r>
      <w:r w:rsidR="003271B5" w:rsidRPr="006E0126">
        <w:rPr>
          <w:rStyle w:val="Emphasis"/>
          <w:i w:val="0"/>
        </w:rPr>
        <w:t>-.33</w:t>
      </w:r>
      <w:r w:rsidR="000F2571" w:rsidRPr="006E0126">
        <w:rPr>
          <w:rStyle w:val="Emphasis"/>
          <w:i w:val="0"/>
        </w:rPr>
        <w:t xml:space="preserve">, </w:t>
      </w:r>
      <w:r w:rsidR="000F2571" w:rsidRPr="006E0126">
        <w:rPr>
          <w:rStyle w:val="Emphasis"/>
        </w:rPr>
        <w:t>p</w:t>
      </w:r>
      <w:r w:rsidR="000F2571" w:rsidRPr="006E0126">
        <w:rPr>
          <w:rStyle w:val="Emphasis"/>
          <w:i w:val="0"/>
        </w:rPr>
        <w:t xml:space="preserve"> = .001; authentic living‒self-alienation, </w:t>
      </w:r>
      <w:r w:rsidR="000F2571" w:rsidRPr="006E0126">
        <w:rPr>
          <w:rStyle w:val="Emphasis"/>
        </w:rPr>
        <w:t>r</w:t>
      </w:r>
      <w:r w:rsidR="000F2571" w:rsidRPr="006E0126">
        <w:rPr>
          <w:rStyle w:val="Emphasis"/>
          <w:i w:val="0"/>
        </w:rPr>
        <w:t>(</w:t>
      </w:r>
      <w:r w:rsidR="00ED6BA4" w:rsidRPr="006E0126">
        <w:rPr>
          <w:rStyle w:val="Emphasis"/>
          <w:i w:val="0"/>
        </w:rPr>
        <w:t>149</w:t>
      </w:r>
      <w:r w:rsidR="000F2571" w:rsidRPr="006E0126">
        <w:rPr>
          <w:rStyle w:val="Emphasis"/>
          <w:i w:val="0"/>
        </w:rPr>
        <w:t>) = -.</w:t>
      </w:r>
      <w:r w:rsidR="003271B5" w:rsidRPr="006E0126">
        <w:rPr>
          <w:rStyle w:val="Emphasis"/>
          <w:i w:val="0"/>
        </w:rPr>
        <w:t>39</w:t>
      </w:r>
      <w:r w:rsidR="000F2571" w:rsidRPr="006E0126">
        <w:rPr>
          <w:rStyle w:val="Emphasis"/>
          <w:i w:val="0"/>
        </w:rPr>
        <w:t xml:space="preserve">, </w:t>
      </w:r>
      <w:r w:rsidR="000F2571" w:rsidRPr="006E0126">
        <w:rPr>
          <w:rStyle w:val="Emphasis"/>
        </w:rPr>
        <w:t>p</w:t>
      </w:r>
      <w:r w:rsidR="000F2571" w:rsidRPr="006E0126">
        <w:rPr>
          <w:rStyle w:val="Emphasis"/>
          <w:i w:val="0"/>
        </w:rPr>
        <w:t xml:space="preserve"> = .001; accepting external influence‒self-alienation, </w:t>
      </w:r>
      <w:r w:rsidR="000F2571" w:rsidRPr="006E0126">
        <w:rPr>
          <w:rStyle w:val="Emphasis"/>
        </w:rPr>
        <w:t>r</w:t>
      </w:r>
      <w:r w:rsidR="000F2571" w:rsidRPr="006E0126">
        <w:rPr>
          <w:rStyle w:val="Emphasis"/>
          <w:i w:val="0"/>
        </w:rPr>
        <w:t>(</w:t>
      </w:r>
      <w:r w:rsidR="00ED6BA4" w:rsidRPr="006E0126">
        <w:rPr>
          <w:rStyle w:val="Emphasis"/>
          <w:i w:val="0"/>
        </w:rPr>
        <w:t>149</w:t>
      </w:r>
      <w:r w:rsidR="000F2571" w:rsidRPr="006E0126">
        <w:rPr>
          <w:rStyle w:val="Emphasis"/>
          <w:i w:val="0"/>
        </w:rPr>
        <w:t xml:space="preserve">) =  </w:t>
      </w:r>
      <w:r w:rsidR="003271B5" w:rsidRPr="006E0126">
        <w:rPr>
          <w:rStyle w:val="Emphasis"/>
          <w:i w:val="0"/>
        </w:rPr>
        <w:t>.32</w:t>
      </w:r>
      <w:r w:rsidR="000F2571" w:rsidRPr="006E0126">
        <w:rPr>
          <w:rStyle w:val="Emphasis"/>
          <w:i w:val="0"/>
        </w:rPr>
        <w:t xml:space="preserve">, </w:t>
      </w:r>
      <w:r w:rsidR="000F2571" w:rsidRPr="006E0126">
        <w:rPr>
          <w:rStyle w:val="Emphasis"/>
        </w:rPr>
        <w:t xml:space="preserve">p </w:t>
      </w:r>
      <w:r w:rsidR="000F2571" w:rsidRPr="006E0126">
        <w:rPr>
          <w:rStyle w:val="Emphasis"/>
          <w:i w:val="0"/>
        </w:rPr>
        <w:t>= .</w:t>
      </w:r>
      <w:r w:rsidR="00B6370F">
        <w:rPr>
          <w:rStyle w:val="Emphasis"/>
          <w:i w:val="0"/>
        </w:rPr>
        <w:t>001</w:t>
      </w:r>
      <w:r w:rsidR="000F2571" w:rsidRPr="006E0126">
        <w:rPr>
          <w:rStyle w:val="Emphasis"/>
          <w:i w:val="0"/>
        </w:rPr>
        <w:t>.</w:t>
      </w:r>
      <w:r w:rsidR="00AF334B" w:rsidRPr="006E0126">
        <w:rPr>
          <w:rStyle w:val="Emphasis"/>
          <w:i w:val="0"/>
        </w:rPr>
        <w:t xml:space="preserve"> </w:t>
      </w:r>
      <w:r w:rsidR="00572EEA" w:rsidRPr="006E0126">
        <w:rPr>
          <w:rStyle w:val="Emphasis"/>
          <w:i w:val="0"/>
        </w:rPr>
        <w:t xml:space="preserve">The </w:t>
      </w:r>
      <w:r w:rsidR="005975D4">
        <w:rPr>
          <w:rStyle w:val="Emphasis"/>
          <w:i w:val="0"/>
        </w:rPr>
        <w:t>higher the trait authentic living</w:t>
      </w:r>
      <w:r w:rsidR="00572EEA" w:rsidRPr="006E0126">
        <w:rPr>
          <w:rStyle w:val="Emphasis"/>
          <w:i w:val="0"/>
        </w:rPr>
        <w:t>, the less</w:t>
      </w:r>
      <w:r w:rsidR="005975D4">
        <w:rPr>
          <w:rStyle w:val="Emphasis"/>
          <w:i w:val="0"/>
        </w:rPr>
        <w:t xml:space="preserve"> trait</w:t>
      </w:r>
      <w:r w:rsidR="00572EEA" w:rsidRPr="006E0126">
        <w:rPr>
          <w:rStyle w:val="Emphasis"/>
          <w:i w:val="0"/>
        </w:rPr>
        <w:t xml:space="preserve"> acceptance of external </w:t>
      </w:r>
      <w:r w:rsidR="00572EEA" w:rsidRPr="006E0126">
        <w:rPr>
          <w:rStyle w:val="Emphasis"/>
          <w:i w:val="0"/>
        </w:rPr>
        <w:lastRenderedPageBreak/>
        <w:t xml:space="preserve">influence and lower </w:t>
      </w:r>
      <w:r w:rsidR="005975D4">
        <w:rPr>
          <w:rStyle w:val="Emphasis"/>
          <w:i w:val="0"/>
        </w:rPr>
        <w:t xml:space="preserve">trait </w:t>
      </w:r>
      <w:r w:rsidR="00572EEA" w:rsidRPr="006E0126">
        <w:rPr>
          <w:rStyle w:val="Emphasis"/>
          <w:i w:val="0"/>
        </w:rPr>
        <w:t xml:space="preserve">self-alienation they reported </w:t>
      </w:r>
      <w:r w:rsidRPr="006E0126">
        <w:rPr>
          <w:rStyle w:val="Emphasis"/>
          <w:i w:val="0"/>
        </w:rPr>
        <w:t>too</w:t>
      </w:r>
      <w:r w:rsidR="00572EEA" w:rsidRPr="006E0126">
        <w:rPr>
          <w:rStyle w:val="Emphasis"/>
          <w:i w:val="0"/>
        </w:rPr>
        <w:t xml:space="preserve">. </w:t>
      </w:r>
      <w:r w:rsidR="000B6BEF" w:rsidRPr="006E0126">
        <w:rPr>
          <w:rStyle w:val="Emphasis"/>
          <w:i w:val="0"/>
        </w:rPr>
        <w:t>H</w:t>
      </w:r>
      <w:r w:rsidR="000A5EC2" w:rsidRPr="006E0126">
        <w:rPr>
          <w:rStyle w:val="Emphasis"/>
          <w:i w:val="0"/>
        </w:rPr>
        <w:t>igher trait acceptance of external influence was related to increased trait self-alienation.</w:t>
      </w:r>
    </w:p>
    <w:p w:rsidR="00431854" w:rsidRPr="006E0126" w:rsidRDefault="006D7E9C" w:rsidP="006E0126">
      <w:pPr>
        <w:widowControl w:val="0"/>
        <w:tabs>
          <w:tab w:val="left" w:pos="8505"/>
        </w:tabs>
        <w:autoSpaceDE w:val="0"/>
        <w:autoSpaceDN w:val="0"/>
        <w:adjustRightInd w:val="0"/>
        <w:spacing w:line="480" w:lineRule="exact"/>
        <w:ind w:firstLine="425"/>
      </w:pPr>
      <w:r w:rsidRPr="006E0126">
        <w:t xml:space="preserve">With respect to the relationship between the trait and state authenticity </w:t>
      </w:r>
      <w:r w:rsidR="007014B0" w:rsidRPr="006E0126">
        <w:t>variables</w:t>
      </w:r>
      <w:r w:rsidRPr="006E0126">
        <w:t>, i</w:t>
      </w:r>
      <w:r w:rsidR="00520C0D" w:rsidRPr="006E0126">
        <w:t xml:space="preserve">ndividual differences in </w:t>
      </w:r>
      <w:r w:rsidR="000F4C4E">
        <w:t xml:space="preserve">each </w:t>
      </w:r>
      <w:r w:rsidR="00520C0D" w:rsidRPr="006E0126">
        <w:t xml:space="preserve">authentic living </w:t>
      </w:r>
      <w:r w:rsidR="000F4C4E">
        <w:t xml:space="preserve">(positively) and self-alienation (negatively) </w:t>
      </w:r>
      <w:r w:rsidR="00520C0D" w:rsidRPr="006E0126">
        <w:t xml:space="preserve">predicted </w:t>
      </w:r>
      <w:r w:rsidR="00700640">
        <w:t>state</w:t>
      </w:r>
      <w:r w:rsidR="00700640" w:rsidRPr="006E0126">
        <w:t xml:space="preserve"> </w:t>
      </w:r>
      <w:r w:rsidR="00520C0D" w:rsidRPr="006E0126">
        <w:t>authentic living</w:t>
      </w:r>
      <w:r w:rsidR="00794B19" w:rsidRPr="006E0126">
        <w:t xml:space="preserve">. </w:t>
      </w:r>
      <w:r w:rsidR="009B1F6E" w:rsidRPr="006E0126">
        <w:t xml:space="preserve">The only trait authenticity </w:t>
      </w:r>
      <w:r w:rsidR="007014B0" w:rsidRPr="006E0126">
        <w:t>component</w:t>
      </w:r>
      <w:r w:rsidR="009B1F6E" w:rsidRPr="006E0126">
        <w:t xml:space="preserve"> to predict state acceptance of external influence was trait acceptance of external influence. Likewise, </w:t>
      </w:r>
      <w:r w:rsidR="0064617F" w:rsidRPr="006E0126">
        <w:t xml:space="preserve">participants' average </w:t>
      </w:r>
      <w:r w:rsidR="00700640">
        <w:t>state</w:t>
      </w:r>
      <w:r w:rsidR="00700640" w:rsidRPr="006E0126">
        <w:t xml:space="preserve"> </w:t>
      </w:r>
      <w:r w:rsidR="0064617F" w:rsidRPr="006E0126">
        <w:t xml:space="preserve">self-alienation was predicted by </w:t>
      </w:r>
      <w:r w:rsidR="000F4C4E">
        <w:t>trait</w:t>
      </w:r>
      <w:r w:rsidR="000F4C4E" w:rsidRPr="006E0126">
        <w:t xml:space="preserve"> </w:t>
      </w:r>
      <w:r w:rsidR="0064617F" w:rsidRPr="006E0126">
        <w:t>self-alienation alone.</w:t>
      </w:r>
    </w:p>
    <w:p w:rsidR="00431854" w:rsidRPr="006E0126" w:rsidRDefault="00817746" w:rsidP="006E0126">
      <w:pPr>
        <w:widowControl w:val="0"/>
        <w:spacing w:line="480" w:lineRule="exact"/>
        <w:rPr>
          <w:rFonts w:eastAsia="TimesNewRoman"/>
          <w:b/>
        </w:rPr>
      </w:pPr>
      <w:r>
        <w:rPr>
          <w:rFonts w:eastAsia="TimesNewRoman"/>
          <w:b/>
        </w:rPr>
        <w:t>Situational</w:t>
      </w:r>
      <w:r w:rsidRPr="006E0126">
        <w:rPr>
          <w:rFonts w:eastAsia="TimesNewRoman"/>
          <w:b/>
        </w:rPr>
        <w:t xml:space="preserve"> </w:t>
      </w:r>
      <w:r w:rsidR="00520C0D" w:rsidRPr="006E0126">
        <w:rPr>
          <w:rFonts w:eastAsia="TimesNewRoman"/>
          <w:b/>
        </w:rPr>
        <w:t xml:space="preserve">Correlates of </w:t>
      </w:r>
      <w:r w:rsidR="009710DB" w:rsidRPr="006E0126">
        <w:rPr>
          <w:rFonts w:eastAsia="TimesNewRoman"/>
          <w:b/>
        </w:rPr>
        <w:t>State Authenticity</w:t>
      </w:r>
    </w:p>
    <w:p w:rsidR="00431854" w:rsidRPr="006E0126" w:rsidRDefault="00E37E08" w:rsidP="006E0126">
      <w:pPr>
        <w:widowControl w:val="0"/>
        <w:autoSpaceDE w:val="0"/>
        <w:autoSpaceDN w:val="0"/>
        <w:adjustRightInd w:val="0"/>
        <w:spacing w:line="480" w:lineRule="exact"/>
        <w:ind w:firstLine="425"/>
      </w:pPr>
      <w:r w:rsidRPr="006E0126">
        <w:rPr>
          <w:b/>
        </w:rPr>
        <w:t>Authentic living</w:t>
      </w:r>
      <w:r w:rsidR="009710DB" w:rsidRPr="006E0126">
        <w:t xml:space="preserve">. </w:t>
      </w:r>
      <w:r w:rsidR="00BF4C90" w:rsidRPr="006E0126">
        <w:t>The nul</w:t>
      </w:r>
      <w:r w:rsidR="0083630A" w:rsidRPr="006E0126">
        <w:t xml:space="preserve">l (no predictors) model (Table </w:t>
      </w:r>
      <w:r w:rsidR="00153FFF" w:rsidRPr="006E0126">
        <w:t>1</w:t>
      </w:r>
      <w:r w:rsidR="00BF4C90" w:rsidRPr="006E0126">
        <w:t xml:space="preserve">) indicates that within-subjects variability in self-reported authentic living (3.20) was over 2.5 times that of between-subjects variability in authentic living (1.19). </w:t>
      </w:r>
      <w:r w:rsidR="004A6612" w:rsidRPr="006E0126">
        <w:t xml:space="preserve">Again, participants' </w:t>
      </w:r>
      <w:r w:rsidR="00BF4C90" w:rsidRPr="006E0126">
        <w:t>sense of authentic living was more changeable across situations than between pe</w:t>
      </w:r>
      <w:r w:rsidR="00173F59" w:rsidRPr="006E0126">
        <w:t>rs</w:t>
      </w:r>
      <w:r w:rsidR="00BF4C90" w:rsidRPr="006E0126">
        <w:t>o</w:t>
      </w:r>
      <w:r w:rsidR="00173F59" w:rsidRPr="006E0126">
        <w:t>ns</w:t>
      </w:r>
      <w:r w:rsidR="00BF4C90" w:rsidRPr="006E0126">
        <w:t>.</w:t>
      </w:r>
    </w:p>
    <w:p w:rsidR="00431854" w:rsidRPr="006E0126" w:rsidRDefault="008577CE" w:rsidP="006E0126">
      <w:pPr>
        <w:widowControl w:val="0"/>
        <w:autoSpaceDE w:val="0"/>
        <w:autoSpaceDN w:val="0"/>
        <w:adjustRightInd w:val="0"/>
        <w:spacing w:line="480" w:lineRule="exact"/>
        <w:ind w:firstLine="425"/>
      </w:pPr>
      <w:r w:rsidRPr="006E0126">
        <w:t xml:space="preserve">With respect to the </w:t>
      </w:r>
      <w:r w:rsidR="00D72EC3" w:rsidRPr="006E0126">
        <w:t>situational</w:t>
      </w:r>
      <w:r w:rsidRPr="006E0126">
        <w:t xml:space="preserve"> correlates</w:t>
      </w:r>
      <w:r w:rsidR="0022579E" w:rsidRPr="006E0126">
        <w:t xml:space="preserve"> (Table </w:t>
      </w:r>
      <w:r w:rsidR="00425AC1" w:rsidRPr="006E0126">
        <w:t>1</w:t>
      </w:r>
      <w:r w:rsidR="0022579E" w:rsidRPr="006E0126">
        <w:t>)</w:t>
      </w:r>
      <w:r w:rsidRPr="006E0126">
        <w:t xml:space="preserve">, authentic living depended upon the activity in which the participant was engaged and </w:t>
      </w:r>
      <w:r w:rsidR="00FB53DA" w:rsidRPr="006E0126">
        <w:t>with whom they shared the situation (if anyone)</w:t>
      </w:r>
      <w:r w:rsidRPr="006E0126">
        <w:t xml:space="preserve">. For example, </w:t>
      </w:r>
      <w:r w:rsidR="00173F59" w:rsidRPr="006E0126">
        <w:t xml:space="preserve">participants </w:t>
      </w:r>
      <w:r w:rsidRPr="006E0126">
        <w:t>were less likely to feel they were living authentically when they were ill, browsing the internet, sleeping/resting, watching TV, or commuting (v</w:t>
      </w:r>
      <w:r w:rsidR="00173F59" w:rsidRPr="006E0126">
        <w:t>s.</w:t>
      </w:r>
      <w:r w:rsidRPr="006E0126">
        <w:t xml:space="preserve"> when working, </w:t>
      </w:r>
      <w:r w:rsidR="000F2D7C" w:rsidRPr="006E0126">
        <w:t xml:space="preserve">again </w:t>
      </w:r>
      <w:r w:rsidRPr="006E0126">
        <w:t xml:space="preserve">the most frequently-reported activity). They were more likely to </w:t>
      </w:r>
      <w:r w:rsidR="000F2D7C" w:rsidRPr="006E0126">
        <w:t>report</w:t>
      </w:r>
      <w:r w:rsidRPr="006E0126">
        <w:t xml:space="preserve"> living authentically when they were amongst friends (old or new) or with their children (v</w:t>
      </w:r>
      <w:r w:rsidR="00173F59" w:rsidRPr="006E0126">
        <w:t>s.</w:t>
      </w:r>
      <w:r w:rsidRPr="006E0126">
        <w:t xml:space="preserve"> when alone, </w:t>
      </w:r>
      <w:r w:rsidR="000F2D7C" w:rsidRPr="006E0126">
        <w:t xml:space="preserve">again </w:t>
      </w:r>
      <w:r w:rsidRPr="006E0126">
        <w:t>the most frequently-reported social context). Further, positive mood, feeling relaxed, energetic, ideal, high self-esteem, flow, satisfaction of the need for meaning in life, and strong motivation for being "real" were all associated with a greater sense of</w:t>
      </w:r>
      <w:r w:rsidR="00E468B9" w:rsidRPr="006E0126">
        <w:t xml:space="preserve"> authentic living. In contrast</w:t>
      </w:r>
      <w:r w:rsidRPr="006E0126">
        <w:t xml:space="preserve">, the more </w:t>
      </w:r>
      <w:r w:rsidR="00473979" w:rsidRPr="006E0126">
        <w:t xml:space="preserve">privately and </w:t>
      </w:r>
      <w:r w:rsidRPr="006E0126">
        <w:t>publicly self-cons</w:t>
      </w:r>
      <w:r w:rsidR="00733F40" w:rsidRPr="006E0126">
        <w:t>c</w:t>
      </w:r>
      <w:r w:rsidRPr="006E0126">
        <w:t xml:space="preserve">ious the individual, </w:t>
      </w:r>
      <w:r w:rsidRPr="006E0126">
        <w:rPr>
          <w:i/>
        </w:rPr>
        <w:t>or</w:t>
      </w:r>
      <w:r w:rsidRPr="006E0126">
        <w:t xml:space="preserve"> the more she perceived herself as being</w:t>
      </w:r>
      <w:r w:rsidR="00425AC1" w:rsidRPr="006E0126">
        <w:t xml:space="preserve"> in a situation that </w:t>
      </w:r>
      <w:r w:rsidR="00E468B9" w:rsidRPr="006E0126">
        <w:t>fulfilled</w:t>
      </w:r>
      <w:r w:rsidRPr="006E0126">
        <w:t xml:space="preserve"> </w:t>
      </w:r>
      <w:r w:rsidR="000F2D7C" w:rsidRPr="006E0126">
        <w:t xml:space="preserve">the need for </w:t>
      </w:r>
      <w:r w:rsidR="00425AC1" w:rsidRPr="006E0126">
        <w:t>autonomy</w:t>
      </w:r>
      <w:r w:rsidRPr="006E0126">
        <w:t>, money/materials, or security/comfort</w:t>
      </w:r>
      <w:r w:rsidR="00140547" w:rsidRPr="006E0126">
        <w:t xml:space="preserve"> more than other needs</w:t>
      </w:r>
      <w:r w:rsidRPr="006E0126">
        <w:t>,</w:t>
      </w:r>
      <w:r w:rsidR="00140547" w:rsidRPr="006E0126">
        <w:t xml:space="preserve"> </w:t>
      </w:r>
      <w:r w:rsidRPr="006E0126">
        <w:t xml:space="preserve">the less she </w:t>
      </w:r>
      <w:r w:rsidR="00E468B9" w:rsidRPr="006E0126">
        <w:t>felt</w:t>
      </w:r>
      <w:r w:rsidRPr="006E0126">
        <w:t xml:space="preserve"> that she was living </w:t>
      </w:r>
      <w:r w:rsidR="0022579E" w:rsidRPr="006E0126">
        <w:t xml:space="preserve">per </w:t>
      </w:r>
      <w:r w:rsidRPr="006E0126">
        <w:t>her beliefs.</w:t>
      </w:r>
      <w:r w:rsidR="00FB53DA" w:rsidRPr="006E0126">
        <w:t xml:space="preserve"> </w:t>
      </w:r>
    </w:p>
    <w:p w:rsidR="00431854" w:rsidRPr="006E0126" w:rsidRDefault="00E37E08" w:rsidP="006E0126">
      <w:pPr>
        <w:widowControl w:val="0"/>
        <w:autoSpaceDE w:val="0"/>
        <w:autoSpaceDN w:val="0"/>
        <w:adjustRightInd w:val="0"/>
        <w:spacing w:line="480" w:lineRule="exact"/>
        <w:ind w:firstLine="425"/>
      </w:pPr>
      <w:r w:rsidRPr="006E0126">
        <w:rPr>
          <w:b/>
        </w:rPr>
        <w:t>Accepting external influence</w:t>
      </w:r>
      <w:r w:rsidRPr="006E0126">
        <w:t xml:space="preserve">. </w:t>
      </w:r>
      <w:r w:rsidR="00BF4C90" w:rsidRPr="006E0126">
        <w:t xml:space="preserve">The </w:t>
      </w:r>
      <w:r w:rsidR="0083630A" w:rsidRPr="006E0126">
        <w:t xml:space="preserve">null model (Table </w:t>
      </w:r>
      <w:r w:rsidR="00520C0D" w:rsidRPr="006E0126">
        <w:t>1</w:t>
      </w:r>
      <w:r w:rsidR="00BF4C90" w:rsidRPr="006E0126">
        <w:t xml:space="preserve">) </w:t>
      </w:r>
      <w:r w:rsidR="00704AB3" w:rsidRPr="006E0126">
        <w:t xml:space="preserve">indicated </w:t>
      </w:r>
      <w:r w:rsidR="008C7CEA" w:rsidRPr="006E0126">
        <w:t xml:space="preserve">that within-subjects </w:t>
      </w:r>
      <w:r w:rsidR="004759C5" w:rsidRPr="006E0126">
        <w:t xml:space="preserve">variability </w:t>
      </w:r>
      <w:r w:rsidR="00BF4C90" w:rsidRPr="006E0126">
        <w:t xml:space="preserve">(4.99) </w:t>
      </w:r>
      <w:r w:rsidR="004759C5" w:rsidRPr="006E0126">
        <w:t xml:space="preserve">in accepting external influence </w:t>
      </w:r>
      <w:r w:rsidR="00BF4C90" w:rsidRPr="006E0126">
        <w:t xml:space="preserve">was three times that of between-subjects </w:t>
      </w:r>
      <w:r w:rsidR="00E8735C" w:rsidRPr="006E0126">
        <w:t>(1.58)</w:t>
      </w:r>
      <w:r w:rsidR="00BF4C90" w:rsidRPr="006E0126">
        <w:t>.</w:t>
      </w:r>
    </w:p>
    <w:p w:rsidR="00431854" w:rsidRPr="006E0126" w:rsidRDefault="009B1F6E" w:rsidP="006E0126">
      <w:pPr>
        <w:widowControl w:val="0"/>
        <w:autoSpaceDE w:val="0"/>
        <w:autoSpaceDN w:val="0"/>
        <w:adjustRightInd w:val="0"/>
        <w:spacing w:line="480" w:lineRule="exact"/>
        <w:ind w:firstLine="425"/>
      </w:pPr>
      <w:r w:rsidRPr="006E0126">
        <w:t>Significant w</w:t>
      </w:r>
      <w:r w:rsidR="001E64A4" w:rsidRPr="006E0126">
        <w:t xml:space="preserve">ithin-subjects predictors </w:t>
      </w:r>
      <w:r w:rsidRPr="006E0126">
        <w:t xml:space="preserve">of state acceptance of external influence were </w:t>
      </w:r>
      <w:r w:rsidR="000F2D7C" w:rsidRPr="006E0126">
        <w:lastRenderedPageBreak/>
        <w:t xml:space="preserve">generally </w:t>
      </w:r>
      <w:r w:rsidR="001E64A4" w:rsidRPr="006E0126">
        <w:t xml:space="preserve">positive psychological constructs (e.g., positive mood, </w:t>
      </w:r>
      <w:r w:rsidR="0046368B" w:rsidRPr="006E0126">
        <w:t xml:space="preserve">energy/vitality, ideal self-overlap, </w:t>
      </w:r>
      <w:r w:rsidR="001E64A4" w:rsidRPr="006E0126">
        <w:t>high state self-esteem, flow</w:t>
      </w:r>
      <w:r w:rsidR="003B04B2" w:rsidRPr="006E0126">
        <w:t>, satisfaction of competence/capability, meaning/purpose in life, etc.</w:t>
      </w:r>
      <w:r w:rsidR="001E64A4" w:rsidRPr="006E0126">
        <w:t>)</w:t>
      </w:r>
      <w:r w:rsidR="0064617F" w:rsidRPr="006E0126">
        <w:t xml:space="preserve">: </w:t>
      </w:r>
      <w:r w:rsidR="000F2D7C" w:rsidRPr="006E0126">
        <w:t xml:space="preserve">Increased </w:t>
      </w:r>
      <w:r w:rsidR="0064617F" w:rsidRPr="006E0126">
        <w:t>acceptance of external influence</w:t>
      </w:r>
      <w:r w:rsidR="000F2D7C" w:rsidRPr="006E0126">
        <w:t xml:space="preserve"> was associated with higher well-being</w:t>
      </w:r>
      <w:r w:rsidR="00BF4C90" w:rsidRPr="006E0126">
        <w:t xml:space="preserve">. </w:t>
      </w:r>
      <w:r w:rsidR="001E64A4" w:rsidRPr="006E0126">
        <w:t xml:space="preserve">The only constructs for which this </w:t>
      </w:r>
      <w:r w:rsidR="00F92B80" w:rsidRPr="006E0126">
        <w:t xml:space="preserve">pattern </w:t>
      </w:r>
      <w:r w:rsidR="001E64A4" w:rsidRPr="006E0126">
        <w:t>did not hold were satisfaction of the needs for physical thriving, pleasure/interest, and security/comfort</w:t>
      </w:r>
      <w:r w:rsidR="00053578" w:rsidRPr="006E0126">
        <w:t xml:space="preserve">: </w:t>
      </w:r>
      <w:r w:rsidR="000F2D7C" w:rsidRPr="006E0126">
        <w:t xml:space="preserve">When </w:t>
      </w:r>
      <w:r w:rsidR="00F92B80" w:rsidRPr="006E0126">
        <w:t xml:space="preserve">these needs </w:t>
      </w:r>
      <w:r w:rsidR="000F2D7C" w:rsidRPr="006E0126">
        <w:t xml:space="preserve">were listed </w:t>
      </w:r>
      <w:r w:rsidR="003E627E" w:rsidRPr="006E0126">
        <w:t xml:space="preserve">among the top three </w:t>
      </w:r>
      <w:r w:rsidR="00F92B80" w:rsidRPr="006E0126">
        <w:t>satisfied</w:t>
      </w:r>
      <w:r w:rsidR="000F2D7C" w:rsidRPr="006E0126">
        <w:t>, reported acceptance of external influence was lower</w:t>
      </w:r>
      <w:r w:rsidR="00F92B80" w:rsidRPr="006E0126">
        <w:t xml:space="preserve">. </w:t>
      </w:r>
      <w:r w:rsidR="0046368B" w:rsidRPr="006E0126">
        <w:t>H</w:t>
      </w:r>
      <w:r w:rsidR="00F92B80" w:rsidRPr="006E0126">
        <w:t>igh state public self-consciousness predicted great</w:t>
      </w:r>
      <w:r w:rsidR="001C0CBF" w:rsidRPr="006E0126">
        <w:t xml:space="preserve">er accepting external influence. Activity and social context again explained accepting external influence: </w:t>
      </w:r>
      <w:r w:rsidR="004C73FA" w:rsidRPr="006E0126">
        <w:t>M</w:t>
      </w:r>
      <w:r w:rsidR="001C0CBF" w:rsidRPr="006E0126">
        <w:t>ost activities were associated with less accepting ex</w:t>
      </w:r>
      <w:r w:rsidR="004C73FA" w:rsidRPr="006E0126">
        <w:t>ternal</w:t>
      </w:r>
      <w:r w:rsidR="001C0CBF" w:rsidRPr="006E0126">
        <w:t xml:space="preserve"> influence when compared to work, and being with nearly anyone else (other than a</w:t>
      </w:r>
      <w:r w:rsidR="0046368B" w:rsidRPr="006E0126">
        <w:t>n</w:t>
      </w:r>
      <w:r w:rsidR="001C0CBF" w:rsidRPr="006E0126">
        <w:t xml:space="preserve"> </w:t>
      </w:r>
      <w:r w:rsidR="0046368B" w:rsidRPr="006E0126">
        <w:t>employee/supervisee</w:t>
      </w:r>
      <w:r w:rsidR="001C0CBF" w:rsidRPr="006E0126">
        <w:t xml:space="preserve"> or one's partner/spouse) was associated </w:t>
      </w:r>
      <w:r w:rsidR="000F2D7C" w:rsidRPr="006E0126">
        <w:t xml:space="preserve">with </w:t>
      </w:r>
      <w:r w:rsidR="001C0CBF" w:rsidRPr="006E0126">
        <w:t>accepting more external influence</w:t>
      </w:r>
      <w:r w:rsidR="004C73FA" w:rsidRPr="006E0126">
        <w:t xml:space="preserve"> (v</w:t>
      </w:r>
      <w:r w:rsidR="00173F59" w:rsidRPr="006E0126">
        <w:t>s.</w:t>
      </w:r>
      <w:r w:rsidR="004C73FA" w:rsidRPr="006E0126">
        <w:t xml:space="preserve"> being alone)</w:t>
      </w:r>
      <w:r w:rsidR="00E642B2" w:rsidRPr="006E0126">
        <w:t xml:space="preserve">. </w:t>
      </w:r>
      <w:r w:rsidR="000F2D7C" w:rsidRPr="006E0126">
        <w:t>Lastly, t</w:t>
      </w:r>
      <w:r w:rsidR="001C0CBF" w:rsidRPr="006E0126">
        <w:t xml:space="preserve">he more important it was to be "real" in the situation, the greater </w:t>
      </w:r>
      <w:r w:rsidR="000F2D7C" w:rsidRPr="006E0126">
        <w:t>reported</w:t>
      </w:r>
      <w:r w:rsidR="001C0CBF" w:rsidRPr="006E0126">
        <w:t xml:space="preserve"> acceptance of external influence.</w:t>
      </w:r>
      <w:r w:rsidR="00285E98" w:rsidRPr="006E0126">
        <w:t xml:space="preserve"> </w:t>
      </w:r>
    </w:p>
    <w:p w:rsidR="00431854" w:rsidRPr="006E0126" w:rsidRDefault="00E37E08" w:rsidP="006E0126">
      <w:pPr>
        <w:widowControl w:val="0"/>
        <w:tabs>
          <w:tab w:val="left" w:pos="8505"/>
        </w:tabs>
        <w:autoSpaceDE w:val="0"/>
        <w:autoSpaceDN w:val="0"/>
        <w:adjustRightInd w:val="0"/>
        <w:spacing w:line="480" w:lineRule="exact"/>
        <w:ind w:firstLine="425"/>
      </w:pPr>
      <w:r w:rsidRPr="006E0126">
        <w:rPr>
          <w:b/>
        </w:rPr>
        <w:t>Self-alienation</w:t>
      </w:r>
      <w:r w:rsidRPr="006E0126">
        <w:t xml:space="preserve">. </w:t>
      </w:r>
      <w:r w:rsidR="003E627E" w:rsidRPr="006E0126">
        <w:t xml:space="preserve">The null model (Table </w:t>
      </w:r>
      <w:r w:rsidR="0064617F" w:rsidRPr="006E0126">
        <w:t>1</w:t>
      </w:r>
      <w:r w:rsidR="004C73FA" w:rsidRPr="006E0126">
        <w:t xml:space="preserve">) </w:t>
      </w:r>
      <w:r w:rsidR="00D54286" w:rsidRPr="006E0126">
        <w:t>showed</w:t>
      </w:r>
      <w:r w:rsidR="0064617F" w:rsidRPr="006E0126">
        <w:t xml:space="preserve"> </w:t>
      </w:r>
      <w:r w:rsidR="004C73FA" w:rsidRPr="006E0126">
        <w:t xml:space="preserve">that within-subjects variability in </w:t>
      </w:r>
      <w:r w:rsidR="00232461" w:rsidRPr="006E0126">
        <w:t>self-alienation</w:t>
      </w:r>
      <w:r w:rsidR="004C73FA" w:rsidRPr="006E0126">
        <w:t xml:space="preserve"> (4.31) was nearly two times </w:t>
      </w:r>
      <w:r w:rsidR="00D54286" w:rsidRPr="006E0126">
        <w:t xml:space="preserve">that </w:t>
      </w:r>
      <w:r w:rsidR="00D6179F" w:rsidRPr="006E0126">
        <w:t xml:space="preserve">found </w:t>
      </w:r>
      <w:r w:rsidR="004C73FA" w:rsidRPr="006E0126">
        <w:t>between-subjects (2.30).</w:t>
      </w:r>
    </w:p>
    <w:p w:rsidR="00431854" w:rsidRPr="006E0126" w:rsidRDefault="00D04893" w:rsidP="006E0126">
      <w:pPr>
        <w:widowControl w:val="0"/>
        <w:autoSpaceDE w:val="0"/>
        <w:autoSpaceDN w:val="0"/>
        <w:adjustRightInd w:val="0"/>
        <w:spacing w:line="480" w:lineRule="exact"/>
        <w:ind w:firstLine="425"/>
      </w:pPr>
      <w:r w:rsidRPr="006E0126">
        <w:t>Social context did not explain</w:t>
      </w:r>
      <w:r w:rsidR="0004548B" w:rsidRPr="006E0126">
        <w:t xml:space="preserve"> this aspect of state authenticity. </w:t>
      </w:r>
      <w:r w:rsidR="00312836" w:rsidRPr="006E0126">
        <w:t>A</w:t>
      </w:r>
      <w:r w:rsidR="00E52F9D" w:rsidRPr="006E0126">
        <w:t>ctivity</w:t>
      </w:r>
      <w:r w:rsidR="00312836" w:rsidRPr="006E0126">
        <w:t>, however,</w:t>
      </w:r>
      <w:r w:rsidR="00E52F9D" w:rsidRPr="006E0126">
        <w:t xml:space="preserve"> reliably predict</w:t>
      </w:r>
      <w:r w:rsidR="003E627E" w:rsidRPr="006E0126">
        <w:t>ed</w:t>
      </w:r>
      <w:r w:rsidR="00E52F9D" w:rsidRPr="006E0126">
        <w:t xml:space="preserve"> self-alienation: </w:t>
      </w:r>
      <w:r w:rsidR="00472505">
        <w:t>Browsing</w:t>
      </w:r>
      <w:r w:rsidR="00E52F9D" w:rsidRPr="006E0126">
        <w:t xml:space="preserve"> the internet</w:t>
      </w:r>
      <w:r w:rsidR="000D183D" w:rsidRPr="006E0126">
        <w:t>,</w:t>
      </w:r>
      <w:r w:rsidR="00E52F9D" w:rsidRPr="006E0126">
        <w:t xml:space="preserve"> and listening to a speech/po</w:t>
      </w:r>
      <w:r w:rsidR="001228D4" w:rsidRPr="006E0126">
        <w:t>d</w:t>
      </w:r>
      <w:r w:rsidR="00E52F9D" w:rsidRPr="006E0126">
        <w:t>cast increased self-alienation, whereas engaging in exercise decreased it</w:t>
      </w:r>
      <w:r w:rsidR="00472505">
        <w:t xml:space="preserve"> (compared to working)</w:t>
      </w:r>
      <w:r w:rsidR="00E52F9D" w:rsidRPr="006E0126">
        <w:t xml:space="preserve">. </w:t>
      </w:r>
      <w:r w:rsidR="00173F59" w:rsidRPr="006E0126">
        <w:t>In addition, p</w:t>
      </w:r>
      <w:r w:rsidR="0004548B" w:rsidRPr="006E0126">
        <w:t xml:space="preserve">articipants were significantly less self-alienated when in a positive mood, feeling relaxed, energetic, ideal, high in self-esteem, in flow, and when their need for pleasure/interest </w:t>
      </w:r>
      <w:r w:rsidR="00EE6ADF" w:rsidRPr="006E0126">
        <w:t>was among the top needs being satisfied</w:t>
      </w:r>
      <w:r w:rsidR="0004548B" w:rsidRPr="006E0126">
        <w:t xml:space="preserve">. </w:t>
      </w:r>
      <w:r w:rsidR="00312836" w:rsidRPr="006E0126">
        <w:t>G</w:t>
      </w:r>
      <w:r w:rsidR="00E52F9D" w:rsidRPr="006E0126">
        <w:t>reater public self-consciousness was associated with higher self-aliena</w:t>
      </w:r>
      <w:r w:rsidR="00D6179F" w:rsidRPr="006E0126">
        <w:t>tion, as were satisfaction</w:t>
      </w:r>
      <w:r w:rsidR="00E52F9D" w:rsidRPr="006E0126">
        <w:t xml:space="preserve"> o</w:t>
      </w:r>
      <w:r w:rsidR="00D6179F" w:rsidRPr="006E0126">
        <w:t xml:space="preserve">f the needs for money/materials </w:t>
      </w:r>
      <w:r w:rsidR="00E52F9D" w:rsidRPr="006E0126">
        <w:t xml:space="preserve">and security/comfort. </w:t>
      </w:r>
      <w:r w:rsidR="00173F59" w:rsidRPr="006E0126">
        <w:t>F</w:t>
      </w:r>
      <w:r w:rsidR="0004548B" w:rsidRPr="006E0126">
        <w:t xml:space="preserve">inally, when feeling "real" was more important, </w:t>
      </w:r>
      <w:r w:rsidR="00D6179F" w:rsidRPr="006E0126">
        <w:t xml:space="preserve">participants </w:t>
      </w:r>
      <w:r w:rsidR="0004548B" w:rsidRPr="006E0126">
        <w:t>reported less self-alienation.</w:t>
      </w:r>
      <w:r w:rsidR="00173F59" w:rsidRPr="006E0126">
        <w:t xml:space="preserve"> </w:t>
      </w:r>
    </w:p>
    <w:p w:rsidR="00431854" w:rsidRPr="006E0126" w:rsidRDefault="009710DB" w:rsidP="006E0126">
      <w:pPr>
        <w:pStyle w:val="CommentText"/>
        <w:widowControl w:val="0"/>
        <w:spacing w:line="480" w:lineRule="exact"/>
        <w:rPr>
          <w:sz w:val="24"/>
          <w:szCs w:val="24"/>
        </w:rPr>
      </w:pPr>
      <w:r w:rsidRPr="006E0126">
        <w:rPr>
          <w:b/>
          <w:sz w:val="24"/>
          <w:szCs w:val="24"/>
        </w:rPr>
        <w:t>Summary</w:t>
      </w:r>
    </w:p>
    <w:p w:rsidR="00431854" w:rsidRPr="006E0126" w:rsidRDefault="00DE26A4" w:rsidP="006E0126">
      <w:pPr>
        <w:widowControl w:val="0"/>
        <w:spacing w:line="480" w:lineRule="exact"/>
        <w:ind w:firstLine="425"/>
      </w:pPr>
      <w:r w:rsidRPr="006E0126">
        <w:t>W</w:t>
      </w:r>
      <w:r w:rsidR="00C62855" w:rsidRPr="006E0126">
        <w:t>e summarize Study 2's results</w:t>
      </w:r>
      <w:r w:rsidR="001A071C" w:rsidRPr="006E0126">
        <w:t xml:space="preserve"> generally and as compared with </w:t>
      </w:r>
      <w:r w:rsidR="00095767" w:rsidRPr="006E0126">
        <w:t xml:space="preserve">Study </w:t>
      </w:r>
      <w:r w:rsidR="001A071C" w:rsidRPr="006E0126">
        <w:t xml:space="preserve">1. </w:t>
      </w:r>
      <w:r w:rsidR="00B07999" w:rsidRPr="006E0126">
        <w:t xml:space="preserve">As in Study 1, Wood et al.’s (2008) trait authenticity model was validated, but the state authenticity facets did not correlate with one another in the same way. </w:t>
      </w:r>
      <w:r w:rsidR="00C62855" w:rsidRPr="006E0126">
        <w:t>In both studies</w:t>
      </w:r>
      <w:r w:rsidR="00B07999" w:rsidRPr="006E0126">
        <w:t xml:space="preserve">, state authentic living was positively correlated with state accepting external influence and negatively correlated with state </w:t>
      </w:r>
      <w:r w:rsidR="00B07999" w:rsidRPr="006E0126">
        <w:lastRenderedPageBreak/>
        <w:t>self-alienation</w:t>
      </w:r>
      <w:r w:rsidR="009505AF" w:rsidRPr="006E0126">
        <w:t xml:space="preserve">; </w:t>
      </w:r>
      <w:r w:rsidR="00B07999" w:rsidRPr="006E0126">
        <w:t xml:space="preserve">state accepting external influence and state self-alienation were not correlated with one another. </w:t>
      </w:r>
      <w:r w:rsidR="009505AF" w:rsidRPr="006E0126">
        <w:t>Also</w:t>
      </w:r>
      <w:r w:rsidR="00B07999" w:rsidRPr="006E0126">
        <w:t>, each trait component correlated positively with its corresponding state component, attesting to the predictive validity of the trait measure, as well as to the construct validity of the single-item state measures</w:t>
      </w:r>
      <w:r w:rsidR="00CF185A" w:rsidRPr="006E0126">
        <w:t xml:space="preserve"> of authenticity</w:t>
      </w:r>
      <w:r w:rsidR="00B07999" w:rsidRPr="006E0126">
        <w:t xml:space="preserve">. </w:t>
      </w:r>
      <w:r w:rsidR="00C62855" w:rsidRPr="006E0126">
        <w:t xml:space="preserve">The results of Study 2 showed again that there is more variation in sense of authenticity within- than between-subjects. Thus, </w:t>
      </w:r>
      <w:r w:rsidR="00CF185A" w:rsidRPr="006E0126">
        <w:t>at the same time</w:t>
      </w:r>
      <w:r w:rsidR="00C62855" w:rsidRPr="006E0126">
        <w:t xml:space="preserve"> trait authenticity contribute</w:t>
      </w:r>
      <w:r w:rsidR="00157ED9" w:rsidRPr="006E0126">
        <w:t>s</w:t>
      </w:r>
      <w:r w:rsidR="00C62855" w:rsidRPr="006E0126">
        <w:t xml:space="preserve"> to the </w:t>
      </w:r>
      <w:r w:rsidR="00157ED9" w:rsidRPr="006E0126">
        <w:t xml:space="preserve">daily </w:t>
      </w:r>
      <w:r w:rsidR="00C62855" w:rsidRPr="006E0126">
        <w:t xml:space="preserve">experience of state authenticity, state authenticity is a unique construct determined more by the situation than by </w:t>
      </w:r>
      <w:r w:rsidR="00CF185A" w:rsidRPr="006E0126">
        <w:t>base-rate</w:t>
      </w:r>
      <w:r w:rsidR="00C62855" w:rsidRPr="006E0126">
        <w:t xml:space="preserve"> tendencies.</w:t>
      </w:r>
    </w:p>
    <w:p w:rsidR="00431854" w:rsidRPr="006E0126" w:rsidRDefault="00C62855" w:rsidP="006E0126">
      <w:pPr>
        <w:widowControl w:val="0"/>
        <w:spacing w:line="480" w:lineRule="exact"/>
        <w:ind w:firstLine="425"/>
      </w:pPr>
      <w:r w:rsidRPr="006E0126">
        <w:t>Both studies showed that when</w:t>
      </w:r>
      <w:r w:rsidR="00B07999" w:rsidRPr="006E0126">
        <w:t xml:space="preserve"> “being real” </w:t>
      </w:r>
      <w:r w:rsidRPr="006E0126">
        <w:t>was</w:t>
      </w:r>
      <w:r w:rsidR="00B07999" w:rsidRPr="006E0126">
        <w:t xml:space="preserve"> important </w:t>
      </w:r>
      <w:r w:rsidRPr="006E0126">
        <w:t xml:space="preserve">to the participant, </w:t>
      </w:r>
      <w:r w:rsidR="00116F04" w:rsidRPr="006E0126">
        <w:t>s/he</w:t>
      </w:r>
      <w:r w:rsidRPr="006E0126">
        <w:t xml:space="preserve"> </w:t>
      </w:r>
      <w:r w:rsidR="00472505">
        <w:t xml:space="preserve">also </w:t>
      </w:r>
      <w:r w:rsidRPr="006E0126">
        <w:t>reported</w:t>
      </w:r>
      <w:r w:rsidR="00B07999" w:rsidRPr="006E0126">
        <w:t xml:space="preserve"> greater authentic living</w:t>
      </w:r>
      <w:r w:rsidR="003E5C57" w:rsidRPr="006E0126">
        <w:t xml:space="preserve"> and less self-alienation. I</w:t>
      </w:r>
      <w:r w:rsidR="00B07999" w:rsidRPr="006E0126">
        <w:t xml:space="preserve">n Study 2, motivation to be </w:t>
      </w:r>
      <w:r w:rsidR="00D04893" w:rsidRPr="006E0126">
        <w:t xml:space="preserve">“real” </w:t>
      </w:r>
      <w:r w:rsidR="00B07999" w:rsidRPr="006E0126">
        <w:t xml:space="preserve">was </w:t>
      </w:r>
      <w:r w:rsidR="00472505">
        <w:t>additionally</w:t>
      </w:r>
      <w:r w:rsidR="00B07999" w:rsidRPr="006E0126">
        <w:t xml:space="preserve"> </w:t>
      </w:r>
      <w:r w:rsidR="00261354" w:rsidRPr="006E0126">
        <w:t xml:space="preserve">positively </w:t>
      </w:r>
      <w:r w:rsidR="00B07999" w:rsidRPr="006E0126">
        <w:t>associated with</w:t>
      </w:r>
      <w:r w:rsidR="00261354" w:rsidRPr="006E0126">
        <w:t xml:space="preserve"> accepting external influen</w:t>
      </w:r>
      <w:r w:rsidR="00D04893" w:rsidRPr="006E0126">
        <w:t>ce (this relation</w:t>
      </w:r>
      <w:r w:rsidR="00261354" w:rsidRPr="006E0126">
        <w:t xml:space="preserve"> was </w:t>
      </w:r>
      <w:r w:rsidR="003E5C57" w:rsidRPr="006E0126">
        <w:t>nonsignificant</w:t>
      </w:r>
      <w:r w:rsidR="00D04893" w:rsidRPr="006E0126">
        <w:t xml:space="preserve"> in Study 1</w:t>
      </w:r>
      <w:r w:rsidR="003E5C57" w:rsidRPr="006E0126">
        <w:t xml:space="preserve">). Motivation to be “real” may help people </w:t>
      </w:r>
      <w:r w:rsidR="00261354" w:rsidRPr="006E0126">
        <w:t xml:space="preserve">live in accord with their values </w:t>
      </w:r>
      <w:r w:rsidR="00D04893" w:rsidRPr="006E0126">
        <w:t>or</w:t>
      </w:r>
      <w:r w:rsidR="00261354" w:rsidRPr="006E0126">
        <w:t xml:space="preserve"> </w:t>
      </w:r>
      <w:r w:rsidR="003E5C57" w:rsidRPr="006E0126">
        <w:t>reduce the likelihood of experiencing</w:t>
      </w:r>
      <w:r w:rsidR="00261354" w:rsidRPr="006E0126">
        <w:t xml:space="preserve"> self-alienation. </w:t>
      </w:r>
      <w:r w:rsidR="003E5C57" w:rsidRPr="006E0126">
        <w:t>Conversely</w:t>
      </w:r>
      <w:r w:rsidRPr="006E0126">
        <w:t xml:space="preserve">, </w:t>
      </w:r>
      <w:r w:rsidR="003E5C57" w:rsidRPr="006E0126">
        <w:t xml:space="preserve">and given the correlational nature of the data, perhaps </w:t>
      </w:r>
      <w:r w:rsidRPr="006E0126">
        <w:t>participants downplay authenticity’s import in situations that do not afford it.</w:t>
      </w:r>
    </w:p>
    <w:p w:rsidR="00FD7E98" w:rsidRPr="006E0126" w:rsidRDefault="00546731" w:rsidP="006E0126">
      <w:pPr>
        <w:widowControl w:val="0"/>
        <w:spacing w:line="480" w:lineRule="exact"/>
        <w:ind w:firstLine="425"/>
      </w:pPr>
      <w:r w:rsidRPr="006E0126">
        <w:t xml:space="preserve">As in Study </w:t>
      </w:r>
      <w:r w:rsidR="00B3789A" w:rsidRPr="006E0126">
        <w:t>1</w:t>
      </w:r>
      <w:r w:rsidR="00982F7D" w:rsidRPr="006E0126">
        <w:t xml:space="preserve">, </w:t>
      </w:r>
      <w:r w:rsidR="005D48B7">
        <w:t xml:space="preserve">Study 2 showed that </w:t>
      </w:r>
      <w:r w:rsidR="00982F7D" w:rsidRPr="006E0126">
        <w:t>nearly all of the psychological correlate</w:t>
      </w:r>
      <w:r w:rsidR="007A1494" w:rsidRPr="006E0126">
        <w:t>s</w:t>
      </w:r>
      <w:r w:rsidR="00982F7D" w:rsidRPr="006E0126">
        <w:t xml:space="preserve"> p</w:t>
      </w:r>
      <w:r w:rsidR="007A1494" w:rsidRPr="006E0126">
        <w:t xml:space="preserve">redicted authentic living, and </w:t>
      </w:r>
      <w:r w:rsidR="003E5C57" w:rsidRPr="006E0126">
        <w:t xml:space="preserve">they did so </w:t>
      </w:r>
      <w:r w:rsidR="007A1494" w:rsidRPr="006E0126">
        <w:t>in the expected</w:t>
      </w:r>
      <w:r w:rsidR="003E5C57" w:rsidRPr="006E0126">
        <w:t xml:space="preserve"> (positive)</w:t>
      </w:r>
      <w:r w:rsidR="007A1494" w:rsidRPr="006E0126">
        <w:t xml:space="preserve"> direction</w:t>
      </w:r>
      <w:r w:rsidRPr="006E0126">
        <w:t xml:space="preserve">. </w:t>
      </w:r>
      <w:r w:rsidR="001A071C" w:rsidRPr="006E0126">
        <w:t xml:space="preserve">Study 2 </w:t>
      </w:r>
      <w:r w:rsidR="003E5C57" w:rsidRPr="006E0126">
        <w:t>also</w:t>
      </w:r>
      <w:r w:rsidR="007D4828" w:rsidRPr="006E0126">
        <w:t xml:space="preserve"> revealed, however, </w:t>
      </w:r>
      <w:r w:rsidR="001A071C" w:rsidRPr="006E0126">
        <w:t xml:space="preserve">that </w:t>
      </w:r>
      <w:r w:rsidR="00700EF0" w:rsidRPr="006E0126">
        <w:t xml:space="preserve">situations </w:t>
      </w:r>
      <w:r w:rsidR="00113976" w:rsidRPr="006E0126">
        <w:t xml:space="preserve">predominantly </w:t>
      </w:r>
      <w:r w:rsidR="00700EF0" w:rsidRPr="006E0126">
        <w:t xml:space="preserve">satisfying </w:t>
      </w:r>
      <w:r w:rsidR="00982F7D" w:rsidRPr="006E0126">
        <w:t xml:space="preserve">the need for </w:t>
      </w:r>
      <w:r w:rsidR="00424CC4" w:rsidRPr="006E0126">
        <w:t xml:space="preserve">autonomy, </w:t>
      </w:r>
      <w:r w:rsidR="00982F7D" w:rsidRPr="006E0126">
        <w:t>money/materials</w:t>
      </w:r>
      <w:r w:rsidR="00700EF0" w:rsidRPr="006E0126">
        <w:t xml:space="preserve"> </w:t>
      </w:r>
      <w:r w:rsidR="003E5C57" w:rsidRPr="006E0126">
        <w:t>or</w:t>
      </w:r>
      <w:r w:rsidR="00424CC4" w:rsidRPr="006E0126">
        <w:t xml:space="preserve"> security/comfort </w:t>
      </w:r>
      <w:r w:rsidR="003E5C57" w:rsidRPr="006E0126">
        <w:t>(vs. other needs) related to</w:t>
      </w:r>
      <w:r w:rsidR="00982F7D" w:rsidRPr="006E0126">
        <w:t xml:space="preserve"> </w:t>
      </w:r>
      <w:r w:rsidRPr="006E0126">
        <w:t>decreased</w:t>
      </w:r>
      <w:r w:rsidR="00113976" w:rsidRPr="006E0126">
        <w:t xml:space="preserve"> </w:t>
      </w:r>
      <w:r w:rsidR="00982F7D" w:rsidRPr="006E0126">
        <w:t>authentic living</w:t>
      </w:r>
      <w:r w:rsidR="00113976" w:rsidRPr="006E0126">
        <w:t xml:space="preserve">; </w:t>
      </w:r>
      <w:r w:rsidR="005D48B7">
        <w:t>the opposite of Study 1</w:t>
      </w:r>
      <w:r w:rsidR="00982F7D" w:rsidRPr="006E0126">
        <w:t xml:space="preserve">. </w:t>
      </w:r>
    </w:p>
    <w:p w:rsidR="00431854" w:rsidRPr="006E0126" w:rsidRDefault="00C22B5B" w:rsidP="006E0126">
      <w:pPr>
        <w:widowControl w:val="0"/>
        <w:spacing w:line="480" w:lineRule="exact"/>
        <w:ind w:firstLine="425"/>
      </w:pPr>
      <w:r w:rsidRPr="006E0126">
        <w:t xml:space="preserve">Study 2 replicated </w:t>
      </w:r>
      <w:r w:rsidR="00553DD9">
        <w:t>Study 1's</w:t>
      </w:r>
      <w:r w:rsidR="006D42A8" w:rsidRPr="006E0126">
        <w:t xml:space="preserve"> pattern of results </w:t>
      </w:r>
      <w:r w:rsidRPr="006E0126">
        <w:t xml:space="preserve">concerning </w:t>
      </w:r>
      <w:r w:rsidR="00B3789A" w:rsidRPr="006E0126">
        <w:t xml:space="preserve">state </w:t>
      </w:r>
      <w:r w:rsidR="00982F7D" w:rsidRPr="006E0126">
        <w:t>accepting external influence</w:t>
      </w:r>
      <w:r w:rsidR="00F35F04" w:rsidRPr="006E0126">
        <w:t>.</w:t>
      </w:r>
      <w:r w:rsidR="006D42A8" w:rsidRPr="006E0126">
        <w:t xml:space="preserve"> That is, the direction of </w:t>
      </w:r>
      <w:r w:rsidR="00F85331" w:rsidRPr="006E0126">
        <w:t>most</w:t>
      </w:r>
      <w:r w:rsidR="006D42A8" w:rsidRPr="006E0126">
        <w:t xml:space="preserve"> effects</w:t>
      </w:r>
      <w:r w:rsidR="00A616CC" w:rsidRPr="006E0126">
        <w:t xml:space="preserve"> largely </w:t>
      </w:r>
      <w:r w:rsidR="0094656D" w:rsidRPr="006E0126">
        <w:t>opposed the predictions made</w:t>
      </w:r>
      <w:r w:rsidR="00A616CC" w:rsidRPr="006E0126">
        <w:t xml:space="preserve"> by Wood et al.'s (2008) trait </w:t>
      </w:r>
      <w:r w:rsidR="001A071C" w:rsidRPr="006E0126">
        <w:t xml:space="preserve">authenticity </w:t>
      </w:r>
      <w:r w:rsidR="00A616CC" w:rsidRPr="006E0126">
        <w:t>model</w:t>
      </w:r>
      <w:r w:rsidR="006D42A8" w:rsidRPr="006E0126">
        <w:t>. For example,</w:t>
      </w:r>
      <w:r w:rsidR="00B3789A" w:rsidRPr="006E0126">
        <w:t xml:space="preserve"> </w:t>
      </w:r>
      <w:r w:rsidR="00BF5DA6" w:rsidRPr="006E0126">
        <w:t xml:space="preserve">Study 2 showed that </w:t>
      </w:r>
      <w:r w:rsidR="005871CD" w:rsidRPr="006E0126">
        <w:t xml:space="preserve">having </w:t>
      </w:r>
      <w:r w:rsidR="006D42A8" w:rsidRPr="006E0126">
        <w:t>more energy, greater overlap with the ideal self, stronger flow, and</w:t>
      </w:r>
      <w:r w:rsidR="00982F7D" w:rsidRPr="006E0126">
        <w:t xml:space="preserve"> higher state self-esteem </w:t>
      </w:r>
      <w:r w:rsidR="006D42A8" w:rsidRPr="006E0126">
        <w:t>were</w:t>
      </w:r>
      <w:r w:rsidR="00982F7D" w:rsidRPr="006E0126">
        <w:t xml:space="preserve"> associated with more </w:t>
      </w:r>
      <w:r w:rsidR="003E5C57" w:rsidRPr="006E0126">
        <w:t xml:space="preserve">(not less) </w:t>
      </w:r>
      <w:r w:rsidR="00982F7D" w:rsidRPr="006E0126">
        <w:t>accepti</w:t>
      </w:r>
      <w:r w:rsidR="006D42A8" w:rsidRPr="006E0126">
        <w:t>ng external influence</w:t>
      </w:r>
      <w:r w:rsidR="001A071C" w:rsidRPr="006E0126">
        <w:t>.</w:t>
      </w:r>
      <w:r w:rsidR="00F35F04" w:rsidRPr="006E0126">
        <w:t xml:space="preserve"> I</w:t>
      </w:r>
      <w:r w:rsidR="006D42A8" w:rsidRPr="006E0126">
        <w:t>ncreased public self-consciousness was also associated with greater acceptance of external influence</w:t>
      </w:r>
      <w:r w:rsidR="0094656D" w:rsidRPr="006E0126">
        <w:t xml:space="preserve">. With respect to needs, </w:t>
      </w:r>
      <w:r w:rsidR="006D42A8" w:rsidRPr="006E0126">
        <w:t>satisfaction of the need</w:t>
      </w:r>
      <w:r w:rsidR="003E5C57" w:rsidRPr="006E0126">
        <w:t>s</w:t>
      </w:r>
      <w:r w:rsidR="006D42A8" w:rsidRPr="006E0126">
        <w:t xml:space="preserve"> for physical thriving</w:t>
      </w:r>
      <w:r w:rsidR="005871CD" w:rsidRPr="006E0126">
        <w:t>/health</w:t>
      </w:r>
      <w:r w:rsidR="006D42A8" w:rsidRPr="006E0126">
        <w:t xml:space="preserve">, pleasure/interest, </w:t>
      </w:r>
      <w:r w:rsidR="003E5C57" w:rsidRPr="006E0126">
        <w:t>or</w:t>
      </w:r>
      <w:r w:rsidR="006D42A8" w:rsidRPr="006E0126">
        <w:t xml:space="preserve"> security/comfort </w:t>
      </w:r>
      <w:r w:rsidR="003E5C57" w:rsidRPr="006E0126">
        <w:t>was</w:t>
      </w:r>
      <w:r w:rsidR="006D42A8" w:rsidRPr="006E0126">
        <w:t xml:space="preserve"> correlated with less acceptance of external influence</w:t>
      </w:r>
      <w:r w:rsidR="0094656D" w:rsidRPr="006E0126">
        <w:t>, at least</w:t>
      </w:r>
      <w:r w:rsidR="003E31E4" w:rsidRPr="006E0126">
        <w:t xml:space="preserve"> when these needs were prioritized over others</w:t>
      </w:r>
      <w:r w:rsidR="003E5C57" w:rsidRPr="006E0126">
        <w:t xml:space="preserve">; </w:t>
      </w:r>
      <w:r w:rsidR="0094656D" w:rsidRPr="006E0126">
        <w:t>these same relations were either nonsignificant or in th</w:t>
      </w:r>
      <w:r w:rsidR="003E5C57" w:rsidRPr="006E0126">
        <w:t>e opposing direction in Study 1</w:t>
      </w:r>
      <w:r w:rsidR="006D42A8" w:rsidRPr="006E0126">
        <w:t xml:space="preserve">. </w:t>
      </w:r>
      <w:r w:rsidR="0094656D" w:rsidRPr="006E0126">
        <w:t xml:space="preserve">The strongest </w:t>
      </w:r>
      <w:r w:rsidR="0094656D" w:rsidRPr="006E0126">
        <w:lastRenderedPageBreak/>
        <w:t>need-related associate of accepting exte</w:t>
      </w:r>
      <w:r w:rsidR="003E5C57" w:rsidRPr="006E0126">
        <w:t>rnal influen</w:t>
      </w:r>
      <w:r w:rsidR="00845E99" w:rsidRPr="006E0126">
        <w:t>ce was competence: S</w:t>
      </w:r>
      <w:r w:rsidR="0094656D" w:rsidRPr="006E0126">
        <w:t>ituation</w:t>
      </w:r>
      <w:r w:rsidR="00845E99" w:rsidRPr="006E0126">
        <w:t>s</w:t>
      </w:r>
      <w:r w:rsidR="0094656D" w:rsidRPr="006E0126">
        <w:t xml:space="preserve"> </w:t>
      </w:r>
      <w:r w:rsidR="00845E99" w:rsidRPr="006E0126">
        <w:t>satisfying</w:t>
      </w:r>
      <w:r w:rsidR="0094656D" w:rsidRPr="006E0126">
        <w:t xml:space="preserve"> </w:t>
      </w:r>
      <w:r w:rsidR="003E5C57" w:rsidRPr="006E0126">
        <w:t>the</w:t>
      </w:r>
      <w:r w:rsidR="0094656D" w:rsidRPr="006E0126">
        <w:t xml:space="preserve"> need</w:t>
      </w:r>
      <w:r w:rsidR="003E5C57" w:rsidRPr="006E0126">
        <w:t xml:space="preserve"> for competence</w:t>
      </w:r>
      <w:r w:rsidR="0094656D" w:rsidRPr="006E0126">
        <w:t xml:space="preserve"> </w:t>
      </w:r>
      <w:r w:rsidR="00845E99" w:rsidRPr="006E0126">
        <w:t>above</w:t>
      </w:r>
      <w:r w:rsidR="0094656D" w:rsidRPr="006E0126">
        <w:t xml:space="preserve"> most other</w:t>
      </w:r>
      <w:r w:rsidR="00845E99" w:rsidRPr="006E0126">
        <w:t xml:space="preserve"> needs were associated with</w:t>
      </w:r>
      <w:r w:rsidR="0094656D" w:rsidRPr="006E0126">
        <w:t xml:space="preserve"> </w:t>
      </w:r>
      <w:r w:rsidR="00845E99" w:rsidRPr="006E0126">
        <w:t>higher</w:t>
      </w:r>
      <w:r w:rsidR="0094656D" w:rsidRPr="006E0126">
        <w:t xml:space="preserve"> acceptance of external influence. </w:t>
      </w:r>
      <w:r w:rsidR="005871CD" w:rsidRPr="006E0126">
        <w:t>Additionally, s</w:t>
      </w:r>
      <w:r w:rsidR="0094656D" w:rsidRPr="006E0126">
        <w:t>ituations that predominantly satisfied the need</w:t>
      </w:r>
      <w:r w:rsidR="003E5C57" w:rsidRPr="006E0126">
        <w:t>s</w:t>
      </w:r>
      <w:r w:rsidR="0094656D" w:rsidRPr="006E0126">
        <w:t xml:space="preserve"> for money/materials, meaning/purpose, self-esteem, or </w:t>
      </w:r>
      <w:r w:rsidR="006763F6" w:rsidRPr="006E0126">
        <w:t xml:space="preserve">popularity/influence were associated with increased accepting external influence. </w:t>
      </w:r>
      <w:r w:rsidR="00A15603" w:rsidRPr="006E0126">
        <w:t>We discuss the implications of the need</w:t>
      </w:r>
      <w:r w:rsidR="00845E99" w:rsidRPr="006E0126">
        <w:t>s</w:t>
      </w:r>
      <w:r w:rsidR="00A15603" w:rsidRPr="006E0126">
        <w:t>-satisfaction results for theories of authenticity in the General Discussion.</w:t>
      </w:r>
    </w:p>
    <w:p w:rsidR="00424CC4" w:rsidRPr="006E0126" w:rsidRDefault="00955649" w:rsidP="006E0126">
      <w:pPr>
        <w:widowControl w:val="0"/>
        <w:spacing w:line="480" w:lineRule="exact"/>
        <w:ind w:firstLine="425"/>
      </w:pPr>
      <w:r w:rsidRPr="006E0126">
        <w:t>S</w:t>
      </w:r>
      <w:r w:rsidR="00424CC4" w:rsidRPr="006E0126">
        <w:t>tate self-alienation was correlated with many of the same psychological constructs</w:t>
      </w:r>
      <w:r w:rsidRPr="006E0126">
        <w:t xml:space="preserve"> as in Study 1</w:t>
      </w:r>
      <w:r w:rsidR="00424CC4" w:rsidRPr="006E0126">
        <w:t xml:space="preserve"> and, again, in the expected direction</w:t>
      </w:r>
      <w:r w:rsidRPr="006E0126">
        <w:t xml:space="preserve"> (e.g., </w:t>
      </w:r>
      <w:r w:rsidR="00472B89" w:rsidRPr="006E0126">
        <w:t xml:space="preserve">greater self-alienation was related to </w:t>
      </w:r>
      <w:r w:rsidRPr="006E0126">
        <w:t>lower mood, less energy, lower self-esteem, less ov</w:t>
      </w:r>
      <w:r w:rsidR="00472B89" w:rsidRPr="006E0126">
        <w:t>erlap with the ideal self, etc.</w:t>
      </w:r>
      <w:r w:rsidRPr="006E0126">
        <w:t>)</w:t>
      </w:r>
      <w:r w:rsidR="00424CC4" w:rsidRPr="006E0126">
        <w:t xml:space="preserve">. Also, </w:t>
      </w:r>
      <w:r w:rsidR="00472B89" w:rsidRPr="006E0126">
        <w:t xml:space="preserve">and </w:t>
      </w:r>
      <w:r w:rsidR="00424CC4" w:rsidRPr="006E0126">
        <w:t xml:space="preserve">as observed with authentic living, </w:t>
      </w:r>
      <w:r w:rsidR="005A720A">
        <w:t xml:space="preserve">prioritizing </w:t>
      </w:r>
      <w:r w:rsidR="00424CC4" w:rsidRPr="006E0126">
        <w:t xml:space="preserve">satisfaction of the need for money/materials </w:t>
      </w:r>
      <w:r w:rsidRPr="006E0126">
        <w:t>or</w:t>
      </w:r>
      <w:r w:rsidR="00140691" w:rsidRPr="006E0126">
        <w:t xml:space="preserve"> security/comfort </w:t>
      </w:r>
      <w:r w:rsidR="00424CC4" w:rsidRPr="006E0126">
        <w:t>over most other needs was associat</w:t>
      </w:r>
      <w:r w:rsidRPr="006E0126">
        <w:t>ed with greater self-alienation</w:t>
      </w:r>
      <w:r w:rsidR="007B060D" w:rsidRPr="006E0126">
        <w:t>.</w:t>
      </w:r>
      <w:r w:rsidR="007B060D" w:rsidRPr="006E0126" w:rsidDel="007B060D">
        <w:t xml:space="preserve"> </w:t>
      </w:r>
      <w:r w:rsidRPr="006E0126">
        <w:t xml:space="preserve"> </w:t>
      </w:r>
    </w:p>
    <w:p w:rsidR="00431854" w:rsidRPr="006E0126" w:rsidRDefault="00CB7454" w:rsidP="006E0126">
      <w:pPr>
        <w:widowControl w:val="0"/>
        <w:spacing w:line="480" w:lineRule="exact"/>
        <w:ind w:firstLine="425"/>
      </w:pPr>
      <w:r w:rsidRPr="006E0126">
        <w:t xml:space="preserve">Whereas activity explained variability in authentic living and accepting external influence but not self-alienation in Study 1, activity was significantly correlated with all three dependent variables in Study </w:t>
      </w:r>
      <w:r w:rsidR="00472B89" w:rsidRPr="006E0126">
        <w:t>2</w:t>
      </w:r>
      <w:r w:rsidRPr="006E0126">
        <w:t xml:space="preserve">. As </w:t>
      </w:r>
      <w:r w:rsidR="00B4444A" w:rsidRPr="006E0126">
        <w:t>before</w:t>
      </w:r>
      <w:r w:rsidRPr="006E0126">
        <w:t xml:space="preserve">, passive activities such as watching television, sleeping/relaxing, and browsing the internet were associated with less authentic living </w:t>
      </w:r>
      <w:r w:rsidR="00236C0F" w:rsidRPr="006E0126">
        <w:t>(vs. working)</w:t>
      </w:r>
      <w:r w:rsidRPr="006E0126">
        <w:t xml:space="preserve">. </w:t>
      </w:r>
      <w:r w:rsidR="00B4444A" w:rsidRPr="006E0126">
        <w:t xml:space="preserve">Also like </w:t>
      </w:r>
      <w:r w:rsidRPr="006E0126">
        <w:t xml:space="preserve">Study 1, a wide variety of activities </w:t>
      </w:r>
      <w:r w:rsidR="00236C0F" w:rsidRPr="006E0126">
        <w:t xml:space="preserve">(when compared to working) </w:t>
      </w:r>
      <w:r w:rsidRPr="006E0126">
        <w:t xml:space="preserve">was </w:t>
      </w:r>
      <w:r w:rsidR="00B4444A" w:rsidRPr="006E0126">
        <w:t xml:space="preserve">associated with </w:t>
      </w:r>
      <w:r w:rsidR="00472505">
        <w:t>lower</w:t>
      </w:r>
      <w:r w:rsidRPr="006E0126">
        <w:t xml:space="preserve"> acceptance of external influence. The effects of activity on self-alienation</w:t>
      </w:r>
      <w:r w:rsidR="00236C0F" w:rsidRPr="006E0126">
        <w:t>, though significant,</w:t>
      </w:r>
      <w:r w:rsidRPr="006E0126">
        <w:t xml:space="preserve"> were comparatively few: </w:t>
      </w:r>
      <w:r w:rsidR="00236C0F" w:rsidRPr="006E0126">
        <w:t>B</w:t>
      </w:r>
      <w:r w:rsidR="00F640E5" w:rsidRPr="006E0126">
        <w:t xml:space="preserve">rowsing the internet or listening to a speech/podcast </w:t>
      </w:r>
      <w:r w:rsidR="00236C0F" w:rsidRPr="006E0126">
        <w:t>were</w:t>
      </w:r>
      <w:r w:rsidR="00F640E5" w:rsidRPr="006E0126">
        <w:t xml:space="preserve"> associated with increasing self-alienation, whereas engaging in exerci</w:t>
      </w:r>
      <w:r w:rsidR="005A720A">
        <w:t>se was associated with lesser</w:t>
      </w:r>
      <w:r w:rsidR="00F640E5" w:rsidRPr="006E0126">
        <w:t xml:space="preserve"> self-alienation (in Study 1 activity was not significantly associated with self-alienation)</w:t>
      </w:r>
      <w:r w:rsidRPr="006E0126">
        <w:t xml:space="preserve">. Social context again failed to predict self-alienation, whereas it significantly </w:t>
      </w:r>
      <w:r w:rsidR="005A720A">
        <w:t>related to</w:t>
      </w:r>
      <w:r w:rsidRPr="006E0126">
        <w:t xml:space="preserve"> both authentic living and accepting external influence. As observed in Study 1, being amongst others ‒ whether friends, children or (as with accepting external influence) strangers, acquaintances, work colleagues, or other family members ‒ was associated with both greater authentic living and higher acceptance of external influence (vs. being alone).</w:t>
      </w:r>
      <w:r w:rsidR="00AA67E3" w:rsidRPr="006E0126">
        <w:t xml:space="preserve"> Again we </w:t>
      </w:r>
      <w:r w:rsidR="00C40269" w:rsidRPr="006E0126">
        <w:t xml:space="preserve">found </w:t>
      </w:r>
      <w:r w:rsidR="00AA67E3" w:rsidRPr="006E0126">
        <w:t xml:space="preserve">that situations </w:t>
      </w:r>
      <w:r w:rsidR="00324BE9" w:rsidRPr="006E0126">
        <w:t>associated with</w:t>
      </w:r>
      <w:r w:rsidR="00AA67E3" w:rsidRPr="006E0126">
        <w:t xml:space="preserve"> authentic living – i.e., livi</w:t>
      </w:r>
      <w:r w:rsidR="00760135" w:rsidRPr="006E0126">
        <w:t>ng in accord with one’s beliefs</w:t>
      </w:r>
      <w:r w:rsidR="00AA67E3" w:rsidRPr="006E0126">
        <w:t xml:space="preserve"> and</w:t>
      </w:r>
      <w:r w:rsidR="00760135" w:rsidRPr="006E0126">
        <w:t xml:space="preserve"> </w:t>
      </w:r>
      <w:r w:rsidR="00AA67E3" w:rsidRPr="006E0126">
        <w:t xml:space="preserve">values – were often the same </w:t>
      </w:r>
      <w:r w:rsidR="00C40269" w:rsidRPr="006E0126">
        <w:t xml:space="preserve">as those </w:t>
      </w:r>
      <w:r w:rsidR="00324BE9" w:rsidRPr="006E0126">
        <w:t>related</w:t>
      </w:r>
      <w:r w:rsidR="00C40269" w:rsidRPr="006E0126">
        <w:t xml:space="preserve"> to </w:t>
      </w:r>
      <w:r w:rsidR="00AA67E3" w:rsidRPr="006E0126">
        <w:t>acceptance of external influence.</w:t>
      </w:r>
    </w:p>
    <w:p w:rsidR="00431854" w:rsidRPr="006E0126" w:rsidRDefault="005A55A8" w:rsidP="006E0126">
      <w:pPr>
        <w:widowControl w:val="0"/>
        <w:spacing w:line="480" w:lineRule="exact"/>
        <w:jc w:val="center"/>
        <w:rPr>
          <w:b/>
        </w:rPr>
      </w:pPr>
      <w:r w:rsidRPr="006E0126">
        <w:rPr>
          <w:b/>
        </w:rPr>
        <w:lastRenderedPageBreak/>
        <w:t>GENERAL DISCUSSION</w:t>
      </w:r>
    </w:p>
    <w:p w:rsidR="00431854" w:rsidRPr="006E0126" w:rsidRDefault="007A014B" w:rsidP="006E0126">
      <w:pPr>
        <w:pStyle w:val="NoSpacing"/>
        <w:widowControl w:val="0"/>
        <w:spacing w:line="480" w:lineRule="exact"/>
        <w:ind w:firstLine="425"/>
        <w:rPr>
          <w:lang w:val="en-US"/>
        </w:rPr>
      </w:pPr>
      <w:r w:rsidRPr="006E0126">
        <w:rPr>
          <w:rFonts w:eastAsia="Times New Roman"/>
          <w:lang w:val="en-US" w:eastAsia="en-GB"/>
        </w:rPr>
        <w:t xml:space="preserve">Dr. Seuss was right: </w:t>
      </w:r>
      <w:r w:rsidR="00BA4957">
        <w:rPr>
          <w:rFonts w:eastAsia="Times New Roman"/>
          <w:lang w:val="en-US" w:eastAsia="en-GB"/>
        </w:rPr>
        <w:t xml:space="preserve">you </w:t>
      </w:r>
      <w:r w:rsidR="00381B60" w:rsidRPr="006E0126">
        <w:rPr>
          <w:rFonts w:eastAsia="Times New Roman"/>
          <w:lang w:val="en-US" w:eastAsia="en-GB"/>
        </w:rPr>
        <w:t>may feel</w:t>
      </w:r>
      <w:r w:rsidR="000708D5" w:rsidRPr="006E0126">
        <w:rPr>
          <w:rFonts w:eastAsia="Times New Roman"/>
          <w:lang w:val="en-US" w:eastAsia="en-GB"/>
        </w:rPr>
        <w:t xml:space="preserve"> "youer”</w:t>
      </w:r>
      <w:r w:rsidR="007B1123">
        <w:rPr>
          <w:rFonts w:eastAsia="Times New Roman"/>
          <w:lang w:val="en-US" w:eastAsia="en-GB"/>
        </w:rPr>
        <w:t xml:space="preserve"> </w:t>
      </w:r>
      <w:r w:rsidR="004014D5">
        <w:rPr>
          <w:rFonts w:eastAsia="Times New Roman"/>
          <w:lang w:val="en-US" w:eastAsia="en-GB"/>
        </w:rPr>
        <w:t>in some situations than in others</w:t>
      </w:r>
      <w:r w:rsidR="007B1123">
        <w:rPr>
          <w:rFonts w:eastAsia="Times New Roman"/>
          <w:lang w:val="en-US" w:eastAsia="en-GB"/>
        </w:rPr>
        <w:t>.</w:t>
      </w:r>
      <w:r w:rsidRPr="006E0126">
        <w:rPr>
          <w:rFonts w:eastAsia="Times New Roman"/>
          <w:lang w:val="en-US" w:eastAsia="en-GB"/>
        </w:rPr>
        <w:t xml:space="preserve"> </w:t>
      </w:r>
      <w:r w:rsidR="008303E1" w:rsidRPr="006E0126">
        <w:rPr>
          <w:rFonts w:eastAsia="Times New Roman"/>
          <w:lang w:val="en-US" w:eastAsia="en-GB"/>
        </w:rPr>
        <w:t xml:space="preserve">In fact, </w:t>
      </w:r>
      <w:r w:rsidR="0062273D">
        <w:rPr>
          <w:rFonts w:eastAsia="Times New Roman"/>
          <w:lang w:val="en-US" w:eastAsia="en-GB"/>
        </w:rPr>
        <w:t>these two</w:t>
      </w:r>
      <w:r w:rsidRPr="006E0126">
        <w:rPr>
          <w:rFonts w:eastAsia="Times New Roman"/>
          <w:lang w:val="en-US" w:eastAsia="en-GB"/>
        </w:rPr>
        <w:t xml:space="preserve"> studies demonstrated that authenticity varies more </w:t>
      </w:r>
      <w:r w:rsidR="00587FCF" w:rsidRPr="006E0126">
        <w:rPr>
          <w:rFonts w:eastAsia="Times New Roman"/>
          <w:lang w:val="en-US" w:eastAsia="en-GB"/>
        </w:rPr>
        <w:t>―</w:t>
      </w:r>
      <w:r w:rsidRPr="006E0126">
        <w:rPr>
          <w:rFonts w:eastAsia="Times New Roman"/>
          <w:lang w:val="en-US" w:eastAsia="en-GB"/>
        </w:rPr>
        <w:t xml:space="preserve"> </w:t>
      </w:r>
      <w:r w:rsidR="00E40904" w:rsidRPr="006E0126">
        <w:rPr>
          <w:rFonts w:eastAsia="Times New Roman"/>
          <w:lang w:val="en-US" w:eastAsia="en-GB"/>
        </w:rPr>
        <w:t>from</w:t>
      </w:r>
      <w:r w:rsidRPr="006E0126">
        <w:rPr>
          <w:rFonts w:eastAsia="Times New Roman"/>
          <w:lang w:val="en-US" w:eastAsia="en-GB"/>
        </w:rPr>
        <w:t xml:space="preserve"> </w:t>
      </w:r>
      <w:r w:rsidR="00DA0ADF" w:rsidRPr="006E0126">
        <w:rPr>
          <w:rFonts w:eastAsia="Times New Roman"/>
          <w:lang w:val="en-US" w:eastAsia="en-GB"/>
        </w:rPr>
        <w:t>1.5-3</w:t>
      </w:r>
      <w:r w:rsidRPr="006E0126">
        <w:rPr>
          <w:rFonts w:eastAsia="Times New Roman"/>
          <w:lang w:val="en-US" w:eastAsia="en-GB"/>
        </w:rPr>
        <w:t xml:space="preserve"> </w:t>
      </w:r>
      <w:r w:rsidR="00DA0ADF" w:rsidRPr="006E0126">
        <w:rPr>
          <w:rFonts w:eastAsia="Times New Roman"/>
          <w:lang w:val="en-US" w:eastAsia="en-GB"/>
        </w:rPr>
        <w:t xml:space="preserve">times </w:t>
      </w:r>
      <w:r w:rsidRPr="006E0126">
        <w:rPr>
          <w:rFonts w:eastAsia="Times New Roman"/>
          <w:lang w:val="en-US" w:eastAsia="en-GB"/>
        </w:rPr>
        <w:t xml:space="preserve">more </w:t>
      </w:r>
      <w:r w:rsidR="00587FCF" w:rsidRPr="006E0126">
        <w:rPr>
          <w:rFonts w:eastAsia="Times New Roman"/>
          <w:lang w:val="en-US" w:eastAsia="en-GB"/>
        </w:rPr>
        <w:t xml:space="preserve">― </w:t>
      </w:r>
      <w:r w:rsidRPr="006E0126">
        <w:rPr>
          <w:rFonts w:eastAsia="Times New Roman"/>
          <w:lang w:val="en-US" w:eastAsia="en-GB"/>
        </w:rPr>
        <w:t>within than between individuals</w:t>
      </w:r>
      <w:r w:rsidR="000D1ECD">
        <w:rPr>
          <w:rFonts w:eastAsia="Times New Roman"/>
          <w:lang w:val="en-US" w:eastAsia="en-GB"/>
        </w:rPr>
        <w:t xml:space="preserve"> (Figure 1)</w:t>
      </w:r>
      <w:r w:rsidR="0062273D">
        <w:rPr>
          <w:rFonts w:eastAsia="Times New Roman"/>
          <w:lang w:val="en-US" w:eastAsia="en-GB"/>
        </w:rPr>
        <w:t>,</w:t>
      </w:r>
      <w:r w:rsidR="008F6CC3">
        <w:rPr>
          <w:rFonts w:eastAsia="Times New Roman"/>
          <w:lang w:val="en-US" w:eastAsia="en-GB"/>
        </w:rPr>
        <w:t xml:space="preserve"> </w:t>
      </w:r>
      <w:r w:rsidR="008D3AEB" w:rsidRPr="006E0126">
        <w:rPr>
          <w:rFonts w:eastAsia="Times New Roman"/>
          <w:lang w:val="en-US" w:eastAsia="en-GB"/>
        </w:rPr>
        <w:t>showcas</w:t>
      </w:r>
      <w:r w:rsidR="0062273D">
        <w:rPr>
          <w:rFonts w:eastAsia="Times New Roman"/>
          <w:lang w:val="en-US" w:eastAsia="en-GB"/>
        </w:rPr>
        <w:t>ing</w:t>
      </w:r>
      <w:r w:rsidR="000125E3" w:rsidRPr="006E0126">
        <w:rPr>
          <w:rFonts w:eastAsia="Times New Roman"/>
          <w:lang w:val="en-US" w:eastAsia="en-GB"/>
        </w:rPr>
        <w:t xml:space="preserve"> </w:t>
      </w:r>
      <w:r w:rsidR="00587FCF" w:rsidRPr="006E0126">
        <w:rPr>
          <w:rFonts w:eastAsia="Times New Roman"/>
          <w:lang w:val="en-US" w:eastAsia="en-GB"/>
        </w:rPr>
        <w:t xml:space="preserve">the </w:t>
      </w:r>
      <w:r w:rsidR="008303E1" w:rsidRPr="006E0126">
        <w:rPr>
          <w:rFonts w:eastAsia="Times New Roman"/>
          <w:lang w:val="en-US" w:eastAsia="en-GB"/>
        </w:rPr>
        <w:t>need for</w:t>
      </w:r>
      <w:r w:rsidR="00AC4358" w:rsidRPr="006E0126">
        <w:rPr>
          <w:rFonts w:eastAsia="Times New Roman"/>
          <w:lang w:val="en-US" w:eastAsia="en-GB"/>
        </w:rPr>
        <w:t xml:space="preserve"> </w:t>
      </w:r>
      <w:r w:rsidR="00587FCF" w:rsidRPr="006E0126">
        <w:rPr>
          <w:rFonts w:eastAsia="Times New Roman"/>
          <w:lang w:val="en-US" w:eastAsia="en-GB"/>
        </w:rPr>
        <w:t xml:space="preserve">a situational </w:t>
      </w:r>
      <w:r w:rsidR="008D3AEB" w:rsidRPr="006E0126">
        <w:rPr>
          <w:rFonts w:eastAsia="Times New Roman"/>
          <w:lang w:val="en-US" w:eastAsia="en-GB"/>
        </w:rPr>
        <w:t xml:space="preserve">approach </w:t>
      </w:r>
      <w:r w:rsidR="000125E3" w:rsidRPr="006E0126">
        <w:rPr>
          <w:rFonts w:eastAsia="Times New Roman"/>
          <w:lang w:val="en-US" w:eastAsia="en-GB"/>
        </w:rPr>
        <w:t>to</w:t>
      </w:r>
      <w:r w:rsidR="008D3AEB" w:rsidRPr="006E0126">
        <w:rPr>
          <w:rFonts w:eastAsia="Times New Roman"/>
          <w:lang w:val="en-US" w:eastAsia="en-GB"/>
        </w:rPr>
        <w:t xml:space="preserve"> </w:t>
      </w:r>
      <w:r w:rsidR="00587FCF" w:rsidRPr="006E0126">
        <w:rPr>
          <w:rFonts w:eastAsia="Times New Roman"/>
          <w:lang w:val="en-US" w:eastAsia="en-GB"/>
        </w:rPr>
        <w:t>understand</w:t>
      </w:r>
      <w:r w:rsidR="008D3AEB" w:rsidRPr="006E0126">
        <w:rPr>
          <w:rFonts w:eastAsia="Times New Roman"/>
          <w:lang w:val="en-US" w:eastAsia="en-GB"/>
        </w:rPr>
        <w:t>ing</w:t>
      </w:r>
      <w:r w:rsidR="00587FCF" w:rsidRPr="006E0126">
        <w:rPr>
          <w:rFonts w:eastAsia="Times New Roman"/>
          <w:lang w:val="en-US" w:eastAsia="en-GB"/>
        </w:rPr>
        <w:t xml:space="preserve"> authenticity</w:t>
      </w:r>
      <w:r w:rsidR="0012354D" w:rsidRPr="006E0126">
        <w:rPr>
          <w:rFonts w:eastAsia="Times New Roman"/>
          <w:lang w:val="en-US" w:eastAsia="en-GB"/>
        </w:rPr>
        <w:t xml:space="preserve">. </w:t>
      </w:r>
      <w:r w:rsidR="00A72E77" w:rsidRPr="006E0126">
        <w:rPr>
          <w:rFonts w:eastAsia="Times New Roman"/>
          <w:lang w:val="en-US" w:eastAsia="en-GB"/>
        </w:rPr>
        <w:t>Our</w:t>
      </w:r>
      <w:r w:rsidR="00E40904" w:rsidRPr="006E0126">
        <w:rPr>
          <w:rFonts w:eastAsia="Times New Roman"/>
          <w:lang w:val="en-US" w:eastAsia="en-GB"/>
        </w:rPr>
        <w:t xml:space="preserve"> aim was to </w:t>
      </w:r>
      <w:r w:rsidR="00C95585">
        <w:rPr>
          <w:lang w:val="en-US"/>
        </w:rPr>
        <w:t>assess</w:t>
      </w:r>
      <w:r w:rsidR="00C95585" w:rsidRPr="006E0126">
        <w:rPr>
          <w:lang w:val="en-US"/>
        </w:rPr>
        <w:t xml:space="preserve"> </w:t>
      </w:r>
      <w:r w:rsidR="009A5998">
        <w:rPr>
          <w:lang w:val="en-US"/>
        </w:rPr>
        <w:t>the components</w:t>
      </w:r>
      <w:r w:rsidR="00C95585">
        <w:rPr>
          <w:lang w:val="en-US"/>
        </w:rPr>
        <w:t xml:space="preserve"> </w:t>
      </w:r>
      <w:r w:rsidR="001636F9" w:rsidRPr="006E0126">
        <w:rPr>
          <w:lang w:val="en-US"/>
        </w:rPr>
        <w:t>and</w:t>
      </w:r>
      <w:r w:rsidR="00C95585">
        <w:rPr>
          <w:lang w:val="en-US"/>
        </w:rPr>
        <w:t xml:space="preserve"> identify</w:t>
      </w:r>
      <w:r w:rsidR="001636F9" w:rsidRPr="006E0126">
        <w:rPr>
          <w:lang w:val="en-US"/>
        </w:rPr>
        <w:t xml:space="preserve"> </w:t>
      </w:r>
      <w:r w:rsidR="00AE0E7B">
        <w:rPr>
          <w:lang w:val="en-US"/>
        </w:rPr>
        <w:t xml:space="preserve">key </w:t>
      </w:r>
      <w:r w:rsidR="007D5C0C">
        <w:rPr>
          <w:lang w:val="en-US"/>
        </w:rPr>
        <w:t>situational</w:t>
      </w:r>
      <w:r w:rsidR="001636F9" w:rsidRPr="006E0126">
        <w:rPr>
          <w:lang w:val="en-US"/>
        </w:rPr>
        <w:t xml:space="preserve"> correlates of state authenticity to clarify </w:t>
      </w:r>
      <w:r w:rsidR="00CB73CF" w:rsidRPr="006E0126">
        <w:rPr>
          <w:lang w:val="en-US"/>
        </w:rPr>
        <w:t>this construct</w:t>
      </w:r>
      <w:r w:rsidR="001636F9" w:rsidRPr="006E0126">
        <w:rPr>
          <w:lang w:val="en-US"/>
        </w:rPr>
        <w:t xml:space="preserve">. As a starting point, we sought to assess </w:t>
      </w:r>
      <w:r w:rsidR="00C95585">
        <w:rPr>
          <w:lang w:val="en-US"/>
        </w:rPr>
        <w:t xml:space="preserve">whether authentic living, self-alienation, and accepting external influence relate to one another at the state level as </w:t>
      </w:r>
      <w:r w:rsidR="00152F51">
        <w:rPr>
          <w:lang w:val="en-US"/>
        </w:rPr>
        <w:t>has been found</w:t>
      </w:r>
      <w:r w:rsidR="00E51211">
        <w:rPr>
          <w:lang w:val="en-US"/>
        </w:rPr>
        <w:t xml:space="preserve"> at the trait level. </w:t>
      </w:r>
      <w:r w:rsidR="001636F9" w:rsidRPr="006E0126">
        <w:rPr>
          <w:lang w:val="en-US"/>
        </w:rPr>
        <w:t xml:space="preserve">Wood and colleagues (2008) theorized that trait authenticity is a function of living authentically, being in tune with your beliefs and emotions (i.e., lacking self-alienation), and rejecting others' influence. We hypothesized, however, that the third criterion </w:t>
      </w:r>
      <w:r w:rsidR="003120C0" w:rsidRPr="006E0126">
        <w:rPr>
          <w:lang w:val="en-US"/>
        </w:rPr>
        <w:t>would</w:t>
      </w:r>
      <w:r w:rsidR="001636F9" w:rsidRPr="006E0126">
        <w:rPr>
          <w:lang w:val="en-US"/>
        </w:rPr>
        <w:t xml:space="preserve"> not apply equally well to state as to trait authenticity because situational acceptance of another's influence need not be indicative of conformity or obedience (</w:t>
      </w:r>
      <w:r w:rsidR="001F1FFC" w:rsidRPr="006E0126">
        <w:rPr>
          <w:lang w:val="en-US"/>
        </w:rPr>
        <w:t xml:space="preserve">which follows from a controlled motivation; </w:t>
      </w:r>
      <w:r w:rsidR="001636F9" w:rsidRPr="006E0126">
        <w:rPr>
          <w:lang w:val="en-US"/>
        </w:rPr>
        <w:t xml:space="preserve">Sheldon &amp; Elliot, 1998). </w:t>
      </w:r>
      <w:r w:rsidR="001F1FFC" w:rsidRPr="006E0126">
        <w:rPr>
          <w:lang w:val="en-US"/>
        </w:rPr>
        <w:t>For example, s</w:t>
      </w:r>
      <w:r w:rsidR="009D4FEA" w:rsidRPr="006E0126">
        <w:rPr>
          <w:lang w:val="en-US"/>
        </w:rPr>
        <w:t>omeone</w:t>
      </w:r>
      <w:r w:rsidR="001636F9" w:rsidRPr="006E0126">
        <w:rPr>
          <w:lang w:val="en-US"/>
        </w:rPr>
        <w:t xml:space="preserve"> may choose to accept </w:t>
      </w:r>
      <w:r w:rsidR="009D4FEA" w:rsidRPr="006E0126">
        <w:rPr>
          <w:lang w:val="en-US"/>
        </w:rPr>
        <w:t xml:space="preserve">another’s influence </w:t>
      </w:r>
      <w:r w:rsidR="003120C0" w:rsidRPr="006E0126">
        <w:rPr>
          <w:lang w:val="en-US"/>
        </w:rPr>
        <w:t xml:space="preserve">in a situation </w:t>
      </w:r>
      <w:r w:rsidR="001636F9" w:rsidRPr="006E0126">
        <w:rPr>
          <w:lang w:val="en-US"/>
        </w:rPr>
        <w:t xml:space="preserve">because they </w:t>
      </w:r>
      <w:r w:rsidR="009D4FEA" w:rsidRPr="006E0126">
        <w:rPr>
          <w:lang w:val="en-US"/>
        </w:rPr>
        <w:t xml:space="preserve">share a goal </w:t>
      </w:r>
      <w:r w:rsidR="001636F9" w:rsidRPr="006E0126">
        <w:rPr>
          <w:lang w:val="en-US"/>
        </w:rPr>
        <w:t>or because, by doing so, the</w:t>
      </w:r>
      <w:r w:rsidR="009D4FEA" w:rsidRPr="006E0126">
        <w:rPr>
          <w:lang w:val="en-US"/>
        </w:rPr>
        <w:t>y</w:t>
      </w:r>
      <w:r w:rsidR="001636F9" w:rsidRPr="006E0126">
        <w:rPr>
          <w:lang w:val="en-US"/>
        </w:rPr>
        <w:t xml:space="preserve"> can achieve a broader or more deeply-held goal (e.g., financial independence, meaning in life). </w:t>
      </w:r>
    </w:p>
    <w:p w:rsidR="00431854" w:rsidRPr="006E0126" w:rsidRDefault="00594287" w:rsidP="006E0126">
      <w:pPr>
        <w:pStyle w:val="NoSpacing"/>
        <w:widowControl w:val="0"/>
        <w:spacing w:line="480" w:lineRule="exact"/>
        <w:ind w:firstLine="425"/>
        <w:rPr>
          <w:lang w:val="en-US"/>
        </w:rPr>
      </w:pPr>
      <w:r w:rsidRPr="006E0126">
        <w:rPr>
          <w:lang w:val="en-US"/>
        </w:rPr>
        <w:t>Although b</w:t>
      </w:r>
      <w:r w:rsidR="001636F9" w:rsidRPr="006E0126">
        <w:rPr>
          <w:lang w:val="en-US"/>
        </w:rPr>
        <w:t xml:space="preserve">oth studies </w:t>
      </w:r>
      <w:r w:rsidR="00CC2FD5" w:rsidRPr="006E0126">
        <w:rPr>
          <w:lang w:val="en-US"/>
        </w:rPr>
        <w:t xml:space="preserve">upheld the </w:t>
      </w:r>
      <w:r w:rsidR="0076614C" w:rsidRPr="006E0126">
        <w:rPr>
          <w:lang w:val="en-US"/>
        </w:rPr>
        <w:t>hypothesized relations among the trait authenticity components</w:t>
      </w:r>
      <w:r w:rsidRPr="006E0126">
        <w:rPr>
          <w:lang w:val="en-US"/>
        </w:rPr>
        <w:t xml:space="preserve">, </w:t>
      </w:r>
      <w:r w:rsidR="001636F9" w:rsidRPr="006E0126">
        <w:rPr>
          <w:lang w:val="en-US"/>
        </w:rPr>
        <w:t xml:space="preserve">the relations amongst the components at the </w:t>
      </w:r>
      <w:r w:rsidR="001636F9" w:rsidRPr="006E0126">
        <w:rPr>
          <w:i/>
          <w:lang w:val="en-US"/>
        </w:rPr>
        <w:t>state</w:t>
      </w:r>
      <w:r w:rsidR="001636F9" w:rsidRPr="006E0126">
        <w:rPr>
          <w:lang w:val="en-US"/>
        </w:rPr>
        <w:t xml:space="preserve"> level evinced a different pattern: Greater acceptance of external influence was associated with an increase (rather than decrease)</w:t>
      </w:r>
      <w:r w:rsidR="0076614C" w:rsidRPr="006E0126">
        <w:rPr>
          <w:lang w:val="en-US"/>
        </w:rPr>
        <w:t xml:space="preserve"> in</w:t>
      </w:r>
      <w:r w:rsidR="001636F9" w:rsidRPr="006E0126">
        <w:rPr>
          <w:lang w:val="en-US"/>
        </w:rPr>
        <w:t xml:space="preserve"> authentic living and, further, accepting external influence </w:t>
      </w:r>
      <w:r w:rsidR="001C3341">
        <w:rPr>
          <w:lang w:val="en-US"/>
        </w:rPr>
        <w:t>bore no relation to</w:t>
      </w:r>
      <w:r w:rsidR="001636F9" w:rsidRPr="006E0126">
        <w:rPr>
          <w:lang w:val="en-US"/>
        </w:rPr>
        <w:t xml:space="preserve"> self-alienation. This pattern contrasts with </w:t>
      </w:r>
      <w:r w:rsidR="0076614C" w:rsidRPr="006E0126">
        <w:rPr>
          <w:lang w:val="en-US"/>
        </w:rPr>
        <w:t>the trait model’s (</w:t>
      </w:r>
      <w:r w:rsidR="001636F9" w:rsidRPr="006E0126">
        <w:rPr>
          <w:lang w:val="en-US"/>
        </w:rPr>
        <w:t>Wood et a</w:t>
      </w:r>
      <w:r w:rsidR="0076614C" w:rsidRPr="006E0126">
        <w:rPr>
          <w:lang w:val="en-US"/>
        </w:rPr>
        <w:t xml:space="preserve">l., </w:t>
      </w:r>
      <w:r w:rsidR="001636F9" w:rsidRPr="006E0126">
        <w:rPr>
          <w:lang w:val="en-US"/>
        </w:rPr>
        <w:t xml:space="preserve">2008) contention that </w:t>
      </w:r>
      <w:r w:rsidR="00CC2FD5" w:rsidRPr="006E0126">
        <w:rPr>
          <w:lang w:val="en-US"/>
        </w:rPr>
        <w:t>accepting</w:t>
      </w:r>
      <w:r w:rsidR="001636F9" w:rsidRPr="006E0126">
        <w:rPr>
          <w:lang w:val="en-US"/>
        </w:rPr>
        <w:t xml:space="preserve"> external influence is indicative of </w:t>
      </w:r>
      <w:r w:rsidR="001636F9" w:rsidRPr="006E0126">
        <w:rPr>
          <w:i/>
          <w:lang w:val="en-US"/>
        </w:rPr>
        <w:t>in</w:t>
      </w:r>
      <w:r w:rsidR="001636F9" w:rsidRPr="006E0126">
        <w:rPr>
          <w:lang w:val="en-US"/>
        </w:rPr>
        <w:t xml:space="preserve">authenticity. </w:t>
      </w:r>
      <w:r w:rsidR="00CC2FD5" w:rsidRPr="006E0126">
        <w:rPr>
          <w:lang w:val="en-US"/>
        </w:rPr>
        <w:t>A</w:t>
      </w:r>
      <w:r w:rsidR="001636F9" w:rsidRPr="006E0126">
        <w:rPr>
          <w:lang w:val="en-US"/>
        </w:rPr>
        <w:t>ccept</w:t>
      </w:r>
      <w:r w:rsidR="00CC2FD5" w:rsidRPr="006E0126">
        <w:rPr>
          <w:lang w:val="en-US"/>
        </w:rPr>
        <w:t xml:space="preserve">ing </w:t>
      </w:r>
      <w:r w:rsidR="001636F9" w:rsidRPr="006E0126">
        <w:rPr>
          <w:lang w:val="en-US"/>
        </w:rPr>
        <w:t xml:space="preserve">external influence </w:t>
      </w:r>
      <w:r w:rsidR="0076614C" w:rsidRPr="006E0126">
        <w:rPr>
          <w:lang w:val="en-US"/>
        </w:rPr>
        <w:t xml:space="preserve">at a given moment in time </w:t>
      </w:r>
      <w:r w:rsidR="001C3341">
        <w:rPr>
          <w:lang w:val="en-US"/>
        </w:rPr>
        <w:t xml:space="preserve">is not necessarily </w:t>
      </w:r>
      <w:r w:rsidR="001636F9" w:rsidRPr="006E0126">
        <w:rPr>
          <w:lang w:val="en-US"/>
        </w:rPr>
        <w:t xml:space="preserve">detrimental to living in accord with one's values and with being in tune with one's physiology, emotions and beliefs. Of course, it is not unusual for traits and states to </w:t>
      </w:r>
      <w:r w:rsidR="001C3341">
        <w:rPr>
          <w:lang w:val="en-US"/>
        </w:rPr>
        <w:t>comprise</w:t>
      </w:r>
      <w:r w:rsidR="001636F9" w:rsidRPr="006E0126">
        <w:rPr>
          <w:lang w:val="en-US"/>
        </w:rPr>
        <w:t xml:space="preserve"> different </w:t>
      </w:r>
      <w:r w:rsidR="009A5998">
        <w:rPr>
          <w:lang w:val="en-US"/>
        </w:rPr>
        <w:t>components</w:t>
      </w:r>
      <w:r w:rsidR="00A1548C" w:rsidRPr="006E0126">
        <w:rPr>
          <w:lang w:val="en-US"/>
        </w:rPr>
        <w:t xml:space="preserve"> </w:t>
      </w:r>
      <w:r w:rsidR="001636F9" w:rsidRPr="006E0126">
        <w:rPr>
          <w:lang w:val="en-US"/>
        </w:rPr>
        <w:t>(Endler</w:t>
      </w:r>
      <w:r w:rsidR="0083593F" w:rsidRPr="006E0126">
        <w:rPr>
          <w:lang w:val="en-US"/>
        </w:rPr>
        <w:t xml:space="preserve"> et al.</w:t>
      </w:r>
      <w:r w:rsidR="001636F9" w:rsidRPr="006E0126">
        <w:rPr>
          <w:lang w:val="en-US"/>
        </w:rPr>
        <w:t>, 1991). So</w:t>
      </w:r>
      <w:r w:rsidRPr="006E0126">
        <w:rPr>
          <w:lang w:val="en-US"/>
        </w:rPr>
        <w:t>,</w:t>
      </w:r>
      <w:r w:rsidR="001636F9" w:rsidRPr="006E0126">
        <w:rPr>
          <w:lang w:val="en-US"/>
        </w:rPr>
        <w:t xml:space="preserve"> if Wood et al.'s model does not extend perfectly to state authenticity, how ought this construct be conceptualized?</w:t>
      </w:r>
    </w:p>
    <w:p w:rsidR="00431854" w:rsidRPr="006E0126" w:rsidRDefault="00C13D48" w:rsidP="006E0126">
      <w:pPr>
        <w:pStyle w:val="NoSpacing"/>
        <w:widowControl w:val="0"/>
        <w:spacing w:line="480" w:lineRule="exact"/>
        <w:jc w:val="center"/>
        <w:rPr>
          <w:b/>
          <w:lang w:val="en-US"/>
        </w:rPr>
      </w:pPr>
      <w:r w:rsidRPr="006E0126">
        <w:rPr>
          <w:b/>
          <w:lang w:val="en-US"/>
        </w:rPr>
        <w:t xml:space="preserve">State </w:t>
      </w:r>
      <w:r w:rsidR="001636F9" w:rsidRPr="006E0126">
        <w:rPr>
          <w:b/>
          <w:lang w:val="en-US"/>
        </w:rPr>
        <w:t>Authentic Living</w:t>
      </w:r>
    </w:p>
    <w:p w:rsidR="00B17CD1" w:rsidRPr="006E0126" w:rsidRDefault="00066257" w:rsidP="006E0126">
      <w:pPr>
        <w:pStyle w:val="NoSpacing"/>
        <w:widowControl w:val="0"/>
        <w:spacing w:line="480" w:lineRule="exact"/>
        <w:ind w:firstLine="425"/>
        <w:rPr>
          <w:lang w:val="en-US"/>
        </w:rPr>
      </w:pPr>
      <w:r w:rsidRPr="006E0126">
        <w:rPr>
          <w:lang w:val="en-US"/>
        </w:rPr>
        <w:t xml:space="preserve">Having a </w:t>
      </w:r>
      <w:r w:rsidR="001C3341">
        <w:rPr>
          <w:lang w:val="en-US"/>
        </w:rPr>
        <w:t>situational</w:t>
      </w:r>
      <w:r w:rsidRPr="006E0126">
        <w:rPr>
          <w:lang w:val="en-US"/>
        </w:rPr>
        <w:t xml:space="preserve"> sense of living authentically </w:t>
      </w:r>
      <w:r w:rsidR="001636F9" w:rsidRPr="006E0126">
        <w:rPr>
          <w:lang w:val="en-US"/>
        </w:rPr>
        <w:t xml:space="preserve">is associated with positive mood, feeling </w:t>
      </w:r>
      <w:r w:rsidR="001636F9" w:rsidRPr="006E0126">
        <w:rPr>
          <w:lang w:val="en-US"/>
        </w:rPr>
        <w:lastRenderedPageBreak/>
        <w:t xml:space="preserve">relaxed, having energy, feeling ideal, possessing </w:t>
      </w:r>
      <w:r w:rsidR="0054602E" w:rsidRPr="006E0126">
        <w:rPr>
          <w:lang w:val="en-US"/>
        </w:rPr>
        <w:t xml:space="preserve">increased </w:t>
      </w:r>
      <w:r w:rsidR="001636F9" w:rsidRPr="006E0126">
        <w:rPr>
          <w:lang w:val="en-US"/>
        </w:rPr>
        <w:t>self-</w:t>
      </w:r>
      <w:r w:rsidR="0054602E" w:rsidRPr="006E0126">
        <w:rPr>
          <w:lang w:val="en-US"/>
        </w:rPr>
        <w:t>esteem</w:t>
      </w:r>
      <w:r w:rsidR="00B17CD1" w:rsidRPr="006E0126">
        <w:rPr>
          <w:lang w:val="en-US"/>
        </w:rPr>
        <w:t xml:space="preserve">, and experiencing flow. Clearly, the </w:t>
      </w:r>
      <w:r w:rsidR="001C3341">
        <w:rPr>
          <w:lang w:val="en-US"/>
        </w:rPr>
        <w:t>state</w:t>
      </w:r>
      <w:r w:rsidR="00B17CD1" w:rsidRPr="006E0126">
        <w:rPr>
          <w:lang w:val="en-US"/>
        </w:rPr>
        <w:t xml:space="preserve"> of authentic living is generally a positive experience.</w:t>
      </w:r>
      <w:r w:rsidR="001636F9" w:rsidRPr="006E0126">
        <w:rPr>
          <w:lang w:val="en-US"/>
        </w:rPr>
        <w:t xml:space="preserve"> Study 2 </w:t>
      </w:r>
      <w:r w:rsidR="00B17CD1" w:rsidRPr="006E0126">
        <w:rPr>
          <w:lang w:val="en-US"/>
        </w:rPr>
        <w:t>further showed</w:t>
      </w:r>
      <w:r w:rsidR="001636F9" w:rsidRPr="006E0126">
        <w:rPr>
          <w:lang w:val="en-US"/>
        </w:rPr>
        <w:t xml:space="preserve"> that situations </w:t>
      </w:r>
      <w:r w:rsidR="00B17CD1" w:rsidRPr="006E0126">
        <w:rPr>
          <w:lang w:val="en-US"/>
        </w:rPr>
        <w:t>prioritizing satisfaction of</w:t>
      </w:r>
      <w:r w:rsidR="00D836CC" w:rsidRPr="006E0126">
        <w:rPr>
          <w:lang w:val="en-US"/>
        </w:rPr>
        <w:t xml:space="preserve"> </w:t>
      </w:r>
      <w:r w:rsidR="00B17CD1" w:rsidRPr="006E0126">
        <w:rPr>
          <w:lang w:val="en-US"/>
        </w:rPr>
        <w:t xml:space="preserve">the </w:t>
      </w:r>
      <w:r w:rsidR="00D836CC" w:rsidRPr="006E0126">
        <w:rPr>
          <w:lang w:val="en-US"/>
        </w:rPr>
        <w:t>need</w:t>
      </w:r>
      <w:r w:rsidR="00B17CD1" w:rsidRPr="006E0126">
        <w:rPr>
          <w:lang w:val="en-US"/>
        </w:rPr>
        <w:t>s</w:t>
      </w:r>
      <w:r w:rsidR="00D836CC" w:rsidRPr="006E0126">
        <w:rPr>
          <w:lang w:val="en-US"/>
        </w:rPr>
        <w:t xml:space="preserve"> for</w:t>
      </w:r>
      <w:r w:rsidR="001636F9" w:rsidRPr="006E0126">
        <w:rPr>
          <w:lang w:val="en-US"/>
        </w:rPr>
        <w:t xml:space="preserve"> autonomy/independence, money/materials, or security/comfort w</w:t>
      </w:r>
      <w:r w:rsidR="00D836CC" w:rsidRPr="006E0126">
        <w:rPr>
          <w:lang w:val="en-US"/>
        </w:rPr>
        <w:t xml:space="preserve">ere associated with </w:t>
      </w:r>
      <w:r w:rsidR="001636F9" w:rsidRPr="006E0126">
        <w:rPr>
          <w:lang w:val="en-US"/>
        </w:rPr>
        <w:t xml:space="preserve">lower authentic living, whereas situations </w:t>
      </w:r>
      <w:r w:rsidR="00B17CD1" w:rsidRPr="006E0126">
        <w:rPr>
          <w:lang w:val="en-US"/>
        </w:rPr>
        <w:t xml:space="preserve">prioritizing satisfaction of </w:t>
      </w:r>
      <w:r w:rsidR="001636F9" w:rsidRPr="006E0126">
        <w:rPr>
          <w:lang w:val="en-US"/>
        </w:rPr>
        <w:t xml:space="preserve">the need for meaning/purpose in life related </w:t>
      </w:r>
      <w:r w:rsidR="00D836CC" w:rsidRPr="006E0126">
        <w:rPr>
          <w:lang w:val="en-US"/>
        </w:rPr>
        <w:t>to</w:t>
      </w:r>
      <w:r w:rsidR="00B17CD1" w:rsidRPr="006E0126">
        <w:rPr>
          <w:lang w:val="en-US"/>
        </w:rPr>
        <w:t xml:space="preserve"> increased authentic living.</w:t>
      </w:r>
    </w:p>
    <w:p w:rsidR="00431854" w:rsidRPr="006E0126" w:rsidRDefault="003148C6" w:rsidP="006E0126">
      <w:pPr>
        <w:pStyle w:val="NoSpacing"/>
        <w:widowControl w:val="0"/>
        <w:spacing w:line="480" w:lineRule="exact"/>
        <w:ind w:firstLine="425"/>
        <w:rPr>
          <w:lang w:val="en-US"/>
        </w:rPr>
      </w:pPr>
      <w:r w:rsidRPr="006E0126">
        <w:rPr>
          <w:lang w:val="en-US"/>
        </w:rPr>
        <w:t>Considering further</w:t>
      </w:r>
      <w:r w:rsidR="00D80F93" w:rsidRPr="006E0126">
        <w:rPr>
          <w:lang w:val="en-US"/>
        </w:rPr>
        <w:t xml:space="preserve"> </w:t>
      </w:r>
      <w:r w:rsidR="001636F9" w:rsidRPr="006E0126">
        <w:rPr>
          <w:lang w:val="en-US"/>
        </w:rPr>
        <w:t>what it means to liv</w:t>
      </w:r>
      <w:r w:rsidR="00B17CD1" w:rsidRPr="006E0126">
        <w:rPr>
          <w:lang w:val="en-US"/>
        </w:rPr>
        <w:t>e</w:t>
      </w:r>
      <w:r w:rsidR="001636F9" w:rsidRPr="006E0126">
        <w:rPr>
          <w:lang w:val="en-US"/>
        </w:rPr>
        <w:t xml:space="preserve"> authentically, one </w:t>
      </w:r>
      <w:r w:rsidR="000E4B1E" w:rsidRPr="006E0126">
        <w:rPr>
          <w:lang w:val="en-US"/>
        </w:rPr>
        <w:t>might</w:t>
      </w:r>
      <w:r w:rsidR="001636F9" w:rsidRPr="006E0126">
        <w:rPr>
          <w:lang w:val="en-US"/>
        </w:rPr>
        <w:t xml:space="preserve"> </w:t>
      </w:r>
      <w:r w:rsidR="00435658" w:rsidRPr="006E0126">
        <w:rPr>
          <w:lang w:val="en-US"/>
        </w:rPr>
        <w:t>wonder</w:t>
      </w:r>
      <w:r w:rsidR="001636F9" w:rsidRPr="006E0126">
        <w:rPr>
          <w:lang w:val="en-US"/>
        </w:rPr>
        <w:t xml:space="preserve"> </w:t>
      </w:r>
      <w:r w:rsidRPr="006E0126">
        <w:rPr>
          <w:lang w:val="en-US"/>
        </w:rPr>
        <w:t>if</w:t>
      </w:r>
      <w:r w:rsidR="001636F9" w:rsidRPr="006E0126">
        <w:rPr>
          <w:lang w:val="en-US"/>
        </w:rPr>
        <w:t xml:space="preserve"> participants' reports of behaving in accordance with their values and beliefs </w:t>
      </w:r>
      <w:r w:rsidRPr="006E0126">
        <w:rPr>
          <w:lang w:val="en-US"/>
        </w:rPr>
        <w:t>were</w:t>
      </w:r>
      <w:r w:rsidR="00435658" w:rsidRPr="006E0126">
        <w:rPr>
          <w:lang w:val="en-US"/>
        </w:rPr>
        <w:t xml:space="preserve"> accurate. </w:t>
      </w:r>
      <w:r w:rsidR="00B17CD1" w:rsidRPr="006E0126">
        <w:rPr>
          <w:lang w:val="en-US"/>
        </w:rPr>
        <w:t>That is, p</w:t>
      </w:r>
      <w:r w:rsidR="00DD4199" w:rsidRPr="006E0126">
        <w:rPr>
          <w:lang w:val="en-US"/>
        </w:rPr>
        <w:t>eople</w:t>
      </w:r>
      <w:r w:rsidR="00435658" w:rsidRPr="006E0126">
        <w:rPr>
          <w:lang w:val="en-US"/>
        </w:rPr>
        <w:t xml:space="preserve"> may</w:t>
      </w:r>
      <w:r w:rsidR="001636F9" w:rsidRPr="006E0126">
        <w:rPr>
          <w:lang w:val="en-US"/>
        </w:rPr>
        <w:t xml:space="preserve"> subjectively </w:t>
      </w:r>
      <w:r w:rsidR="00DD4199" w:rsidRPr="006E0126">
        <w:rPr>
          <w:lang w:val="en-US"/>
        </w:rPr>
        <w:t>feel</w:t>
      </w:r>
      <w:r w:rsidR="001636F9" w:rsidRPr="006E0126">
        <w:rPr>
          <w:lang w:val="en-US"/>
        </w:rPr>
        <w:t xml:space="preserve"> </w:t>
      </w:r>
      <w:r w:rsidR="00D80F93" w:rsidRPr="006E0126">
        <w:rPr>
          <w:lang w:val="en-US"/>
        </w:rPr>
        <w:t>aligned with their beliefs and values</w:t>
      </w:r>
      <w:r w:rsidR="001636F9" w:rsidRPr="006E0126">
        <w:rPr>
          <w:lang w:val="en-US"/>
        </w:rPr>
        <w:t xml:space="preserve"> even when </w:t>
      </w:r>
      <w:r w:rsidR="00D80F93" w:rsidRPr="006E0126">
        <w:rPr>
          <w:lang w:val="en-US"/>
        </w:rPr>
        <w:t>a</w:t>
      </w:r>
      <w:r w:rsidR="001636F9" w:rsidRPr="006E0126">
        <w:rPr>
          <w:lang w:val="en-US"/>
        </w:rPr>
        <w:t xml:space="preserve"> </w:t>
      </w:r>
      <w:r w:rsidR="00DD4199" w:rsidRPr="006E0126">
        <w:rPr>
          <w:lang w:val="en-US"/>
        </w:rPr>
        <w:t>more</w:t>
      </w:r>
      <w:r w:rsidR="001636F9" w:rsidRPr="006E0126">
        <w:rPr>
          <w:lang w:val="en-US"/>
        </w:rPr>
        <w:t xml:space="preserve"> objective assessment </w:t>
      </w:r>
      <w:r w:rsidR="009840B1" w:rsidRPr="006E0126">
        <w:rPr>
          <w:lang w:val="en-US"/>
        </w:rPr>
        <w:t>suggests otherwise (Fleeson &amp; Wilt, 2010).</w:t>
      </w:r>
      <w:r w:rsidR="001636F9" w:rsidRPr="006E0126">
        <w:rPr>
          <w:lang w:val="en-US"/>
        </w:rPr>
        <w:t xml:space="preserve"> </w:t>
      </w:r>
      <w:r w:rsidR="001D2531" w:rsidRPr="006E0126">
        <w:t xml:space="preserve">It is </w:t>
      </w:r>
      <w:r w:rsidR="00C15A53" w:rsidRPr="006E0126">
        <w:t>likely</w:t>
      </w:r>
      <w:r w:rsidR="00435658" w:rsidRPr="006E0126">
        <w:t>, however,</w:t>
      </w:r>
      <w:r w:rsidR="009840B1" w:rsidRPr="006E0126">
        <w:t xml:space="preserve"> that s</w:t>
      </w:r>
      <w:r w:rsidR="001D2531" w:rsidRPr="006E0126">
        <w:t xml:space="preserve">elf-reports of authentic living </w:t>
      </w:r>
      <w:r w:rsidR="00DD4199" w:rsidRPr="006E0126">
        <w:t xml:space="preserve">possess </w:t>
      </w:r>
      <w:r w:rsidR="00C15A53" w:rsidRPr="006E0126">
        <w:t xml:space="preserve">at least </w:t>
      </w:r>
      <w:r w:rsidR="00DD4199" w:rsidRPr="006E0126">
        <w:t>some validity</w:t>
      </w:r>
      <w:r w:rsidR="009840B1" w:rsidRPr="006E0126">
        <w:t xml:space="preserve">. </w:t>
      </w:r>
      <w:r w:rsidR="001D2531" w:rsidRPr="006E0126">
        <w:t>For example</w:t>
      </w:r>
      <w:r w:rsidR="009840B1" w:rsidRPr="006E0126">
        <w:t>,</w:t>
      </w:r>
      <w:r w:rsidR="00435658" w:rsidRPr="006E0126">
        <w:t xml:space="preserve"> d</w:t>
      </w:r>
      <w:r w:rsidR="00D80F93" w:rsidRPr="006E0126">
        <w:t>eeply held and/or well-</w:t>
      </w:r>
      <w:r w:rsidR="00435658" w:rsidRPr="006E0126">
        <w:t xml:space="preserve">practiced personal beliefs are </w:t>
      </w:r>
      <w:r w:rsidR="00D80F93" w:rsidRPr="006E0126">
        <w:t>more likely to be evinced in positively-valenced contexts (Ashton-James, Maddux, Galinsky, &amp; Chartrand, 2009).</w:t>
      </w:r>
      <w:r w:rsidR="0000090C" w:rsidRPr="006E0126">
        <w:t xml:space="preserve"> </w:t>
      </w:r>
      <w:r w:rsidR="00D80F93" w:rsidRPr="006E0126">
        <w:t xml:space="preserve">Additionally, </w:t>
      </w:r>
      <w:r w:rsidR="009840B1" w:rsidRPr="006E0126">
        <w:t xml:space="preserve">there is growing evidence that </w:t>
      </w:r>
      <w:r w:rsidR="00435658" w:rsidRPr="006E0126">
        <w:t>attending</w:t>
      </w:r>
      <w:r w:rsidR="009840B1" w:rsidRPr="006E0126">
        <w:t xml:space="preserve"> to one's current experience in a non-evaluative way increases access to the true self </w:t>
      </w:r>
      <w:r w:rsidR="00435658" w:rsidRPr="006E0126">
        <w:t>by</w:t>
      </w:r>
      <w:r w:rsidR="009840B1" w:rsidRPr="006E0126">
        <w:t xml:space="preserve"> breaking down barriers to self</w:t>
      </w:r>
      <w:r w:rsidR="00A72E77" w:rsidRPr="006E0126">
        <w:t>-</w:t>
      </w:r>
      <w:r w:rsidR="009840B1" w:rsidRPr="006E0126">
        <w:t xml:space="preserve">knowledge (Carlson, 2013). As we saw, </w:t>
      </w:r>
      <w:r w:rsidR="00686A78" w:rsidRPr="006E0126">
        <w:t>flow –</w:t>
      </w:r>
      <w:r w:rsidR="001C3341">
        <w:t xml:space="preserve"> </w:t>
      </w:r>
      <w:r w:rsidR="00A14290" w:rsidRPr="006E0126">
        <w:t>operational</w:t>
      </w:r>
      <w:r w:rsidR="00A14290">
        <w:t>ized</w:t>
      </w:r>
      <w:r w:rsidR="00A14290" w:rsidRPr="006E0126">
        <w:t xml:space="preserve"> </w:t>
      </w:r>
      <w:r w:rsidR="00A14290">
        <w:t>as</w:t>
      </w:r>
      <w:r w:rsidR="009840B1" w:rsidRPr="006E0126">
        <w:t xml:space="preserve"> </w:t>
      </w:r>
      <w:r w:rsidR="00435658" w:rsidRPr="006E0126">
        <w:t xml:space="preserve">task </w:t>
      </w:r>
      <w:r w:rsidR="009840B1" w:rsidRPr="006E0126">
        <w:t>absorption</w:t>
      </w:r>
      <w:r w:rsidR="00435658" w:rsidRPr="006E0126">
        <w:t xml:space="preserve"> </w:t>
      </w:r>
      <w:r w:rsidR="00686A78" w:rsidRPr="006E0126">
        <w:t>–</w:t>
      </w:r>
      <w:r w:rsidR="009840B1" w:rsidRPr="006E0126">
        <w:t xml:space="preserve"> was significantly associated with increased authentic living. Improved access to self-knowledge may have mediated that relation. </w:t>
      </w:r>
    </w:p>
    <w:p w:rsidR="00431854" w:rsidRPr="006E0126" w:rsidRDefault="00B64AC6" w:rsidP="006E0126">
      <w:pPr>
        <w:pStyle w:val="NoSpacing"/>
        <w:widowControl w:val="0"/>
        <w:spacing w:line="480" w:lineRule="exact"/>
        <w:ind w:firstLine="425"/>
      </w:pPr>
      <w:r w:rsidRPr="006E0126">
        <w:t xml:space="preserve">Regardless of whether </w:t>
      </w:r>
      <w:r w:rsidR="000E4B1E" w:rsidRPr="006E0126">
        <w:t>these</w:t>
      </w:r>
      <w:r w:rsidRPr="006E0126">
        <w:t xml:space="preserve"> beliefs possess validity</w:t>
      </w:r>
      <w:r w:rsidR="00862B49" w:rsidRPr="006E0126">
        <w:t xml:space="preserve">, </w:t>
      </w:r>
      <w:r w:rsidR="00307C51" w:rsidRPr="006E0126">
        <w:t>it is th</w:t>
      </w:r>
      <w:r w:rsidR="0000090C" w:rsidRPr="006E0126">
        <w:t>e</w:t>
      </w:r>
      <w:r w:rsidR="00862B49" w:rsidRPr="006E0126">
        <w:t xml:space="preserve"> subjective sense of authenticity </w:t>
      </w:r>
      <w:r w:rsidR="00307C51" w:rsidRPr="006E0126">
        <w:t xml:space="preserve">that </w:t>
      </w:r>
      <w:r w:rsidR="00862B49" w:rsidRPr="006E0126">
        <w:t xml:space="preserve">is important </w:t>
      </w:r>
      <w:r w:rsidRPr="006E0126">
        <w:t>for</w:t>
      </w:r>
      <w:r w:rsidR="0000090C" w:rsidRPr="006E0126">
        <w:t xml:space="preserve"> well-being</w:t>
      </w:r>
      <w:r w:rsidR="001D2531" w:rsidRPr="006E0126">
        <w:t xml:space="preserve"> (Harter, 2002; Schlegel</w:t>
      </w:r>
      <w:r w:rsidR="0083593F" w:rsidRPr="006E0126">
        <w:t xml:space="preserve"> et al.</w:t>
      </w:r>
      <w:r w:rsidR="001D2531" w:rsidRPr="006E0126">
        <w:t>, 2011)</w:t>
      </w:r>
      <w:r w:rsidR="00862B49" w:rsidRPr="006E0126">
        <w:t>.</w:t>
      </w:r>
      <w:r w:rsidRPr="006E0126">
        <w:t xml:space="preserve"> </w:t>
      </w:r>
      <w:r w:rsidR="000E4B1E" w:rsidRPr="006E0126">
        <w:t xml:space="preserve">Activities </w:t>
      </w:r>
      <w:r w:rsidR="00307C51" w:rsidRPr="006E0126">
        <w:t xml:space="preserve">that </w:t>
      </w:r>
      <w:r w:rsidR="00BB4DFA" w:rsidRPr="006E0126">
        <w:t>facilitate this sense</w:t>
      </w:r>
      <w:r w:rsidR="00807E58" w:rsidRPr="006E0126">
        <w:t xml:space="preserve"> may</w:t>
      </w:r>
      <w:r w:rsidR="001C3341">
        <w:t xml:space="preserve"> include those that</w:t>
      </w:r>
      <w:r w:rsidR="00BB4DFA" w:rsidRPr="006E0126">
        <w:t xml:space="preserve"> </w:t>
      </w:r>
      <w:r w:rsidR="000E4B1E" w:rsidRPr="006E0126">
        <w:t>satisfy</w:t>
      </w:r>
      <w:r w:rsidR="0000090C" w:rsidRPr="006E0126">
        <w:t xml:space="preserve"> </w:t>
      </w:r>
      <w:r w:rsidR="00307C51" w:rsidRPr="006E0126">
        <w:t xml:space="preserve">the need for meaning </w:t>
      </w:r>
      <w:r w:rsidR="000E4B1E" w:rsidRPr="006E0126">
        <w:t>in life</w:t>
      </w:r>
      <w:r w:rsidR="00307C51" w:rsidRPr="006E0126">
        <w:t xml:space="preserve"> (</w:t>
      </w:r>
      <w:r w:rsidR="00BB4DFA" w:rsidRPr="006E0126">
        <w:t>above</w:t>
      </w:r>
      <w:r w:rsidR="00307C51" w:rsidRPr="006E0126">
        <w:t xml:space="preserve"> other needs)</w:t>
      </w:r>
      <w:r w:rsidR="000E4B1E" w:rsidRPr="006E0126">
        <w:t xml:space="preserve"> </w:t>
      </w:r>
      <w:r w:rsidR="00307C51" w:rsidRPr="006E0126">
        <w:t>or</w:t>
      </w:r>
      <w:r w:rsidR="000E4B1E" w:rsidRPr="006E0126">
        <w:t xml:space="preserve"> spending time with old friends or one’s children. </w:t>
      </w:r>
      <w:r w:rsidR="00BB4DFA" w:rsidRPr="006E0126">
        <w:t>O</w:t>
      </w:r>
      <w:r w:rsidR="0000090C" w:rsidRPr="006E0126">
        <w:t xml:space="preserve">n </w:t>
      </w:r>
      <w:r w:rsidR="00807E58" w:rsidRPr="006E0126">
        <w:t>the other hand</w:t>
      </w:r>
      <w:r w:rsidR="0000090C" w:rsidRPr="006E0126">
        <w:t>, b</w:t>
      </w:r>
      <w:r w:rsidR="000E4B1E" w:rsidRPr="006E0126">
        <w:t>rows</w:t>
      </w:r>
      <w:r w:rsidR="0000090C" w:rsidRPr="006E0126">
        <w:t>ing the internet, watching TV</w:t>
      </w:r>
      <w:r w:rsidR="000E4B1E" w:rsidRPr="006E0126">
        <w:t xml:space="preserve">, or being in situations that prioritize satisfaction </w:t>
      </w:r>
      <w:r w:rsidR="0000090C" w:rsidRPr="006E0126">
        <w:t xml:space="preserve">of the need for </w:t>
      </w:r>
      <w:r w:rsidR="000E4B1E" w:rsidRPr="006E0126">
        <w:t>money/materials or security/comfort (over most</w:t>
      </w:r>
      <w:r w:rsidRPr="006E0126">
        <w:t xml:space="preserve"> </w:t>
      </w:r>
      <w:r w:rsidR="000E4B1E" w:rsidRPr="006E0126">
        <w:t xml:space="preserve">other needs) may contribute to a reduced sense of authentic living. </w:t>
      </w:r>
    </w:p>
    <w:p w:rsidR="00431854" w:rsidRPr="006E0126" w:rsidRDefault="002F0BFE" w:rsidP="006E0126">
      <w:pPr>
        <w:pStyle w:val="NoSpacing"/>
        <w:widowControl w:val="0"/>
        <w:spacing w:line="480" w:lineRule="exact"/>
        <w:ind w:firstLine="425"/>
        <w:rPr>
          <w:lang w:val="en-US"/>
        </w:rPr>
      </w:pPr>
      <w:r w:rsidRPr="006E0126">
        <w:t xml:space="preserve">Interestingly, participants’ motivation </w:t>
      </w:r>
      <w:r w:rsidR="001C3341">
        <w:t>to achieve</w:t>
      </w:r>
      <w:r w:rsidRPr="006E0126">
        <w:t xml:space="preserve"> authenticity </w:t>
      </w:r>
      <w:r w:rsidR="001C3341">
        <w:t xml:space="preserve">("realness") </w:t>
      </w:r>
      <w:r w:rsidRPr="006E0126">
        <w:t xml:space="preserve">was somewhat more strongly associated with </w:t>
      </w:r>
      <w:r w:rsidR="00AB7E34">
        <w:t xml:space="preserve">state </w:t>
      </w:r>
      <w:r w:rsidRPr="006E0126">
        <w:t>authentic</w:t>
      </w:r>
      <w:r w:rsidR="001636F9" w:rsidRPr="006E0126">
        <w:rPr>
          <w:lang w:val="en-US"/>
        </w:rPr>
        <w:t xml:space="preserve"> living than </w:t>
      </w:r>
      <w:r w:rsidR="00141518">
        <w:rPr>
          <w:lang w:val="en-US"/>
        </w:rPr>
        <w:t xml:space="preserve">with </w:t>
      </w:r>
      <w:r w:rsidR="001636F9" w:rsidRPr="006E0126">
        <w:rPr>
          <w:lang w:val="en-US"/>
        </w:rPr>
        <w:t xml:space="preserve">self-alienation, suggesting that the lay conception of “being real” is more aligned with the former conceptualization. For that reason, it is arguably more useful to emphasize authentic living </w:t>
      </w:r>
      <w:r w:rsidR="00833BD7" w:rsidRPr="006E0126">
        <w:rPr>
          <w:lang w:val="en-US"/>
        </w:rPr>
        <w:t>– rather than lack of self-alienation</w:t>
      </w:r>
      <w:r w:rsidR="00AB7E34">
        <w:rPr>
          <w:lang w:val="en-US"/>
        </w:rPr>
        <w:t xml:space="preserve"> (</w:t>
      </w:r>
      <w:r w:rsidR="00AB7E34" w:rsidRPr="006E0126">
        <w:rPr>
          <w:lang w:val="en-US"/>
        </w:rPr>
        <w:t>Kernis &amp; Goldman, 2006; Wood et al., 2008)</w:t>
      </w:r>
      <w:r w:rsidR="00833BD7" w:rsidRPr="006E0126">
        <w:rPr>
          <w:lang w:val="en-US"/>
        </w:rPr>
        <w:t xml:space="preserve"> – </w:t>
      </w:r>
      <w:r w:rsidR="001636F9" w:rsidRPr="006E0126">
        <w:rPr>
          <w:lang w:val="en-US"/>
        </w:rPr>
        <w:t>as the cor</w:t>
      </w:r>
      <w:r w:rsidR="00833BD7" w:rsidRPr="006E0126">
        <w:rPr>
          <w:lang w:val="en-US"/>
        </w:rPr>
        <w:t>nerstone of state authenticity</w:t>
      </w:r>
      <w:r w:rsidR="001636F9" w:rsidRPr="006E0126">
        <w:rPr>
          <w:lang w:val="en-US"/>
        </w:rPr>
        <w:t xml:space="preserve">. Further </w:t>
      </w:r>
      <w:r w:rsidR="001C3341">
        <w:rPr>
          <w:lang w:val="en-US"/>
        </w:rPr>
        <w:lastRenderedPageBreak/>
        <w:t>to this argument</w:t>
      </w:r>
      <w:r w:rsidR="001636F9" w:rsidRPr="006E0126">
        <w:rPr>
          <w:lang w:val="en-US"/>
        </w:rPr>
        <w:t>, the results of both studies showed that authentic living is more strongly correlated with indicators of well-being (e.g., positive mood, state self-esteem, ideal-self overlap, flow) than is self-at</w:t>
      </w:r>
      <w:r w:rsidR="00435658" w:rsidRPr="006E0126">
        <w:rPr>
          <w:lang w:val="en-US"/>
        </w:rPr>
        <w:t>tunement</w:t>
      </w:r>
      <w:r w:rsidR="003944ED" w:rsidRPr="006E0126">
        <w:rPr>
          <w:lang w:val="en-US"/>
        </w:rPr>
        <w:t xml:space="preserve"> (self-alienation’s converse)</w:t>
      </w:r>
      <w:r w:rsidR="00435658" w:rsidRPr="006E0126">
        <w:rPr>
          <w:lang w:val="en-US"/>
        </w:rPr>
        <w:t xml:space="preserve">. </w:t>
      </w:r>
      <w:r w:rsidR="001636F9" w:rsidRPr="006E0126">
        <w:rPr>
          <w:lang w:val="en-US"/>
        </w:rPr>
        <w:t>Thus, if we want to facilitate well-being via authenticity, i</w:t>
      </w:r>
      <w:r w:rsidR="003944ED" w:rsidRPr="006E0126">
        <w:rPr>
          <w:lang w:val="en-US"/>
        </w:rPr>
        <w:t xml:space="preserve">t may be more effective to </w:t>
      </w:r>
      <w:r w:rsidR="001636F9" w:rsidRPr="006E0126">
        <w:rPr>
          <w:lang w:val="en-US"/>
        </w:rPr>
        <w:t xml:space="preserve">facilitate </w:t>
      </w:r>
      <w:r w:rsidR="001C3341">
        <w:rPr>
          <w:lang w:val="en-US"/>
        </w:rPr>
        <w:t>state</w:t>
      </w:r>
      <w:r w:rsidR="00AB7E34">
        <w:rPr>
          <w:lang w:val="en-US"/>
        </w:rPr>
        <w:t xml:space="preserve"> </w:t>
      </w:r>
      <w:r w:rsidR="001636F9" w:rsidRPr="006E0126">
        <w:rPr>
          <w:lang w:val="en-US"/>
        </w:rPr>
        <w:t>authentic living</w:t>
      </w:r>
      <w:r w:rsidR="00432167" w:rsidRPr="006E0126">
        <w:rPr>
          <w:lang w:val="en-US"/>
        </w:rPr>
        <w:t xml:space="preserve"> in particular</w:t>
      </w:r>
      <w:r w:rsidR="001636F9" w:rsidRPr="006E0126">
        <w:rPr>
          <w:lang w:val="en-US"/>
        </w:rPr>
        <w:t>.</w:t>
      </w:r>
    </w:p>
    <w:p w:rsidR="00431854" w:rsidRPr="006E0126" w:rsidRDefault="00C13D48" w:rsidP="006E0126">
      <w:pPr>
        <w:pStyle w:val="NoSpacing"/>
        <w:widowControl w:val="0"/>
        <w:spacing w:line="480" w:lineRule="exact"/>
        <w:jc w:val="center"/>
        <w:rPr>
          <w:lang w:val="en-US"/>
        </w:rPr>
      </w:pPr>
      <w:r w:rsidRPr="006E0126">
        <w:rPr>
          <w:b/>
          <w:lang w:val="en-US"/>
        </w:rPr>
        <w:t xml:space="preserve">State </w:t>
      </w:r>
      <w:r w:rsidR="001636F9" w:rsidRPr="006E0126">
        <w:rPr>
          <w:b/>
          <w:lang w:val="en-US"/>
        </w:rPr>
        <w:t>Accepting External Influence</w:t>
      </w:r>
    </w:p>
    <w:p w:rsidR="00431854" w:rsidRPr="006E0126" w:rsidRDefault="001636F9" w:rsidP="006E0126">
      <w:pPr>
        <w:pStyle w:val="NoSpacing"/>
        <w:widowControl w:val="0"/>
        <w:spacing w:line="480" w:lineRule="exact"/>
        <w:ind w:firstLine="425"/>
        <w:rPr>
          <w:lang w:val="en-US"/>
        </w:rPr>
      </w:pPr>
      <w:r w:rsidRPr="006E0126">
        <w:rPr>
          <w:lang w:val="en-US"/>
        </w:rPr>
        <w:t>Situational accept</w:t>
      </w:r>
      <w:r w:rsidR="00762E3A" w:rsidRPr="006E0126">
        <w:rPr>
          <w:lang w:val="en-US"/>
        </w:rPr>
        <w:t>ance of</w:t>
      </w:r>
      <w:r w:rsidRPr="006E0126">
        <w:rPr>
          <w:lang w:val="en-US"/>
        </w:rPr>
        <w:t xml:space="preserve"> external influence was positively correlated with state authentic living</w:t>
      </w:r>
      <w:r w:rsidR="00762E3A" w:rsidRPr="006E0126">
        <w:rPr>
          <w:lang w:val="en-US"/>
        </w:rPr>
        <w:t>, uncorrelated with self-alienation</w:t>
      </w:r>
      <w:r w:rsidRPr="006E0126">
        <w:rPr>
          <w:lang w:val="en-US"/>
        </w:rPr>
        <w:t xml:space="preserve"> and, more generally, </w:t>
      </w:r>
      <w:r w:rsidR="00762E3A" w:rsidRPr="006E0126">
        <w:rPr>
          <w:lang w:val="en-US"/>
        </w:rPr>
        <w:t>linked to</w:t>
      </w:r>
      <w:r w:rsidRPr="006E0126">
        <w:rPr>
          <w:lang w:val="en-US"/>
        </w:rPr>
        <w:t xml:space="preserve"> a host of well-being indicators. Together these results confirm our contention that accepting external influence is not necessarily inauthentic and, indeed, may reflect autonomous choice. </w:t>
      </w:r>
      <w:r w:rsidR="00762E3A" w:rsidRPr="006E0126">
        <w:rPr>
          <w:lang w:val="en-US"/>
        </w:rPr>
        <w:t>Thus</w:t>
      </w:r>
      <w:r w:rsidRPr="006E0126">
        <w:rPr>
          <w:lang w:val="en-US"/>
        </w:rPr>
        <w:t xml:space="preserve">, </w:t>
      </w:r>
      <w:r w:rsidR="00EB4E03" w:rsidRPr="006E0126">
        <w:rPr>
          <w:i/>
          <w:lang w:val="en-US"/>
        </w:rPr>
        <w:t>rejecting</w:t>
      </w:r>
      <w:r w:rsidRPr="006E0126">
        <w:rPr>
          <w:lang w:val="en-US"/>
        </w:rPr>
        <w:t xml:space="preserve"> external influence is not an integral co</w:t>
      </w:r>
      <w:r w:rsidR="00785FAA" w:rsidRPr="006E0126">
        <w:rPr>
          <w:lang w:val="en-US"/>
        </w:rPr>
        <w:t>mponent of state authenticity. This is because p</w:t>
      </w:r>
      <w:r w:rsidRPr="006E0126">
        <w:rPr>
          <w:lang w:val="en-US"/>
        </w:rPr>
        <w:t>eople may share the goals of the person’s whose influence they accept, or they may accept that influence in the short-term to achieve a more expansive, long-term goal. Or still further, when one lives in accordance with one's standards, values, and ideals, one may simply become open to the influence of others. In contrast, reactance (</w:t>
      </w:r>
      <w:r w:rsidR="009421F0" w:rsidRPr="006E0126">
        <w:rPr>
          <w:lang w:val="en-US"/>
        </w:rPr>
        <w:t xml:space="preserve">i.e., actively resisting control attempts; </w:t>
      </w:r>
      <w:r w:rsidRPr="006E0126">
        <w:rPr>
          <w:lang w:val="en-US"/>
        </w:rPr>
        <w:t>Brehm &amp; Brehm, 1981) may be the province of those liv</w:t>
      </w:r>
      <w:r w:rsidR="001F1FFC" w:rsidRPr="006E0126">
        <w:rPr>
          <w:lang w:val="en-US"/>
        </w:rPr>
        <w:t xml:space="preserve">ing </w:t>
      </w:r>
      <w:r w:rsidR="0007216A" w:rsidRPr="006E0126">
        <w:rPr>
          <w:lang w:val="en-US"/>
        </w:rPr>
        <w:t>in</w:t>
      </w:r>
      <w:r w:rsidRPr="006E0126">
        <w:rPr>
          <w:lang w:val="en-US"/>
        </w:rPr>
        <w:t xml:space="preserve">authentically. </w:t>
      </w:r>
    </w:p>
    <w:p w:rsidR="00431854" w:rsidRPr="006E0126" w:rsidRDefault="001636F9" w:rsidP="006E0126">
      <w:pPr>
        <w:pStyle w:val="NoSpacing"/>
        <w:widowControl w:val="0"/>
        <w:spacing w:line="480" w:lineRule="exact"/>
        <w:ind w:firstLine="425"/>
        <w:rPr>
          <w:lang w:val="en-US"/>
        </w:rPr>
      </w:pPr>
      <w:r w:rsidRPr="006E0126">
        <w:rPr>
          <w:lang w:val="en-US"/>
        </w:rPr>
        <w:t>O</w:t>
      </w:r>
      <w:r w:rsidR="009421F0" w:rsidRPr="006E0126">
        <w:rPr>
          <w:lang w:val="en-US"/>
        </w:rPr>
        <w:t xml:space="preserve">verall, we believe </w:t>
      </w:r>
      <w:r w:rsidR="001C3341">
        <w:rPr>
          <w:lang w:val="en-US"/>
        </w:rPr>
        <w:t>the</w:t>
      </w:r>
      <w:r w:rsidRPr="006E0126">
        <w:rPr>
          <w:lang w:val="en-US"/>
        </w:rPr>
        <w:t xml:space="preserve"> findings</w:t>
      </w:r>
      <w:r w:rsidR="001C3341">
        <w:rPr>
          <w:lang w:val="en-US"/>
        </w:rPr>
        <w:t xml:space="preserve"> concerning situational acceptance of external influence</w:t>
      </w:r>
      <w:r w:rsidRPr="006E0126">
        <w:rPr>
          <w:lang w:val="en-US"/>
        </w:rPr>
        <w:t xml:space="preserve"> </w:t>
      </w:r>
      <w:r w:rsidR="00CD0F87" w:rsidRPr="006E0126">
        <w:rPr>
          <w:lang w:val="en-US"/>
        </w:rPr>
        <w:t>support</w:t>
      </w:r>
      <w:r w:rsidRPr="006E0126">
        <w:rPr>
          <w:lang w:val="en-US"/>
        </w:rPr>
        <w:t xml:space="preserve"> the </w:t>
      </w:r>
      <w:r w:rsidR="00C4490C" w:rsidRPr="006E0126">
        <w:rPr>
          <w:lang w:val="en-US"/>
        </w:rPr>
        <w:t>useful</w:t>
      </w:r>
      <w:r w:rsidRPr="006E0126">
        <w:rPr>
          <w:lang w:val="en-US"/>
        </w:rPr>
        <w:t xml:space="preserve"> distinction between reflective and reactive auton</w:t>
      </w:r>
      <w:r w:rsidR="00CD0F87" w:rsidRPr="006E0126">
        <w:rPr>
          <w:lang w:val="en-US"/>
        </w:rPr>
        <w:t>omy (Koestner &amp; Losier, 1996). D</w:t>
      </w:r>
      <w:r w:rsidR="00C4490C" w:rsidRPr="006E0126">
        <w:rPr>
          <w:lang w:val="en-US"/>
        </w:rPr>
        <w:t>erived from SDT</w:t>
      </w:r>
      <w:r w:rsidRPr="006E0126">
        <w:rPr>
          <w:lang w:val="en-US"/>
        </w:rPr>
        <w:t xml:space="preserve"> (Deci &amp; Ryan, 2000; Ryan &amp; Deci, 2000), </w:t>
      </w:r>
      <w:r w:rsidR="00CD0F87" w:rsidRPr="006E0126">
        <w:rPr>
          <w:lang w:val="en-US"/>
        </w:rPr>
        <w:t>the reflectively</w:t>
      </w:r>
      <w:r w:rsidRPr="006E0126">
        <w:rPr>
          <w:lang w:val="en-US"/>
        </w:rPr>
        <w:t xml:space="preserve"> autonomous person is someone who, when faced with potential external influence, takes a measured decision as to whether to accept </w:t>
      </w:r>
      <w:r w:rsidR="00CD0F87" w:rsidRPr="006E0126">
        <w:rPr>
          <w:lang w:val="en-US"/>
        </w:rPr>
        <w:t>it</w:t>
      </w:r>
      <w:r w:rsidRPr="006E0126">
        <w:rPr>
          <w:lang w:val="en-US"/>
        </w:rPr>
        <w:t xml:space="preserve">. </w:t>
      </w:r>
      <w:r w:rsidR="009C3274" w:rsidRPr="006E0126">
        <w:rPr>
          <w:lang w:val="en-US"/>
        </w:rPr>
        <w:t>B</w:t>
      </w:r>
      <w:r w:rsidRPr="006E0126">
        <w:rPr>
          <w:lang w:val="en-US"/>
        </w:rPr>
        <w:t xml:space="preserve">ased on Murray's (1938) theorizing, </w:t>
      </w:r>
      <w:r w:rsidR="009C3274" w:rsidRPr="006E0126">
        <w:rPr>
          <w:lang w:val="en-US"/>
        </w:rPr>
        <w:t>reactive autonomy is the notion that</w:t>
      </w:r>
      <w:r w:rsidRPr="006E0126">
        <w:rPr>
          <w:lang w:val="en-US"/>
        </w:rPr>
        <w:t xml:space="preserve"> to be autonomous, one must defy authority and actively strive for independence from others. That state accepting external influence generally followed from reflective (v</w:t>
      </w:r>
      <w:r w:rsidR="00DE6AC8">
        <w:rPr>
          <w:lang w:val="en-US"/>
        </w:rPr>
        <w:t>s.</w:t>
      </w:r>
      <w:r w:rsidRPr="006E0126">
        <w:rPr>
          <w:lang w:val="en-US"/>
        </w:rPr>
        <w:t xml:space="preserve"> reactive) autonomy is evidenced by</w:t>
      </w:r>
      <w:r w:rsidR="006F5112" w:rsidRPr="006E0126">
        <w:rPr>
          <w:lang w:val="en-US"/>
        </w:rPr>
        <w:t xml:space="preserve"> the </w:t>
      </w:r>
      <w:r w:rsidR="00B127E1" w:rsidRPr="006E0126">
        <w:rPr>
          <w:lang w:val="en-US"/>
        </w:rPr>
        <w:t>results</w:t>
      </w:r>
      <w:r w:rsidR="006F5112" w:rsidRPr="006E0126">
        <w:rPr>
          <w:lang w:val="en-US"/>
        </w:rPr>
        <w:t xml:space="preserve"> showing its relation to several indicators of well-being as well as by</w:t>
      </w:r>
      <w:r w:rsidRPr="006E0126">
        <w:rPr>
          <w:lang w:val="en-US"/>
        </w:rPr>
        <w:t xml:space="preserve"> the needs satisfaction results in Study 2</w:t>
      </w:r>
      <w:r w:rsidR="003D782C" w:rsidRPr="006E0126">
        <w:rPr>
          <w:lang w:val="en-US"/>
        </w:rPr>
        <w:t>:</w:t>
      </w:r>
      <w:r w:rsidR="009C3274" w:rsidRPr="006E0126">
        <w:rPr>
          <w:lang w:val="en-US"/>
        </w:rPr>
        <w:t xml:space="preserve"> </w:t>
      </w:r>
      <w:r w:rsidR="00B127E1" w:rsidRPr="006E0126">
        <w:rPr>
          <w:lang w:val="en-US"/>
        </w:rPr>
        <w:t>A</w:t>
      </w:r>
      <w:r w:rsidRPr="006E0126">
        <w:rPr>
          <w:lang w:val="en-US"/>
        </w:rPr>
        <w:t xml:space="preserve">cceptance of external influence </w:t>
      </w:r>
      <w:r w:rsidR="00B127E1" w:rsidRPr="006E0126">
        <w:rPr>
          <w:lang w:val="en-US"/>
        </w:rPr>
        <w:t>was more likely to occur</w:t>
      </w:r>
      <w:r w:rsidRPr="006E0126">
        <w:rPr>
          <w:lang w:val="en-US"/>
        </w:rPr>
        <w:t xml:space="preserve"> in situations prioritizing satisfaction of the need for competence</w:t>
      </w:r>
      <w:r w:rsidR="00CE3C60" w:rsidRPr="006E0126">
        <w:rPr>
          <w:lang w:val="en-US"/>
        </w:rPr>
        <w:t>/capability</w:t>
      </w:r>
      <w:r w:rsidRPr="006E0126">
        <w:rPr>
          <w:lang w:val="en-US"/>
        </w:rPr>
        <w:t xml:space="preserve">, meaning/purpose, money/materials, popularity/influence </w:t>
      </w:r>
      <w:r w:rsidR="00390788" w:rsidRPr="006E0126">
        <w:rPr>
          <w:lang w:val="en-US"/>
        </w:rPr>
        <w:t xml:space="preserve">or self-esteem </w:t>
      </w:r>
      <w:r w:rsidRPr="006E0126">
        <w:rPr>
          <w:lang w:val="en-US"/>
        </w:rPr>
        <w:t xml:space="preserve">(over most other needs). In contrast, situations conducive to </w:t>
      </w:r>
      <w:r w:rsidR="00B127E1" w:rsidRPr="006E0126">
        <w:rPr>
          <w:lang w:val="en-US"/>
        </w:rPr>
        <w:t>satisfying</w:t>
      </w:r>
      <w:r w:rsidRPr="006E0126">
        <w:rPr>
          <w:lang w:val="en-US"/>
        </w:rPr>
        <w:t xml:space="preserve"> </w:t>
      </w:r>
      <w:r w:rsidR="00B127E1" w:rsidRPr="006E0126">
        <w:rPr>
          <w:lang w:val="en-US"/>
        </w:rPr>
        <w:t xml:space="preserve">the needs for </w:t>
      </w:r>
      <w:r w:rsidRPr="006E0126">
        <w:rPr>
          <w:lang w:val="en-US"/>
        </w:rPr>
        <w:t xml:space="preserve">physical thriving or pleasure/interest </w:t>
      </w:r>
      <w:r w:rsidRPr="006E0126">
        <w:rPr>
          <w:lang w:val="en-US"/>
        </w:rPr>
        <w:lastRenderedPageBreak/>
        <w:t xml:space="preserve">were associated with lesser acceptance of external influence. The former set of needs generally requires the participation </w:t>
      </w:r>
      <w:r w:rsidR="00CE3C60" w:rsidRPr="006E0126">
        <w:rPr>
          <w:lang w:val="en-US"/>
        </w:rPr>
        <w:t>or</w:t>
      </w:r>
      <w:r w:rsidRPr="006E0126">
        <w:rPr>
          <w:lang w:val="en-US"/>
        </w:rPr>
        <w:t xml:space="preserve"> input of other people, thus </w:t>
      </w:r>
      <w:r w:rsidR="00CE3C60" w:rsidRPr="006E0126">
        <w:rPr>
          <w:lang w:val="en-US"/>
        </w:rPr>
        <w:t>individuals</w:t>
      </w:r>
      <w:r w:rsidRPr="006E0126">
        <w:rPr>
          <w:lang w:val="en-US"/>
        </w:rPr>
        <w:t xml:space="preserve"> </w:t>
      </w:r>
      <w:r w:rsidR="003D782C" w:rsidRPr="006E0126">
        <w:rPr>
          <w:lang w:val="en-US"/>
        </w:rPr>
        <w:t xml:space="preserve">may </w:t>
      </w:r>
      <w:r w:rsidRPr="006E0126">
        <w:rPr>
          <w:lang w:val="en-US"/>
        </w:rPr>
        <w:t>choose to accept influence to satisfy these needs</w:t>
      </w:r>
      <w:r w:rsidR="00CD0F87" w:rsidRPr="006E0126">
        <w:rPr>
          <w:lang w:val="en-US"/>
        </w:rPr>
        <w:t xml:space="preserve"> </w:t>
      </w:r>
      <w:r w:rsidR="00DB1D6C" w:rsidRPr="006E0126">
        <w:rPr>
          <w:lang w:val="en-US"/>
        </w:rPr>
        <w:t>or other shared goals</w:t>
      </w:r>
      <w:r w:rsidRPr="006E0126">
        <w:rPr>
          <w:lang w:val="en-US"/>
        </w:rPr>
        <w:t>.</w:t>
      </w:r>
      <w:r w:rsidR="0071307C" w:rsidRPr="006E0126" w:rsidDel="0071307C">
        <w:rPr>
          <w:lang w:val="en-US"/>
        </w:rPr>
        <w:t xml:space="preserve"> </w:t>
      </w:r>
      <w:r w:rsidR="005B3580" w:rsidRPr="006E0126">
        <w:rPr>
          <w:lang w:val="en-US"/>
        </w:rPr>
        <w:t>Overall, the results show that, more often than not, situational acceptance of external influence is a positive and authentic course of action.</w:t>
      </w:r>
    </w:p>
    <w:p w:rsidR="00DC005C" w:rsidRPr="006E0126" w:rsidRDefault="00DC005C" w:rsidP="006E0126">
      <w:pPr>
        <w:pStyle w:val="NoSpacing"/>
        <w:widowControl w:val="0"/>
        <w:spacing w:line="480" w:lineRule="exact"/>
        <w:jc w:val="center"/>
        <w:rPr>
          <w:b/>
          <w:lang w:val="en-US"/>
        </w:rPr>
      </w:pPr>
      <w:r w:rsidRPr="006E0126">
        <w:rPr>
          <w:b/>
          <w:lang w:val="en-US"/>
        </w:rPr>
        <w:t>State Self-alienation</w:t>
      </w:r>
    </w:p>
    <w:p w:rsidR="00DC005C" w:rsidRPr="006E0126" w:rsidRDefault="00DC005C" w:rsidP="006E0126">
      <w:pPr>
        <w:pStyle w:val="NoSpacing"/>
        <w:widowControl w:val="0"/>
        <w:spacing w:line="480" w:lineRule="exact"/>
        <w:ind w:firstLine="425"/>
        <w:rPr>
          <w:lang w:val="en-US"/>
        </w:rPr>
      </w:pPr>
      <w:r w:rsidRPr="006E0126">
        <w:rPr>
          <w:lang w:val="en-US"/>
        </w:rPr>
        <w:t xml:space="preserve">The person-centered model (Kernis &amp; Goldman, 2006; Wood et al., 2008) assumes that authenticity ultimately requires accurate awareness of or access to one's physiological, emotional, and cognitive states. </w:t>
      </w:r>
      <w:r w:rsidR="001C3341">
        <w:rPr>
          <w:lang w:val="en-US"/>
        </w:rPr>
        <w:t>In our studies, the</w:t>
      </w:r>
      <w:r w:rsidRPr="006E0126">
        <w:rPr>
          <w:lang w:val="en-US"/>
        </w:rPr>
        <w:t xml:space="preserve"> evidence for this assertion at the state level is relatively weak. Firstly, self-alienation (or rather, lack thereof), although significant, was not a sizable predictor of authentic living (Table 1). Furthermore, authentic living </w:t>
      </w:r>
      <w:r w:rsidR="00F72805" w:rsidRPr="006E0126">
        <w:rPr>
          <w:lang w:val="en-US"/>
        </w:rPr>
        <w:t xml:space="preserve">and self-alienation </w:t>
      </w:r>
      <w:r w:rsidRPr="006E0126">
        <w:rPr>
          <w:lang w:val="en-US"/>
        </w:rPr>
        <w:t xml:space="preserve">possessed unique correlates. For example, social context explained authentic living but not self-alienation, and Study 2 showed that situations affording satisfaction of meaning and purpose in life (more than other needs) contributed to a sense of authentic living but not to lesser self-alienation. </w:t>
      </w:r>
      <w:r w:rsidR="005D520E">
        <w:rPr>
          <w:lang w:val="en-US"/>
        </w:rPr>
        <w:t xml:space="preserve">Additionally, </w:t>
      </w:r>
      <w:r w:rsidR="001C3341">
        <w:rPr>
          <w:lang w:val="en-US"/>
        </w:rPr>
        <w:t>the evidence indicates that</w:t>
      </w:r>
      <w:r w:rsidRPr="006E0126">
        <w:rPr>
          <w:lang w:val="en-US"/>
        </w:rPr>
        <w:t xml:space="preserve"> while it is possible to experience authentic living without feeling momentarily self-attuned (self-alienation’s converse; more below), it </w:t>
      </w:r>
      <w:r w:rsidR="009F536E">
        <w:rPr>
          <w:lang w:val="en-US"/>
        </w:rPr>
        <w:t>seems</w:t>
      </w:r>
      <w:r w:rsidR="009F536E" w:rsidRPr="006E0126">
        <w:rPr>
          <w:lang w:val="en-US"/>
        </w:rPr>
        <w:t xml:space="preserve"> unlikely</w:t>
      </w:r>
      <w:r w:rsidRPr="006E0126">
        <w:rPr>
          <w:lang w:val="en-US"/>
        </w:rPr>
        <w:t xml:space="preserve"> that one would experience authentic living while being distinctly self-alienated.  </w:t>
      </w:r>
    </w:p>
    <w:p w:rsidR="00DC005C" w:rsidRPr="006E0126" w:rsidRDefault="00DC005C" w:rsidP="006E0126">
      <w:pPr>
        <w:pStyle w:val="NoSpacing"/>
        <w:widowControl w:val="0"/>
        <w:spacing w:line="480" w:lineRule="exact"/>
        <w:ind w:firstLine="425"/>
        <w:rPr>
          <w:lang w:val="en-US"/>
        </w:rPr>
      </w:pPr>
      <w:r w:rsidRPr="006E0126">
        <w:rPr>
          <w:lang w:val="en-US"/>
        </w:rPr>
        <w:t xml:space="preserve">Focusing more closely on self-alienation, the results indicated that very few – if any – of the activities we assessed consistently contributed to self-alienation. Similarly, in neither study did social context explain feelings of self-alienation, suggesting that </w:t>
      </w:r>
      <w:r w:rsidR="00F72805" w:rsidRPr="006E0126">
        <w:rPr>
          <w:lang w:val="en-US"/>
        </w:rPr>
        <w:t xml:space="preserve">the </w:t>
      </w:r>
      <w:r w:rsidRPr="006E0126">
        <w:rPr>
          <w:lang w:val="en-US"/>
        </w:rPr>
        <w:t xml:space="preserve">objective features of situations contributing to self-alienation are </w:t>
      </w:r>
      <w:r w:rsidR="00B1704C">
        <w:rPr>
          <w:lang w:val="en-US"/>
        </w:rPr>
        <w:t>possibly more</w:t>
      </w:r>
      <w:r w:rsidRPr="006E0126">
        <w:rPr>
          <w:lang w:val="en-US"/>
        </w:rPr>
        <w:t xml:space="preserve"> </w:t>
      </w:r>
      <w:r w:rsidR="001C3341">
        <w:rPr>
          <w:lang w:val="en-US"/>
        </w:rPr>
        <w:t>idiosyncratic</w:t>
      </w:r>
      <w:r w:rsidRPr="006E0126">
        <w:rPr>
          <w:lang w:val="en-US"/>
        </w:rPr>
        <w:t xml:space="preserve">. Psychological features of the situation, on the other hand, </w:t>
      </w:r>
      <w:r w:rsidR="00F72805" w:rsidRPr="006E0126">
        <w:rPr>
          <w:lang w:val="en-US"/>
        </w:rPr>
        <w:t>did explain</w:t>
      </w:r>
      <w:r w:rsidRPr="006E0126">
        <w:rPr>
          <w:lang w:val="en-US"/>
        </w:rPr>
        <w:t xml:space="preserve"> participants’ self-alienation. When they felt self-alienated, they were also likely to be in a more negative mood, feel more anxious, experience less energy, feel less like their ideal selves, possess lower self-esteem, and be less likely to experience flow. Study 2 – which better isolated the needs that were important – also showed that situations satisfying the needs for money/materials or security/comfort (above most other needs) were also associated with heightened self-alienation, whereas situations satisfying the need for pleasure/interest (above most other needs) were associated with less self-alienation.</w:t>
      </w:r>
    </w:p>
    <w:p w:rsidR="00DC005C" w:rsidRPr="006E0126" w:rsidRDefault="00DC005C" w:rsidP="006E0126">
      <w:pPr>
        <w:pStyle w:val="NoSpacing"/>
        <w:widowControl w:val="0"/>
        <w:spacing w:line="480" w:lineRule="exact"/>
        <w:ind w:firstLine="425"/>
        <w:rPr>
          <w:lang w:val="en-US"/>
        </w:rPr>
      </w:pPr>
      <w:r w:rsidRPr="006E0126">
        <w:rPr>
          <w:lang w:val="en-US"/>
        </w:rPr>
        <w:lastRenderedPageBreak/>
        <w:t xml:space="preserve">This pattern of findings </w:t>
      </w:r>
      <w:r w:rsidR="00A80C43">
        <w:rPr>
          <w:lang w:val="en-US"/>
        </w:rPr>
        <w:t>is reminiscent</w:t>
      </w:r>
      <w:r w:rsidRPr="006E0126">
        <w:rPr>
          <w:lang w:val="en-US"/>
        </w:rPr>
        <w:t xml:space="preserve"> of the distinction between egoic versus hypo-egoic states (Leary et al., 2006; Leary &amp; Guadagno, 2011). </w:t>
      </w:r>
      <w:r w:rsidR="00597F36" w:rsidRPr="006E0126">
        <w:rPr>
          <w:lang w:val="en-US"/>
        </w:rPr>
        <w:t>In particular, s</w:t>
      </w:r>
      <w:r w:rsidRPr="006E0126">
        <w:rPr>
          <w:lang w:val="en-US"/>
        </w:rPr>
        <w:t xml:space="preserve">tate self-alienation has </w:t>
      </w:r>
      <w:r w:rsidR="00597F36" w:rsidRPr="006E0126">
        <w:rPr>
          <w:lang w:val="en-US"/>
        </w:rPr>
        <w:t>some</w:t>
      </w:r>
      <w:r w:rsidRPr="006E0126">
        <w:rPr>
          <w:lang w:val="en-US"/>
        </w:rPr>
        <w:t xml:space="preserve"> of the hallmarks of an egoic (v</w:t>
      </w:r>
      <w:r w:rsidR="00597F56" w:rsidRPr="006E0126">
        <w:rPr>
          <w:lang w:val="en-US"/>
        </w:rPr>
        <w:t>s.</w:t>
      </w:r>
      <w:r w:rsidRPr="006E0126">
        <w:rPr>
          <w:lang w:val="en-US"/>
        </w:rPr>
        <w:t xml:space="preserve"> hypo-egoic) self-regulatory state (Leary et al., 2006): a concern with how one is being evaluated (i.e., high</w:t>
      </w:r>
      <w:r w:rsidR="00A847D7" w:rsidRPr="006E0126">
        <w:rPr>
          <w:lang w:val="en-US"/>
        </w:rPr>
        <w:t>er</w:t>
      </w:r>
      <w:r w:rsidRPr="006E0126">
        <w:rPr>
          <w:lang w:val="en-US"/>
        </w:rPr>
        <w:t xml:space="preserve"> public self-consciousness</w:t>
      </w:r>
      <w:r w:rsidR="00A847D7" w:rsidRPr="006E0126">
        <w:rPr>
          <w:lang w:val="en-US"/>
        </w:rPr>
        <w:t>, at least in Study2</w:t>
      </w:r>
      <w:r w:rsidRPr="006E0126">
        <w:rPr>
          <w:lang w:val="en-US"/>
        </w:rPr>
        <w:t xml:space="preserve">), situational ego-involvement and, perhaps, </w:t>
      </w:r>
      <w:r w:rsidR="009F536E" w:rsidRPr="006E0126">
        <w:rPr>
          <w:lang w:val="en-US"/>
        </w:rPr>
        <w:t>dissatisfied</w:t>
      </w:r>
      <w:r w:rsidRPr="006E0126">
        <w:rPr>
          <w:lang w:val="en-US"/>
        </w:rPr>
        <w:t xml:space="preserve"> goals (i.e., lesser self-esteem and reduced ideal-self overlap), and less energy. </w:t>
      </w:r>
      <w:r w:rsidR="00B1704C">
        <w:rPr>
          <w:lang w:val="en-US"/>
        </w:rPr>
        <w:t>P</w:t>
      </w:r>
      <w:r w:rsidRPr="006E0126">
        <w:rPr>
          <w:lang w:val="en-US"/>
        </w:rPr>
        <w:t>erhaps ironically, not actively focusing</w:t>
      </w:r>
      <w:r w:rsidR="00A847D7" w:rsidRPr="006E0126">
        <w:rPr>
          <w:lang w:val="en-US"/>
        </w:rPr>
        <w:t xml:space="preserve"> </w:t>
      </w:r>
      <w:r w:rsidRPr="006E0126">
        <w:rPr>
          <w:lang w:val="en-US"/>
        </w:rPr>
        <w:t>on</w:t>
      </w:r>
      <w:r w:rsidR="00597F36" w:rsidRPr="006E0126">
        <w:rPr>
          <w:lang w:val="en-US"/>
        </w:rPr>
        <w:t xml:space="preserve"> (nor actively avoiding)</w:t>
      </w:r>
      <w:r w:rsidRPr="006E0126">
        <w:rPr>
          <w:lang w:val="en-US"/>
        </w:rPr>
        <w:t xml:space="preserve"> the self may </w:t>
      </w:r>
      <w:r w:rsidR="00A80C43">
        <w:rPr>
          <w:lang w:val="en-US"/>
        </w:rPr>
        <w:t>facilitate</w:t>
      </w:r>
      <w:r w:rsidRPr="006E0126">
        <w:rPr>
          <w:lang w:val="en-US"/>
        </w:rPr>
        <w:t xml:space="preserve"> feeling in touch with one’s self. This is why we label the opposite of self-alienation “self-attunement” rather than “self-a</w:t>
      </w:r>
      <w:r w:rsidR="00597F36" w:rsidRPr="006E0126">
        <w:rPr>
          <w:lang w:val="en-US"/>
        </w:rPr>
        <w:t>wareness”: A</w:t>
      </w:r>
      <w:r w:rsidRPr="006E0126">
        <w:rPr>
          <w:lang w:val="en-US"/>
        </w:rPr>
        <w:t>wareness implies a conscious process (Blair, 2002). Hypo-egoic states, on the other hand, are more spontaneous/automatic/ natural (Leary et al., 2006</w:t>
      </w:r>
      <w:r w:rsidR="00901618" w:rsidRPr="006E0126">
        <w:rPr>
          <w:lang w:val="en-US"/>
        </w:rPr>
        <w:t>)</w:t>
      </w:r>
      <w:r w:rsidR="00901618">
        <w:rPr>
          <w:lang w:val="en-US"/>
        </w:rPr>
        <w:t xml:space="preserve"> and they </w:t>
      </w:r>
      <w:r w:rsidR="00A80C43">
        <w:rPr>
          <w:lang w:val="en-US"/>
        </w:rPr>
        <w:t>can</w:t>
      </w:r>
      <w:r w:rsidR="00901618">
        <w:rPr>
          <w:lang w:val="en-US"/>
        </w:rPr>
        <w:t xml:space="preserve"> </w:t>
      </w:r>
      <w:r w:rsidR="00A80C43">
        <w:rPr>
          <w:lang w:val="en-US"/>
        </w:rPr>
        <w:t>be</w:t>
      </w:r>
      <w:r w:rsidR="00901618">
        <w:rPr>
          <w:lang w:val="en-US"/>
        </w:rPr>
        <w:t xml:space="preserve"> attained </w:t>
      </w:r>
      <w:r w:rsidR="00A80C43">
        <w:rPr>
          <w:lang w:val="en-US"/>
        </w:rPr>
        <w:t>by, for example,</w:t>
      </w:r>
      <w:r w:rsidR="00901618">
        <w:rPr>
          <w:lang w:val="en-US"/>
        </w:rPr>
        <w:t xml:space="preserve"> repetitive practice until the behavior becomes</w:t>
      </w:r>
      <w:r w:rsidRPr="006E0126">
        <w:rPr>
          <w:lang w:val="en-US"/>
        </w:rPr>
        <w:t xml:space="preserve"> automatic, entering a state of flow, experiencing transcendence, </w:t>
      </w:r>
      <w:r w:rsidR="00A80C43">
        <w:rPr>
          <w:lang w:val="en-US"/>
        </w:rPr>
        <w:t>or</w:t>
      </w:r>
      <w:r w:rsidR="00A80C43" w:rsidRPr="006E0126">
        <w:rPr>
          <w:lang w:val="en-US"/>
        </w:rPr>
        <w:t xml:space="preserve"> </w:t>
      </w:r>
      <w:r w:rsidRPr="006E0126">
        <w:rPr>
          <w:lang w:val="en-US"/>
        </w:rPr>
        <w:t xml:space="preserve">practicing humility (Leary et al., 2006; Leary &amp; Guadagno, 2011). </w:t>
      </w:r>
      <w:r w:rsidR="00AB4398">
        <w:rPr>
          <w:lang w:val="en-US"/>
        </w:rPr>
        <w:t>In accord with this theorizing, the results of both studies indicated</w:t>
      </w:r>
      <w:r w:rsidR="008F6CC3">
        <w:rPr>
          <w:lang w:val="en-US"/>
        </w:rPr>
        <w:t xml:space="preserve"> </w:t>
      </w:r>
      <w:r w:rsidR="00597F36" w:rsidRPr="006E0126">
        <w:rPr>
          <w:lang w:val="en-US"/>
        </w:rPr>
        <w:t>that</w:t>
      </w:r>
      <w:r w:rsidR="00B1704C">
        <w:rPr>
          <w:lang w:val="en-US"/>
        </w:rPr>
        <w:t xml:space="preserve"> greater</w:t>
      </w:r>
      <w:r w:rsidR="00597F36" w:rsidRPr="006E0126">
        <w:rPr>
          <w:lang w:val="en-US"/>
        </w:rPr>
        <w:t xml:space="preserve"> flow was associated with lesser self-alienation. </w:t>
      </w:r>
      <w:r w:rsidR="00AB4398">
        <w:rPr>
          <w:lang w:val="en-US"/>
        </w:rPr>
        <w:t>With respect to other practical means by which to reduce self-alienation, the results</w:t>
      </w:r>
      <w:r w:rsidRPr="006E0126">
        <w:rPr>
          <w:lang w:val="en-US"/>
        </w:rPr>
        <w:t xml:space="preserve"> suggest that those seeking </w:t>
      </w:r>
      <w:r w:rsidR="00597F36" w:rsidRPr="006E0126">
        <w:rPr>
          <w:lang w:val="en-US"/>
        </w:rPr>
        <w:t>self-attunement</w:t>
      </w:r>
      <w:r w:rsidRPr="006E0126">
        <w:rPr>
          <w:lang w:val="en-US"/>
        </w:rPr>
        <w:t xml:space="preserve"> ought to avoid prioritizing the achievement of money/materials or security/comfort and, instead, participate in activities that predominantly satisfy their need for pleasure/interest.</w:t>
      </w:r>
      <w:r w:rsidR="00AB4398">
        <w:rPr>
          <w:lang w:val="en-US"/>
        </w:rPr>
        <w:t xml:space="preserve"> Of course, these data are correlational, so the direction of causality (if any) has yet to be determined, but the results offer a concrete starting point for testing hypotheses concerning directionality.</w:t>
      </w:r>
      <w:r w:rsidRPr="006E0126">
        <w:rPr>
          <w:lang w:val="en-US"/>
        </w:rPr>
        <w:t xml:space="preserve"> </w:t>
      </w:r>
    </w:p>
    <w:p w:rsidR="00431854" w:rsidRPr="006E0126" w:rsidRDefault="001636F9" w:rsidP="006E0126">
      <w:pPr>
        <w:pStyle w:val="NoSpacing"/>
        <w:widowControl w:val="0"/>
        <w:spacing w:line="480" w:lineRule="exact"/>
        <w:jc w:val="center"/>
        <w:rPr>
          <w:b/>
          <w:lang w:val="en-US"/>
        </w:rPr>
      </w:pPr>
      <w:r w:rsidRPr="006E0126">
        <w:rPr>
          <w:b/>
          <w:lang w:val="en-US"/>
        </w:rPr>
        <w:t>Additional Implications</w:t>
      </w:r>
    </w:p>
    <w:p w:rsidR="007100E5" w:rsidRPr="006E0126" w:rsidRDefault="007100E5" w:rsidP="006E0126">
      <w:pPr>
        <w:pStyle w:val="NoSpacing"/>
        <w:widowControl w:val="0"/>
        <w:spacing w:line="480" w:lineRule="exact"/>
        <w:ind w:firstLine="425"/>
      </w:pPr>
      <w:r w:rsidRPr="006E0126">
        <w:rPr>
          <w:lang w:val="en-US"/>
        </w:rPr>
        <w:t xml:space="preserve">Most investigations of state authenticity have taken place in the lab or </w:t>
      </w:r>
      <w:r w:rsidR="009855AA" w:rsidRPr="006E0126">
        <w:rPr>
          <w:lang w:val="en-US"/>
        </w:rPr>
        <w:t xml:space="preserve">relied </w:t>
      </w:r>
      <w:r w:rsidRPr="006E0126">
        <w:rPr>
          <w:lang w:val="en-US"/>
        </w:rPr>
        <w:t xml:space="preserve">on participants’ retrospective reports, thus rendering it possible that the findings were not generalizable to real-life </w:t>
      </w:r>
      <w:r w:rsidR="00AB4398">
        <w:rPr>
          <w:lang w:val="en-US"/>
        </w:rPr>
        <w:t>situations</w:t>
      </w:r>
      <w:r w:rsidR="00AB4398" w:rsidRPr="006E0126">
        <w:rPr>
          <w:lang w:val="en-US"/>
        </w:rPr>
        <w:t xml:space="preserve"> </w:t>
      </w:r>
      <w:r w:rsidR="0049515B" w:rsidRPr="006E0126">
        <w:rPr>
          <w:lang w:val="en-US"/>
        </w:rPr>
        <w:t>(Kahneman et al., 2004)</w:t>
      </w:r>
      <w:r w:rsidRPr="006E0126">
        <w:rPr>
          <w:lang w:val="en-US"/>
        </w:rPr>
        <w:t xml:space="preserve">. </w:t>
      </w:r>
      <w:r w:rsidR="00536F37" w:rsidRPr="006E0126">
        <w:rPr>
          <w:lang w:val="en-US"/>
        </w:rPr>
        <w:t>Notably</w:t>
      </w:r>
      <w:r w:rsidR="00B4351F" w:rsidRPr="006E0126">
        <w:rPr>
          <w:lang w:val="en-US"/>
        </w:rPr>
        <w:t>, t</w:t>
      </w:r>
      <w:r w:rsidRPr="006E0126">
        <w:rPr>
          <w:lang w:val="en-US"/>
        </w:rPr>
        <w:t>he present results largely confirmed those observed previously: State authenticity is correlated with positive mood (</w:t>
      </w:r>
      <w:r w:rsidR="009855AA" w:rsidRPr="006E0126">
        <w:rPr>
          <w:lang w:val="en-US"/>
        </w:rPr>
        <w:t xml:space="preserve">Lenton, Slabu et al., 2013; </w:t>
      </w:r>
      <w:r w:rsidRPr="006E0126">
        <w:t>Turner &amp; Billings, 1991), greater self-esteem (</w:t>
      </w:r>
      <w:r w:rsidR="00F45487" w:rsidRPr="006E0126">
        <w:t xml:space="preserve">Slabu </w:t>
      </w:r>
      <w:r w:rsidR="009855AA" w:rsidRPr="006E0126">
        <w:t>et al., 2014</w:t>
      </w:r>
      <w:r w:rsidRPr="006E0126">
        <w:t>), low</w:t>
      </w:r>
      <w:r w:rsidR="00F45487" w:rsidRPr="006E0126">
        <w:t xml:space="preserve">er </w:t>
      </w:r>
      <w:r w:rsidRPr="006E0126">
        <w:t>anxiety</w:t>
      </w:r>
      <w:r w:rsidR="00F45487" w:rsidRPr="006E0126">
        <w:t xml:space="preserve">, </w:t>
      </w:r>
      <w:r w:rsidRPr="006E0126">
        <w:t>and feeling ideal (Lenton, Bruder, et al.</w:t>
      </w:r>
      <w:r w:rsidR="00F45487" w:rsidRPr="006E0126">
        <w:t>, 2013</w:t>
      </w:r>
      <w:r w:rsidRPr="006E0126">
        <w:t xml:space="preserve">). </w:t>
      </w:r>
    </w:p>
    <w:p w:rsidR="009855AA" w:rsidRPr="006E0126" w:rsidRDefault="002306CE" w:rsidP="006E0126">
      <w:pPr>
        <w:pStyle w:val="NoSpacing"/>
        <w:widowControl w:val="0"/>
        <w:spacing w:line="480" w:lineRule="exact"/>
        <w:ind w:firstLine="425"/>
      </w:pPr>
      <w:r w:rsidRPr="006E0126">
        <w:t>Study 1</w:t>
      </w:r>
      <w:r w:rsidR="00266F61" w:rsidRPr="006E0126">
        <w:t xml:space="preserve"> also</w:t>
      </w:r>
      <w:r w:rsidRPr="006E0126">
        <w:t xml:space="preserve"> replicated previous findings concerning the needs-authenticity relation. Study 2, </w:t>
      </w:r>
      <w:r w:rsidRPr="006E0126">
        <w:lastRenderedPageBreak/>
        <w:t xml:space="preserve">however, did not and, thus, we elaborate here. </w:t>
      </w:r>
      <w:r w:rsidR="009855AA" w:rsidRPr="006E0126">
        <w:t>SDT (Deci &amp; Ryan, 2000) hypothesizes that satisfaction of the needs for autonomy, competence, and relatedness are important for the achievement of authenticity because their satisfaction – especially autonomy and competence – contributes to goal internalization (Ryan &amp; Deci, 2000; Sheldon &amp; Elliot, 1998).  Research supports this h</w:t>
      </w:r>
      <w:r w:rsidR="0049515B" w:rsidRPr="006E0126">
        <w:t>ypothesis (Heppner et al., 2008</w:t>
      </w:r>
      <w:r w:rsidR="009855AA" w:rsidRPr="006E0126">
        <w:t>)</w:t>
      </w:r>
      <w:r w:rsidR="0049515B" w:rsidRPr="006E0126">
        <w:t>. But</w:t>
      </w:r>
      <w:r w:rsidR="008458E7" w:rsidRPr="006E0126">
        <w:t xml:space="preserve"> </w:t>
      </w:r>
      <w:r w:rsidR="0049515B" w:rsidRPr="006E0126">
        <w:t xml:space="preserve">in </w:t>
      </w:r>
      <w:r w:rsidR="00B1704C">
        <w:t xml:space="preserve">an earlier </w:t>
      </w:r>
      <w:r w:rsidR="00DE3F7F" w:rsidRPr="006E0126">
        <w:t>study</w:t>
      </w:r>
      <w:r w:rsidR="0049515B" w:rsidRPr="006E0126">
        <w:t xml:space="preserve"> examining</w:t>
      </w:r>
      <w:r w:rsidR="009855AA" w:rsidRPr="006E0126">
        <w:t xml:space="preserve"> the relevance of </w:t>
      </w:r>
      <w:r w:rsidR="0049515B" w:rsidRPr="006E0126">
        <w:t>additional psychological needs</w:t>
      </w:r>
      <w:r w:rsidR="009855AA" w:rsidRPr="006E0126">
        <w:t xml:space="preserve">, we found that nine out of </w:t>
      </w:r>
      <w:r w:rsidR="0049515B" w:rsidRPr="006E0126">
        <w:t xml:space="preserve">the </w:t>
      </w:r>
      <w:r w:rsidR="009855AA" w:rsidRPr="006E0126">
        <w:t>10 needs assessed were related to authenticity (Lenton, Bruder, et al.), undermining the idea that there is something special about autonomy, competence, and relatedness. Study 1</w:t>
      </w:r>
      <w:r w:rsidR="00ED32A1" w:rsidRPr="006E0126">
        <w:t xml:space="preserve"> largely</w:t>
      </w:r>
      <w:r w:rsidR="009855AA" w:rsidRPr="006E0126">
        <w:t xml:space="preserve"> replicated these results, showing that satisfaction of all 10 needs was related to </w:t>
      </w:r>
      <w:r w:rsidR="00ED32A1" w:rsidRPr="006E0126">
        <w:t xml:space="preserve">increased </w:t>
      </w:r>
      <w:r w:rsidR="009855AA" w:rsidRPr="006E0126">
        <w:t xml:space="preserve">authentic living. </w:t>
      </w:r>
      <w:r w:rsidRPr="006E0126">
        <w:t>S</w:t>
      </w:r>
      <w:r w:rsidR="009855AA" w:rsidRPr="006E0126">
        <w:t>elf-alienation</w:t>
      </w:r>
      <w:r w:rsidRPr="006E0126">
        <w:t xml:space="preserve"> was </w:t>
      </w:r>
      <w:r w:rsidR="00DE58D8" w:rsidRPr="006E0126">
        <w:t>associated with</w:t>
      </w:r>
      <w:r w:rsidRPr="006E0126">
        <w:t xml:space="preserve"> the dissatisfaction of five needs</w:t>
      </w:r>
      <w:r w:rsidR="00B1704C">
        <w:t>,</w:t>
      </w:r>
      <w:r w:rsidR="009855AA" w:rsidRPr="006E0126">
        <w:t xml:space="preserve"> competence and relatedness not </w:t>
      </w:r>
      <w:r w:rsidR="00D74C98">
        <w:t>included</w:t>
      </w:r>
      <w:r w:rsidR="009855AA" w:rsidRPr="006E0126">
        <w:t>.</w:t>
      </w:r>
    </w:p>
    <w:p w:rsidR="009855AA" w:rsidRPr="006E0126" w:rsidRDefault="009855AA" w:rsidP="006E0126">
      <w:pPr>
        <w:widowControl w:val="0"/>
        <w:spacing w:line="480" w:lineRule="exact"/>
        <w:ind w:firstLine="425"/>
        <w:contextualSpacing/>
      </w:pPr>
      <w:r w:rsidRPr="006E0126">
        <w:t xml:space="preserve">To address the possibility </w:t>
      </w:r>
      <w:r w:rsidR="00A51DBC">
        <w:t>of</w:t>
      </w:r>
      <w:r w:rsidRPr="006E0126">
        <w:t xml:space="preserve"> a yes-saying bias for the </w:t>
      </w:r>
      <w:r w:rsidR="00A33123" w:rsidRPr="006E0126">
        <w:t>needs satisfaction</w:t>
      </w:r>
      <w:r w:rsidRPr="006E0126">
        <w:t xml:space="preserve"> items, Study 2 compelled participants to trade off needs against one another. In this way, we could determine which needs matter more. With respect to the SDT needs, Study 2 showed that situations conducive to the satisfaction of autonomy </w:t>
      </w:r>
      <w:r w:rsidR="00BF42E4" w:rsidRPr="006E0126">
        <w:t>(</w:t>
      </w:r>
      <w:r w:rsidRPr="006E0126">
        <w:t>more than most other needs</w:t>
      </w:r>
      <w:r w:rsidR="00BF42E4" w:rsidRPr="006E0126">
        <w:t>)</w:t>
      </w:r>
      <w:r w:rsidRPr="006E0126">
        <w:t xml:space="preserve"> were associated with a decreased – not increased – sense of authentic living. There was no relation between autonomy satisfaction and self-alienation. Furthermore, neither prioritization of competence satisfaction nor</w:t>
      </w:r>
      <w:r w:rsidR="00102C34" w:rsidRPr="006E0126">
        <w:t xml:space="preserve"> of</w:t>
      </w:r>
      <w:r w:rsidR="00BF42E4" w:rsidRPr="006E0126">
        <w:t xml:space="preserve"> </w:t>
      </w:r>
      <w:r w:rsidRPr="006E0126">
        <w:t>relatedness satisfaction explained within-subjects variability in felt authentic living or</w:t>
      </w:r>
      <w:r w:rsidR="00850AFF" w:rsidRPr="006E0126">
        <w:t xml:space="preserve"> in</w:t>
      </w:r>
      <w:r w:rsidRPr="006E0126">
        <w:t xml:space="preserve"> self-alienation. Instead, </w:t>
      </w:r>
      <w:r w:rsidR="00BF42E4" w:rsidRPr="006E0126">
        <w:t>prioriti</w:t>
      </w:r>
      <w:r w:rsidR="00850AFF" w:rsidRPr="006E0126">
        <w:t xml:space="preserve">zing </w:t>
      </w:r>
      <w:r w:rsidRPr="006E0126">
        <w:t xml:space="preserve">satisfaction of the need for meaning/purpose in life was correlated with greater authentic living, and </w:t>
      </w:r>
      <w:r w:rsidR="00BF42E4" w:rsidRPr="006E0126">
        <w:t>prioritiz</w:t>
      </w:r>
      <w:r w:rsidR="00850AFF" w:rsidRPr="006E0126">
        <w:t>ing</w:t>
      </w:r>
      <w:r w:rsidR="00BF42E4" w:rsidRPr="006E0126">
        <w:t xml:space="preserve"> </w:t>
      </w:r>
      <w:r w:rsidRPr="006E0126">
        <w:t xml:space="preserve">satisfaction of the needs for money/materials </w:t>
      </w:r>
      <w:r w:rsidR="00850AFF" w:rsidRPr="006E0126">
        <w:t>or</w:t>
      </w:r>
      <w:r w:rsidRPr="006E0126">
        <w:t xml:space="preserve"> security/comfort was correlated with lesser authentic living and </w:t>
      </w:r>
      <w:r w:rsidR="00CB0CFB" w:rsidRPr="006E0126">
        <w:t>greater</w:t>
      </w:r>
      <w:r w:rsidRPr="006E0126">
        <w:t xml:space="preserve"> self-alienation.</w:t>
      </w:r>
      <w:r w:rsidRPr="006E0126">
        <w:rPr>
          <w:rStyle w:val="Emphasis"/>
          <w:i w:val="0"/>
        </w:rPr>
        <w:t xml:space="preserve"> These results </w:t>
      </w:r>
      <w:r w:rsidR="00850AFF" w:rsidRPr="006E0126">
        <w:rPr>
          <w:rStyle w:val="Emphasis"/>
          <w:i w:val="0"/>
        </w:rPr>
        <w:t>align</w:t>
      </w:r>
      <w:r w:rsidRPr="006E0126">
        <w:rPr>
          <w:rStyle w:val="Emphasis"/>
          <w:i w:val="0"/>
        </w:rPr>
        <w:t xml:space="preserve"> with </w:t>
      </w:r>
      <w:r w:rsidR="00850AFF" w:rsidRPr="006E0126">
        <w:rPr>
          <w:rStyle w:val="Emphasis"/>
          <w:i w:val="0"/>
        </w:rPr>
        <w:t xml:space="preserve">those of </w:t>
      </w:r>
      <w:r w:rsidRPr="006E0126">
        <w:rPr>
          <w:color w:val="000000"/>
        </w:rPr>
        <w:t>Carter and Gilovich (2012)</w:t>
      </w:r>
      <w:r w:rsidRPr="006E0126">
        <w:rPr>
          <w:rStyle w:val="Emphasis"/>
          <w:i w:val="0"/>
        </w:rPr>
        <w:t>, who found that material purchases are not integrated into the true self</w:t>
      </w:r>
      <w:r w:rsidR="00850AFF" w:rsidRPr="006E0126">
        <w:t>. The results</w:t>
      </w:r>
      <w:r w:rsidRPr="006E0126">
        <w:t xml:space="preserve"> also expand upon research by </w:t>
      </w:r>
      <w:r w:rsidR="00CB0CFB" w:rsidRPr="006E0126">
        <w:t xml:space="preserve">Schlegel and colleagues (2011) showing </w:t>
      </w:r>
      <w:r w:rsidRPr="006E0126">
        <w:t xml:space="preserve">that the phenomenological experience of being in touch with one’s true self facilitates meaning and purpose in life. The findings concerning security/comfort correspond </w:t>
      </w:r>
      <w:r w:rsidR="000213AF">
        <w:t>to</w:t>
      </w:r>
      <w:r w:rsidR="000213AF" w:rsidRPr="006E0126">
        <w:t xml:space="preserve"> </w:t>
      </w:r>
      <w:r w:rsidRPr="006E0126">
        <w:t>Maslow’s (1971) proposal that focusing on lower-order needs</w:t>
      </w:r>
      <w:r w:rsidR="00B1704C">
        <w:t xml:space="preserve"> may interfere</w:t>
      </w:r>
      <w:r w:rsidRPr="006E0126">
        <w:t xml:space="preserve"> with authenticity attainment</w:t>
      </w:r>
      <w:r w:rsidR="00B1704C">
        <w:t xml:space="preserve"> (a higher-order need)</w:t>
      </w:r>
      <w:r w:rsidRPr="006E0126">
        <w:t xml:space="preserve">. More generally, these results suggest that researchers </w:t>
      </w:r>
      <w:r w:rsidR="00BF42E4" w:rsidRPr="006E0126">
        <w:t xml:space="preserve">ought to </w:t>
      </w:r>
      <w:r w:rsidRPr="006E0126">
        <w:t xml:space="preserve">examine a wider array of psychological needs when assessing </w:t>
      </w:r>
      <w:r w:rsidR="00DE3F7F" w:rsidRPr="006E0126">
        <w:t>the needs-authenticity relation</w:t>
      </w:r>
      <w:r w:rsidRPr="006E0126">
        <w:t xml:space="preserve"> and, </w:t>
      </w:r>
      <w:r w:rsidRPr="006E0126">
        <w:lastRenderedPageBreak/>
        <w:t xml:space="preserve">further, </w:t>
      </w:r>
      <w:r w:rsidR="00914A80" w:rsidRPr="006E0126">
        <w:t xml:space="preserve">that they should </w:t>
      </w:r>
      <w:r w:rsidRPr="006E0126">
        <w:t>employ methods that reduce response sets.</w:t>
      </w:r>
    </w:p>
    <w:p w:rsidR="00431854" w:rsidRPr="006E0126" w:rsidRDefault="001636F9" w:rsidP="006E0126">
      <w:pPr>
        <w:pStyle w:val="NoSpacing"/>
        <w:widowControl w:val="0"/>
        <w:spacing w:line="480" w:lineRule="exact"/>
        <w:ind w:firstLine="425"/>
        <w:rPr>
          <w:lang w:val="en-US"/>
        </w:rPr>
      </w:pPr>
      <w:r w:rsidRPr="006E0126">
        <w:rPr>
          <w:lang w:val="en-US"/>
        </w:rPr>
        <w:t xml:space="preserve">Flow is a state of deep absorption by and enjoyment of an </w:t>
      </w:r>
      <w:r w:rsidR="00FC5D8E" w:rsidRPr="006E0126">
        <w:rPr>
          <w:lang w:val="en-US"/>
        </w:rPr>
        <w:t>activity</w:t>
      </w:r>
      <w:r w:rsidRPr="006E0126">
        <w:rPr>
          <w:lang w:val="en-US"/>
        </w:rPr>
        <w:t xml:space="preserve"> and it is characterized </w:t>
      </w:r>
      <w:r w:rsidR="00FC5D8E" w:rsidRPr="006E0126">
        <w:rPr>
          <w:lang w:val="en-US"/>
        </w:rPr>
        <w:t>by</w:t>
      </w:r>
      <w:r w:rsidRPr="006E0126">
        <w:rPr>
          <w:lang w:val="en-US"/>
        </w:rPr>
        <w:t xml:space="preserve"> alertness, effortless self-regulation, </w:t>
      </w:r>
      <w:r w:rsidR="00462387" w:rsidRPr="006E0126">
        <w:rPr>
          <w:lang w:val="en-US"/>
        </w:rPr>
        <w:t xml:space="preserve">contented </w:t>
      </w:r>
      <w:r w:rsidRPr="006E0126">
        <w:rPr>
          <w:lang w:val="en-US"/>
        </w:rPr>
        <w:t>ignorance of the passage of time, a feeling of competence, and a lack of self-awareness (Csikszentmihalyi, 1990).</w:t>
      </w:r>
      <w:r w:rsidR="00BC0D9D" w:rsidRPr="006E0126">
        <w:rPr>
          <w:lang w:val="en-US"/>
        </w:rPr>
        <w:t xml:space="preserve"> </w:t>
      </w:r>
      <w:r w:rsidRPr="006E0126">
        <w:rPr>
          <w:lang w:val="en-US"/>
        </w:rPr>
        <w:t xml:space="preserve">Our research is the first to demonstrate that absorption in one's present activity is a </w:t>
      </w:r>
      <w:r w:rsidR="00462387" w:rsidRPr="006E0126">
        <w:rPr>
          <w:lang w:val="en-US"/>
        </w:rPr>
        <w:t>reliable</w:t>
      </w:r>
      <w:r w:rsidRPr="006E0126">
        <w:rPr>
          <w:lang w:val="en-US"/>
        </w:rPr>
        <w:t xml:space="preserve"> </w:t>
      </w:r>
      <w:r w:rsidR="00DB1D6C" w:rsidRPr="006E0126">
        <w:rPr>
          <w:lang w:val="en-US"/>
        </w:rPr>
        <w:t>correlate of</w:t>
      </w:r>
      <w:r w:rsidRPr="006E0126">
        <w:rPr>
          <w:lang w:val="en-US"/>
        </w:rPr>
        <w:t xml:space="preserve"> state authenticity. In particular, flow was </w:t>
      </w:r>
      <w:r w:rsidR="00FC5D8E" w:rsidRPr="006E0126">
        <w:rPr>
          <w:lang w:val="en-US"/>
        </w:rPr>
        <w:t xml:space="preserve">related to a </w:t>
      </w:r>
      <w:r w:rsidRPr="006E0126">
        <w:rPr>
          <w:lang w:val="en-US"/>
        </w:rPr>
        <w:t>decreased sense o</w:t>
      </w:r>
      <w:r w:rsidR="00DB1D6C" w:rsidRPr="006E0126">
        <w:rPr>
          <w:lang w:val="en-US"/>
        </w:rPr>
        <w:t xml:space="preserve">f self-alienation and, </w:t>
      </w:r>
      <w:r w:rsidR="00462387" w:rsidRPr="006E0126">
        <w:rPr>
          <w:lang w:val="en-US"/>
        </w:rPr>
        <w:t xml:space="preserve">even </w:t>
      </w:r>
      <w:r w:rsidR="00DB1D6C" w:rsidRPr="006E0126">
        <w:rPr>
          <w:lang w:val="en-US"/>
        </w:rPr>
        <w:t xml:space="preserve">more so, </w:t>
      </w:r>
      <w:r w:rsidRPr="006E0126">
        <w:rPr>
          <w:lang w:val="en-US"/>
        </w:rPr>
        <w:t xml:space="preserve">an increased sense of living authentically. Future research should </w:t>
      </w:r>
      <w:r w:rsidR="00DB1D6C" w:rsidRPr="006E0126">
        <w:rPr>
          <w:lang w:val="en-US"/>
        </w:rPr>
        <w:t>examine</w:t>
      </w:r>
      <w:r w:rsidRPr="006E0126">
        <w:rPr>
          <w:lang w:val="en-US"/>
        </w:rPr>
        <w:t xml:space="preserve"> which of the theorized components of flow (e.g., concentration, control, merging, autotelic, etc.; Moneta, 2012) contribute more to state authenticity. For example, our measure of flow did not assess the individual's sense of time passing, the extent to which the situation's goals were clear, and the balance between the individual's skills and the situation's challenge. </w:t>
      </w:r>
      <w:r w:rsidR="00A47114" w:rsidRPr="006E0126">
        <w:rPr>
          <w:lang w:val="en-US"/>
        </w:rPr>
        <w:t>T</w:t>
      </w:r>
      <w:r w:rsidRPr="006E0126">
        <w:rPr>
          <w:lang w:val="en-US"/>
        </w:rPr>
        <w:t xml:space="preserve">he </w:t>
      </w:r>
      <w:r w:rsidR="00A33123" w:rsidRPr="006E0126">
        <w:rPr>
          <w:lang w:val="en-US"/>
        </w:rPr>
        <w:t>needs satisfaction</w:t>
      </w:r>
      <w:r w:rsidRPr="006E0126">
        <w:rPr>
          <w:lang w:val="en-US"/>
        </w:rPr>
        <w:t xml:space="preserve"> results of Study 2 suggest</w:t>
      </w:r>
      <w:r w:rsidR="00462387" w:rsidRPr="006E0126">
        <w:rPr>
          <w:lang w:val="en-US"/>
        </w:rPr>
        <w:t>, however,</w:t>
      </w:r>
      <w:r w:rsidRPr="006E0126">
        <w:rPr>
          <w:lang w:val="en-US"/>
        </w:rPr>
        <w:t xml:space="preserve"> that meeting a challenge (feeling capable) or experiencing deep pleasure/interest </w:t>
      </w:r>
      <w:r w:rsidR="00E30B14" w:rsidRPr="006E0126">
        <w:rPr>
          <w:lang w:val="en-US"/>
        </w:rPr>
        <w:t xml:space="preserve">each </w:t>
      </w:r>
      <w:r w:rsidRPr="006E0126">
        <w:rPr>
          <w:lang w:val="en-US"/>
        </w:rPr>
        <w:t xml:space="preserve">by itself </w:t>
      </w:r>
      <w:r w:rsidR="00DB1D6C" w:rsidRPr="006E0126">
        <w:rPr>
          <w:lang w:val="en-US"/>
        </w:rPr>
        <w:t>may be</w:t>
      </w:r>
      <w:r w:rsidRPr="006E0126">
        <w:rPr>
          <w:lang w:val="en-US"/>
        </w:rPr>
        <w:t xml:space="preserve"> insufficient to provoke a sense of authentic living</w:t>
      </w:r>
      <w:r w:rsidR="00B14770" w:rsidRPr="006E0126">
        <w:rPr>
          <w:lang w:val="en-US"/>
        </w:rPr>
        <w:t>.</w:t>
      </w:r>
      <w:r w:rsidR="00141518">
        <w:rPr>
          <w:lang w:val="en-US"/>
        </w:rPr>
        <w:t xml:space="preserve"> Alternatively, because of the correlational nature of our data, it may be that situational authenticity affords a state of flow</w:t>
      </w:r>
      <w:r w:rsidR="000C2522">
        <w:rPr>
          <w:lang w:val="en-US"/>
        </w:rPr>
        <w:t xml:space="preserve"> (rather than – or in addition to – the converse)</w:t>
      </w:r>
      <w:r w:rsidR="00141518">
        <w:rPr>
          <w:lang w:val="en-US"/>
        </w:rPr>
        <w:t>.</w:t>
      </w:r>
    </w:p>
    <w:p w:rsidR="00431854" w:rsidRPr="006E0126" w:rsidRDefault="003C64B0" w:rsidP="006E0126">
      <w:pPr>
        <w:widowControl w:val="0"/>
        <w:spacing w:line="480" w:lineRule="exact"/>
        <w:contextualSpacing/>
        <w:jc w:val="center"/>
        <w:rPr>
          <w:b/>
        </w:rPr>
      </w:pPr>
      <w:r w:rsidRPr="006E0126">
        <w:rPr>
          <w:b/>
        </w:rPr>
        <w:t>Limitations</w:t>
      </w:r>
      <w:r w:rsidR="008B5D2F" w:rsidRPr="006E0126">
        <w:rPr>
          <w:b/>
        </w:rPr>
        <w:t xml:space="preserve"> and </w:t>
      </w:r>
      <w:r w:rsidR="00DA7467" w:rsidRPr="006E0126">
        <w:rPr>
          <w:b/>
        </w:rPr>
        <w:t xml:space="preserve">Additional </w:t>
      </w:r>
      <w:r w:rsidR="008B5D2F" w:rsidRPr="006E0126">
        <w:rPr>
          <w:b/>
        </w:rPr>
        <w:t>Future Directions</w:t>
      </w:r>
    </w:p>
    <w:p w:rsidR="001B19EE" w:rsidRPr="006E0126" w:rsidRDefault="00EB7613" w:rsidP="006E0126">
      <w:pPr>
        <w:widowControl w:val="0"/>
        <w:spacing w:line="480" w:lineRule="exact"/>
        <w:ind w:firstLine="425"/>
        <w:contextualSpacing/>
      </w:pPr>
      <w:r w:rsidRPr="006E0126">
        <w:t xml:space="preserve">This research </w:t>
      </w:r>
      <w:r w:rsidR="0007216A" w:rsidRPr="006E0126">
        <w:t>has</w:t>
      </w:r>
      <w:r w:rsidRPr="006E0126">
        <w:t xml:space="preserve"> limitations. </w:t>
      </w:r>
      <w:r w:rsidR="00F6129C" w:rsidRPr="006E0126">
        <w:t xml:space="preserve">We assessed </w:t>
      </w:r>
      <w:r w:rsidRPr="006E0126">
        <w:t>most of the within-subject variables with one-item measures</w:t>
      </w:r>
      <w:r w:rsidR="00F6129C" w:rsidRPr="006E0126">
        <w:t xml:space="preserve"> </w:t>
      </w:r>
      <w:r w:rsidRPr="006E0126">
        <w:t xml:space="preserve">to </w:t>
      </w:r>
      <w:r w:rsidR="00F61F67" w:rsidRPr="006E0126">
        <w:t xml:space="preserve">mitigate </w:t>
      </w:r>
      <w:r w:rsidRPr="006E0126">
        <w:t>the demands placed on participants</w:t>
      </w:r>
      <w:r w:rsidR="00951EF8" w:rsidRPr="006E0126">
        <w:t>,</w:t>
      </w:r>
      <w:r w:rsidRPr="006E0126">
        <w:t xml:space="preserve"> but at the potential cost of </w:t>
      </w:r>
      <w:r w:rsidR="00851643" w:rsidRPr="006E0126">
        <w:t xml:space="preserve">measurement </w:t>
      </w:r>
      <w:r w:rsidRPr="006E0126">
        <w:t>reliability</w:t>
      </w:r>
      <w:r w:rsidR="001B19EE" w:rsidRPr="006E0126">
        <w:t xml:space="preserve"> and validity</w:t>
      </w:r>
      <w:r w:rsidRPr="006E0126">
        <w:t xml:space="preserve">. </w:t>
      </w:r>
      <w:r w:rsidR="00A55393">
        <w:t>There</w:t>
      </w:r>
      <w:r w:rsidR="00A55393" w:rsidRPr="00A55393">
        <w:t xml:space="preserve"> are conditions</w:t>
      </w:r>
      <w:r w:rsidR="00A55393">
        <w:t>, however,</w:t>
      </w:r>
      <w:r w:rsidR="00A55393" w:rsidRPr="00A55393">
        <w:t xml:space="preserve"> that</w:t>
      </w:r>
      <w:r w:rsidR="00A55393">
        <w:t xml:space="preserve"> favo</w:t>
      </w:r>
      <w:r w:rsidR="00A55393" w:rsidRPr="00A55393">
        <w:t>r the use of single item versus multi-item measures (Burisch, 1984; Stebbins, 2001). Single-item measures are recommended when the relevant construct is concrete and</w:t>
      </w:r>
      <w:r w:rsidR="004C3A8F">
        <w:t xml:space="preserve"> when</w:t>
      </w:r>
      <w:r w:rsidR="00A55393" w:rsidRPr="00A55393">
        <w:t xml:space="preserve"> it can be reasonably assumed that there is good agreement among respondents about the characteristic being assessed (Rossiter, 2002). </w:t>
      </w:r>
      <w:r w:rsidR="000C2522">
        <w:t>More practically speaking</w:t>
      </w:r>
      <w:r w:rsidR="00A55393" w:rsidRPr="00A55393">
        <w:t>, single-item measures are advantageous in large-scale surveys, longitudinal studies, and other research contexts in which time constraints limit the number of items to be administered (Drolet &amp; Morrison, 2001). Thus, single-item measures</w:t>
      </w:r>
      <w:r w:rsidR="002F5353">
        <w:t xml:space="preserve"> </w:t>
      </w:r>
      <w:r w:rsidR="00A55393" w:rsidRPr="00A55393">
        <w:t>are acceptable in situation</w:t>
      </w:r>
      <w:r w:rsidR="004C3A8F">
        <w:t>s</w:t>
      </w:r>
      <w:r w:rsidR="00A55393" w:rsidRPr="00A55393">
        <w:t xml:space="preserve"> </w:t>
      </w:r>
      <w:r w:rsidR="00FD431D">
        <w:t>where</w:t>
      </w:r>
      <w:r w:rsidR="00A55393" w:rsidRPr="00A55393">
        <w:t xml:space="preserve"> psychometric concern</w:t>
      </w:r>
      <w:r w:rsidR="004C3A8F">
        <w:t>s are less pressing</w:t>
      </w:r>
      <w:r w:rsidR="00A55393" w:rsidRPr="00A55393">
        <w:t xml:space="preserve"> and practical constraints are unyielding. Indeed, researchers studying</w:t>
      </w:r>
      <w:r w:rsidR="000C2522">
        <w:t xml:space="preserve"> such diverse phenomena as</w:t>
      </w:r>
      <w:r w:rsidR="00A55393" w:rsidRPr="00A55393">
        <w:t xml:space="preserve"> life satisfaction (Campbell, </w:t>
      </w:r>
      <w:r w:rsidR="00A55393" w:rsidRPr="00A55393">
        <w:lastRenderedPageBreak/>
        <w:t>Converse, &amp; Rodgers, 1976), subjective well-being (Sandvik, Diener, &amp; Seidlitz, 1993),</w:t>
      </w:r>
      <w:r w:rsidR="002F55CF">
        <w:t xml:space="preserve"> religiosity (</w:t>
      </w:r>
      <w:r w:rsidR="002F55CF" w:rsidRPr="00A26BC2">
        <w:rPr>
          <w:bCs/>
          <w:color w:val="000000"/>
          <w:lang w:val="de-DE"/>
        </w:rPr>
        <w:t xml:space="preserve">Gebauer, Nehrlich, Sedikides, </w:t>
      </w:r>
      <w:r w:rsidR="002F55CF">
        <w:rPr>
          <w:bCs/>
          <w:color w:val="000000"/>
          <w:lang w:val="de-DE"/>
        </w:rPr>
        <w:t xml:space="preserve">&amp; Neberich, </w:t>
      </w:r>
      <w:r w:rsidR="002F55CF" w:rsidRPr="00A26BC2">
        <w:rPr>
          <w:bCs/>
          <w:color w:val="000000"/>
          <w:lang w:val="de-DE"/>
        </w:rPr>
        <w:t>2013</w:t>
      </w:r>
      <w:r w:rsidR="002F55CF">
        <w:t>),</w:t>
      </w:r>
      <w:r w:rsidR="00A55393" w:rsidRPr="00A55393">
        <w:t xml:space="preserve"> affect (Russell, Weiss, &amp; Mendelsohn, 1989), relationships (Aron, Aron, &amp; Danny, 1992), attachment style (Hazan &amp; Shaver, 1987), and self-esteem (Robins, Hendin, Trzesniewski, 2001) have relied extensively upon such measures.</w:t>
      </w:r>
      <w:r w:rsidR="000C0B0D">
        <w:t xml:space="preserve"> </w:t>
      </w:r>
      <w:r w:rsidRPr="006E0126">
        <w:t xml:space="preserve">We are </w:t>
      </w:r>
      <w:r w:rsidR="00A55393">
        <w:t xml:space="preserve">also </w:t>
      </w:r>
      <w:r w:rsidRPr="006E0126">
        <w:t xml:space="preserve">confident in the results </w:t>
      </w:r>
      <w:r w:rsidR="002F5353">
        <w:t>yielded by</w:t>
      </w:r>
      <w:r w:rsidR="00A55393">
        <w:t xml:space="preserve"> the single-item measures </w:t>
      </w:r>
      <w:r w:rsidRPr="006E0126">
        <w:t xml:space="preserve">and our interpretations </w:t>
      </w:r>
      <w:r w:rsidR="00A55393">
        <w:t xml:space="preserve">thereof </w:t>
      </w:r>
      <w:r w:rsidRPr="006E0126">
        <w:t>because the constructs correlate</w:t>
      </w:r>
      <w:r w:rsidR="00951EF8" w:rsidRPr="006E0126">
        <w:t>d</w:t>
      </w:r>
      <w:r w:rsidRPr="006E0126">
        <w:t xml:space="preserve"> with one another in expected ways</w:t>
      </w:r>
      <w:r w:rsidR="006E2ED0" w:rsidRPr="006E0126">
        <w:t xml:space="preserve"> </w:t>
      </w:r>
      <w:r w:rsidRPr="006E0126">
        <w:t xml:space="preserve">and </w:t>
      </w:r>
      <w:r w:rsidR="00F61F67" w:rsidRPr="006E0126">
        <w:t>most</w:t>
      </w:r>
      <w:r w:rsidRPr="006E0126">
        <w:t xml:space="preserve"> results replicated from Study 1 to Study 2</w:t>
      </w:r>
      <w:r w:rsidR="00791225">
        <w:t xml:space="preserve"> (</w:t>
      </w:r>
      <w:r w:rsidR="00385A0A">
        <w:t xml:space="preserve">which employed </w:t>
      </w:r>
      <w:r w:rsidR="0071790C">
        <w:t xml:space="preserve">distinct </w:t>
      </w:r>
      <w:r w:rsidR="00385A0A">
        <w:t>methods of sampling</w:t>
      </w:r>
      <w:r w:rsidR="007D5C0C">
        <w:t xml:space="preserve"> real-life situations</w:t>
      </w:r>
      <w:r w:rsidR="00791225">
        <w:t>)</w:t>
      </w:r>
      <w:r w:rsidRPr="006E0126">
        <w:t>.</w:t>
      </w:r>
      <w:r w:rsidR="006E2ED0" w:rsidRPr="006E0126">
        <w:t xml:space="preserve"> </w:t>
      </w:r>
    </w:p>
    <w:p w:rsidR="00431854" w:rsidRPr="006E0126" w:rsidRDefault="008458E7" w:rsidP="006E0126">
      <w:pPr>
        <w:widowControl w:val="0"/>
        <w:spacing w:line="480" w:lineRule="exact"/>
        <w:ind w:firstLine="425"/>
        <w:contextualSpacing/>
      </w:pPr>
      <w:r w:rsidRPr="006E0126">
        <w:t>Reflecting</w:t>
      </w:r>
      <w:r w:rsidR="008B31AE" w:rsidRPr="006E0126">
        <w:t xml:space="preserve"> </w:t>
      </w:r>
      <w:r w:rsidR="00DA7467" w:rsidRPr="006E0126">
        <w:t xml:space="preserve">more deeply </w:t>
      </w:r>
      <w:r w:rsidR="008E4D64">
        <w:t xml:space="preserve">still </w:t>
      </w:r>
      <w:r w:rsidR="00DA7467" w:rsidRPr="006E0126">
        <w:t xml:space="preserve">on our </w:t>
      </w:r>
      <w:r w:rsidRPr="006E0126">
        <w:t>use of</w:t>
      </w:r>
      <w:r w:rsidR="00774634">
        <w:t xml:space="preserve"> single </w:t>
      </w:r>
      <w:r w:rsidRPr="006E0126">
        <w:t>item</w:t>
      </w:r>
      <w:r w:rsidR="00774634">
        <w:t>s for our</w:t>
      </w:r>
      <w:r w:rsidRPr="006E0126">
        <w:t xml:space="preserve"> dependent variable measures, we </w:t>
      </w:r>
      <w:r w:rsidR="00791225">
        <w:t xml:space="preserve">further </w:t>
      </w:r>
      <w:r w:rsidRPr="006E0126">
        <w:t>point out that each</w:t>
      </w:r>
      <w:r w:rsidR="00774634">
        <w:t xml:space="preserve"> of the three</w:t>
      </w:r>
      <w:r w:rsidRPr="006E0126">
        <w:t xml:space="preserve"> dependent variable</w:t>
      </w:r>
      <w:r w:rsidR="00774634">
        <w:t>s</w:t>
      </w:r>
      <w:r w:rsidRPr="006E0126">
        <w:t xml:space="preserve"> was predicted by its corresponding trait authenticity facet</w:t>
      </w:r>
      <w:r w:rsidR="002F5353">
        <w:t xml:space="preserve"> (over and above the other trait facets)</w:t>
      </w:r>
      <w:r w:rsidRPr="006E0126">
        <w:t xml:space="preserve">, thereby </w:t>
      </w:r>
      <w:r w:rsidR="00A0342A" w:rsidRPr="006E0126">
        <w:t>supporting their</w:t>
      </w:r>
      <w:r w:rsidRPr="006E0126">
        <w:t xml:space="preserve"> construct validity. </w:t>
      </w:r>
      <w:r w:rsidR="00EE0B8F">
        <w:t>In addition</w:t>
      </w:r>
      <w:r w:rsidRPr="006E0126">
        <w:t xml:space="preserve">, results showed </w:t>
      </w:r>
      <w:r w:rsidR="00A0342A" w:rsidRPr="006E0126">
        <w:t>t</w:t>
      </w:r>
      <w:r w:rsidR="001B19EE" w:rsidRPr="006E0126">
        <w:t xml:space="preserve">hat: (a) </w:t>
      </w:r>
      <w:r w:rsidR="00774634">
        <w:t xml:space="preserve">state </w:t>
      </w:r>
      <w:r w:rsidR="001B19EE" w:rsidRPr="006E0126">
        <w:t xml:space="preserve">authentic living was associated with greater ideal-self overlap, flow, and satisfaction of the need for meaning/purpose in life, and was less likely to be experienced when sleeping/resting, watching TV, or browsing the Internet, but more likely to be experienced when spending time with old friends or </w:t>
      </w:r>
      <w:r w:rsidR="0061472B" w:rsidRPr="006E0126">
        <w:t>one’s</w:t>
      </w:r>
      <w:r w:rsidR="001B19EE" w:rsidRPr="006E0126">
        <w:t xml:space="preserve"> offspring; (2) </w:t>
      </w:r>
      <w:r w:rsidR="00774634">
        <w:t xml:space="preserve">state </w:t>
      </w:r>
      <w:r w:rsidR="001B19EE" w:rsidRPr="006E0126">
        <w:t xml:space="preserve">accepting external influence was associated with increased public self-consciousness, greater </w:t>
      </w:r>
      <w:r w:rsidR="00AE6E2C" w:rsidRPr="006E0126">
        <w:t xml:space="preserve">satisfaction of the needs for </w:t>
      </w:r>
      <w:r w:rsidR="001B19EE" w:rsidRPr="006E0126">
        <w:t>popularity/influence</w:t>
      </w:r>
      <w:r w:rsidR="00AE6E2C" w:rsidRPr="006E0126">
        <w:t xml:space="preserve"> and self-esteem</w:t>
      </w:r>
      <w:r w:rsidR="001B19EE" w:rsidRPr="006E0126">
        <w:t xml:space="preserve">, and </w:t>
      </w:r>
      <w:r w:rsidR="00E746A8" w:rsidRPr="006E0126">
        <w:t>more likely to be experienced when in the presence of nearly any other person (v</w:t>
      </w:r>
      <w:r w:rsidR="00597F56" w:rsidRPr="006E0126">
        <w:t>s.</w:t>
      </w:r>
      <w:r w:rsidR="00E746A8" w:rsidRPr="006E0126">
        <w:t xml:space="preserve"> being alone) and </w:t>
      </w:r>
      <w:r w:rsidR="001B19EE" w:rsidRPr="006E0126">
        <w:t xml:space="preserve">less likely to be observed when participants were engaging in solitary activities (e.g., browsing the Internet, playing computer games, reading); and (c) </w:t>
      </w:r>
      <w:r w:rsidR="00774634">
        <w:t xml:space="preserve">state </w:t>
      </w:r>
      <w:r w:rsidR="0038604A" w:rsidRPr="006E0126">
        <w:t xml:space="preserve">self-alienation </w:t>
      </w:r>
      <w:r w:rsidR="000B6ABB" w:rsidRPr="006E0126">
        <w:t xml:space="preserve">was associated </w:t>
      </w:r>
      <w:r w:rsidR="0038604A" w:rsidRPr="006E0126">
        <w:t xml:space="preserve">with </w:t>
      </w:r>
      <w:r w:rsidR="00074DC3" w:rsidRPr="006E0126">
        <w:t>greater anxiety, lower self-esteem, and dec</w:t>
      </w:r>
      <w:r w:rsidR="008B31AE" w:rsidRPr="006E0126">
        <w:t>reased satisfaction of the need</w:t>
      </w:r>
      <w:r w:rsidR="00074DC3" w:rsidRPr="006E0126">
        <w:t xml:space="preserve"> for pleasure/interest</w:t>
      </w:r>
      <w:r w:rsidR="0038604A" w:rsidRPr="006E0126">
        <w:t>.</w:t>
      </w:r>
      <w:r w:rsidR="001B19EE" w:rsidRPr="006E0126">
        <w:t xml:space="preserve"> </w:t>
      </w:r>
      <w:r w:rsidR="00EE0B8F">
        <w:t>The pattern of these relations further attest</w:t>
      </w:r>
      <w:r w:rsidR="009A2C50">
        <w:t>s</w:t>
      </w:r>
      <w:r w:rsidR="00EE0B8F">
        <w:t xml:space="preserve"> to the validity of the single-item dependent variable measures. </w:t>
      </w:r>
      <w:r w:rsidR="006C3680" w:rsidRPr="006E0126">
        <w:t>Nevertheless</w:t>
      </w:r>
      <w:r w:rsidR="001B19EE" w:rsidRPr="006E0126">
        <w:t xml:space="preserve">, future studies of </w:t>
      </w:r>
      <w:r w:rsidR="0071790C">
        <w:t xml:space="preserve">state </w:t>
      </w:r>
      <w:r w:rsidR="001B19EE" w:rsidRPr="006E0126">
        <w:t xml:space="preserve">authenticity should conduct </w:t>
      </w:r>
      <w:r w:rsidR="00DA7467" w:rsidRPr="006E0126">
        <w:t>elaborated</w:t>
      </w:r>
      <w:r w:rsidR="001B19EE" w:rsidRPr="006E0126">
        <w:t xml:space="preserve"> investigations of each of these constructs</w:t>
      </w:r>
      <w:r w:rsidR="0017659E" w:rsidRPr="006E0126">
        <w:t>.</w:t>
      </w:r>
    </w:p>
    <w:p w:rsidR="00431854" w:rsidRPr="006E0126" w:rsidRDefault="00683D12" w:rsidP="006E0126">
      <w:pPr>
        <w:widowControl w:val="0"/>
        <w:spacing w:line="480" w:lineRule="exact"/>
        <w:ind w:firstLine="425"/>
        <w:contextualSpacing/>
      </w:pPr>
      <w:r w:rsidRPr="006E0126">
        <w:t xml:space="preserve">Although </w:t>
      </w:r>
      <w:r w:rsidR="009102F4" w:rsidRPr="006E0126">
        <w:t xml:space="preserve">the situations </w:t>
      </w:r>
      <w:r w:rsidR="0058391C" w:rsidRPr="006E0126">
        <w:t>we sampled</w:t>
      </w:r>
      <w:r w:rsidR="009102F4" w:rsidRPr="006E0126">
        <w:t xml:space="preserve"> included many instances of certain activities (e.g., browsing the Internet, eating, chatting) and</w:t>
      </w:r>
      <w:r w:rsidR="006D57E7" w:rsidRPr="006E0126">
        <w:t xml:space="preserve"> </w:t>
      </w:r>
      <w:r w:rsidR="009102F4" w:rsidRPr="006E0126">
        <w:t xml:space="preserve">categories of other people (e.g., strangers, </w:t>
      </w:r>
      <w:r w:rsidR="0058391C" w:rsidRPr="006E0126">
        <w:t xml:space="preserve">partner, </w:t>
      </w:r>
      <w:r w:rsidR="009102F4" w:rsidRPr="006E0126">
        <w:t>classmates</w:t>
      </w:r>
      <w:r w:rsidR="00385FAA" w:rsidRPr="006E0126">
        <w:t>/colleagues</w:t>
      </w:r>
      <w:r w:rsidR="00582A58" w:rsidRPr="006E0126">
        <w:t xml:space="preserve">), </w:t>
      </w:r>
      <w:r w:rsidR="009102F4" w:rsidRPr="006E0126">
        <w:t xml:space="preserve">other activities and social </w:t>
      </w:r>
      <w:r w:rsidR="006D57E7" w:rsidRPr="006E0126">
        <w:t>contexts</w:t>
      </w:r>
      <w:r w:rsidR="009102F4" w:rsidRPr="006E0126">
        <w:t xml:space="preserve"> were represented </w:t>
      </w:r>
      <w:r w:rsidR="0058391C" w:rsidRPr="006E0126">
        <w:t>in</w:t>
      </w:r>
      <w:r w:rsidR="009102F4" w:rsidRPr="006E0126">
        <w:t xml:space="preserve">frequently (e.g., </w:t>
      </w:r>
      <w:r w:rsidR="009102F4" w:rsidRPr="006E0126">
        <w:lastRenderedPageBreak/>
        <w:t xml:space="preserve">bird-watching, </w:t>
      </w:r>
      <w:r w:rsidR="0058391C" w:rsidRPr="006E0126">
        <w:t>meditating, being with employees/supervisees</w:t>
      </w:r>
      <w:r w:rsidR="009102F4" w:rsidRPr="006E0126">
        <w:t xml:space="preserve">). </w:t>
      </w:r>
      <w:r w:rsidR="006D57E7" w:rsidRPr="006E0126">
        <w:t xml:space="preserve">Figures </w:t>
      </w:r>
      <w:r w:rsidR="000D1ECD">
        <w:t>2</w:t>
      </w:r>
      <w:r w:rsidR="000D1ECD" w:rsidRPr="006E0126">
        <w:t xml:space="preserve"> </w:t>
      </w:r>
      <w:r w:rsidR="006D57E7" w:rsidRPr="006E0126">
        <w:t xml:space="preserve">and </w:t>
      </w:r>
      <w:r w:rsidR="000D1ECD">
        <w:t>3</w:t>
      </w:r>
      <w:r w:rsidR="000D1ECD" w:rsidRPr="006E0126">
        <w:t xml:space="preserve"> </w:t>
      </w:r>
      <w:r w:rsidR="006D57E7" w:rsidRPr="006E0126">
        <w:t xml:space="preserve">depict the average authentic living, acceptance of external influence, and self-alienation for each activity </w:t>
      </w:r>
      <w:r w:rsidR="00867EC2" w:rsidRPr="006E0126">
        <w:t xml:space="preserve">and social context (respectively) </w:t>
      </w:r>
      <w:r w:rsidR="006D57E7" w:rsidRPr="006E0126">
        <w:t>across Studies 1 and 2 combined.</w:t>
      </w:r>
      <w:r w:rsidR="00867EC2" w:rsidRPr="006E0126">
        <w:t xml:space="preserve"> They suggest that</w:t>
      </w:r>
      <w:r w:rsidR="00582A58" w:rsidRPr="006E0126">
        <w:t>, on average,</w:t>
      </w:r>
      <w:r w:rsidR="00867EC2" w:rsidRPr="006E0126">
        <w:t xml:space="preserve"> meditating, exercising, or spending time with one’s children facilitate authenticity.</w:t>
      </w:r>
      <w:r w:rsidR="006D57E7" w:rsidRPr="006E0126">
        <w:t xml:space="preserve"> The </w:t>
      </w:r>
      <w:r w:rsidR="0071790C">
        <w:t>estimates</w:t>
      </w:r>
      <w:r w:rsidR="006D191F">
        <w:t xml:space="preserve"> </w:t>
      </w:r>
      <w:r w:rsidR="006D57E7" w:rsidRPr="006E0126">
        <w:t xml:space="preserve">associated with under-represented activities and social activities (see Table 1 for the </w:t>
      </w:r>
      <w:r w:rsidR="006D57E7" w:rsidRPr="006E0126">
        <w:rPr>
          <w:i/>
        </w:rPr>
        <w:t>n</w:t>
      </w:r>
      <w:r w:rsidR="006D57E7" w:rsidRPr="006E0126">
        <w:t>s)</w:t>
      </w:r>
      <w:r w:rsidR="000C2522">
        <w:t>, however,</w:t>
      </w:r>
      <w:r w:rsidR="006D57E7" w:rsidRPr="006E0126">
        <w:t xml:space="preserve"> should be taken with a large grain of salt</w:t>
      </w:r>
      <w:r w:rsidR="006D191F">
        <w:t>. F</w:t>
      </w:r>
      <w:r w:rsidR="006D191F" w:rsidRPr="006E0126">
        <w:t xml:space="preserve">uture </w:t>
      </w:r>
      <w:r w:rsidR="006D57E7" w:rsidRPr="006E0126">
        <w:t xml:space="preserve">research </w:t>
      </w:r>
      <w:r w:rsidR="0071790C">
        <w:t>might make concerted efforts to increase the sample size of</w:t>
      </w:r>
      <w:r w:rsidR="006D57E7" w:rsidRPr="006E0126">
        <w:t xml:space="preserve"> certain classes of activities or social contexts </w:t>
      </w:r>
      <w:r w:rsidR="0071790C">
        <w:t xml:space="preserve">to better determine which ones are generally </w:t>
      </w:r>
      <w:r w:rsidR="006D57E7" w:rsidRPr="006E0126">
        <w:t>associated with an increased (or decreased) sense of authenticity.</w:t>
      </w:r>
    </w:p>
    <w:p w:rsidR="00431854" w:rsidRDefault="0058391C" w:rsidP="006E0126">
      <w:pPr>
        <w:widowControl w:val="0"/>
        <w:spacing w:line="480" w:lineRule="exact"/>
        <w:ind w:firstLine="425"/>
        <w:contextualSpacing/>
      </w:pPr>
      <w:r w:rsidRPr="006E0126">
        <w:t xml:space="preserve">A further limitation is that we sampled only two episodes per day in Study 2. Given the </w:t>
      </w:r>
      <w:r w:rsidR="001B2ABA" w:rsidRPr="006E0126">
        <w:t>average time lag</w:t>
      </w:r>
      <w:r w:rsidRPr="006E0126">
        <w:t xml:space="preserve"> between episodes, we </w:t>
      </w:r>
      <w:r w:rsidR="00774634">
        <w:t>could not</w:t>
      </w:r>
      <w:r w:rsidRPr="006E0126">
        <w:t xml:space="preserve"> detect ordered relations. Future experience-sampling research might 'ping' participants more frequently. </w:t>
      </w:r>
    </w:p>
    <w:p w:rsidR="00A81C20" w:rsidRPr="006E0126" w:rsidRDefault="00A81C20" w:rsidP="006E0126">
      <w:pPr>
        <w:widowControl w:val="0"/>
        <w:spacing w:line="480" w:lineRule="exact"/>
        <w:ind w:firstLine="425"/>
        <w:contextualSpacing/>
      </w:pPr>
      <w:r>
        <w:t>Despite these limitations (or perhaps in part because of these limitations), the present studies offer a tremendous springboard for futu</w:t>
      </w:r>
      <w:r w:rsidR="008C7BF8">
        <w:t xml:space="preserve">re research </w:t>
      </w:r>
      <w:r>
        <w:t xml:space="preserve">on the </w:t>
      </w:r>
      <w:r w:rsidR="008C7BF8">
        <w:t>role of state authenticity in everyday life.</w:t>
      </w:r>
      <w:r w:rsidR="00ED4EB5">
        <w:t xml:space="preserve"> </w:t>
      </w:r>
      <w:r w:rsidR="00170474">
        <w:t>In addition to all of the possibilities mentioned already, an</w:t>
      </w:r>
      <w:r w:rsidR="00ED4EB5">
        <w:t xml:space="preserve"> additional </w:t>
      </w:r>
      <w:r w:rsidR="00170474">
        <w:t>research avenue</w:t>
      </w:r>
      <w:r w:rsidR="00ED4EB5">
        <w:t xml:space="preserve"> </w:t>
      </w:r>
      <w:r w:rsidR="008C7BF8">
        <w:t>coul</w:t>
      </w:r>
      <w:r w:rsidR="00170474">
        <w:t xml:space="preserve">d be to assess whether and how </w:t>
      </w:r>
      <w:r w:rsidR="008C7BF8">
        <w:t>trait authenticity moderates the relation between state authenticity and various indicators of well-being</w:t>
      </w:r>
      <w:r w:rsidR="00170474">
        <w:t xml:space="preserve"> (</w:t>
      </w:r>
      <w:r w:rsidR="00ED4EB5">
        <w:t>question</w:t>
      </w:r>
      <w:r w:rsidR="00170474">
        <w:t>s</w:t>
      </w:r>
      <w:r w:rsidR="00ED4EB5">
        <w:t xml:space="preserve"> beyond the scope of the present research)</w:t>
      </w:r>
      <w:r w:rsidR="008C7BF8">
        <w:t xml:space="preserve">. </w:t>
      </w:r>
      <w:r w:rsidR="004C3A8F">
        <w:t>For example</w:t>
      </w:r>
      <w:r w:rsidR="008C7BF8">
        <w:t>,</w:t>
      </w:r>
      <w:r w:rsidR="004C3A8F">
        <w:t xml:space="preserve"> perhaps</w:t>
      </w:r>
      <w:r w:rsidR="008C7BF8">
        <w:t xml:space="preserve"> </w:t>
      </w:r>
      <w:r w:rsidR="007F14AE">
        <w:t>high (v</w:t>
      </w:r>
      <w:r w:rsidR="00DE6AC8">
        <w:t>s.</w:t>
      </w:r>
      <w:r w:rsidR="007F14AE">
        <w:t xml:space="preserve"> low) trait authentics are more susceptible to negative moods when in situations that preclude an authentic mode of operating, whereas low (v</w:t>
      </w:r>
      <w:r w:rsidR="00DE6AC8">
        <w:t>s.</w:t>
      </w:r>
      <w:r w:rsidR="007F14AE">
        <w:t xml:space="preserve"> high) trait authentics may be more prone to reaping the positive mood benefits that coincide with situations facilitating the true self.</w:t>
      </w:r>
    </w:p>
    <w:p w:rsidR="00431854" w:rsidRPr="006E0126" w:rsidRDefault="00140F98" w:rsidP="006E0126">
      <w:pPr>
        <w:pStyle w:val="NoSpacing"/>
        <w:widowControl w:val="0"/>
        <w:spacing w:line="480" w:lineRule="exact"/>
        <w:jc w:val="center"/>
        <w:rPr>
          <w:b/>
          <w:lang w:val="en-US"/>
        </w:rPr>
      </w:pPr>
      <w:r w:rsidRPr="006E0126">
        <w:rPr>
          <w:b/>
          <w:lang w:val="en-US"/>
        </w:rPr>
        <w:t>Coda</w:t>
      </w:r>
    </w:p>
    <w:p w:rsidR="006F5011" w:rsidRDefault="00D4794F" w:rsidP="000C2522">
      <w:pPr>
        <w:pStyle w:val="NoSpacing"/>
        <w:widowControl w:val="0"/>
        <w:spacing w:line="480" w:lineRule="exact"/>
        <w:ind w:firstLine="425"/>
        <w:rPr>
          <w:b/>
        </w:rPr>
      </w:pPr>
      <w:r w:rsidRPr="006E0126">
        <w:rPr>
          <w:color w:val="000000"/>
          <w:lang w:val="en-US"/>
        </w:rPr>
        <w:t>D</w:t>
      </w:r>
      <w:r w:rsidR="002C1E8C" w:rsidRPr="006E0126">
        <w:rPr>
          <w:color w:val="000000"/>
          <w:lang w:val="en-US"/>
        </w:rPr>
        <w:t xml:space="preserve">ispositional authenticity manifests </w:t>
      </w:r>
      <w:r w:rsidR="0017586D" w:rsidRPr="006E0126">
        <w:rPr>
          <w:color w:val="000000"/>
          <w:lang w:val="en-US"/>
        </w:rPr>
        <w:t>in situations</w:t>
      </w:r>
      <w:r w:rsidR="002C1E8C" w:rsidRPr="006E0126">
        <w:rPr>
          <w:color w:val="000000"/>
          <w:lang w:val="en-US"/>
        </w:rPr>
        <w:t xml:space="preserve">, </w:t>
      </w:r>
      <w:r w:rsidRPr="006E0126">
        <w:rPr>
          <w:color w:val="000000"/>
          <w:lang w:val="en-US"/>
        </w:rPr>
        <w:t xml:space="preserve">but </w:t>
      </w:r>
      <w:r w:rsidR="003A345F" w:rsidRPr="006E0126">
        <w:rPr>
          <w:color w:val="000000"/>
          <w:lang w:val="en-US"/>
        </w:rPr>
        <w:t xml:space="preserve">trait and </w:t>
      </w:r>
      <w:r w:rsidR="002C1E8C" w:rsidRPr="006E0126">
        <w:rPr>
          <w:color w:val="000000"/>
          <w:lang w:val="en-US"/>
        </w:rPr>
        <w:t xml:space="preserve">state authenticity </w:t>
      </w:r>
      <w:r w:rsidR="003A345F" w:rsidRPr="006E0126">
        <w:rPr>
          <w:color w:val="000000"/>
          <w:lang w:val="en-US"/>
        </w:rPr>
        <w:t>are not isometric constructs</w:t>
      </w:r>
      <w:r w:rsidR="002C1E8C" w:rsidRPr="006E0126">
        <w:rPr>
          <w:color w:val="000000"/>
          <w:lang w:val="en-US"/>
        </w:rPr>
        <w:t xml:space="preserve">. </w:t>
      </w:r>
      <w:r w:rsidR="002D30A5" w:rsidRPr="006E0126">
        <w:rPr>
          <w:color w:val="000000"/>
          <w:lang w:val="en-US"/>
        </w:rPr>
        <w:t>Situational acceptance of external influence is not necessarily indicative of inauthenticity. Instead, accepting the influence of another person in a given moment is more likely to reflect an authentic course of action.</w:t>
      </w:r>
      <w:r w:rsidR="002D30A5" w:rsidRPr="006E0126">
        <w:rPr>
          <w:b/>
          <w:lang w:val="en-US"/>
        </w:rPr>
        <w:t xml:space="preserve"> </w:t>
      </w:r>
      <w:r w:rsidR="00803DA2" w:rsidRPr="006E0126">
        <w:rPr>
          <w:lang w:val="en-US"/>
        </w:rPr>
        <w:t xml:space="preserve">Overall, </w:t>
      </w:r>
      <w:r w:rsidR="00803DA2" w:rsidRPr="006E0126">
        <w:rPr>
          <w:color w:val="000000"/>
          <w:lang w:val="en-US"/>
        </w:rPr>
        <w:t>s</w:t>
      </w:r>
      <w:r w:rsidR="002C1E8C" w:rsidRPr="006E0126">
        <w:rPr>
          <w:color w:val="000000"/>
          <w:lang w:val="en-US"/>
        </w:rPr>
        <w:t xml:space="preserve">tate </w:t>
      </w:r>
      <w:r w:rsidR="001272B4" w:rsidRPr="006E0126">
        <w:rPr>
          <w:color w:val="000000"/>
          <w:lang w:val="en-US"/>
        </w:rPr>
        <w:t xml:space="preserve">authenticity is </w:t>
      </w:r>
      <w:r w:rsidR="002C1E8C" w:rsidRPr="006E0126">
        <w:rPr>
          <w:color w:val="000000"/>
          <w:lang w:val="en-US"/>
        </w:rPr>
        <w:t xml:space="preserve">best characterized as </w:t>
      </w:r>
      <w:r w:rsidR="001272B4" w:rsidRPr="006E0126">
        <w:rPr>
          <w:color w:val="000000"/>
          <w:lang w:val="en-US"/>
        </w:rPr>
        <w:t xml:space="preserve">a phenomenological experience comprising </w:t>
      </w:r>
      <w:r w:rsidR="000C7BDF" w:rsidRPr="006E0126">
        <w:rPr>
          <w:color w:val="000000"/>
          <w:lang w:val="en-US"/>
        </w:rPr>
        <w:t xml:space="preserve">two related but independent constructs: </w:t>
      </w:r>
      <w:r w:rsidR="001272B4" w:rsidRPr="006E0126">
        <w:rPr>
          <w:color w:val="000000"/>
          <w:lang w:val="en-US"/>
        </w:rPr>
        <w:t>self-</w:t>
      </w:r>
      <w:r w:rsidR="00ED563F" w:rsidRPr="006E0126">
        <w:rPr>
          <w:color w:val="000000"/>
          <w:lang w:val="en-US"/>
        </w:rPr>
        <w:t>attunement</w:t>
      </w:r>
      <w:r w:rsidR="00A70655" w:rsidRPr="006E0126">
        <w:rPr>
          <w:color w:val="000000"/>
          <w:lang w:val="en-US"/>
        </w:rPr>
        <w:t xml:space="preserve"> (i.e., absence of self-alienation) </w:t>
      </w:r>
      <w:r w:rsidR="00711774" w:rsidRPr="006E0126">
        <w:rPr>
          <w:color w:val="000000"/>
          <w:lang w:val="en-US"/>
        </w:rPr>
        <w:t xml:space="preserve">and authentic living. </w:t>
      </w:r>
      <w:r w:rsidR="006F5011">
        <w:rPr>
          <w:b/>
        </w:rPr>
        <w:br w:type="page"/>
      </w:r>
    </w:p>
    <w:p w:rsidR="00431854" w:rsidRPr="004D1AAE" w:rsidRDefault="00943A0E" w:rsidP="004D1AAE">
      <w:pPr>
        <w:pStyle w:val="NoSpacing"/>
        <w:widowControl w:val="0"/>
        <w:spacing w:line="480" w:lineRule="exact"/>
        <w:ind w:left="255" w:hanging="255"/>
        <w:contextualSpacing/>
        <w:jc w:val="center"/>
        <w:rPr>
          <w:rFonts w:eastAsia="Times New Roman"/>
          <w:b/>
          <w:i/>
          <w:color w:val="FF0000"/>
          <w:lang w:val="en-US" w:eastAsia="en-GB"/>
        </w:rPr>
      </w:pPr>
      <w:r w:rsidRPr="004D1AAE">
        <w:rPr>
          <w:b/>
          <w:lang w:val="en-US"/>
        </w:rPr>
        <w:lastRenderedPageBreak/>
        <w:t>References</w:t>
      </w:r>
    </w:p>
    <w:p w:rsidR="00866187" w:rsidRPr="004D1AAE" w:rsidRDefault="000F1672" w:rsidP="004D1AAE">
      <w:pPr>
        <w:widowControl w:val="0"/>
        <w:autoSpaceDE w:val="0"/>
        <w:autoSpaceDN w:val="0"/>
        <w:adjustRightInd w:val="0"/>
        <w:spacing w:line="480" w:lineRule="exact"/>
        <w:ind w:left="255" w:hanging="255"/>
        <w:contextualSpacing/>
      </w:pPr>
      <w:r w:rsidRPr="004D1AAE">
        <w:t xml:space="preserve">Aron, A., Aron, E. N., &amp; Danny, S. (1992). Inclusion of Other in Self Scale and the structure of interpersonal closeness. </w:t>
      </w:r>
      <w:r w:rsidRPr="004D1AAE">
        <w:rPr>
          <w:i/>
        </w:rPr>
        <w:t>Journal of Personality and Social Psychology, 63</w:t>
      </w:r>
      <w:r w:rsidRPr="004D1AAE">
        <w:t xml:space="preserve">, 596-612. </w:t>
      </w:r>
      <w:r w:rsidR="00B01FC9" w:rsidRPr="004D1AAE">
        <w:t>doi:</w:t>
      </w:r>
      <w:hyperlink r:id="rId11" w:tgtFrame="_blank" w:history="1">
        <w:r w:rsidR="00F2427B" w:rsidRPr="004D1AAE">
          <w:t>10.1037/0022-3514.63.4.596</w:t>
        </w:r>
      </w:hyperlink>
    </w:p>
    <w:p w:rsidR="00431854" w:rsidRPr="004D1AAE" w:rsidRDefault="00333330" w:rsidP="004D1AAE">
      <w:pPr>
        <w:widowControl w:val="0"/>
        <w:autoSpaceDE w:val="0"/>
        <w:autoSpaceDN w:val="0"/>
        <w:adjustRightInd w:val="0"/>
        <w:spacing w:line="480" w:lineRule="exact"/>
        <w:ind w:left="255" w:hanging="255"/>
        <w:contextualSpacing/>
        <w:rPr>
          <w:bCs/>
          <w:color w:val="000000"/>
        </w:rPr>
      </w:pPr>
      <w:r w:rsidRPr="004D1AAE">
        <w:t xml:space="preserve">Ashton-James, C. E., Kushlev, K., &amp; </w:t>
      </w:r>
      <w:r w:rsidRPr="004D1AAE">
        <w:rPr>
          <w:rStyle w:val="Strong"/>
          <w:b w:val="0"/>
        </w:rPr>
        <w:t>Dunn</w:t>
      </w:r>
      <w:r w:rsidRPr="004D1AAE">
        <w:t>, E. W. (2013). Parents reap what they sow: Child-centrism and parental well-being. </w:t>
      </w:r>
      <w:r w:rsidRPr="004D1AAE">
        <w:rPr>
          <w:rStyle w:val="Emphasis"/>
        </w:rPr>
        <w:t xml:space="preserve">Social Psychological and Personality Science, </w:t>
      </w:r>
      <w:r w:rsidRPr="004D1AAE">
        <w:t>4, 635-642.</w:t>
      </w:r>
      <w:r w:rsidR="00502323" w:rsidRPr="004D1AAE">
        <w:t xml:space="preserve"> </w:t>
      </w:r>
      <w:r w:rsidR="00B01FC9" w:rsidRPr="004D1AAE">
        <w:t>doi:</w:t>
      </w:r>
      <w:hyperlink r:id="rId12" w:tgtFrame="_blank" w:history="1">
        <w:r w:rsidR="00F76ECB" w:rsidRPr="004D1AAE">
          <w:rPr>
            <w:rStyle w:val="Hyperlink"/>
            <w:color w:val="auto"/>
            <w:u w:val="none"/>
          </w:rPr>
          <w:t>10.1177/1948550613479804</w:t>
        </w:r>
      </w:hyperlink>
    </w:p>
    <w:p w:rsidR="00431854" w:rsidRPr="004D1AAE" w:rsidRDefault="00333330" w:rsidP="004D1AAE">
      <w:pPr>
        <w:widowControl w:val="0"/>
        <w:autoSpaceDE w:val="0"/>
        <w:autoSpaceDN w:val="0"/>
        <w:adjustRightInd w:val="0"/>
        <w:spacing w:line="480" w:lineRule="exact"/>
        <w:ind w:left="255" w:hanging="255"/>
        <w:contextualSpacing/>
        <w:rPr>
          <w:bCs/>
          <w:color w:val="000000"/>
        </w:rPr>
      </w:pPr>
      <w:r w:rsidRPr="004D1AAE">
        <w:rPr>
          <w:color w:val="000000"/>
        </w:rPr>
        <w:t xml:space="preserve">Ashton-James, C. E., Maddux, W., Galinsky, A., &amp; Chartrand, T. L. (2009). Who I am depends on how I feel: </w:t>
      </w:r>
      <w:r w:rsidR="00403075" w:rsidRPr="004D1AAE">
        <w:rPr>
          <w:color w:val="000000"/>
        </w:rPr>
        <w:t>T</w:t>
      </w:r>
      <w:r w:rsidRPr="004D1AAE">
        <w:rPr>
          <w:color w:val="000000"/>
        </w:rPr>
        <w:t xml:space="preserve">he role of affect in the expression of culture. </w:t>
      </w:r>
      <w:r w:rsidRPr="004D1AAE">
        <w:rPr>
          <w:i/>
          <w:color w:val="000000"/>
        </w:rPr>
        <w:t>Psychological Science, 20</w:t>
      </w:r>
      <w:r w:rsidRPr="004D1AAE">
        <w:rPr>
          <w:color w:val="000000"/>
        </w:rPr>
        <w:t>, 340-346.</w:t>
      </w:r>
      <w:r w:rsidR="00502323" w:rsidRPr="004D1AAE">
        <w:rPr>
          <w:color w:val="000000"/>
        </w:rPr>
        <w:t xml:space="preserve"> </w:t>
      </w:r>
      <w:r w:rsidR="00B01FC9" w:rsidRPr="004D1AAE">
        <w:t>doi:</w:t>
      </w:r>
      <w:r w:rsidR="00502323" w:rsidRPr="004D1AAE">
        <w:rPr>
          <w:rStyle w:val="slug-doi"/>
        </w:rPr>
        <w:t>10.1111/j.1467-9280.2009.02299.x</w:t>
      </w:r>
    </w:p>
    <w:p w:rsidR="00431854" w:rsidRPr="004D1AAE" w:rsidRDefault="00F97352" w:rsidP="004D1AAE">
      <w:pPr>
        <w:widowControl w:val="0"/>
        <w:tabs>
          <w:tab w:val="left" w:pos="360"/>
        </w:tabs>
        <w:autoSpaceDE w:val="0"/>
        <w:autoSpaceDN w:val="0"/>
        <w:adjustRightInd w:val="0"/>
        <w:spacing w:line="480" w:lineRule="exact"/>
        <w:ind w:left="255" w:hanging="255"/>
        <w:contextualSpacing/>
        <w:rPr>
          <w:rFonts w:eastAsia="TimesNewRomanPSMT"/>
        </w:rPr>
      </w:pPr>
      <w:r w:rsidRPr="004D1AAE">
        <w:rPr>
          <w:rFonts w:eastAsia="TimesNewRomanPSMT"/>
        </w:rPr>
        <w:t xml:space="preserve">Bargh, J. A., McKenna, K., &amp; Fitzsimons, G. M. (2002). Can you see the real me? Activation and expression of the “true self” on the internet. </w:t>
      </w:r>
      <w:r w:rsidRPr="004D1AAE">
        <w:rPr>
          <w:rFonts w:eastAsia="TimesNewRomanPSMT"/>
          <w:i/>
        </w:rPr>
        <w:t>Journal of Social Issues</w:t>
      </w:r>
      <w:r w:rsidRPr="004D1AAE">
        <w:rPr>
          <w:rFonts w:eastAsia="TimesNewRomanPSMT"/>
        </w:rPr>
        <w:t xml:space="preserve">, </w:t>
      </w:r>
      <w:r w:rsidRPr="004D1AAE">
        <w:rPr>
          <w:rFonts w:eastAsia="TimesNewRomanPSMT"/>
          <w:i/>
        </w:rPr>
        <w:t>58</w:t>
      </w:r>
      <w:r w:rsidRPr="004D1AAE">
        <w:rPr>
          <w:rFonts w:eastAsia="TimesNewRomanPSMT"/>
        </w:rPr>
        <w:t>, 33-48.</w:t>
      </w:r>
      <w:r w:rsidR="00502323" w:rsidRPr="004D1AAE">
        <w:rPr>
          <w:rFonts w:eastAsia="TimesNewRomanPSMT"/>
        </w:rPr>
        <w:t xml:space="preserve"> </w:t>
      </w:r>
      <w:r w:rsidR="00502323" w:rsidRPr="004D1AAE">
        <w:rPr>
          <w:rStyle w:val="Emphasis"/>
          <w:i w:val="0"/>
        </w:rPr>
        <w:t>doi</w:t>
      </w:r>
      <w:r w:rsidR="00502323" w:rsidRPr="004D1AAE">
        <w:rPr>
          <w:rStyle w:val="st"/>
        </w:rPr>
        <w:t>:10.1111/1540-4560.00247</w:t>
      </w:r>
    </w:p>
    <w:p w:rsidR="00431854" w:rsidRPr="004D1AAE" w:rsidRDefault="00A2173D" w:rsidP="004D1AAE">
      <w:pPr>
        <w:widowControl w:val="0"/>
        <w:autoSpaceDE w:val="0"/>
        <w:autoSpaceDN w:val="0"/>
        <w:adjustRightInd w:val="0"/>
        <w:spacing w:line="480" w:lineRule="exact"/>
        <w:ind w:left="255" w:hanging="255"/>
        <w:contextualSpacing/>
        <w:rPr>
          <w:rStyle w:val="st"/>
        </w:rPr>
      </w:pPr>
      <w:r w:rsidRPr="004D1AAE">
        <w:rPr>
          <w:rStyle w:val="st"/>
          <w:bCs/>
        </w:rPr>
        <w:t>Baumann</w:t>
      </w:r>
      <w:r w:rsidRPr="004D1AAE">
        <w:rPr>
          <w:rStyle w:val="st"/>
        </w:rPr>
        <w:t xml:space="preserve">, N., &amp; </w:t>
      </w:r>
      <w:r w:rsidRPr="004D1AAE">
        <w:rPr>
          <w:rStyle w:val="st"/>
          <w:bCs/>
        </w:rPr>
        <w:t>Kuhl</w:t>
      </w:r>
      <w:r w:rsidRPr="004D1AAE">
        <w:rPr>
          <w:rStyle w:val="st"/>
        </w:rPr>
        <w:t>, J. (</w:t>
      </w:r>
      <w:r w:rsidRPr="004D1AAE">
        <w:rPr>
          <w:rStyle w:val="st"/>
          <w:bCs/>
        </w:rPr>
        <w:t>2003</w:t>
      </w:r>
      <w:r w:rsidRPr="004D1AAE">
        <w:rPr>
          <w:rStyle w:val="st"/>
        </w:rPr>
        <w:t>). Self-infiltration: Confusing assigned tasks as self-</w:t>
      </w:r>
      <w:r w:rsidRPr="004D1AAE">
        <w:br/>
      </w:r>
      <w:r w:rsidRPr="004D1AAE">
        <w:rPr>
          <w:rStyle w:val="st"/>
        </w:rPr>
        <w:t xml:space="preserve">selected in memory. </w:t>
      </w:r>
      <w:r w:rsidRPr="004D1AAE">
        <w:rPr>
          <w:rStyle w:val="st"/>
          <w:i/>
        </w:rPr>
        <w:t>Personality and Social Psychology Bulletin</w:t>
      </w:r>
      <w:r w:rsidRPr="004D1AAE">
        <w:rPr>
          <w:rStyle w:val="st"/>
        </w:rPr>
        <w:t>, 29, 487-497.</w:t>
      </w:r>
      <w:r w:rsidR="00502323" w:rsidRPr="004D1AAE">
        <w:rPr>
          <w:rStyle w:val="st"/>
        </w:rPr>
        <w:t xml:space="preserve"> </w:t>
      </w:r>
      <w:r w:rsidR="00B01FC9" w:rsidRPr="004D1AAE">
        <w:rPr>
          <w:rStyle w:val="st"/>
        </w:rPr>
        <w:t>doi:</w:t>
      </w:r>
      <w:r w:rsidR="00502323" w:rsidRPr="004D1AAE">
        <w:t>10.1177/0146167202250916</w:t>
      </w:r>
    </w:p>
    <w:p w:rsidR="0053542C" w:rsidRPr="004D1AAE" w:rsidRDefault="0053542C" w:rsidP="004D1AAE">
      <w:pPr>
        <w:widowControl w:val="0"/>
        <w:autoSpaceDE w:val="0"/>
        <w:autoSpaceDN w:val="0"/>
        <w:adjustRightInd w:val="0"/>
        <w:spacing w:line="480" w:lineRule="exact"/>
        <w:ind w:left="255" w:hanging="255"/>
        <w:contextualSpacing/>
      </w:pPr>
      <w:r w:rsidRPr="004D1AAE">
        <w:t xml:space="preserve">Blair, I. V. (2002). The malleability of automatic stereotypes and prejudice. </w:t>
      </w:r>
      <w:r w:rsidRPr="004D1AAE">
        <w:rPr>
          <w:i/>
        </w:rPr>
        <w:t>Personality and Social Psychology Review, 6</w:t>
      </w:r>
      <w:r w:rsidRPr="004D1AAE">
        <w:t>, 242-261.</w:t>
      </w:r>
      <w:r w:rsidR="00502323" w:rsidRPr="004D1AAE">
        <w:t xml:space="preserve"> </w:t>
      </w:r>
      <w:r w:rsidR="00B01FC9" w:rsidRPr="004D1AAE">
        <w:t>doi:</w:t>
      </w:r>
      <w:r w:rsidR="00502323" w:rsidRPr="004D1AAE">
        <w:rPr>
          <w:rStyle w:val="slug-doi"/>
        </w:rPr>
        <w:t>10.1207/S15327957PSPR0603_8</w:t>
      </w:r>
    </w:p>
    <w:p w:rsidR="00431854" w:rsidRPr="004D1AAE" w:rsidRDefault="00106849" w:rsidP="004D1AAE">
      <w:pPr>
        <w:widowControl w:val="0"/>
        <w:autoSpaceDE w:val="0"/>
        <w:autoSpaceDN w:val="0"/>
        <w:adjustRightInd w:val="0"/>
        <w:spacing w:line="480" w:lineRule="exact"/>
        <w:ind w:left="255" w:hanging="255"/>
        <w:contextualSpacing/>
        <w:rPr>
          <w:rStyle w:val="st"/>
        </w:rPr>
      </w:pPr>
      <w:r w:rsidRPr="004D1AAE">
        <w:rPr>
          <w:rStyle w:val="Emphasis"/>
          <w:i w:val="0"/>
        </w:rPr>
        <w:t>Bolger</w:t>
      </w:r>
      <w:r w:rsidRPr="004D1AAE">
        <w:rPr>
          <w:rStyle w:val="st"/>
        </w:rPr>
        <w:t>, N., Davis, A., &amp; Rafaeli, E. (</w:t>
      </w:r>
      <w:r w:rsidRPr="004D1AAE">
        <w:rPr>
          <w:rStyle w:val="Emphasis"/>
          <w:i w:val="0"/>
        </w:rPr>
        <w:t>2003</w:t>
      </w:r>
      <w:r w:rsidRPr="004D1AAE">
        <w:rPr>
          <w:rStyle w:val="st"/>
        </w:rPr>
        <w:t xml:space="preserve">). </w:t>
      </w:r>
      <w:r w:rsidRPr="004D1AAE">
        <w:rPr>
          <w:rStyle w:val="Emphasis"/>
          <w:i w:val="0"/>
        </w:rPr>
        <w:t>Diary methods</w:t>
      </w:r>
      <w:r w:rsidRPr="004D1AAE">
        <w:rPr>
          <w:rStyle w:val="st"/>
          <w:i/>
        </w:rPr>
        <w:t xml:space="preserve">: </w:t>
      </w:r>
      <w:r w:rsidRPr="004D1AAE">
        <w:rPr>
          <w:rStyle w:val="Emphasis"/>
          <w:i w:val="0"/>
        </w:rPr>
        <w:t>Capturing life as it is lived</w:t>
      </w:r>
      <w:r w:rsidRPr="004D1AAE">
        <w:rPr>
          <w:rStyle w:val="st"/>
        </w:rPr>
        <w:t xml:space="preserve">. </w:t>
      </w:r>
      <w:r w:rsidRPr="004D1AAE">
        <w:rPr>
          <w:rStyle w:val="st"/>
          <w:i/>
        </w:rPr>
        <w:t>Annual Review of Psychology, 54</w:t>
      </w:r>
      <w:r w:rsidRPr="004D1AAE">
        <w:rPr>
          <w:rStyle w:val="st"/>
        </w:rPr>
        <w:t>, 579–616.</w:t>
      </w:r>
      <w:r w:rsidR="00502323" w:rsidRPr="004D1AAE">
        <w:rPr>
          <w:rStyle w:val="st"/>
        </w:rPr>
        <w:t xml:space="preserve"> </w:t>
      </w:r>
      <w:r w:rsidR="00B01FC9" w:rsidRPr="004D1AAE">
        <w:rPr>
          <w:rStyle w:val="Emphasis"/>
          <w:i w:val="0"/>
        </w:rPr>
        <w:t>doi:</w:t>
      </w:r>
      <w:r w:rsidR="00502323" w:rsidRPr="004D1AAE">
        <w:rPr>
          <w:rStyle w:val="st"/>
        </w:rPr>
        <w:t>10.1146/annurev.psych.101601.145030</w:t>
      </w:r>
    </w:p>
    <w:p w:rsidR="00431854" w:rsidRPr="004D1AAE" w:rsidRDefault="003644D0" w:rsidP="004D1AAE">
      <w:pPr>
        <w:widowControl w:val="0"/>
        <w:autoSpaceDE w:val="0"/>
        <w:autoSpaceDN w:val="0"/>
        <w:adjustRightInd w:val="0"/>
        <w:spacing w:line="480" w:lineRule="exact"/>
        <w:ind w:left="255" w:hanging="255"/>
        <w:contextualSpacing/>
      </w:pPr>
      <w:r w:rsidRPr="004D1AAE">
        <w:t xml:space="preserve">Brehm, S. S., &amp; Brehm, J. W. (1981). </w:t>
      </w:r>
      <w:r w:rsidRPr="004D1AAE">
        <w:rPr>
          <w:i/>
        </w:rPr>
        <w:t xml:space="preserve">Psychological </w:t>
      </w:r>
      <w:r w:rsidR="009157E6" w:rsidRPr="004D1AAE">
        <w:rPr>
          <w:i/>
        </w:rPr>
        <w:t>r</w:t>
      </w:r>
      <w:r w:rsidRPr="004D1AAE">
        <w:rPr>
          <w:i/>
        </w:rPr>
        <w:t>eactance: A theory of freedom and control</w:t>
      </w:r>
      <w:r w:rsidRPr="004D1AAE">
        <w:t>. London, England: Academic Press.</w:t>
      </w:r>
    </w:p>
    <w:p w:rsidR="00866187" w:rsidRPr="004D1AAE" w:rsidRDefault="000F1672" w:rsidP="004D1AAE">
      <w:pPr>
        <w:widowControl w:val="0"/>
        <w:spacing w:line="480" w:lineRule="exact"/>
        <w:ind w:left="255" w:hanging="255"/>
        <w:contextualSpacing/>
      </w:pPr>
      <w:r w:rsidRPr="004D1AAE">
        <w:t xml:space="preserve">Burisch, M. (1984). Approaches to personality inventory construction: A comparison of merits. </w:t>
      </w:r>
      <w:r w:rsidRPr="004D1AAE">
        <w:rPr>
          <w:i/>
        </w:rPr>
        <w:t>American Psychologist, 39</w:t>
      </w:r>
      <w:r w:rsidR="00F2427B" w:rsidRPr="004D1AAE">
        <w:t>,</w:t>
      </w:r>
      <w:r w:rsidRPr="004D1AAE">
        <w:t xml:space="preserve"> 214-227. </w:t>
      </w:r>
      <w:r w:rsidR="00B01FC9" w:rsidRPr="004D1AAE">
        <w:t>doi:</w:t>
      </w:r>
      <w:hyperlink r:id="rId13" w:tgtFrame="_blank" w:history="1">
        <w:r w:rsidR="00F2427B" w:rsidRPr="004D1AAE">
          <w:t>10.1037/0003-066X.39.3.214</w:t>
        </w:r>
      </w:hyperlink>
    </w:p>
    <w:p w:rsidR="00866187" w:rsidRPr="004D1AAE" w:rsidRDefault="000F1672" w:rsidP="004D1AAE">
      <w:pPr>
        <w:widowControl w:val="0"/>
        <w:spacing w:line="480" w:lineRule="exact"/>
        <w:ind w:left="255" w:hanging="255"/>
        <w:contextualSpacing/>
      </w:pPr>
      <w:r w:rsidRPr="004D1AAE">
        <w:t xml:space="preserve">Campbell, A., Converse, P. E., &amp; Rodgers, W. L. (1976). </w:t>
      </w:r>
      <w:r w:rsidRPr="004D1AAE">
        <w:rPr>
          <w:i/>
        </w:rPr>
        <w:t>The quality of American life: Perceptions, evaluations, and satisfactions</w:t>
      </w:r>
      <w:r w:rsidRPr="004D1AAE">
        <w:t>. New York, NY: Russell Sage.</w:t>
      </w:r>
    </w:p>
    <w:p w:rsidR="00431854" w:rsidRPr="004D1AAE" w:rsidRDefault="00B13A3A" w:rsidP="004D1AAE">
      <w:pPr>
        <w:widowControl w:val="0"/>
        <w:spacing w:line="480" w:lineRule="exact"/>
        <w:ind w:left="255" w:hanging="255"/>
        <w:contextualSpacing/>
      </w:pPr>
      <w:r w:rsidRPr="004D1AAE">
        <w:t xml:space="preserve">Carlson, E. (2013). Overcoming the barriers to self-knowledge: Mindfulness as a path to seeing </w:t>
      </w:r>
      <w:r w:rsidRPr="004D1AAE">
        <w:lastRenderedPageBreak/>
        <w:t xml:space="preserve">yourself as you really are. </w:t>
      </w:r>
      <w:r w:rsidRPr="004D1AAE">
        <w:rPr>
          <w:i/>
          <w:iCs/>
        </w:rPr>
        <w:t>Perspectives on Psychological Science, 8</w:t>
      </w:r>
      <w:r w:rsidRPr="004D1AAE">
        <w:t>, 173-186.</w:t>
      </w:r>
      <w:r w:rsidR="00502323" w:rsidRPr="004D1AAE">
        <w:t xml:space="preserve"> </w:t>
      </w:r>
      <w:r w:rsidR="00B01FC9" w:rsidRPr="004D1AAE">
        <w:rPr>
          <w:rStyle w:val="Emphasis"/>
          <w:i w:val="0"/>
        </w:rPr>
        <w:t>doi:</w:t>
      </w:r>
      <w:r w:rsidR="00502323" w:rsidRPr="004D1AAE">
        <w:rPr>
          <w:rStyle w:val="st"/>
        </w:rPr>
        <w:t>10.1177/1745691612462584</w:t>
      </w:r>
    </w:p>
    <w:p w:rsidR="00431854" w:rsidRPr="004D1AAE" w:rsidRDefault="00333330" w:rsidP="004D1AAE">
      <w:pPr>
        <w:widowControl w:val="0"/>
        <w:spacing w:line="480" w:lineRule="exact"/>
        <w:ind w:left="255" w:hanging="255"/>
        <w:contextualSpacing/>
      </w:pPr>
      <w:r w:rsidRPr="004D1AAE">
        <w:t xml:space="preserve">Carter, T. J., &amp; Gilovich, T. (2012). I am what I do, not what I have: The centrality of experiential purchases to the self-concept. </w:t>
      </w:r>
      <w:r w:rsidRPr="004D1AAE">
        <w:rPr>
          <w:rStyle w:val="Emphasis"/>
        </w:rPr>
        <w:t>Journal of Personality and Social Psychology, 102</w:t>
      </w:r>
      <w:r w:rsidRPr="004D1AAE">
        <w:t>, 1304-1317.</w:t>
      </w:r>
      <w:r w:rsidR="00502323" w:rsidRPr="004D1AAE">
        <w:t xml:space="preserve"> </w:t>
      </w:r>
      <w:r w:rsidR="00B01FC9" w:rsidRPr="004D1AAE">
        <w:t>doi:</w:t>
      </w:r>
      <w:r w:rsidR="00502323" w:rsidRPr="004D1AAE">
        <w:t>10.1037/a0027407</w:t>
      </w:r>
    </w:p>
    <w:p w:rsidR="00431854" w:rsidRPr="004D1AAE" w:rsidRDefault="002C3B14" w:rsidP="004D1AAE">
      <w:pPr>
        <w:widowControl w:val="0"/>
        <w:spacing w:line="480" w:lineRule="exact"/>
        <w:ind w:left="255" w:hanging="255"/>
        <w:contextualSpacing/>
      </w:pPr>
      <w:r w:rsidRPr="004D1AAE">
        <w:t xml:space="preserve">Csikszentmihalyi, M. (1975). </w:t>
      </w:r>
      <w:r w:rsidRPr="004D1AAE">
        <w:rPr>
          <w:i/>
          <w:iCs/>
        </w:rPr>
        <w:t>Beyond boredom and anxiety</w:t>
      </w:r>
      <w:r w:rsidRPr="004D1AAE">
        <w:t>. San Francisco</w:t>
      </w:r>
      <w:r w:rsidR="00915DAE" w:rsidRPr="004D1AAE">
        <w:t>, CA</w:t>
      </w:r>
      <w:r w:rsidRPr="004D1AAE">
        <w:t>: Jossey-Bass.</w:t>
      </w:r>
    </w:p>
    <w:p w:rsidR="00431854" w:rsidRPr="004D1AAE" w:rsidRDefault="004F1175" w:rsidP="004D1AAE">
      <w:pPr>
        <w:widowControl w:val="0"/>
        <w:spacing w:line="480" w:lineRule="exact"/>
        <w:ind w:left="255" w:hanging="255"/>
        <w:contextualSpacing/>
      </w:pPr>
      <w:r w:rsidRPr="004D1AAE">
        <w:t xml:space="preserve">Csikszentmihalyi, M. (1990). </w:t>
      </w:r>
      <w:r w:rsidRPr="004D1AAE">
        <w:rPr>
          <w:i/>
        </w:rPr>
        <w:t>Flow: The psychology of optimal experience</w:t>
      </w:r>
      <w:r w:rsidRPr="004D1AAE">
        <w:t>. New York</w:t>
      </w:r>
      <w:r w:rsidR="00090D98" w:rsidRPr="004D1AAE">
        <w:t>, NY</w:t>
      </w:r>
      <w:r w:rsidRPr="004D1AAE">
        <w:t>: Harper Collins.</w:t>
      </w:r>
    </w:p>
    <w:p w:rsidR="00431854" w:rsidRPr="004D1AAE" w:rsidRDefault="00564920" w:rsidP="004D1AAE">
      <w:pPr>
        <w:widowControl w:val="0"/>
        <w:autoSpaceDE w:val="0"/>
        <w:autoSpaceDN w:val="0"/>
        <w:adjustRightInd w:val="0"/>
        <w:spacing w:line="480" w:lineRule="exact"/>
        <w:ind w:left="255" w:hanging="255"/>
        <w:contextualSpacing/>
        <w:rPr>
          <w:rFonts w:eastAsia="TimesNewRomanPSMT"/>
        </w:rPr>
      </w:pPr>
      <w:r w:rsidRPr="004D1AAE">
        <w:t>Conner, T. S., Tennen, H., Fleeson, W. &amp; Barrett, L. F. (2009)</w:t>
      </w:r>
      <w:r w:rsidR="00173646" w:rsidRPr="004D1AAE">
        <w:t xml:space="preserve">. </w:t>
      </w:r>
      <w:r w:rsidRPr="004D1AAE">
        <w:t xml:space="preserve">Experience sampling methods: A modern idiographic approach to personality research. </w:t>
      </w:r>
      <w:r w:rsidRPr="004D1AAE">
        <w:rPr>
          <w:rStyle w:val="Emphasis"/>
        </w:rPr>
        <w:t xml:space="preserve">Social and Personality Psychology Compass, 3, </w:t>
      </w:r>
      <w:r w:rsidRPr="004D1AAE">
        <w:t>292-313.</w:t>
      </w:r>
      <w:r w:rsidR="00502323" w:rsidRPr="004D1AAE">
        <w:t xml:space="preserve"> </w:t>
      </w:r>
      <w:r w:rsidR="00B01FC9" w:rsidRPr="004D1AAE">
        <w:t>doi:</w:t>
      </w:r>
      <w:r w:rsidR="00502323" w:rsidRPr="004D1AAE">
        <w:t>10.1111/</w:t>
      </w:r>
      <w:r w:rsidR="007E747C" w:rsidRPr="004D1AAE">
        <w:t>j.1751-9004.2009.00170.x</w:t>
      </w:r>
    </w:p>
    <w:p w:rsidR="00431854" w:rsidRPr="004D1AAE" w:rsidRDefault="00333330" w:rsidP="004D1AAE">
      <w:pPr>
        <w:widowControl w:val="0"/>
        <w:autoSpaceDE w:val="0"/>
        <w:autoSpaceDN w:val="0"/>
        <w:adjustRightInd w:val="0"/>
        <w:spacing w:line="480" w:lineRule="exact"/>
        <w:ind w:left="255" w:hanging="255"/>
        <w:contextualSpacing/>
        <w:rPr>
          <w:rFonts w:eastAsia="TimesNewRomanPSMT"/>
        </w:rPr>
      </w:pPr>
      <w:r w:rsidRPr="004D1AAE">
        <w:t xml:space="preserve">Daly, M., Delaney, L., Doran, P., Harmon, C., &amp; MacLachLan, M. (2010). Naturalistic monitoring of the affect-heart rate relationship: A day reconstruction study. </w:t>
      </w:r>
      <w:r w:rsidRPr="004D1AAE">
        <w:rPr>
          <w:rStyle w:val="Emphasis"/>
        </w:rPr>
        <w:t>Health Psychology, 29</w:t>
      </w:r>
      <w:r w:rsidRPr="004D1AAE">
        <w:t>, 186-195.</w:t>
      </w:r>
      <w:r w:rsidR="007E747C" w:rsidRPr="004D1AAE">
        <w:t xml:space="preserve"> </w:t>
      </w:r>
      <w:r w:rsidR="00B01FC9" w:rsidRPr="004D1AAE">
        <w:t>doi:</w:t>
      </w:r>
      <w:r w:rsidR="007E747C" w:rsidRPr="004D1AAE">
        <w:t>10.1037/a0017626</w:t>
      </w:r>
    </w:p>
    <w:p w:rsidR="00431854" w:rsidRPr="004D1AAE" w:rsidRDefault="00333330" w:rsidP="004D1AAE">
      <w:pPr>
        <w:widowControl w:val="0"/>
        <w:autoSpaceDE w:val="0"/>
        <w:autoSpaceDN w:val="0"/>
        <w:adjustRightInd w:val="0"/>
        <w:spacing w:line="480" w:lineRule="exact"/>
        <w:ind w:left="255" w:hanging="255"/>
        <w:contextualSpacing/>
        <w:rPr>
          <w:rFonts w:eastAsia="TimesNewRomanPSMT"/>
        </w:rPr>
      </w:pPr>
      <w:r w:rsidRPr="004D1AAE">
        <w:t>Davis, W. E., Hicks, J. A., Schlegel, R. J., Smith, C. M., &amp; Vess, M. (</w:t>
      </w:r>
      <w:r w:rsidR="00A50114" w:rsidRPr="004D1AAE">
        <w:t>2015</w:t>
      </w:r>
      <w:r w:rsidRPr="004D1AAE">
        <w:t xml:space="preserve">). Authenticity and self-esteem across temporal horizons. </w:t>
      </w:r>
      <w:r w:rsidRPr="004D1AAE">
        <w:rPr>
          <w:i/>
          <w:iCs/>
        </w:rPr>
        <w:t>Journal of Positive Psychology</w:t>
      </w:r>
      <w:r w:rsidR="00A50114" w:rsidRPr="004D1AAE">
        <w:rPr>
          <w:i/>
          <w:iCs/>
        </w:rPr>
        <w:t xml:space="preserve">, 10, </w:t>
      </w:r>
      <w:r w:rsidR="00A50114" w:rsidRPr="004D1AAE">
        <w:t xml:space="preserve">116-126. </w:t>
      </w:r>
      <w:r w:rsidR="00B01FC9" w:rsidRPr="004D1AAE">
        <w:t>doi:</w:t>
      </w:r>
      <w:r w:rsidR="00A50114" w:rsidRPr="004D1AAE">
        <w:t>10.1080/17439760.2014.910830</w:t>
      </w:r>
    </w:p>
    <w:p w:rsidR="00385A0D" w:rsidRPr="004D1AAE" w:rsidRDefault="001636F9" w:rsidP="004D1AAE">
      <w:pPr>
        <w:widowControl w:val="0"/>
        <w:autoSpaceDE w:val="0"/>
        <w:autoSpaceDN w:val="0"/>
        <w:adjustRightInd w:val="0"/>
        <w:spacing w:line="480" w:lineRule="exact"/>
        <w:ind w:left="255" w:hanging="255"/>
        <w:contextualSpacing/>
      </w:pPr>
      <w:r w:rsidRPr="004D1AAE">
        <w:rPr>
          <w:color w:val="000000"/>
        </w:rPr>
        <w:t xml:space="preserve">Deci, E. L., &amp; Ryan, R. M. (2000). </w:t>
      </w:r>
      <w:r w:rsidR="0008714D" w:rsidRPr="004D1AAE">
        <w:rPr>
          <w:color w:val="000000"/>
        </w:rPr>
        <w:t xml:space="preserve">The “what” and “why” of goal pursuits: Human needs and the self-determination of behavior. </w:t>
      </w:r>
      <w:r w:rsidR="0008714D" w:rsidRPr="004D1AAE">
        <w:rPr>
          <w:i/>
          <w:iCs/>
          <w:color w:val="000000"/>
        </w:rPr>
        <w:t>Psychological Inquiry, 11</w:t>
      </w:r>
      <w:r w:rsidR="0008714D" w:rsidRPr="004D1AAE">
        <w:rPr>
          <w:color w:val="000000"/>
        </w:rPr>
        <w:t>, 227-268.</w:t>
      </w:r>
      <w:r w:rsidR="00726EF3" w:rsidRPr="004D1AAE">
        <w:t xml:space="preserve"> </w:t>
      </w:r>
      <w:r w:rsidR="00B01FC9" w:rsidRPr="004D1AAE">
        <w:t>doi:</w:t>
      </w:r>
      <w:r w:rsidR="00726EF3" w:rsidRPr="004D1AAE">
        <w:t>10.1207/S15327965PLI1104_01</w:t>
      </w:r>
      <w:r w:rsidR="007E747C" w:rsidRPr="004D1AAE">
        <w:t xml:space="preserve"> </w:t>
      </w:r>
    </w:p>
    <w:p w:rsidR="009A3E46" w:rsidRPr="004D1AAE" w:rsidRDefault="005B79B9" w:rsidP="004D1AAE">
      <w:pPr>
        <w:widowControl w:val="0"/>
        <w:autoSpaceDE w:val="0"/>
        <w:autoSpaceDN w:val="0"/>
        <w:adjustRightInd w:val="0"/>
        <w:spacing w:line="480" w:lineRule="exact"/>
        <w:ind w:left="255" w:hanging="255"/>
        <w:contextualSpacing/>
      </w:pPr>
      <w:r w:rsidRPr="004D1AAE">
        <w:t>Dedrick, R. F., Ferron, J. M., Hess, M. R., Hogarty, K. Y., Kromrey, J. D., Lang, T. R., Niles, J., &amp; Lee, R. (2009)</w:t>
      </w:r>
      <w:r w:rsidR="00173646" w:rsidRPr="004D1AAE">
        <w:t xml:space="preserve">. </w:t>
      </w:r>
      <w:r w:rsidRPr="004D1AAE">
        <w:t xml:space="preserve">Multilevel modeling: A review of methodological issues and applications. </w:t>
      </w:r>
      <w:r w:rsidRPr="004D1AAE">
        <w:rPr>
          <w:rStyle w:val="Emphasis"/>
        </w:rPr>
        <w:t>Review of Educational Research</w:t>
      </w:r>
      <w:r w:rsidRPr="004D1AAE">
        <w:t xml:space="preserve">, </w:t>
      </w:r>
      <w:r w:rsidRPr="004D1AAE">
        <w:rPr>
          <w:rStyle w:val="Emphasis"/>
        </w:rPr>
        <w:t>79</w:t>
      </w:r>
      <w:r w:rsidRPr="004D1AAE">
        <w:t>, 69-102.</w:t>
      </w:r>
      <w:r w:rsidR="007E747C" w:rsidRPr="004D1AAE">
        <w:t xml:space="preserve"> </w:t>
      </w:r>
      <w:r w:rsidR="00B01FC9" w:rsidRPr="004D1AAE">
        <w:t>doi:</w:t>
      </w:r>
      <w:r w:rsidR="007E747C" w:rsidRPr="004D1AAE">
        <w:t>10.3102/0034654308325581</w:t>
      </w:r>
    </w:p>
    <w:p w:rsidR="009A3E46" w:rsidRPr="004D1AAE" w:rsidRDefault="002821F8" w:rsidP="004D1AAE">
      <w:pPr>
        <w:widowControl w:val="0"/>
        <w:autoSpaceDE w:val="0"/>
        <w:autoSpaceDN w:val="0"/>
        <w:adjustRightInd w:val="0"/>
        <w:spacing w:line="480" w:lineRule="exact"/>
        <w:ind w:left="255" w:hanging="255"/>
        <w:contextualSpacing/>
      </w:pPr>
      <w:r w:rsidRPr="004D1AAE">
        <w:t xml:space="preserve">Dockray, S., Grant, N., Stone, A. A., Kahneman, D., Wardle, J., &amp; Steptoe, A. (2010). A comparison of affect ratings obtained with ecological momentary assessment and the Day Reconstruction Method. </w:t>
      </w:r>
      <w:r w:rsidRPr="004D1AAE">
        <w:rPr>
          <w:i/>
        </w:rPr>
        <w:t>Social Indicators Research, 99</w:t>
      </w:r>
      <w:r w:rsidRPr="004D1AAE">
        <w:t xml:space="preserve">, 269–283. </w:t>
      </w:r>
      <w:r w:rsidR="00B01FC9" w:rsidRPr="004D1AAE">
        <w:t>doi:</w:t>
      </w:r>
      <w:r w:rsidR="007E747C" w:rsidRPr="004D1AAE">
        <w:t>10.1007/s11205-010-9578-7</w:t>
      </w:r>
    </w:p>
    <w:p w:rsidR="00866187" w:rsidRPr="004D1AAE" w:rsidRDefault="00F2427B" w:rsidP="004D1AAE">
      <w:pPr>
        <w:widowControl w:val="0"/>
        <w:autoSpaceDE w:val="0"/>
        <w:autoSpaceDN w:val="0"/>
        <w:adjustRightInd w:val="0"/>
        <w:spacing w:line="480" w:lineRule="exact"/>
        <w:ind w:left="255" w:hanging="255"/>
        <w:contextualSpacing/>
      </w:pPr>
      <w:r w:rsidRPr="004D1AAE">
        <w:lastRenderedPageBreak/>
        <w:t xml:space="preserve">Drolet, A. L., &amp; Morrison, D. G. (2001). </w:t>
      </w:r>
      <w:r w:rsidR="000F1672" w:rsidRPr="004D1AAE">
        <w:t xml:space="preserve">Do we really need multiple-item measures in service research? </w:t>
      </w:r>
      <w:r w:rsidR="000F1672" w:rsidRPr="004D1AAE">
        <w:rPr>
          <w:i/>
        </w:rPr>
        <w:t>Journal of Service Research, 3</w:t>
      </w:r>
      <w:r w:rsidR="000F1672" w:rsidRPr="004D1AAE">
        <w:t xml:space="preserve">, 196-204. </w:t>
      </w:r>
      <w:r w:rsidR="00B01FC9" w:rsidRPr="004D1AAE">
        <w:t>doi:</w:t>
      </w:r>
      <w:r w:rsidRPr="004D1AAE">
        <w:t>10.1177/109467050133001</w:t>
      </w:r>
    </w:p>
    <w:p w:rsidR="00431854" w:rsidRPr="004D1AAE" w:rsidRDefault="00D45BB6" w:rsidP="004D1AAE">
      <w:pPr>
        <w:widowControl w:val="0"/>
        <w:autoSpaceDE w:val="0"/>
        <w:autoSpaceDN w:val="0"/>
        <w:adjustRightInd w:val="0"/>
        <w:spacing w:line="480" w:lineRule="exact"/>
        <w:ind w:left="255" w:hanging="255"/>
        <w:contextualSpacing/>
        <w:rPr>
          <w:iCs/>
        </w:rPr>
      </w:pPr>
      <w:r w:rsidRPr="004D1AAE">
        <w:rPr>
          <w:iCs/>
        </w:rPr>
        <w:t xml:space="preserve">Endler, N. S., Parker, J. D. A., Bagby, R. M., &amp; Cox, B. J. (1991). Multidimensionality of state and trait anxiety: factor structure of the Endler Multidimensional Anxiety Scales. </w:t>
      </w:r>
      <w:r w:rsidRPr="004D1AAE">
        <w:rPr>
          <w:i/>
          <w:iCs/>
        </w:rPr>
        <w:t>Journal of Personality and Social Psychology, 60</w:t>
      </w:r>
      <w:r w:rsidRPr="004D1AAE">
        <w:rPr>
          <w:iCs/>
        </w:rPr>
        <w:t>, 919</w:t>
      </w:r>
      <w:r w:rsidR="00B46CED" w:rsidRPr="004D1AAE">
        <w:rPr>
          <w:iCs/>
        </w:rPr>
        <w:t>-</w:t>
      </w:r>
      <w:r w:rsidRPr="004D1AAE">
        <w:rPr>
          <w:iCs/>
        </w:rPr>
        <w:t xml:space="preserve">926. </w:t>
      </w:r>
      <w:r w:rsidR="00B01FC9" w:rsidRPr="004D1AAE">
        <w:t>doi:</w:t>
      </w:r>
      <w:hyperlink r:id="rId14" w:tgtFrame="_blank" w:history="1">
        <w:r w:rsidR="00F76ECB" w:rsidRPr="004D1AAE">
          <w:rPr>
            <w:rStyle w:val="Hyperlink"/>
            <w:color w:val="auto"/>
            <w:u w:val="none"/>
          </w:rPr>
          <w:t>10.1037/0022-3514.60.6.919</w:t>
        </w:r>
      </w:hyperlink>
    </w:p>
    <w:p w:rsidR="00431854" w:rsidRPr="004D1AAE" w:rsidRDefault="00943A0E" w:rsidP="004D1AAE">
      <w:pPr>
        <w:widowControl w:val="0"/>
        <w:spacing w:line="480" w:lineRule="exact"/>
        <w:ind w:left="255" w:hanging="255"/>
        <w:contextualSpacing/>
      </w:pPr>
      <w:r w:rsidRPr="004D1AAE">
        <w:t xml:space="preserve">Fleeson, W., &amp; Wilt, J. (2010). The relevance of Big Five trait content in behavior to subjective authenticity: Do high levels of within-person behavioral variability undermine or enable authenticity achievement? </w:t>
      </w:r>
      <w:r w:rsidRPr="004D1AAE">
        <w:rPr>
          <w:rStyle w:val="medium-font"/>
          <w:i/>
        </w:rPr>
        <w:t>Journal of Personality, 78</w:t>
      </w:r>
      <w:r w:rsidRPr="004D1AAE">
        <w:rPr>
          <w:rStyle w:val="medium-font"/>
        </w:rPr>
        <w:t>, 1353-1382.</w:t>
      </w:r>
      <w:r w:rsidR="00726EF3" w:rsidRPr="004D1AAE">
        <w:rPr>
          <w:rStyle w:val="medium-font"/>
        </w:rPr>
        <w:t xml:space="preserve"> </w:t>
      </w:r>
      <w:r w:rsidR="00B01FC9" w:rsidRPr="004D1AAE">
        <w:rPr>
          <w:rStyle w:val="medium-font"/>
        </w:rPr>
        <w:t>doi:</w:t>
      </w:r>
      <w:r w:rsidR="00726EF3" w:rsidRPr="004D1AAE">
        <w:t>10.1111/j.1467-6494.2010.00653.x</w:t>
      </w:r>
    </w:p>
    <w:p w:rsidR="00866187" w:rsidRPr="004D1AAE" w:rsidRDefault="001611B1" w:rsidP="004D1AAE">
      <w:pPr>
        <w:widowControl w:val="0"/>
        <w:spacing w:line="480" w:lineRule="exact"/>
        <w:ind w:left="255" w:hanging="255"/>
        <w:contextualSpacing/>
        <w:rPr>
          <w:bCs/>
          <w:color w:val="000000"/>
        </w:rPr>
      </w:pPr>
      <w:r w:rsidRPr="004D1AAE">
        <w:t xml:space="preserve">Fridhandler, B. M. (1986). Conceptual note on state, trait, and the state-trait distinction. </w:t>
      </w:r>
      <w:r w:rsidRPr="004D1AAE">
        <w:rPr>
          <w:i/>
        </w:rPr>
        <w:t>Journal of Personality and Social Psychology, 50</w:t>
      </w:r>
      <w:r w:rsidR="006E0126" w:rsidRPr="004D1AAE">
        <w:t>, 169-</w:t>
      </w:r>
      <w:r w:rsidRPr="004D1AAE">
        <w:t>174.</w:t>
      </w:r>
      <w:r w:rsidR="00726EF3" w:rsidRPr="004D1AAE">
        <w:rPr>
          <w:rStyle w:val="Emphasis"/>
          <w:i w:val="0"/>
        </w:rPr>
        <w:t xml:space="preserve"> </w:t>
      </w:r>
      <w:r w:rsidR="00B01FC9" w:rsidRPr="004D1AAE">
        <w:t>doi:</w:t>
      </w:r>
      <w:r w:rsidR="00726EF3" w:rsidRPr="004D1AAE">
        <w:t>10.1037/0022-3514.50.1.169</w:t>
      </w:r>
      <w:r w:rsidR="002F55CF" w:rsidRPr="004D1AAE">
        <w:rPr>
          <w:bCs/>
          <w:color w:val="000000"/>
          <w:lang w:val="de-DE"/>
        </w:rPr>
        <w:t xml:space="preserve">Gebauer, J. E., Nehrlich, A. D., Sedikides, C., &amp; Neberich, W. (2013). </w:t>
      </w:r>
      <w:r w:rsidR="002F55CF" w:rsidRPr="004D1AAE">
        <w:rPr>
          <w:bCs/>
          <w:color w:val="000000"/>
        </w:rPr>
        <w:t xml:space="preserve">The psychological benefits of income are contingent on individual-level and culture-level religiosity. </w:t>
      </w:r>
      <w:r w:rsidR="002F55CF" w:rsidRPr="004D1AAE">
        <w:rPr>
          <w:bCs/>
          <w:i/>
          <w:color w:val="000000"/>
        </w:rPr>
        <w:t>Social Psychological and Personality Science, 4</w:t>
      </w:r>
      <w:r w:rsidR="002F55CF" w:rsidRPr="004D1AAE">
        <w:rPr>
          <w:bCs/>
          <w:color w:val="000000"/>
        </w:rPr>
        <w:t>, 569-578.</w:t>
      </w:r>
      <w:r w:rsidR="002F55CF" w:rsidRPr="004D1AAE">
        <w:rPr>
          <w:rStyle w:val="Hyperlink"/>
          <w:bCs/>
          <w:color w:val="000000"/>
        </w:rPr>
        <w:t xml:space="preserve"> </w:t>
      </w:r>
      <w:hyperlink r:id="rId15" w:history="1">
        <w:r w:rsidR="00B01FC9" w:rsidRPr="004D1AAE">
          <w:rPr>
            <w:rStyle w:val="Hyperlink"/>
            <w:bCs/>
            <w:color w:val="000000"/>
          </w:rPr>
          <w:t>doi:</w:t>
        </w:r>
        <w:r w:rsidR="002F55CF" w:rsidRPr="004D1AAE">
          <w:rPr>
            <w:rStyle w:val="Hyperlink"/>
            <w:bCs/>
            <w:color w:val="000000"/>
          </w:rPr>
          <w:t>10.1177/1948550612469819</w:t>
        </w:r>
      </w:hyperlink>
    </w:p>
    <w:p w:rsidR="00431854" w:rsidRPr="004D1AAE" w:rsidRDefault="00F97352" w:rsidP="004D1AAE">
      <w:pPr>
        <w:widowControl w:val="0"/>
        <w:autoSpaceDE w:val="0"/>
        <w:autoSpaceDN w:val="0"/>
        <w:adjustRightInd w:val="0"/>
        <w:spacing w:line="480" w:lineRule="exact"/>
        <w:ind w:left="255" w:hanging="255"/>
        <w:contextualSpacing/>
        <w:rPr>
          <w:rFonts w:eastAsia="TimesNewRomanPSMT"/>
        </w:rPr>
      </w:pPr>
      <w:r w:rsidRPr="004D1AAE">
        <w:rPr>
          <w:rFonts w:eastAsia="TimesNewRomanPSMT"/>
        </w:rPr>
        <w:t xml:space="preserve">Gino, F., Norton, M., &amp; Ariely, D. (2010). The counterfeit self: The deceptive costs of faking it. </w:t>
      </w:r>
      <w:r w:rsidRPr="004D1AAE">
        <w:rPr>
          <w:rFonts w:eastAsia="TimesNewRomanPSMT"/>
          <w:i/>
          <w:iCs/>
        </w:rPr>
        <w:t>Psychological Science</w:t>
      </w:r>
      <w:r w:rsidRPr="004D1AAE">
        <w:rPr>
          <w:rFonts w:eastAsia="TimesNewRomanPSMT"/>
        </w:rPr>
        <w:t xml:space="preserve">, </w:t>
      </w:r>
      <w:r w:rsidRPr="004D1AAE">
        <w:rPr>
          <w:rFonts w:eastAsia="TimesNewRomanPSMT"/>
          <w:i/>
          <w:iCs/>
        </w:rPr>
        <w:t>21</w:t>
      </w:r>
      <w:r w:rsidRPr="004D1AAE">
        <w:rPr>
          <w:rFonts w:eastAsia="TimesNewRomanPSMT"/>
        </w:rPr>
        <w:t>, 712-720.</w:t>
      </w:r>
      <w:r w:rsidR="00123456" w:rsidRPr="004D1AAE">
        <w:rPr>
          <w:rFonts w:eastAsia="TimesNewRomanPSMT"/>
        </w:rPr>
        <w:t xml:space="preserve"> </w:t>
      </w:r>
      <w:r w:rsidR="00B01FC9" w:rsidRPr="004D1AAE">
        <w:rPr>
          <w:rFonts w:eastAsia="TimesNewRomanPSMT"/>
        </w:rPr>
        <w:t>doi:</w:t>
      </w:r>
      <w:r w:rsidR="00123456" w:rsidRPr="004D1AAE">
        <w:t>10.1177/0956797610366545</w:t>
      </w:r>
    </w:p>
    <w:p w:rsidR="00431854" w:rsidRPr="004D1AAE" w:rsidRDefault="00333330" w:rsidP="004D1AAE">
      <w:pPr>
        <w:widowControl w:val="0"/>
        <w:autoSpaceDE w:val="0"/>
        <w:autoSpaceDN w:val="0"/>
        <w:adjustRightInd w:val="0"/>
        <w:spacing w:line="480" w:lineRule="exact"/>
        <w:ind w:left="255" w:hanging="255"/>
        <w:contextualSpacing/>
        <w:rPr>
          <w:rFonts w:eastAsia="TimesNewRomanPSMT"/>
        </w:rPr>
      </w:pPr>
      <w:r w:rsidRPr="004D1AAE">
        <w:t xml:space="preserve">Grégoire, S., Baron, L., Ménard, J., &amp; Lachance, L. (2013). The Authenticity Scale: Psychometric properties of a French translation and exploration of its relations with personality and well-being. </w:t>
      </w:r>
      <w:r w:rsidRPr="004D1AAE">
        <w:rPr>
          <w:i/>
        </w:rPr>
        <w:t xml:space="preserve">Canadian Journal of Behavioural Science, 46, </w:t>
      </w:r>
      <w:r w:rsidRPr="004D1AAE">
        <w:t>346-355.</w:t>
      </w:r>
      <w:r w:rsidR="00123456" w:rsidRPr="004D1AAE">
        <w:t xml:space="preserve"> </w:t>
      </w:r>
      <w:hyperlink r:id="rId16" w:history="1">
        <w:r w:rsidR="00F76ECB" w:rsidRPr="004D1AAE">
          <w:rPr>
            <w:rStyle w:val="Hyperlink"/>
            <w:color w:val="auto"/>
            <w:u w:val="none"/>
          </w:rPr>
          <w:t>http://dx.doi.org/10.1037/a0030962</w:t>
        </w:r>
      </w:hyperlink>
    </w:p>
    <w:p w:rsidR="00431854" w:rsidRPr="004D1AAE" w:rsidRDefault="00943A0E" w:rsidP="004D1AAE">
      <w:pPr>
        <w:widowControl w:val="0"/>
        <w:spacing w:line="480" w:lineRule="exact"/>
        <w:ind w:left="255" w:hanging="255"/>
        <w:contextualSpacing/>
      </w:pPr>
      <w:r w:rsidRPr="004D1AAE">
        <w:t xml:space="preserve">Harter, S. (2002). Authenticity. In C. R. Snyder &amp; S. J. Lopez (Eds.), </w:t>
      </w:r>
      <w:r w:rsidRPr="004D1AAE">
        <w:rPr>
          <w:rStyle w:val="Emphasis"/>
        </w:rPr>
        <w:t xml:space="preserve">Handbook of positive psychology </w:t>
      </w:r>
      <w:r w:rsidRPr="004D1AAE">
        <w:rPr>
          <w:rStyle w:val="Emphasis"/>
          <w:i w:val="0"/>
        </w:rPr>
        <w:t xml:space="preserve">(pp. </w:t>
      </w:r>
      <w:r w:rsidRPr="004D1AAE">
        <w:t>382-394). London, England: Oxford University Press.</w:t>
      </w:r>
    </w:p>
    <w:p w:rsidR="00866187" w:rsidRPr="004D1AAE" w:rsidRDefault="000F1672" w:rsidP="004D1AAE">
      <w:pPr>
        <w:widowControl w:val="0"/>
        <w:autoSpaceDE w:val="0"/>
        <w:autoSpaceDN w:val="0"/>
        <w:adjustRightInd w:val="0"/>
        <w:spacing w:line="480" w:lineRule="exact"/>
        <w:ind w:left="255" w:hanging="255"/>
        <w:contextualSpacing/>
      </w:pPr>
      <w:r w:rsidRPr="004D1AAE">
        <w:t xml:space="preserve">Hazan, C., &amp; Shaver, P. (1987). Romantic love conceptualized as an attachment process. </w:t>
      </w:r>
      <w:r w:rsidRPr="004D1AAE">
        <w:rPr>
          <w:i/>
        </w:rPr>
        <w:t>Journal of Personality and Social Psychology, 52</w:t>
      </w:r>
      <w:r w:rsidRPr="004D1AAE">
        <w:t xml:space="preserve">, 511-524. </w:t>
      </w:r>
      <w:r w:rsidR="00B01FC9" w:rsidRPr="004D1AAE">
        <w:t>doi:</w:t>
      </w:r>
      <w:hyperlink r:id="rId17" w:tgtFrame="_blank" w:history="1">
        <w:r w:rsidR="00F2427B" w:rsidRPr="004D1AAE">
          <w:t>10.1037/0022-3514.52.3.511</w:t>
        </w:r>
      </w:hyperlink>
    </w:p>
    <w:p w:rsidR="00431854" w:rsidRPr="004D1AAE" w:rsidRDefault="007C63BA" w:rsidP="004D1AAE">
      <w:pPr>
        <w:widowControl w:val="0"/>
        <w:spacing w:line="480" w:lineRule="exact"/>
        <w:ind w:left="255" w:hanging="255"/>
        <w:contextualSpacing/>
      </w:pPr>
      <w:r w:rsidRPr="004D1AAE">
        <w:t xml:space="preserve">Heck, R. H., Thomas, S. L., &amp; Tabata, L. N. (2010). </w:t>
      </w:r>
      <w:r w:rsidRPr="004D1AAE">
        <w:rPr>
          <w:i/>
        </w:rPr>
        <w:t>Multilevel and</w:t>
      </w:r>
      <w:r w:rsidR="00383DCD" w:rsidRPr="004D1AAE">
        <w:rPr>
          <w:i/>
        </w:rPr>
        <w:t xml:space="preserve"> longitudinal modeling with IBM </w:t>
      </w:r>
      <w:r w:rsidRPr="004D1AAE">
        <w:rPr>
          <w:i/>
        </w:rPr>
        <w:t>SPSS</w:t>
      </w:r>
      <w:r w:rsidRPr="004D1AAE">
        <w:t>. New York</w:t>
      </w:r>
      <w:r w:rsidR="00090D98" w:rsidRPr="004D1AAE">
        <w:t>, NY</w:t>
      </w:r>
      <w:r w:rsidRPr="004D1AAE">
        <w:t xml:space="preserve">: Routledge. </w:t>
      </w:r>
    </w:p>
    <w:p w:rsidR="00431854" w:rsidRPr="004D1AAE" w:rsidRDefault="00943A0E" w:rsidP="004D1AAE">
      <w:pPr>
        <w:widowControl w:val="0"/>
        <w:spacing w:line="480" w:lineRule="exact"/>
        <w:ind w:left="255" w:hanging="255"/>
        <w:contextualSpacing/>
        <w:rPr>
          <w:rStyle w:val="Emphasis"/>
          <w:i w:val="0"/>
        </w:rPr>
      </w:pPr>
      <w:r w:rsidRPr="004D1AAE">
        <w:t>Heppner, W. L., Kernis, M</w:t>
      </w:r>
      <w:r w:rsidRPr="004D1AAE">
        <w:rPr>
          <w:rStyle w:val="Emphasis"/>
          <w:i w:val="0"/>
        </w:rPr>
        <w:t xml:space="preserve">. H., Nezlek, J. B., Foster, J., Lakey, C. E., &amp; Goldman, B. M. (2008). </w:t>
      </w:r>
      <w:r w:rsidRPr="004D1AAE">
        <w:rPr>
          <w:rStyle w:val="Emphasis"/>
          <w:i w:val="0"/>
        </w:rPr>
        <w:lastRenderedPageBreak/>
        <w:t xml:space="preserve">Within-person relationships between daily self-esteem, need satisfaction, and authenticity. </w:t>
      </w:r>
      <w:r w:rsidRPr="004D1AAE">
        <w:rPr>
          <w:rStyle w:val="Emphasis"/>
          <w:iCs w:val="0"/>
        </w:rPr>
        <w:t>Psychological Science, 19</w:t>
      </w:r>
      <w:r w:rsidRPr="004D1AAE">
        <w:rPr>
          <w:rStyle w:val="Emphasis"/>
          <w:i w:val="0"/>
        </w:rPr>
        <w:t>, 1140-1145.</w:t>
      </w:r>
      <w:r w:rsidR="00726EF3" w:rsidRPr="004D1AAE">
        <w:rPr>
          <w:rStyle w:val="Emphasis"/>
          <w:i w:val="0"/>
        </w:rPr>
        <w:t xml:space="preserve"> </w:t>
      </w:r>
      <w:r w:rsidR="00B01FC9" w:rsidRPr="004D1AAE">
        <w:rPr>
          <w:rStyle w:val="Emphasis"/>
          <w:i w:val="0"/>
        </w:rPr>
        <w:t>doi:</w:t>
      </w:r>
      <w:r w:rsidR="00726EF3" w:rsidRPr="004D1AAE">
        <w:rPr>
          <w:rStyle w:val="st"/>
        </w:rPr>
        <w:t>10.1111/j.1467-9280.2008.02215.x</w:t>
      </w:r>
    </w:p>
    <w:p w:rsidR="00431854" w:rsidRPr="004D1AAE" w:rsidRDefault="001636F9" w:rsidP="004D1AAE">
      <w:pPr>
        <w:widowControl w:val="0"/>
        <w:autoSpaceDE w:val="0"/>
        <w:autoSpaceDN w:val="0"/>
        <w:adjustRightInd w:val="0"/>
        <w:spacing w:line="480" w:lineRule="exact"/>
        <w:ind w:left="255" w:hanging="255"/>
        <w:contextualSpacing/>
      </w:pPr>
      <w:r w:rsidRPr="004D1AAE">
        <w:t xml:space="preserve">Kahneman, D., Krueger, A. B., Schkade, D., Schwarz, N., &amp; Stone, A. A. (2004). </w:t>
      </w:r>
      <w:r w:rsidR="00D7674A" w:rsidRPr="004D1AAE">
        <w:t xml:space="preserve">A survey method for characterizing daily life experience: The Day Reconstruction Method (DRM). </w:t>
      </w:r>
      <w:r w:rsidR="00D7674A" w:rsidRPr="004D1AAE">
        <w:rPr>
          <w:i/>
        </w:rPr>
        <w:t>Science, 306</w:t>
      </w:r>
      <w:r w:rsidR="00D7674A" w:rsidRPr="004D1AAE">
        <w:t>, 1776-1780.</w:t>
      </w:r>
    </w:p>
    <w:p w:rsidR="00431854" w:rsidRPr="004D1AAE" w:rsidRDefault="00333330" w:rsidP="004D1AAE">
      <w:pPr>
        <w:widowControl w:val="0"/>
        <w:autoSpaceDE w:val="0"/>
        <w:autoSpaceDN w:val="0"/>
        <w:adjustRightInd w:val="0"/>
        <w:spacing w:line="480" w:lineRule="exact"/>
        <w:ind w:left="255" w:hanging="255"/>
        <w:contextualSpacing/>
        <w:rPr>
          <w:rStyle w:val="st"/>
        </w:rPr>
      </w:pPr>
      <w:r w:rsidRPr="004D1AAE">
        <w:rPr>
          <w:rStyle w:val="st"/>
        </w:rPr>
        <w:t>Kernis,</w:t>
      </w:r>
      <w:r w:rsidRPr="004D1AAE">
        <w:rPr>
          <w:rStyle w:val="name"/>
        </w:rPr>
        <w:t xml:space="preserve"> </w:t>
      </w:r>
      <w:r w:rsidRPr="004D1AAE">
        <w:rPr>
          <w:rStyle w:val="st"/>
        </w:rPr>
        <w:t xml:space="preserve">M. H., &amp; Goldman, B., M. (2005). </w:t>
      </w:r>
      <w:r w:rsidRPr="004D1AAE">
        <w:t>From Thought and Experience to Behavior and Interpersonal Relationships: A Multicomponent Conceptualization of Authenticity</w:t>
      </w:r>
      <w:r w:rsidRPr="004D1AAE">
        <w:rPr>
          <w:rStyle w:val="st"/>
        </w:rPr>
        <w:t xml:space="preserve">. In A. Tesser, J. Wood, &amp; D. Stapel (Eds.), </w:t>
      </w:r>
      <w:r w:rsidRPr="004D1AAE">
        <w:rPr>
          <w:rStyle w:val="Emphasis"/>
        </w:rPr>
        <w:t>On building</w:t>
      </w:r>
      <w:r w:rsidRPr="004D1AAE">
        <w:rPr>
          <w:rStyle w:val="st"/>
        </w:rPr>
        <w:t xml:space="preserve">, </w:t>
      </w:r>
      <w:r w:rsidRPr="004D1AAE">
        <w:rPr>
          <w:rStyle w:val="Emphasis"/>
        </w:rPr>
        <w:t>defending and regulating the self</w:t>
      </w:r>
      <w:r w:rsidRPr="004D1AAE">
        <w:rPr>
          <w:rStyle w:val="st"/>
        </w:rPr>
        <w:t>: A ps</w:t>
      </w:r>
      <w:r w:rsidR="006E0126" w:rsidRPr="004D1AAE">
        <w:rPr>
          <w:rStyle w:val="st"/>
        </w:rPr>
        <w:t>ychological perspective (pp. 31-</w:t>
      </w:r>
      <w:r w:rsidRPr="004D1AAE">
        <w:rPr>
          <w:rStyle w:val="st"/>
        </w:rPr>
        <w:t>52). New York, NY, US: Psychology Press.</w:t>
      </w:r>
    </w:p>
    <w:p w:rsidR="00385A0A" w:rsidRPr="004D1AAE" w:rsidRDefault="001636F9" w:rsidP="004D1AAE">
      <w:pPr>
        <w:widowControl w:val="0"/>
        <w:autoSpaceDE w:val="0"/>
        <w:autoSpaceDN w:val="0"/>
        <w:adjustRightInd w:val="0"/>
        <w:spacing w:line="480" w:lineRule="exact"/>
        <w:ind w:left="255" w:hanging="255"/>
        <w:contextualSpacing/>
        <w:rPr>
          <w:rFonts w:eastAsia="TimesNewRomanPSMT"/>
          <w:color w:val="000000"/>
        </w:rPr>
      </w:pPr>
      <w:r w:rsidRPr="004D1AAE">
        <w:rPr>
          <w:rFonts w:eastAsia="TimesNewRomanPSMT"/>
          <w:color w:val="000000"/>
        </w:rPr>
        <w:t xml:space="preserve">Kernis, M. H., &amp; Goldman, B. M. (2006). </w:t>
      </w:r>
      <w:r w:rsidR="00F97352" w:rsidRPr="004D1AAE">
        <w:rPr>
          <w:rFonts w:eastAsia="TimesNewRomanPSMT"/>
          <w:color w:val="000000"/>
        </w:rPr>
        <w:t>A multicomponent conceptualization of</w:t>
      </w:r>
      <w:r w:rsidR="003D3330" w:rsidRPr="004D1AAE">
        <w:rPr>
          <w:rFonts w:eastAsia="TimesNewRomanPSMT"/>
          <w:color w:val="000000"/>
        </w:rPr>
        <w:t xml:space="preserve"> </w:t>
      </w:r>
      <w:r w:rsidR="00F97352" w:rsidRPr="004D1AAE">
        <w:rPr>
          <w:rFonts w:eastAsia="TimesNewRomanPSMT"/>
          <w:color w:val="000000"/>
        </w:rPr>
        <w:t xml:space="preserve">authenticity: Research and theory. </w:t>
      </w:r>
      <w:r w:rsidR="00F97352" w:rsidRPr="004D1AAE">
        <w:rPr>
          <w:rFonts w:eastAsia="TimesNewRomanPSMT"/>
          <w:i/>
          <w:color w:val="000000"/>
        </w:rPr>
        <w:t>Advances in Experimental Social Psychology</w:t>
      </w:r>
      <w:r w:rsidR="000B3037" w:rsidRPr="004D1AAE">
        <w:rPr>
          <w:rFonts w:eastAsia="TimesNewRomanPSMT"/>
          <w:i/>
          <w:color w:val="000000"/>
        </w:rPr>
        <w:t>,</w:t>
      </w:r>
      <w:r w:rsidR="00F97352" w:rsidRPr="004D1AAE">
        <w:rPr>
          <w:rFonts w:eastAsia="TimesNewRomanPSMT"/>
          <w:color w:val="000000"/>
        </w:rPr>
        <w:t xml:space="preserve"> 38, 284-357.</w:t>
      </w:r>
    </w:p>
    <w:p w:rsidR="00385A0A" w:rsidRPr="004D1AAE" w:rsidRDefault="00A542B9" w:rsidP="004D1AAE">
      <w:pPr>
        <w:widowControl w:val="0"/>
        <w:autoSpaceDE w:val="0"/>
        <w:autoSpaceDN w:val="0"/>
        <w:adjustRightInd w:val="0"/>
        <w:spacing w:line="480" w:lineRule="exact"/>
        <w:ind w:left="255" w:hanging="255"/>
        <w:contextualSpacing/>
        <w:rPr>
          <w:rStyle w:val="st"/>
          <w:rFonts w:eastAsia="TimesNewRomanPSMT"/>
        </w:rPr>
      </w:pPr>
      <w:r w:rsidRPr="004D1AAE">
        <w:rPr>
          <w:rStyle w:val="st"/>
        </w:rPr>
        <w:t>Knoll, M., Meyer, B., Kroemer, N.B.</w:t>
      </w:r>
      <w:r w:rsidR="00385A0A" w:rsidRPr="004D1AAE">
        <w:rPr>
          <w:rStyle w:val="st"/>
        </w:rPr>
        <w:t>,</w:t>
      </w:r>
      <w:r w:rsidRPr="004D1AAE">
        <w:rPr>
          <w:rStyle w:val="st"/>
        </w:rPr>
        <w:t xml:space="preserve"> &amp; Schroeder-Abe, M. (2015). It takes two to be yourself: An integrated model of authenticity, its measurement, and its relationship to work-related variables</w:t>
      </w:r>
      <w:r w:rsidRPr="004D1AAE">
        <w:rPr>
          <w:rStyle w:val="st"/>
          <w:i/>
        </w:rPr>
        <w:t>. Journal of Individual Differences</w:t>
      </w:r>
      <w:r w:rsidR="008F6CC3" w:rsidRPr="004D1AAE">
        <w:rPr>
          <w:rStyle w:val="st"/>
          <w:i/>
        </w:rPr>
        <w:t>,</w:t>
      </w:r>
      <w:r w:rsidRPr="004D1AAE">
        <w:rPr>
          <w:rStyle w:val="st"/>
          <w:i/>
        </w:rPr>
        <w:t> 36</w:t>
      </w:r>
      <w:r w:rsidRPr="004D1AAE">
        <w:rPr>
          <w:rStyle w:val="st"/>
        </w:rPr>
        <w:t>, 2151-2299.</w:t>
      </w:r>
      <w:r w:rsidR="00767DC2" w:rsidRPr="004D1AAE">
        <w:rPr>
          <w:rStyle w:val="st"/>
        </w:rPr>
        <w:t xml:space="preserve"> </w:t>
      </w:r>
      <w:r w:rsidR="00767DC2" w:rsidRPr="004D1AAE">
        <w:t>http://dx.doi.org.ezproxy.mdx.ac.uk/10.1027/1614-0001/a000153</w:t>
      </w:r>
    </w:p>
    <w:p w:rsidR="00431854" w:rsidRPr="004D1AAE" w:rsidRDefault="00A543EE" w:rsidP="004D1AAE">
      <w:pPr>
        <w:widowControl w:val="0"/>
        <w:autoSpaceDE w:val="0"/>
        <w:autoSpaceDN w:val="0"/>
        <w:adjustRightInd w:val="0"/>
        <w:spacing w:line="480" w:lineRule="exact"/>
        <w:ind w:left="255" w:hanging="255"/>
        <w:contextualSpacing/>
        <w:rPr>
          <w:rStyle w:val="st"/>
        </w:rPr>
      </w:pPr>
      <w:r w:rsidRPr="004D1AAE">
        <w:rPr>
          <w:rStyle w:val="st"/>
        </w:rPr>
        <w:t xml:space="preserve">Koestner, R., &amp; Losier, G. F. (1996). Distinguishing reactive versus reﬂective autonomy. </w:t>
      </w:r>
      <w:r w:rsidRPr="004D1AAE">
        <w:rPr>
          <w:rStyle w:val="st"/>
          <w:i/>
        </w:rPr>
        <w:t>Journal of Personality, 64</w:t>
      </w:r>
      <w:r w:rsidRPr="004D1AAE">
        <w:rPr>
          <w:rStyle w:val="st"/>
        </w:rPr>
        <w:t>, 465</w:t>
      </w:r>
      <w:r w:rsidR="00B46CED" w:rsidRPr="004D1AAE">
        <w:rPr>
          <w:rStyle w:val="st"/>
        </w:rPr>
        <w:t>-</w:t>
      </w:r>
      <w:r w:rsidRPr="004D1AAE">
        <w:rPr>
          <w:rStyle w:val="st"/>
        </w:rPr>
        <w:t>494.</w:t>
      </w:r>
      <w:r w:rsidR="00123456" w:rsidRPr="004D1AAE">
        <w:rPr>
          <w:rStyle w:val="st"/>
        </w:rPr>
        <w:t xml:space="preserve"> </w:t>
      </w:r>
      <w:r w:rsidR="00B01FC9" w:rsidRPr="004D1AAE">
        <w:rPr>
          <w:rStyle w:val="st"/>
        </w:rPr>
        <w:t>doi:</w:t>
      </w:r>
      <w:r w:rsidR="00123456" w:rsidRPr="004D1AAE">
        <w:rPr>
          <w:rStyle w:val="st"/>
        </w:rPr>
        <w:t>10.1111/j.1467-6494.1996.tb00518.x</w:t>
      </w:r>
    </w:p>
    <w:p w:rsidR="00431854" w:rsidRPr="004D1AAE" w:rsidRDefault="0033446A" w:rsidP="004D1AAE">
      <w:pPr>
        <w:widowControl w:val="0"/>
        <w:autoSpaceDE w:val="0"/>
        <w:autoSpaceDN w:val="0"/>
        <w:adjustRightInd w:val="0"/>
        <w:spacing w:line="480" w:lineRule="exact"/>
        <w:ind w:left="255" w:hanging="255"/>
        <w:contextualSpacing/>
        <w:rPr>
          <w:rStyle w:val="medium-font"/>
        </w:rPr>
      </w:pPr>
      <w:r w:rsidRPr="004D1AAE">
        <w:t xml:space="preserve">Koole, S. L., &amp; Kuhl, J. (2003). </w:t>
      </w:r>
      <w:bookmarkStart w:id="1" w:name="Result_1"/>
      <w:r w:rsidRPr="004D1AAE">
        <w:rPr>
          <w:rStyle w:val="title-link-wrapper"/>
        </w:rPr>
        <w:t>In search of the real self: A functional perspective on optimal self-esteem and authenticity</w:t>
      </w:r>
      <w:bookmarkEnd w:id="1"/>
      <w:r w:rsidRPr="004D1AAE">
        <w:rPr>
          <w:rStyle w:val="title-link-wrapper"/>
        </w:rPr>
        <w:t xml:space="preserve">. </w:t>
      </w:r>
      <w:r w:rsidRPr="004D1AAE">
        <w:rPr>
          <w:rStyle w:val="medium-font"/>
          <w:i/>
        </w:rPr>
        <w:t>Psychological Inquiry</w:t>
      </w:r>
      <w:r w:rsidRPr="004D1AAE">
        <w:rPr>
          <w:rStyle w:val="medium-font"/>
        </w:rPr>
        <w:t xml:space="preserve">, </w:t>
      </w:r>
      <w:r w:rsidRPr="004D1AAE">
        <w:rPr>
          <w:rStyle w:val="medium-font"/>
          <w:i/>
        </w:rPr>
        <w:t>14</w:t>
      </w:r>
      <w:r w:rsidRPr="004D1AAE">
        <w:rPr>
          <w:rStyle w:val="medium-font"/>
        </w:rPr>
        <w:t>, 43-48.</w:t>
      </w:r>
    </w:p>
    <w:p w:rsidR="00B1515C" w:rsidRPr="004D1AAE" w:rsidRDefault="00B1515C" w:rsidP="004D1AAE">
      <w:pPr>
        <w:widowControl w:val="0"/>
        <w:autoSpaceDE w:val="0"/>
        <w:autoSpaceDN w:val="0"/>
        <w:adjustRightInd w:val="0"/>
        <w:spacing w:line="480" w:lineRule="exact"/>
        <w:ind w:left="255" w:hanging="255"/>
        <w:contextualSpacing/>
      </w:pPr>
      <w:r w:rsidRPr="004D1AAE">
        <w:t>Kreft, G. G., De Leeuw, J. &amp; Aiken, L. S. (1995). </w:t>
      </w:r>
      <w:r w:rsidRPr="004D1AAE">
        <w:rPr>
          <w:bCs/>
        </w:rPr>
        <w:t>The effect of different forms of centering in hierarchical linear models</w:t>
      </w:r>
      <w:r w:rsidRPr="004D1AAE">
        <w:t>. </w:t>
      </w:r>
      <w:r w:rsidRPr="004D1AAE">
        <w:rPr>
          <w:i/>
          <w:iCs/>
        </w:rPr>
        <w:t>Multivariate Behavioral Research</w:t>
      </w:r>
      <w:r w:rsidRPr="004D1AAE">
        <w:t xml:space="preserve">, </w:t>
      </w:r>
      <w:r w:rsidRPr="004D1AAE">
        <w:rPr>
          <w:i/>
        </w:rPr>
        <w:t>30</w:t>
      </w:r>
      <w:r w:rsidRPr="004D1AAE">
        <w:t>, 1-21.</w:t>
      </w:r>
      <w:r w:rsidR="002D380E" w:rsidRPr="004D1AAE">
        <w:t xml:space="preserve"> </w:t>
      </w:r>
      <w:r w:rsidR="00B01FC9" w:rsidRPr="004D1AAE">
        <w:t>doi:</w:t>
      </w:r>
      <w:r w:rsidR="002D380E" w:rsidRPr="004D1AAE">
        <w:t>10.1207/s15327906mbr3001_1</w:t>
      </w:r>
    </w:p>
    <w:p w:rsidR="00431854" w:rsidRPr="004D1AAE" w:rsidRDefault="00564920" w:rsidP="004D1AAE">
      <w:pPr>
        <w:widowControl w:val="0"/>
        <w:spacing w:line="480" w:lineRule="exact"/>
        <w:ind w:left="255" w:hanging="255"/>
        <w:contextualSpacing/>
      </w:pPr>
      <w:r w:rsidRPr="004D1AAE">
        <w:rPr>
          <w:rStyle w:val="Emphasis"/>
          <w:i w:val="0"/>
        </w:rPr>
        <w:t>Krueger</w:t>
      </w:r>
      <w:r w:rsidRPr="004D1AAE">
        <w:rPr>
          <w:rStyle w:val="st"/>
        </w:rPr>
        <w:t xml:space="preserve">, A. B., &amp; </w:t>
      </w:r>
      <w:r w:rsidRPr="004D1AAE">
        <w:rPr>
          <w:rStyle w:val="Emphasis"/>
          <w:i w:val="0"/>
        </w:rPr>
        <w:t>Schkade</w:t>
      </w:r>
      <w:r w:rsidRPr="004D1AAE">
        <w:rPr>
          <w:rStyle w:val="st"/>
        </w:rPr>
        <w:t>, D. A. (</w:t>
      </w:r>
      <w:r w:rsidRPr="004D1AAE">
        <w:rPr>
          <w:rStyle w:val="Emphasis"/>
          <w:i w:val="0"/>
        </w:rPr>
        <w:t>2008)</w:t>
      </w:r>
      <w:r w:rsidRPr="004D1AAE">
        <w:rPr>
          <w:rStyle w:val="Emphasis"/>
        </w:rPr>
        <w:t xml:space="preserve">. </w:t>
      </w:r>
      <w:r w:rsidRPr="004D1AAE">
        <w:rPr>
          <w:rStyle w:val="Emphasis"/>
          <w:i w:val="0"/>
        </w:rPr>
        <w:t>The reliability of subjective well</w:t>
      </w:r>
      <w:r w:rsidRPr="004D1AAE">
        <w:rPr>
          <w:rStyle w:val="st"/>
          <w:i/>
        </w:rPr>
        <w:t>-</w:t>
      </w:r>
      <w:r w:rsidRPr="004D1AAE">
        <w:rPr>
          <w:rStyle w:val="Emphasis"/>
          <w:i w:val="0"/>
        </w:rPr>
        <w:t>being measures</w:t>
      </w:r>
      <w:r w:rsidRPr="004D1AAE">
        <w:rPr>
          <w:rStyle w:val="st"/>
        </w:rPr>
        <w:t xml:space="preserve">. </w:t>
      </w:r>
      <w:r w:rsidRPr="004D1AAE">
        <w:rPr>
          <w:rStyle w:val="st"/>
          <w:i/>
        </w:rPr>
        <w:t>Journal of Public Economics, 92</w:t>
      </w:r>
      <w:r w:rsidRPr="004D1AAE">
        <w:rPr>
          <w:rStyle w:val="st"/>
        </w:rPr>
        <w:t>, 1833-1845.</w:t>
      </w:r>
      <w:r w:rsidR="002D380E" w:rsidRPr="004D1AAE">
        <w:rPr>
          <w:rStyle w:val="st"/>
        </w:rPr>
        <w:t xml:space="preserve"> </w:t>
      </w:r>
      <w:r w:rsidR="00B01FC9" w:rsidRPr="004D1AAE">
        <w:rPr>
          <w:rStyle w:val="st"/>
        </w:rPr>
        <w:t>doi:</w:t>
      </w:r>
      <w:r w:rsidR="002D380E" w:rsidRPr="004D1AAE">
        <w:rPr>
          <w:rStyle w:val="st"/>
        </w:rPr>
        <w:t>org/10.1016/j.jpubeco.2007.12.015</w:t>
      </w:r>
    </w:p>
    <w:p w:rsidR="00431854" w:rsidRPr="004D1AAE" w:rsidRDefault="001636F9" w:rsidP="004D1AAE">
      <w:pPr>
        <w:widowControl w:val="0"/>
        <w:spacing w:line="480" w:lineRule="exact"/>
        <w:ind w:left="255" w:hanging="255"/>
        <w:contextualSpacing/>
        <w:rPr>
          <w:iCs/>
        </w:rPr>
      </w:pPr>
      <w:r w:rsidRPr="004D1AAE">
        <w:t xml:space="preserve">Leary, M. R., Adams, C. E., &amp; Tate, E. B. (2006). Hypo-egoic self-regulation: Exercising self-control by diminishing the influence of the self. </w:t>
      </w:r>
      <w:r w:rsidRPr="004D1AAE">
        <w:rPr>
          <w:i/>
          <w:iCs/>
        </w:rPr>
        <w:t>Journal of Personality, 74</w:t>
      </w:r>
      <w:r w:rsidRPr="004D1AAE">
        <w:rPr>
          <w:iCs/>
        </w:rPr>
        <w:t>, 1803-1831.</w:t>
      </w:r>
      <w:r w:rsidR="002D380E" w:rsidRPr="004D1AAE">
        <w:rPr>
          <w:rStyle w:val="CommentReference"/>
          <w:sz w:val="24"/>
          <w:szCs w:val="24"/>
        </w:rPr>
        <w:t xml:space="preserve"> </w:t>
      </w:r>
      <w:r w:rsidR="002D380E" w:rsidRPr="004D1AAE">
        <w:rPr>
          <w:rStyle w:val="Emphasis"/>
          <w:i w:val="0"/>
        </w:rPr>
        <w:t>doi</w:t>
      </w:r>
      <w:r w:rsidR="002D380E" w:rsidRPr="004D1AAE">
        <w:rPr>
          <w:rStyle w:val="st"/>
        </w:rPr>
        <w:t>:10.1111/j.1467-6494.2006.00429.xPMID:17083</w:t>
      </w:r>
      <w:r w:rsidR="00824C08" w:rsidRPr="004D1AAE">
        <w:rPr>
          <w:rStyle w:val="st"/>
        </w:rPr>
        <w:t>667</w:t>
      </w:r>
    </w:p>
    <w:p w:rsidR="00431854" w:rsidRPr="004D1AAE" w:rsidRDefault="00D42AF9" w:rsidP="004D1AAE">
      <w:pPr>
        <w:widowControl w:val="0"/>
        <w:spacing w:line="480" w:lineRule="exact"/>
        <w:ind w:left="255" w:hanging="255"/>
        <w:contextualSpacing/>
        <w:rPr>
          <w:iCs/>
        </w:rPr>
      </w:pPr>
      <w:r w:rsidRPr="004D1AAE">
        <w:lastRenderedPageBreak/>
        <w:t xml:space="preserve">Leary, M. R., &amp; Guadagno, J. (2011). The role of hypo-egoic self-processes in optimal functioning and subjective well-being. In K. Sheldon, T. Kashdan, &amp; M. Steger (Eds.), </w:t>
      </w:r>
      <w:r w:rsidRPr="004D1AAE">
        <w:rPr>
          <w:rStyle w:val="Emphasis"/>
        </w:rPr>
        <w:t>Designing the future of positive psychology: Taking stock and moving forward</w:t>
      </w:r>
      <w:r w:rsidR="004C5BC6" w:rsidRPr="004D1AAE">
        <w:rPr>
          <w:rStyle w:val="Emphasis"/>
        </w:rPr>
        <w:t xml:space="preserve"> </w:t>
      </w:r>
      <w:r w:rsidR="004C5BC6" w:rsidRPr="004D1AAE">
        <w:rPr>
          <w:rStyle w:val="Emphasis"/>
          <w:i w:val="0"/>
        </w:rPr>
        <w:t>(pp. 135-146)</w:t>
      </w:r>
      <w:r w:rsidRPr="004D1AAE">
        <w:rPr>
          <w:rStyle w:val="Emphasis"/>
        </w:rPr>
        <w:t>.</w:t>
      </w:r>
      <w:r w:rsidRPr="004D1AAE">
        <w:t xml:space="preserve"> New York</w:t>
      </w:r>
      <w:r w:rsidR="007F7973" w:rsidRPr="004D1AAE">
        <w:t>, NY</w:t>
      </w:r>
      <w:r w:rsidRPr="004D1AAE">
        <w:t>: Oxford University Press.</w:t>
      </w:r>
    </w:p>
    <w:p w:rsidR="00B6655B" w:rsidRPr="004D1AAE" w:rsidRDefault="00CE4506" w:rsidP="004D1AAE">
      <w:pPr>
        <w:widowControl w:val="0"/>
        <w:autoSpaceDE w:val="0"/>
        <w:autoSpaceDN w:val="0"/>
        <w:adjustRightInd w:val="0"/>
        <w:spacing w:line="480" w:lineRule="exact"/>
        <w:ind w:left="255" w:hanging="255"/>
        <w:contextualSpacing/>
      </w:pPr>
      <w:r w:rsidRPr="004D1AAE">
        <w:t>Lenton, A. P., Bruder, M., Slabu, L., &amp; Sedikides, C. (</w:t>
      </w:r>
      <w:r w:rsidR="0030231F" w:rsidRPr="004D1AAE">
        <w:t>2013</w:t>
      </w:r>
      <w:r w:rsidRPr="004D1AAE">
        <w:t xml:space="preserve">). How does “being real” feel? </w:t>
      </w:r>
      <w:r w:rsidRPr="004D1AAE">
        <w:rPr>
          <w:bCs/>
          <w:color w:val="000000"/>
        </w:rPr>
        <w:t xml:space="preserve">The experience of state authenticity. </w:t>
      </w:r>
      <w:r w:rsidRPr="004D1AAE">
        <w:rPr>
          <w:bCs/>
          <w:i/>
          <w:iCs/>
          <w:color w:val="000000"/>
        </w:rPr>
        <w:t>Journal of Personality</w:t>
      </w:r>
      <w:r w:rsidR="001C4FA0" w:rsidRPr="004D1AAE">
        <w:rPr>
          <w:bCs/>
          <w:color w:val="000000"/>
        </w:rPr>
        <w:t xml:space="preserve">, </w:t>
      </w:r>
      <w:r w:rsidR="001C4FA0" w:rsidRPr="004D1AAE">
        <w:rPr>
          <w:bCs/>
          <w:i/>
          <w:color w:val="000000"/>
        </w:rPr>
        <w:t>81</w:t>
      </w:r>
      <w:r w:rsidR="001C4FA0" w:rsidRPr="004D1AAE">
        <w:rPr>
          <w:bCs/>
          <w:color w:val="000000"/>
        </w:rPr>
        <w:t>, 276-</w:t>
      </w:r>
      <w:r w:rsidR="008854C4" w:rsidRPr="004D1AAE">
        <w:rPr>
          <w:bCs/>
          <w:color w:val="000000"/>
        </w:rPr>
        <w:t>289</w:t>
      </w:r>
      <w:r w:rsidR="001C4FA0" w:rsidRPr="004D1AAE">
        <w:rPr>
          <w:bCs/>
          <w:color w:val="000000"/>
        </w:rPr>
        <w:t>.</w:t>
      </w:r>
      <w:r w:rsidR="00824C08" w:rsidRPr="004D1AAE">
        <w:rPr>
          <w:bCs/>
          <w:color w:val="000000"/>
        </w:rPr>
        <w:t xml:space="preserve"> </w:t>
      </w:r>
      <w:r w:rsidR="00B01FC9" w:rsidRPr="004D1AAE">
        <w:rPr>
          <w:bCs/>
          <w:color w:val="000000"/>
        </w:rPr>
        <w:t>doi:</w:t>
      </w:r>
      <w:r w:rsidR="00824C08" w:rsidRPr="004D1AAE">
        <w:t>10.1111/j.1467-6494.2012.00805.x</w:t>
      </w:r>
    </w:p>
    <w:p w:rsidR="009A3E46" w:rsidRPr="004D1AAE" w:rsidRDefault="00FB1E64" w:rsidP="004D1AAE">
      <w:pPr>
        <w:widowControl w:val="0"/>
        <w:autoSpaceDE w:val="0"/>
        <w:autoSpaceDN w:val="0"/>
        <w:adjustRightInd w:val="0"/>
        <w:spacing w:line="480" w:lineRule="exact"/>
        <w:ind w:left="255" w:hanging="255"/>
        <w:contextualSpacing/>
      </w:pPr>
      <w:r w:rsidRPr="004D1AAE">
        <w:rPr>
          <w:color w:val="000000"/>
        </w:rPr>
        <w:t xml:space="preserve">Lenton, A. P., Slabu, L., Sedikides, S., </w:t>
      </w:r>
      <w:r w:rsidR="0083593F" w:rsidRPr="004D1AAE">
        <w:rPr>
          <w:color w:val="000000"/>
        </w:rPr>
        <w:t xml:space="preserve">&amp; </w:t>
      </w:r>
      <w:r w:rsidRPr="004D1AAE">
        <w:rPr>
          <w:color w:val="000000"/>
        </w:rPr>
        <w:t xml:space="preserve">Power, K. (2013). I feel good, therefore I am real: Testing the causal influence of mood on state authenticity. </w:t>
      </w:r>
      <w:r w:rsidRPr="004D1AAE">
        <w:rPr>
          <w:i/>
          <w:iCs/>
          <w:color w:val="000000"/>
        </w:rPr>
        <w:t>Cognition and Emotion, 27</w:t>
      </w:r>
      <w:r w:rsidRPr="004D1AAE">
        <w:t xml:space="preserve">, 1202-1224. </w:t>
      </w:r>
      <w:hyperlink r:id="rId18" w:history="1">
        <w:r w:rsidR="00F76ECB" w:rsidRPr="004D1AAE">
          <w:rPr>
            <w:rStyle w:val="Hyperlink"/>
            <w:color w:val="auto"/>
            <w:u w:val="none"/>
          </w:rPr>
          <w:t>doi:10.1080/02699931.2013.778818</w:t>
        </w:r>
      </w:hyperlink>
    </w:p>
    <w:p w:rsidR="00B01FC9" w:rsidRPr="004D1AAE" w:rsidRDefault="0008714D" w:rsidP="004D1AAE">
      <w:pPr>
        <w:widowControl w:val="0"/>
        <w:autoSpaceDE w:val="0"/>
        <w:autoSpaceDN w:val="0"/>
        <w:adjustRightInd w:val="0"/>
        <w:spacing w:line="480" w:lineRule="exact"/>
        <w:ind w:left="255" w:hanging="255"/>
        <w:contextualSpacing/>
        <w:rPr>
          <w:iCs/>
          <w:color w:val="000000"/>
        </w:rPr>
      </w:pPr>
      <w:r w:rsidRPr="004D1AAE">
        <w:rPr>
          <w:iCs/>
          <w:color w:val="000000"/>
        </w:rPr>
        <w:t xml:space="preserve">Maslow, A. H. (1971). </w:t>
      </w:r>
      <w:r w:rsidRPr="004D1AAE">
        <w:rPr>
          <w:i/>
          <w:iCs/>
          <w:color w:val="000000"/>
        </w:rPr>
        <w:t>The farther reaches of human nature</w:t>
      </w:r>
      <w:r w:rsidRPr="004D1AAE">
        <w:rPr>
          <w:iCs/>
          <w:color w:val="000000"/>
        </w:rPr>
        <w:t>. New York, NY: Viking.</w:t>
      </w:r>
    </w:p>
    <w:p w:rsidR="00431854" w:rsidRPr="004D1AAE" w:rsidRDefault="00333330" w:rsidP="004D1AAE">
      <w:pPr>
        <w:widowControl w:val="0"/>
        <w:autoSpaceDE w:val="0"/>
        <w:autoSpaceDN w:val="0"/>
        <w:adjustRightInd w:val="0"/>
        <w:spacing w:line="480" w:lineRule="exact"/>
        <w:ind w:left="255" w:hanging="255"/>
        <w:contextualSpacing/>
        <w:rPr>
          <w:rStyle w:val="smallcopy"/>
        </w:rPr>
      </w:pPr>
      <w:r w:rsidRPr="004D1AAE">
        <w:rPr>
          <w:rStyle w:val="smallcopy"/>
        </w:rPr>
        <w:t xml:space="preserve">McAdams, D. P., Josselson, R., &amp; Lieblcih, A. (1993). </w:t>
      </w:r>
      <w:r w:rsidRPr="004D1AAE">
        <w:rPr>
          <w:rStyle w:val="smallcopy"/>
          <w:i/>
          <w:iCs/>
        </w:rPr>
        <w:t>The stories we live by:</w:t>
      </w:r>
      <w:r w:rsidRPr="004D1AAE">
        <w:rPr>
          <w:rStyle w:val="name"/>
          <w:i/>
        </w:rPr>
        <w:t xml:space="preserve"> </w:t>
      </w:r>
      <w:r w:rsidRPr="004D1AAE">
        <w:rPr>
          <w:rStyle w:val="st"/>
          <w:i/>
        </w:rPr>
        <w:t>Personal myths and the making of the self</w:t>
      </w:r>
      <w:r w:rsidRPr="004D1AAE">
        <w:rPr>
          <w:rStyle w:val="smallcopy"/>
          <w:i/>
        </w:rPr>
        <w:t xml:space="preserve">. </w:t>
      </w:r>
      <w:r w:rsidRPr="004D1AAE">
        <w:rPr>
          <w:rStyle w:val="smallcopy"/>
        </w:rPr>
        <w:t>New York</w:t>
      </w:r>
      <w:r w:rsidR="00580E5F" w:rsidRPr="004D1AAE">
        <w:rPr>
          <w:rStyle w:val="smallcopy"/>
        </w:rPr>
        <w:t>, NY</w:t>
      </w:r>
      <w:r w:rsidRPr="004D1AAE">
        <w:rPr>
          <w:rStyle w:val="smallcopy"/>
        </w:rPr>
        <w:t>: Marrow.</w:t>
      </w:r>
    </w:p>
    <w:p w:rsidR="00431854" w:rsidRPr="004D1AAE" w:rsidRDefault="00C2724E" w:rsidP="004D1AAE">
      <w:pPr>
        <w:widowControl w:val="0"/>
        <w:autoSpaceDE w:val="0"/>
        <w:autoSpaceDN w:val="0"/>
        <w:adjustRightInd w:val="0"/>
        <w:spacing w:line="480" w:lineRule="exact"/>
        <w:ind w:left="255" w:hanging="255"/>
        <w:contextualSpacing/>
        <w:rPr>
          <w:rStyle w:val="smallcopy"/>
        </w:rPr>
      </w:pPr>
      <w:r w:rsidRPr="004D1AAE">
        <w:rPr>
          <w:rStyle w:val="smallcopy"/>
        </w:rPr>
        <w:t xml:space="preserve">McAdams, D. P. (1993). </w:t>
      </w:r>
      <w:r w:rsidRPr="004D1AAE">
        <w:rPr>
          <w:rStyle w:val="smallcopy"/>
          <w:i/>
          <w:iCs/>
        </w:rPr>
        <w:t>The stories we live by:</w:t>
      </w:r>
      <w:r w:rsidRPr="004D1AAE">
        <w:rPr>
          <w:rStyle w:val="name"/>
          <w:i/>
        </w:rPr>
        <w:t xml:space="preserve"> </w:t>
      </w:r>
      <w:r w:rsidRPr="004D1AAE">
        <w:rPr>
          <w:rStyle w:val="st"/>
          <w:i/>
        </w:rPr>
        <w:t>Personal myths and the making of the self</w:t>
      </w:r>
      <w:r w:rsidRPr="004D1AAE">
        <w:rPr>
          <w:rStyle w:val="smallcopy"/>
          <w:i/>
        </w:rPr>
        <w:t xml:space="preserve">. </w:t>
      </w:r>
      <w:r w:rsidRPr="004D1AAE">
        <w:rPr>
          <w:rStyle w:val="smallcopy"/>
        </w:rPr>
        <w:t>New York</w:t>
      </w:r>
      <w:r w:rsidR="00580E5F" w:rsidRPr="004D1AAE">
        <w:rPr>
          <w:rStyle w:val="smallcopy"/>
        </w:rPr>
        <w:t>, NY</w:t>
      </w:r>
      <w:r w:rsidRPr="004D1AAE">
        <w:rPr>
          <w:rStyle w:val="smallcopy"/>
        </w:rPr>
        <w:t>: Marrow.</w:t>
      </w:r>
    </w:p>
    <w:p w:rsidR="00431854" w:rsidRPr="004D1AAE" w:rsidRDefault="00333330" w:rsidP="004D1AAE">
      <w:pPr>
        <w:widowControl w:val="0"/>
        <w:autoSpaceDE w:val="0"/>
        <w:autoSpaceDN w:val="0"/>
        <w:adjustRightInd w:val="0"/>
        <w:spacing w:line="480" w:lineRule="exact"/>
        <w:ind w:left="255" w:hanging="255"/>
        <w:contextualSpacing/>
      </w:pPr>
      <w:r w:rsidRPr="004D1AAE">
        <w:t xml:space="preserve">McLean, K. C., Pasupathi, M., &amp; Pals. J. L. (2007). Selves creating stories creating selves: A process model of narrative self-development in adolescence and adulthood. </w:t>
      </w:r>
      <w:r w:rsidRPr="004D1AAE">
        <w:rPr>
          <w:i/>
        </w:rPr>
        <w:t>Personality and Social Psychology Review,</w:t>
      </w:r>
      <w:r w:rsidR="00580E5F" w:rsidRPr="004D1AAE">
        <w:rPr>
          <w:i/>
        </w:rPr>
        <w:t xml:space="preserve"> </w:t>
      </w:r>
      <w:r w:rsidRPr="004D1AAE">
        <w:rPr>
          <w:i/>
        </w:rPr>
        <w:t>11</w:t>
      </w:r>
      <w:r w:rsidR="00A3120A" w:rsidRPr="004D1AAE">
        <w:t>,</w:t>
      </w:r>
      <w:r w:rsidRPr="004D1AAE">
        <w:t xml:space="preserve"> 262–278.</w:t>
      </w:r>
    </w:p>
    <w:p w:rsidR="00431854" w:rsidRPr="004D1AAE" w:rsidRDefault="00333330" w:rsidP="004D1AAE">
      <w:pPr>
        <w:widowControl w:val="0"/>
        <w:autoSpaceDE w:val="0"/>
        <w:autoSpaceDN w:val="0"/>
        <w:adjustRightInd w:val="0"/>
        <w:spacing w:line="480" w:lineRule="exact"/>
        <w:ind w:left="255" w:hanging="255"/>
        <w:contextualSpacing/>
      </w:pPr>
      <w:r w:rsidRPr="004D1AAE">
        <w:t>Miron-Shatz,T.,</w:t>
      </w:r>
      <w:r w:rsidR="00580E5F" w:rsidRPr="004D1AAE">
        <w:t xml:space="preserve"> </w:t>
      </w:r>
      <w:r w:rsidRPr="004D1AAE">
        <w:t>Stone,A.,</w:t>
      </w:r>
      <w:r w:rsidR="004A5150" w:rsidRPr="004D1AAE">
        <w:t xml:space="preserve"> &amp;</w:t>
      </w:r>
      <w:r w:rsidR="00580E5F" w:rsidRPr="004D1AAE">
        <w:t xml:space="preserve"> </w:t>
      </w:r>
      <w:r w:rsidRPr="004D1AAE">
        <w:t>Kahneman,</w:t>
      </w:r>
      <w:r w:rsidR="004A5150" w:rsidRPr="004D1AAE">
        <w:t xml:space="preserve"> </w:t>
      </w:r>
      <w:r w:rsidRPr="004D1AAE">
        <w:t xml:space="preserve">D.(2009).Memories of yesterday’s emotions: Does the valence of experience affect the memory-experience gap? </w:t>
      </w:r>
      <w:r w:rsidRPr="004D1AAE">
        <w:rPr>
          <w:i/>
        </w:rPr>
        <w:t>Emotion</w:t>
      </w:r>
      <w:r w:rsidR="00580E5F" w:rsidRPr="004D1AAE">
        <w:rPr>
          <w:i/>
        </w:rPr>
        <w:t xml:space="preserve"> </w:t>
      </w:r>
      <w:r w:rsidRPr="004D1AAE">
        <w:rPr>
          <w:i/>
        </w:rPr>
        <w:t>,9</w:t>
      </w:r>
      <w:r w:rsidR="00A3120A" w:rsidRPr="004D1AAE">
        <w:t>,</w:t>
      </w:r>
      <w:r w:rsidRPr="004D1AAE">
        <w:t xml:space="preserve"> 885-891.</w:t>
      </w:r>
      <w:r w:rsidR="00824C08" w:rsidRPr="004D1AAE">
        <w:t xml:space="preserve"> </w:t>
      </w:r>
      <w:r w:rsidR="00B01FC9" w:rsidRPr="004D1AAE">
        <w:t>doi:</w:t>
      </w:r>
      <w:r w:rsidR="00824C08" w:rsidRPr="004D1AAE">
        <w:t>10.1037/a0017823</w:t>
      </w:r>
    </w:p>
    <w:p w:rsidR="00431854" w:rsidRPr="004D1AAE" w:rsidRDefault="0082216A" w:rsidP="004D1AAE">
      <w:pPr>
        <w:widowControl w:val="0"/>
        <w:spacing w:line="480" w:lineRule="exact"/>
        <w:ind w:left="255" w:hanging="255"/>
        <w:contextualSpacing/>
        <w:rPr>
          <w:rStyle w:val="reference-text"/>
        </w:rPr>
      </w:pPr>
      <w:r w:rsidRPr="004D1AAE">
        <w:rPr>
          <w:rStyle w:val="reference-text"/>
        </w:rPr>
        <w:t xml:space="preserve">Moneta, G. B. (2012). On the measurement and conceptualization of flow. In S. Engeser (Ed.), </w:t>
      </w:r>
      <w:r w:rsidRPr="004D1AAE">
        <w:rPr>
          <w:rStyle w:val="reference-text"/>
          <w:i/>
          <w:iCs/>
        </w:rPr>
        <w:t>Advances in flow research</w:t>
      </w:r>
      <w:r w:rsidRPr="004D1AAE">
        <w:rPr>
          <w:rStyle w:val="reference-text"/>
        </w:rPr>
        <w:t xml:space="preserve"> (pp. 23-50). New York, NY: Springer.</w:t>
      </w:r>
    </w:p>
    <w:p w:rsidR="00431854" w:rsidRPr="004D1AAE" w:rsidRDefault="004043A5" w:rsidP="004D1AAE">
      <w:pPr>
        <w:widowControl w:val="0"/>
        <w:spacing w:line="480" w:lineRule="exact"/>
        <w:ind w:left="255" w:hanging="255"/>
        <w:contextualSpacing/>
        <w:rPr>
          <w:rStyle w:val="style1"/>
        </w:rPr>
      </w:pPr>
      <w:r w:rsidRPr="004D1AAE">
        <w:rPr>
          <w:rStyle w:val="style1"/>
        </w:rPr>
        <w:t xml:space="preserve">Murray, H. A. (1938). </w:t>
      </w:r>
      <w:r w:rsidRPr="004D1AAE">
        <w:rPr>
          <w:rStyle w:val="style1"/>
          <w:i/>
        </w:rPr>
        <w:t>Explorations in personality</w:t>
      </w:r>
      <w:r w:rsidRPr="004D1AAE">
        <w:rPr>
          <w:rStyle w:val="style1"/>
        </w:rPr>
        <w:t>. New York, NY: Oxford University Press.</w:t>
      </w:r>
    </w:p>
    <w:p w:rsidR="00431854" w:rsidRPr="004D1AAE" w:rsidRDefault="00010E24" w:rsidP="004D1AAE">
      <w:pPr>
        <w:widowControl w:val="0"/>
        <w:spacing w:line="480" w:lineRule="exact"/>
        <w:ind w:left="255" w:hanging="255"/>
        <w:contextualSpacing/>
        <w:rPr>
          <w:rStyle w:val="st"/>
        </w:rPr>
      </w:pPr>
      <w:r w:rsidRPr="004D1AAE">
        <w:rPr>
          <w:rStyle w:val="Emphasis"/>
          <w:i w:val="0"/>
        </w:rPr>
        <w:t>Nezlek</w:t>
      </w:r>
      <w:r w:rsidRPr="004D1AAE">
        <w:rPr>
          <w:rStyle w:val="st"/>
        </w:rPr>
        <w:t>, J. B.</w:t>
      </w:r>
      <w:r w:rsidRPr="004D1AAE">
        <w:rPr>
          <w:rStyle w:val="st"/>
          <w:i/>
        </w:rPr>
        <w:t xml:space="preserve"> (</w:t>
      </w:r>
      <w:r w:rsidRPr="004D1AAE">
        <w:rPr>
          <w:rStyle w:val="Emphasis"/>
          <w:i w:val="0"/>
        </w:rPr>
        <w:t>2008). An Introduction to multilevel modeling for social and personality psychology</w:t>
      </w:r>
      <w:r w:rsidRPr="004D1AAE">
        <w:rPr>
          <w:rStyle w:val="st"/>
          <w:i/>
        </w:rPr>
        <w:t xml:space="preserve">. </w:t>
      </w:r>
      <w:r w:rsidRPr="004D1AAE">
        <w:rPr>
          <w:rStyle w:val="Emphasis"/>
        </w:rPr>
        <w:t>Social and Personality Psychology</w:t>
      </w:r>
      <w:r w:rsidRPr="004D1AAE">
        <w:rPr>
          <w:rStyle w:val="st"/>
        </w:rPr>
        <w:t xml:space="preserve"> </w:t>
      </w:r>
      <w:r w:rsidR="00B67D11" w:rsidRPr="004D1AAE">
        <w:rPr>
          <w:rStyle w:val="st"/>
          <w:i/>
        </w:rPr>
        <w:t xml:space="preserve">Compass, </w:t>
      </w:r>
      <w:r w:rsidRPr="004D1AAE">
        <w:rPr>
          <w:rStyle w:val="st"/>
          <w:i/>
        </w:rPr>
        <w:t>2</w:t>
      </w:r>
      <w:r w:rsidRPr="004D1AAE">
        <w:rPr>
          <w:rStyle w:val="st"/>
        </w:rPr>
        <w:t>, 842-860.</w:t>
      </w:r>
    </w:p>
    <w:p w:rsidR="00431854" w:rsidRPr="004D1AAE" w:rsidRDefault="00333330" w:rsidP="004D1AAE">
      <w:pPr>
        <w:widowControl w:val="0"/>
        <w:spacing w:line="480" w:lineRule="exact"/>
        <w:ind w:left="255" w:hanging="255"/>
        <w:contextualSpacing/>
      </w:pPr>
      <w:r w:rsidRPr="004D1AAE">
        <w:t xml:space="preserve">Oerlemans, W.G.M., Bakker, A.B., &amp; Veenhoven, R. (2011). Finding the key to happy aging: A </w:t>
      </w:r>
      <w:r w:rsidRPr="004D1AAE">
        <w:lastRenderedPageBreak/>
        <w:t xml:space="preserve">day reconstruction study of happiness. </w:t>
      </w:r>
      <w:r w:rsidRPr="004D1AAE">
        <w:rPr>
          <w:rStyle w:val="Emphasis"/>
        </w:rPr>
        <w:t>Journal of Gerontology: Psychological Sciences</w:t>
      </w:r>
      <w:r w:rsidRPr="004D1AAE">
        <w:t xml:space="preserve">, </w:t>
      </w:r>
      <w:r w:rsidRPr="004D1AAE">
        <w:rPr>
          <w:rStyle w:val="Emphasis"/>
        </w:rPr>
        <w:t>66B</w:t>
      </w:r>
      <w:r w:rsidRPr="004D1AAE">
        <w:t>, 1-10.</w:t>
      </w:r>
      <w:r w:rsidR="00824C08" w:rsidRPr="004D1AAE">
        <w:t xml:space="preserve"> doi:10.1093/geronb/gbr040</w:t>
      </w:r>
    </w:p>
    <w:p w:rsidR="007A43B8" w:rsidRPr="004D1AAE" w:rsidRDefault="007A43B8" w:rsidP="004D1AAE">
      <w:pPr>
        <w:widowControl w:val="0"/>
        <w:spacing w:line="480" w:lineRule="exact"/>
        <w:ind w:left="255" w:hanging="255"/>
        <w:contextualSpacing/>
      </w:pPr>
      <w:r w:rsidRPr="004D1AAE">
        <w:t xml:space="preserve">Pelham, B. W., &amp; Swann, W. B., Jr. (1989). From self-conceptions to self-worth: The sources and structure of self-esteem. </w:t>
      </w:r>
      <w:r w:rsidRPr="004D1AAE">
        <w:rPr>
          <w:i/>
          <w:iCs/>
        </w:rPr>
        <w:t>Journal of Personality and Social Psychology, 57,</w:t>
      </w:r>
      <w:r w:rsidRPr="004D1AAE">
        <w:t xml:space="preserve"> 672-680. </w:t>
      </w:r>
      <w:r w:rsidR="00B01FC9" w:rsidRPr="004D1AAE">
        <w:t>doi:</w:t>
      </w:r>
      <w:r w:rsidRPr="004D1AAE">
        <w:t>10.1037/0022-3514.57.4.672</w:t>
      </w:r>
    </w:p>
    <w:p w:rsidR="00866187" w:rsidRPr="004D1AAE" w:rsidRDefault="00F2427B" w:rsidP="004D1AAE">
      <w:pPr>
        <w:widowControl w:val="0"/>
        <w:spacing w:line="480" w:lineRule="exact"/>
        <w:ind w:left="255" w:hanging="255"/>
        <w:contextualSpacing/>
        <w:rPr>
          <w:rStyle w:val="personname"/>
        </w:rPr>
      </w:pPr>
      <w:r w:rsidRPr="004D1AAE">
        <w:rPr>
          <w:rStyle w:val="personname"/>
        </w:rPr>
        <w:t xml:space="preserve">Robins, R. W., Hendin, H. M., &amp; Trzesniewski, K. H. (2001). Measuring global self-esteem: Construct validation of a single item measure and the Rosenberg Self-Esteem scale. </w:t>
      </w:r>
      <w:r w:rsidRPr="004D1AAE">
        <w:rPr>
          <w:rStyle w:val="personname"/>
          <w:i/>
        </w:rPr>
        <w:t>Personality and Social Psychology Bulletin, 27</w:t>
      </w:r>
      <w:r w:rsidRPr="004D1AAE">
        <w:rPr>
          <w:rStyle w:val="personname"/>
        </w:rPr>
        <w:t xml:space="preserve">, 151–161. </w:t>
      </w:r>
      <w:r w:rsidR="00B01FC9" w:rsidRPr="004D1AAE">
        <w:rPr>
          <w:rStyle w:val="personname"/>
        </w:rPr>
        <w:t>doi:</w:t>
      </w:r>
      <w:r w:rsidRPr="004D1AAE">
        <w:rPr>
          <w:rStyle w:val="personname"/>
        </w:rPr>
        <w:t>10.1177/0146167201272002</w:t>
      </w:r>
    </w:p>
    <w:p w:rsidR="00431854" w:rsidRPr="004D1AAE" w:rsidRDefault="00333330" w:rsidP="004D1AAE">
      <w:pPr>
        <w:widowControl w:val="0"/>
        <w:spacing w:line="480" w:lineRule="exact"/>
        <w:ind w:left="255" w:hanging="255"/>
        <w:contextualSpacing/>
      </w:pPr>
      <w:r w:rsidRPr="004D1AAE">
        <w:rPr>
          <w:rStyle w:val="personname"/>
        </w:rPr>
        <w:t>Robinson, O. C.</w:t>
      </w:r>
      <w:r w:rsidRPr="004D1AAE">
        <w:t xml:space="preserve">, </w:t>
      </w:r>
      <w:r w:rsidRPr="004D1AAE">
        <w:rPr>
          <w:rStyle w:val="personname"/>
        </w:rPr>
        <w:t>Lopez, F. G.</w:t>
      </w:r>
      <w:r w:rsidRPr="004D1AAE">
        <w:t xml:space="preserve">, </w:t>
      </w:r>
      <w:r w:rsidRPr="004D1AAE">
        <w:rPr>
          <w:rStyle w:val="personname"/>
        </w:rPr>
        <w:t>Ramos, K.,</w:t>
      </w:r>
      <w:r w:rsidRPr="004D1AAE">
        <w:t xml:space="preserve"> &amp; </w:t>
      </w:r>
      <w:r w:rsidRPr="004D1AAE">
        <w:rPr>
          <w:rStyle w:val="personname"/>
        </w:rPr>
        <w:t xml:space="preserve">Nartova-Bochaver, S. </w:t>
      </w:r>
      <w:r w:rsidRPr="004D1AAE">
        <w:t xml:space="preserve">(2013). </w:t>
      </w:r>
      <w:r w:rsidRPr="004D1AAE">
        <w:rPr>
          <w:rStyle w:val="Emphasis"/>
          <w:i w:val="0"/>
        </w:rPr>
        <w:t>Authenticity, social context and wellbeing in the United States, England and Russia: a three country comparative analysis</w:t>
      </w:r>
      <w:r w:rsidRPr="004D1AAE">
        <w:rPr>
          <w:rStyle w:val="Emphasis"/>
        </w:rPr>
        <w:t>.</w:t>
      </w:r>
      <w:r w:rsidRPr="004D1AAE">
        <w:t xml:space="preserve"> </w:t>
      </w:r>
      <w:r w:rsidRPr="004D1AAE">
        <w:rPr>
          <w:i/>
        </w:rPr>
        <w:t>Journal of Cross-Cultural Psychology, 44,</w:t>
      </w:r>
      <w:r w:rsidRPr="004D1AAE">
        <w:t xml:space="preserve"> 719-737.</w:t>
      </w:r>
      <w:r w:rsidR="00726EF3" w:rsidRPr="004D1AAE">
        <w:t xml:space="preserve"> </w:t>
      </w:r>
      <w:r w:rsidR="00B01FC9" w:rsidRPr="004D1AAE">
        <w:rPr>
          <w:rStyle w:val="slug-metadata-note"/>
        </w:rPr>
        <w:t>doi:</w:t>
      </w:r>
      <w:r w:rsidR="00726EF3" w:rsidRPr="004D1AAE">
        <w:rPr>
          <w:rStyle w:val="slug-doi"/>
        </w:rPr>
        <w:t>10.1177/0022022112465672</w:t>
      </w:r>
    </w:p>
    <w:p w:rsidR="00431854" w:rsidRPr="004D1AAE" w:rsidRDefault="00943A0E" w:rsidP="004D1AAE">
      <w:pPr>
        <w:widowControl w:val="0"/>
        <w:spacing w:line="480" w:lineRule="exact"/>
        <w:ind w:left="255" w:hanging="255"/>
        <w:contextualSpacing/>
      </w:pPr>
      <w:r w:rsidRPr="004D1AAE">
        <w:t xml:space="preserve">Rogers, C. R. (1961). </w:t>
      </w:r>
      <w:r w:rsidRPr="004D1AAE">
        <w:rPr>
          <w:i/>
        </w:rPr>
        <w:t xml:space="preserve">On becoming a person: A </w:t>
      </w:r>
      <w:r w:rsidR="0042725C" w:rsidRPr="004D1AAE">
        <w:rPr>
          <w:i/>
        </w:rPr>
        <w:t xml:space="preserve">therapist’s </w:t>
      </w:r>
      <w:r w:rsidRPr="004D1AAE">
        <w:rPr>
          <w:i/>
        </w:rPr>
        <w:t>view of psychotherapy.</w:t>
      </w:r>
      <w:r w:rsidRPr="004D1AAE">
        <w:t xml:space="preserve"> Boston, MA: Houghton Mifflin.</w:t>
      </w:r>
    </w:p>
    <w:p w:rsidR="00866187" w:rsidRPr="004D1AAE" w:rsidRDefault="000F1672" w:rsidP="004D1AAE">
      <w:pPr>
        <w:widowControl w:val="0"/>
        <w:spacing w:line="480" w:lineRule="exact"/>
        <w:ind w:left="255" w:hanging="255"/>
        <w:contextualSpacing/>
      </w:pPr>
      <w:r w:rsidRPr="004D1AAE">
        <w:t xml:space="preserve">Rossiter, J. R. (2002). The C-OAR-SE procedure for scale development in marketing. </w:t>
      </w:r>
      <w:r w:rsidRPr="004D1AAE">
        <w:rPr>
          <w:i/>
        </w:rPr>
        <w:t>International Journal of Research in Marketing, 19</w:t>
      </w:r>
      <w:r w:rsidRPr="004D1AAE">
        <w:t xml:space="preserve">, 305-335. </w:t>
      </w:r>
      <w:r w:rsidR="00B01FC9" w:rsidRPr="004D1AAE">
        <w:t>doi:</w:t>
      </w:r>
      <w:r w:rsidRPr="004D1AAE">
        <w:t>10.1016/S0167-8116(02)00097-6</w:t>
      </w:r>
    </w:p>
    <w:p w:rsidR="00866187" w:rsidRPr="004D1AAE" w:rsidRDefault="000F1672" w:rsidP="004D1AAE">
      <w:pPr>
        <w:widowControl w:val="0"/>
        <w:spacing w:line="480" w:lineRule="exact"/>
        <w:ind w:left="255" w:hanging="255"/>
        <w:contextualSpacing/>
      </w:pPr>
      <w:r w:rsidRPr="004D1AAE">
        <w:t xml:space="preserve">Russell, J. A., Weiss, A., &amp; Mendelsohn, G. A. (1989). Affect grid: A single-item scale of pleasure and arousal. </w:t>
      </w:r>
      <w:r w:rsidRPr="004D1AAE">
        <w:rPr>
          <w:i/>
        </w:rPr>
        <w:t>Journal of Personality and Social Psychology, 57</w:t>
      </w:r>
      <w:r w:rsidRPr="004D1AAE">
        <w:t xml:space="preserve">, 493-502. </w:t>
      </w:r>
      <w:r w:rsidR="00B01FC9" w:rsidRPr="004D1AAE">
        <w:t>doi:</w:t>
      </w:r>
      <w:r w:rsidR="00F2427B" w:rsidRPr="004D1AAE">
        <w:t>10.1037/0022-3514.57.3.493</w:t>
      </w:r>
    </w:p>
    <w:p w:rsidR="00431854" w:rsidRPr="004D1AAE" w:rsidRDefault="001636F9" w:rsidP="004D1AAE">
      <w:pPr>
        <w:widowControl w:val="0"/>
        <w:spacing w:line="480" w:lineRule="exact"/>
        <w:ind w:left="255" w:hanging="255"/>
        <w:contextualSpacing/>
        <w:rPr>
          <w:rStyle w:val="Hyperlink"/>
          <w:color w:val="auto"/>
          <w:u w:val="none"/>
        </w:rPr>
      </w:pPr>
      <w:r w:rsidRPr="004D1AAE">
        <w:t xml:space="preserve">Ryan, R. M., &amp; Deci, E. L. (2000). </w:t>
      </w:r>
      <w:r w:rsidR="0029515D" w:rsidRPr="004D1AAE">
        <w:t xml:space="preserve">Self-determination theory and the facilitation of intrinsic motivation, social development, and well-being. </w:t>
      </w:r>
      <w:r w:rsidRPr="004D1AAE">
        <w:rPr>
          <w:rStyle w:val="Emphasis"/>
        </w:rPr>
        <w:t>American Psychologist, 55</w:t>
      </w:r>
      <w:r w:rsidRPr="004D1AAE">
        <w:t>, 68-78.</w:t>
      </w:r>
      <w:r w:rsidR="00726EF3" w:rsidRPr="004D1AAE">
        <w:t xml:space="preserve"> </w:t>
      </w:r>
      <w:r w:rsidR="00B01FC9" w:rsidRPr="004D1AAE">
        <w:t>doi:</w:t>
      </w:r>
      <w:hyperlink r:id="rId19" w:tgtFrame="_blank" w:history="1">
        <w:r w:rsidR="00F76ECB" w:rsidRPr="004D1AAE">
          <w:rPr>
            <w:rStyle w:val="Hyperlink"/>
            <w:color w:val="auto"/>
            <w:u w:val="none"/>
          </w:rPr>
          <w:t>10.1037/0003-066X.55.1.68</w:t>
        </w:r>
      </w:hyperlink>
    </w:p>
    <w:p w:rsidR="00866187" w:rsidRPr="004D1AAE" w:rsidRDefault="000F1672" w:rsidP="004D1AAE">
      <w:pPr>
        <w:widowControl w:val="0"/>
        <w:spacing w:line="480" w:lineRule="exact"/>
        <w:ind w:left="255" w:hanging="255"/>
        <w:contextualSpacing/>
      </w:pPr>
      <w:r w:rsidRPr="004D1AAE">
        <w:t xml:space="preserve">Sandvik, E., Diener, E., &amp; Seidlitz, L. (1993). Subjective well-being: The convergence and stability of self-report and non-self-report measures. </w:t>
      </w:r>
      <w:r w:rsidRPr="004D1AAE">
        <w:rPr>
          <w:i/>
        </w:rPr>
        <w:t>Journal of Personality, 61</w:t>
      </w:r>
      <w:r w:rsidRPr="004D1AAE">
        <w:t xml:space="preserve">, 317-342. </w:t>
      </w:r>
      <w:r w:rsidR="00B01FC9" w:rsidRPr="004D1AAE">
        <w:t>doi:</w:t>
      </w:r>
      <w:r w:rsidRPr="004D1AAE">
        <w:t>10.1111/j.1467-6494.1993.tb00283.x</w:t>
      </w:r>
    </w:p>
    <w:p w:rsidR="00431854" w:rsidRPr="004D1AAE" w:rsidRDefault="00943A0E" w:rsidP="004D1AAE">
      <w:pPr>
        <w:widowControl w:val="0"/>
        <w:autoSpaceDE w:val="0"/>
        <w:autoSpaceDN w:val="0"/>
        <w:adjustRightInd w:val="0"/>
        <w:spacing w:line="480" w:lineRule="exact"/>
        <w:ind w:left="255" w:hanging="255"/>
        <w:contextualSpacing/>
      </w:pPr>
      <w:r w:rsidRPr="004D1AAE">
        <w:t>Schlegel, R. J., Hicks, J. A., Arndt, J., &amp; King, L. A. (200</w:t>
      </w:r>
      <w:r w:rsidR="00F97352" w:rsidRPr="004D1AAE">
        <w:t>9</w:t>
      </w:r>
      <w:r w:rsidRPr="004D1AAE">
        <w:t>). Thine own self: True self-concept accessibility and meaning in life. </w:t>
      </w:r>
      <w:r w:rsidRPr="004D1AAE">
        <w:rPr>
          <w:i/>
        </w:rPr>
        <w:t>Journal of Personality and Social Psychology, 96</w:t>
      </w:r>
      <w:r w:rsidRPr="004D1AAE">
        <w:t>, 473-490.</w:t>
      </w:r>
      <w:r w:rsidR="00824C08" w:rsidRPr="004D1AAE">
        <w:t xml:space="preserve"> </w:t>
      </w:r>
      <w:r w:rsidR="00824C08" w:rsidRPr="004D1AAE">
        <w:rPr>
          <w:rStyle w:val="Emphasis"/>
          <w:i w:val="0"/>
        </w:rPr>
        <w:lastRenderedPageBreak/>
        <w:t>doi</w:t>
      </w:r>
      <w:r w:rsidR="00824C08" w:rsidRPr="004D1AAE">
        <w:rPr>
          <w:rStyle w:val="st"/>
        </w:rPr>
        <w:t>:10.1037/a0014060</w:t>
      </w:r>
    </w:p>
    <w:p w:rsidR="0083593F" w:rsidRPr="004D1AAE" w:rsidRDefault="00F97352" w:rsidP="004D1AAE">
      <w:pPr>
        <w:widowControl w:val="0"/>
        <w:autoSpaceDE w:val="0"/>
        <w:autoSpaceDN w:val="0"/>
        <w:adjustRightInd w:val="0"/>
        <w:spacing w:line="480" w:lineRule="exact"/>
        <w:ind w:left="255" w:hanging="255"/>
        <w:contextualSpacing/>
      </w:pPr>
      <w:r w:rsidRPr="004D1AAE">
        <w:rPr>
          <w:rFonts w:eastAsia="TimesNewRomanPSMT"/>
        </w:rPr>
        <w:t xml:space="preserve">Schlegel, R. J., Hicks, J. A., King, L. A., &amp; Arndt, J. (2011). Feeling like you know who you are: Perceived true self-knowledge and meaning in life. </w:t>
      </w:r>
      <w:r w:rsidRPr="004D1AAE">
        <w:rPr>
          <w:rFonts w:eastAsia="TimesNewRomanPSMT"/>
          <w:i/>
        </w:rPr>
        <w:t>Personality and Social Psychology Bulletin</w:t>
      </w:r>
      <w:r w:rsidRPr="004D1AAE">
        <w:rPr>
          <w:rFonts w:eastAsia="TimesNewRomanPSMT"/>
        </w:rPr>
        <w:t xml:space="preserve">, </w:t>
      </w:r>
      <w:r w:rsidRPr="004D1AAE">
        <w:rPr>
          <w:rFonts w:eastAsia="TimesNewRomanPSMT"/>
          <w:i/>
        </w:rPr>
        <w:t>37</w:t>
      </w:r>
      <w:r w:rsidRPr="004D1AAE">
        <w:rPr>
          <w:rFonts w:eastAsia="TimesNewRomanPSMT"/>
        </w:rPr>
        <w:t>, 745-756</w:t>
      </w:r>
      <w:r w:rsidR="00824C08" w:rsidRPr="004D1AAE">
        <w:rPr>
          <w:rFonts w:eastAsia="TimesNewRomanPSMT"/>
        </w:rPr>
        <w:t xml:space="preserve">. </w:t>
      </w:r>
      <w:r w:rsidR="00B01FC9" w:rsidRPr="004D1AAE">
        <w:t>doi:</w:t>
      </w:r>
      <w:r w:rsidR="00824C08" w:rsidRPr="004D1AAE">
        <w:t>10.1177/0146167211400424</w:t>
      </w:r>
    </w:p>
    <w:p w:rsidR="0083593F" w:rsidRPr="004D1AAE" w:rsidRDefault="0083593F" w:rsidP="004D1AAE">
      <w:pPr>
        <w:widowControl w:val="0"/>
        <w:autoSpaceDE w:val="0"/>
        <w:autoSpaceDN w:val="0"/>
        <w:adjustRightInd w:val="0"/>
        <w:spacing w:line="480" w:lineRule="exact"/>
        <w:ind w:left="255" w:hanging="255"/>
        <w:contextualSpacing/>
        <w:rPr>
          <w:rFonts w:eastAsia="TimesNewRomanPSMT"/>
        </w:rPr>
      </w:pPr>
      <w:r w:rsidRPr="004D1AAE">
        <w:t xml:space="preserve">Sedikides, C., &amp; Gregg, A. P. (2008). Self-enhancement: Food for thought. </w:t>
      </w:r>
      <w:r w:rsidRPr="004D1AAE">
        <w:rPr>
          <w:i/>
        </w:rPr>
        <w:t>Perspectives on Psychological Science, 3</w:t>
      </w:r>
      <w:r w:rsidRPr="004D1AAE">
        <w:t>, 102-116. doi:10.1111/j.1745-6916.2008.00068.x</w:t>
      </w:r>
    </w:p>
    <w:p w:rsidR="00866187" w:rsidRPr="004D1AAE" w:rsidRDefault="00D02BDB" w:rsidP="004D1AAE">
      <w:pPr>
        <w:widowControl w:val="0"/>
        <w:autoSpaceDE w:val="0"/>
        <w:autoSpaceDN w:val="0"/>
        <w:adjustRightInd w:val="0"/>
        <w:spacing w:line="480" w:lineRule="exact"/>
        <w:ind w:left="255" w:hanging="255"/>
        <w:contextualSpacing/>
        <w:rPr>
          <w:bCs/>
          <w:color w:val="000000"/>
        </w:rPr>
      </w:pPr>
      <w:r w:rsidRPr="004D1AAE">
        <w:rPr>
          <w:bCs/>
          <w:color w:val="000000"/>
        </w:rPr>
        <w:t xml:space="preserve">Sedikides, C., Wildschut, T., Gaertner, L., Routledge, C., &amp; Arndt, J. (2008). Nostalgia as enabler of self-continuity. In F. Sani (Ed.), </w:t>
      </w:r>
      <w:r w:rsidRPr="004D1AAE">
        <w:rPr>
          <w:bCs/>
          <w:i/>
          <w:color w:val="000000"/>
        </w:rPr>
        <w:t>Self-continuity: Individual and collective perspectives</w:t>
      </w:r>
      <w:r w:rsidRPr="004D1AAE">
        <w:rPr>
          <w:bCs/>
          <w:color w:val="000000"/>
        </w:rPr>
        <w:t xml:space="preserve"> (pp. 227-239). New York, NY: Psychology Press</w:t>
      </w:r>
    </w:p>
    <w:p w:rsidR="00866187" w:rsidRPr="004D1AAE" w:rsidRDefault="00D02BDB" w:rsidP="004D1AAE">
      <w:pPr>
        <w:widowControl w:val="0"/>
        <w:autoSpaceDE w:val="0"/>
        <w:autoSpaceDN w:val="0"/>
        <w:adjustRightInd w:val="0"/>
        <w:spacing w:line="480" w:lineRule="exact"/>
        <w:ind w:left="255" w:hanging="255"/>
        <w:contextualSpacing/>
      </w:pPr>
      <w:r w:rsidRPr="004D1AAE">
        <w:t xml:space="preserve">Sedikides, C., Wildschut, T., Routledge, C., &amp; Arndt, J. (2015). </w:t>
      </w:r>
      <w:r w:rsidRPr="004D1AAE">
        <w:rPr>
          <w:color w:val="000000"/>
        </w:rPr>
        <w:t>Nostalgia counteracts self-discontinuity and restores self-continuity.</w:t>
      </w:r>
      <w:r w:rsidRPr="004D1AAE">
        <w:t xml:space="preserve"> </w:t>
      </w:r>
      <w:r w:rsidRPr="004D1AAE">
        <w:rPr>
          <w:i/>
        </w:rPr>
        <w:t>European Journal of Social Psychology, 45</w:t>
      </w:r>
      <w:r w:rsidRPr="004D1AAE">
        <w:t>, 52-61. doi:10.1002/ejsp.2073</w:t>
      </w:r>
    </w:p>
    <w:p w:rsidR="00431854" w:rsidRPr="004D1AAE" w:rsidRDefault="00D83642" w:rsidP="004D1AAE">
      <w:pPr>
        <w:widowControl w:val="0"/>
        <w:autoSpaceDE w:val="0"/>
        <w:autoSpaceDN w:val="0"/>
        <w:adjustRightInd w:val="0"/>
        <w:spacing w:line="480" w:lineRule="exact"/>
        <w:ind w:left="255" w:hanging="255"/>
        <w:contextualSpacing/>
      </w:pPr>
      <w:r w:rsidRPr="004D1AAE">
        <w:t xml:space="preserve">Seuss, Dr. (1959). </w:t>
      </w:r>
      <w:r w:rsidRPr="004D1AAE">
        <w:rPr>
          <w:i/>
        </w:rPr>
        <w:t>Happy birthday to you!</w:t>
      </w:r>
      <w:r w:rsidRPr="004D1AAE">
        <w:t xml:space="preserve"> New York, NY: Random House.</w:t>
      </w:r>
    </w:p>
    <w:p w:rsidR="00431854" w:rsidRPr="004D1AAE" w:rsidRDefault="007A1FFE" w:rsidP="004D1AAE">
      <w:pPr>
        <w:widowControl w:val="0"/>
        <w:autoSpaceDE w:val="0"/>
        <w:autoSpaceDN w:val="0"/>
        <w:adjustRightInd w:val="0"/>
        <w:spacing w:line="480" w:lineRule="exact"/>
        <w:ind w:left="255" w:hanging="255"/>
        <w:contextualSpacing/>
      </w:pPr>
      <w:r w:rsidRPr="004D1AAE">
        <w:t xml:space="preserve">Sheldon, K. M., &amp; Elliot, A. J. (1998). Not all personal goals are personal: Comparing autonomous and controlled reasons as predictors of effort and attainment. </w:t>
      </w:r>
      <w:r w:rsidRPr="004D1AAE">
        <w:rPr>
          <w:i/>
        </w:rPr>
        <w:t>Personality and Social Psychology Bulletin, 24</w:t>
      </w:r>
      <w:r w:rsidRPr="004D1AAE">
        <w:t>, 546-557.</w:t>
      </w:r>
      <w:r w:rsidR="00583069" w:rsidRPr="004D1AAE">
        <w:t xml:space="preserve"> </w:t>
      </w:r>
      <w:r w:rsidR="00583069" w:rsidRPr="004D1AAE">
        <w:rPr>
          <w:rStyle w:val="Emphasis"/>
          <w:i w:val="0"/>
        </w:rPr>
        <w:t>doi</w:t>
      </w:r>
      <w:r w:rsidR="00583069" w:rsidRPr="004D1AAE">
        <w:rPr>
          <w:rStyle w:val="st"/>
        </w:rPr>
        <w:t>:10.1177/0146167298245010</w:t>
      </w:r>
    </w:p>
    <w:p w:rsidR="00431854" w:rsidRPr="004D1AAE" w:rsidRDefault="00F97352" w:rsidP="004D1AAE">
      <w:pPr>
        <w:widowControl w:val="0"/>
        <w:autoSpaceDE w:val="0"/>
        <w:autoSpaceDN w:val="0"/>
        <w:adjustRightInd w:val="0"/>
        <w:spacing w:line="480" w:lineRule="exact"/>
        <w:ind w:left="255" w:hanging="255"/>
        <w:contextualSpacing/>
      </w:pPr>
      <w:r w:rsidRPr="004D1AAE">
        <w:t xml:space="preserve">Sheldon, K. M., Ryan, R. M., Rawsthorne, L. J., &amp; Ilardi, B. (1997). Trait self and true self: Cross-role variation in the Big-Five personality traits and its relations with psychological authenticity and subjective well-being. </w:t>
      </w:r>
      <w:r w:rsidRPr="004D1AAE">
        <w:rPr>
          <w:i/>
          <w:iCs/>
        </w:rPr>
        <w:t>Journal of Personality and Social Psychology, 73</w:t>
      </w:r>
      <w:r w:rsidRPr="004D1AAE">
        <w:t>, 1380-1393.</w:t>
      </w:r>
    </w:p>
    <w:p w:rsidR="004A5150" w:rsidRPr="004D1AAE" w:rsidRDefault="007A43B8" w:rsidP="004D1AAE">
      <w:pPr>
        <w:widowControl w:val="0"/>
        <w:autoSpaceDE w:val="0"/>
        <w:autoSpaceDN w:val="0"/>
        <w:adjustRightInd w:val="0"/>
        <w:spacing w:line="480" w:lineRule="exact"/>
        <w:ind w:left="255" w:hanging="255"/>
        <w:contextualSpacing/>
      </w:pPr>
      <w:r w:rsidRPr="004D1AAE">
        <w:t xml:space="preserve">Sherman, R. A., Nave, C. S., &amp; Funder, D. C. (2012). Properties of persons and situations related to overall and distinctive personality-behavior congruence. </w:t>
      </w:r>
      <w:r w:rsidRPr="004D1AAE">
        <w:rPr>
          <w:rStyle w:val="Emphasis"/>
        </w:rPr>
        <w:t>Journal of Research in Personality, 46</w:t>
      </w:r>
      <w:r w:rsidRPr="004D1AAE">
        <w:t xml:space="preserve">, 87-101. </w:t>
      </w:r>
      <w:r w:rsidR="00B01FC9" w:rsidRPr="004D1AAE">
        <w:rPr>
          <w:rStyle w:val="Emphasis"/>
          <w:i w:val="0"/>
        </w:rPr>
        <w:t>doi:</w:t>
      </w:r>
      <w:r w:rsidRPr="004D1AAE">
        <w:t>10.1016/j.jrp.2011.12.006</w:t>
      </w:r>
    </w:p>
    <w:p w:rsidR="00431854" w:rsidRPr="004D1AAE" w:rsidRDefault="00333330" w:rsidP="004D1AAE">
      <w:pPr>
        <w:widowControl w:val="0"/>
        <w:autoSpaceDE w:val="0"/>
        <w:autoSpaceDN w:val="0"/>
        <w:adjustRightInd w:val="0"/>
        <w:spacing w:line="480" w:lineRule="exact"/>
        <w:ind w:left="255" w:hanging="255"/>
        <w:contextualSpacing/>
        <w:rPr>
          <w:rStyle w:val="slug-doi"/>
        </w:rPr>
      </w:pPr>
      <w:r w:rsidRPr="004D1AAE">
        <w:t xml:space="preserve">Slabu, L., Lenton, A. P., Sedikides, C., &amp; Bruder. (2014). Trait and </w:t>
      </w:r>
      <w:r w:rsidRPr="004D1AAE">
        <w:rPr>
          <w:b/>
        </w:rPr>
        <w:t>s</w:t>
      </w:r>
      <w:r w:rsidRPr="004D1AAE">
        <w:t xml:space="preserve">tate </w:t>
      </w:r>
      <w:r w:rsidRPr="004D1AAE">
        <w:rPr>
          <w:b/>
        </w:rPr>
        <w:t>a</w:t>
      </w:r>
      <w:r w:rsidRPr="004D1AAE">
        <w:t xml:space="preserve">uthenticity </w:t>
      </w:r>
      <w:r w:rsidRPr="004D1AAE">
        <w:rPr>
          <w:b/>
        </w:rPr>
        <w:t>a</w:t>
      </w:r>
      <w:r w:rsidRPr="004D1AAE">
        <w:t xml:space="preserve">cross </w:t>
      </w:r>
      <w:r w:rsidRPr="004D1AAE">
        <w:rPr>
          <w:b/>
        </w:rPr>
        <w:t>c</w:t>
      </w:r>
      <w:r w:rsidRPr="004D1AAE">
        <w:t xml:space="preserve">ultures. </w:t>
      </w:r>
      <w:r w:rsidRPr="004D1AAE">
        <w:rPr>
          <w:rStyle w:val="HTMLCite"/>
        </w:rPr>
        <w:t xml:space="preserve">Journal of Cross-Cultural Psychology, </w:t>
      </w:r>
      <w:r w:rsidRPr="004D1AAE">
        <w:rPr>
          <w:rStyle w:val="slug-vol"/>
          <w:i/>
          <w:iCs/>
        </w:rPr>
        <w:t>45</w:t>
      </w:r>
      <w:r w:rsidRPr="004D1AAE">
        <w:rPr>
          <w:rStyle w:val="slug-issue"/>
          <w:b/>
          <w:i/>
          <w:iCs/>
        </w:rPr>
        <w:t xml:space="preserve">, </w:t>
      </w:r>
      <w:r w:rsidRPr="004D1AAE">
        <w:rPr>
          <w:rStyle w:val="slug-pages"/>
          <w:iCs/>
        </w:rPr>
        <w:t>1347-1373.</w:t>
      </w:r>
      <w:r w:rsidR="00583069" w:rsidRPr="004D1AAE">
        <w:rPr>
          <w:rStyle w:val="Heading1Char"/>
          <w:rFonts w:ascii="Times New Roman" w:hAnsi="Times New Roman"/>
        </w:rPr>
        <w:t xml:space="preserve"> </w:t>
      </w:r>
      <w:r w:rsidR="00B01FC9" w:rsidRPr="004D1AAE">
        <w:rPr>
          <w:rStyle w:val="slug-metadata-note"/>
        </w:rPr>
        <w:t>doi:</w:t>
      </w:r>
      <w:r w:rsidR="00583069" w:rsidRPr="004D1AAE">
        <w:rPr>
          <w:rStyle w:val="slug-doi"/>
        </w:rPr>
        <w:t>10.1177/0022022114543520</w:t>
      </w:r>
    </w:p>
    <w:p w:rsidR="00866187" w:rsidRPr="004D1AAE" w:rsidRDefault="000F1672" w:rsidP="004D1AAE">
      <w:pPr>
        <w:widowControl w:val="0"/>
        <w:autoSpaceDE w:val="0"/>
        <w:autoSpaceDN w:val="0"/>
        <w:adjustRightInd w:val="0"/>
        <w:spacing w:line="480" w:lineRule="exact"/>
        <w:ind w:left="255" w:hanging="255"/>
        <w:contextualSpacing/>
      </w:pPr>
      <w:r w:rsidRPr="004D1AAE">
        <w:t xml:space="preserve">Stebbins, R. A. (2001). </w:t>
      </w:r>
      <w:r w:rsidRPr="004D1AAE">
        <w:rPr>
          <w:i/>
        </w:rPr>
        <w:t>Exploratory research in the social sciences</w:t>
      </w:r>
      <w:r w:rsidRPr="004D1AAE">
        <w:t xml:space="preserve">. Sage University </w:t>
      </w:r>
      <w:r w:rsidR="00B01FC9" w:rsidRPr="004D1AAE">
        <w:t>p</w:t>
      </w:r>
      <w:r w:rsidRPr="004D1AAE">
        <w:t xml:space="preserve">apers </w:t>
      </w:r>
      <w:r w:rsidR="00B01FC9" w:rsidRPr="004D1AAE">
        <w:lastRenderedPageBreak/>
        <w:t>s</w:t>
      </w:r>
      <w:r w:rsidRPr="004D1AAE">
        <w:t xml:space="preserve">eries on </w:t>
      </w:r>
      <w:r w:rsidR="00B01FC9" w:rsidRPr="004D1AAE">
        <w:t>q</w:t>
      </w:r>
      <w:r w:rsidRPr="004D1AAE">
        <w:t xml:space="preserve">ualitative </w:t>
      </w:r>
      <w:r w:rsidR="00B01FC9" w:rsidRPr="004D1AAE">
        <w:t>r</w:t>
      </w:r>
      <w:r w:rsidRPr="004D1AAE">
        <w:t xml:space="preserve">esearch </w:t>
      </w:r>
      <w:r w:rsidR="00B01FC9" w:rsidRPr="004D1AAE">
        <w:t>m</w:t>
      </w:r>
      <w:r w:rsidRPr="004D1AAE">
        <w:t>ethods</w:t>
      </w:r>
      <w:r w:rsidR="00B01FC9" w:rsidRPr="004D1AAE">
        <w:t xml:space="preserve"> (</w:t>
      </w:r>
      <w:r w:rsidRPr="004D1AAE">
        <w:t>Vol. 48</w:t>
      </w:r>
      <w:r w:rsidR="00B01FC9" w:rsidRPr="004D1AAE">
        <w:t>)</w:t>
      </w:r>
      <w:r w:rsidRPr="004D1AAE">
        <w:t>. Thousand Oaks, CA: Sage Publications.</w:t>
      </w:r>
    </w:p>
    <w:p w:rsidR="00431854" w:rsidRPr="004D1AAE" w:rsidRDefault="00173872" w:rsidP="004D1AAE">
      <w:pPr>
        <w:widowControl w:val="0"/>
        <w:autoSpaceDE w:val="0"/>
        <w:autoSpaceDN w:val="0"/>
        <w:adjustRightInd w:val="0"/>
        <w:spacing w:line="480" w:lineRule="exact"/>
        <w:ind w:left="255" w:hanging="255"/>
        <w:contextualSpacing/>
        <w:rPr>
          <w:rFonts w:eastAsia="TimesNewRomanPSMT"/>
        </w:rPr>
      </w:pPr>
      <w:r w:rsidRPr="004D1AAE">
        <w:rPr>
          <w:rFonts w:eastAsia="TimesNewRomanPSMT"/>
        </w:rPr>
        <w:t xml:space="preserve">Turner, R., &amp; Billings, V. (1991). The Social Contexts of Self-Feeling. In J. Howard &amp; P. Callero (Eds.), </w:t>
      </w:r>
      <w:r w:rsidRPr="004D1AAE">
        <w:rPr>
          <w:rFonts w:eastAsia="TimesNewRomanPSMT"/>
          <w:i/>
          <w:iCs/>
        </w:rPr>
        <w:t xml:space="preserve">The </w:t>
      </w:r>
      <w:r w:rsidR="00CF5062" w:rsidRPr="004D1AAE">
        <w:rPr>
          <w:rFonts w:eastAsia="TimesNewRomanPSMT"/>
          <w:i/>
          <w:iCs/>
        </w:rPr>
        <w:t>s</w:t>
      </w:r>
      <w:r w:rsidRPr="004D1AAE">
        <w:rPr>
          <w:rFonts w:eastAsia="TimesNewRomanPSMT"/>
          <w:i/>
          <w:iCs/>
        </w:rPr>
        <w:t>elf-</w:t>
      </w:r>
      <w:r w:rsidR="00CF5062" w:rsidRPr="004D1AAE">
        <w:rPr>
          <w:rFonts w:eastAsia="TimesNewRomanPSMT"/>
          <w:i/>
          <w:iCs/>
        </w:rPr>
        <w:t>s</w:t>
      </w:r>
      <w:r w:rsidRPr="004D1AAE">
        <w:rPr>
          <w:rFonts w:eastAsia="TimesNewRomanPSMT"/>
          <w:i/>
          <w:iCs/>
        </w:rPr>
        <w:t xml:space="preserve">ociety </w:t>
      </w:r>
      <w:r w:rsidR="00CF5062" w:rsidRPr="004D1AAE">
        <w:rPr>
          <w:rFonts w:eastAsia="TimesNewRomanPSMT"/>
          <w:i/>
          <w:iCs/>
        </w:rPr>
        <w:t>d</w:t>
      </w:r>
      <w:r w:rsidRPr="004D1AAE">
        <w:rPr>
          <w:rFonts w:eastAsia="TimesNewRomanPSMT"/>
          <w:i/>
          <w:iCs/>
        </w:rPr>
        <w:t xml:space="preserve">ynamic: Cognition, </w:t>
      </w:r>
      <w:r w:rsidR="00CF5062" w:rsidRPr="004D1AAE">
        <w:rPr>
          <w:rFonts w:eastAsia="TimesNewRomanPSMT"/>
          <w:i/>
          <w:iCs/>
        </w:rPr>
        <w:t>e</w:t>
      </w:r>
      <w:r w:rsidRPr="004D1AAE">
        <w:rPr>
          <w:rFonts w:eastAsia="TimesNewRomanPSMT"/>
          <w:i/>
          <w:iCs/>
        </w:rPr>
        <w:t xml:space="preserve">motion, and </w:t>
      </w:r>
      <w:r w:rsidR="00CF5062" w:rsidRPr="004D1AAE">
        <w:rPr>
          <w:rFonts w:eastAsia="TimesNewRomanPSMT"/>
          <w:i/>
          <w:iCs/>
        </w:rPr>
        <w:t>a</w:t>
      </w:r>
      <w:r w:rsidRPr="004D1AAE">
        <w:rPr>
          <w:rFonts w:eastAsia="TimesNewRomanPSMT"/>
          <w:i/>
          <w:iCs/>
        </w:rPr>
        <w:t xml:space="preserve">ction </w:t>
      </w:r>
      <w:r w:rsidRPr="004D1AAE">
        <w:rPr>
          <w:rFonts w:eastAsia="TimesNewRomanPSMT"/>
          <w:iCs/>
        </w:rPr>
        <w:t>(</w:t>
      </w:r>
      <w:r w:rsidRPr="004D1AAE">
        <w:rPr>
          <w:rFonts w:eastAsia="TimesNewRomanPSMT"/>
        </w:rPr>
        <w:t>pp. 103-122</w:t>
      </w:r>
      <w:r w:rsidRPr="004D1AAE">
        <w:rPr>
          <w:rFonts w:eastAsia="TimesNewRomanPSMT"/>
          <w:iCs/>
        </w:rPr>
        <w:t>)</w:t>
      </w:r>
      <w:r w:rsidRPr="004D1AAE">
        <w:rPr>
          <w:rFonts w:eastAsia="TimesNewRomanPSMT"/>
        </w:rPr>
        <w:t>. New York</w:t>
      </w:r>
      <w:r w:rsidR="00CF5062" w:rsidRPr="004D1AAE">
        <w:rPr>
          <w:rFonts w:eastAsia="TimesNewRomanPSMT"/>
        </w:rPr>
        <w:t>, NY</w:t>
      </w:r>
      <w:r w:rsidRPr="004D1AAE">
        <w:rPr>
          <w:rFonts w:eastAsia="TimesNewRomanPSMT"/>
        </w:rPr>
        <w:t>: Cambridge University Press.</w:t>
      </w:r>
    </w:p>
    <w:p w:rsidR="00431854" w:rsidRPr="004D1AAE" w:rsidRDefault="00333330" w:rsidP="004D1AAE">
      <w:pPr>
        <w:widowControl w:val="0"/>
        <w:autoSpaceDE w:val="0"/>
        <w:autoSpaceDN w:val="0"/>
        <w:adjustRightInd w:val="0"/>
        <w:spacing w:line="480" w:lineRule="exact"/>
        <w:ind w:left="255" w:hanging="255"/>
        <w:contextualSpacing/>
        <w:rPr>
          <w:rFonts w:eastAsia="TimesNewRomanPSMT"/>
        </w:rPr>
      </w:pPr>
      <w:r w:rsidRPr="004D1AAE">
        <w:t>Van den Bosch, R.</w:t>
      </w:r>
      <w:r w:rsidR="006E0126" w:rsidRPr="004D1AAE">
        <w:t>,</w:t>
      </w:r>
      <w:r w:rsidRPr="004D1AAE">
        <w:t xml:space="preserve"> &amp;</w:t>
      </w:r>
      <w:r w:rsidR="00FB1E64" w:rsidRPr="004D1AAE">
        <w:t xml:space="preserve"> Taris, </w:t>
      </w:r>
      <w:r w:rsidRPr="004D1AAE">
        <w:t xml:space="preserve">T.W. (2014). The </w:t>
      </w:r>
      <w:r w:rsidR="00580E5F" w:rsidRPr="004D1AAE">
        <w:t>a</w:t>
      </w:r>
      <w:r w:rsidRPr="004D1AAE">
        <w:t xml:space="preserve">uthentic </w:t>
      </w:r>
      <w:r w:rsidR="00580E5F" w:rsidRPr="004D1AAE">
        <w:t>w</w:t>
      </w:r>
      <w:r w:rsidRPr="004D1AAE">
        <w:t xml:space="preserve">orker's </w:t>
      </w:r>
      <w:r w:rsidR="00580E5F" w:rsidRPr="004D1AAE">
        <w:t>w</w:t>
      </w:r>
      <w:r w:rsidRPr="004D1AAE">
        <w:t>ell-</w:t>
      </w:r>
      <w:r w:rsidR="00580E5F" w:rsidRPr="004D1AAE">
        <w:t>b</w:t>
      </w:r>
      <w:r w:rsidRPr="004D1AAE">
        <w:t xml:space="preserve">eing and </w:t>
      </w:r>
      <w:r w:rsidR="00580E5F" w:rsidRPr="004D1AAE">
        <w:t>p</w:t>
      </w:r>
      <w:r w:rsidRPr="004D1AAE">
        <w:t xml:space="preserve">erformance: The </w:t>
      </w:r>
      <w:r w:rsidR="00580E5F" w:rsidRPr="004D1AAE">
        <w:t>r</w:t>
      </w:r>
      <w:r w:rsidRPr="004D1AAE">
        <w:t xml:space="preserve">elationship </w:t>
      </w:r>
      <w:r w:rsidR="00580E5F" w:rsidRPr="004D1AAE">
        <w:t>b</w:t>
      </w:r>
      <w:r w:rsidRPr="004D1AAE">
        <w:t xml:space="preserve">etween </w:t>
      </w:r>
      <w:r w:rsidR="00580E5F" w:rsidRPr="004D1AAE">
        <w:t>a</w:t>
      </w:r>
      <w:r w:rsidRPr="004D1AAE">
        <w:t xml:space="preserve">uthenticity at </w:t>
      </w:r>
      <w:r w:rsidR="00580E5F" w:rsidRPr="004D1AAE">
        <w:t>w</w:t>
      </w:r>
      <w:r w:rsidRPr="004D1AAE">
        <w:t xml:space="preserve">ork, </w:t>
      </w:r>
      <w:r w:rsidR="00580E5F" w:rsidRPr="004D1AAE">
        <w:t>w</w:t>
      </w:r>
      <w:r w:rsidRPr="004D1AAE">
        <w:t>ell-</w:t>
      </w:r>
      <w:r w:rsidR="00580E5F" w:rsidRPr="004D1AAE">
        <w:t>b</w:t>
      </w:r>
      <w:r w:rsidRPr="004D1AAE">
        <w:t xml:space="preserve">eing, and </w:t>
      </w:r>
      <w:r w:rsidR="00580E5F" w:rsidRPr="004D1AAE">
        <w:t>w</w:t>
      </w:r>
      <w:r w:rsidRPr="004D1AAE">
        <w:t xml:space="preserve">ork </w:t>
      </w:r>
      <w:r w:rsidR="00580E5F" w:rsidRPr="004D1AAE">
        <w:t>o</w:t>
      </w:r>
      <w:r w:rsidRPr="004D1AAE">
        <w:t xml:space="preserve">utcomes. </w:t>
      </w:r>
      <w:r w:rsidR="00A3120A" w:rsidRPr="004D1AAE">
        <w:rPr>
          <w:i/>
        </w:rPr>
        <w:t>The Journal of Psychology: Interdisciplinary and Applied, 148</w:t>
      </w:r>
      <w:r w:rsidRPr="004D1AAE">
        <w:t>, 659-681.</w:t>
      </w:r>
      <w:r w:rsidR="00583069" w:rsidRPr="004D1AAE">
        <w:t xml:space="preserve"> </w:t>
      </w:r>
      <w:r w:rsidR="00B01FC9" w:rsidRPr="004D1AAE">
        <w:t>doi:</w:t>
      </w:r>
      <w:r w:rsidR="00583069" w:rsidRPr="004D1AAE">
        <w:t>10.1080/00223980.2013.820684</w:t>
      </w:r>
    </w:p>
    <w:p w:rsidR="00431854" w:rsidRPr="004D1AAE" w:rsidRDefault="00943A0E" w:rsidP="004D1AAE">
      <w:pPr>
        <w:widowControl w:val="0"/>
        <w:autoSpaceDE w:val="0"/>
        <w:autoSpaceDN w:val="0"/>
        <w:adjustRightInd w:val="0"/>
        <w:spacing w:line="480" w:lineRule="exact"/>
        <w:ind w:left="255" w:hanging="255"/>
        <w:contextualSpacing/>
      </w:pPr>
      <w:r w:rsidRPr="004D1AAE">
        <w:rPr>
          <w:rStyle w:val="Emphasis"/>
          <w:i w:val="0"/>
        </w:rPr>
        <w:t>Vannini</w:t>
      </w:r>
      <w:r w:rsidRPr="004D1AAE">
        <w:t>, P., &amp; Franzese, A. (2008). The a</w:t>
      </w:r>
      <w:r w:rsidRPr="004D1AAE">
        <w:rPr>
          <w:rStyle w:val="Emphasis"/>
          <w:i w:val="0"/>
        </w:rPr>
        <w:t>uthenticity of self</w:t>
      </w:r>
      <w:r w:rsidRPr="004D1AAE">
        <w:rPr>
          <w:i/>
        </w:rPr>
        <w:t xml:space="preserve">: </w:t>
      </w:r>
      <w:r w:rsidRPr="004D1AAE">
        <w:rPr>
          <w:rStyle w:val="Emphasis"/>
          <w:i w:val="0"/>
        </w:rPr>
        <w:t>Conceptualization</w:t>
      </w:r>
      <w:r w:rsidRPr="004D1AAE">
        <w:rPr>
          <w:i/>
        </w:rPr>
        <w:t>,</w:t>
      </w:r>
      <w:r w:rsidR="00537483" w:rsidRPr="004D1AAE">
        <w:rPr>
          <w:i/>
        </w:rPr>
        <w:t xml:space="preserve"> </w:t>
      </w:r>
      <w:r w:rsidRPr="004D1AAE">
        <w:t>p</w:t>
      </w:r>
      <w:r w:rsidRPr="004D1AAE">
        <w:rPr>
          <w:rStyle w:val="Emphasis"/>
          <w:i w:val="0"/>
        </w:rPr>
        <w:t>ersonal experience, and practice</w:t>
      </w:r>
      <w:r w:rsidRPr="004D1AAE">
        <w:t xml:space="preserve">. </w:t>
      </w:r>
      <w:r w:rsidRPr="004D1AAE">
        <w:rPr>
          <w:i/>
        </w:rPr>
        <w:t>Sociology Compass, 2</w:t>
      </w:r>
      <w:r w:rsidRPr="004D1AAE">
        <w:t>, 1621-1637.</w:t>
      </w:r>
      <w:r w:rsidR="00583069" w:rsidRPr="004D1AAE">
        <w:t xml:space="preserve"> </w:t>
      </w:r>
      <w:r w:rsidR="00B01FC9" w:rsidRPr="004D1AAE">
        <w:t>doi:</w:t>
      </w:r>
      <w:r w:rsidR="00583069" w:rsidRPr="004D1AAE">
        <w:t>10.1111/j.1751-9020.2008.00151.x</w:t>
      </w:r>
    </w:p>
    <w:p w:rsidR="00431854" w:rsidRPr="004D1AAE" w:rsidRDefault="00333330" w:rsidP="004D1AAE">
      <w:pPr>
        <w:widowControl w:val="0"/>
        <w:autoSpaceDE w:val="0"/>
        <w:autoSpaceDN w:val="0"/>
        <w:adjustRightInd w:val="0"/>
        <w:spacing w:line="480" w:lineRule="exact"/>
        <w:ind w:left="255" w:hanging="255"/>
        <w:contextualSpacing/>
      </w:pPr>
      <w:r w:rsidRPr="004D1AAE">
        <w:t xml:space="preserve">Vess, M., Schlegel, R. J., Hicks, J. A., &amp; Arndt, J. (2014). Guilty, but not ashamed: "True" self-conceptions influence affective responses to personal shortcomings. </w:t>
      </w:r>
      <w:r w:rsidRPr="004D1AAE">
        <w:rPr>
          <w:i/>
          <w:iCs/>
        </w:rPr>
        <w:t>Journal of Personality, 82</w:t>
      </w:r>
      <w:r w:rsidRPr="004D1AAE">
        <w:rPr>
          <w:iCs/>
        </w:rPr>
        <w:t xml:space="preserve">, </w:t>
      </w:r>
      <w:r w:rsidRPr="004D1AAE">
        <w:t>213–224.</w:t>
      </w:r>
      <w:r w:rsidR="00583069" w:rsidRPr="004D1AAE">
        <w:t xml:space="preserve"> </w:t>
      </w:r>
      <w:r w:rsidR="00B01FC9" w:rsidRPr="004D1AAE">
        <w:t>doi:</w:t>
      </w:r>
      <w:r w:rsidR="00583069" w:rsidRPr="004D1AAE">
        <w:t>10.1111/jopy.12046</w:t>
      </w:r>
    </w:p>
    <w:p w:rsidR="00431854" w:rsidRPr="004D1AAE" w:rsidRDefault="003E68A6" w:rsidP="004D1AAE">
      <w:pPr>
        <w:widowControl w:val="0"/>
        <w:spacing w:line="480" w:lineRule="exact"/>
        <w:ind w:left="255" w:hanging="255"/>
        <w:contextualSpacing/>
      </w:pPr>
      <w:r w:rsidRPr="004D1AAE">
        <w:t>Vohs, K.</w:t>
      </w:r>
      <w:r w:rsidR="00571965" w:rsidRPr="004D1AAE">
        <w:t xml:space="preserve"> </w:t>
      </w:r>
      <w:r w:rsidRPr="004D1AAE">
        <w:t>D., Baumeister, R.</w:t>
      </w:r>
      <w:r w:rsidR="00571965" w:rsidRPr="004D1AAE">
        <w:t xml:space="preserve"> </w:t>
      </w:r>
      <w:r w:rsidRPr="004D1AAE">
        <w:t>F., &amp; Ciarocco, N.</w:t>
      </w:r>
      <w:r w:rsidR="00571965" w:rsidRPr="004D1AAE">
        <w:t xml:space="preserve"> </w:t>
      </w:r>
      <w:r w:rsidRPr="004D1AAE">
        <w:t xml:space="preserve">J. (2005). Self-regulation and self-presentation: Regulatory resource depletion impairs impression management and effortful self-presentation depletes regulatory resources. </w:t>
      </w:r>
      <w:r w:rsidRPr="004D1AAE">
        <w:rPr>
          <w:i/>
        </w:rPr>
        <w:t xml:space="preserve">Journal of Personality </w:t>
      </w:r>
      <w:r w:rsidR="00583069" w:rsidRPr="004D1AAE">
        <w:rPr>
          <w:i/>
        </w:rPr>
        <w:t xml:space="preserve">and </w:t>
      </w:r>
      <w:r w:rsidRPr="004D1AAE">
        <w:rPr>
          <w:i/>
        </w:rPr>
        <w:t>Social Psychology, 88</w:t>
      </w:r>
      <w:r w:rsidRPr="004D1AAE">
        <w:t>, 632-657.</w:t>
      </w:r>
      <w:r w:rsidR="00583069" w:rsidRPr="004D1AAE">
        <w:t xml:space="preserve"> </w:t>
      </w:r>
      <w:r w:rsidR="00B01FC9" w:rsidRPr="004D1AAE">
        <w:t>doi:</w:t>
      </w:r>
      <w:hyperlink r:id="rId20" w:history="1">
        <w:r w:rsidR="00F76ECB" w:rsidRPr="004D1AAE">
          <w:rPr>
            <w:rStyle w:val="Hyperlink"/>
            <w:color w:val="auto"/>
            <w:u w:val="none"/>
          </w:rPr>
          <w:t>10.1037/0022-3514.88.4.632</w:t>
        </w:r>
      </w:hyperlink>
    </w:p>
    <w:p w:rsidR="00431854" w:rsidRPr="004D1AAE" w:rsidRDefault="00333330" w:rsidP="004D1AAE">
      <w:pPr>
        <w:widowControl w:val="0"/>
        <w:autoSpaceDE w:val="0"/>
        <w:autoSpaceDN w:val="0"/>
        <w:adjustRightInd w:val="0"/>
        <w:spacing w:line="480" w:lineRule="exact"/>
        <w:ind w:left="255" w:hanging="255"/>
        <w:contextualSpacing/>
        <w:rPr>
          <w:i/>
          <w:color w:val="000000"/>
        </w:rPr>
      </w:pPr>
      <w:r w:rsidRPr="004D1AAE">
        <w:t xml:space="preserve">White, N. J. (2011). </w:t>
      </w:r>
      <w:r w:rsidR="006E0126" w:rsidRPr="004D1AAE">
        <w:rPr>
          <w:i/>
        </w:rPr>
        <w:t>An examination of dispositional a</w:t>
      </w:r>
      <w:r w:rsidRPr="004D1AAE">
        <w:rPr>
          <w:i/>
        </w:rPr>
        <w:t>uthenticity</w:t>
      </w:r>
      <w:r w:rsidRPr="004D1AAE">
        <w:t xml:space="preserve">. </w:t>
      </w:r>
      <w:r w:rsidR="008C1345" w:rsidRPr="004D1AAE">
        <w:rPr>
          <w:rStyle w:val="st"/>
        </w:rPr>
        <w:t xml:space="preserve">Unpublished </w:t>
      </w:r>
      <w:r w:rsidR="008C1345" w:rsidRPr="004D1AAE">
        <w:rPr>
          <w:rStyle w:val="Emphasis"/>
          <w:i w:val="0"/>
        </w:rPr>
        <w:t>doctoral dissertation, Arizona State University.</w:t>
      </w:r>
    </w:p>
    <w:p w:rsidR="00431854" w:rsidRPr="004D1AAE" w:rsidRDefault="00333330" w:rsidP="004D1AAE">
      <w:pPr>
        <w:widowControl w:val="0"/>
        <w:autoSpaceDE w:val="0"/>
        <w:autoSpaceDN w:val="0"/>
        <w:adjustRightInd w:val="0"/>
        <w:spacing w:line="480" w:lineRule="exact"/>
        <w:ind w:left="255" w:hanging="255"/>
        <w:contextualSpacing/>
        <w:rPr>
          <w:color w:val="000000"/>
        </w:rPr>
      </w:pPr>
      <w:r w:rsidRPr="004D1AAE">
        <w:rPr>
          <w:rStyle w:val="publicationauthors"/>
        </w:rPr>
        <w:t>White, N., &amp; Tracey, T. J. G. (2011)</w:t>
      </w:r>
      <w:r w:rsidRPr="004D1AAE">
        <w:t xml:space="preserve">. </w:t>
      </w:r>
      <w:r w:rsidRPr="004D1AAE">
        <w:rPr>
          <w:rStyle w:val="publicationtitle"/>
        </w:rPr>
        <w:t>An examination of career indecision and application to dispositional authenticity.</w:t>
      </w:r>
      <w:r w:rsidRPr="004D1AAE">
        <w:t xml:space="preserve"> </w:t>
      </w:r>
      <w:r w:rsidRPr="004D1AAE">
        <w:rPr>
          <w:rStyle w:val="publicationsecondarytitle"/>
          <w:i/>
        </w:rPr>
        <w:t>Journal of Vocational Behavior</w:t>
      </w:r>
      <w:r w:rsidRPr="004D1AAE">
        <w:rPr>
          <w:rStyle w:val="publicationyear"/>
          <w:i/>
        </w:rPr>
        <w:t xml:space="preserve">, </w:t>
      </w:r>
      <w:r w:rsidRPr="004D1AAE">
        <w:rPr>
          <w:rStyle w:val="vol"/>
          <w:i/>
        </w:rPr>
        <w:t>78</w:t>
      </w:r>
      <w:r w:rsidRPr="004D1AAE">
        <w:rPr>
          <w:i/>
        </w:rPr>
        <w:t>,</w:t>
      </w:r>
      <w:r w:rsidRPr="004D1AAE">
        <w:t xml:space="preserve"> 219-224.</w:t>
      </w:r>
      <w:r w:rsidR="00583069" w:rsidRPr="004D1AAE">
        <w:t xml:space="preserve"> </w:t>
      </w:r>
      <w:r w:rsidR="00B01FC9" w:rsidRPr="004D1AAE">
        <w:t>doi:</w:t>
      </w:r>
      <w:r w:rsidR="00583069" w:rsidRPr="004D1AAE">
        <w:t>10.1016/j.jvb.2010.09.015</w:t>
      </w:r>
    </w:p>
    <w:p w:rsidR="00AF35AD" w:rsidRPr="004D1AAE" w:rsidRDefault="00F97352" w:rsidP="004D1AAE">
      <w:pPr>
        <w:widowControl w:val="0"/>
        <w:autoSpaceDE w:val="0"/>
        <w:autoSpaceDN w:val="0"/>
        <w:adjustRightInd w:val="0"/>
        <w:spacing w:line="480" w:lineRule="exact"/>
        <w:ind w:left="255" w:hanging="255"/>
        <w:contextualSpacing/>
        <w:sectPr w:rsidR="00AF35AD" w:rsidRPr="004D1AAE" w:rsidSect="005F719F">
          <w:headerReference w:type="default" r:id="rId21"/>
          <w:pgSz w:w="12242" w:h="15842" w:code="9"/>
          <w:pgMar w:top="1440" w:right="1440" w:bottom="1440" w:left="1418" w:header="709" w:footer="737" w:gutter="0"/>
          <w:cols w:space="708"/>
          <w:docGrid w:linePitch="360"/>
        </w:sectPr>
      </w:pPr>
      <w:r w:rsidRPr="004D1AAE">
        <w:t xml:space="preserve">Wood, A. M., Linley, P. A., Maltby, J., Baliousis, M., &amp; Joseph, S. (2008). The authentic personality: A theoretical and empirical conceptualization and the development of the Authenticity Scale. </w:t>
      </w:r>
      <w:r w:rsidRPr="004D1AAE">
        <w:rPr>
          <w:i/>
          <w:iCs/>
        </w:rPr>
        <w:t>J</w:t>
      </w:r>
      <w:r w:rsidR="00E669D5" w:rsidRPr="004D1AAE">
        <w:rPr>
          <w:i/>
          <w:iCs/>
        </w:rPr>
        <w:t xml:space="preserve">ournal of Counseling Psychology, </w:t>
      </w:r>
      <w:r w:rsidRPr="004D1AAE">
        <w:rPr>
          <w:i/>
          <w:iCs/>
        </w:rPr>
        <w:t>55</w:t>
      </w:r>
      <w:r w:rsidRPr="004D1AAE">
        <w:t>, 385-399.</w:t>
      </w:r>
      <w:r w:rsidR="002C3B14" w:rsidRPr="004D1AAE">
        <w:t xml:space="preserve"> </w:t>
      </w:r>
      <w:r w:rsidR="00B01FC9" w:rsidRPr="004D1AAE">
        <w:t>doi:</w:t>
      </w:r>
      <w:hyperlink r:id="rId22" w:tgtFrame="_blank" w:history="1">
        <w:r w:rsidR="00F76ECB" w:rsidRPr="004D1AAE">
          <w:rPr>
            <w:rStyle w:val="Hyperlink"/>
            <w:color w:val="auto"/>
            <w:u w:val="none"/>
          </w:rPr>
          <w:t>10.1037/0022-0167.55.3.385</w:t>
        </w:r>
      </w:hyperlink>
    </w:p>
    <w:p w:rsidR="00DB2ECE" w:rsidRPr="006D7107" w:rsidRDefault="00DB2ECE" w:rsidP="00DB2ECE">
      <w:r w:rsidRPr="006D7107">
        <w:lastRenderedPageBreak/>
        <w:t xml:space="preserve">Table 1. </w:t>
      </w:r>
    </w:p>
    <w:p w:rsidR="00DB2ECE" w:rsidRDefault="00DB2ECE" w:rsidP="00DB2ECE">
      <w:pPr>
        <w:spacing w:before="60" w:after="60"/>
        <w:rPr>
          <w:i/>
        </w:rPr>
      </w:pPr>
      <w:r w:rsidRPr="006D7107">
        <w:rPr>
          <w:i/>
        </w:rPr>
        <w:t>Studies 1-2:</w:t>
      </w:r>
      <w:r w:rsidRPr="006D7107">
        <w:t xml:space="preserve"> </w:t>
      </w:r>
      <w:r w:rsidRPr="006D7107">
        <w:rPr>
          <w:i/>
        </w:rPr>
        <w:t xml:space="preserve">Multilevel models of predictors of authentic living, accepting external influence, and self-alienation. </w:t>
      </w:r>
    </w:p>
    <w:p w:rsidR="00DB2ECE" w:rsidRPr="0034455A" w:rsidRDefault="00DB2ECE" w:rsidP="00DB2ECE">
      <w:pPr>
        <w:spacing w:before="60" w:after="60"/>
        <w:rPr>
          <w:i/>
          <w:sz w:val="12"/>
          <w:szCs w:val="12"/>
        </w:rPr>
      </w:pPr>
    </w:p>
    <w:tbl>
      <w:tblPr>
        <w:tblW w:w="15452" w:type="dxa"/>
        <w:jc w:val="center"/>
        <w:tblInd w:w="-760" w:type="dxa"/>
        <w:tblLook w:val="04A0" w:firstRow="1" w:lastRow="0" w:firstColumn="1" w:lastColumn="0" w:noHBand="0" w:noVBand="1"/>
      </w:tblPr>
      <w:tblGrid>
        <w:gridCol w:w="2374"/>
        <w:gridCol w:w="4750"/>
        <w:gridCol w:w="745"/>
        <w:gridCol w:w="601"/>
        <w:gridCol w:w="735"/>
        <w:gridCol w:w="633"/>
        <w:gridCol w:w="9"/>
        <w:gridCol w:w="772"/>
        <w:gridCol w:w="601"/>
        <w:gridCol w:w="807"/>
        <w:gridCol w:w="627"/>
        <w:gridCol w:w="7"/>
        <w:gridCol w:w="798"/>
        <w:gridCol w:w="663"/>
        <w:gridCol w:w="705"/>
        <w:gridCol w:w="625"/>
      </w:tblGrid>
      <w:tr w:rsidR="00DB2ECE" w:rsidRPr="006D7107" w:rsidTr="00583C03">
        <w:trPr>
          <w:trHeight w:val="729"/>
          <w:jc w:val="center"/>
        </w:trPr>
        <w:tc>
          <w:tcPr>
            <w:tcW w:w="2374" w:type="dxa"/>
            <w:vMerge w:val="restart"/>
            <w:tcBorders>
              <w:top w:val="double" w:sz="6" w:space="0" w:color="000000"/>
              <w:left w:val="nil"/>
              <w:right w:val="nil"/>
            </w:tcBorders>
            <w:shd w:val="clear" w:color="auto" w:fill="auto"/>
            <w:vAlign w:val="center"/>
            <w:hideMark/>
          </w:tcPr>
          <w:p w:rsidR="00DB2ECE" w:rsidRPr="006D7107" w:rsidRDefault="00DB2ECE" w:rsidP="00583C03">
            <w:pPr>
              <w:jc w:val="center"/>
              <w:rPr>
                <w:color w:val="000000"/>
                <w:sz w:val="22"/>
                <w:szCs w:val="22"/>
              </w:rPr>
            </w:pPr>
          </w:p>
        </w:tc>
        <w:tc>
          <w:tcPr>
            <w:tcW w:w="4750" w:type="dxa"/>
            <w:vMerge w:val="restart"/>
            <w:tcBorders>
              <w:top w:val="double" w:sz="6" w:space="0" w:color="000000"/>
              <w:left w:val="nil"/>
              <w:right w:val="double" w:sz="4" w:space="0" w:color="auto"/>
            </w:tcBorders>
            <w:shd w:val="clear" w:color="auto" w:fill="auto"/>
            <w:vAlign w:val="center"/>
            <w:hideMark/>
          </w:tcPr>
          <w:p w:rsidR="00DB2ECE" w:rsidRPr="006D7107" w:rsidRDefault="00DB2ECE" w:rsidP="00583C03">
            <w:pPr>
              <w:jc w:val="center"/>
              <w:rPr>
                <w:color w:val="000000"/>
                <w:sz w:val="22"/>
                <w:szCs w:val="22"/>
              </w:rPr>
            </w:pPr>
          </w:p>
        </w:tc>
        <w:tc>
          <w:tcPr>
            <w:tcW w:w="2723" w:type="dxa"/>
            <w:gridSpan w:val="5"/>
            <w:tcBorders>
              <w:top w:val="double" w:sz="6" w:space="0" w:color="000000"/>
              <w:left w:val="double" w:sz="4" w:space="0" w:color="auto"/>
              <w:bottom w:val="single" w:sz="4" w:space="0" w:color="auto"/>
              <w:right w:val="double" w:sz="4" w:space="0" w:color="auto"/>
            </w:tcBorders>
            <w:shd w:val="clear" w:color="auto" w:fill="auto"/>
            <w:vAlign w:val="center"/>
            <w:hideMark/>
          </w:tcPr>
          <w:p w:rsidR="00DB2ECE" w:rsidRPr="006D7107" w:rsidRDefault="00DB2ECE" w:rsidP="00583C03">
            <w:pPr>
              <w:jc w:val="center"/>
              <w:rPr>
                <w:color w:val="000000"/>
                <w:sz w:val="26"/>
                <w:szCs w:val="26"/>
              </w:rPr>
            </w:pPr>
            <w:r w:rsidRPr="006D7107">
              <w:rPr>
                <w:color w:val="000000"/>
                <w:sz w:val="26"/>
                <w:szCs w:val="26"/>
              </w:rPr>
              <w:t>AUTHENTIC LIVING</w:t>
            </w:r>
          </w:p>
        </w:tc>
        <w:tc>
          <w:tcPr>
            <w:tcW w:w="2807" w:type="dxa"/>
            <w:gridSpan w:val="4"/>
            <w:tcBorders>
              <w:top w:val="double" w:sz="4" w:space="0" w:color="auto"/>
              <w:left w:val="double" w:sz="4" w:space="0" w:color="auto"/>
              <w:bottom w:val="single" w:sz="4" w:space="0" w:color="auto"/>
              <w:right w:val="double" w:sz="4" w:space="0" w:color="auto"/>
            </w:tcBorders>
            <w:vAlign w:val="center"/>
          </w:tcPr>
          <w:p w:rsidR="00DB2ECE" w:rsidRPr="006D7107" w:rsidRDefault="00DB2ECE" w:rsidP="00583C03">
            <w:pPr>
              <w:jc w:val="center"/>
              <w:rPr>
                <w:color w:val="000000"/>
                <w:sz w:val="26"/>
                <w:szCs w:val="26"/>
              </w:rPr>
            </w:pPr>
            <w:r w:rsidRPr="006D7107">
              <w:rPr>
                <w:color w:val="000000"/>
                <w:sz w:val="26"/>
                <w:szCs w:val="26"/>
              </w:rPr>
              <w:t>ACCEPTING EXTERNAL INFLUENCE</w:t>
            </w:r>
          </w:p>
        </w:tc>
        <w:tc>
          <w:tcPr>
            <w:tcW w:w="2798" w:type="dxa"/>
            <w:gridSpan w:val="5"/>
            <w:tcBorders>
              <w:top w:val="double" w:sz="4" w:space="0" w:color="auto"/>
              <w:left w:val="double" w:sz="4" w:space="0" w:color="auto"/>
              <w:bottom w:val="single" w:sz="4" w:space="0" w:color="auto"/>
            </w:tcBorders>
          </w:tcPr>
          <w:p w:rsidR="00DB2ECE" w:rsidRPr="006D7107" w:rsidRDefault="00DB2ECE" w:rsidP="00583C03">
            <w:pPr>
              <w:jc w:val="center"/>
              <w:rPr>
                <w:color w:val="000000"/>
                <w:sz w:val="26"/>
                <w:szCs w:val="26"/>
              </w:rPr>
            </w:pPr>
          </w:p>
          <w:p w:rsidR="00DB2ECE" w:rsidRPr="006D7107" w:rsidRDefault="00DB2ECE" w:rsidP="00583C03">
            <w:pPr>
              <w:jc w:val="center"/>
              <w:rPr>
                <w:color w:val="000000"/>
                <w:sz w:val="26"/>
                <w:szCs w:val="26"/>
              </w:rPr>
            </w:pPr>
            <w:r w:rsidRPr="006D7107">
              <w:rPr>
                <w:color w:val="000000"/>
                <w:sz w:val="26"/>
                <w:szCs w:val="26"/>
              </w:rPr>
              <w:t>SELF-ALIENATION</w:t>
            </w:r>
          </w:p>
        </w:tc>
      </w:tr>
      <w:tr w:rsidR="00DB2ECE" w:rsidRPr="006D7107" w:rsidTr="00583C03">
        <w:trPr>
          <w:trHeight w:val="341"/>
          <w:jc w:val="center"/>
        </w:trPr>
        <w:tc>
          <w:tcPr>
            <w:tcW w:w="2374" w:type="dxa"/>
            <w:vMerge/>
            <w:tcBorders>
              <w:left w:val="nil"/>
              <w:bottom w:val="single" w:sz="8" w:space="0" w:color="000000"/>
              <w:right w:val="nil"/>
            </w:tcBorders>
            <w:shd w:val="clear" w:color="auto" w:fill="auto"/>
            <w:vAlign w:val="center"/>
            <w:hideMark/>
          </w:tcPr>
          <w:p w:rsidR="00DB2ECE" w:rsidRPr="006D7107" w:rsidRDefault="00DB2ECE" w:rsidP="00583C03">
            <w:pPr>
              <w:jc w:val="center"/>
              <w:rPr>
                <w:color w:val="000000"/>
                <w:sz w:val="22"/>
                <w:szCs w:val="22"/>
              </w:rPr>
            </w:pPr>
          </w:p>
        </w:tc>
        <w:tc>
          <w:tcPr>
            <w:tcW w:w="4750" w:type="dxa"/>
            <w:vMerge/>
            <w:tcBorders>
              <w:left w:val="nil"/>
              <w:bottom w:val="single" w:sz="8" w:space="0" w:color="000000"/>
              <w:right w:val="double" w:sz="4" w:space="0" w:color="auto"/>
            </w:tcBorders>
            <w:shd w:val="clear" w:color="auto" w:fill="auto"/>
            <w:vAlign w:val="center"/>
            <w:hideMark/>
          </w:tcPr>
          <w:p w:rsidR="00DB2ECE" w:rsidRPr="006D7107" w:rsidRDefault="00DB2ECE" w:rsidP="00583C03">
            <w:pPr>
              <w:jc w:val="center"/>
              <w:rPr>
                <w:color w:val="000000"/>
                <w:sz w:val="22"/>
                <w:szCs w:val="22"/>
              </w:rPr>
            </w:pPr>
          </w:p>
        </w:tc>
        <w:tc>
          <w:tcPr>
            <w:tcW w:w="1346" w:type="dxa"/>
            <w:gridSpan w:val="2"/>
            <w:tcBorders>
              <w:top w:val="single" w:sz="4" w:space="0" w:color="auto"/>
              <w:left w:val="double" w:sz="4" w:space="0" w:color="auto"/>
              <w:bottom w:val="single" w:sz="8" w:space="0" w:color="000000"/>
              <w:right w:val="single" w:sz="4" w:space="0" w:color="auto"/>
            </w:tcBorders>
            <w:shd w:val="clear" w:color="auto" w:fill="auto"/>
            <w:vAlign w:val="center"/>
            <w:hideMark/>
          </w:tcPr>
          <w:p w:rsidR="00DB2ECE" w:rsidRPr="006D7107" w:rsidRDefault="00DB2ECE" w:rsidP="00583C03">
            <w:pPr>
              <w:jc w:val="center"/>
              <w:rPr>
                <w:color w:val="000000"/>
                <w:sz w:val="26"/>
                <w:szCs w:val="26"/>
              </w:rPr>
            </w:pPr>
            <w:r w:rsidRPr="006D7107">
              <w:rPr>
                <w:color w:val="000000"/>
                <w:sz w:val="26"/>
                <w:szCs w:val="26"/>
              </w:rPr>
              <w:t>Study 1</w:t>
            </w:r>
          </w:p>
        </w:tc>
        <w:tc>
          <w:tcPr>
            <w:tcW w:w="1377" w:type="dxa"/>
            <w:gridSpan w:val="3"/>
            <w:tcBorders>
              <w:top w:val="single" w:sz="4" w:space="0" w:color="auto"/>
              <w:left w:val="single" w:sz="4" w:space="0" w:color="auto"/>
              <w:bottom w:val="single" w:sz="8" w:space="0" w:color="000000"/>
              <w:right w:val="double" w:sz="4" w:space="0" w:color="auto"/>
            </w:tcBorders>
            <w:shd w:val="clear" w:color="auto" w:fill="auto"/>
            <w:vAlign w:val="center"/>
          </w:tcPr>
          <w:p w:rsidR="00DB2ECE" w:rsidRPr="006D7107" w:rsidRDefault="00DB2ECE" w:rsidP="00583C03">
            <w:pPr>
              <w:jc w:val="center"/>
              <w:rPr>
                <w:color w:val="000000"/>
                <w:sz w:val="26"/>
                <w:szCs w:val="26"/>
              </w:rPr>
            </w:pPr>
            <w:r w:rsidRPr="006D7107">
              <w:rPr>
                <w:color w:val="000000"/>
                <w:sz w:val="26"/>
                <w:szCs w:val="26"/>
              </w:rPr>
              <w:t>Study 2</w:t>
            </w:r>
          </w:p>
        </w:tc>
        <w:tc>
          <w:tcPr>
            <w:tcW w:w="1373" w:type="dxa"/>
            <w:gridSpan w:val="2"/>
            <w:tcBorders>
              <w:top w:val="single" w:sz="4" w:space="0" w:color="auto"/>
              <w:left w:val="double" w:sz="4" w:space="0" w:color="auto"/>
              <w:bottom w:val="double" w:sz="4" w:space="0" w:color="auto"/>
              <w:right w:val="single" w:sz="4" w:space="0" w:color="auto"/>
            </w:tcBorders>
            <w:vAlign w:val="center"/>
          </w:tcPr>
          <w:p w:rsidR="00DB2ECE" w:rsidRPr="006D7107" w:rsidRDefault="00DB2ECE" w:rsidP="00583C03">
            <w:pPr>
              <w:jc w:val="center"/>
              <w:rPr>
                <w:color w:val="000000"/>
                <w:sz w:val="26"/>
                <w:szCs w:val="26"/>
              </w:rPr>
            </w:pPr>
            <w:r w:rsidRPr="006D7107">
              <w:rPr>
                <w:color w:val="000000"/>
                <w:sz w:val="26"/>
                <w:szCs w:val="26"/>
              </w:rPr>
              <w:t>Study 1</w:t>
            </w:r>
          </w:p>
        </w:tc>
        <w:tc>
          <w:tcPr>
            <w:tcW w:w="1434" w:type="dxa"/>
            <w:gridSpan w:val="2"/>
            <w:tcBorders>
              <w:top w:val="single" w:sz="4" w:space="0" w:color="auto"/>
              <w:left w:val="single" w:sz="4" w:space="0" w:color="auto"/>
              <w:bottom w:val="double" w:sz="4" w:space="0" w:color="auto"/>
              <w:right w:val="double" w:sz="4" w:space="0" w:color="auto"/>
            </w:tcBorders>
            <w:vAlign w:val="center"/>
          </w:tcPr>
          <w:p w:rsidR="00DB2ECE" w:rsidRPr="006D7107" w:rsidRDefault="00DB2ECE" w:rsidP="00583C03">
            <w:pPr>
              <w:tabs>
                <w:tab w:val="left" w:pos="825"/>
              </w:tabs>
              <w:jc w:val="center"/>
              <w:rPr>
                <w:color w:val="000000"/>
                <w:sz w:val="26"/>
                <w:szCs w:val="26"/>
              </w:rPr>
            </w:pPr>
            <w:r w:rsidRPr="006D7107">
              <w:rPr>
                <w:color w:val="000000"/>
                <w:sz w:val="26"/>
                <w:szCs w:val="26"/>
              </w:rPr>
              <w:t>Study 2</w:t>
            </w:r>
          </w:p>
        </w:tc>
        <w:tc>
          <w:tcPr>
            <w:tcW w:w="1468" w:type="dxa"/>
            <w:gridSpan w:val="3"/>
            <w:tcBorders>
              <w:top w:val="single" w:sz="4" w:space="0" w:color="auto"/>
              <w:left w:val="double" w:sz="4" w:space="0" w:color="auto"/>
              <w:bottom w:val="double" w:sz="4" w:space="0" w:color="auto"/>
              <w:right w:val="single" w:sz="4" w:space="0" w:color="auto"/>
            </w:tcBorders>
            <w:vAlign w:val="center"/>
          </w:tcPr>
          <w:p w:rsidR="00DB2ECE" w:rsidRPr="006D7107" w:rsidRDefault="00DB2ECE" w:rsidP="00583C03">
            <w:pPr>
              <w:jc w:val="center"/>
              <w:rPr>
                <w:color w:val="000000"/>
                <w:sz w:val="26"/>
                <w:szCs w:val="26"/>
              </w:rPr>
            </w:pPr>
            <w:r w:rsidRPr="006D7107">
              <w:rPr>
                <w:color w:val="000000"/>
                <w:sz w:val="26"/>
                <w:szCs w:val="26"/>
              </w:rPr>
              <w:t>Study 1</w:t>
            </w:r>
          </w:p>
        </w:tc>
        <w:tc>
          <w:tcPr>
            <w:tcW w:w="1330" w:type="dxa"/>
            <w:gridSpan w:val="2"/>
            <w:tcBorders>
              <w:top w:val="single" w:sz="4" w:space="0" w:color="auto"/>
              <w:left w:val="single" w:sz="4" w:space="0" w:color="auto"/>
              <w:bottom w:val="double" w:sz="4" w:space="0" w:color="auto"/>
            </w:tcBorders>
            <w:vAlign w:val="center"/>
          </w:tcPr>
          <w:p w:rsidR="00DB2ECE" w:rsidRPr="006D7107" w:rsidRDefault="00DB2ECE" w:rsidP="00583C03">
            <w:pPr>
              <w:jc w:val="center"/>
              <w:rPr>
                <w:color w:val="000000"/>
                <w:sz w:val="26"/>
                <w:szCs w:val="26"/>
              </w:rPr>
            </w:pPr>
            <w:r w:rsidRPr="006D7107">
              <w:rPr>
                <w:color w:val="000000"/>
                <w:sz w:val="26"/>
                <w:szCs w:val="26"/>
              </w:rPr>
              <w:t>Study 2</w:t>
            </w:r>
          </w:p>
        </w:tc>
      </w:tr>
      <w:tr w:rsidR="00DB2ECE" w:rsidRPr="006D7107" w:rsidTr="00583C03">
        <w:trPr>
          <w:trHeight w:val="242"/>
          <w:jc w:val="center"/>
        </w:trPr>
        <w:tc>
          <w:tcPr>
            <w:tcW w:w="2374" w:type="dxa"/>
            <w:tcBorders>
              <w:top w:val="double" w:sz="6" w:space="0" w:color="000000"/>
              <w:left w:val="nil"/>
              <w:bottom w:val="single" w:sz="8" w:space="0" w:color="000000"/>
              <w:right w:val="nil"/>
            </w:tcBorders>
            <w:shd w:val="clear" w:color="auto" w:fill="auto"/>
            <w:vAlign w:val="center"/>
            <w:hideMark/>
          </w:tcPr>
          <w:p w:rsidR="00DB2ECE" w:rsidRPr="006D7107" w:rsidRDefault="00DB2ECE" w:rsidP="00583C03">
            <w:pPr>
              <w:jc w:val="center"/>
              <w:rPr>
                <w:color w:val="000000"/>
                <w:sz w:val="26"/>
                <w:szCs w:val="26"/>
              </w:rPr>
            </w:pPr>
            <w:r w:rsidRPr="006D7107">
              <w:rPr>
                <w:color w:val="000000"/>
                <w:sz w:val="26"/>
                <w:szCs w:val="26"/>
              </w:rPr>
              <w:t>Predictor</w:t>
            </w:r>
          </w:p>
        </w:tc>
        <w:tc>
          <w:tcPr>
            <w:tcW w:w="4750" w:type="dxa"/>
            <w:tcBorders>
              <w:top w:val="double" w:sz="6" w:space="0" w:color="000000"/>
              <w:left w:val="nil"/>
              <w:bottom w:val="single" w:sz="8" w:space="0" w:color="000000"/>
              <w:right w:val="double" w:sz="4" w:space="0" w:color="auto"/>
            </w:tcBorders>
            <w:shd w:val="clear" w:color="auto" w:fill="auto"/>
            <w:vAlign w:val="center"/>
            <w:hideMark/>
          </w:tcPr>
          <w:p w:rsidR="00DB2ECE" w:rsidRPr="006D7107" w:rsidRDefault="00DB2ECE" w:rsidP="00583C03">
            <w:pPr>
              <w:jc w:val="center"/>
              <w:rPr>
                <w:color w:val="000000"/>
                <w:sz w:val="22"/>
                <w:szCs w:val="22"/>
              </w:rPr>
            </w:pPr>
            <w:r w:rsidRPr="006D7107">
              <w:rPr>
                <w:color w:val="000000"/>
                <w:sz w:val="22"/>
                <w:szCs w:val="22"/>
              </w:rPr>
              <w:t> </w:t>
            </w:r>
          </w:p>
        </w:tc>
        <w:tc>
          <w:tcPr>
            <w:tcW w:w="745" w:type="dxa"/>
            <w:tcBorders>
              <w:top w:val="double" w:sz="6" w:space="0" w:color="000000"/>
              <w:left w:val="double" w:sz="4" w:space="0" w:color="auto"/>
              <w:bottom w:val="single" w:sz="8" w:space="0" w:color="000000"/>
              <w:right w:val="nil"/>
            </w:tcBorders>
            <w:shd w:val="clear" w:color="auto" w:fill="auto"/>
            <w:vAlign w:val="center"/>
            <w:hideMark/>
          </w:tcPr>
          <w:p w:rsidR="00DB2ECE" w:rsidRPr="006D7107" w:rsidRDefault="00DB2ECE" w:rsidP="00583C03">
            <w:pPr>
              <w:jc w:val="right"/>
              <w:rPr>
                <w:color w:val="000000"/>
                <w:sz w:val="22"/>
                <w:szCs w:val="22"/>
              </w:rPr>
            </w:pPr>
            <w:r w:rsidRPr="006D7107">
              <w:rPr>
                <w:color w:val="000000"/>
                <w:sz w:val="22"/>
                <w:szCs w:val="22"/>
              </w:rPr>
              <w:t>Est.</w:t>
            </w:r>
          </w:p>
        </w:tc>
        <w:tc>
          <w:tcPr>
            <w:tcW w:w="601" w:type="dxa"/>
            <w:tcBorders>
              <w:top w:val="double" w:sz="6" w:space="0" w:color="000000"/>
              <w:left w:val="nil"/>
              <w:bottom w:val="single" w:sz="8" w:space="0" w:color="000000"/>
              <w:right w:val="single" w:sz="4" w:space="0" w:color="auto"/>
            </w:tcBorders>
            <w:shd w:val="clear" w:color="auto" w:fill="auto"/>
            <w:vAlign w:val="center"/>
            <w:hideMark/>
          </w:tcPr>
          <w:p w:rsidR="00DB2ECE" w:rsidRPr="006D7107" w:rsidRDefault="00DB2ECE" w:rsidP="00583C03">
            <w:pPr>
              <w:rPr>
                <w:i/>
                <w:color w:val="000000"/>
                <w:sz w:val="22"/>
                <w:szCs w:val="22"/>
              </w:rPr>
            </w:pPr>
            <w:r w:rsidRPr="006D7107">
              <w:rPr>
                <w:i/>
                <w:color w:val="000000"/>
                <w:sz w:val="22"/>
                <w:szCs w:val="22"/>
              </w:rPr>
              <w:t>SE</w:t>
            </w:r>
          </w:p>
        </w:tc>
        <w:tc>
          <w:tcPr>
            <w:tcW w:w="735" w:type="dxa"/>
            <w:tcBorders>
              <w:top w:val="double" w:sz="4" w:space="0" w:color="auto"/>
              <w:left w:val="single" w:sz="4" w:space="0" w:color="auto"/>
              <w:bottom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Est.</w:t>
            </w:r>
          </w:p>
        </w:tc>
        <w:tc>
          <w:tcPr>
            <w:tcW w:w="633" w:type="dxa"/>
            <w:tcBorders>
              <w:top w:val="double" w:sz="4" w:space="0" w:color="auto"/>
              <w:bottom w:val="single" w:sz="4" w:space="0" w:color="auto"/>
              <w:right w:val="double" w:sz="4" w:space="0" w:color="auto"/>
            </w:tcBorders>
            <w:vAlign w:val="center"/>
          </w:tcPr>
          <w:p w:rsidR="00DB2ECE" w:rsidRPr="006D7107" w:rsidRDefault="00DB2ECE" w:rsidP="00583C03">
            <w:pPr>
              <w:rPr>
                <w:i/>
                <w:color w:val="000000"/>
                <w:sz w:val="22"/>
                <w:szCs w:val="22"/>
              </w:rPr>
            </w:pPr>
            <w:r w:rsidRPr="006D7107">
              <w:rPr>
                <w:i/>
                <w:color w:val="000000"/>
                <w:sz w:val="22"/>
                <w:szCs w:val="22"/>
              </w:rPr>
              <w:t>SE</w:t>
            </w:r>
          </w:p>
        </w:tc>
        <w:tc>
          <w:tcPr>
            <w:tcW w:w="781" w:type="dxa"/>
            <w:gridSpan w:val="2"/>
            <w:tcBorders>
              <w:top w:val="double" w:sz="4" w:space="0" w:color="auto"/>
              <w:left w:val="double" w:sz="4" w:space="0" w:color="auto"/>
              <w:bottom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Est.</w:t>
            </w:r>
          </w:p>
        </w:tc>
        <w:tc>
          <w:tcPr>
            <w:tcW w:w="601" w:type="dxa"/>
            <w:tcBorders>
              <w:top w:val="double" w:sz="4" w:space="0" w:color="auto"/>
              <w:bottom w:val="single" w:sz="4" w:space="0" w:color="auto"/>
              <w:right w:val="single" w:sz="4" w:space="0" w:color="auto"/>
            </w:tcBorders>
            <w:vAlign w:val="center"/>
          </w:tcPr>
          <w:p w:rsidR="00DB2ECE" w:rsidRPr="006D7107" w:rsidRDefault="00DB2ECE" w:rsidP="00583C03">
            <w:pPr>
              <w:rPr>
                <w:i/>
                <w:color w:val="000000"/>
                <w:sz w:val="22"/>
                <w:szCs w:val="22"/>
              </w:rPr>
            </w:pPr>
            <w:r w:rsidRPr="006D7107">
              <w:rPr>
                <w:i/>
                <w:color w:val="000000"/>
                <w:sz w:val="22"/>
                <w:szCs w:val="22"/>
              </w:rPr>
              <w:t>SE</w:t>
            </w:r>
          </w:p>
        </w:tc>
        <w:tc>
          <w:tcPr>
            <w:tcW w:w="807" w:type="dxa"/>
            <w:tcBorders>
              <w:top w:val="double" w:sz="4" w:space="0" w:color="auto"/>
              <w:left w:val="single" w:sz="4" w:space="0" w:color="auto"/>
              <w:bottom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Est.</w:t>
            </w:r>
          </w:p>
        </w:tc>
        <w:tc>
          <w:tcPr>
            <w:tcW w:w="634" w:type="dxa"/>
            <w:gridSpan w:val="2"/>
            <w:tcBorders>
              <w:top w:val="double" w:sz="4" w:space="0" w:color="auto"/>
              <w:bottom w:val="single" w:sz="4" w:space="0" w:color="auto"/>
              <w:right w:val="double" w:sz="4" w:space="0" w:color="auto"/>
            </w:tcBorders>
            <w:vAlign w:val="center"/>
          </w:tcPr>
          <w:p w:rsidR="00DB2ECE" w:rsidRPr="006D7107" w:rsidRDefault="00DB2ECE" w:rsidP="00583C03">
            <w:pPr>
              <w:rPr>
                <w:i/>
                <w:color w:val="000000"/>
                <w:sz w:val="22"/>
                <w:szCs w:val="22"/>
              </w:rPr>
            </w:pPr>
            <w:r w:rsidRPr="006D7107">
              <w:rPr>
                <w:i/>
                <w:color w:val="000000"/>
                <w:sz w:val="22"/>
                <w:szCs w:val="22"/>
              </w:rPr>
              <w:t>SE</w:t>
            </w:r>
          </w:p>
        </w:tc>
        <w:tc>
          <w:tcPr>
            <w:tcW w:w="798" w:type="dxa"/>
            <w:tcBorders>
              <w:top w:val="double" w:sz="4" w:space="0" w:color="auto"/>
              <w:left w:val="double" w:sz="4" w:space="0" w:color="auto"/>
              <w:bottom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Est.</w:t>
            </w:r>
          </w:p>
        </w:tc>
        <w:tc>
          <w:tcPr>
            <w:tcW w:w="663" w:type="dxa"/>
            <w:tcBorders>
              <w:top w:val="double" w:sz="4" w:space="0" w:color="auto"/>
              <w:bottom w:val="single" w:sz="4" w:space="0" w:color="auto"/>
              <w:right w:val="single" w:sz="4" w:space="0" w:color="auto"/>
            </w:tcBorders>
            <w:vAlign w:val="center"/>
          </w:tcPr>
          <w:p w:rsidR="00DB2ECE" w:rsidRPr="006D7107" w:rsidRDefault="00DB2ECE" w:rsidP="00583C03">
            <w:pPr>
              <w:rPr>
                <w:i/>
                <w:color w:val="000000"/>
                <w:sz w:val="22"/>
                <w:szCs w:val="22"/>
              </w:rPr>
            </w:pPr>
            <w:r w:rsidRPr="006D7107">
              <w:rPr>
                <w:i/>
                <w:color w:val="000000"/>
                <w:sz w:val="22"/>
                <w:szCs w:val="22"/>
              </w:rPr>
              <w:t>SE</w:t>
            </w:r>
          </w:p>
        </w:tc>
        <w:tc>
          <w:tcPr>
            <w:tcW w:w="705" w:type="dxa"/>
            <w:tcBorders>
              <w:top w:val="double" w:sz="4" w:space="0" w:color="auto"/>
              <w:left w:val="single" w:sz="4" w:space="0" w:color="auto"/>
              <w:bottom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Est.</w:t>
            </w:r>
          </w:p>
        </w:tc>
        <w:tc>
          <w:tcPr>
            <w:tcW w:w="625" w:type="dxa"/>
            <w:tcBorders>
              <w:top w:val="double" w:sz="4" w:space="0" w:color="auto"/>
              <w:bottom w:val="single" w:sz="4" w:space="0" w:color="auto"/>
            </w:tcBorders>
            <w:vAlign w:val="center"/>
          </w:tcPr>
          <w:p w:rsidR="00DB2ECE" w:rsidRPr="006D7107" w:rsidRDefault="00DB2ECE" w:rsidP="00583C03">
            <w:pPr>
              <w:rPr>
                <w:i/>
                <w:color w:val="000000"/>
                <w:sz w:val="22"/>
                <w:szCs w:val="22"/>
              </w:rPr>
            </w:pPr>
            <w:r w:rsidRPr="006D7107">
              <w:rPr>
                <w:i/>
                <w:color w:val="000000"/>
                <w:sz w:val="22"/>
                <w:szCs w:val="22"/>
              </w:rPr>
              <w:t>SE</w:t>
            </w:r>
          </w:p>
        </w:tc>
      </w:tr>
      <w:tr w:rsidR="00DB2ECE" w:rsidRPr="006D7107" w:rsidTr="00583C03">
        <w:trPr>
          <w:trHeight w:val="341"/>
          <w:jc w:val="center"/>
        </w:trPr>
        <w:tc>
          <w:tcPr>
            <w:tcW w:w="2374" w:type="dxa"/>
            <w:tcBorders>
              <w:top w:val="single" w:sz="4" w:space="0" w:color="auto"/>
              <w:left w:val="nil"/>
              <w:right w:val="nil"/>
            </w:tcBorders>
            <w:shd w:val="clear" w:color="auto" w:fill="auto"/>
            <w:noWrap/>
            <w:vAlign w:val="center"/>
            <w:hideMark/>
          </w:tcPr>
          <w:p w:rsidR="00DB2ECE" w:rsidRPr="006D7107" w:rsidRDefault="00DB2ECE" w:rsidP="00583C03">
            <w:pPr>
              <w:jc w:val="center"/>
              <w:rPr>
                <w:color w:val="000000"/>
                <w:sz w:val="22"/>
                <w:szCs w:val="22"/>
              </w:rPr>
            </w:pPr>
            <w:r w:rsidRPr="006D7107">
              <w:rPr>
                <w:color w:val="000000"/>
                <w:sz w:val="22"/>
                <w:szCs w:val="22"/>
              </w:rPr>
              <w:t xml:space="preserve">Null Model </w:t>
            </w:r>
          </w:p>
        </w:tc>
        <w:tc>
          <w:tcPr>
            <w:tcW w:w="4750" w:type="dxa"/>
            <w:tcBorders>
              <w:top w:val="single" w:sz="4" w:space="0" w:color="auto"/>
              <w:left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Intercept</w:t>
            </w:r>
            <w:r w:rsidRPr="006D7107">
              <w:rPr>
                <w:color w:val="000000"/>
                <w:sz w:val="22"/>
                <w:szCs w:val="22"/>
                <w:vertAlign w:val="superscript"/>
              </w:rPr>
              <w:t>a</w:t>
            </w:r>
          </w:p>
        </w:tc>
        <w:tc>
          <w:tcPr>
            <w:tcW w:w="745" w:type="dxa"/>
            <w:tcBorders>
              <w:top w:val="single" w:sz="4" w:space="0" w:color="auto"/>
              <w:left w:val="double" w:sz="4" w:space="0" w:color="auto"/>
              <w:right w:val="nil"/>
            </w:tcBorders>
            <w:shd w:val="clear" w:color="auto" w:fill="auto"/>
            <w:noWrap/>
            <w:vAlign w:val="center"/>
            <w:hideMark/>
          </w:tcPr>
          <w:p w:rsidR="00DB2ECE" w:rsidRPr="006D7107" w:rsidRDefault="00DB2ECE" w:rsidP="00583C03">
            <w:pPr>
              <w:jc w:val="right"/>
              <w:rPr>
                <w:b/>
                <w:iCs/>
                <w:color w:val="000000"/>
                <w:sz w:val="22"/>
                <w:szCs w:val="22"/>
              </w:rPr>
            </w:pPr>
            <w:r w:rsidRPr="006D7107">
              <w:rPr>
                <w:b/>
                <w:color w:val="000000"/>
                <w:sz w:val="22"/>
                <w:szCs w:val="22"/>
              </w:rPr>
              <w:t>6.83</w:t>
            </w:r>
          </w:p>
        </w:tc>
        <w:tc>
          <w:tcPr>
            <w:tcW w:w="601" w:type="dxa"/>
            <w:tcBorders>
              <w:top w:val="single" w:sz="4" w:space="0" w:color="auto"/>
              <w:left w:val="nil"/>
              <w:right w:val="single" w:sz="4" w:space="0" w:color="auto"/>
            </w:tcBorders>
            <w:shd w:val="clear" w:color="auto" w:fill="auto"/>
            <w:noWrap/>
            <w:vAlign w:val="center"/>
            <w:hideMark/>
          </w:tcPr>
          <w:p w:rsidR="00DB2ECE" w:rsidRPr="006D7107" w:rsidRDefault="00DB2ECE" w:rsidP="00583C03">
            <w:pPr>
              <w:rPr>
                <w:b/>
                <w:bCs/>
                <w:color w:val="000000"/>
                <w:sz w:val="22"/>
                <w:szCs w:val="22"/>
              </w:rPr>
            </w:pPr>
            <w:r w:rsidRPr="006D7107">
              <w:rPr>
                <w:b/>
                <w:color w:val="000000"/>
                <w:sz w:val="22"/>
                <w:szCs w:val="22"/>
              </w:rPr>
              <w:t>.13</w:t>
            </w:r>
          </w:p>
        </w:tc>
        <w:tc>
          <w:tcPr>
            <w:tcW w:w="735" w:type="dxa"/>
            <w:tcBorders>
              <w:top w:val="single" w:sz="4" w:space="0" w:color="auto"/>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6.62</w:t>
            </w:r>
          </w:p>
        </w:tc>
        <w:tc>
          <w:tcPr>
            <w:tcW w:w="633" w:type="dxa"/>
            <w:tcBorders>
              <w:top w:val="single" w:sz="4" w:space="0" w:color="auto"/>
              <w:right w:val="double" w:sz="4" w:space="0" w:color="auto"/>
            </w:tcBorders>
            <w:vAlign w:val="center"/>
          </w:tcPr>
          <w:p w:rsidR="00DB2ECE" w:rsidRPr="006D7107" w:rsidRDefault="00DB2ECE" w:rsidP="00583C03">
            <w:pPr>
              <w:rPr>
                <w:b/>
                <w:bCs/>
                <w:color w:val="000000"/>
                <w:sz w:val="22"/>
                <w:szCs w:val="22"/>
              </w:rPr>
            </w:pPr>
            <w:r w:rsidRPr="006D7107">
              <w:rPr>
                <w:b/>
                <w:color w:val="000000"/>
                <w:sz w:val="22"/>
                <w:szCs w:val="22"/>
              </w:rPr>
              <w:t>.10</w:t>
            </w:r>
          </w:p>
        </w:tc>
        <w:tc>
          <w:tcPr>
            <w:tcW w:w="781" w:type="dxa"/>
            <w:gridSpan w:val="2"/>
            <w:tcBorders>
              <w:top w:val="single" w:sz="4" w:space="0" w:color="auto"/>
              <w:left w:val="double" w:sz="4" w:space="0" w:color="auto"/>
            </w:tcBorders>
            <w:vAlign w:val="center"/>
          </w:tcPr>
          <w:p w:rsidR="00DB2ECE" w:rsidRPr="006D7107" w:rsidRDefault="00DB2ECE" w:rsidP="00583C03">
            <w:pPr>
              <w:jc w:val="right"/>
              <w:rPr>
                <w:b/>
                <w:iCs/>
                <w:color w:val="000000"/>
                <w:sz w:val="22"/>
                <w:szCs w:val="22"/>
              </w:rPr>
            </w:pPr>
            <w:r w:rsidRPr="006D7107">
              <w:rPr>
                <w:b/>
                <w:color w:val="000000"/>
                <w:sz w:val="22"/>
                <w:szCs w:val="22"/>
              </w:rPr>
              <w:t>6.02</w:t>
            </w:r>
          </w:p>
        </w:tc>
        <w:tc>
          <w:tcPr>
            <w:tcW w:w="601" w:type="dxa"/>
            <w:tcBorders>
              <w:top w:val="single" w:sz="4" w:space="0" w:color="auto"/>
              <w:right w:val="single" w:sz="4" w:space="0" w:color="auto"/>
            </w:tcBorders>
            <w:vAlign w:val="center"/>
          </w:tcPr>
          <w:p w:rsidR="00DB2ECE" w:rsidRPr="006D7107" w:rsidRDefault="00DB2ECE" w:rsidP="00583C03">
            <w:pPr>
              <w:rPr>
                <w:b/>
                <w:bCs/>
                <w:color w:val="000000"/>
                <w:sz w:val="22"/>
                <w:szCs w:val="22"/>
              </w:rPr>
            </w:pPr>
            <w:r w:rsidRPr="006D7107">
              <w:rPr>
                <w:b/>
                <w:color w:val="000000"/>
                <w:sz w:val="22"/>
                <w:szCs w:val="22"/>
              </w:rPr>
              <w:t>.14</w:t>
            </w:r>
          </w:p>
        </w:tc>
        <w:tc>
          <w:tcPr>
            <w:tcW w:w="807" w:type="dxa"/>
            <w:tcBorders>
              <w:top w:val="single" w:sz="4" w:space="0" w:color="auto"/>
              <w:left w:val="single" w:sz="4" w:space="0" w:color="auto"/>
            </w:tcBorders>
            <w:vAlign w:val="center"/>
          </w:tcPr>
          <w:p w:rsidR="00DB2ECE" w:rsidRPr="006D7107" w:rsidRDefault="00DB2ECE" w:rsidP="00583C03">
            <w:pPr>
              <w:jc w:val="right"/>
              <w:rPr>
                <w:b/>
                <w:iCs/>
                <w:color w:val="000000"/>
                <w:sz w:val="22"/>
                <w:szCs w:val="22"/>
              </w:rPr>
            </w:pPr>
            <w:r w:rsidRPr="006D7107">
              <w:rPr>
                <w:b/>
                <w:color w:val="000000"/>
                <w:sz w:val="22"/>
                <w:szCs w:val="22"/>
              </w:rPr>
              <w:t>5.65</w:t>
            </w:r>
          </w:p>
        </w:tc>
        <w:tc>
          <w:tcPr>
            <w:tcW w:w="634" w:type="dxa"/>
            <w:gridSpan w:val="2"/>
            <w:tcBorders>
              <w:top w:val="single" w:sz="4" w:space="0" w:color="auto"/>
              <w:right w:val="double" w:sz="4" w:space="0" w:color="auto"/>
            </w:tcBorders>
            <w:vAlign w:val="center"/>
          </w:tcPr>
          <w:p w:rsidR="00DB2ECE" w:rsidRPr="006D7107" w:rsidRDefault="00DB2ECE" w:rsidP="00583C03">
            <w:pPr>
              <w:rPr>
                <w:b/>
                <w:bCs/>
                <w:color w:val="000000"/>
                <w:sz w:val="22"/>
                <w:szCs w:val="22"/>
              </w:rPr>
            </w:pPr>
            <w:r w:rsidRPr="006D7107">
              <w:rPr>
                <w:b/>
                <w:color w:val="000000"/>
                <w:sz w:val="22"/>
                <w:szCs w:val="22"/>
              </w:rPr>
              <w:t>.11</w:t>
            </w:r>
          </w:p>
        </w:tc>
        <w:tc>
          <w:tcPr>
            <w:tcW w:w="798" w:type="dxa"/>
            <w:tcBorders>
              <w:top w:val="single" w:sz="4" w:space="0" w:color="auto"/>
              <w:left w:val="double" w:sz="4" w:space="0" w:color="auto"/>
            </w:tcBorders>
            <w:vAlign w:val="center"/>
          </w:tcPr>
          <w:p w:rsidR="00DB2ECE" w:rsidRPr="006D7107" w:rsidRDefault="00DB2ECE" w:rsidP="00583C03">
            <w:pPr>
              <w:jc w:val="right"/>
              <w:rPr>
                <w:iCs/>
                <w:color w:val="000000"/>
                <w:sz w:val="22"/>
                <w:szCs w:val="22"/>
              </w:rPr>
            </w:pPr>
            <w:r w:rsidRPr="006D7107">
              <w:rPr>
                <w:b/>
                <w:color w:val="000000"/>
                <w:sz w:val="22"/>
                <w:szCs w:val="22"/>
              </w:rPr>
              <w:t>3.71</w:t>
            </w:r>
          </w:p>
        </w:tc>
        <w:tc>
          <w:tcPr>
            <w:tcW w:w="663" w:type="dxa"/>
            <w:tcBorders>
              <w:top w:val="single" w:sz="4" w:space="0" w:color="auto"/>
              <w:right w:val="single" w:sz="4" w:space="0" w:color="auto"/>
            </w:tcBorders>
            <w:vAlign w:val="center"/>
          </w:tcPr>
          <w:p w:rsidR="00DB2ECE" w:rsidRPr="006D7107" w:rsidRDefault="00DB2ECE" w:rsidP="00583C03">
            <w:pPr>
              <w:rPr>
                <w:color w:val="000000"/>
                <w:sz w:val="22"/>
                <w:szCs w:val="22"/>
              </w:rPr>
            </w:pPr>
            <w:r w:rsidRPr="006D7107">
              <w:rPr>
                <w:b/>
                <w:color w:val="000000"/>
                <w:sz w:val="22"/>
                <w:szCs w:val="22"/>
              </w:rPr>
              <w:t>.14</w:t>
            </w:r>
          </w:p>
        </w:tc>
        <w:tc>
          <w:tcPr>
            <w:tcW w:w="705" w:type="dxa"/>
            <w:tcBorders>
              <w:top w:val="single" w:sz="4" w:space="0" w:color="auto"/>
              <w:left w:val="single" w:sz="4" w:space="0" w:color="auto"/>
            </w:tcBorders>
            <w:vAlign w:val="center"/>
          </w:tcPr>
          <w:p w:rsidR="00DB2ECE" w:rsidRPr="006D7107" w:rsidRDefault="00DB2ECE" w:rsidP="00583C03">
            <w:pPr>
              <w:jc w:val="right"/>
              <w:rPr>
                <w:b/>
                <w:iCs/>
                <w:color w:val="000000"/>
                <w:sz w:val="22"/>
                <w:szCs w:val="22"/>
              </w:rPr>
            </w:pPr>
            <w:r w:rsidRPr="006D7107">
              <w:rPr>
                <w:b/>
                <w:color w:val="000000"/>
                <w:sz w:val="22"/>
                <w:szCs w:val="22"/>
              </w:rPr>
              <w:t>3.56</w:t>
            </w:r>
          </w:p>
        </w:tc>
        <w:tc>
          <w:tcPr>
            <w:tcW w:w="625" w:type="dxa"/>
            <w:tcBorders>
              <w:top w:val="single" w:sz="4" w:space="0" w:color="auto"/>
            </w:tcBorders>
            <w:vAlign w:val="center"/>
          </w:tcPr>
          <w:p w:rsidR="00DB2ECE" w:rsidRPr="006D7107" w:rsidRDefault="00DB2ECE" w:rsidP="00583C03">
            <w:pPr>
              <w:rPr>
                <w:b/>
                <w:bCs/>
                <w:color w:val="000000"/>
                <w:sz w:val="22"/>
                <w:szCs w:val="22"/>
              </w:rPr>
            </w:pPr>
            <w:r w:rsidRPr="006D7107">
              <w:rPr>
                <w:b/>
                <w:color w:val="000000"/>
                <w:sz w:val="22"/>
                <w:szCs w:val="22"/>
              </w:rPr>
              <w:t>.13</w:t>
            </w:r>
          </w:p>
        </w:tc>
      </w:tr>
      <w:tr w:rsidR="00DB2ECE" w:rsidRPr="006D7107" w:rsidTr="00583C03">
        <w:trPr>
          <w:trHeight w:val="283"/>
          <w:jc w:val="center"/>
        </w:trPr>
        <w:tc>
          <w:tcPr>
            <w:tcW w:w="2374" w:type="dxa"/>
            <w:tcBorders>
              <w:left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left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iCs/>
                <w:color w:val="000000"/>
                <w:sz w:val="22"/>
                <w:szCs w:val="22"/>
              </w:rPr>
              <w:t>Within-Participant Covariance</w:t>
            </w:r>
          </w:p>
        </w:tc>
        <w:tc>
          <w:tcPr>
            <w:tcW w:w="745" w:type="dxa"/>
            <w:tcBorders>
              <w:left w:val="double" w:sz="4" w:space="0" w:color="auto"/>
              <w:right w:val="nil"/>
            </w:tcBorders>
            <w:shd w:val="clear" w:color="auto" w:fill="auto"/>
            <w:noWrap/>
            <w:vAlign w:val="center"/>
            <w:hideMark/>
          </w:tcPr>
          <w:p w:rsidR="00DB2ECE" w:rsidRPr="006D7107" w:rsidRDefault="00DB2ECE" w:rsidP="00583C03">
            <w:pPr>
              <w:jc w:val="right"/>
              <w:rPr>
                <w:b/>
                <w:iCs/>
                <w:color w:val="000000"/>
                <w:sz w:val="22"/>
                <w:szCs w:val="22"/>
              </w:rPr>
            </w:pPr>
            <w:r w:rsidRPr="006D7107">
              <w:rPr>
                <w:b/>
                <w:iCs/>
                <w:color w:val="000000"/>
                <w:sz w:val="22"/>
                <w:szCs w:val="22"/>
              </w:rPr>
              <w:t>2.73</w:t>
            </w:r>
          </w:p>
        </w:tc>
        <w:tc>
          <w:tcPr>
            <w:tcW w:w="601" w:type="dxa"/>
            <w:tcBorders>
              <w:left w:val="nil"/>
              <w:right w:val="single" w:sz="4" w:space="0" w:color="auto"/>
            </w:tcBorders>
            <w:shd w:val="clear" w:color="auto" w:fill="auto"/>
            <w:noWrap/>
            <w:vAlign w:val="center"/>
            <w:hideMark/>
          </w:tcPr>
          <w:p w:rsidR="00DB2ECE" w:rsidRPr="006D7107" w:rsidRDefault="00DB2ECE" w:rsidP="00583C03">
            <w:pPr>
              <w:rPr>
                <w:b/>
                <w:bCs/>
                <w:color w:val="000000"/>
                <w:sz w:val="22"/>
                <w:szCs w:val="22"/>
              </w:rPr>
            </w:pPr>
            <w:r w:rsidRPr="006D7107">
              <w:rPr>
                <w:b/>
                <w:iCs/>
                <w:color w:val="000000"/>
                <w:sz w:val="22"/>
                <w:szCs w:val="22"/>
              </w:rPr>
              <w:t>.16</w:t>
            </w:r>
          </w:p>
        </w:tc>
        <w:tc>
          <w:tcPr>
            <w:tcW w:w="735" w:type="dxa"/>
            <w:tcBorders>
              <w:left w:val="single" w:sz="4" w:space="0" w:color="auto"/>
            </w:tcBorders>
            <w:vAlign w:val="center"/>
          </w:tcPr>
          <w:p w:rsidR="00DB2ECE" w:rsidRPr="006D7107" w:rsidRDefault="00DB2ECE" w:rsidP="00583C03">
            <w:pPr>
              <w:jc w:val="right"/>
              <w:rPr>
                <w:b/>
                <w:color w:val="000000"/>
                <w:sz w:val="22"/>
                <w:szCs w:val="22"/>
              </w:rPr>
            </w:pPr>
            <w:r w:rsidRPr="006D7107">
              <w:rPr>
                <w:b/>
                <w:iCs/>
                <w:color w:val="000000"/>
                <w:sz w:val="22"/>
                <w:szCs w:val="22"/>
              </w:rPr>
              <w:t>3.20</w:t>
            </w:r>
          </w:p>
        </w:tc>
        <w:tc>
          <w:tcPr>
            <w:tcW w:w="633" w:type="dxa"/>
            <w:tcBorders>
              <w:right w:val="double" w:sz="4" w:space="0" w:color="auto"/>
            </w:tcBorders>
            <w:vAlign w:val="center"/>
          </w:tcPr>
          <w:p w:rsidR="00DB2ECE" w:rsidRPr="006D7107" w:rsidRDefault="00DB2ECE" w:rsidP="00583C03">
            <w:pPr>
              <w:rPr>
                <w:b/>
                <w:bCs/>
                <w:color w:val="000000"/>
                <w:sz w:val="22"/>
                <w:szCs w:val="22"/>
              </w:rPr>
            </w:pPr>
            <w:r w:rsidRPr="006D7107">
              <w:rPr>
                <w:b/>
                <w:iCs/>
                <w:color w:val="000000"/>
                <w:sz w:val="22"/>
                <w:szCs w:val="22"/>
              </w:rPr>
              <w:t>.10</w:t>
            </w:r>
          </w:p>
        </w:tc>
        <w:tc>
          <w:tcPr>
            <w:tcW w:w="781" w:type="dxa"/>
            <w:gridSpan w:val="2"/>
            <w:tcBorders>
              <w:left w:val="double" w:sz="4" w:space="0" w:color="auto"/>
            </w:tcBorders>
            <w:vAlign w:val="center"/>
          </w:tcPr>
          <w:p w:rsidR="00DB2ECE" w:rsidRPr="006D7107" w:rsidRDefault="00DB2ECE" w:rsidP="00583C03">
            <w:pPr>
              <w:jc w:val="right"/>
              <w:rPr>
                <w:b/>
                <w:iCs/>
                <w:color w:val="000000"/>
                <w:sz w:val="22"/>
                <w:szCs w:val="22"/>
              </w:rPr>
            </w:pPr>
            <w:r w:rsidRPr="006D7107">
              <w:rPr>
                <w:b/>
                <w:color w:val="000000"/>
                <w:sz w:val="22"/>
                <w:szCs w:val="22"/>
              </w:rPr>
              <w:t>3.62</w:t>
            </w:r>
          </w:p>
        </w:tc>
        <w:tc>
          <w:tcPr>
            <w:tcW w:w="601" w:type="dxa"/>
            <w:tcBorders>
              <w:right w:val="single" w:sz="4" w:space="0" w:color="auto"/>
            </w:tcBorders>
            <w:vAlign w:val="center"/>
          </w:tcPr>
          <w:p w:rsidR="00DB2ECE" w:rsidRPr="006D7107" w:rsidRDefault="00DB2ECE" w:rsidP="00583C03">
            <w:pPr>
              <w:rPr>
                <w:b/>
                <w:bCs/>
                <w:color w:val="000000"/>
                <w:sz w:val="22"/>
                <w:szCs w:val="22"/>
              </w:rPr>
            </w:pPr>
            <w:r w:rsidRPr="006D7107">
              <w:rPr>
                <w:b/>
                <w:color w:val="000000"/>
                <w:sz w:val="22"/>
                <w:szCs w:val="22"/>
              </w:rPr>
              <w:t>.22</w:t>
            </w:r>
          </w:p>
        </w:tc>
        <w:tc>
          <w:tcPr>
            <w:tcW w:w="807" w:type="dxa"/>
            <w:tcBorders>
              <w:left w:val="single" w:sz="4" w:space="0" w:color="auto"/>
            </w:tcBorders>
            <w:vAlign w:val="center"/>
          </w:tcPr>
          <w:p w:rsidR="00DB2ECE" w:rsidRPr="006D7107" w:rsidRDefault="00DB2ECE" w:rsidP="00583C03">
            <w:pPr>
              <w:jc w:val="right"/>
              <w:rPr>
                <w:b/>
                <w:iCs/>
                <w:color w:val="000000"/>
                <w:sz w:val="22"/>
                <w:szCs w:val="22"/>
              </w:rPr>
            </w:pPr>
            <w:r w:rsidRPr="006D7107">
              <w:rPr>
                <w:b/>
                <w:iCs/>
                <w:color w:val="000000"/>
                <w:sz w:val="22"/>
                <w:szCs w:val="22"/>
              </w:rPr>
              <w:t>4.99</w:t>
            </w:r>
          </w:p>
        </w:tc>
        <w:tc>
          <w:tcPr>
            <w:tcW w:w="634" w:type="dxa"/>
            <w:gridSpan w:val="2"/>
            <w:tcBorders>
              <w:right w:val="double" w:sz="4" w:space="0" w:color="auto"/>
            </w:tcBorders>
            <w:vAlign w:val="center"/>
          </w:tcPr>
          <w:p w:rsidR="00DB2ECE" w:rsidRPr="006D7107" w:rsidRDefault="00DB2ECE" w:rsidP="00583C03">
            <w:pPr>
              <w:rPr>
                <w:b/>
                <w:bCs/>
                <w:color w:val="000000"/>
                <w:sz w:val="22"/>
                <w:szCs w:val="22"/>
              </w:rPr>
            </w:pPr>
            <w:r w:rsidRPr="006D7107">
              <w:rPr>
                <w:b/>
                <w:iCs/>
                <w:color w:val="000000"/>
                <w:sz w:val="22"/>
                <w:szCs w:val="22"/>
              </w:rPr>
              <w:t>.15</w:t>
            </w:r>
          </w:p>
        </w:tc>
        <w:tc>
          <w:tcPr>
            <w:tcW w:w="798" w:type="dxa"/>
            <w:tcBorders>
              <w:left w:val="double" w:sz="4" w:space="0" w:color="auto"/>
            </w:tcBorders>
            <w:vAlign w:val="center"/>
          </w:tcPr>
          <w:p w:rsidR="00DB2ECE" w:rsidRPr="006D7107" w:rsidRDefault="00DB2ECE" w:rsidP="00583C03">
            <w:pPr>
              <w:jc w:val="right"/>
              <w:rPr>
                <w:iCs/>
                <w:color w:val="000000"/>
                <w:sz w:val="22"/>
                <w:szCs w:val="22"/>
              </w:rPr>
            </w:pPr>
            <w:r w:rsidRPr="006D7107">
              <w:rPr>
                <w:b/>
                <w:color w:val="000000"/>
                <w:sz w:val="22"/>
                <w:szCs w:val="22"/>
              </w:rPr>
              <w:t>3.45</w:t>
            </w:r>
          </w:p>
        </w:tc>
        <w:tc>
          <w:tcPr>
            <w:tcW w:w="663" w:type="dxa"/>
            <w:tcBorders>
              <w:right w:val="single" w:sz="4" w:space="0" w:color="auto"/>
            </w:tcBorders>
            <w:vAlign w:val="center"/>
          </w:tcPr>
          <w:p w:rsidR="00DB2ECE" w:rsidRPr="006D7107" w:rsidRDefault="00DB2ECE" w:rsidP="00583C03">
            <w:pPr>
              <w:rPr>
                <w:color w:val="000000"/>
                <w:sz w:val="22"/>
                <w:szCs w:val="22"/>
              </w:rPr>
            </w:pPr>
            <w:r w:rsidRPr="006D7107">
              <w:rPr>
                <w:b/>
                <w:color w:val="000000"/>
                <w:sz w:val="22"/>
                <w:szCs w:val="22"/>
              </w:rPr>
              <w:t>.20</w:t>
            </w:r>
          </w:p>
        </w:tc>
        <w:tc>
          <w:tcPr>
            <w:tcW w:w="705" w:type="dxa"/>
            <w:tcBorders>
              <w:left w:val="single" w:sz="4" w:space="0" w:color="auto"/>
            </w:tcBorders>
            <w:vAlign w:val="center"/>
          </w:tcPr>
          <w:p w:rsidR="00DB2ECE" w:rsidRPr="006D7107" w:rsidRDefault="00DB2ECE" w:rsidP="00583C03">
            <w:pPr>
              <w:jc w:val="right"/>
              <w:rPr>
                <w:b/>
                <w:iCs/>
                <w:color w:val="000000"/>
                <w:sz w:val="22"/>
                <w:szCs w:val="22"/>
              </w:rPr>
            </w:pPr>
            <w:r w:rsidRPr="006D7107">
              <w:rPr>
                <w:b/>
                <w:color w:val="000000"/>
                <w:sz w:val="22"/>
                <w:szCs w:val="22"/>
              </w:rPr>
              <w:t>4.31</w:t>
            </w:r>
          </w:p>
        </w:tc>
        <w:tc>
          <w:tcPr>
            <w:tcW w:w="625" w:type="dxa"/>
            <w:vAlign w:val="center"/>
          </w:tcPr>
          <w:p w:rsidR="00DB2ECE" w:rsidRPr="006D7107" w:rsidRDefault="00DB2ECE" w:rsidP="00583C03">
            <w:pPr>
              <w:rPr>
                <w:b/>
                <w:bCs/>
                <w:color w:val="000000"/>
                <w:sz w:val="22"/>
                <w:szCs w:val="22"/>
              </w:rPr>
            </w:pPr>
            <w:r w:rsidRPr="006D7107">
              <w:rPr>
                <w:b/>
                <w:color w:val="000000"/>
                <w:sz w:val="22"/>
                <w:szCs w:val="22"/>
              </w:rPr>
              <w:t>.13</w:t>
            </w:r>
          </w:p>
        </w:tc>
      </w:tr>
      <w:tr w:rsidR="00DB2ECE" w:rsidRPr="006D7107" w:rsidTr="00583C03">
        <w:trPr>
          <w:trHeight w:val="283"/>
          <w:jc w:val="center"/>
        </w:trPr>
        <w:tc>
          <w:tcPr>
            <w:tcW w:w="2374" w:type="dxa"/>
            <w:tcBorders>
              <w:left w:val="nil"/>
              <w:bottom w:val="dotted" w:sz="4" w:space="0" w:color="auto"/>
              <w:right w:val="nil"/>
            </w:tcBorders>
            <w:shd w:val="clear" w:color="auto" w:fill="auto"/>
            <w:noWrap/>
            <w:vAlign w:val="center"/>
            <w:hideMark/>
          </w:tcPr>
          <w:p w:rsidR="00DB2ECE" w:rsidRPr="006D7107" w:rsidRDefault="00DB2ECE" w:rsidP="00583C03">
            <w:pPr>
              <w:jc w:val="center"/>
              <w:rPr>
                <w:color w:val="000000"/>
                <w:sz w:val="22"/>
                <w:szCs w:val="22"/>
              </w:rPr>
            </w:pPr>
            <w:r w:rsidRPr="006D7107">
              <w:rPr>
                <w:iCs/>
                <w:color w:val="000000"/>
                <w:sz w:val="22"/>
                <w:szCs w:val="22"/>
              </w:rPr>
              <w:t xml:space="preserve">  </w:t>
            </w:r>
          </w:p>
        </w:tc>
        <w:tc>
          <w:tcPr>
            <w:tcW w:w="4750" w:type="dxa"/>
            <w:tcBorders>
              <w:left w:val="nil"/>
              <w:bottom w:val="dotted" w:sz="4" w:space="0" w:color="auto"/>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iCs/>
                <w:color w:val="000000"/>
                <w:sz w:val="22"/>
                <w:szCs w:val="22"/>
              </w:rPr>
              <w:t>Between-Participant Covariance</w:t>
            </w:r>
          </w:p>
        </w:tc>
        <w:tc>
          <w:tcPr>
            <w:tcW w:w="745" w:type="dxa"/>
            <w:tcBorders>
              <w:left w:val="double" w:sz="4" w:space="0" w:color="auto"/>
              <w:bottom w:val="dotted" w:sz="4" w:space="0" w:color="auto"/>
              <w:right w:val="nil"/>
            </w:tcBorders>
            <w:shd w:val="clear" w:color="auto" w:fill="auto"/>
            <w:noWrap/>
            <w:vAlign w:val="center"/>
            <w:hideMark/>
          </w:tcPr>
          <w:p w:rsidR="00DB2ECE" w:rsidRPr="006D7107" w:rsidRDefault="00DB2ECE" w:rsidP="00583C03">
            <w:pPr>
              <w:jc w:val="right"/>
              <w:rPr>
                <w:b/>
                <w:iCs/>
                <w:color w:val="000000"/>
                <w:sz w:val="22"/>
                <w:szCs w:val="22"/>
              </w:rPr>
            </w:pPr>
            <w:r w:rsidRPr="006D7107">
              <w:rPr>
                <w:b/>
                <w:iCs/>
                <w:color w:val="000000"/>
                <w:sz w:val="22"/>
                <w:szCs w:val="22"/>
              </w:rPr>
              <w:t>1.70</w:t>
            </w:r>
          </w:p>
        </w:tc>
        <w:tc>
          <w:tcPr>
            <w:tcW w:w="601" w:type="dxa"/>
            <w:tcBorders>
              <w:left w:val="nil"/>
              <w:bottom w:val="dotted" w:sz="4" w:space="0" w:color="auto"/>
              <w:right w:val="single" w:sz="4" w:space="0" w:color="auto"/>
            </w:tcBorders>
            <w:shd w:val="clear" w:color="auto" w:fill="auto"/>
            <w:noWrap/>
            <w:vAlign w:val="center"/>
            <w:hideMark/>
          </w:tcPr>
          <w:p w:rsidR="00DB2ECE" w:rsidRPr="006D7107" w:rsidRDefault="00DB2ECE" w:rsidP="00583C03">
            <w:pPr>
              <w:rPr>
                <w:b/>
                <w:bCs/>
                <w:color w:val="000000"/>
                <w:sz w:val="22"/>
                <w:szCs w:val="22"/>
              </w:rPr>
            </w:pPr>
            <w:r w:rsidRPr="006D7107">
              <w:rPr>
                <w:b/>
                <w:iCs/>
                <w:color w:val="000000"/>
                <w:sz w:val="22"/>
                <w:szCs w:val="22"/>
              </w:rPr>
              <w:t>.29</w:t>
            </w:r>
          </w:p>
        </w:tc>
        <w:tc>
          <w:tcPr>
            <w:tcW w:w="735" w:type="dxa"/>
            <w:tcBorders>
              <w:left w:val="single" w:sz="4" w:space="0" w:color="auto"/>
              <w:bottom w:val="dotted" w:sz="4" w:space="0" w:color="auto"/>
            </w:tcBorders>
            <w:vAlign w:val="center"/>
          </w:tcPr>
          <w:p w:rsidR="00DB2ECE" w:rsidRPr="006D7107" w:rsidRDefault="00DB2ECE" w:rsidP="00583C03">
            <w:pPr>
              <w:jc w:val="right"/>
              <w:rPr>
                <w:b/>
                <w:color w:val="000000"/>
                <w:sz w:val="22"/>
                <w:szCs w:val="22"/>
              </w:rPr>
            </w:pPr>
            <w:r w:rsidRPr="006D7107">
              <w:rPr>
                <w:b/>
                <w:iCs/>
                <w:color w:val="000000"/>
                <w:sz w:val="22"/>
                <w:szCs w:val="22"/>
              </w:rPr>
              <w:t>1.19</w:t>
            </w:r>
          </w:p>
        </w:tc>
        <w:tc>
          <w:tcPr>
            <w:tcW w:w="633" w:type="dxa"/>
            <w:tcBorders>
              <w:bottom w:val="dotted" w:sz="4" w:space="0" w:color="auto"/>
              <w:right w:val="double" w:sz="4" w:space="0" w:color="auto"/>
            </w:tcBorders>
            <w:vAlign w:val="center"/>
          </w:tcPr>
          <w:p w:rsidR="00DB2ECE" w:rsidRPr="006D7107" w:rsidRDefault="00DB2ECE" w:rsidP="00583C03">
            <w:pPr>
              <w:rPr>
                <w:b/>
                <w:bCs/>
                <w:color w:val="000000"/>
                <w:sz w:val="22"/>
                <w:szCs w:val="22"/>
              </w:rPr>
            </w:pPr>
            <w:r w:rsidRPr="006D7107">
              <w:rPr>
                <w:b/>
                <w:iCs/>
                <w:color w:val="000000"/>
                <w:sz w:val="22"/>
                <w:szCs w:val="22"/>
              </w:rPr>
              <w:t>.16</w:t>
            </w:r>
          </w:p>
        </w:tc>
        <w:tc>
          <w:tcPr>
            <w:tcW w:w="781" w:type="dxa"/>
            <w:gridSpan w:val="2"/>
            <w:tcBorders>
              <w:left w:val="double" w:sz="4" w:space="0" w:color="auto"/>
              <w:bottom w:val="dotted" w:sz="4" w:space="0" w:color="auto"/>
            </w:tcBorders>
            <w:vAlign w:val="center"/>
          </w:tcPr>
          <w:p w:rsidR="00DB2ECE" w:rsidRPr="006D7107" w:rsidRDefault="00DB2ECE" w:rsidP="00583C03">
            <w:pPr>
              <w:jc w:val="right"/>
              <w:rPr>
                <w:b/>
                <w:iCs/>
                <w:color w:val="000000"/>
                <w:sz w:val="22"/>
                <w:szCs w:val="22"/>
              </w:rPr>
            </w:pPr>
            <w:r w:rsidRPr="006D7107">
              <w:rPr>
                <w:b/>
                <w:color w:val="000000"/>
                <w:sz w:val="22"/>
                <w:szCs w:val="22"/>
              </w:rPr>
              <w:t>1.81</w:t>
            </w:r>
          </w:p>
        </w:tc>
        <w:tc>
          <w:tcPr>
            <w:tcW w:w="601" w:type="dxa"/>
            <w:tcBorders>
              <w:bottom w:val="dotted" w:sz="4" w:space="0" w:color="auto"/>
              <w:right w:val="single" w:sz="4" w:space="0" w:color="auto"/>
            </w:tcBorders>
            <w:vAlign w:val="center"/>
          </w:tcPr>
          <w:p w:rsidR="00DB2ECE" w:rsidRPr="006D7107" w:rsidRDefault="00DB2ECE" w:rsidP="00583C03">
            <w:pPr>
              <w:rPr>
                <w:b/>
                <w:bCs/>
                <w:color w:val="000000"/>
                <w:sz w:val="22"/>
                <w:szCs w:val="22"/>
              </w:rPr>
            </w:pPr>
            <w:r w:rsidRPr="006D7107">
              <w:rPr>
                <w:b/>
                <w:color w:val="000000"/>
                <w:sz w:val="22"/>
                <w:szCs w:val="22"/>
              </w:rPr>
              <w:t>.33</w:t>
            </w:r>
          </w:p>
        </w:tc>
        <w:tc>
          <w:tcPr>
            <w:tcW w:w="807" w:type="dxa"/>
            <w:tcBorders>
              <w:left w:val="single" w:sz="4" w:space="0" w:color="auto"/>
              <w:bottom w:val="dotted" w:sz="4" w:space="0" w:color="auto"/>
            </w:tcBorders>
            <w:vAlign w:val="center"/>
          </w:tcPr>
          <w:p w:rsidR="00DB2ECE" w:rsidRPr="006D7107" w:rsidRDefault="00DB2ECE" w:rsidP="00583C03">
            <w:pPr>
              <w:jc w:val="right"/>
              <w:rPr>
                <w:b/>
                <w:iCs/>
                <w:color w:val="000000"/>
                <w:sz w:val="22"/>
                <w:szCs w:val="22"/>
              </w:rPr>
            </w:pPr>
            <w:r w:rsidRPr="006D7107">
              <w:rPr>
                <w:b/>
                <w:iCs/>
                <w:color w:val="000000"/>
                <w:sz w:val="22"/>
                <w:szCs w:val="22"/>
              </w:rPr>
              <w:t>1.58</w:t>
            </w:r>
          </w:p>
        </w:tc>
        <w:tc>
          <w:tcPr>
            <w:tcW w:w="634" w:type="dxa"/>
            <w:gridSpan w:val="2"/>
            <w:tcBorders>
              <w:bottom w:val="dotted" w:sz="4" w:space="0" w:color="auto"/>
              <w:right w:val="double" w:sz="4" w:space="0" w:color="auto"/>
            </w:tcBorders>
            <w:vAlign w:val="center"/>
          </w:tcPr>
          <w:p w:rsidR="00DB2ECE" w:rsidRPr="006D7107" w:rsidRDefault="00DB2ECE" w:rsidP="00583C03">
            <w:pPr>
              <w:rPr>
                <w:b/>
                <w:bCs/>
                <w:color w:val="000000"/>
                <w:sz w:val="22"/>
                <w:szCs w:val="22"/>
              </w:rPr>
            </w:pPr>
            <w:r w:rsidRPr="006D7107">
              <w:rPr>
                <w:b/>
                <w:iCs/>
                <w:color w:val="000000"/>
                <w:sz w:val="22"/>
                <w:szCs w:val="22"/>
              </w:rPr>
              <w:t>.22</w:t>
            </w:r>
          </w:p>
        </w:tc>
        <w:tc>
          <w:tcPr>
            <w:tcW w:w="798" w:type="dxa"/>
            <w:tcBorders>
              <w:left w:val="double" w:sz="4" w:space="0" w:color="auto"/>
              <w:bottom w:val="dotted" w:sz="4" w:space="0" w:color="auto"/>
            </w:tcBorders>
            <w:vAlign w:val="center"/>
          </w:tcPr>
          <w:p w:rsidR="00DB2ECE" w:rsidRPr="006D7107" w:rsidRDefault="00DB2ECE" w:rsidP="00583C03">
            <w:pPr>
              <w:jc w:val="right"/>
              <w:rPr>
                <w:iCs/>
                <w:color w:val="000000"/>
                <w:sz w:val="22"/>
                <w:szCs w:val="22"/>
              </w:rPr>
            </w:pPr>
            <w:r w:rsidRPr="006D7107">
              <w:rPr>
                <w:b/>
                <w:color w:val="000000"/>
                <w:sz w:val="22"/>
                <w:szCs w:val="22"/>
              </w:rPr>
              <w:t>2.11</w:t>
            </w:r>
          </w:p>
        </w:tc>
        <w:tc>
          <w:tcPr>
            <w:tcW w:w="663" w:type="dxa"/>
            <w:tcBorders>
              <w:bottom w:val="dotted" w:sz="4" w:space="0" w:color="auto"/>
              <w:right w:val="single" w:sz="4" w:space="0" w:color="auto"/>
            </w:tcBorders>
            <w:vAlign w:val="center"/>
          </w:tcPr>
          <w:p w:rsidR="00DB2ECE" w:rsidRPr="006D7107" w:rsidRDefault="00DB2ECE" w:rsidP="00583C03">
            <w:pPr>
              <w:rPr>
                <w:color w:val="000000"/>
                <w:sz w:val="22"/>
                <w:szCs w:val="22"/>
              </w:rPr>
            </w:pPr>
            <w:r w:rsidRPr="006D7107">
              <w:rPr>
                <w:b/>
                <w:color w:val="000000"/>
                <w:sz w:val="22"/>
                <w:szCs w:val="22"/>
              </w:rPr>
              <w:t>.36</w:t>
            </w:r>
          </w:p>
        </w:tc>
        <w:tc>
          <w:tcPr>
            <w:tcW w:w="705" w:type="dxa"/>
            <w:tcBorders>
              <w:left w:val="single" w:sz="4" w:space="0" w:color="auto"/>
              <w:bottom w:val="dotted" w:sz="4" w:space="0" w:color="auto"/>
            </w:tcBorders>
            <w:vAlign w:val="center"/>
          </w:tcPr>
          <w:p w:rsidR="00DB2ECE" w:rsidRPr="006D7107" w:rsidRDefault="00DB2ECE" w:rsidP="00583C03">
            <w:pPr>
              <w:jc w:val="right"/>
              <w:rPr>
                <w:b/>
                <w:iCs/>
                <w:color w:val="000000"/>
                <w:sz w:val="22"/>
                <w:szCs w:val="22"/>
              </w:rPr>
            </w:pPr>
            <w:r w:rsidRPr="006D7107">
              <w:rPr>
                <w:b/>
                <w:color w:val="000000"/>
                <w:sz w:val="22"/>
                <w:szCs w:val="22"/>
              </w:rPr>
              <w:t>2.30</w:t>
            </w:r>
          </w:p>
        </w:tc>
        <w:tc>
          <w:tcPr>
            <w:tcW w:w="625" w:type="dxa"/>
            <w:tcBorders>
              <w:bottom w:val="dotted" w:sz="4" w:space="0" w:color="auto"/>
            </w:tcBorders>
            <w:vAlign w:val="center"/>
          </w:tcPr>
          <w:p w:rsidR="00DB2ECE" w:rsidRPr="006D7107" w:rsidRDefault="00DB2ECE" w:rsidP="00583C03">
            <w:pPr>
              <w:rPr>
                <w:b/>
                <w:bCs/>
                <w:color w:val="000000"/>
                <w:sz w:val="22"/>
                <w:szCs w:val="22"/>
              </w:rPr>
            </w:pPr>
            <w:r w:rsidRPr="006D7107">
              <w:rPr>
                <w:b/>
                <w:color w:val="000000"/>
                <w:sz w:val="22"/>
                <w:szCs w:val="22"/>
              </w:rPr>
              <w:t>.30</w:t>
            </w:r>
          </w:p>
        </w:tc>
      </w:tr>
      <w:tr w:rsidR="00DB2ECE" w:rsidRPr="006D7107" w:rsidTr="00583C03">
        <w:trPr>
          <w:trHeight w:val="283"/>
          <w:jc w:val="center"/>
        </w:trPr>
        <w:tc>
          <w:tcPr>
            <w:tcW w:w="2374" w:type="dxa"/>
            <w:tcBorders>
              <w:top w:val="dotted" w:sz="4" w:space="0" w:color="auto"/>
              <w:left w:val="nil"/>
              <w:right w:val="nil"/>
            </w:tcBorders>
            <w:shd w:val="clear" w:color="auto" w:fill="auto"/>
            <w:noWrap/>
            <w:vAlign w:val="center"/>
            <w:hideMark/>
          </w:tcPr>
          <w:p w:rsidR="00DB2ECE" w:rsidRPr="006D7107" w:rsidRDefault="00DB2ECE" w:rsidP="00583C03">
            <w:pPr>
              <w:jc w:val="center"/>
              <w:rPr>
                <w:color w:val="000000"/>
                <w:sz w:val="22"/>
                <w:szCs w:val="22"/>
              </w:rPr>
            </w:pPr>
            <w:r w:rsidRPr="006D7107">
              <w:rPr>
                <w:color w:val="000000"/>
                <w:sz w:val="22"/>
                <w:szCs w:val="22"/>
              </w:rPr>
              <w:t>Trait Authenticity</w:t>
            </w:r>
          </w:p>
        </w:tc>
        <w:tc>
          <w:tcPr>
            <w:tcW w:w="4750" w:type="dxa"/>
            <w:tcBorders>
              <w:top w:val="dotted" w:sz="4" w:space="0" w:color="auto"/>
              <w:left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Authentic Living</w:t>
            </w:r>
          </w:p>
        </w:tc>
        <w:tc>
          <w:tcPr>
            <w:tcW w:w="745" w:type="dxa"/>
            <w:tcBorders>
              <w:top w:val="dotted" w:sz="4" w:space="0" w:color="auto"/>
              <w:left w:val="double" w:sz="4" w:space="0" w:color="auto"/>
              <w:right w:val="nil"/>
            </w:tcBorders>
            <w:shd w:val="clear" w:color="auto" w:fill="auto"/>
            <w:noWrap/>
            <w:vAlign w:val="center"/>
            <w:hideMark/>
          </w:tcPr>
          <w:p w:rsidR="00DB2ECE" w:rsidRPr="006D7107" w:rsidRDefault="00DB2ECE" w:rsidP="00583C03">
            <w:pPr>
              <w:jc w:val="right"/>
              <w:rPr>
                <w:b/>
                <w:iCs/>
                <w:color w:val="000000"/>
                <w:sz w:val="22"/>
                <w:szCs w:val="22"/>
              </w:rPr>
            </w:pPr>
            <w:r w:rsidRPr="006D7107">
              <w:rPr>
                <w:b/>
                <w:color w:val="000000"/>
                <w:sz w:val="22"/>
                <w:szCs w:val="22"/>
              </w:rPr>
              <w:t>.39</w:t>
            </w:r>
          </w:p>
        </w:tc>
        <w:tc>
          <w:tcPr>
            <w:tcW w:w="601" w:type="dxa"/>
            <w:tcBorders>
              <w:top w:val="dotted" w:sz="4" w:space="0" w:color="auto"/>
              <w:left w:val="nil"/>
              <w:right w:val="single" w:sz="4" w:space="0" w:color="auto"/>
            </w:tcBorders>
            <w:shd w:val="clear" w:color="auto" w:fill="auto"/>
            <w:noWrap/>
            <w:vAlign w:val="center"/>
            <w:hideMark/>
          </w:tcPr>
          <w:p w:rsidR="00DB2ECE" w:rsidRPr="006D7107" w:rsidRDefault="00DB2ECE" w:rsidP="00583C03">
            <w:pPr>
              <w:rPr>
                <w:b/>
                <w:bCs/>
                <w:color w:val="000000"/>
                <w:sz w:val="22"/>
                <w:szCs w:val="22"/>
              </w:rPr>
            </w:pPr>
            <w:r w:rsidRPr="006D7107">
              <w:rPr>
                <w:b/>
                <w:color w:val="000000"/>
                <w:sz w:val="22"/>
                <w:szCs w:val="22"/>
              </w:rPr>
              <w:t>.15</w:t>
            </w:r>
          </w:p>
        </w:tc>
        <w:tc>
          <w:tcPr>
            <w:tcW w:w="735" w:type="dxa"/>
            <w:tcBorders>
              <w:top w:val="dotted" w:sz="4" w:space="0" w:color="auto"/>
              <w:left w:val="single" w:sz="4" w:space="0" w:color="auto"/>
            </w:tcBorders>
          </w:tcPr>
          <w:p w:rsidR="00DB2ECE" w:rsidRPr="006D7107" w:rsidRDefault="00DB2ECE" w:rsidP="00583C03">
            <w:pPr>
              <w:jc w:val="right"/>
              <w:rPr>
                <w:b/>
                <w:color w:val="000000"/>
                <w:sz w:val="22"/>
                <w:szCs w:val="22"/>
              </w:rPr>
            </w:pPr>
            <w:r w:rsidRPr="006D7107">
              <w:rPr>
                <w:b/>
                <w:color w:val="000000"/>
                <w:sz w:val="22"/>
                <w:szCs w:val="22"/>
              </w:rPr>
              <w:t>.27</w:t>
            </w:r>
          </w:p>
        </w:tc>
        <w:tc>
          <w:tcPr>
            <w:tcW w:w="633" w:type="dxa"/>
            <w:tcBorders>
              <w:top w:val="dotted" w:sz="4" w:space="0" w:color="auto"/>
              <w:right w:val="double" w:sz="4" w:space="0" w:color="auto"/>
            </w:tcBorders>
          </w:tcPr>
          <w:p w:rsidR="00DB2ECE" w:rsidRPr="006D7107" w:rsidRDefault="00DB2ECE" w:rsidP="00583C03">
            <w:pPr>
              <w:rPr>
                <w:b/>
                <w:bCs/>
                <w:color w:val="000000"/>
                <w:sz w:val="22"/>
                <w:szCs w:val="22"/>
              </w:rPr>
            </w:pPr>
            <w:r w:rsidRPr="006D7107">
              <w:rPr>
                <w:b/>
                <w:color w:val="000000"/>
                <w:sz w:val="22"/>
                <w:szCs w:val="22"/>
              </w:rPr>
              <w:t>.10</w:t>
            </w:r>
          </w:p>
        </w:tc>
        <w:tc>
          <w:tcPr>
            <w:tcW w:w="781" w:type="dxa"/>
            <w:gridSpan w:val="2"/>
            <w:tcBorders>
              <w:top w:val="dotted" w:sz="4" w:space="0" w:color="auto"/>
              <w:left w:val="double" w:sz="4" w:space="0" w:color="auto"/>
            </w:tcBorders>
            <w:vAlign w:val="center"/>
          </w:tcPr>
          <w:p w:rsidR="00DB2ECE" w:rsidRPr="006D7107" w:rsidRDefault="00DB2ECE" w:rsidP="00583C03">
            <w:pPr>
              <w:jc w:val="right"/>
              <w:rPr>
                <w:b/>
                <w:iCs/>
                <w:color w:val="000000"/>
                <w:sz w:val="22"/>
                <w:szCs w:val="22"/>
              </w:rPr>
            </w:pPr>
            <w:r w:rsidRPr="006D7107">
              <w:rPr>
                <w:color w:val="000000"/>
                <w:sz w:val="22"/>
                <w:szCs w:val="22"/>
              </w:rPr>
              <w:t>.26</w:t>
            </w:r>
          </w:p>
        </w:tc>
        <w:tc>
          <w:tcPr>
            <w:tcW w:w="601" w:type="dxa"/>
            <w:tcBorders>
              <w:top w:val="dotted" w:sz="4" w:space="0" w:color="auto"/>
              <w:right w:val="single" w:sz="4" w:space="0" w:color="auto"/>
            </w:tcBorders>
            <w:vAlign w:val="center"/>
          </w:tcPr>
          <w:p w:rsidR="00DB2ECE" w:rsidRPr="006D7107" w:rsidRDefault="00DB2ECE" w:rsidP="00583C03">
            <w:pPr>
              <w:rPr>
                <w:b/>
                <w:bCs/>
                <w:color w:val="000000"/>
                <w:sz w:val="22"/>
                <w:szCs w:val="22"/>
              </w:rPr>
            </w:pPr>
            <w:r w:rsidRPr="006D7107">
              <w:rPr>
                <w:color w:val="000000"/>
                <w:sz w:val="22"/>
                <w:szCs w:val="22"/>
              </w:rPr>
              <w:t>.18</w:t>
            </w:r>
          </w:p>
        </w:tc>
        <w:tc>
          <w:tcPr>
            <w:tcW w:w="807" w:type="dxa"/>
            <w:tcBorders>
              <w:top w:val="dotted" w:sz="4" w:space="0" w:color="auto"/>
              <w:left w:val="single" w:sz="4" w:space="0" w:color="auto"/>
            </w:tcBorders>
            <w:vAlign w:val="center"/>
          </w:tcPr>
          <w:p w:rsidR="00DB2ECE" w:rsidRPr="006D7107" w:rsidRDefault="00DB2ECE" w:rsidP="00583C03">
            <w:pPr>
              <w:jc w:val="right"/>
              <w:rPr>
                <w:b/>
                <w:iCs/>
                <w:color w:val="000000"/>
                <w:sz w:val="22"/>
                <w:szCs w:val="22"/>
              </w:rPr>
            </w:pPr>
            <w:r w:rsidRPr="006D7107">
              <w:rPr>
                <w:color w:val="000000"/>
                <w:sz w:val="22"/>
                <w:szCs w:val="22"/>
              </w:rPr>
              <w:t>.17</w:t>
            </w:r>
          </w:p>
        </w:tc>
        <w:tc>
          <w:tcPr>
            <w:tcW w:w="634" w:type="dxa"/>
            <w:gridSpan w:val="2"/>
            <w:tcBorders>
              <w:top w:val="dotted" w:sz="4" w:space="0" w:color="auto"/>
              <w:right w:val="double" w:sz="4" w:space="0" w:color="auto"/>
            </w:tcBorders>
            <w:vAlign w:val="center"/>
          </w:tcPr>
          <w:p w:rsidR="00DB2ECE" w:rsidRPr="006D7107" w:rsidRDefault="00DB2ECE" w:rsidP="00583C03">
            <w:pPr>
              <w:rPr>
                <w:b/>
                <w:bCs/>
                <w:color w:val="000000"/>
                <w:sz w:val="22"/>
                <w:szCs w:val="22"/>
              </w:rPr>
            </w:pPr>
            <w:r w:rsidRPr="006D7107">
              <w:rPr>
                <w:color w:val="000000"/>
                <w:sz w:val="22"/>
                <w:szCs w:val="22"/>
              </w:rPr>
              <w:t>.13</w:t>
            </w:r>
          </w:p>
        </w:tc>
        <w:tc>
          <w:tcPr>
            <w:tcW w:w="798" w:type="dxa"/>
            <w:tcBorders>
              <w:top w:val="dotted" w:sz="4" w:space="0" w:color="auto"/>
              <w:left w:val="double" w:sz="4" w:space="0" w:color="auto"/>
            </w:tcBorders>
            <w:vAlign w:val="center"/>
          </w:tcPr>
          <w:p w:rsidR="00DB2ECE" w:rsidRPr="006D7107" w:rsidRDefault="00DB2ECE" w:rsidP="00583C03">
            <w:pPr>
              <w:jc w:val="right"/>
              <w:rPr>
                <w:iCs/>
                <w:color w:val="000000"/>
                <w:sz w:val="22"/>
                <w:szCs w:val="22"/>
              </w:rPr>
            </w:pPr>
            <w:r w:rsidRPr="006D7107">
              <w:rPr>
                <w:color w:val="000000"/>
                <w:sz w:val="22"/>
                <w:szCs w:val="22"/>
              </w:rPr>
              <w:t>-.22</w:t>
            </w:r>
          </w:p>
        </w:tc>
        <w:tc>
          <w:tcPr>
            <w:tcW w:w="663" w:type="dxa"/>
            <w:tcBorders>
              <w:top w:val="dotted" w:sz="4" w:space="0" w:color="auto"/>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.17</w:t>
            </w:r>
          </w:p>
        </w:tc>
        <w:tc>
          <w:tcPr>
            <w:tcW w:w="705" w:type="dxa"/>
            <w:tcBorders>
              <w:top w:val="dotted" w:sz="4" w:space="0" w:color="auto"/>
              <w:left w:val="single" w:sz="4" w:space="0" w:color="auto"/>
            </w:tcBorders>
            <w:vAlign w:val="center"/>
          </w:tcPr>
          <w:p w:rsidR="00DB2ECE" w:rsidRPr="006D7107" w:rsidRDefault="00DB2ECE" w:rsidP="00583C03">
            <w:pPr>
              <w:jc w:val="right"/>
              <w:rPr>
                <w:b/>
                <w:iCs/>
                <w:color w:val="000000"/>
                <w:sz w:val="22"/>
                <w:szCs w:val="22"/>
              </w:rPr>
            </w:pPr>
            <w:r w:rsidRPr="006D7107">
              <w:rPr>
                <w:color w:val="000000"/>
                <w:sz w:val="22"/>
                <w:szCs w:val="22"/>
              </w:rPr>
              <w:t>-.01</w:t>
            </w:r>
          </w:p>
        </w:tc>
        <w:tc>
          <w:tcPr>
            <w:tcW w:w="625" w:type="dxa"/>
            <w:tcBorders>
              <w:top w:val="dotted" w:sz="4" w:space="0" w:color="auto"/>
            </w:tcBorders>
            <w:vAlign w:val="center"/>
          </w:tcPr>
          <w:p w:rsidR="00DB2ECE" w:rsidRPr="006D7107" w:rsidRDefault="00DB2ECE" w:rsidP="00583C03">
            <w:pPr>
              <w:rPr>
                <w:b/>
                <w:bCs/>
                <w:color w:val="000000"/>
                <w:sz w:val="22"/>
                <w:szCs w:val="22"/>
              </w:rPr>
            </w:pPr>
            <w:r w:rsidRPr="006D7107">
              <w:rPr>
                <w:color w:val="000000"/>
                <w:sz w:val="22"/>
                <w:szCs w:val="22"/>
              </w:rPr>
              <w:t>.14</w:t>
            </w:r>
          </w:p>
        </w:tc>
      </w:tr>
      <w:tr w:rsidR="00DB2ECE" w:rsidRPr="006D7107" w:rsidTr="00583C03">
        <w:trPr>
          <w:trHeight w:val="283"/>
          <w:jc w:val="center"/>
        </w:trPr>
        <w:tc>
          <w:tcPr>
            <w:tcW w:w="2374" w:type="dxa"/>
            <w:tcBorders>
              <w:left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left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Accepting External Influence</w:t>
            </w:r>
          </w:p>
        </w:tc>
        <w:tc>
          <w:tcPr>
            <w:tcW w:w="745" w:type="dxa"/>
            <w:tcBorders>
              <w:left w:val="double" w:sz="4" w:space="0" w:color="auto"/>
              <w:right w:val="nil"/>
            </w:tcBorders>
            <w:shd w:val="clear" w:color="auto" w:fill="auto"/>
            <w:noWrap/>
            <w:vAlign w:val="center"/>
            <w:hideMark/>
          </w:tcPr>
          <w:p w:rsidR="00DB2ECE" w:rsidRPr="006D7107" w:rsidRDefault="00DB2ECE" w:rsidP="00583C03">
            <w:pPr>
              <w:jc w:val="right"/>
              <w:rPr>
                <w:b/>
                <w:iCs/>
                <w:color w:val="000000"/>
                <w:sz w:val="22"/>
                <w:szCs w:val="22"/>
              </w:rPr>
            </w:pPr>
            <w:r w:rsidRPr="006D7107">
              <w:rPr>
                <w:b/>
                <w:color w:val="000000"/>
                <w:sz w:val="22"/>
                <w:szCs w:val="22"/>
              </w:rPr>
              <w:t>-.23</w:t>
            </w:r>
          </w:p>
        </w:tc>
        <w:tc>
          <w:tcPr>
            <w:tcW w:w="601" w:type="dxa"/>
            <w:tcBorders>
              <w:left w:val="nil"/>
              <w:right w:val="single" w:sz="4" w:space="0" w:color="auto"/>
            </w:tcBorders>
            <w:shd w:val="clear" w:color="auto" w:fill="auto"/>
            <w:noWrap/>
            <w:vAlign w:val="center"/>
            <w:hideMark/>
          </w:tcPr>
          <w:p w:rsidR="00DB2ECE" w:rsidRPr="006D7107" w:rsidRDefault="00DB2ECE" w:rsidP="00583C03">
            <w:pPr>
              <w:rPr>
                <w:b/>
                <w:bCs/>
                <w:color w:val="000000"/>
                <w:sz w:val="22"/>
                <w:szCs w:val="22"/>
              </w:rPr>
            </w:pPr>
            <w:r w:rsidRPr="006D7107">
              <w:rPr>
                <w:b/>
                <w:color w:val="000000"/>
                <w:sz w:val="22"/>
                <w:szCs w:val="22"/>
              </w:rPr>
              <w:t>.10</w:t>
            </w:r>
          </w:p>
        </w:tc>
        <w:tc>
          <w:tcPr>
            <w:tcW w:w="735" w:type="dxa"/>
            <w:tcBorders>
              <w:left w:val="single" w:sz="4" w:space="0" w:color="auto"/>
            </w:tcBorders>
          </w:tcPr>
          <w:p w:rsidR="00DB2ECE" w:rsidRPr="006D7107" w:rsidRDefault="00DB2ECE" w:rsidP="00583C03">
            <w:pPr>
              <w:jc w:val="right"/>
              <w:rPr>
                <w:b/>
                <w:color w:val="000000"/>
                <w:sz w:val="22"/>
                <w:szCs w:val="22"/>
              </w:rPr>
            </w:pPr>
            <w:r w:rsidRPr="006D7107">
              <w:rPr>
                <w:color w:val="000000"/>
                <w:sz w:val="22"/>
                <w:szCs w:val="22"/>
              </w:rPr>
              <w:t>.06</w:t>
            </w:r>
          </w:p>
        </w:tc>
        <w:tc>
          <w:tcPr>
            <w:tcW w:w="633" w:type="dxa"/>
            <w:tcBorders>
              <w:right w:val="double" w:sz="4" w:space="0" w:color="auto"/>
            </w:tcBorders>
          </w:tcPr>
          <w:p w:rsidR="00DB2ECE" w:rsidRPr="006D7107" w:rsidRDefault="00DB2ECE" w:rsidP="00583C03">
            <w:pPr>
              <w:rPr>
                <w:b/>
                <w:bCs/>
                <w:color w:val="000000"/>
                <w:sz w:val="22"/>
                <w:szCs w:val="22"/>
              </w:rPr>
            </w:pPr>
            <w:r w:rsidRPr="006D7107">
              <w:rPr>
                <w:color w:val="000000"/>
                <w:sz w:val="22"/>
                <w:szCs w:val="22"/>
              </w:rPr>
              <w:t>.08</w:t>
            </w:r>
          </w:p>
        </w:tc>
        <w:tc>
          <w:tcPr>
            <w:tcW w:w="781" w:type="dxa"/>
            <w:gridSpan w:val="2"/>
            <w:tcBorders>
              <w:left w:val="double" w:sz="4" w:space="0" w:color="auto"/>
            </w:tcBorders>
            <w:vAlign w:val="center"/>
          </w:tcPr>
          <w:p w:rsidR="00DB2ECE" w:rsidRPr="006D7107" w:rsidRDefault="00DB2ECE" w:rsidP="00583C03">
            <w:pPr>
              <w:jc w:val="right"/>
              <w:rPr>
                <w:b/>
                <w:iCs/>
                <w:color w:val="000000"/>
                <w:sz w:val="22"/>
                <w:szCs w:val="22"/>
              </w:rPr>
            </w:pPr>
            <w:r w:rsidRPr="006D7107">
              <w:rPr>
                <w:b/>
                <w:color w:val="000000"/>
                <w:sz w:val="22"/>
                <w:szCs w:val="22"/>
              </w:rPr>
              <w:t>.27</w:t>
            </w:r>
          </w:p>
        </w:tc>
        <w:tc>
          <w:tcPr>
            <w:tcW w:w="601" w:type="dxa"/>
            <w:tcBorders>
              <w:right w:val="single" w:sz="4" w:space="0" w:color="auto"/>
            </w:tcBorders>
            <w:vAlign w:val="center"/>
          </w:tcPr>
          <w:p w:rsidR="00DB2ECE" w:rsidRPr="006D7107" w:rsidRDefault="00DB2ECE" w:rsidP="00583C03">
            <w:pPr>
              <w:rPr>
                <w:b/>
                <w:bCs/>
                <w:color w:val="000000"/>
                <w:sz w:val="22"/>
                <w:szCs w:val="22"/>
              </w:rPr>
            </w:pPr>
            <w:r w:rsidRPr="006D7107">
              <w:rPr>
                <w:b/>
                <w:color w:val="000000"/>
                <w:sz w:val="22"/>
                <w:szCs w:val="22"/>
              </w:rPr>
              <w:t>.12</w:t>
            </w:r>
          </w:p>
        </w:tc>
        <w:tc>
          <w:tcPr>
            <w:tcW w:w="807" w:type="dxa"/>
            <w:tcBorders>
              <w:left w:val="single" w:sz="4" w:space="0" w:color="auto"/>
            </w:tcBorders>
            <w:vAlign w:val="center"/>
          </w:tcPr>
          <w:p w:rsidR="00DB2ECE" w:rsidRPr="006D7107" w:rsidRDefault="00DB2ECE" w:rsidP="00583C03">
            <w:pPr>
              <w:jc w:val="right"/>
              <w:rPr>
                <w:b/>
                <w:iCs/>
                <w:color w:val="000000"/>
                <w:sz w:val="22"/>
                <w:szCs w:val="22"/>
              </w:rPr>
            </w:pPr>
            <w:r w:rsidRPr="006D7107">
              <w:rPr>
                <w:b/>
                <w:color w:val="000000"/>
                <w:sz w:val="22"/>
                <w:szCs w:val="22"/>
              </w:rPr>
              <w:t>.25</w:t>
            </w:r>
          </w:p>
        </w:tc>
        <w:tc>
          <w:tcPr>
            <w:tcW w:w="634" w:type="dxa"/>
            <w:gridSpan w:val="2"/>
            <w:tcBorders>
              <w:right w:val="double" w:sz="4" w:space="0" w:color="auto"/>
            </w:tcBorders>
            <w:vAlign w:val="center"/>
          </w:tcPr>
          <w:p w:rsidR="00DB2ECE" w:rsidRPr="006D7107" w:rsidRDefault="00DB2ECE" w:rsidP="00583C03">
            <w:pPr>
              <w:rPr>
                <w:b/>
                <w:bCs/>
                <w:color w:val="000000"/>
                <w:sz w:val="22"/>
                <w:szCs w:val="22"/>
              </w:rPr>
            </w:pPr>
            <w:r w:rsidRPr="006D7107">
              <w:rPr>
                <w:b/>
                <w:color w:val="000000"/>
                <w:sz w:val="22"/>
                <w:szCs w:val="22"/>
              </w:rPr>
              <w:t>.11</w:t>
            </w:r>
          </w:p>
        </w:tc>
        <w:tc>
          <w:tcPr>
            <w:tcW w:w="798" w:type="dxa"/>
            <w:tcBorders>
              <w:left w:val="double" w:sz="4" w:space="0" w:color="auto"/>
            </w:tcBorders>
            <w:vAlign w:val="center"/>
          </w:tcPr>
          <w:p w:rsidR="00DB2ECE" w:rsidRPr="006D7107" w:rsidRDefault="00DB2ECE" w:rsidP="00583C03">
            <w:pPr>
              <w:jc w:val="right"/>
              <w:rPr>
                <w:iCs/>
                <w:color w:val="000000"/>
                <w:sz w:val="22"/>
                <w:szCs w:val="22"/>
              </w:rPr>
            </w:pPr>
            <w:r w:rsidRPr="006D7107">
              <w:rPr>
                <w:color w:val="000000"/>
                <w:sz w:val="22"/>
                <w:szCs w:val="22"/>
              </w:rPr>
              <w:t>.16</w:t>
            </w:r>
          </w:p>
        </w:tc>
        <w:tc>
          <w:tcPr>
            <w:tcW w:w="663"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.11</w:t>
            </w:r>
          </w:p>
        </w:tc>
        <w:tc>
          <w:tcPr>
            <w:tcW w:w="705" w:type="dxa"/>
            <w:tcBorders>
              <w:left w:val="single" w:sz="4" w:space="0" w:color="auto"/>
            </w:tcBorders>
            <w:vAlign w:val="center"/>
          </w:tcPr>
          <w:p w:rsidR="00DB2ECE" w:rsidRPr="006D7107" w:rsidRDefault="00DB2ECE" w:rsidP="00583C03">
            <w:pPr>
              <w:jc w:val="right"/>
              <w:rPr>
                <w:b/>
                <w:iCs/>
                <w:color w:val="000000"/>
                <w:sz w:val="22"/>
                <w:szCs w:val="22"/>
              </w:rPr>
            </w:pPr>
            <w:r w:rsidRPr="006D7107">
              <w:rPr>
                <w:color w:val="000000"/>
                <w:sz w:val="22"/>
                <w:szCs w:val="22"/>
              </w:rPr>
              <w:t>-.15</w:t>
            </w:r>
          </w:p>
        </w:tc>
        <w:tc>
          <w:tcPr>
            <w:tcW w:w="625" w:type="dxa"/>
            <w:vAlign w:val="center"/>
          </w:tcPr>
          <w:p w:rsidR="00DB2ECE" w:rsidRPr="006D7107" w:rsidRDefault="00DB2ECE" w:rsidP="00583C03">
            <w:pPr>
              <w:rPr>
                <w:b/>
                <w:bCs/>
                <w:color w:val="000000"/>
                <w:sz w:val="22"/>
                <w:szCs w:val="22"/>
              </w:rPr>
            </w:pPr>
            <w:r w:rsidRPr="006D7107">
              <w:rPr>
                <w:color w:val="000000"/>
                <w:sz w:val="22"/>
                <w:szCs w:val="22"/>
              </w:rPr>
              <w:t>.11</w:t>
            </w:r>
          </w:p>
        </w:tc>
      </w:tr>
      <w:tr w:rsidR="00DB2ECE" w:rsidRPr="006D7107" w:rsidTr="00583C03">
        <w:trPr>
          <w:trHeight w:val="283"/>
          <w:jc w:val="center"/>
        </w:trPr>
        <w:tc>
          <w:tcPr>
            <w:tcW w:w="2374" w:type="dxa"/>
            <w:tcBorders>
              <w:left w:val="nil"/>
              <w:bottom w:val="dotted" w:sz="4" w:space="0" w:color="auto"/>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left w:val="nil"/>
              <w:bottom w:val="dotted" w:sz="4" w:space="0" w:color="auto"/>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Self-Alienation</w:t>
            </w:r>
          </w:p>
        </w:tc>
        <w:tc>
          <w:tcPr>
            <w:tcW w:w="745" w:type="dxa"/>
            <w:tcBorders>
              <w:left w:val="double" w:sz="4" w:space="0" w:color="auto"/>
              <w:bottom w:val="dotted" w:sz="4" w:space="0" w:color="auto"/>
              <w:right w:val="nil"/>
            </w:tcBorders>
            <w:shd w:val="clear" w:color="auto" w:fill="auto"/>
            <w:noWrap/>
            <w:vAlign w:val="center"/>
            <w:hideMark/>
          </w:tcPr>
          <w:p w:rsidR="00DB2ECE" w:rsidRPr="006D7107" w:rsidRDefault="00DB2ECE" w:rsidP="00583C03">
            <w:pPr>
              <w:jc w:val="right"/>
              <w:rPr>
                <w:b/>
                <w:iCs/>
                <w:color w:val="000000"/>
                <w:sz w:val="22"/>
                <w:szCs w:val="22"/>
              </w:rPr>
            </w:pPr>
            <w:r w:rsidRPr="006D7107">
              <w:rPr>
                <w:b/>
                <w:color w:val="000000"/>
                <w:sz w:val="22"/>
                <w:szCs w:val="22"/>
              </w:rPr>
              <w:t>-.23</w:t>
            </w:r>
          </w:p>
        </w:tc>
        <w:tc>
          <w:tcPr>
            <w:tcW w:w="601" w:type="dxa"/>
            <w:tcBorders>
              <w:left w:val="nil"/>
              <w:bottom w:val="dotted" w:sz="4" w:space="0" w:color="auto"/>
              <w:right w:val="single" w:sz="4" w:space="0" w:color="auto"/>
            </w:tcBorders>
            <w:shd w:val="clear" w:color="auto" w:fill="auto"/>
            <w:noWrap/>
            <w:vAlign w:val="center"/>
            <w:hideMark/>
          </w:tcPr>
          <w:p w:rsidR="00DB2ECE" w:rsidRPr="006D7107" w:rsidRDefault="00DB2ECE" w:rsidP="00583C03">
            <w:pPr>
              <w:rPr>
                <w:b/>
                <w:bCs/>
                <w:color w:val="000000"/>
                <w:sz w:val="22"/>
                <w:szCs w:val="22"/>
              </w:rPr>
            </w:pPr>
            <w:r w:rsidRPr="006D7107">
              <w:rPr>
                <w:b/>
                <w:color w:val="000000"/>
                <w:sz w:val="22"/>
                <w:szCs w:val="22"/>
              </w:rPr>
              <w:t>.10</w:t>
            </w:r>
          </w:p>
        </w:tc>
        <w:tc>
          <w:tcPr>
            <w:tcW w:w="735" w:type="dxa"/>
            <w:tcBorders>
              <w:left w:val="single" w:sz="4" w:space="0" w:color="auto"/>
              <w:bottom w:val="dotted" w:sz="4" w:space="0" w:color="auto"/>
            </w:tcBorders>
          </w:tcPr>
          <w:p w:rsidR="00DB2ECE" w:rsidRPr="006D7107" w:rsidRDefault="00DB2ECE" w:rsidP="00583C03">
            <w:pPr>
              <w:jc w:val="right"/>
              <w:rPr>
                <w:b/>
                <w:color w:val="000000"/>
                <w:sz w:val="22"/>
                <w:szCs w:val="22"/>
              </w:rPr>
            </w:pPr>
            <w:r w:rsidRPr="006D7107">
              <w:rPr>
                <w:b/>
                <w:color w:val="000000"/>
                <w:sz w:val="22"/>
                <w:szCs w:val="22"/>
              </w:rPr>
              <w:t>-.32</w:t>
            </w:r>
          </w:p>
        </w:tc>
        <w:tc>
          <w:tcPr>
            <w:tcW w:w="633" w:type="dxa"/>
            <w:tcBorders>
              <w:bottom w:val="dotted" w:sz="4" w:space="0" w:color="auto"/>
              <w:right w:val="double" w:sz="4" w:space="0" w:color="auto"/>
            </w:tcBorders>
          </w:tcPr>
          <w:p w:rsidR="00DB2ECE" w:rsidRPr="006D7107" w:rsidRDefault="00DB2ECE" w:rsidP="00583C03">
            <w:pPr>
              <w:rPr>
                <w:b/>
                <w:bCs/>
                <w:color w:val="000000"/>
                <w:sz w:val="22"/>
                <w:szCs w:val="22"/>
              </w:rPr>
            </w:pPr>
            <w:r w:rsidRPr="006D7107">
              <w:rPr>
                <w:b/>
                <w:color w:val="000000"/>
                <w:sz w:val="22"/>
                <w:szCs w:val="22"/>
              </w:rPr>
              <w:t>.07</w:t>
            </w:r>
          </w:p>
        </w:tc>
        <w:tc>
          <w:tcPr>
            <w:tcW w:w="781" w:type="dxa"/>
            <w:gridSpan w:val="2"/>
            <w:tcBorders>
              <w:left w:val="double" w:sz="4" w:space="0" w:color="auto"/>
              <w:bottom w:val="dotted" w:sz="4" w:space="0" w:color="auto"/>
            </w:tcBorders>
            <w:vAlign w:val="center"/>
          </w:tcPr>
          <w:p w:rsidR="00DB2ECE" w:rsidRPr="006D7107" w:rsidRDefault="00DB2ECE" w:rsidP="00583C03">
            <w:pPr>
              <w:jc w:val="right"/>
              <w:rPr>
                <w:b/>
                <w:iCs/>
                <w:color w:val="000000"/>
                <w:sz w:val="22"/>
                <w:szCs w:val="22"/>
              </w:rPr>
            </w:pPr>
            <w:r w:rsidRPr="006D7107">
              <w:rPr>
                <w:color w:val="000000"/>
                <w:sz w:val="22"/>
                <w:szCs w:val="22"/>
              </w:rPr>
              <w:t>-.11</w:t>
            </w:r>
          </w:p>
        </w:tc>
        <w:tc>
          <w:tcPr>
            <w:tcW w:w="601" w:type="dxa"/>
            <w:tcBorders>
              <w:bottom w:val="dotted" w:sz="4" w:space="0" w:color="auto"/>
              <w:right w:val="single" w:sz="4" w:space="0" w:color="auto"/>
            </w:tcBorders>
            <w:vAlign w:val="center"/>
          </w:tcPr>
          <w:p w:rsidR="00DB2ECE" w:rsidRPr="006D7107" w:rsidRDefault="00DB2ECE" w:rsidP="00583C03">
            <w:pPr>
              <w:rPr>
                <w:b/>
                <w:bCs/>
                <w:color w:val="000000"/>
                <w:sz w:val="22"/>
                <w:szCs w:val="22"/>
              </w:rPr>
            </w:pPr>
            <w:r w:rsidRPr="006D7107">
              <w:rPr>
                <w:color w:val="000000"/>
                <w:sz w:val="22"/>
                <w:szCs w:val="22"/>
              </w:rPr>
              <w:t>.12</w:t>
            </w:r>
          </w:p>
        </w:tc>
        <w:tc>
          <w:tcPr>
            <w:tcW w:w="807" w:type="dxa"/>
            <w:tcBorders>
              <w:left w:val="single" w:sz="4" w:space="0" w:color="auto"/>
              <w:bottom w:val="dotted" w:sz="4" w:space="0" w:color="auto"/>
            </w:tcBorders>
            <w:vAlign w:val="center"/>
          </w:tcPr>
          <w:p w:rsidR="00DB2ECE" w:rsidRPr="006D7107" w:rsidRDefault="00DB2ECE" w:rsidP="00583C03">
            <w:pPr>
              <w:jc w:val="right"/>
              <w:rPr>
                <w:b/>
                <w:iCs/>
                <w:color w:val="000000"/>
                <w:sz w:val="22"/>
                <w:szCs w:val="22"/>
              </w:rPr>
            </w:pPr>
            <w:r w:rsidRPr="006D7107">
              <w:rPr>
                <w:i/>
                <w:color w:val="000000"/>
                <w:sz w:val="22"/>
                <w:szCs w:val="22"/>
              </w:rPr>
              <w:t>-.15</w:t>
            </w:r>
          </w:p>
        </w:tc>
        <w:tc>
          <w:tcPr>
            <w:tcW w:w="634" w:type="dxa"/>
            <w:gridSpan w:val="2"/>
            <w:tcBorders>
              <w:bottom w:val="dotted" w:sz="4" w:space="0" w:color="auto"/>
              <w:right w:val="double" w:sz="4" w:space="0" w:color="auto"/>
            </w:tcBorders>
            <w:vAlign w:val="center"/>
          </w:tcPr>
          <w:p w:rsidR="00DB2ECE" w:rsidRPr="006D7107" w:rsidRDefault="00DB2ECE" w:rsidP="00583C03">
            <w:pPr>
              <w:rPr>
                <w:b/>
                <w:bCs/>
                <w:color w:val="000000"/>
                <w:sz w:val="22"/>
                <w:szCs w:val="22"/>
              </w:rPr>
            </w:pPr>
            <w:r w:rsidRPr="006D7107">
              <w:rPr>
                <w:i/>
                <w:color w:val="000000"/>
                <w:sz w:val="22"/>
                <w:szCs w:val="22"/>
              </w:rPr>
              <w:t>.09</w:t>
            </w:r>
          </w:p>
        </w:tc>
        <w:tc>
          <w:tcPr>
            <w:tcW w:w="798" w:type="dxa"/>
            <w:tcBorders>
              <w:left w:val="double" w:sz="4" w:space="0" w:color="auto"/>
              <w:bottom w:val="dotted" w:sz="4" w:space="0" w:color="auto"/>
            </w:tcBorders>
            <w:vAlign w:val="center"/>
          </w:tcPr>
          <w:p w:rsidR="00DB2ECE" w:rsidRPr="006D7107" w:rsidRDefault="00DB2ECE" w:rsidP="00583C03">
            <w:pPr>
              <w:jc w:val="right"/>
              <w:rPr>
                <w:iCs/>
                <w:color w:val="000000"/>
                <w:sz w:val="22"/>
                <w:szCs w:val="22"/>
              </w:rPr>
            </w:pPr>
            <w:r w:rsidRPr="006D7107">
              <w:rPr>
                <w:b/>
                <w:color w:val="000000"/>
                <w:sz w:val="22"/>
                <w:szCs w:val="22"/>
              </w:rPr>
              <w:t>.51</w:t>
            </w:r>
          </w:p>
        </w:tc>
        <w:tc>
          <w:tcPr>
            <w:tcW w:w="663" w:type="dxa"/>
            <w:tcBorders>
              <w:bottom w:val="dotted" w:sz="4" w:space="0" w:color="auto"/>
              <w:right w:val="single" w:sz="4" w:space="0" w:color="auto"/>
            </w:tcBorders>
            <w:vAlign w:val="center"/>
          </w:tcPr>
          <w:p w:rsidR="00DB2ECE" w:rsidRPr="006D7107" w:rsidRDefault="00DB2ECE" w:rsidP="00583C03">
            <w:pPr>
              <w:rPr>
                <w:color w:val="000000"/>
                <w:sz w:val="22"/>
                <w:szCs w:val="22"/>
              </w:rPr>
            </w:pPr>
            <w:r w:rsidRPr="006D7107">
              <w:rPr>
                <w:b/>
                <w:color w:val="000000"/>
                <w:sz w:val="22"/>
                <w:szCs w:val="22"/>
              </w:rPr>
              <w:t>.11</w:t>
            </w:r>
          </w:p>
        </w:tc>
        <w:tc>
          <w:tcPr>
            <w:tcW w:w="705" w:type="dxa"/>
            <w:tcBorders>
              <w:left w:val="single" w:sz="4" w:space="0" w:color="auto"/>
              <w:bottom w:val="dotted" w:sz="4" w:space="0" w:color="auto"/>
            </w:tcBorders>
            <w:vAlign w:val="center"/>
          </w:tcPr>
          <w:p w:rsidR="00DB2ECE" w:rsidRPr="006D7107" w:rsidRDefault="00DB2ECE" w:rsidP="00583C03">
            <w:pPr>
              <w:jc w:val="right"/>
              <w:rPr>
                <w:b/>
                <w:iCs/>
                <w:color w:val="000000"/>
                <w:sz w:val="22"/>
                <w:szCs w:val="22"/>
              </w:rPr>
            </w:pPr>
            <w:r w:rsidRPr="006D7107">
              <w:rPr>
                <w:b/>
                <w:color w:val="000000"/>
                <w:sz w:val="22"/>
                <w:szCs w:val="22"/>
              </w:rPr>
              <w:t>.51</w:t>
            </w:r>
          </w:p>
        </w:tc>
        <w:tc>
          <w:tcPr>
            <w:tcW w:w="625" w:type="dxa"/>
            <w:tcBorders>
              <w:bottom w:val="dotted" w:sz="4" w:space="0" w:color="auto"/>
            </w:tcBorders>
            <w:vAlign w:val="center"/>
          </w:tcPr>
          <w:p w:rsidR="00DB2ECE" w:rsidRPr="006D7107" w:rsidRDefault="00DB2ECE" w:rsidP="00583C03">
            <w:pPr>
              <w:rPr>
                <w:b/>
                <w:bCs/>
                <w:color w:val="000000"/>
                <w:sz w:val="22"/>
                <w:szCs w:val="22"/>
              </w:rPr>
            </w:pPr>
            <w:r w:rsidRPr="006D7107">
              <w:rPr>
                <w:b/>
                <w:color w:val="000000"/>
                <w:sz w:val="22"/>
                <w:szCs w:val="22"/>
              </w:rPr>
              <w:t>.10</w:t>
            </w:r>
          </w:p>
        </w:tc>
      </w:tr>
      <w:tr w:rsidR="00DB2ECE" w:rsidRPr="006D7107" w:rsidTr="00583C03">
        <w:trPr>
          <w:trHeight w:val="283"/>
          <w:jc w:val="center"/>
        </w:trPr>
        <w:tc>
          <w:tcPr>
            <w:tcW w:w="2374" w:type="dxa"/>
            <w:tcBorders>
              <w:top w:val="dotted" w:sz="4" w:space="0" w:color="auto"/>
              <w:left w:val="nil"/>
              <w:right w:val="nil"/>
            </w:tcBorders>
            <w:shd w:val="clear" w:color="auto" w:fill="auto"/>
            <w:noWrap/>
            <w:vAlign w:val="center"/>
            <w:hideMark/>
          </w:tcPr>
          <w:p w:rsidR="00DB2ECE" w:rsidRPr="006D7107" w:rsidRDefault="00DB2ECE" w:rsidP="00583C03">
            <w:pPr>
              <w:jc w:val="center"/>
              <w:rPr>
                <w:color w:val="000000"/>
                <w:sz w:val="22"/>
                <w:szCs w:val="22"/>
              </w:rPr>
            </w:pPr>
            <w:r w:rsidRPr="006D7107">
              <w:rPr>
                <w:color w:val="000000"/>
                <w:sz w:val="22"/>
                <w:szCs w:val="22"/>
              </w:rPr>
              <w:t xml:space="preserve">Activity </w:t>
            </w:r>
          </w:p>
        </w:tc>
        <w:tc>
          <w:tcPr>
            <w:tcW w:w="4750" w:type="dxa"/>
            <w:tcBorders>
              <w:top w:val="dotted" w:sz="4" w:space="0" w:color="auto"/>
              <w:left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Omnibus Main Effect (Type III )</w:t>
            </w:r>
            <w:r w:rsidRPr="006D7107">
              <w:rPr>
                <w:color w:val="000000"/>
                <w:sz w:val="22"/>
                <w:szCs w:val="22"/>
                <w:vertAlign w:val="superscript"/>
              </w:rPr>
              <w:t>b</w:t>
            </w:r>
          </w:p>
        </w:tc>
        <w:tc>
          <w:tcPr>
            <w:tcW w:w="745" w:type="dxa"/>
            <w:tcBorders>
              <w:top w:val="dotted" w:sz="4" w:space="0" w:color="auto"/>
              <w:left w:val="double" w:sz="4" w:space="0" w:color="auto"/>
              <w:right w:val="nil"/>
            </w:tcBorders>
            <w:shd w:val="clear" w:color="auto" w:fill="auto"/>
            <w:noWrap/>
            <w:vAlign w:val="center"/>
            <w:hideMark/>
          </w:tcPr>
          <w:p w:rsidR="00DB2ECE" w:rsidRPr="006D7107" w:rsidRDefault="00DB2ECE" w:rsidP="00583C03">
            <w:pPr>
              <w:jc w:val="right"/>
              <w:rPr>
                <w:b/>
                <w:iCs/>
                <w:color w:val="000000"/>
                <w:sz w:val="22"/>
                <w:szCs w:val="22"/>
              </w:rPr>
            </w:pPr>
            <w:r w:rsidRPr="006D7107">
              <w:rPr>
                <w:b/>
                <w:iCs/>
                <w:color w:val="000000"/>
                <w:sz w:val="22"/>
                <w:szCs w:val="22"/>
              </w:rPr>
              <w:t>1.40</w:t>
            </w:r>
          </w:p>
        </w:tc>
        <w:tc>
          <w:tcPr>
            <w:tcW w:w="601" w:type="dxa"/>
            <w:tcBorders>
              <w:top w:val="dotted" w:sz="4" w:space="0" w:color="auto"/>
              <w:left w:val="nil"/>
              <w:right w:val="single" w:sz="4" w:space="0" w:color="auto"/>
            </w:tcBorders>
            <w:shd w:val="clear" w:color="auto" w:fill="auto"/>
            <w:noWrap/>
            <w:vAlign w:val="center"/>
            <w:hideMark/>
          </w:tcPr>
          <w:p w:rsidR="00DB2ECE" w:rsidRPr="006D7107" w:rsidRDefault="00DB2ECE" w:rsidP="00583C03">
            <w:pPr>
              <w:rPr>
                <w:b/>
                <w:bCs/>
                <w:color w:val="000000"/>
                <w:sz w:val="22"/>
                <w:szCs w:val="22"/>
              </w:rPr>
            </w:pPr>
            <w:r w:rsidRPr="006D7107">
              <w:rPr>
                <w:b/>
                <w:bCs/>
                <w:color w:val="000000"/>
                <w:sz w:val="22"/>
                <w:szCs w:val="22"/>
              </w:rPr>
              <w:t>.001</w:t>
            </w:r>
          </w:p>
        </w:tc>
        <w:tc>
          <w:tcPr>
            <w:tcW w:w="735" w:type="dxa"/>
            <w:tcBorders>
              <w:top w:val="dotted" w:sz="4" w:space="0" w:color="auto"/>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3.80</w:t>
            </w:r>
          </w:p>
        </w:tc>
        <w:tc>
          <w:tcPr>
            <w:tcW w:w="633" w:type="dxa"/>
            <w:tcBorders>
              <w:top w:val="dotted" w:sz="4" w:space="0" w:color="auto"/>
              <w:right w:val="doub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.000</w:t>
            </w:r>
          </w:p>
        </w:tc>
        <w:tc>
          <w:tcPr>
            <w:tcW w:w="781" w:type="dxa"/>
            <w:gridSpan w:val="2"/>
            <w:tcBorders>
              <w:top w:val="dotted" w:sz="4" w:space="0" w:color="auto"/>
              <w:left w:val="double" w:sz="4" w:space="0" w:color="auto"/>
            </w:tcBorders>
            <w:vAlign w:val="center"/>
          </w:tcPr>
          <w:p w:rsidR="00DB2ECE" w:rsidRPr="006D7107" w:rsidRDefault="00DB2ECE" w:rsidP="00583C03">
            <w:pPr>
              <w:jc w:val="right"/>
              <w:rPr>
                <w:b/>
                <w:iCs/>
                <w:color w:val="000000"/>
                <w:sz w:val="22"/>
                <w:szCs w:val="22"/>
              </w:rPr>
            </w:pPr>
            <w:r w:rsidRPr="006D7107">
              <w:rPr>
                <w:b/>
                <w:iCs/>
                <w:color w:val="000000"/>
                <w:sz w:val="22"/>
                <w:szCs w:val="22"/>
              </w:rPr>
              <w:t>1.66</w:t>
            </w:r>
          </w:p>
        </w:tc>
        <w:tc>
          <w:tcPr>
            <w:tcW w:w="601" w:type="dxa"/>
            <w:tcBorders>
              <w:top w:val="dotted" w:sz="4" w:space="0" w:color="auto"/>
              <w:right w:val="sing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.000</w:t>
            </w:r>
          </w:p>
        </w:tc>
        <w:tc>
          <w:tcPr>
            <w:tcW w:w="807" w:type="dxa"/>
            <w:tcBorders>
              <w:top w:val="dotted" w:sz="4" w:space="0" w:color="auto"/>
              <w:left w:val="single" w:sz="4" w:space="0" w:color="auto"/>
            </w:tcBorders>
            <w:vAlign w:val="center"/>
          </w:tcPr>
          <w:p w:rsidR="00DB2ECE" w:rsidRPr="006D7107" w:rsidRDefault="00DB2ECE" w:rsidP="00583C03">
            <w:pPr>
              <w:jc w:val="right"/>
              <w:rPr>
                <w:b/>
                <w:iCs/>
                <w:color w:val="000000"/>
                <w:sz w:val="22"/>
                <w:szCs w:val="22"/>
              </w:rPr>
            </w:pPr>
            <w:r w:rsidRPr="006D7107">
              <w:rPr>
                <w:b/>
                <w:iCs/>
                <w:color w:val="000000"/>
                <w:sz w:val="22"/>
                <w:szCs w:val="22"/>
              </w:rPr>
              <w:t>7.58</w:t>
            </w:r>
          </w:p>
        </w:tc>
        <w:tc>
          <w:tcPr>
            <w:tcW w:w="634" w:type="dxa"/>
            <w:gridSpan w:val="2"/>
            <w:tcBorders>
              <w:top w:val="dotted" w:sz="4" w:space="0" w:color="auto"/>
              <w:right w:val="doub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.000</w:t>
            </w:r>
          </w:p>
        </w:tc>
        <w:tc>
          <w:tcPr>
            <w:tcW w:w="798" w:type="dxa"/>
            <w:tcBorders>
              <w:top w:val="dotted" w:sz="4" w:space="0" w:color="auto"/>
              <w:left w:val="double" w:sz="4" w:space="0" w:color="auto"/>
            </w:tcBorders>
            <w:vAlign w:val="center"/>
          </w:tcPr>
          <w:p w:rsidR="00DB2ECE" w:rsidRPr="006D7107" w:rsidRDefault="00DB2ECE" w:rsidP="00583C03">
            <w:pPr>
              <w:jc w:val="right"/>
              <w:rPr>
                <w:iCs/>
                <w:color w:val="000000"/>
                <w:sz w:val="22"/>
                <w:szCs w:val="22"/>
              </w:rPr>
            </w:pPr>
            <w:r w:rsidRPr="006D7107">
              <w:rPr>
                <w:iCs/>
                <w:color w:val="000000"/>
                <w:sz w:val="22"/>
                <w:szCs w:val="22"/>
              </w:rPr>
              <w:t>.98</w:t>
            </w:r>
          </w:p>
        </w:tc>
        <w:tc>
          <w:tcPr>
            <w:tcW w:w="663" w:type="dxa"/>
            <w:tcBorders>
              <w:top w:val="dotted" w:sz="4" w:space="0" w:color="auto"/>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.538</w:t>
            </w:r>
          </w:p>
        </w:tc>
        <w:tc>
          <w:tcPr>
            <w:tcW w:w="705" w:type="dxa"/>
            <w:tcBorders>
              <w:top w:val="dotted" w:sz="4" w:space="0" w:color="auto"/>
              <w:left w:val="single" w:sz="4" w:space="0" w:color="auto"/>
            </w:tcBorders>
            <w:vAlign w:val="center"/>
          </w:tcPr>
          <w:p w:rsidR="00DB2ECE" w:rsidRPr="006D7107" w:rsidRDefault="00DB2ECE" w:rsidP="00583C03">
            <w:pPr>
              <w:jc w:val="right"/>
              <w:rPr>
                <w:b/>
                <w:iCs/>
                <w:color w:val="000000"/>
                <w:sz w:val="22"/>
                <w:szCs w:val="22"/>
              </w:rPr>
            </w:pPr>
            <w:r w:rsidRPr="006D7107">
              <w:rPr>
                <w:b/>
                <w:iCs/>
                <w:color w:val="000000"/>
                <w:sz w:val="22"/>
                <w:szCs w:val="22"/>
              </w:rPr>
              <w:t> 1.70</w:t>
            </w:r>
          </w:p>
        </w:tc>
        <w:tc>
          <w:tcPr>
            <w:tcW w:w="625" w:type="dxa"/>
            <w:tcBorders>
              <w:top w:val="dotted"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.004</w:t>
            </w:r>
          </w:p>
        </w:tc>
      </w:tr>
      <w:tr w:rsidR="00DB2ECE" w:rsidRPr="006D7107" w:rsidTr="00583C03">
        <w:trPr>
          <w:trHeight w:val="283"/>
          <w:jc w:val="center"/>
        </w:trPr>
        <w:tc>
          <w:tcPr>
            <w:tcW w:w="2374" w:type="dxa"/>
            <w:tcBorders>
              <w:left w:val="nil"/>
              <w:right w:val="nil"/>
            </w:tcBorders>
            <w:shd w:val="clear" w:color="auto" w:fill="auto"/>
            <w:noWrap/>
            <w:vAlign w:val="center"/>
            <w:hideMark/>
          </w:tcPr>
          <w:p w:rsidR="00DB2ECE" w:rsidRPr="006D7107" w:rsidRDefault="00DB2ECE" w:rsidP="00583C03">
            <w:pPr>
              <w:jc w:val="center"/>
              <w:rPr>
                <w:color w:val="000000"/>
                <w:sz w:val="22"/>
                <w:szCs w:val="22"/>
              </w:rPr>
            </w:pPr>
            <w:r w:rsidRPr="006D7107">
              <w:rPr>
                <w:color w:val="000000"/>
                <w:sz w:val="22"/>
                <w:szCs w:val="22"/>
              </w:rPr>
              <w:t xml:space="preserve">(vs. Working, </w:t>
            </w:r>
            <w:r w:rsidRPr="006D7107">
              <w:rPr>
                <w:iCs/>
                <w:color w:val="000000"/>
                <w:sz w:val="22"/>
                <w:szCs w:val="22"/>
              </w:rPr>
              <w:t>studying</w:t>
            </w:r>
            <w:r w:rsidRPr="006D7107">
              <w:rPr>
                <w:color w:val="000000"/>
                <w:sz w:val="22"/>
                <w:szCs w:val="22"/>
              </w:rPr>
              <w:t xml:space="preserve">;  </w:t>
            </w:r>
          </w:p>
        </w:tc>
        <w:tc>
          <w:tcPr>
            <w:tcW w:w="4750" w:type="dxa"/>
            <w:tcBorders>
              <w:left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Admin, finances, organizing (</w:t>
            </w:r>
            <w:r w:rsidRPr="006D7107">
              <w:rPr>
                <w:i/>
                <w:color w:val="000000"/>
                <w:sz w:val="22"/>
                <w:szCs w:val="22"/>
              </w:rPr>
              <w:t>n</w:t>
            </w:r>
            <w:r w:rsidRPr="006D7107">
              <w:rPr>
                <w:i/>
                <w:color w:val="000000"/>
                <w:sz w:val="22"/>
                <w:szCs w:val="22"/>
                <w:vertAlign w:val="subscript"/>
              </w:rPr>
              <w:t>1</w:t>
            </w:r>
            <w:r w:rsidRPr="006D7107">
              <w:rPr>
                <w:color w:val="000000"/>
                <w:sz w:val="22"/>
                <w:szCs w:val="22"/>
              </w:rPr>
              <w:t xml:space="preserve"> = 12,</w:t>
            </w:r>
            <w:r w:rsidRPr="006D7107">
              <w:rPr>
                <w:i/>
                <w:iCs/>
                <w:color w:val="000000"/>
                <w:sz w:val="22"/>
                <w:szCs w:val="22"/>
              </w:rPr>
              <w:t xml:space="preserve"> n</w:t>
            </w:r>
            <w:r w:rsidRPr="006D7107">
              <w:rPr>
                <w:i/>
                <w:iCs/>
                <w:color w:val="000000"/>
                <w:sz w:val="22"/>
                <w:szCs w:val="22"/>
                <w:vertAlign w:val="subscript"/>
              </w:rPr>
              <w:t>2</w:t>
            </w:r>
            <w:r w:rsidRPr="006D7107">
              <w:rPr>
                <w:color w:val="000000"/>
                <w:sz w:val="22"/>
                <w:szCs w:val="22"/>
              </w:rPr>
              <w:t xml:space="preserve"> = 58)</w:t>
            </w:r>
          </w:p>
        </w:tc>
        <w:tc>
          <w:tcPr>
            <w:tcW w:w="745" w:type="dxa"/>
            <w:tcBorders>
              <w:left w:val="double" w:sz="4" w:space="0" w:color="auto"/>
              <w:right w:val="nil"/>
            </w:tcBorders>
            <w:shd w:val="clear" w:color="auto" w:fill="auto"/>
            <w:noWrap/>
            <w:vAlign w:val="center"/>
            <w:hideMark/>
          </w:tcPr>
          <w:p w:rsidR="00DB2ECE" w:rsidRPr="006D7107" w:rsidRDefault="00DB2ECE" w:rsidP="00583C03">
            <w:pPr>
              <w:jc w:val="right"/>
              <w:rPr>
                <w:color w:val="000000"/>
                <w:sz w:val="22"/>
                <w:szCs w:val="22"/>
              </w:rPr>
            </w:pPr>
            <w:r w:rsidRPr="006D7107">
              <w:rPr>
                <w:color w:val="000000"/>
                <w:sz w:val="22"/>
                <w:szCs w:val="22"/>
              </w:rPr>
              <w:t>.10</w:t>
            </w:r>
          </w:p>
        </w:tc>
        <w:tc>
          <w:tcPr>
            <w:tcW w:w="601" w:type="dxa"/>
            <w:tcBorders>
              <w:left w:val="nil"/>
              <w:right w:val="sing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.55</w:t>
            </w:r>
          </w:p>
        </w:tc>
        <w:tc>
          <w:tcPr>
            <w:tcW w:w="73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-.37</w:t>
            </w:r>
          </w:p>
        </w:tc>
        <w:tc>
          <w:tcPr>
            <w:tcW w:w="633" w:type="dxa"/>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.28</w:t>
            </w:r>
          </w:p>
        </w:tc>
        <w:tc>
          <w:tcPr>
            <w:tcW w:w="781" w:type="dxa"/>
            <w:gridSpan w:val="2"/>
            <w:tcBorders>
              <w:left w:val="doub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-1.38</w:t>
            </w:r>
          </w:p>
        </w:tc>
        <w:tc>
          <w:tcPr>
            <w:tcW w:w="601" w:type="dxa"/>
            <w:tcBorders>
              <w:right w:val="single" w:sz="4" w:space="0" w:color="auto"/>
            </w:tcBorders>
            <w:vAlign w:val="center"/>
          </w:tcPr>
          <w:p w:rsidR="00DB2ECE" w:rsidRPr="006D7107" w:rsidRDefault="00DB2ECE" w:rsidP="00583C03">
            <w:pPr>
              <w:rPr>
                <w:b/>
                <w:color w:val="000000"/>
                <w:sz w:val="22"/>
                <w:szCs w:val="22"/>
              </w:rPr>
            </w:pPr>
            <w:r w:rsidRPr="006D7107">
              <w:rPr>
                <w:b/>
                <w:color w:val="000000"/>
                <w:sz w:val="22"/>
                <w:szCs w:val="22"/>
              </w:rPr>
              <w:t>.63</w:t>
            </w:r>
          </w:p>
        </w:tc>
        <w:tc>
          <w:tcPr>
            <w:tcW w:w="807"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-.86</w:t>
            </w:r>
          </w:p>
        </w:tc>
        <w:tc>
          <w:tcPr>
            <w:tcW w:w="634" w:type="dxa"/>
            <w:gridSpan w:val="2"/>
            <w:tcBorders>
              <w:right w:val="double" w:sz="4" w:space="0" w:color="auto"/>
            </w:tcBorders>
            <w:vAlign w:val="center"/>
          </w:tcPr>
          <w:p w:rsidR="00DB2ECE" w:rsidRPr="006D7107" w:rsidRDefault="00DB2ECE" w:rsidP="00583C03">
            <w:pPr>
              <w:rPr>
                <w:b/>
                <w:color w:val="000000"/>
                <w:sz w:val="22"/>
                <w:szCs w:val="22"/>
              </w:rPr>
            </w:pPr>
            <w:r w:rsidRPr="006D7107">
              <w:rPr>
                <w:b/>
                <w:color w:val="000000"/>
                <w:sz w:val="22"/>
                <w:szCs w:val="22"/>
              </w:rPr>
              <w:t>.33</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-.08</w:t>
            </w:r>
          </w:p>
        </w:tc>
        <w:tc>
          <w:tcPr>
            <w:tcW w:w="663"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.65</w:t>
            </w:r>
          </w:p>
        </w:tc>
        <w:tc>
          <w:tcPr>
            <w:tcW w:w="705" w:type="dxa"/>
            <w:tcBorders>
              <w:left w:val="single" w:sz="4" w:space="0" w:color="auto"/>
            </w:tcBorders>
            <w:vAlign w:val="center"/>
          </w:tcPr>
          <w:p w:rsidR="00DB2ECE" w:rsidRPr="006D7107" w:rsidRDefault="00DB2ECE" w:rsidP="00583C03">
            <w:pPr>
              <w:jc w:val="right"/>
              <w:rPr>
                <w:i/>
                <w:color w:val="000000"/>
                <w:sz w:val="22"/>
                <w:szCs w:val="22"/>
              </w:rPr>
            </w:pPr>
            <w:r w:rsidRPr="006D7107">
              <w:rPr>
                <w:i/>
                <w:color w:val="000000"/>
                <w:sz w:val="22"/>
                <w:szCs w:val="22"/>
              </w:rPr>
              <w:t>.56</w:t>
            </w:r>
          </w:p>
        </w:tc>
        <w:tc>
          <w:tcPr>
            <w:tcW w:w="625" w:type="dxa"/>
            <w:vAlign w:val="center"/>
          </w:tcPr>
          <w:p w:rsidR="00DB2ECE" w:rsidRPr="006D7107" w:rsidRDefault="00DB2ECE" w:rsidP="00583C03">
            <w:pPr>
              <w:rPr>
                <w:i/>
                <w:color w:val="000000"/>
                <w:sz w:val="22"/>
                <w:szCs w:val="22"/>
              </w:rPr>
            </w:pPr>
            <w:r w:rsidRPr="006D7107">
              <w:rPr>
                <w:i/>
                <w:color w:val="000000"/>
                <w:sz w:val="22"/>
                <w:szCs w:val="22"/>
              </w:rPr>
              <w:t>.32</w:t>
            </w:r>
          </w:p>
        </w:tc>
      </w:tr>
      <w:tr w:rsidR="00DB2ECE" w:rsidRPr="006D7107" w:rsidTr="00583C03">
        <w:trPr>
          <w:trHeight w:val="283"/>
          <w:jc w:val="center"/>
        </w:trPr>
        <w:tc>
          <w:tcPr>
            <w:tcW w:w="2374" w:type="dxa"/>
            <w:tcBorders>
              <w:left w:val="nil"/>
              <w:right w:val="nil"/>
            </w:tcBorders>
            <w:shd w:val="clear" w:color="auto" w:fill="auto"/>
            <w:noWrap/>
            <w:vAlign w:val="center"/>
            <w:hideMark/>
          </w:tcPr>
          <w:p w:rsidR="00DB2ECE" w:rsidRPr="006D7107" w:rsidRDefault="00DB2ECE" w:rsidP="00583C03">
            <w:pPr>
              <w:jc w:val="center"/>
              <w:rPr>
                <w:color w:val="000000"/>
                <w:sz w:val="22"/>
                <w:szCs w:val="22"/>
              </w:rPr>
            </w:pPr>
            <w:r w:rsidRPr="006D7107">
              <w:rPr>
                <w:i/>
                <w:color w:val="000000"/>
                <w:sz w:val="22"/>
                <w:szCs w:val="22"/>
              </w:rPr>
              <w:t>n</w:t>
            </w:r>
            <w:r w:rsidRPr="006D7107">
              <w:rPr>
                <w:i/>
                <w:color w:val="000000"/>
                <w:sz w:val="22"/>
                <w:szCs w:val="22"/>
                <w:vertAlign w:val="subscript"/>
              </w:rPr>
              <w:t>1</w:t>
            </w:r>
            <w:r w:rsidRPr="006D7107">
              <w:rPr>
                <w:color w:val="000000"/>
                <w:sz w:val="22"/>
                <w:szCs w:val="22"/>
              </w:rPr>
              <w:t xml:space="preserve"> = 75,</w:t>
            </w:r>
            <w:r w:rsidRPr="006D7107">
              <w:rPr>
                <w:i/>
                <w:iCs/>
                <w:color w:val="000000"/>
                <w:sz w:val="22"/>
                <w:szCs w:val="22"/>
              </w:rPr>
              <w:t xml:space="preserve"> n</w:t>
            </w:r>
            <w:r w:rsidRPr="006D7107">
              <w:rPr>
                <w:i/>
                <w:iCs/>
                <w:color w:val="000000"/>
                <w:sz w:val="22"/>
                <w:szCs w:val="22"/>
                <w:vertAlign w:val="subscript"/>
              </w:rPr>
              <w:t>2</w:t>
            </w:r>
            <w:r w:rsidRPr="006D7107">
              <w:rPr>
                <w:color w:val="000000"/>
                <w:sz w:val="22"/>
                <w:szCs w:val="22"/>
              </w:rPr>
              <w:t xml:space="preserve"> = 452)  </w:t>
            </w:r>
          </w:p>
        </w:tc>
        <w:tc>
          <w:tcPr>
            <w:tcW w:w="4750" w:type="dxa"/>
            <w:tcBorders>
              <w:left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Bird- or nature-watching (</w:t>
            </w:r>
            <w:r w:rsidRPr="006D7107">
              <w:rPr>
                <w:i/>
                <w:color w:val="000000"/>
                <w:sz w:val="22"/>
                <w:szCs w:val="22"/>
              </w:rPr>
              <w:t>n</w:t>
            </w:r>
            <w:r w:rsidRPr="006D7107">
              <w:rPr>
                <w:i/>
                <w:color w:val="000000"/>
                <w:sz w:val="22"/>
                <w:szCs w:val="22"/>
                <w:vertAlign w:val="subscript"/>
              </w:rPr>
              <w:t>1</w:t>
            </w:r>
            <w:r w:rsidRPr="006D7107">
              <w:rPr>
                <w:color w:val="000000"/>
                <w:sz w:val="22"/>
                <w:szCs w:val="22"/>
              </w:rPr>
              <w:t xml:space="preserve"> = 1</w:t>
            </w:r>
            <w:r w:rsidRPr="006D7107">
              <w:rPr>
                <w:i/>
                <w:iCs/>
                <w:color w:val="000000"/>
                <w:sz w:val="22"/>
                <w:szCs w:val="22"/>
              </w:rPr>
              <w:t xml:space="preserve"> n</w:t>
            </w:r>
            <w:r w:rsidRPr="006D7107">
              <w:rPr>
                <w:i/>
                <w:iCs/>
                <w:color w:val="000000"/>
                <w:sz w:val="22"/>
                <w:szCs w:val="22"/>
                <w:vertAlign w:val="subscript"/>
              </w:rPr>
              <w:t>2</w:t>
            </w:r>
            <w:r w:rsidRPr="006D7107">
              <w:rPr>
                <w:color w:val="000000"/>
                <w:sz w:val="22"/>
                <w:szCs w:val="22"/>
              </w:rPr>
              <w:t xml:space="preserve"> = 4)</w:t>
            </w:r>
          </w:p>
        </w:tc>
        <w:tc>
          <w:tcPr>
            <w:tcW w:w="745" w:type="dxa"/>
            <w:tcBorders>
              <w:left w:val="double" w:sz="4" w:space="0" w:color="auto"/>
              <w:right w:val="nil"/>
            </w:tcBorders>
            <w:shd w:val="clear" w:color="auto" w:fill="auto"/>
            <w:noWrap/>
            <w:vAlign w:val="center"/>
            <w:hideMark/>
          </w:tcPr>
          <w:p w:rsidR="00DB2ECE" w:rsidRPr="006D7107" w:rsidRDefault="00DB2ECE" w:rsidP="00583C03">
            <w:pPr>
              <w:jc w:val="right"/>
              <w:rPr>
                <w:color w:val="000000"/>
                <w:sz w:val="22"/>
                <w:szCs w:val="22"/>
              </w:rPr>
            </w:pPr>
            <w:r w:rsidRPr="006D7107">
              <w:rPr>
                <w:color w:val="000000"/>
                <w:sz w:val="22"/>
                <w:szCs w:val="22"/>
              </w:rPr>
              <w:t>.56</w:t>
            </w:r>
          </w:p>
        </w:tc>
        <w:tc>
          <w:tcPr>
            <w:tcW w:w="601" w:type="dxa"/>
            <w:tcBorders>
              <w:left w:val="nil"/>
              <w:right w:val="sing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1.85</w:t>
            </w:r>
          </w:p>
        </w:tc>
        <w:tc>
          <w:tcPr>
            <w:tcW w:w="73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-.27</w:t>
            </w:r>
          </w:p>
        </w:tc>
        <w:tc>
          <w:tcPr>
            <w:tcW w:w="633" w:type="dxa"/>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.91</w:t>
            </w:r>
          </w:p>
        </w:tc>
        <w:tc>
          <w:tcPr>
            <w:tcW w:w="781" w:type="dxa"/>
            <w:gridSpan w:val="2"/>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.36</w:t>
            </w:r>
          </w:p>
        </w:tc>
        <w:tc>
          <w:tcPr>
            <w:tcW w:w="601"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2.06</w:t>
            </w:r>
          </w:p>
        </w:tc>
        <w:tc>
          <w:tcPr>
            <w:tcW w:w="807"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-3.90</w:t>
            </w:r>
          </w:p>
        </w:tc>
        <w:tc>
          <w:tcPr>
            <w:tcW w:w="634" w:type="dxa"/>
            <w:gridSpan w:val="2"/>
            <w:tcBorders>
              <w:right w:val="double" w:sz="4" w:space="0" w:color="auto"/>
            </w:tcBorders>
            <w:vAlign w:val="center"/>
          </w:tcPr>
          <w:p w:rsidR="00DB2ECE" w:rsidRPr="006D7107" w:rsidRDefault="00DB2ECE" w:rsidP="00583C03">
            <w:pPr>
              <w:rPr>
                <w:b/>
                <w:color w:val="000000"/>
                <w:sz w:val="22"/>
                <w:szCs w:val="22"/>
              </w:rPr>
            </w:pPr>
            <w:r w:rsidRPr="006D7107">
              <w:rPr>
                <w:b/>
                <w:color w:val="000000"/>
                <w:sz w:val="22"/>
                <w:szCs w:val="22"/>
              </w:rPr>
              <w:t>1.09</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-.53</w:t>
            </w:r>
          </w:p>
        </w:tc>
        <w:tc>
          <w:tcPr>
            <w:tcW w:w="663"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2.13</w:t>
            </w:r>
          </w:p>
        </w:tc>
        <w:tc>
          <w:tcPr>
            <w:tcW w:w="70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-.62</w:t>
            </w:r>
          </w:p>
        </w:tc>
        <w:tc>
          <w:tcPr>
            <w:tcW w:w="625" w:type="dxa"/>
            <w:vAlign w:val="center"/>
          </w:tcPr>
          <w:p w:rsidR="00DB2ECE" w:rsidRPr="006D7107" w:rsidRDefault="00DB2ECE" w:rsidP="00583C03">
            <w:pPr>
              <w:rPr>
                <w:color w:val="000000"/>
                <w:sz w:val="22"/>
                <w:szCs w:val="22"/>
              </w:rPr>
            </w:pPr>
            <w:r w:rsidRPr="006D7107">
              <w:rPr>
                <w:color w:val="000000"/>
                <w:sz w:val="22"/>
                <w:szCs w:val="22"/>
              </w:rPr>
              <w:t>1.08</w:t>
            </w:r>
          </w:p>
        </w:tc>
      </w:tr>
      <w:tr w:rsidR="00DB2ECE" w:rsidRPr="006D7107" w:rsidTr="00583C03">
        <w:trPr>
          <w:trHeight w:val="283"/>
          <w:jc w:val="center"/>
        </w:trPr>
        <w:tc>
          <w:tcPr>
            <w:tcW w:w="2374" w:type="dxa"/>
            <w:tcBorders>
              <w:left w:val="nil"/>
              <w:right w:val="nil"/>
            </w:tcBorders>
            <w:shd w:val="clear" w:color="auto" w:fill="auto"/>
            <w:noWrap/>
            <w:vAlign w:val="center"/>
            <w:hideMark/>
          </w:tcPr>
          <w:p w:rsidR="00DB2ECE" w:rsidRPr="006D7107" w:rsidRDefault="00DB2ECE" w:rsidP="00583C03">
            <w:pPr>
              <w:jc w:val="center"/>
              <w:rPr>
                <w:i/>
                <w:iCs/>
                <w:color w:val="000000"/>
                <w:sz w:val="22"/>
                <w:szCs w:val="22"/>
              </w:rPr>
            </w:pPr>
          </w:p>
        </w:tc>
        <w:tc>
          <w:tcPr>
            <w:tcW w:w="4750" w:type="dxa"/>
            <w:tcBorders>
              <w:left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Browsing the Internet (</w:t>
            </w:r>
            <w:r w:rsidRPr="006D7107">
              <w:rPr>
                <w:i/>
                <w:color w:val="000000"/>
                <w:sz w:val="22"/>
                <w:szCs w:val="22"/>
              </w:rPr>
              <w:t>n</w:t>
            </w:r>
            <w:r w:rsidRPr="006D7107">
              <w:rPr>
                <w:i/>
                <w:color w:val="000000"/>
                <w:sz w:val="22"/>
                <w:szCs w:val="22"/>
                <w:vertAlign w:val="subscript"/>
              </w:rPr>
              <w:t>1</w:t>
            </w:r>
            <w:r w:rsidRPr="006D7107">
              <w:rPr>
                <w:color w:val="000000"/>
                <w:sz w:val="22"/>
                <w:szCs w:val="22"/>
              </w:rPr>
              <w:t xml:space="preserve"> = 14,</w:t>
            </w:r>
            <w:r w:rsidRPr="006D7107">
              <w:rPr>
                <w:i/>
                <w:iCs/>
                <w:color w:val="000000"/>
                <w:sz w:val="22"/>
                <w:szCs w:val="22"/>
              </w:rPr>
              <w:t xml:space="preserve"> n</w:t>
            </w:r>
            <w:r w:rsidRPr="006D7107">
              <w:rPr>
                <w:i/>
                <w:iCs/>
                <w:color w:val="000000"/>
                <w:sz w:val="22"/>
                <w:szCs w:val="22"/>
                <w:vertAlign w:val="subscript"/>
              </w:rPr>
              <w:t>2</w:t>
            </w:r>
            <w:r w:rsidRPr="006D7107">
              <w:rPr>
                <w:color w:val="000000"/>
                <w:sz w:val="22"/>
                <w:szCs w:val="22"/>
              </w:rPr>
              <w:t xml:space="preserve"> = 131)</w:t>
            </w:r>
          </w:p>
        </w:tc>
        <w:tc>
          <w:tcPr>
            <w:tcW w:w="745" w:type="dxa"/>
            <w:tcBorders>
              <w:left w:val="double" w:sz="4" w:space="0" w:color="auto"/>
              <w:right w:val="nil"/>
            </w:tcBorders>
            <w:shd w:val="clear" w:color="auto" w:fill="auto"/>
            <w:noWrap/>
            <w:vAlign w:val="center"/>
            <w:hideMark/>
          </w:tcPr>
          <w:p w:rsidR="00DB2ECE" w:rsidRPr="006D7107" w:rsidRDefault="00DB2ECE" w:rsidP="00583C03">
            <w:pPr>
              <w:jc w:val="right"/>
              <w:rPr>
                <w:b/>
                <w:color w:val="000000"/>
                <w:sz w:val="22"/>
                <w:szCs w:val="22"/>
              </w:rPr>
            </w:pPr>
            <w:r w:rsidRPr="006D7107">
              <w:rPr>
                <w:b/>
                <w:color w:val="000000"/>
                <w:sz w:val="22"/>
                <w:szCs w:val="22"/>
              </w:rPr>
              <w:t>-1.22</w:t>
            </w:r>
          </w:p>
        </w:tc>
        <w:tc>
          <w:tcPr>
            <w:tcW w:w="601" w:type="dxa"/>
            <w:tcBorders>
              <w:left w:val="nil"/>
              <w:right w:val="single" w:sz="4" w:space="0" w:color="auto"/>
            </w:tcBorders>
            <w:shd w:val="clear" w:color="auto" w:fill="auto"/>
            <w:noWrap/>
            <w:vAlign w:val="center"/>
            <w:hideMark/>
          </w:tcPr>
          <w:p w:rsidR="00DB2ECE" w:rsidRPr="006D7107" w:rsidRDefault="00DB2ECE" w:rsidP="00583C03">
            <w:pPr>
              <w:rPr>
                <w:b/>
                <w:color w:val="000000"/>
                <w:sz w:val="22"/>
                <w:szCs w:val="22"/>
              </w:rPr>
            </w:pPr>
            <w:r w:rsidRPr="006D7107">
              <w:rPr>
                <w:b/>
                <w:color w:val="000000"/>
                <w:sz w:val="22"/>
                <w:szCs w:val="22"/>
              </w:rPr>
              <w:t>.54</w:t>
            </w:r>
          </w:p>
        </w:tc>
        <w:tc>
          <w:tcPr>
            <w:tcW w:w="735"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-.72</w:t>
            </w:r>
          </w:p>
        </w:tc>
        <w:tc>
          <w:tcPr>
            <w:tcW w:w="633" w:type="dxa"/>
            <w:tcBorders>
              <w:right w:val="double" w:sz="4" w:space="0" w:color="auto"/>
            </w:tcBorders>
            <w:vAlign w:val="center"/>
          </w:tcPr>
          <w:p w:rsidR="00DB2ECE" w:rsidRPr="006D7107" w:rsidRDefault="00DB2ECE" w:rsidP="00583C03">
            <w:pPr>
              <w:rPr>
                <w:b/>
                <w:color w:val="000000"/>
                <w:sz w:val="22"/>
                <w:szCs w:val="22"/>
              </w:rPr>
            </w:pPr>
            <w:r w:rsidRPr="006D7107">
              <w:rPr>
                <w:b/>
                <w:color w:val="000000"/>
                <w:sz w:val="22"/>
                <w:szCs w:val="22"/>
              </w:rPr>
              <w:t>.21</w:t>
            </w:r>
          </w:p>
        </w:tc>
        <w:tc>
          <w:tcPr>
            <w:tcW w:w="781" w:type="dxa"/>
            <w:gridSpan w:val="2"/>
            <w:tcBorders>
              <w:left w:val="doub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-2.14</w:t>
            </w:r>
          </w:p>
        </w:tc>
        <w:tc>
          <w:tcPr>
            <w:tcW w:w="601" w:type="dxa"/>
            <w:tcBorders>
              <w:right w:val="single" w:sz="4" w:space="0" w:color="auto"/>
            </w:tcBorders>
            <w:vAlign w:val="center"/>
          </w:tcPr>
          <w:p w:rsidR="00DB2ECE" w:rsidRPr="006D7107" w:rsidRDefault="00DB2ECE" w:rsidP="00583C03">
            <w:pPr>
              <w:rPr>
                <w:b/>
                <w:color w:val="000000"/>
                <w:sz w:val="22"/>
                <w:szCs w:val="22"/>
              </w:rPr>
            </w:pPr>
            <w:r w:rsidRPr="006D7107">
              <w:rPr>
                <w:b/>
                <w:color w:val="000000"/>
                <w:sz w:val="22"/>
                <w:szCs w:val="22"/>
              </w:rPr>
              <w:t>.61</w:t>
            </w:r>
          </w:p>
        </w:tc>
        <w:tc>
          <w:tcPr>
            <w:tcW w:w="807"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-2.50</w:t>
            </w:r>
          </w:p>
        </w:tc>
        <w:tc>
          <w:tcPr>
            <w:tcW w:w="634" w:type="dxa"/>
            <w:gridSpan w:val="2"/>
            <w:tcBorders>
              <w:right w:val="double" w:sz="4" w:space="0" w:color="auto"/>
            </w:tcBorders>
            <w:vAlign w:val="center"/>
          </w:tcPr>
          <w:p w:rsidR="00DB2ECE" w:rsidRPr="006D7107" w:rsidRDefault="00DB2ECE" w:rsidP="00583C03">
            <w:pPr>
              <w:rPr>
                <w:b/>
                <w:color w:val="000000"/>
                <w:sz w:val="22"/>
                <w:szCs w:val="22"/>
              </w:rPr>
            </w:pPr>
            <w:r w:rsidRPr="006D7107">
              <w:rPr>
                <w:b/>
                <w:color w:val="000000"/>
                <w:sz w:val="22"/>
                <w:szCs w:val="22"/>
              </w:rPr>
              <w:t>.24</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-.48</w:t>
            </w:r>
          </w:p>
        </w:tc>
        <w:tc>
          <w:tcPr>
            <w:tcW w:w="663"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.63</w:t>
            </w:r>
          </w:p>
        </w:tc>
        <w:tc>
          <w:tcPr>
            <w:tcW w:w="705"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.47</w:t>
            </w:r>
          </w:p>
        </w:tc>
        <w:tc>
          <w:tcPr>
            <w:tcW w:w="625" w:type="dxa"/>
            <w:vAlign w:val="center"/>
          </w:tcPr>
          <w:p w:rsidR="00DB2ECE" w:rsidRPr="006D7107" w:rsidRDefault="00DB2ECE" w:rsidP="00583C03">
            <w:pPr>
              <w:rPr>
                <w:b/>
                <w:color w:val="000000"/>
                <w:sz w:val="22"/>
                <w:szCs w:val="22"/>
              </w:rPr>
            </w:pPr>
            <w:r w:rsidRPr="006D7107">
              <w:rPr>
                <w:b/>
                <w:color w:val="000000"/>
                <w:sz w:val="22"/>
                <w:szCs w:val="22"/>
              </w:rPr>
              <w:t>.23</w:t>
            </w:r>
          </w:p>
        </w:tc>
      </w:tr>
      <w:tr w:rsidR="00DB2ECE" w:rsidRPr="006D7107" w:rsidTr="00583C03">
        <w:trPr>
          <w:trHeight w:val="283"/>
          <w:jc w:val="center"/>
        </w:trPr>
        <w:tc>
          <w:tcPr>
            <w:tcW w:w="2374" w:type="dxa"/>
            <w:tcBorders>
              <w:left w:val="nil"/>
              <w:right w:val="nil"/>
            </w:tcBorders>
            <w:shd w:val="clear" w:color="auto" w:fill="auto"/>
            <w:noWrap/>
            <w:vAlign w:val="center"/>
            <w:hideMark/>
          </w:tcPr>
          <w:p w:rsidR="00DB2ECE" w:rsidRPr="006D7107" w:rsidRDefault="00DB2ECE" w:rsidP="00583C03">
            <w:pPr>
              <w:jc w:val="center"/>
              <w:rPr>
                <w:i/>
                <w:iCs/>
                <w:color w:val="000000"/>
                <w:sz w:val="22"/>
                <w:szCs w:val="22"/>
              </w:rPr>
            </w:pPr>
          </w:p>
        </w:tc>
        <w:tc>
          <w:tcPr>
            <w:tcW w:w="4750" w:type="dxa"/>
            <w:tcBorders>
              <w:left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Care or help for adults (</w:t>
            </w:r>
            <w:r w:rsidRPr="006D7107">
              <w:rPr>
                <w:i/>
                <w:color w:val="000000"/>
                <w:sz w:val="22"/>
                <w:szCs w:val="22"/>
              </w:rPr>
              <w:t>n</w:t>
            </w:r>
            <w:r w:rsidRPr="006D7107">
              <w:rPr>
                <w:i/>
                <w:color w:val="000000"/>
                <w:sz w:val="22"/>
                <w:szCs w:val="22"/>
                <w:vertAlign w:val="subscript"/>
              </w:rPr>
              <w:t>1</w:t>
            </w:r>
            <w:r w:rsidRPr="006D7107">
              <w:rPr>
                <w:color w:val="000000"/>
                <w:sz w:val="22"/>
                <w:szCs w:val="22"/>
              </w:rPr>
              <w:t xml:space="preserve"> = 3,</w:t>
            </w:r>
            <w:r w:rsidRPr="006D7107">
              <w:rPr>
                <w:i/>
                <w:iCs/>
                <w:color w:val="000000"/>
                <w:sz w:val="22"/>
                <w:szCs w:val="22"/>
              </w:rPr>
              <w:t xml:space="preserve"> n</w:t>
            </w:r>
            <w:r w:rsidRPr="006D7107">
              <w:rPr>
                <w:i/>
                <w:iCs/>
                <w:color w:val="000000"/>
                <w:sz w:val="22"/>
                <w:szCs w:val="22"/>
                <w:vertAlign w:val="subscript"/>
              </w:rPr>
              <w:t>2</w:t>
            </w:r>
            <w:r w:rsidRPr="006D7107">
              <w:rPr>
                <w:color w:val="000000"/>
                <w:sz w:val="22"/>
                <w:szCs w:val="22"/>
              </w:rPr>
              <w:t xml:space="preserve"> = 9)</w:t>
            </w:r>
          </w:p>
        </w:tc>
        <w:tc>
          <w:tcPr>
            <w:tcW w:w="745" w:type="dxa"/>
            <w:tcBorders>
              <w:left w:val="double" w:sz="4" w:space="0" w:color="auto"/>
              <w:right w:val="nil"/>
            </w:tcBorders>
            <w:shd w:val="clear" w:color="auto" w:fill="auto"/>
            <w:noWrap/>
            <w:vAlign w:val="center"/>
            <w:hideMark/>
          </w:tcPr>
          <w:p w:rsidR="00DB2ECE" w:rsidRPr="006D7107" w:rsidRDefault="00DB2ECE" w:rsidP="00583C03">
            <w:pPr>
              <w:jc w:val="right"/>
              <w:rPr>
                <w:color w:val="000000"/>
                <w:sz w:val="22"/>
                <w:szCs w:val="22"/>
              </w:rPr>
            </w:pPr>
            <w:r w:rsidRPr="006D7107">
              <w:rPr>
                <w:color w:val="000000"/>
                <w:sz w:val="22"/>
                <w:szCs w:val="22"/>
              </w:rPr>
              <w:t>1.29</w:t>
            </w:r>
          </w:p>
        </w:tc>
        <w:tc>
          <w:tcPr>
            <w:tcW w:w="601" w:type="dxa"/>
            <w:tcBorders>
              <w:left w:val="nil"/>
              <w:right w:val="sing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1.04</w:t>
            </w:r>
          </w:p>
        </w:tc>
        <w:tc>
          <w:tcPr>
            <w:tcW w:w="73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.66</w:t>
            </w:r>
          </w:p>
        </w:tc>
        <w:tc>
          <w:tcPr>
            <w:tcW w:w="633" w:type="dxa"/>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.68</w:t>
            </w:r>
          </w:p>
        </w:tc>
        <w:tc>
          <w:tcPr>
            <w:tcW w:w="781" w:type="dxa"/>
            <w:gridSpan w:val="2"/>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1.92</w:t>
            </w:r>
          </w:p>
        </w:tc>
        <w:tc>
          <w:tcPr>
            <w:tcW w:w="601"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1.16</w:t>
            </w:r>
          </w:p>
        </w:tc>
        <w:tc>
          <w:tcPr>
            <w:tcW w:w="807"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-.07</w:t>
            </w:r>
          </w:p>
        </w:tc>
        <w:tc>
          <w:tcPr>
            <w:tcW w:w="634" w:type="dxa"/>
            <w:gridSpan w:val="2"/>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.80</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-.83</w:t>
            </w:r>
          </w:p>
        </w:tc>
        <w:tc>
          <w:tcPr>
            <w:tcW w:w="663"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1.21</w:t>
            </w:r>
          </w:p>
        </w:tc>
        <w:tc>
          <w:tcPr>
            <w:tcW w:w="70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-.16</w:t>
            </w:r>
          </w:p>
        </w:tc>
        <w:tc>
          <w:tcPr>
            <w:tcW w:w="625" w:type="dxa"/>
            <w:vAlign w:val="center"/>
          </w:tcPr>
          <w:p w:rsidR="00DB2ECE" w:rsidRPr="006D7107" w:rsidRDefault="00DB2ECE" w:rsidP="00583C03">
            <w:pPr>
              <w:rPr>
                <w:color w:val="000000"/>
                <w:sz w:val="22"/>
                <w:szCs w:val="22"/>
              </w:rPr>
            </w:pPr>
            <w:r w:rsidRPr="006D7107">
              <w:rPr>
                <w:color w:val="000000"/>
                <w:sz w:val="22"/>
                <w:szCs w:val="22"/>
              </w:rPr>
              <w:t>.78</w:t>
            </w:r>
          </w:p>
        </w:tc>
      </w:tr>
      <w:tr w:rsidR="00DB2ECE" w:rsidRPr="006D7107" w:rsidTr="00583C03">
        <w:trPr>
          <w:trHeight w:val="283"/>
          <w:jc w:val="center"/>
        </w:trPr>
        <w:tc>
          <w:tcPr>
            <w:tcW w:w="2374" w:type="dxa"/>
            <w:tcBorders>
              <w:left w:val="nil"/>
              <w:right w:val="nil"/>
            </w:tcBorders>
            <w:shd w:val="clear" w:color="auto" w:fill="auto"/>
            <w:noWrap/>
            <w:vAlign w:val="center"/>
            <w:hideMark/>
          </w:tcPr>
          <w:p w:rsidR="00DB2ECE" w:rsidRPr="006D7107" w:rsidRDefault="00DB2ECE" w:rsidP="00583C03">
            <w:pPr>
              <w:jc w:val="center"/>
              <w:rPr>
                <w:i/>
                <w:iCs/>
                <w:color w:val="000000"/>
                <w:sz w:val="22"/>
                <w:szCs w:val="22"/>
              </w:rPr>
            </w:pPr>
          </w:p>
        </w:tc>
        <w:tc>
          <w:tcPr>
            <w:tcW w:w="4750" w:type="dxa"/>
            <w:tcBorders>
              <w:left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Childcare, playing with children (</w:t>
            </w:r>
            <w:r w:rsidRPr="006D7107">
              <w:rPr>
                <w:i/>
                <w:color w:val="000000"/>
                <w:sz w:val="22"/>
                <w:szCs w:val="22"/>
              </w:rPr>
              <w:t>n</w:t>
            </w:r>
            <w:r w:rsidRPr="006D7107">
              <w:rPr>
                <w:i/>
                <w:color w:val="000000"/>
                <w:sz w:val="22"/>
                <w:szCs w:val="22"/>
                <w:vertAlign w:val="subscript"/>
              </w:rPr>
              <w:t>1</w:t>
            </w:r>
            <w:r w:rsidRPr="006D7107">
              <w:rPr>
                <w:color w:val="000000"/>
                <w:sz w:val="22"/>
                <w:szCs w:val="22"/>
              </w:rPr>
              <w:t xml:space="preserve"> = 9,</w:t>
            </w:r>
            <w:r w:rsidRPr="006D7107">
              <w:rPr>
                <w:i/>
                <w:iCs/>
                <w:color w:val="000000"/>
                <w:sz w:val="22"/>
                <w:szCs w:val="22"/>
              </w:rPr>
              <w:t xml:space="preserve"> n</w:t>
            </w:r>
            <w:r w:rsidRPr="006D7107">
              <w:rPr>
                <w:i/>
                <w:iCs/>
                <w:color w:val="000000"/>
                <w:sz w:val="22"/>
                <w:szCs w:val="22"/>
                <w:vertAlign w:val="subscript"/>
              </w:rPr>
              <w:t>2</w:t>
            </w:r>
            <w:r w:rsidRPr="006D7107">
              <w:rPr>
                <w:color w:val="000000"/>
                <w:sz w:val="22"/>
                <w:szCs w:val="22"/>
              </w:rPr>
              <w:t xml:space="preserve"> = 33)</w:t>
            </w:r>
          </w:p>
        </w:tc>
        <w:tc>
          <w:tcPr>
            <w:tcW w:w="745" w:type="dxa"/>
            <w:tcBorders>
              <w:left w:val="double" w:sz="4" w:space="0" w:color="auto"/>
              <w:right w:val="nil"/>
            </w:tcBorders>
            <w:shd w:val="clear" w:color="auto" w:fill="auto"/>
            <w:noWrap/>
            <w:vAlign w:val="center"/>
            <w:hideMark/>
          </w:tcPr>
          <w:p w:rsidR="00DB2ECE" w:rsidRPr="006D7107" w:rsidRDefault="00DB2ECE" w:rsidP="00583C03">
            <w:pPr>
              <w:jc w:val="right"/>
              <w:rPr>
                <w:color w:val="000000"/>
                <w:sz w:val="22"/>
                <w:szCs w:val="22"/>
              </w:rPr>
            </w:pPr>
            <w:r w:rsidRPr="006D7107">
              <w:rPr>
                <w:color w:val="000000"/>
                <w:sz w:val="22"/>
                <w:szCs w:val="22"/>
              </w:rPr>
              <w:t>.80</w:t>
            </w:r>
          </w:p>
        </w:tc>
        <w:tc>
          <w:tcPr>
            <w:tcW w:w="601" w:type="dxa"/>
            <w:tcBorders>
              <w:left w:val="nil"/>
              <w:right w:val="sing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.63</w:t>
            </w:r>
          </w:p>
        </w:tc>
        <w:tc>
          <w:tcPr>
            <w:tcW w:w="73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.55</w:t>
            </w:r>
          </w:p>
        </w:tc>
        <w:tc>
          <w:tcPr>
            <w:tcW w:w="633" w:type="dxa"/>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.39</w:t>
            </w:r>
          </w:p>
        </w:tc>
        <w:tc>
          <w:tcPr>
            <w:tcW w:w="781" w:type="dxa"/>
            <w:gridSpan w:val="2"/>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.30</w:t>
            </w:r>
          </w:p>
        </w:tc>
        <w:tc>
          <w:tcPr>
            <w:tcW w:w="601"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.71</w:t>
            </w:r>
          </w:p>
        </w:tc>
        <w:tc>
          <w:tcPr>
            <w:tcW w:w="807"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-.54</w:t>
            </w:r>
          </w:p>
        </w:tc>
        <w:tc>
          <w:tcPr>
            <w:tcW w:w="634" w:type="dxa"/>
            <w:gridSpan w:val="2"/>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.45</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.11</w:t>
            </w:r>
          </w:p>
        </w:tc>
        <w:tc>
          <w:tcPr>
            <w:tcW w:w="663"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.73</w:t>
            </w:r>
          </w:p>
        </w:tc>
        <w:tc>
          <w:tcPr>
            <w:tcW w:w="70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-.28</w:t>
            </w:r>
          </w:p>
        </w:tc>
        <w:tc>
          <w:tcPr>
            <w:tcW w:w="625" w:type="dxa"/>
            <w:vAlign w:val="center"/>
          </w:tcPr>
          <w:p w:rsidR="00DB2ECE" w:rsidRPr="006D7107" w:rsidRDefault="00DB2ECE" w:rsidP="00583C03">
            <w:pPr>
              <w:rPr>
                <w:color w:val="000000"/>
                <w:sz w:val="22"/>
                <w:szCs w:val="22"/>
              </w:rPr>
            </w:pPr>
            <w:r w:rsidRPr="006D7107">
              <w:rPr>
                <w:color w:val="000000"/>
                <w:sz w:val="22"/>
                <w:szCs w:val="22"/>
              </w:rPr>
              <w:t>.43</w:t>
            </w:r>
          </w:p>
        </w:tc>
      </w:tr>
      <w:tr w:rsidR="00DB2ECE" w:rsidRPr="006D7107" w:rsidTr="00583C03">
        <w:trPr>
          <w:trHeight w:val="283"/>
          <w:jc w:val="center"/>
        </w:trPr>
        <w:tc>
          <w:tcPr>
            <w:tcW w:w="2374" w:type="dxa"/>
            <w:tcBorders>
              <w:left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left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Computer games, phone Games (</w:t>
            </w:r>
            <w:r w:rsidRPr="006D7107">
              <w:rPr>
                <w:i/>
                <w:color w:val="000000"/>
                <w:sz w:val="22"/>
                <w:szCs w:val="22"/>
              </w:rPr>
              <w:t>n</w:t>
            </w:r>
            <w:r w:rsidRPr="006D7107">
              <w:rPr>
                <w:i/>
                <w:color w:val="000000"/>
                <w:sz w:val="22"/>
                <w:szCs w:val="22"/>
                <w:vertAlign w:val="subscript"/>
              </w:rPr>
              <w:t>1</w:t>
            </w:r>
            <w:r w:rsidRPr="006D7107">
              <w:rPr>
                <w:color w:val="000000"/>
                <w:sz w:val="22"/>
                <w:szCs w:val="22"/>
              </w:rPr>
              <w:t xml:space="preserve"> = 2,</w:t>
            </w:r>
            <w:r w:rsidRPr="006D7107">
              <w:rPr>
                <w:i/>
                <w:iCs/>
                <w:color w:val="000000"/>
                <w:sz w:val="22"/>
                <w:szCs w:val="22"/>
              </w:rPr>
              <w:t xml:space="preserve"> n</w:t>
            </w:r>
            <w:r w:rsidRPr="006D7107">
              <w:rPr>
                <w:i/>
                <w:iCs/>
                <w:color w:val="000000"/>
                <w:sz w:val="22"/>
                <w:szCs w:val="22"/>
                <w:vertAlign w:val="subscript"/>
              </w:rPr>
              <w:t>2</w:t>
            </w:r>
            <w:r w:rsidRPr="006D7107">
              <w:rPr>
                <w:color w:val="000000"/>
                <w:sz w:val="22"/>
                <w:szCs w:val="22"/>
              </w:rPr>
              <w:t xml:space="preserve"> = 47)</w:t>
            </w:r>
          </w:p>
        </w:tc>
        <w:tc>
          <w:tcPr>
            <w:tcW w:w="745" w:type="dxa"/>
            <w:tcBorders>
              <w:left w:val="double" w:sz="4" w:space="0" w:color="auto"/>
              <w:right w:val="nil"/>
            </w:tcBorders>
            <w:shd w:val="clear" w:color="auto" w:fill="auto"/>
            <w:noWrap/>
            <w:vAlign w:val="center"/>
            <w:hideMark/>
          </w:tcPr>
          <w:p w:rsidR="00DB2ECE" w:rsidRPr="006D7107" w:rsidRDefault="00DB2ECE" w:rsidP="00583C03">
            <w:pPr>
              <w:jc w:val="right"/>
              <w:rPr>
                <w:color w:val="000000"/>
                <w:sz w:val="22"/>
                <w:szCs w:val="22"/>
              </w:rPr>
            </w:pPr>
            <w:r w:rsidRPr="006D7107">
              <w:rPr>
                <w:color w:val="000000"/>
                <w:sz w:val="22"/>
                <w:szCs w:val="22"/>
              </w:rPr>
              <w:t>.61</w:t>
            </w:r>
          </w:p>
        </w:tc>
        <w:tc>
          <w:tcPr>
            <w:tcW w:w="601" w:type="dxa"/>
            <w:tcBorders>
              <w:left w:val="nil"/>
              <w:right w:val="sing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1.21</w:t>
            </w:r>
          </w:p>
        </w:tc>
        <w:tc>
          <w:tcPr>
            <w:tcW w:w="73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-.19</w:t>
            </w:r>
          </w:p>
        </w:tc>
        <w:tc>
          <w:tcPr>
            <w:tcW w:w="633" w:type="dxa"/>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.33</w:t>
            </w:r>
          </w:p>
        </w:tc>
        <w:tc>
          <w:tcPr>
            <w:tcW w:w="781" w:type="dxa"/>
            <w:gridSpan w:val="2"/>
            <w:tcBorders>
              <w:left w:val="doub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-3.21</w:t>
            </w:r>
          </w:p>
        </w:tc>
        <w:tc>
          <w:tcPr>
            <w:tcW w:w="601" w:type="dxa"/>
            <w:tcBorders>
              <w:right w:val="single" w:sz="4" w:space="0" w:color="auto"/>
            </w:tcBorders>
            <w:vAlign w:val="center"/>
          </w:tcPr>
          <w:p w:rsidR="00DB2ECE" w:rsidRPr="006D7107" w:rsidRDefault="00DB2ECE" w:rsidP="00583C03">
            <w:pPr>
              <w:rPr>
                <w:b/>
                <w:color w:val="000000"/>
                <w:sz w:val="22"/>
                <w:szCs w:val="22"/>
              </w:rPr>
            </w:pPr>
            <w:r w:rsidRPr="006D7107">
              <w:rPr>
                <w:b/>
                <w:color w:val="000000"/>
                <w:sz w:val="22"/>
                <w:szCs w:val="22"/>
              </w:rPr>
              <w:t>1.36</w:t>
            </w:r>
          </w:p>
        </w:tc>
        <w:tc>
          <w:tcPr>
            <w:tcW w:w="807"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-2.19</w:t>
            </w:r>
          </w:p>
        </w:tc>
        <w:tc>
          <w:tcPr>
            <w:tcW w:w="634" w:type="dxa"/>
            <w:gridSpan w:val="2"/>
            <w:tcBorders>
              <w:right w:val="double" w:sz="4" w:space="0" w:color="auto"/>
            </w:tcBorders>
            <w:vAlign w:val="center"/>
          </w:tcPr>
          <w:p w:rsidR="00DB2ECE" w:rsidRPr="006D7107" w:rsidRDefault="00DB2ECE" w:rsidP="00583C03">
            <w:pPr>
              <w:rPr>
                <w:b/>
                <w:color w:val="000000"/>
                <w:sz w:val="22"/>
                <w:szCs w:val="22"/>
              </w:rPr>
            </w:pPr>
            <w:r w:rsidRPr="006D7107">
              <w:rPr>
                <w:b/>
                <w:color w:val="000000"/>
                <w:sz w:val="22"/>
                <w:szCs w:val="22"/>
              </w:rPr>
              <w:t>.38</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-.18</w:t>
            </w:r>
          </w:p>
        </w:tc>
        <w:tc>
          <w:tcPr>
            <w:tcW w:w="663"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1.40</w:t>
            </w:r>
          </w:p>
        </w:tc>
        <w:tc>
          <w:tcPr>
            <w:tcW w:w="70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.52</w:t>
            </w:r>
          </w:p>
        </w:tc>
        <w:tc>
          <w:tcPr>
            <w:tcW w:w="625" w:type="dxa"/>
            <w:vAlign w:val="center"/>
          </w:tcPr>
          <w:p w:rsidR="00DB2ECE" w:rsidRPr="006D7107" w:rsidRDefault="00DB2ECE" w:rsidP="00583C03">
            <w:pPr>
              <w:rPr>
                <w:color w:val="000000"/>
                <w:sz w:val="22"/>
                <w:szCs w:val="22"/>
              </w:rPr>
            </w:pPr>
            <w:r w:rsidRPr="006D7107">
              <w:rPr>
                <w:color w:val="000000"/>
                <w:sz w:val="22"/>
                <w:szCs w:val="22"/>
              </w:rPr>
              <w:t>.36</w:t>
            </w:r>
          </w:p>
        </w:tc>
      </w:tr>
      <w:tr w:rsidR="00DB2ECE" w:rsidRPr="006D7107" w:rsidTr="00583C03">
        <w:trPr>
          <w:trHeight w:val="283"/>
          <w:jc w:val="center"/>
        </w:trPr>
        <w:tc>
          <w:tcPr>
            <w:tcW w:w="2374" w:type="dxa"/>
            <w:tcBorders>
              <w:left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left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Cooking, preparing food (</w:t>
            </w:r>
            <w:r w:rsidRPr="006D7107">
              <w:rPr>
                <w:i/>
                <w:color w:val="000000"/>
                <w:sz w:val="22"/>
                <w:szCs w:val="22"/>
              </w:rPr>
              <w:t>n</w:t>
            </w:r>
            <w:r w:rsidRPr="006D7107">
              <w:rPr>
                <w:i/>
                <w:color w:val="000000"/>
                <w:sz w:val="22"/>
                <w:szCs w:val="22"/>
                <w:vertAlign w:val="subscript"/>
              </w:rPr>
              <w:t>1</w:t>
            </w:r>
            <w:r w:rsidRPr="006D7107">
              <w:rPr>
                <w:color w:val="000000"/>
                <w:sz w:val="22"/>
                <w:szCs w:val="22"/>
              </w:rPr>
              <w:t xml:space="preserve"> = 27,</w:t>
            </w:r>
            <w:r w:rsidRPr="006D7107">
              <w:rPr>
                <w:i/>
                <w:iCs/>
                <w:color w:val="000000"/>
                <w:sz w:val="22"/>
                <w:szCs w:val="22"/>
              </w:rPr>
              <w:t xml:space="preserve"> n</w:t>
            </w:r>
            <w:r w:rsidRPr="006D7107">
              <w:rPr>
                <w:i/>
                <w:iCs/>
                <w:color w:val="000000"/>
                <w:sz w:val="22"/>
                <w:szCs w:val="22"/>
                <w:vertAlign w:val="subscript"/>
              </w:rPr>
              <w:t>2</w:t>
            </w:r>
            <w:r w:rsidRPr="006D7107">
              <w:rPr>
                <w:color w:val="000000"/>
                <w:sz w:val="22"/>
                <w:szCs w:val="22"/>
              </w:rPr>
              <w:t xml:space="preserve"> = 66)</w:t>
            </w:r>
          </w:p>
        </w:tc>
        <w:tc>
          <w:tcPr>
            <w:tcW w:w="745" w:type="dxa"/>
            <w:tcBorders>
              <w:left w:val="double" w:sz="4" w:space="0" w:color="auto"/>
              <w:right w:val="nil"/>
            </w:tcBorders>
            <w:shd w:val="clear" w:color="auto" w:fill="auto"/>
            <w:noWrap/>
            <w:vAlign w:val="center"/>
            <w:hideMark/>
          </w:tcPr>
          <w:p w:rsidR="00DB2ECE" w:rsidRPr="006D7107" w:rsidRDefault="00DB2ECE" w:rsidP="00583C03">
            <w:pPr>
              <w:jc w:val="right"/>
              <w:rPr>
                <w:color w:val="000000"/>
                <w:sz w:val="22"/>
                <w:szCs w:val="22"/>
              </w:rPr>
            </w:pPr>
            <w:r w:rsidRPr="006D7107">
              <w:rPr>
                <w:color w:val="000000"/>
                <w:sz w:val="22"/>
                <w:szCs w:val="22"/>
              </w:rPr>
              <w:t>-.08</w:t>
            </w:r>
          </w:p>
        </w:tc>
        <w:tc>
          <w:tcPr>
            <w:tcW w:w="601" w:type="dxa"/>
            <w:tcBorders>
              <w:left w:val="nil"/>
              <w:right w:val="sing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.39</w:t>
            </w:r>
          </w:p>
        </w:tc>
        <w:tc>
          <w:tcPr>
            <w:tcW w:w="73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-.16</w:t>
            </w:r>
          </w:p>
        </w:tc>
        <w:tc>
          <w:tcPr>
            <w:tcW w:w="633" w:type="dxa"/>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.26</w:t>
            </w:r>
          </w:p>
        </w:tc>
        <w:tc>
          <w:tcPr>
            <w:tcW w:w="781" w:type="dxa"/>
            <w:gridSpan w:val="2"/>
            <w:tcBorders>
              <w:left w:val="doub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-.89</w:t>
            </w:r>
          </w:p>
        </w:tc>
        <w:tc>
          <w:tcPr>
            <w:tcW w:w="601" w:type="dxa"/>
            <w:tcBorders>
              <w:right w:val="single" w:sz="4" w:space="0" w:color="auto"/>
            </w:tcBorders>
            <w:vAlign w:val="center"/>
          </w:tcPr>
          <w:p w:rsidR="00DB2ECE" w:rsidRPr="006D7107" w:rsidRDefault="00DB2ECE" w:rsidP="00583C03">
            <w:pPr>
              <w:rPr>
                <w:b/>
                <w:color w:val="000000"/>
                <w:sz w:val="22"/>
                <w:szCs w:val="22"/>
              </w:rPr>
            </w:pPr>
            <w:r w:rsidRPr="006D7107">
              <w:rPr>
                <w:b/>
                <w:color w:val="000000"/>
                <w:sz w:val="22"/>
                <w:szCs w:val="22"/>
              </w:rPr>
              <w:t>.44</w:t>
            </w:r>
          </w:p>
        </w:tc>
        <w:tc>
          <w:tcPr>
            <w:tcW w:w="807"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-1.29</w:t>
            </w:r>
          </w:p>
        </w:tc>
        <w:tc>
          <w:tcPr>
            <w:tcW w:w="634" w:type="dxa"/>
            <w:gridSpan w:val="2"/>
            <w:tcBorders>
              <w:right w:val="double" w:sz="4" w:space="0" w:color="auto"/>
            </w:tcBorders>
            <w:vAlign w:val="center"/>
          </w:tcPr>
          <w:p w:rsidR="00DB2ECE" w:rsidRPr="006D7107" w:rsidRDefault="00DB2ECE" w:rsidP="00583C03">
            <w:pPr>
              <w:rPr>
                <w:b/>
                <w:color w:val="000000"/>
                <w:sz w:val="22"/>
                <w:szCs w:val="22"/>
              </w:rPr>
            </w:pPr>
            <w:r w:rsidRPr="006D7107">
              <w:rPr>
                <w:b/>
                <w:color w:val="000000"/>
                <w:sz w:val="22"/>
                <w:szCs w:val="22"/>
              </w:rPr>
              <w:t>.30</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.03</w:t>
            </w:r>
          </w:p>
        </w:tc>
        <w:tc>
          <w:tcPr>
            <w:tcW w:w="663"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.46</w:t>
            </w:r>
          </w:p>
        </w:tc>
        <w:tc>
          <w:tcPr>
            <w:tcW w:w="70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.12</w:t>
            </w:r>
          </w:p>
        </w:tc>
        <w:tc>
          <w:tcPr>
            <w:tcW w:w="625" w:type="dxa"/>
            <w:vAlign w:val="center"/>
          </w:tcPr>
          <w:p w:rsidR="00DB2ECE" w:rsidRPr="006D7107" w:rsidRDefault="00DB2ECE" w:rsidP="00583C03">
            <w:pPr>
              <w:rPr>
                <w:color w:val="000000"/>
                <w:sz w:val="22"/>
                <w:szCs w:val="22"/>
              </w:rPr>
            </w:pPr>
            <w:r w:rsidRPr="006D7107">
              <w:rPr>
                <w:color w:val="000000"/>
                <w:sz w:val="22"/>
                <w:szCs w:val="22"/>
              </w:rPr>
              <w:t>.29</w:t>
            </w:r>
          </w:p>
        </w:tc>
      </w:tr>
      <w:tr w:rsidR="00DB2ECE" w:rsidRPr="006D7107" w:rsidTr="00583C03">
        <w:trPr>
          <w:trHeight w:val="283"/>
          <w:jc w:val="center"/>
        </w:trPr>
        <w:tc>
          <w:tcPr>
            <w:tcW w:w="2374" w:type="dxa"/>
            <w:tcBorders>
              <w:left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left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Drinking alcohol  (</w:t>
            </w:r>
            <w:r w:rsidRPr="006D7107">
              <w:rPr>
                <w:i/>
                <w:color w:val="000000"/>
                <w:sz w:val="22"/>
                <w:szCs w:val="22"/>
              </w:rPr>
              <w:t>n</w:t>
            </w:r>
            <w:r w:rsidRPr="006D7107">
              <w:rPr>
                <w:i/>
                <w:color w:val="000000"/>
                <w:sz w:val="22"/>
                <w:szCs w:val="22"/>
                <w:vertAlign w:val="subscript"/>
              </w:rPr>
              <w:t>1</w:t>
            </w:r>
            <w:r w:rsidRPr="006D7107">
              <w:rPr>
                <w:color w:val="000000"/>
                <w:sz w:val="22"/>
                <w:szCs w:val="22"/>
              </w:rPr>
              <w:t xml:space="preserve"> = 13,</w:t>
            </w:r>
            <w:r w:rsidRPr="006D7107">
              <w:rPr>
                <w:i/>
                <w:iCs/>
                <w:color w:val="000000"/>
                <w:sz w:val="22"/>
                <w:szCs w:val="22"/>
              </w:rPr>
              <w:t xml:space="preserve"> n</w:t>
            </w:r>
            <w:r w:rsidRPr="006D7107">
              <w:rPr>
                <w:i/>
                <w:iCs/>
                <w:color w:val="000000"/>
                <w:sz w:val="22"/>
                <w:szCs w:val="22"/>
                <w:vertAlign w:val="subscript"/>
              </w:rPr>
              <w:t>2</w:t>
            </w:r>
            <w:r w:rsidRPr="006D7107">
              <w:rPr>
                <w:color w:val="000000"/>
                <w:sz w:val="22"/>
                <w:szCs w:val="22"/>
              </w:rPr>
              <w:t xml:space="preserve"> = 27)</w:t>
            </w:r>
          </w:p>
        </w:tc>
        <w:tc>
          <w:tcPr>
            <w:tcW w:w="745" w:type="dxa"/>
            <w:tcBorders>
              <w:left w:val="double" w:sz="4" w:space="0" w:color="auto"/>
              <w:right w:val="nil"/>
            </w:tcBorders>
            <w:shd w:val="clear" w:color="auto" w:fill="auto"/>
            <w:noWrap/>
            <w:vAlign w:val="center"/>
            <w:hideMark/>
          </w:tcPr>
          <w:p w:rsidR="00DB2ECE" w:rsidRPr="006D7107" w:rsidRDefault="00DB2ECE" w:rsidP="00583C03">
            <w:pPr>
              <w:jc w:val="right"/>
              <w:rPr>
                <w:color w:val="000000"/>
                <w:sz w:val="22"/>
                <w:szCs w:val="22"/>
              </w:rPr>
            </w:pPr>
            <w:r w:rsidRPr="006D7107">
              <w:rPr>
                <w:color w:val="000000"/>
                <w:sz w:val="22"/>
                <w:szCs w:val="22"/>
              </w:rPr>
              <w:t>-.82</w:t>
            </w:r>
          </w:p>
        </w:tc>
        <w:tc>
          <w:tcPr>
            <w:tcW w:w="601" w:type="dxa"/>
            <w:tcBorders>
              <w:left w:val="nil"/>
              <w:right w:val="sing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.53</w:t>
            </w:r>
          </w:p>
        </w:tc>
        <w:tc>
          <w:tcPr>
            <w:tcW w:w="73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.06</w:t>
            </w:r>
          </w:p>
        </w:tc>
        <w:tc>
          <w:tcPr>
            <w:tcW w:w="633" w:type="dxa"/>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.38</w:t>
            </w:r>
          </w:p>
        </w:tc>
        <w:tc>
          <w:tcPr>
            <w:tcW w:w="781" w:type="dxa"/>
            <w:gridSpan w:val="2"/>
            <w:tcBorders>
              <w:left w:val="doub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-1.36</w:t>
            </w:r>
          </w:p>
        </w:tc>
        <w:tc>
          <w:tcPr>
            <w:tcW w:w="601" w:type="dxa"/>
            <w:tcBorders>
              <w:right w:val="single" w:sz="4" w:space="0" w:color="auto"/>
            </w:tcBorders>
            <w:vAlign w:val="center"/>
          </w:tcPr>
          <w:p w:rsidR="00DB2ECE" w:rsidRPr="006D7107" w:rsidRDefault="00DB2ECE" w:rsidP="00583C03">
            <w:pPr>
              <w:rPr>
                <w:b/>
                <w:color w:val="000000"/>
                <w:sz w:val="22"/>
                <w:szCs w:val="22"/>
              </w:rPr>
            </w:pPr>
            <w:r w:rsidRPr="006D7107">
              <w:rPr>
                <w:b/>
                <w:color w:val="000000"/>
                <w:sz w:val="22"/>
                <w:szCs w:val="22"/>
              </w:rPr>
              <w:t>.59</w:t>
            </w:r>
          </w:p>
        </w:tc>
        <w:tc>
          <w:tcPr>
            <w:tcW w:w="807"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-1.68</w:t>
            </w:r>
          </w:p>
        </w:tc>
        <w:tc>
          <w:tcPr>
            <w:tcW w:w="634" w:type="dxa"/>
            <w:gridSpan w:val="2"/>
            <w:tcBorders>
              <w:right w:val="double" w:sz="4" w:space="0" w:color="auto"/>
            </w:tcBorders>
            <w:vAlign w:val="center"/>
          </w:tcPr>
          <w:p w:rsidR="00DB2ECE" w:rsidRPr="006D7107" w:rsidRDefault="00DB2ECE" w:rsidP="00583C03">
            <w:pPr>
              <w:rPr>
                <w:b/>
                <w:color w:val="000000"/>
                <w:sz w:val="22"/>
                <w:szCs w:val="22"/>
              </w:rPr>
            </w:pPr>
            <w:r w:rsidRPr="006D7107">
              <w:rPr>
                <w:b/>
                <w:color w:val="000000"/>
                <w:sz w:val="22"/>
                <w:szCs w:val="22"/>
              </w:rPr>
              <w:t>.45</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.23</w:t>
            </w:r>
          </w:p>
        </w:tc>
        <w:tc>
          <w:tcPr>
            <w:tcW w:w="663"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.61</w:t>
            </w:r>
          </w:p>
        </w:tc>
        <w:tc>
          <w:tcPr>
            <w:tcW w:w="70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.48</w:t>
            </w:r>
          </w:p>
        </w:tc>
        <w:tc>
          <w:tcPr>
            <w:tcW w:w="625" w:type="dxa"/>
            <w:vAlign w:val="center"/>
          </w:tcPr>
          <w:p w:rsidR="00DB2ECE" w:rsidRPr="006D7107" w:rsidRDefault="00DB2ECE" w:rsidP="00583C03">
            <w:pPr>
              <w:rPr>
                <w:color w:val="000000"/>
                <w:sz w:val="22"/>
                <w:szCs w:val="22"/>
              </w:rPr>
            </w:pPr>
            <w:r w:rsidRPr="006D7107">
              <w:rPr>
                <w:color w:val="000000"/>
                <w:sz w:val="22"/>
                <w:szCs w:val="22"/>
              </w:rPr>
              <w:t>.44</w:t>
            </w:r>
          </w:p>
        </w:tc>
      </w:tr>
      <w:tr w:rsidR="00DB2ECE" w:rsidRPr="006D7107" w:rsidTr="00583C03">
        <w:trPr>
          <w:trHeight w:val="283"/>
          <w:jc w:val="center"/>
        </w:trPr>
        <w:tc>
          <w:tcPr>
            <w:tcW w:w="2374" w:type="dxa"/>
            <w:tcBorders>
              <w:left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left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Drinking tea/coffee (</w:t>
            </w:r>
            <w:r w:rsidRPr="006D7107">
              <w:rPr>
                <w:i/>
                <w:color w:val="000000"/>
                <w:sz w:val="22"/>
                <w:szCs w:val="22"/>
              </w:rPr>
              <w:t>n</w:t>
            </w:r>
            <w:r w:rsidRPr="006D7107">
              <w:rPr>
                <w:i/>
                <w:color w:val="000000"/>
                <w:sz w:val="22"/>
                <w:szCs w:val="22"/>
                <w:vertAlign w:val="subscript"/>
              </w:rPr>
              <w:t>1</w:t>
            </w:r>
            <w:r w:rsidRPr="006D7107">
              <w:rPr>
                <w:color w:val="000000"/>
                <w:sz w:val="22"/>
                <w:szCs w:val="22"/>
              </w:rPr>
              <w:t xml:space="preserve"> = 9,</w:t>
            </w:r>
            <w:r w:rsidRPr="006D7107">
              <w:rPr>
                <w:i/>
                <w:iCs/>
                <w:color w:val="000000"/>
                <w:sz w:val="22"/>
                <w:szCs w:val="22"/>
              </w:rPr>
              <w:t xml:space="preserve"> n</w:t>
            </w:r>
            <w:r w:rsidRPr="006D7107">
              <w:rPr>
                <w:i/>
                <w:iCs/>
                <w:color w:val="000000"/>
                <w:sz w:val="22"/>
                <w:szCs w:val="22"/>
                <w:vertAlign w:val="subscript"/>
              </w:rPr>
              <w:t>2</w:t>
            </w:r>
            <w:r w:rsidRPr="006D7107">
              <w:rPr>
                <w:color w:val="000000"/>
                <w:sz w:val="22"/>
                <w:szCs w:val="22"/>
              </w:rPr>
              <w:t xml:space="preserve"> = 28)</w:t>
            </w:r>
          </w:p>
        </w:tc>
        <w:tc>
          <w:tcPr>
            <w:tcW w:w="745" w:type="dxa"/>
            <w:tcBorders>
              <w:left w:val="double" w:sz="4" w:space="0" w:color="auto"/>
              <w:right w:val="nil"/>
            </w:tcBorders>
            <w:shd w:val="clear" w:color="auto" w:fill="auto"/>
            <w:noWrap/>
            <w:vAlign w:val="center"/>
            <w:hideMark/>
          </w:tcPr>
          <w:p w:rsidR="00DB2ECE" w:rsidRPr="006D7107" w:rsidRDefault="00DB2ECE" w:rsidP="00583C03">
            <w:pPr>
              <w:jc w:val="right"/>
              <w:rPr>
                <w:color w:val="000000"/>
                <w:sz w:val="22"/>
                <w:szCs w:val="22"/>
              </w:rPr>
            </w:pPr>
            <w:r w:rsidRPr="006D7107">
              <w:rPr>
                <w:color w:val="000000"/>
                <w:sz w:val="22"/>
                <w:szCs w:val="22"/>
              </w:rPr>
              <w:t>-.41</w:t>
            </w:r>
          </w:p>
        </w:tc>
        <w:tc>
          <w:tcPr>
            <w:tcW w:w="601" w:type="dxa"/>
            <w:tcBorders>
              <w:left w:val="nil"/>
              <w:right w:val="sing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.63</w:t>
            </w:r>
          </w:p>
        </w:tc>
        <w:tc>
          <w:tcPr>
            <w:tcW w:w="73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.52</w:t>
            </w:r>
          </w:p>
        </w:tc>
        <w:tc>
          <w:tcPr>
            <w:tcW w:w="633" w:type="dxa"/>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.37</w:t>
            </w:r>
          </w:p>
        </w:tc>
        <w:tc>
          <w:tcPr>
            <w:tcW w:w="781" w:type="dxa"/>
            <w:gridSpan w:val="2"/>
            <w:tcBorders>
              <w:left w:val="doub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-1.62</w:t>
            </w:r>
          </w:p>
        </w:tc>
        <w:tc>
          <w:tcPr>
            <w:tcW w:w="601" w:type="dxa"/>
            <w:tcBorders>
              <w:right w:val="single" w:sz="4" w:space="0" w:color="auto"/>
            </w:tcBorders>
            <w:vAlign w:val="center"/>
          </w:tcPr>
          <w:p w:rsidR="00DB2ECE" w:rsidRPr="006D7107" w:rsidRDefault="00DB2ECE" w:rsidP="00583C03">
            <w:pPr>
              <w:rPr>
                <w:b/>
                <w:color w:val="000000"/>
                <w:sz w:val="22"/>
                <w:szCs w:val="22"/>
              </w:rPr>
            </w:pPr>
            <w:r w:rsidRPr="006D7107">
              <w:rPr>
                <w:b/>
                <w:color w:val="000000"/>
                <w:sz w:val="22"/>
                <w:szCs w:val="22"/>
              </w:rPr>
              <w:t>.71</w:t>
            </w:r>
          </w:p>
        </w:tc>
        <w:tc>
          <w:tcPr>
            <w:tcW w:w="807"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-1.84</w:t>
            </w:r>
          </w:p>
        </w:tc>
        <w:tc>
          <w:tcPr>
            <w:tcW w:w="634" w:type="dxa"/>
            <w:gridSpan w:val="2"/>
            <w:tcBorders>
              <w:right w:val="double" w:sz="4" w:space="0" w:color="auto"/>
            </w:tcBorders>
            <w:vAlign w:val="center"/>
          </w:tcPr>
          <w:p w:rsidR="00DB2ECE" w:rsidRPr="006D7107" w:rsidRDefault="00DB2ECE" w:rsidP="00583C03">
            <w:pPr>
              <w:rPr>
                <w:b/>
                <w:color w:val="000000"/>
                <w:sz w:val="22"/>
                <w:szCs w:val="22"/>
              </w:rPr>
            </w:pPr>
            <w:r w:rsidRPr="006D7107">
              <w:rPr>
                <w:b/>
                <w:color w:val="000000"/>
                <w:sz w:val="22"/>
                <w:szCs w:val="22"/>
              </w:rPr>
              <w:t>.44</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-.03</w:t>
            </w:r>
          </w:p>
        </w:tc>
        <w:tc>
          <w:tcPr>
            <w:tcW w:w="663"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.73</w:t>
            </w:r>
          </w:p>
        </w:tc>
        <w:tc>
          <w:tcPr>
            <w:tcW w:w="70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.14</w:t>
            </w:r>
          </w:p>
        </w:tc>
        <w:tc>
          <w:tcPr>
            <w:tcW w:w="625" w:type="dxa"/>
            <w:vAlign w:val="center"/>
          </w:tcPr>
          <w:p w:rsidR="00DB2ECE" w:rsidRPr="006D7107" w:rsidRDefault="00DB2ECE" w:rsidP="00583C03">
            <w:pPr>
              <w:rPr>
                <w:color w:val="000000"/>
                <w:sz w:val="22"/>
                <w:szCs w:val="22"/>
              </w:rPr>
            </w:pPr>
            <w:r w:rsidRPr="006D7107">
              <w:rPr>
                <w:color w:val="000000"/>
                <w:sz w:val="22"/>
                <w:szCs w:val="22"/>
              </w:rPr>
              <w:t>.43</w:t>
            </w:r>
          </w:p>
        </w:tc>
      </w:tr>
      <w:tr w:rsidR="00DB2ECE" w:rsidRPr="006D7107" w:rsidTr="00583C03">
        <w:trPr>
          <w:trHeight w:val="283"/>
          <w:jc w:val="center"/>
        </w:trPr>
        <w:tc>
          <w:tcPr>
            <w:tcW w:w="2374" w:type="dxa"/>
            <w:tcBorders>
              <w:left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left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Eating, snacking (</w:t>
            </w:r>
            <w:r w:rsidRPr="006D7107">
              <w:rPr>
                <w:i/>
                <w:color w:val="000000"/>
                <w:sz w:val="22"/>
                <w:szCs w:val="22"/>
              </w:rPr>
              <w:t>n</w:t>
            </w:r>
            <w:r w:rsidRPr="006D7107">
              <w:rPr>
                <w:i/>
                <w:color w:val="000000"/>
                <w:sz w:val="22"/>
                <w:szCs w:val="22"/>
                <w:vertAlign w:val="subscript"/>
              </w:rPr>
              <w:t>1</w:t>
            </w:r>
            <w:r w:rsidRPr="006D7107">
              <w:rPr>
                <w:color w:val="000000"/>
                <w:sz w:val="22"/>
                <w:szCs w:val="22"/>
              </w:rPr>
              <w:t xml:space="preserve"> = 76,</w:t>
            </w:r>
            <w:r w:rsidRPr="006D7107">
              <w:rPr>
                <w:i/>
                <w:iCs/>
                <w:color w:val="000000"/>
                <w:sz w:val="22"/>
                <w:szCs w:val="22"/>
              </w:rPr>
              <w:t xml:space="preserve"> n</w:t>
            </w:r>
            <w:r w:rsidRPr="006D7107">
              <w:rPr>
                <w:i/>
                <w:iCs/>
                <w:color w:val="000000"/>
                <w:sz w:val="22"/>
                <w:szCs w:val="22"/>
                <w:vertAlign w:val="subscript"/>
              </w:rPr>
              <w:t>2</w:t>
            </w:r>
            <w:r w:rsidRPr="006D7107">
              <w:rPr>
                <w:color w:val="000000"/>
                <w:sz w:val="22"/>
                <w:szCs w:val="22"/>
              </w:rPr>
              <w:t xml:space="preserve"> = 104)</w:t>
            </w:r>
          </w:p>
        </w:tc>
        <w:tc>
          <w:tcPr>
            <w:tcW w:w="745" w:type="dxa"/>
            <w:tcBorders>
              <w:left w:val="double" w:sz="4" w:space="0" w:color="auto"/>
              <w:right w:val="nil"/>
            </w:tcBorders>
            <w:shd w:val="clear" w:color="auto" w:fill="auto"/>
            <w:noWrap/>
            <w:vAlign w:val="center"/>
            <w:hideMark/>
          </w:tcPr>
          <w:p w:rsidR="00DB2ECE" w:rsidRPr="006D7107" w:rsidRDefault="00DB2ECE" w:rsidP="00583C03">
            <w:pPr>
              <w:jc w:val="right"/>
              <w:rPr>
                <w:color w:val="000000"/>
                <w:sz w:val="22"/>
                <w:szCs w:val="22"/>
              </w:rPr>
            </w:pPr>
            <w:r w:rsidRPr="006D7107">
              <w:rPr>
                <w:color w:val="000000"/>
                <w:sz w:val="22"/>
                <w:szCs w:val="22"/>
              </w:rPr>
              <w:t>-.38</w:t>
            </w:r>
          </w:p>
        </w:tc>
        <w:tc>
          <w:tcPr>
            <w:tcW w:w="601" w:type="dxa"/>
            <w:tcBorders>
              <w:left w:val="nil"/>
              <w:right w:val="sing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.28</w:t>
            </w:r>
          </w:p>
        </w:tc>
        <w:tc>
          <w:tcPr>
            <w:tcW w:w="73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.11</w:t>
            </w:r>
          </w:p>
        </w:tc>
        <w:tc>
          <w:tcPr>
            <w:tcW w:w="633" w:type="dxa"/>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.22</w:t>
            </w:r>
          </w:p>
        </w:tc>
        <w:tc>
          <w:tcPr>
            <w:tcW w:w="781" w:type="dxa"/>
            <w:gridSpan w:val="2"/>
            <w:tcBorders>
              <w:left w:val="doub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-1.16</w:t>
            </w:r>
          </w:p>
        </w:tc>
        <w:tc>
          <w:tcPr>
            <w:tcW w:w="601" w:type="dxa"/>
            <w:tcBorders>
              <w:right w:val="single" w:sz="4" w:space="0" w:color="auto"/>
            </w:tcBorders>
            <w:vAlign w:val="center"/>
          </w:tcPr>
          <w:p w:rsidR="00DB2ECE" w:rsidRPr="006D7107" w:rsidRDefault="00DB2ECE" w:rsidP="00583C03">
            <w:pPr>
              <w:rPr>
                <w:b/>
                <w:color w:val="000000"/>
                <w:sz w:val="22"/>
                <w:szCs w:val="22"/>
              </w:rPr>
            </w:pPr>
            <w:r w:rsidRPr="006D7107">
              <w:rPr>
                <w:b/>
                <w:color w:val="000000"/>
                <w:sz w:val="22"/>
                <w:szCs w:val="22"/>
              </w:rPr>
              <w:t>.32</w:t>
            </w:r>
          </w:p>
        </w:tc>
        <w:tc>
          <w:tcPr>
            <w:tcW w:w="807"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-1.09</w:t>
            </w:r>
          </w:p>
        </w:tc>
        <w:tc>
          <w:tcPr>
            <w:tcW w:w="634" w:type="dxa"/>
            <w:gridSpan w:val="2"/>
            <w:tcBorders>
              <w:right w:val="double" w:sz="4" w:space="0" w:color="auto"/>
            </w:tcBorders>
            <w:vAlign w:val="center"/>
          </w:tcPr>
          <w:p w:rsidR="00DB2ECE" w:rsidRPr="006D7107" w:rsidRDefault="00DB2ECE" w:rsidP="00583C03">
            <w:pPr>
              <w:rPr>
                <w:b/>
                <w:color w:val="000000"/>
                <w:sz w:val="22"/>
                <w:szCs w:val="22"/>
              </w:rPr>
            </w:pPr>
            <w:r w:rsidRPr="006D7107">
              <w:rPr>
                <w:b/>
                <w:color w:val="000000"/>
                <w:sz w:val="22"/>
                <w:szCs w:val="22"/>
              </w:rPr>
              <w:t>.26</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.07</w:t>
            </w:r>
          </w:p>
        </w:tc>
        <w:tc>
          <w:tcPr>
            <w:tcW w:w="663"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.33</w:t>
            </w:r>
          </w:p>
        </w:tc>
        <w:tc>
          <w:tcPr>
            <w:tcW w:w="70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-.28</w:t>
            </w:r>
          </w:p>
        </w:tc>
        <w:tc>
          <w:tcPr>
            <w:tcW w:w="625" w:type="dxa"/>
            <w:vAlign w:val="center"/>
          </w:tcPr>
          <w:p w:rsidR="00DB2ECE" w:rsidRPr="006D7107" w:rsidRDefault="00DB2ECE" w:rsidP="00583C03">
            <w:pPr>
              <w:rPr>
                <w:color w:val="000000"/>
                <w:sz w:val="22"/>
                <w:szCs w:val="22"/>
              </w:rPr>
            </w:pPr>
            <w:r w:rsidRPr="006D7107">
              <w:rPr>
                <w:color w:val="000000"/>
                <w:sz w:val="22"/>
                <w:szCs w:val="22"/>
              </w:rPr>
              <w:t>.25</w:t>
            </w:r>
          </w:p>
        </w:tc>
      </w:tr>
      <w:tr w:rsidR="00DB2ECE" w:rsidRPr="006D7107" w:rsidTr="00583C03">
        <w:trPr>
          <w:trHeight w:val="283"/>
          <w:jc w:val="center"/>
        </w:trPr>
        <w:tc>
          <w:tcPr>
            <w:tcW w:w="2374" w:type="dxa"/>
            <w:tcBorders>
              <w:left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left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Exhibition, museum, library (</w:t>
            </w:r>
            <w:r w:rsidRPr="006D7107">
              <w:rPr>
                <w:i/>
                <w:color w:val="000000"/>
                <w:sz w:val="22"/>
                <w:szCs w:val="22"/>
              </w:rPr>
              <w:t>n</w:t>
            </w:r>
            <w:r w:rsidRPr="006D7107">
              <w:rPr>
                <w:i/>
                <w:color w:val="000000"/>
                <w:sz w:val="22"/>
                <w:szCs w:val="22"/>
                <w:vertAlign w:val="subscript"/>
              </w:rPr>
              <w:t>1</w:t>
            </w:r>
            <w:r w:rsidRPr="006D7107">
              <w:rPr>
                <w:color w:val="000000"/>
                <w:sz w:val="22"/>
                <w:szCs w:val="22"/>
              </w:rPr>
              <w:t xml:space="preserve"> = 10,</w:t>
            </w:r>
            <w:r w:rsidRPr="006D7107">
              <w:rPr>
                <w:i/>
                <w:iCs/>
                <w:color w:val="000000"/>
                <w:sz w:val="22"/>
                <w:szCs w:val="22"/>
              </w:rPr>
              <w:t xml:space="preserve"> n</w:t>
            </w:r>
            <w:r w:rsidRPr="006D7107">
              <w:rPr>
                <w:i/>
                <w:iCs/>
                <w:color w:val="000000"/>
                <w:sz w:val="22"/>
                <w:szCs w:val="22"/>
                <w:vertAlign w:val="subscript"/>
              </w:rPr>
              <w:t>2</w:t>
            </w:r>
            <w:r w:rsidRPr="006D7107">
              <w:rPr>
                <w:color w:val="000000"/>
                <w:sz w:val="22"/>
                <w:szCs w:val="22"/>
              </w:rPr>
              <w:t xml:space="preserve"> = 12)</w:t>
            </w:r>
          </w:p>
        </w:tc>
        <w:tc>
          <w:tcPr>
            <w:tcW w:w="745" w:type="dxa"/>
            <w:tcBorders>
              <w:left w:val="double" w:sz="4" w:space="0" w:color="auto"/>
              <w:right w:val="nil"/>
            </w:tcBorders>
            <w:shd w:val="clear" w:color="auto" w:fill="auto"/>
            <w:noWrap/>
            <w:vAlign w:val="center"/>
            <w:hideMark/>
          </w:tcPr>
          <w:p w:rsidR="00DB2ECE" w:rsidRPr="006D7107" w:rsidRDefault="00DB2ECE" w:rsidP="00583C03">
            <w:pPr>
              <w:jc w:val="right"/>
              <w:rPr>
                <w:color w:val="000000"/>
                <w:sz w:val="22"/>
                <w:szCs w:val="22"/>
              </w:rPr>
            </w:pPr>
            <w:r w:rsidRPr="006D7107">
              <w:rPr>
                <w:color w:val="000000"/>
                <w:sz w:val="22"/>
                <w:szCs w:val="22"/>
              </w:rPr>
              <w:t>.62</w:t>
            </w:r>
          </w:p>
        </w:tc>
        <w:tc>
          <w:tcPr>
            <w:tcW w:w="601" w:type="dxa"/>
            <w:tcBorders>
              <w:left w:val="nil"/>
              <w:right w:val="sing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.59</w:t>
            </w:r>
          </w:p>
        </w:tc>
        <w:tc>
          <w:tcPr>
            <w:tcW w:w="73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.76</w:t>
            </w:r>
          </w:p>
        </w:tc>
        <w:tc>
          <w:tcPr>
            <w:tcW w:w="633" w:type="dxa"/>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.57</w:t>
            </w:r>
          </w:p>
        </w:tc>
        <w:tc>
          <w:tcPr>
            <w:tcW w:w="781" w:type="dxa"/>
            <w:gridSpan w:val="2"/>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-.63</w:t>
            </w:r>
          </w:p>
        </w:tc>
        <w:tc>
          <w:tcPr>
            <w:tcW w:w="601"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.67</w:t>
            </w:r>
          </w:p>
        </w:tc>
        <w:tc>
          <w:tcPr>
            <w:tcW w:w="807" w:type="dxa"/>
            <w:tcBorders>
              <w:left w:val="single" w:sz="4" w:space="0" w:color="auto"/>
            </w:tcBorders>
            <w:vAlign w:val="center"/>
          </w:tcPr>
          <w:p w:rsidR="00DB2ECE" w:rsidRPr="006D7107" w:rsidRDefault="00DB2ECE" w:rsidP="00583C03">
            <w:pPr>
              <w:jc w:val="right"/>
              <w:rPr>
                <w:i/>
                <w:color w:val="000000"/>
                <w:sz w:val="22"/>
                <w:szCs w:val="22"/>
              </w:rPr>
            </w:pPr>
            <w:r w:rsidRPr="006D7107">
              <w:rPr>
                <w:i/>
                <w:color w:val="000000"/>
                <w:sz w:val="22"/>
                <w:szCs w:val="22"/>
              </w:rPr>
              <w:t>-1.23</w:t>
            </w:r>
          </w:p>
        </w:tc>
        <w:tc>
          <w:tcPr>
            <w:tcW w:w="634" w:type="dxa"/>
            <w:gridSpan w:val="2"/>
            <w:tcBorders>
              <w:right w:val="double" w:sz="4" w:space="0" w:color="auto"/>
            </w:tcBorders>
            <w:vAlign w:val="center"/>
          </w:tcPr>
          <w:p w:rsidR="00DB2ECE" w:rsidRPr="006D7107" w:rsidRDefault="00DB2ECE" w:rsidP="00583C03">
            <w:pPr>
              <w:rPr>
                <w:i/>
                <w:color w:val="000000"/>
                <w:sz w:val="22"/>
                <w:szCs w:val="22"/>
              </w:rPr>
            </w:pPr>
            <w:r w:rsidRPr="006D7107">
              <w:rPr>
                <w:i/>
                <w:color w:val="000000"/>
                <w:sz w:val="22"/>
                <w:szCs w:val="22"/>
              </w:rPr>
              <w:t>.67</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.81</w:t>
            </w:r>
          </w:p>
        </w:tc>
        <w:tc>
          <w:tcPr>
            <w:tcW w:w="663"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.69</w:t>
            </w:r>
          </w:p>
        </w:tc>
        <w:tc>
          <w:tcPr>
            <w:tcW w:w="705" w:type="dxa"/>
            <w:tcBorders>
              <w:left w:val="single" w:sz="4" w:space="0" w:color="auto"/>
            </w:tcBorders>
            <w:vAlign w:val="center"/>
          </w:tcPr>
          <w:p w:rsidR="00DB2ECE" w:rsidRPr="006D7107" w:rsidRDefault="00DB2ECE" w:rsidP="00583C03">
            <w:pPr>
              <w:jc w:val="right"/>
              <w:rPr>
                <w:i/>
                <w:color w:val="000000"/>
                <w:sz w:val="22"/>
                <w:szCs w:val="22"/>
              </w:rPr>
            </w:pPr>
            <w:r w:rsidRPr="006D7107">
              <w:rPr>
                <w:i/>
                <w:color w:val="000000"/>
                <w:sz w:val="22"/>
                <w:szCs w:val="22"/>
              </w:rPr>
              <w:t>-1.13</w:t>
            </w:r>
          </w:p>
        </w:tc>
        <w:tc>
          <w:tcPr>
            <w:tcW w:w="625" w:type="dxa"/>
            <w:vAlign w:val="center"/>
          </w:tcPr>
          <w:p w:rsidR="00DB2ECE" w:rsidRPr="006D7107" w:rsidRDefault="00DB2ECE" w:rsidP="00583C03">
            <w:pPr>
              <w:rPr>
                <w:i/>
                <w:color w:val="000000"/>
                <w:sz w:val="22"/>
                <w:szCs w:val="22"/>
              </w:rPr>
            </w:pPr>
            <w:r w:rsidRPr="006D7107">
              <w:rPr>
                <w:i/>
                <w:color w:val="000000"/>
                <w:sz w:val="22"/>
                <w:szCs w:val="22"/>
              </w:rPr>
              <w:t>.65</w:t>
            </w:r>
          </w:p>
        </w:tc>
      </w:tr>
      <w:tr w:rsidR="00DB2ECE" w:rsidRPr="006D7107" w:rsidTr="00583C03">
        <w:trPr>
          <w:trHeight w:val="283"/>
          <w:jc w:val="center"/>
        </w:trPr>
        <w:tc>
          <w:tcPr>
            <w:tcW w:w="2374" w:type="dxa"/>
            <w:tcBorders>
              <w:left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left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Gambling, betting  (</w:t>
            </w:r>
            <w:r w:rsidRPr="006D7107">
              <w:rPr>
                <w:i/>
                <w:color w:val="000000"/>
                <w:sz w:val="22"/>
                <w:szCs w:val="22"/>
              </w:rPr>
              <w:t>n</w:t>
            </w:r>
            <w:r w:rsidRPr="006D7107">
              <w:rPr>
                <w:i/>
                <w:color w:val="000000"/>
                <w:sz w:val="22"/>
                <w:szCs w:val="22"/>
                <w:vertAlign w:val="subscript"/>
              </w:rPr>
              <w:t>1</w:t>
            </w:r>
            <w:r w:rsidRPr="006D7107">
              <w:rPr>
                <w:color w:val="000000"/>
                <w:sz w:val="22"/>
                <w:szCs w:val="22"/>
              </w:rPr>
              <w:t xml:space="preserve"> = 0,</w:t>
            </w:r>
            <w:r w:rsidRPr="006D7107">
              <w:rPr>
                <w:i/>
                <w:iCs/>
                <w:color w:val="000000"/>
                <w:sz w:val="22"/>
                <w:szCs w:val="22"/>
              </w:rPr>
              <w:t xml:space="preserve"> n</w:t>
            </w:r>
            <w:r w:rsidRPr="006D7107">
              <w:rPr>
                <w:i/>
                <w:iCs/>
                <w:color w:val="000000"/>
                <w:sz w:val="22"/>
                <w:szCs w:val="22"/>
                <w:vertAlign w:val="subscript"/>
              </w:rPr>
              <w:t>2</w:t>
            </w:r>
            <w:r w:rsidRPr="006D7107">
              <w:rPr>
                <w:color w:val="000000"/>
                <w:sz w:val="22"/>
                <w:szCs w:val="22"/>
              </w:rPr>
              <w:t xml:space="preserve"> = 2)</w:t>
            </w:r>
          </w:p>
        </w:tc>
        <w:tc>
          <w:tcPr>
            <w:tcW w:w="745" w:type="dxa"/>
            <w:tcBorders>
              <w:left w:val="double" w:sz="4" w:space="0" w:color="auto"/>
              <w:right w:val="nil"/>
            </w:tcBorders>
            <w:shd w:val="clear" w:color="auto" w:fill="auto"/>
            <w:noWrap/>
            <w:vAlign w:val="center"/>
            <w:hideMark/>
          </w:tcPr>
          <w:p w:rsidR="00DB2ECE" w:rsidRPr="006D7107" w:rsidRDefault="00DB2ECE" w:rsidP="00583C03">
            <w:pPr>
              <w:jc w:val="right"/>
              <w:rPr>
                <w:color w:val="000000"/>
                <w:sz w:val="22"/>
                <w:szCs w:val="22"/>
              </w:rPr>
            </w:pPr>
          </w:p>
        </w:tc>
        <w:tc>
          <w:tcPr>
            <w:tcW w:w="601" w:type="dxa"/>
            <w:tcBorders>
              <w:left w:val="nil"/>
              <w:right w:val="single" w:sz="4" w:space="0" w:color="auto"/>
            </w:tcBorders>
            <w:shd w:val="clear" w:color="auto" w:fill="auto"/>
            <w:noWrap/>
            <w:vAlign w:val="center"/>
            <w:hideMark/>
          </w:tcPr>
          <w:p w:rsidR="00DB2ECE" w:rsidRPr="006D7107" w:rsidRDefault="00DB2ECE" w:rsidP="00583C03">
            <w:pPr>
              <w:rPr>
                <w:color w:val="000000"/>
                <w:sz w:val="22"/>
                <w:szCs w:val="22"/>
              </w:rPr>
            </w:pPr>
          </w:p>
        </w:tc>
        <w:tc>
          <w:tcPr>
            <w:tcW w:w="73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-1.58</w:t>
            </w:r>
          </w:p>
        </w:tc>
        <w:tc>
          <w:tcPr>
            <w:tcW w:w="633" w:type="dxa"/>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1.30</w:t>
            </w:r>
          </w:p>
        </w:tc>
        <w:tc>
          <w:tcPr>
            <w:tcW w:w="781" w:type="dxa"/>
            <w:gridSpan w:val="2"/>
            <w:tcBorders>
              <w:left w:val="double" w:sz="4" w:space="0" w:color="auto"/>
            </w:tcBorders>
            <w:vAlign w:val="center"/>
          </w:tcPr>
          <w:p w:rsidR="00DB2ECE" w:rsidRPr="006D7107" w:rsidRDefault="00DB2ECE" w:rsidP="00583C03">
            <w:pPr>
              <w:jc w:val="right"/>
              <w:rPr>
                <w:color w:val="000000"/>
                <w:sz w:val="22"/>
                <w:szCs w:val="22"/>
              </w:rPr>
            </w:pPr>
          </w:p>
        </w:tc>
        <w:tc>
          <w:tcPr>
            <w:tcW w:w="601" w:type="dxa"/>
            <w:tcBorders>
              <w:right w:val="single" w:sz="4" w:space="0" w:color="auto"/>
            </w:tcBorders>
            <w:vAlign w:val="center"/>
          </w:tcPr>
          <w:p w:rsidR="00DB2ECE" w:rsidRPr="006D7107" w:rsidRDefault="00DB2ECE" w:rsidP="00583C03">
            <w:pPr>
              <w:rPr>
                <w:color w:val="000000"/>
                <w:sz w:val="22"/>
                <w:szCs w:val="22"/>
              </w:rPr>
            </w:pPr>
          </w:p>
        </w:tc>
        <w:tc>
          <w:tcPr>
            <w:tcW w:w="807" w:type="dxa"/>
            <w:tcBorders>
              <w:left w:val="single" w:sz="4" w:space="0" w:color="auto"/>
            </w:tcBorders>
            <w:vAlign w:val="center"/>
          </w:tcPr>
          <w:p w:rsidR="00DB2ECE" w:rsidRPr="006D7107" w:rsidRDefault="00DB2ECE" w:rsidP="00583C03">
            <w:pPr>
              <w:jc w:val="right"/>
              <w:rPr>
                <w:i/>
                <w:color w:val="000000"/>
                <w:sz w:val="22"/>
                <w:szCs w:val="22"/>
              </w:rPr>
            </w:pPr>
            <w:r w:rsidRPr="006D7107">
              <w:rPr>
                <w:i/>
                <w:color w:val="000000"/>
                <w:sz w:val="22"/>
                <w:szCs w:val="22"/>
              </w:rPr>
              <w:t>-2.89</w:t>
            </w:r>
          </w:p>
        </w:tc>
        <w:tc>
          <w:tcPr>
            <w:tcW w:w="634" w:type="dxa"/>
            <w:gridSpan w:val="2"/>
            <w:tcBorders>
              <w:right w:val="double" w:sz="4" w:space="0" w:color="auto"/>
            </w:tcBorders>
            <w:vAlign w:val="center"/>
          </w:tcPr>
          <w:p w:rsidR="00DB2ECE" w:rsidRPr="006D7107" w:rsidRDefault="00DB2ECE" w:rsidP="00583C03">
            <w:pPr>
              <w:rPr>
                <w:i/>
                <w:color w:val="000000"/>
                <w:sz w:val="22"/>
                <w:szCs w:val="22"/>
              </w:rPr>
            </w:pPr>
            <w:r w:rsidRPr="006D7107">
              <w:rPr>
                <w:i/>
                <w:color w:val="000000"/>
                <w:sz w:val="22"/>
                <w:szCs w:val="22"/>
              </w:rPr>
              <w:t>1.55</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p>
        </w:tc>
        <w:tc>
          <w:tcPr>
            <w:tcW w:w="663" w:type="dxa"/>
            <w:tcBorders>
              <w:right w:val="single" w:sz="4" w:space="0" w:color="auto"/>
            </w:tcBorders>
            <w:vAlign w:val="center"/>
          </w:tcPr>
          <w:p w:rsidR="00DB2ECE" w:rsidRPr="006D7107" w:rsidRDefault="00DB2ECE" w:rsidP="00583C03">
            <w:pPr>
              <w:rPr>
                <w:color w:val="000000"/>
                <w:sz w:val="22"/>
                <w:szCs w:val="22"/>
              </w:rPr>
            </w:pPr>
          </w:p>
        </w:tc>
        <w:tc>
          <w:tcPr>
            <w:tcW w:w="70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-2.52</w:t>
            </w:r>
          </w:p>
        </w:tc>
        <w:tc>
          <w:tcPr>
            <w:tcW w:w="625" w:type="dxa"/>
            <w:vAlign w:val="center"/>
          </w:tcPr>
          <w:p w:rsidR="00DB2ECE" w:rsidRPr="006D7107" w:rsidRDefault="00DB2ECE" w:rsidP="00583C03">
            <w:pPr>
              <w:rPr>
                <w:color w:val="000000"/>
                <w:sz w:val="22"/>
                <w:szCs w:val="22"/>
              </w:rPr>
            </w:pPr>
            <w:r w:rsidRPr="006D7107">
              <w:rPr>
                <w:color w:val="000000"/>
                <w:sz w:val="22"/>
                <w:szCs w:val="22"/>
              </w:rPr>
              <w:t>1.53</w:t>
            </w:r>
          </w:p>
        </w:tc>
      </w:tr>
      <w:tr w:rsidR="00DB2ECE" w:rsidRPr="006D7107" w:rsidTr="00583C03">
        <w:trPr>
          <w:trHeight w:val="283"/>
          <w:jc w:val="center"/>
        </w:trPr>
        <w:tc>
          <w:tcPr>
            <w:tcW w:w="2374" w:type="dxa"/>
            <w:tcBorders>
              <w:left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left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Gardening, allotment  (</w:t>
            </w:r>
            <w:r w:rsidRPr="006D7107">
              <w:rPr>
                <w:i/>
                <w:color w:val="000000"/>
                <w:sz w:val="22"/>
                <w:szCs w:val="22"/>
              </w:rPr>
              <w:t>n</w:t>
            </w:r>
            <w:r w:rsidRPr="006D7107">
              <w:rPr>
                <w:i/>
                <w:color w:val="000000"/>
                <w:sz w:val="22"/>
                <w:szCs w:val="22"/>
                <w:vertAlign w:val="subscript"/>
              </w:rPr>
              <w:t>1</w:t>
            </w:r>
            <w:r w:rsidRPr="006D7107">
              <w:rPr>
                <w:color w:val="000000"/>
                <w:sz w:val="22"/>
                <w:szCs w:val="22"/>
              </w:rPr>
              <w:t xml:space="preserve"> = 3,</w:t>
            </w:r>
            <w:r w:rsidRPr="006D7107">
              <w:rPr>
                <w:i/>
                <w:iCs/>
                <w:color w:val="000000"/>
                <w:sz w:val="22"/>
                <w:szCs w:val="22"/>
              </w:rPr>
              <w:t xml:space="preserve"> n</w:t>
            </w:r>
            <w:r w:rsidRPr="006D7107">
              <w:rPr>
                <w:i/>
                <w:iCs/>
                <w:color w:val="000000"/>
                <w:sz w:val="22"/>
                <w:szCs w:val="22"/>
                <w:vertAlign w:val="subscript"/>
              </w:rPr>
              <w:t>2</w:t>
            </w:r>
            <w:r w:rsidRPr="006D7107">
              <w:rPr>
                <w:color w:val="000000"/>
                <w:sz w:val="22"/>
                <w:szCs w:val="22"/>
              </w:rPr>
              <w:t xml:space="preserve"> = 12)</w:t>
            </w:r>
          </w:p>
        </w:tc>
        <w:tc>
          <w:tcPr>
            <w:tcW w:w="745" w:type="dxa"/>
            <w:tcBorders>
              <w:left w:val="double" w:sz="4" w:space="0" w:color="auto"/>
              <w:right w:val="nil"/>
            </w:tcBorders>
            <w:shd w:val="clear" w:color="auto" w:fill="auto"/>
            <w:noWrap/>
            <w:vAlign w:val="center"/>
            <w:hideMark/>
          </w:tcPr>
          <w:p w:rsidR="00DB2ECE" w:rsidRPr="006D7107" w:rsidRDefault="00DB2ECE" w:rsidP="00583C03">
            <w:pPr>
              <w:jc w:val="right"/>
              <w:rPr>
                <w:color w:val="000000"/>
                <w:sz w:val="22"/>
                <w:szCs w:val="22"/>
              </w:rPr>
            </w:pPr>
            <w:r w:rsidRPr="006D7107">
              <w:rPr>
                <w:color w:val="000000"/>
                <w:sz w:val="22"/>
                <w:szCs w:val="22"/>
              </w:rPr>
              <w:t>-.84</w:t>
            </w:r>
          </w:p>
        </w:tc>
        <w:tc>
          <w:tcPr>
            <w:tcW w:w="601" w:type="dxa"/>
            <w:tcBorders>
              <w:left w:val="nil"/>
              <w:right w:val="sing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1.02</w:t>
            </w:r>
          </w:p>
        </w:tc>
        <w:tc>
          <w:tcPr>
            <w:tcW w:w="73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-.26</w:t>
            </w:r>
          </w:p>
        </w:tc>
        <w:tc>
          <w:tcPr>
            <w:tcW w:w="633" w:type="dxa"/>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.61</w:t>
            </w:r>
          </w:p>
        </w:tc>
        <w:tc>
          <w:tcPr>
            <w:tcW w:w="781" w:type="dxa"/>
            <w:gridSpan w:val="2"/>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-1.39</w:t>
            </w:r>
          </w:p>
        </w:tc>
        <w:tc>
          <w:tcPr>
            <w:tcW w:w="601"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1.14</w:t>
            </w:r>
          </w:p>
        </w:tc>
        <w:tc>
          <w:tcPr>
            <w:tcW w:w="807"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-1.61</w:t>
            </w:r>
          </w:p>
        </w:tc>
        <w:tc>
          <w:tcPr>
            <w:tcW w:w="634" w:type="dxa"/>
            <w:gridSpan w:val="2"/>
            <w:tcBorders>
              <w:right w:val="double" w:sz="4" w:space="0" w:color="auto"/>
            </w:tcBorders>
            <w:vAlign w:val="center"/>
          </w:tcPr>
          <w:p w:rsidR="00DB2ECE" w:rsidRPr="006D7107" w:rsidRDefault="00DB2ECE" w:rsidP="00583C03">
            <w:pPr>
              <w:rPr>
                <w:b/>
                <w:color w:val="000000"/>
                <w:sz w:val="22"/>
                <w:szCs w:val="22"/>
              </w:rPr>
            </w:pPr>
            <w:r w:rsidRPr="006D7107">
              <w:rPr>
                <w:b/>
                <w:color w:val="000000"/>
                <w:sz w:val="22"/>
                <w:szCs w:val="22"/>
              </w:rPr>
              <w:t>.71</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-.56</w:t>
            </w:r>
          </w:p>
        </w:tc>
        <w:tc>
          <w:tcPr>
            <w:tcW w:w="663"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1.18</w:t>
            </w:r>
          </w:p>
        </w:tc>
        <w:tc>
          <w:tcPr>
            <w:tcW w:w="70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-.87</w:t>
            </w:r>
          </w:p>
        </w:tc>
        <w:tc>
          <w:tcPr>
            <w:tcW w:w="625" w:type="dxa"/>
            <w:vAlign w:val="center"/>
          </w:tcPr>
          <w:p w:rsidR="00DB2ECE" w:rsidRPr="006D7107" w:rsidRDefault="00DB2ECE" w:rsidP="00583C03">
            <w:pPr>
              <w:rPr>
                <w:color w:val="000000"/>
                <w:sz w:val="22"/>
                <w:szCs w:val="22"/>
              </w:rPr>
            </w:pPr>
            <w:r w:rsidRPr="006D7107">
              <w:rPr>
                <w:color w:val="000000"/>
                <w:sz w:val="22"/>
                <w:szCs w:val="22"/>
              </w:rPr>
              <w:t>.69</w:t>
            </w:r>
          </w:p>
        </w:tc>
      </w:tr>
      <w:tr w:rsidR="00DB2ECE" w:rsidRPr="006D7107" w:rsidTr="00583C03">
        <w:trPr>
          <w:trHeight w:val="283"/>
          <w:jc w:val="center"/>
        </w:trPr>
        <w:tc>
          <w:tcPr>
            <w:tcW w:w="2374" w:type="dxa"/>
            <w:tcBorders>
              <w:left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left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Hobbies, arts, crafts (</w:t>
            </w:r>
            <w:r w:rsidRPr="006D7107">
              <w:rPr>
                <w:i/>
                <w:color w:val="000000"/>
                <w:sz w:val="22"/>
                <w:szCs w:val="22"/>
              </w:rPr>
              <w:t>n</w:t>
            </w:r>
            <w:r w:rsidRPr="006D7107">
              <w:rPr>
                <w:i/>
                <w:color w:val="000000"/>
                <w:sz w:val="22"/>
                <w:szCs w:val="22"/>
                <w:vertAlign w:val="subscript"/>
              </w:rPr>
              <w:t>1</w:t>
            </w:r>
            <w:r w:rsidRPr="006D7107">
              <w:rPr>
                <w:color w:val="000000"/>
                <w:sz w:val="22"/>
                <w:szCs w:val="22"/>
              </w:rPr>
              <w:t xml:space="preserve"> = 2,</w:t>
            </w:r>
            <w:r w:rsidRPr="006D7107">
              <w:rPr>
                <w:i/>
                <w:iCs/>
                <w:color w:val="000000"/>
                <w:sz w:val="22"/>
                <w:szCs w:val="22"/>
              </w:rPr>
              <w:t xml:space="preserve"> n</w:t>
            </w:r>
            <w:r w:rsidRPr="006D7107">
              <w:rPr>
                <w:i/>
                <w:iCs/>
                <w:color w:val="000000"/>
                <w:sz w:val="22"/>
                <w:szCs w:val="22"/>
                <w:vertAlign w:val="subscript"/>
              </w:rPr>
              <w:t>2</w:t>
            </w:r>
            <w:r w:rsidRPr="006D7107">
              <w:rPr>
                <w:color w:val="000000"/>
                <w:sz w:val="22"/>
                <w:szCs w:val="22"/>
              </w:rPr>
              <w:t xml:space="preserve"> = 16)</w:t>
            </w:r>
          </w:p>
        </w:tc>
        <w:tc>
          <w:tcPr>
            <w:tcW w:w="745" w:type="dxa"/>
            <w:tcBorders>
              <w:left w:val="double" w:sz="4" w:space="0" w:color="auto"/>
              <w:right w:val="nil"/>
            </w:tcBorders>
            <w:shd w:val="clear" w:color="auto" w:fill="auto"/>
            <w:noWrap/>
            <w:vAlign w:val="center"/>
            <w:hideMark/>
          </w:tcPr>
          <w:p w:rsidR="00DB2ECE" w:rsidRPr="006D7107" w:rsidRDefault="00DB2ECE" w:rsidP="00583C03">
            <w:pPr>
              <w:jc w:val="right"/>
              <w:rPr>
                <w:color w:val="000000"/>
                <w:sz w:val="22"/>
                <w:szCs w:val="22"/>
              </w:rPr>
            </w:pPr>
            <w:r w:rsidRPr="006D7107">
              <w:rPr>
                <w:color w:val="000000"/>
                <w:sz w:val="22"/>
                <w:szCs w:val="22"/>
              </w:rPr>
              <w:t>-.66</w:t>
            </w:r>
          </w:p>
        </w:tc>
        <w:tc>
          <w:tcPr>
            <w:tcW w:w="601" w:type="dxa"/>
            <w:tcBorders>
              <w:left w:val="nil"/>
              <w:right w:val="sing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1.27</w:t>
            </w:r>
          </w:p>
        </w:tc>
        <w:tc>
          <w:tcPr>
            <w:tcW w:w="73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.71</w:t>
            </w:r>
          </w:p>
        </w:tc>
        <w:tc>
          <w:tcPr>
            <w:tcW w:w="633" w:type="dxa"/>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.50</w:t>
            </w:r>
          </w:p>
        </w:tc>
        <w:tc>
          <w:tcPr>
            <w:tcW w:w="781" w:type="dxa"/>
            <w:gridSpan w:val="2"/>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-.58</w:t>
            </w:r>
          </w:p>
        </w:tc>
        <w:tc>
          <w:tcPr>
            <w:tcW w:w="601"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1.42</w:t>
            </w:r>
          </w:p>
        </w:tc>
        <w:tc>
          <w:tcPr>
            <w:tcW w:w="807" w:type="dxa"/>
            <w:tcBorders>
              <w:left w:val="single" w:sz="4" w:space="0" w:color="auto"/>
            </w:tcBorders>
            <w:vAlign w:val="center"/>
          </w:tcPr>
          <w:p w:rsidR="00DB2ECE" w:rsidRPr="006D7107" w:rsidRDefault="00DB2ECE" w:rsidP="00583C03">
            <w:pPr>
              <w:jc w:val="right"/>
              <w:rPr>
                <w:i/>
                <w:color w:val="000000"/>
                <w:sz w:val="22"/>
                <w:szCs w:val="22"/>
              </w:rPr>
            </w:pPr>
            <w:r w:rsidRPr="006D7107">
              <w:rPr>
                <w:i/>
                <w:color w:val="000000"/>
                <w:sz w:val="22"/>
                <w:szCs w:val="22"/>
              </w:rPr>
              <w:t>-.98</w:t>
            </w:r>
          </w:p>
        </w:tc>
        <w:tc>
          <w:tcPr>
            <w:tcW w:w="634" w:type="dxa"/>
            <w:gridSpan w:val="2"/>
            <w:tcBorders>
              <w:right w:val="double" w:sz="4" w:space="0" w:color="auto"/>
            </w:tcBorders>
            <w:vAlign w:val="center"/>
          </w:tcPr>
          <w:p w:rsidR="00DB2ECE" w:rsidRPr="006D7107" w:rsidRDefault="00DB2ECE" w:rsidP="00583C03">
            <w:pPr>
              <w:rPr>
                <w:i/>
                <w:color w:val="000000"/>
                <w:sz w:val="22"/>
                <w:szCs w:val="22"/>
              </w:rPr>
            </w:pPr>
            <w:r w:rsidRPr="006D7107">
              <w:rPr>
                <w:i/>
                <w:color w:val="000000"/>
                <w:sz w:val="22"/>
                <w:szCs w:val="22"/>
              </w:rPr>
              <w:t>.59</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.77</w:t>
            </w:r>
          </w:p>
        </w:tc>
        <w:tc>
          <w:tcPr>
            <w:tcW w:w="663"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1.47</w:t>
            </w:r>
          </w:p>
        </w:tc>
        <w:tc>
          <w:tcPr>
            <w:tcW w:w="70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-.03</w:t>
            </w:r>
          </w:p>
        </w:tc>
        <w:tc>
          <w:tcPr>
            <w:tcW w:w="625" w:type="dxa"/>
            <w:vAlign w:val="center"/>
          </w:tcPr>
          <w:p w:rsidR="00DB2ECE" w:rsidRPr="006D7107" w:rsidRDefault="00DB2ECE" w:rsidP="00583C03">
            <w:pPr>
              <w:rPr>
                <w:color w:val="000000"/>
                <w:sz w:val="22"/>
                <w:szCs w:val="22"/>
              </w:rPr>
            </w:pPr>
            <w:r w:rsidRPr="006D7107">
              <w:rPr>
                <w:color w:val="000000"/>
                <w:sz w:val="22"/>
                <w:szCs w:val="22"/>
              </w:rPr>
              <w:t>.57</w:t>
            </w:r>
          </w:p>
        </w:tc>
      </w:tr>
      <w:tr w:rsidR="00DB2ECE" w:rsidRPr="006D7107" w:rsidTr="00583C03">
        <w:trPr>
          <w:trHeight w:val="283"/>
          <w:jc w:val="center"/>
        </w:trPr>
        <w:tc>
          <w:tcPr>
            <w:tcW w:w="2374" w:type="dxa"/>
            <w:tcBorders>
              <w:left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left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Housework, chores, DIY (</w:t>
            </w:r>
            <w:r w:rsidRPr="006D7107">
              <w:rPr>
                <w:i/>
                <w:color w:val="000000"/>
                <w:sz w:val="22"/>
                <w:szCs w:val="22"/>
              </w:rPr>
              <w:t>n</w:t>
            </w:r>
            <w:r w:rsidRPr="006D7107">
              <w:rPr>
                <w:i/>
                <w:color w:val="000000"/>
                <w:sz w:val="22"/>
                <w:szCs w:val="22"/>
                <w:vertAlign w:val="subscript"/>
              </w:rPr>
              <w:t>1</w:t>
            </w:r>
            <w:r w:rsidRPr="006D7107">
              <w:rPr>
                <w:color w:val="000000"/>
                <w:sz w:val="22"/>
                <w:szCs w:val="22"/>
              </w:rPr>
              <w:t xml:space="preserve"> = 20,</w:t>
            </w:r>
            <w:r w:rsidRPr="006D7107">
              <w:rPr>
                <w:i/>
                <w:iCs/>
                <w:color w:val="000000"/>
                <w:sz w:val="22"/>
                <w:szCs w:val="22"/>
              </w:rPr>
              <w:t xml:space="preserve"> n</w:t>
            </w:r>
            <w:r w:rsidRPr="006D7107">
              <w:rPr>
                <w:i/>
                <w:iCs/>
                <w:color w:val="000000"/>
                <w:sz w:val="22"/>
                <w:szCs w:val="22"/>
                <w:vertAlign w:val="subscript"/>
              </w:rPr>
              <w:t>2</w:t>
            </w:r>
            <w:r w:rsidRPr="006D7107">
              <w:rPr>
                <w:color w:val="000000"/>
                <w:sz w:val="22"/>
                <w:szCs w:val="22"/>
              </w:rPr>
              <w:t xml:space="preserve"> = 56)</w:t>
            </w:r>
          </w:p>
        </w:tc>
        <w:tc>
          <w:tcPr>
            <w:tcW w:w="745" w:type="dxa"/>
            <w:tcBorders>
              <w:left w:val="double" w:sz="4" w:space="0" w:color="auto"/>
              <w:right w:val="nil"/>
            </w:tcBorders>
            <w:shd w:val="clear" w:color="auto" w:fill="auto"/>
            <w:noWrap/>
            <w:vAlign w:val="center"/>
            <w:hideMark/>
          </w:tcPr>
          <w:p w:rsidR="00DB2ECE" w:rsidRPr="006D7107" w:rsidRDefault="00DB2ECE" w:rsidP="00583C03">
            <w:pPr>
              <w:jc w:val="right"/>
              <w:rPr>
                <w:color w:val="000000"/>
                <w:sz w:val="22"/>
                <w:szCs w:val="22"/>
              </w:rPr>
            </w:pPr>
            <w:r w:rsidRPr="006D7107">
              <w:rPr>
                <w:color w:val="000000"/>
                <w:sz w:val="22"/>
                <w:szCs w:val="22"/>
              </w:rPr>
              <w:t>-.45</w:t>
            </w:r>
          </w:p>
        </w:tc>
        <w:tc>
          <w:tcPr>
            <w:tcW w:w="601" w:type="dxa"/>
            <w:tcBorders>
              <w:left w:val="nil"/>
              <w:right w:val="sing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.45</w:t>
            </w:r>
          </w:p>
        </w:tc>
        <w:tc>
          <w:tcPr>
            <w:tcW w:w="73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-.07</w:t>
            </w:r>
          </w:p>
        </w:tc>
        <w:tc>
          <w:tcPr>
            <w:tcW w:w="633" w:type="dxa"/>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.28</w:t>
            </w:r>
          </w:p>
        </w:tc>
        <w:tc>
          <w:tcPr>
            <w:tcW w:w="781" w:type="dxa"/>
            <w:gridSpan w:val="2"/>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-.80</w:t>
            </w:r>
          </w:p>
        </w:tc>
        <w:tc>
          <w:tcPr>
            <w:tcW w:w="601"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.50</w:t>
            </w:r>
          </w:p>
        </w:tc>
        <w:tc>
          <w:tcPr>
            <w:tcW w:w="807"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-1.18</w:t>
            </w:r>
          </w:p>
        </w:tc>
        <w:tc>
          <w:tcPr>
            <w:tcW w:w="634" w:type="dxa"/>
            <w:gridSpan w:val="2"/>
            <w:tcBorders>
              <w:right w:val="double" w:sz="4" w:space="0" w:color="auto"/>
            </w:tcBorders>
            <w:vAlign w:val="center"/>
          </w:tcPr>
          <w:p w:rsidR="00DB2ECE" w:rsidRPr="006D7107" w:rsidRDefault="00DB2ECE" w:rsidP="00583C03">
            <w:pPr>
              <w:rPr>
                <w:b/>
                <w:color w:val="000000"/>
                <w:sz w:val="22"/>
                <w:szCs w:val="22"/>
              </w:rPr>
            </w:pPr>
            <w:r w:rsidRPr="006D7107">
              <w:rPr>
                <w:b/>
                <w:color w:val="000000"/>
                <w:sz w:val="22"/>
                <w:szCs w:val="22"/>
              </w:rPr>
              <w:t>.33</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.20</w:t>
            </w:r>
          </w:p>
        </w:tc>
        <w:tc>
          <w:tcPr>
            <w:tcW w:w="663"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.52</w:t>
            </w:r>
          </w:p>
        </w:tc>
        <w:tc>
          <w:tcPr>
            <w:tcW w:w="70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.27</w:t>
            </w:r>
          </w:p>
        </w:tc>
        <w:tc>
          <w:tcPr>
            <w:tcW w:w="625" w:type="dxa"/>
            <w:vAlign w:val="center"/>
          </w:tcPr>
          <w:p w:rsidR="00DB2ECE" w:rsidRPr="006D7107" w:rsidRDefault="00DB2ECE" w:rsidP="00583C03">
            <w:pPr>
              <w:rPr>
                <w:color w:val="000000"/>
                <w:sz w:val="22"/>
                <w:szCs w:val="22"/>
              </w:rPr>
            </w:pPr>
            <w:r w:rsidRPr="006D7107">
              <w:rPr>
                <w:color w:val="000000"/>
                <w:sz w:val="22"/>
                <w:szCs w:val="22"/>
              </w:rPr>
              <w:t>.32</w:t>
            </w:r>
          </w:p>
        </w:tc>
      </w:tr>
      <w:tr w:rsidR="00DB2ECE" w:rsidRPr="006D7107" w:rsidTr="00583C03">
        <w:trPr>
          <w:trHeight w:val="283"/>
          <w:jc w:val="center"/>
        </w:trPr>
        <w:tc>
          <w:tcPr>
            <w:tcW w:w="2374" w:type="dxa"/>
            <w:tcBorders>
              <w:left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left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Hunting, fishing (</w:t>
            </w:r>
            <w:r w:rsidRPr="006D7107">
              <w:rPr>
                <w:i/>
                <w:color w:val="000000"/>
                <w:sz w:val="22"/>
                <w:szCs w:val="22"/>
              </w:rPr>
              <w:t>n</w:t>
            </w:r>
            <w:r w:rsidRPr="006D7107">
              <w:rPr>
                <w:i/>
                <w:color w:val="000000"/>
                <w:sz w:val="22"/>
                <w:szCs w:val="22"/>
                <w:vertAlign w:val="subscript"/>
              </w:rPr>
              <w:t>1</w:t>
            </w:r>
            <w:r w:rsidRPr="006D7107">
              <w:rPr>
                <w:color w:val="000000"/>
                <w:sz w:val="22"/>
                <w:szCs w:val="22"/>
              </w:rPr>
              <w:t xml:space="preserve"> = 0,</w:t>
            </w:r>
            <w:r w:rsidRPr="006D7107">
              <w:rPr>
                <w:i/>
                <w:iCs/>
                <w:color w:val="000000"/>
                <w:sz w:val="22"/>
                <w:szCs w:val="22"/>
              </w:rPr>
              <w:t xml:space="preserve"> n</w:t>
            </w:r>
            <w:r w:rsidRPr="006D7107">
              <w:rPr>
                <w:i/>
                <w:iCs/>
                <w:color w:val="000000"/>
                <w:sz w:val="22"/>
                <w:szCs w:val="22"/>
                <w:vertAlign w:val="subscript"/>
              </w:rPr>
              <w:t>2</w:t>
            </w:r>
            <w:r w:rsidRPr="006D7107">
              <w:rPr>
                <w:color w:val="000000"/>
                <w:sz w:val="22"/>
                <w:szCs w:val="22"/>
              </w:rPr>
              <w:t xml:space="preserve"> = 1)</w:t>
            </w:r>
          </w:p>
        </w:tc>
        <w:tc>
          <w:tcPr>
            <w:tcW w:w="745" w:type="dxa"/>
            <w:tcBorders>
              <w:left w:val="double" w:sz="4" w:space="0" w:color="auto"/>
              <w:right w:val="nil"/>
            </w:tcBorders>
            <w:shd w:val="clear" w:color="auto" w:fill="auto"/>
            <w:noWrap/>
            <w:vAlign w:val="center"/>
            <w:hideMark/>
          </w:tcPr>
          <w:p w:rsidR="00DB2ECE" w:rsidRPr="006D7107" w:rsidRDefault="00DB2ECE" w:rsidP="00583C03">
            <w:pPr>
              <w:jc w:val="right"/>
              <w:rPr>
                <w:color w:val="000000"/>
                <w:sz w:val="22"/>
                <w:szCs w:val="22"/>
              </w:rPr>
            </w:pPr>
          </w:p>
        </w:tc>
        <w:tc>
          <w:tcPr>
            <w:tcW w:w="601" w:type="dxa"/>
            <w:tcBorders>
              <w:left w:val="nil"/>
              <w:right w:val="single" w:sz="4" w:space="0" w:color="auto"/>
            </w:tcBorders>
            <w:shd w:val="clear" w:color="auto" w:fill="auto"/>
            <w:noWrap/>
            <w:vAlign w:val="center"/>
            <w:hideMark/>
          </w:tcPr>
          <w:p w:rsidR="00DB2ECE" w:rsidRPr="006D7107" w:rsidRDefault="00DB2ECE" w:rsidP="00583C03">
            <w:pPr>
              <w:rPr>
                <w:color w:val="000000"/>
                <w:sz w:val="22"/>
                <w:szCs w:val="22"/>
              </w:rPr>
            </w:pPr>
          </w:p>
        </w:tc>
        <w:tc>
          <w:tcPr>
            <w:tcW w:w="73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-2.66</w:t>
            </w:r>
          </w:p>
        </w:tc>
        <w:tc>
          <w:tcPr>
            <w:tcW w:w="633" w:type="dxa"/>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1.82</w:t>
            </w:r>
          </w:p>
        </w:tc>
        <w:tc>
          <w:tcPr>
            <w:tcW w:w="781" w:type="dxa"/>
            <w:gridSpan w:val="2"/>
            <w:tcBorders>
              <w:left w:val="double" w:sz="4" w:space="0" w:color="auto"/>
            </w:tcBorders>
            <w:vAlign w:val="center"/>
          </w:tcPr>
          <w:p w:rsidR="00DB2ECE" w:rsidRPr="006D7107" w:rsidRDefault="00DB2ECE" w:rsidP="00583C03">
            <w:pPr>
              <w:jc w:val="right"/>
              <w:rPr>
                <w:color w:val="000000"/>
                <w:sz w:val="22"/>
                <w:szCs w:val="22"/>
              </w:rPr>
            </w:pPr>
          </w:p>
        </w:tc>
        <w:tc>
          <w:tcPr>
            <w:tcW w:w="601" w:type="dxa"/>
            <w:tcBorders>
              <w:right w:val="single" w:sz="4" w:space="0" w:color="auto"/>
            </w:tcBorders>
            <w:vAlign w:val="center"/>
          </w:tcPr>
          <w:p w:rsidR="00DB2ECE" w:rsidRPr="006D7107" w:rsidRDefault="00DB2ECE" w:rsidP="00583C03">
            <w:pPr>
              <w:rPr>
                <w:color w:val="000000"/>
                <w:sz w:val="22"/>
                <w:szCs w:val="22"/>
              </w:rPr>
            </w:pPr>
          </w:p>
        </w:tc>
        <w:tc>
          <w:tcPr>
            <w:tcW w:w="807"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-2.79</w:t>
            </w:r>
          </w:p>
        </w:tc>
        <w:tc>
          <w:tcPr>
            <w:tcW w:w="634" w:type="dxa"/>
            <w:gridSpan w:val="2"/>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2.17</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p>
        </w:tc>
        <w:tc>
          <w:tcPr>
            <w:tcW w:w="663" w:type="dxa"/>
            <w:tcBorders>
              <w:right w:val="single" w:sz="4" w:space="0" w:color="auto"/>
            </w:tcBorders>
            <w:vAlign w:val="center"/>
          </w:tcPr>
          <w:p w:rsidR="00DB2ECE" w:rsidRPr="006D7107" w:rsidRDefault="00DB2ECE" w:rsidP="00583C03">
            <w:pPr>
              <w:rPr>
                <w:color w:val="000000"/>
                <w:sz w:val="22"/>
                <w:szCs w:val="22"/>
              </w:rPr>
            </w:pPr>
          </w:p>
        </w:tc>
        <w:tc>
          <w:tcPr>
            <w:tcW w:w="70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-.44</w:t>
            </w:r>
          </w:p>
        </w:tc>
        <w:tc>
          <w:tcPr>
            <w:tcW w:w="625" w:type="dxa"/>
            <w:vAlign w:val="center"/>
          </w:tcPr>
          <w:p w:rsidR="00DB2ECE" w:rsidRPr="006D7107" w:rsidRDefault="00DB2ECE" w:rsidP="00583C03">
            <w:pPr>
              <w:rPr>
                <w:color w:val="000000"/>
                <w:sz w:val="22"/>
                <w:szCs w:val="22"/>
              </w:rPr>
            </w:pPr>
            <w:r w:rsidRPr="006D7107">
              <w:rPr>
                <w:color w:val="000000"/>
                <w:sz w:val="22"/>
                <w:szCs w:val="22"/>
              </w:rPr>
              <w:t>2.14</w:t>
            </w:r>
          </w:p>
        </w:tc>
      </w:tr>
      <w:tr w:rsidR="00DB2ECE" w:rsidRPr="006D7107" w:rsidTr="00583C03">
        <w:trPr>
          <w:trHeight w:val="283"/>
          <w:jc w:val="center"/>
        </w:trPr>
        <w:tc>
          <w:tcPr>
            <w:tcW w:w="2374" w:type="dxa"/>
            <w:tcBorders>
              <w:left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left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In a meeting, seminar, class (</w:t>
            </w:r>
            <w:r w:rsidRPr="006D7107">
              <w:rPr>
                <w:i/>
                <w:color w:val="000000"/>
                <w:sz w:val="22"/>
                <w:szCs w:val="22"/>
              </w:rPr>
              <w:t>n</w:t>
            </w:r>
            <w:r w:rsidRPr="006D7107">
              <w:rPr>
                <w:i/>
                <w:color w:val="000000"/>
                <w:sz w:val="22"/>
                <w:szCs w:val="22"/>
                <w:vertAlign w:val="subscript"/>
              </w:rPr>
              <w:t>1</w:t>
            </w:r>
            <w:r w:rsidRPr="006D7107">
              <w:rPr>
                <w:color w:val="000000"/>
                <w:sz w:val="22"/>
                <w:szCs w:val="22"/>
              </w:rPr>
              <w:t xml:space="preserve"> = 13,</w:t>
            </w:r>
            <w:r w:rsidRPr="006D7107">
              <w:rPr>
                <w:i/>
                <w:iCs/>
                <w:color w:val="000000"/>
                <w:sz w:val="22"/>
                <w:szCs w:val="22"/>
              </w:rPr>
              <w:t xml:space="preserve"> n</w:t>
            </w:r>
            <w:r w:rsidRPr="006D7107">
              <w:rPr>
                <w:i/>
                <w:iCs/>
                <w:color w:val="000000"/>
                <w:sz w:val="22"/>
                <w:szCs w:val="22"/>
                <w:vertAlign w:val="subscript"/>
              </w:rPr>
              <w:t>2</w:t>
            </w:r>
            <w:r w:rsidRPr="006D7107">
              <w:rPr>
                <w:color w:val="000000"/>
                <w:sz w:val="22"/>
                <w:szCs w:val="22"/>
              </w:rPr>
              <w:t xml:space="preserve"> = 63)</w:t>
            </w:r>
          </w:p>
        </w:tc>
        <w:tc>
          <w:tcPr>
            <w:tcW w:w="745" w:type="dxa"/>
            <w:tcBorders>
              <w:left w:val="double" w:sz="4" w:space="0" w:color="auto"/>
              <w:right w:val="nil"/>
            </w:tcBorders>
            <w:shd w:val="clear" w:color="auto" w:fill="auto"/>
            <w:noWrap/>
            <w:vAlign w:val="center"/>
            <w:hideMark/>
          </w:tcPr>
          <w:p w:rsidR="00DB2ECE" w:rsidRPr="006D7107" w:rsidRDefault="00DB2ECE" w:rsidP="00583C03">
            <w:pPr>
              <w:jc w:val="right"/>
              <w:rPr>
                <w:color w:val="000000"/>
                <w:sz w:val="22"/>
                <w:szCs w:val="22"/>
              </w:rPr>
            </w:pPr>
            <w:r w:rsidRPr="006D7107">
              <w:rPr>
                <w:color w:val="000000"/>
                <w:sz w:val="22"/>
                <w:szCs w:val="22"/>
              </w:rPr>
              <w:t>-.03</w:t>
            </w:r>
          </w:p>
        </w:tc>
        <w:tc>
          <w:tcPr>
            <w:tcW w:w="601" w:type="dxa"/>
            <w:tcBorders>
              <w:left w:val="nil"/>
              <w:right w:val="sing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.53</w:t>
            </w:r>
          </w:p>
        </w:tc>
        <w:tc>
          <w:tcPr>
            <w:tcW w:w="73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.33</w:t>
            </w:r>
          </w:p>
        </w:tc>
        <w:tc>
          <w:tcPr>
            <w:tcW w:w="633" w:type="dxa"/>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.27</w:t>
            </w:r>
          </w:p>
        </w:tc>
        <w:tc>
          <w:tcPr>
            <w:tcW w:w="781" w:type="dxa"/>
            <w:gridSpan w:val="2"/>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.53</w:t>
            </w:r>
          </w:p>
        </w:tc>
        <w:tc>
          <w:tcPr>
            <w:tcW w:w="601"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.60</w:t>
            </w:r>
          </w:p>
        </w:tc>
        <w:tc>
          <w:tcPr>
            <w:tcW w:w="807"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-.37</w:t>
            </w:r>
          </w:p>
        </w:tc>
        <w:tc>
          <w:tcPr>
            <w:tcW w:w="634" w:type="dxa"/>
            <w:gridSpan w:val="2"/>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.31</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-.36</w:t>
            </w:r>
          </w:p>
        </w:tc>
        <w:tc>
          <w:tcPr>
            <w:tcW w:w="663"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.62</w:t>
            </w:r>
          </w:p>
        </w:tc>
        <w:tc>
          <w:tcPr>
            <w:tcW w:w="70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-.35</w:t>
            </w:r>
          </w:p>
        </w:tc>
        <w:tc>
          <w:tcPr>
            <w:tcW w:w="625" w:type="dxa"/>
            <w:vAlign w:val="center"/>
          </w:tcPr>
          <w:p w:rsidR="00DB2ECE" w:rsidRPr="006D7107" w:rsidRDefault="00DB2ECE" w:rsidP="00583C03">
            <w:pPr>
              <w:rPr>
                <w:color w:val="000000"/>
                <w:sz w:val="22"/>
                <w:szCs w:val="22"/>
              </w:rPr>
            </w:pPr>
            <w:r w:rsidRPr="006D7107">
              <w:rPr>
                <w:color w:val="000000"/>
                <w:sz w:val="22"/>
                <w:szCs w:val="22"/>
              </w:rPr>
              <w:t>.30</w:t>
            </w:r>
          </w:p>
        </w:tc>
      </w:tr>
      <w:tr w:rsidR="00DB2ECE" w:rsidRPr="006D7107" w:rsidTr="00583C03">
        <w:trPr>
          <w:trHeight w:val="283"/>
          <w:jc w:val="center"/>
        </w:trPr>
        <w:tc>
          <w:tcPr>
            <w:tcW w:w="2374" w:type="dxa"/>
            <w:tcBorders>
              <w:left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left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Intimacy, making love (</w:t>
            </w:r>
            <w:r w:rsidRPr="006D7107">
              <w:rPr>
                <w:i/>
                <w:color w:val="000000"/>
                <w:sz w:val="22"/>
                <w:szCs w:val="22"/>
              </w:rPr>
              <w:t>n</w:t>
            </w:r>
            <w:r w:rsidRPr="006D7107">
              <w:rPr>
                <w:i/>
                <w:color w:val="000000"/>
                <w:sz w:val="22"/>
                <w:szCs w:val="22"/>
                <w:vertAlign w:val="subscript"/>
              </w:rPr>
              <w:t>1</w:t>
            </w:r>
            <w:r w:rsidRPr="006D7107">
              <w:rPr>
                <w:color w:val="000000"/>
                <w:sz w:val="22"/>
                <w:szCs w:val="22"/>
              </w:rPr>
              <w:t xml:space="preserve"> = 8,</w:t>
            </w:r>
            <w:r w:rsidRPr="006D7107">
              <w:rPr>
                <w:i/>
                <w:iCs/>
                <w:color w:val="000000"/>
                <w:sz w:val="22"/>
                <w:szCs w:val="22"/>
              </w:rPr>
              <w:t xml:space="preserve"> n</w:t>
            </w:r>
            <w:r w:rsidRPr="006D7107">
              <w:rPr>
                <w:i/>
                <w:iCs/>
                <w:color w:val="000000"/>
                <w:sz w:val="22"/>
                <w:szCs w:val="22"/>
                <w:vertAlign w:val="subscript"/>
              </w:rPr>
              <w:t>2</w:t>
            </w:r>
            <w:r w:rsidRPr="006D7107">
              <w:rPr>
                <w:color w:val="000000"/>
                <w:sz w:val="22"/>
                <w:szCs w:val="22"/>
              </w:rPr>
              <w:t xml:space="preserve"> = 19)</w:t>
            </w:r>
          </w:p>
        </w:tc>
        <w:tc>
          <w:tcPr>
            <w:tcW w:w="745" w:type="dxa"/>
            <w:tcBorders>
              <w:left w:val="double" w:sz="4" w:space="0" w:color="auto"/>
              <w:right w:val="nil"/>
            </w:tcBorders>
            <w:shd w:val="clear" w:color="auto" w:fill="auto"/>
            <w:noWrap/>
            <w:vAlign w:val="center"/>
            <w:hideMark/>
          </w:tcPr>
          <w:p w:rsidR="00DB2ECE" w:rsidRPr="006D7107" w:rsidRDefault="00DB2ECE" w:rsidP="00583C03">
            <w:pPr>
              <w:jc w:val="right"/>
              <w:rPr>
                <w:color w:val="000000"/>
                <w:sz w:val="22"/>
                <w:szCs w:val="22"/>
              </w:rPr>
            </w:pPr>
            <w:r w:rsidRPr="006D7107">
              <w:rPr>
                <w:color w:val="000000"/>
                <w:sz w:val="22"/>
                <w:szCs w:val="22"/>
              </w:rPr>
              <w:t>.90</w:t>
            </w:r>
          </w:p>
        </w:tc>
        <w:tc>
          <w:tcPr>
            <w:tcW w:w="601" w:type="dxa"/>
            <w:tcBorders>
              <w:left w:val="nil"/>
              <w:right w:val="sing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.65</w:t>
            </w:r>
          </w:p>
        </w:tc>
        <w:tc>
          <w:tcPr>
            <w:tcW w:w="73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-.30</w:t>
            </w:r>
          </w:p>
        </w:tc>
        <w:tc>
          <w:tcPr>
            <w:tcW w:w="633" w:type="dxa"/>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.44</w:t>
            </w:r>
          </w:p>
        </w:tc>
        <w:tc>
          <w:tcPr>
            <w:tcW w:w="781" w:type="dxa"/>
            <w:gridSpan w:val="2"/>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-.25</w:t>
            </w:r>
          </w:p>
        </w:tc>
        <w:tc>
          <w:tcPr>
            <w:tcW w:w="601"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.73</w:t>
            </w:r>
          </w:p>
        </w:tc>
        <w:tc>
          <w:tcPr>
            <w:tcW w:w="807"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-2.66</w:t>
            </w:r>
          </w:p>
        </w:tc>
        <w:tc>
          <w:tcPr>
            <w:tcW w:w="634" w:type="dxa"/>
            <w:gridSpan w:val="2"/>
            <w:tcBorders>
              <w:right w:val="double" w:sz="4" w:space="0" w:color="auto"/>
            </w:tcBorders>
            <w:vAlign w:val="center"/>
          </w:tcPr>
          <w:p w:rsidR="00DB2ECE" w:rsidRPr="006D7107" w:rsidRDefault="00DB2ECE" w:rsidP="00583C03">
            <w:pPr>
              <w:rPr>
                <w:b/>
                <w:color w:val="000000"/>
                <w:sz w:val="22"/>
                <w:szCs w:val="22"/>
              </w:rPr>
            </w:pPr>
            <w:r w:rsidRPr="006D7107">
              <w:rPr>
                <w:b/>
                <w:color w:val="000000"/>
                <w:sz w:val="22"/>
                <w:szCs w:val="22"/>
              </w:rPr>
              <w:t>.52</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-1.13</w:t>
            </w:r>
          </w:p>
        </w:tc>
        <w:tc>
          <w:tcPr>
            <w:tcW w:w="663"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.75</w:t>
            </w:r>
          </w:p>
        </w:tc>
        <w:tc>
          <w:tcPr>
            <w:tcW w:w="705" w:type="dxa"/>
            <w:tcBorders>
              <w:left w:val="single" w:sz="4" w:space="0" w:color="auto"/>
            </w:tcBorders>
            <w:vAlign w:val="center"/>
          </w:tcPr>
          <w:p w:rsidR="00DB2ECE" w:rsidRPr="006D7107" w:rsidRDefault="00DB2ECE" w:rsidP="00583C03">
            <w:pPr>
              <w:jc w:val="right"/>
              <w:rPr>
                <w:i/>
                <w:color w:val="000000"/>
                <w:sz w:val="22"/>
                <w:szCs w:val="22"/>
              </w:rPr>
            </w:pPr>
            <w:r w:rsidRPr="006D7107">
              <w:rPr>
                <w:i/>
                <w:color w:val="000000"/>
                <w:sz w:val="22"/>
                <w:szCs w:val="22"/>
              </w:rPr>
              <w:t>-.87</w:t>
            </w:r>
          </w:p>
        </w:tc>
        <w:tc>
          <w:tcPr>
            <w:tcW w:w="625" w:type="dxa"/>
            <w:vAlign w:val="center"/>
          </w:tcPr>
          <w:p w:rsidR="00DB2ECE" w:rsidRPr="006D7107" w:rsidRDefault="00DB2ECE" w:rsidP="00583C03">
            <w:pPr>
              <w:rPr>
                <w:i/>
                <w:color w:val="000000"/>
                <w:sz w:val="22"/>
                <w:szCs w:val="22"/>
              </w:rPr>
            </w:pPr>
            <w:r w:rsidRPr="006D7107">
              <w:rPr>
                <w:i/>
                <w:color w:val="000000"/>
                <w:sz w:val="22"/>
                <w:szCs w:val="22"/>
              </w:rPr>
              <w:t>.51</w:t>
            </w:r>
          </w:p>
        </w:tc>
      </w:tr>
      <w:tr w:rsidR="00DB2ECE" w:rsidRPr="006D7107" w:rsidTr="00583C03">
        <w:trPr>
          <w:trHeight w:val="283"/>
          <w:jc w:val="center"/>
        </w:trPr>
        <w:tc>
          <w:tcPr>
            <w:tcW w:w="2374" w:type="dxa"/>
            <w:tcBorders>
              <w:left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left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Listening to music (</w:t>
            </w:r>
            <w:r w:rsidRPr="006D7107">
              <w:rPr>
                <w:i/>
                <w:color w:val="000000"/>
                <w:sz w:val="22"/>
                <w:szCs w:val="22"/>
              </w:rPr>
              <w:t>n</w:t>
            </w:r>
            <w:r w:rsidRPr="006D7107">
              <w:rPr>
                <w:i/>
                <w:color w:val="000000"/>
                <w:sz w:val="22"/>
                <w:szCs w:val="22"/>
                <w:vertAlign w:val="subscript"/>
              </w:rPr>
              <w:t>1</w:t>
            </w:r>
            <w:r w:rsidRPr="006D7107">
              <w:rPr>
                <w:color w:val="000000"/>
                <w:sz w:val="22"/>
                <w:szCs w:val="22"/>
              </w:rPr>
              <w:t xml:space="preserve"> = 4,</w:t>
            </w:r>
            <w:r w:rsidRPr="006D7107">
              <w:rPr>
                <w:i/>
                <w:iCs/>
                <w:color w:val="000000"/>
                <w:sz w:val="22"/>
                <w:szCs w:val="22"/>
              </w:rPr>
              <w:t xml:space="preserve"> n</w:t>
            </w:r>
            <w:r w:rsidRPr="006D7107">
              <w:rPr>
                <w:i/>
                <w:iCs/>
                <w:color w:val="000000"/>
                <w:sz w:val="22"/>
                <w:szCs w:val="22"/>
                <w:vertAlign w:val="subscript"/>
              </w:rPr>
              <w:t>2</w:t>
            </w:r>
            <w:r w:rsidRPr="006D7107">
              <w:rPr>
                <w:color w:val="000000"/>
                <w:sz w:val="22"/>
                <w:szCs w:val="22"/>
              </w:rPr>
              <w:t xml:space="preserve"> = 25)</w:t>
            </w:r>
          </w:p>
        </w:tc>
        <w:tc>
          <w:tcPr>
            <w:tcW w:w="745" w:type="dxa"/>
            <w:tcBorders>
              <w:left w:val="double" w:sz="4" w:space="0" w:color="auto"/>
              <w:right w:val="nil"/>
            </w:tcBorders>
            <w:shd w:val="clear" w:color="auto" w:fill="auto"/>
            <w:noWrap/>
            <w:vAlign w:val="center"/>
            <w:hideMark/>
          </w:tcPr>
          <w:p w:rsidR="00DB2ECE" w:rsidRPr="006D7107" w:rsidRDefault="00DB2ECE" w:rsidP="00583C03">
            <w:pPr>
              <w:jc w:val="right"/>
              <w:rPr>
                <w:color w:val="000000"/>
                <w:sz w:val="22"/>
                <w:szCs w:val="22"/>
              </w:rPr>
            </w:pPr>
            <w:r w:rsidRPr="006D7107">
              <w:rPr>
                <w:color w:val="000000"/>
                <w:sz w:val="22"/>
                <w:szCs w:val="22"/>
              </w:rPr>
              <w:t>-.06</w:t>
            </w:r>
          </w:p>
        </w:tc>
        <w:tc>
          <w:tcPr>
            <w:tcW w:w="601" w:type="dxa"/>
            <w:tcBorders>
              <w:left w:val="nil"/>
              <w:right w:val="sing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.90</w:t>
            </w:r>
          </w:p>
        </w:tc>
        <w:tc>
          <w:tcPr>
            <w:tcW w:w="73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-.06</w:t>
            </w:r>
          </w:p>
        </w:tc>
        <w:tc>
          <w:tcPr>
            <w:tcW w:w="633" w:type="dxa"/>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.39</w:t>
            </w:r>
          </w:p>
        </w:tc>
        <w:tc>
          <w:tcPr>
            <w:tcW w:w="781" w:type="dxa"/>
            <w:gridSpan w:val="2"/>
            <w:tcBorders>
              <w:left w:val="doub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-2.06</w:t>
            </w:r>
          </w:p>
        </w:tc>
        <w:tc>
          <w:tcPr>
            <w:tcW w:w="601" w:type="dxa"/>
            <w:tcBorders>
              <w:right w:val="single" w:sz="4" w:space="0" w:color="auto"/>
            </w:tcBorders>
            <w:vAlign w:val="center"/>
          </w:tcPr>
          <w:p w:rsidR="00DB2ECE" w:rsidRPr="006D7107" w:rsidRDefault="00DB2ECE" w:rsidP="00583C03">
            <w:pPr>
              <w:rPr>
                <w:b/>
                <w:color w:val="000000"/>
                <w:sz w:val="22"/>
                <w:szCs w:val="22"/>
              </w:rPr>
            </w:pPr>
            <w:r w:rsidRPr="006D7107">
              <w:rPr>
                <w:b/>
                <w:color w:val="000000"/>
                <w:sz w:val="22"/>
                <w:szCs w:val="22"/>
              </w:rPr>
              <w:t>1.00</w:t>
            </w:r>
          </w:p>
        </w:tc>
        <w:tc>
          <w:tcPr>
            <w:tcW w:w="807"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-2.20</w:t>
            </w:r>
          </w:p>
        </w:tc>
        <w:tc>
          <w:tcPr>
            <w:tcW w:w="634" w:type="dxa"/>
            <w:gridSpan w:val="2"/>
            <w:tcBorders>
              <w:right w:val="double" w:sz="4" w:space="0" w:color="auto"/>
            </w:tcBorders>
            <w:vAlign w:val="center"/>
          </w:tcPr>
          <w:p w:rsidR="00DB2ECE" w:rsidRPr="006D7107" w:rsidRDefault="00DB2ECE" w:rsidP="00583C03">
            <w:pPr>
              <w:rPr>
                <w:b/>
                <w:color w:val="000000"/>
                <w:sz w:val="22"/>
                <w:szCs w:val="22"/>
              </w:rPr>
            </w:pPr>
            <w:r w:rsidRPr="006D7107">
              <w:rPr>
                <w:b/>
                <w:color w:val="000000"/>
                <w:sz w:val="22"/>
                <w:szCs w:val="22"/>
              </w:rPr>
              <w:t>.46</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.97</w:t>
            </w:r>
          </w:p>
        </w:tc>
        <w:tc>
          <w:tcPr>
            <w:tcW w:w="663"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1.04</w:t>
            </w:r>
          </w:p>
        </w:tc>
        <w:tc>
          <w:tcPr>
            <w:tcW w:w="70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-.38</w:t>
            </w:r>
          </w:p>
        </w:tc>
        <w:tc>
          <w:tcPr>
            <w:tcW w:w="625" w:type="dxa"/>
            <w:vAlign w:val="center"/>
          </w:tcPr>
          <w:p w:rsidR="00DB2ECE" w:rsidRPr="006D7107" w:rsidRDefault="00DB2ECE" w:rsidP="00583C03">
            <w:pPr>
              <w:rPr>
                <w:color w:val="000000"/>
                <w:sz w:val="22"/>
                <w:szCs w:val="22"/>
              </w:rPr>
            </w:pPr>
            <w:r w:rsidRPr="006D7107">
              <w:rPr>
                <w:color w:val="000000"/>
                <w:sz w:val="22"/>
                <w:szCs w:val="22"/>
              </w:rPr>
              <w:t>.45</w:t>
            </w:r>
          </w:p>
        </w:tc>
      </w:tr>
      <w:tr w:rsidR="00DB2ECE" w:rsidRPr="006D7107" w:rsidTr="00583C03">
        <w:trPr>
          <w:trHeight w:val="283"/>
          <w:jc w:val="center"/>
        </w:trPr>
        <w:tc>
          <w:tcPr>
            <w:tcW w:w="2374" w:type="dxa"/>
            <w:tcBorders>
              <w:left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left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Listening to speech, podcast  (</w:t>
            </w:r>
            <w:r w:rsidRPr="006D7107">
              <w:rPr>
                <w:i/>
                <w:color w:val="000000"/>
                <w:sz w:val="22"/>
                <w:szCs w:val="22"/>
              </w:rPr>
              <w:t>n</w:t>
            </w:r>
            <w:r w:rsidRPr="006D7107">
              <w:rPr>
                <w:i/>
                <w:color w:val="000000"/>
                <w:sz w:val="22"/>
                <w:szCs w:val="22"/>
                <w:vertAlign w:val="subscript"/>
              </w:rPr>
              <w:t>1</w:t>
            </w:r>
            <w:r w:rsidRPr="006D7107">
              <w:rPr>
                <w:color w:val="000000"/>
                <w:sz w:val="22"/>
                <w:szCs w:val="22"/>
              </w:rPr>
              <w:t xml:space="preserve"> = 3,</w:t>
            </w:r>
            <w:r w:rsidRPr="006D7107">
              <w:rPr>
                <w:i/>
                <w:iCs/>
                <w:color w:val="000000"/>
                <w:sz w:val="22"/>
                <w:szCs w:val="22"/>
              </w:rPr>
              <w:t xml:space="preserve"> n</w:t>
            </w:r>
            <w:r w:rsidRPr="006D7107">
              <w:rPr>
                <w:i/>
                <w:iCs/>
                <w:color w:val="000000"/>
                <w:sz w:val="22"/>
                <w:szCs w:val="22"/>
                <w:vertAlign w:val="subscript"/>
              </w:rPr>
              <w:t>2</w:t>
            </w:r>
            <w:r w:rsidRPr="006D7107">
              <w:rPr>
                <w:color w:val="000000"/>
                <w:sz w:val="22"/>
                <w:szCs w:val="22"/>
              </w:rPr>
              <w:t xml:space="preserve"> = 3)</w:t>
            </w:r>
          </w:p>
        </w:tc>
        <w:tc>
          <w:tcPr>
            <w:tcW w:w="745" w:type="dxa"/>
            <w:tcBorders>
              <w:left w:val="double" w:sz="4" w:space="0" w:color="auto"/>
              <w:right w:val="nil"/>
            </w:tcBorders>
            <w:shd w:val="clear" w:color="auto" w:fill="auto"/>
            <w:noWrap/>
            <w:vAlign w:val="center"/>
            <w:hideMark/>
          </w:tcPr>
          <w:p w:rsidR="00DB2ECE" w:rsidRPr="006D7107" w:rsidRDefault="00DB2ECE" w:rsidP="00583C03">
            <w:pPr>
              <w:jc w:val="right"/>
              <w:rPr>
                <w:color w:val="000000"/>
                <w:sz w:val="22"/>
                <w:szCs w:val="22"/>
              </w:rPr>
            </w:pPr>
            <w:r w:rsidRPr="006D7107">
              <w:rPr>
                <w:color w:val="000000"/>
                <w:sz w:val="22"/>
                <w:szCs w:val="22"/>
              </w:rPr>
              <w:t>1.13</w:t>
            </w:r>
          </w:p>
        </w:tc>
        <w:tc>
          <w:tcPr>
            <w:tcW w:w="601" w:type="dxa"/>
            <w:tcBorders>
              <w:left w:val="nil"/>
              <w:right w:val="sing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1.01</w:t>
            </w:r>
          </w:p>
        </w:tc>
        <w:tc>
          <w:tcPr>
            <w:tcW w:w="73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-.62</w:t>
            </w:r>
          </w:p>
        </w:tc>
        <w:tc>
          <w:tcPr>
            <w:tcW w:w="633" w:type="dxa"/>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1.05</w:t>
            </w:r>
          </w:p>
        </w:tc>
        <w:tc>
          <w:tcPr>
            <w:tcW w:w="781" w:type="dxa"/>
            <w:gridSpan w:val="2"/>
            <w:tcBorders>
              <w:left w:val="doub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-4.07</w:t>
            </w:r>
          </w:p>
        </w:tc>
        <w:tc>
          <w:tcPr>
            <w:tcW w:w="601" w:type="dxa"/>
            <w:tcBorders>
              <w:right w:val="single" w:sz="4" w:space="0" w:color="auto"/>
            </w:tcBorders>
            <w:vAlign w:val="center"/>
          </w:tcPr>
          <w:p w:rsidR="00DB2ECE" w:rsidRPr="006D7107" w:rsidRDefault="00DB2ECE" w:rsidP="00583C03">
            <w:pPr>
              <w:rPr>
                <w:b/>
                <w:color w:val="000000"/>
                <w:sz w:val="22"/>
                <w:szCs w:val="22"/>
              </w:rPr>
            </w:pPr>
            <w:r w:rsidRPr="006D7107">
              <w:rPr>
                <w:b/>
                <w:color w:val="000000"/>
                <w:sz w:val="22"/>
                <w:szCs w:val="22"/>
              </w:rPr>
              <w:t>1.13</w:t>
            </w:r>
          </w:p>
        </w:tc>
        <w:tc>
          <w:tcPr>
            <w:tcW w:w="807"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-.40</w:t>
            </w:r>
          </w:p>
        </w:tc>
        <w:tc>
          <w:tcPr>
            <w:tcW w:w="634" w:type="dxa"/>
            <w:gridSpan w:val="2"/>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1.26</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-1.25</w:t>
            </w:r>
          </w:p>
        </w:tc>
        <w:tc>
          <w:tcPr>
            <w:tcW w:w="663"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1.17</w:t>
            </w:r>
          </w:p>
        </w:tc>
        <w:tc>
          <w:tcPr>
            <w:tcW w:w="705"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2.57</w:t>
            </w:r>
          </w:p>
        </w:tc>
        <w:tc>
          <w:tcPr>
            <w:tcW w:w="625" w:type="dxa"/>
            <w:vAlign w:val="center"/>
          </w:tcPr>
          <w:p w:rsidR="00DB2ECE" w:rsidRPr="006D7107" w:rsidRDefault="00DB2ECE" w:rsidP="00583C03">
            <w:pPr>
              <w:rPr>
                <w:b/>
                <w:color w:val="000000"/>
                <w:sz w:val="22"/>
                <w:szCs w:val="22"/>
              </w:rPr>
            </w:pPr>
            <w:r w:rsidRPr="006D7107">
              <w:rPr>
                <w:b/>
                <w:color w:val="000000"/>
                <w:sz w:val="22"/>
                <w:szCs w:val="22"/>
              </w:rPr>
              <w:t>1.24</w:t>
            </w:r>
          </w:p>
        </w:tc>
      </w:tr>
      <w:tr w:rsidR="00DB2ECE" w:rsidRPr="006D7107" w:rsidTr="00583C03">
        <w:trPr>
          <w:trHeight w:val="283"/>
          <w:jc w:val="center"/>
        </w:trPr>
        <w:tc>
          <w:tcPr>
            <w:tcW w:w="2374" w:type="dxa"/>
            <w:tcBorders>
              <w:left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left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Match, sporting event (</w:t>
            </w:r>
            <w:r w:rsidRPr="006D7107">
              <w:rPr>
                <w:i/>
                <w:color w:val="000000"/>
                <w:sz w:val="22"/>
                <w:szCs w:val="22"/>
              </w:rPr>
              <w:t>n</w:t>
            </w:r>
            <w:r w:rsidRPr="006D7107">
              <w:rPr>
                <w:i/>
                <w:color w:val="000000"/>
                <w:sz w:val="22"/>
                <w:szCs w:val="22"/>
                <w:vertAlign w:val="subscript"/>
              </w:rPr>
              <w:t>1</w:t>
            </w:r>
            <w:r w:rsidRPr="006D7107">
              <w:rPr>
                <w:color w:val="000000"/>
                <w:sz w:val="22"/>
                <w:szCs w:val="22"/>
              </w:rPr>
              <w:t xml:space="preserve"> = 3,</w:t>
            </w:r>
            <w:r w:rsidRPr="006D7107">
              <w:rPr>
                <w:i/>
                <w:iCs/>
                <w:color w:val="000000"/>
                <w:sz w:val="22"/>
                <w:szCs w:val="22"/>
              </w:rPr>
              <w:t xml:space="preserve"> n</w:t>
            </w:r>
            <w:r w:rsidRPr="006D7107">
              <w:rPr>
                <w:i/>
                <w:iCs/>
                <w:color w:val="000000"/>
                <w:sz w:val="22"/>
                <w:szCs w:val="22"/>
                <w:vertAlign w:val="subscript"/>
              </w:rPr>
              <w:t>2</w:t>
            </w:r>
            <w:r w:rsidRPr="006D7107">
              <w:rPr>
                <w:color w:val="000000"/>
                <w:sz w:val="22"/>
                <w:szCs w:val="22"/>
              </w:rPr>
              <w:t xml:space="preserve"> = 18)</w:t>
            </w:r>
          </w:p>
        </w:tc>
        <w:tc>
          <w:tcPr>
            <w:tcW w:w="745" w:type="dxa"/>
            <w:tcBorders>
              <w:left w:val="double" w:sz="4" w:space="0" w:color="auto"/>
              <w:right w:val="nil"/>
            </w:tcBorders>
            <w:shd w:val="clear" w:color="auto" w:fill="auto"/>
            <w:noWrap/>
            <w:vAlign w:val="center"/>
            <w:hideMark/>
          </w:tcPr>
          <w:p w:rsidR="00DB2ECE" w:rsidRPr="006D7107" w:rsidRDefault="00DB2ECE" w:rsidP="00583C03">
            <w:pPr>
              <w:jc w:val="right"/>
              <w:rPr>
                <w:color w:val="000000"/>
                <w:sz w:val="22"/>
                <w:szCs w:val="22"/>
              </w:rPr>
            </w:pPr>
            <w:r w:rsidRPr="006D7107">
              <w:rPr>
                <w:color w:val="000000"/>
                <w:sz w:val="22"/>
                <w:szCs w:val="22"/>
              </w:rPr>
              <w:t>-.06</w:t>
            </w:r>
          </w:p>
        </w:tc>
        <w:tc>
          <w:tcPr>
            <w:tcW w:w="601" w:type="dxa"/>
            <w:tcBorders>
              <w:left w:val="nil"/>
              <w:right w:val="sing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1.07</w:t>
            </w:r>
          </w:p>
        </w:tc>
        <w:tc>
          <w:tcPr>
            <w:tcW w:w="73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.15</w:t>
            </w:r>
          </w:p>
        </w:tc>
        <w:tc>
          <w:tcPr>
            <w:tcW w:w="633" w:type="dxa"/>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.46</w:t>
            </w:r>
          </w:p>
        </w:tc>
        <w:tc>
          <w:tcPr>
            <w:tcW w:w="781" w:type="dxa"/>
            <w:gridSpan w:val="2"/>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-.66</w:t>
            </w:r>
          </w:p>
        </w:tc>
        <w:tc>
          <w:tcPr>
            <w:tcW w:w="601"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1.19</w:t>
            </w:r>
          </w:p>
        </w:tc>
        <w:tc>
          <w:tcPr>
            <w:tcW w:w="807"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.03</w:t>
            </w:r>
          </w:p>
        </w:tc>
        <w:tc>
          <w:tcPr>
            <w:tcW w:w="634" w:type="dxa"/>
            <w:gridSpan w:val="2"/>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.54</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-.08</w:t>
            </w:r>
          </w:p>
        </w:tc>
        <w:tc>
          <w:tcPr>
            <w:tcW w:w="663"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1.23</w:t>
            </w:r>
          </w:p>
        </w:tc>
        <w:tc>
          <w:tcPr>
            <w:tcW w:w="70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-.55</w:t>
            </w:r>
          </w:p>
        </w:tc>
        <w:tc>
          <w:tcPr>
            <w:tcW w:w="625" w:type="dxa"/>
            <w:vAlign w:val="center"/>
          </w:tcPr>
          <w:p w:rsidR="00DB2ECE" w:rsidRPr="006D7107" w:rsidRDefault="00DB2ECE" w:rsidP="00583C03">
            <w:pPr>
              <w:rPr>
                <w:color w:val="000000"/>
                <w:sz w:val="22"/>
                <w:szCs w:val="22"/>
              </w:rPr>
            </w:pPr>
            <w:r w:rsidRPr="006D7107">
              <w:rPr>
                <w:color w:val="000000"/>
                <w:sz w:val="22"/>
                <w:szCs w:val="22"/>
              </w:rPr>
              <w:t>.53</w:t>
            </w:r>
          </w:p>
        </w:tc>
      </w:tr>
      <w:tr w:rsidR="00DB2ECE" w:rsidRPr="006D7107" w:rsidTr="00583C03">
        <w:trPr>
          <w:trHeight w:val="283"/>
          <w:jc w:val="center"/>
        </w:trPr>
        <w:tc>
          <w:tcPr>
            <w:tcW w:w="2374" w:type="dxa"/>
            <w:tcBorders>
              <w:left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left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Meditating, religious activities (</w:t>
            </w:r>
            <w:r w:rsidRPr="006D7107">
              <w:rPr>
                <w:i/>
                <w:color w:val="000000"/>
                <w:sz w:val="22"/>
                <w:szCs w:val="22"/>
              </w:rPr>
              <w:t>n</w:t>
            </w:r>
            <w:r w:rsidRPr="006D7107">
              <w:rPr>
                <w:i/>
                <w:color w:val="000000"/>
                <w:sz w:val="22"/>
                <w:szCs w:val="22"/>
                <w:vertAlign w:val="subscript"/>
              </w:rPr>
              <w:t>1</w:t>
            </w:r>
            <w:r w:rsidRPr="006D7107">
              <w:rPr>
                <w:color w:val="000000"/>
                <w:sz w:val="22"/>
                <w:szCs w:val="22"/>
              </w:rPr>
              <w:t xml:space="preserve"> = 5,</w:t>
            </w:r>
            <w:r w:rsidRPr="006D7107">
              <w:rPr>
                <w:i/>
                <w:iCs/>
                <w:color w:val="000000"/>
                <w:sz w:val="22"/>
                <w:szCs w:val="22"/>
              </w:rPr>
              <w:t xml:space="preserve"> n</w:t>
            </w:r>
            <w:r w:rsidRPr="006D7107">
              <w:rPr>
                <w:i/>
                <w:iCs/>
                <w:color w:val="000000"/>
                <w:sz w:val="22"/>
                <w:szCs w:val="22"/>
                <w:vertAlign w:val="subscript"/>
              </w:rPr>
              <w:t>2</w:t>
            </w:r>
            <w:r w:rsidRPr="006D7107">
              <w:rPr>
                <w:color w:val="000000"/>
                <w:sz w:val="22"/>
                <w:szCs w:val="22"/>
              </w:rPr>
              <w:t xml:space="preserve"> = 5)</w:t>
            </w:r>
          </w:p>
        </w:tc>
        <w:tc>
          <w:tcPr>
            <w:tcW w:w="745" w:type="dxa"/>
            <w:tcBorders>
              <w:left w:val="double" w:sz="4" w:space="0" w:color="auto"/>
              <w:right w:val="nil"/>
            </w:tcBorders>
            <w:shd w:val="clear" w:color="auto" w:fill="auto"/>
            <w:noWrap/>
            <w:vAlign w:val="center"/>
            <w:hideMark/>
          </w:tcPr>
          <w:p w:rsidR="00DB2ECE" w:rsidRPr="006D7107" w:rsidRDefault="00DB2ECE" w:rsidP="00583C03">
            <w:pPr>
              <w:jc w:val="right"/>
              <w:rPr>
                <w:b/>
                <w:color w:val="000000"/>
                <w:sz w:val="22"/>
                <w:szCs w:val="22"/>
              </w:rPr>
            </w:pPr>
            <w:r w:rsidRPr="006D7107">
              <w:rPr>
                <w:b/>
                <w:color w:val="000000"/>
                <w:sz w:val="22"/>
                <w:szCs w:val="22"/>
              </w:rPr>
              <w:t>2.09</w:t>
            </w:r>
          </w:p>
        </w:tc>
        <w:tc>
          <w:tcPr>
            <w:tcW w:w="601" w:type="dxa"/>
            <w:tcBorders>
              <w:left w:val="nil"/>
              <w:right w:val="single" w:sz="4" w:space="0" w:color="auto"/>
            </w:tcBorders>
            <w:shd w:val="clear" w:color="auto" w:fill="auto"/>
            <w:noWrap/>
            <w:vAlign w:val="center"/>
            <w:hideMark/>
          </w:tcPr>
          <w:p w:rsidR="00DB2ECE" w:rsidRPr="006D7107" w:rsidRDefault="00DB2ECE" w:rsidP="00583C03">
            <w:pPr>
              <w:rPr>
                <w:b/>
                <w:color w:val="000000"/>
                <w:sz w:val="22"/>
                <w:szCs w:val="22"/>
              </w:rPr>
            </w:pPr>
            <w:r w:rsidRPr="006D7107">
              <w:rPr>
                <w:b/>
                <w:color w:val="000000"/>
                <w:sz w:val="22"/>
                <w:szCs w:val="22"/>
              </w:rPr>
              <w:t>.81</w:t>
            </w:r>
          </w:p>
        </w:tc>
        <w:tc>
          <w:tcPr>
            <w:tcW w:w="735"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1.85</w:t>
            </w:r>
          </w:p>
        </w:tc>
        <w:tc>
          <w:tcPr>
            <w:tcW w:w="633" w:type="dxa"/>
            <w:tcBorders>
              <w:right w:val="double" w:sz="4" w:space="0" w:color="auto"/>
            </w:tcBorders>
            <w:vAlign w:val="center"/>
          </w:tcPr>
          <w:p w:rsidR="00DB2ECE" w:rsidRPr="006D7107" w:rsidRDefault="00DB2ECE" w:rsidP="00583C03">
            <w:pPr>
              <w:rPr>
                <w:b/>
                <w:color w:val="000000"/>
                <w:sz w:val="22"/>
                <w:szCs w:val="22"/>
              </w:rPr>
            </w:pPr>
            <w:r w:rsidRPr="006D7107">
              <w:rPr>
                <w:b/>
                <w:color w:val="000000"/>
                <w:sz w:val="22"/>
                <w:szCs w:val="22"/>
              </w:rPr>
              <w:t>.85</w:t>
            </w:r>
          </w:p>
        </w:tc>
        <w:tc>
          <w:tcPr>
            <w:tcW w:w="781" w:type="dxa"/>
            <w:gridSpan w:val="2"/>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-.92</w:t>
            </w:r>
          </w:p>
        </w:tc>
        <w:tc>
          <w:tcPr>
            <w:tcW w:w="601"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.91</w:t>
            </w:r>
          </w:p>
        </w:tc>
        <w:tc>
          <w:tcPr>
            <w:tcW w:w="807"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1.00</w:t>
            </w:r>
          </w:p>
        </w:tc>
        <w:tc>
          <w:tcPr>
            <w:tcW w:w="634" w:type="dxa"/>
            <w:gridSpan w:val="2"/>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1.01</w:t>
            </w:r>
          </w:p>
        </w:tc>
        <w:tc>
          <w:tcPr>
            <w:tcW w:w="798" w:type="dxa"/>
            <w:tcBorders>
              <w:left w:val="doub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-2.23</w:t>
            </w:r>
          </w:p>
        </w:tc>
        <w:tc>
          <w:tcPr>
            <w:tcW w:w="663" w:type="dxa"/>
            <w:tcBorders>
              <w:right w:val="single" w:sz="4" w:space="0" w:color="auto"/>
            </w:tcBorders>
            <w:vAlign w:val="center"/>
          </w:tcPr>
          <w:p w:rsidR="00DB2ECE" w:rsidRPr="006D7107" w:rsidRDefault="00DB2ECE" w:rsidP="00583C03">
            <w:pPr>
              <w:rPr>
                <w:b/>
                <w:color w:val="000000"/>
                <w:sz w:val="22"/>
                <w:szCs w:val="22"/>
              </w:rPr>
            </w:pPr>
            <w:r w:rsidRPr="006D7107">
              <w:rPr>
                <w:b/>
                <w:color w:val="000000"/>
                <w:sz w:val="22"/>
                <w:szCs w:val="22"/>
              </w:rPr>
              <w:t>.94</w:t>
            </w:r>
          </w:p>
        </w:tc>
        <w:tc>
          <w:tcPr>
            <w:tcW w:w="70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-1.41</w:t>
            </w:r>
          </w:p>
        </w:tc>
        <w:tc>
          <w:tcPr>
            <w:tcW w:w="625" w:type="dxa"/>
            <w:vAlign w:val="center"/>
          </w:tcPr>
          <w:p w:rsidR="00DB2ECE" w:rsidRPr="006D7107" w:rsidRDefault="00DB2ECE" w:rsidP="00583C03">
            <w:pPr>
              <w:rPr>
                <w:color w:val="000000"/>
                <w:sz w:val="22"/>
                <w:szCs w:val="22"/>
              </w:rPr>
            </w:pPr>
            <w:r w:rsidRPr="006D7107">
              <w:rPr>
                <w:color w:val="000000"/>
                <w:sz w:val="22"/>
                <w:szCs w:val="22"/>
              </w:rPr>
              <w:t>.99</w:t>
            </w:r>
          </w:p>
        </w:tc>
      </w:tr>
      <w:tr w:rsidR="00DB2ECE" w:rsidRPr="006D7107" w:rsidTr="00583C03">
        <w:trPr>
          <w:trHeight w:val="283"/>
          <w:jc w:val="center"/>
        </w:trPr>
        <w:tc>
          <w:tcPr>
            <w:tcW w:w="2374" w:type="dxa"/>
            <w:tcBorders>
              <w:left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left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Other games, puzzles (</w:t>
            </w:r>
            <w:r w:rsidRPr="006D7107">
              <w:rPr>
                <w:i/>
                <w:color w:val="000000"/>
                <w:sz w:val="22"/>
                <w:szCs w:val="22"/>
              </w:rPr>
              <w:t>n</w:t>
            </w:r>
            <w:r w:rsidRPr="006D7107">
              <w:rPr>
                <w:i/>
                <w:color w:val="000000"/>
                <w:sz w:val="22"/>
                <w:szCs w:val="22"/>
                <w:vertAlign w:val="subscript"/>
              </w:rPr>
              <w:t>1</w:t>
            </w:r>
            <w:r w:rsidRPr="006D7107">
              <w:rPr>
                <w:color w:val="000000"/>
                <w:sz w:val="22"/>
                <w:szCs w:val="22"/>
              </w:rPr>
              <w:t xml:space="preserve"> = 2,</w:t>
            </w:r>
            <w:r w:rsidRPr="006D7107">
              <w:rPr>
                <w:i/>
                <w:iCs/>
                <w:color w:val="000000"/>
                <w:sz w:val="22"/>
                <w:szCs w:val="22"/>
              </w:rPr>
              <w:t xml:space="preserve"> n</w:t>
            </w:r>
            <w:r w:rsidRPr="006D7107">
              <w:rPr>
                <w:i/>
                <w:iCs/>
                <w:color w:val="000000"/>
                <w:sz w:val="22"/>
                <w:szCs w:val="22"/>
                <w:vertAlign w:val="subscript"/>
              </w:rPr>
              <w:t>2</w:t>
            </w:r>
            <w:r w:rsidRPr="006D7107">
              <w:rPr>
                <w:color w:val="000000"/>
                <w:sz w:val="22"/>
                <w:szCs w:val="22"/>
              </w:rPr>
              <w:t xml:space="preserve"> = 10)</w:t>
            </w:r>
          </w:p>
        </w:tc>
        <w:tc>
          <w:tcPr>
            <w:tcW w:w="745" w:type="dxa"/>
            <w:tcBorders>
              <w:left w:val="double" w:sz="4" w:space="0" w:color="auto"/>
              <w:right w:val="nil"/>
            </w:tcBorders>
            <w:shd w:val="clear" w:color="auto" w:fill="auto"/>
            <w:noWrap/>
            <w:vAlign w:val="center"/>
            <w:hideMark/>
          </w:tcPr>
          <w:p w:rsidR="00DB2ECE" w:rsidRPr="006D7107" w:rsidRDefault="00DB2ECE" w:rsidP="00583C03">
            <w:pPr>
              <w:jc w:val="right"/>
              <w:rPr>
                <w:color w:val="000000"/>
                <w:sz w:val="22"/>
                <w:szCs w:val="22"/>
              </w:rPr>
            </w:pPr>
            <w:r w:rsidRPr="006D7107">
              <w:rPr>
                <w:color w:val="000000"/>
                <w:sz w:val="22"/>
                <w:szCs w:val="22"/>
              </w:rPr>
              <w:t>-.46</w:t>
            </w:r>
          </w:p>
        </w:tc>
        <w:tc>
          <w:tcPr>
            <w:tcW w:w="601" w:type="dxa"/>
            <w:tcBorders>
              <w:left w:val="nil"/>
              <w:right w:val="sing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1.24</w:t>
            </w:r>
          </w:p>
        </w:tc>
        <w:tc>
          <w:tcPr>
            <w:tcW w:w="73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-.50</w:t>
            </w:r>
          </w:p>
        </w:tc>
        <w:tc>
          <w:tcPr>
            <w:tcW w:w="633" w:type="dxa"/>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.58</w:t>
            </w:r>
          </w:p>
        </w:tc>
        <w:tc>
          <w:tcPr>
            <w:tcW w:w="781" w:type="dxa"/>
            <w:gridSpan w:val="2"/>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-1.58</w:t>
            </w:r>
          </w:p>
        </w:tc>
        <w:tc>
          <w:tcPr>
            <w:tcW w:w="601"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1.39</w:t>
            </w:r>
          </w:p>
        </w:tc>
        <w:tc>
          <w:tcPr>
            <w:tcW w:w="807"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-1.68</w:t>
            </w:r>
          </w:p>
        </w:tc>
        <w:tc>
          <w:tcPr>
            <w:tcW w:w="634" w:type="dxa"/>
            <w:gridSpan w:val="2"/>
            <w:tcBorders>
              <w:right w:val="double" w:sz="4" w:space="0" w:color="auto"/>
            </w:tcBorders>
            <w:vAlign w:val="center"/>
          </w:tcPr>
          <w:p w:rsidR="00DB2ECE" w:rsidRPr="006D7107" w:rsidRDefault="00DB2ECE" w:rsidP="00583C03">
            <w:pPr>
              <w:rPr>
                <w:b/>
                <w:color w:val="000000"/>
                <w:sz w:val="22"/>
                <w:szCs w:val="22"/>
              </w:rPr>
            </w:pPr>
            <w:r w:rsidRPr="006D7107">
              <w:rPr>
                <w:b/>
                <w:color w:val="000000"/>
                <w:sz w:val="22"/>
                <w:szCs w:val="22"/>
              </w:rPr>
              <w:t>.69</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-1.17</w:t>
            </w:r>
          </w:p>
        </w:tc>
        <w:tc>
          <w:tcPr>
            <w:tcW w:w="663"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1.44</w:t>
            </w:r>
          </w:p>
        </w:tc>
        <w:tc>
          <w:tcPr>
            <w:tcW w:w="70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-.66</w:t>
            </w:r>
          </w:p>
        </w:tc>
        <w:tc>
          <w:tcPr>
            <w:tcW w:w="625" w:type="dxa"/>
            <w:vAlign w:val="center"/>
          </w:tcPr>
          <w:p w:rsidR="00DB2ECE" w:rsidRPr="006D7107" w:rsidRDefault="00DB2ECE" w:rsidP="00583C03">
            <w:pPr>
              <w:rPr>
                <w:color w:val="000000"/>
                <w:sz w:val="22"/>
                <w:szCs w:val="22"/>
              </w:rPr>
            </w:pPr>
            <w:r w:rsidRPr="006D7107">
              <w:rPr>
                <w:color w:val="000000"/>
                <w:sz w:val="22"/>
                <w:szCs w:val="22"/>
              </w:rPr>
              <w:t>.68</w:t>
            </w:r>
          </w:p>
        </w:tc>
      </w:tr>
      <w:tr w:rsidR="00DB2ECE" w:rsidRPr="006D7107" w:rsidTr="00583C03">
        <w:trPr>
          <w:trHeight w:val="283"/>
          <w:jc w:val="center"/>
        </w:trPr>
        <w:tc>
          <w:tcPr>
            <w:tcW w:w="2374" w:type="dxa"/>
            <w:tcBorders>
              <w:left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left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Pet care, playing with pets (</w:t>
            </w:r>
            <w:r w:rsidRPr="006D7107">
              <w:rPr>
                <w:i/>
                <w:color w:val="000000"/>
                <w:sz w:val="22"/>
                <w:szCs w:val="22"/>
              </w:rPr>
              <w:t>n</w:t>
            </w:r>
            <w:r w:rsidRPr="006D7107">
              <w:rPr>
                <w:i/>
                <w:color w:val="000000"/>
                <w:sz w:val="22"/>
                <w:szCs w:val="22"/>
                <w:vertAlign w:val="subscript"/>
              </w:rPr>
              <w:t>1</w:t>
            </w:r>
            <w:r w:rsidRPr="006D7107">
              <w:rPr>
                <w:color w:val="000000"/>
                <w:sz w:val="22"/>
                <w:szCs w:val="22"/>
              </w:rPr>
              <w:t xml:space="preserve"> = 8,</w:t>
            </w:r>
            <w:r w:rsidRPr="006D7107">
              <w:rPr>
                <w:i/>
                <w:iCs/>
                <w:color w:val="000000"/>
                <w:sz w:val="22"/>
                <w:szCs w:val="22"/>
              </w:rPr>
              <w:t xml:space="preserve"> n</w:t>
            </w:r>
            <w:r w:rsidRPr="006D7107">
              <w:rPr>
                <w:i/>
                <w:iCs/>
                <w:color w:val="000000"/>
                <w:sz w:val="22"/>
                <w:szCs w:val="22"/>
                <w:vertAlign w:val="subscript"/>
              </w:rPr>
              <w:t>2</w:t>
            </w:r>
            <w:r w:rsidRPr="006D7107">
              <w:rPr>
                <w:color w:val="000000"/>
                <w:sz w:val="22"/>
                <w:szCs w:val="22"/>
              </w:rPr>
              <w:t xml:space="preserve"> = 8)</w:t>
            </w:r>
          </w:p>
        </w:tc>
        <w:tc>
          <w:tcPr>
            <w:tcW w:w="745" w:type="dxa"/>
            <w:tcBorders>
              <w:left w:val="double" w:sz="4" w:space="0" w:color="auto"/>
              <w:right w:val="nil"/>
            </w:tcBorders>
            <w:shd w:val="clear" w:color="auto" w:fill="auto"/>
            <w:noWrap/>
            <w:vAlign w:val="center"/>
            <w:hideMark/>
          </w:tcPr>
          <w:p w:rsidR="00DB2ECE" w:rsidRPr="006D7107" w:rsidRDefault="00DB2ECE" w:rsidP="00583C03">
            <w:pPr>
              <w:jc w:val="right"/>
              <w:rPr>
                <w:color w:val="000000"/>
                <w:sz w:val="22"/>
                <w:szCs w:val="22"/>
              </w:rPr>
            </w:pPr>
            <w:r w:rsidRPr="006D7107">
              <w:rPr>
                <w:color w:val="000000"/>
                <w:sz w:val="22"/>
                <w:szCs w:val="22"/>
              </w:rPr>
              <w:t>.87</w:t>
            </w:r>
          </w:p>
        </w:tc>
        <w:tc>
          <w:tcPr>
            <w:tcW w:w="601" w:type="dxa"/>
            <w:tcBorders>
              <w:left w:val="nil"/>
              <w:right w:val="sing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.66</w:t>
            </w:r>
          </w:p>
        </w:tc>
        <w:tc>
          <w:tcPr>
            <w:tcW w:w="73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.19</w:t>
            </w:r>
          </w:p>
        </w:tc>
        <w:tc>
          <w:tcPr>
            <w:tcW w:w="633" w:type="dxa"/>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.69</w:t>
            </w:r>
          </w:p>
        </w:tc>
        <w:tc>
          <w:tcPr>
            <w:tcW w:w="781" w:type="dxa"/>
            <w:gridSpan w:val="2"/>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-.58</w:t>
            </w:r>
          </w:p>
        </w:tc>
        <w:tc>
          <w:tcPr>
            <w:tcW w:w="601"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.75</w:t>
            </w:r>
          </w:p>
        </w:tc>
        <w:tc>
          <w:tcPr>
            <w:tcW w:w="807"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-1.62</w:t>
            </w:r>
          </w:p>
        </w:tc>
        <w:tc>
          <w:tcPr>
            <w:tcW w:w="634" w:type="dxa"/>
            <w:gridSpan w:val="2"/>
            <w:tcBorders>
              <w:right w:val="double" w:sz="4" w:space="0" w:color="auto"/>
            </w:tcBorders>
            <w:vAlign w:val="center"/>
          </w:tcPr>
          <w:p w:rsidR="00DB2ECE" w:rsidRPr="006D7107" w:rsidRDefault="00DB2ECE" w:rsidP="00583C03">
            <w:pPr>
              <w:rPr>
                <w:b/>
                <w:color w:val="000000"/>
                <w:sz w:val="22"/>
                <w:szCs w:val="22"/>
              </w:rPr>
            </w:pPr>
            <w:r w:rsidRPr="006D7107">
              <w:rPr>
                <w:b/>
                <w:color w:val="000000"/>
                <w:sz w:val="22"/>
                <w:szCs w:val="22"/>
              </w:rPr>
              <w:t>.81</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-.17</w:t>
            </w:r>
          </w:p>
        </w:tc>
        <w:tc>
          <w:tcPr>
            <w:tcW w:w="663"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.77</w:t>
            </w:r>
          </w:p>
        </w:tc>
        <w:tc>
          <w:tcPr>
            <w:tcW w:w="70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.15</w:t>
            </w:r>
          </w:p>
        </w:tc>
        <w:tc>
          <w:tcPr>
            <w:tcW w:w="625" w:type="dxa"/>
            <w:vAlign w:val="center"/>
          </w:tcPr>
          <w:p w:rsidR="00DB2ECE" w:rsidRPr="006D7107" w:rsidRDefault="00DB2ECE" w:rsidP="00583C03">
            <w:pPr>
              <w:rPr>
                <w:color w:val="000000"/>
                <w:sz w:val="22"/>
                <w:szCs w:val="22"/>
              </w:rPr>
            </w:pPr>
            <w:r w:rsidRPr="006D7107">
              <w:rPr>
                <w:color w:val="000000"/>
                <w:sz w:val="22"/>
                <w:szCs w:val="22"/>
              </w:rPr>
              <w:t>.79</w:t>
            </w:r>
          </w:p>
        </w:tc>
      </w:tr>
      <w:tr w:rsidR="00DB2ECE" w:rsidRPr="006D7107" w:rsidTr="00583C03">
        <w:trPr>
          <w:trHeight w:val="283"/>
          <w:jc w:val="center"/>
        </w:trPr>
        <w:tc>
          <w:tcPr>
            <w:tcW w:w="2374" w:type="dxa"/>
            <w:tcBorders>
              <w:left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left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Reading (</w:t>
            </w:r>
            <w:r w:rsidRPr="006D7107">
              <w:rPr>
                <w:i/>
                <w:color w:val="000000"/>
                <w:sz w:val="22"/>
                <w:szCs w:val="22"/>
              </w:rPr>
              <w:t>n</w:t>
            </w:r>
            <w:r w:rsidRPr="006D7107">
              <w:rPr>
                <w:i/>
                <w:color w:val="000000"/>
                <w:sz w:val="22"/>
                <w:szCs w:val="22"/>
                <w:vertAlign w:val="subscript"/>
              </w:rPr>
              <w:t>1</w:t>
            </w:r>
            <w:r w:rsidRPr="006D7107">
              <w:rPr>
                <w:color w:val="000000"/>
                <w:sz w:val="22"/>
                <w:szCs w:val="22"/>
              </w:rPr>
              <w:t xml:space="preserve"> = 24,</w:t>
            </w:r>
            <w:r w:rsidRPr="006D7107">
              <w:rPr>
                <w:i/>
                <w:iCs/>
                <w:color w:val="000000"/>
                <w:sz w:val="22"/>
                <w:szCs w:val="22"/>
              </w:rPr>
              <w:t xml:space="preserve"> n</w:t>
            </w:r>
            <w:r w:rsidRPr="006D7107">
              <w:rPr>
                <w:i/>
                <w:iCs/>
                <w:color w:val="000000"/>
                <w:sz w:val="22"/>
                <w:szCs w:val="22"/>
                <w:vertAlign w:val="subscript"/>
              </w:rPr>
              <w:t>2</w:t>
            </w:r>
            <w:r w:rsidRPr="006D7107">
              <w:rPr>
                <w:color w:val="000000"/>
                <w:sz w:val="22"/>
                <w:szCs w:val="22"/>
              </w:rPr>
              <w:t xml:space="preserve"> = 42)</w:t>
            </w:r>
          </w:p>
        </w:tc>
        <w:tc>
          <w:tcPr>
            <w:tcW w:w="745" w:type="dxa"/>
            <w:tcBorders>
              <w:left w:val="double" w:sz="4" w:space="0" w:color="auto"/>
              <w:right w:val="nil"/>
            </w:tcBorders>
            <w:shd w:val="clear" w:color="auto" w:fill="auto"/>
            <w:noWrap/>
            <w:vAlign w:val="center"/>
            <w:hideMark/>
          </w:tcPr>
          <w:p w:rsidR="00DB2ECE" w:rsidRPr="006D7107" w:rsidRDefault="00DB2ECE" w:rsidP="00583C03">
            <w:pPr>
              <w:jc w:val="right"/>
              <w:rPr>
                <w:color w:val="000000"/>
                <w:sz w:val="22"/>
                <w:szCs w:val="22"/>
              </w:rPr>
            </w:pPr>
            <w:r w:rsidRPr="006D7107">
              <w:rPr>
                <w:color w:val="000000"/>
                <w:sz w:val="22"/>
                <w:szCs w:val="22"/>
              </w:rPr>
              <w:t>-.64</w:t>
            </w:r>
          </w:p>
        </w:tc>
        <w:tc>
          <w:tcPr>
            <w:tcW w:w="601" w:type="dxa"/>
            <w:tcBorders>
              <w:left w:val="nil"/>
              <w:right w:val="sing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.41</w:t>
            </w:r>
          </w:p>
        </w:tc>
        <w:tc>
          <w:tcPr>
            <w:tcW w:w="73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.11</w:t>
            </w:r>
          </w:p>
        </w:tc>
        <w:tc>
          <w:tcPr>
            <w:tcW w:w="633" w:type="dxa"/>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.32</w:t>
            </w:r>
          </w:p>
        </w:tc>
        <w:tc>
          <w:tcPr>
            <w:tcW w:w="781" w:type="dxa"/>
            <w:gridSpan w:val="2"/>
            <w:tcBorders>
              <w:left w:val="doub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-1.66</w:t>
            </w:r>
          </w:p>
        </w:tc>
        <w:tc>
          <w:tcPr>
            <w:tcW w:w="601" w:type="dxa"/>
            <w:tcBorders>
              <w:right w:val="single" w:sz="4" w:space="0" w:color="auto"/>
            </w:tcBorders>
            <w:vAlign w:val="center"/>
          </w:tcPr>
          <w:p w:rsidR="00DB2ECE" w:rsidRPr="006D7107" w:rsidRDefault="00DB2ECE" w:rsidP="00583C03">
            <w:pPr>
              <w:rPr>
                <w:b/>
                <w:color w:val="000000"/>
                <w:sz w:val="22"/>
                <w:szCs w:val="22"/>
              </w:rPr>
            </w:pPr>
            <w:r w:rsidRPr="006D7107">
              <w:rPr>
                <w:b/>
                <w:color w:val="000000"/>
                <w:sz w:val="22"/>
                <w:szCs w:val="22"/>
              </w:rPr>
              <w:t>.46</w:t>
            </w:r>
          </w:p>
        </w:tc>
        <w:tc>
          <w:tcPr>
            <w:tcW w:w="807"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-2.19</w:t>
            </w:r>
          </w:p>
        </w:tc>
        <w:tc>
          <w:tcPr>
            <w:tcW w:w="634" w:type="dxa"/>
            <w:gridSpan w:val="2"/>
            <w:tcBorders>
              <w:right w:val="double" w:sz="4" w:space="0" w:color="auto"/>
            </w:tcBorders>
            <w:vAlign w:val="center"/>
          </w:tcPr>
          <w:p w:rsidR="00DB2ECE" w:rsidRPr="006D7107" w:rsidRDefault="00DB2ECE" w:rsidP="00583C03">
            <w:pPr>
              <w:rPr>
                <w:b/>
                <w:color w:val="000000"/>
                <w:sz w:val="22"/>
                <w:szCs w:val="22"/>
              </w:rPr>
            </w:pPr>
            <w:r w:rsidRPr="006D7107">
              <w:rPr>
                <w:b/>
                <w:color w:val="000000"/>
                <w:sz w:val="22"/>
                <w:szCs w:val="22"/>
              </w:rPr>
              <w:t>.37</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-.38</w:t>
            </w:r>
          </w:p>
        </w:tc>
        <w:tc>
          <w:tcPr>
            <w:tcW w:w="663"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.47</w:t>
            </w:r>
          </w:p>
        </w:tc>
        <w:tc>
          <w:tcPr>
            <w:tcW w:w="705" w:type="dxa"/>
            <w:tcBorders>
              <w:left w:val="single" w:sz="4" w:space="0" w:color="auto"/>
            </w:tcBorders>
            <w:vAlign w:val="center"/>
          </w:tcPr>
          <w:p w:rsidR="00DB2ECE" w:rsidRPr="006D7107" w:rsidRDefault="00DB2ECE" w:rsidP="00583C03">
            <w:pPr>
              <w:jc w:val="right"/>
              <w:rPr>
                <w:i/>
                <w:color w:val="000000"/>
                <w:sz w:val="22"/>
                <w:szCs w:val="22"/>
              </w:rPr>
            </w:pPr>
            <w:r w:rsidRPr="006D7107">
              <w:rPr>
                <w:i/>
                <w:color w:val="000000"/>
                <w:sz w:val="22"/>
                <w:szCs w:val="22"/>
              </w:rPr>
              <w:t>.67</w:t>
            </w:r>
          </w:p>
        </w:tc>
        <w:tc>
          <w:tcPr>
            <w:tcW w:w="625" w:type="dxa"/>
            <w:vAlign w:val="center"/>
          </w:tcPr>
          <w:p w:rsidR="00DB2ECE" w:rsidRPr="006D7107" w:rsidRDefault="00DB2ECE" w:rsidP="00583C03">
            <w:pPr>
              <w:rPr>
                <w:i/>
                <w:color w:val="000000"/>
                <w:sz w:val="22"/>
                <w:szCs w:val="22"/>
              </w:rPr>
            </w:pPr>
            <w:r w:rsidRPr="006D7107">
              <w:rPr>
                <w:i/>
                <w:color w:val="000000"/>
                <w:sz w:val="22"/>
                <w:szCs w:val="22"/>
              </w:rPr>
              <w:t>.36</w:t>
            </w:r>
          </w:p>
        </w:tc>
      </w:tr>
      <w:tr w:rsidR="00DB2ECE" w:rsidRPr="006D7107" w:rsidTr="00583C03">
        <w:trPr>
          <w:trHeight w:val="283"/>
          <w:jc w:val="center"/>
        </w:trPr>
        <w:tc>
          <w:tcPr>
            <w:tcW w:w="2374" w:type="dxa"/>
            <w:tcBorders>
              <w:left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left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Shopping, errands (</w:t>
            </w:r>
            <w:r w:rsidRPr="006D7107">
              <w:rPr>
                <w:i/>
                <w:color w:val="000000"/>
                <w:sz w:val="22"/>
                <w:szCs w:val="22"/>
              </w:rPr>
              <w:t>n</w:t>
            </w:r>
            <w:r w:rsidRPr="006D7107">
              <w:rPr>
                <w:i/>
                <w:color w:val="000000"/>
                <w:sz w:val="22"/>
                <w:szCs w:val="22"/>
                <w:vertAlign w:val="subscript"/>
              </w:rPr>
              <w:t>1</w:t>
            </w:r>
            <w:r w:rsidRPr="006D7107">
              <w:rPr>
                <w:color w:val="000000"/>
                <w:sz w:val="22"/>
                <w:szCs w:val="22"/>
              </w:rPr>
              <w:t xml:space="preserve"> = 30,</w:t>
            </w:r>
            <w:r w:rsidRPr="006D7107">
              <w:rPr>
                <w:i/>
                <w:iCs/>
                <w:color w:val="000000"/>
                <w:sz w:val="22"/>
                <w:szCs w:val="22"/>
              </w:rPr>
              <w:t xml:space="preserve"> n</w:t>
            </w:r>
            <w:r w:rsidRPr="006D7107">
              <w:rPr>
                <w:i/>
                <w:iCs/>
                <w:color w:val="000000"/>
                <w:sz w:val="22"/>
                <w:szCs w:val="22"/>
                <w:vertAlign w:val="subscript"/>
              </w:rPr>
              <w:t>2</w:t>
            </w:r>
            <w:r w:rsidRPr="006D7107">
              <w:rPr>
                <w:color w:val="000000"/>
                <w:sz w:val="22"/>
                <w:szCs w:val="22"/>
              </w:rPr>
              <w:t xml:space="preserve"> = 77)</w:t>
            </w:r>
          </w:p>
        </w:tc>
        <w:tc>
          <w:tcPr>
            <w:tcW w:w="745" w:type="dxa"/>
            <w:tcBorders>
              <w:left w:val="double" w:sz="4" w:space="0" w:color="auto"/>
              <w:right w:val="nil"/>
            </w:tcBorders>
            <w:shd w:val="clear" w:color="auto" w:fill="auto"/>
            <w:noWrap/>
            <w:vAlign w:val="center"/>
            <w:hideMark/>
          </w:tcPr>
          <w:p w:rsidR="00DB2ECE" w:rsidRPr="006D7107" w:rsidRDefault="00DB2ECE" w:rsidP="00583C03">
            <w:pPr>
              <w:jc w:val="right"/>
              <w:rPr>
                <w:color w:val="000000"/>
                <w:sz w:val="22"/>
                <w:szCs w:val="22"/>
              </w:rPr>
            </w:pPr>
            <w:r w:rsidRPr="006D7107">
              <w:rPr>
                <w:color w:val="000000"/>
                <w:sz w:val="22"/>
                <w:szCs w:val="22"/>
              </w:rPr>
              <w:t>-.14</w:t>
            </w:r>
          </w:p>
        </w:tc>
        <w:tc>
          <w:tcPr>
            <w:tcW w:w="601" w:type="dxa"/>
            <w:tcBorders>
              <w:left w:val="nil"/>
              <w:right w:val="sing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.38</w:t>
            </w:r>
          </w:p>
        </w:tc>
        <w:tc>
          <w:tcPr>
            <w:tcW w:w="73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.00</w:t>
            </w:r>
          </w:p>
        </w:tc>
        <w:tc>
          <w:tcPr>
            <w:tcW w:w="633" w:type="dxa"/>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.24</w:t>
            </w:r>
          </w:p>
        </w:tc>
        <w:tc>
          <w:tcPr>
            <w:tcW w:w="781" w:type="dxa"/>
            <w:gridSpan w:val="2"/>
            <w:tcBorders>
              <w:left w:val="doub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-1.11</w:t>
            </w:r>
          </w:p>
        </w:tc>
        <w:tc>
          <w:tcPr>
            <w:tcW w:w="601" w:type="dxa"/>
            <w:tcBorders>
              <w:right w:val="single" w:sz="4" w:space="0" w:color="auto"/>
            </w:tcBorders>
            <w:vAlign w:val="center"/>
          </w:tcPr>
          <w:p w:rsidR="00DB2ECE" w:rsidRPr="006D7107" w:rsidRDefault="00DB2ECE" w:rsidP="00583C03">
            <w:pPr>
              <w:rPr>
                <w:b/>
                <w:color w:val="000000"/>
                <w:sz w:val="22"/>
                <w:szCs w:val="22"/>
              </w:rPr>
            </w:pPr>
            <w:r w:rsidRPr="006D7107">
              <w:rPr>
                <w:b/>
                <w:color w:val="000000"/>
                <w:sz w:val="22"/>
                <w:szCs w:val="22"/>
              </w:rPr>
              <w:t>.43</w:t>
            </w:r>
          </w:p>
        </w:tc>
        <w:tc>
          <w:tcPr>
            <w:tcW w:w="807"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-.85</w:t>
            </w:r>
          </w:p>
        </w:tc>
        <w:tc>
          <w:tcPr>
            <w:tcW w:w="634" w:type="dxa"/>
            <w:gridSpan w:val="2"/>
            <w:tcBorders>
              <w:right w:val="double" w:sz="4" w:space="0" w:color="auto"/>
            </w:tcBorders>
            <w:vAlign w:val="center"/>
          </w:tcPr>
          <w:p w:rsidR="00DB2ECE" w:rsidRPr="006D7107" w:rsidRDefault="00DB2ECE" w:rsidP="00583C03">
            <w:pPr>
              <w:rPr>
                <w:b/>
                <w:color w:val="000000"/>
                <w:sz w:val="22"/>
                <w:szCs w:val="22"/>
              </w:rPr>
            </w:pPr>
            <w:r w:rsidRPr="006D7107">
              <w:rPr>
                <w:b/>
                <w:color w:val="000000"/>
                <w:sz w:val="22"/>
                <w:szCs w:val="22"/>
              </w:rPr>
              <w:t>.29</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-.12</w:t>
            </w:r>
          </w:p>
        </w:tc>
        <w:tc>
          <w:tcPr>
            <w:tcW w:w="663"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.44</w:t>
            </w:r>
          </w:p>
        </w:tc>
        <w:tc>
          <w:tcPr>
            <w:tcW w:w="70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-.16</w:t>
            </w:r>
          </w:p>
        </w:tc>
        <w:tc>
          <w:tcPr>
            <w:tcW w:w="625" w:type="dxa"/>
            <w:vAlign w:val="center"/>
          </w:tcPr>
          <w:p w:rsidR="00DB2ECE" w:rsidRPr="006D7107" w:rsidRDefault="00DB2ECE" w:rsidP="00583C03">
            <w:pPr>
              <w:rPr>
                <w:color w:val="000000"/>
                <w:sz w:val="22"/>
                <w:szCs w:val="22"/>
              </w:rPr>
            </w:pPr>
            <w:r w:rsidRPr="006D7107">
              <w:rPr>
                <w:color w:val="000000"/>
                <w:sz w:val="22"/>
                <w:szCs w:val="22"/>
              </w:rPr>
              <w:t>.28</w:t>
            </w:r>
          </w:p>
        </w:tc>
      </w:tr>
      <w:tr w:rsidR="00DB2ECE" w:rsidRPr="006D7107" w:rsidTr="00583C03">
        <w:trPr>
          <w:trHeight w:val="283"/>
          <w:jc w:val="center"/>
        </w:trPr>
        <w:tc>
          <w:tcPr>
            <w:tcW w:w="2374" w:type="dxa"/>
            <w:tcBorders>
              <w:left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left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Sick in bed (</w:t>
            </w:r>
            <w:r w:rsidRPr="006D7107">
              <w:rPr>
                <w:i/>
                <w:color w:val="000000"/>
                <w:sz w:val="22"/>
                <w:szCs w:val="22"/>
              </w:rPr>
              <w:t>n</w:t>
            </w:r>
            <w:r w:rsidRPr="006D7107">
              <w:rPr>
                <w:i/>
                <w:color w:val="000000"/>
                <w:sz w:val="22"/>
                <w:szCs w:val="22"/>
                <w:vertAlign w:val="subscript"/>
              </w:rPr>
              <w:t>1</w:t>
            </w:r>
            <w:r w:rsidRPr="006D7107">
              <w:rPr>
                <w:color w:val="000000"/>
                <w:sz w:val="22"/>
                <w:szCs w:val="22"/>
              </w:rPr>
              <w:t xml:space="preserve"> = 3,</w:t>
            </w:r>
            <w:r w:rsidRPr="006D7107">
              <w:rPr>
                <w:i/>
                <w:iCs/>
                <w:color w:val="000000"/>
                <w:sz w:val="22"/>
                <w:szCs w:val="22"/>
              </w:rPr>
              <w:t xml:space="preserve"> n</w:t>
            </w:r>
            <w:r w:rsidRPr="006D7107">
              <w:rPr>
                <w:i/>
                <w:iCs/>
                <w:color w:val="000000"/>
                <w:sz w:val="22"/>
                <w:szCs w:val="22"/>
                <w:vertAlign w:val="subscript"/>
              </w:rPr>
              <w:t>2</w:t>
            </w:r>
            <w:r w:rsidRPr="006D7107">
              <w:rPr>
                <w:color w:val="000000"/>
                <w:sz w:val="22"/>
                <w:szCs w:val="22"/>
              </w:rPr>
              <w:t xml:space="preserve"> = 24)</w:t>
            </w:r>
          </w:p>
        </w:tc>
        <w:tc>
          <w:tcPr>
            <w:tcW w:w="745" w:type="dxa"/>
            <w:tcBorders>
              <w:left w:val="double" w:sz="4" w:space="0" w:color="auto"/>
              <w:right w:val="nil"/>
            </w:tcBorders>
            <w:shd w:val="clear" w:color="auto" w:fill="auto"/>
            <w:noWrap/>
            <w:vAlign w:val="center"/>
            <w:hideMark/>
          </w:tcPr>
          <w:p w:rsidR="00DB2ECE" w:rsidRPr="006D7107" w:rsidRDefault="00DB2ECE" w:rsidP="00583C03">
            <w:pPr>
              <w:jc w:val="right"/>
              <w:rPr>
                <w:color w:val="000000"/>
                <w:sz w:val="22"/>
                <w:szCs w:val="22"/>
              </w:rPr>
            </w:pPr>
            <w:r w:rsidRPr="006D7107">
              <w:rPr>
                <w:color w:val="000000"/>
                <w:sz w:val="22"/>
                <w:szCs w:val="22"/>
              </w:rPr>
              <w:t>.17</w:t>
            </w:r>
          </w:p>
        </w:tc>
        <w:tc>
          <w:tcPr>
            <w:tcW w:w="601" w:type="dxa"/>
            <w:tcBorders>
              <w:left w:val="nil"/>
              <w:right w:val="sing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1.04</w:t>
            </w:r>
          </w:p>
        </w:tc>
        <w:tc>
          <w:tcPr>
            <w:tcW w:w="735"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-2.14</w:t>
            </w:r>
          </w:p>
        </w:tc>
        <w:tc>
          <w:tcPr>
            <w:tcW w:w="633" w:type="dxa"/>
            <w:tcBorders>
              <w:right w:val="double" w:sz="4" w:space="0" w:color="auto"/>
            </w:tcBorders>
            <w:vAlign w:val="center"/>
          </w:tcPr>
          <w:p w:rsidR="00DB2ECE" w:rsidRPr="006D7107" w:rsidRDefault="00DB2ECE" w:rsidP="00583C03">
            <w:pPr>
              <w:rPr>
                <w:b/>
                <w:color w:val="000000"/>
                <w:sz w:val="22"/>
                <w:szCs w:val="22"/>
              </w:rPr>
            </w:pPr>
            <w:r w:rsidRPr="006D7107">
              <w:rPr>
                <w:b/>
                <w:color w:val="000000"/>
                <w:sz w:val="22"/>
                <w:szCs w:val="22"/>
              </w:rPr>
              <w:t>.40</w:t>
            </w:r>
          </w:p>
        </w:tc>
        <w:tc>
          <w:tcPr>
            <w:tcW w:w="781" w:type="dxa"/>
            <w:gridSpan w:val="2"/>
            <w:tcBorders>
              <w:left w:val="doub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-4.33</w:t>
            </w:r>
          </w:p>
        </w:tc>
        <w:tc>
          <w:tcPr>
            <w:tcW w:w="601" w:type="dxa"/>
            <w:tcBorders>
              <w:right w:val="single" w:sz="4" w:space="0" w:color="auto"/>
            </w:tcBorders>
            <w:vAlign w:val="center"/>
          </w:tcPr>
          <w:p w:rsidR="00DB2ECE" w:rsidRPr="006D7107" w:rsidRDefault="00DB2ECE" w:rsidP="00583C03">
            <w:pPr>
              <w:rPr>
                <w:b/>
                <w:color w:val="000000"/>
                <w:sz w:val="22"/>
                <w:szCs w:val="22"/>
              </w:rPr>
            </w:pPr>
            <w:r w:rsidRPr="006D7107">
              <w:rPr>
                <w:b/>
                <w:color w:val="000000"/>
                <w:sz w:val="22"/>
                <w:szCs w:val="22"/>
              </w:rPr>
              <w:t>1.16</w:t>
            </w:r>
          </w:p>
        </w:tc>
        <w:tc>
          <w:tcPr>
            <w:tcW w:w="807"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-2.71</w:t>
            </w:r>
          </w:p>
        </w:tc>
        <w:tc>
          <w:tcPr>
            <w:tcW w:w="634" w:type="dxa"/>
            <w:gridSpan w:val="2"/>
            <w:tcBorders>
              <w:right w:val="double" w:sz="4" w:space="0" w:color="auto"/>
            </w:tcBorders>
            <w:vAlign w:val="center"/>
          </w:tcPr>
          <w:p w:rsidR="00DB2ECE" w:rsidRPr="006D7107" w:rsidRDefault="00DB2ECE" w:rsidP="00583C03">
            <w:pPr>
              <w:rPr>
                <w:b/>
                <w:color w:val="000000"/>
                <w:sz w:val="22"/>
                <w:szCs w:val="22"/>
              </w:rPr>
            </w:pPr>
            <w:r w:rsidRPr="006D7107">
              <w:rPr>
                <w:b/>
                <w:color w:val="000000"/>
                <w:sz w:val="22"/>
                <w:szCs w:val="22"/>
              </w:rPr>
              <w:t>.47</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1.33</w:t>
            </w:r>
          </w:p>
        </w:tc>
        <w:tc>
          <w:tcPr>
            <w:tcW w:w="663"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1.20</w:t>
            </w:r>
          </w:p>
        </w:tc>
        <w:tc>
          <w:tcPr>
            <w:tcW w:w="70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.51</w:t>
            </w:r>
          </w:p>
        </w:tc>
        <w:tc>
          <w:tcPr>
            <w:tcW w:w="625" w:type="dxa"/>
            <w:vAlign w:val="center"/>
          </w:tcPr>
          <w:p w:rsidR="00DB2ECE" w:rsidRPr="006D7107" w:rsidRDefault="00DB2ECE" w:rsidP="00583C03">
            <w:pPr>
              <w:rPr>
                <w:color w:val="000000"/>
                <w:sz w:val="22"/>
                <w:szCs w:val="22"/>
              </w:rPr>
            </w:pPr>
            <w:r w:rsidRPr="006D7107">
              <w:rPr>
                <w:color w:val="000000"/>
                <w:sz w:val="22"/>
                <w:szCs w:val="22"/>
              </w:rPr>
              <w:t>.46</w:t>
            </w:r>
          </w:p>
        </w:tc>
      </w:tr>
      <w:tr w:rsidR="00DB2ECE" w:rsidRPr="006D7107" w:rsidTr="00583C03">
        <w:trPr>
          <w:trHeight w:val="283"/>
          <w:jc w:val="center"/>
        </w:trPr>
        <w:tc>
          <w:tcPr>
            <w:tcW w:w="2374" w:type="dxa"/>
            <w:tcBorders>
              <w:left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left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Singing, performing (</w:t>
            </w:r>
            <w:r w:rsidRPr="006D7107">
              <w:rPr>
                <w:i/>
                <w:color w:val="000000"/>
                <w:sz w:val="22"/>
                <w:szCs w:val="22"/>
              </w:rPr>
              <w:t>n</w:t>
            </w:r>
            <w:r w:rsidRPr="006D7107">
              <w:rPr>
                <w:i/>
                <w:color w:val="000000"/>
                <w:sz w:val="22"/>
                <w:szCs w:val="22"/>
                <w:vertAlign w:val="subscript"/>
              </w:rPr>
              <w:t>1</w:t>
            </w:r>
            <w:r w:rsidRPr="006D7107">
              <w:rPr>
                <w:color w:val="000000"/>
                <w:sz w:val="22"/>
                <w:szCs w:val="22"/>
              </w:rPr>
              <w:t xml:space="preserve"> = 2,</w:t>
            </w:r>
            <w:r w:rsidRPr="006D7107">
              <w:rPr>
                <w:i/>
                <w:iCs/>
                <w:color w:val="000000"/>
                <w:sz w:val="22"/>
                <w:szCs w:val="22"/>
              </w:rPr>
              <w:t xml:space="preserve"> n</w:t>
            </w:r>
            <w:r w:rsidRPr="006D7107">
              <w:rPr>
                <w:i/>
                <w:iCs/>
                <w:color w:val="000000"/>
                <w:sz w:val="22"/>
                <w:szCs w:val="22"/>
                <w:vertAlign w:val="subscript"/>
              </w:rPr>
              <w:t>2</w:t>
            </w:r>
            <w:r w:rsidRPr="006D7107">
              <w:rPr>
                <w:color w:val="000000"/>
                <w:sz w:val="22"/>
                <w:szCs w:val="22"/>
              </w:rPr>
              <w:t xml:space="preserve"> = 12)</w:t>
            </w:r>
          </w:p>
        </w:tc>
        <w:tc>
          <w:tcPr>
            <w:tcW w:w="745" w:type="dxa"/>
            <w:tcBorders>
              <w:left w:val="double" w:sz="4" w:space="0" w:color="auto"/>
              <w:right w:val="nil"/>
            </w:tcBorders>
            <w:shd w:val="clear" w:color="auto" w:fill="auto"/>
            <w:noWrap/>
            <w:vAlign w:val="center"/>
            <w:hideMark/>
          </w:tcPr>
          <w:p w:rsidR="00DB2ECE" w:rsidRPr="006D7107" w:rsidRDefault="00DB2ECE" w:rsidP="00583C03">
            <w:pPr>
              <w:jc w:val="right"/>
              <w:rPr>
                <w:b/>
                <w:color w:val="000000"/>
                <w:sz w:val="22"/>
                <w:szCs w:val="22"/>
              </w:rPr>
            </w:pPr>
            <w:r w:rsidRPr="006D7107">
              <w:rPr>
                <w:b/>
                <w:color w:val="000000"/>
                <w:sz w:val="22"/>
                <w:szCs w:val="22"/>
              </w:rPr>
              <w:t>2.40</w:t>
            </w:r>
          </w:p>
        </w:tc>
        <w:tc>
          <w:tcPr>
            <w:tcW w:w="601" w:type="dxa"/>
            <w:tcBorders>
              <w:left w:val="nil"/>
              <w:right w:val="single" w:sz="4" w:space="0" w:color="auto"/>
            </w:tcBorders>
            <w:shd w:val="clear" w:color="auto" w:fill="auto"/>
            <w:noWrap/>
            <w:vAlign w:val="center"/>
            <w:hideMark/>
          </w:tcPr>
          <w:p w:rsidR="00DB2ECE" w:rsidRPr="006D7107" w:rsidRDefault="00DB2ECE" w:rsidP="00583C03">
            <w:pPr>
              <w:rPr>
                <w:b/>
                <w:color w:val="000000"/>
                <w:sz w:val="22"/>
                <w:szCs w:val="22"/>
              </w:rPr>
            </w:pPr>
            <w:r w:rsidRPr="006D7107">
              <w:rPr>
                <w:b/>
                <w:color w:val="000000"/>
                <w:sz w:val="22"/>
                <w:szCs w:val="22"/>
              </w:rPr>
              <w:t>1.22</w:t>
            </w:r>
          </w:p>
        </w:tc>
        <w:tc>
          <w:tcPr>
            <w:tcW w:w="735" w:type="dxa"/>
            <w:tcBorders>
              <w:left w:val="single" w:sz="4" w:space="0" w:color="auto"/>
            </w:tcBorders>
            <w:vAlign w:val="center"/>
          </w:tcPr>
          <w:p w:rsidR="00DB2ECE" w:rsidRPr="006D7107" w:rsidRDefault="00DB2ECE" w:rsidP="00583C03">
            <w:pPr>
              <w:jc w:val="right"/>
              <w:rPr>
                <w:i/>
                <w:color w:val="000000"/>
                <w:sz w:val="22"/>
                <w:szCs w:val="22"/>
              </w:rPr>
            </w:pPr>
            <w:r w:rsidRPr="006D7107">
              <w:rPr>
                <w:i/>
                <w:color w:val="000000"/>
                <w:sz w:val="22"/>
                <w:szCs w:val="22"/>
              </w:rPr>
              <w:t>.96</w:t>
            </w:r>
          </w:p>
        </w:tc>
        <w:tc>
          <w:tcPr>
            <w:tcW w:w="633" w:type="dxa"/>
            <w:tcBorders>
              <w:right w:val="double" w:sz="4" w:space="0" w:color="auto"/>
            </w:tcBorders>
            <w:vAlign w:val="center"/>
          </w:tcPr>
          <w:p w:rsidR="00DB2ECE" w:rsidRPr="006D7107" w:rsidRDefault="00DB2ECE" w:rsidP="00583C03">
            <w:pPr>
              <w:rPr>
                <w:i/>
                <w:color w:val="000000"/>
                <w:sz w:val="22"/>
                <w:szCs w:val="22"/>
              </w:rPr>
            </w:pPr>
            <w:r w:rsidRPr="006D7107">
              <w:rPr>
                <w:i/>
                <w:color w:val="000000"/>
                <w:sz w:val="22"/>
                <w:szCs w:val="22"/>
              </w:rPr>
              <w:t>.55</w:t>
            </w:r>
          </w:p>
        </w:tc>
        <w:tc>
          <w:tcPr>
            <w:tcW w:w="781" w:type="dxa"/>
            <w:gridSpan w:val="2"/>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.50</w:t>
            </w:r>
          </w:p>
        </w:tc>
        <w:tc>
          <w:tcPr>
            <w:tcW w:w="601"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1.37</w:t>
            </w:r>
          </w:p>
        </w:tc>
        <w:tc>
          <w:tcPr>
            <w:tcW w:w="807"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.04</w:t>
            </w:r>
          </w:p>
        </w:tc>
        <w:tc>
          <w:tcPr>
            <w:tcW w:w="634" w:type="dxa"/>
            <w:gridSpan w:val="2"/>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.66</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-1.75</w:t>
            </w:r>
          </w:p>
        </w:tc>
        <w:tc>
          <w:tcPr>
            <w:tcW w:w="663"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1.42</w:t>
            </w:r>
          </w:p>
        </w:tc>
        <w:tc>
          <w:tcPr>
            <w:tcW w:w="70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-.31</w:t>
            </w:r>
          </w:p>
        </w:tc>
        <w:tc>
          <w:tcPr>
            <w:tcW w:w="625" w:type="dxa"/>
            <w:vAlign w:val="center"/>
          </w:tcPr>
          <w:p w:rsidR="00DB2ECE" w:rsidRPr="006D7107" w:rsidRDefault="00DB2ECE" w:rsidP="00583C03">
            <w:pPr>
              <w:rPr>
                <w:color w:val="000000"/>
                <w:sz w:val="22"/>
                <w:szCs w:val="22"/>
              </w:rPr>
            </w:pPr>
            <w:r w:rsidRPr="006D7107">
              <w:rPr>
                <w:color w:val="000000"/>
                <w:sz w:val="22"/>
                <w:szCs w:val="22"/>
              </w:rPr>
              <w:t>.64</w:t>
            </w:r>
          </w:p>
        </w:tc>
      </w:tr>
      <w:tr w:rsidR="00DB2ECE" w:rsidRPr="006D7107" w:rsidTr="00583C03">
        <w:trPr>
          <w:trHeight w:val="283"/>
          <w:jc w:val="center"/>
        </w:trPr>
        <w:tc>
          <w:tcPr>
            <w:tcW w:w="2374" w:type="dxa"/>
            <w:tcBorders>
              <w:left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left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Sleeping, resting, relaxing (</w:t>
            </w:r>
            <w:r w:rsidRPr="006D7107">
              <w:rPr>
                <w:i/>
                <w:color w:val="000000"/>
                <w:sz w:val="22"/>
                <w:szCs w:val="22"/>
              </w:rPr>
              <w:t>n</w:t>
            </w:r>
            <w:r w:rsidRPr="006D7107">
              <w:rPr>
                <w:i/>
                <w:color w:val="000000"/>
                <w:sz w:val="22"/>
                <w:szCs w:val="22"/>
                <w:vertAlign w:val="subscript"/>
              </w:rPr>
              <w:t>1</w:t>
            </w:r>
            <w:r w:rsidRPr="006D7107">
              <w:rPr>
                <w:color w:val="000000"/>
                <w:sz w:val="22"/>
                <w:szCs w:val="22"/>
              </w:rPr>
              <w:t xml:space="preserve"> = 27,</w:t>
            </w:r>
            <w:r w:rsidRPr="006D7107">
              <w:rPr>
                <w:i/>
                <w:iCs/>
                <w:color w:val="000000"/>
                <w:sz w:val="22"/>
                <w:szCs w:val="22"/>
              </w:rPr>
              <w:t xml:space="preserve"> n</w:t>
            </w:r>
            <w:r w:rsidRPr="006D7107">
              <w:rPr>
                <w:i/>
                <w:iCs/>
                <w:color w:val="000000"/>
                <w:sz w:val="22"/>
                <w:szCs w:val="22"/>
                <w:vertAlign w:val="subscript"/>
              </w:rPr>
              <w:t>2</w:t>
            </w:r>
            <w:r w:rsidRPr="006D7107">
              <w:rPr>
                <w:color w:val="000000"/>
                <w:sz w:val="22"/>
                <w:szCs w:val="22"/>
              </w:rPr>
              <w:t xml:space="preserve"> = 146)</w:t>
            </w:r>
          </w:p>
        </w:tc>
        <w:tc>
          <w:tcPr>
            <w:tcW w:w="745" w:type="dxa"/>
            <w:tcBorders>
              <w:left w:val="double" w:sz="4" w:space="0" w:color="auto"/>
              <w:right w:val="nil"/>
            </w:tcBorders>
            <w:shd w:val="clear" w:color="auto" w:fill="auto"/>
            <w:noWrap/>
            <w:vAlign w:val="center"/>
            <w:hideMark/>
          </w:tcPr>
          <w:p w:rsidR="00DB2ECE" w:rsidRPr="006D7107" w:rsidRDefault="00DB2ECE" w:rsidP="00583C03">
            <w:pPr>
              <w:jc w:val="right"/>
              <w:rPr>
                <w:b/>
                <w:color w:val="000000"/>
                <w:sz w:val="22"/>
                <w:szCs w:val="22"/>
              </w:rPr>
            </w:pPr>
            <w:r w:rsidRPr="006D7107">
              <w:rPr>
                <w:b/>
                <w:color w:val="000000"/>
                <w:sz w:val="22"/>
                <w:szCs w:val="22"/>
              </w:rPr>
              <w:t>-.99</w:t>
            </w:r>
          </w:p>
        </w:tc>
        <w:tc>
          <w:tcPr>
            <w:tcW w:w="601" w:type="dxa"/>
            <w:tcBorders>
              <w:left w:val="nil"/>
              <w:right w:val="single" w:sz="4" w:space="0" w:color="auto"/>
            </w:tcBorders>
            <w:shd w:val="clear" w:color="auto" w:fill="auto"/>
            <w:noWrap/>
            <w:vAlign w:val="center"/>
            <w:hideMark/>
          </w:tcPr>
          <w:p w:rsidR="00DB2ECE" w:rsidRPr="006D7107" w:rsidRDefault="00DB2ECE" w:rsidP="00583C03">
            <w:pPr>
              <w:rPr>
                <w:b/>
                <w:color w:val="000000"/>
                <w:sz w:val="22"/>
                <w:szCs w:val="22"/>
              </w:rPr>
            </w:pPr>
            <w:r w:rsidRPr="006D7107">
              <w:rPr>
                <w:b/>
                <w:color w:val="000000"/>
                <w:sz w:val="22"/>
                <w:szCs w:val="22"/>
              </w:rPr>
              <w:t>.39</w:t>
            </w:r>
          </w:p>
        </w:tc>
        <w:tc>
          <w:tcPr>
            <w:tcW w:w="735"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-1.14</w:t>
            </w:r>
          </w:p>
        </w:tc>
        <w:tc>
          <w:tcPr>
            <w:tcW w:w="633" w:type="dxa"/>
            <w:tcBorders>
              <w:right w:val="double" w:sz="4" w:space="0" w:color="auto"/>
            </w:tcBorders>
            <w:vAlign w:val="center"/>
          </w:tcPr>
          <w:p w:rsidR="00DB2ECE" w:rsidRPr="006D7107" w:rsidRDefault="00DB2ECE" w:rsidP="00583C03">
            <w:pPr>
              <w:rPr>
                <w:b/>
                <w:color w:val="000000"/>
                <w:sz w:val="22"/>
                <w:szCs w:val="22"/>
              </w:rPr>
            </w:pPr>
            <w:r w:rsidRPr="006D7107">
              <w:rPr>
                <w:b/>
                <w:color w:val="000000"/>
                <w:sz w:val="22"/>
                <w:szCs w:val="22"/>
              </w:rPr>
              <w:t>.20</w:t>
            </w:r>
          </w:p>
        </w:tc>
        <w:tc>
          <w:tcPr>
            <w:tcW w:w="781" w:type="dxa"/>
            <w:gridSpan w:val="2"/>
            <w:tcBorders>
              <w:left w:val="doub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-2.79</w:t>
            </w:r>
          </w:p>
        </w:tc>
        <w:tc>
          <w:tcPr>
            <w:tcW w:w="601" w:type="dxa"/>
            <w:tcBorders>
              <w:right w:val="single" w:sz="4" w:space="0" w:color="auto"/>
            </w:tcBorders>
            <w:vAlign w:val="center"/>
          </w:tcPr>
          <w:p w:rsidR="00DB2ECE" w:rsidRPr="006D7107" w:rsidRDefault="00DB2ECE" w:rsidP="00583C03">
            <w:pPr>
              <w:rPr>
                <w:b/>
                <w:color w:val="000000"/>
                <w:sz w:val="22"/>
                <w:szCs w:val="22"/>
              </w:rPr>
            </w:pPr>
            <w:r w:rsidRPr="006D7107">
              <w:rPr>
                <w:b/>
                <w:color w:val="000000"/>
                <w:sz w:val="22"/>
                <w:szCs w:val="22"/>
              </w:rPr>
              <w:t>.44</w:t>
            </w:r>
          </w:p>
        </w:tc>
        <w:tc>
          <w:tcPr>
            <w:tcW w:w="807"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-2.52</w:t>
            </w:r>
          </w:p>
        </w:tc>
        <w:tc>
          <w:tcPr>
            <w:tcW w:w="634" w:type="dxa"/>
            <w:gridSpan w:val="2"/>
            <w:tcBorders>
              <w:right w:val="double" w:sz="4" w:space="0" w:color="auto"/>
            </w:tcBorders>
            <w:vAlign w:val="center"/>
          </w:tcPr>
          <w:p w:rsidR="00DB2ECE" w:rsidRPr="006D7107" w:rsidRDefault="00DB2ECE" w:rsidP="00583C03">
            <w:pPr>
              <w:rPr>
                <w:b/>
                <w:color w:val="000000"/>
                <w:sz w:val="22"/>
                <w:szCs w:val="22"/>
              </w:rPr>
            </w:pPr>
            <w:r w:rsidRPr="006D7107">
              <w:rPr>
                <w:b/>
                <w:color w:val="000000"/>
                <w:sz w:val="22"/>
                <w:szCs w:val="22"/>
              </w:rPr>
              <w:t>.23</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.15</w:t>
            </w:r>
          </w:p>
        </w:tc>
        <w:tc>
          <w:tcPr>
            <w:tcW w:w="663"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.45</w:t>
            </w:r>
          </w:p>
        </w:tc>
        <w:tc>
          <w:tcPr>
            <w:tcW w:w="70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.25</w:t>
            </w:r>
          </w:p>
        </w:tc>
        <w:tc>
          <w:tcPr>
            <w:tcW w:w="625" w:type="dxa"/>
            <w:vAlign w:val="center"/>
          </w:tcPr>
          <w:p w:rsidR="00DB2ECE" w:rsidRPr="006D7107" w:rsidRDefault="00DB2ECE" w:rsidP="00583C03">
            <w:pPr>
              <w:rPr>
                <w:color w:val="000000"/>
                <w:sz w:val="22"/>
                <w:szCs w:val="22"/>
              </w:rPr>
            </w:pPr>
            <w:r w:rsidRPr="006D7107">
              <w:rPr>
                <w:color w:val="000000"/>
                <w:sz w:val="22"/>
                <w:szCs w:val="22"/>
              </w:rPr>
              <w:t>.22</w:t>
            </w:r>
          </w:p>
        </w:tc>
      </w:tr>
      <w:tr w:rsidR="00DB2ECE" w:rsidRPr="006D7107" w:rsidTr="00583C03">
        <w:trPr>
          <w:trHeight w:val="283"/>
          <w:jc w:val="center"/>
        </w:trPr>
        <w:tc>
          <w:tcPr>
            <w:tcW w:w="2374" w:type="dxa"/>
            <w:tcBorders>
              <w:left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left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Smoking (</w:t>
            </w:r>
            <w:r w:rsidRPr="006D7107">
              <w:rPr>
                <w:i/>
                <w:color w:val="000000"/>
                <w:sz w:val="22"/>
                <w:szCs w:val="22"/>
              </w:rPr>
              <w:t>n</w:t>
            </w:r>
            <w:r w:rsidRPr="006D7107">
              <w:rPr>
                <w:i/>
                <w:color w:val="000000"/>
                <w:sz w:val="22"/>
                <w:szCs w:val="22"/>
                <w:vertAlign w:val="subscript"/>
              </w:rPr>
              <w:t>1</w:t>
            </w:r>
            <w:r w:rsidRPr="006D7107">
              <w:rPr>
                <w:color w:val="000000"/>
                <w:sz w:val="22"/>
                <w:szCs w:val="22"/>
              </w:rPr>
              <w:t xml:space="preserve"> = 3,</w:t>
            </w:r>
            <w:r w:rsidRPr="006D7107">
              <w:rPr>
                <w:i/>
                <w:iCs/>
                <w:color w:val="000000"/>
                <w:sz w:val="22"/>
                <w:szCs w:val="22"/>
              </w:rPr>
              <w:t xml:space="preserve"> n</w:t>
            </w:r>
            <w:r w:rsidRPr="006D7107">
              <w:rPr>
                <w:i/>
                <w:iCs/>
                <w:color w:val="000000"/>
                <w:sz w:val="22"/>
                <w:szCs w:val="22"/>
                <w:vertAlign w:val="subscript"/>
              </w:rPr>
              <w:t>2</w:t>
            </w:r>
            <w:r w:rsidRPr="006D7107">
              <w:rPr>
                <w:color w:val="000000"/>
                <w:sz w:val="22"/>
                <w:szCs w:val="22"/>
              </w:rPr>
              <w:t xml:space="preserve"> = 4)</w:t>
            </w:r>
          </w:p>
        </w:tc>
        <w:tc>
          <w:tcPr>
            <w:tcW w:w="745" w:type="dxa"/>
            <w:tcBorders>
              <w:left w:val="double" w:sz="4" w:space="0" w:color="auto"/>
              <w:right w:val="nil"/>
            </w:tcBorders>
            <w:shd w:val="clear" w:color="auto" w:fill="auto"/>
            <w:noWrap/>
            <w:vAlign w:val="center"/>
            <w:hideMark/>
          </w:tcPr>
          <w:p w:rsidR="00DB2ECE" w:rsidRPr="006D7107" w:rsidRDefault="00DB2ECE" w:rsidP="00583C03">
            <w:pPr>
              <w:jc w:val="right"/>
              <w:rPr>
                <w:color w:val="000000"/>
                <w:sz w:val="22"/>
                <w:szCs w:val="22"/>
              </w:rPr>
            </w:pPr>
            <w:r w:rsidRPr="006D7107">
              <w:rPr>
                <w:color w:val="000000"/>
                <w:sz w:val="22"/>
                <w:szCs w:val="22"/>
              </w:rPr>
              <w:t>-1.55</w:t>
            </w:r>
          </w:p>
        </w:tc>
        <w:tc>
          <w:tcPr>
            <w:tcW w:w="601" w:type="dxa"/>
            <w:tcBorders>
              <w:left w:val="nil"/>
              <w:right w:val="sing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1.05</w:t>
            </w:r>
          </w:p>
        </w:tc>
        <w:tc>
          <w:tcPr>
            <w:tcW w:w="735"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-2.30</w:t>
            </w:r>
          </w:p>
        </w:tc>
        <w:tc>
          <w:tcPr>
            <w:tcW w:w="633" w:type="dxa"/>
            <w:tcBorders>
              <w:right w:val="double" w:sz="4" w:space="0" w:color="auto"/>
            </w:tcBorders>
            <w:vAlign w:val="center"/>
          </w:tcPr>
          <w:p w:rsidR="00DB2ECE" w:rsidRPr="006D7107" w:rsidRDefault="00DB2ECE" w:rsidP="00583C03">
            <w:pPr>
              <w:rPr>
                <w:b/>
                <w:color w:val="000000"/>
                <w:sz w:val="22"/>
                <w:szCs w:val="22"/>
              </w:rPr>
            </w:pPr>
            <w:r w:rsidRPr="006D7107">
              <w:rPr>
                <w:b/>
                <w:color w:val="000000"/>
                <w:sz w:val="22"/>
                <w:szCs w:val="22"/>
              </w:rPr>
              <w:t>.92</w:t>
            </w:r>
          </w:p>
        </w:tc>
        <w:tc>
          <w:tcPr>
            <w:tcW w:w="781" w:type="dxa"/>
            <w:gridSpan w:val="2"/>
            <w:tcBorders>
              <w:left w:val="doub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-2.41</w:t>
            </w:r>
          </w:p>
        </w:tc>
        <w:tc>
          <w:tcPr>
            <w:tcW w:w="601" w:type="dxa"/>
            <w:tcBorders>
              <w:right w:val="single" w:sz="4" w:space="0" w:color="auto"/>
            </w:tcBorders>
            <w:vAlign w:val="center"/>
          </w:tcPr>
          <w:p w:rsidR="00DB2ECE" w:rsidRPr="006D7107" w:rsidRDefault="00DB2ECE" w:rsidP="00583C03">
            <w:pPr>
              <w:rPr>
                <w:b/>
                <w:color w:val="000000"/>
                <w:sz w:val="22"/>
                <w:szCs w:val="22"/>
              </w:rPr>
            </w:pPr>
            <w:r w:rsidRPr="006D7107">
              <w:rPr>
                <w:b/>
                <w:color w:val="000000"/>
                <w:sz w:val="22"/>
                <w:szCs w:val="22"/>
              </w:rPr>
              <w:t>1.21</w:t>
            </w:r>
          </w:p>
        </w:tc>
        <w:tc>
          <w:tcPr>
            <w:tcW w:w="807"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-1.71</w:t>
            </w:r>
          </w:p>
        </w:tc>
        <w:tc>
          <w:tcPr>
            <w:tcW w:w="634" w:type="dxa"/>
            <w:gridSpan w:val="2"/>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1.10</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-.15</w:t>
            </w:r>
          </w:p>
        </w:tc>
        <w:tc>
          <w:tcPr>
            <w:tcW w:w="663"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1.24</w:t>
            </w:r>
          </w:p>
        </w:tc>
        <w:tc>
          <w:tcPr>
            <w:tcW w:w="70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-1.09</w:t>
            </w:r>
          </w:p>
        </w:tc>
        <w:tc>
          <w:tcPr>
            <w:tcW w:w="625" w:type="dxa"/>
            <w:vAlign w:val="center"/>
          </w:tcPr>
          <w:p w:rsidR="00DB2ECE" w:rsidRPr="006D7107" w:rsidRDefault="00DB2ECE" w:rsidP="00583C03">
            <w:pPr>
              <w:rPr>
                <w:color w:val="000000"/>
                <w:sz w:val="22"/>
                <w:szCs w:val="22"/>
              </w:rPr>
            </w:pPr>
            <w:r w:rsidRPr="006D7107">
              <w:rPr>
                <w:color w:val="000000"/>
                <w:sz w:val="22"/>
                <w:szCs w:val="22"/>
              </w:rPr>
              <w:t>1.08</w:t>
            </w:r>
          </w:p>
        </w:tc>
      </w:tr>
      <w:tr w:rsidR="00DB2ECE" w:rsidRPr="006D7107" w:rsidTr="00583C03">
        <w:trPr>
          <w:trHeight w:val="283"/>
          <w:jc w:val="center"/>
        </w:trPr>
        <w:tc>
          <w:tcPr>
            <w:tcW w:w="2374" w:type="dxa"/>
            <w:tcBorders>
              <w:left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left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Something else (</w:t>
            </w:r>
            <w:r w:rsidRPr="006D7107">
              <w:rPr>
                <w:i/>
                <w:color w:val="000000"/>
                <w:sz w:val="22"/>
                <w:szCs w:val="22"/>
              </w:rPr>
              <w:t>n</w:t>
            </w:r>
            <w:r w:rsidRPr="006D7107">
              <w:rPr>
                <w:i/>
                <w:color w:val="000000"/>
                <w:sz w:val="22"/>
                <w:szCs w:val="22"/>
                <w:vertAlign w:val="subscript"/>
              </w:rPr>
              <w:t>1</w:t>
            </w:r>
            <w:r w:rsidRPr="006D7107">
              <w:rPr>
                <w:color w:val="000000"/>
                <w:sz w:val="22"/>
                <w:szCs w:val="22"/>
              </w:rPr>
              <w:t xml:space="preserve"> = 51,</w:t>
            </w:r>
            <w:r w:rsidRPr="006D7107">
              <w:rPr>
                <w:i/>
                <w:iCs/>
                <w:color w:val="000000"/>
                <w:sz w:val="22"/>
                <w:szCs w:val="22"/>
              </w:rPr>
              <w:t xml:space="preserve"> n</w:t>
            </w:r>
            <w:r w:rsidRPr="006D7107">
              <w:rPr>
                <w:i/>
                <w:iCs/>
                <w:color w:val="000000"/>
                <w:sz w:val="22"/>
                <w:szCs w:val="22"/>
                <w:vertAlign w:val="subscript"/>
              </w:rPr>
              <w:t>2</w:t>
            </w:r>
            <w:r w:rsidRPr="006D7107">
              <w:rPr>
                <w:color w:val="000000"/>
                <w:sz w:val="22"/>
                <w:szCs w:val="22"/>
              </w:rPr>
              <w:t xml:space="preserve"> = 80)</w:t>
            </w:r>
          </w:p>
        </w:tc>
        <w:tc>
          <w:tcPr>
            <w:tcW w:w="745" w:type="dxa"/>
            <w:tcBorders>
              <w:left w:val="double" w:sz="4" w:space="0" w:color="auto"/>
              <w:right w:val="nil"/>
            </w:tcBorders>
            <w:shd w:val="clear" w:color="auto" w:fill="auto"/>
            <w:noWrap/>
            <w:vAlign w:val="center"/>
            <w:hideMark/>
          </w:tcPr>
          <w:p w:rsidR="00DB2ECE" w:rsidRPr="006D7107" w:rsidRDefault="00DB2ECE" w:rsidP="00583C03">
            <w:pPr>
              <w:jc w:val="right"/>
              <w:rPr>
                <w:color w:val="000000"/>
                <w:sz w:val="22"/>
                <w:szCs w:val="22"/>
              </w:rPr>
            </w:pPr>
            <w:r w:rsidRPr="006D7107">
              <w:rPr>
                <w:color w:val="000000"/>
                <w:sz w:val="22"/>
                <w:szCs w:val="22"/>
              </w:rPr>
              <w:t>-.42</w:t>
            </w:r>
          </w:p>
        </w:tc>
        <w:tc>
          <w:tcPr>
            <w:tcW w:w="601" w:type="dxa"/>
            <w:tcBorders>
              <w:left w:val="nil"/>
              <w:right w:val="sing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.33</w:t>
            </w:r>
          </w:p>
        </w:tc>
        <w:tc>
          <w:tcPr>
            <w:tcW w:w="73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-.27</w:t>
            </w:r>
          </w:p>
        </w:tc>
        <w:tc>
          <w:tcPr>
            <w:tcW w:w="633" w:type="dxa"/>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.24</w:t>
            </w:r>
          </w:p>
        </w:tc>
        <w:tc>
          <w:tcPr>
            <w:tcW w:w="781" w:type="dxa"/>
            <w:gridSpan w:val="2"/>
            <w:tcBorders>
              <w:left w:val="doub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-1.33</w:t>
            </w:r>
          </w:p>
        </w:tc>
        <w:tc>
          <w:tcPr>
            <w:tcW w:w="601" w:type="dxa"/>
            <w:tcBorders>
              <w:right w:val="single" w:sz="4" w:space="0" w:color="auto"/>
            </w:tcBorders>
            <w:vAlign w:val="center"/>
          </w:tcPr>
          <w:p w:rsidR="00DB2ECE" w:rsidRPr="006D7107" w:rsidRDefault="00DB2ECE" w:rsidP="00583C03">
            <w:pPr>
              <w:rPr>
                <w:b/>
                <w:color w:val="000000"/>
                <w:sz w:val="22"/>
                <w:szCs w:val="22"/>
              </w:rPr>
            </w:pPr>
            <w:r w:rsidRPr="006D7107">
              <w:rPr>
                <w:b/>
                <w:color w:val="000000"/>
                <w:sz w:val="22"/>
                <w:szCs w:val="22"/>
              </w:rPr>
              <w:t>.37</w:t>
            </w:r>
          </w:p>
        </w:tc>
        <w:tc>
          <w:tcPr>
            <w:tcW w:w="807"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-.99</w:t>
            </w:r>
          </w:p>
        </w:tc>
        <w:tc>
          <w:tcPr>
            <w:tcW w:w="634" w:type="dxa"/>
            <w:gridSpan w:val="2"/>
            <w:tcBorders>
              <w:right w:val="double" w:sz="4" w:space="0" w:color="auto"/>
            </w:tcBorders>
            <w:vAlign w:val="center"/>
          </w:tcPr>
          <w:p w:rsidR="00DB2ECE" w:rsidRPr="006D7107" w:rsidRDefault="00DB2ECE" w:rsidP="00583C03">
            <w:pPr>
              <w:rPr>
                <w:b/>
                <w:color w:val="000000"/>
                <w:sz w:val="22"/>
                <w:szCs w:val="22"/>
              </w:rPr>
            </w:pPr>
            <w:r w:rsidRPr="006D7107">
              <w:rPr>
                <w:b/>
                <w:color w:val="000000"/>
                <w:sz w:val="22"/>
                <w:szCs w:val="22"/>
              </w:rPr>
              <w:t>.28</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-.07</w:t>
            </w:r>
          </w:p>
        </w:tc>
        <w:tc>
          <w:tcPr>
            <w:tcW w:w="663"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.38</w:t>
            </w:r>
          </w:p>
        </w:tc>
        <w:tc>
          <w:tcPr>
            <w:tcW w:w="70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-.42</w:t>
            </w:r>
          </w:p>
        </w:tc>
        <w:tc>
          <w:tcPr>
            <w:tcW w:w="625" w:type="dxa"/>
            <w:vAlign w:val="center"/>
          </w:tcPr>
          <w:p w:rsidR="00DB2ECE" w:rsidRPr="006D7107" w:rsidRDefault="00DB2ECE" w:rsidP="00583C03">
            <w:pPr>
              <w:rPr>
                <w:color w:val="000000"/>
                <w:sz w:val="22"/>
                <w:szCs w:val="22"/>
              </w:rPr>
            </w:pPr>
            <w:r w:rsidRPr="006D7107">
              <w:rPr>
                <w:color w:val="000000"/>
                <w:sz w:val="22"/>
                <w:szCs w:val="22"/>
              </w:rPr>
              <w:t>.27</w:t>
            </w:r>
          </w:p>
        </w:tc>
      </w:tr>
      <w:tr w:rsidR="00DB2ECE" w:rsidRPr="006D7107" w:rsidTr="00583C03">
        <w:trPr>
          <w:trHeight w:val="283"/>
          <w:jc w:val="center"/>
        </w:trPr>
        <w:tc>
          <w:tcPr>
            <w:tcW w:w="2374" w:type="dxa"/>
            <w:tcBorders>
              <w:left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left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Sports, running, exercise (</w:t>
            </w:r>
            <w:r w:rsidRPr="006D7107">
              <w:rPr>
                <w:i/>
                <w:color w:val="000000"/>
                <w:sz w:val="22"/>
                <w:szCs w:val="22"/>
              </w:rPr>
              <w:t>n</w:t>
            </w:r>
            <w:r w:rsidRPr="006D7107">
              <w:rPr>
                <w:i/>
                <w:color w:val="000000"/>
                <w:sz w:val="22"/>
                <w:szCs w:val="22"/>
                <w:vertAlign w:val="subscript"/>
              </w:rPr>
              <w:t>1</w:t>
            </w:r>
            <w:r w:rsidRPr="006D7107">
              <w:rPr>
                <w:color w:val="000000"/>
                <w:sz w:val="22"/>
                <w:szCs w:val="22"/>
              </w:rPr>
              <w:t xml:space="preserve"> = 26,</w:t>
            </w:r>
            <w:r w:rsidRPr="006D7107">
              <w:rPr>
                <w:i/>
                <w:iCs/>
                <w:color w:val="000000"/>
                <w:sz w:val="22"/>
                <w:szCs w:val="22"/>
              </w:rPr>
              <w:t xml:space="preserve"> n</w:t>
            </w:r>
            <w:r w:rsidRPr="006D7107">
              <w:rPr>
                <w:i/>
                <w:iCs/>
                <w:color w:val="000000"/>
                <w:sz w:val="22"/>
                <w:szCs w:val="22"/>
                <w:vertAlign w:val="subscript"/>
              </w:rPr>
              <w:t>2</w:t>
            </w:r>
            <w:r w:rsidRPr="006D7107">
              <w:rPr>
                <w:color w:val="000000"/>
                <w:sz w:val="22"/>
                <w:szCs w:val="22"/>
              </w:rPr>
              <w:t xml:space="preserve"> = 41)</w:t>
            </w:r>
          </w:p>
        </w:tc>
        <w:tc>
          <w:tcPr>
            <w:tcW w:w="745" w:type="dxa"/>
            <w:tcBorders>
              <w:left w:val="double" w:sz="4" w:space="0" w:color="auto"/>
              <w:right w:val="nil"/>
            </w:tcBorders>
            <w:shd w:val="clear" w:color="auto" w:fill="auto"/>
            <w:noWrap/>
            <w:vAlign w:val="center"/>
            <w:hideMark/>
          </w:tcPr>
          <w:p w:rsidR="00DB2ECE" w:rsidRPr="006D7107" w:rsidRDefault="00DB2ECE" w:rsidP="00583C03">
            <w:pPr>
              <w:jc w:val="right"/>
              <w:rPr>
                <w:color w:val="000000"/>
                <w:sz w:val="22"/>
                <w:szCs w:val="22"/>
              </w:rPr>
            </w:pPr>
            <w:r w:rsidRPr="006D7107">
              <w:rPr>
                <w:color w:val="000000"/>
                <w:sz w:val="22"/>
                <w:szCs w:val="22"/>
              </w:rPr>
              <w:t>.21</w:t>
            </w:r>
          </w:p>
        </w:tc>
        <w:tc>
          <w:tcPr>
            <w:tcW w:w="601" w:type="dxa"/>
            <w:tcBorders>
              <w:left w:val="nil"/>
              <w:right w:val="sing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.40</w:t>
            </w:r>
          </w:p>
        </w:tc>
        <w:tc>
          <w:tcPr>
            <w:tcW w:w="735"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.91</w:t>
            </w:r>
          </w:p>
        </w:tc>
        <w:tc>
          <w:tcPr>
            <w:tcW w:w="633" w:type="dxa"/>
            <w:tcBorders>
              <w:right w:val="double" w:sz="4" w:space="0" w:color="auto"/>
            </w:tcBorders>
            <w:vAlign w:val="center"/>
          </w:tcPr>
          <w:p w:rsidR="00DB2ECE" w:rsidRPr="006D7107" w:rsidRDefault="00DB2ECE" w:rsidP="00583C03">
            <w:pPr>
              <w:rPr>
                <w:b/>
                <w:color w:val="000000"/>
                <w:sz w:val="22"/>
                <w:szCs w:val="22"/>
              </w:rPr>
            </w:pPr>
            <w:r w:rsidRPr="006D7107">
              <w:rPr>
                <w:b/>
                <w:color w:val="000000"/>
                <w:sz w:val="22"/>
                <w:szCs w:val="22"/>
              </w:rPr>
              <w:t>.32</w:t>
            </w:r>
          </w:p>
        </w:tc>
        <w:tc>
          <w:tcPr>
            <w:tcW w:w="781" w:type="dxa"/>
            <w:gridSpan w:val="2"/>
            <w:tcBorders>
              <w:left w:val="doub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-1.08</w:t>
            </w:r>
          </w:p>
        </w:tc>
        <w:tc>
          <w:tcPr>
            <w:tcW w:w="601" w:type="dxa"/>
            <w:tcBorders>
              <w:right w:val="single" w:sz="4" w:space="0" w:color="auto"/>
            </w:tcBorders>
            <w:vAlign w:val="center"/>
          </w:tcPr>
          <w:p w:rsidR="00DB2ECE" w:rsidRPr="006D7107" w:rsidRDefault="00DB2ECE" w:rsidP="00583C03">
            <w:pPr>
              <w:rPr>
                <w:b/>
                <w:color w:val="000000"/>
                <w:sz w:val="22"/>
                <w:szCs w:val="22"/>
              </w:rPr>
            </w:pPr>
            <w:r w:rsidRPr="006D7107">
              <w:rPr>
                <w:b/>
                <w:color w:val="000000"/>
                <w:sz w:val="22"/>
                <w:szCs w:val="22"/>
              </w:rPr>
              <w:t>.45</w:t>
            </w:r>
          </w:p>
        </w:tc>
        <w:tc>
          <w:tcPr>
            <w:tcW w:w="807" w:type="dxa"/>
            <w:tcBorders>
              <w:left w:val="single" w:sz="4" w:space="0" w:color="auto"/>
            </w:tcBorders>
            <w:vAlign w:val="center"/>
          </w:tcPr>
          <w:p w:rsidR="00DB2ECE" w:rsidRPr="006D7107" w:rsidRDefault="00DB2ECE" w:rsidP="00583C03">
            <w:pPr>
              <w:jc w:val="right"/>
              <w:rPr>
                <w:i/>
                <w:color w:val="000000"/>
                <w:sz w:val="22"/>
                <w:szCs w:val="22"/>
              </w:rPr>
            </w:pPr>
            <w:r w:rsidRPr="006D7107">
              <w:rPr>
                <w:i/>
                <w:color w:val="000000"/>
                <w:sz w:val="22"/>
                <w:szCs w:val="22"/>
              </w:rPr>
              <w:t>-.73</w:t>
            </w:r>
          </w:p>
        </w:tc>
        <w:tc>
          <w:tcPr>
            <w:tcW w:w="634" w:type="dxa"/>
            <w:gridSpan w:val="2"/>
            <w:tcBorders>
              <w:right w:val="double" w:sz="4" w:space="0" w:color="auto"/>
            </w:tcBorders>
            <w:vAlign w:val="center"/>
          </w:tcPr>
          <w:p w:rsidR="00DB2ECE" w:rsidRPr="006D7107" w:rsidRDefault="00DB2ECE" w:rsidP="00583C03">
            <w:pPr>
              <w:rPr>
                <w:i/>
                <w:color w:val="000000"/>
                <w:sz w:val="22"/>
                <w:szCs w:val="22"/>
              </w:rPr>
            </w:pPr>
            <w:r w:rsidRPr="006D7107">
              <w:rPr>
                <w:i/>
                <w:color w:val="000000"/>
                <w:sz w:val="22"/>
                <w:szCs w:val="22"/>
              </w:rPr>
              <w:t>.38</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-.75</w:t>
            </w:r>
          </w:p>
        </w:tc>
        <w:tc>
          <w:tcPr>
            <w:tcW w:w="663"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.47</w:t>
            </w:r>
          </w:p>
        </w:tc>
        <w:tc>
          <w:tcPr>
            <w:tcW w:w="705"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-1.35</w:t>
            </w:r>
          </w:p>
        </w:tc>
        <w:tc>
          <w:tcPr>
            <w:tcW w:w="625" w:type="dxa"/>
            <w:vAlign w:val="center"/>
          </w:tcPr>
          <w:p w:rsidR="00DB2ECE" w:rsidRPr="006D7107" w:rsidRDefault="00DB2ECE" w:rsidP="00583C03">
            <w:pPr>
              <w:rPr>
                <w:b/>
                <w:color w:val="000000"/>
                <w:sz w:val="22"/>
                <w:szCs w:val="22"/>
              </w:rPr>
            </w:pPr>
            <w:r w:rsidRPr="006D7107">
              <w:rPr>
                <w:b/>
                <w:color w:val="000000"/>
                <w:sz w:val="22"/>
                <w:szCs w:val="22"/>
              </w:rPr>
              <w:t>.36</w:t>
            </w:r>
          </w:p>
        </w:tc>
      </w:tr>
      <w:tr w:rsidR="00DB2ECE" w:rsidRPr="006D7107" w:rsidTr="00583C03">
        <w:trPr>
          <w:trHeight w:val="283"/>
          <w:jc w:val="center"/>
        </w:trPr>
        <w:tc>
          <w:tcPr>
            <w:tcW w:w="2374" w:type="dxa"/>
            <w:tcBorders>
              <w:left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left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Talking, chatting, socializing (</w:t>
            </w:r>
            <w:r w:rsidRPr="006D7107">
              <w:rPr>
                <w:i/>
                <w:color w:val="000000"/>
                <w:sz w:val="22"/>
                <w:szCs w:val="22"/>
              </w:rPr>
              <w:t>n</w:t>
            </w:r>
            <w:r w:rsidRPr="006D7107">
              <w:rPr>
                <w:i/>
                <w:color w:val="000000"/>
                <w:sz w:val="22"/>
                <w:szCs w:val="22"/>
                <w:vertAlign w:val="subscript"/>
              </w:rPr>
              <w:t>1</w:t>
            </w:r>
            <w:r w:rsidRPr="006D7107">
              <w:rPr>
                <w:color w:val="000000"/>
                <w:sz w:val="22"/>
                <w:szCs w:val="22"/>
              </w:rPr>
              <w:t xml:space="preserve"> = 64,</w:t>
            </w:r>
            <w:r w:rsidRPr="006D7107">
              <w:rPr>
                <w:i/>
                <w:iCs/>
                <w:color w:val="000000"/>
                <w:sz w:val="22"/>
                <w:szCs w:val="22"/>
              </w:rPr>
              <w:t xml:space="preserve"> n</w:t>
            </w:r>
            <w:r w:rsidRPr="006D7107">
              <w:rPr>
                <w:i/>
                <w:iCs/>
                <w:color w:val="000000"/>
                <w:sz w:val="22"/>
                <w:szCs w:val="22"/>
                <w:vertAlign w:val="subscript"/>
              </w:rPr>
              <w:t>2</w:t>
            </w:r>
            <w:r w:rsidRPr="006D7107">
              <w:rPr>
                <w:color w:val="000000"/>
                <w:sz w:val="22"/>
                <w:szCs w:val="22"/>
              </w:rPr>
              <w:t xml:space="preserve"> = 196)</w:t>
            </w:r>
          </w:p>
        </w:tc>
        <w:tc>
          <w:tcPr>
            <w:tcW w:w="745" w:type="dxa"/>
            <w:tcBorders>
              <w:left w:val="double" w:sz="4" w:space="0" w:color="auto"/>
              <w:right w:val="nil"/>
            </w:tcBorders>
            <w:shd w:val="clear" w:color="auto" w:fill="auto"/>
            <w:noWrap/>
            <w:vAlign w:val="center"/>
            <w:hideMark/>
          </w:tcPr>
          <w:p w:rsidR="00DB2ECE" w:rsidRPr="006D7107" w:rsidRDefault="00DB2ECE" w:rsidP="00583C03">
            <w:pPr>
              <w:jc w:val="right"/>
              <w:rPr>
                <w:color w:val="000000"/>
                <w:sz w:val="22"/>
                <w:szCs w:val="22"/>
              </w:rPr>
            </w:pPr>
            <w:r w:rsidRPr="006D7107">
              <w:rPr>
                <w:color w:val="000000"/>
                <w:sz w:val="22"/>
                <w:szCs w:val="22"/>
              </w:rPr>
              <w:t>.30</w:t>
            </w:r>
          </w:p>
        </w:tc>
        <w:tc>
          <w:tcPr>
            <w:tcW w:w="601" w:type="dxa"/>
            <w:tcBorders>
              <w:left w:val="nil"/>
              <w:right w:val="sing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.30</w:t>
            </w:r>
          </w:p>
        </w:tc>
        <w:tc>
          <w:tcPr>
            <w:tcW w:w="735" w:type="dxa"/>
            <w:tcBorders>
              <w:left w:val="single" w:sz="4" w:space="0" w:color="auto"/>
            </w:tcBorders>
            <w:vAlign w:val="center"/>
          </w:tcPr>
          <w:p w:rsidR="00DB2ECE" w:rsidRPr="006D7107" w:rsidRDefault="00DB2ECE" w:rsidP="00583C03">
            <w:pPr>
              <w:jc w:val="right"/>
              <w:rPr>
                <w:i/>
                <w:color w:val="000000"/>
                <w:sz w:val="22"/>
                <w:szCs w:val="22"/>
              </w:rPr>
            </w:pPr>
            <w:r w:rsidRPr="006D7107">
              <w:rPr>
                <w:i/>
                <w:color w:val="000000"/>
                <w:sz w:val="22"/>
                <w:szCs w:val="22"/>
              </w:rPr>
              <w:t>.32</w:t>
            </w:r>
          </w:p>
        </w:tc>
        <w:tc>
          <w:tcPr>
            <w:tcW w:w="633" w:type="dxa"/>
            <w:tcBorders>
              <w:right w:val="double" w:sz="4" w:space="0" w:color="auto"/>
            </w:tcBorders>
            <w:vAlign w:val="center"/>
          </w:tcPr>
          <w:p w:rsidR="00DB2ECE" w:rsidRPr="006D7107" w:rsidRDefault="00DB2ECE" w:rsidP="00583C03">
            <w:pPr>
              <w:rPr>
                <w:i/>
                <w:color w:val="000000"/>
                <w:sz w:val="22"/>
                <w:szCs w:val="22"/>
              </w:rPr>
            </w:pPr>
            <w:r w:rsidRPr="006D7107">
              <w:rPr>
                <w:i/>
                <w:color w:val="000000"/>
                <w:sz w:val="22"/>
                <w:szCs w:val="22"/>
              </w:rPr>
              <w:t>.18</w:t>
            </w:r>
          </w:p>
        </w:tc>
        <w:tc>
          <w:tcPr>
            <w:tcW w:w="781" w:type="dxa"/>
            <w:gridSpan w:val="2"/>
            <w:tcBorders>
              <w:left w:val="doub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-.69</w:t>
            </w:r>
          </w:p>
        </w:tc>
        <w:tc>
          <w:tcPr>
            <w:tcW w:w="601" w:type="dxa"/>
            <w:tcBorders>
              <w:right w:val="single" w:sz="4" w:space="0" w:color="auto"/>
            </w:tcBorders>
            <w:vAlign w:val="center"/>
          </w:tcPr>
          <w:p w:rsidR="00DB2ECE" w:rsidRPr="006D7107" w:rsidRDefault="00DB2ECE" w:rsidP="00583C03">
            <w:pPr>
              <w:rPr>
                <w:b/>
                <w:color w:val="000000"/>
                <w:sz w:val="22"/>
                <w:szCs w:val="22"/>
              </w:rPr>
            </w:pPr>
            <w:r w:rsidRPr="006D7107">
              <w:rPr>
                <w:b/>
                <w:color w:val="000000"/>
                <w:sz w:val="22"/>
                <w:szCs w:val="22"/>
              </w:rPr>
              <w:t>.34</w:t>
            </w:r>
          </w:p>
        </w:tc>
        <w:tc>
          <w:tcPr>
            <w:tcW w:w="807"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-.92</w:t>
            </w:r>
          </w:p>
        </w:tc>
        <w:tc>
          <w:tcPr>
            <w:tcW w:w="634" w:type="dxa"/>
            <w:gridSpan w:val="2"/>
            <w:tcBorders>
              <w:right w:val="double" w:sz="4" w:space="0" w:color="auto"/>
            </w:tcBorders>
            <w:vAlign w:val="center"/>
          </w:tcPr>
          <w:p w:rsidR="00DB2ECE" w:rsidRPr="006D7107" w:rsidRDefault="00DB2ECE" w:rsidP="00583C03">
            <w:pPr>
              <w:rPr>
                <w:b/>
                <w:color w:val="000000"/>
                <w:sz w:val="22"/>
                <w:szCs w:val="22"/>
              </w:rPr>
            </w:pPr>
            <w:r w:rsidRPr="006D7107">
              <w:rPr>
                <w:b/>
                <w:color w:val="000000"/>
                <w:sz w:val="22"/>
                <w:szCs w:val="22"/>
              </w:rPr>
              <w:t>.21</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-.02</w:t>
            </w:r>
          </w:p>
        </w:tc>
        <w:tc>
          <w:tcPr>
            <w:tcW w:w="663"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.35</w:t>
            </w:r>
          </w:p>
        </w:tc>
        <w:tc>
          <w:tcPr>
            <w:tcW w:w="70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-.18</w:t>
            </w:r>
          </w:p>
        </w:tc>
        <w:tc>
          <w:tcPr>
            <w:tcW w:w="625" w:type="dxa"/>
            <w:vAlign w:val="center"/>
          </w:tcPr>
          <w:p w:rsidR="00DB2ECE" w:rsidRPr="006D7107" w:rsidRDefault="00DB2ECE" w:rsidP="00583C03">
            <w:pPr>
              <w:rPr>
                <w:color w:val="000000"/>
                <w:sz w:val="22"/>
                <w:szCs w:val="22"/>
              </w:rPr>
            </w:pPr>
            <w:r w:rsidRPr="006D7107">
              <w:rPr>
                <w:color w:val="000000"/>
                <w:sz w:val="22"/>
                <w:szCs w:val="22"/>
              </w:rPr>
              <w:t>.20</w:t>
            </w:r>
          </w:p>
        </w:tc>
      </w:tr>
      <w:tr w:rsidR="00DB2ECE" w:rsidRPr="006D7107" w:rsidTr="00583C03">
        <w:trPr>
          <w:trHeight w:val="283"/>
          <w:jc w:val="center"/>
        </w:trPr>
        <w:tc>
          <w:tcPr>
            <w:tcW w:w="2374" w:type="dxa"/>
            <w:tcBorders>
              <w:left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left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Texting, email, social media (</w:t>
            </w:r>
            <w:r w:rsidRPr="006D7107">
              <w:rPr>
                <w:i/>
                <w:color w:val="000000"/>
                <w:sz w:val="22"/>
                <w:szCs w:val="22"/>
              </w:rPr>
              <w:t>n</w:t>
            </w:r>
            <w:r w:rsidRPr="006D7107">
              <w:rPr>
                <w:i/>
                <w:color w:val="000000"/>
                <w:sz w:val="22"/>
                <w:szCs w:val="22"/>
                <w:vertAlign w:val="subscript"/>
              </w:rPr>
              <w:t>1</w:t>
            </w:r>
            <w:r w:rsidRPr="006D7107">
              <w:rPr>
                <w:color w:val="000000"/>
                <w:sz w:val="22"/>
                <w:szCs w:val="22"/>
              </w:rPr>
              <w:t xml:space="preserve"> = 8,</w:t>
            </w:r>
            <w:r w:rsidRPr="006D7107">
              <w:rPr>
                <w:i/>
                <w:iCs/>
                <w:color w:val="000000"/>
                <w:sz w:val="22"/>
                <w:szCs w:val="22"/>
              </w:rPr>
              <w:t xml:space="preserve"> n</w:t>
            </w:r>
            <w:r w:rsidRPr="006D7107">
              <w:rPr>
                <w:i/>
                <w:iCs/>
                <w:color w:val="000000"/>
                <w:sz w:val="22"/>
                <w:szCs w:val="22"/>
                <w:vertAlign w:val="subscript"/>
              </w:rPr>
              <w:t>2</w:t>
            </w:r>
            <w:r w:rsidRPr="006D7107">
              <w:rPr>
                <w:color w:val="000000"/>
                <w:sz w:val="22"/>
                <w:szCs w:val="22"/>
              </w:rPr>
              <w:t xml:space="preserve"> = 43)</w:t>
            </w:r>
          </w:p>
        </w:tc>
        <w:tc>
          <w:tcPr>
            <w:tcW w:w="745" w:type="dxa"/>
            <w:tcBorders>
              <w:left w:val="double" w:sz="4" w:space="0" w:color="auto"/>
              <w:right w:val="nil"/>
            </w:tcBorders>
            <w:shd w:val="clear" w:color="auto" w:fill="auto"/>
            <w:noWrap/>
            <w:vAlign w:val="center"/>
            <w:hideMark/>
          </w:tcPr>
          <w:p w:rsidR="00DB2ECE" w:rsidRPr="006D7107" w:rsidRDefault="00DB2ECE" w:rsidP="00583C03">
            <w:pPr>
              <w:jc w:val="right"/>
              <w:rPr>
                <w:color w:val="000000"/>
                <w:sz w:val="22"/>
                <w:szCs w:val="22"/>
              </w:rPr>
            </w:pPr>
            <w:r w:rsidRPr="006D7107">
              <w:rPr>
                <w:color w:val="000000"/>
                <w:sz w:val="22"/>
                <w:szCs w:val="22"/>
              </w:rPr>
              <w:t>-.03</w:t>
            </w:r>
          </w:p>
        </w:tc>
        <w:tc>
          <w:tcPr>
            <w:tcW w:w="601" w:type="dxa"/>
            <w:tcBorders>
              <w:left w:val="nil"/>
              <w:right w:val="sing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.64</w:t>
            </w:r>
          </w:p>
        </w:tc>
        <w:tc>
          <w:tcPr>
            <w:tcW w:w="73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-.21</w:t>
            </w:r>
          </w:p>
        </w:tc>
        <w:tc>
          <w:tcPr>
            <w:tcW w:w="633" w:type="dxa"/>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.30</w:t>
            </w:r>
          </w:p>
        </w:tc>
        <w:tc>
          <w:tcPr>
            <w:tcW w:w="781" w:type="dxa"/>
            <w:gridSpan w:val="2"/>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-.91</w:t>
            </w:r>
          </w:p>
        </w:tc>
        <w:tc>
          <w:tcPr>
            <w:tcW w:w="601"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.71</w:t>
            </w:r>
          </w:p>
        </w:tc>
        <w:tc>
          <w:tcPr>
            <w:tcW w:w="807"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-2.32</w:t>
            </w:r>
          </w:p>
        </w:tc>
        <w:tc>
          <w:tcPr>
            <w:tcW w:w="634" w:type="dxa"/>
            <w:gridSpan w:val="2"/>
            <w:tcBorders>
              <w:right w:val="double" w:sz="4" w:space="0" w:color="auto"/>
            </w:tcBorders>
            <w:vAlign w:val="center"/>
          </w:tcPr>
          <w:p w:rsidR="00DB2ECE" w:rsidRPr="006D7107" w:rsidRDefault="00DB2ECE" w:rsidP="00583C03">
            <w:pPr>
              <w:rPr>
                <w:b/>
                <w:color w:val="000000"/>
                <w:sz w:val="22"/>
                <w:szCs w:val="22"/>
              </w:rPr>
            </w:pPr>
            <w:r w:rsidRPr="006D7107">
              <w:rPr>
                <w:b/>
                <w:color w:val="000000"/>
                <w:sz w:val="22"/>
                <w:szCs w:val="22"/>
              </w:rPr>
              <w:t>.35</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.76</w:t>
            </w:r>
          </w:p>
        </w:tc>
        <w:tc>
          <w:tcPr>
            <w:tcW w:w="663"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.74</w:t>
            </w:r>
          </w:p>
        </w:tc>
        <w:tc>
          <w:tcPr>
            <w:tcW w:w="70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.40</w:t>
            </w:r>
          </w:p>
        </w:tc>
        <w:tc>
          <w:tcPr>
            <w:tcW w:w="625" w:type="dxa"/>
            <w:vAlign w:val="center"/>
          </w:tcPr>
          <w:p w:rsidR="00DB2ECE" w:rsidRPr="006D7107" w:rsidRDefault="00DB2ECE" w:rsidP="00583C03">
            <w:pPr>
              <w:rPr>
                <w:color w:val="000000"/>
                <w:sz w:val="22"/>
                <w:szCs w:val="22"/>
              </w:rPr>
            </w:pPr>
            <w:r w:rsidRPr="006D7107">
              <w:rPr>
                <w:color w:val="000000"/>
                <w:sz w:val="22"/>
                <w:szCs w:val="22"/>
              </w:rPr>
              <w:t>.35</w:t>
            </w:r>
          </w:p>
        </w:tc>
      </w:tr>
      <w:tr w:rsidR="00DB2ECE" w:rsidRPr="006D7107" w:rsidTr="00583C03">
        <w:trPr>
          <w:trHeight w:val="283"/>
          <w:jc w:val="center"/>
        </w:trPr>
        <w:tc>
          <w:tcPr>
            <w:tcW w:w="2374" w:type="dxa"/>
            <w:tcBorders>
              <w:left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left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Theatre, dance, concert (</w:t>
            </w:r>
            <w:r w:rsidRPr="006D7107">
              <w:rPr>
                <w:i/>
                <w:color w:val="000000"/>
                <w:sz w:val="22"/>
                <w:szCs w:val="22"/>
              </w:rPr>
              <w:t>n</w:t>
            </w:r>
            <w:r w:rsidRPr="006D7107">
              <w:rPr>
                <w:i/>
                <w:color w:val="000000"/>
                <w:sz w:val="22"/>
                <w:szCs w:val="22"/>
                <w:vertAlign w:val="subscript"/>
              </w:rPr>
              <w:t>1</w:t>
            </w:r>
            <w:r w:rsidRPr="006D7107">
              <w:rPr>
                <w:color w:val="000000"/>
                <w:sz w:val="22"/>
                <w:szCs w:val="22"/>
              </w:rPr>
              <w:t xml:space="preserve"> = 3,</w:t>
            </w:r>
            <w:r w:rsidRPr="006D7107">
              <w:rPr>
                <w:i/>
                <w:iCs/>
                <w:color w:val="000000"/>
                <w:sz w:val="22"/>
                <w:szCs w:val="22"/>
              </w:rPr>
              <w:t xml:space="preserve"> n</w:t>
            </w:r>
            <w:r w:rsidRPr="006D7107">
              <w:rPr>
                <w:i/>
                <w:iCs/>
                <w:color w:val="000000"/>
                <w:sz w:val="22"/>
                <w:szCs w:val="22"/>
                <w:vertAlign w:val="subscript"/>
              </w:rPr>
              <w:t>2</w:t>
            </w:r>
            <w:r w:rsidRPr="006D7107">
              <w:rPr>
                <w:color w:val="000000"/>
                <w:sz w:val="22"/>
                <w:szCs w:val="22"/>
              </w:rPr>
              <w:t xml:space="preserve"> = 4)</w:t>
            </w:r>
          </w:p>
        </w:tc>
        <w:tc>
          <w:tcPr>
            <w:tcW w:w="745" w:type="dxa"/>
            <w:tcBorders>
              <w:left w:val="double" w:sz="4" w:space="0" w:color="auto"/>
              <w:right w:val="nil"/>
            </w:tcBorders>
            <w:shd w:val="clear" w:color="auto" w:fill="auto"/>
            <w:noWrap/>
            <w:vAlign w:val="center"/>
            <w:hideMark/>
          </w:tcPr>
          <w:p w:rsidR="00DB2ECE" w:rsidRPr="006D7107" w:rsidRDefault="00DB2ECE" w:rsidP="00583C03">
            <w:pPr>
              <w:jc w:val="right"/>
              <w:rPr>
                <w:color w:val="000000"/>
                <w:sz w:val="22"/>
                <w:szCs w:val="22"/>
              </w:rPr>
            </w:pPr>
            <w:r w:rsidRPr="006D7107">
              <w:rPr>
                <w:color w:val="000000"/>
                <w:sz w:val="22"/>
                <w:szCs w:val="22"/>
              </w:rPr>
              <w:t>1.53</w:t>
            </w:r>
          </w:p>
        </w:tc>
        <w:tc>
          <w:tcPr>
            <w:tcW w:w="601" w:type="dxa"/>
            <w:tcBorders>
              <w:left w:val="nil"/>
              <w:right w:val="sing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1.05</w:t>
            </w:r>
          </w:p>
        </w:tc>
        <w:tc>
          <w:tcPr>
            <w:tcW w:w="73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.48</w:t>
            </w:r>
          </w:p>
        </w:tc>
        <w:tc>
          <w:tcPr>
            <w:tcW w:w="633" w:type="dxa"/>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.91</w:t>
            </w:r>
          </w:p>
        </w:tc>
        <w:tc>
          <w:tcPr>
            <w:tcW w:w="781" w:type="dxa"/>
            <w:gridSpan w:val="2"/>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-1.22</w:t>
            </w:r>
          </w:p>
        </w:tc>
        <w:tc>
          <w:tcPr>
            <w:tcW w:w="601"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1.18</w:t>
            </w:r>
          </w:p>
        </w:tc>
        <w:tc>
          <w:tcPr>
            <w:tcW w:w="807" w:type="dxa"/>
            <w:tcBorders>
              <w:left w:val="single" w:sz="4" w:space="0" w:color="auto"/>
            </w:tcBorders>
            <w:vAlign w:val="center"/>
          </w:tcPr>
          <w:p w:rsidR="00DB2ECE" w:rsidRPr="006D7107" w:rsidRDefault="00DB2ECE" w:rsidP="00583C03">
            <w:pPr>
              <w:jc w:val="right"/>
              <w:rPr>
                <w:i/>
                <w:color w:val="000000"/>
                <w:sz w:val="22"/>
                <w:szCs w:val="22"/>
              </w:rPr>
            </w:pPr>
            <w:r w:rsidRPr="006D7107">
              <w:rPr>
                <w:i/>
                <w:color w:val="000000"/>
                <w:sz w:val="22"/>
                <w:szCs w:val="22"/>
              </w:rPr>
              <w:t>-1.85</w:t>
            </w:r>
          </w:p>
        </w:tc>
        <w:tc>
          <w:tcPr>
            <w:tcW w:w="634" w:type="dxa"/>
            <w:gridSpan w:val="2"/>
            <w:tcBorders>
              <w:right w:val="double" w:sz="4" w:space="0" w:color="auto"/>
            </w:tcBorders>
            <w:vAlign w:val="center"/>
          </w:tcPr>
          <w:p w:rsidR="00DB2ECE" w:rsidRPr="006D7107" w:rsidRDefault="00DB2ECE" w:rsidP="00583C03">
            <w:pPr>
              <w:rPr>
                <w:i/>
                <w:color w:val="000000"/>
                <w:sz w:val="22"/>
                <w:szCs w:val="22"/>
              </w:rPr>
            </w:pPr>
            <w:r w:rsidRPr="006D7107">
              <w:rPr>
                <w:i/>
                <w:color w:val="000000"/>
                <w:sz w:val="22"/>
                <w:szCs w:val="22"/>
              </w:rPr>
              <w:t>1.09</w:t>
            </w:r>
          </w:p>
        </w:tc>
        <w:tc>
          <w:tcPr>
            <w:tcW w:w="798" w:type="dxa"/>
            <w:tcBorders>
              <w:left w:val="doub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-2.47</w:t>
            </w:r>
          </w:p>
        </w:tc>
        <w:tc>
          <w:tcPr>
            <w:tcW w:w="663" w:type="dxa"/>
            <w:tcBorders>
              <w:right w:val="single" w:sz="4" w:space="0" w:color="auto"/>
            </w:tcBorders>
            <w:vAlign w:val="center"/>
          </w:tcPr>
          <w:p w:rsidR="00DB2ECE" w:rsidRPr="006D7107" w:rsidRDefault="00DB2ECE" w:rsidP="00583C03">
            <w:pPr>
              <w:rPr>
                <w:b/>
                <w:color w:val="000000"/>
                <w:sz w:val="22"/>
                <w:szCs w:val="22"/>
              </w:rPr>
            </w:pPr>
            <w:r w:rsidRPr="006D7107">
              <w:rPr>
                <w:b/>
                <w:color w:val="000000"/>
                <w:sz w:val="22"/>
                <w:szCs w:val="22"/>
              </w:rPr>
              <w:t>1.22</w:t>
            </w:r>
          </w:p>
        </w:tc>
        <w:tc>
          <w:tcPr>
            <w:tcW w:w="70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-.95</w:t>
            </w:r>
          </w:p>
        </w:tc>
        <w:tc>
          <w:tcPr>
            <w:tcW w:w="625" w:type="dxa"/>
            <w:vAlign w:val="center"/>
          </w:tcPr>
          <w:p w:rsidR="00DB2ECE" w:rsidRPr="006D7107" w:rsidRDefault="00DB2ECE" w:rsidP="00583C03">
            <w:pPr>
              <w:rPr>
                <w:color w:val="000000"/>
                <w:sz w:val="22"/>
                <w:szCs w:val="22"/>
              </w:rPr>
            </w:pPr>
            <w:r w:rsidRPr="006D7107">
              <w:rPr>
                <w:color w:val="000000"/>
                <w:sz w:val="22"/>
                <w:szCs w:val="22"/>
              </w:rPr>
              <w:t>1.08</w:t>
            </w:r>
          </w:p>
        </w:tc>
      </w:tr>
      <w:tr w:rsidR="00DB2ECE" w:rsidRPr="006D7107" w:rsidTr="00583C03">
        <w:trPr>
          <w:trHeight w:val="283"/>
          <w:jc w:val="center"/>
        </w:trPr>
        <w:tc>
          <w:tcPr>
            <w:tcW w:w="2374" w:type="dxa"/>
            <w:tcBorders>
              <w:left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left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Travelling, commuting (</w:t>
            </w:r>
            <w:r w:rsidRPr="006D7107">
              <w:rPr>
                <w:i/>
                <w:color w:val="000000"/>
                <w:sz w:val="22"/>
                <w:szCs w:val="22"/>
              </w:rPr>
              <w:t>n</w:t>
            </w:r>
            <w:r w:rsidRPr="006D7107">
              <w:rPr>
                <w:i/>
                <w:color w:val="000000"/>
                <w:sz w:val="22"/>
                <w:szCs w:val="22"/>
                <w:vertAlign w:val="subscript"/>
              </w:rPr>
              <w:t>1</w:t>
            </w:r>
            <w:r w:rsidRPr="006D7107">
              <w:rPr>
                <w:color w:val="000000"/>
                <w:sz w:val="22"/>
                <w:szCs w:val="22"/>
              </w:rPr>
              <w:t xml:space="preserve"> = 44,</w:t>
            </w:r>
            <w:r w:rsidRPr="006D7107">
              <w:rPr>
                <w:i/>
                <w:iCs/>
                <w:color w:val="000000"/>
                <w:sz w:val="22"/>
                <w:szCs w:val="22"/>
              </w:rPr>
              <w:t xml:space="preserve"> n</w:t>
            </w:r>
            <w:r w:rsidRPr="006D7107">
              <w:rPr>
                <w:i/>
                <w:iCs/>
                <w:color w:val="000000"/>
                <w:sz w:val="22"/>
                <w:szCs w:val="22"/>
                <w:vertAlign w:val="subscript"/>
              </w:rPr>
              <w:t>2</w:t>
            </w:r>
            <w:r w:rsidRPr="006D7107">
              <w:rPr>
                <w:color w:val="000000"/>
                <w:sz w:val="22"/>
                <w:szCs w:val="22"/>
              </w:rPr>
              <w:t xml:space="preserve"> = 76)</w:t>
            </w:r>
          </w:p>
        </w:tc>
        <w:tc>
          <w:tcPr>
            <w:tcW w:w="745" w:type="dxa"/>
            <w:tcBorders>
              <w:left w:val="double" w:sz="4" w:space="0" w:color="auto"/>
              <w:right w:val="nil"/>
            </w:tcBorders>
            <w:shd w:val="clear" w:color="auto" w:fill="auto"/>
            <w:noWrap/>
            <w:vAlign w:val="center"/>
            <w:hideMark/>
          </w:tcPr>
          <w:p w:rsidR="00DB2ECE" w:rsidRPr="006D7107" w:rsidRDefault="00DB2ECE" w:rsidP="00583C03">
            <w:pPr>
              <w:jc w:val="right"/>
              <w:rPr>
                <w:i/>
                <w:color w:val="000000"/>
                <w:sz w:val="22"/>
                <w:szCs w:val="22"/>
              </w:rPr>
            </w:pPr>
            <w:r w:rsidRPr="006D7107">
              <w:rPr>
                <w:i/>
                <w:color w:val="000000"/>
                <w:sz w:val="22"/>
                <w:szCs w:val="22"/>
              </w:rPr>
              <w:t>-.63</w:t>
            </w:r>
          </w:p>
        </w:tc>
        <w:tc>
          <w:tcPr>
            <w:tcW w:w="601" w:type="dxa"/>
            <w:tcBorders>
              <w:left w:val="nil"/>
              <w:right w:val="single" w:sz="4" w:space="0" w:color="auto"/>
            </w:tcBorders>
            <w:shd w:val="clear" w:color="auto" w:fill="auto"/>
            <w:noWrap/>
            <w:vAlign w:val="center"/>
            <w:hideMark/>
          </w:tcPr>
          <w:p w:rsidR="00DB2ECE" w:rsidRPr="006D7107" w:rsidRDefault="00DB2ECE" w:rsidP="00583C03">
            <w:pPr>
              <w:rPr>
                <w:i/>
                <w:color w:val="000000"/>
                <w:sz w:val="22"/>
                <w:szCs w:val="22"/>
              </w:rPr>
            </w:pPr>
            <w:r w:rsidRPr="006D7107">
              <w:rPr>
                <w:i/>
                <w:color w:val="000000"/>
                <w:sz w:val="22"/>
                <w:szCs w:val="22"/>
              </w:rPr>
              <w:t>.33</w:t>
            </w:r>
          </w:p>
        </w:tc>
        <w:tc>
          <w:tcPr>
            <w:tcW w:w="735"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-.56</w:t>
            </w:r>
          </w:p>
        </w:tc>
        <w:tc>
          <w:tcPr>
            <w:tcW w:w="633" w:type="dxa"/>
            <w:tcBorders>
              <w:right w:val="double" w:sz="4" w:space="0" w:color="auto"/>
            </w:tcBorders>
            <w:vAlign w:val="center"/>
          </w:tcPr>
          <w:p w:rsidR="00DB2ECE" w:rsidRPr="006D7107" w:rsidRDefault="00DB2ECE" w:rsidP="00583C03">
            <w:pPr>
              <w:rPr>
                <w:b/>
                <w:color w:val="000000"/>
                <w:sz w:val="22"/>
                <w:szCs w:val="22"/>
              </w:rPr>
            </w:pPr>
            <w:r w:rsidRPr="006D7107">
              <w:rPr>
                <w:b/>
                <w:color w:val="000000"/>
                <w:sz w:val="22"/>
                <w:szCs w:val="22"/>
              </w:rPr>
              <w:t>.25</w:t>
            </w:r>
          </w:p>
        </w:tc>
        <w:tc>
          <w:tcPr>
            <w:tcW w:w="781" w:type="dxa"/>
            <w:gridSpan w:val="2"/>
            <w:tcBorders>
              <w:left w:val="doub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-1.33</w:t>
            </w:r>
          </w:p>
        </w:tc>
        <w:tc>
          <w:tcPr>
            <w:tcW w:w="601" w:type="dxa"/>
            <w:tcBorders>
              <w:right w:val="single" w:sz="4" w:space="0" w:color="auto"/>
            </w:tcBorders>
            <w:vAlign w:val="center"/>
          </w:tcPr>
          <w:p w:rsidR="00DB2ECE" w:rsidRPr="006D7107" w:rsidRDefault="00DB2ECE" w:rsidP="00583C03">
            <w:pPr>
              <w:rPr>
                <w:b/>
                <w:color w:val="000000"/>
                <w:sz w:val="22"/>
                <w:szCs w:val="22"/>
              </w:rPr>
            </w:pPr>
            <w:r w:rsidRPr="006D7107">
              <w:rPr>
                <w:b/>
                <w:color w:val="000000"/>
                <w:sz w:val="22"/>
                <w:szCs w:val="22"/>
              </w:rPr>
              <w:t>.38</w:t>
            </w:r>
          </w:p>
        </w:tc>
        <w:tc>
          <w:tcPr>
            <w:tcW w:w="807"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-1.28</w:t>
            </w:r>
          </w:p>
        </w:tc>
        <w:tc>
          <w:tcPr>
            <w:tcW w:w="634" w:type="dxa"/>
            <w:gridSpan w:val="2"/>
            <w:tcBorders>
              <w:right w:val="double" w:sz="4" w:space="0" w:color="auto"/>
            </w:tcBorders>
            <w:vAlign w:val="center"/>
          </w:tcPr>
          <w:p w:rsidR="00DB2ECE" w:rsidRPr="006D7107" w:rsidRDefault="00DB2ECE" w:rsidP="00583C03">
            <w:pPr>
              <w:rPr>
                <w:b/>
                <w:color w:val="000000"/>
                <w:sz w:val="22"/>
                <w:szCs w:val="22"/>
              </w:rPr>
            </w:pPr>
            <w:r w:rsidRPr="006D7107">
              <w:rPr>
                <w:b/>
                <w:color w:val="000000"/>
                <w:sz w:val="22"/>
                <w:szCs w:val="22"/>
              </w:rPr>
              <w:t>.29</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.10</w:t>
            </w:r>
          </w:p>
        </w:tc>
        <w:tc>
          <w:tcPr>
            <w:tcW w:w="663"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.39</w:t>
            </w:r>
          </w:p>
        </w:tc>
        <w:tc>
          <w:tcPr>
            <w:tcW w:w="70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-.10</w:t>
            </w:r>
          </w:p>
        </w:tc>
        <w:tc>
          <w:tcPr>
            <w:tcW w:w="625" w:type="dxa"/>
            <w:vAlign w:val="center"/>
          </w:tcPr>
          <w:p w:rsidR="00DB2ECE" w:rsidRPr="006D7107" w:rsidRDefault="00DB2ECE" w:rsidP="00583C03">
            <w:pPr>
              <w:rPr>
                <w:color w:val="000000"/>
                <w:sz w:val="22"/>
                <w:szCs w:val="22"/>
              </w:rPr>
            </w:pPr>
            <w:r w:rsidRPr="006D7107">
              <w:rPr>
                <w:color w:val="000000"/>
                <w:sz w:val="22"/>
                <w:szCs w:val="22"/>
              </w:rPr>
              <w:t>.28</w:t>
            </w:r>
          </w:p>
        </w:tc>
      </w:tr>
      <w:tr w:rsidR="00DB2ECE" w:rsidRPr="006D7107" w:rsidTr="00583C03">
        <w:trPr>
          <w:trHeight w:val="283"/>
          <w:jc w:val="center"/>
        </w:trPr>
        <w:tc>
          <w:tcPr>
            <w:tcW w:w="2374" w:type="dxa"/>
            <w:tcBorders>
              <w:left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left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Waiting, queueing (</w:t>
            </w:r>
            <w:r w:rsidRPr="006D7107">
              <w:rPr>
                <w:i/>
                <w:color w:val="000000"/>
                <w:sz w:val="22"/>
                <w:szCs w:val="22"/>
              </w:rPr>
              <w:t>n</w:t>
            </w:r>
            <w:r w:rsidRPr="006D7107">
              <w:rPr>
                <w:i/>
                <w:color w:val="000000"/>
                <w:sz w:val="22"/>
                <w:szCs w:val="22"/>
                <w:vertAlign w:val="subscript"/>
              </w:rPr>
              <w:t>1</w:t>
            </w:r>
            <w:r w:rsidRPr="006D7107">
              <w:rPr>
                <w:color w:val="000000"/>
                <w:sz w:val="22"/>
                <w:szCs w:val="22"/>
              </w:rPr>
              <w:t xml:space="preserve"> = 2,</w:t>
            </w:r>
            <w:r w:rsidRPr="006D7107">
              <w:rPr>
                <w:i/>
                <w:iCs/>
                <w:color w:val="000000"/>
                <w:sz w:val="22"/>
                <w:szCs w:val="22"/>
              </w:rPr>
              <w:t xml:space="preserve"> n</w:t>
            </w:r>
            <w:r w:rsidRPr="006D7107">
              <w:rPr>
                <w:i/>
                <w:iCs/>
                <w:color w:val="000000"/>
                <w:sz w:val="22"/>
                <w:szCs w:val="22"/>
                <w:vertAlign w:val="subscript"/>
              </w:rPr>
              <w:t>2</w:t>
            </w:r>
            <w:r w:rsidRPr="006D7107">
              <w:rPr>
                <w:color w:val="000000"/>
                <w:sz w:val="22"/>
                <w:szCs w:val="22"/>
              </w:rPr>
              <w:t xml:space="preserve"> = 11)</w:t>
            </w:r>
          </w:p>
        </w:tc>
        <w:tc>
          <w:tcPr>
            <w:tcW w:w="745" w:type="dxa"/>
            <w:tcBorders>
              <w:left w:val="double" w:sz="4" w:space="0" w:color="auto"/>
              <w:right w:val="nil"/>
            </w:tcBorders>
            <w:shd w:val="clear" w:color="auto" w:fill="auto"/>
            <w:noWrap/>
            <w:vAlign w:val="center"/>
            <w:hideMark/>
          </w:tcPr>
          <w:p w:rsidR="00DB2ECE" w:rsidRPr="006D7107" w:rsidRDefault="00DB2ECE" w:rsidP="00583C03">
            <w:pPr>
              <w:jc w:val="right"/>
              <w:rPr>
                <w:color w:val="000000"/>
                <w:sz w:val="22"/>
                <w:szCs w:val="22"/>
              </w:rPr>
            </w:pPr>
            <w:r w:rsidRPr="006D7107">
              <w:rPr>
                <w:color w:val="000000"/>
                <w:sz w:val="22"/>
                <w:szCs w:val="22"/>
              </w:rPr>
              <w:t>-1.51</w:t>
            </w:r>
          </w:p>
        </w:tc>
        <w:tc>
          <w:tcPr>
            <w:tcW w:w="601" w:type="dxa"/>
            <w:tcBorders>
              <w:left w:val="nil"/>
              <w:right w:val="sing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1.27</w:t>
            </w:r>
          </w:p>
        </w:tc>
        <w:tc>
          <w:tcPr>
            <w:tcW w:w="73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-.64</w:t>
            </w:r>
          </w:p>
        </w:tc>
        <w:tc>
          <w:tcPr>
            <w:tcW w:w="633" w:type="dxa"/>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.57</w:t>
            </w:r>
          </w:p>
        </w:tc>
        <w:tc>
          <w:tcPr>
            <w:tcW w:w="781" w:type="dxa"/>
            <w:gridSpan w:val="2"/>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-1.36</w:t>
            </w:r>
          </w:p>
        </w:tc>
        <w:tc>
          <w:tcPr>
            <w:tcW w:w="601"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1.43</w:t>
            </w:r>
          </w:p>
        </w:tc>
        <w:tc>
          <w:tcPr>
            <w:tcW w:w="807"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-1.88</w:t>
            </w:r>
          </w:p>
        </w:tc>
        <w:tc>
          <w:tcPr>
            <w:tcW w:w="634" w:type="dxa"/>
            <w:gridSpan w:val="2"/>
            <w:tcBorders>
              <w:right w:val="double" w:sz="4" w:space="0" w:color="auto"/>
            </w:tcBorders>
            <w:vAlign w:val="center"/>
          </w:tcPr>
          <w:p w:rsidR="00DB2ECE" w:rsidRPr="006D7107" w:rsidRDefault="00DB2ECE" w:rsidP="00583C03">
            <w:pPr>
              <w:rPr>
                <w:b/>
                <w:color w:val="000000"/>
                <w:sz w:val="22"/>
                <w:szCs w:val="22"/>
              </w:rPr>
            </w:pPr>
            <w:r w:rsidRPr="006D7107">
              <w:rPr>
                <w:b/>
                <w:color w:val="000000"/>
                <w:sz w:val="22"/>
                <w:szCs w:val="22"/>
              </w:rPr>
              <w:t>.67</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-2.56</w:t>
            </w:r>
          </w:p>
        </w:tc>
        <w:tc>
          <w:tcPr>
            <w:tcW w:w="663"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1.48</w:t>
            </w:r>
          </w:p>
        </w:tc>
        <w:tc>
          <w:tcPr>
            <w:tcW w:w="70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-.24</w:t>
            </w:r>
          </w:p>
        </w:tc>
        <w:tc>
          <w:tcPr>
            <w:tcW w:w="625" w:type="dxa"/>
            <w:vAlign w:val="center"/>
          </w:tcPr>
          <w:p w:rsidR="00DB2ECE" w:rsidRPr="006D7107" w:rsidRDefault="00DB2ECE" w:rsidP="00583C03">
            <w:pPr>
              <w:rPr>
                <w:color w:val="000000"/>
                <w:sz w:val="22"/>
                <w:szCs w:val="22"/>
              </w:rPr>
            </w:pPr>
            <w:r w:rsidRPr="006D7107">
              <w:rPr>
                <w:color w:val="000000"/>
                <w:sz w:val="22"/>
                <w:szCs w:val="22"/>
              </w:rPr>
              <w:t>.66</w:t>
            </w:r>
          </w:p>
        </w:tc>
      </w:tr>
      <w:tr w:rsidR="00DB2ECE" w:rsidRPr="006D7107" w:rsidTr="00583C03">
        <w:trPr>
          <w:trHeight w:val="283"/>
          <w:jc w:val="center"/>
        </w:trPr>
        <w:tc>
          <w:tcPr>
            <w:tcW w:w="2374" w:type="dxa"/>
            <w:tcBorders>
              <w:left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left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Walking, hiking (</w:t>
            </w:r>
            <w:r w:rsidRPr="006D7107">
              <w:rPr>
                <w:i/>
                <w:color w:val="000000"/>
                <w:sz w:val="22"/>
                <w:szCs w:val="22"/>
              </w:rPr>
              <w:t>n</w:t>
            </w:r>
            <w:r w:rsidRPr="006D7107">
              <w:rPr>
                <w:i/>
                <w:color w:val="000000"/>
                <w:sz w:val="22"/>
                <w:szCs w:val="22"/>
                <w:vertAlign w:val="subscript"/>
              </w:rPr>
              <w:t>1</w:t>
            </w:r>
            <w:r w:rsidRPr="006D7107">
              <w:rPr>
                <w:color w:val="000000"/>
                <w:sz w:val="22"/>
                <w:szCs w:val="22"/>
              </w:rPr>
              <w:t xml:space="preserve"> = 24,</w:t>
            </w:r>
            <w:r w:rsidRPr="006D7107">
              <w:rPr>
                <w:i/>
                <w:iCs/>
                <w:color w:val="000000"/>
                <w:sz w:val="22"/>
                <w:szCs w:val="22"/>
              </w:rPr>
              <w:t xml:space="preserve"> n</w:t>
            </w:r>
            <w:r w:rsidRPr="006D7107">
              <w:rPr>
                <w:i/>
                <w:iCs/>
                <w:color w:val="000000"/>
                <w:sz w:val="22"/>
                <w:szCs w:val="22"/>
                <w:vertAlign w:val="subscript"/>
              </w:rPr>
              <w:t>2</w:t>
            </w:r>
            <w:r w:rsidRPr="006D7107">
              <w:rPr>
                <w:color w:val="000000"/>
                <w:sz w:val="22"/>
                <w:szCs w:val="22"/>
              </w:rPr>
              <w:t xml:space="preserve"> = 34)</w:t>
            </w:r>
          </w:p>
        </w:tc>
        <w:tc>
          <w:tcPr>
            <w:tcW w:w="745" w:type="dxa"/>
            <w:tcBorders>
              <w:left w:val="double" w:sz="4" w:space="0" w:color="auto"/>
              <w:right w:val="nil"/>
            </w:tcBorders>
            <w:shd w:val="clear" w:color="auto" w:fill="auto"/>
            <w:noWrap/>
            <w:vAlign w:val="center"/>
            <w:hideMark/>
          </w:tcPr>
          <w:p w:rsidR="00DB2ECE" w:rsidRPr="006D7107" w:rsidRDefault="00DB2ECE" w:rsidP="00583C03">
            <w:pPr>
              <w:jc w:val="right"/>
              <w:rPr>
                <w:color w:val="000000"/>
                <w:sz w:val="22"/>
                <w:szCs w:val="22"/>
              </w:rPr>
            </w:pPr>
            <w:r w:rsidRPr="006D7107">
              <w:rPr>
                <w:color w:val="000000"/>
                <w:sz w:val="22"/>
                <w:szCs w:val="22"/>
              </w:rPr>
              <w:t>.20</w:t>
            </w:r>
          </w:p>
        </w:tc>
        <w:tc>
          <w:tcPr>
            <w:tcW w:w="601" w:type="dxa"/>
            <w:tcBorders>
              <w:left w:val="nil"/>
              <w:right w:val="sing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.41</w:t>
            </w:r>
          </w:p>
        </w:tc>
        <w:tc>
          <w:tcPr>
            <w:tcW w:w="73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.40</w:t>
            </w:r>
          </w:p>
        </w:tc>
        <w:tc>
          <w:tcPr>
            <w:tcW w:w="633" w:type="dxa"/>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.34</w:t>
            </w:r>
          </w:p>
        </w:tc>
        <w:tc>
          <w:tcPr>
            <w:tcW w:w="781" w:type="dxa"/>
            <w:gridSpan w:val="2"/>
            <w:tcBorders>
              <w:left w:val="doub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-1.08</w:t>
            </w:r>
          </w:p>
        </w:tc>
        <w:tc>
          <w:tcPr>
            <w:tcW w:w="601" w:type="dxa"/>
            <w:tcBorders>
              <w:right w:val="single" w:sz="4" w:space="0" w:color="auto"/>
            </w:tcBorders>
            <w:vAlign w:val="center"/>
          </w:tcPr>
          <w:p w:rsidR="00DB2ECE" w:rsidRPr="006D7107" w:rsidRDefault="00DB2ECE" w:rsidP="00583C03">
            <w:pPr>
              <w:rPr>
                <w:b/>
                <w:color w:val="000000"/>
                <w:sz w:val="22"/>
                <w:szCs w:val="22"/>
              </w:rPr>
            </w:pPr>
            <w:r w:rsidRPr="006D7107">
              <w:rPr>
                <w:b/>
                <w:color w:val="000000"/>
                <w:sz w:val="22"/>
                <w:szCs w:val="22"/>
              </w:rPr>
              <w:t>.47</w:t>
            </w:r>
          </w:p>
        </w:tc>
        <w:tc>
          <w:tcPr>
            <w:tcW w:w="807"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-1.07</w:t>
            </w:r>
          </w:p>
        </w:tc>
        <w:tc>
          <w:tcPr>
            <w:tcW w:w="634" w:type="dxa"/>
            <w:gridSpan w:val="2"/>
            <w:tcBorders>
              <w:right w:val="double" w:sz="4" w:space="0" w:color="auto"/>
            </w:tcBorders>
            <w:vAlign w:val="center"/>
          </w:tcPr>
          <w:p w:rsidR="00DB2ECE" w:rsidRPr="006D7107" w:rsidRDefault="00DB2ECE" w:rsidP="00583C03">
            <w:pPr>
              <w:rPr>
                <w:b/>
                <w:color w:val="000000"/>
                <w:sz w:val="22"/>
                <w:szCs w:val="22"/>
              </w:rPr>
            </w:pPr>
            <w:r w:rsidRPr="006D7107">
              <w:rPr>
                <w:b/>
                <w:color w:val="000000"/>
                <w:sz w:val="22"/>
                <w:szCs w:val="22"/>
              </w:rPr>
              <w:t>.40</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-.30</w:t>
            </w:r>
          </w:p>
        </w:tc>
        <w:tc>
          <w:tcPr>
            <w:tcW w:w="663"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.48</w:t>
            </w:r>
          </w:p>
        </w:tc>
        <w:tc>
          <w:tcPr>
            <w:tcW w:w="70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.06</w:t>
            </w:r>
          </w:p>
        </w:tc>
        <w:tc>
          <w:tcPr>
            <w:tcW w:w="625" w:type="dxa"/>
            <w:vAlign w:val="center"/>
          </w:tcPr>
          <w:p w:rsidR="00DB2ECE" w:rsidRPr="006D7107" w:rsidRDefault="00DB2ECE" w:rsidP="00583C03">
            <w:pPr>
              <w:rPr>
                <w:color w:val="000000"/>
                <w:sz w:val="22"/>
                <w:szCs w:val="22"/>
              </w:rPr>
            </w:pPr>
            <w:r w:rsidRPr="006D7107">
              <w:rPr>
                <w:color w:val="000000"/>
                <w:sz w:val="22"/>
                <w:szCs w:val="22"/>
              </w:rPr>
              <w:t>.39</w:t>
            </w:r>
          </w:p>
        </w:tc>
      </w:tr>
      <w:tr w:rsidR="00DB2ECE" w:rsidRPr="006D7107" w:rsidTr="00583C03">
        <w:trPr>
          <w:trHeight w:val="283"/>
          <w:jc w:val="center"/>
        </w:trPr>
        <w:tc>
          <w:tcPr>
            <w:tcW w:w="2374" w:type="dxa"/>
            <w:tcBorders>
              <w:left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left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Washing, dressing, grooming (</w:t>
            </w:r>
            <w:r w:rsidRPr="006D7107">
              <w:rPr>
                <w:i/>
                <w:color w:val="000000"/>
                <w:sz w:val="22"/>
                <w:szCs w:val="22"/>
              </w:rPr>
              <w:t>n</w:t>
            </w:r>
            <w:r w:rsidRPr="006D7107">
              <w:rPr>
                <w:i/>
                <w:color w:val="000000"/>
                <w:sz w:val="22"/>
                <w:szCs w:val="22"/>
                <w:vertAlign w:val="subscript"/>
              </w:rPr>
              <w:t>1</w:t>
            </w:r>
            <w:r w:rsidRPr="006D7107">
              <w:rPr>
                <w:color w:val="000000"/>
                <w:sz w:val="22"/>
                <w:szCs w:val="22"/>
              </w:rPr>
              <w:t xml:space="preserve"> = 43,</w:t>
            </w:r>
            <w:r w:rsidRPr="006D7107">
              <w:rPr>
                <w:i/>
                <w:iCs/>
                <w:color w:val="000000"/>
                <w:sz w:val="22"/>
                <w:szCs w:val="22"/>
              </w:rPr>
              <w:t xml:space="preserve"> n</w:t>
            </w:r>
            <w:r w:rsidRPr="006D7107">
              <w:rPr>
                <w:i/>
                <w:iCs/>
                <w:color w:val="000000"/>
                <w:sz w:val="22"/>
                <w:szCs w:val="22"/>
                <w:vertAlign w:val="subscript"/>
              </w:rPr>
              <w:t>2</w:t>
            </w:r>
            <w:r w:rsidRPr="006D7107">
              <w:rPr>
                <w:color w:val="000000"/>
                <w:sz w:val="22"/>
                <w:szCs w:val="22"/>
              </w:rPr>
              <w:t xml:space="preserve"> = 49)</w:t>
            </w:r>
          </w:p>
        </w:tc>
        <w:tc>
          <w:tcPr>
            <w:tcW w:w="745" w:type="dxa"/>
            <w:tcBorders>
              <w:left w:val="double" w:sz="4" w:space="0" w:color="auto"/>
              <w:right w:val="nil"/>
            </w:tcBorders>
            <w:shd w:val="clear" w:color="auto" w:fill="auto"/>
            <w:noWrap/>
            <w:vAlign w:val="center"/>
            <w:hideMark/>
          </w:tcPr>
          <w:p w:rsidR="00DB2ECE" w:rsidRPr="006D7107" w:rsidRDefault="00DB2ECE" w:rsidP="00583C03">
            <w:pPr>
              <w:jc w:val="right"/>
              <w:rPr>
                <w:color w:val="000000"/>
                <w:sz w:val="22"/>
                <w:szCs w:val="22"/>
              </w:rPr>
            </w:pPr>
            <w:r w:rsidRPr="006D7107">
              <w:rPr>
                <w:color w:val="000000"/>
                <w:sz w:val="22"/>
                <w:szCs w:val="22"/>
              </w:rPr>
              <w:t>-.19</w:t>
            </w:r>
          </w:p>
        </w:tc>
        <w:tc>
          <w:tcPr>
            <w:tcW w:w="601" w:type="dxa"/>
            <w:tcBorders>
              <w:left w:val="nil"/>
              <w:right w:val="sing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.33</w:t>
            </w:r>
          </w:p>
        </w:tc>
        <w:tc>
          <w:tcPr>
            <w:tcW w:w="73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-.12</w:t>
            </w:r>
          </w:p>
        </w:tc>
        <w:tc>
          <w:tcPr>
            <w:tcW w:w="633" w:type="dxa"/>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.30</w:t>
            </w:r>
          </w:p>
        </w:tc>
        <w:tc>
          <w:tcPr>
            <w:tcW w:w="781" w:type="dxa"/>
            <w:gridSpan w:val="2"/>
            <w:tcBorders>
              <w:left w:val="doub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-1.09</w:t>
            </w:r>
          </w:p>
        </w:tc>
        <w:tc>
          <w:tcPr>
            <w:tcW w:w="601" w:type="dxa"/>
            <w:tcBorders>
              <w:right w:val="single" w:sz="4" w:space="0" w:color="auto"/>
            </w:tcBorders>
            <w:vAlign w:val="center"/>
          </w:tcPr>
          <w:p w:rsidR="00DB2ECE" w:rsidRPr="006D7107" w:rsidRDefault="00DB2ECE" w:rsidP="00583C03">
            <w:pPr>
              <w:rPr>
                <w:b/>
                <w:color w:val="000000"/>
                <w:sz w:val="22"/>
                <w:szCs w:val="22"/>
              </w:rPr>
            </w:pPr>
            <w:r w:rsidRPr="006D7107">
              <w:rPr>
                <w:b/>
                <w:color w:val="000000"/>
                <w:sz w:val="22"/>
                <w:szCs w:val="22"/>
              </w:rPr>
              <w:t>.38</w:t>
            </w:r>
          </w:p>
        </w:tc>
        <w:tc>
          <w:tcPr>
            <w:tcW w:w="807"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-1.23</w:t>
            </w:r>
          </w:p>
        </w:tc>
        <w:tc>
          <w:tcPr>
            <w:tcW w:w="634" w:type="dxa"/>
            <w:gridSpan w:val="2"/>
            <w:tcBorders>
              <w:right w:val="double" w:sz="4" w:space="0" w:color="auto"/>
            </w:tcBorders>
            <w:vAlign w:val="center"/>
          </w:tcPr>
          <w:p w:rsidR="00DB2ECE" w:rsidRPr="006D7107" w:rsidRDefault="00DB2ECE" w:rsidP="00583C03">
            <w:pPr>
              <w:rPr>
                <w:b/>
                <w:color w:val="000000"/>
                <w:sz w:val="22"/>
                <w:szCs w:val="22"/>
              </w:rPr>
            </w:pPr>
            <w:r w:rsidRPr="006D7107">
              <w:rPr>
                <w:b/>
                <w:color w:val="000000"/>
                <w:sz w:val="22"/>
                <w:szCs w:val="22"/>
              </w:rPr>
              <w:t>.35</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.27</w:t>
            </w:r>
          </w:p>
        </w:tc>
        <w:tc>
          <w:tcPr>
            <w:tcW w:w="663"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.39</w:t>
            </w:r>
          </w:p>
        </w:tc>
        <w:tc>
          <w:tcPr>
            <w:tcW w:w="70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.15</w:t>
            </w:r>
          </w:p>
        </w:tc>
        <w:tc>
          <w:tcPr>
            <w:tcW w:w="625" w:type="dxa"/>
            <w:vAlign w:val="center"/>
          </w:tcPr>
          <w:p w:rsidR="00DB2ECE" w:rsidRPr="006D7107" w:rsidRDefault="00DB2ECE" w:rsidP="00583C03">
            <w:pPr>
              <w:rPr>
                <w:color w:val="000000"/>
                <w:sz w:val="22"/>
                <w:szCs w:val="22"/>
              </w:rPr>
            </w:pPr>
            <w:r w:rsidRPr="006D7107">
              <w:rPr>
                <w:color w:val="000000"/>
                <w:sz w:val="22"/>
                <w:szCs w:val="22"/>
              </w:rPr>
              <w:t>.34</w:t>
            </w:r>
          </w:p>
        </w:tc>
      </w:tr>
      <w:tr w:rsidR="00DB2ECE" w:rsidRPr="006D7107" w:rsidTr="00583C03">
        <w:trPr>
          <w:trHeight w:val="283"/>
          <w:jc w:val="center"/>
        </w:trPr>
        <w:tc>
          <w:tcPr>
            <w:tcW w:w="2374" w:type="dxa"/>
            <w:tcBorders>
              <w:left w:val="nil"/>
              <w:bottom w:val="dotted" w:sz="4" w:space="0" w:color="auto"/>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left w:val="nil"/>
              <w:bottom w:val="dotted" w:sz="4" w:space="0" w:color="auto"/>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Watching TV, film (</w:t>
            </w:r>
            <w:r w:rsidRPr="006D7107">
              <w:rPr>
                <w:i/>
                <w:color w:val="000000"/>
                <w:sz w:val="22"/>
                <w:szCs w:val="22"/>
              </w:rPr>
              <w:t>n</w:t>
            </w:r>
            <w:r w:rsidRPr="006D7107">
              <w:rPr>
                <w:i/>
                <w:color w:val="000000"/>
                <w:sz w:val="22"/>
                <w:szCs w:val="22"/>
                <w:vertAlign w:val="subscript"/>
              </w:rPr>
              <w:t>1</w:t>
            </w:r>
            <w:r w:rsidRPr="006D7107">
              <w:rPr>
                <w:color w:val="000000"/>
                <w:sz w:val="22"/>
                <w:szCs w:val="22"/>
              </w:rPr>
              <w:t xml:space="preserve"> = 39,</w:t>
            </w:r>
            <w:r w:rsidRPr="006D7107">
              <w:rPr>
                <w:i/>
                <w:iCs/>
                <w:color w:val="000000"/>
                <w:sz w:val="22"/>
                <w:szCs w:val="22"/>
              </w:rPr>
              <w:t xml:space="preserve"> n</w:t>
            </w:r>
            <w:r w:rsidRPr="006D7107">
              <w:rPr>
                <w:i/>
                <w:iCs/>
                <w:color w:val="000000"/>
                <w:sz w:val="22"/>
                <w:szCs w:val="22"/>
                <w:vertAlign w:val="subscript"/>
              </w:rPr>
              <w:t>2</w:t>
            </w:r>
            <w:r w:rsidRPr="006D7107">
              <w:rPr>
                <w:color w:val="000000"/>
                <w:sz w:val="22"/>
                <w:szCs w:val="22"/>
              </w:rPr>
              <w:t xml:space="preserve"> = 187)</w:t>
            </w:r>
          </w:p>
        </w:tc>
        <w:tc>
          <w:tcPr>
            <w:tcW w:w="745" w:type="dxa"/>
            <w:tcBorders>
              <w:left w:val="double" w:sz="4" w:space="0" w:color="auto"/>
              <w:bottom w:val="dotted" w:sz="4" w:space="0" w:color="auto"/>
              <w:right w:val="nil"/>
            </w:tcBorders>
            <w:shd w:val="clear" w:color="auto" w:fill="auto"/>
            <w:noWrap/>
            <w:vAlign w:val="center"/>
            <w:hideMark/>
          </w:tcPr>
          <w:p w:rsidR="00DB2ECE" w:rsidRPr="006D7107" w:rsidRDefault="00DB2ECE" w:rsidP="00583C03">
            <w:pPr>
              <w:jc w:val="right"/>
              <w:rPr>
                <w:b/>
                <w:color w:val="000000"/>
                <w:sz w:val="22"/>
                <w:szCs w:val="22"/>
              </w:rPr>
            </w:pPr>
            <w:r w:rsidRPr="006D7107">
              <w:rPr>
                <w:b/>
                <w:color w:val="000000"/>
                <w:sz w:val="22"/>
                <w:szCs w:val="22"/>
              </w:rPr>
              <w:t>-1.22</w:t>
            </w:r>
          </w:p>
        </w:tc>
        <w:tc>
          <w:tcPr>
            <w:tcW w:w="601" w:type="dxa"/>
            <w:tcBorders>
              <w:left w:val="nil"/>
              <w:bottom w:val="dotted" w:sz="4" w:space="0" w:color="auto"/>
              <w:right w:val="single" w:sz="4" w:space="0" w:color="auto"/>
            </w:tcBorders>
            <w:shd w:val="clear" w:color="auto" w:fill="auto"/>
            <w:noWrap/>
            <w:vAlign w:val="center"/>
            <w:hideMark/>
          </w:tcPr>
          <w:p w:rsidR="00DB2ECE" w:rsidRPr="006D7107" w:rsidRDefault="00DB2ECE" w:rsidP="00583C03">
            <w:pPr>
              <w:rPr>
                <w:b/>
                <w:color w:val="000000"/>
                <w:sz w:val="22"/>
                <w:szCs w:val="22"/>
              </w:rPr>
            </w:pPr>
            <w:r w:rsidRPr="006D7107">
              <w:rPr>
                <w:b/>
                <w:color w:val="000000"/>
                <w:sz w:val="22"/>
                <w:szCs w:val="22"/>
              </w:rPr>
              <w:t>.34</w:t>
            </w:r>
          </w:p>
        </w:tc>
        <w:tc>
          <w:tcPr>
            <w:tcW w:w="735" w:type="dxa"/>
            <w:tcBorders>
              <w:left w:val="single" w:sz="4" w:space="0" w:color="auto"/>
              <w:bottom w:val="dotted"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-.47</w:t>
            </w:r>
          </w:p>
        </w:tc>
        <w:tc>
          <w:tcPr>
            <w:tcW w:w="633" w:type="dxa"/>
            <w:tcBorders>
              <w:bottom w:val="dotted" w:sz="4" w:space="0" w:color="auto"/>
              <w:right w:val="double" w:sz="4" w:space="0" w:color="auto"/>
            </w:tcBorders>
            <w:vAlign w:val="center"/>
          </w:tcPr>
          <w:p w:rsidR="00DB2ECE" w:rsidRPr="006D7107" w:rsidRDefault="00DB2ECE" w:rsidP="00583C03">
            <w:pPr>
              <w:rPr>
                <w:b/>
                <w:color w:val="000000"/>
                <w:sz w:val="22"/>
                <w:szCs w:val="22"/>
              </w:rPr>
            </w:pPr>
            <w:r w:rsidRPr="006D7107">
              <w:rPr>
                <w:b/>
                <w:color w:val="000000"/>
                <w:sz w:val="22"/>
                <w:szCs w:val="22"/>
              </w:rPr>
              <w:t>.19</w:t>
            </w:r>
          </w:p>
        </w:tc>
        <w:tc>
          <w:tcPr>
            <w:tcW w:w="781" w:type="dxa"/>
            <w:gridSpan w:val="2"/>
            <w:tcBorders>
              <w:left w:val="double" w:sz="4" w:space="0" w:color="auto"/>
              <w:bottom w:val="dotted"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-1.94</w:t>
            </w:r>
          </w:p>
        </w:tc>
        <w:tc>
          <w:tcPr>
            <w:tcW w:w="601" w:type="dxa"/>
            <w:tcBorders>
              <w:bottom w:val="dotted" w:sz="4" w:space="0" w:color="auto"/>
              <w:right w:val="single" w:sz="4" w:space="0" w:color="auto"/>
            </w:tcBorders>
            <w:vAlign w:val="center"/>
          </w:tcPr>
          <w:p w:rsidR="00DB2ECE" w:rsidRPr="006D7107" w:rsidRDefault="00DB2ECE" w:rsidP="00583C03">
            <w:pPr>
              <w:rPr>
                <w:b/>
                <w:color w:val="000000"/>
                <w:sz w:val="22"/>
                <w:szCs w:val="22"/>
              </w:rPr>
            </w:pPr>
            <w:r w:rsidRPr="006D7107">
              <w:rPr>
                <w:b/>
                <w:color w:val="000000"/>
                <w:sz w:val="22"/>
                <w:szCs w:val="22"/>
              </w:rPr>
              <w:t>.39</w:t>
            </w:r>
          </w:p>
        </w:tc>
        <w:tc>
          <w:tcPr>
            <w:tcW w:w="807" w:type="dxa"/>
            <w:tcBorders>
              <w:left w:val="single" w:sz="4" w:space="0" w:color="auto"/>
              <w:bottom w:val="dotted"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-2.06</w:t>
            </w:r>
          </w:p>
        </w:tc>
        <w:tc>
          <w:tcPr>
            <w:tcW w:w="634" w:type="dxa"/>
            <w:gridSpan w:val="2"/>
            <w:tcBorders>
              <w:bottom w:val="dotted" w:sz="4" w:space="0" w:color="auto"/>
              <w:right w:val="double" w:sz="4" w:space="0" w:color="auto"/>
            </w:tcBorders>
            <w:vAlign w:val="center"/>
          </w:tcPr>
          <w:p w:rsidR="00DB2ECE" w:rsidRPr="006D7107" w:rsidRDefault="00DB2ECE" w:rsidP="00583C03">
            <w:pPr>
              <w:rPr>
                <w:b/>
                <w:color w:val="000000"/>
                <w:sz w:val="22"/>
                <w:szCs w:val="22"/>
              </w:rPr>
            </w:pPr>
            <w:r w:rsidRPr="006D7107">
              <w:rPr>
                <w:b/>
                <w:color w:val="000000"/>
                <w:sz w:val="22"/>
                <w:szCs w:val="22"/>
              </w:rPr>
              <w:t>.22</w:t>
            </w:r>
          </w:p>
        </w:tc>
        <w:tc>
          <w:tcPr>
            <w:tcW w:w="798" w:type="dxa"/>
            <w:tcBorders>
              <w:left w:val="double" w:sz="4" w:space="0" w:color="auto"/>
              <w:bottom w:val="dotted" w:sz="4" w:space="0" w:color="auto"/>
            </w:tcBorders>
            <w:vAlign w:val="center"/>
          </w:tcPr>
          <w:p w:rsidR="00DB2ECE" w:rsidRPr="006D7107" w:rsidRDefault="00DB2ECE" w:rsidP="00583C03">
            <w:pPr>
              <w:jc w:val="right"/>
              <w:rPr>
                <w:i/>
                <w:color w:val="000000"/>
                <w:sz w:val="22"/>
                <w:szCs w:val="22"/>
              </w:rPr>
            </w:pPr>
            <w:r w:rsidRPr="006D7107">
              <w:rPr>
                <w:i/>
                <w:color w:val="000000"/>
                <w:sz w:val="22"/>
                <w:szCs w:val="22"/>
              </w:rPr>
              <w:t>.69</w:t>
            </w:r>
          </w:p>
        </w:tc>
        <w:tc>
          <w:tcPr>
            <w:tcW w:w="663" w:type="dxa"/>
            <w:tcBorders>
              <w:bottom w:val="dotted" w:sz="4" w:space="0" w:color="auto"/>
              <w:right w:val="single" w:sz="4" w:space="0" w:color="auto"/>
            </w:tcBorders>
            <w:vAlign w:val="center"/>
          </w:tcPr>
          <w:p w:rsidR="00DB2ECE" w:rsidRPr="006D7107" w:rsidRDefault="00DB2ECE" w:rsidP="00583C03">
            <w:pPr>
              <w:rPr>
                <w:i/>
                <w:color w:val="000000"/>
                <w:sz w:val="22"/>
                <w:szCs w:val="22"/>
              </w:rPr>
            </w:pPr>
            <w:r w:rsidRPr="006D7107">
              <w:rPr>
                <w:i/>
                <w:color w:val="000000"/>
                <w:sz w:val="22"/>
                <w:szCs w:val="22"/>
              </w:rPr>
              <w:t>.40</w:t>
            </w:r>
          </w:p>
        </w:tc>
        <w:tc>
          <w:tcPr>
            <w:tcW w:w="705" w:type="dxa"/>
            <w:tcBorders>
              <w:left w:val="single" w:sz="4" w:space="0" w:color="auto"/>
              <w:bottom w:val="dotted"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.10</w:t>
            </w:r>
          </w:p>
        </w:tc>
        <w:tc>
          <w:tcPr>
            <w:tcW w:w="625" w:type="dxa"/>
            <w:tcBorders>
              <w:bottom w:val="dotted" w:sz="4" w:space="0" w:color="auto"/>
            </w:tcBorders>
            <w:vAlign w:val="center"/>
          </w:tcPr>
          <w:p w:rsidR="00DB2ECE" w:rsidRPr="006D7107" w:rsidRDefault="00DB2ECE" w:rsidP="00583C03">
            <w:pPr>
              <w:rPr>
                <w:color w:val="000000"/>
                <w:sz w:val="22"/>
                <w:szCs w:val="22"/>
              </w:rPr>
            </w:pPr>
            <w:r w:rsidRPr="006D7107">
              <w:rPr>
                <w:color w:val="000000"/>
                <w:sz w:val="22"/>
                <w:szCs w:val="22"/>
              </w:rPr>
              <w:t>.20</w:t>
            </w:r>
          </w:p>
        </w:tc>
      </w:tr>
      <w:tr w:rsidR="00DB2ECE" w:rsidRPr="006D7107" w:rsidTr="00583C03">
        <w:trPr>
          <w:trHeight w:val="283"/>
          <w:jc w:val="center"/>
        </w:trPr>
        <w:tc>
          <w:tcPr>
            <w:tcW w:w="2374" w:type="dxa"/>
            <w:tcBorders>
              <w:top w:val="dotted" w:sz="4" w:space="0" w:color="auto"/>
              <w:left w:val="nil"/>
              <w:bottom w:val="nil"/>
              <w:right w:val="nil"/>
            </w:tcBorders>
            <w:shd w:val="clear" w:color="auto" w:fill="auto"/>
            <w:noWrap/>
            <w:vAlign w:val="center"/>
            <w:hideMark/>
          </w:tcPr>
          <w:p w:rsidR="00DB2ECE" w:rsidRPr="006D7107" w:rsidRDefault="00DB2ECE" w:rsidP="00583C03">
            <w:pPr>
              <w:jc w:val="center"/>
              <w:rPr>
                <w:color w:val="000000"/>
                <w:sz w:val="22"/>
                <w:szCs w:val="22"/>
              </w:rPr>
            </w:pPr>
            <w:r w:rsidRPr="006D7107">
              <w:rPr>
                <w:color w:val="000000"/>
                <w:sz w:val="22"/>
                <w:szCs w:val="22"/>
              </w:rPr>
              <w:t>Social Context</w:t>
            </w:r>
          </w:p>
        </w:tc>
        <w:tc>
          <w:tcPr>
            <w:tcW w:w="4750" w:type="dxa"/>
            <w:tcBorders>
              <w:top w:val="dotted" w:sz="4" w:space="0" w:color="auto"/>
              <w:left w:val="nil"/>
              <w:bottom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Omnibus Main Effect (Type III)</w:t>
            </w:r>
            <w:r w:rsidRPr="006D7107">
              <w:rPr>
                <w:color w:val="000000"/>
                <w:sz w:val="22"/>
                <w:szCs w:val="22"/>
                <w:vertAlign w:val="superscript"/>
              </w:rPr>
              <w:t>b</w:t>
            </w:r>
          </w:p>
        </w:tc>
        <w:tc>
          <w:tcPr>
            <w:tcW w:w="745" w:type="dxa"/>
            <w:tcBorders>
              <w:top w:val="dotted" w:sz="4" w:space="0" w:color="auto"/>
              <w:left w:val="double" w:sz="4" w:space="0" w:color="auto"/>
              <w:bottom w:val="nil"/>
              <w:right w:val="nil"/>
            </w:tcBorders>
            <w:shd w:val="clear" w:color="auto" w:fill="auto"/>
            <w:noWrap/>
            <w:vAlign w:val="center"/>
            <w:hideMark/>
          </w:tcPr>
          <w:p w:rsidR="00DB2ECE" w:rsidRPr="006D7107" w:rsidRDefault="00DB2ECE" w:rsidP="00583C03">
            <w:pPr>
              <w:jc w:val="right"/>
              <w:rPr>
                <w:b/>
                <w:iCs/>
                <w:color w:val="000000"/>
                <w:sz w:val="22"/>
                <w:szCs w:val="22"/>
              </w:rPr>
            </w:pPr>
            <w:r w:rsidRPr="006D7107">
              <w:rPr>
                <w:b/>
                <w:iCs/>
                <w:color w:val="000000"/>
                <w:sz w:val="22"/>
                <w:szCs w:val="22"/>
              </w:rPr>
              <w:t>1.62</w:t>
            </w:r>
          </w:p>
        </w:tc>
        <w:tc>
          <w:tcPr>
            <w:tcW w:w="601" w:type="dxa"/>
            <w:tcBorders>
              <w:top w:val="dotted" w:sz="4" w:space="0" w:color="auto"/>
              <w:left w:val="nil"/>
              <w:bottom w:val="nil"/>
              <w:right w:val="single" w:sz="4" w:space="0" w:color="auto"/>
            </w:tcBorders>
            <w:shd w:val="clear" w:color="auto" w:fill="auto"/>
            <w:noWrap/>
            <w:vAlign w:val="center"/>
            <w:hideMark/>
          </w:tcPr>
          <w:p w:rsidR="00DB2ECE" w:rsidRPr="006D7107" w:rsidRDefault="00DB2ECE" w:rsidP="00583C03">
            <w:pPr>
              <w:rPr>
                <w:b/>
                <w:bCs/>
                <w:color w:val="000000"/>
                <w:sz w:val="22"/>
                <w:szCs w:val="22"/>
              </w:rPr>
            </w:pPr>
            <w:r w:rsidRPr="006D7107">
              <w:rPr>
                <w:b/>
                <w:bCs/>
                <w:color w:val="000000"/>
                <w:sz w:val="22"/>
                <w:szCs w:val="22"/>
              </w:rPr>
              <w:t>.002</w:t>
            </w:r>
          </w:p>
        </w:tc>
        <w:tc>
          <w:tcPr>
            <w:tcW w:w="735" w:type="dxa"/>
            <w:tcBorders>
              <w:top w:val="dotted" w:sz="4" w:space="0" w:color="auto"/>
              <w:left w:val="single" w:sz="4" w:space="0" w:color="auto"/>
            </w:tcBorders>
            <w:vAlign w:val="center"/>
          </w:tcPr>
          <w:p w:rsidR="00DB2ECE" w:rsidRPr="006D7107" w:rsidRDefault="00DB2ECE" w:rsidP="00583C03">
            <w:pPr>
              <w:jc w:val="right"/>
              <w:rPr>
                <w:b/>
                <w:iCs/>
                <w:color w:val="000000"/>
                <w:sz w:val="22"/>
                <w:szCs w:val="22"/>
              </w:rPr>
            </w:pPr>
            <w:r w:rsidRPr="006D7107">
              <w:rPr>
                <w:b/>
                <w:iCs/>
                <w:color w:val="000000"/>
                <w:sz w:val="22"/>
                <w:szCs w:val="22"/>
              </w:rPr>
              <w:t>2.20</w:t>
            </w:r>
          </w:p>
        </w:tc>
        <w:tc>
          <w:tcPr>
            <w:tcW w:w="633" w:type="dxa"/>
            <w:tcBorders>
              <w:top w:val="dotted" w:sz="4" w:space="0" w:color="auto"/>
              <w:right w:val="doub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.011</w:t>
            </w:r>
          </w:p>
        </w:tc>
        <w:tc>
          <w:tcPr>
            <w:tcW w:w="781" w:type="dxa"/>
            <w:gridSpan w:val="2"/>
            <w:tcBorders>
              <w:top w:val="dotted" w:sz="4" w:space="0" w:color="auto"/>
              <w:left w:val="double" w:sz="4" w:space="0" w:color="auto"/>
            </w:tcBorders>
            <w:vAlign w:val="center"/>
          </w:tcPr>
          <w:p w:rsidR="00DB2ECE" w:rsidRPr="006D7107" w:rsidRDefault="00DB2ECE" w:rsidP="00583C03">
            <w:pPr>
              <w:jc w:val="right"/>
              <w:rPr>
                <w:b/>
                <w:iCs/>
                <w:color w:val="000000"/>
                <w:sz w:val="22"/>
                <w:szCs w:val="22"/>
              </w:rPr>
            </w:pPr>
            <w:r w:rsidRPr="006D7107">
              <w:rPr>
                <w:b/>
                <w:iCs/>
                <w:color w:val="000000"/>
                <w:sz w:val="22"/>
                <w:szCs w:val="22"/>
              </w:rPr>
              <w:t>2.33</w:t>
            </w:r>
          </w:p>
        </w:tc>
        <w:tc>
          <w:tcPr>
            <w:tcW w:w="601" w:type="dxa"/>
            <w:tcBorders>
              <w:top w:val="dotted" w:sz="4" w:space="0" w:color="auto"/>
              <w:right w:val="sing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.000</w:t>
            </w:r>
          </w:p>
        </w:tc>
        <w:tc>
          <w:tcPr>
            <w:tcW w:w="807" w:type="dxa"/>
            <w:tcBorders>
              <w:top w:val="dotted" w:sz="4" w:space="0" w:color="auto"/>
              <w:left w:val="single" w:sz="4" w:space="0" w:color="auto"/>
            </w:tcBorders>
            <w:vAlign w:val="center"/>
          </w:tcPr>
          <w:p w:rsidR="00DB2ECE" w:rsidRPr="006D7107" w:rsidRDefault="00DB2ECE" w:rsidP="00583C03">
            <w:pPr>
              <w:jc w:val="right"/>
              <w:rPr>
                <w:b/>
                <w:iCs/>
                <w:color w:val="000000"/>
                <w:sz w:val="22"/>
                <w:szCs w:val="22"/>
              </w:rPr>
            </w:pPr>
            <w:r w:rsidRPr="006D7107">
              <w:rPr>
                <w:b/>
                <w:iCs/>
                <w:color w:val="000000"/>
                <w:sz w:val="22"/>
                <w:szCs w:val="22"/>
              </w:rPr>
              <w:t>8.18</w:t>
            </w:r>
          </w:p>
        </w:tc>
        <w:tc>
          <w:tcPr>
            <w:tcW w:w="634" w:type="dxa"/>
            <w:gridSpan w:val="2"/>
            <w:tcBorders>
              <w:top w:val="dotted" w:sz="4" w:space="0" w:color="auto"/>
              <w:right w:val="doub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.000</w:t>
            </w:r>
          </w:p>
        </w:tc>
        <w:tc>
          <w:tcPr>
            <w:tcW w:w="798" w:type="dxa"/>
            <w:tcBorders>
              <w:top w:val="dotted" w:sz="4" w:space="0" w:color="auto"/>
              <w:left w:val="double" w:sz="4" w:space="0" w:color="auto"/>
            </w:tcBorders>
            <w:vAlign w:val="center"/>
          </w:tcPr>
          <w:p w:rsidR="00DB2ECE" w:rsidRPr="006D7107" w:rsidRDefault="00DB2ECE" w:rsidP="00583C03">
            <w:pPr>
              <w:jc w:val="right"/>
              <w:rPr>
                <w:iCs/>
                <w:color w:val="000000"/>
                <w:sz w:val="22"/>
                <w:szCs w:val="22"/>
              </w:rPr>
            </w:pPr>
            <w:r w:rsidRPr="006D7107">
              <w:rPr>
                <w:iCs/>
                <w:color w:val="000000"/>
                <w:sz w:val="22"/>
                <w:szCs w:val="22"/>
              </w:rPr>
              <w:t>.84</w:t>
            </w:r>
          </w:p>
        </w:tc>
        <w:tc>
          <w:tcPr>
            <w:tcW w:w="663" w:type="dxa"/>
            <w:tcBorders>
              <w:top w:val="dotted" w:sz="4" w:space="0" w:color="auto"/>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.741</w:t>
            </w:r>
          </w:p>
        </w:tc>
        <w:tc>
          <w:tcPr>
            <w:tcW w:w="705" w:type="dxa"/>
            <w:tcBorders>
              <w:top w:val="dotted" w:sz="4" w:space="0" w:color="auto"/>
              <w:left w:val="single" w:sz="4" w:space="0" w:color="auto"/>
            </w:tcBorders>
            <w:vAlign w:val="center"/>
          </w:tcPr>
          <w:p w:rsidR="00DB2ECE" w:rsidRPr="006D7107" w:rsidRDefault="00DB2ECE" w:rsidP="00583C03">
            <w:pPr>
              <w:jc w:val="right"/>
              <w:rPr>
                <w:iCs/>
                <w:color w:val="000000"/>
                <w:sz w:val="22"/>
                <w:szCs w:val="22"/>
              </w:rPr>
            </w:pPr>
            <w:r w:rsidRPr="006D7107">
              <w:rPr>
                <w:iCs/>
                <w:color w:val="000000"/>
                <w:sz w:val="22"/>
                <w:szCs w:val="22"/>
              </w:rPr>
              <w:t>1.27</w:t>
            </w:r>
          </w:p>
        </w:tc>
        <w:tc>
          <w:tcPr>
            <w:tcW w:w="625" w:type="dxa"/>
            <w:tcBorders>
              <w:top w:val="dotted" w:sz="4" w:space="0" w:color="auto"/>
            </w:tcBorders>
            <w:vAlign w:val="center"/>
          </w:tcPr>
          <w:p w:rsidR="00DB2ECE" w:rsidRPr="006D7107" w:rsidRDefault="00DB2ECE" w:rsidP="00583C03">
            <w:pPr>
              <w:rPr>
                <w:color w:val="000000"/>
                <w:sz w:val="22"/>
                <w:szCs w:val="22"/>
              </w:rPr>
            </w:pPr>
            <w:r w:rsidRPr="006D7107">
              <w:rPr>
                <w:color w:val="000000"/>
                <w:sz w:val="22"/>
                <w:szCs w:val="22"/>
              </w:rPr>
              <w:t>.234</w:t>
            </w:r>
          </w:p>
        </w:tc>
      </w:tr>
      <w:tr w:rsidR="00DB2ECE" w:rsidRPr="006D7107" w:rsidTr="00583C03">
        <w:trPr>
          <w:trHeight w:val="283"/>
          <w:jc w:val="center"/>
        </w:trPr>
        <w:tc>
          <w:tcPr>
            <w:tcW w:w="2374" w:type="dxa"/>
            <w:tcBorders>
              <w:left w:val="nil"/>
              <w:bottom w:val="nil"/>
              <w:right w:val="nil"/>
            </w:tcBorders>
            <w:shd w:val="clear" w:color="auto" w:fill="auto"/>
            <w:noWrap/>
            <w:vAlign w:val="center"/>
            <w:hideMark/>
          </w:tcPr>
          <w:p w:rsidR="00DB2ECE" w:rsidRPr="006D7107" w:rsidRDefault="00DB2ECE" w:rsidP="00583C03">
            <w:pPr>
              <w:jc w:val="center"/>
              <w:rPr>
                <w:color w:val="000000"/>
                <w:sz w:val="22"/>
                <w:szCs w:val="22"/>
              </w:rPr>
            </w:pPr>
            <w:r w:rsidRPr="006D7107">
              <w:rPr>
                <w:color w:val="000000"/>
                <w:sz w:val="22"/>
                <w:szCs w:val="22"/>
              </w:rPr>
              <w:t xml:space="preserve">(vs. being Alone;          </w:t>
            </w:r>
          </w:p>
        </w:tc>
        <w:tc>
          <w:tcPr>
            <w:tcW w:w="4750" w:type="dxa"/>
            <w:tcBorders>
              <w:left w:val="nil"/>
              <w:bottom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Acquaintances/people you know (</w:t>
            </w:r>
            <w:r w:rsidRPr="006D7107">
              <w:rPr>
                <w:i/>
                <w:iCs/>
                <w:color w:val="000000"/>
                <w:sz w:val="22"/>
                <w:szCs w:val="22"/>
              </w:rPr>
              <w:t>n</w:t>
            </w:r>
            <w:r w:rsidRPr="006D7107">
              <w:rPr>
                <w:i/>
                <w:iCs/>
                <w:color w:val="000000"/>
                <w:sz w:val="22"/>
                <w:szCs w:val="22"/>
                <w:vertAlign w:val="subscript"/>
              </w:rPr>
              <w:t>1</w:t>
            </w:r>
            <w:r w:rsidRPr="006D7107">
              <w:rPr>
                <w:color w:val="000000"/>
                <w:sz w:val="22"/>
                <w:szCs w:val="22"/>
              </w:rPr>
              <w:t xml:space="preserve"> = 25, </w:t>
            </w:r>
            <w:r w:rsidRPr="006D7107">
              <w:rPr>
                <w:i/>
                <w:color w:val="000000"/>
                <w:sz w:val="22"/>
                <w:szCs w:val="22"/>
              </w:rPr>
              <w:t>n</w:t>
            </w:r>
            <w:r w:rsidRPr="006D7107">
              <w:rPr>
                <w:i/>
                <w:color w:val="000000"/>
                <w:sz w:val="22"/>
                <w:szCs w:val="22"/>
                <w:vertAlign w:val="subscript"/>
              </w:rPr>
              <w:t>2</w:t>
            </w:r>
            <w:r w:rsidRPr="006D7107">
              <w:rPr>
                <w:color w:val="000000"/>
                <w:sz w:val="22"/>
                <w:szCs w:val="22"/>
              </w:rPr>
              <w:t xml:space="preserve"> = 45 )</w:t>
            </w:r>
          </w:p>
        </w:tc>
        <w:tc>
          <w:tcPr>
            <w:tcW w:w="745" w:type="dxa"/>
            <w:tcBorders>
              <w:left w:val="double" w:sz="4" w:space="0" w:color="auto"/>
              <w:bottom w:val="nil"/>
              <w:right w:val="nil"/>
            </w:tcBorders>
            <w:shd w:val="clear" w:color="auto" w:fill="auto"/>
            <w:noWrap/>
            <w:vAlign w:val="center"/>
            <w:hideMark/>
          </w:tcPr>
          <w:p w:rsidR="00DB2ECE" w:rsidRPr="006D7107" w:rsidRDefault="00DB2ECE" w:rsidP="00583C03">
            <w:pPr>
              <w:jc w:val="right"/>
              <w:rPr>
                <w:b/>
                <w:color w:val="000000"/>
                <w:sz w:val="22"/>
                <w:szCs w:val="22"/>
              </w:rPr>
            </w:pPr>
            <w:r w:rsidRPr="006D7107">
              <w:rPr>
                <w:b/>
                <w:color w:val="000000"/>
                <w:sz w:val="22"/>
                <w:szCs w:val="22"/>
              </w:rPr>
              <w:t>.89</w:t>
            </w:r>
          </w:p>
        </w:tc>
        <w:tc>
          <w:tcPr>
            <w:tcW w:w="601" w:type="dxa"/>
            <w:tcBorders>
              <w:left w:val="nil"/>
              <w:bottom w:val="nil"/>
              <w:right w:val="single" w:sz="4" w:space="0" w:color="auto"/>
            </w:tcBorders>
            <w:shd w:val="clear" w:color="auto" w:fill="auto"/>
            <w:noWrap/>
            <w:vAlign w:val="center"/>
            <w:hideMark/>
          </w:tcPr>
          <w:p w:rsidR="00DB2ECE" w:rsidRPr="006D7107" w:rsidRDefault="00DB2ECE" w:rsidP="00583C03">
            <w:pPr>
              <w:rPr>
                <w:b/>
                <w:color w:val="000000"/>
                <w:sz w:val="22"/>
                <w:szCs w:val="22"/>
              </w:rPr>
            </w:pPr>
            <w:r w:rsidRPr="006D7107">
              <w:rPr>
                <w:b/>
                <w:color w:val="000000"/>
                <w:sz w:val="22"/>
                <w:szCs w:val="22"/>
              </w:rPr>
              <w:t>.39</w:t>
            </w:r>
          </w:p>
        </w:tc>
        <w:tc>
          <w:tcPr>
            <w:tcW w:w="735" w:type="dxa"/>
            <w:tcBorders>
              <w:left w:val="single" w:sz="4" w:space="0" w:color="auto"/>
            </w:tcBorders>
            <w:vAlign w:val="center"/>
          </w:tcPr>
          <w:p w:rsidR="00DB2ECE" w:rsidRPr="006D7107" w:rsidRDefault="00DB2ECE" w:rsidP="00583C03">
            <w:pPr>
              <w:jc w:val="right"/>
              <w:rPr>
                <w:i/>
                <w:color w:val="000000"/>
                <w:sz w:val="22"/>
                <w:szCs w:val="22"/>
              </w:rPr>
            </w:pPr>
            <w:r w:rsidRPr="006D7107">
              <w:rPr>
                <w:i/>
                <w:color w:val="000000"/>
                <w:sz w:val="22"/>
                <w:szCs w:val="22"/>
              </w:rPr>
              <w:t>.51</w:t>
            </w:r>
          </w:p>
        </w:tc>
        <w:tc>
          <w:tcPr>
            <w:tcW w:w="633" w:type="dxa"/>
            <w:tcBorders>
              <w:right w:val="double" w:sz="4" w:space="0" w:color="auto"/>
            </w:tcBorders>
            <w:vAlign w:val="center"/>
          </w:tcPr>
          <w:p w:rsidR="00DB2ECE" w:rsidRPr="006D7107" w:rsidRDefault="00DB2ECE" w:rsidP="00583C03">
            <w:pPr>
              <w:rPr>
                <w:i/>
                <w:color w:val="000000"/>
                <w:sz w:val="22"/>
                <w:szCs w:val="22"/>
              </w:rPr>
            </w:pPr>
            <w:r w:rsidRPr="006D7107">
              <w:rPr>
                <w:i/>
                <w:color w:val="000000"/>
                <w:sz w:val="22"/>
                <w:szCs w:val="22"/>
              </w:rPr>
              <w:t>.30</w:t>
            </w:r>
          </w:p>
        </w:tc>
        <w:tc>
          <w:tcPr>
            <w:tcW w:w="781" w:type="dxa"/>
            <w:gridSpan w:val="2"/>
            <w:tcBorders>
              <w:left w:val="doub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1.02</w:t>
            </w:r>
          </w:p>
        </w:tc>
        <w:tc>
          <w:tcPr>
            <w:tcW w:w="601" w:type="dxa"/>
            <w:tcBorders>
              <w:right w:val="single" w:sz="4" w:space="0" w:color="auto"/>
            </w:tcBorders>
            <w:vAlign w:val="center"/>
          </w:tcPr>
          <w:p w:rsidR="00DB2ECE" w:rsidRPr="006D7107" w:rsidRDefault="00DB2ECE" w:rsidP="00583C03">
            <w:pPr>
              <w:rPr>
                <w:b/>
                <w:color w:val="000000"/>
                <w:sz w:val="22"/>
                <w:szCs w:val="22"/>
              </w:rPr>
            </w:pPr>
            <w:r w:rsidRPr="006D7107">
              <w:rPr>
                <w:b/>
                <w:color w:val="000000"/>
                <w:sz w:val="22"/>
                <w:szCs w:val="22"/>
              </w:rPr>
              <w:t>.43</w:t>
            </w:r>
          </w:p>
        </w:tc>
        <w:tc>
          <w:tcPr>
            <w:tcW w:w="807"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.83</w:t>
            </w:r>
          </w:p>
        </w:tc>
        <w:tc>
          <w:tcPr>
            <w:tcW w:w="634" w:type="dxa"/>
            <w:gridSpan w:val="2"/>
            <w:tcBorders>
              <w:right w:val="double" w:sz="4" w:space="0" w:color="auto"/>
            </w:tcBorders>
            <w:vAlign w:val="center"/>
          </w:tcPr>
          <w:p w:rsidR="00DB2ECE" w:rsidRPr="006D7107" w:rsidRDefault="00DB2ECE" w:rsidP="00583C03">
            <w:pPr>
              <w:rPr>
                <w:b/>
                <w:color w:val="000000"/>
                <w:sz w:val="22"/>
                <w:szCs w:val="22"/>
              </w:rPr>
            </w:pPr>
            <w:r w:rsidRPr="006D7107">
              <w:rPr>
                <w:b/>
                <w:color w:val="000000"/>
                <w:sz w:val="22"/>
                <w:szCs w:val="22"/>
              </w:rPr>
              <w:t>.36</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-.51</w:t>
            </w:r>
          </w:p>
        </w:tc>
        <w:tc>
          <w:tcPr>
            <w:tcW w:w="663"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.44</w:t>
            </w:r>
          </w:p>
        </w:tc>
        <w:tc>
          <w:tcPr>
            <w:tcW w:w="70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-.30</w:t>
            </w:r>
          </w:p>
        </w:tc>
        <w:tc>
          <w:tcPr>
            <w:tcW w:w="625" w:type="dxa"/>
            <w:vAlign w:val="center"/>
          </w:tcPr>
          <w:p w:rsidR="00DB2ECE" w:rsidRPr="006D7107" w:rsidRDefault="00DB2ECE" w:rsidP="00583C03">
            <w:pPr>
              <w:rPr>
                <w:color w:val="000000"/>
                <w:sz w:val="22"/>
                <w:szCs w:val="22"/>
              </w:rPr>
            </w:pPr>
            <w:r w:rsidRPr="006D7107">
              <w:rPr>
                <w:color w:val="000000"/>
                <w:sz w:val="22"/>
                <w:szCs w:val="22"/>
              </w:rPr>
              <w:t>.34</w:t>
            </w:r>
          </w:p>
        </w:tc>
      </w:tr>
      <w:tr w:rsidR="00DB2ECE" w:rsidRPr="006D7107" w:rsidTr="00583C03">
        <w:trPr>
          <w:trHeight w:val="283"/>
          <w:jc w:val="center"/>
        </w:trPr>
        <w:tc>
          <w:tcPr>
            <w:tcW w:w="2374" w:type="dxa"/>
            <w:tcBorders>
              <w:left w:val="nil"/>
              <w:bottom w:val="nil"/>
              <w:right w:val="nil"/>
            </w:tcBorders>
            <w:shd w:val="clear" w:color="auto" w:fill="auto"/>
            <w:noWrap/>
            <w:vAlign w:val="center"/>
            <w:hideMark/>
          </w:tcPr>
          <w:p w:rsidR="00DB2ECE" w:rsidRPr="006D7107" w:rsidRDefault="00DB2ECE" w:rsidP="00583C03">
            <w:pPr>
              <w:jc w:val="center"/>
              <w:rPr>
                <w:color w:val="000000"/>
                <w:sz w:val="22"/>
                <w:szCs w:val="22"/>
              </w:rPr>
            </w:pPr>
            <w:r w:rsidRPr="006D7107">
              <w:rPr>
                <w:i/>
                <w:color w:val="000000"/>
                <w:sz w:val="22"/>
                <w:szCs w:val="22"/>
              </w:rPr>
              <w:t>n</w:t>
            </w:r>
            <w:r w:rsidRPr="006D7107">
              <w:rPr>
                <w:i/>
                <w:color w:val="000000"/>
                <w:sz w:val="22"/>
                <w:szCs w:val="22"/>
                <w:vertAlign w:val="subscript"/>
              </w:rPr>
              <w:t>1</w:t>
            </w:r>
            <w:r w:rsidRPr="006D7107">
              <w:rPr>
                <w:color w:val="000000"/>
                <w:sz w:val="22"/>
                <w:szCs w:val="22"/>
              </w:rPr>
              <w:t xml:space="preserve"> = 274, </w:t>
            </w:r>
            <w:r w:rsidRPr="006D7107">
              <w:rPr>
                <w:i/>
                <w:color w:val="000000"/>
                <w:sz w:val="22"/>
                <w:szCs w:val="22"/>
              </w:rPr>
              <w:t>n</w:t>
            </w:r>
            <w:r w:rsidRPr="006D7107">
              <w:rPr>
                <w:i/>
                <w:color w:val="000000"/>
                <w:sz w:val="22"/>
                <w:szCs w:val="22"/>
                <w:vertAlign w:val="subscript"/>
              </w:rPr>
              <w:t>2</w:t>
            </w:r>
            <w:r w:rsidRPr="006D7107">
              <w:rPr>
                <w:color w:val="000000"/>
                <w:sz w:val="22"/>
                <w:szCs w:val="22"/>
              </w:rPr>
              <w:t xml:space="preserve"> = 925)</w:t>
            </w:r>
          </w:p>
        </w:tc>
        <w:tc>
          <w:tcPr>
            <w:tcW w:w="4750" w:type="dxa"/>
            <w:tcBorders>
              <w:left w:val="nil"/>
              <w:bottom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Strangers only (</w:t>
            </w:r>
            <w:r w:rsidRPr="006D7107">
              <w:rPr>
                <w:i/>
                <w:iCs/>
                <w:color w:val="000000"/>
                <w:sz w:val="22"/>
                <w:szCs w:val="22"/>
              </w:rPr>
              <w:t>n</w:t>
            </w:r>
            <w:r w:rsidRPr="006D7107">
              <w:rPr>
                <w:i/>
                <w:iCs/>
                <w:color w:val="000000"/>
                <w:sz w:val="22"/>
                <w:szCs w:val="22"/>
                <w:vertAlign w:val="subscript"/>
              </w:rPr>
              <w:t>1</w:t>
            </w:r>
            <w:r w:rsidRPr="006D7107">
              <w:rPr>
                <w:color w:val="000000"/>
                <w:sz w:val="22"/>
                <w:szCs w:val="22"/>
              </w:rPr>
              <w:t xml:space="preserve"> = 49, </w:t>
            </w:r>
            <w:r w:rsidRPr="006D7107">
              <w:rPr>
                <w:i/>
                <w:color w:val="000000"/>
                <w:sz w:val="22"/>
                <w:szCs w:val="22"/>
              </w:rPr>
              <w:t>n</w:t>
            </w:r>
            <w:r w:rsidRPr="006D7107">
              <w:rPr>
                <w:i/>
                <w:color w:val="000000"/>
                <w:sz w:val="22"/>
                <w:szCs w:val="22"/>
                <w:vertAlign w:val="subscript"/>
              </w:rPr>
              <w:t>2</w:t>
            </w:r>
            <w:r w:rsidRPr="006D7107">
              <w:rPr>
                <w:color w:val="000000"/>
                <w:sz w:val="22"/>
                <w:szCs w:val="22"/>
              </w:rPr>
              <w:t xml:space="preserve"> = 161)</w:t>
            </w:r>
          </w:p>
        </w:tc>
        <w:tc>
          <w:tcPr>
            <w:tcW w:w="745" w:type="dxa"/>
            <w:tcBorders>
              <w:left w:val="double" w:sz="4" w:space="0" w:color="auto"/>
              <w:bottom w:val="nil"/>
              <w:right w:val="nil"/>
            </w:tcBorders>
            <w:shd w:val="clear" w:color="auto" w:fill="auto"/>
            <w:noWrap/>
            <w:vAlign w:val="center"/>
            <w:hideMark/>
          </w:tcPr>
          <w:p w:rsidR="00DB2ECE" w:rsidRPr="006D7107" w:rsidRDefault="00DB2ECE" w:rsidP="00583C03">
            <w:pPr>
              <w:jc w:val="right"/>
              <w:rPr>
                <w:color w:val="000000"/>
                <w:sz w:val="22"/>
                <w:szCs w:val="22"/>
              </w:rPr>
            </w:pPr>
            <w:r w:rsidRPr="006D7107">
              <w:rPr>
                <w:color w:val="000000"/>
                <w:sz w:val="22"/>
                <w:szCs w:val="22"/>
              </w:rPr>
              <w:t>.35</w:t>
            </w:r>
          </w:p>
        </w:tc>
        <w:tc>
          <w:tcPr>
            <w:tcW w:w="601" w:type="dxa"/>
            <w:tcBorders>
              <w:left w:val="nil"/>
              <w:bottom w:val="nil"/>
              <w:right w:val="sing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.29</w:t>
            </w:r>
          </w:p>
        </w:tc>
        <w:tc>
          <w:tcPr>
            <w:tcW w:w="73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.07</w:t>
            </w:r>
          </w:p>
        </w:tc>
        <w:tc>
          <w:tcPr>
            <w:tcW w:w="633" w:type="dxa"/>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.17</w:t>
            </w:r>
          </w:p>
        </w:tc>
        <w:tc>
          <w:tcPr>
            <w:tcW w:w="781" w:type="dxa"/>
            <w:gridSpan w:val="2"/>
            <w:tcBorders>
              <w:left w:val="doub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.89</w:t>
            </w:r>
          </w:p>
        </w:tc>
        <w:tc>
          <w:tcPr>
            <w:tcW w:w="601" w:type="dxa"/>
            <w:tcBorders>
              <w:right w:val="single" w:sz="4" w:space="0" w:color="auto"/>
            </w:tcBorders>
            <w:vAlign w:val="center"/>
          </w:tcPr>
          <w:p w:rsidR="00DB2ECE" w:rsidRPr="006D7107" w:rsidRDefault="00DB2ECE" w:rsidP="00583C03">
            <w:pPr>
              <w:rPr>
                <w:b/>
                <w:color w:val="000000"/>
                <w:sz w:val="22"/>
                <w:szCs w:val="22"/>
              </w:rPr>
            </w:pPr>
            <w:r w:rsidRPr="006D7107">
              <w:rPr>
                <w:b/>
                <w:color w:val="000000"/>
                <w:sz w:val="22"/>
                <w:szCs w:val="22"/>
              </w:rPr>
              <w:t>.32</w:t>
            </w:r>
          </w:p>
        </w:tc>
        <w:tc>
          <w:tcPr>
            <w:tcW w:w="807"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.63</w:t>
            </w:r>
          </w:p>
        </w:tc>
        <w:tc>
          <w:tcPr>
            <w:tcW w:w="634" w:type="dxa"/>
            <w:gridSpan w:val="2"/>
            <w:tcBorders>
              <w:right w:val="double" w:sz="4" w:space="0" w:color="auto"/>
            </w:tcBorders>
            <w:vAlign w:val="center"/>
          </w:tcPr>
          <w:p w:rsidR="00DB2ECE" w:rsidRPr="006D7107" w:rsidRDefault="00DB2ECE" w:rsidP="00583C03">
            <w:pPr>
              <w:rPr>
                <w:b/>
                <w:color w:val="000000"/>
                <w:sz w:val="22"/>
                <w:szCs w:val="22"/>
              </w:rPr>
            </w:pPr>
            <w:r w:rsidRPr="006D7107">
              <w:rPr>
                <w:b/>
                <w:color w:val="000000"/>
                <w:sz w:val="22"/>
                <w:szCs w:val="22"/>
              </w:rPr>
              <w:t>.21</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-.11</w:t>
            </w:r>
          </w:p>
        </w:tc>
        <w:tc>
          <w:tcPr>
            <w:tcW w:w="663"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.32</w:t>
            </w:r>
          </w:p>
        </w:tc>
        <w:tc>
          <w:tcPr>
            <w:tcW w:w="70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-.27</w:t>
            </w:r>
          </w:p>
        </w:tc>
        <w:tc>
          <w:tcPr>
            <w:tcW w:w="625" w:type="dxa"/>
            <w:vAlign w:val="center"/>
          </w:tcPr>
          <w:p w:rsidR="00DB2ECE" w:rsidRPr="006D7107" w:rsidRDefault="00DB2ECE" w:rsidP="00583C03">
            <w:pPr>
              <w:rPr>
                <w:color w:val="000000"/>
                <w:sz w:val="22"/>
                <w:szCs w:val="22"/>
              </w:rPr>
            </w:pPr>
            <w:r w:rsidRPr="006D7107">
              <w:rPr>
                <w:color w:val="000000"/>
                <w:sz w:val="22"/>
                <w:szCs w:val="22"/>
              </w:rPr>
              <w:t>.20</w:t>
            </w:r>
          </w:p>
        </w:tc>
      </w:tr>
      <w:tr w:rsidR="00DB2ECE" w:rsidRPr="006D7107" w:rsidTr="00583C03">
        <w:trPr>
          <w:trHeight w:val="283"/>
          <w:jc w:val="center"/>
        </w:trPr>
        <w:tc>
          <w:tcPr>
            <w:tcW w:w="2374" w:type="dxa"/>
            <w:tcBorders>
              <w:left w:val="nil"/>
              <w:bottom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left w:val="nil"/>
              <w:bottom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Boss, supervisor (</w:t>
            </w:r>
            <w:r w:rsidRPr="006D7107">
              <w:rPr>
                <w:i/>
                <w:iCs/>
                <w:color w:val="000000"/>
                <w:sz w:val="22"/>
                <w:szCs w:val="22"/>
              </w:rPr>
              <w:t>n</w:t>
            </w:r>
            <w:r w:rsidRPr="006D7107">
              <w:rPr>
                <w:i/>
                <w:iCs/>
                <w:color w:val="000000"/>
                <w:sz w:val="22"/>
                <w:szCs w:val="22"/>
                <w:vertAlign w:val="subscript"/>
              </w:rPr>
              <w:t>1</w:t>
            </w:r>
            <w:r w:rsidRPr="006D7107">
              <w:rPr>
                <w:color w:val="000000"/>
                <w:sz w:val="22"/>
                <w:szCs w:val="22"/>
              </w:rPr>
              <w:t xml:space="preserve"> = 4, </w:t>
            </w:r>
            <w:r w:rsidRPr="006D7107">
              <w:rPr>
                <w:i/>
                <w:color w:val="000000"/>
                <w:sz w:val="22"/>
                <w:szCs w:val="22"/>
              </w:rPr>
              <w:t>n</w:t>
            </w:r>
            <w:r w:rsidRPr="006D7107">
              <w:rPr>
                <w:i/>
                <w:color w:val="000000"/>
                <w:sz w:val="22"/>
                <w:szCs w:val="22"/>
                <w:vertAlign w:val="subscript"/>
              </w:rPr>
              <w:t>2</w:t>
            </w:r>
            <w:r w:rsidRPr="006D7107">
              <w:rPr>
                <w:color w:val="000000"/>
                <w:sz w:val="22"/>
                <w:szCs w:val="22"/>
              </w:rPr>
              <w:t xml:space="preserve"> = 38)</w:t>
            </w:r>
          </w:p>
        </w:tc>
        <w:tc>
          <w:tcPr>
            <w:tcW w:w="745" w:type="dxa"/>
            <w:tcBorders>
              <w:left w:val="double" w:sz="4" w:space="0" w:color="auto"/>
              <w:bottom w:val="nil"/>
              <w:right w:val="nil"/>
            </w:tcBorders>
            <w:shd w:val="clear" w:color="auto" w:fill="auto"/>
            <w:noWrap/>
            <w:vAlign w:val="center"/>
            <w:hideMark/>
          </w:tcPr>
          <w:p w:rsidR="00DB2ECE" w:rsidRPr="006D7107" w:rsidRDefault="00DB2ECE" w:rsidP="00583C03">
            <w:pPr>
              <w:jc w:val="right"/>
              <w:rPr>
                <w:color w:val="000000"/>
                <w:sz w:val="22"/>
                <w:szCs w:val="22"/>
              </w:rPr>
            </w:pPr>
            <w:r w:rsidRPr="006D7107">
              <w:rPr>
                <w:color w:val="000000"/>
                <w:sz w:val="22"/>
                <w:szCs w:val="22"/>
              </w:rPr>
              <w:t>-.27</w:t>
            </w:r>
          </w:p>
        </w:tc>
        <w:tc>
          <w:tcPr>
            <w:tcW w:w="601" w:type="dxa"/>
            <w:tcBorders>
              <w:left w:val="nil"/>
              <w:bottom w:val="nil"/>
              <w:right w:val="sing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.93</w:t>
            </w:r>
          </w:p>
        </w:tc>
        <w:tc>
          <w:tcPr>
            <w:tcW w:w="73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-.10</w:t>
            </w:r>
          </w:p>
        </w:tc>
        <w:tc>
          <w:tcPr>
            <w:tcW w:w="633" w:type="dxa"/>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.33</w:t>
            </w:r>
          </w:p>
        </w:tc>
        <w:tc>
          <w:tcPr>
            <w:tcW w:w="781" w:type="dxa"/>
            <w:gridSpan w:val="2"/>
            <w:tcBorders>
              <w:left w:val="double" w:sz="4" w:space="0" w:color="auto"/>
            </w:tcBorders>
            <w:vAlign w:val="center"/>
          </w:tcPr>
          <w:p w:rsidR="00DB2ECE" w:rsidRPr="006D7107" w:rsidRDefault="00DB2ECE" w:rsidP="00583C03">
            <w:pPr>
              <w:jc w:val="right"/>
              <w:rPr>
                <w:i/>
                <w:color w:val="000000"/>
                <w:sz w:val="22"/>
                <w:szCs w:val="22"/>
              </w:rPr>
            </w:pPr>
            <w:r w:rsidRPr="006D7107">
              <w:rPr>
                <w:i/>
                <w:color w:val="000000"/>
                <w:sz w:val="22"/>
                <w:szCs w:val="22"/>
              </w:rPr>
              <w:t>1.82</w:t>
            </w:r>
          </w:p>
        </w:tc>
        <w:tc>
          <w:tcPr>
            <w:tcW w:w="601" w:type="dxa"/>
            <w:tcBorders>
              <w:right w:val="single" w:sz="4" w:space="0" w:color="auto"/>
            </w:tcBorders>
            <w:vAlign w:val="center"/>
          </w:tcPr>
          <w:p w:rsidR="00DB2ECE" w:rsidRPr="006D7107" w:rsidRDefault="00DB2ECE" w:rsidP="00583C03">
            <w:pPr>
              <w:rPr>
                <w:i/>
                <w:color w:val="000000"/>
                <w:sz w:val="22"/>
                <w:szCs w:val="22"/>
              </w:rPr>
            </w:pPr>
            <w:r w:rsidRPr="006D7107">
              <w:rPr>
                <w:i/>
                <w:color w:val="000000"/>
                <w:sz w:val="22"/>
                <w:szCs w:val="22"/>
              </w:rPr>
              <w:t>1.03</w:t>
            </w:r>
          </w:p>
        </w:tc>
        <w:tc>
          <w:tcPr>
            <w:tcW w:w="807"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2.04</w:t>
            </w:r>
          </w:p>
        </w:tc>
        <w:tc>
          <w:tcPr>
            <w:tcW w:w="634" w:type="dxa"/>
            <w:gridSpan w:val="2"/>
            <w:tcBorders>
              <w:right w:val="double" w:sz="4" w:space="0" w:color="auto"/>
            </w:tcBorders>
            <w:vAlign w:val="center"/>
          </w:tcPr>
          <w:p w:rsidR="00DB2ECE" w:rsidRPr="006D7107" w:rsidRDefault="00DB2ECE" w:rsidP="00583C03">
            <w:pPr>
              <w:rPr>
                <w:b/>
                <w:color w:val="000000"/>
                <w:sz w:val="22"/>
                <w:szCs w:val="22"/>
              </w:rPr>
            </w:pPr>
            <w:r w:rsidRPr="006D7107">
              <w:rPr>
                <w:b/>
                <w:color w:val="000000"/>
                <w:sz w:val="22"/>
                <w:szCs w:val="22"/>
              </w:rPr>
              <w:t>.40</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1.04</w:t>
            </w:r>
          </w:p>
        </w:tc>
        <w:tc>
          <w:tcPr>
            <w:tcW w:w="663"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1.04</w:t>
            </w:r>
          </w:p>
        </w:tc>
        <w:tc>
          <w:tcPr>
            <w:tcW w:w="70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.35</w:t>
            </w:r>
          </w:p>
        </w:tc>
        <w:tc>
          <w:tcPr>
            <w:tcW w:w="625" w:type="dxa"/>
            <w:vAlign w:val="center"/>
          </w:tcPr>
          <w:p w:rsidR="00DB2ECE" w:rsidRPr="006D7107" w:rsidRDefault="00DB2ECE" w:rsidP="00583C03">
            <w:pPr>
              <w:rPr>
                <w:color w:val="000000"/>
                <w:sz w:val="22"/>
                <w:szCs w:val="22"/>
              </w:rPr>
            </w:pPr>
            <w:r w:rsidRPr="006D7107">
              <w:rPr>
                <w:color w:val="000000"/>
                <w:sz w:val="22"/>
                <w:szCs w:val="22"/>
              </w:rPr>
              <w:t>.38</w:t>
            </w:r>
          </w:p>
        </w:tc>
      </w:tr>
      <w:tr w:rsidR="00DB2ECE" w:rsidRPr="006D7107" w:rsidTr="00583C03">
        <w:trPr>
          <w:trHeight w:val="283"/>
          <w:jc w:val="center"/>
        </w:trPr>
        <w:tc>
          <w:tcPr>
            <w:tcW w:w="2374" w:type="dxa"/>
            <w:tcBorders>
              <w:left w:val="nil"/>
              <w:bottom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left w:val="nil"/>
              <w:bottom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Colleagues, classmates (</w:t>
            </w:r>
            <w:r w:rsidRPr="006D7107">
              <w:rPr>
                <w:i/>
                <w:iCs/>
                <w:color w:val="000000"/>
                <w:sz w:val="22"/>
                <w:szCs w:val="22"/>
              </w:rPr>
              <w:t>n</w:t>
            </w:r>
            <w:r w:rsidRPr="006D7107">
              <w:rPr>
                <w:i/>
                <w:iCs/>
                <w:color w:val="000000"/>
                <w:sz w:val="22"/>
                <w:szCs w:val="22"/>
                <w:vertAlign w:val="subscript"/>
              </w:rPr>
              <w:t>1</w:t>
            </w:r>
            <w:r w:rsidRPr="006D7107">
              <w:rPr>
                <w:color w:val="000000"/>
                <w:sz w:val="22"/>
                <w:szCs w:val="22"/>
              </w:rPr>
              <w:t xml:space="preserve"> = 51, </w:t>
            </w:r>
            <w:r w:rsidRPr="006D7107">
              <w:rPr>
                <w:i/>
                <w:color w:val="000000"/>
                <w:sz w:val="22"/>
                <w:szCs w:val="22"/>
              </w:rPr>
              <w:t>n</w:t>
            </w:r>
            <w:r w:rsidRPr="006D7107">
              <w:rPr>
                <w:i/>
                <w:color w:val="000000"/>
                <w:sz w:val="22"/>
                <w:szCs w:val="22"/>
                <w:vertAlign w:val="subscript"/>
              </w:rPr>
              <w:t>2</w:t>
            </w:r>
            <w:r w:rsidRPr="006D7107">
              <w:rPr>
                <w:color w:val="000000"/>
                <w:sz w:val="22"/>
                <w:szCs w:val="22"/>
              </w:rPr>
              <w:t xml:space="preserve"> = 272)</w:t>
            </w:r>
          </w:p>
        </w:tc>
        <w:tc>
          <w:tcPr>
            <w:tcW w:w="745" w:type="dxa"/>
            <w:tcBorders>
              <w:left w:val="double" w:sz="4" w:space="0" w:color="auto"/>
              <w:bottom w:val="nil"/>
              <w:right w:val="nil"/>
            </w:tcBorders>
            <w:shd w:val="clear" w:color="auto" w:fill="auto"/>
            <w:noWrap/>
            <w:vAlign w:val="center"/>
            <w:hideMark/>
          </w:tcPr>
          <w:p w:rsidR="00DB2ECE" w:rsidRPr="006D7107" w:rsidRDefault="00DB2ECE" w:rsidP="00583C03">
            <w:pPr>
              <w:jc w:val="right"/>
              <w:rPr>
                <w:b/>
                <w:color w:val="000000"/>
                <w:sz w:val="22"/>
                <w:szCs w:val="22"/>
              </w:rPr>
            </w:pPr>
            <w:r w:rsidRPr="006D7107">
              <w:rPr>
                <w:b/>
                <w:color w:val="000000"/>
                <w:sz w:val="22"/>
                <w:szCs w:val="22"/>
              </w:rPr>
              <w:t>.58</w:t>
            </w:r>
          </w:p>
        </w:tc>
        <w:tc>
          <w:tcPr>
            <w:tcW w:w="601" w:type="dxa"/>
            <w:tcBorders>
              <w:left w:val="nil"/>
              <w:bottom w:val="nil"/>
              <w:right w:val="single" w:sz="4" w:space="0" w:color="auto"/>
            </w:tcBorders>
            <w:shd w:val="clear" w:color="auto" w:fill="auto"/>
            <w:noWrap/>
            <w:vAlign w:val="center"/>
            <w:hideMark/>
          </w:tcPr>
          <w:p w:rsidR="00DB2ECE" w:rsidRPr="006D7107" w:rsidRDefault="00DB2ECE" w:rsidP="00583C03">
            <w:pPr>
              <w:rPr>
                <w:b/>
                <w:color w:val="000000"/>
                <w:sz w:val="22"/>
                <w:szCs w:val="22"/>
              </w:rPr>
            </w:pPr>
            <w:r w:rsidRPr="006D7107">
              <w:rPr>
                <w:b/>
                <w:color w:val="000000"/>
                <w:sz w:val="22"/>
                <w:szCs w:val="22"/>
              </w:rPr>
              <w:t>.29</w:t>
            </w:r>
          </w:p>
        </w:tc>
        <w:tc>
          <w:tcPr>
            <w:tcW w:w="735" w:type="dxa"/>
            <w:tcBorders>
              <w:left w:val="single" w:sz="4" w:space="0" w:color="auto"/>
            </w:tcBorders>
            <w:vAlign w:val="center"/>
          </w:tcPr>
          <w:p w:rsidR="00DB2ECE" w:rsidRPr="006D7107" w:rsidRDefault="00DB2ECE" w:rsidP="00583C03">
            <w:pPr>
              <w:jc w:val="right"/>
              <w:rPr>
                <w:i/>
                <w:color w:val="000000"/>
                <w:sz w:val="22"/>
                <w:szCs w:val="22"/>
              </w:rPr>
            </w:pPr>
            <w:r w:rsidRPr="006D7107">
              <w:rPr>
                <w:i/>
                <w:color w:val="000000"/>
                <w:sz w:val="22"/>
                <w:szCs w:val="22"/>
              </w:rPr>
              <w:t>.24</w:t>
            </w:r>
          </w:p>
        </w:tc>
        <w:tc>
          <w:tcPr>
            <w:tcW w:w="633" w:type="dxa"/>
            <w:tcBorders>
              <w:right w:val="double" w:sz="4" w:space="0" w:color="auto"/>
            </w:tcBorders>
            <w:vAlign w:val="center"/>
          </w:tcPr>
          <w:p w:rsidR="00DB2ECE" w:rsidRPr="006D7107" w:rsidRDefault="00DB2ECE" w:rsidP="00583C03">
            <w:pPr>
              <w:rPr>
                <w:i/>
                <w:color w:val="000000"/>
                <w:sz w:val="22"/>
                <w:szCs w:val="22"/>
              </w:rPr>
            </w:pPr>
            <w:r w:rsidRPr="006D7107">
              <w:rPr>
                <w:i/>
                <w:color w:val="000000"/>
                <w:sz w:val="22"/>
                <w:szCs w:val="22"/>
              </w:rPr>
              <w:t>.14</w:t>
            </w:r>
          </w:p>
        </w:tc>
        <w:tc>
          <w:tcPr>
            <w:tcW w:w="781" w:type="dxa"/>
            <w:gridSpan w:val="2"/>
            <w:tcBorders>
              <w:left w:val="doub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1.87</w:t>
            </w:r>
          </w:p>
        </w:tc>
        <w:tc>
          <w:tcPr>
            <w:tcW w:w="601" w:type="dxa"/>
            <w:tcBorders>
              <w:right w:val="single" w:sz="4" w:space="0" w:color="auto"/>
            </w:tcBorders>
            <w:vAlign w:val="center"/>
          </w:tcPr>
          <w:p w:rsidR="00DB2ECE" w:rsidRPr="006D7107" w:rsidRDefault="00DB2ECE" w:rsidP="00583C03">
            <w:pPr>
              <w:rPr>
                <w:b/>
                <w:color w:val="000000"/>
                <w:sz w:val="22"/>
                <w:szCs w:val="22"/>
              </w:rPr>
            </w:pPr>
            <w:r w:rsidRPr="006D7107">
              <w:rPr>
                <w:b/>
                <w:color w:val="000000"/>
                <w:sz w:val="22"/>
                <w:szCs w:val="22"/>
              </w:rPr>
              <w:t>.32</w:t>
            </w:r>
          </w:p>
        </w:tc>
        <w:tc>
          <w:tcPr>
            <w:tcW w:w="807"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1.29</w:t>
            </w:r>
          </w:p>
        </w:tc>
        <w:tc>
          <w:tcPr>
            <w:tcW w:w="634" w:type="dxa"/>
            <w:gridSpan w:val="2"/>
            <w:tcBorders>
              <w:right w:val="double" w:sz="4" w:space="0" w:color="auto"/>
            </w:tcBorders>
            <w:vAlign w:val="center"/>
          </w:tcPr>
          <w:p w:rsidR="00DB2ECE" w:rsidRPr="006D7107" w:rsidRDefault="00DB2ECE" w:rsidP="00583C03">
            <w:pPr>
              <w:rPr>
                <w:b/>
                <w:color w:val="000000"/>
                <w:sz w:val="22"/>
                <w:szCs w:val="22"/>
              </w:rPr>
            </w:pPr>
            <w:r w:rsidRPr="006D7107">
              <w:rPr>
                <w:b/>
                <w:color w:val="000000"/>
                <w:sz w:val="22"/>
                <w:szCs w:val="22"/>
              </w:rPr>
              <w:t>.17</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.28</w:t>
            </w:r>
          </w:p>
        </w:tc>
        <w:tc>
          <w:tcPr>
            <w:tcW w:w="663" w:type="dxa"/>
            <w:tcBorders>
              <w:right w:val="single" w:sz="4" w:space="0" w:color="auto"/>
            </w:tcBorders>
            <w:vAlign w:val="center"/>
          </w:tcPr>
          <w:p w:rsidR="00DB2ECE" w:rsidRPr="006D7107" w:rsidRDefault="00DB2ECE" w:rsidP="00583C03">
            <w:pPr>
              <w:ind w:firstLine="8"/>
              <w:rPr>
                <w:color w:val="000000"/>
                <w:sz w:val="22"/>
                <w:szCs w:val="22"/>
              </w:rPr>
            </w:pPr>
            <w:r w:rsidRPr="006D7107">
              <w:rPr>
                <w:color w:val="000000"/>
                <w:sz w:val="22"/>
                <w:szCs w:val="22"/>
              </w:rPr>
              <w:t>.32</w:t>
            </w:r>
          </w:p>
        </w:tc>
        <w:tc>
          <w:tcPr>
            <w:tcW w:w="70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-.03</w:t>
            </w:r>
          </w:p>
        </w:tc>
        <w:tc>
          <w:tcPr>
            <w:tcW w:w="625" w:type="dxa"/>
            <w:vAlign w:val="center"/>
          </w:tcPr>
          <w:p w:rsidR="00DB2ECE" w:rsidRPr="006D7107" w:rsidRDefault="00DB2ECE" w:rsidP="00583C03">
            <w:pPr>
              <w:rPr>
                <w:color w:val="000000"/>
                <w:sz w:val="22"/>
                <w:szCs w:val="22"/>
              </w:rPr>
            </w:pPr>
            <w:r w:rsidRPr="006D7107">
              <w:rPr>
                <w:color w:val="000000"/>
                <w:sz w:val="22"/>
                <w:szCs w:val="22"/>
              </w:rPr>
              <w:t>.16</w:t>
            </w:r>
          </w:p>
        </w:tc>
      </w:tr>
      <w:tr w:rsidR="00DB2ECE" w:rsidRPr="006D7107" w:rsidTr="00583C03">
        <w:trPr>
          <w:trHeight w:val="283"/>
          <w:jc w:val="center"/>
        </w:trPr>
        <w:tc>
          <w:tcPr>
            <w:tcW w:w="2374" w:type="dxa"/>
            <w:tcBorders>
              <w:left w:val="nil"/>
              <w:bottom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left w:val="nil"/>
              <w:bottom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Employee(s), supervisee (</w:t>
            </w:r>
            <w:r w:rsidRPr="006D7107">
              <w:rPr>
                <w:i/>
                <w:iCs/>
                <w:color w:val="000000"/>
                <w:sz w:val="22"/>
                <w:szCs w:val="22"/>
              </w:rPr>
              <w:t>n</w:t>
            </w:r>
            <w:r w:rsidRPr="006D7107">
              <w:rPr>
                <w:i/>
                <w:iCs/>
                <w:color w:val="000000"/>
                <w:sz w:val="22"/>
                <w:szCs w:val="22"/>
                <w:vertAlign w:val="subscript"/>
              </w:rPr>
              <w:t>1</w:t>
            </w:r>
            <w:r w:rsidRPr="006D7107">
              <w:rPr>
                <w:color w:val="000000"/>
                <w:sz w:val="22"/>
                <w:szCs w:val="22"/>
              </w:rPr>
              <w:t xml:space="preserve"> = 4, </w:t>
            </w:r>
            <w:r w:rsidRPr="006D7107">
              <w:rPr>
                <w:i/>
                <w:color w:val="000000"/>
                <w:sz w:val="22"/>
                <w:szCs w:val="22"/>
              </w:rPr>
              <w:t>n</w:t>
            </w:r>
            <w:r w:rsidRPr="006D7107">
              <w:rPr>
                <w:i/>
                <w:color w:val="000000"/>
                <w:sz w:val="22"/>
                <w:szCs w:val="22"/>
                <w:vertAlign w:val="subscript"/>
              </w:rPr>
              <w:t>2</w:t>
            </w:r>
            <w:r w:rsidRPr="006D7107">
              <w:rPr>
                <w:color w:val="000000"/>
                <w:sz w:val="22"/>
                <w:szCs w:val="22"/>
              </w:rPr>
              <w:t xml:space="preserve"> = 5)</w:t>
            </w:r>
          </w:p>
        </w:tc>
        <w:tc>
          <w:tcPr>
            <w:tcW w:w="745" w:type="dxa"/>
            <w:tcBorders>
              <w:left w:val="double" w:sz="4" w:space="0" w:color="auto"/>
              <w:bottom w:val="nil"/>
              <w:right w:val="nil"/>
            </w:tcBorders>
            <w:shd w:val="clear" w:color="auto" w:fill="auto"/>
            <w:noWrap/>
            <w:vAlign w:val="center"/>
            <w:hideMark/>
          </w:tcPr>
          <w:p w:rsidR="00DB2ECE" w:rsidRPr="006D7107" w:rsidRDefault="00DB2ECE" w:rsidP="00583C03">
            <w:pPr>
              <w:jc w:val="right"/>
              <w:rPr>
                <w:color w:val="000000"/>
                <w:sz w:val="22"/>
                <w:szCs w:val="22"/>
              </w:rPr>
            </w:pPr>
            <w:r w:rsidRPr="006D7107">
              <w:rPr>
                <w:color w:val="000000"/>
                <w:sz w:val="22"/>
                <w:szCs w:val="22"/>
              </w:rPr>
              <w:t>.73</w:t>
            </w:r>
          </w:p>
        </w:tc>
        <w:tc>
          <w:tcPr>
            <w:tcW w:w="601" w:type="dxa"/>
            <w:tcBorders>
              <w:left w:val="nil"/>
              <w:bottom w:val="nil"/>
              <w:right w:val="sing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.94</w:t>
            </w:r>
          </w:p>
        </w:tc>
        <w:tc>
          <w:tcPr>
            <w:tcW w:w="73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.75</w:t>
            </w:r>
          </w:p>
        </w:tc>
        <w:tc>
          <w:tcPr>
            <w:tcW w:w="633" w:type="dxa"/>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.83</w:t>
            </w:r>
          </w:p>
        </w:tc>
        <w:tc>
          <w:tcPr>
            <w:tcW w:w="781" w:type="dxa"/>
            <w:gridSpan w:val="2"/>
            <w:tcBorders>
              <w:left w:val="doub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3.18</w:t>
            </w:r>
          </w:p>
        </w:tc>
        <w:tc>
          <w:tcPr>
            <w:tcW w:w="601" w:type="dxa"/>
            <w:tcBorders>
              <w:right w:val="single" w:sz="4" w:space="0" w:color="auto"/>
            </w:tcBorders>
            <w:vAlign w:val="center"/>
          </w:tcPr>
          <w:p w:rsidR="00DB2ECE" w:rsidRPr="006D7107" w:rsidRDefault="00DB2ECE" w:rsidP="00583C03">
            <w:pPr>
              <w:rPr>
                <w:b/>
                <w:color w:val="000000"/>
                <w:sz w:val="22"/>
                <w:szCs w:val="22"/>
              </w:rPr>
            </w:pPr>
            <w:r w:rsidRPr="006D7107">
              <w:rPr>
                <w:b/>
                <w:color w:val="000000"/>
                <w:sz w:val="22"/>
                <w:szCs w:val="22"/>
              </w:rPr>
              <w:t>1.04</w:t>
            </w:r>
          </w:p>
        </w:tc>
        <w:tc>
          <w:tcPr>
            <w:tcW w:w="807"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.77</w:t>
            </w:r>
          </w:p>
        </w:tc>
        <w:tc>
          <w:tcPr>
            <w:tcW w:w="634" w:type="dxa"/>
            <w:gridSpan w:val="2"/>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1.02</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-.39</w:t>
            </w:r>
          </w:p>
        </w:tc>
        <w:tc>
          <w:tcPr>
            <w:tcW w:w="663"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1.06</w:t>
            </w:r>
          </w:p>
        </w:tc>
        <w:tc>
          <w:tcPr>
            <w:tcW w:w="70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-.22</w:t>
            </w:r>
          </w:p>
        </w:tc>
        <w:tc>
          <w:tcPr>
            <w:tcW w:w="625" w:type="dxa"/>
            <w:vAlign w:val="center"/>
          </w:tcPr>
          <w:p w:rsidR="00DB2ECE" w:rsidRPr="006D7107" w:rsidRDefault="00DB2ECE" w:rsidP="00583C03">
            <w:pPr>
              <w:rPr>
                <w:color w:val="000000"/>
                <w:sz w:val="22"/>
                <w:szCs w:val="22"/>
              </w:rPr>
            </w:pPr>
            <w:r w:rsidRPr="006D7107">
              <w:rPr>
                <w:color w:val="000000"/>
                <w:sz w:val="22"/>
                <w:szCs w:val="22"/>
              </w:rPr>
              <w:t>.97</w:t>
            </w:r>
          </w:p>
        </w:tc>
      </w:tr>
      <w:tr w:rsidR="00DB2ECE" w:rsidRPr="006D7107" w:rsidTr="00825B7E">
        <w:trPr>
          <w:trHeight w:val="283"/>
          <w:jc w:val="center"/>
        </w:trPr>
        <w:tc>
          <w:tcPr>
            <w:tcW w:w="2374" w:type="dxa"/>
            <w:tcBorders>
              <w:left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left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Client(s), customer(s) (</w:t>
            </w:r>
            <w:r w:rsidRPr="006D7107">
              <w:rPr>
                <w:i/>
                <w:iCs/>
                <w:color w:val="000000"/>
                <w:sz w:val="22"/>
                <w:szCs w:val="22"/>
              </w:rPr>
              <w:t>n</w:t>
            </w:r>
            <w:r w:rsidRPr="006D7107">
              <w:rPr>
                <w:i/>
                <w:iCs/>
                <w:color w:val="000000"/>
                <w:sz w:val="22"/>
                <w:szCs w:val="22"/>
                <w:vertAlign w:val="subscript"/>
              </w:rPr>
              <w:t>1</w:t>
            </w:r>
            <w:r w:rsidRPr="006D7107">
              <w:rPr>
                <w:color w:val="000000"/>
                <w:sz w:val="22"/>
                <w:szCs w:val="22"/>
              </w:rPr>
              <w:t xml:space="preserve"> = 8, </w:t>
            </w:r>
            <w:r w:rsidRPr="006D7107">
              <w:rPr>
                <w:i/>
                <w:color w:val="000000"/>
                <w:sz w:val="22"/>
                <w:szCs w:val="22"/>
              </w:rPr>
              <w:t>n</w:t>
            </w:r>
            <w:r w:rsidRPr="006D7107">
              <w:rPr>
                <w:i/>
                <w:color w:val="000000"/>
                <w:sz w:val="22"/>
                <w:szCs w:val="22"/>
                <w:vertAlign w:val="subscript"/>
              </w:rPr>
              <w:t>2</w:t>
            </w:r>
            <w:r w:rsidRPr="006D7107">
              <w:rPr>
                <w:color w:val="000000"/>
                <w:sz w:val="22"/>
                <w:szCs w:val="22"/>
              </w:rPr>
              <w:t xml:space="preserve"> = 19)</w:t>
            </w:r>
          </w:p>
        </w:tc>
        <w:tc>
          <w:tcPr>
            <w:tcW w:w="745" w:type="dxa"/>
            <w:tcBorders>
              <w:left w:val="double" w:sz="4" w:space="0" w:color="auto"/>
              <w:right w:val="nil"/>
            </w:tcBorders>
            <w:shd w:val="clear" w:color="auto" w:fill="auto"/>
            <w:noWrap/>
            <w:vAlign w:val="center"/>
            <w:hideMark/>
          </w:tcPr>
          <w:p w:rsidR="00DB2ECE" w:rsidRPr="006D7107" w:rsidRDefault="00DB2ECE" w:rsidP="00583C03">
            <w:pPr>
              <w:jc w:val="right"/>
              <w:rPr>
                <w:b/>
                <w:color w:val="000000"/>
                <w:sz w:val="22"/>
                <w:szCs w:val="22"/>
              </w:rPr>
            </w:pPr>
            <w:r w:rsidRPr="006D7107">
              <w:rPr>
                <w:b/>
                <w:color w:val="000000"/>
                <w:sz w:val="22"/>
                <w:szCs w:val="22"/>
              </w:rPr>
              <w:t>1.42</w:t>
            </w:r>
          </w:p>
        </w:tc>
        <w:tc>
          <w:tcPr>
            <w:tcW w:w="601" w:type="dxa"/>
            <w:tcBorders>
              <w:left w:val="nil"/>
              <w:right w:val="single" w:sz="4" w:space="0" w:color="auto"/>
            </w:tcBorders>
            <w:shd w:val="clear" w:color="auto" w:fill="auto"/>
            <w:noWrap/>
            <w:vAlign w:val="center"/>
            <w:hideMark/>
          </w:tcPr>
          <w:p w:rsidR="00DB2ECE" w:rsidRPr="006D7107" w:rsidRDefault="00DB2ECE" w:rsidP="00583C03">
            <w:pPr>
              <w:rPr>
                <w:b/>
                <w:color w:val="000000"/>
                <w:sz w:val="22"/>
                <w:szCs w:val="22"/>
              </w:rPr>
            </w:pPr>
            <w:r w:rsidRPr="006D7107">
              <w:rPr>
                <w:b/>
                <w:color w:val="000000"/>
                <w:sz w:val="22"/>
                <w:szCs w:val="22"/>
              </w:rPr>
              <w:t>.65</w:t>
            </w:r>
          </w:p>
        </w:tc>
        <w:tc>
          <w:tcPr>
            <w:tcW w:w="73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.39</w:t>
            </w:r>
          </w:p>
        </w:tc>
        <w:tc>
          <w:tcPr>
            <w:tcW w:w="633" w:type="dxa"/>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.44</w:t>
            </w:r>
          </w:p>
        </w:tc>
        <w:tc>
          <w:tcPr>
            <w:tcW w:w="781" w:type="dxa"/>
            <w:gridSpan w:val="2"/>
            <w:tcBorders>
              <w:left w:val="doub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1.75</w:t>
            </w:r>
          </w:p>
        </w:tc>
        <w:tc>
          <w:tcPr>
            <w:tcW w:w="601" w:type="dxa"/>
            <w:tcBorders>
              <w:right w:val="single" w:sz="4" w:space="0" w:color="auto"/>
            </w:tcBorders>
            <w:vAlign w:val="center"/>
          </w:tcPr>
          <w:p w:rsidR="00DB2ECE" w:rsidRPr="006D7107" w:rsidRDefault="00DB2ECE" w:rsidP="00583C03">
            <w:pPr>
              <w:rPr>
                <w:b/>
                <w:color w:val="000000"/>
                <w:sz w:val="22"/>
                <w:szCs w:val="22"/>
              </w:rPr>
            </w:pPr>
            <w:r w:rsidRPr="006D7107">
              <w:rPr>
                <w:b/>
                <w:color w:val="000000"/>
                <w:sz w:val="22"/>
                <w:szCs w:val="22"/>
              </w:rPr>
              <w:t>.71</w:t>
            </w:r>
          </w:p>
        </w:tc>
        <w:tc>
          <w:tcPr>
            <w:tcW w:w="807"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1.33</w:t>
            </w:r>
          </w:p>
        </w:tc>
        <w:tc>
          <w:tcPr>
            <w:tcW w:w="634" w:type="dxa"/>
            <w:gridSpan w:val="2"/>
            <w:tcBorders>
              <w:right w:val="double" w:sz="4" w:space="0" w:color="auto"/>
            </w:tcBorders>
            <w:vAlign w:val="center"/>
          </w:tcPr>
          <w:p w:rsidR="00DB2ECE" w:rsidRPr="006D7107" w:rsidRDefault="00DB2ECE" w:rsidP="00583C03">
            <w:pPr>
              <w:rPr>
                <w:b/>
                <w:color w:val="000000"/>
                <w:sz w:val="22"/>
                <w:szCs w:val="22"/>
              </w:rPr>
            </w:pPr>
            <w:r w:rsidRPr="006D7107">
              <w:rPr>
                <w:b/>
                <w:color w:val="000000"/>
                <w:sz w:val="22"/>
                <w:szCs w:val="22"/>
              </w:rPr>
              <w:t>.53</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.27</w:t>
            </w:r>
          </w:p>
        </w:tc>
        <w:tc>
          <w:tcPr>
            <w:tcW w:w="663"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.72</w:t>
            </w:r>
          </w:p>
        </w:tc>
        <w:tc>
          <w:tcPr>
            <w:tcW w:w="70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-.46</w:t>
            </w:r>
          </w:p>
        </w:tc>
        <w:tc>
          <w:tcPr>
            <w:tcW w:w="625" w:type="dxa"/>
            <w:vAlign w:val="center"/>
          </w:tcPr>
          <w:p w:rsidR="00DB2ECE" w:rsidRPr="006D7107" w:rsidRDefault="00DB2ECE" w:rsidP="00583C03">
            <w:pPr>
              <w:rPr>
                <w:color w:val="000000"/>
                <w:sz w:val="22"/>
                <w:szCs w:val="22"/>
              </w:rPr>
            </w:pPr>
            <w:r w:rsidRPr="006D7107">
              <w:rPr>
                <w:color w:val="000000"/>
                <w:sz w:val="22"/>
                <w:szCs w:val="22"/>
              </w:rPr>
              <w:t>.51</w:t>
            </w:r>
          </w:p>
        </w:tc>
      </w:tr>
      <w:tr w:rsidR="00DB2ECE" w:rsidRPr="006D7107" w:rsidTr="00825B7E">
        <w:trPr>
          <w:gridBefore w:val="1"/>
          <w:wBefore w:w="2374" w:type="dxa"/>
          <w:trHeight w:val="283"/>
          <w:jc w:val="center"/>
        </w:trPr>
        <w:tc>
          <w:tcPr>
            <w:tcW w:w="4750" w:type="dxa"/>
            <w:tcBorders>
              <w:left w:val="nil"/>
              <w:bottom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Old friends (</w:t>
            </w:r>
            <w:r w:rsidRPr="006D7107">
              <w:rPr>
                <w:i/>
                <w:iCs/>
                <w:color w:val="000000"/>
                <w:sz w:val="22"/>
                <w:szCs w:val="22"/>
              </w:rPr>
              <w:t>n</w:t>
            </w:r>
            <w:r w:rsidRPr="006D7107">
              <w:rPr>
                <w:i/>
                <w:iCs/>
                <w:color w:val="000000"/>
                <w:sz w:val="22"/>
                <w:szCs w:val="22"/>
                <w:vertAlign w:val="subscript"/>
              </w:rPr>
              <w:t>1</w:t>
            </w:r>
            <w:r w:rsidRPr="006D7107">
              <w:rPr>
                <w:color w:val="000000"/>
                <w:sz w:val="22"/>
                <w:szCs w:val="22"/>
              </w:rPr>
              <w:t xml:space="preserve"> = 58, </w:t>
            </w:r>
            <w:r w:rsidRPr="006D7107">
              <w:rPr>
                <w:i/>
                <w:color w:val="000000"/>
                <w:sz w:val="22"/>
                <w:szCs w:val="22"/>
              </w:rPr>
              <w:t>n</w:t>
            </w:r>
            <w:r w:rsidRPr="006D7107">
              <w:rPr>
                <w:i/>
                <w:color w:val="000000"/>
                <w:sz w:val="22"/>
                <w:szCs w:val="22"/>
                <w:vertAlign w:val="subscript"/>
              </w:rPr>
              <w:t>2</w:t>
            </w:r>
            <w:r w:rsidRPr="006D7107">
              <w:rPr>
                <w:color w:val="000000"/>
                <w:sz w:val="22"/>
                <w:szCs w:val="22"/>
              </w:rPr>
              <w:t xml:space="preserve"> = 211)</w:t>
            </w:r>
          </w:p>
        </w:tc>
        <w:tc>
          <w:tcPr>
            <w:tcW w:w="745" w:type="dxa"/>
            <w:tcBorders>
              <w:left w:val="double" w:sz="4" w:space="0" w:color="auto"/>
              <w:bottom w:val="nil"/>
              <w:right w:val="nil"/>
            </w:tcBorders>
            <w:shd w:val="clear" w:color="auto" w:fill="auto"/>
            <w:noWrap/>
            <w:vAlign w:val="center"/>
            <w:hideMark/>
          </w:tcPr>
          <w:p w:rsidR="00DB2ECE" w:rsidRPr="006D7107" w:rsidRDefault="00DB2ECE" w:rsidP="00583C03">
            <w:pPr>
              <w:jc w:val="right"/>
              <w:rPr>
                <w:b/>
                <w:color w:val="000000"/>
                <w:sz w:val="22"/>
                <w:szCs w:val="22"/>
              </w:rPr>
            </w:pPr>
            <w:r w:rsidRPr="006D7107">
              <w:rPr>
                <w:b/>
                <w:color w:val="000000"/>
                <w:sz w:val="22"/>
                <w:szCs w:val="22"/>
              </w:rPr>
              <w:t>.74</w:t>
            </w:r>
          </w:p>
        </w:tc>
        <w:tc>
          <w:tcPr>
            <w:tcW w:w="601" w:type="dxa"/>
            <w:tcBorders>
              <w:left w:val="nil"/>
              <w:bottom w:val="nil"/>
              <w:right w:val="single" w:sz="4" w:space="0" w:color="auto"/>
            </w:tcBorders>
            <w:shd w:val="clear" w:color="auto" w:fill="auto"/>
            <w:noWrap/>
            <w:vAlign w:val="center"/>
            <w:hideMark/>
          </w:tcPr>
          <w:p w:rsidR="00DB2ECE" w:rsidRPr="006D7107" w:rsidRDefault="00DB2ECE" w:rsidP="00583C03">
            <w:pPr>
              <w:rPr>
                <w:b/>
                <w:color w:val="000000"/>
                <w:sz w:val="22"/>
                <w:szCs w:val="22"/>
              </w:rPr>
            </w:pPr>
            <w:r w:rsidRPr="006D7107">
              <w:rPr>
                <w:b/>
                <w:color w:val="000000"/>
                <w:sz w:val="22"/>
                <w:szCs w:val="22"/>
              </w:rPr>
              <w:t>.28</w:t>
            </w:r>
          </w:p>
        </w:tc>
        <w:tc>
          <w:tcPr>
            <w:tcW w:w="735"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.60</w:t>
            </w:r>
          </w:p>
        </w:tc>
        <w:tc>
          <w:tcPr>
            <w:tcW w:w="633" w:type="dxa"/>
            <w:tcBorders>
              <w:right w:val="double" w:sz="4" w:space="0" w:color="auto"/>
            </w:tcBorders>
            <w:vAlign w:val="center"/>
          </w:tcPr>
          <w:p w:rsidR="00DB2ECE" w:rsidRPr="006D7107" w:rsidRDefault="00DB2ECE" w:rsidP="00583C03">
            <w:pPr>
              <w:rPr>
                <w:b/>
                <w:color w:val="000000"/>
                <w:sz w:val="22"/>
                <w:szCs w:val="22"/>
              </w:rPr>
            </w:pPr>
            <w:r w:rsidRPr="006D7107">
              <w:rPr>
                <w:b/>
                <w:color w:val="000000"/>
                <w:sz w:val="22"/>
                <w:szCs w:val="22"/>
              </w:rPr>
              <w:t>.16</w:t>
            </w:r>
          </w:p>
        </w:tc>
        <w:tc>
          <w:tcPr>
            <w:tcW w:w="781" w:type="dxa"/>
            <w:gridSpan w:val="2"/>
            <w:tcBorders>
              <w:left w:val="doub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1.11</w:t>
            </w:r>
          </w:p>
        </w:tc>
        <w:tc>
          <w:tcPr>
            <w:tcW w:w="601" w:type="dxa"/>
            <w:tcBorders>
              <w:right w:val="single" w:sz="4" w:space="0" w:color="auto"/>
            </w:tcBorders>
            <w:vAlign w:val="center"/>
          </w:tcPr>
          <w:p w:rsidR="00DB2ECE" w:rsidRPr="006D7107" w:rsidRDefault="00DB2ECE" w:rsidP="00583C03">
            <w:pPr>
              <w:rPr>
                <w:b/>
                <w:color w:val="000000"/>
                <w:sz w:val="22"/>
                <w:szCs w:val="22"/>
              </w:rPr>
            </w:pPr>
            <w:r w:rsidRPr="006D7107">
              <w:rPr>
                <w:b/>
                <w:color w:val="000000"/>
                <w:sz w:val="22"/>
                <w:szCs w:val="22"/>
              </w:rPr>
              <w:t>.31</w:t>
            </w:r>
          </w:p>
        </w:tc>
        <w:tc>
          <w:tcPr>
            <w:tcW w:w="807"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.69</w:t>
            </w:r>
          </w:p>
        </w:tc>
        <w:tc>
          <w:tcPr>
            <w:tcW w:w="634" w:type="dxa"/>
            <w:gridSpan w:val="2"/>
            <w:tcBorders>
              <w:right w:val="double" w:sz="4" w:space="0" w:color="auto"/>
            </w:tcBorders>
            <w:vAlign w:val="center"/>
          </w:tcPr>
          <w:p w:rsidR="00DB2ECE" w:rsidRPr="006D7107" w:rsidRDefault="00DB2ECE" w:rsidP="00583C03">
            <w:pPr>
              <w:rPr>
                <w:b/>
                <w:color w:val="000000"/>
                <w:sz w:val="22"/>
                <w:szCs w:val="22"/>
              </w:rPr>
            </w:pPr>
            <w:r w:rsidRPr="006D7107">
              <w:rPr>
                <w:b/>
                <w:color w:val="000000"/>
                <w:sz w:val="22"/>
                <w:szCs w:val="22"/>
              </w:rPr>
              <w:t>.19</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-.18</w:t>
            </w:r>
          </w:p>
        </w:tc>
        <w:tc>
          <w:tcPr>
            <w:tcW w:w="663"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.31</w:t>
            </w:r>
          </w:p>
        </w:tc>
        <w:tc>
          <w:tcPr>
            <w:tcW w:w="70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-.27</w:t>
            </w:r>
          </w:p>
        </w:tc>
        <w:tc>
          <w:tcPr>
            <w:tcW w:w="625" w:type="dxa"/>
            <w:vAlign w:val="center"/>
          </w:tcPr>
          <w:p w:rsidR="00DB2ECE" w:rsidRPr="006D7107" w:rsidRDefault="00DB2ECE" w:rsidP="00583C03">
            <w:pPr>
              <w:rPr>
                <w:color w:val="000000"/>
                <w:sz w:val="22"/>
                <w:szCs w:val="22"/>
              </w:rPr>
            </w:pPr>
            <w:r w:rsidRPr="006D7107">
              <w:rPr>
                <w:color w:val="000000"/>
                <w:sz w:val="22"/>
                <w:szCs w:val="22"/>
              </w:rPr>
              <w:t>.18</w:t>
            </w:r>
          </w:p>
        </w:tc>
      </w:tr>
      <w:tr w:rsidR="00DB2ECE" w:rsidRPr="006D7107" w:rsidTr="00825B7E">
        <w:trPr>
          <w:trHeight w:val="283"/>
          <w:jc w:val="center"/>
        </w:trPr>
        <w:tc>
          <w:tcPr>
            <w:tcW w:w="2374" w:type="dxa"/>
            <w:tcBorders>
              <w:left w:val="nil"/>
              <w:bottom w:val="nil"/>
              <w:right w:val="single" w:sz="4" w:space="0" w:color="auto"/>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left w:val="single" w:sz="4" w:space="0" w:color="auto"/>
              <w:bottom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New friends (</w:t>
            </w:r>
            <w:r w:rsidRPr="006D7107">
              <w:rPr>
                <w:i/>
                <w:iCs/>
                <w:color w:val="000000"/>
                <w:sz w:val="22"/>
                <w:szCs w:val="22"/>
              </w:rPr>
              <w:t>n</w:t>
            </w:r>
            <w:r w:rsidRPr="006D7107">
              <w:rPr>
                <w:i/>
                <w:iCs/>
                <w:color w:val="000000"/>
                <w:sz w:val="22"/>
                <w:szCs w:val="22"/>
                <w:vertAlign w:val="subscript"/>
              </w:rPr>
              <w:t>1</w:t>
            </w:r>
            <w:r w:rsidRPr="006D7107">
              <w:rPr>
                <w:color w:val="000000"/>
                <w:sz w:val="22"/>
                <w:szCs w:val="22"/>
              </w:rPr>
              <w:t xml:space="preserve"> = 69, </w:t>
            </w:r>
            <w:r w:rsidRPr="006D7107">
              <w:rPr>
                <w:i/>
                <w:color w:val="000000"/>
                <w:sz w:val="22"/>
                <w:szCs w:val="22"/>
              </w:rPr>
              <w:t>n</w:t>
            </w:r>
            <w:r w:rsidRPr="006D7107">
              <w:rPr>
                <w:i/>
                <w:color w:val="000000"/>
                <w:sz w:val="22"/>
                <w:szCs w:val="22"/>
                <w:vertAlign w:val="subscript"/>
              </w:rPr>
              <w:t>2</w:t>
            </w:r>
            <w:r w:rsidRPr="006D7107">
              <w:rPr>
                <w:color w:val="000000"/>
                <w:sz w:val="22"/>
                <w:szCs w:val="22"/>
              </w:rPr>
              <w:t xml:space="preserve"> = 130)</w:t>
            </w:r>
          </w:p>
        </w:tc>
        <w:tc>
          <w:tcPr>
            <w:tcW w:w="745" w:type="dxa"/>
            <w:tcBorders>
              <w:left w:val="double" w:sz="4" w:space="0" w:color="auto"/>
              <w:bottom w:val="nil"/>
              <w:right w:val="nil"/>
            </w:tcBorders>
            <w:shd w:val="clear" w:color="auto" w:fill="auto"/>
            <w:noWrap/>
            <w:vAlign w:val="center"/>
            <w:hideMark/>
          </w:tcPr>
          <w:p w:rsidR="00DB2ECE" w:rsidRPr="006D7107" w:rsidRDefault="00DB2ECE" w:rsidP="00583C03">
            <w:pPr>
              <w:jc w:val="right"/>
              <w:rPr>
                <w:color w:val="000000"/>
                <w:sz w:val="22"/>
                <w:szCs w:val="22"/>
              </w:rPr>
            </w:pPr>
            <w:r w:rsidRPr="006D7107">
              <w:rPr>
                <w:color w:val="000000"/>
                <w:sz w:val="22"/>
                <w:szCs w:val="22"/>
              </w:rPr>
              <w:t>.18</w:t>
            </w:r>
          </w:p>
        </w:tc>
        <w:tc>
          <w:tcPr>
            <w:tcW w:w="601" w:type="dxa"/>
            <w:tcBorders>
              <w:left w:val="nil"/>
              <w:bottom w:val="nil"/>
              <w:right w:val="sing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.28</w:t>
            </w:r>
          </w:p>
        </w:tc>
        <w:tc>
          <w:tcPr>
            <w:tcW w:w="735"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.49</w:t>
            </w:r>
          </w:p>
        </w:tc>
        <w:tc>
          <w:tcPr>
            <w:tcW w:w="633" w:type="dxa"/>
            <w:tcBorders>
              <w:right w:val="double" w:sz="4" w:space="0" w:color="auto"/>
            </w:tcBorders>
            <w:vAlign w:val="center"/>
          </w:tcPr>
          <w:p w:rsidR="00DB2ECE" w:rsidRPr="006D7107" w:rsidRDefault="00DB2ECE" w:rsidP="00583C03">
            <w:pPr>
              <w:rPr>
                <w:b/>
                <w:color w:val="000000"/>
                <w:sz w:val="22"/>
                <w:szCs w:val="22"/>
              </w:rPr>
            </w:pPr>
            <w:r w:rsidRPr="006D7107">
              <w:rPr>
                <w:b/>
                <w:color w:val="000000"/>
                <w:sz w:val="22"/>
                <w:szCs w:val="22"/>
              </w:rPr>
              <w:t>.19</w:t>
            </w:r>
          </w:p>
        </w:tc>
        <w:tc>
          <w:tcPr>
            <w:tcW w:w="781" w:type="dxa"/>
            <w:gridSpan w:val="2"/>
            <w:tcBorders>
              <w:left w:val="double" w:sz="4" w:space="0" w:color="auto"/>
            </w:tcBorders>
            <w:vAlign w:val="center"/>
          </w:tcPr>
          <w:p w:rsidR="00DB2ECE" w:rsidRPr="006D7107" w:rsidRDefault="00DB2ECE" w:rsidP="00583C03">
            <w:pPr>
              <w:jc w:val="right"/>
              <w:rPr>
                <w:i/>
                <w:color w:val="000000"/>
                <w:sz w:val="22"/>
                <w:szCs w:val="22"/>
              </w:rPr>
            </w:pPr>
            <w:r w:rsidRPr="006D7107">
              <w:rPr>
                <w:i/>
                <w:color w:val="000000"/>
                <w:sz w:val="22"/>
                <w:szCs w:val="22"/>
              </w:rPr>
              <w:t>.57</w:t>
            </w:r>
          </w:p>
        </w:tc>
        <w:tc>
          <w:tcPr>
            <w:tcW w:w="601" w:type="dxa"/>
            <w:tcBorders>
              <w:right w:val="single" w:sz="4" w:space="0" w:color="auto"/>
            </w:tcBorders>
            <w:vAlign w:val="center"/>
          </w:tcPr>
          <w:p w:rsidR="00DB2ECE" w:rsidRPr="006D7107" w:rsidRDefault="00DB2ECE" w:rsidP="00583C03">
            <w:pPr>
              <w:rPr>
                <w:i/>
                <w:color w:val="000000"/>
                <w:sz w:val="22"/>
                <w:szCs w:val="22"/>
              </w:rPr>
            </w:pPr>
            <w:r w:rsidRPr="006D7107">
              <w:rPr>
                <w:i/>
                <w:color w:val="000000"/>
                <w:sz w:val="22"/>
                <w:szCs w:val="22"/>
              </w:rPr>
              <w:t>.30</w:t>
            </w:r>
          </w:p>
        </w:tc>
        <w:tc>
          <w:tcPr>
            <w:tcW w:w="807"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.74</w:t>
            </w:r>
          </w:p>
        </w:tc>
        <w:tc>
          <w:tcPr>
            <w:tcW w:w="634" w:type="dxa"/>
            <w:gridSpan w:val="2"/>
            <w:tcBorders>
              <w:right w:val="double" w:sz="4" w:space="0" w:color="auto"/>
            </w:tcBorders>
            <w:vAlign w:val="center"/>
          </w:tcPr>
          <w:p w:rsidR="00DB2ECE" w:rsidRPr="006D7107" w:rsidRDefault="00DB2ECE" w:rsidP="00583C03">
            <w:pPr>
              <w:rPr>
                <w:b/>
                <w:color w:val="000000"/>
                <w:sz w:val="22"/>
                <w:szCs w:val="22"/>
              </w:rPr>
            </w:pPr>
            <w:r w:rsidRPr="006D7107">
              <w:rPr>
                <w:b/>
                <w:color w:val="000000"/>
                <w:sz w:val="22"/>
                <w:szCs w:val="22"/>
              </w:rPr>
              <w:t>.23</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.31</w:t>
            </w:r>
          </w:p>
        </w:tc>
        <w:tc>
          <w:tcPr>
            <w:tcW w:w="663"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.30</w:t>
            </w:r>
          </w:p>
        </w:tc>
        <w:tc>
          <w:tcPr>
            <w:tcW w:w="70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.21</w:t>
            </w:r>
          </w:p>
        </w:tc>
        <w:tc>
          <w:tcPr>
            <w:tcW w:w="625" w:type="dxa"/>
            <w:vAlign w:val="center"/>
          </w:tcPr>
          <w:p w:rsidR="00DB2ECE" w:rsidRPr="006D7107" w:rsidRDefault="00DB2ECE" w:rsidP="00583C03">
            <w:pPr>
              <w:rPr>
                <w:color w:val="000000"/>
                <w:sz w:val="22"/>
                <w:szCs w:val="22"/>
              </w:rPr>
            </w:pPr>
            <w:r w:rsidRPr="006D7107">
              <w:rPr>
                <w:color w:val="000000"/>
                <w:sz w:val="22"/>
                <w:szCs w:val="22"/>
              </w:rPr>
              <w:t>.22</w:t>
            </w:r>
          </w:p>
        </w:tc>
      </w:tr>
      <w:tr w:rsidR="00DB2ECE" w:rsidRPr="006D7107" w:rsidTr="00825B7E">
        <w:trPr>
          <w:trHeight w:val="283"/>
          <w:jc w:val="center"/>
        </w:trPr>
        <w:tc>
          <w:tcPr>
            <w:tcW w:w="2374" w:type="dxa"/>
            <w:tcBorders>
              <w:left w:val="nil"/>
              <w:bottom w:val="nil"/>
              <w:right w:val="single" w:sz="4" w:space="0" w:color="auto"/>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left w:val="single" w:sz="4" w:space="0" w:color="auto"/>
              <w:bottom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Spouse, partner, girl/boyfriend (</w:t>
            </w:r>
            <w:r w:rsidRPr="006D7107">
              <w:rPr>
                <w:i/>
                <w:iCs/>
                <w:color w:val="000000"/>
                <w:sz w:val="22"/>
                <w:szCs w:val="22"/>
              </w:rPr>
              <w:t>n</w:t>
            </w:r>
            <w:r w:rsidRPr="006D7107">
              <w:rPr>
                <w:i/>
                <w:iCs/>
                <w:color w:val="000000"/>
                <w:sz w:val="22"/>
                <w:szCs w:val="22"/>
                <w:vertAlign w:val="subscript"/>
              </w:rPr>
              <w:t>1</w:t>
            </w:r>
            <w:r w:rsidRPr="006D7107">
              <w:rPr>
                <w:color w:val="000000"/>
                <w:sz w:val="22"/>
                <w:szCs w:val="22"/>
              </w:rPr>
              <w:t xml:space="preserve"> = 112, </w:t>
            </w:r>
            <w:r w:rsidRPr="006D7107">
              <w:rPr>
                <w:i/>
                <w:color w:val="000000"/>
                <w:sz w:val="22"/>
                <w:szCs w:val="22"/>
              </w:rPr>
              <w:t>n</w:t>
            </w:r>
            <w:r w:rsidRPr="006D7107">
              <w:rPr>
                <w:i/>
                <w:color w:val="000000"/>
                <w:sz w:val="22"/>
                <w:szCs w:val="22"/>
                <w:vertAlign w:val="subscript"/>
              </w:rPr>
              <w:t>2</w:t>
            </w:r>
            <w:r w:rsidRPr="006D7107">
              <w:rPr>
                <w:color w:val="000000"/>
                <w:sz w:val="22"/>
                <w:szCs w:val="22"/>
              </w:rPr>
              <w:t xml:space="preserve"> = 266)</w:t>
            </w:r>
          </w:p>
        </w:tc>
        <w:tc>
          <w:tcPr>
            <w:tcW w:w="745" w:type="dxa"/>
            <w:tcBorders>
              <w:left w:val="double" w:sz="4" w:space="0" w:color="auto"/>
              <w:bottom w:val="nil"/>
              <w:right w:val="nil"/>
            </w:tcBorders>
            <w:shd w:val="clear" w:color="auto" w:fill="auto"/>
            <w:noWrap/>
            <w:vAlign w:val="center"/>
            <w:hideMark/>
          </w:tcPr>
          <w:p w:rsidR="00DB2ECE" w:rsidRPr="006D7107" w:rsidRDefault="00DB2ECE" w:rsidP="00583C03">
            <w:pPr>
              <w:jc w:val="right"/>
              <w:rPr>
                <w:color w:val="000000"/>
                <w:sz w:val="22"/>
                <w:szCs w:val="22"/>
              </w:rPr>
            </w:pPr>
            <w:r w:rsidRPr="006D7107">
              <w:rPr>
                <w:color w:val="000000"/>
                <w:sz w:val="22"/>
                <w:szCs w:val="22"/>
              </w:rPr>
              <w:t>-.29</w:t>
            </w:r>
          </w:p>
        </w:tc>
        <w:tc>
          <w:tcPr>
            <w:tcW w:w="601" w:type="dxa"/>
            <w:tcBorders>
              <w:left w:val="nil"/>
              <w:bottom w:val="nil"/>
              <w:right w:val="sing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.24</w:t>
            </w:r>
          </w:p>
        </w:tc>
        <w:tc>
          <w:tcPr>
            <w:tcW w:w="73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.20</w:t>
            </w:r>
          </w:p>
        </w:tc>
        <w:tc>
          <w:tcPr>
            <w:tcW w:w="633" w:type="dxa"/>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.15</w:t>
            </w:r>
          </w:p>
        </w:tc>
        <w:tc>
          <w:tcPr>
            <w:tcW w:w="781" w:type="dxa"/>
            <w:gridSpan w:val="2"/>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.28</w:t>
            </w:r>
          </w:p>
        </w:tc>
        <w:tc>
          <w:tcPr>
            <w:tcW w:w="601"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.26</w:t>
            </w:r>
          </w:p>
        </w:tc>
        <w:tc>
          <w:tcPr>
            <w:tcW w:w="807"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.05</w:t>
            </w:r>
          </w:p>
        </w:tc>
        <w:tc>
          <w:tcPr>
            <w:tcW w:w="634" w:type="dxa"/>
            <w:gridSpan w:val="2"/>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.18</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-.16</w:t>
            </w:r>
          </w:p>
        </w:tc>
        <w:tc>
          <w:tcPr>
            <w:tcW w:w="663"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.27</w:t>
            </w:r>
          </w:p>
        </w:tc>
        <w:tc>
          <w:tcPr>
            <w:tcW w:w="70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-.27</w:t>
            </w:r>
          </w:p>
        </w:tc>
        <w:tc>
          <w:tcPr>
            <w:tcW w:w="625" w:type="dxa"/>
            <w:vAlign w:val="center"/>
          </w:tcPr>
          <w:p w:rsidR="00DB2ECE" w:rsidRPr="006D7107" w:rsidRDefault="00DB2ECE" w:rsidP="00583C03">
            <w:pPr>
              <w:rPr>
                <w:color w:val="000000"/>
                <w:sz w:val="22"/>
                <w:szCs w:val="22"/>
              </w:rPr>
            </w:pPr>
            <w:r w:rsidRPr="006D7107">
              <w:rPr>
                <w:color w:val="000000"/>
                <w:sz w:val="22"/>
                <w:szCs w:val="22"/>
              </w:rPr>
              <w:t>.17</w:t>
            </w:r>
          </w:p>
        </w:tc>
      </w:tr>
      <w:tr w:rsidR="00DB2ECE" w:rsidRPr="006D7107" w:rsidTr="00583C03">
        <w:trPr>
          <w:trHeight w:val="283"/>
          <w:jc w:val="center"/>
        </w:trPr>
        <w:tc>
          <w:tcPr>
            <w:tcW w:w="2374" w:type="dxa"/>
            <w:tcBorders>
              <w:left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left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Parents (</w:t>
            </w:r>
            <w:r w:rsidRPr="006D7107">
              <w:rPr>
                <w:i/>
                <w:iCs/>
                <w:color w:val="000000"/>
                <w:sz w:val="22"/>
                <w:szCs w:val="22"/>
              </w:rPr>
              <w:t>n</w:t>
            </w:r>
            <w:r w:rsidRPr="006D7107">
              <w:rPr>
                <w:i/>
                <w:iCs/>
                <w:color w:val="000000"/>
                <w:sz w:val="22"/>
                <w:szCs w:val="22"/>
                <w:vertAlign w:val="subscript"/>
              </w:rPr>
              <w:t>1</w:t>
            </w:r>
            <w:r w:rsidRPr="006D7107">
              <w:rPr>
                <w:color w:val="000000"/>
                <w:sz w:val="22"/>
                <w:szCs w:val="22"/>
              </w:rPr>
              <w:t xml:space="preserve"> = 27, </w:t>
            </w:r>
            <w:r w:rsidRPr="006D7107">
              <w:rPr>
                <w:i/>
                <w:color w:val="000000"/>
                <w:sz w:val="22"/>
                <w:szCs w:val="22"/>
              </w:rPr>
              <w:t>n</w:t>
            </w:r>
            <w:r w:rsidRPr="006D7107">
              <w:rPr>
                <w:i/>
                <w:color w:val="000000"/>
                <w:sz w:val="22"/>
                <w:szCs w:val="22"/>
                <w:vertAlign w:val="subscript"/>
              </w:rPr>
              <w:t>2</w:t>
            </w:r>
            <w:r w:rsidRPr="006D7107">
              <w:rPr>
                <w:color w:val="000000"/>
                <w:sz w:val="22"/>
                <w:szCs w:val="22"/>
              </w:rPr>
              <w:t xml:space="preserve"> = 59)</w:t>
            </w:r>
          </w:p>
        </w:tc>
        <w:tc>
          <w:tcPr>
            <w:tcW w:w="745" w:type="dxa"/>
            <w:tcBorders>
              <w:left w:val="double" w:sz="4" w:space="0" w:color="auto"/>
              <w:right w:val="nil"/>
            </w:tcBorders>
            <w:shd w:val="clear" w:color="auto" w:fill="auto"/>
            <w:noWrap/>
            <w:vAlign w:val="center"/>
            <w:hideMark/>
          </w:tcPr>
          <w:p w:rsidR="00DB2ECE" w:rsidRPr="006D7107" w:rsidRDefault="00DB2ECE" w:rsidP="00583C03">
            <w:pPr>
              <w:jc w:val="right"/>
              <w:rPr>
                <w:color w:val="000000"/>
                <w:sz w:val="22"/>
                <w:szCs w:val="22"/>
              </w:rPr>
            </w:pPr>
            <w:r w:rsidRPr="006D7107">
              <w:rPr>
                <w:color w:val="000000"/>
                <w:sz w:val="22"/>
                <w:szCs w:val="22"/>
              </w:rPr>
              <w:t>.09</w:t>
            </w:r>
          </w:p>
        </w:tc>
        <w:tc>
          <w:tcPr>
            <w:tcW w:w="601" w:type="dxa"/>
            <w:tcBorders>
              <w:left w:val="nil"/>
              <w:right w:val="sing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.38</w:t>
            </w:r>
          </w:p>
        </w:tc>
        <w:tc>
          <w:tcPr>
            <w:tcW w:w="73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.37</w:t>
            </w:r>
          </w:p>
        </w:tc>
        <w:tc>
          <w:tcPr>
            <w:tcW w:w="633" w:type="dxa"/>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.27</w:t>
            </w:r>
          </w:p>
        </w:tc>
        <w:tc>
          <w:tcPr>
            <w:tcW w:w="781" w:type="dxa"/>
            <w:gridSpan w:val="2"/>
            <w:tcBorders>
              <w:left w:val="doub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.97</w:t>
            </w:r>
          </w:p>
        </w:tc>
        <w:tc>
          <w:tcPr>
            <w:tcW w:w="601" w:type="dxa"/>
            <w:tcBorders>
              <w:right w:val="single" w:sz="4" w:space="0" w:color="auto"/>
            </w:tcBorders>
            <w:vAlign w:val="center"/>
          </w:tcPr>
          <w:p w:rsidR="00DB2ECE" w:rsidRPr="006D7107" w:rsidRDefault="00DB2ECE" w:rsidP="00583C03">
            <w:pPr>
              <w:rPr>
                <w:b/>
                <w:color w:val="000000"/>
                <w:sz w:val="22"/>
                <w:szCs w:val="22"/>
              </w:rPr>
            </w:pPr>
            <w:r w:rsidRPr="006D7107">
              <w:rPr>
                <w:b/>
                <w:color w:val="000000"/>
                <w:sz w:val="22"/>
                <w:szCs w:val="22"/>
              </w:rPr>
              <w:t>.42</w:t>
            </w:r>
          </w:p>
        </w:tc>
        <w:tc>
          <w:tcPr>
            <w:tcW w:w="807"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.91</w:t>
            </w:r>
          </w:p>
        </w:tc>
        <w:tc>
          <w:tcPr>
            <w:tcW w:w="634" w:type="dxa"/>
            <w:gridSpan w:val="2"/>
            <w:tcBorders>
              <w:right w:val="double" w:sz="4" w:space="0" w:color="auto"/>
            </w:tcBorders>
            <w:vAlign w:val="center"/>
          </w:tcPr>
          <w:p w:rsidR="00DB2ECE" w:rsidRPr="006D7107" w:rsidRDefault="00DB2ECE" w:rsidP="00583C03">
            <w:pPr>
              <w:rPr>
                <w:b/>
                <w:color w:val="000000"/>
                <w:sz w:val="22"/>
                <w:szCs w:val="22"/>
              </w:rPr>
            </w:pPr>
            <w:r w:rsidRPr="006D7107">
              <w:rPr>
                <w:b/>
                <w:color w:val="000000"/>
                <w:sz w:val="22"/>
                <w:szCs w:val="22"/>
              </w:rPr>
              <w:t>.32</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.23</w:t>
            </w:r>
          </w:p>
        </w:tc>
        <w:tc>
          <w:tcPr>
            <w:tcW w:w="663"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.42</w:t>
            </w:r>
          </w:p>
        </w:tc>
        <w:tc>
          <w:tcPr>
            <w:tcW w:w="70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-.38</w:t>
            </w:r>
          </w:p>
        </w:tc>
        <w:tc>
          <w:tcPr>
            <w:tcW w:w="625" w:type="dxa"/>
            <w:vAlign w:val="center"/>
          </w:tcPr>
          <w:p w:rsidR="00DB2ECE" w:rsidRPr="006D7107" w:rsidRDefault="00DB2ECE" w:rsidP="00583C03">
            <w:pPr>
              <w:rPr>
                <w:color w:val="000000"/>
                <w:sz w:val="22"/>
                <w:szCs w:val="22"/>
              </w:rPr>
            </w:pPr>
            <w:r w:rsidRPr="006D7107">
              <w:rPr>
                <w:color w:val="000000"/>
                <w:sz w:val="22"/>
                <w:szCs w:val="22"/>
              </w:rPr>
              <w:t>.31</w:t>
            </w:r>
          </w:p>
        </w:tc>
      </w:tr>
      <w:tr w:rsidR="00DB2ECE" w:rsidRPr="006D7107" w:rsidTr="00583C03">
        <w:trPr>
          <w:trHeight w:val="283"/>
          <w:jc w:val="center"/>
        </w:trPr>
        <w:tc>
          <w:tcPr>
            <w:tcW w:w="2374" w:type="dxa"/>
            <w:tcBorders>
              <w:left w:val="nil"/>
              <w:bottom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left w:val="nil"/>
              <w:bottom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Children (</w:t>
            </w:r>
            <w:r w:rsidRPr="006D7107">
              <w:rPr>
                <w:i/>
                <w:iCs/>
                <w:color w:val="000000"/>
                <w:sz w:val="22"/>
                <w:szCs w:val="22"/>
              </w:rPr>
              <w:t>n</w:t>
            </w:r>
            <w:r w:rsidRPr="006D7107">
              <w:rPr>
                <w:i/>
                <w:iCs/>
                <w:color w:val="000000"/>
                <w:sz w:val="22"/>
                <w:szCs w:val="22"/>
                <w:vertAlign w:val="subscript"/>
              </w:rPr>
              <w:t>1</w:t>
            </w:r>
            <w:r w:rsidRPr="006D7107">
              <w:rPr>
                <w:color w:val="000000"/>
                <w:sz w:val="22"/>
                <w:szCs w:val="22"/>
              </w:rPr>
              <w:t xml:space="preserve"> = 7, </w:t>
            </w:r>
            <w:r w:rsidRPr="006D7107">
              <w:rPr>
                <w:i/>
                <w:color w:val="000000"/>
                <w:sz w:val="22"/>
                <w:szCs w:val="22"/>
              </w:rPr>
              <w:t>n</w:t>
            </w:r>
            <w:r w:rsidRPr="006D7107">
              <w:rPr>
                <w:i/>
                <w:color w:val="000000"/>
                <w:sz w:val="22"/>
                <w:szCs w:val="22"/>
                <w:vertAlign w:val="subscript"/>
              </w:rPr>
              <w:t>2</w:t>
            </w:r>
            <w:r w:rsidRPr="006D7107">
              <w:rPr>
                <w:color w:val="000000"/>
                <w:sz w:val="22"/>
                <w:szCs w:val="22"/>
              </w:rPr>
              <w:t xml:space="preserve"> = 49)</w:t>
            </w:r>
          </w:p>
        </w:tc>
        <w:tc>
          <w:tcPr>
            <w:tcW w:w="745" w:type="dxa"/>
            <w:tcBorders>
              <w:left w:val="double" w:sz="4" w:space="0" w:color="auto"/>
              <w:bottom w:val="nil"/>
              <w:right w:val="nil"/>
            </w:tcBorders>
            <w:shd w:val="clear" w:color="auto" w:fill="auto"/>
            <w:noWrap/>
            <w:vAlign w:val="center"/>
            <w:hideMark/>
          </w:tcPr>
          <w:p w:rsidR="00DB2ECE" w:rsidRPr="006D7107" w:rsidRDefault="00DB2ECE" w:rsidP="00583C03">
            <w:pPr>
              <w:jc w:val="right"/>
              <w:rPr>
                <w:b/>
                <w:color w:val="000000"/>
                <w:sz w:val="22"/>
                <w:szCs w:val="22"/>
              </w:rPr>
            </w:pPr>
            <w:r w:rsidRPr="006D7107">
              <w:rPr>
                <w:b/>
                <w:color w:val="000000"/>
                <w:sz w:val="22"/>
                <w:szCs w:val="22"/>
              </w:rPr>
              <w:t>2.06</w:t>
            </w:r>
          </w:p>
        </w:tc>
        <w:tc>
          <w:tcPr>
            <w:tcW w:w="601" w:type="dxa"/>
            <w:tcBorders>
              <w:left w:val="nil"/>
              <w:bottom w:val="nil"/>
              <w:right w:val="single" w:sz="4" w:space="0" w:color="auto"/>
            </w:tcBorders>
            <w:shd w:val="clear" w:color="auto" w:fill="auto"/>
            <w:noWrap/>
            <w:vAlign w:val="center"/>
            <w:hideMark/>
          </w:tcPr>
          <w:p w:rsidR="00DB2ECE" w:rsidRPr="006D7107" w:rsidRDefault="00DB2ECE" w:rsidP="00583C03">
            <w:pPr>
              <w:rPr>
                <w:b/>
                <w:color w:val="000000"/>
                <w:sz w:val="22"/>
                <w:szCs w:val="22"/>
              </w:rPr>
            </w:pPr>
            <w:r w:rsidRPr="006D7107">
              <w:rPr>
                <w:b/>
                <w:color w:val="000000"/>
                <w:sz w:val="22"/>
                <w:szCs w:val="22"/>
              </w:rPr>
              <w:t>.78</w:t>
            </w:r>
          </w:p>
        </w:tc>
        <w:tc>
          <w:tcPr>
            <w:tcW w:w="735"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.75</w:t>
            </w:r>
          </w:p>
        </w:tc>
        <w:tc>
          <w:tcPr>
            <w:tcW w:w="633" w:type="dxa"/>
            <w:tcBorders>
              <w:right w:val="double" w:sz="4" w:space="0" w:color="auto"/>
            </w:tcBorders>
            <w:vAlign w:val="center"/>
          </w:tcPr>
          <w:p w:rsidR="00DB2ECE" w:rsidRPr="006D7107" w:rsidRDefault="00DB2ECE" w:rsidP="00583C03">
            <w:pPr>
              <w:rPr>
                <w:b/>
                <w:color w:val="000000"/>
                <w:sz w:val="22"/>
                <w:szCs w:val="22"/>
              </w:rPr>
            </w:pPr>
            <w:r w:rsidRPr="006D7107">
              <w:rPr>
                <w:b/>
                <w:color w:val="000000"/>
                <w:sz w:val="22"/>
                <w:szCs w:val="22"/>
              </w:rPr>
              <w:t>.31</w:t>
            </w:r>
          </w:p>
        </w:tc>
        <w:tc>
          <w:tcPr>
            <w:tcW w:w="781" w:type="dxa"/>
            <w:gridSpan w:val="2"/>
            <w:tcBorders>
              <w:left w:val="doub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2.22</w:t>
            </w:r>
          </w:p>
        </w:tc>
        <w:tc>
          <w:tcPr>
            <w:tcW w:w="601" w:type="dxa"/>
            <w:tcBorders>
              <w:right w:val="single" w:sz="4" w:space="0" w:color="auto"/>
            </w:tcBorders>
            <w:vAlign w:val="center"/>
          </w:tcPr>
          <w:p w:rsidR="00DB2ECE" w:rsidRPr="006D7107" w:rsidRDefault="00DB2ECE" w:rsidP="00583C03">
            <w:pPr>
              <w:rPr>
                <w:b/>
                <w:color w:val="000000"/>
                <w:sz w:val="22"/>
                <w:szCs w:val="22"/>
              </w:rPr>
            </w:pPr>
            <w:r w:rsidRPr="006D7107">
              <w:rPr>
                <w:b/>
                <w:color w:val="000000"/>
                <w:sz w:val="22"/>
                <w:szCs w:val="22"/>
              </w:rPr>
              <w:t>.85</w:t>
            </w:r>
          </w:p>
        </w:tc>
        <w:tc>
          <w:tcPr>
            <w:tcW w:w="807"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.81</w:t>
            </w:r>
          </w:p>
        </w:tc>
        <w:tc>
          <w:tcPr>
            <w:tcW w:w="634" w:type="dxa"/>
            <w:gridSpan w:val="2"/>
            <w:tcBorders>
              <w:right w:val="double" w:sz="4" w:space="0" w:color="auto"/>
            </w:tcBorders>
            <w:vAlign w:val="center"/>
          </w:tcPr>
          <w:p w:rsidR="00DB2ECE" w:rsidRPr="006D7107" w:rsidRDefault="00DB2ECE" w:rsidP="00583C03">
            <w:pPr>
              <w:rPr>
                <w:b/>
                <w:color w:val="000000"/>
                <w:sz w:val="22"/>
                <w:szCs w:val="22"/>
              </w:rPr>
            </w:pPr>
            <w:r w:rsidRPr="006D7107">
              <w:rPr>
                <w:b/>
                <w:color w:val="000000"/>
                <w:sz w:val="22"/>
                <w:szCs w:val="22"/>
              </w:rPr>
              <w:t>.38</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-1.10</w:t>
            </w:r>
          </w:p>
        </w:tc>
        <w:tc>
          <w:tcPr>
            <w:tcW w:w="663"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.87</w:t>
            </w:r>
          </w:p>
        </w:tc>
        <w:tc>
          <w:tcPr>
            <w:tcW w:w="705"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-.84</w:t>
            </w:r>
          </w:p>
        </w:tc>
        <w:tc>
          <w:tcPr>
            <w:tcW w:w="625" w:type="dxa"/>
            <w:vAlign w:val="center"/>
          </w:tcPr>
          <w:p w:rsidR="00DB2ECE" w:rsidRPr="006D7107" w:rsidRDefault="00DB2ECE" w:rsidP="00583C03">
            <w:pPr>
              <w:rPr>
                <w:b/>
                <w:color w:val="000000"/>
                <w:sz w:val="22"/>
                <w:szCs w:val="22"/>
              </w:rPr>
            </w:pPr>
            <w:r w:rsidRPr="006D7107">
              <w:rPr>
                <w:b/>
                <w:color w:val="000000"/>
                <w:sz w:val="22"/>
                <w:szCs w:val="22"/>
              </w:rPr>
              <w:t>.36</w:t>
            </w:r>
          </w:p>
        </w:tc>
      </w:tr>
      <w:tr w:rsidR="00DB2ECE" w:rsidRPr="006D7107" w:rsidTr="00583C03">
        <w:trPr>
          <w:trHeight w:val="283"/>
          <w:jc w:val="center"/>
        </w:trPr>
        <w:tc>
          <w:tcPr>
            <w:tcW w:w="2374" w:type="dxa"/>
            <w:tcBorders>
              <w:left w:val="nil"/>
              <w:bottom w:val="dotted" w:sz="4" w:space="0" w:color="auto"/>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left w:val="nil"/>
              <w:bottom w:val="dotted" w:sz="4" w:space="0" w:color="auto"/>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Other family members (</w:t>
            </w:r>
            <w:r w:rsidRPr="006D7107">
              <w:rPr>
                <w:i/>
                <w:iCs/>
                <w:color w:val="000000"/>
                <w:sz w:val="22"/>
                <w:szCs w:val="22"/>
              </w:rPr>
              <w:t>n</w:t>
            </w:r>
            <w:r w:rsidRPr="006D7107">
              <w:rPr>
                <w:i/>
                <w:iCs/>
                <w:color w:val="000000"/>
                <w:sz w:val="22"/>
                <w:szCs w:val="22"/>
                <w:vertAlign w:val="subscript"/>
              </w:rPr>
              <w:t>1</w:t>
            </w:r>
            <w:r w:rsidRPr="006D7107">
              <w:rPr>
                <w:color w:val="000000"/>
                <w:sz w:val="22"/>
                <w:szCs w:val="22"/>
              </w:rPr>
              <w:t xml:space="preserve"> = 27, </w:t>
            </w:r>
            <w:r w:rsidRPr="006D7107">
              <w:rPr>
                <w:i/>
                <w:color w:val="000000"/>
                <w:sz w:val="22"/>
                <w:szCs w:val="22"/>
              </w:rPr>
              <w:t>n</w:t>
            </w:r>
            <w:r w:rsidRPr="006D7107">
              <w:rPr>
                <w:i/>
                <w:color w:val="000000"/>
                <w:sz w:val="22"/>
                <w:szCs w:val="22"/>
                <w:vertAlign w:val="subscript"/>
              </w:rPr>
              <w:t>2</w:t>
            </w:r>
            <w:r w:rsidRPr="006D7107">
              <w:rPr>
                <w:color w:val="000000"/>
                <w:sz w:val="22"/>
                <w:szCs w:val="22"/>
              </w:rPr>
              <w:t xml:space="preserve"> = 55)</w:t>
            </w:r>
          </w:p>
        </w:tc>
        <w:tc>
          <w:tcPr>
            <w:tcW w:w="745" w:type="dxa"/>
            <w:tcBorders>
              <w:left w:val="double" w:sz="4" w:space="0" w:color="auto"/>
              <w:bottom w:val="dotted" w:sz="4" w:space="0" w:color="auto"/>
              <w:right w:val="nil"/>
            </w:tcBorders>
            <w:shd w:val="clear" w:color="auto" w:fill="auto"/>
            <w:noWrap/>
            <w:vAlign w:val="center"/>
            <w:hideMark/>
          </w:tcPr>
          <w:p w:rsidR="00DB2ECE" w:rsidRPr="006D7107" w:rsidRDefault="00DB2ECE" w:rsidP="00583C03">
            <w:pPr>
              <w:jc w:val="right"/>
              <w:rPr>
                <w:b/>
                <w:color w:val="000000"/>
                <w:sz w:val="22"/>
                <w:szCs w:val="22"/>
              </w:rPr>
            </w:pPr>
            <w:r w:rsidRPr="006D7107">
              <w:rPr>
                <w:b/>
                <w:color w:val="000000"/>
                <w:sz w:val="22"/>
                <w:szCs w:val="22"/>
              </w:rPr>
              <w:t>.84</w:t>
            </w:r>
          </w:p>
        </w:tc>
        <w:tc>
          <w:tcPr>
            <w:tcW w:w="601" w:type="dxa"/>
            <w:tcBorders>
              <w:left w:val="nil"/>
              <w:bottom w:val="dotted" w:sz="4" w:space="0" w:color="auto"/>
              <w:right w:val="single" w:sz="4" w:space="0" w:color="auto"/>
            </w:tcBorders>
            <w:shd w:val="clear" w:color="auto" w:fill="auto"/>
            <w:noWrap/>
            <w:vAlign w:val="center"/>
            <w:hideMark/>
          </w:tcPr>
          <w:p w:rsidR="00DB2ECE" w:rsidRPr="006D7107" w:rsidRDefault="00DB2ECE" w:rsidP="00583C03">
            <w:pPr>
              <w:rPr>
                <w:b/>
                <w:color w:val="000000"/>
                <w:sz w:val="22"/>
                <w:szCs w:val="22"/>
              </w:rPr>
            </w:pPr>
            <w:r w:rsidRPr="006D7107">
              <w:rPr>
                <w:b/>
                <w:color w:val="000000"/>
                <w:sz w:val="22"/>
                <w:szCs w:val="22"/>
              </w:rPr>
              <w:t>.41</w:t>
            </w:r>
          </w:p>
        </w:tc>
        <w:tc>
          <w:tcPr>
            <w:tcW w:w="735" w:type="dxa"/>
            <w:tcBorders>
              <w:left w:val="single" w:sz="4" w:space="0" w:color="auto"/>
              <w:bottom w:val="dotted"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.30</w:t>
            </w:r>
          </w:p>
        </w:tc>
        <w:tc>
          <w:tcPr>
            <w:tcW w:w="633" w:type="dxa"/>
            <w:tcBorders>
              <w:bottom w:val="dotted" w:sz="4" w:space="0" w:color="auto"/>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.27</w:t>
            </w:r>
          </w:p>
        </w:tc>
        <w:tc>
          <w:tcPr>
            <w:tcW w:w="781" w:type="dxa"/>
            <w:gridSpan w:val="2"/>
            <w:tcBorders>
              <w:left w:val="double" w:sz="4" w:space="0" w:color="auto"/>
              <w:bottom w:val="dotted"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.66</w:t>
            </w:r>
          </w:p>
        </w:tc>
        <w:tc>
          <w:tcPr>
            <w:tcW w:w="601" w:type="dxa"/>
            <w:tcBorders>
              <w:bottom w:val="dotted" w:sz="4" w:space="0" w:color="auto"/>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.44</w:t>
            </w:r>
          </w:p>
        </w:tc>
        <w:tc>
          <w:tcPr>
            <w:tcW w:w="807" w:type="dxa"/>
            <w:tcBorders>
              <w:left w:val="single" w:sz="4" w:space="0" w:color="auto"/>
              <w:bottom w:val="dotted"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.86</w:t>
            </w:r>
          </w:p>
        </w:tc>
        <w:tc>
          <w:tcPr>
            <w:tcW w:w="634" w:type="dxa"/>
            <w:gridSpan w:val="2"/>
            <w:tcBorders>
              <w:bottom w:val="dotted" w:sz="4" w:space="0" w:color="auto"/>
              <w:right w:val="double" w:sz="4" w:space="0" w:color="auto"/>
            </w:tcBorders>
            <w:vAlign w:val="center"/>
          </w:tcPr>
          <w:p w:rsidR="00DB2ECE" w:rsidRPr="006D7107" w:rsidRDefault="00DB2ECE" w:rsidP="00583C03">
            <w:pPr>
              <w:rPr>
                <w:b/>
                <w:color w:val="000000"/>
                <w:sz w:val="22"/>
                <w:szCs w:val="22"/>
              </w:rPr>
            </w:pPr>
            <w:r w:rsidRPr="006D7107">
              <w:rPr>
                <w:b/>
                <w:color w:val="000000"/>
                <w:sz w:val="22"/>
                <w:szCs w:val="22"/>
              </w:rPr>
              <w:t>.33</w:t>
            </w:r>
          </w:p>
        </w:tc>
        <w:tc>
          <w:tcPr>
            <w:tcW w:w="798" w:type="dxa"/>
            <w:tcBorders>
              <w:left w:val="double" w:sz="4" w:space="0" w:color="auto"/>
              <w:bottom w:val="dotted"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.35</w:t>
            </w:r>
          </w:p>
        </w:tc>
        <w:tc>
          <w:tcPr>
            <w:tcW w:w="663" w:type="dxa"/>
            <w:tcBorders>
              <w:bottom w:val="dotted" w:sz="4" w:space="0" w:color="auto"/>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.45</w:t>
            </w:r>
          </w:p>
        </w:tc>
        <w:tc>
          <w:tcPr>
            <w:tcW w:w="705" w:type="dxa"/>
            <w:tcBorders>
              <w:left w:val="single" w:sz="4" w:space="0" w:color="auto"/>
              <w:bottom w:val="dotted"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-.10</w:t>
            </w:r>
          </w:p>
        </w:tc>
        <w:tc>
          <w:tcPr>
            <w:tcW w:w="625" w:type="dxa"/>
            <w:tcBorders>
              <w:bottom w:val="dotted" w:sz="4" w:space="0" w:color="auto"/>
            </w:tcBorders>
            <w:vAlign w:val="center"/>
          </w:tcPr>
          <w:p w:rsidR="00DB2ECE" w:rsidRPr="006D7107" w:rsidRDefault="00DB2ECE" w:rsidP="00583C03">
            <w:pPr>
              <w:rPr>
                <w:color w:val="000000"/>
                <w:sz w:val="22"/>
                <w:szCs w:val="22"/>
              </w:rPr>
            </w:pPr>
            <w:r w:rsidRPr="006D7107">
              <w:rPr>
                <w:color w:val="000000"/>
                <w:sz w:val="22"/>
                <w:szCs w:val="22"/>
              </w:rPr>
              <w:t>.31</w:t>
            </w:r>
          </w:p>
        </w:tc>
      </w:tr>
      <w:tr w:rsidR="00DB2ECE" w:rsidRPr="006D7107" w:rsidTr="00583C03">
        <w:trPr>
          <w:trHeight w:val="283"/>
          <w:jc w:val="center"/>
        </w:trPr>
        <w:tc>
          <w:tcPr>
            <w:tcW w:w="2374" w:type="dxa"/>
            <w:tcBorders>
              <w:top w:val="dotted" w:sz="4" w:space="0" w:color="auto"/>
              <w:left w:val="nil"/>
              <w:bottom w:val="nil"/>
              <w:right w:val="nil"/>
            </w:tcBorders>
            <w:shd w:val="clear" w:color="auto" w:fill="auto"/>
            <w:noWrap/>
            <w:vAlign w:val="center"/>
            <w:hideMark/>
          </w:tcPr>
          <w:p w:rsidR="00DB2ECE" w:rsidRPr="006D7107" w:rsidRDefault="00DB2ECE" w:rsidP="00583C03">
            <w:pPr>
              <w:jc w:val="center"/>
              <w:rPr>
                <w:color w:val="000000"/>
                <w:sz w:val="22"/>
                <w:szCs w:val="22"/>
              </w:rPr>
            </w:pPr>
            <w:r w:rsidRPr="006D7107">
              <w:rPr>
                <w:color w:val="000000"/>
                <w:sz w:val="22"/>
                <w:szCs w:val="22"/>
              </w:rPr>
              <w:t>Positive Mood</w:t>
            </w:r>
          </w:p>
        </w:tc>
        <w:tc>
          <w:tcPr>
            <w:tcW w:w="4750" w:type="dxa"/>
            <w:tcBorders>
              <w:top w:val="dotted" w:sz="4" w:space="0" w:color="auto"/>
              <w:left w:val="nil"/>
              <w:bottom w:val="nil"/>
              <w:right w:val="double" w:sz="4" w:space="0" w:color="auto"/>
            </w:tcBorders>
            <w:shd w:val="clear" w:color="auto" w:fill="auto"/>
            <w:vAlign w:val="center"/>
            <w:hideMark/>
          </w:tcPr>
          <w:p w:rsidR="00DB2ECE" w:rsidRPr="006D7107" w:rsidRDefault="00DB2ECE" w:rsidP="00583C03">
            <w:pPr>
              <w:jc w:val="right"/>
              <w:rPr>
                <w:color w:val="000000"/>
                <w:sz w:val="22"/>
                <w:szCs w:val="22"/>
              </w:rPr>
            </w:pPr>
            <w:r w:rsidRPr="006D7107">
              <w:rPr>
                <w:color w:val="000000"/>
                <w:sz w:val="22"/>
                <w:szCs w:val="22"/>
              </w:rPr>
              <w:t> </w:t>
            </w:r>
          </w:p>
        </w:tc>
        <w:tc>
          <w:tcPr>
            <w:tcW w:w="745" w:type="dxa"/>
            <w:tcBorders>
              <w:top w:val="dotted" w:sz="4" w:space="0" w:color="auto"/>
              <w:left w:val="double" w:sz="4" w:space="0" w:color="auto"/>
              <w:bottom w:val="nil"/>
              <w:right w:val="nil"/>
            </w:tcBorders>
            <w:shd w:val="clear" w:color="auto" w:fill="auto"/>
            <w:noWrap/>
            <w:vAlign w:val="center"/>
            <w:hideMark/>
          </w:tcPr>
          <w:p w:rsidR="00DB2ECE" w:rsidRPr="006D7107" w:rsidRDefault="00DB2ECE" w:rsidP="00583C03">
            <w:pPr>
              <w:jc w:val="right"/>
              <w:rPr>
                <w:b/>
                <w:color w:val="000000"/>
                <w:sz w:val="22"/>
                <w:szCs w:val="22"/>
              </w:rPr>
            </w:pPr>
            <w:r w:rsidRPr="006D7107">
              <w:rPr>
                <w:b/>
                <w:color w:val="000000"/>
                <w:sz w:val="22"/>
                <w:szCs w:val="22"/>
              </w:rPr>
              <w:t>.</w:t>
            </w:r>
            <w:r>
              <w:rPr>
                <w:b/>
                <w:color w:val="000000"/>
                <w:sz w:val="22"/>
                <w:szCs w:val="22"/>
              </w:rPr>
              <w:t>33</w:t>
            </w:r>
          </w:p>
        </w:tc>
        <w:tc>
          <w:tcPr>
            <w:tcW w:w="601" w:type="dxa"/>
            <w:tcBorders>
              <w:top w:val="dotted" w:sz="4" w:space="0" w:color="auto"/>
              <w:left w:val="nil"/>
              <w:bottom w:val="nil"/>
              <w:right w:val="single" w:sz="4" w:space="0" w:color="auto"/>
            </w:tcBorders>
            <w:shd w:val="clear" w:color="auto" w:fill="auto"/>
            <w:noWrap/>
            <w:vAlign w:val="center"/>
            <w:hideMark/>
          </w:tcPr>
          <w:p w:rsidR="00DB2ECE" w:rsidRPr="006D7107" w:rsidRDefault="00DB2ECE" w:rsidP="00583C03">
            <w:pPr>
              <w:rPr>
                <w:b/>
                <w:bCs/>
                <w:color w:val="000000"/>
                <w:sz w:val="22"/>
                <w:szCs w:val="22"/>
              </w:rPr>
            </w:pPr>
            <w:r w:rsidRPr="006D7107">
              <w:rPr>
                <w:b/>
                <w:bCs/>
                <w:color w:val="000000"/>
                <w:sz w:val="22"/>
                <w:szCs w:val="22"/>
              </w:rPr>
              <w:t>.0</w:t>
            </w:r>
            <w:r>
              <w:rPr>
                <w:b/>
                <w:bCs/>
                <w:color w:val="000000"/>
                <w:sz w:val="22"/>
                <w:szCs w:val="22"/>
              </w:rPr>
              <w:t>5</w:t>
            </w:r>
          </w:p>
        </w:tc>
        <w:tc>
          <w:tcPr>
            <w:tcW w:w="735" w:type="dxa"/>
            <w:tcBorders>
              <w:top w:val="dotted" w:sz="4" w:space="0" w:color="auto"/>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w:t>
            </w:r>
            <w:r>
              <w:rPr>
                <w:b/>
                <w:color w:val="000000"/>
                <w:sz w:val="22"/>
                <w:szCs w:val="22"/>
              </w:rPr>
              <w:t>39</w:t>
            </w:r>
          </w:p>
        </w:tc>
        <w:tc>
          <w:tcPr>
            <w:tcW w:w="633" w:type="dxa"/>
            <w:tcBorders>
              <w:top w:val="dotted" w:sz="4" w:space="0" w:color="auto"/>
              <w:right w:val="doub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.02</w:t>
            </w:r>
          </w:p>
        </w:tc>
        <w:tc>
          <w:tcPr>
            <w:tcW w:w="781" w:type="dxa"/>
            <w:gridSpan w:val="2"/>
            <w:tcBorders>
              <w:top w:val="dotted" w:sz="4" w:space="0" w:color="auto"/>
              <w:left w:val="double" w:sz="4" w:space="0" w:color="auto"/>
            </w:tcBorders>
            <w:vAlign w:val="center"/>
          </w:tcPr>
          <w:p w:rsidR="00DB2ECE" w:rsidRPr="0016778F" w:rsidRDefault="00DB2ECE" w:rsidP="00583C03">
            <w:pPr>
              <w:jc w:val="right"/>
              <w:rPr>
                <w:color w:val="000000"/>
                <w:sz w:val="22"/>
                <w:szCs w:val="22"/>
              </w:rPr>
            </w:pPr>
            <w:r w:rsidRPr="0016778F">
              <w:rPr>
                <w:color w:val="000000"/>
                <w:sz w:val="22"/>
                <w:szCs w:val="22"/>
              </w:rPr>
              <w:t>.07</w:t>
            </w:r>
          </w:p>
        </w:tc>
        <w:tc>
          <w:tcPr>
            <w:tcW w:w="601" w:type="dxa"/>
            <w:tcBorders>
              <w:top w:val="dotted" w:sz="4" w:space="0" w:color="auto"/>
              <w:right w:val="single" w:sz="4" w:space="0" w:color="auto"/>
            </w:tcBorders>
            <w:vAlign w:val="center"/>
          </w:tcPr>
          <w:p w:rsidR="00DB2ECE" w:rsidRPr="0016778F" w:rsidRDefault="00DB2ECE" w:rsidP="00583C03">
            <w:pPr>
              <w:rPr>
                <w:bCs/>
                <w:color w:val="000000"/>
                <w:sz w:val="22"/>
                <w:szCs w:val="22"/>
              </w:rPr>
            </w:pPr>
            <w:r w:rsidRPr="0016778F">
              <w:rPr>
                <w:bCs/>
                <w:color w:val="000000"/>
                <w:sz w:val="22"/>
                <w:szCs w:val="22"/>
              </w:rPr>
              <w:t>.05</w:t>
            </w:r>
          </w:p>
        </w:tc>
        <w:tc>
          <w:tcPr>
            <w:tcW w:w="807" w:type="dxa"/>
            <w:tcBorders>
              <w:top w:val="dotted" w:sz="4" w:space="0" w:color="auto"/>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.1</w:t>
            </w:r>
            <w:r>
              <w:rPr>
                <w:b/>
                <w:color w:val="000000"/>
                <w:sz w:val="22"/>
                <w:szCs w:val="22"/>
              </w:rPr>
              <w:t>4</w:t>
            </w:r>
          </w:p>
        </w:tc>
        <w:tc>
          <w:tcPr>
            <w:tcW w:w="634" w:type="dxa"/>
            <w:gridSpan w:val="2"/>
            <w:tcBorders>
              <w:top w:val="dotted" w:sz="4" w:space="0" w:color="auto"/>
              <w:right w:val="doub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.03</w:t>
            </w:r>
          </w:p>
        </w:tc>
        <w:tc>
          <w:tcPr>
            <w:tcW w:w="798" w:type="dxa"/>
            <w:tcBorders>
              <w:top w:val="dotted" w:sz="4" w:space="0" w:color="auto"/>
              <w:left w:val="doub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w:t>
            </w:r>
            <w:r>
              <w:rPr>
                <w:b/>
                <w:color w:val="000000"/>
                <w:sz w:val="22"/>
                <w:szCs w:val="22"/>
              </w:rPr>
              <w:t>17</w:t>
            </w:r>
          </w:p>
        </w:tc>
        <w:tc>
          <w:tcPr>
            <w:tcW w:w="663" w:type="dxa"/>
            <w:tcBorders>
              <w:top w:val="dotted" w:sz="4" w:space="0" w:color="auto"/>
              <w:right w:val="sing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.05</w:t>
            </w:r>
          </w:p>
        </w:tc>
        <w:tc>
          <w:tcPr>
            <w:tcW w:w="705" w:type="dxa"/>
            <w:tcBorders>
              <w:top w:val="dotted" w:sz="4" w:space="0" w:color="auto"/>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-.2</w:t>
            </w:r>
            <w:r>
              <w:rPr>
                <w:b/>
                <w:color w:val="000000"/>
                <w:sz w:val="22"/>
                <w:szCs w:val="22"/>
              </w:rPr>
              <w:t>3</w:t>
            </w:r>
          </w:p>
        </w:tc>
        <w:tc>
          <w:tcPr>
            <w:tcW w:w="625" w:type="dxa"/>
            <w:tcBorders>
              <w:top w:val="dotted"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.03</w:t>
            </w:r>
          </w:p>
        </w:tc>
      </w:tr>
      <w:tr w:rsidR="00DB2ECE" w:rsidRPr="006D7107" w:rsidTr="00583C03">
        <w:trPr>
          <w:trHeight w:val="283"/>
          <w:jc w:val="center"/>
        </w:trPr>
        <w:tc>
          <w:tcPr>
            <w:tcW w:w="2374" w:type="dxa"/>
            <w:tcBorders>
              <w:left w:val="nil"/>
              <w:bottom w:val="nil"/>
              <w:right w:val="nil"/>
            </w:tcBorders>
            <w:shd w:val="clear" w:color="auto" w:fill="auto"/>
            <w:noWrap/>
            <w:vAlign w:val="center"/>
            <w:hideMark/>
          </w:tcPr>
          <w:p w:rsidR="00DB2ECE" w:rsidRPr="006D7107" w:rsidRDefault="00DB2ECE" w:rsidP="00583C03">
            <w:pPr>
              <w:jc w:val="center"/>
              <w:rPr>
                <w:color w:val="000000"/>
                <w:sz w:val="22"/>
                <w:szCs w:val="22"/>
              </w:rPr>
            </w:pPr>
            <w:r w:rsidRPr="006D7107">
              <w:rPr>
                <w:color w:val="000000"/>
                <w:sz w:val="22"/>
                <w:szCs w:val="22"/>
              </w:rPr>
              <w:t>Relaxed</w:t>
            </w:r>
          </w:p>
        </w:tc>
        <w:tc>
          <w:tcPr>
            <w:tcW w:w="4750" w:type="dxa"/>
            <w:tcBorders>
              <w:left w:val="nil"/>
              <w:bottom w:val="nil"/>
              <w:right w:val="double" w:sz="4" w:space="0" w:color="auto"/>
            </w:tcBorders>
            <w:shd w:val="clear" w:color="auto" w:fill="auto"/>
            <w:vAlign w:val="center"/>
            <w:hideMark/>
          </w:tcPr>
          <w:p w:rsidR="00DB2ECE" w:rsidRPr="006D7107" w:rsidRDefault="00DB2ECE" w:rsidP="00583C03">
            <w:pPr>
              <w:jc w:val="right"/>
              <w:rPr>
                <w:color w:val="000000"/>
                <w:sz w:val="22"/>
                <w:szCs w:val="22"/>
              </w:rPr>
            </w:pPr>
            <w:r w:rsidRPr="006D7107">
              <w:rPr>
                <w:color w:val="000000"/>
                <w:sz w:val="22"/>
                <w:szCs w:val="22"/>
              </w:rPr>
              <w:t> </w:t>
            </w:r>
          </w:p>
        </w:tc>
        <w:tc>
          <w:tcPr>
            <w:tcW w:w="745" w:type="dxa"/>
            <w:tcBorders>
              <w:left w:val="double" w:sz="4" w:space="0" w:color="auto"/>
              <w:bottom w:val="nil"/>
              <w:right w:val="nil"/>
            </w:tcBorders>
            <w:shd w:val="clear" w:color="auto" w:fill="auto"/>
            <w:noWrap/>
            <w:vAlign w:val="center"/>
            <w:hideMark/>
          </w:tcPr>
          <w:p w:rsidR="00DB2ECE" w:rsidRPr="006D7107" w:rsidRDefault="00DB2ECE" w:rsidP="00583C03">
            <w:pPr>
              <w:jc w:val="right"/>
              <w:rPr>
                <w:b/>
                <w:color w:val="000000"/>
                <w:sz w:val="22"/>
                <w:szCs w:val="22"/>
              </w:rPr>
            </w:pPr>
            <w:r>
              <w:rPr>
                <w:b/>
                <w:color w:val="000000"/>
                <w:sz w:val="22"/>
                <w:szCs w:val="22"/>
              </w:rPr>
              <w:t>.18</w:t>
            </w:r>
          </w:p>
        </w:tc>
        <w:tc>
          <w:tcPr>
            <w:tcW w:w="601" w:type="dxa"/>
            <w:tcBorders>
              <w:left w:val="nil"/>
              <w:bottom w:val="nil"/>
              <w:right w:val="single" w:sz="4" w:space="0" w:color="auto"/>
            </w:tcBorders>
            <w:shd w:val="clear" w:color="auto" w:fill="auto"/>
            <w:noWrap/>
            <w:vAlign w:val="center"/>
            <w:hideMark/>
          </w:tcPr>
          <w:p w:rsidR="00DB2ECE" w:rsidRPr="006D7107" w:rsidRDefault="00DB2ECE" w:rsidP="00583C03">
            <w:pPr>
              <w:rPr>
                <w:b/>
                <w:bCs/>
                <w:color w:val="000000"/>
                <w:sz w:val="22"/>
                <w:szCs w:val="22"/>
              </w:rPr>
            </w:pPr>
            <w:r w:rsidRPr="006D7107">
              <w:rPr>
                <w:b/>
                <w:bCs/>
                <w:color w:val="000000"/>
                <w:sz w:val="22"/>
                <w:szCs w:val="22"/>
              </w:rPr>
              <w:t>.0</w:t>
            </w:r>
            <w:r>
              <w:rPr>
                <w:b/>
                <w:bCs/>
                <w:color w:val="000000"/>
                <w:sz w:val="22"/>
                <w:szCs w:val="22"/>
              </w:rPr>
              <w:t>4</w:t>
            </w:r>
          </w:p>
        </w:tc>
        <w:tc>
          <w:tcPr>
            <w:tcW w:w="735"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.2</w:t>
            </w:r>
            <w:r>
              <w:rPr>
                <w:b/>
                <w:color w:val="000000"/>
                <w:sz w:val="22"/>
                <w:szCs w:val="22"/>
              </w:rPr>
              <w:t>0</w:t>
            </w:r>
          </w:p>
        </w:tc>
        <w:tc>
          <w:tcPr>
            <w:tcW w:w="633" w:type="dxa"/>
            <w:tcBorders>
              <w:right w:val="doub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.02</w:t>
            </w:r>
          </w:p>
        </w:tc>
        <w:tc>
          <w:tcPr>
            <w:tcW w:w="781" w:type="dxa"/>
            <w:gridSpan w:val="2"/>
            <w:tcBorders>
              <w:left w:val="double" w:sz="4" w:space="0" w:color="auto"/>
            </w:tcBorders>
            <w:vAlign w:val="center"/>
          </w:tcPr>
          <w:p w:rsidR="00DB2ECE" w:rsidRPr="001E6F55" w:rsidRDefault="00DB2ECE" w:rsidP="00583C03">
            <w:pPr>
              <w:jc w:val="right"/>
              <w:rPr>
                <w:b/>
                <w:color w:val="000000"/>
                <w:sz w:val="22"/>
                <w:szCs w:val="22"/>
              </w:rPr>
            </w:pPr>
            <w:r w:rsidRPr="001E6F55">
              <w:rPr>
                <w:b/>
                <w:color w:val="000000"/>
                <w:sz w:val="22"/>
                <w:szCs w:val="22"/>
              </w:rPr>
              <w:t>-.10</w:t>
            </w:r>
          </w:p>
        </w:tc>
        <w:tc>
          <w:tcPr>
            <w:tcW w:w="601" w:type="dxa"/>
            <w:tcBorders>
              <w:right w:val="single" w:sz="4" w:space="0" w:color="auto"/>
            </w:tcBorders>
            <w:vAlign w:val="center"/>
          </w:tcPr>
          <w:p w:rsidR="00DB2ECE" w:rsidRPr="001E6F55" w:rsidRDefault="00DB2ECE" w:rsidP="00583C03">
            <w:pPr>
              <w:rPr>
                <w:b/>
                <w:color w:val="000000"/>
                <w:sz w:val="22"/>
                <w:szCs w:val="22"/>
              </w:rPr>
            </w:pPr>
            <w:r w:rsidRPr="001E6F55">
              <w:rPr>
                <w:b/>
                <w:color w:val="000000"/>
                <w:sz w:val="22"/>
                <w:szCs w:val="22"/>
              </w:rPr>
              <w:t>.05</w:t>
            </w:r>
          </w:p>
        </w:tc>
        <w:tc>
          <w:tcPr>
            <w:tcW w:w="807" w:type="dxa"/>
            <w:tcBorders>
              <w:left w:val="single" w:sz="4" w:space="0" w:color="auto"/>
            </w:tcBorders>
            <w:vAlign w:val="center"/>
          </w:tcPr>
          <w:p w:rsidR="00DB2ECE" w:rsidRPr="001E6F55" w:rsidRDefault="00DB2ECE" w:rsidP="00583C03">
            <w:pPr>
              <w:jc w:val="right"/>
              <w:rPr>
                <w:i/>
                <w:color w:val="000000"/>
                <w:sz w:val="22"/>
                <w:szCs w:val="22"/>
              </w:rPr>
            </w:pPr>
            <w:r w:rsidRPr="001E6F55">
              <w:rPr>
                <w:i/>
                <w:color w:val="000000"/>
                <w:sz w:val="22"/>
                <w:szCs w:val="22"/>
              </w:rPr>
              <w:t>-.05</w:t>
            </w:r>
          </w:p>
        </w:tc>
        <w:tc>
          <w:tcPr>
            <w:tcW w:w="634" w:type="dxa"/>
            <w:gridSpan w:val="2"/>
            <w:tcBorders>
              <w:right w:val="double" w:sz="4" w:space="0" w:color="auto"/>
            </w:tcBorders>
            <w:vAlign w:val="center"/>
          </w:tcPr>
          <w:p w:rsidR="00DB2ECE" w:rsidRPr="001E6F55" w:rsidRDefault="00DB2ECE" w:rsidP="00583C03">
            <w:pPr>
              <w:rPr>
                <w:i/>
                <w:color w:val="000000"/>
                <w:sz w:val="22"/>
                <w:szCs w:val="22"/>
              </w:rPr>
            </w:pPr>
            <w:r w:rsidRPr="001E6F55">
              <w:rPr>
                <w:i/>
                <w:color w:val="000000"/>
                <w:sz w:val="22"/>
                <w:szCs w:val="22"/>
              </w:rPr>
              <w:t>.03</w:t>
            </w:r>
          </w:p>
        </w:tc>
        <w:tc>
          <w:tcPr>
            <w:tcW w:w="798" w:type="dxa"/>
            <w:tcBorders>
              <w:left w:val="doub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-.1</w:t>
            </w:r>
            <w:r>
              <w:rPr>
                <w:b/>
                <w:color w:val="000000"/>
                <w:sz w:val="22"/>
                <w:szCs w:val="22"/>
              </w:rPr>
              <w:t>3</w:t>
            </w:r>
          </w:p>
        </w:tc>
        <w:tc>
          <w:tcPr>
            <w:tcW w:w="663" w:type="dxa"/>
            <w:tcBorders>
              <w:right w:val="sing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.0</w:t>
            </w:r>
            <w:r>
              <w:rPr>
                <w:b/>
                <w:bCs/>
                <w:color w:val="000000"/>
                <w:sz w:val="22"/>
                <w:szCs w:val="22"/>
              </w:rPr>
              <w:t>5</w:t>
            </w:r>
          </w:p>
        </w:tc>
        <w:tc>
          <w:tcPr>
            <w:tcW w:w="705"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w:t>
            </w:r>
            <w:r>
              <w:rPr>
                <w:b/>
                <w:color w:val="000000"/>
                <w:sz w:val="22"/>
                <w:szCs w:val="22"/>
              </w:rPr>
              <w:t>14</w:t>
            </w:r>
          </w:p>
        </w:tc>
        <w:tc>
          <w:tcPr>
            <w:tcW w:w="625" w:type="dxa"/>
            <w:vAlign w:val="center"/>
          </w:tcPr>
          <w:p w:rsidR="00DB2ECE" w:rsidRPr="006D7107" w:rsidRDefault="00DB2ECE" w:rsidP="00583C03">
            <w:pPr>
              <w:rPr>
                <w:b/>
                <w:bCs/>
                <w:color w:val="000000"/>
                <w:sz w:val="22"/>
                <w:szCs w:val="22"/>
              </w:rPr>
            </w:pPr>
            <w:r w:rsidRPr="006D7107">
              <w:rPr>
                <w:b/>
                <w:bCs/>
                <w:color w:val="000000"/>
                <w:sz w:val="22"/>
                <w:szCs w:val="22"/>
              </w:rPr>
              <w:t>.03</w:t>
            </w:r>
          </w:p>
        </w:tc>
      </w:tr>
      <w:tr w:rsidR="00DB2ECE" w:rsidRPr="006D7107" w:rsidTr="00583C03">
        <w:trPr>
          <w:trHeight w:val="283"/>
          <w:jc w:val="center"/>
        </w:trPr>
        <w:tc>
          <w:tcPr>
            <w:tcW w:w="2374" w:type="dxa"/>
            <w:tcBorders>
              <w:left w:val="nil"/>
              <w:bottom w:val="nil"/>
              <w:right w:val="nil"/>
            </w:tcBorders>
            <w:shd w:val="clear" w:color="auto" w:fill="auto"/>
            <w:noWrap/>
            <w:vAlign w:val="center"/>
            <w:hideMark/>
          </w:tcPr>
          <w:p w:rsidR="00DB2ECE" w:rsidRPr="006D7107" w:rsidRDefault="00DB2ECE" w:rsidP="00583C03">
            <w:pPr>
              <w:jc w:val="center"/>
              <w:rPr>
                <w:color w:val="000000"/>
                <w:sz w:val="22"/>
                <w:szCs w:val="22"/>
              </w:rPr>
            </w:pPr>
            <w:r w:rsidRPr="006D7107">
              <w:rPr>
                <w:color w:val="000000"/>
                <w:sz w:val="22"/>
                <w:szCs w:val="22"/>
              </w:rPr>
              <w:t>Energy/Vitality</w:t>
            </w:r>
          </w:p>
        </w:tc>
        <w:tc>
          <w:tcPr>
            <w:tcW w:w="4750" w:type="dxa"/>
            <w:tcBorders>
              <w:left w:val="nil"/>
              <w:bottom w:val="nil"/>
              <w:right w:val="double" w:sz="4" w:space="0" w:color="auto"/>
            </w:tcBorders>
            <w:shd w:val="clear" w:color="auto" w:fill="auto"/>
            <w:vAlign w:val="center"/>
            <w:hideMark/>
          </w:tcPr>
          <w:p w:rsidR="00DB2ECE" w:rsidRPr="006D7107" w:rsidRDefault="00DB2ECE" w:rsidP="00583C03">
            <w:pPr>
              <w:jc w:val="right"/>
              <w:rPr>
                <w:color w:val="000000"/>
                <w:sz w:val="22"/>
                <w:szCs w:val="22"/>
              </w:rPr>
            </w:pPr>
            <w:r w:rsidRPr="006D7107">
              <w:rPr>
                <w:color w:val="000000"/>
                <w:sz w:val="22"/>
                <w:szCs w:val="22"/>
              </w:rPr>
              <w:t> </w:t>
            </w:r>
          </w:p>
        </w:tc>
        <w:tc>
          <w:tcPr>
            <w:tcW w:w="745" w:type="dxa"/>
            <w:tcBorders>
              <w:left w:val="double" w:sz="4" w:space="0" w:color="auto"/>
              <w:bottom w:val="nil"/>
              <w:right w:val="nil"/>
            </w:tcBorders>
            <w:shd w:val="clear" w:color="auto" w:fill="auto"/>
            <w:noWrap/>
            <w:vAlign w:val="center"/>
            <w:hideMark/>
          </w:tcPr>
          <w:p w:rsidR="00DB2ECE" w:rsidRPr="006D7107" w:rsidRDefault="00DB2ECE" w:rsidP="00583C03">
            <w:pPr>
              <w:jc w:val="right"/>
              <w:rPr>
                <w:b/>
                <w:color w:val="000000"/>
                <w:sz w:val="22"/>
                <w:szCs w:val="22"/>
              </w:rPr>
            </w:pPr>
            <w:r w:rsidRPr="006D7107">
              <w:rPr>
                <w:b/>
                <w:color w:val="000000"/>
                <w:sz w:val="22"/>
                <w:szCs w:val="22"/>
              </w:rPr>
              <w:t>.</w:t>
            </w:r>
            <w:r>
              <w:rPr>
                <w:b/>
                <w:color w:val="000000"/>
                <w:sz w:val="22"/>
                <w:szCs w:val="22"/>
              </w:rPr>
              <w:t>19</w:t>
            </w:r>
          </w:p>
        </w:tc>
        <w:tc>
          <w:tcPr>
            <w:tcW w:w="601" w:type="dxa"/>
            <w:tcBorders>
              <w:left w:val="nil"/>
              <w:bottom w:val="nil"/>
              <w:right w:val="single" w:sz="4" w:space="0" w:color="auto"/>
            </w:tcBorders>
            <w:shd w:val="clear" w:color="auto" w:fill="auto"/>
            <w:noWrap/>
            <w:vAlign w:val="center"/>
            <w:hideMark/>
          </w:tcPr>
          <w:p w:rsidR="00DB2ECE" w:rsidRPr="006D7107" w:rsidRDefault="00DB2ECE" w:rsidP="00583C03">
            <w:pPr>
              <w:rPr>
                <w:b/>
                <w:bCs/>
                <w:color w:val="000000"/>
                <w:sz w:val="22"/>
                <w:szCs w:val="22"/>
              </w:rPr>
            </w:pPr>
            <w:r w:rsidRPr="006D7107">
              <w:rPr>
                <w:b/>
                <w:bCs/>
                <w:color w:val="000000"/>
                <w:sz w:val="22"/>
                <w:szCs w:val="22"/>
              </w:rPr>
              <w:t>.0</w:t>
            </w:r>
            <w:r>
              <w:rPr>
                <w:b/>
                <w:bCs/>
                <w:color w:val="000000"/>
                <w:sz w:val="22"/>
                <w:szCs w:val="22"/>
              </w:rPr>
              <w:t>4</w:t>
            </w:r>
          </w:p>
        </w:tc>
        <w:tc>
          <w:tcPr>
            <w:tcW w:w="735"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.24</w:t>
            </w:r>
          </w:p>
        </w:tc>
        <w:tc>
          <w:tcPr>
            <w:tcW w:w="633" w:type="dxa"/>
            <w:tcBorders>
              <w:right w:val="doub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.02</w:t>
            </w:r>
          </w:p>
        </w:tc>
        <w:tc>
          <w:tcPr>
            <w:tcW w:w="781" w:type="dxa"/>
            <w:gridSpan w:val="2"/>
            <w:tcBorders>
              <w:left w:val="doub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.1</w:t>
            </w:r>
            <w:r w:rsidR="00176E2C">
              <w:rPr>
                <w:b/>
                <w:color w:val="000000"/>
                <w:sz w:val="22"/>
                <w:szCs w:val="22"/>
              </w:rPr>
              <w:t>6</w:t>
            </w:r>
          </w:p>
        </w:tc>
        <w:tc>
          <w:tcPr>
            <w:tcW w:w="601" w:type="dxa"/>
            <w:tcBorders>
              <w:right w:val="sing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.04</w:t>
            </w:r>
          </w:p>
        </w:tc>
        <w:tc>
          <w:tcPr>
            <w:tcW w:w="807"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.18</w:t>
            </w:r>
          </w:p>
        </w:tc>
        <w:tc>
          <w:tcPr>
            <w:tcW w:w="634" w:type="dxa"/>
            <w:gridSpan w:val="2"/>
            <w:tcBorders>
              <w:right w:val="doub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.0</w:t>
            </w:r>
            <w:r>
              <w:rPr>
                <w:b/>
                <w:bCs/>
                <w:color w:val="000000"/>
                <w:sz w:val="22"/>
                <w:szCs w:val="22"/>
              </w:rPr>
              <w:t>3</w:t>
            </w:r>
          </w:p>
        </w:tc>
        <w:tc>
          <w:tcPr>
            <w:tcW w:w="798" w:type="dxa"/>
            <w:tcBorders>
              <w:left w:val="doub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-.1</w:t>
            </w:r>
            <w:r>
              <w:rPr>
                <w:b/>
                <w:color w:val="000000"/>
                <w:sz w:val="22"/>
                <w:szCs w:val="22"/>
              </w:rPr>
              <w:t>1</w:t>
            </w:r>
          </w:p>
        </w:tc>
        <w:tc>
          <w:tcPr>
            <w:tcW w:w="663" w:type="dxa"/>
            <w:tcBorders>
              <w:right w:val="sing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.04</w:t>
            </w:r>
          </w:p>
        </w:tc>
        <w:tc>
          <w:tcPr>
            <w:tcW w:w="705"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-.14</w:t>
            </w:r>
          </w:p>
        </w:tc>
        <w:tc>
          <w:tcPr>
            <w:tcW w:w="625" w:type="dxa"/>
            <w:vAlign w:val="center"/>
          </w:tcPr>
          <w:p w:rsidR="00DB2ECE" w:rsidRPr="006D7107" w:rsidRDefault="00DB2ECE" w:rsidP="00583C03">
            <w:pPr>
              <w:rPr>
                <w:b/>
                <w:bCs/>
                <w:color w:val="000000"/>
                <w:sz w:val="22"/>
                <w:szCs w:val="22"/>
              </w:rPr>
            </w:pPr>
            <w:r w:rsidRPr="006D7107">
              <w:rPr>
                <w:b/>
                <w:bCs/>
                <w:color w:val="000000"/>
                <w:sz w:val="22"/>
                <w:szCs w:val="22"/>
              </w:rPr>
              <w:t>.02</w:t>
            </w:r>
          </w:p>
        </w:tc>
      </w:tr>
      <w:tr w:rsidR="00DB2ECE" w:rsidRPr="006D7107" w:rsidTr="00583C03">
        <w:trPr>
          <w:trHeight w:val="283"/>
          <w:jc w:val="center"/>
        </w:trPr>
        <w:tc>
          <w:tcPr>
            <w:tcW w:w="2374" w:type="dxa"/>
            <w:tcBorders>
              <w:left w:val="nil"/>
              <w:bottom w:val="nil"/>
              <w:right w:val="nil"/>
            </w:tcBorders>
            <w:shd w:val="clear" w:color="auto" w:fill="auto"/>
            <w:noWrap/>
            <w:vAlign w:val="center"/>
            <w:hideMark/>
          </w:tcPr>
          <w:p w:rsidR="00DB2ECE" w:rsidRPr="006D7107" w:rsidRDefault="00DB2ECE" w:rsidP="00583C03">
            <w:pPr>
              <w:jc w:val="center"/>
              <w:rPr>
                <w:color w:val="000000"/>
                <w:sz w:val="22"/>
                <w:szCs w:val="22"/>
              </w:rPr>
            </w:pPr>
            <w:r w:rsidRPr="006D7107">
              <w:rPr>
                <w:color w:val="000000"/>
                <w:sz w:val="22"/>
                <w:szCs w:val="22"/>
              </w:rPr>
              <w:t>Ideal-self Overlap</w:t>
            </w:r>
          </w:p>
        </w:tc>
        <w:tc>
          <w:tcPr>
            <w:tcW w:w="4750" w:type="dxa"/>
            <w:tcBorders>
              <w:left w:val="nil"/>
              <w:bottom w:val="nil"/>
              <w:right w:val="double" w:sz="4" w:space="0" w:color="auto"/>
            </w:tcBorders>
            <w:shd w:val="clear" w:color="auto" w:fill="auto"/>
            <w:vAlign w:val="center"/>
            <w:hideMark/>
          </w:tcPr>
          <w:p w:rsidR="00DB2ECE" w:rsidRPr="006D7107" w:rsidRDefault="00DB2ECE" w:rsidP="00583C03">
            <w:pPr>
              <w:jc w:val="right"/>
              <w:rPr>
                <w:color w:val="000000"/>
                <w:sz w:val="22"/>
                <w:szCs w:val="22"/>
              </w:rPr>
            </w:pPr>
            <w:r w:rsidRPr="006D7107">
              <w:rPr>
                <w:color w:val="000000"/>
                <w:sz w:val="22"/>
                <w:szCs w:val="22"/>
              </w:rPr>
              <w:t> </w:t>
            </w:r>
          </w:p>
        </w:tc>
        <w:tc>
          <w:tcPr>
            <w:tcW w:w="745" w:type="dxa"/>
            <w:tcBorders>
              <w:left w:val="double" w:sz="4" w:space="0" w:color="auto"/>
              <w:bottom w:val="nil"/>
              <w:right w:val="nil"/>
            </w:tcBorders>
            <w:shd w:val="clear" w:color="auto" w:fill="auto"/>
            <w:noWrap/>
            <w:vAlign w:val="center"/>
            <w:hideMark/>
          </w:tcPr>
          <w:p w:rsidR="00DB2ECE" w:rsidRPr="006D7107" w:rsidRDefault="00DB2ECE" w:rsidP="00583C03">
            <w:pPr>
              <w:jc w:val="right"/>
              <w:rPr>
                <w:b/>
                <w:color w:val="000000"/>
                <w:sz w:val="22"/>
                <w:szCs w:val="22"/>
              </w:rPr>
            </w:pPr>
            <w:r w:rsidRPr="006D7107">
              <w:rPr>
                <w:b/>
                <w:color w:val="000000"/>
                <w:sz w:val="22"/>
                <w:szCs w:val="22"/>
              </w:rPr>
              <w:t>.4</w:t>
            </w:r>
            <w:r>
              <w:rPr>
                <w:b/>
                <w:color w:val="000000"/>
                <w:sz w:val="22"/>
                <w:szCs w:val="22"/>
              </w:rPr>
              <w:t>3</w:t>
            </w:r>
          </w:p>
        </w:tc>
        <w:tc>
          <w:tcPr>
            <w:tcW w:w="601" w:type="dxa"/>
            <w:tcBorders>
              <w:left w:val="nil"/>
              <w:bottom w:val="nil"/>
              <w:right w:val="single" w:sz="4" w:space="0" w:color="auto"/>
            </w:tcBorders>
            <w:shd w:val="clear" w:color="auto" w:fill="auto"/>
            <w:noWrap/>
            <w:vAlign w:val="center"/>
            <w:hideMark/>
          </w:tcPr>
          <w:p w:rsidR="00DB2ECE" w:rsidRPr="006D7107" w:rsidRDefault="00DB2ECE" w:rsidP="00583C03">
            <w:pPr>
              <w:rPr>
                <w:b/>
                <w:bCs/>
                <w:color w:val="000000"/>
                <w:sz w:val="22"/>
                <w:szCs w:val="22"/>
              </w:rPr>
            </w:pPr>
            <w:r w:rsidRPr="006D7107">
              <w:rPr>
                <w:b/>
                <w:bCs/>
                <w:color w:val="000000"/>
                <w:sz w:val="22"/>
                <w:szCs w:val="22"/>
              </w:rPr>
              <w:t>.0</w:t>
            </w:r>
            <w:r>
              <w:rPr>
                <w:b/>
                <w:bCs/>
                <w:color w:val="000000"/>
                <w:sz w:val="22"/>
                <w:szCs w:val="22"/>
              </w:rPr>
              <w:t>5</w:t>
            </w:r>
          </w:p>
        </w:tc>
        <w:tc>
          <w:tcPr>
            <w:tcW w:w="735"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.3</w:t>
            </w:r>
            <w:r>
              <w:rPr>
                <w:b/>
                <w:color w:val="000000"/>
                <w:sz w:val="22"/>
                <w:szCs w:val="22"/>
              </w:rPr>
              <w:t>5</w:t>
            </w:r>
          </w:p>
        </w:tc>
        <w:tc>
          <w:tcPr>
            <w:tcW w:w="633" w:type="dxa"/>
            <w:tcBorders>
              <w:right w:val="doub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.03</w:t>
            </w:r>
          </w:p>
        </w:tc>
        <w:tc>
          <w:tcPr>
            <w:tcW w:w="781" w:type="dxa"/>
            <w:gridSpan w:val="2"/>
            <w:tcBorders>
              <w:left w:val="doub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.4</w:t>
            </w:r>
            <w:r>
              <w:rPr>
                <w:b/>
                <w:color w:val="000000"/>
                <w:sz w:val="22"/>
                <w:szCs w:val="22"/>
              </w:rPr>
              <w:t>6</w:t>
            </w:r>
          </w:p>
        </w:tc>
        <w:tc>
          <w:tcPr>
            <w:tcW w:w="601" w:type="dxa"/>
            <w:tcBorders>
              <w:right w:val="sing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.0</w:t>
            </w:r>
            <w:r>
              <w:rPr>
                <w:b/>
                <w:bCs/>
                <w:color w:val="000000"/>
                <w:sz w:val="22"/>
                <w:szCs w:val="22"/>
              </w:rPr>
              <w:t>6</w:t>
            </w:r>
          </w:p>
        </w:tc>
        <w:tc>
          <w:tcPr>
            <w:tcW w:w="807"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w:t>
            </w:r>
            <w:r>
              <w:rPr>
                <w:b/>
                <w:color w:val="000000"/>
                <w:sz w:val="22"/>
                <w:szCs w:val="22"/>
              </w:rPr>
              <w:t>48</w:t>
            </w:r>
          </w:p>
        </w:tc>
        <w:tc>
          <w:tcPr>
            <w:tcW w:w="634" w:type="dxa"/>
            <w:gridSpan w:val="2"/>
            <w:tcBorders>
              <w:right w:val="doub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.03</w:t>
            </w:r>
          </w:p>
        </w:tc>
        <w:tc>
          <w:tcPr>
            <w:tcW w:w="798" w:type="dxa"/>
            <w:tcBorders>
              <w:left w:val="doub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w:t>
            </w:r>
            <w:r>
              <w:rPr>
                <w:b/>
                <w:color w:val="000000"/>
                <w:sz w:val="22"/>
                <w:szCs w:val="22"/>
              </w:rPr>
              <w:t>18</w:t>
            </w:r>
          </w:p>
        </w:tc>
        <w:tc>
          <w:tcPr>
            <w:tcW w:w="663" w:type="dxa"/>
            <w:tcBorders>
              <w:right w:val="sing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.05</w:t>
            </w:r>
          </w:p>
        </w:tc>
        <w:tc>
          <w:tcPr>
            <w:tcW w:w="705"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-.16</w:t>
            </w:r>
          </w:p>
        </w:tc>
        <w:tc>
          <w:tcPr>
            <w:tcW w:w="625" w:type="dxa"/>
            <w:vAlign w:val="center"/>
          </w:tcPr>
          <w:p w:rsidR="00DB2ECE" w:rsidRPr="006D7107" w:rsidRDefault="00DB2ECE" w:rsidP="00583C03">
            <w:pPr>
              <w:rPr>
                <w:b/>
                <w:bCs/>
                <w:color w:val="000000"/>
                <w:sz w:val="22"/>
                <w:szCs w:val="22"/>
              </w:rPr>
            </w:pPr>
            <w:r w:rsidRPr="006D7107">
              <w:rPr>
                <w:b/>
                <w:bCs/>
                <w:color w:val="000000"/>
                <w:sz w:val="22"/>
                <w:szCs w:val="22"/>
              </w:rPr>
              <w:t>.03</w:t>
            </w:r>
          </w:p>
        </w:tc>
      </w:tr>
      <w:tr w:rsidR="00DB2ECE" w:rsidRPr="006D7107" w:rsidTr="00583C03">
        <w:trPr>
          <w:trHeight w:val="283"/>
          <w:jc w:val="center"/>
        </w:trPr>
        <w:tc>
          <w:tcPr>
            <w:tcW w:w="2374" w:type="dxa"/>
            <w:tcBorders>
              <w:left w:val="nil"/>
              <w:bottom w:val="nil"/>
              <w:right w:val="nil"/>
            </w:tcBorders>
            <w:shd w:val="clear" w:color="auto" w:fill="auto"/>
            <w:noWrap/>
            <w:vAlign w:val="center"/>
            <w:hideMark/>
          </w:tcPr>
          <w:p w:rsidR="00DB2ECE" w:rsidRPr="006D7107" w:rsidRDefault="00DB2ECE" w:rsidP="00583C03">
            <w:pPr>
              <w:jc w:val="center"/>
              <w:rPr>
                <w:color w:val="000000"/>
                <w:sz w:val="22"/>
                <w:szCs w:val="22"/>
              </w:rPr>
            </w:pPr>
            <w:r w:rsidRPr="006D7107">
              <w:rPr>
                <w:color w:val="000000"/>
                <w:sz w:val="22"/>
                <w:szCs w:val="22"/>
              </w:rPr>
              <w:t>Self-Consciousness</w:t>
            </w:r>
          </w:p>
        </w:tc>
        <w:tc>
          <w:tcPr>
            <w:tcW w:w="4750" w:type="dxa"/>
            <w:tcBorders>
              <w:left w:val="nil"/>
              <w:bottom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Public</w:t>
            </w:r>
          </w:p>
        </w:tc>
        <w:tc>
          <w:tcPr>
            <w:tcW w:w="745" w:type="dxa"/>
            <w:tcBorders>
              <w:left w:val="double" w:sz="4" w:space="0" w:color="auto"/>
              <w:bottom w:val="nil"/>
              <w:right w:val="nil"/>
            </w:tcBorders>
            <w:shd w:val="clear" w:color="auto" w:fill="auto"/>
            <w:noWrap/>
            <w:vAlign w:val="center"/>
            <w:hideMark/>
          </w:tcPr>
          <w:p w:rsidR="00DB2ECE" w:rsidRPr="006D7107" w:rsidRDefault="00DB2ECE" w:rsidP="00583C03">
            <w:pPr>
              <w:jc w:val="right"/>
              <w:rPr>
                <w:color w:val="000000"/>
                <w:sz w:val="22"/>
                <w:szCs w:val="22"/>
              </w:rPr>
            </w:pPr>
            <w:r>
              <w:rPr>
                <w:color w:val="000000"/>
                <w:sz w:val="22"/>
                <w:szCs w:val="22"/>
              </w:rPr>
              <w:t>.02</w:t>
            </w:r>
          </w:p>
        </w:tc>
        <w:tc>
          <w:tcPr>
            <w:tcW w:w="601" w:type="dxa"/>
            <w:tcBorders>
              <w:left w:val="nil"/>
              <w:bottom w:val="nil"/>
              <w:right w:val="sing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.0</w:t>
            </w:r>
            <w:r>
              <w:rPr>
                <w:color w:val="000000"/>
                <w:sz w:val="22"/>
                <w:szCs w:val="22"/>
              </w:rPr>
              <w:t>4</w:t>
            </w:r>
          </w:p>
        </w:tc>
        <w:tc>
          <w:tcPr>
            <w:tcW w:w="735"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-.0</w:t>
            </w:r>
            <w:r>
              <w:rPr>
                <w:b/>
                <w:color w:val="000000"/>
                <w:sz w:val="22"/>
                <w:szCs w:val="22"/>
              </w:rPr>
              <w:t>5</w:t>
            </w:r>
          </w:p>
        </w:tc>
        <w:tc>
          <w:tcPr>
            <w:tcW w:w="633" w:type="dxa"/>
            <w:tcBorders>
              <w:right w:val="doub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.02</w:t>
            </w:r>
          </w:p>
        </w:tc>
        <w:tc>
          <w:tcPr>
            <w:tcW w:w="781" w:type="dxa"/>
            <w:gridSpan w:val="2"/>
            <w:tcBorders>
              <w:left w:val="doub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.18</w:t>
            </w:r>
          </w:p>
        </w:tc>
        <w:tc>
          <w:tcPr>
            <w:tcW w:w="601" w:type="dxa"/>
            <w:tcBorders>
              <w:right w:val="sing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.04</w:t>
            </w:r>
          </w:p>
        </w:tc>
        <w:tc>
          <w:tcPr>
            <w:tcW w:w="807"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w:t>
            </w:r>
            <w:r>
              <w:rPr>
                <w:b/>
                <w:color w:val="000000"/>
                <w:sz w:val="22"/>
                <w:szCs w:val="22"/>
              </w:rPr>
              <w:t>14</w:t>
            </w:r>
          </w:p>
        </w:tc>
        <w:tc>
          <w:tcPr>
            <w:tcW w:w="634" w:type="dxa"/>
            <w:gridSpan w:val="2"/>
            <w:tcBorders>
              <w:right w:val="doub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.03</w:t>
            </w:r>
          </w:p>
        </w:tc>
        <w:tc>
          <w:tcPr>
            <w:tcW w:w="798" w:type="dxa"/>
            <w:tcBorders>
              <w:left w:val="double" w:sz="4" w:space="0" w:color="auto"/>
            </w:tcBorders>
            <w:vAlign w:val="center"/>
          </w:tcPr>
          <w:p w:rsidR="00DB2ECE" w:rsidRPr="001E6F55" w:rsidRDefault="00DB2ECE" w:rsidP="00583C03">
            <w:pPr>
              <w:jc w:val="right"/>
              <w:rPr>
                <w:color w:val="000000"/>
                <w:sz w:val="22"/>
                <w:szCs w:val="22"/>
              </w:rPr>
            </w:pPr>
            <w:r w:rsidRPr="001E6F55">
              <w:rPr>
                <w:color w:val="000000"/>
                <w:sz w:val="22"/>
                <w:szCs w:val="22"/>
              </w:rPr>
              <w:t>.0</w:t>
            </w:r>
            <w:r w:rsidR="00176E2C">
              <w:rPr>
                <w:color w:val="000000"/>
                <w:sz w:val="22"/>
                <w:szCs w:val="22"/>
              </w:rPr>
              <w:t>7</w:t>
            </w:r>
          </w:p>
        </w:tc>
        <w:tc>
          <w:tcPr>
            <w:tcW w:w="663" w:type="dxa"/>
            <w:tcBorders>
              <w:right w:val="single" w:sz="4" w:space="0" w:color="auto"/>
            </w:tcBorders>
            <w:vAlign w:val="center"/>
          </w:tcPr>
          <w:p w:rsidR="00DB2ECE" w:rsidRPr="001E6F55" w:rsidRDefault="00DB2ECE" w:rsidP="00583C03">
            <w:pPr>
              <w:rPr>
                <w:bCs/>
                <w:color w:val="000000"/>
                <w:sz w:val="22"/>
                <w:szCs w:val="22"/>
              </w:rPr>
            </w:pPr>
            <w:r w:rsidRPr="001E6F55">
              <w:rPr>
                <w:bCs/>
                <w:color w:val="000000"/>
                <w:sz w:val="22"/>
                <w:szCs w:val="22"/>
              </w:rPr>
              <w:t>.04</w:t>
            </w:r>
          </w:p>
        </w:tc>
        <w:tc>
          <w:tcPr>
            <w:tcW w:w="705"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.0</w:t>
            </w:r>
            <w:r>
              <w:rPr>
                <w:b/>
                <w:color w:val="000000"/>
                <w:sz w:val="22"/>
                <w:szCs w:val="22"/>
              </w:rPr>
              <w:t>7</w:t>
            </w:r>
          </w:p>
        </w:tc>
        <w:tc>
          <w:tcPr>
            <w:tcW w:w="625" w:type="dxa"/>
            <w:vAlign w:val="center"/>
          </w:tcPr>
          <w:p w:rsidR="00DB2ECE" w:rsidRPr="006D7107" w:rsidRDefault="00DB2ECE" w:rsidP="00583C03">
            <w:pPr>
              <w:rPr>
                <w:b/>
                <w:bCs/>
                <w:color w:val="000000"/>
                <w:sz w:val="22"/>
                <w:szCs w:val="22"/>
              </w:rPr>
            </w:pPr>
            <w:r w:rsidRPr="006D7107">
              <w:rPr>
                <w:b/>
                <w:bCs/>
                <w:color w:val="000000"/>
                <w:sz w:val="22"/>
                <w:szCs w:val="22"/>
              </w:rPr>
              <w:t>.02</w:t>
            </w:r>
          </w:p>
        </w:tc>
      </w:tr>
      <w:tr w:rsidR="00DB2ECE" w:rsidRPr="006D7107" w:rsidTr="00583C03">
        <w:trPr>
          <w:trHeight w:val="283"/>
          <w:jc w:val="center"/>
        </w:trPr>
        <w:tc>
          <w:tcPr>
            <w:tcW w:w="2374" w:type="dxa"/>
            <w:tcBorders>
              <w:left w:val="nil"/>
              <w:bottom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left w:val="nil"/>
              <w:bottom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Private</w:t>
            </w:r>
          </w:p>
        </w:tc>
        <w:tc>
          <w:tcPr>
            <w:tcW w:w="745" w:type="dxa"/>
            <w:tcBorders>
              <w:left w:val="double" w:sz="4" w:space="0" w:color="auto"/>
              <w:bottom w:val="nil"/>
              <w:right w:val="nil"/>
            </w:tcBorders>
            <w:shd w:val="clear" w:color="auto" w:fill="auto"/>
            <w:noWrap/>
            <w:vAlign w:val="center"/>
            <w:hideMark/>
          </w:tcPr>
          <w:p w:rsidR="00DB2ECE" w:rsidRPr="006D7107" w:rsidRDefault="00DB2ECE" w:rsidP="00583C03">
            <w:pPr>
              <w:jc w:val="right"/>
              <w:rPr>
                <w:color w:val="000000"/>
                <w:sz w:val="22"/>
                <w:szCs w:val="22"/>
              </w:rPr>
            </w:pPr>
            <w:r w:rsidRPr="006D7107">
              <w:rPr>
                <w:color w:val="000000"/>
                <w:sz w:val="22"/>
                <w:szCs w:val="22"/>
              </w:rPr>
              <w:t>.02</w:t>
            </w:r>
          </w:p>
        </w:tc>
        <w:tc>
          <w:tcPr>
            <w:tcW w:w="601" w:type="dxa"/>
            <w:tcBorders>
              <w:left w:val="nil"/>
              <w:bottom w:val="nil"/>
              <w:right w:val="sing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.03</w:t>
            </w:r>
          </w:p>
        </w:tc>
        <w:tc>
          <w:tcPr>
            <w:tcW w:w="735" w:type="dxa"/>
            <w:tcBorders>
              <w:left w:val="single" w:sz="4" w:space="0" w:color="auto"/>
            </w:tcBorders>
            <w:vAlign w:val="center"/>
          </w:tcPr>
          <w:p w:rsidR="00DB2ECE" w:rsidRPr="00473979" w:rsidRDefault="00DB2ECE" w:rsidP="00583C03">
            <w:pPr>
              <w:jc w:val="right"/>
              <w:rPr>
                <w:b/>
                <w:color w:val="000000"/>
                <w:sz w:val="22"/>
                <w:szCs w:val="22"/>
              </w:rPr>
            </w:pPr>
            <w:r w:rsidRPr="00473979">
              <w:rPr>
                <w:b/>
                <w:color w:val="000000"/>
                <w:sz w:val="22"/>
                <w:szCs w:val="22"/>
              </w:rPr>
              <w:t>-.04</w:t>
            </w:r>
          </w:p>
        </w:tc>
        <w:tc>
          <w:tcPr>
            <w:tcW w:w="633" w:type="dxa"/>
            <w:tcBorders>
              <w:right w:val="double" w:sz="4" w:space="0" w:color="auto"/>
            </w:tcBorders>
            <w:vAlign w:val="center"/>
          </w:tcPr>
          <w:p w:rsidR="00DB2ECE" w:rsidRPr="00473979" w:rsidRDefault="00DB2ECE" w:rsidP="00583C03">
            <w:pPr>
              <w:rPr>
                <w:b/>
                <w:color w:val="000000"/>
                <w:sz w:val="22"/>
                <w:szCs w:val="22"/>
              </w:rPr>
            </w:pPr>
            <w:r w:rsidRPr="00473979">
              <w:rPr>
                <w:b/>
                <w:color w:val="000000"/>
                <w:sz w:val="22"/>
                <w:szCs w:val="22"/>
              </w:rPr>
              <w:t>.02</w:t>
            </w:r>
          </w:p>
        </w:tc>
        <w:tc>
          <w:tcPr>
            <w:tcW w:w="781" w:type="dxa"/>
            <w:gridSpan w:val="2"/>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-.03</w:t>
            </w:r>
          </w:p>
        </w:tc>
        <w:tc>
          <w:tcPr>
            <w:tcW w:w="601"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.04</w:t>
            </w:r>
          </w:p>
        </w:tc>
        <w:tc>
          <w:tcPr>
            <w:tcW w:w="807" w:type="dxa"/>
            <w:tcBorders>
              <w:left w:val="single" w:sz="4" w:space="0" w:color="auto"/>
            </w:tcBorders>
            <w:vAlign w:val="center"/>
          </w:tcPr>
          <w:p w:rsidR="00DB2ECE" w:rsidRPr="001E6F55" w:rsidRDefault="00DB2ECE" w:rsidP="00583C03">
            <w:pPr>
              <w:jc w:val="right"/>
              <w:rPr>
                <w:i/>
                <w:color w:val="000000"/>
                <w:sz w:val="22"/>
                <w:szCs w:val="22"/>
              </w:rPr>
            </w:pPr>
            <w:r w:rsidRPr="001E6F55">
              <w:rPr>
                <w:i/>
                <w:color w:val="000000"/>
                <w:sz w:val="22"/>
                <w:szCs w:val="22"/>
              </w:rPr>
              <w:t>-.05</w:t>
            </w:r>
          </w:p>
        </w:tc>
        <w:tc>
          <w:tcPr>
            <w:tcW w:w="634" w:type="dxa"/>
            <w:gridSpan w:val="2"/>
            <w:tcBorders>
              <w:right w:val="double" w:sz="4" w:space="0" w:color="auto"/>
            </w:tcBorders>
            <w:vAlign w:val="center"/>
          </w:tcPr>
          <w:p w:rsidR="00DB2ECE" w:rsidRPr="001E6F55" w:rsidRDefault="00DB2ECE" w:rsidP="00583C03">
            <w:pPr>
              <w:rPr>
                <w:bCs/>
                <w:i/>
                <w:color w:val="000000"/>
                <w:sz w:val="22"/>
                <w:szCs w:val="22"/>
              </w:rPr>
            </w:pPr>
            <w:r w:rsidRPr="001E6F55">
              <w:rPr>
                <w:bCs/>
                <w:i/>
                <w:color w:val="000000"/>
                <w:sz w:val="22"/>
                <w:szCs w:val="22"/>
              </w:rPr>
              <w:t>.03</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-.0</w:t>
            </w:r>
            <w:r>
              <w:rPr>
                <w:color w:val="000000"/>
                <w:sz w:val="22"/>
                <w:szCs w:val="22"/>
              </w:rPr>
              <w:t>6</w:t>
            </w:r>
          </w:p>
        </w:tc>
        <w:tc>
          <w:tcPr>
            <w:tcW w:w="663"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.0</w:t>
            </w:r>
            <w:r>
              <w:rPr>
                <w:color w:val="000000"/>
                <w:sz w:val="22"/>
                <w:szCs w:val="22"/>
              </w:rPr>
              <w:t>5</w:t>
            </w:r>
          </w:p>
        </w:tc>
        <w:tc>
          <w:tcPr>
            <w:tcW w:w="705" w:type="dxa"/>
            <w:tcBorders>
              <w:left w:val="single" w:sz="4" w:space="0" w:color="auto"/>
            </w:tcBorders>
            <w:vAlign w:val="center"/>
          </w:tcPr>
          <w:p w:rsidR="00DB2ECE" w:rsidRPr="001E6F55" w:rsidRDefault="00DB2ECE" w:rsidP="00583C03">
            <w:pPr>
              <w:jc w:val="right"/>
              <w:rPr>
                <w:i/>
                <w:color w:val="000000"/>
                <w:sz w:val="22"/>
                <w:szCs w:val="22"/>
              </w:rPr>
            </w:pPr>
            <w:r w:rsidRPr="001E6F55">
              <w:rPr>
                <w:i/>
                <w:color w:val="000000"/>
                <w:sz w:val="22"/>
                <w:szCs w:val="22"/>
              </w:rPr>
              <w:t>.05</w:t>
            </w:r>
          </w:p>
        </w:tc>
        <w:tc>
          <w:tcPr>
            <w:tcW w:w="625" w:type="dxa"/>
            <w:vAlign w:val="center"/>
          </w:tcPr>
          <w:p w:rsidR="00DB2ECE" w:rsidRPr="001E6F55" w:rsidRDefault="00DB2ECE" w:rsidP="00583C03">
            <w:pPr>
              <w:rPr>
                <w:i/>
                <w:color w:val="000000"/>
                <w:sz w:val="22"/>
                <w:szCs w:val="22"/>
              </w:rPr>
            </w:pPr>
            <w:r w:rsidRPr="001E6F55">
              <w:rPr>
                <w:i/>
                <w:color w:val="000000"/>
                <w:sz w:val="22"/>
                <w:szCs w:val="22"/>
              </w:rPr>
              <w:t>.03</w:t>
            </w:r>
          </w:p>
        </w:tc>
      </w:tr>
      <w:tr w:rsidR="00DB2ECE" w:rsidRPr="006D7107" w:rsidTr="00583C03">
        <w:trPr>
          <w:trHeight w:val="283"/>
          <w:jc w:val="center"/>
        </w:trPr>
        <w:tc>
          <w:tcPr>
            <w:tcW w:w="2374" w:type="dxa"/>
            <w:tcBorders>
              <w:left w:val="nil"/>
              <w:bottom w:val="nil"/>
              <w:right w:val="nil"/>
            </w:tcBorders>
            <w:shd w:val="clear" w:color="auto" w:fill="auto"/>
            <w:noWrap/>
            <w:vAlign w:val="center"/>
            <w:hideMark/>
          </w:tcPr>
          <w:p w:rsidR="00DB2ECE" w:rsidRPr="006D7107" w:rsidRDefault="00DB2ECE" w:rsidP="00583C03">
            <w:pPr>
              <w:jc w:val="center"/>
              <w:rPr>
                <w:color w:val="000000"/>
                <w:sz w:val="22"/>
                <w:szCs w:val="22"/>
              </w:rPr>
            </w:pPr>
            <w:r w:rsidRPr="006D7107">
              <w:rPr>
                <w:color w:val="000000"/>
                <w:sz w:val="22"/>
                <w:szCs w:val="22"/>
              </w:rPr>
              <w:t>Self-Esteem</w:t>
            </w:r>
          </w:p>
        </w:tc>
        <w:tc>
          <w:tcPr>
            <w:tcW w:w="4750" w:type="dxa"/>
            <w:tcBorders>
              <w:left w:val="nil"/>
              <w:bottom w:val="nil"/>
              <w:right w:val="double" w:sz="4" w:space="0" w:color="auto"/>
            </w:tcBorders>
            <w:shd w:val="clear" w:color="auto" w:fill="auto"/>
            <w:vAlign w:val="center"/>
            <w:hideMark/>
          </w:tcPr>
          <w:p w:rsidR="00DB2ECE" w:rsidRPr="006D7107" w:rsidRDefault="00DB2ECE" w:rsidP="00583C03">
            <w:pPr>
              <w:jc w:val="right"/>
              <w:rPr>
                <w:color w:val="000000"/>
                <w:sz w:val="22"/>
                <w:szCs w:val="22"/>
              </w:rPr>
            </w:pPr>
            <w:r w:rsidRPr="006D7107">
              <w:rPr>
                <w:color w:val="000000"/>
                <w:sz w:val="22"/>
                <w:szCs w:val="22"/>
              </w:rPr>
              <w:t> </w:t>
            </w:r>
          </w:p>
        </w:tc>
        <w:tc>
          <w:tcPr>
            <w:tcW w:w="745" w:type="dxa"/>
            <w:tcBorders>
              <w:left w:val="double" w:sz="4" w:space="0" w:color="auto"/>
              <w:bottom w:val="nil"/>
              <w:right w:val="nil"/>
            </w:tcBorders>
            <w:shd w:val="clear" w:color="auto" w:fill="auto"/>
            <w:noWrap/>
            <w:vAlign w:val="center"/>
            <w:hideMark/>
          </w:tcPr>
          <w:p w:rsidR="00DB2ECE" w:rsidRPr="006D7107" w:rsidRDefault="00DB2ECE" w:rsidP="00176E2C">
            <w:pPr>
              <w:jc w:val="right"/>
              <w:rPr>
                <w:b/>
                <w:color w:val="000000"/>
                <w:sz w:val="22"/>
                <w:szCs w:val="22"/>
              </w:rPr>
            </w:pPr>
            <w:r w:rsidRPr="006D7107">
              <w:rPr>
                <w:b/>
                <w:color w:val="000000"/>
                <w:sz w:val="22"/>
                <w:szCs w:val="22"/>
              </w:rPr>
              <w:t>.</w:t>
            </w:r>
            <w:r w:rsidR="00176E2C">
              <w:rPr>
                <w:b/>
                <w:color w:val="000000"/>
                <w:sz w:val="22"/>
                <w:szCs w:val="22"/>
              </w:rPr>
              <w:t>36</w:t>
            </w:r>
          </w:p>
        </w:tc>
        <w:tc>
          <w:tcPr>
            <w:tcW w:w="601" w:type="dxa"/>
            <w:tcBorders>
              <w:left w:val="nil"/>
              <w:bottom w:val="nil"/>
              <w:right w:val="single" w:sz="4" w:space="0" w:color="auto"/>
            </w:tcBorders>
            <w:shd w:val="clear" w:color="auto" w:fill="auto"/>
            <w:noWrap/>
            <w:vAlign w:val="center"/>
            <w:hideMark/>
          </w:tcPr>
          <w:p w:rsidR="00DB2ECE" w:rsidRPr="006D7107" w:rsidRDefault="00DB2ECE" w:rsidP="00583C03">
            <w:pPr>
              <w:rPr>
                <w:b/>
                <w:bCs/>
                <w:color w:val="000000"/>
                <w:sz w:val="22"/>
                <w:szCs w:val="22"/>
              </w:rPr>
            </w:pPr>
            <w:r w:rsidRPr="006D7107">
              <w:rPr>
                <w:b/>
                <w:bCs/>
                <w:color w:val="000000"/>
                <w:sz w:val="22"/>
                <w:szCs w:val="22"/>
              </w:rPr>
              <w:t>.0</w:t>
            </w:r>
            <w:r>
              <w:rPr>
                <w:b/>
                <w:bCs/>
                <w:color w:val="000000"/>
                <w:sz w:val="22"/>
                <w:szCs w:val="22"/>
              </w:rPr>
              <w:t>5</w:t>
            </w:r>
          </w:p>
        </w:tc>
        <w:tc>
          <w:tcPr>
            <w:tcW w:w="735"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.4</w:t>
            </w:r>
            <w:r>
              <w:rPr>
                <w:b/>
                <w:color w:val="000000"/>
                <w:sz w:val="22"/>
                <w:szCs w:val="22"/>
              </w:rPr>
              <w:t>1</w:t>
            </w:r>
          </w:p>
        </w:tc>
        <w:tc>
          <w:tcPr>
            <w:tcW w:w="633" w:type="dxa"/>
            <w:tcBorders>
              <w:right w:val="doub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.02</w:t>
            </w:r>
          </w:p>
        </w:tc>
        <w:tc>
          <w:tcPr>
            <w:tcW w:w="781" w:type="dxa"/>
            <w:gridSpan w:val="2"/>
            <w:tcBorders>
              <w:left w:val="doub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.2</w:t>
            </w:r>
            <w:r>
              <w:rPr>
                <w:b/>
                <w:color w:val="000000"/>
                <w:sz w:val="22"/>
                <w:szCs w:val="22"/>
              </w:rPr>
              <w:t>1</w:t>
            </w:r>
          </w:p>
        </w:tc>
        <w:tc>
          <w:tcPr>
            <w:tcW w:w="601" w:type="dxa"/>
            <w:tcBorders>
              <w:right w:val="sing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.0</w:t>
            </w:r>
            <w:r>
              <w:rPr>
                <w:b/>
                <w:bCs/>
                <w:color w:val="000000"/>
                <w:sz w:val="22"/>
                <w:szCs w:val="22"/>
              </w:rPr>
              <w:t>6</w:t>
            </w:r>
          </w:p>
        </w:tc>
        <w:tc>
          <w:tcPr>
            <w:tcW w:w="807"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.2</w:t>
            </w:r>
            <w:r>
              <w:rPr>
                <w:b/>
                <w:color w:val="000000"/>
                <w:sz w:val="22"/>
                <w:szCs w:val="22"/>
              </w:rPr>
              <w:t>2</w:t>
            </w:r>
          </w:p>
        </w:tc>
        <w:tc>
          <w:tcPr>
            <w:tcW w:w="634" w:type="dxa"/>
            <w:gridSpan w:val="2"/>
            <w:tcBorders>
              <w:right w:val="doub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.03</w:t>
            </w:r>
          </w:p>
        </w:tc>
        <w:tc>
          <w:tcPr>
            <w:tcW w:w="798" w:type="dxa"/>
            <w:tcBorders>
              <w:left w:val="doub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w:t>
            </w:r>
            <w:r>
              <w:rPr>
                <w:b/>
                <w:color w:val="000000"/>
                <w:sz w:val="22"/>
                <w:szCs w:val="22"/>
              </w:rPr>
              <w:t>12</w:t>
            </w:r>
          </w:p>
        </w:tc>
        <w:tc>
          <w:tcPr>
            <w:tcW w:w="663" w:type="dxa"/>
            <w:tcBorders>
              <w:right w:val="sing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.05</w:t>
            </w:r>
          </w:p>
        </w:tc>
        <w:tc>
          <w:tcPr>
            <w:tcW w:w="705"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-.2</w:t>
            </w:r>
            <w:r>
              <w:rPr>
                <w:b/>
                <w:color w:val="000000"/>
                <w:sz w:val="22"/>
                <w:szCs w:val="22"/>
              </w:rPr>
              <w:t>1</w:t>
            </w:r>
          </w:p>
        </w:tc>
        <w:tc>
          <w:tcPr>
            <w:tcW w:w="625" w:type="dxa"/>
            <w:vAlign w:val="center"/>
          </w:tcPr>
          <w:p w:rsidR="00DB2ECE" w:rsidRPr="006D7107" w:rsidRDefault="00DB2ECE" w:rsidP="00583C03">
            <w:pPr>
              <w:rPr>
                <w:b/>
                <w:bCs/>
                <w:color w:val="000000"/>
                <w:sz w:val="22"/>
                <w:szCs w:val="22"/>
              </w:rPr>
            </w:pPr>
            <w:r w:rsidRPr="006D7107">
              <w:rPr>
                <w:b/>
                <w:bCs/>
                <w:color w:val="000000"/>
                <w:sz w:val="22"/>
                <w:szCs w:val="22"/>
              </w:rPr>
              <w:t>.03</w:t>
            </w:r>
          </w:p>
        </w:tc>
      </w:tr>
      <w:tr w:rsidR="00DB2ECE" w:rsidRPr="006D7107" w:rsidTr="00583C03">
        <w:trPr>
          <w:trHeight w:val="283"/>
          <w:jc w:val="center"/>
        </w:trPr>
        <w:tc>
          <w:tcPr>
            <w:tcW w:w="2374" w:type="dxa"/>
            <w:tcBorders>
              <w:left w:val="nil"/>
              <w:bottom w:val="nil"/>
              <w:right w:val="nil"/>
            </w:tcBorders>
            <w:shd w:val="clear" w:color="auto" w:fill="auto"/>
            <w:noWrap/>
            <w:vAlign w:val="center"/>
            <w:hideMark/>
          </w:tcPr>
          <w:p w:rsidR="00DB2ECE" w:rsidRPr="006D7107" w:rsidRDefault="00DB2ECE" w:rsidP="00583C03">
            <w:pPr>
              <w:jc w:val="center"/>
              <w:rPr>
                <w:color w:val="000000"/>
                <w:sz w:val="22"/>
                <w:szCs w:val="22"/>
              </w:rPr>
            </w:pPr>
            <w:r w:rsidRPr="006D7107">
              <w:rPr>
                <w:color w:val="000000"/>
                <w:sz w:val="22"/>
                <w:szCs w:val="22"/>
              </w:rPr>
              <w:t>Flow</w:t>
            </w:r>
          </w:p>
        </w:tc>
        <w:tc>
          <w:tcPr>
            <w:tcW w:w="4750" w:type="dxa"/>
            <w:tcBorders>
              <w:left w:val="nil"/>
              <w:bottom w:val="nil"/>
              <w:right w:val="double" w:sz="4" w:space="0" w:color="auto"/>
            </w:tcBorders>
            <w:shd w:val="clear" w:color="auto" w:fill="auto"/>
            <w:vAlign w:val="center"/>
            <w:hideMark/>
          </w:tcPr>
          <w:p w:rsidR="00DB2ECE" w:rsidRPr="006D7107" w:rsidRDefault="00DB2ECE" w:rsidP="00583C03">
            <w:pPr>
              <w:jc w:val="right"/>
              <w:rPr>
                <w:color w:val="000000"/>
                <w:sz w:val="22"/>
                <w:szCs w:val="22"/>
              </w:rPr>
            </w:pPr>
            <w:r w:rsidRPr="006D7107">
              <w:rPr>
                <w:color w:val="000000"/>
                <w:sz w:val="22"/>
                <w:szCs w:val="22"/>
              </w:rPr>
              <w:t> </w:t>
            </w:r>
          </w:p>
        </w:tc>
        <w:tc>
          <w:tcPr>
            <w:tcW w:w="745" w:type="dxa"/>
            <w:tcBorders>
              <w:left w:val="double" w:sz="4" w:space="0" w:color="auto"/>
              <w:bottom w:val="nil"/>
              <w:right w:val="nil"/>
            </w:tcBorders>
            <w:shd w:val="clear" w:color="auto" w:fill="auto"/>
            <w:noWrap/>
            <w:vAlign w:val="center"/>
            <w:hideMark/>
          </w:tcPr>
          <w:p w:rsidR="00DB2ECE" w:rsidRPr="006D7107" w:rsidRDefault="00DB2ECE" w:rsidP="00583C03">
            <w:pPr>
              <w:jc w:val="right"/>
              <w:rPr>
                <w:b/>
                <w:color w:val="000000"/>
                <w:sz w:val="22"/>
                <w:szCs w:val="22"/>
              </w:rPr>
            </w:pPr>
            <w:r w:rsidRPr="006D7107">
              <w:rPr>
                <w:b/>
                <w:color w:val="000000"/>
                <w:sz w:val="22"/>
                <w:szCs w:val="22"/>
              </w:rPr>
              <w:t>.</w:t>
            </w:r>
            <w:r>
              <w:rPr>
                <w:b/>
                <w:color w:val="000000"/>
                <w:sz w:val="22"/>
                <w:szCs w:val="22"/>
              </w:rPr>
              <w:t>26</w:t>
            </w:r>
          </w:p>
        </w:tc>
        <w:tc>
          <w:tcPr>
            <w:tcW w:w="601" w:type="dxa"/>
            <w:tcBorders>
              <w:left w:val="nil"/>
              <w:bottom w:val="nil"/>
              <w:right w:val="single" w:sz="4" w:space="0" w:color="auto"/>
            </w:tcBorders>
            <w:shd w:val="clear" w:color="auto" w:fill="auto"/>
            <w:noWrap/>
            <w:vAlign w:val="center"/>
            <w:hideMark/>
          </w:tcPr>
          <w:p w:rsidR="00DB2ECE" w:rsidRPr="006D7107" w:rsidRDefault="00DB2ECE" w:rsidP="00583C03">
            <w:pPr>
              <w:rPr>
                <w:b/>
                <w:bCs/>
                <w:color w:val="000000"/>
                <w:sz w:val="22"/>
                <w:szCs w:val="22"/>
              </w:rPr>
            </w:pPr>
            <w:r w:rsidRPr="006D7107">
              <w:rPr>
                <w:b/>
                <w:bCs/>
                <w:color w:val="000000"/>
                <w:sz w:val="22"/>
                <w:szCs w:val="22"/>
              </w:rPr>
              <w:t>.0</w:t>
            </w:r>
            <w:r>
              <w:rPr>
                <w:b/>
                <w:bCs/>
                <w:color w:val="000000"/>
                <w:sz w:val="22"/>
                <w:szCs w:val="22"/>
              </w:rPr>
              <w:t>5</w:t>
            </w:r>
          </w:p>
        </w:tc>
        <w:tc>
          <w:tcPr>
            <w:tcW w:w="735"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.4</w:t>
            </w:r>
            <w:r>
              <w:rPr>
                <w:b/>
                <w:color w:val="000000"/>
                <w:sz w:val="22"/>
                <w:szCs w:val="22"/>
              </w:rPr>
              <w:t>2</w:t>
            </w:r>
          </w:p>
        </w:tc>
        <w:tc>
          <w:tcPr>
            <w:tcW w:w="633" w:type="dxa"/>
            <w:tcBorders>
              <w:right w:val="doub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.03</w:t>
            </w:r>
          </w:p>
        </w:tc>
        <w:tc>
          <w:tcPr>
            <w:tcW w:w="781" w:type="dxa"/>
            <w:gridSpan w:val="2"/>
            <w:tcBorders>
              <w:left w:val="doub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.1</w:t>
            </w:r>
            <w:r>
              <w:rPr>
                <w:b/>
                <w:color w:val="000000"/>
                <w:sz w:val="22"/>
                <w:szCs w:val="22"/>
              </w:rPr>
              <w:t>5</w:t>
            </w:r>
          </w:p>
        </w:tc>
        <w:tc>
          <w:tcPr>
            <w:tcW w:w="601" w:type="dxa"/>
            <w:tcBorders>
              <w:right w:val="sing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.04</w:t>
            </w:r>
          </w:p>
        </w:tc>
        <w:tc>
          <w:tcPr>
            <w:tcW w:w="807"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w:t>
            </w:r>
            <w:r>
              <w:rPr>
                <w:b/>
                <w:color w:val="000000"/>
                <w:sz w:val="22"/>
                <w:szCs w:val="22"/>
              </w:rPr>
              <w:t>19</w:t>
            </w:r>
          </w:p>
        </w:tc>
        <w:tc>
          <w:tcPr>
            <w:tcW w:w="634" w:type="dxa"/>
            <w:gridSpan w:val="2"/>
            <w:tcBorders>
              <w:right w:val="doub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.03</w:t>
            </w:r>
          </w:p>
        </w:tc>
        <w:tc>
          <w:tcPr>
            <w:tcW w:w="798" w:type="dxa"/>
            <w:tcBorders>
              <w:left w:val="doub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-.1</w:t>
            </w:r>
            <w:r>
              <w:rPr>
                <w:b/>
                <w:color w:val="000000"/>
                <w:sz w:val="22"/>
                <w:szCs w:val="22"/>
              </w:rPr>
              <w:t>1</w:t>
            </w:r>
          </w:p>
        </w:tc>
        <w:tc>
          <w:tcPr>
            <w:tcW w:w="663" w:type="dxa"/>
            <w:tcBorders>
              <w:right w:val="sing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.05</w:t>
            </w:r>
          </w:p>
        </w:tc>
        <w:tc>
          <w:tcPr>
            <w:tcW w:w="705"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-.2</w:t>
            </w:r>
            <w:r>
              <w:rPr>
                <w:b/>
                <w:color w:val="000000"/>
                <w:sz w:val="22"/>
                <w:szCs w:val="22"/>
              </w:rPr>
              <w:t>2</w:t>
            </w:r>
          </w:p>
        </w:tc>
        <w:tc>
          <w:tcPr>
            <w:tcW w:w="625" w:type="dxa"/>
            <w:vAlign w:val="center"/>
          </w:tcPr>
          <w:p w:rsidR="00DB2ECE" w:rsidRPr="006D7107" w:rsidRDefault="00DB2ECE" w:rsidP="00583C03">
            <w:pPr>
              <w:rPr>
                <w:b/>
                <w:bCs/>
                <w:color w:val="000000"/>
                <w:sz w:val="22"/>
                <w:szCs w:val="22"/>
              </w:rPr>
            </w:pPr>
            <w:r w:rsidRPr="006D7107">
              <w:rPr>
                <w:b/>
                <w:bCs/>
                <w:color w:val="000000"/>
                <w:sz w:val="22"/>
                <w:szCs w:val="22"/>
              </w:rPr>
              <w:t>.03</w:t>
            </w:r>
          </w:p>
        </w:tc>
      </w:tr>
      <w:tr w:rsidR="00DB2ECE" w:rsidRPr="006D7107" w:rsidTr="00583C03">
        <w:trPr>
          <w:trHeight w:val="283"/>
          <w:jc w:val="center"/>
        </w:trPr>
        <w:tc>
          <w:tcPr>
            <w:tcW w:w="2374" w:type="dxa"/>
            <w:tcBorders>
              <w:left w:val="nil"/>
              <w:bottom w:val="nil"/>
              <w:right w:val="nil"/>
            </w:tcBorders>
            <w:shd w:val="clear" w:color="auto" w:fill="auto"/>
            <w:noWrap/>
            <w:vAlign w:val="center"/>
            <w:hideMark/>
          </w:tcPr>
          <w:p w:rsidR="00DB2ECE" w:rsidRPr="006D7107" w:rsidRDefault="00DB2ECE" w:rsidP="00583C03">
            <w:pPr>
              <w:jc w:val="center"/>
              <w:rPr>
                <w:color w:val="000000"/>
                <w:sz w:val="22"/>
                <w:szCs w:val="22"/>
              </w:rPr>
            </w:pPr>
            <w:r w:rsidRPr="006D7107">
              <w:rPr>
                <w:color w:val="000000"/>
                <w:sz w:val="22"/>
                <w:szCs w:val="22"/>
              </w:rPr>
              <w:t>Need</w:t>
            </w:r>
            <w:r>
              <w:rPr>
                <w:color w:val="000000"/>
                <w:sz w:val="22"/>
                <w:szCs w:val="22"/>
              </w:rPr>
              <w:t>s</w:t>
            </w:r>
            <w:r w:rsidRPr="006D7107">
              <w:rPr>
                <w:color w:val="000000"/>
                <w:sz w:val="22"/>
                <w:szCs w:val="22"/>
              </w:rPr>
              <w:t xml:space="preserve"> Satisfaction</w:t>
            </w:r>
          </w:p>
        </w:tc>
        <w:tc>
          <w:tcPr>
            <w:tcW w:w="4750" w:type="dxa"/>
            <w:tcBorders>
              <w:left w:val="nil"/>
              <w:bottom w:val="nil"/>
              <w:right w:val="double" w:sz="4" w:space="0" w:color="auto"/>
            </w:tcBorders>
            <w:shd w:val="clear" w:color="auto" w:fill="auto"/>
            <w:vAlign w:val="center"/>
            <w:hideMark/>
          </w:tcPr>
          <w:p w:rsidR="00DB2ECE" w:rsidRPr="006D7107" w:rsidRDefault="00DB2ECE" w:rsidP="00583C03">
            <w:pPr>
              <w:rPr>
                <w:color w:val="000000"/>
                <w:sz w:val="22"/>
                <w:szCs w:val="22"/>
              </w:rPr>
            </w:pPr>
            <w:r w:rsidRPr="006D7107">
              <w:rPr>
                <w:color w:val="000000"/>
                <w:sz w:val="22"/>
                <w:szCs w:val="22"/>
              </w:rPr>
              <w:t>Autonomy/Independence</w:t>
            </w:r>
          </w:p>
        </w:tc>
        <w:tc>
          <w:tcPr>
            <w:tcW w:w="745" w:type="dxa"/>
            <w:tcBorders>
              <w:left w:val="double" w:sz="4" w:space="0" w:color="auto"/>
              <w:bottom w:val="nil"/>
              <w:right w:val="nil"/>
            </w:tcBorders>
            <w:shd w:val="clear" w:color="auto" w:fill="auto"/>
            <w:noWrap/>
            <w:vAlign w:val="center"/>
            <w:hideMark/>
          </w:tcPr>
          <w:p w:rsidR="00DB2ECE" w:rsidRPr="006D7107" w:rsidRDefault="00DB2ECE" w:rsidP="00583C03">
            <w:pPr>
              <w:jc w:val="right"/>
              <w:rPr>
                <w:b/>
                <w:color w:val="000000"/>
                <w:sz w:val="22"/>
                <w:szCs w:val="22"/>
              </w:rPr>
            </w:pPr>
            <w:r w:rsidRPr="006D7107">
              <w:rPr>
                <w:b/>
                <w:color w:val="000000"/>
                <w:sz w:val="22"/>
                <w:szCs w:val="22"/>
              </w:rPr>
              <w:t>.1</w:t>
            </w:r>
            <w:r>
              <w:rPr>
                <w:b/>
                <w:color w:val="000000"/>
                <w:sz w:val="22"/>
                <w:szCs w:val="22"/>
              </w:rPr>
              <w:t>2</w:t>
            </w:r>
          </w:p>
        </w:tc>
        <w:tc>
          <w:tcPr>
            <w:tcW w:w="601" w:type="dxa"/>
            <w:tcBorders>
              <w:left w:val="nil"/>
              <w:bottom w:val="nil"/>
              <w:right w:val="single" w:sz="4" w:space="0" w:color="auto"/>
            </w:tcBorders>
            <w:shd w:val="clear" w:color="auto" w:fill="auto"/>
            <w:noWrap/>
            <w:vAlign w:val="center"/>
            <w:hideMark/>
          </w:tcPr>
          <w:p w:rsidR="00DB2ECE" w:rsidRPr="006D7107" w:rsidRDefault="00DB2ECE" w:rsidP="00583C03">
            <w:pPr>
              <w:rPr>
                <w:b/>
                <w:bCs/>
                <w:color w:val="000000"/>
                <w:sz w:val="22"/>
                <w:szCs w:val="22"/>
              </w:rPr>
            </w:pPr>
            <w:r w:rsidRPr="006D7107">
              <w:rPr>
                <w:b/>
                <w:bCs/>
                <w:color w:val="000000"/>
                <w:sz w:val="22"/>
                <w:szCs w:val="22"/>
              </w:rPr>
              <w:t>.04</w:t>
            </w:r>
          </w:p>
        </w:tc>
        <w:tc>
          <w:tcPr>
            <w:tcW w:w="735"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-.2</w:t>
            </w:r>
            <w:r>
              <w:rPr>
                <w:b/>
                <w:color w:val="000000"/>
                <w:sz w:val="22"/>
                <w:szCs w:val="22"/>
              </w:rPr>
              <w:t>7</w:t>
            </w:r>
          </w:p>
        </w:tc>
        <w:tc>
          <w:tcPr>
            <w:tcW w:w="633" w:type="dxa"/>
            <w:tcBorders>
              <w:right w:val="doub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w:t>
            </w:r>
            <w:r>
              <w:rPr>
                <w:b/>
                <w:bCs/>
                <w:color w:val="000000"/>
                <w:sz w:val="22"/>
                <w:szCs w:val="22"/>
              </w:rPr>
              <w:t>10</w:t>
            </w:r>
          </w:p>
        </w:tc>
        <w:tc>
          <w:tcPr>
            <w:tcW w:w="781" w:type="dxa"/>
            <w:gridSpan w:val="2"/>
            <w:tcBorders>
              <w:left w:val="doub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-.1</w:t>
            </w:r>
            <w:r>
              <w:rPr>
                <w:b/>
                <w:color w:val="000000"/>
                <w:sz w:val="22"/>
                <w:szCs w:val="22"/>
              </w:rPr>
              <w:t>6</w:t>
            </w:r>
          </w:p>
        </w:tc>
        <w:tc>
          <w:tcPr>
            <w:tcW w:w="601" w:type="dxa"/>
            <w:tcBorders>
              <w:right w:val="sing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.05</w:t>
            </w:r>
          </w:p>
        </w:tc>
        <w:tc>
          <w:tcPr>
            <w:tcW w:w="807"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w:t>
            </w:r>
            <w:r>
              <w:rPr>
                <w:color w:val="000000"/>
                <w:sz w:val="22"/>
                <w:szCs w:val="22"/>
              </w:rPr>
              <w:t>07</w:t>
            </w:r>
          </w:p>
        </w:tc>
        <w:tc>
          <w:tcPr>
            <w:tcW w:w="634" w:type="dxa"/>
            <w:gridSpan w:val="2"/>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.13</w:t>
            </w:r>
          </w:p>
        </w:tc>
        <w:tc>
          <w:tcPr>
            <w:tcW w:w="798" w:type="dxa"/>
            <w:tcBorders>
              <w:left w:val="doub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-.1</w:t>
            </w:r>
            <w:r>
              <w:rPr>
                <w:b/>
                <w:color w:val="000000"/>
                <w:sz w:val="22"/>
                <w:szCs w:val="22"/>
              </w:rPr>
              <w:t>1</w:t>
            </w:r>
          </w:p>
        </w:tc>
        <w:tc>
          <w:tcPr>
            <w:tcW w:w="663" w:type="dxa"/>
            <w:tcBorders>
              <w:right w:val="sing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.05</w:t>
            </w:r>
          </w:p>
        </w:tc>
        <w:tc>
          <w:tcPr>
            <w:tcW w:w="70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.0</w:t>
            </w:r>
            <w:r>
              <w:rPr>
                <w:color w:val="000000"/>
                <w:sz w:val="22"/>
                <w:szCs w:val="22"/>
              </w:rPr>
              <w:t>7</w:t>
            </w:r>
          </w:p>
        </w:tc>
        <w:tc>
          <w:tcPr>
            <w:tcW w:w="625" w:type="dxa"/>
            <w:vAlign w:val="center"/>
          </w:tcPr>
          <w:p w:rsidR="00DB2ECE" w:rsidRPr="006D7107" w:rsidRDefault="00DB2ECE" w:rsidP="00583C03">
            <w:pPr>
              <w:rPr>
                <w:color w:val="000000"/>
                <w:sz w:val="22"/>
                <w:szCs w:val="22"/>
              </w:rPr>
            </w:pPr>
            <w:r w:rsidRPr="006D7107">
              <w:rPr>
                <w:color w:val="000000"/>
                <w:sz w:val="22"/>
                <w:szCs w:val="22"/>
              </w:rPr>
              <w:t>.12</w:t>
            </w:r>
          </w:p>
        </w:tc>
      </w:tr>
      <w:tr w:rsidR="00DB2ECE" w:rsidRPr="006D7107" w:rsidTr="00583C03">
        <w:trPr>
          <w:trHeight w:val="283"/>
          <w:jc w:val="center"/>
        </w:trPr>
        <w:tc>
          <w:tcPr>
            <w:tcW w:w="2374" w:type="dxa"/>
            <w:tcBorders>
              <w:top w:val="nil"/>
              <w:left w:val="nil"/>
              <w:bottom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top w:val="nil"/>
              <w:left w:val="nil"/>
              <w:bottom w:val="nil"/>
              <w:right w:val="double" w:sz="4" w:space="0" w:color="auto"/>
            </w:tcBorders>
            <w:shd w:val="clear" w:color="auto" w:fill="auto"/>
            <w:vAlign w:val="center"/>
            <w:hideMark/>
          </w:tcPr>
          <w:p w:rsidR="00DB2ECE" w:rsidRPr="006D7107" w:rsidRDefault="00DB2ECE" w:rsidP="00583C03">
            <w:pPr>
              <w:rPr>
                <w:color w:val="000000"/>
                <w:sz w:val="22"/>
                <w:szCs w:val="22"/>
              </w:rPr>
            </w:pPr>
            <w:r w:rsidRPr="006D7107">
              <w:rPr>
                <w:color w:val="000000"/>
                <w:sz w:val="22"/>
                <w:szCs w:val="22"/>
              </w:rPr>
              <w:t>Competence/Being Capable</w:t>
            </w:r>
          </w:p>
        </w:tc>
        <w:tc>
          <w:tcPr>
            <w:tcW w:w="745" w:type="dxa"/>
            <w:tcBorders>
              <w:top w:val="nil"/>
              <w:left w:val="double" w:sz="4" w:space="0" w:color="auto"/>
              <w:bottom w:val="nil"/>
              <w:right w:val="nil"/>
            </w:tcBorders>
            <w:shd w:val="clear" w:color="auto" w:fill="auto"/>
            <w:noWrap/>
            <w:vAlign w:val="center"/>
            <w:hideMark/>
          </w:tcPr>
          <w:p w:rsidR="00DB2ECE" w:rsidRPr="006D7107" w:rsidRDefault="00DB2ECE" w:rsidP="00583C03">
            <w:pPr>
              <w:jc w:val="right"/>
              <w:rPr>
                <w:b/>
                <w:color w:val="000000"/>
                <w:sz w:val="22"/>
                <w:szCs w:val="22"/>
              </w:rPr>
            </w:pPr>
            <w:r w:rsidRPr="006D7107">
              <w:rPr>
                <w:b/>
                <w:color w:val="000000"/>
                <w:sz w:val="22"/>
                <w:szCs w:val="22"/>
              </w:rPr>
              <w:t>.1</w:t>
            </w:r>
            <w:r>
              <w:rPr>
                <w:b/>
                <w:color w:val="000000"/>
                <w:sz w:val="22"/>
                <w:szCs w:val="22"/>
              </w:rPr>
              <w:t>2</w:t>
            </w:r>
          </w:p>
        </w:tc>
        <w:tc>
          <w:tcPr>
            <w:tcW w:w="601" w:type="dxa"/>
            <w:tcBorders>
              <w:top w:val="nil"/>
              <w:left w:val="nil"/>
              <w:bottom w:val="nil"/>
              <w:right w:val="single" w:sz="4" w:space="0" w:color="auto"/>
            </w:tcBorders>
            <w:shd w:val="clear" w:color="auto" w:fill="auto"/>
            <w:noWrap/>
            <w:vAlign w:val="center"/>
            <w:hideMark/>
          </w:tcPr>
          <w:p w:rsidR="00DB2ECE" w:rsidRPr="006D7107" w:rsidRDefault="00DB2ECE" w:rsidP="00583C03">
            <w:pPr>
              <w:rPr>
                <w:b/>
                <w:bCs/>
                <w:color w:val="000000"/>
                <w:sz w:val="22"/>
                <w:szCs w:val="22"/>
              </w:rPr>
            </w:pPr>
            <w:r w:rsidRPr="006D7107">
              <w:rPr>
                <w:b/>
                <w:bCs/>
                <w:color w:val="000000"/>
                <w:sz w:val="22"/>
                <w:szCs w:val="22"/>
              </w:rPr>
              <w:t>.03</w:t>
            </w:r>
          </w:p>
        </w:tc>
        <w:tc>
          <w:tcPr>
            <w:tcW w:w="73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.0</w:t>
            </w:r>
            <w:r>
              <w:rPr>
                <w:color w:val="000000"/>
                <w:sz w:val="22"/>
                <w:szCs w:val="22"/>
              </w:rPr>
              <w:t>7</w:t>
            </w:r>
          </w:p>
        </w:tc>
        <w:tc>
          <w:tcPr>
            <w:tcW w:w="633" w:type="dxa"/>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.0</w:t>
            </w:r>
            <w:r>
              <w:rPr>
                <w:color w:val="000000"/>
                <w:sz w:val="22"/>
                <w:szCs w:val="22"/>
              </w:rPr>
              <w:t>9</w:t>
            </w:r>
          </w:p>
        </w:tc>
        <w:tc>
          <w:tcPr>
            <w:tcW w:w="781" w:type="dxa"/>
            <w:gridSpan w:val="2"/>
            <w:tcBorders>
              <w:left w:val="doub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.2</w:t>
            </w:r>
            <w:r>
              <w:rPr>
                <w:b/>
                <w:color w:val="000000"/>
                <w:sz w:val="22"/>
                <w:szCs w:val="22"/>
              </w:rPr>
              <w:t>4</w:t>
            </w:r>
          </w:p>
        </w:tc>
        <w:tc>
          <w:tcPr>
            <w:tcW w:w="601" w:type="dxa"/>
            <w:tcBorders>
              <w:right w:val="sing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.03</w:t>
            </w:r>
          </w:p>
        </w:tc>
        <w:tc>
          <w:tcPr>
            <w:tcW w:w="807"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1.0</w:t>
            </w:r>
            <w:r>
              <w:rPr>
                <w:b/>
                <w:color w:val="000000"/>
                <w:sz w:val="22"/>
                <w:szCs w:val="22"/>
              </w:rPr>
              <w:t>4</w:t>
            </w:r>
          </w:p>
        </w:tc>
        <w:tc>
          <w:tcPr>
            <w:tcW w:w="634" w:type="dxa"/>
            <w:gridSpan w:val="2"/>
            <w:tcBorders>
              <w:right w:val="doub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.1</w:t>
            </w:r>
            <w:r>
              <w:rPr>
                <w:b/>
                <w:bCs/>
                <w:color w:val="000000"/>
                <w:sz w:val="22"/>
                <w:szCs w:val="22"/>
              </w:rPr>
              <w:t>1</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-.0</w:t>
            </w:r>
            <w:r>
              <w:rPr>
                <w:color w:val="000000"/>
                <w:sz w:val="22"/>
                <w:szCs w:val="22"/>
              </w:rPr>
              <w:t>4</w:t>
            </w:r>
          </w:p>
        </w:tc>
        <w:tc>
          <w:tcPr>
            <w:tcW w:w="663"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.03</w:t>
            </w:r>
          </w:p>
        </w:tc>
        <w:tc>
          <w:tcPr>
            <w:tcW w:w="705" w:type="dxa"/>
            <w:tcBorders>
              <w:left w:val="single" w:sz="4" w:space="0" w:color="auto"/>
            </w:tcBorders>
            <w:vAlign w:val="center"/>
          </w:tcPr>
          <w:p w:rsidR="00DB2ECE" w:rsidRPr="006D7107" w:rsidRDefault="00DB2ECE" w:rsidP="00583C03">
            <w:pPr>
              <w:jc w:val="right"/>
              <w:rPr>
                <w:color w:val="000000"/>
                <w:sz w:val="22"/>
                <w:szCs w:val="22"/>
              </w:rPr>
            </w:pPr>
            <w:r>
              <w:rPr>
                <w:color w:val="000000"/>
                <w:sz w:val="22"/>
                <w:szCs w:val="22"/>
              </w:rPr>
              <w:t>-</w:t>
            </w:r>
            <w:r w:rsidRPr="006D7107">
              <w:rPr>
                <w:color w:val="000000"/>
                <w:sz w:val="22"/>
                <w:szCs w:val="22"/>
              </w:rPr>
              <w:t>.0</w:t>
            </w:r>
            <w:r>
              <w:rPr>
                <w:color w:val="000000"/>
                <w:sz w:val="22"/>
                <w:szCs w:val="22"/>
              </w:rPr>
              <w:t>2</w:t>
            </w:r>
          </w:p>
        </w:tc>
        <w:tc>
          <w:tcPr>
            <w:tcW w:w="625" w:type="dxa"/>
            <w:vAlign w:val="center"/>
          </w:tcPr>
          <w:p w:rsidR="00DB2ECE" w:rsidRPr="006D7107" w:rsidRDefault="00DB2ECE" w:rsidP="00583C03">
            <w:pPr>
              <w:rPr>
                <w:color w:val="000000"/>
                <w:sz w:val="22"/>
                <w:szCs w:val="22"/>
              </w:rPr>
            </w:pPr>
            <w:r w:rsidRPr="006D7107">
              <w:rPr>
                <w:color w:val="000000"/>
                <w:sz w:val="22"/>
                <w:szCs w:val="22"/>
              </w:rPr>
              <w:t>.</w:t>
            </w:r>
            <w:r>
              <w:rPr>
                <w:color w:val="000000"/>
                <w:sz w:val="22"/>
                <w:szCs w:val="22"/>
              </w:rPr>
              <w:t>10</w:t>
            </w:r>
          </w:p>
        </w:tc>
      </w:tr>
      <w:tr w:rsidR="00DB2ECE" w:rsidRPr="006D7107" w:rsidTr="00583C03">
        <w:trPr>
          <w:trHeight w:val="283"/>
          <w:jc w:val="center"/>
        </w:trPr>
        <w:tc>
          <w:tcPr>
            <w:tcW w:w="2374" w:type="dxa"/>
            <w:tcBorders>
              <w:top w:val="nil"/>
              <w:left w:val="nil"/>
              <w:bottom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top w:val="nil"/>
              <w:left w:val="nil"/>
              <w:bottom w:val="nil"/>
              <w:right w:val="double" w:sz="4" w:space="0" w:color="auto"/>
            </w:tcBorders>
            <w:shd w:val="clear" w:color="auto" w:fill="auto"/>
            <w:vAlign w:val="center"/>
            <w:hideMark/>
          </w:tcPr>
          <w:p w:rsidR="00DB2ECE" w:rsidRPr="006D7107" w:rsidRDefault="00DB2ECE" w:rsidP="00583C03">
            <w:pPr>
              <w:rPr>
                <w:color w:val="000000"/>
                <w:sz w:val="22"/>
                <w:szCs w:val="22"/>
              </w:rPr>
            </w:pPr>
            <w:r w:rsidRPr="006D7107">
              <w:rPr>
                <w:color w:val="000000"/>
                <w:sz w:val="22"/>
                <w:szCs w:val="22"/>
              </w:rPr>
              <w:t>Meaning/Purpose in Life</w:t>
            </w:r>
          </w:p>
        </w:tc>
        <w:tc>
          <w:tcPr>
            <w:tcW w:w="745" w:type="dxa"/>
            <w:tcBorders>
              <w:top w:val="nil"/>
              <w:left w:val="double" w:sz="4" w:space="0" w:color="auto"/>
              <w:bottom w:val="nil"/>
              <w:right w:val="nil"/>
            </w:tcBorders>
            <w:shd w:val="clear" w:color="auto" w:fill="auto"/>
            <w:noWrap/>
            <w:vAlign w:val="center"/>
            <w:hideMark/>
          </w:tcPr>
          <w:p w:rsidR="00DB2ECE" w:rsidRPr="006D7107" w:rsidRDefault="00DB2ECE" w:rsidP="00583C03">
            <w:pPr>
              <w:jc w:val="right"/>
              <w:rPr>
                <w:b/>
                <w:color w:val="000000"/>
                <w:sz w:val="22"/>
                <w:szCs w:val="22"/>
              </w:rPr>
            </w:pPr>
            <w:r w:rsidRPr="006D7107">
              <w:rPr>
                <w:b/>
                <w:color w:val="000000"/>
                <w:sz w:val="22"/>
                <w:szCs w:val="22"/>
              </w:rPr>
              <w:t>.1</w:t>
            </w:r>
            <w:r>
              <w:rPr>
                <w:b/>
                <w:color w:val="000000"/>
                <w:sz w:val="22"/>
                <w:szCs w:val="22"/>
              </w:rPr>
              <w:t>6</w:t>
            </w:r>
          </w:p>
        </w:tc>
        <w:tc>
          <w:tcPr>
            <w:tcW w:w="601" w:type="dxa"/>
            <w:tcBorders>
              <w:top w:val="nil"/>
              <w:left w:val="nil"/>
              <w:bottom w:val="nil"/>
              <w:right w:val="single" w:sz="4" w:space="0" w:color="auto"/>
            </w:tcBorders>
            <w:shd w:val="clear" w:color="auto" w:fill="auto"/>
            <w:noWrap/>
            <w:vAlign w:val="center"/>
            <w:hideMark/>
          </w:tcPr>
          <w:p w:rsidR="00DB2ECE" w:rsidRPr="006D7107" w:rsidRDefault="00DB2ECE" w:rsidP="00583C03">
            <w:pPr>
              <w:rPr>
                <w:b/>
                <w:bCs/>
                <w:color w:val="000000"/>
                <w:sz w:val="22"/>
                <w:szCs w:val="22"/>
              </w:rPr>
            </w:pPr>
            <w:r w:rsidRPr="006D7107">
              <w:rPr>
                <w:b/>
                <w:bCs/>
                <w:color w:val="000000"/>
                <w:sz w:val="22"/>
                <w:szCs w:val="22"/>
              </w:rPr>
              <w:t>.0</w:t>
            </w:r>
            <w:r>
              <w:rPr>
                <w:b/>
                <w:bCs/>
                <w:color w:val="000000"/>
                <w:sz w:val="22"/>
                <w:szCs w:val="22"/>
              </w:rPr>
              <w:t>6</w:t>
            </w:r>
          </w:p>
        </w:tc>
        <w:tc>
          <w:tcPr>
            <w:tcW w:w="735"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.4</w:t>
            </w:r>
            <w:r>
              <w:rPr>
                <w:b/>
                <w:color w:val="000000"/>
                <w:sz w:val="22"/>
                <w:szCs w:val="22"/>
              </w:rPr>
              <w:t>6</w:t>
            </w:r>
          </w:p>
        </w:tc>
        <w:tc>
          <w:tcPr>
            <w:tcW w:w="633" w:type="dxa"/>
            <w:tcBorders>
              <w:right w:val="doub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.10</w:t>
            </w:r>
          </w:p>
        </w:tc>
        <w:tc>
          <w:tcPr>
            <w:tcW w:w="781" w:type="dxa"/>
            <w:gridSpan w:val="2"/>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.0</w:t>
            </w:r>
            <w:r>
              <w:rPr>
                <w:color w:val="000000"/>
                <w:sz w:val="22"/>
                <w:szCs w:val="22"/>
              </w:rPr>
              <w:t>4</w:t>
            </w:r>
          </w:p>
        </w:tc>
        <w:tc>
          <w:tcPr>
            <w:tcW w:w="601"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.05</w:t>
            </w:r>
          </w:p>
        </w:tc>
        <w:tc>
          <w:tcPr>
            <w:tcW w:w="807"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w:t>
            </w:r>
            <w:r>
              <w:rPr>
                <w:b/>
                <w:color w:val="000000"/>
                <w:sz w:val="22"/>
                <w:szCs w:val="22"/>
              </w:rPr>
              <w:t>50</w:t>
            </w:r>
          </w:p>
        </w:tc>
        <w:tc>
          <w:tcPr>
            <w:tcW w:w="634" w:type="dxa"/>
            <w:gridSpan w:val="2"/>
            <w:tcBorders>
              <w:right w:val="doub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.13</w:t>
            </w:r>
          </w:p>
        </w:tc>
        <w:tc>
          <w:tcPr>
            <w:tcW w:w="798" w:type="dxa"/>
            <w:tcBorders>
              <w:left w:val="double" w:sz="4" w:space="0" w:color="auto"/>
            </w:tcBorders>
            <w:vAlign w:val="center"/>
          </w:tcPr>
          <w:p w:rsidR="00DB2ECE" w:rsidRPr="001E6F55" w:rsidRDefault="00DB2ECE" w:rsidP="00583C03">
            <w:pPr>
              <w:jc w:val="right"/>
              <w:rPr>
                <w:b/>
                <w:color w:val="000000"/>
                <w:sz w:val="22"/>
                <w:szCs w:val="22"/>
              </w:rPr>
            </w:pPr>
            <w:r w:rsidRPr="001E6F55">
              <w:rPr>
                <w:b/>
                <w:color w:val="000000"/>
                <w:sz w:val="22"/>
                <w:szCs w:val="22"/>
              </w:rPr>
              <w:t>-.12</w:t>
            </w:r>
          </w:p>
        </w:tc>
        <w:tc>
          <w:tcPr>
            <w:tcW w:w="663" w:type="dxa"/>
            <w:tcBorders>
              <w:right w:val="single" w:sz="4" w:space="0" w:color="auto"/>
            </w:tcBorders>
            <w:vAlign w:val="center"/>
          </w:tcPr>
          <w:p w:rsidR="00DB2ECE" w:rsidRPr="001E6F55" w:rsidRDefault="00DB2ECE" w:rsidP="00583C03">
            <w:pPr>
              <w:rPr>
                <w:b/>
                <w:color w:val="000000"/>
                <w:sz w:val="22"/>
                <w:szCs w:val="22"/>
              </w:rPr>
            </w:pPr>
            <w:r w:rsidRPr="001E6F55">
              <w:rPr>
                <w:b/>
                <w:color w:val="000000"/>
                <w:sz w:val="22"/>
                <w:szCs w:val="22"/>
              </w:rPr>
              <w:t>.06</w:t>
            </w:r>
          </w:p>
        </w:tc>
        <w:tc>
          <w:tcPr>
            <w:tcW w:w="70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-.0</w:t>
            </w:r>
            <w:r>
              <w:rPr>
                <w:color w:val="000000"/>
                <w:sz w:val="22"/>
                <w:szCs w:val="22"/>
              </w:rPr>
              <w:t>9</w:t>
            </w:r>
          </w:p>
        </w:tc>
        <w:tc>
          <w:tcPr>
            <w:tcW w:w="625" w:type="dxa"/>
            <w:vAlign w:val="center"/>
          </w:tcPr>
          <w:p w:rsidR="00DB2ECE" w:rsidRPr="006D7107" w:rsidRDefault="00DB2ECE" w:rsidP="00583C03">
            <w:pPr>
              <w:rPr>
                <w:color w:val="000000"/>
                <w:sz w:val="22"/>
                <w:szCs w:val="22"/>
              </w:rPr>
            </w:pPr>
            <w:r w:rsidRPr="006D7107">
              <w:rPr>
                <w:color w:val="000000"/>
                <w:sz w:val="22"/>
                <w:szCs w:val="22"/>
              </w:rPr>
              <w:t>.11</w:t>
            </w:r>
          </w:p>
        </w:tc>
      </w:tr>
      <w:tr w:rsidR="00DB2ECE" w:rsidRPr="006D7107" w:rsidTr="00583C03">
        <w:trPr>
          <w:trHeight w:val="283"/>
          <w:jc w:val="center"/>
        </w:trPr>
        <w:tc>
          <w:tcPr>
            <w:tcW w:w="2374" w:type="dxa"/>
            <w:tcBorders>
              <w:top w:val="nil"/>
              <w:left w:val="nil"/>
              <w:bottom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top w:val="nil"/>
              <w:left w:val="nil"/>
              <w:bottom w:val="nil"/>
              <w:right w:val="double" w:sz="4" w:space="0" w:color="auto"/>
            </w:tcBorders>
            <w:shd w:val="clear" w:color="auto" w:fill="auto"/>
            <w:noWrap/>
            <w:vAlign w:val="center"/>
            <w:hideMark/>
          </w:tcPr>
          <w:p w:rsidR="00DB2ECE" w:rsidRPr="006D7107" w:rsidRDefault="00DB2ECE" w:rsidP="00583C03">
            <w:pPr>
              <w:rPr>
                <w:color w:val="000000"/>
                <w:sz w:val="22"/>
                <w:szCs w:val="22"/>
              </w:rPr>
            </w:pPr>
            <w:r w:rsidRPr="006D7107">
              <w:rPr>
                <w:color w:val="000000"/>
                <w:sz w:val="22"/>
                <w:szCs w:val="22"/>
              </w:rPr>
              <w:t>Money/Materials</w:t>
            </w:r>
          </w:p>
        </w:tc>
        <w:tc>
          <w:tcPr>
            <w:tcW w:w="745" w:type="dxa"/>
            <w:tcBorders>
              <w:top w:val="nil"/>
              <w:left w:val="double" w:sz="4" w:space="0" w:color="auto"/>
              <w:bottom w:val="nil"/>
              <w:right w:val="nil"/>
            </w:tcBorders>
            <w:shd w:val="clear" w:color="auto" w:fill="auto"/>
            <w:noWrap/>
            <w:vAlign w:val="center"/>
            <w:hideMark/>
          </w:tcPr>
          <w:p w:rsidR="00DB2ECE" w:rsidRPr="00BC245B" w:rsidRDefault="00DB2ECE" w:rsidP="00583C03">
            <w:pPr>
              <w:jc w:val="right"/>
              <w:rPr>
                <w:b/>
                <w:color w:val="000000"/>
                <w:sz w:val="22"/>
                <w:szCs w:val="22"/>
              </w:rPr>
            </w:pPr>
            <w:r w:rsidRPr="00BC245B">
              <w:rPr>
                <w:b/>
                <w:color w:val="000000"/>
                <w:sz w:val="22"/>
                <w:szCs w:val="22"/>
              </w:rPr>
              <w:t>.11</w:t>
            </w:r>
          </w:p>
        </w:tc>
        <w:tc>
          <w:tcPr>
            <w:tcW w:w="601" w:type="dxa"/>
            <w:tcBorders>
              <w:top w:val="nil"/>
              <w:left w:val="nil"/>
              <w:bottom w:val="nil"/>
              <w:right w:val="single" w:sz="4" w:space="0" w:color="auto"/>
            </w:tcBorders>
            <w:shd w:val="clear" w:color="auto" w:fill="auto"/>
            <w:noWrap/>
            <w:vAlign w:val="center"/>
            <w:hideMark/>
          </w:tcPr>
          <w:p w:rsidR="00DB2ECE" w:rsidRPr="00BC245B" w:rsidRDefault="00DB2ECE" w:rsidP="00583C03">
            <w:pPr>
              <w:rPr>
                <w:b/>
                <w:bCs/>
                <w:color w:val="000000"/>
                <w:sz w:val="22"/>
                <w:szCs w:val="22"/>
              </w:rPr>
            </w:pPr>
            <w:r w:rsidRPr="00BC245B">
              <w:rPr>
                <w:b/>
                <w:bCs/>
                <w:color w:val="000000"/>
                <w:sz w:val="22"/>
                <w:szCs w:val="22"/>
              </w:rPr>
              <w:t>.06</w:t>
            </w:r>
          </w:p>
        </w:tc>
        <w:tc>
          <w:tcPr>
            <w:tcW w:w="735"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-.2</w:t>
            </w:r>
            <w:r>
              <w:rPr>
                <w:b/>
                <w:color w:val="000000"/>
                <w:sz w:val="22"/>
                <w:szCs w:val="22"/>
              </w:rPr>
              <w:t>6</w:t>
            </w:r>
          </w:p>
        </w:tc>
        <w:tc>
          <w:tcPr>
            <w:tcW w:w="633" w:type="dxa"/>
            <w:tcBorders>
              <w:right w:val="doub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.1</w:t>
            </w:r>
            <w:r>
              <w:rPr>
                <w:b/>
                <w:bCs/>
                <w:color w:val="000000"/>
                <w:sz w:val="22"/>
                <w:szCs w:val="22"/>
              </w:rPr>
              <w:t>2</w:t>
            </w:r>
          </w:p>
        </w:tc>
        <w:tc>
          <w:tcPr>
            <w:tcW w:w="781" w:type="dxa"/>
            <w:gridSpan w:val="2"/>
            <w:tcBorders>
              <w:left w:val="double" w:sz="4" w:space="0" w:color="auto"/>
            </w:tcBorders>
            <w:vAlign w:val="center"/>
          </w:tcPr>
          <w:p w:rsidR="00DB2ECE" w:rsidRPr="006D7107" w:rsidRDefault="00DB2ECE" w:rsidP="00583C03">
            <w:pPr>
              <w:jc w:val="right"/>
              <w:rPr>
                <w:color w:val="000000"/>
                <w:sz w:val="22"/>
                <w:szCs w:val="22"/>
              </w:rPr>
            </w:pPr>
            <w:r>
              <w:rPr>
                <w:color w:val="000000"/>
                <w:sz w:val="22"/>
                <w:szCs w:val="22"/>
              </w:rPr>
              <w:t>-</w:t>
            </w:r>
            <w:r w:rsidRPr="006D7107">
              <w:rPr>
                <w:color w:val="000000"/>
                <w:sz w:val="22"/>
                <w:szCs w:val="22"/>
              </w:rPr>
              <w:t>.02</w:t>
            </w:r>
          </w:p>
        </w:tc>
        <w:tc>
          <w:tcPr>
            <w:tcW w:w="601"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.0</w:t>
            </w:r>
            <w:r>
              <w:rPr>
                <w:color w:val="000000"/>
                <w:sz w:val="22"/>
                <w:szCs w:val="22"/>
              </w:rPr>
              <w:t>6</w:t>
            </w:r>
          </w:p>
        </w:tc>
        <w:tc>
          <w:tcPr>
            <w:tcW w:w="807"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.5</w:t>
            </w:r>
            <w:r>
              <w:rPr>
                <w:b/>
                <w:color w:val="000000"/>
                <w:sz w:val="22"/>
                <w:szCs w:val="22"/>
              </w:rPr>
              <w:t>8</w:t>
            </w:r>
          </w:p>
        </w:tc>
        <w:tc>
          <w:tcPr>
            <w:tcW w:w="634" w:type="dxa"/>
            <w:gridSpan w:val="2"/>
            <w:tcBorders>
              <w:right w:val="doub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.14</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-.05</w:t>
            </w:r>
          </w:p>
        </w:tc>
        <w:tc>
          <w:tcPr>
            <w:tcW w:w="663"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.0</w:t>
            </w:r>
            <w:r>
              <w:rPr>
                <w:color w:val="000000"/>
                <w:sz w:val="22"/>
                <w:szCs w:val="22"/>
              </w:rPr>
              <w:t>6</w:t>
            </w:r>
          </w:p>
        </w:tc>
        <w:tc>
          <w:tcPr>
            <w:tcW w:w="705"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.3</w:t>
            </w:r>
            <w:r>
              <w:rPr>
                <w:b/>
                <w:color w:val="000000"/>
                <w:sz w:val="22"/>
                <w:szCs w:val="22"/>
              </w:rPr>
              <w:t>5</w:t>
            </w:r>
          </w:p>
        </w:tc>
        <w:tc>
          <w:tcPr>
            <w:tcW w:w="625" w:type="dxa"/>
            <w:vAlign w:val="center"/>
          </w:tcPr>
          <w:p w:rsidR="00DB2ECE" w:rsidRPr="006D7107" w:rsidRDefault="00DB2ECE" w:rsidP="00583C03">
            <w:pPr>
              <w:rPr>
                <w:b/>
                <w:bCs/>
                <w:color w:val="000000"/>
                <w:sz w:val="22"/>
                <w:szCs w:val="22"/>
              </w:rPr>
            </w:pPr>
            <w:r w:rsidRPr="006D7107">
              <w:rPr>
                <w:b/>
                <w:bCs/>
                <w:color w:val="000000"/>
                <w:sz w:val="22"/>
                <w:szCs w:val="22"/>
              </w:rPr>
              <w:t>.1</w:t>
            </w:r>
            <w:r>
              <w:rPr>
                <w:b/>
                <w:bCs/>
                <w:color w:val="000000"/>
                <w:sz w:val="22"/>
                <w:szCs w:val="22"/>
              </w:rPr>
              <w:t>5</w:t>
            </w:r>
          </w:p>
        </w:tc>
      </w:tr>
      <w:tr w:rsidR="00DB2ECE" w:rsidRPr="006D7107" w:rsidTr="00583C03">
        <w:trPr>
          <w:trHeight w:val="283"/>
          <w:jc w:val="center"/>
        </w:trPr>
        <w:tc>
          <w:tcPr>
            <w:tcW w:w="2374" w:type="dxa"/>
            <w:tcBorders>
              <w:left w:val="nil"/>
              <w:bottom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left w:val="nil"/>
              <w:bottom w:val="nil"/>
              <w:right w:val="double" w:sz="4" w:space="0" w:color="auto"/>
            </w:tcBorders>
            <w:shd w:val="clear" w:color="auto" w:fill="auto"/>
            <w:vAlign w:val="center"/>
            <w:hideMark/>
          </w:tcPr>
          <w:p w:rsidR="00DB2ECE" w:rsidRPr="006D7107" w:rsidRDefault="00DB2ECE" w:rsidP="00583C03">
            <w:pPr>
              <w:rPr>
                <w:color w:val="000000"/>
                <w:sz w:val="22"/>
                <w:szCs w:val="22"/>
              </w:rPr>
            </w:pPr>
            <w:r w:rsidRPr="006D7107">
              <w:rPr>
                <w:color w:val="000000"/>
                <w:sz w:val="22"/>
                <w:szCs w:val="22"/>
              </w:rPr>
              <w:t>Physical Thriving/Health</w:t>
            </w:r>
          </w:p>
        </w:tc>
        <w:tc>
          <w:tcPr>
            <w:tcW w:w="745" w:type="dxa"/>
            <w:tcBorders>
              <w:left w:val="double" w:sz="4" w:space="0" w:color="auto"/>
              <w:bottom w:val="nil"/>
              <w:right w:val="nil"/>
            </w:tcBorders>
            <w:shd w:val="clear" w:color="auto" w:fill="auto"/>
            <w:noWrap/>
            <w:vAlign w:val="center"/>
            <w:hideMark/>
          </w:tcPr>
          <w:p w:rsidR="00DB2ECE" w:rsidRPr="006D7107" w:rsidRDefault="00DB2ECE" w:rsidP="00583C03">
            <w:pPr>
              <w:jc w:val="right"/>
              <w:rPr>
                <w:b/>
                <w:color w:val="000000"/>
                <w:sz w:val="22"/>
                <w:szCs w:val="22"/>
              </w:rPr>
            </w:pPr>
            <w:r w:rsidRPr="006D7107">
              <w:rPr>
                <w:b/>
                <w:color w:val="000000"/>
                <w:sz w:val="22"/>
                <w:szCs w:val="22"/>
              </w:rPr>
              <w:t>.1</w:t>
            </w:r>
            <w:r>
              <w:rPr>
                <w:b/>
                <w:color w:val="000000"/>
                <w:sz w:val="22"/>
                <w:szCs w:val="22"/>
              </w:rPr>
              <w:t>4</w:t>
            </w:r>
          </w:p>
        </w:tc>
        <w:tc>
          <w:tcPr>
            <w:tcW w:w="601" w:type="dxa"/>
            <w:tcBorders>
              <w:left w:val="nil"/>
              <w:bottom w:val="nil"/>
              <w:right w:val="single" w:sz="4" w:space="0" w:color="auto"/>
            </w:tcBorders>
            <w:shd w:val="clear" w:color="auto" w:fill="auto"/>
            <w:noWrap/>
            <w:vAlign w:val="center"/>
            <w:hideMark/>
          </w:tcPr>
          <w:p w:rsidR="00DB2ECE" w:rsidRPr="006D7107" w:rsidRDefault="00DB2ECE" w:rsidP="00583C03">
            <w:pPr>
              <w:rPr>
                <w:b/>
                <w:bCs/>
                <w:color w:val="000000"/>
                <w:sz w:val="22"/>
                <w:szCs w:val="22"/>
              </w:rPr>
            </w:pPr>
            <w:r w:rsidRPr="006D7107">
              <w:rPr>
                <w:b/>
                <w:bCs/>
                <w:color w:val="000000"/>
                <w:sz w:val="22"/>
                <w:szCs w:val="22"/>
              </w:rPr>
              <w:t>.03</w:t>
            </w:r>
          </w:p>
        </w:tc>
        <w:tc>
          <w:tcPr>
            <w:tcW w:w="735" w:type="dxa"/>
            <w:tcBorders>
              <w:left w:val="single" w:sz="4" w:space="0" w:color="auto"/>
            </w:tcBorders>
            <w:vAlign w:val="center"/>
          </w:tcPr>
          <w:p w:rsidR="00DB2ECE" w:rsidRPr="001E6F55" w:rsidRDefault="00DB2ECE" w:rsidP="00583C03">
            <w:pPr>
              <w:jc w:val="right"/>
              <w:rPr>
                <w:i/>
                <w:color w:val="000000"/>
                <w:sz w:val="22"/>
                <w:szCs w:val="22"/>
              </w:rPr>
            </w:pPr>
            <w:r w:rsidRPr="001E6F55">
              <w:rPr>
                <w:i/>
                <w:color w:val="000000"/>
                <w:sz w:val="22"/>
                <w:szCs w:val="22"/>
              </w:rPr>
              <w:t>-.21</w:t>
            </w:r>
          </w:p>
        </w:tc>
        <w:tc>
          <w:tcPr>
            <w:tcW w:w="633" w:type="dxa"/>
            <w:tcBorders>
              <w:right w:val="double" w:sz="4" w:space="0" w:color="auto"/>
            </w:tcBorders>
            <w:vAlign w:val="center"/>
          </w:tcPr>
          <w:p w:rsidR="00DB2ECE" w:rsidRPr="001E6F55" w:rsidRDefault="00DB2ECE" w:rsidP="00583C03">
            <w:pPr>
              <w:rPr>
                <w:i/>
                <w:color w:val="000000"/>
                <w:sz w:val="22"/>
                <w:szCs w:val="22"/>
              </w:rPr>
            </w:pPr>
            <w:r w:rsidRPr="001E6F55">
              <w:rPr>
                <w:i/>
                <w:color w:val="000000"/>
                <w:sz w:val="22"/>
                <w:szCs w:val="22"/>
              </w:rPr>
              <w:t>.11</w:t>
            </w:r>
          </w:p>
        </w:tc>
        <w:tc>
          <w:tcPr>
            <w:tcW w:w="781" w:type="dxa"/>
            <w:gridSpan w:val="2"/>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-.0</w:t>
            </w:r>
            <w:r>
              <w:rPr>
                <w:color w:val="000000"/>
                <w:sz w:val="22"/>
                <w:szCs w:val="22"/>
              </w:rPr>
              <w:t>5</w:t>
            </w:r>
          </w:p>
        </w:tc>
        <w:tc>
          <w:tcPr>
            <w:tcW w:w="601"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.04</w:t>
            </w:r>
          </w:p>
        </w:tc>
        <w:tc>
          <w:tcPr>
            <w:tcW w:w="807"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-.5</w:t>
            </w:r>
            <w:r>
              <w:rPr>
                <w:b/>
                <w:color w:val="000000"/>
                <w:sz w:val="22"/>
                <w:szCs w:val="22"/>
              </w:rPr>
              <w:t>2</w:t>
            </w:r>
          </w:p>
        </w:tc>
        <w:tc>
          <w:tcPr>
            <w:tcW w:w="634" w:type="dxa"/>
            <w:gridSpan w:val="2"/>
            <w:tcBorders>
              <w:right w:val="doub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.13</w:t>
            </w:r>
          </w:p>
        </w:tc>
        <w:tc>
          <w:tcPr>
            <w:tcW w:w="798" w:type="dxa"/>
            <w:tcBorders>
              <w:left w:val="double" w:sz="4" w:space="0" w:color="auto"/>
            </w:tcBorders>
            <w:vAlign w:val="center"/>
          </w:tcPr>
          <w:p w:rsidR="00DB2ECE" w:rsidRPr="00FC43EE" w:rsidRDefault="00DB2ECE" w:rsidP="00583C03">
            <w:pPr>
              <w:jc w:val="right"/>
              <w:rPr>
                <w:color w:val="000000"/>
                <w:sz w:val="22"/>
                <w:szCs w:val="22"/>
              </w:rPr>
            </w:pPr>
            <w:r w:rsidRPr="00FC43EE">
              <w:rPr>
                <w:color w:val="000000"/>
                <w:sz w:val="22"/>
                <w:szCs w:val="22"/>
              </w:rPr>
              <w:t>-.05</w:t>
            </w:r>
          </w:p>
        </w:tc>
        <w:tc>
          <w:tcPr>
            <w:tcW w:w="663" w:type="dxa"/>
            <w:tcBorders>
              <w:right w:val="single" w:sz="4" w:space="0" w:color="auto"/>
            </w:tcBorders>
            <w:vAlign w:val="center"/>
          </w:tcPr>
          <w:p w:rsidR="00DB2ECE" w:rsidRPr="00FC43EE" w:rsidRDefault="00DB2ECE" w:rsidP="00583C03">
            <w:pPr>
              <w:rPr>
                <w:color w:val="000000"/>
                <w:sz w:val="22"/>
                <w:szCs w:val="22"/>
              </w:rPr>
            </w:pPr>
            <w:r w:rsidRPr="00FC43EE">
              <w:rPr>
                <w:color w:val="000000"/>
                <w:sz w:val="22"/>
                <w:szCs w:val="22"/>
              </w:rPr>
              <w:t>.04</w:t>
            </w:r>
          </w:p>
        </w:tc>
        <w:tc>
          <w:tcPr>
            <w:tcW w:w="70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.0</w:t>
            </w:r>
            <w:r>
              <w:rPr>
                <w:color w:val="000000"/>
                <w:sz w:val="22"/>
                <w:szCs w:val="22"/>
              </w:rPr>
              <w:t>2</w:t>
            </w:r>
          </w:p>
        </w:tc>
        <w:tc>
          <w:tcPr>
            <w:tcW w:w="625" w:type="dxa"/>
            <w:vAlign w:val="center"/>
          </w:tcPr>
          <w:p w:rsidR="00DB2ECE" w:rsidRPr="006D7107" w:rsidRDefault="00DB2ECE" w:rsidP="00583C03">
            <w:pPr>
              <w:rPr>
                <w:color w:val="000000"/>
                <w:sz w:val="22"/>
                <w:szCs w:val="22"/>
              </w:rPr>
            </w:pPr>
            <w:r w:rsidRPr="006D7107">
              <w:rPr>
                <w:color w:val="000000"/>
                <w:sz w:val="22"/>
                <w:szCs w:val="22"/>
              </w:rPr>
              <w:t>.11</w:t>
            </w:r>
          </w:p>
        </w:tc>
      </w:tr>
      <w:tr w:rsidR="00DB2ECE" w:rsidRPr="006D7107" w:rsidTr="00583C03">
        <w:trPr>
          <w:trHeight w:val="283"/>
          <w:jc w:val="center"/>
        </w:trPr>
        <w:tc>
          <w:tcPr>
            <w:tcW w:w="2374" w:type="dxa"/>
            <w:tcBorders>
              <w:top w:val="nil"/>
              <w:left w:val="nil"/>
              <w:bottom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top w:val="nil"/>
              <w:left w:val="nil"/>
              <w:bottom w:val="nil"/>
              <w:right w:val="double" w:sz="4" w:space="0" w:color="auto"/>
            </w:tcBorders>
            <w:shd w:val="clear" w:color="auto" w:fill="auto"/>
            <w:vAlign w:val="center"/>
            <w:hideMark/>
          </w:tcPr>
          <w:p w:rsidR="00DB2ECE" w:rsidRPr="006D7107" w:rsidRDefault="00DB2ECE" w:rsidP="00583C03">
            <w:pPr>
              <w:rPr>
                <w:color w:val="000000"/>
                <w:sz w:val="22"/>
                <w:szCs w:val="22"/>
              </w:rPr>
            </w:pPr>
            <w:r w:rsidRPr="006D7107">
              <w:rPr>
                <w:color w:val="000000"/>
                <w:sz w:val="22"/>
                <w:szCs w:val="22"/>
              </w:rPr>
              <w:t>Pleasure/Interest</w:t>
            </w:r>
          </w:p>
        </w:tc>
        <w:tc>
          <w:tcPr>
            <w:tcW w:w="745" w:type="dxa"/>
            <w:tcBorders>
              <w:top w:val="nil"/>
              <w:left w:val="double" w:sz="4" w:space="0" w:color="auto"/>
              <w:bottom w:val="nil"/>
              <w:right w:val="nil"/>
            </w:tcBorders>
            <w:shd w:val="clear" w:color="auto" w:fill="auto"/>
            <w:noWrap/>
            <w:vAlign w:val="center"/>
            <w:hideMark/>
          </w:tcPr>
          <w:p w:rsidR="00DB2ECE" w:rsidRPr="006D7107" w:rsidRDefault="00DB2ECE" w:rsidP="00583C03">
            <w:pPr>
              <w:jc w:val="right"/>
              <w:rPr>
                <w:b/>
                <w:color w:val="000000"/>
                <w:sz w:val="22"/>
                <w:szCs w:val="22"/>
              </w:rPr>
            </w:pPr>
            <w:r w:rsidRPr="006D7107">
              <w:rPr>
                <w:b/>
                <w:color w:val="000000"/>
                <w:sz w:val="22"/>
                <w:szCs w:val="22"/>
              </w:rPr>
              <w:t>.1</w:t>
            </w:r>
            <w:r w:rsidR="00176E2C">
              <w:rPr>
                <w:b/>
                <w:color w:val="000000"/>
                <w:sz w:val="22"/>
                <w:szCs w:val="22"/>
              </w:rPr>
              <w:t>3</w:t>
            </w:r>
          </w:p>
        </w:tc>
        <w:tc>
          <w:tcPr>
            <w:tcW w:w="601" w:type="dxa"/>
            <w:tcBorders>
              <w:top w:val="nil"/>
              <w:left w:val="nil"/>
              <w:bottom w:val="nil"/>
              <w:right w:val="single" w:sz="4" w:space="0" w:color="auto"/>
            </w:tcBorders>
            <w:shd w:val="clear" w:color="auto" w:fill="auto"/>
            <w:noWrap/>
            <w:vAlign w:val="center"/>
            <w:hideMark/>
          </w:tcPr>
          <w:p w:rsidR="00DB2ECE" w:rsidRPr="006D7107" w:rsidRDefault="00DB2ECE" w:rsidP="00583C03">
            <w:pPr>
              <w:rPr>
                <w:b/>
                <w:bCs/>
                <w:color w:val="000000"/>
                <w:sz w:val="22"/>
                <w:szCs w:val="22"/>
              </w:rPr>
            </w:pPr>
            <w:r w:rsidRPr="006D7107">
              <w:rPr>
                <w:b/>
                <w:bCs/>
                <w:color w:val="000000"/>
                <w:sz w:val="22"/>
                <w:szCs w:val="22"/>
              </w:rPr>
              <w:t>.0</w:t>
            </w:r>
            <w:r>
              <w:rPr>
                <w:b/>
                <w:bCs/>
                <w:color w:val="000000"/>
                <w:sz w:val="22"/>
                <w:szCs w:val="22"/>
              </w:rPr>
              <w:t>4</w:t>
            </w:r>
          </w:p>
        </w:tc>
        <w:tc>
          <w:tcPr>
            <w:tcW w:w="73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.14</w:t>
            </w:r>
          </w:p>
        </w:tc>
        <w:tc>
          <w:tcPr>
            <w:tcW w:w="633" w:type="dxa"/>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.10</w:t>
            </w:r>
          </w:p>
        </w:tc>
        <w:tc>
          <w:tcPr>
            <w:tcW w:w="781" w:type="dxa"/>
            <w:gridSpan w:val="2"/>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-.0</w:t>
            </w:r>
            <w:r>
              <w:rPr>
                <w:color w:val="000000"/>
                <w:sz w:val="22"/>
                <w:szCs w:val="22"/>
              </w:rPr>
              <w:t>6</w:t>
            </w:r>
          </w:p>
        </w:tc>
        <w:tc>
          <w:tcPr>
            <w:tcW w:w="601"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.04</w:t>
            </w:r>
          </w:p>
        </w:tc>
        <w:tc>
          <w:tcPr>
            <w:tcW w:w="807"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w:t>
            </w:r>
            <w:r>
              <w:rPr>
                <w:b/>
                <w:color w:val="000000"/>
                <w:sz w:val="22"/>
                <w:szCs w:val="22"/>
              </w:rPr>
              <w:t>80</w:t>
            </w:r>
          </w:p>
        </w:tc>
        <w:tc>
          <w:tcPr>
            <w:tcW w:w="634" w:type="dxa"/>
            <w:gridSpan w:val="2"/>
            <w:tcBorders>
              <w:right w:val="doub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.1</w:t>
            </w:r>
            <w:r>
              <w:rPr>
                <w:b/>
                <w:bCs/>
                <w:color w:val="000000"/>
                <w:sz w:val="22"/>
                <w:szCs w:val="22"/>
              </w:rPr>
              <w:t>2</w:t>
            </w:r>
          </w:p>
        </w:tc>
        <w:tc>
          <w:tcPr>
            <w:tcW w:w="798" w:type="dxa"/>
            <w:tcBorders>
              <w:left w:val="doub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-.1</w:t>
            </w:r>
            <w:r>
              <w:rPr>
                <w:b/>
                <w:color w:val="000000"/>
                <w:sz w:val="22"/>
                <w:szCs w:val="22"/>
              </w:rPr>
              <w:t>0</w:t>
            </w:r>
          </w:p>
        </w:tc>
        <w:tc>
          <w:tcPr>
            <w:tcW w:w="663" w:type="dxa"/>
            <w:tcBorders>
              <w:right w:val="sing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.04</w:t>
            </w:r>
          </w:p>
        </w:tc>
        <w:tc>
          <w:tcPr>
            <w:tcW w:w="705"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-.2</w:t>
            </w:r>
            <w:r>
              <w:rPr>
                <w:b/>
                <w:color w:val="000000"/>
                <w:sz w:val="22"/>
                <w:szCs w:val="22"/>
              </w:rPr>
              <w:t>4</w:t>
            </w:r>
          </w:p>
        </w:tc>
        <w:tc>
          <w:tcPr>
            <w:tcW w:w="625" w:type="dxa"/>
            <w:vAlign w:val="center"/>
          </w:tcPr>
          <w:p w:rsidR="00DB2ECE" w:rsidRPr="006D7107" w:rsidRDefault="00DB2ECE" w:rsidP="00583C03">
            <w:pPr>
              <w:rPr>
                <w:b/>
                <w:bCs/>
                <w:color w:val="000000"/>
                <w:sz w:val="22"/>
                <w:szCs w:val="22"/>
              </w:rPr>
            </w:pPr>
            <w:r w:rsidRPr="006D7107">
              <w:rPr>
                <w:b/>
                <w:bCs/>
                <w:color w:val="000000"/>
                <w:sz w:val="22"/>
                <w:szCs w:val="22"/>
              </w:rPr>
              <w:t>.1</w:t>
            </w:r>
            <w:r>
              <w:rPr>
                <w:b/>
                <w:bCs/>
                <w:color w:val="000000"/>
                <w:sz w:val="22"/>
                <w:szCs w:val="22"/>
              </w:rPr>
              <w:t>1</w:t>
            </w:r>
          </w:p>
        </w:tc>
      </w:tr>
      <w:tr w:rsidR="00DB2ECE" w:rsidRPr="006D7107" w:rsidTr="00583C03">
        <w:trPr>
          <w:trHeight w:val="283"/>
          <w:jc w:val="center"/>
        </w:trPr>
        <w:tc>
          <w:tcPr>
            <w:tcW w:w="2374" w:type="dxa"/>
            <w:tcBorders>
              <w:left w:val="nil"/>
              <w:bottom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left w:val="nil"/>
              <w:bottom w:val="nil"/>
              <w:right w:val="double" w:sz="4" w:space="0" w:color="auto"/>
            </w:tcBorders>
            <w:shd w:val="clear" w:color="auto" w:fill="auto"/>
            <w:vAlign w:val="center"/>
            <w:hideMark/>
          </w:tcPr>
          <w:p w:rsidR="00DB2ECE" w:rsidRPr="006D7107" w:rsidRDefault="00DB2ECE" w:rsidP="00583C03">
            <w:pPr>
              <w:rPr>
                <w:color w:val="000000"/>
                <w:sz w:val="22"/>
                <w:szCs w:val="22"/>
              </w:rPr>
            </w:pPr>
            <w:r w:rsidRPr="006D7107">
              <w:rPr>
                <w:color w:val="000000"/>
                <w:sz w:val="22"/>
                <w:szCs w:val="22"/>
              </w:rPr>
              <w:t>Popularity/Influence</w:t>
            </w:r>
          </w:p>
        </w:tc>
        <w:tc>
          <w:tcPr>
            <w:tcW w:w="745" w:type="dxa"/>
            <w:tcBorders>
              <w:left w:val="double" w:sz="4" w:space="0" w:color="auto"/>
              <w:bottom w:val="nil"/>
              <w:right w:val="nil"/>
            </w:tcBorders>
            <w:shd w:val="clear" w:color="auto" w:fill="auto"/>
            <w:noWrap/>
            <w:vAlign w:val="center"/>
            <w:hideMark/>
          </w:tcPr>
          <w:p w:rsidR="00DB2ECE" w:rsidRPr="006D7107" w:rsidRDefault="00DB2ECE" w:rsidP="00583C03">
            <w:pPr>
              <w:jc w:val="right"/>
              <w:rPr>
                <w:b/>
                <w:color w:val="000000"/>
                <w:sz w:val="22"/>
                <w:szCs w:val="22"/>
              </w:rPr>
            </w:pPr>
            <w:r w:rsidRPr="006D7107">
              <w:rPr>
                <w:b/>
                <w:color w:val="000000"/>
                <w:sz w:val="22"/>
                <w:szCs w:val="22"/>
              </w:rPr>
              <w:t>.14</w:t>
            </w:r>
          </w:p>
        </w:tc>
        <w:tc>
          <w:tcPr>
            <w:tcW w:w="601" w:type="dxa"/>
            <w:tcBorders>
              <w:left w:val="nil"/>
              <w:bottom w:val="nil"/>
              <w:right w:val="single" w:sz="4" w:space="0" w:color="auto"/>
            </w:tcBorders>
            <w:shd w:val="clear" w:color="auto" w:fill="auto"/>
            <w:noWrap/>
            <w:vAlign w:val="center"/>
            <w:hideMark/>
          </w:tcPr>
          <w:p w:rsidR="00DB2ECE" w:rsidRPr="006D7107" w:rsidRDefault="00DB2ECE" w:rsidP="00583C03">
            <w:pPr>
              <w:rPr>
                <w:b/>
                <w:bCs/>
                <w:color w:val="000000"/>
                <w:sz w:val="22"/>
                <w:szCs w:val="22"/>
              </w:rPr>
            </w:pPr>
            <w:r>
              <w:rPr>
                <w:b/>
                <w:bCs/>
                <w:color w:val="000000"/>
                <w:sz w:val="22"/>
                <w:szCs w:val="22"/>
              </w:rPr>
              <w:t>.04</w:t>
            </w:r>
          </w:p>
        </w:tc>
        <w:tc>
          <w:tcPr>
            <w:tcW w:w="73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.0</w:t>
            </w:r>
            <w:r>
              <w:rPr>
                <w:color w:val="000000"/>
                <w:sz w:val="22"/>
                <w:szCs w:val="22"/>
              </w:rPr>
              <w:t>5</w:t>
            </w:r>
          </w:p>
        </w:tc>
        <w:tc>
          <w:tcPr>
            <w:tcW w:w="633" w:type="dxa"/>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.1</w:t>
            </w:r>
            <w:r>
              <w:rPr>
                <w:color w:val="000000"/>
                <w:sz w:val="22"/>
                <w:szCs w:val="22"/>
              </w:rPr>
              <w:t>5</w:t>
            </w:r>
          </w:p>
        </w:tc>
        <w:tc>
          <w:tcPr>
            <w:tcW w:w="781" w:type="dxa"/>
            <w:gridSpan w:val="2"/>
            <w:tcBorders>
              <w:left w:val="doub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.2</w:t>
            </w:r>
            <w:r>
              <w:rPr>
                <w:b/>
                <w:color w:val="000000"/>
                <w:sz w:val="22"/>
                <w:szCs w:val="22"/>
              </w:rPr>
              <w:t>2</w:t>
            </w:r>
          </w:p>
        </w:tc>
        <w:tc>
          <w:tcPr>
            <w:tcW w:w="601" w:type="dxa"/>
            <w:tcBorders>
              <w:right w:val="sing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.04</w:t>
            </w:r>
          </w:p>
        </w:tc>
        <w:tc>
          <w:tcPr>
            <w:tcW w:w="807"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w:t>
            </w:r>
            <w:r>
              <w:rPr>
                <w:b/>
                <w:color w:val="000000"/>
                <w:sz w:val="22"/>
                <w:szCs w:val="22"/>
              </w:rPr>
              <w:t>36</w:t>
            </w:r>
          </w:p>
        </w:tc>
        <w:tc>
          <w:tcPr>
            <w:tcW w:w="634" w:type="dxa"/>
            <w:gridSpan w:val="2"/>
            <w:tcBorders>
              <w:right w:val="doub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.1</w:t>
            </w:r>
            <w:r>
              <w:rPr>
                <w:b/>
                <w:bCs/>
                <w:color w:val="000000"/>
                <w:sz w:val="22"/>
                <w:szCs w:val="22"/>
              </w:rPr>
              <w:t>6</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-.03</w:t>
            </w:r>
          </w:p>
        </w:tc>
        <w:tc>
          <w:tcPr>
            <w:tcW w:w="663" w:type="dxa"/>
            <w:tcBorders>
              <w:right w:val="single" w:sz="4" w:space="0" w:color="auto"/>
            </w:tcBorders>
            <w:vAlign w:val="center"/>
          </w:tcPr>
          <w:p w:rsidR="00DB2ECE" w:rsidRPr="006D7107" w:rsidRDefault="00DB2ECE" w:rsidP="00583C03">
            <w:pPr>
              <w:rPr>
                <w:color w:val="000000"/>
                <w:sz w:val="22"/>
                <w:szCs w:val="22"/>
              </w:rPr>
            </w:pPr>
            <w:r w:rsidRPr="006D7107">
              <w:rPr>
                <w:color w:val="000000"/>
                <w:sz w:val="22"/>
                <w:szCs w:val="22"/>
              </w:rPr>
              <w:t>.0</w:t>
            </w:r>
            <w:r>
              <w:rPr>
                <w:color w:val="000000"/>
                <w:sz w:val="22"/>
                <w:szCs w:val="22"/>
              </w:rPr>
              <w:t>5</w:t>
            </w:r>
          </w:p>
        </w:tc>
        <w:tc>
          <w:tcPr>
            <w:tcW w:w="70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.0</w:t>
            </w:r>
            <w:r>
              <w:rPr>
                <w:color w:val="000000"/>
                <w:sz w:val="22"/>
                <w:szCs w:val="22"/>
              </w:rPr>
              <w:t>7</w:t>
            </w:r>
          </w:p>
        </w:tc>
        <w:tc>
          <w:tcPr>
            <w:tcW w:w="625" w:type="dxa"/>
            <w:vAlign w:val="center"/>
          </w:tcPr>
          <w:p w:rsidR="00DB2ECE" w:rsidRPr="006D7107" w:rsidRDefault="00DB2ECE" w:rsidP="00583C03">
            <w:pPr>
              <w:rPr>
                <w:color w:val="000000"/>
                <w:sz w:val="22"/>
                <w:szCs w:val="22"/>
              </w:rPr>
            </w:pPr>
            <w:r w:rsidRPr="006D7107">
              <w:rPr>
                <w:color w:val="000000"/>
                <w:sz w:val="22"/>
                <w:szCs w:val="22"/>
              </w:rPr>
              <w:t>.1</w:t>
            </w:r>
            <w:r>
              <w:rPr>
                <w:color w:val="000000"/>
                <w:sz w:val="22"/>
                <w:szCs w:val="22"/>
              </w:rPr>
              <w:t>4</w:t>
            </w:r>
          </w:p>
        </w:tc>
      </w:tr>
      <w:tr w:rsidR="00DB2ECE" w:rsidRPr="006D7107" w:rsidTr="00583C03">
        <w:trPr>
          <w:trHeight w:val="283"/>
          <w:jc w:val="center"/>
        </w:trPr>
        <w:tc>
          <w:tcPr>
            <w:tcW w:w="2374" w:type="dxa"/>
            <w:tcBorders>
              <w:left w:val="nil"/>
              <w:bottom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left w:val="nil"/>
              <w:bottom w:val="nil"/>
              <w:right w:val="double" w:sz="4" w:space="0" w:color="auto"/>
            </w:tcBorders>
            <w:shd w:val="clear" w:color="auto" w:fill="auto"/>
            <w:vAlign w:val="center"/>
            <w:hideMark/>
          </w:tcPr>
          <w:p w:rsidR="00DB2ECE" w:rsidRPr="006D7107" w:rsidRDefault="00DB2ECE" w:rsidP="00583C03">
            <w:pPr>
              <w:rPr>
                <w:color w:val="000000"/>
                <w:sz w:val="22"/>
                <w:szCs w:val="22"/>
              </w:rPr>
            </w:pPr>
            <w:r w:rsidRPr="006D7107">
              <w:rPr>
                <w:color w:val="000000"/>
                <w:sz w:val="22"/>
                <w:szCs w:val="22"/>
              </w:rPr>
              <w:t>Relatedness/Belongingness</w:t>
            </w:r>
          </w:p>
        </w:tc>
        <w:tc>
          <w:tcPr>
            <w:tcW w:w="745" w:type="dxa"/>
            <w:tcBorders>
              <w:left w:val="double" w:sz="4" w:space="0" w:color="auto"/>
              <w:bottom w:val="nil"/>
              <w:right w:val="nil"/>
            </w:tcBorders>
            <w:shd w:val="clear" w:color="auto" w:fill="auto"/>
            <w:noWrap/>
            <w:vAlign w:val="center"/>
            <w:hideMark/>
          </w:tcPr>
          <w:p w:rsidR="00DB2ECE" w:rsidRPr="006D7107" w:rsidRDefault="00DB2ECE" w:rsidP="00583C03">
            <w:pPr>
              <w:jc w:val="right"/>
              <w:rPr>
                <w:b/>
                <w:color w:val="000000"/>
                <w:sz w:val="22"/>
                <w:szCs w:val="22"/>
              </w:rPr>
            </w:pPr>
            <w:r w:rsidRPr="006D7107">
              <w:rPr>
                <w:b/>
                <w:color w:val="000000"/>
                <w:sz w:val="22"/>
                <w:szCs w:val="22"/>
              </w:rPr>
              <w:t>.</w:t>
            </w:r>
            <w:r>
              <w:rPr>
                <w:b/>
                <w:color w:val="000000"/>
                <w:sz w:val="22"/>
                <w:szCs w:val="22"/>
              </w:rPr>
              <w:t>11</w:t>
            </w:r>
          </w:p>
        </w:tc>
        <w:tc>
          <w:tcPr>
            <w:tcW w:w="601" w:type="dxa"/>
            <w:tcBorders>
              <w:left w:val="nil"/>
              <w:bottom w:val="nil"/>
              <w:right w:val="single" w:sz="4" w:space="0" w:color="auto"/>
            </w:tcBorders>
            <w:shd w:val="clear" w:color="auto" w:fill="auto"/>
            <w:noWrap/>
            <w:vAlign w:val="center"/>
            <w:hideMark/>
          </w:tcPr>
          <w:p w:rsidR="00DB2ECE" w:rsidRPr="006D7107" w:rsidRDefault="00DB2ECE" w:rsidP="00583C03">
            <w:pPr>
              <w:rPr>
                <w:b/>
                <w:bCs/>
                <w:color w:val="000000"/>
                <w:sz w:val="22"/>
                <w:szCs w:val="22"/>
              </w:rPr>
            </w:pPr>
            <w:r w:rsidRPr="006D7107">
              <w:rPr>
                <w:b/>
                <w:bCs/>
                <w:color w:val="000000"/>
                <w:sz w:val="22"/>
                <w:szCs w:val="22"/>
              </w:rPr>
              <w:t>.03</w:t>
            </w:r>
          </w:p>
        </w:tc>
        <w:tc>
          <w:tcPr>
            <w:tcW w:w="735" w:type="dxa"/>
            <w:tcBorders>
              <w:left w:val="single" w:sz="4" w:space="0" w:color="auto"/>
            </w:tcBorders>
            <w:vAlign w:val="center"/>
          </w:tcPr>
          <w:p w:rsidR="00DB2ECE" w:rsidRPr="006D7107" w:rsidRDefault="00DB2ECE" w:rsidP="00583C03">
            <w:pPr>
              <w:jc w:val="right"/>
              <w:rPr>
                <w:i/>
                <w:color w:val="000000"/>
                <w:sz w:val="22"/>
                <w:szCs w:val="22"/>
              </w:rPr>
            </w:pPr>
            <w:r w:rsidRPr="006D7107">
              <w:rPr>
                <w:i/>
                <w:color w:val="000000"/>
                <w:sz w:val="22"/>
                <w:szCs w:val="22"/>
              </w:rPr>
              <w:t>.2</w:t>
            </w:r>
            <w:r>
              <w:rPr>
                <w:i/>
                <w:color w:val="000000"/>
                <w:sz w:val="22"/>
                <w:szCs w:val="22"/>
              </w:rPr>
              <w:t>4</w:t>
            </w:r>
          </w:p>
        </w:tc>
        <w:tc>
          <w:tcPr>
            <w:tcW w:w="633" w:type="dxa"/>
            <w:tcBorders>
              <w:right w:val="double" w:sz="4" w:space="0" w:color="auto"/>
            </w:tcBorders>
            <w:vAlign w:val="center"/>
          </w:tcPr>
          <w:p w:rsidR="00DB2ECE" w:rsidRPr="006D7107" w:rsidRDefault="00DB2ECE" w:rsidP="00583C03">
            <w:pPr>
              <w:rPr>
                <w:i/>
                <w:color w:val="000000"/>
                <w:sz w:val="22"/>
                <w:szCs w:val="22"/>
              </w:rPr>
            </w:pPr>
            <w:r w:rsidRPr="006D7107">
              <w:rPr>
                <w:i/>
                <w:color w:val="000000"/>
                <w:sz w:val="22"/>
                <w:szCs w:val="22"/>
              </w:rPr>
              <w:t>.12</w:t>
            </w:r>
          </w:p>
        </w:tc>
        <w:tc>
          <w:tcPr>
            <w:tcW w:w="781" w:type="dxa"/>
            <w:gridSpan w:val="2"/>
            <w:tcBorders>
              <w:left w:val="doub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.1</w:t>
            </w:r>
            <w:r>
              <w:rPr>
                <w:b/>
                <w:color w:val="000000"/>
                <w:sz w:val="22"/>
                <w:szCs w:val="22"/>
              </w:rPr>
              <w:t>6</w:t>
            </w:r>
          </w:p>
        </w:tc>
        <w:tc>
          <w:tcPr>
            <w:tcW w:w="601" w:type="dxa"/>
            <w:tcBorders>
              <w:right w:val="sing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.04</w:t>
            </w:r>
          </w:p>
        </w:tc>
        <w:tc>
          <w:tcPr>
            <w:tcW w:w="807"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-.0</w:t>
            </w:r>
            <w:r>
              <w:rPr>
                <w:color w:val="000000"/>
                <w:sz w:val="22"/>
                <w:szCs w:val="22"/>
              </w:rPr>
              <w:t>5</w:t>
            </w:r>
          </w:p>
        </w:tc>
        <w:tc>
          <w:tcPr>
            <w:tcW w:w="634" w:type="dxa"/>
            <w:gridSpan w:val="2"/>
            <w:tcBorders>
              <w:right w:val="double" w:sz="4" w:space="0" w:color="auto"/>
            </w:tcBorders>
            <w:vAlign w:val="center"/>
          </w:tcPr>
          <w:p w:rsidR="00DB2ECE" w:rsidRPr="006D7107" w:rsidRDefault="00DB2ECE" w:rsidP="00583C03">
            <w:pPr>
              <w:rPr>
                <w:color w:val="000000"/>
                <w:sz w:val="22"/>
                <w:szCs w:val="22"/>
              </w:rPr>
            </w:pPr>
            <w:r w:rsidRPr="006D7107">
              <w:rPr>
                <w:color w:val="000000"/>
                <w:sz w:val="22"/>
                <w:szCs w:val="22"/>
              </w:rPr>
              <w:t>.15</w:t>
            </w:r>
          </w:p>
        </w:tc>
        <w:tc>
          <w:tcPr>
            <w:tcW w:w="798" w:type="dxa"/>
            <w:tcBorders>
              <w:left w:val="double" w:sz="4" w:space="0" w:color="auto"/>
            </w:tcBorders>
            <w:vAlign w:val="center"/>
          </w:tcPr>
          <w:p w:rsidR="00DB2ECE" w:rsidRPr="001E6F55" w:rsidRDefault="00DB2ECE" w:rsidP="00583C03">
            <w:pPr>
              <w:jc w:val="right"/>
              <w:rPr>
                <w:color w:val="000000"/>
                <w:sz w:val="22"/>
                <w:szCs w:val="22"/>
              </w:rPr>
            </w:pPr>
            <w:r w:rsidRPr="001E6F55">
              <w:rPr>
                <w:color w:val="000000"/>
                <w:sz w:val="22"/>
                <w:szCs w:val="22"/>
              </w:rPr>
              <w:t>-.04</w:t>
            </w:r>
          </w:p>
        </w:tc>
        <w:tc>
          <w:tcPr>
            <w:tcW w:w="663" w:type="dxa"/>
            <w:tcBorders>
              <w:right w:val="single" w:sz="4" w:space="0" w:color="auto"/>
            </w:tcBorders>
            <w:vAlign w:val="center"/>
          </w:tcPr>
          <w:p w:rsidR="00DB2ECE" w:rsidRPr="001E6F55" w:rsidRDefault="00DB2ECE" w:rsidP="00583C03">
            <w:pPr>
              <w:rPr>
                <w:bCs/>
                <w:color w:val="000000"/>
                <w:sz w:val="22"/>
                <w:szCs w:val="22"/>
              </w:rPr>
            </w:pPr>
            <w:r w:rsidRPr="001E6F55">
              <w:rPr>
                <w:bCs/>
                <w:color w:val="000000"/>
                <w:sz w:val="22"/>
                <w:szCs w:val="22"/>
              </w:rPr>
              <w:t>.04</w:t>
            </w:r>
          </w:p>
        </w:tc>
        <w:tc>
          <w:tcPr>
            <w:tcW w:w="705" w:type="dxa"/>
            <w:tcBorders>
              <w:left w:val="single" w:sz="4" w:space="0" w:color="auto"/>
            </w:tcBorders>
            <w:shd w:val="clear" w:color="auto" w:fill="auto"/>
            <w:vAlign w:val="center"/>
          </w:tcPr>
          <w:p w:rsidR="00DB2ECE" w:rsidRPr="006D7107" w:rsidRDefault="00DB2ECE" w:rsidP="00583C03">
            <w:pPr>
              <w:jc w:val="right"/>
              <w:rPr>
                <w:color w:val="000000"/>
                <w:sz w:val="22"/>
                <w:szCs w:val="22"/>
              </w:rPr>
            </w:pPr>
            <w:r w:rsidRPr="006D7107">
              <w:rPr>
                <w:color w:val="000000"/>
                <w:sz w:val="22"/>
                <w:szCs w:val="22"/>
              </w:rPr>
              <w:t>-.</w:t>
            </w:r>
            <w:r>
              <w:rPr>
                <w:color w:val="000000"/>
                <w:sz w:val="22"/>
                <w:szCs w:val="22"/>
              </w:rPr>
              <w:t>11</w:t>
            </w:r>
          </w:p>
        </w:tc>
        <w:tc>
          <w:tcPr>
            <w:tcW w:w="625" w:type="dxa"/>
            <w:vAlign w:val="center"/>
          </w:tcPr>
          <w:p w:rsidR="00DB2ECE" w:rsidRPr="006D7107" w:rsidRDefault="00DB2ECE" w:rsidP="00583C03">
            <w:pPr>
              <w:rPr>
                <w:color w:val="000000"/>
                <w:sz w:val="22"/>
                <w:szCs w:val="22"/>
              </w:rPr>
            </w:pPr>
            <w:r w:rsidRPr="006D7107">
              <w:rPr>
                <w:color w:val="000000"/>
                <w:sz w:val="22"/>
                <w:szCs w:val="22"/>
              </w:rPr>
              <w:t>.13</w:t>
            </w:r>
          </w:p>
        </w:tc>
      </w:tr>
      <w:tr w:rsidR="00DB2ECE" w:rsidRPr="006D7107" w:rsidTr="00583C03">
        <w:trPr>
          <w:trHeight w:val="283"/>
          <w:jc w:val="center"/>
        </w:trPr>
        <w:tc>
          <w:tcPr>
            <w:tcW w:w="2374" w:type="dxa"/>
            <w:tcBorders>
              <w:top w:val="nil"/>
              <w:left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top w:val="nil"/>
              <w:left w:val="nil"/>
              <w:right w:val="double" w:sz="4" w:space="0" w:color="auto"/>
            </w:tcBorders>
            <w:shd w:val="clear" w:color="auto" w:fill="auto"/>
            <w:vAlign w:val="center"/>
            <w:hideMark/>
          </w:tcPr>
          <w:p w:rsidR="00DB2ECE" w:rsidRPr="006D7107" w:rsidRDefault="00DB2ECE" w:rsidP="00583C03">
            <w:pPr>
              <w:rPr>
                <w:color w:val="000000"/>
                <w:sz w:val="22"/>
                <w:szCs w:val="22"/>
              </w:rPr>
            </w:pPr>
            <w:r w:rsidRPr="006D7107">
              <w:rPr>
                <w:color w:val="000000"/>
                <w:sz w:val="22"/>
                <w:szCs w:val="22"/>
              </w:rPr>
              <w:t>Security/Comfort</w:t>
            </w:r>
          </w:p>
        </w:tc>
        <w:tc>
          <w:tcPr>
            <w:tcW w:w="745" w:type="dxa"/>
            <w:tcBorders>
              <w:top w:val="nil"/>
              <w:left w:val="double" w:sz="4" w:space="0" w:color="auto"/>
              <w:right w:val="nil"/>
            </w:tcBorders>
            <w:shd w:val="clear" w:color="auto" w:fill="auto"/>
            <w:noWrap/>
            <w:vAlign w:val="center"/>
            <w:hideMark/>
          </w:tcPr>
          <w:p w:rsidR="00DB2ECE" w:rsidRPr="006D7107" w:rsidRDefault="00DB2ECE" w:rsidP="00583C03">
            <w:pPr>
              <w:jc w:val="right"/>
              <w:rPr>
                <w:b/>
                <w:color w:val="000000"/>
                <w:sz w:val="22"/>
                <w:szCs w:val="22"/>
              </w:rPr>
            </w:pPr>
            <w:r w:rsidRPr="006D7107">
              <w:rPr>
                <w:b/>
                <w:color w:val="000000"/>
                <w:sz w:val="22"/>
                <w:szCs w:val="22"/>
              </w:rPr>
              <w:t>.</w:t>
            </w:r>
            <w:r>
              <w:rPr>
                <w:b/>
                <w:color w:val="000000"/>
                <w:sz w:val="22"/>
                <w:szCs w:val="22"/>
              </w:rPr>
              <w:t>1</w:t>
            </w:r>
            <w:r w:rsidRPr="006D7107">
              <w:rPr>
                <w:b/>
                <w:color w:val="000000"/>
                <w:sz w:val="22"/>
                <w:szCs w:val="22"/>
              </w:rPr>
              <w:t>7</w:t>
            </w:r>
          </w:p>
        </w:tc>
        <w:tc>
          <w:tcPr>
            <w:tcW w:w="601" w:type="dxa"/>
            <w:tcBorders>
              <w:top w:val="nil"/>
              <w:left w:val="nil"/>
              <w:right w:val="single" w:sz="4" w:space="0" w:color="auto"/>
            </w:tcBorders>
            <w:shd w:val="clear" w:color="auto" w:fill="auto"/>
            <w:noWrap/>
            <w:vAlign w:val="center"/>
            <w:hideMark/>
          </w:tcPr>
          <w:p w:rsidR="00DB2ECE" w:rsidRPr="006D7107" w:rsidRDefault="00DB2ECE" w:rsidP="00583C03">
            <w:pPr>
              <w:rPr>
                <w:b/>
                <w:bCs/>
                <w:color w:val="000000"/>
                <w:sz w:val="22"/>
                <w:szCs w:val="22"/>
              </w:rPr>
            </w:pPr>
            <w:r w:rsidRPr="006D7107">
              <w:rPr>
                <w:b/>
                <w:bCs/>
                <w:color w:val="000000"/>
                <w:sz w:val="22"/>
                <w:szCs w:val="22"/>
              </w:rPr>
              <w:t>.0</w:t>
            </w:r>
            <w:r>
              <w:rPr>
                <w:b/>
                <w:bCs/>
                <w:color w:val="000000"/>
                <w:sz w:val="22"/>
                <w:szCs w:val="22"/>
              </w:rPr>
              <w:t>5</w:t>
            </w:r>
          </w:p>
        </w:tc>
        <w:tc>
          <w:tcPr>
            <w:tcW w:w="735"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-.4</w:t>
            </w:r>
            <w:r>
              <w:rPr>
                <w:b/>
                <w:color w:val="000000"/>
                <w:sz w:val="22"/>
                <w:szCs w:val="22"/>
              </w:rPr>
              <w:t>3</w:t>
            </w:r>
          </w:p>
        </w:tc>
        <w:tc>
          <w:tcPr>
            <w:tcW w:w="633" w:type="dxa"/>
            <w:tcBorders>
              <w:right w:val="doub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.09</w:t>
            </w:r>
          </w:p>
        </w:tc>
        <w:tc>
          <w:tcPr>
            <w:tcW w:w="781" w:type="dxa"/>
            <w:gridSpan w:val="2"/>
            <w:tcBorders>
              <w:left w:val="double" w:sz="4" w:space="0" w:color="auto"/>
            </w:tcBorders>
            <w:vAlign w:val="center"/>
          </w:tcPr>
          <w:p w:rsidR="00DB2ECE" w:rsidRPr="001E6F55" w:rsidRDefault="00DB2ECE" w:rsidP="00583C03">
            <w:pPr>
              <w:jc w:val="right"/>
              <w:rPr>
                <w:color w:val="000000"/>
                <w:sz w:val="22"/>
                <w:szCs w:val="22"/>
              </w:rPr>
            </w:pPr>
            <w:r w:rsidRPr="001E6F55">
              <w:rPr>
                <w:color w:val="000000"/>
                <w:sz w:val="22"/>
                <w:szCs w:val="22"/>
              </w:rPr>
              <w:t>-.01</w:t>
            </w:r>
          </w:p>
        </w:tc>
        <w:tc>
          <w:tcPr>
            <w:tcW w:w="601" w:type="dxa"/>
            <w:tcBorders>
              <w:right w:val="single" w:sz="4" w:space="0" w:color="auto"/>
            </w:tcBorders>
            <w:vAlign w:val="center"/>
          </w:tcPr>
          <w:p w:rsidR="00DB2ECE" w:rsidRPr="001E6F55" w:rsidRDefault="00DB2ECE" w:rsidP="00583C03">
            <w:pPr>
              <w:rPr>
                <w:bCs/>
                <w:color w:val="000000"/>
                <w:sz w:val="22"/>
                <w:szCs w:val="22"/>
              </w:rPr>
            </w:pPr>
            <w:r w:rsidRPr="001E6F55">
              <w:rPr>
                <w:bCs/>
                <w:color w:val="000000"/>
                <w:sz w:val="22"/>
                <w:szCs w:val="22"/>
              </w:rPr>
              <w:t>.05</w:t>
            </w:r>
          </w:p>
        </w:tc>
        <w:tc>
          <w:tcPr>
            <w:tcW w:w="807"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-.9</w:t>
            </w:r>
            <w:r>
              <w:rPr>
                <w:b/>
                <w:color w:val="000000"/>
                <w:sz w:val="22"/>
                <w:szCs w:val="22"/>
              </w:rPr>
              <w:t>0</w:t>
            </w:r>
          </w:p>
        </w:tc>
        <w:tc>
          <w:tcPr>
            <w:tcW w:w="634" w:type="dxa"/>
            <w:gridSpan w:val="2"/>
            <w:tcBorders>
              <w:right w:val="doub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.11</w:t>
            </w:r>
          </w:p>
        </w:tc>
        <w:tc>
          <w:tcPr>
            <w:tcW w:w="798" w:type="dxa"/>
            <w:tcBorders>
              <w:left w:val="double" w:sz="4" w:space="0" w:color="auto"/>
            </w:tcBorders>
            <w:vAlign w:val="center"/>
          </w:tcPr>
          <w:p w:rsidR="00DB2ECE" w:rsidRPr="001E6F55" w:rsidRDefault="00DB2ECE" w:rsidP="00583C03">
            <w:pPr>
              <w:jc w:val="right"/>
              <w:rPr>
                <w:i/>
                <w:color w:val="000000"/>
                <w:sz w:val="22"/>
                <w:szCs w:val="22"/>
              </w:rPr>
            </w:pPr>
            <w:r w:rsidRPr="001E6F55">
              <w:rPr>
                <w:i/>
                <w:color w:val="000000"/>
                <w:sz w:val="22"/>
                <w:szCs w:val="22"/>
              </w:rPr>
              <w:t>-.12</w:t>
            </w:r>
          </w:p>
        </w:tc>
        <w:tc>
          <w:tcPr>
            <w:tcW w:w="663" w:type="dxa"/>
            <w:tcBorders>
              <w:right w:val="single" w:sz="4" w:space="0" w:color="auto"/>
            </w:tcBorders>
            <w:vAlign w:val="center"/>
          </w:tcPr>
          <w:p w:rsidR="00DB2ECE" w:rsidRPr="001E6F55" w:rsidRDefault="00DB2ECE" w:rsidP="00583C03">
            <w:pPr>
              <w:rPr>
                <w:bCs/>
                <w:i/>
                <w:color w:val="000000"/>
                <w:sz w:val="22"/>
                <w:szCs w:val="22"/>
              </w:rPr>
            </w:pPr>
            <w:r w:rsidRPr="001E6F55">
              <w:rPr>
                <w:bCs/>
                <w:i/>
                <w:color w:val="000000"/>
                <w:sz w:val="22"/>
                <w:szCs w:val="22"/>
              </w:rPr>
              <w:t>.06</w:t>
            </w:r>
          </w:p>
        </w:tc>
        <w:tc>
          <w:tcPr>
            <w:tcW w:w="705" w:type="dxa"/>
            <w:tcBorders>
              <w:left w:val="single" w:sz="4" w:space="0" w:color="auto"/>
            </w:tcBorders>
            <w:shd w:val="clear" w:color="auto" w:fill="auto"/>
            <w:vAlign w:val="center"/>
          </w:tcPr>
          <w:p w:rsidR="00DB2ECE" w:rsidRPr="006D7107" w:rsidRDefault="00DB2ECE" w:rsidP="00583C03">
            <w:pPr>
              <w:jc w:val="right"/>
              <w:rPr>
                <w:b/>
                <w:color w:val="000000"/>
                <w:sz w:val="22"/>
                <w:szCs w:val="22"/>
              </w:rPr>
            </w:pPr>
            <w:r w:rsidRPr="006D7107">
              <w:rPr>
                <w:b/>
                <w:color w:val="000000"/>
                <w:sz w:val="22"/>
                <w:szCs w:val="22"/>
              </w:rPr>
              <w:t>.2</w:t>
            </w:r>
            <w:r>
              <w:rPr>
                <w:b/>
                <w:color w:val="000000"/>
                <w:sz w:val="22"/>
                <w:szCs w:val="22"/>
              </w:rPr>
              <w:t>9</w:t>
            </w:r>
          </w:p>
        </w:tc>
        <w:tc>
          <w:tcPr>
            <w:tcW w:w="625" w:type="dxa"/>
            <w:vAlign w:val="center"/>
          </w:tcPr>
          <w:p w:rsidR="00DB2ECE" w:rsidRPr="006D7107" w:rsidRDefault="00DB2ECE" w:rsidP="00583C03">
            <w:pPr>
              <w:rPr>
                <w:b/>
                <w:bCs/>
                <w:color w:val="000000"/>
                <w:sz w:val="22"/>
                <w:szCs w:val="22"/>
              </w:rPr>
            </w:pPr>
            <w:r w:rsidRPr="006D7107">
              <w:rPr>
                <w:b/>
                <w:bCs/>
                <w:color w:val="000000"/>
                <w:sz w:val="22"/>
                <w:szCs w:val="22"/>
              </w:rPr>
              <w:t>.10</w:t>
            </w:r>
          </w:p>
        </w:tc>
      </w:tr>
      <w:tr w:rsidR="00DB2ECE" w:rsidRPr="006D7107" w:rsidTr="00583C03">
        <w:trPr>
          <w:trHeight w:val="283"/>
          <w:jc w:val="center"/>
        </w:trPr>
        <w:tc>
          <w:tcPr>
            <w:tcW w:w="2374" w:type="dxa"/>
            <w:tcBorders>
              <w:top w:val="nil"/>
              <w:left w:val="nil"/>
              <w:right w:val="nil"/>
            </w:tcBorders>
            <w:shd w:val="clear" w:color="auto" w:fill="auto"/>
            <w:noWrap/>
            <w:vAlign w:val="center"/>
            <w:hideMark/>
          </w:tcPr>
          <w:p w:rsidR="00DB2ECE" w:rsidRPr="006D7107" w:rsidRDefault="00DB2ECE" w:rsidP="00583C03">
            <w:pPr>
              <w:jc w:val="center"/>
              <w:rPr>
                <w:color w:val="000000"/>
                <w:sz w:val="22"/>
                <w:szCs w:val="22"/>
              </w:rPr>
            </w:pPr>
          </w:p>
        </w:tc>
        <w:tc>
          <w:tcPr>
            <w:tcW w:w="4750" w:type="dxa"/>
            <w:tcBorders>
              <w:top w:val="nil"/>
              <w:left w:val="nil"/>
              <w:right w:val="double" w:sz="4" w:space="0" w:color="auto"/>
            </w:tcBorders>
            <w:shd w:val="clear" w:color="auto" w:fill="auto"/>
            <w:vAlign w:val="center"/>
            <w:hideMark/>
          </w:tcPr>
          <w:p w:rsidR="00DB2ECE" w:rsidRPr="006D7107" w:rsidRDefault="00DB2ECE" w:rsidP="00583C03">
            <w:pPr>
              <w:rPr>
                <w:color w:val="000000"/>
                <w:sz w:val="22"/>
                <w:szCs w:val="22"/>
              </w:rPr>
            </w:pPr>
            <w:r w:rsidRPr="006D7107">
              <w:rPr>
                <w:color w:val="000000"/>
                <w:sz w:val="22"/>
                <w:szCs w:val="22"/>
              </w:rPr>
              <w:t>Self-Esteem/Positive Self-regard</w:t>
            </w:r>
          </w:p>
        </w:tc>
        <w:tc>
          <w:tcPr>
            <w:tcW w:w="745" w:type="dxa"/>
            <w:tcBorders>
              <w:top w:val="nil"/>
              <w:left w:val="double" w:sz="4" w:space="0" w:color="auto"/>
              <w:right w:val="nil"/>
            </w:tcBorders>
            <w:shd w:val="clear" w:color="auto" w:fill="auto"/>
            <w:noWrap/>
            <w:vAlign w:val="center"/>
            <w:hideMark/>
          </w:tcPr>
          <w:p w:rsidR="00DB2ECE" w:rsidRPr="006D7107" w:rsidRDefault="00DB2ECE" w:rsidP="00176E2C">
            <w:pPr>
              <w:jc w:val="right"/>
              <w:rPr>
                <w:b/>
                <w:color w:val="000000"/>
                <w:sz w:val="22"/>
                <w:szCs w:val="22"/>
              </w:rPr>
            </w:pPr>
            <w:r w:rsidRPr="006D7107">
              <w:rPr>
                <w:b/>
                <w:color w:val="000000"/>
                <w:sz w:val="22"/>
                <w:szCs w:val="22"/>
              </w:rPr>
              <w:t>.</w:t>
            </w:r>
            <w:r w:rsidR="00176E2C">
              <w:rPr>
                <w:b/>
                <w:color w:val="000000"/>
                <w:sz w:val="22"/>
                <w:szCs w:val="22"/>
              </w:rPr>
              <w:t>37</w:t>
            </w:r>
          </w:p>
        </w:tc>
        <w:tc>
          <w:tcPr>
            <w:tcW w:w="601" w:type="dxa"/>
            <w:tcBorders>
              <w:top w:val="nil"/>
              <w:left w:val="nil"/>
              <w:right w:val="single" w:sz="4" w:space="0" w:color="auto"/>
            </w:tcBorders>
            <w:shd w:val="clear" w:color="auto" w:fill="auto"/>
            <w:noWrap/>
            <w:vAlign w:val="center"/>
            <w:hideMark/>
          </w:tcPr>
          <w:p w:rsidR="00DB2ECE" w:rsidRPr="006D7107" w:rsidRDefault="00DB2ECE" w:rsidP="00583C03">
            <w:pPr>
              <w:rPr>
                <w:b/>
                <w:bCs/>
                <w:color w:val="000000"/>
                <w:sz w:val="22"/>
                <w:szCs w:val="22"/>
              </w:rPr>
            </w:pPr>
            <w:r w:rsidRPr="006D7107">
              <w:rPr>
                <w:b/>
                <w:bCs/>
                <w:color w:val="000000"/>
                <w:sz w:val="22"/>
                <w:szCs w:val="22"/>
              </w:rPr>
              <w:t>.0</w:t>
            </w:r>
            <w:r>
              <w:rPr>
                <w:b/>
                <w:bCs/>
                <w:color w:val="000000"/>
                <w:sz w:val="22"/>
                <w:szCs w:val="22"/>
              </w:rPr>
              <w:t>5</w:t>
            </w:r>
          </w:p>
        </w:tc>
        <w:tc>
          <w:tcPr>
            <w:tcW w:w="735" w:type="dxa"/>
            <w:tcBorders>
              <w:left w:val="single" w:sz="4" w:space="0" w:color="auto"/>
            </w:tcBorders>
            <w:vAlign w:val="center"/>
          </w:tcPr>
          <w:p w:rsidR="00DB2ECE" w:rsidRPr="006D7107" w:rsidRDefault="00DB2ECE" w:rsidP="00583C03">
            <w:pPr>
              <w:jc w:val="right"/>
              <w:rPr>
                <w:i/>
                <w:color w:val="000000"/>
                <w:sz w:val="22"/>
                <w:szCs w:val="22"/>
              </w:rPr>
            </w:pPr>
            <w:r w:rsidRPr="006D7107">
              <w:rPr>
                <w:i/>
                <w:color w:val="000000"/>
                <w:sz w:val="22"/>
                <w:szCs w:val="22"/>
              </w:rPr>
              <w:t>.17</w:t>
            </w:r>
          </w:p>
        </w:tc>
        <w:tc>
          <w:tcPr>
            <w:tcW w:w="633" w:type="dxa"/>
            <w:tcBorders>
              <w:right w:val="double" w:sz="4" w:space="0" w:color="auto"/>
            </w:tcBorders>
            <w:vAlign w:val="center"/>
          </w:tcPr>
          <w:p w:rsidR="00DB2ECE" w:rsidRPr="006D7107" w:rsidRDefault="00DB2ECE" w:rsidP="00583C03">
            <w:pPr>
              <w:rPr>
                <w:i/>
                <w:color w:val="000000"/>
                <w:sz w:val="22"/>
                <w:szCs w:val="22"/>
              </w:rPr>
            </w:pPr>
            <w:r w:rsidRPr="006D7107">
              <w:rPr>
                <w:i/>
                <w:color w:val="000000"/>
                <w:sz w:val="22"/>
                <w:szCs w:val="22"/>
              </w:rPr>
              <w:t>.10</w:t>
            </w:r>
          </w:p>
        </w:tc>
        <w:tc>
          <w:tcPr>
            <w:tcW w:w="781" w:type="dxa"/>
            <w:gridSpan w:val="2"/>
            <w:tcBorders>
              <w:left w:val="doub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.2</w:t>
            </w:r>
            <w:r>
              <w:rPr>
                <w:b/>
                <w:color w:val="000000"/>
                <w:sz w:val="22"/>
                <w:szCs w:val="22"/>
              </w:rPr>
              <w:t>1</w:t>
            </w:r>
          </w:p>
        </w:tc>
        <w:tc>
          <w:tcPr>
            <w:tcW w:w="601" w:type="dxa"/>
            <w:tcBorders>
              <w:right w:val="sing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.05</w:t>
            </w:r>
          </w:p>
        </w:tc>
        <w:tc>
          <w:tcPr>
            <w:tcW w:w="807"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w:t>
            </w:r>
            <w:r>
              <w:rPr>
                <w:b/>
                <w:color w:val="000000"/>
                <w:sz w:val="22"/>
                <w:szCs w:val="22"/>
              </w:rPr>
              <w:t>30</w:t>
            </w:r>
          </w:p>
        </w:tc>
        <w:tc>
          <w:tcPr>
            <w:tcW w:w="634" w:type="dxa"/>
            <w:gridSpan w:val="2"/>
            <w:tcBorders>
              <w:right w:val="doub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.12</w:t>
            </w:r>
          </w:p>
        </w:tc>
        <w:tc>
          <w:tcPr>
            <w:tcW w:w="798" w:type="dxa"/>
            <w:tcBorders>
              <w:left w:val="doub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-.1</w:t>
            </w:r>
            <w:r>
              <w:rPr>
                <w:b/>
                <w:color w:val="000000"/>
                <w:sz w:val="22"/>
                <w:szCs w:val="22"/>
              </w:rPr>
              <w:t>6</w:t>
            </w:r>
          </w:p>
        </w:tc>
        <w:tc>
          <w:tcPr>
            <w:tcW w:w="663" w:type="dxa"/>
            <w:tcBorders>
              <w:right w:val="sing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.0</w:t>
            </w:r>
            <w:r>
              <w:rPr>
                <w:b/>
                <w:bCs/>
                <w:color w:val="000000"/>
                <w:sz w:val="22"/>
                <w:szCs w:val="22"/>
              </w:rPr>
              <w:t>6</w:t>
            </w:r>
          </w:p>
        </w:tc>
        <w:tc>
          <w:tcPr>
            <w:tcW w:w="705" w:type="dxa"/>
            <w:tcBorders>
              <w:left w:val="single" w:sz="4" w:space="0" w:color="auto"/>
            </w:tcBorders>
            <w:vAlign w:val="center"/>
          </w:tcPr>
          <w:p w:rsidR="00DB2ECE" w:rsidRPr="006D7107" w:rsidRDefault="00DB2ECE" w:rsidP="00583C03">
            <w:pPr>
              <w:jc w:val="right"/>
              <w:rPr>
                <w:i/>
                <w:color w:val="000000"/>
                <w:sz w:val="22"/>
                <w:szCs w:val="22"/>
              </w:rPr>
            </w:pPr>
            <w:r w:rsidRPr="006D7107">
              <w:rPr>
                <w:i/>
                <w:color w:val="000000"/>
                <w:sz w:val="22"/>
                <w:szCs w:val="22"/>
              </w:rPr>
              <w:t>-.20</w:t>
            </w:r>
          </w:p>
        </w:tc>
        <w:tc>
          <w:tcPr>
            <w:tcW w:w="625" w:type="dxa"/>
            <w:vAlign w:val="center"/>
          </w:tcPr>
          <w:p w:rsidR="00DB2ECE" w:rsidRPr="006D7107" w:rsidRDefault="00DB2ECE" w:rsidP="00583C03">
            <w:pPr>
              <w:rPr>
                <w:i/>
                <w:color w:val="000000"/>
                <w:sz w:val="22"/>
                <w:szCs w:val="22"/>
              </w:rPr>
            </w:pPr>
            <w:r w:rsidRPr="006D7107">
              <w:rPr>
                <w:i/>
                <w:color w:val="000000"/>
                <w:sz w:val="22"/>
                <w:szCs w:val="22"/>
              </w:rPr>
              <w:t>.11</w:t>
            </w:r>
          </w:p>
        </w:tc>
      </w:tr>
      <w:tr w:rsidR="00DB2ECE" w:rsidRPr="006D7107" w:rsidTr="00583C03">
        <w:trPr>
          <w:trHeight w:val="283"/>
          <w:jc w:val="center"/>
        </w:trPr>
        <w:tc>
          <w:tcPr>
            <w:tcW w:w="2374" w:type="dxa"/>
            <w:tcBorders>
              <w:left w:val="nil"/>
              <w:bottom w:val="dotted" w:sz="4" w:space="0" w:color="auto"/>
              <w:right w:val="nil"/>
            </w:tcBorders>
            <w:shd w:val="clear" w:color="auto" w:fill="auto"/>
            <w:noWrap/>
            <w:vAlign w:val="center"/>
            <w:hideMark/>
          </w:tcPr>
          <w:p w:rsidR="00DB2ECE" w:rsidRPr="006D7107" w:rsidRDefault="00DB2ECE" w:rsidP="00583C03">
            <w:pPr>
              <w:jc w:val="center"/>
              <w:rPr>
                <w:color w:val="000000"/>
                <w:sz w:val="22"/>
                <w:szCs w:val="22"/>
              </w:rPr>
            </w:pPr>
            <w:r w:rsidRPr="006D7107">
              <w:rPr>
                <w:color w:val="000000"/>
                <w:sz w:val="22"/>
                <w:szCs w:val="22"/>
              </w:rPr>
              <w:t>Real-Self Import</w:t>
            </w:r>
          </w:p>
        </w:tc>
        <w:tc>
          <w:tcPr>
            <w:tcW w:w="4750" w:type="dxa"/>
            <w:tcBorders>
              <w:left w:val="nil"/>
              <w:bottom w:val="dotted" w:sz="4" w:space="0" w:color="auto"/>
              <w:right w:val="double" w:sz="4" w:space="0" w:color="auto"/>
            </w:tcBorders>
            <w:shd w:val="clear" w:color="auto" w:fill="auto"/>
            <w:vAlign w:val="center"/>
            <w:hideMark/>
          </w:tcPr>
          <w:p w:rsidR="00DB2ECE" w:rsidRPr="006D7107" w:rsidRDefault="00DB2ECE" w:rsidP="00583C03">
            <w:pPr>
              <w:jc w:val="right"/>
              <w:rPr>
                <w:color w:val="000000"/>
                <w:sz w:val="22"/>
                <w:szCs w:val="22"/>
              </w:rPr>
            </w:pPr>
            <w:r w:rsidRPr="006D7107">
              <w:rPr>
                <w:color w:val="000000"/>
                <w:sz w:val="22"/>
                <w:szCs w:val="22"/>
              </w:rPr>
              <w:t> </w:t>
            </w:r>
          </w:p>
        </w:tc>
        <w:tc>
          <w:tcPr>
            <w:tcW w:w="745" w:type="dxa"/>
            <w:tcBorders>
              <w:left w:val="double" w:sz="4" w:space="0" w:color="auto"/>
              <w:bottom w:val="dotted" w:sz="4" w:space="0" w:color="auto"/>
              <w:right w:val="nil"/>
            </w:tcBorders>
            <w:shd w:val="clear" w:color="auto" w:fill="auto"/>
            <w:noWrap/>
            <w:vAlign w:val="center"/>
            <w:hideMark/>
          </w:tcPr>
          <w:p w:rsidR="00DB2ECE" w:rsidRPr="006D7107" w:rsidRDefault="00DB2ECE" w:rsidP="00583C03">
            <w:pPr>
              <w:jc w:val="right"/>
              <w:rPr>
                <w:b/>
                <w:color w:val="000000"/>
                <w:sz w:val="22"/>
                <w:szCs w:val="22"/>
              </w:rPr>
            </w:pPr>
            <w:r>
              <w:rPr>
                <w:b/>
                <w:color w:val="000000"/>
                <w:sz w:val="22"/>
                <w:szCs w:val="22"/>
              </w:rPr>
              <w:t>.18</w:t>
            </w:r>
          </w:p>
        </w:tc>
        <w:tc>
          <w:tcPr>
            <w:tcW w:w="601" w:type="dxa"/>
            <w:tcBorders>
              <w:left w:val="nil"/>
              <w:bottom w:val="dotted" w:sz="4" w:space="0" w:color="auto"/>
              <w:right w:val="single" w:sz="4" w:space="0" w:color="auto"/>
            </w:tcBorders>
            <w:shd w:val="clear" w:color="auto" w:fill="auto"/>
            <w:noWrap/>
            <w:vAlign w:val="center"/>
            <w:hideMark/>
          </w:tcPr>
          <w:p w:rsidR="00DB2ECE" w:rsidRPr="006D7107" w:rsidRDefault="00DB2ECE" w:rsidP="00583C03">
            <w:pPr>
              <w:rPr>
                <w:b/>
                <w:bCs/>
                <w:color w:val="000000"/>
                <w:sz w:val="22"/>
                <w:szCs w:val="22"/>
              </w:rPr>
            </w:pPr>
            <w:r w:rsidRPr="006D7107">
              <w:rPr>
                <w:b/>
                <w:bCs/>
                <w:color w:val="000000"/>
                <w:sz w:val="22"/>
                <w:szCs w:val="22"/>
              </w:rPr>
              <w:t>.0</w:t>
            </w:r>
            <w:r>
              <w:rPr>
                <w:b/>
                <w:bCs/>
                <w:color w:val="000000"/>
                <w:sz w:val="22"/>
                <w:szCs w:val="22"/>
              </w:rPr>
              <w:t>4</w:t>
            </w:r>
          </w:p>
        </w:tc>
        <w:tc>
          <w:tcPr>
            <w:tcW w:w="735" w:type="dxa"/>
            <w:tcBorders>
              <w:left w:val="single" w:sz="4" w:space="0" w:color="auto"/>
              <w:bottom w:val="dotted"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.25</w:t>
            </w:r>
          </w:p>
        </w:tc>
        <w:tc>
          <w:tcPr>
            <w:tcW w:w="633" w:type="dxa"/>
            <w:tcBorders>
              <w:bottom w:val="dotted" w:sz="4" w:space="0" w:color="auto"/>
              <w:right w:val="doub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.02</w:t>
            </w:r>
          </w:p>
        </w:tc>
        <w:tc>
          <w:tcPr>
            <w:tcW w:w="781" w:type="dxa"/>
            <w:gridSpan w:val="2"/>
            <w:tcBorders>
              <w:left w:val="double" w:sz="4" w:space="0" w:color="auto"/>
              <w:bottom w:val="dotted" w:sz="4" w:space="0" w:color="auto"/>
            </w:tcBorders>
            <w:vAlign w:val="center"/>
          </w:tcPr>
          <w:p w:rsidR="00DB2ECE" w:rsidRPr="00E86395" w:rsidRDefault="00DB2ECE" w:rsidP="00583C03">
            <w:pPr>
              <w:jc w:val="right"/>
              <w:rPr>
                <w:color w:val="000000"/>
                <w:sz w:val="22"/>
                <w:szCs w:val="22"/>
              </w:rPr>
            </w:pPr>
            <w:r w:rsidRPr="00E86395">
              <w:rPr>
                <w:color w:val="000000"/>
                <w:sz w:val="22"/>
                <w:szCs w:val="22"/>
              </w:rPr>
              <w:t>.07</w:t>
            </w:r>
          </w:p>
        </w:tc>
        <w:tc>
          <w:tcPr>
            <w:tcW w:w="601" w:type="dxa"/>
            <w:tcBorders>
              <w:bottom w:val="dotted" w:sz="4" w:space="0" w:color="auto"/>
              <w:right w:val="single" w:sz="4" w:space="0" w:color="auto"/>
            </w:tcBorders>
            <w:vAlign w:val="center"/>
          </w:tcPr>
          <w:p w:rsidR="00DB2ECE" w:rsidRPr="00E86395" w:rsidRDefault="00DB2ECE" w:rsidP="00583C03">
            <w:pPr>
              <w:rPr>
                <w:color w:val="000000"/>
                <w:sz w:val="22"/>
                <w:szCs w:val="22"/>
              </w:rPr>
            </w:pPr>
            <w:r w:rsidRPr="00E86395">
              <w:rPr>
                <w:color w:val="000000"/>
                <w:sz w:val="22"/>
                <w:szCs w:val="22"/>
              </w:rPr>
              <w:t>.04</w:t>
            </w:r>
          </w:p>
        </w:tc>
        <w:tc>
          <w:tcPr>
            <w:tcW w:w="807" w:type="dxa"/>
            <w:tcBorders>
              <w:left w:val="single" w:sz="4" w:space="0" w:color="auto"/>
              <w:bottom w:val="dotted"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.1</w:t>
            </w:r>
            <w:r>
              <w:rPr>
                <w:b/>
                <w:color w:val="000000"/>
                <w:sz w:val="22"/>
                <w:szCs w:val="22"/>
              </w:rPr>
              <w:t>6</w:t>
            </w:r>
          </w:p>
        </w:tc>
        <w:tc>
          <w:tcPr>
            <w:tcW w:w="634" w:type="dxa"/>
            <w:gridSpan w:val="2"/>
            <w:tcBorders>
              <w:bottom w:val="dotted" w:sz="4" w:space="0" w:color="auto"/>
              <w:right w:val="doub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.03</w:t>
            </w:r>
          </w:p>
        </w:tc>
        <w:tc>
          <w:tcPr>
            <w:tcW w:w="798" w:type="dxa"/>
            <w:tcBorders>
              <w:left w:val="double" w:sz="4" w:space="0" w:color="auto"/>
              <w:bottom w:val="dotted"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-.1</w:t>
            </w:r>
            <w:r>
              <w:rPr>
                <w:b/>
                <w:color w:val="000000"/>
                <w:sz w:val="22"/>
                <w:szCs w:val="22"/>
              </w:rPr>
              <w:t>4</w:t>
            </w:r>
          </w:p>
        </w:tc>
        <w:tc>
          <w:tcPr>
            <w:tcW w:w="663" w:type="dxa"/>
            <w:tcBorders>
              <w:bottom w:val="dotted" w:sz="4" w:space="0" w:color="auto"/>
              <w:right w:val="sing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.04</w:t>
            </w:r>
          </w:p>
        </w:tc>
        <w:tc>
          <w:tcPr>
            <w:tcW w:w="705" w:type="dxa"/>
            <w:tcBorders>
              <w:left w:val="single" w:sz="4" w:space="0" w:color="auto"/>
              <w:bottom w:val="dotted"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w:t>
            </w:r>
            <w:r>
              <w:rPr>
                <w:b/>
                <w:color w:val="000000"/>
                <w:sz w:val="22"/>
                <w:szCs w:val="22"/>
              </w:rPr>
              <w:t>13</w:t>
            </w:r>
          </w:p>
        </w:tc>
        <w:tc>
          <w:tcPr>
            <w:tcW w:w="625" w:type="dxa"/>
            <w:tcBorders>
              <w:bottom w:val="dotted" w:sz="4" w:space="0" w:color="auto"/>
            </w:tcBorders>
            <w:vAlign w:val="center"/>
          </w:tcPr>
          <w:p w:rsidR="00DB2ECE" w:rsidRPr="006D7107" w:rsidRDefault="00DB2ECE" w:rsidP="00583C03">
            <w:pPr>
              <w:jc w:val="center"/>
              <w:rPr>
                <w:b/>
                <w:bCs/>
                <w:color w:val="000000"/>
                <w:sz w:val="22"/>
                <w:szCs w:val="22"/>
              </w:rPr>
            </w:pPr>
            <w:r w:rsidRPr="006D7107">
              <w:rPr>
                <w:b/>
                <w:bCs/>
                <w:color w:val="000000"/>
                <w:sz w:val="22"/>
                <w:szCs w:val="22"/>
              </w:rPr>
              <w:t>.03</w:t>
            </w:r>
          </w:p>
        </w:tc>
      </w:tr>
      <w:tr w:rsidR="00DB2ECE" w:rsidRPr="006D7107" w:rsidTr="00583C03">
        <w:trPr>
          <w:trHeight w:val="283"/>
          <w:jc w:val="center"/>
        </w:trPr>
        <w:tc>
          <w:tcPr>
            <w:tcW w:w="2374" w:type="dxa"/>
            <w:tcBorders>
              <w:top w:val="dotted" w:sz="4" w:space="0" w:color="auto"/>
              <w:left w:val="nil"/>
              <w:right w:val="nil"/>
            </w:tcBorders>
            <w:shd w:val="clear" w:color="auto" w:fill="auto"/>
            <w:noWrap/>
            <w:vAlign w:val="center"/>
            <w:hideMark/>
          </w:tcPr>
          <w:p w:rsidR="00DB2ECE" w:rsidRPr="006D7107" w:rsidRDefault="00DB2ECE" w:rsidP="00583C03">
            <w:pPr>
              <w:jc w:val="center"/>
              <w:rPr>
                <w:color w:val="000000"/>
                <w:sz w:val="22"/>
                <w:szCs w:val="22"/>
              </w:rPr>
            </w:pPr>
            <w:r w:rsidRPr="006D7107">
              <w:rPr>
                <w:color w:val="000000"/>
                <w:sz w:val="22"/>
                <w:szCs w:val="22"/>
              </w:rPr>
              <w:t>Authentic Living</w:t>
            </w:r>
          </w:p>
        </w:tc>
        <w:tc>
          <w:tcPr>
            <w:tcW w:w="4750" w:type="dxa"/>
            <w:tcBorders>
              <w:top w:val="dotted" w:sz="4" w:space="0" w:color="auto"/>
              <w:left w:val="nil"/>
              <w:right w:val="double" w:sz="4" w:space="0" w:color="auto"/>
            </w:tcBorders>
            <w:shd w:val="clear" w:color="auto" w:fill="auto"/>
            <w:vAlign w:val="center"/>
            <w:hideMark/>
          </w:tcPr>
          <w:p w:rsidR="00DB2ECE" w:rsidRPr="006D7107" w:rsidRDefault="00DB2ECE" w:rsidP="00583C03">
            <w:pPr>
              <w:jc w:val="right"/>
              <w:rPr>
                <w:color w:val="000000"/>
                <w:sz w:val="22"/>
                <w:szCs w:val="22"/>
              </w:rPr>
            </w:pPr>
          </w:p>
        </w:tc>
        <w:tc>
          <w:tcPr>
            <w:tcW w:w="745" w:type="dxa"/>
            <w:tcBorders>
              <w:top w:val="dotted" w:sz="4" w:space="0" w:color="auto"/>
              <w:left w:val="double" w:sz="4" w:space="0" w:color="auto"/>
              <w:right w:val="nil"/>
            </w:tcBorders>
            <w:shd w:val="clear" w:color="auto" w:fill="auto"/>
            <w:noWrap/>
            <w:vAlign w:val="center"/>
            <w:hideMark/>
          </w:tcPr>
          <w:p w:rsidR="00DB2ECE" w:rsidRPr="006D7107" w:rsidRDefault="00DB2ECE" w:rsidP="00583C03">
            <w:pPr>
              <w:jc w:val="center"/>
              <w:rPr>
                <w:color w:val="000000"/>
                <w:sz w:val="22"/>
                <w:szCs w:val="22"/>
              </w:rPr>
            </w:pPr>
            <w:r w:rsidRPr="006D7107">
              <w:rPr>
                <w:color w:val="000000"/>
                <w:sz w:val="22"/>
                <w:szCs w:val="22"/>
              </w:rPr>
              <w:t>~</w:t>
            </w:r>
          </w:p>
        </w:tc>
        <w:tc>
          <w:tcPr>
            <w:tcW w:w="601" w:type="dxa"/>
            <w:tcBorders>
              <w:top w:val="dotted" w:sz="4" w:space="0" w:color="auto"/>
              <w:left w:val="nil"/>
              <w:right w:val="single" w:sz="4" w:space="0" w:color="auto"/>
            </w:tcBorders>
            <w:shd w:val="clear" w:color="auto" w:fill="auto"/>
            <w:noWrap/>
            <w:vAlign w:val="center"/>
            <w:hideMark/>
          </w:tcPr>
          <w:p w:rsidR="00DB2ECE" w:rsidRPr="006D7107" w:rsidRDefault="00DB2ECE" w:rsidP="00583C03">
            <w:pPr>
              <w:jc w:val="center"/>
              <w:rPr>
                <w:bCs/>
                <w:color w:val="000000"/>
                <w:sz w:val="22"/>
                <w:szCs w:val="22"/>
              </w:rPr>
            </w:pPr>
            <w:r w:rsidRPr="006D7107">
              <w:rPr>
                <w:bCs/>
                <w:color w:val="000000"/>
                <w:sz w:val="22"/>
                <w:szCs w:val="22"/>
              </w:rPr>
              <w:t>~</w:t>
            </w:r>
          </w:p>
        </w:tc>
        <w:tc>
          <w:tcPr>
            <w:tcW w:w="735" w:type="dxa"/>
            <w:tcBorders>
              <w:top w:val="dotted" w:sz="4" w:space="0" w:color="auto"/>
              <w:left w:val="single" w:sz="4" w:space="0" w:color="auto"/>
            </w:tcBorders>
            <w:vAlign w:val="center"/>
          </w:tcPr>
          <w:p w:rsidR="00DB2ECE" w:rsidRPr="006D7107" w:rsidRDefault="00DB2ECE" w:rsidP="00583C03">
            <w:pPr>
              <w:jc w:val="center"/>
              <w:rPr>
                <w:color w:val="000000"/>
                <w:sz w:val="22"/>
                <w:szCs w:val="22"/>
              </w:rPr>
            </w:pPr>
            <w:r w:rsidRPr="006D7107">
              <w:rPr>
                <w:color w:val="000000"/>
                <w:sz w:val="22"/>
                <w:szCs w:val="22"/>
              </w:rPr>
              <w:t>~</w:t>
            </w:r>
          </w:p>
        </w:tc>
        <w:tc>
          <w:tcPr>
            <w:tcW w:w="633" w:type="dxa"/>
            <w:tcBorders>
              <w:top w:val="dotted" w:sz="4" w:space="0" w:color="auto"/>
              <w:right w:val="double" w:sz="4" w:space="0" w:color="auto"/>
            </w:tcBorders>
            <w:vAlign w:val="center"/>
          </w:tcPr>
          <w:p w:rsidR="00DB2ECE" w:rsidRPr="006D7107" w:rsidRDefault="00DB2ECE" w:rsidP="00583C03">
            <w:pPr>
              <w:jc w:val="center"/>
              <w:rPr>
                <w:bCs/>
                <w:color w:val="000000"/>
                <w:sz w:val="22"/>
                <w:szCs w:val="22"/>
              </w:rPr>
            </w:pPr>
            <w:r w:rsidRPr="006D7107">
              <w:rPr>
                <w:bCs/>
                <w:color w:val="000000"/>
                <w:sz w:val="22"/>
                <w:szCs w:val="22"/>
              </w:rPr>
              <w:t>~</w:t>
            </w:r>
          </w:p>
        </w:tc>
        <w:tc>
          <w:tcPr>
            <w:tcW w:w="781" w:type="dxa"/>
            <w:gridSpan w:val="2"/>
            <w:tcBorders>
              <w:top w:val="dotted" w:sz="4" w:space="0" w:color="auto"/>
              <w:left w:val="doub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w:t>
            </w:r>
            <w:r>
              <w:rPr>
                <w:b/>
                <w:color w:val="000000"/>
                <w:sz w:val="22"/>
                <w:szCs w:val="22"/>
              </w:rPr>
              <w:t>28</w:t>
            </w:r>
          </w:p>
        </w:tc>
        <w:tc>
          <w:tcPr>
            <w:tcW w:w="601" w:type="dxa"/>
            <w:tcBorders>
              <w:top w:val="dotted" w:sz="4" w:space="0" w:color="auto"/>
              <w:right w:val="single" w:sz="4" w:space="0" w:color="auto"/>
            </w:tcBorders>
            <w:vAlign w:val="center"/>
          </w:tcPr>
          <w:p w:rsidR="00DB2ECE" w:rsidRPr="006D7107" w:rsidRDefault="00DB2ECE" w:rsidP="00583C03">
            <w:pPr>
              <w:rPr>
                <w:b/>
                <w:color w:val="000000"/>
                <w:sz w:val="22"/>
                <w:szCs w:val="22"/>
              </w:rPr>
            </w:pPr>
            <w:r w:rsidRPr="006D7107">
              <w:rPr>
                <w:b/>
                <w:color w:val="000000"/>
                <w:sz w:val="22"/>
                <w:szCs w:val="22"/>
              </w:rPr>
              <w:t>.0</w:t>
            </w:r>
            <w:r>
              <w:rPr>
                <w:b/>
                <w:color w:val="000000"/>
                <w:sz w:val="22"/>
                <w:szCs w:val="22"/>
              </w:rPr>
              <w:t>6</w:t>
            </w:r>
          </w:p>
        </w:tc>
        <w:tc>
          <w:tcPr>
            <w:tcW w:w="807" w:type="dxa"/>
            <w:tcBorders>
              <w:top w:val="dotted" w:sz="4" w:space="0" w:color="auto"/>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.3</w:t>
            </w:r>
            <w:r>
              <w:rPr>
                <w:b/>
                <w:color w:val="000000"/>
                <w:sz w:val="22"/>
                <w:szCs w:val="22"/>
              </w:rPr>
              <w:t>3</w:t>
            </w:r>
          </w:p>
        </w:tc>
        <w:tc>
          <w:tcPr>
            <w:tcW w:w="634" w:type="dxa"/>
            <w:gridSpan w:val="2"/>
            <w:tcBorders>
              <w:top w:val="dotted" w:sz="4" w:space="0" w:color="auto"/>
              <w:right w:val="doub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.04</w:t>
            </w:r>
          </w:p>
        </w:tc>
        <w:tc>
          <w:tcPr>
            <w:tcW w:w="798" w:type="dxa"/>
            <w:tcBorders>
              <w:top w:val="dotted" w:sz="4" w:space="0" w:color="auto"/>
              <w:left w:val="doub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-.2</w:t>
            </w:r>
            <w:r>
              <w:rPr>
                <w:b/>
                <w:color w:val="000000"/>
                <w:sz w:val="22"/>
                <w:szCs w:val="22"/>
              </w:rPr>
              <w:t>3</w:t>
            </w:r>
          </w:p>
        </w:tc>
        <w:tc>
          <w:tcPr>
            <w:tcW w:w="663" w:type="dxa"/>
            <w:tcBorders>
              <w:top w:val="dotted" w:sz="4" w:space="0" w:color="auto"/>
              <w:right w:val="sing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.0</w:t>
            </w:r>
            <w:r>
              <w:rPr>
                <w:b/>
                <w:bCs/>
                <w:color w:val="000000"/>
                <w:sz w:val="22"/>
                <w:szCs w:val="22"/>
              </w:rPr>
              <w:t>5</w:t>
            </w:r>
          </w:p>
        </w:tc>
        <w:tc>
          <w:tcPr>
            <w:tcW w:w="705" w:type="dxa"/>
            <w:tcBorders>
              <w:top w:val="dotted" w:sz="4" w:space="0" w:color="auto"/>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-.2</w:t>
            </w:r>
            <w:r>
              <w:rPr>
                <w:b/>
                <w:color w:val="000000"/>
                <w:sz w:val="22"/>
                <w:szCs w:val="22"/>
              </w:rPr>
              <w:t>4</w:t>
            </w:r>
          </w:p>
        </w:tc>
        <w:tc>
          <w:tcPr>
            <w:tcW w:w="625" w:type="dxa"/>
            <w:tcBorders>
              <w:top w:val="dotted"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.03</w:t>
            </w:r>
          </w:p>
        </w:tc>
      </w:tr>
      <w:tr w:rsidR="00DB2ECE" w:rsidRPr="006D7107" w:rsidTr="00BF2F28">
        <w:trPr>
          <w:trHeight w:val="283"/>
          <w:jc w:val="center"/>
        </w:trPr>
        <w:tc>
          <w:tcPr>
            <w:tcW w:w="2374" w:type="dxa"/>
            <w:tcBorders>
              <w:left w:val="nil"/>
              <w:right w:val="nil"/>
            </w:tcBorders>
            <w:shd w:val="clear" w:color="auto" w:fill="auto"/>
            <w:noWrap/>
            <w:vAlign w:val="center"/>
          </w:tcPr>
          <w:p w:rsidR="00DB2ECE" w:rsidRPr="006D7107" w:rsidRDefault="00DB2ECE" w:rsidP="00583C03">
            <w:pPr>
              <w:jc w:val="center"/>
              <w:rPr>
                <w:color w:val="000000"/>
                <w:sz w:val="22"/>
                <w:szCs w:val="22"/>
              </w:rPr>
            </w:pPr>
            <w:r w:rsidRPr="006D7107">
              <w:rPr>
                <w:color w:val="000000"/>
                <w:sz w:val="22"/>
                <w:szCs w:val="22"/>
              </w:rPr>
              <w:t>Accepting External Infl.</w:t>
            </w:r>
          </w:p>
        </w:tc>
        <w:tc>
          <w:tcPr>
            <w:tcW w:w="4750" w:type="dxa"/>
            <w:tcBorders>
              <w:left w:val="nil"/>
              <w:right w:val="double" w:sz="4" w:space="0" w:color="auto"/>
            </w:tcBorders>
            <w:shd w:val="clear" w:color="auto" w:fill="auto"/>
            <w:vAlign w:val="center"/>
          </w:tcPr>
          <w:p w:rsidR="00DB2ECE" w:rsidRPr="006D7107" w:rsidRDefault="00DB2ECE" w:rsidP="00583C03">
            <w:pPr>
              <w:jc w:val="right"/>
              <w:rPr>
                <w:color w:val="000000"/>
                <w:sz w:val="22"/>
                <w:szCs w:val="22"/>
              </w:rPr>
            </w:pPr>
          </w:p>
        </w:tc>
        <w:tc>
          <w:tcPr>
            <w:tcW w:w="745" w:type="dxa"/>
            <w:tcBorders>
              <w:left w:val="double" w:sz="4" w:space="0" w:color="auto"/>
              <w:right w:val="nil"/>
            </w:tcBorders>
            <w:shd w:val="clear" w:color="auto" w:fill="auto"/>
            <w:noWrap/>
            <w:vAlign w:val="center"/>
          </w:tcPr>
          <w:p w:rsidR="00DB2ECE" w:rsidRPr="006D7107" w:rsidRDefault="00DB2ECE" w:rsidP="00583C03">
            <w:pPr>
              <w:jc w:val="right"/>
              <w:rPr>
                <w:b/>
                <w:color w:val="000000"/>
                <w:sz w:val="22"/>
                <w:szCs w:val="22"/>
              </w:rPr>
            </w:pPr>
            <w:r w:rsidRPr="006D7107">
              <w:rPr>
                <w:b/>
                <w:color w:val="000000"/>
                <w:sz w:val="22"/>
                <w:szCs w:val="22"/>
              </w:rPr>
              <w:t>.2</w:t>
            </w:r>
            <w:r>
              <w:rPr>
                <w:b/>
                <w:color w:val="000000"/>
                <w:sz w:val="22"/>
                <w:szCs w:val="22"/>
              </w:rPr>
              <w:t>2</w:t>
            </w:r>
          </w:p>
        </w:tc>
        <w:tc>
          <w:tcPr>
            <w:tcW w:w="601" w:type="dxa"/>
            <w:tcBorders>
              <w:left w:val="nil"/>
              <w:right w:val="single" w:sz="4" w:space="0" w:color="auto"/>
            </w:tcBorders>
            <w:shd w:val="clear" w:color="auto" w:fill="auto"/>
            <w:noWrap/>
            <w:vAlign w:val="center"/>
          </w:tcPr>
          <w:p w:rsidR="00DB2ECE" w:rsidRPr="006D7107" w:rsidRDefault="00DB2ECE" w:rsidP="00583C03">
            <w:pPr>
              <w:rPr>
                <w:b/>
                <w:color w:val="000000"/>
                <w:sz w:val="22"/>
                <w:szCs w:val="22"/>
              </w:rPr>
            </w:pPr>
            <w:r w:rsidRPr="006D7107">
              <w:rPr>
                <w:b/>
                <w:color w:val="000000"/>
                <w:sz w:val="22"/>
                <w:szCs w:val="22"/>
              </w:rPr>
              <w:t>.0</w:t>
            </w:r>
            <w:r>
              <w:rPr>
                <w:b/>
                <w:color w:val="000000"/>
                <w:sz w:val="22"/>
                <w:szCs w:val="22"/>
              </w:rPr>
              <w:t>5</w:t>
            </w:r>
          </w:p>
        </w:tc>
        <w:tc>
          <w:tcPr>
            <w:tcW w:w="735" w:type="dxa"/>
            <w:tcBorders>
              <w:left w:val="single" w:sz="4" w:space="0" w:color="auto"/>
            </w:tcBorders>
            <w:vAlign w:val="center"/>
          </w:tcPr>
          <w:p w:rsidR="00DB2ECE" w:rsidRPr="006D7107" w:rsidRDefault="00DB2ECE" w:rsidP="00583C03">
            <w:pPr>
              <w:jc w:val="right"/>
              <w:rPr>
                <w:b/>
                <w:color w:val="000000"/>
                <w:sz w:val="22"/>
                <w:szCs w:val="22"/>
              </w:rPr>
            </w:pPr>
            <w:r w:rsidRPr="006D7107">
              <w:rPr>
                <w:b/>
                <w:color w:val="000000"/>
                <w:sz w:val="22"/>
                <w:szCs w:val="22"/>
              </w:rPr>
              <w:t>.2</w:t>
            </w:r>
            <w:r>
              <w:rPr>
                <w:b/>
                <w:color w:val="000000"/>
                <w:sz w:val="22"/>
                <w:szCs w:val="22"/>
              </w:rPr>
              <w:t>3</w:t>
            </w:r>
          </w:p>
        </w:tc>
        <w:tc>
          <w:tcPr>
            <w:tcW w:w="633" w:type="dxa"/>
            <w:tcBorders>
              <w:right w:val="double" w:sz="4" w:space="0" w:color="auto"/>
            </w:tcBorders>
            <w:vAlign w:val="center"/>
          </w:tcPr>
          <w:p w:rsidR="00DB2ECE" w:rsidRPr="006D7107" w:rsidRDefault="00DB2ECE" w:rsidP="00583C03">
            <w:pPr>
              <w:rPr>
                <w:b/>
                <w:bCs/>
                <w:color w:val="000000"/>
                <w:sz w:val="22"/>
                <w:szCs w:val="22"/>
              </w:rPr>
            </w:pPr>
            <w:r w:rsidRPr="006D7107">
              <w:rPr>
                <w:b/>
                <w:bCs/>
                <w:color w:val="000000"/>
                <w:sz w:val="22"/>
                <w:szCs w:val="22"/>
              </w:rPr>
              <w:t>.03</w:t>
            </w:r>
          </w:p>
        </w:tc>
        <w:tc>
          <w:tcPr>
            <w:tcW w:w="781" w:type="dxa"/>
            <w:gridSpan w:val="2"/>
            <w:tcBorders>
              <w:left w:val="double" w:sz="4" w:space="0" w:color="auto"/>
            </w:tcBorders>
            <w:vAlign w:val="center"/>
          </w:tcPr>
          <w:p w:rsidR="00DB2ECE" w:rsidRPr="006D7107" w:rsidRDefault="00DB2ECE" w:rsidP="00583C03">
            <w:pPr>
              <w:jc w:val="center"/>
              <w:rPr>
                <w:color w:val="000000"/>
                <w:sz w:val="22"/>
                <w:szCs w:val="22"/>
              </w:rPr>
            </w:pPr>
            <w:r w:rsidRPr="006D7107">
              <w:rPr>
                <w:color w:val="000000"/>
                <w:sz w:val="22"/>
                <w:szCs w:val="22"/>
              </w:rPr>
              <w:t>~</w:t>
            </w:r>
          </w:p>
        </w:tc>
        <w:tc>
          <w:tcPr>
            <w:tcW w:w="601" w:type="dxa"/>
            <w:tcBorders>
              <w:right w:val="single" w:sz="4" w:space="0" w:color="auto"/>
            </w:tcBorders>
            <w:vAlign w:val="center"/>
          </w:tcPr>
          <w:p w:rsidR="00DB2ECE" w:rsidRPr="006D7107" w:rsidRDefault="00DB2ECE" w:rsidP="00583C03">
            <w:pPr>
              <w:jc w:val="center"/>
              <w:rPr>
                <w:bCs/>
                <w:color w:val="000000"/>
                <w:sz w:val="22"/>
                <w:szCs w:val="22"/>
              </w:rPr>
            </w:pPr>
            <w:r w:rsidRPr="006D7107">
              <w:rPr>
                <w:bCs/>
                <w:color w:val="000000"/>
                <w:sz w:val="22"/>
                <w:szCs w:val="22"/>
              </w:rPr>
              <w:t>~</w:t>
            </w:r>
          </w:p>
        </w:tc>
        <w:tc>
          <w:tcPr>
            <w:tcW w:w="807" w:type="dxa"/>
            <w:tcBorders>
              <w:left w:val="single" w:sz="4" w:space="0" w:color="auto"/>
            </w:tcBorders>
            <w:vAlign w:val="center"/>
          </w:tcPr>
          <w:p w:rsidR="00DB2ECE" w:rsidRPr="006D7107" w:rsidRDefault="00DB2ECE" w:rsidP="00583C03">
            <w:pPr>
              <w:jc w:val="center"/>
              <w:rPr>
                <w:color w:val="000000"/>
                <w:sz w:val="22"/>
                <w:szCs w:val="22"/>
              </w:rPr>
            </w:pPr>
            <w:r w:rsidRPr="006D7107">
              <w:rPr>
                <w:color w:val="000000"/>
                <w:sz w:val="22"/>
                <w:szCs w:val="22"/>
              </w:rPr>
              <w:t>~</w:t>
            </w:r>
          </w:p>
        </w:tc>
        <w:tc>
          <w:tcPr>
            <w:tcW w:w="634" w:type="dxa"/>
            <w:gridSpan w:val="2"/>
            <w:tcBorders>
              <w:right w:val="double" w:sz="4" w:space="0" w:color="auto"/>
            </w:tcBorders>
            <w:vAlign w:val="center"/>
          </w:tcPr>
          <w:p w:rsidR="00DB2ECE" w:rsidRPr="006D7107" w:rsidRDefault="00DB2ECE" w:rsidP="00583C03">
            <w:pPr>
              <w:jc w:val="center"/>
              <w:rPr>
                <w:bCs/>
                <w:color w:val="000000"/>
                <w:sz w:val="22"/>
                <w:szCs w:val="22"/>
              </w:rPr>
            </w:pPr>
            <w:r w:rsidRPr="006D7107">
              <w:rPr>
                <w:bCs/>
                <w:color w:val="000000"/>
                <w:sz w:val="22"/>
                <w:szCs w:val="22"/>
              </w:rPr>
              <w:t>~</w:t>
            </w:r>
          </w:p>
        </w:tc>
        <w:tc>
          <w:tcPr>
            <w:tcW w:w="798" w:type="dxa"/>
            <w:tcBorders>
              <w:left w:val="doub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-.0</w:t>
            </w:r>
            <w:r>
              <w:rPr>
                <w:color w:val="000000"/>
                <w:sz w:val="22"/>
                <w:szCs w:val="22"/>
              </w:rPr>
              <w:t>6</w:t>
            </w:r>
          </w:p>
        </w:tc>
        <w:tc>
          <w:tcPr>
            <w:tcW w:w="663" w:type="dxa"/>
            <w:tcBorders>
              <w:right w:val="single" w:sz="4" w:space="0" w:color="auto"/>
            </w:tcBorders>
            <w:vAlign w:val="center"/>
          </w:tcPr>
          <w:p w:rsidR="00DB2ECE" w:rsidRPr="006D7107" w:rsidRDefault="00DB2ECE" w:rsidP="00583C03">
            <w:pPr>
              <w:rPr>
                <w:bCs/>
                <w:color w:val="000000"/>
                <w:sz w:val="22"/>
                <w:szCs w:val="22"/>
              </w:rPr>
            </w:pPr>
            <w:r w:rsidRPr="006D7107">
              <w:rPr>
                <w:bCs/>
                <w:color w:val="000000"/>
                <w:sz w:val="22"/>
                <w:szCs w:val="22"/>
              </w:rPr>
              <w:t>.0</w:t>
            </w:r>
            <w:r>
              <w:rPr>
                <w:bCs/>
                <w:color w:val="000000"/>
                <w:sz w:val="22"/>
                <w:szCs w:val="22"/>
              </w:rPr>
              <w:t>5</w:t>
            </w:r>
          </w:p>
        </w:tc>
        <w:tc>
          <w:tcPr>
            <w:tcW w:w="705" w:type="dxa"/>
            <w:tcBorders>
              <w:left w:val="single" w:sz="4" w:space="0" w:color="auto"/>
            </w:tcBorders>
            <w:vAlign w:val="center"/>
          </w:tcPr>
          <w:p w:rsidR="00DB2ECE" w:rsidRPr="006D7107" w:rsidRDefault="00DB2ECE" w:rsidP="00583C03">
            <w:pPr>
              <w:jc w:val="right"/>
              <w:rPr>
                <w:color w:val="000000"/>
                <w:sz w:val="22"/>
                <w:szCs w:val="22"/>
              </w:rPr>
            </w:pPr>
            <w:r w:rsidRPr="006D7107">
              <w:rPr>
                <w:color w:val="000000"/>
                <w:sz w:val="22"/>
                <w:szCs w:val="22"/>
              </w:rPr>
              <w:t>-.03</w:t>
            </w:r>
          </w:p>
        </w:tc>
        <w:tc>
          <w:tcPr>
            <w:tcW w:w="625" w:type="dxa"/>
            <w:vAlign w:val="center"/>
          </w:tcPr>
          <w:p w:rsidR="00DB2ECE" w:rsidRPr="006D7107" w:rsidRDefault="00DB2ECE" w:rsidP="00583C03">
            <w:pPr>
              <w:rPr>
                <w:bCs/>
                <w:color w:val="000000"/>
                <w:sz w:val="22"/>
                <w:szCs w:val="22"/>
              </w:rPr>
            </w:pPr>
            <w:r w:rsidRPr="006D7107">
              <w:rPr>
                <w:bCs/>
                <w:color w:val="000000"/>
                <w:sz w:val="22"/>
                <w:szCs w:val="22"/>
              </w:rPr>
              <w:t>.02</w:t>
            </w:r>
          </w:p>
        </w:tc>
      </w:tr>
    </w:tbl>
    <w:p w:rsidR="00BF2F28" w:rsidRPr="006D7107" w:rsidRDefault="00BF2F28" w:rsidP="00BF2F28">
      <w:pPr>
        <w:framePr w:w="15421" w:hSpace="180" w:wrap="around" w:vAnchor="text" w:hAnchor="page" w:x="230" w:y="561"/>
        <w:rPr>
          <w:color w:val="000000"/>
          <w:sz w:val="22"/>
          <w:szCs w:val="22"/>
        </w:rPr>
      </w:pPr>
      <w:r w:rsidRPr="006D7107">
        <w:rPr>
          <w:i/>
          <w:iCs/>
          <w:color w:val="000000"/>
          <w:sz w:val="22"/>
          <w:szCs w:val="22"/>
        </w:rPr>
        <w:t xml:space="preserve">Notes. </w:t>
      </w:r>
      <w:r w:rsidRPr="006D7107">
        <w:rPr>
          <w:iCs/>
          <w:color w:val="000000"/>
          <w:sz w:val="22"/>
          <w:szCs w:val="22"/>
        </w:rPr>
        <w:t xml:space="preserve">'Est.' = Estimate (coefficient); </w:t>
      </w:r>
      <w:r w:rsidRPr="006D7107">
        <w:rPr>
          <w:i/>
          <w:iCs/>
          <w:color w:val="000000"/>
          <w:sz w:val="22"/>
          <w:szCs w:val="22"/>
        </w:rPr>
        <w:t>n</w:t>
      </w:r>
      <w:r w:rsidRPr="006D7107">
        <w:rPr>
          <w:iCs/>
          <w:color w:val="000000"/>
          <w:sz w:val="22"/>
          <w:szCs w:val="22"/>
          <w:vertAlign w:val="subscript"/>
        </w:rPr>
        <w:t>1</w:t>
      </w:r>
      <w:r w:rsidRPr="006D7107">
        <w:rPr>
          <w:iCs/>
          <w:color w:val="000000"/>
          <w:sz w:val="22"/>
          <w:szCs w:val="22"/>
        </w:rPr>
        <w:t xml:space="preserve"> refers to Study 1's sample size, </w:t>
      </w:r>
      <w:r w:rsidRPr="006D7107">
        <w:rPr>
          <w:i/>
          <w:iCs/>
          <w:color w:val="000000"/>
          <w:sz w:val="22"/>
          <w:szCs w:val="22"/>
        </w:rPr>
        <w:t>n</w:t>
      </w:r>
      <w:r w:rsidRPr="006D7107">
        <w:rPr>
          <w:iCs/>
          <w:color w:val="000000"/>
          <w:sz w:val="22"/>
          <w:szCs w:val="22"/>
          <w:vertAlign w:val="subscript"/>
        </w:rPr>
        <w:t>2</w:t>
      </w:r>
      <w:r w:rsidRPr="006D7107">
        <w:rPr>
          <w:i/>
          <w:iCs/>
          <w:color w:val="000000"/>
          <w:sz w:val="22"/>
          <w:szCs w:val="22"/>
          <w:vertAlign w:val="subscript"/>
        </w:rPr>
        <w:t xml:space="preserve"> </w:t>
      </w:r>
      <w:r w:rsidRPr="006D7107">
        <w:rPr>
          <w:iCs/>
          <w:color w:val="000000"/>
          <w:sz w:val="22"/>
          <w:szCs w:val="22"/>
          <w:vertAlign w:val="subscript"/>
        </w:rPr>
        <w:t xml:space="preserve"> </w:t>
      </w:r>
      <w:r w:rsidRPr="006D7107">
        <w:rPr>
          <w:iCs/>
          <w:color w:val="000000"/>
          <w:sz w:val="22"/>
          <w:szCs w:val="22"/>
        </w:rPr>
        <w:t>to Study 2's sample size;</w:t>
      </w:r>
      <w:r w:rsidRPr="006D7107">
        <w:rPr>
          <w:i/>
          <w:iCs/>
          <w:color w:val="000000"/>
          <w:sz w:val="22"/>
          <w:szCs w:val="22"/>
        </w:rPr>
        <w:t xml:space="preserve"> </w:t>
      </w:r>
      <w:r w:rsidRPr="006D7107">
        <w:rPr>
          <w:b/>
          <w:color w:val="000000"/>
          <w:sz w:val="22"/>
          <w:szCs w:val="22"/>
        </w:rPr>
        <w:t xml:space="preserve">bolded </w:t>
      </w:r>
      <w:r w:rsidRPr="006D7107">
        <w:rPr>
          <w:color w:val="000000"/>
          <w:sz w:val="22"/>
          <w:szCs w:val="22"/>
        </w:rPr>
        <w:t>values are</w:t>
      </w:r>
      <w:r w:rsidRPr="006D7107">
        <w:rPr>
          <w:i/>
          <w:iCs/>
          <w:color w:val="000000"/>
          <w:sz w:val="22"/>
          <w:szCs w:val="22"/>
        </w:rPr>
        <w:t xml:space="preserve"> </w:t>
      </w:r>
      <w:r w:rsidRPr="006D7107">
        <w:rPr>
          <w:color w:val="000000"/>
          <w:sz w:val="22"/>
          <w:szCs w:val="22"/>
        </w:rPr>
        <w:t xml:space="preserve">where </w:t>
      </w:r>
      <w:r w:rsidRPr="006D7107">
        <w:rPr>
          <w:i/>
          <w:color w:val="000000"/>
          <w:sz w:val="22"/>
          <w:szCs w:val="22"/>
        </w:rPr>
        <w:t>p</w:t>
      </w:r>
      <w:r w:rsidRPr="006D7107">
        <w:rPr>
          <w:color w:val="000000"/>
          <w:sz w:val="22"/>
          <w:szCs w:val="22"/>
        </w:rPr>
        <w:t xml:space="preserve"> </w:t>
      </w:r>
      <w:r w:rsidRPr="006D7107">
        <w:rPr>
          <w:rFonts w:ascii="Calibri" w:hAnsi="Calibri"/>
          <w:color w:val="000000"/>
          <w:sz w:val="22"/>
          <w:szCs w:val="22"/>
        </w:rPr>
        <w:t>≤</w:t>
      </w:r>
      <w:r w:rsidRPr="006D7107">
        <w:rPr>
          <w:color w:val="000000"/>
          <w:sz w:val="22"/>
          <w:szCs w:val="22"/>
        </w:rPr>
        <w:t xml:space="preserve">  .05; </w:t>
      </w:r>
      <w:r w:rsidRPr="006D7107">
        <w:rPr>
          <w:i/>
          <w:color w:val="000000"/>
          <w:sz w:val="22"/>
          <w:szCs w:val="22"/>
        </w:rPr>
        <w:t xml:space="preserve">italicized </w:t>
      </w:r>
      <w:r w:rsidRPr="006D7107">
        <w:rPr>
          <w:color w:val="000000"/>
          <w:sz w:val="22"/>
          <w:szCs w:val="22"/>
        </w:rPr>
        <w:t xml:space="preserve">values are where </w:t>
      </w:r>
      <w:r w:rsidRPr="006D7107">
        <w:rPr>
          <w:i/>
          <w:color w:val="000000"/>
          <w:sz w:val="22"/>
          <w:szCs w:val="22"/>
        </w:rPr>
        <w:t xml:space="preserve">p </w:t>
      </w:r>
      <w:r w:rsidRPr="006D7107">
        <w:rPr>
          <w:color w:val="000000"/>
          <w:sz w:val="22"/>
          <w:szCs w:val="22"/>
        </w:rPr>
        <w:t xml:space="preserve"> &lt;  .10. </w:t>
      </w:r>
    </w:p>
    <w:p w:rsidR="00BF2F28" w:rsidRPr="006D7107" w:rsidRDefault="00BF2F28" w:rsidP="00BF2F28">
      <w:pPr>
        <w:framePr w:w="15421" w:hSpace="180" w:wrap="around" w:vAnchor="text" w:hAnchor="page" w:x="230" w:y="561"/>
        <w:rPr>
          <w:color w:val="000000"/>
          <w:sz w:val="22"/>
          <w:szCs w:val="22"/>
        </w:rPr>
      </w:pPr>
      <w:r w:rsidRPr="006D7107" w:rsidDel="00C66B60">
        <w:rPr>
          <w:color w:val="000000"/>
          <w:sz w:val="22"/>
          <w:szCs w:val="22"/>
        </w:rPr>
        <w:t>a The statistics shown for the Intercept are those associated with the null model (i.e. a model with no fixed effects predictors).</w:t>
      </w:r>
    </w:p>
    <w:p w:rsidR="00BF2F28" w:rsidRPr="006D7107" w:rsidRDefault="00BF2F28" w:rsidP="00BF2F28">
      <w:pPr>
        <w:framePr w:w="15421" w:hSpace="180" w:wrap="around" w:vAnchor="text" w:hAnchor="page" w:x="230" w:y="561"/>
        <w:rPr>
          <w:color w:val="000000"/>
          <w:sz w:val="22"/>
          <w:szCs w:val="22"/>
        </w:rPr>
      </w:pPr>
      <w:r w:rsidRPr="006D7107">
        <w:rPr>
          <w:color w:val="000000"/>
          <w:sz w:val="22"/>
          <w:szCs w:val="22"/>
        </w:rPr>
        <w:t xml:space="preserve">b The numbers in these rows (i.e., the ominubus effects of 'activity' and 'social context') are not estimates and </w:t>
      </w:r>
      <w:r w:rsidRPr="006D7107">
        <w:rPr>
          <w:i/>
          <w:color w:val="000000"/>
          <w:sz w:val="22"/>
          <w:szCs w:val="22"/>
        </w:rPr>
        <w:t>SEs</w:t>
      </w:r>
      <w:r w:rsidRPr="006D7107">
        <w:rPr>
          <w:color w:val="000000"/>
          <w:sz w:val="22"/>
          <w:szCs w:val="22"/>
        </w:rPr>
        <w:t xml:space="preserve"> but are instead t-values and </w:t>
      </w:r>
      <w:r w:rsidRPr="006D7107">
        <w:rPr>
          <w:i/>
          <w:color w:val="000000"/>
          <w:sz w:val="22"/>
          <w:szCs w:val="22"/>
        </w:rPr>
        <w:t>p</w:t>
      </w:r>
      <w:r w:rsidRPr="006D7107">
        <w:rPr>
          <w:color w:val="000000"/>
          <w:sz w:val="22"/>
          <w:szCs w:val="22"/>
        </w:rPr>
        <w:t>-values, respectively.</w:t>
      </w:r>
    </w:p>
    <w:tbl>
      <w:tblPr>
        <w:tblW w:w="15452" w:type="dxa"/>
        <w:jc w:val="center"/>
        <w:tblInd w:w="-760" w:type="dxa"/>
        <w:tblLook w:val="04A0" w:firstRow="1" w:lastRow="0" w:firstColumn="1" w:lastColumn="0" w:noHBand="0" w:noVBand="1"/>
      </w:tblPr>
      <w:tblGrid>
        <w:gridCol w:w="2374"/>
        <w:gridCol w:w="4750"/>
        <w:gridCol w:w="745"/>
        <w:gridCol w:w="601"/>
        <w:gridCol w:w="735"/>
        <w:gridCol w:w="633"/>
        <w:gridCol w:w="781"/>
        <w:gridCol w:w="601"/>
        <w:gridCol w:w="807"/>
        <w:gridCol w:w="634"/>
        <w:gridCol w:w="798"/>
        <w:gridCol w:w="663"/>
        <w:gridCol w:w="705"/>
        <w:gridCol w:w="625"/>
      </w:tblGrid>
      <w:tr w:rsidR="00BF2F28" w:rsidRPr="006D7107" w:rsidTr="00BF2F28">
        <w:trPr>
          <w:trHeight w:val="283"/>
          <w:jc w:val="center"/>
        </w:trPr>
        <w:tc>
          <w:tcPr>
            <w:tcW w:w="2374" w:type="dxa"/>
            <w:tcBorders>
              <w:left w:val="nil"/>
              <w:bottom w:val="double" w:sz="4" w:space="0" w:color="auto"/>
              <w:right w:val="nil"/>
            </w:tcBorders>
            <w:shd w:val="clear" w:color="auto" w:fill="auto"/>
            <w:noWrap/>
            <w:vAlign w:val="center"/>
          </w:tcPr>
          <w:p w:rsidR="00BF2F28" w:rsidRPr="006D7107" w:rsidRDefault="00BF2F28" w:rsidP="00711CAF">
            <w:pPr>
              <w:jc w:val="center"/>
              <w:rPr>
                <w:color w:val="000000"/>
                <w:sz w:val="22"/>
                <w:szCs w:val="22"/>
              </w:rPr>
            </w:pPr>
            <w:r w:rsidRPr="006D7107">
              <w:rPr>
                <w:color w:val="000000"/>
                <w:sz w:val="22"/>
                <w:szCs w:val="22"/>
              </w:rPr>
              <w:t>Self-Alienation</w:t>
            </w:r>
          </w:p>
        </w:tc>
        <w:tc>
          <w:tcPr>
            <w:tcW w:w="4750" w:type="dxa"/>
            <w:tcBorders>
              <w:left w:val="nil"/>
              <w:bottom w:val="double" w:sz="4" w:space="0" w:color="auto"/>
              <w:right w:val="double" w:sz="4" w:space="0" w:color="auto"/>
            </w:tcBorders>
            <w:shd w:val="clear" w:color="auto" w:fill="auto"/>
            <w:vAlign w:val="center"/>
          </w:tcPr>
          <w:p w:rsidR="00BF2F28" w:rsidRPr="006D7107" w:rsidRDefault="00BF2F28" w:rsidP="00711CAF">
            <w:pPr>
              <w:jc w:val="right"/>
              <w:rPr>
                <w:color w:val="000000"/>
                <w:sz w:val="22"/>
                <w:szCs w:val="22"/>
              </w:rPr>
            </w:pPr>
          </w:p>
        </w:tc>
        <w:tc>
          <w:tcPr>
            <w:tcW w:w="745" w:type="dxa"/>
            <w:tcBorders>
              <w:left w:val="double" w:sz="4" w:space="0" w:color="auto"/>
              <w:bottom w:val="double" w:sz="4" w:space="0" w:color="auto"/>
              <w:right w:val="nil"/>
            </w:tcBorders>
            <w:shd w:val="clear" w:color="auto" w:fill="auto"/>
            <w:noWrap/>
            <w:vAlign w:val="center"/>
          </w:tcPr>
          <w:p w:rsidR="00BF2F28" w:rsidRPr="006D7107" w:rsidRDefault="00BF2F28" w:rsidP="00711CAF">
            <w:pPr>
              <w:jc w:val="right"/>
              <w:rPr>
                <w:b/>
                <w:color w:val="000000"/>
                <w:sz w:val="22"/>
                <w:szCs w:val="22"/>
              </w:rPr>
            </w:pPr>
            <w:r w:rsidRPr="006D7107">
              <w:rPr>
                <w:b/>
                <w:color w:val="000000"/>
                <w:sz w:val="22"/>
                <w:szCs w:val="22"/>
              </w:rPr>
              <w:t>-.2</w:t>
            </w:r>
            <w:r>
              <w:rPr>
                <w:b/>
                <w:color w:val="000000"/>
                <w:sz w:val="22"/>
                <w:szCs w:val="22"/>
              </w:rPr>
              <w:t>0</w:t>
            </w:r>
          </w:p>
        </w:tc>
        <w:tc>
          <w:tcPr>
            <w:tcW w:w="601" w:type="dxa"/>
            <w:tcBorders>
              <w:left w:val="nil"/>
              <w:bottom w:val="double" w:sz="4" w:space="0" w:color="auto"/>
              <w:right w:val="single" w:sz="4" w:space="0" w:color="auto"/>
            </w:tcBorders>
            <w:shd w:val="clear" w:color="auto" w:fill="auto"/>
            <w:noWrap/>
            <w:vAlign w:val="center"/>
          </w:tcPr>
          <w:p w:rsidR="00BF2F28" w:rsidRPr="006D7107" w:rsidRDefault="00BF2F28" w:rsidP="00711CAF">
            <w:pPr>
              <w:rPr>
                <w:b/>
                <w:bCs/>
                <w:color w:val="000000"/>
                <w:sz w:val="22"/>
                <w:szCs w:val="22"/>
              </w:rPr>
            </w:pPr>
            <w:r w:rsidRPr="006D7107">
              <w:rPr>
                <w:b/>
                <w:bCs/>
                <w:color w:val="000000"/>
                <w:sz w:val="22"/>
                <w:szCs w:val="22"/>
              </w:rPr>
              <w:t>.04</w:t>
            </w:r>
          </w:p>
        </w:tc>
        <w:tc>
          <w:tcPr>
            <w:tcW w:w="735" w:type="dxa"/>
            <w:tcBorders>
              <w:left w:val="single" w:sz="4" w:space="0" w:color="auto"/>
              <w:bottom w:val="double" w:sz="4" w:space="0" w:color="auto"/>
            </w:tcBorders>
            <w:vAlign w:val="center"/>
          </w:tcPr>
          <w:p w:rsidR="00BF2F28" w:rsidRPr="006D7107" w:rsidRDefault="00BF2F28" w:rsidP="00711CAF">
            <w:pPr>
              <w:jc w:val="right"/>
              <w:rPr>
                <w:b/>
                <w:color w:val="000000"/>
                <w:sz w:val="22"/>
                <w:szCs w:val="22"/>
              </w:rPr>
            </w:pPr>
            <w:r w:rsidRPr="006D7107">
              <w:rPr>
                <w:b/>
                <w:color w:val="000000"/>
                <w:sz w:val="22"/>
                <w:szCs w:val="22"/>
              </w:rPr>
              <w:t>-.1</w:t>
            </w:r>
            <w:r>
              <w:rPr>
                <w:b/>
                <w:color w:val="000000"/>
                <w:sz w:val="22"/>
                <w:szCs w:val="22"/>
              </w:rPr>
              <w:t>7</w:t>
            </w:r>
          </w:p>
        </w:tc>
        <w:tc>
          <w:tcPr>
            <w:tcW w:w="633" w:type="dxa"/>
            <w:tcBorders>
              <w:bottom w:val="double" w:sz="4" w:space="0" w:color="auto"/>
              <w:right w:val="double" w:sz="4" w:space="0" w:color="auto"/>
            </w:tcBorders>
            <w:vAlign w:val="center"/>
          </w:tcPr>
          <w:p w:rsidR="00BF2F28" w:rsidRPr="006D7107" w:rsidRDefault="00BF2F28" w:rsidP="00711CAF">
            <w:pPr>
              <w:rPr>
                <w:b/>
                <w:bCs/>
                <w:color w:val="000000"/>
                <w:sz w:val="22"/>
                <w:szCs w:val="22"/>
              </w:rPr>
            </w:pPr>
            <w:r w:rsidRPr="006D7107">
              <w:rPr>
                <w:b/>
                <w:bCs/>
                <w:color w:val="000000"/>
                <w:sz w:val="22"/>
                <w:szCs w:val="22"/>
              </w:rPr>
              <w:t>.02</w:t>
            </w:r>
          </w:p>
        </w:tc>
        <w:tc>
          <w:tcPr>
            <w:tcW w:w="781" w:type="dxa"/>
            <w:tcBorders>
              <w:left w:val="double" w:sz="4" w:space="0" w:color="auto"/>
              <w:bottom w:val="double" w:sz="4" w:space="0" w:color="auto"/>
            </w:tcBorders>
            <w:vAlign w:val="center"/>
          </w:tcPr>
          <w:p w:rsidR="00BF2F28" w:rsidRPr="006D7107" w:rsidRDefault="00BF2F28" w:rsidP="00711CAF">
            <w:pPr>
              <w:jc w:val="right"/>
              <w:rPr>
                <w:color w:val="000000"/>
                <w:sz w:val="22"/>
                <w:szCs w:val="22"/>
              </w:rPr>
            </w:pPr>
            <w:r w:rsidRPr="006D7107">
              <w:rPr>
                <w:color w:val="000000"/>
                <w:sz w:val="22"/>
                <w:szCs w:val="22"/>
              </w:rPr>
              <w:t>-.0</w:t>
            </w:r>
            <w:r>
              <w:rPr>
                <w:color w:val="000000"/>
                <w:sz w:val="22"/>
                <w:szCs w:val="22"/>
              </w:rPr>
              <w:t>6</w:t>
            </w:r>
          </w:p>
        </w:tc>
        <w:tc>
          <w:tcPr>
            <w:tcW w:w="601" w:type="dxa"/>
            <w:tcBorders>
              <w:bottom w:val="double" w:sz="4" w:space="0" w:color="auto"/>
              <w:right w:val="single" w:sz="4" w:space="0" w:color="auto"/>
            </w:tcBorders>
            <w:vAlign w:val="center"/>
          </w:tcPr>
          <w:p w:rsidR="00BF2F28" w:rsidRPr="006D7107" w:rsidRDefault="00BF2F28" w:rsidP="00711CAF">
            <w:pPr>
              <w:rPr>
                <w:color w:val="000000"/>
                <w:sz w:val="22"/>
                <w:szCs w:val="22"/>
              </w:rPr>
            </w:pPr>
            <w:r w:rsidRPr="006D7107">
              <w:rPr>
                <w:color w:val="000000"/>
                <w:sz w:val="22"/>
                <w:szCs w:val="22"/>
              </w:rPr>
              <w:t>.0</w:t>
            </w:r>
            <w:r>
              <w:rPr>
                <w:color w:val="000000"/>
                <w:sz w:val="22"/>
                <w:szCs w:val="22"/>
              </w:rPr>
              <w:t>5</w:t>
            </w:r>
          </w:p>
        </w:tc>
        <w:tc>
          <w:tcPr>
            <w:tcW w:w="807" w:type="dxa"/>
            <w:tcBorders>
              <w:left w:val="single" w:sz="4" w:space="0" w:color="auto"/>
              <w:bottom w:val="double" w:sz="4" w:space="0" w:color="auto"/>
            </w:tcBorders>
            <w:vAlign w:val="center"/>
          </w:tcPr>
          <w:p w:rsidR="00BF2F28" w:rsidRPr="006D7107" w:rsidRDefault="00BF2F28" w:rsidP="00711CAF">
            <w:pPr>
              <w:jc w:val="right"/>
              <w:rPr>
                <w:color w:val="000000"/>
                <w:sz w:val="22"/>
                <w:szCs w:val="22"/>
              </w:rPr>
            </w:pPr>
            <w:r w:rsidRPr="006D7107">
              <w:rPr>
                <w:color w:val="000000"/>
                <w:sz w:val="22"/>
                <w:szCs w:val="22"/>
              </w:rPr>
              <w:t>-.03</w:t>
            </w:r>
          </w:p>
        </w:tc>
        <w:tc>
          <w:tcPr>
            <w:tcW w:w="634" w:type="dxa"/>
            <w:tcBorders>
              <w:bottom w:val="double" w:sz="4" w:space="0" w:color="auto"/>
              <w:right w:val="double" w:sz="4" w:space="0" w:color="auto"/>
            </w:tcBorders>
            <w:vAlign w:val="center"/>
          </w:tcPr>
          <w:p w:rsidR="00BF2F28" w:rsidRPr="006D7107" w:rsidRDefault="00BF2F28" w:rsidP="00711CAF">
            <w:pPr>
              <w:rPr>
                <w:bCs/>
                <w:color w:val="000000"/>
                <w:sz w:val="22"/>
                <w:szCs w:val="22"/>
              </w:rPr>
            </w:pPr>
            <w:r w:rsidRPr="006D7107">
              <w:rPr>
                <w:bCs/>
                <w:color w:val="000000"/>
                <w:sz w:val="22"/>
                <w:szCs w:val="22"/>
              </w:rPr>
              <w:t>.0</w:t>
            </w:r>
            <w:r>
              <w:rPr>
                <w:bCs/>
                <w:color w:val="000000"/>
                <w:sz w:val="22"/>
                <w:szCs w:val="22"/>
              </w:rPr>
              <w:t>3</w:t>
            </w:r>
          </w:p>
        </w:tc>
        <w:tc>
          <w:tcPr>
            <w:tcW w:w="798" w:type="dxa"/>
            <w:tcBorders>
              <w:left w:val="double" w:sz="4" w:space="0" w:color="auto"/>
              <w:bottom w:val="double" w:sz="4" w:space="0" w:color="auto"/>
            </w:tcBorders>
            <w:vAlign w:val="center"/>
          </w:tcPr>
          <w:p w:rsidR="00BF2F28" w:rsidRPr="006D7107" w:rsidRDefault="00BF2F28" w:rsidP="00711CAF">
            <w:pPr>
              <w:jc w:val="center"/>
              <w:rPr>
                <w:color w:val="000000"/>
                <w:sz w:val="22"/>
                <w:szCs w:val="22"/>
              </w:rPr>
            </w:pPr>
            <w:r w:rsidRPr="006D7107">
              <w:rPr>
                <w:color w:val="000000"/>
                <w:sz w:val="22"/>
                <w:szCs w:val="22"/>
              </w:rPr>
              <w:t>~</w:t>
            </w:r>
          </w:p>
        </w:tc>
        <w:tc>
          <w:tcPr>
            <w:tcW w:w="663" w:type="dxa"/>
            <w:tcBorders>
              <w:bottom w:val="double" w:sz="4" w:space="0" w:color="auto"/>
              <w:right w:val="single" w:sz="4" w:space="0" w:color="auto"/>
            </w:tcBorders>
            <w:vAlign w:val="center"/>
          </w:tcPr>
          <w:p w:rsidR="00BF2F28" w:rsidRPr="006D7107" w:rsidRDefault="00BF2F28" w:rsidP="00711CAF">
            <w:pPr>
              <w:jc w:val="center"/>
              <w:rPr>
                <w:bCs/>
                <w:color w:val="000000"/>
                <w:sz w:val="22"/>
                <w:szCs w:val="22"/>
              </w:rPr>
            </w:pPr>
            <w:r w:rsidRPr="006D7107">
              <w:rPr>
                <w:bCs/>
                <w:color w:val="000000"/>
                <w:sz w:val="22"/>
                <w:szCs w:val="22"/>
              </w:rPr>
              <w:t>~</w:t>
            </w:r>
          </w:p>
        </w:tc>
        <w:tc>
          <w:tcPr>
            <w:tcW w:w="705" w:type="dxa"/>
            <w:tcBorders>
              <w:left w:val="single" w:sz="4" w:space="0" w:color="auto"/>
              <w:bottom w:val="double" w:sz="4" w:space="0" w:color="auto"/>
            </w:tcBorders>
            <w:vAlign w:val="center"/>
          </w:tcPr>
          <w:p w:rsidR="00BF2F28" w:rsidRPr="006D7107" w:rsidRDefault="00BF2F28" w:rsidP="00711CAF">
            <w:pPr>
              <w:jc w:val="center"/>
              <w:rPr>
                <w:color w:val="000000"/>
                <w:sz w:val="22"/>
                <w:szCs w:val="22"/>
              </w:rPr>
            </w:pPr>
            <w:r w:rsidRPr="006D7107">
              <w:rPr>
                <w:color w:val="000000"/>
                <w:sz w:val="22"/>
                <w:szCs w:val="22"/>
              </w:rPr>
              <w:t>~</w:t>
            </w:r>
          </w:p>
        </w:tc>
        <w:tc>
          <w:tcPr>
            <w:tcW w:w="625" w:type="dxa"/>
            <w:tcBorders>
              <w:bottom w:val="double" w:sz="4" w:space="0" w:color="auto"/>
            </w:tcBorders>
            <w:vAlign w:val="center"/>
          </w:tcPr>
          <w:p w:rsidR="00BF2F28" w:rsidRPr="006D7107" w:rsidRDefault="00BF2F28" w:rsidP="00711CAF">
            <w:pPr>
              <w:jc w:val="center"/>
              <w:rPr>
                <w:bCs/>
                <w:color w:val="000000"/>
                <w:sz w:val="22"/>
                <w:szCs w:val="22"/>
              </w:rPr>
            </w:pPr>
            <w:r w:rsidRPr="006D7107">
              <w:rPr>
                <w:bCs/>
                <w:color w:val="000000"/>
                <w:sz w:val="22"/>
                <w:szCs w:val="22"/>
              </w:rPr>
              <w:t>~</w:t>
            </w:r>
          </w:p>
        </w:tc>
      </w:tr>
    </w:tbl>
    <w:p w:rsidR="00DB2ECE" w:rsidRPr="00583C03" w:rsidRDefault="00DB2ECE" w:rsidP="00DB2ECE">
      <w:pPr>
        <w:rPr>
          <w:sz w:val="16"/>
          <w:szCs w:val="16"/>
        </w:rPr>
      </w:pPr>
    </w:p>
    <w:tbl>
      <w:tblPr>
        <w:tblpPr w:leftFromText="180" w:rightFromText="180" w:vertAnchor="page" w:horzAnchor="margin" w:tblpXSpec="center" w:tblpY="1027"/>
        <w:tblOverlap w:val="neve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804"/>
        <w:gridCol w:w="3969"/>
        <w:gridCol w:w="283"/>
      </w:tblGrid>
      <w:tr w:rsidR="00DB2ECE" w:rsidRPr="006D7107" w:rsidTr="00583C03">
        <w:trPr>
          <w:trHeight w:val="393"/>
        </w:trPr>
        <w:tc>
          <w:tcPr>
            <w:tcW w:w="14283" w:type="dxa"/>
            <w:gridSpan w:val="4"/>
            <w:tcBorders>
              <w:top w:val="nil"/>
              <w:left w:val="nil"/>
              <w:bottom w:val="nil"/>
              <w:right w:val="nil"/>
            </w:tcBorders>
          </w:tcPr>
          <w:p w:rsidR="00DB2ECE" w:rsidRPr="00583C03" w:rsidRDefault="00DB2ECE" w:rsidP="00583C03">
            <w:pPr>
              <w:rPr>
                <w:color w:val="000000"/>
              </w:rPr>
            </w:pPr>
          </w:p>
          <w:p w:rsidR="00DB2ECE" w:rsidRPr="00583C03" w:rsidRDefault="00DB2ECE" w:rsidP="00583C03">
            <w:pPr>
              <w:rPr>
                <w:color w:val="000000"/>
              </w:rPr>
            </w:pPr>
            <w:r w:rsidRPr="00583C03">
              <w:rPr>
                <w:color w:val="000000"/>
              </w:rPr>
              <w:lastRenderedPageBreak/>
              <w:t xml:space="preserve">Table 2. </w:t>
            </w:r>
          </w:p>
          <w:p w:rsidR="00DB2ECE" w:rsidRPr="00583C03" w:rsidRDefault="00DB2ECE" w:rsidP="00583C03">
            <w:pPr>
              <w:rPr>
                <w:i/>
                <w:color w:val="000000"/>
              </w:rPr>
            </w:pPr>
            <w:r w:rsidRPr="00583C03">
              <w:rPr>
                <w:i/>
                <w:color w:val="000000"/>
              </w:rPr>
              <w:t>Studies 1-2: Situational psychological survey items.</w:t>
            </w:r>
          </w:p>
          <w:p w:rsidR="00DB2ECE" w:rsidRPr="00583C03" w:rsidRDefault="00DB2ECE" w:rsidP="00583C03">
            <w:pPr>
              <w:rPr>
                <w:i/>
                <w:color w:val="000000"/>
                <w:sz w:val="16"/>
                <w:szCs w:val="16"/>
              </w:rPr>
            </w:pPr>
          </w:p>
        </w:tc>
      </w:tr>
      <w:tr w:rsidR="00DB2ECE" w:rsidRPr="006D7107" w:rsidTr="00583C03">
        <w:trPr>
          <w:trHeight w:val="393"/>
        </w:trPr>
        <w:tc>
          <w:tcPr>
            <w:tcW w:w="3227" w:type="dxa"/>
            <w:tcBorders>
              <w:top w:val="nil"/>
              <w:left w:val="nil"/>
              <w:bottom w:val="single" w:sz="4" w:space="0" w:color="auto"/>
              <w:right w:val="nil"/>
            </w:tcBorders>
            <w:shd w:val="clear" w:color="auto" w:fill="auto"/>
          </w:tcPr>
          <w:p w:rsidR="00DB2ECE" w:rsidRDefault="00DB2ECE" w:rsidP="00583C03">
            <w:pPr>
              <w:spacing w:before="60" w:line="200" w:lineRule="exact"/>
              <w:rPr>
                <w:b/>
                <w:color w:val="000000"/>
                <w:sz w:val="22"/>
                <w:szCs w:val="22"/>
              </w:rPr>
            </w:pPr>
            <w:r w:rsidRPr="009E3DCD">
              <w:rPr>
                <w:b/>
                <w:color w:val="000000"/>
                <w:sz w:val="22"/>
                <w:szCs w:val="22"/>
              </w:rPr>
              <w:lastRenderedPageBreak/>
              <w:t>Construct</w:t>
            </w:r>
          </w:p>
        </w:tc>
        <w:tc>
          <w:tcPr>
            <w:tcW w:w="6804" w:type="dxa"/>
            <w:tcBorders>
              <w:top w:val="nil"/>
              <w:left w:val="nil"/>
              <w:bottom w:val="single" w:sz="4" w:space="0" w:color="auto"/>
              <w:right w:val="nil"/>
            </w:tcBorders>
            <w:shd w:val="clear" w:color="auto" w:fill="auto"/>
          </w:tcPr>
          <w:p w:rsidR="00DB2ECE" w:rsidRDefault="00DB2ECE" w:rsidP="00583C03">
            <w:pPr>
              <w:spacing w:before="60" w:line="200" w:lineRule="exact"/>
              <w:rPr>
                <w:b/>
                <w:color w:val="000000"/>
                <w:sz w:val="22"/>
                <w:szCs w:val="22"/>
              </w:rPr>
            </w:pPr>
            <w:r w:rsidRPr="009E3DCD">
              <w:rPr>
                <w:b/>
                <w:color w:val="000000"/>
                <w:sz w:val="22"/>
                <w:szCs w:val="22"/>
              </w:rPr>
              <w:t>Item</w:t>
            </w:r>
          </w:p>
        </w:tc>
        <w:tc>
          <w:tcPr>
            <w:tcW w:w="4252" w:type="dxa"/>
            <w:gridSpan w:val="2"/>
            <w:tcBorders>
              <w:top w:val="nil"/>
              <w:left w:val="nil"/>
              <w:bottom w:val="single" w:sz="4" w:space="0" w:color="auto"/>
              <w:right w:val="nil"/>
            </w:tcBorders>
            <w:shd w:val="clear" w:color="auto" w:fill="auto"/>
          </w:tcPr>
          <w:p w:rsidR="00DB2ECE" w:rsidRDefault="00DB2ECE" w:rsidP="00583C03">
            <w:pPr>
              <w:spacing w:before="60" w:line="200" w:lineRule="exact"/>
              <w:rPr>
                <w:b/>
                <w:color w:val="000000"/>
                <w:sz w:val="22"/>
                <w:szCs w:val="22"/>
              </w:rPr>
            </w:pPr>
            <w:r w:rsidRPr="009E3DCD">
              <w:rPr>
                <w:b/>
                <w:color w:val="000000"/>
                <w:sz w:val="22"/>
                <w:szCs w:val="22"/>
              </w:rPr>
              <w:t>Response Scale</w:t>
            </w:r>
          </w:p>
        </w:tc>
      </w:tr>
      <w:tr w:rsidR="00DB2ECE" w:rsidRPr="006D7107" w:rsidTr="00583C03">
        <w:trPr>
          <w:trHeight w:val="281"/>
        </w:trPr>
        <w:tc>
          <w:tcPr>
            <w:tcW w:w="3227" w:type="dxa"/>
            <w:tcBorders>
              <w:top w:val="single" w:sz="4" w:space="0" w:color="auto"/>
              <w:left w:val="nil"/>
              <w:bottom w:val="nil"/>
              <w:right w:val="nil"/>
            </w:tcBorders>
          </w:tcPr>
          <w:p w:rsidR="00DB2ECE" w:rsidRDefault="00DB2ECE" w:rsidP="00583C03">
            <w:pPr>
              <w:spacing w:before="40" w:after="40" w:line="240" w:lineRule="exact"/>
              <w:rPr>
                <w:color w:val="000000"/>
                <w:sz w:val="22"/>
                <w:szCs w:val="22"/>
              </w:rPr>
            </w:pPr>
            <w:r w:rsidRPr="006D7107">
              <w:rPr>
                <w:color w:val="000000"/>
                <w:sz w:val="22"/>
                <w:szCs w:val="22"/>
              </w:rPr>
              <w:t>Mood</w:t>
            </w:r>
          </w:p>
        </w:tc>
        <w:tc>
          <w:tcPr>
            <w:tcW w:w="6804" w:type="dxa"/>
            <w:tcBorders>
              <w:top w:val="single" w:sz="4" w:space="0" w:color="auto"/>
              <w:left w:val="nil"/>
              <w:bottom w:val="nil"/>
              <w:right w:val="nil"/>
            </w:tcBorders>
          </w:tcPr>
          <w:p w:rsidR="00DB2ECE" w:rsidRDefault="00DB2ECE" w:rsidP="00583C03">
            <w:pPr>
              <w:spacing w:before="40" w:after="40" w:line="240" w:lineRule="exact"/>
              <w:rPr>
                <w:i/>
                <w:color w:val="000000"/>
                <w:sz w:val="22"/>
                <w:szCs w:val="22"/>
              </w:rPr>
            </w:pPr>
            <w:r w:rsidRPr="006D7107">
              <w:rPr>
                <w:rStyle w:val="Emphasis"/>
                <w:sz w:val="22"/>
                <w:szCs w:val="22"/>
              </w:rPr>
              <w:t>How did you feel during this episode?</w:t>
            </w:r>
          </w:p>
        </w:tc>
        <w:tc>
          <w:tcPr>
            <w:tcW w:w="4252" w:type="dxa"/>
            <w:gridSpan w:val="2"/>
            <w:tcBorders>
              <w:top w:val="single" w:sz="4" w:space="0" w:color="auto"/>
              <w:left w:val="nil"/>
              <w:bottom w:val="nil"/>
              <w:right w:val="nil"/>
            </w:tcBorders>
          </w:tcPr>
          <w:p w:rsidR="00DB2ECE" w:rsidRDefault="00DB2ECE" w:rsidP="00583C03">
            <w:pPr>
              <w:spacing w:before="40" w:after="40" w:line="240" w:lineRule="exact"/>
              <w:rPr>
                <w:i/>
                <w:color w:val="000000"/>
                <w:sz w:val="22"/>
                <w:szCs w:val="22"/>
              </w:rPr>
            </w:pPr>
            <w:r w:rsidRPr="006D7107">
              <w:rPr>
                <w:rStyle w:val="Emphasis"/>
                <w:i w:val="0"/>
                <w:sz w:val="22"/>
                <w:szCs w:val="22"/>
              </w:rPr>
              <w:t xml:space="preserve">0 = </w:t>
            </w:r>
            <w:r w:rsidRPr="006D7107">
              <w:rPr>
                <w:rStyle w:val="Emphasis"/>
                <w:i w:val="0"/>
                <w:iCs w:val="0"/>
                <w:sz w:val="22"/>
                <w:szCs w:val="22"/>
              </w:rPr>
              <w:t>very bad</w:t>
            </w:r>
            <w:r w:rsidRPr="006D7107">
              <w:rPr>
                <w:rStyle w:val="Emphasis"/>
                <w:i w:val="0"/>
                <w:sz w:val="22"/>
                <w:szCs w:val="22"/>
              </w:rPr>
              <w:t xml:space="preserve">, 10 = </w:t>
            </w:r>
            <w:r w:rsidRPr="006D7107">
              <w:rPr>
                <w:rStyle w:val="Emphasis"/>
                <w:i w:val="0"/>
                <w:iCs w:val="0"/>
                <w:sz w:val="22"/>
                <w:szCs w:val="22"/>
              </w:rPr>
              <w:t>very good</w:t>
            </w:r>
          </w:p>
        </w:tc>
      </w:tr>
      <w:tr w:rsidR="00DB2ECE" w:rsidRPr="006D7107" w:rsidTr="00583C03">
        <w:trPr>
          <w:trHeight w:val="281"/>
        </w:trPr>
        <w:tc>
          <w:tcPr>
            <w:tcW w:w="3227" w:type="dxa"/>
            <w:tcBorders>
              <w:top w:val="nil"/>
              <w:left w:val="nil"/>
              <w:bottom w:val="nil"/>
              <w:right w:val="nil"/>
            </w:tcBorders>
          </w:tcPr>
          <w:p w:rsidR="00DB2ECE" w:rsidRDefault="00DB2ECE" w:rsidP="00583C03">
            <w:pPr>
              <w:spacing w:before="40" w:after="40" w:line="240" w:lineRule="exact"/>
              <w:rPr>
                <w:color w:val="000000"/>
                <w:sz w:val="22"/>
                <w:szCs w:val="22"/>
              </w:rPr>
            </w:pPr>
            <w:r w:rsidRPr="006D7107">
              <w:rPr>
                <w:color w:val="000000"/>
                <w:sz w:val="22"/>
                <w:szCs w:val="22"/>
              </w:rPr>
              <w:t>Relaxation</w:t>
            </w:r>
          </w:p>
        </w:tc>
        <w:tc>
          <w:tcPr>
            <w:tcW w:w="6804" w:type="dxa"/>
            <w:tcBorders>
              <w:top w:val="nil"/>
              <w:left w:val="nil"/>
              <w:bottom w:val="nil"/>
              <w:right w:val="nil"/>
            </w:tcBorders>
          </w:tcPr>
          <w:p w:rsidR="00DB2ECE" w:rsidRDefault="00DB2ECE" w:rsidP="00583C03">
            <w:pPr>
              <w:spacing w:before="40" w:after="40" w:line="240" w:lineRule="exact"/>
              <w:rPr>
                <w:i/>
                <w:color w:val="000000"/>
                <w:sz w:val="22"/>
                <w:szCs w:val="22"/>
              </w:rPr>
            </w:pPr>
            <w:r w:rsidRPr="006D7107">
              <w:rPr>
                <w:rStyle w:val="Emphasis"/>
                <w:sz w:val="22"/>
                <w:szCs w:val="22"/>
              </w:rPr>
              <w:t>How relaxed did you feel?</w:t>
            </w:r>
          </w:p>
        </w:tc>
        <w:tc>
          <w:tcPr>
            <w:tcW w:w="4252" w:type="dxa"/>
            <w:gridSpan w:val="2"/>
            <w:tcBorders>
              <w:top w:val="nil"/>
              <w:left w:val="nil"/>
              <w:bottom w:val="nil"/>
              <w:right w:val="nil"/>
            </w:tcBorders>
          </w:tcPr>
          <w:p w:rsidR="00DB2ECE" w:rsidRDefault="00DB2ECE" w:rsidP="00583C03">
            <w:pPr>
              <w:spacing w:before="40" w:after="40" w:line="240" w:lineRule="exact"/>
              <w:rPr>
                <w:i/>
                <w:color w:val="000000"/>
                <w:sz w:val="22"/>
                <w:szCs w:val="22"/>
              </w:rPr>
            </w:pPr>
            <w:r w:rsidRPr="006D7107">
              <w:rPr>
                <w:rStyle w:val="Emphasis"/>
                <w:i w:val="0"/>
                <w:sz w:val="22"/>
                <w:szCs w:val="22"/>
              </w:rPr>
              <w:t xml:space="preserve">0 = </w:t>
            </w:r>
            <w:r w:rsidRPr="006D7107">
              <w:rPr>
                <w:rStyle w:val="Emphasis"/>
                <w:i w:val="0"/>
                <w:iCs w:val="0"/>
                <w:sz w:val="22"/>
                <w:szCs w:val="22"/>
              </w:rPr>
              <w:t>very anxious</w:t>
            </w:r>
            <w:r w:rsidRPr="006D7107">
              <w:rPr>
                <w:rStyle w:val="Emphasis"/>
                <w:i w:val="0"/>
                <w:sz w:val="22"/>
                <w:szCs w:val="22"/>
              </w:rPr>
              <w:t xml:space="preserve">, 10 = </w:t>
            </w:r>
            <w:r w:rsidRPr="006D7107">
              <w:rPr>
                <w:rStyle w:val="Emphasis"/>
                <w:i w:val="0"/>
                <w:iCs w:val="0"/>
                <w:sz w:val="22"/>
                <w:szCs w:val="22"/>
              </w:rPr>
              <w:t>very relaxed</w:t>
            </w:r>
          </w:p>
        </w:tc>
      </w:tr>
      <w:tr w:rsidR="00DB2ECE" w:rsidRPr="006D7107" w:rsidTr="00583C03">
        <w:trPr>
          <w:trHeight w:val="281"/>
        </w:trPr>
        <w:tc>
          <w:tcPr>
            <w:tcW w:w="3227" w:type="dxa"/>
            <w:tcBorders>
              <w:top w:val="nil"/>
              <w:left w:val="nil"/>
              <w:bottom w:val="nil"/>
              <w:right w:val="nil"/>
            </w:tcBorders>
          </w:tcPr>
          <w:p w:rsidR="00DB2ECE" w:rsidRDefault="00DB2ECE" w:rsidP="00583C03">
            <w:pPr>
              <w:spacing w:before="40" w:after="40" w:line="240" w:lineRule="exact"/>
              <w:rPr>
                <w:color w:val="000000"/>
                <w:sz w:val="22"/>
                <w:szCs w:val="22"/>
              </w:rPr>
            </w:pPr>
            <w:r w:rsidRPr="006D7107">
              <w:rPr>
                <w:color w:val="000000"/>
                <w:sz w:val="22"/>
                <w:szCs w:val="22"/>
              </w:rPr>
              <w:t>Energy/Vitality</w:t>
            </w:r>
          </w:p>
        </w:tc>
        <w:tc>
          <w:tcPr>
            <w:tcW w:w="6804" w:type="dxa"/>
            <w:tcBorders>
              <w:top w:val="nil"/>
              <w:left w:val="nil"/>
              <w:bottom w:val="nil"/>
              <w:right w:val="nil"/>
            </w:tcBorders>
          </w:tcPr>
          <w:p w:rsidR="00DB2ECE" w:rsidRDefault="00DB2ECE" w:rsidP="00583C03">
            <w:pPr>
              <w:spacing w:before="40" w:after="40" w:line="240" w:lineRule="exact"/>
              <w:rPr>
                <w:i/>
                <w:color w:val="000000"/>
                <w:sz w:val="22"/>
                <w:szCs w:val="22"/>
              </w:rPr>
            </w:pPr>
            <w:r w:rsidRPr="006D7107">
              <w:rPr>
                <w:rStyle w:val="Emphasis"/>
                <w:sz w:val="22"/>
                <w:szCs w:val="22"/>
              </w:rPr>
              <w:t>I felt energetic.</w:t>
            </w:r>
          </w:p>
        </w:tc>
        <w:tc>
          <w:tcPr>
            <w:tcW w:w="4252" w:type="dxa"/>
            <w:gridSpan w:val="2"/>
            <w:tcBorders>
              <w:top w:val="nil"/>
              <w:left w:val="nil"/>
              <w:bottom w:val="nil"/>
              <w:right w:val="nil"/>
            </w:tcBorders>
          </w:tcPr>
          <w:p w:rsidR="00DB2ECE" w:rsidRDefault="00DB2ECE" w:rsidP="00583C03">
            <w:pPr>
              <w:spacing w:before="40" w:after="40" w:line="240" w:lineRule="exact"/>
              <w:rPr>
                <w:i/>
                <w:color w:val="000000"/>
                <w:sz w:val="22"/>
                <w:szCs w:val="22"/>
              </w:rPr>
            </w:pPr>
            <w:r w:rsidRPr="006D7107">
              <w:rPr>
                <w:rStyle w:val="Emphasis"/>
                <w:i w:val="0"/>
                <w:sz w:val="22"/>
                <w:szCs w:val="22"/>
              </w:rPr>
              <w:t xml:space="preserve">0 = </w:t>
            </w:r>
            <w:r w:rsidRPr="006D7107">
              <w:rPr>
                <w:rStyle w:val="Emphasis"/>
                <w:i w:val="0"/>
                <w:iCs w:val="0"/>
                <w:sz w:val="22"/>
                <w:szCs w:val="22"/>
              </w:rPr>
              <w:t>strongly disagree</w:t>
            </w:r>
            <w:r w:rsidRPr="006D7107">
              <w:rPr>
                <w:rStyle w:val="Emphasis"/>
                <w:i w:val="0"/>
                <w:sz w:val="22"/>
                <w:szCs w:val="22"/>
              </w:rPr>
              <w:t xml:space="preserve">, 10 = </w:t>
            </w:r>
            <w:r w:rsidRPr="006D7107">
              <w:rPr>
                <w:rStyle w:val="Emphasis"/>
                <w:i w:val="0"/>
                <w:iCs w:val="0"/>
                <w:sz w:val="22"/>
                <w:szCs w:val="22"/>
              </w:rPr>
              <w:t>strongly agree</w:t>
            </w:r>
          </w:p>
        </w:tc>
      </w:tr>
      <w:tr w:rsidR="00DB2ECE" w:rsidRPr="006D7107" w:rsidTr="00583C03">
        <w:trPr>
          <w:trHeight w:val="281"/>
        </w:trPr>
        <w:tc>
          <w:tcPr>
            <w:tcW w:w="3227" w:type="dxa"/>
            <w:tcBorders>
              <w:top w:val="nil"/>
              <w:left w:val="nil"/>
              <w:bottom w:val="nil"/>
              <w:right w:val="nil"/>
            </w:tcBorders>
          </w:tcPr>
          <w:p w:rsidR="00DB2ECE" w:rsidRDefault="00DB2ECE" w:rsidP="00583C03">
            <w:pPr>
              <w:spacing w:before="40" w:after="40" w:line="240" w:lineRule="exact"/>
              <w:rPr>
                <w:color w:val="000000"/>
                <w:sz w:val="22"/>
                <w:szCs w:val="22"/>
              </w:rPr>
            </w:pPr>
            <w:r w:rsidRPr="006D7107">
              <w:rPr>
                <w:color w:val="000000"/>
                <w:sz w:val="22"/>
                <w:szCs w:val="22"/>
              </w:rPr>
              <w:t>Ideal-self overlap</w:t>
            </w:r>
          </w:p>
        </w:tc>
        <w:tc>
          <w:tcPr>
            <w:tcW w:w="6804" w:type="dxa"/>
            <w:tcBorders>
              <w:top w:val="nil"/>
              <w:left w:val="nil"/>
              <w:bottom w:val="nil"/>
              <w:right w:val="nil"/>
            </w:tcBorders>
          </w:tcPr>
          <w:p w:rsidR="00DB2ECE" w:rsidRDefault="00DB2ECE" w:rsidP="00583C03">
            <w:pPr>
              <w:spacing w:before="40" w:after="40" w:line="240" w:lineRule="exact"/>
              <w:rPr>
                <w:i/>
                <w:color w:val="000000"/>
                <w:sz w:val="22"/>
                <w:szCs w:val="22"/>
              </w:rPr>
            </w:pPr>
            <w:r w:rsidRPr="006D7107">
              <w:rPr>
                <w:rStyle w:val="Emphasis"/>
                <w:sz w:val="22"/>
                <w:szCs w:val="22"/>
              </w:rPr>
              <w:t>I acted as I [or others] thought is ideal.</w:t>
            </w:r>
          </w:p>
        </w:tc>
        <w:tc>
          <w:tcPr>
            <w:tcW w:w="4252" w:type="dxa"/>
            <w:gridSpan w:val="2"/>
            <w:tcBorders>
              <w:top w:val="nil"/>
              <w:left w:val="nil"/>
              <w:bottom w:val="nil"/>
              <w:right w:val="nil"/>
            </w:tcBorders>
          </w:tcPr>
          <w:p w:rsidR="00DB2ECE" w:rsidRDefault="00DB2ECE" w:rsidP="00583C03">
            <w:pPr>
              <w:spacing w:before="40" w:after="40" w:line="240" w:lineRule="exact"/>
              <w:rPr>
                <w:i/>
                <w:color w:val="000000"/>
                <w:sz w:val="22"/>
                <w:szCs w:val="22"/>
              </w:rPr>
            </w:pPr>
            <w:r w:rsidRPr="006D7107">
              <w:rPr>
                <w:rStyle w:val="Emphasis"/>
                <w:i w:val="0"/>
                <w:sz w:val="22"/>
                <w:szCs w:val="22"/>
              </w:rPr>
              <w:t xml:space="preserve">0 = </w:t>
            </w:r>
            <w:r w:rsidRPr="006D7107">
              <w:rPr>
                <w:rStyle w:val="Emphasis"/>
                <w:i w:val="0"/>
                <w:iCs w:val="0"/>
                <w:sz w:val="22"/>
                <w:szCs w:val="22"/>
              </w:rPr>
              <w:t>strongly disagree</w:t>
            </w:r>
            <w:r w:rsidRPr="006D7107">
              <w:rPr>
                <w:rStyle w:val="Emphasis"/>
                <w:i w:val="0"/>
                <w:sz w:val="22"/>
                <w:szCs w:val="22"/>
              </w:rPr>
              <w:t xml:space="preserve">, 10 = </w:t>
            </w:r>
            <w:r w:rsidRPr="006D7107">
              <w:rPr>
                <w:rStyle w:val="Emphasis"/>
                <w:i w:val="0"/>
                <w:iCs w:val="0"/>
                <w:sz w:val="22"/>
                <w:szCs w:val="22"/>
              </w:rPr>
              <w:t>strongly agree</w:t>
            </w:r>
          </w:p>
        </w:tc>
      </w:tr>
      <w:tr w:rsidR="00DB2ECE" w:rsidRPr="006D7107" w:rsidTr="00583C03">
        <w:trPr>
          <w:trHeight w:val="281"/>
        </w:trPr>
        <w:tc>
          <w:tcPr>
            <w:tcW w:w="3227" w:type="dxa"/>
            <w:tcBorders>
              <w:top w:val="nil"/>
              <w:left w:val="nil"/>
              <w:bottom w:val="nil"/>
              <w:right w:val="nil"/>
            </w:tcBorders>
          </w:tcPr>
          <w:p w:rsidR="00DB2ECE" w:rsidRDefault="00DB2ECE" w:rsidP="00583C03">
            <w:pPr>
              <w:spacing w:before="40" w:after="40" w:line="240" w:lineRule="exact"/>
              <w:rPr>
                <w:color w:val="000000"/>
                <w:sz w:val="22"/>
                <w:szCs w:val="22"/>
              </w:rPr>
            </w:pPr>
            <w:r w:rsidRPr="006D7107">
              <w:rPr>
                <w:color w:val="000000"/>
                <w:sz w:val="22"/>
                <w:szCs w:val="22"/>
              </w:rPr>
              <w:t>Public self-consciousness</w:t>
            </w:r>
          </w:p>
        </w:tc>
        <w:tc>
          <w:tcPr>
            <w:tcW w:w="6804" w:type="dxa"/>
            <w:tcBorders>
              <w:top w:val="nil"/>
              <w:left w:val="nil"/>
              <w:bottom w:val="nil"/>
              <w:right w:val="nil"/>
            </w:tcBorders>
          </w:tcPr>
          <w:p w:rsidR="00DB2ECE" w:rsidRDefault="00DB2ECE" w:rsidP="00583C03">
            <w:pPr>
              <w:spacing w:before="40" w:after="40" w:line="240" w:lineRule="exact"/>
              <w:rPr>
                <w:i/>
                <w:color w:val="000000"/>
                <w:sz w:val="22"/>
                <w:szCs w:val="22"/>
              </w:rPr>
            </w:pPr>
            <w:r w:rsidRPr="006D7107">
              <w:rPr>
                <w:rStyle w:val="Emphasis"/>
                <w:sz w:val="22"/>
                <w:szCs w:val="22"/>
              </w:rPr>
              <w:t>I felt concerned about what other people thought of me.</w:t>
            </w:r>
          </w:p>
        </w:tc>
        <w:tc>
          <w:tcPr>
            <w:tcW w:w="4252" w:type="dxa"/>
            <w:gridSpan w:val="2"/>
            <w:tcBorders>
              <w:top w:val="nil"/>
              <w:left w:val="nil"/>
              <w:bottom w:val="nil"/>
              <w:right w:val="nil"/>
            </w:tcBorders>
          </w:tcPr>
          <w:p w:rsidR="00DB2ECE" w:rsidRDefault="00DB2ECE" w:rsidP="00583C03">
            <w:pPr>
              <w:spacing w:before="40" w:after="40" w:line="240" w:lineRule="exact"/>
              <w:rPr>
                <w:i/>
                <w:color w:val="000000"/>
                <w:sz w:val="22"/>
                <w:szCs w:val="22"/>
              </w:rPr>
            </w:pPr>
            <w:r w:rsidRPr="006D7107">
              <w:rPr>
                <w:rStyle w:val="Emphasis"/>
                <w:i w:val="0"/>
                <w:sz w:val="22"/>
                <w:szCs w:val="22"/>
              </w:rPr>
              <w:t xml:space="preserve">0 = </w:t>
            </w:r>
            <w:r w:rsidRPr="006D7107">
              <w:rPr>
                <w:rStyle w:val="Emphasis"/>
                <w:i w:val="0"/>
                <w:iCs w:val="0"/>
                <w:sz w:val="22"/>
                <w:szCs w:val="22"/>
              </w:rPr>
              <w:t>strongly disagree</w:t>
            </w:r>
            <w:r w:rsidRPr="006D7107">
              <w:rPr>
                <w:rStyle w:val="Emphasis"/>
                <w:i w:val="0"/>
                <w:sz w:val="22"/>
                <w:szCs w:val="22"/>
              </w:rPr>
              <w:t xml:space="preserve">, 10 = </w:t>
            </w:r>
            <w:r w:rsidRPr="006D7107">
              <w:rPr>
                <w:rStyle w:val="Emphasis"/>
                <w:i w:val="0"/>
                <w:iCs w:val="0"/>
                <w:sz w:val="22"/>
                <w:szCs w:val="22"/>
              </w:rPr>
              <w:t>strongly agree</w:t>
            </w:r>
          </w:p>
        </w:tc>
      </w:tr>
      <w:tr w:rsidR="00DB2ECE" w:rsidRPr="006D7107" w:rsidTr="00583C03">
        <w:trPr>
          <w:trHeight w:val="281"/>
        </w:trPr>
        <w:tc>
          <w:tcPr>
            <w:tcW w:w="3227" w:type="dxa"/>
            <w:tcBorders>
              <w:top w:val="nil"/>
              <w:left w:val="nil"/>
              <w:bottom w:val="nil"/>
              <w:right w:val="nil"/>
            </w:tcBorders>
          </w:tcPr>
          <w:p w:rsidR="00DB2ECE" w:rsidRDefault="00DB2ECE" w:rsidP="00583C03">
            <w:pPr>
              <w:tabs>
                <w:tab w:val="left" w:pos="996"/>
              </w:tabs>
              <w:spacing w:before="40" w:after="40" w:line="240" w:lineRule="exact"/>
              <w:jc w:val="both"/>
              <w:rPr>
                <w:color w:val="000000"/>
                <w:sz w:val="22"/>
                <w:szCs w:val="22"/>
              </w:rPr>
            </w:pPr>
            <w:r w:rsidRPr="006D7107">
              <w:rPr>
                <w:color w:val="000000"/>
                <w:sz w:val="22"/>
                <w:szCs w:val="22"/>
              </w:rPr>
              <w:t>Private self-consciousness</w:t>
            </w:r>
          </w:p>
        </w:tc>
        <w:tc>
          <w:tcPr>
            <w:tcW w:w="6804" w:type="dxa"/>
            <w:tcBorders>
              <w:top w:val="nil"/>
              <w:left w:val="nil"/>
              <w:bottom w:val="nil"/>
              <w:right w:val="nil"/>
            </w:tcBorders>
          </w:tcPr>
          <w:p w:rsidR="00DB2ECE" w:rsidRDefault="00DB2ECE" w:rsidP="00583C03">
            <w:pPr>
              <w:spacing w:before="40" w:after="40" w:line="240" w:lineRule="exact"/>
              <w:rPr>
                <w:i/>
                <w:color w:val="000000"/>
                <w:sz w:val="22"/>
                <w:szCs w:val="22"/>
              </w:rPr>
            </w:pPr>
            <w:r w:rsidRPr="006D7107">
              <w:rPr>
                <w:rStyle w:val="Emphasis"/>
                <w:sz w:val="22"/>
                <w:szCs w:val="22"/>
              </w:rPr>
              <w:t>I reflected on myself.</w:t>
            </w:r>
          </w:p>
        </w:tc>
        <w:tc>
          <w:tcPr>
            <w:tcW w:w="4252" w:type="dxa"/>
            <w:gridSpan w:val="2"/>
            <w:tcBorders>
              <w:top w:val="nil"/>
              <w:left w:val="nil"/>
              <w:bottom w:val="nil"/>
              <w:right w:val="nil"/>
            </w:tcBorders>
          </w:tcPr>
          <w:p w:rsidR="00DB2ECE" w:rsidRDefault="00DB2ECE" w:rsidP="00583C03">
            <w:pPr>
              <w:spacing w:before="40" w:after="40" w:line="240" w:lineRule="exact"/>
              <w:rPr>
                <w:i/>
                <w:color w:val="000000"/>
                <w:sz w:val="22"/>
                <w:szCs w:val="22"/>
              </w:rPr>
            </w:pPr>
            <w:r w:rsidRPr="006D7107">
              <w:rPr>
                <w:rStyle w:val="Emphasis"/>
                <w:i w:val="0"/>
                <w:sz w:val="22"/>
                <w:szCs w:val="22"/>
              </w:rPr>
              <w:t xml:space="preserve">0 = </w:t>
            </w:r>
            <w:r w:rsidRPr="006D7107">
              <w:rPr>
                <w:rStyle w:val="Emphasis"/>
                <w:i w:val="0"/>
                <w:iCs w:val="0"/>
                <w:sz w:val="22"/>
                <w:szCs w:val="22"/>
              </w:rPr>
              <w:t>strongly disagree</w:t>
            </w:r>
            <w:r w:rsidRPr="006D7107">
              <w:rPr>
                <w:rStyle w:val="Emphasis"/>
                <w:i w:val="0"/>
                <w:sz w:val="22"/>
                <w:szCs w:val="22"/>
              </w:rPr>
              <w:t xml:space="preserve">, 10 = </w:t>
            </w:r>
            <w:r w:rsidRPr="006D7107">
              <w:rPr>
                <w:rStyle w:val="Emphasis"/>
                <w:i w:val="0"/>
                <w:iCs w:val="0"/>
                <w:sz w:val="22"/>
                <w:szCs w:val="22"/>
              </w:rPr>
              <w:t>strongly agree</w:t>
            </w:r>
          </w:p>
        </w:tc>
      </w:tr>
      <w:tr w:rsidR="00DB2ECE" w:rsidRPr="006D7107" w:rsidTr="00583C03">
        <w:trPr>
          <w:trHeight w:val="281"/>
        </w:trPr>
        <w:tc>
          <w:tcPr>
            <w:tcW w:w="3227" w:type="dxa"/>
            <w:tcBorders>
              <w:top w:val="nil"/>
              <w:left w:val="nil"/>
              <w:bottom w:val="nil"/>
              <w:right w:val="nil"/>
            </w:tcBorders>
          </w:tcPr>
          <w:p w:rsidR="00DB2ECE" w:rsidRDefault="00DB2ECE" w:rsidP="00583C03">
            <w:pPr>
              <w:spacing w:before="40" w:after="40" w:line="240" w:lineRule="exact"/>
              <w:rPr>
                <w:color w:val="000000"/>
                <w:sz w:val="22"/>
                <w:szCs w:val="22"/>
              </w:rPr>
            </w:pPr>
            <w:r w:rsidRPr="006D7107">
              <w:rPr>
                <w:color w:val="000000"/>
                <w:sz w:val="22"/>
                <w:szCs w:val="22"/>
              </w:rPr>
              <w:t>Self-esteem</w:t>
            </w:r>
          </w:p>
        </w:tc>
        <w:tc>
          <w:tcPr>
            <w:tcW w:w="6804" w:type="dxa"/>
            <w:tcBorders>
              <w:top w:val="nil"/>
              <w:left w:val="nil"/>
              <w:bottom w:val="nil"/>
              <w:right w:val="nil"/>
            </w:tcBorders>
          </w:tcPr>
          <w:p w:rsidR="00DB2ECE" w:rsidRDefault="00DB2ECE" w:rsidP="00583C03">
            <w:pPr>
              <w:spacing w:before="40" w:after="40" w:line="240" w:lineRule="exact"/>
              <w:rPr>
                <w:i/>
                <w:color w:val="000000"/>
                <w:sz w:val="22"/>
                <w:szCs w:val="22"/>
              </w:rPr>
            </w:pPr>
            <w:r w:rsidRPr="006D7107">
              <w:rPr>
                <w:rStyle w:val="Emphasis"/>
                <w:sz w:val="22"/>
                <w:szCs w:val="22"/>
              </w:rPr>
              <w:t>I felt satisfied with myself.</w:t>
            </w:r>
          </w:p>
        </w:tc>
        <w:tc>
          <w:tcPr>
            <w:tcW w:w="4252" w:type="dxa"/>
            <w:gridSpan w:val="2"/>
            <w:tcBorders>
              <w:top w:val="nil"/>
              <w:left w:val="nil"/>
              <w:bottom w:val="nil"/>
              <w:right w:val="nil"/>
            </w:tcBorders>
          </w:tcPr>
          <w:p w:rsidR="00DB2ECE" w:rsidRDefault="00DB2ECE" w:rsidP="00583C03">
            <w:pPr>
              <w:spacing w:before="40" w:after="40" w:line="240" w:lineRule="exact"/>
              <w:rPr>
                <w:i/>
                <w:color w:val="000000"/>
                <w:sz w:val="22"/>
                <w:szCs w:val="22"/>
              </w:rPr>
            </w:pPr>
            <w:r w:rsidRPr="006D7107">
              <w:rPr>
                <w:rStyle w:val="Emphasis"/>
                <w:i w:val="0"/>
                <w:sz w:val="22"/>
                <w:szCs w:val="22"/>
              </w:rPr>
              <w:t xml:space="preserve">0 = </w:t>
            </w:r>
            <w:r w:rsidRPr="006D7107">
              <w:rPr>
                <w:rStyle w:val="Emphasis"/>
                <w:i w:val="0"/>
                <w:iCs w:val="0"/>
                <w:sz w:val="22"/>
                <w:szCs w:val="22"/>
              </w:rPr>
              <w:t>strongly disagree</w:t>
            </w:r>
            <w:r w:rsidRPr="006D7107">
              <w:rPr>
                <w:rStyle w:val="Emphasis"/>
                <w:i w:val="0"/>
                <w:sz w:val="22"/>
                <w:szCs w:val="22"/>
              </w:rPr>
              <w:t xml:space="preserve">, 10 = </w:t>
            </w:r>
            <w:r w:rsidRPr="006D7107">
              <w:rPr>
                <w:rStyle w:val="Emphasis"/>
                <w:i w:val="0"/>
                <w:iCs w:val="0"/>
                <w:sz w:val="22"/>
                <w:szCs w:val="22"/>
              </w:rPr>
              <w:t>strongly agree</w:t>
            </w:r>
          </w:p>
        </w:tc>
      </w:tr>
      <w:tr w:rsidR="00DB2ECE" w:rsidRPr="006D7107" w:rsidTr="00583C03">
        <w:trPr>
          <w:trHeight w:val="281"/>
        </w:trPr>
        <w:tc>
          <w:tcPr>
            <w:tcW w:w="3227" w:type="dxa"/>
            <w:vMerge w:val="restart"/>
            <w:tcBorders>
              <w:top w:val="nil"/>
              <w:left w:val="nil"/>
              <w:bottom w:val="nil"/>
              <w:right w:val="nil"/>
            </w:tcBorders>
          </w:tcPr>
          <w:p w:rsidR="00DB2ECE" w:rsidRDefault="00DB2ECE" w:rsidP="00583C03">
            <w:pPr>
              <w:spacing w:before="40" w:after="40" w:line="240" w:lineRule="exact"/>
              <w:rPr>
                <w:color w:val="000000"/>
                <w:sz w:val="22"/>
                <w:szCs w:val="22"/>
              </w:rPr>
            </w:pPr>
            <w:r w:rsidRPr="006D7107">
              <w:rPr>
                <w:color w:val="000000"/>
                <w:sz w:val="22"/>
                <w:szCs w:val="22"/>
              </w:rPr>
              <w:t>Flow (</w:t>
            </w:r>
            <w:r w:rsidRPr="006D7107">
              <w:rPr>
                <w:rStyle w:val="Emphasis"/>
                <w:i w:val="0"/>
                <w:sz w:val="22"/>
                <w:szCs w:val="22"/>
              </w:rPr>
              <w:t>3 items; α</w:t>
            </w:r>
            <w:r w:rsidRPr="006D7107">
              <w:rPr>
                <w:rStyle w:val="Emphasis"/>
                <w:i w:val="0"/>
                <w:sz w:val="22"/>
                <w:szCs w:val="22"/>
                <w:vertAlign w:val="subscript"/>
              </w:rPr>
              <w:t>Study1</w:t>
            </w:r>
            <w:r w:rsidRPr="006D7107">
              <w:rPr>
                <w:rStyle w:val="Emphasis"/>
                <w:i w:val="0"/>
                <w:sz w:val="22"/>
                <w:szCs w:val="22"/>
              </w:rPr>
              <w:t xml:space="preserve"> = .82; </w:t>
            </w:r>
            <w:r w:rsidRPr="006D7107">
              <w:rPr>
                <w:sz w:val="22"/>
                <w:szCs w:val="22"/>
              </w:rPr>
              <w:t xml:space="preserve"> </w:t>
            </w:r>
            <w:r w:rsidRPr="006D7107">
              <w:rPr>
                <w:rStyle w:val="Emphasis"/>
                <w:i w:val="0"/>
                <w:sz w:val="22"/>
                <w:szCs w:val="22"/>
              </w:rPr>
              <w:t xml:space="preserve"> α</w:t>
            </w:r>
            <w:r w:rsidRPr="006D7107">
              <w:rPr>
                <w:rStyle w:val="Emphasis"/>
                <w:i w:val="0"/>
                <w:sz w:val="22"/>
                <w:szCs w:val="22"/>
                <w:vertAlign w:val="subscript"/>
              </w:rPr>
              <w:t>Study2</w:t>
            </w:r>
            <w:r w:rsidRPr="006D7107">
              <w:rPr>
                <w:rStyle w:val="Emphasis"/>
                <w:i w:val="0"/>
                <w:sz w:val="22"/>
                <w:szCs w:val="22"/>
              </w:rPr>
              <w:t xml:space="preserve"> </w:t>
            </w:r>
            <w:r w:rsidRPr="006D7107">
              <w:rPr>
                <w:sz w:val="22"/>
                <w:szCs w:val="22"/>
              </w:rPr>
              <w:t>= .80</w:t>
            </w:r>
            <w:r w:rsidRPr="006D7107">
              <w:rPr>
                <w:rStyle w:val="Emphasis"/>
                <w:sz w:val="22"/>
                <w:szCs w:val="22"/>
              </w:rPr>
              <w:t>)</w:t>
            </w:r>
          </w:p>
        </w:tc>
        <w:tc>
          <w:tcPr>
            <w:tcW w:w="6804" w:type="dxa"/>
            <w:tcBorders>
              <w:top w:val="nil"/>
              <w:left w:val="nil"/>
              <w:bottom w:val="nil"/>
              <w:right w:val="nil"/>
            </w:tcBorders>
          </w:tcPr>
          <w:p w:rsidR="00DB2ECE" w:rsidRDefault="00DB2ECE" w:rsidP="00583C03">
            <w:pPr>
              <w:spacing w:before="40" w:after="40" w:line="240" w:lineRule="exact"/>
              <w:rPr>
                <w:i/>
                <w:color w:val="000000"/>
                <w:sz w:val="22"/>
                <w:szCs w:val="22"/>
              </w:rPr>
            </w:pPr>
            <w:r w:rsidRPr="006D7107">
              <w:rPr>
                <w:rStyle w:val="Emphasis"/>
                <w:sz w:val="22"/>
                <w:szCs w:val="22"/>
              </w:rPr>
              <w:t>How engaging did you find this episode?</w:t>
            </w:r>
          </w:p>
        </w:tc>
        <w:tc>
          <w:tcPr>
            <w:tcW w:w="4252" w:type="dxa"/>
            <w:gridSpan w:val="2"/>
            <w:tcBorders>
              <w:top w:val="nil"/>
              <w:left w:val="nil"/>
              <w:bottom w:val="nil"/>
              <w:right w:val="nil"/>
            </w:tcBorders>
          </w:tcPr>
          <w:p w:rsidR="00DB2ECE" w:rsidRDefault="00DB2ECE" w:rsidP="00583C03">
            <w:pPr>
              <w:spacing w:before="40" w:after="40" w:line="240" w:lineRule="exact"/>
              <w:rPr>
                <w:i/>
                <w:color w:val="000000"/>
                <w:sz w:val="22"/>
                <w:szCs w:val="22"/>
              </w:rPr>
            </w:pPr>
            <w:r w:rsidRPr="006D7107">
              <w:rPr>
                <w:rStyle w:val="Emphasis"/>
                <w:i w:val="0"/>
                <w:sz w:val="22"/>
                <w:szCs w:val="22"/>
              </w:rPr>
              <w:t xml:space="preserve">0 = </w:t>
            </w:r>
            <w:r w:rsidRPr="006D7107">
              <w:rPr>
                <w:rStyle w:val="Emphasis"/>
                <w:i w:val="0"/>
                <w:iCs w:val="0"/>
                <w:sz w:val="22"/>
                <w:szCs w:val="22"/>
              </w:rPr>
              <w:t>not at all</w:t>
            </w:r>
            <w:r w:rsidRPr="006D7107">
              <w:rPr>
                <w:rStyle w:val="Emphasis"/>
                <w:i w:val="0"/>
                <w:sz w:val="22"/>
                <w:szCs w:val="22"/>
              </w:rPr>
              <w:t xml:space="preserve">, 10 = </w:t>
            </w:r>
            <w:r w:rsidRPr="006D7107">
              <w:rPr>
                <w:rStyle w:val="Emphasis"/>
                <w:i w:val="0"/>
                <w:iCs w:val="0"/>
                <w:sz w:val="22"/>
                <w:szCs w:val="22"/>
              </w:rPr>
              <w:t>very much</w:t>
            </w:r>
          </w:p>
        </w:tc>
      </w:tr>
      <w:tr w:rsidR="00DB2ECE" w:rsidRPr="006D7107" w:rsidTr="00583C03">
        <w:trPr>
          <w:trHeight w:val="281"/>
        </w:trPr>
        <w:tc>
          <w:tcPr>
            <w:tcW w:w="3227" w:type="dxa"/>
            <w:vMerge/>
            <w:tcBorders>
              <w:top w:val="nil"/>
              <w:left w:val="nil"/>
              <w:bottom w:val="nil"/>
              <w:right w:val="nil"/>
            </w:tcBorders>
          </w:tcPr>
          <w:p w:rsidR="00DB2ECE" w:rsidRDefault="00DB2ECE" w:rsidP="00583C03">
            <w:pPr>
              <w:spacing w:before="40" w:after="40" w:line="240" w:lineRule="exact"/>
              <w:rPr>
                <w:color w:val="000000"/>
                <w:sz w:val="22"/>
                <w:szCs w:val="22"/>
              </w:rPr>
            </w:pPr>
          </w:p>
        </w:tc>
        <w:tc>
          <w:tcPr>
            <w:tcW w:w="6804" w:type="dxa"/>
            <w:tcBorders>
              <w:top w:val="nil"/>
              <w:left w:val="nil"/>
              <w:bottom w:val="nil"/>
              <w:right w:val="nil"/>
            </w:tcBorders>
          </w:tcPr>
          <w:p w:rsidR="00DB2ECE" w:rsidRDefault="00DB2ECE" w:rsidP="00583C03">
            <w:pPr>
              <w:spacing w:before="40" w:after="40" w:line="240" w:lineRule="exact"/>
              <w:rPr>
                <w:i/>
                <w:color w:val="000000"/>
                <w:sz w:val="22"/>
                <w:szCs w:val="22"/>
              </w:rPr>
            </w:pPr>
            <w:r w:rsidRPr="006D7107">
              <w:rPr>
                <w:rStyle w:val="Emphasis"/>
                <w:sz w:val="22"/>
                <w:szCs w:val="22"/>
              </w:rPr>
              <w:t>To what extent were you focused on the activity that</w:t>
            </w:r>
            <w:r w:rsidRPr="009E3DCD">
              <w:rPr>
                <w:rStyle w:val="Emphasis"/>
                <w:sz w:val="22"/>
                <w:szCs w:val="22"/>
              </w:rPr>
              <w:t xml:space="preserve"> </w:t>
            </w:r>
            <w:r w:rsidRPr="006D7107">
              <w:rPr>
                <w:rStyle w:val="Emphasis"/>
                <w:sz w:val="22"/>
                <w:szCs w:val="22"/>
              </w:rPr>
              <w:t>you were involved in?</w:t>
            </w:r>
          </w:p>
        </w:tc>
        <w:tc>
          <w:tcPr>
            <w:tcW w:w="4252" w:type="dxa"/>
            <w:gridSpan w:val="2"/>
            <w:tcBorders>
              <w:top w:val="nil"/>
              <w:left w:val="nil"/>
              <w:bottom w:val="nil"/>
              <w:right w:val="nil"/>
            </w:tcBorders>
            <w:vAlign w:val="center"/>
          </w:tcPr>
          <w:p w:rsidR="00DB2ECE" w:rsidRDefault="00DB2ECE" w:rsidP="00583C03">
            <w:pPr>
              <w:spacing w:before="40" w:after="40" w:line="240" w:lineRule="exact"/>
              <w:rPr>
                <w:i/>
                <w:color w:val="000000"/>
                <w:sz w:val="22"/>
                <w:szCs w:val="22"/>
              </w:rPr>
            </w:pPr>
            <w:r w:rsidRPr="006D7107">
              <w:rPr>
                <w:rStyle w:val="Emphasis"/>
                <w:i w:val="0"/>
                <w:sz w:val="22"/>
                <w:szCs w:val="22"/>
              </w:rPr>
              <w:t xml:space="preserve">0 = </w:t>
            </w:r>
            <w:r w:rsidRPr="006D7107">
              <w:rPr>
                <w:rStyle w:val="Emphasis"/>
                <w:i w:val="0"/>
                <w:iCs w:val="0"/>
                <w:sz w:val="22"/>
                <w:szCs w:val="22"/>
              </w:rPr>
              <w:t>not at all</w:t>
            </w:r>
            <w:r w:rsidRPr="006D7107">
              <w:rPr>
                <w:rStyle w:val="Emphasis"/>
                <w:i w:val="0"/>
                <w:sz w:val="22"/>
                <w:szCs w:val="22"/>
              </w:rPr>
              <w:t xml:space="preserve">, 10 = </w:t>
            </w:r>
            <w:r w:rsidRPr="006D7107">
              <w:rPr>
                <w:rStyle w:val="Emphasis"/>
                <w:i w:val="0"/>
                <w:iCs w:val="0"/>
                <w:sz w:val="22"/>
                <w:szCs w:val="22"/>
              </w:rPr>
              <w:t>very much</w:t>
            </w:r>
          </w:p>
        </w:tc>
      </w:tr>
      <w:tr w:rsidR="00DB2ECE" w:rsidRPr="006D7107" w:rsidTr="00583C03">
        <w:trPr>
          <w:trHeight w:val="281"/>
        </w:trPr>
        <w:tc>
          <w:tcPr>
            <w:tcW w:w="3227" w:type="dxa"/>
            <w:vMerge/>
            <w:tcBorders>
              <w:top w:val="nil"/>
              <w:left w:val="nil"/>
              <w:bottom w:val="nil"/>
              <w:right w:val="nil"/>
            </w:tcBorders>
          </w:tcPr>
          <w:p w:rsidR="00DB2ECE" w:rsidRDefault="00DB2ECE" w:rsidP="00583C03">
            <w:pPr>
              <w:spacing w:before="40" w:after="40" w:line="240" w:lineRule="exact"/>
              <w:rPr>
                <w:color w:val="000000"/>
                <w:sz w:val="22"/>
                <w:szCs w:val="22"/>
              </w:rPr>
            </w:pPr>
          </w:p>
        </w:tc>
        <w:tc>
          <w:tcPr>
            <w:tcW w:w="6804" w:type="dxa"/>
            <w:tcBorders>
              <w:top w:val="nil"/>
              <w:left w:val="nil"/>
              <w:bottom w:val="nil"/>
              <w:right w:val="nil"/>
            </w:tcBorders>
          </w:tcPr>
          <w:p w:rsidR="00DB2ECE" w:rsidRDefault="00DB2ECE" w:rsidP="00583C03">
            <w:pPr>
              <w:spacing w:before="40" w:after="40" w:line="240" w:lineRule="exact"/>
              <w:rPr>
                <w:i/>
                <w:color w:val="000000"/>
                <w:sz w:val="22"/>
                <w:szCs w:val="22"/>
              </w:rPr>
            </w:pPr>
            <w:r w:rsidRPr="006D7107">
              <w:rPr>
                <w:rStyle w:val="Emphasis"/>
                <w:sz w:val="22"/>
                <w:szCs w:val="22"/>
              </w:rPr>
              <w:t>How much did you enjoy what you were doing?</w:t>
            </w:r>
          </w:p>
        </w:tc>
        <w:tc>
          <w:tcPr>
            <w:tcW w:w="4252" w:type="dxa"/>
            <w:gridSpan w:val="2"/>
            <w:tcBorders>
              <w:top w:val="nil"/>
              <w:left w:val="nil"/>
              <w:bottom w:val="nil"/>
              <w:right w:val="nil"/>
            </w:tcBorders>
          </w:tcPr>
          <w:p w:rsidR="00DB2ECE" w:rsidRDefault="00DB2ECE" w:rsidP="00583C03">
            <w:pPr>
              <w:spacing w:before="40" w:after="40" w:line="240" w:lineRule="exact"/>
              <w:rPr>
                <w:i/>
                <w:color w:val="000000"/>
                <w:sz w:val="22"/>
                <w:szCs w:val="22"/>
              </w:rPr>
            </w:pPr>
            <w:r w:rsidRPr="006D7107">
              <w:rPr>
                <w:rStyle w:val="Emphasis"/>
                <w:i w:val="0"/>
                <w:sz w:val="22"/>
                <w:szCs w:val="22"/>
              </w:rPr>
              <w:t xml:space="preserve">0 = </w:t>
            </w:r>
            <w:r w:rsidRPr="006D7107">
              <w:rPr>
                <w:rStyle w:val="Emphasis"/>
                <w:i w:val="0"/>
                <w:iCs w:val="0"/>
                <w:sz w:val="22"/>
                <w:szCs w:val="22"/>
              </w:rPr>
              <w:t>not at all</w:t>
            </w:r>
            <w:r w:rsidRPr="006D7107">
              <w:rPr>
                <w:rStyle w:val="Emphasis"/>
                <w:i w:val="0"/>
                <w:sz w:val="22"/>
                <w:szCs w:val="22"/>
              </w:rPr>
              <w:t xml:space="preserve">, 10 = </w:t>
            </w:r>
            <w:r w:rsidRPr="006D7107">
              <w:rPr>
                <w:rStyle w:val="Emphasis"/>
                <w:i w:val="0"/>
                <w:iCs w:val="0"/>
                <w:sz w:val="22"/>
                <w:szCs w:val="22"/>
              </w:rPr>
              <w:t>very much</w:t>
            </w:r>
          </w:p>
        </w:tc>
      </w:tr>
      <w:tr w:rsidR="00DB2ECE" w:rsidRPr="006D7107" w:rsidTr="00583C03">
        <w:trPr>
          <w:trHeight w:val="281"/>
        </w:trPr>
        <w:tc>
          <w:tcPr>
            <w:tcW w:w="3227" w:type="dxa"/>
            <w:tcBorders>
              <w:top w:val="nil"/>
              <w:left w:val="nil"/>
              <w:bottom w:val="nil"/>
              <w:right w:val="nil"/>
            </w:tcBorders>
          </w:tcPr>
          <w:p w:rsidR="00DB2ECE" w:rsidRDefault="00DB2ECE" w:rsidP="00583C03">
            <w:pPr>
              <w:spacing w:before="40" w:after="40" w:line="240" w:lineRule="exact"/>
              <w:rPr>
                <w:color w:val="000000"/>
                <w:sz w:val="22"/>
                <w:szCs w:val="22"/>
              </w:rPr>
            </w:pPr>
            <w:r w:rsidRPr="006D7107">
              <w:rPr>
                <w:color w:val="000000"/>
                <w:sz w:val="22"/>
                <w:szCs w:val="22"/>
              </w:rPr>
              <w:t>Autonomy/Independence</w:t>
            </w:r>
            <w:r w:rsidRPr="006D7107">
              <w:rPr>
                <w:color w:val="000000"/>
                <w:sz w:val="22"/>
                <w:szCs w:val="22"/>
                <w:vertAlign w:val="superscript"/>
              </w:rPr>
              <w:t>1</w:t>
            </w:r>
            <w:r w:rsidRPr="006D7107">
              <w:rPr>
                <w:color w:val="000000"/>
                <w:sz w:val="22"/>
                <w:szCs w:val="22"/>
              </w:rPr>
              <w:t xml:space="preserve"> </w:t>
            </w:r>
          </w:p>
        </w:tc>
        <w:tc>
          <w:tcPr>
            <w:tcW w:w="6804" w:type="dxa"/>
            <w:tcBorders>
              <w:top w:val="nil"/>
              <w:left w:val="nil"/>
              <w:bottom w:val="nil"/>
              <w:right w:val="nil"/>
            </w:tcBorders>
          </w:tcPr>
          <w:p w:rsidR="00DB2ECE" w:rsidRDefault="00DB2ECE" w:rsidP="00583C03">
            <w:pPr>
              <w:spacing w:before="40" w:after="40" w:line="240" w:lineRule="exact"/>
              <w:rPr>
                <w:i/>
                <w:color w:val="000000"/>
                <w:sz w:val="22"/>
                <w:szCs w:val="22"/>
              </w:rPr>
            </w:pPr>
            <w:r w:rsidRPr="006D7107">
              <w:rPr>
                <w:rStyle w:val="Emphasis"/>
                <w:sz w:val="22"/>
                <w:szCs w:val="22"/>
              </w:rPr>
              <w:t>I felt free to do things my own way.</w:t>
            </w:r>
          </w:p>
        </w:tc>
        <w:tc>
          <w:tcPr>
            <w:tcW w:w="4252" w:type="dxa"/>
            <w:gridSpan w:val="2"/>
            <w:tcBorders>
              <w:top w:val="nil"/>
              <w:left w:val="nil"/>
              <w:bottom w:val="nil"/>
              <w:right w:val="nil"/>
            </w:tcBorders>
          </w:tcPr>
          <w:p w:rsidR="00DB2ECE" w:rsidRDefault="00DB2ECE" w:rsidP="00583C03">
            <w:pPr>
              <w:spacing w:before="40" w:after="40" w:line="240" w:lineRule="exact"/>
              <w:rPr>
                <w:i/>
                <w:color w:val="000000"/>
                <w:sz w:val="22"/>
                <w:szCs w:val="22"/>
              </w:rPr>
            </w:pPr>
            <w:r w:rsidRPr="006D7107">
              <w:rPr>
                <w:rStyle w:val="Emphasis"/>
                <w:i w:val="0"/>
                <w:sz w:val="22"/>
                <w:szCs w:val="22"/>
              </w:rPr>
              <w:t xml:space="preserve">0 = </w:t>
            </w:r>
            <w:r w:rsidRPr="006D7107">
              <w:rPr>
                <w:rStyle w:val="Emphasis"/>
                <w:i w:val="0"/>
                <w:iCs w:val="0"/>
                <w:sz w:val="22"/>
                <w:szCs w:val="22"/>
              </w:rPr>
              <w:t>not at all</w:t>
            </w:r>
            <w:r w:rsidRPr="006D7107">
              <w:rPr>
                <w:rStyle w:val="Emphasis"/>
                <w:i w:val="0"/>
                <w:sz w:val="22"/>
                <w:szCs w:val="22"/>
              </w:rPr>
              <w:t xml:space="preserve">, 10 = </w:t>
            </w:r>
            <w:r w:rsidRPr="006D7107">
              <w:rPr>
                <w:rStyle w:val="Emphasis"/>
                <w:i w:val="0"/>
                <w:iCs w:val="0"/>
                <w:sz w:val="22"/>
                <w:szCs w:val="22"/>
              </w:rPr>
              <w:t>very much</w:t>
            </w:r>
          </w:p>
        </w:tc>
      </w:tr>
      <w:tr w:rsidR="00DB2ECE" w:rsidRPr="006D7107" w:rsidTr="00583C03">
        <w:trPr>
          <w:trHeight w:val="281"/>
        </w:trPr>
        <w:tc>
          <w:tcPr>
            <w:tcW w:w="3227" w:type="dxa"/>
            <w:tcBorders>
              <w:top w:val="nil"/>
              <w:left w:val="nil"/>
              <w:bottom w:val="nil"/>
              <w:right w:val="nil"/>
            </w:tcBorders>
          </w:tcPr>
          <w:p w:rsidR="00DB2ECE" w:rsidRDefault="00DB2ECE" w:rsidP="00583C03">
            <w:pPr>
              <w:spacing w:before="40" w:after="40" w:line="240" w:lineRule="exact"/>
              <w:rPr>
                <w:color w:val="000000"/>
                <w:sz w:val="22"/>
                <w:szCs w:val="22"/>
              </w:rPr>
            </w:pPr>
            <w:r w:rsidRPr="006D7107">
              <w:rPr>
                <w:color w:val="000000"/>
                <w:sz w:val="22"/>
                <w:szCs w:val="22"/>
              </w:rPr>
              <w:t>Competence/Being Capable</w:t>
            </w:r>
            <w:r w:rsidRPr="006D7107">
              <w:rPr>
                <w:color w:val="000000"/>
                <w:sz w:val="22"/>
                <w:szCs w:val="22"/>
                <w:vertAlign w:val="superscript"/>
              </w:rPr>
              <w:t>1</w:t>
            </w:r>
            <w:r w:rsidRPr="006D7107">
              <w:rPr>
                <w:color w:val="000000"/>
                <w:sz w:val="22"/>
                <w:szCs w:val="22"/>
              </w:rPr>
              <w:t xml:space="preserve">  </w:t>
            </w:r>
          </w:p>
        </w:tc>
        <w:tc>
          <w:tcPr>
            <w:tcW w:w="6804" w:type="dxa"/>
            <w:tcBorders>
              <w:top w:val="nil"/>
              <w:left w:val="nil"/>
              <w:bottom w:val="nil"/>
              <w:right w:val="nil"/>
            </w:tcBorders>
          </w:tcPr>
          <w:p w:rsidR="00DB2ECE" w:rsidRDefault="00DB2ECE" w:rsidP="00583C03">
            <w:pPr>
              <w:spacing w:before="40" w:after="40" w:line="240" w:lineRule="exact"/>
              <w:rPr>
                <w:i/>
                <w:color w:val="000000"/>
                <w:sz w:val="22"/>
                <w:szCs w:val="22"/>
              </w:rPr>
            </w:pPr>
            <w:r w:rsidRPr="006D7107">
              <w:rPr>
                <w:rStyle w:val="Emphasis"/>
                <w:sz w:val="22"/>
                <w:szCs w:val="22"/>
              </w:rPr>
              <w:t>I felt that I was successfully completing difficult tasks and projects.</w:t>
            </w:r>
          </w:p>
        </w:tc>
        <w:tc>
          <w:tcPr>
            <w:tcW w:w="4252" w:type="dxa"/>
            <w:gridSpan w:val="2"/>
            <w:tcBorders>
              <w:top w:val="nil"/>
              <w:left w:val="nil"/>
              <w:bottom w:val="nil"/>
              <w:right w:val="nil"/>
            </w:tcBorders>
          </w:tcPr>
          <w:p w:rsidR="00DB2ECE" w:rsidRDefault="00DB2ECE" w:rsidP="00583C03">
            <w:pPr>
              <w:spacing w:before="40" w:after="40" w:line="240" w:lineRule="exact"/>
              <w:rPr>
                <w:i/>
                <w:color w:val="000000"/>
                <w:sz w:val="22"/>
                <w:szCs w:val="22"/>
              </w:rPr>
            </w:pPr>
            <w:r w:rsidRPr="006D7107">
              <w:rPr>
                <w:rStyle w:val="Emphasis"/>
                <w:i w:val="0"/>
                <w:sz w:val="22"/>
                <w:szCs w:val="22"/>
              </w:rPr>
              <w:t xml:space="preserve">0 = </w:t>
            </w:r>
            <w:r w:rsidRPr="006D7107">
              <w:rPr>
                <w:rStyle w:val="Emphasis"/>
                <w:i w:val="0"/>
                <w:iCs w:val="0"/>
                <w:sz w:val="22"/>
                <w:szCs w:val="22"/>
              </w:rPr>
              <w:t>not at all</w:t>
            </w:r>
            <w:r w:rsidRPr="006D7107">
              <w:rPr>
                <w:rStyle w:val="Emphasis"/>
                <w:i w:val="0"/>
                <w:sz w:val="22"/>
                <w:szCs w:val="22"/>
              </w:rPr>
              <w:t xml:space="preserve">, 10 = </w:t>
            </w:r>
            <w:r w:rsidRPr="006D7107">
              <w:rPr>
                <w:rStyle w:val="Emphasis"/>
                <w:i w:val="0"/>
                <w:iCs w:val="0"/>
                <w:sz w:val="22"/>
                <w:szCs w:val="22"/>
              </w:rPr>
              <w:t>very much</w:t>
            </w:r>
          </w:p>
        </w:tc>
      </w:tr>
      <w:tr w:rsidR="00DB2ECE" w:rsidRPr="006D7107" w:rsidTr="00583C03">
        <w:trPr>
          <w:trHeight w:val="281"/>
        </w:trPr>
        <w:tc>
          <w:tcPr>
            <w:tcW w:w="3227" w:type="dxa"/>
            <w:tcBorders>
              <w:top w:val="nil"/>
              <w:left w:val="nil"/>
              <w:bottom w:val="nil"/>
              <w:right w:val="nil"/>
            </w:tcBorders>
          </w:tcPr>
          <w:p w:rsidR="00DB2ECE" w:rsidRDefault="00DB2ECE" w:rsidP="00583C03">
            <w:pPr>
              <w:spacing w:before="40" w:after="40" w:line="240" w:lineRule="exact"/>
              <w:rPr>
                <w:color w:val="000000"/>
                <w:sz w:val="22"/>
                <w:szCs w:val="22"/>
              </w:rPr>
            </w:pPr>
            <w:r w:rsidRPr="006D7107">
              <w:rPr>
                <w:color w:val="000000"/>
                <w:sz w:val="22"/>
                <w:szCs w:val="22"/>
              </w:rPr>
              <w:t>Meaning/Purpose in Life</w:t>
            </w:r>
            <w:r w:rsidRPr="006D7107">
              <w:rPr>
                <w:color w:val="000000"/>
                <w:sz w:val="22"/>
                <w:szCs w:val="22"/>
                <w:vertAlign w:val="superscript"/>
              </w:rPr>
              <w:t>1</w:t>
            </w:r>
            <w:r w:rsidRPr="006D7107">
              <w:rPr>
                <w:color w:val="000000"/>
                <w:sz w:val="22"/>
                <w:szCs w:val="22"/>
              </w:rPr>
              <w:t xml:space="preserve">   </w:t>
            </w:r>
          </w:p>
        </w:tc>
        <w:tc>
          <w:tcPr>
            <w:tcW w:w="6804" w:type="dxa"/>
            <w:tcBorders>
              <w:top w:val="nil"/>
              <w:left w:val="nil"/>
              <w:bottom w:val="nil"/>
              <w:right w:val="nil"/>
            </w:tcBorders>
          </w:tcPr>
          <w:p w:rsidR="00DB2ECE" w:rsidRDefault="00DB2ECE" w:rsidP="00583C03">
            <w:pPr>
              <w:spacing w:before="40" w:after="40" w:line="240" w:lineRule="exact"/>
              <w:rPr>
                <w:i/>
                <w:color w:val="000000"/>
                <w:sz w:val="22"/>
                <w:szCs w:val="22"/>
              </w:rPr>
            </w:pPr>
            <w:r w:rsidRPr="006D7107">
              <w:rPr>
                <w:rStyle w:val="Emphasis"/>
                <w:sz w:val="22"/>
                <w:szCs w:val="22"/>
              </w:rPr>
              <w:t>I felt a deeper understanding of myself and my place in the universe.</w:t>
            </w:r>
          </w:p>
        </w:tc>
        <w:tc>
          <w:tcPr>
            <w:tcW w:w="4252" w:type="dxa"/>
            <w:gridSpan w:val="2"/>
            <w:tcBorders>
              <w:top w:val="nil"/>
              <w:left w:val="nil"/>
              <w:bottom w:val="nil"/>
              <w:right w:val="nil"/>
            </w:tcBorders>
          </w:tcPr>
          <w:p w:rsidR="00DB2ECE" w:rsidRDefault="00DB2ECE" w:rsidP="00583C03">
            <w:pPr>
              <w:spacing w:before="40" w:after="40" w:line="240" w:lineRule="exact"/>
              <w:rPr>
                <w:i/>
                <w:color w:val="000000"/>
                <w:sz w:val="22"/>
                <w:szCs w:val="22"/>
              </w:rPr>
            </w:pPr>
            <w:r w:rsidRPr="006D7107">
              <w:rPr>
                <w:rStyle w:val="Emphasis"/>
                <w:i w:val="0"/>
                <w:sz w:val="22"/>
                <w:szCs w:val="22"/>
              </w:rPr>
              <w:t xml:space="preserve">0 = </w:t>
            </w:r>
            <w:r w:rsidRPr="006D7107">
              <w:rPr>
                <w:rStyle w:val="Emphasis"/>
                <w:i w:val="0"/>
                <w:iCs w:val="0"/>
                <w:sz w:val="22"/>
                <w:szCs w:val="22"/>
              </w:rPr>
              <w:t>not at all</w:t>
            </w:r>
            <w:r w:rsidRPr="006D7107">
              <w:rPr>
                <w:rStyle w:val="Emphasis"/>
                <w:i w:val="0"/>
                <w:sz w:val="22"/>
                <w:szCs w:val="22"/>
              </w:rPr>
              <w:t xml:space="preserve">, 10 = </w:t>
            </w:r>
            <w:r w:rsidRPr="006D7107">
              <w:rPr>
                <w:rStyle w:val="Emphasis"/>
                <w:i w:val="0"/>
                <w:iCs w:val="0"/>
                <w:sz w:val="22"/>
                <w:szCs w:val="22"/>
              </w:rPr>
              <w:t>very much</w:t>
            </w:r>
          </w:p>
        </w:tc>
      </w:tr>
      <w:tr w:rsidR="00DB2ECE" w:rsidRPr="006D7107" w:rsidTr="00583C03">
        <w:trPr>
          <w:trHeight w:val="281"/>
        </w:trPr>
        <w:tc>
          <w:tcPr>
            <w:tcW w:w="3227" w:type="dxa"/>
            <w:tcBorders>
              <w:top w:val="nil"/>
              <w:left w:val="nil"/>
              <w:bottom w:val="nil"/>
              <w:right w:val="nil"/>
            </w:tcBorders>
          </w:tcPr>
          <w:p w:rsidR="00DB2ECE" w:rsidRDefault="00DB2ECE" w:rsidP="00583C03">
            <w:pPr>
              <w:spacing w:before="40" w:after="40" w:line="240" w:lineRule="exact"/>
              <w:rPr>
                <w:color w:val="000000"/>
                <w:sz w:val="22"/>
                <w:szCs w:val="22"/>
              </w:rPr>
            </w:pPr>
            <w:r w:rsidRPr="006D7107">
              <w:rPr>
                <w:color w:val="000000"/>
                <w:sz w:val="22"/>
                <w:szCs w:val="22"/>
              </w:rPr>
              <w:t>Money/Materials</w:t>
            </w:r>
            <w:r w:rsidRPr="006D7107">
              <w:rPr>
                <w:color w:val="000000"/>
                <w:sz w:val="22"/>
                <w:szCs w:val="22"/>
                <w:vertAlign w:val="superscript"/>
              </w:rPr>
              <w:t>1</w:t>
            </w:r>
            <w:r w:rsidRPr="006D7107">
              <w:rPr>
                <w:color w:val="000000"/>
                <w:sz w:val="22"/>
                <w:szCs w:val="22"/>
              </w:rPr>
              <w:t xml:space="preserve">   </w:t>
            </w:r>
          </w:p>
        </w:tc>
        <w:tc>
          <w:tcPr>
            <w:tcW w:w="6804" w:type="dxa"/>
            <w:tcBorders>
              <w:top w:val="nil"/>
              <w:left w:val="nil"/>
              <w:bottom w:val="nil"/>
              <w:right w:val="nil"/>
            </w:tcBorders>
          </w:tcPr>
          <w:p w:rsidR="00DB2ECE" w:rsidRDefault="00DB2ECE" w:rsidP="00583C03">
            <w:pPr>
              <w:spacing w:before="40" w:after="40" w:line="240" w:lineRule="exact"/>
              <w:rPr>
                <w:i/>
                <w:color w:val="000000"/>
                <w:sz w:val="22"/>
                <w:szCs w:val="22"/>
              </w:rPr>
            </w:pPr>
            <w:r w:rsidRPr="006D7107">
              <w:rPr>
                <w:rStyle w:val="Emphasis"/>
                <w:sz w:val="22"/>
                <w:szCs w:val="22"/>
              </w:rPr>
              <w:t>I felt that I had plenty of money/nice things.</w:t>
            </w:r>
          </w:p>
        </w:tc>
        <w:tc>
          <w:tcPr>
            <w:tcW w:w="4252" w:type="dxa"/>
            <w:gridSpan w:val="2"/>
            <w:tcBorders>
              <w:top w:val="nil"/>
              <w:left w:val="nil"/>
              <w:bottom w:val="nil"/>
              <w:right w:val="nil"/>
            </w:tcBorders>
          </w:tcPr>
          <w:p w:rsidR="00DB2ECE" w:rsidRDefault="00DB2ECE" w:rsidP="00583C03">
            <w:pPr>
              <w:spacing w:before="40" w:after="40" w:line="240" w:lineRule="exact"/>
              <w:rPr>
                <w:i/>
                <w:color w:val="000000"/>
                <w:sz w:val="22"/>
                <w:szCs w:val="22"/>
              </w:rPr>
            </w:pPr>
            <w:r w:rsidRPr="006D7107">
              <w:rPr>
                <w:rStyle w:val="Emphasis"/>
                <w:i w:val="0"/>
                <w:sz w:val="22"/>
                <w:szCs w:val="22"/>
              </w:rPr>
              <w:t xml:space="preserve">0 = </w:t>
            </w:r>
            <w:r w:rsidRPr="006D7107">
              <w:rPr>
                <w:rStyle w:val="Emphasis"/>
                <w:i w:val="0"/>
                <w:iCs w:val="0"/>
                <w:sz w:val="22"/>
                <w:szCs w:val="22"/>
              </w:rPr>
              <w:t>not at all</w:t>
            </w:r>
            <w:r w:rsidRPr="006D7107">
              <w:rPr>
                <w:rStyle w:val="Emphasis"/>
                <w:i w:val="0"/>
                <w:sz w:val="22"/>
                <w:szCs w:val="22"/>
              </w:rPr>
              <w:t xml:space="preserve">, 10 = </w:t>
            </w:r>
            <w:r w:rsidRPr="006D7107">
              <w:rPr>
                <w:rStyle w:val="Emphasis"/>
                <w:i w:val="0"/>
                <w:iCs w:val="0"/>
                <w:sz w:val="22"/>
                <w:szCs w:val="22"/>
              </w:rPr>
              <w:t>very much</w:t>
            </w:r>
          </w:p>
        </w:tc>
      </w:tr>
      <w:tr w:rsidR="00DB2ECE" w:rsidRPr="006D7107" w:rsidTr="00583C03">
        <w:trPr>
          <w:trHeight w:val="281"/>
        </w:trPr>
        <w:tc>
          <w:tcPr>
            <w:tcW w:w="3227" w:type="dxa"/>
            <w:tcBorders>
              <w:top w:val="nil"/>
              <w:left w:val="nil"/>
              <w:bottom w:val="nil"/>
              <w:right w:val="nil"/>
            </w:tcBorders>
          </w:tcPr>
          <w:p w:rsidR="00DB2ECE" w:rsidRDefault="00DB2ECE" w:rsidP="00583C03">
            <w:pPr>
              <w:spacing w:before="40" w:after="40" w:line="240" w:lineRule="exact"/>
              <w:rPr>
                <w:color w:val="000000"/>
                <w:sz w:val="22"/>
                <w:szCs w:val="22"/>
              </w:rPr>
            </w:pPr>
            <w:r w:rsidRPr="006D7107">
              <w:rPr>
                <w:color w:val="000000"/>
                <w:sz w:val="22"/>
                <w:szCs w:val="22"/>
              </w:rPr>
              <w:t>Physical Thriving/ Health</w:t>
            </w:r>
            <w:r w:rsidRPr="006D7107">
              <w:rPr>
                <w:color w:val="000000"/>
                <w:sz w:val="22"/>
                <w:szCs w:val="22"/>
                <w:vertAlign w:val="superscript"/>
              </w:rPr>
              <w:t>1</w:t>
            </w:r>
            <w:r w:rsidRPr="006D7107">
              <w:rPr>
                <w:color w:val="000000"/>
                <w:sz w:val="22"/>
                <w:szCs w:val="22"/>
              </w:rPr>
              <w:t xml:space="preserve">   </w:t>
            </w:r>
          </w:p>
        </w:tc>
        <w:tc>
          <w:tcPr>
            <w:tcW w:w="6804" w:type="dxa"/>
            <w:tcBorders>
              <w:top w:val="nil"/>
              <w:left w:val="nil"/>
              <w:bottom w:val="nil"/>
              <w:right w:val="nil"/>
            </w:tcBorders>
          </w:tcPr>
          <w:p w:rsidR="00DB2ECE" w:rsidRDefault="00DB2ECE" w:rsidP="00583C03">
            <w:pPr>
              <w:spacing w:before="40" w:after="40" w:line="240" w:lineRule="exact"/>
              <w:rPr>
                <w:i/>
                <w:color w:val="000000"/>
                <w:sz w:val="22"/>
                <w:szCs w:val="22"/>
              </w:rPr>
            </w:pPr>
            <w:r w:rsidRPr="006D7107">
              <w:rPr>
                <w:rStyle w:val="Emphasis"/>
                <w:sz w:val="22"/>
                <w:szCs w:val="22"/>
              </w:rPr>
              <w:t>I felt that my body was getting just what it needed.</w:t>
            </w:r>
          </w:p>
        </w:tc>
        <w:tc>
          <w:tcPr>
            <w:tcW w:w="4252" w:type="dxa"/>
            <w:gridSpan w:val="2"/>
            <w:tcBorders>
              <w:top w:val="nil"/>
              <w:left w:val="nil"/>
              <w:bottom w:val="nil"/>
              <w:right w:val="nil"/>
            </w:tcBorders>
          </w:tcPr>
          <w:p w:rsidR="00DB2ECE" w:rsidRDefault="00DB2ECE" w:rsidP="00583C03">
            <w:pPr>
              <w:spacing w:before="40" w:after="40" w:line="240" w:lineRule="exact"/>
              <w:rPr>
                <w:i/>
                <w:color w:val="000000"/>
                <w:sz w:val="22"/>
                <w:szCs w:val="22"/>
              </w:rPr>
            </w:pPr>
            <w:r w:rsidRPr="006D7107">
              <w:rPr>
                <w:rStyle w:val="Emphasis"/>
                <w:i w:val="0"/>
                <w:sz w:val="22"/>
                <w:szCs w:val="22"/>
              </w:rPr>
              <w:t xml:space="preserve">0 = </w:t>
            </w:r>
            <w:r w:rsidRPr="006D7107">
              <w:rPr>
                <w:rStyle w:val="Emphasis"/>
                <w:i w:val="0"/>
                <w:iCs w:val="0"/>
                <w:sz w:val="22"/>
                <w:szCs w:val="22"/>
              </w:rPr>
              <w:t>not at all</w:t>
            </w:r>
            <w:r w:rsidRPr="006D7107">
              <w:rPr>
                <w:rStyle w:val="Emphasis"/>
                <w:i w:val="0"/>
                <w:sz w:val="22"/>
                <w:szCs w:val="22"/>
              </w:rPr>
              <w:t xml:space="preserve">, 10 = </w:t>
            </w:r>
            <w:r w:rsidRPr="006D7107">
              <w:rPr>
                <w:rStyle w:val="Emphasis"/>
                <w:i w:val="0"/>
                <w:iCs w:val="0"/>
                <w:sz w:val="22"/>
                <w:szCs w:val="22"/>
              </w:rPr>
              <w:t>very much</w:t>
            </w:r>
          </w:p>
        </w:tc>
      </w:tr>
      <w:tr w:rsidR="00DB2ECE" w:rsidRPr="006D7107" w:rsidTr="00583C03">
        <w:trPr>
          <w:trHeight w:val="281"/>
        </w:trPr>
        <w:tc>
          <w:tcPr>
            <w:tcW w:w="3227" w:type="dxa"/>
            <w:tcBorders>
              <w:top w:val="nil"/>
              <w:left w:val="nil"/>
              <w:bottom w:val="nil"/>
              <w:right w:val="nil"/>
            </w:tcBorders>
          </w:tcPr>
          <w:p w:rsidR="00DB2ECE" w:rsidRDefault="00DB2ECE" w:rsidP="00583C03">
            <w:pPr>
              <w:spacing w:before="40" w:after="40" w:line="240" w:lineRule="exact"/>
              <w:rPr>
                <w:color w:val="000000"/>
                <w:sz w:val="22"/>
                <w:szCs w:val="22"/>
              </w:rPr>
            </w:pPr>
            <w:r w:rsidRPr="006D7107">
              <w:rPr>
                <w:color w:val="000000"/>
                <w:sz w:val="22"/>
                <w:szCs w:val="22"/>
              </w:rPr>
              <w:t>Pleasure/Interest</w:t>
            </w:r>
            <w:r w:rsidRPr="006D7107">
              <w:rPr>
                <w:color w:val="000000"/>
                <w:sz w:val="22"/>
                <w:szCs w:val="22"/>
                <w:vertAlign w:val="superscript"/>
              </w:rPr>
              <w:t>1</w:t>
            </w:r>
          </w:p>
        </w:tc>
        <w:tc>
          <w:tcPr>
            <w:tcW w:w="6804" w:type="dxa"/>
            <w:tcBorders>
              <w:top w:val="nil"/>
              <w:left w:val="nil"/>
              <w:bottom w:val="nil"/>
              <w:right w:val="nil"/>
            </w:tcBorders>
          </w:tcPr>
          <w:p w:rsidR="00DB2ECE" w:rsidRDefault="00DB2ECE" w:rsidP="00583C03">
            <w:pPr>
              <w:spacing w:before="40" w:after="40" w:line="240" w:lineRule="exact"/>
              <w:rPr>
                <w:i/>
                <w:color w:val="000000"/>
                <w:sz w:val="22"/>
                <w:szCs w:val="22"/>
              </w:rPr>
            </w:pPr>
            <w:r w:rsidRPr="006D7107">
              <w:rPr>
                <w:rStyle w:val="Emphasis"/>
                <w:sz w:val="22"/>
                <w:szCs w:val="22"/>
              </w:rPr>
              <w:t>I felt intense pleasure and enjoyment.</w:t>
            </w:r>
          </w:p>
        </w:tc>
        <w:tc>
          <w:tcPr>
            <w:tcW w:w="4252" w:type="dxa"/>
            <w:gridSpan w:val="2"/>
            <w:tcBorders>
              <w:top w:val="nil"/>
              <w:left w:val="nil"/>
              <w:bottom w:val="nil"/>
              <w:right w:val="nil"/>
            </w:tcBorders>
          </w:tcPr>
          <w:p w:rsidR="00DB2ECE" w:rsidRDefault="00DB2ECE" w:rsidP="00583C03">
            <w:pPr>
              <w:spacing w:before="40" w:after="40" w:line="240" w:lineRule="exact"/>
              <w:rPr>
                <w:i/>
                <w:color w:val="000000"/>
                <w:sz w:val="22"/>
                <w:szCs w:val="22"/>
              </w:rPr>
            </w:pPr>
            <w:r w:rsidRPr="006D7107">
              <w:rPr>
                <w:rStyle w:val="Emphasis"/>
                <w:i w:val="0"/>
                <w:sz w:val="22"/>
                <w:szCs w:val="22"/>
              </w:rPr>
              <w:t xml:space="preserve">0 = </w:t>
            </w:r>
            <w:r w:rsidRPr="006D7107">
              <w:rPr>
                <w:rStyle w:val="Emphasis"/>
                <w:i w:val="0"/>
                <w:iCs w:val="0"/>
                <w:sz w:val="22"/>
                <w:szCs w:val="22"/>
              </w:rPr>
              <w:t>not at all</w:t>
            </w:r>
            <w:r w:rsidRPr="006D7107">
              <w:rPr>
                <w:rStyle w:val="Emphasis"/>
                <w:i w:val="0"/>
                <w:sz w:val="22"/>
                <w:szCs w:val="22"/>
              </w:rPr>
              <w:t xml:space="preserve">, 10 = </w:t>
            </w:r>
            <w:r w:rsidRPr="006D7107">
              <w:rPr>
                <w:rStyle w:val="Emphasis"/>
                <w:i w:val="0"/>
                <w:iCs w:val="0"/>
                <w:sz w:val="22"/>
                <w:szCs w:val="22"/>
              </w:rPr>
              <w:t>very much</w:t>
            </w:r>
          </w:p>
        </w:tc>
      </w:tr>
      <w:tr w:rsidR="00DB2ECE" w:rsidRPr="006D7107" w:rsidTr="00583C03">
        <w:trPr>
          <w:gridAfter w:val="1"/>
          <w:wAfter w:w="283" w:type="dxa"/>
          <w:trHeight w:val="281"/>
        </w:trPr>
        <w:tc>
          <w:tcPr>
            <w:tcW w:w="3227" w:type="dxa"/>
            <w:tcBorders>
              <w:top w:val="nil"/>
              <w:left w:val="nil"/>
              <w:bottom w:val="nil"/>
              <w:right w:val="nil"/>
            </w:tcBorders>
          </w:tcPr>
          <w:p w:rsidR="00DB2ECE" w:rsidRDefault="00DB2ECE" w:rsidP="00583C03">
            <w:pPr>
              <w:spacing w:before="40" w:after="40" w:line="240" w:lineRule="exact"/>
              <w:rPr>
                <w:color w:val="000000"/>
                <w:sz w:val="22"/>
                <w:szCs w:val="22"/>
              </w:rPr>
            </w:pPr>
            <w:r w:rsidRPr="006D7107">
              <w:rPr>
                <w:color w:val="000000"/>
                <w:sz w:val="22"/>
                <w:szCs w:val="22"/>
              </w:rPr>
              <w:t>Popularity/Influence</w:t>
            </w:r>
            <w:r w:rsidRPr="006D7107">
              <w:rPr>
                <w:color w:val="000000"/>
                <w:sz w:val="22"/>
                <w:szCs w:val="22"/>
                <w:vertAlign w:val="superscript"/>
              </w:rPr>
              <w:t>1</w:t>
            </w:r>
            <w:r w:rsidRPr="006D7107">
              <w:rPr>
                <w:color w:val="000000"/>
                <w:sz w:val="22"/>
                <w:szCs w:val="22"/>
              </w:rPr>
              <w:t xml:space="preserve">  </w:t>
            </w:r>
          </w:p>
        </w:tc>
        <w:tc>
          <w:tcPr>
            <w:tcW w:w="6804" w:type="dxa"/>
            <w:tcBorders>
              <w:top w:val="nil"/>
              <w:left w:val="nil"/>
              <w:bottom w:val="nil"/>
              <w:right w:val="nil"/>
            </w:tcBorders>
          </w:tcPr>
          <w:p w:rsidR="00DB2ECE" w:rsidRDefault="00DB2ECE" w:rsidP="00583C03">
            <w:pPr>
              <w:spacing w:before="40" w:after="40" w:line="240" w:lineRule="exact"/>
              <w:rPr>
                <w:i/>
                <w:color w:val="000000"/>
                <w:sz w:val="22"/>
                <w:szCs w:val="22"/>
              </w:rPr>
            </w:pPr>
            <w:r w:rsidRPr="006D7107">
              <w:rPr>
                <w:rStyle w:val="Emphasis"/>
                <w:sz w:val="22"/>
                <w:szCs w:val="22"/>
              </w:rPr>
              <w:t>I felt that I had a strong impact on what other people did.</w:t>
            </w:r>
          </w:p>
        </w:tc>
        <w:tc>
          <w:tcPr>
            <w:tcW w:w="3969" w:type="dxa"/>
            <w:tcBorders>
              <w:top w:val="nil"/>
              <w:left w:val="nil"/>
              <w:bottom w:val="nil"/>
              <w:right w:val="nil"/>
            </w:tcBorders>
          </w:tcPr>
          <w:p w:rsidR="00DB2ECE" w:rsidRDefault="00DB2ECE" w:rsidP="00583C03">
            <w:pPr>
              <w:spacing w:before="40" w:after="40" w:line="240" w:lineRule="exact"/>
              <w:rPr>
                <w:i/>
                <w:color w:val="000000"/>
                <w:sz w:val="22"/>
                <w:szCs w:val="22"/>
              </w:rPr>
            </w:pPr>
            <w:r w:rsidRPr="006D7107">
              <w:rPr>
                <w:rStyle w:val="Emphasis"/>
                <w:i w:val="0"/>
                <w:sz w:val="22"/>
                <w:szCs w:val="22"/>
              </w:rPr>
              <w:t xml:space="preserve">0 = </w:t>
            </w:r>
            <w:r w:rsidRPr="006D7107">
              <w:rPr>
                <w:rStyle w:val="Emphasis"/>
                <w:i w:val="0"/>
                <w:iCs w:val="0"/>
                <w:sz w:val="22"/>
                <w:szCs w:val="22"/>
              </w:rPr>
              <w:t>not at all</w:t>
            </w:r>
            <w:r w:rsidRPr="006D7107">
              <w:rPr>
                <w:rStyle w:val="Emphasis"/>
                <w:i w:val="0"/>
                <w:sz w:val="22"/>
                <w:szCs w:val="22"/>
              </w:rPr>
              <w:t xml:space="preserve">, 10 = </w:t>
            </w:r>
            <w:r w:rsidRPr="006D7107">
              <w:rPr>
                <w:rStyle w:val="Emphasis"/>
                <w:i w:val="0"/>
                <w:iCs w:val="0"/>
                <w:sz w:val="22"/>
                <w:szCs w:val="22"/>
              </w:rPr>
              <w:t>very much</w:t>
            </w:r>
          </w:p>
        </w:tc>
      </w:tr>
      <w:tr w:rsidR="00DB2ECE" w:rsidRPr="006D7107" w:rsidTr="00583C03">
        <w:trPr>
          <w:gridAfter w:val="1"/>
          <w:wAfter w:w="283" w:type="dxa"/>
          <w:trHeight w:val="281"/>
        </w:trPr>
        <w:tc>
          <w:tcPr>
            <w:tcW w:w="3227" w:type="dxa"/>
            <w:tcBorders>
              <w:top w:val="nil"/>
              <w:left w:val="nil"/>
              <w:bottom w:val="nil"/>
              <w:right w:val="nil"/>
            </w:tcBorders>
          </w:tcPr>
          <w:p w:rsidR="00DB2ECE" w:rsidRDefault="00DB2ECE" w:rsidP="00583C03">
            <w:pPr>
              <w:spacing w:before="40" w:after="40" w:line="240" w:lineRule="exact"/>
              <w:rPr>
                <w:color w:val="000000"/>
                <w:sz w:val="22"/>
                <w:szCs w:val="22"/>
              </w:rPr>
            </w:pPr>
            <w:r w:rsidRPr="006D7107">
              <w:rPr>
                <w:color w:val="000000"/>
                <w:sz w:val="22"/>
                <w:szCs w:val="22"/>
              </w:rPr>
              <w:t>Relatedness/Belongingness</w:t>
            </w:r>
            <w:r w:rsidRPr="006D7107">
              <w:rPr>
                <w:color w:val="000000"/>
                <w:sz w:val="22"/>
                <w:szCs w:val="22"/>
                <w:vertAlign w:val="superscript"/>
              </w:rPr>
              <w:t>1</w:t>
            </w:r>
            <w:r w:rsidRPr="006D7107">
              <w:rPr>
                <w:color w:val="000000"/>
                <w:sz w:val="22"/>
                <w:szCs w:val="22"/>
              </w:rPr>
              <w:t xml:space="preserve">  </w:t>
            </w:r>
          </w:p>
        </w:tc>
        <w:tc>
          <w:tcPr>
            <w:tcW w:w="6804" w:type="dxa"/>
            <w:tcBorders>
              <w:top w:val="nil"/>
              <w:left w:val="nil"/>
              <w:bottom w:val="nil"/>
              <w:right w:val="nil"/>
            </w:tcBorders>
          </w:tcPr>
          <w:p w:rsidR="00DB2ECE" w:rsidRDefault="00DB2ECE" w:rsidP="00583C03">
            <w:pPr>
              <w:spacing w:before="40" w:after="40" w:line="240" w:lineRule="exact"/>
              <w:rPr>
                <w:i/>
                <w:color w:val="000000"/>
                <w:sz w:val="22"/>
                <w:szCs w:val="22"/>
              </w:rPr>
            </w:pPr>
            <w:r w:rsidRPr="006D7107">
              <w:rPr>
                <w:rStyle w:val="Emphasis"/>
                <w:sz w:val="22"/>
                <w:szCs w:val="22"/>
              </w:rPr>
              <w:t>I felt close and connected with other people who are important to me.</w:t>
            </w:r>
          </w:p>
        </w:tc>
        <w:tc>
          <w:tcPr>
            <w:tcW w:w="3969" w:type="dxa"/>
            <w:tcBorders>
              <w:top w:val="nil"/>
              <w:left w:val="nil"/>
              <w:bottom w:val="nil"/>
              <w:right w:val="nil"/>
            </w:tcBorders>
          </w:tcPr>
          <w:p w:rsidR="00DB2ECE" w:rsidRDefault="00DB2ECE" w:rsidP="00583C03">
            <w:pPr>
              <w:spacing w:before="40" w:after="40" w:line="240" w:lineRule="exact"/>
              <w:rPr>
                <w:i/>
                <w:color w:val="000000"/>
                <w:sz w:val="22"/>
                <w:szCs w:val="22"/>
              </w:rPr>
            </w:pPr>
            <w:r w:rsidRPr="006D7107">
              <w:rPr>
                <w:rStyle w:val="Emphasis"/>
                <w:i w:val="0"/>
                <w:sz w:val="22"/>
                <w:szCs w:val="22"/>
              </w:rPr>
              <w:t xml:space="preserve">0 = </w:t>
            </w:r>
            <w:r w:rsidRPr="006D7107">
              <w:rPr>
                <w:rStyle w:val="Emphasis"/>
                <w:i w:val="0"/>
                <w:iCs w:val="0"/>
                <w:sz w:val="22"/>
                <w:szCs w:val="22"/>
              </w:rPr>
              <w:t>not at all</w:t>
            </w:r>
            <w:r w:rsidRPr="006D7107">
              <w:rPr>
                <w:rStyle w:val="Emphasis"/>
                <w:i w:val="0"/>
                <w:sz w:val="22"/>
                <w:szCs w:val="22"/>
              </w:rPr>
              <w:t xml:space="preserve">, 10 = </w:t>
            </w:r>
            <w:r w:rsidRPr="006D7107">
              <w:rPr>
                <w:rStyle w:val="Emphasis"/>
                <w:i w:val="0"/>
                <w:iCs w:val="0"/>
                <w:sz w:val="22"/>
                <w:szCs w:val="22"/>
              </w:rPr>
              <w:t>very much</w:t>
            </w:r>
          </w:p>
        </w:tc>
      </w:tr>
      <w:tr w:rsidR="00DB2ECE" w:rsidRPr="006D7107" w:rsidTr="00583C03">
        <w:trPr>
          <w:gridAfter w:val="1"/>
          <w:wAfter w:w="283" w:type="dxa"/>
          <w:trHeight w:val="281"/>
        </w:trPr>
        <w:tc>
          <w:tcPr>
            <w:tcW w:w="3227" w:type="dxa"/>
            <w:tcBorders>
              <w:top w:val="nil"/>
              <w:left w:val="nil"/>
              <w:bottom w:val="nil"/>
              <w:right w:val="nil"/>
            </w:tcBorders>
          </w:tcPr>
          <w:p w:rsidR="00DB2ECE" w:rsidRDefault="00DB2ECE" w:rsidP="00583C03">
            <w:pPr>
              <w:spacing w:before="40" w:after="40" w:line="240" w:lineRule="exact"/>
              <w:rPr>
                <w:color w:val="000000"/>
                <w:sz w:val="22"/>
                <w:szCs w:val="22"/>
              </w:rPr>
            </w:pPr>
            <w:r w:rsidRPr="006D7107">
              <w:rPr>
                <w:color w:val="000000"/>
                <w:sz w:val="22"/>
                <w:szCs w:val="22"/>
              </w:rPr>
              <w:t>Security/Comfort</w:t>
            </w:r>
            <w:r w:rsidRPr="006D7107">
              <w:rPr>
                <w:color w:val="000000"/>
                <w:sz w:val="22"/>
                <w:szCs w:val="22"/>
                <w:vertAlign w:val="superscript"/>
              </w:rPr>
              <w:t>1</w:t>
            </w:r>
            <w:r w:rsidRPr="006D7107">
              <w:rPr>
                <w:color w:val="000000"/>
                <w:sz w:val="22"/>
                <w:szCs w:val="22"/>
              </w:rPr>
              <w:t xml:space="preserve">  </w:t>
            </w:r>
          </w:p>
        </w:tc>
        <w:tc>
          <w:tcPr>
            <w:tcW w:w="6804" w:type="dxa"/>
            <w:tcBorders>
              <w:top w:val="nil"/>
              <w:left w:val="nil"/>
              <w:bottom w:val="nil"/>
              <w:right w:val="nil"/>
            </w:tcBorders>
          </w:tcPr>
          <w:p w:rsidR="00DB2ECE" w:rsidRDefault="00DB2ECE" w:rsidP="00583C03">
            <w:pPr>
              <w:spacing w:before="40" w:after="40" w:line="240" w:lineRule="exact"/>
              <w:rPr>
                <w:i/>
                <w:color w:val="000000"/>
                <w:sz w:val="22"/>
                <w:szCs w:val="22"/>
              </w:rPr>
            </w:pPr>
            <w:r w:rsidRPr="006D7107">
              <w:rPr>
                <w:rStyle w:val="Emphasis"/>
                <w:sz w:val="22"/>
                <w:szCs w:val="22"/>
              </w:rPr>
              <w:t>I felt safe, e.g., from threats and uncertainties.</w:t>
            </w:r>
          </w:p>
        </w:tc>
        <w:tc>
          <w:tcPr>
            <w:tcW w:w="3969" w:type="dxa"/>
            <w:tcBorders>
              <w:top w:val="nil"/>
              <w:left w:val="nil"/>
              <w:bottom w:val="nil"/>
              <w:right w:val="nil"/>
            </w:tcBorders>
          </w:tcPr>
          <w:p w:rsidR="00DB2ECE" w:rsidRDefault="00DB2ECE" w:rsidP="00583C03">
            <w:pPr>
              <w:spacing w:before="40" w:after="40" w:line="240" w:lineRule="exact"/>
              <w:rPr>
                <w:i/>
                <w:color w:val="000000"/>
                <w:sz w:val="22"/>
                <w:szCs w:val="22"/>
              </w:rPr>
            </w:pPr>
            <w:r w:rsidRPr="006D7107">
              <w:rPr>
                <w:rStyle w:val="Emphasis"/>
                <w:i w:val="0"/>
                <w:sz w:val="22"/>
                <w:szCs w:val="22"/>
              </w:rPr>
              <w:t xml:space="preserve">0 = </w:t>
            </w:r>
            <w:r w:rsidRPr="006D7107">
              <w:rPr>
                <w:rStyle w:val="Emphasis"/>
                <w:i w:val="0"/>
                <w:iCs w:val="0"/>
                <w:sz w:val="22"/>
                <w:szCs w:val="22"/>
              </w:rPr>
              <w:t>not at all</w:t>
            </w:r>
            <w:r w:rsidRPr="006D7107">
              <w:rPr>
                <w:rStyle w:val="Emphasis"/>
                <w:i w:val="0"/>
                <w:sz w:val="22"/>
                <w:szCs w:val="22"/>
              </w:rPr>
              <w:t xml:space="preserve">, 10 = </w:t>
            </w:r>
            <w:r w:rsidRPr="006D7107">
              <w:rPr>
                <w:rStyle w:val="Emphasis"/>
                <w:i w:val="0"/>
                <w:iCs w:val="0"/>
                <w:sz w:val="22"/>
                <w:szCs w:val="22"/>
              </w:rPr>
              <w:t>very much</w:t>
            </w:r>
          </w:p>
        </w:tc>
      </w:tr>
      <w:tr w:rsidR="00DB2ECE" w:rsidRPr="006D7107" w:rsidTr="00583C03">
        <w:trPr>
          <w:gridAfter w:val="1"/>
          <w:wAfter w:w="283" w:type="dxa"/>
          <w:trHeight w:val="281"/>
        </w:trPr>
        <w:tc>
          <w:tcPr>
            <w:tcW w:w="3227" w:type="dxa"/>
            <w:tcBorders>
              <w:top w:val="nil"/>
              <w:left w:val="nil"/>
              <w:bottom w:val="nil"/>
              <w:right w:val="nil"/>
            </w:tcBorders>
          </w:tcPr>
          <w:p w:rsidR="00DB2ECE" w:rsidRDefault="00DB2ECE" w:rsidP="00583C03">
            <w:pPr>
              <w:spacing w:before="40" w:after="40" w:line="240" w:lineRule="exact"/>
              <w:rPr>
                <w:color w:val="000000"/>
                <w:sz w:val="22"/>
                <w:szCs w:val="22"/>
              </w:rPr>
            </w:pPr>
            <w:r w:rsidRPr="006D7107">
              <w:rPr>
                <w:color w:val="000000"/>
                <w:sz w:val="22"/>
                <w:szCs w:val="22"/>
              </w:rPr>
              <w:t>Self-esteem/Positive self-regard</w:t>
            </w:r>
            <w:r w:rsidRPr="006D7107">
              <w:rPr>
                <w:color w:val="000000"/>
                <w:sz w:val="22"/>
                <w:szCs w:val="22"/>
                <w:vertAlign w:val="superscript"/>
              </w:rPr>
              <w:t>1</w:t>
            </w:r>
          </w:p>
        </w:tc>
        <w:tc>
          <w:tcPr>
            <w:tcW w:w="6804" w:type="dxa"/>
            <w:tcBorders>
              <w:top w:val="nil"/>
              <w:left w:val="nil"/>
              <w:bottom w:val="nil"/>
              <w:right w:val="nil"/>
            </w:tcBorders>
          </w:tcPr>
          <w:p w:rsidR="00DB2ECE" w:rsidRDefault="00DB2ECE" w:rsidP="00583C03">
            <w:pPr>
              <w:spacing w:before="40" w:after="40" w:line="240" w:lineRule="exact"/>
              <w:rPr>
                <w:i/>
                <w:color w:val="000000"/>
                <w:sz w:val="22"/>
                <w:szCs w:val="22"/>
              </w:rPr>
            </w:pPr>
            <w:r w:rsidRPr="006D7107">
              <w:rPr>
                <w:rStyle w:val="Emphasis"/>
                <w:sz w:val="22"/>
                <w:szCs w:val="22"/>
              </w:rPr>
              <w:t>I felt a strong sense of self-respect.</w:t>
            </w:r>
          </w:p>
        </w:tc>
        <w:tc>
          <w:tcPr>
            <w:tcW w:w="3969" w:type="dxa"/>
            <w:tcBorders>
              <w:top w:val="nil"/>
              <w:left w:val="nil"/>
              <w:bottom w:val="nil"/>
              <w:right w:val="nil"/>
            </w:tcBorders>
          </w:tcPr>
          <w:p w:rsidR="00DB2ECE" w:rsidRDefault="00DB2ECE" w:rsidP="00583C03">
            <w:pPr>
              <w:spacing w:before="40" w:after="40" w:line="240" w:lineRule="exact"/>
              <w:rPr>
                <w:i/>
                <w:color w:val="000000"/>
                <w:sz w:val="22"/>
                <w:szCs w:val="22"/>
              </w:rPr>
            </w:pPr>
            <w:r w:rsidRPr="006D7107">
              <w:rPr>
                <w:rStyle w:val="Emphasis"/>
                <w:i w:val="0"/>
                <w:sz w:val="22"/>
                <w:szCs w:val="22"/>
              </w:rPr>
              <w:t xml:space="preserve">0 = </w:t>
            </w:r>
            <w:r w:rsidRPr="006D7107">
              <w:rPr>
                <w:rStyle w:val="Emphasis"/>
                <w:i w:val="0"/>
                <w:iCs w:val="0"/>
                <w:sz w:val="22"/>
                <w:szCs w:val="22"/>
              </w:rPr>
              <w:t>not at all</w:t>
            </w:r>
            <w:r w:rsidRPr="006D7107">
              <w:rPr>
                <w:rStyle w:val="Emphasis"/>
                <w:i w:val="0"/>
                <w:sz w:val="22"/>
                <w:szCs w:val="22"/>
              </w:rPr>
              <w:t xml:space="preserve">, 10 = </w:t>
            </w:r>
            <w:r w:rsidRPr="006D7107">
              <w:rPr>
                <w:rStyle w:val="Emphasis"/>
                <w:i w:val="0"/>
                <w:iCs w:val="0"/>
                <w:sz w:val="22"/>
                <w:szCs w:val="22"/>
              </w:rPr>
              <w:t>very much</w:t>
            </w:r>
          </w:p>
        </w:tc>
      </w:tr>
      <w:tr w:rsidR="00DB2ECE" w:rsidRPr="006D7107" w:rsidTr="00583C03">
        <w:trPr>
          <w:gridAfter w:val="1"/>
          <w:wAfter w:w="283" w:type="dxa"/>
          <w:trHeight w:val="281"/>
        </w:trPr>
        <w:tc>
          <w:tcPr>
            <w:tcW w:w="3227" w:type="dxa"/>
            <w:tcBorders>
              <w:top w:val="nil"/>
              <w:left w:val="nil"/>
              <w:bottom w:val="nil"/>
              <w:right w:val="nil"/>
            </w:tcBorders>
          </w:tcPr>
          <w:p w:rsidR="00DB2ECE" w:rsidRDefault="00DB2ECE" w:rsidP="00583C03">
            <w:pPr>
              <w:spacing w:before="40" w:after="40" w:line="240" w:lineRule="exact"/>
              <w:rPr>
                <w:color w:val="000000"/>
                <w:sz w:val="22"/>
                <w:szCs w:val="22"/>
              </w:rPr>
            </w:pPr>
            <w:r w:rsidRPr="006D7107">
              <w:rPr>
                <w:color w:val="000000"/>
                <w:sz w:val="22"/>
                <w:szCs w:val="22"/>
              </w:rPr>
              <w:t>Real-self Import</w:t>
            </w:r>
          </w:p>
        </w:tc>
        <w:tc>
          <w:tcPr>
            <w:tcW w:w="6804" w:type="dxa"/>
            <w:tcBorders>
              <w:top w:val="nil"/>
              <w:left w:val="nil"/>
              <w:bottom w:val="nil"/>
              <w:right w:val="nil"/>
            </w:tcBorders>
          </w:tcPr>
          <w:p w:rsidR="00DB2ECE" w:rsidRDefault="00DB2ECE" w:rsidP="00583C03">
            <w:pPr>
              <w:spacing w:before="40" w:after="40" w:line="240" w:lineRule="exact"/>
              <w:rPr>
                <w:i/>
                <w:color w:val="000000"/>
                <w:sz w:val="22"/>
                <w:szCs w:val="22"/>
              </w:rPr>
            </w:pPr>
            <w:r w:rsidRPr="006D7107">
              <w:rPr>
                <w:rStyle w:val="Emphasis"/>
                <w:sz w:val="22"/>
                <w:szCs w:val="22"/>
              </w:rPr>
              <w:t>How important was it to you that you were being your 'real self'?</w:t>
            </w:r>
          </w:p>
        </w:tc>
        <w:tc>
          <w:tcPr>
            <w:tcW w:w="3969" w:type="dxa"/>
            <w:tcBorders>
              <w:top w:val="nil"/>
              <w:left w:val="nil"/>
              <w:bottom w:val="nil"/>
              <w:right w:val="nil"/>
            </w:tcBorders>
          </w:tcPr>
          <w:p w:rsidR="00DB2ECE" w:rsidRDefault="00DB2ECE" w:rsidP="00583C03">
            <w:pPr>
              <w:spacing w:before="40" w:after="40" w:line="240" w:lineRule="exact"/>
              <w:rPr>
                <w:i/>
                <w:color w:val="000000"/>
                <w:sz w:val="22"/>
                <w:szCs w:val="22"/>
              </w:rPr>
            </w:pPr>
            <w:r w:rsidRPr="006D7107">
              <w:rPr>
                <w:rStyle w:val="Emphasis"/>
                <w:i w:val="0"/>
                <w:sz w:val="22"/>
                <w:szCs w:val="22"/>
              </w:rPr>
              <w:t xml:space="preserve">0 = </w:t>
            </w:r>
            <w:r w:rsidRPr="006D7107">
              <w:rPr>
                <w:rStyle w:val="Emphasis"/>
                <w:i w:val="0"/>
                <w:iCs w:val="0"/>
                <w:sz w:val="22"/>
                <w:szCs w:val="22"/>
              </w:rPr>
              <w:t>not at all</w:t>
            </w:r>
            <w:r w:rsidRPr="006D7107">
              <w:rPr>
                <w:rStyle w:val="Emphasis"/>
                <w:i w:val="0"/>
                <w:sz w:val="22"/>
                <w:szCs w:val="22"/>
              </w:rPr>
              <w:t xml:space="preserve">, 10 = </w:t>
            </w:r>
            <w:r w:rsidRPr="006D7107">
              <w:rPr>
                <w:rStyle w:val="Emphasis"/>
                <w:i w:val="0"/>
                <w:iCs w:val="0"/>
                <w:sz w:val="22"/>
                <w:szCs w:val="22"/>
              </w:rPr>
              <w:t>extremely important</w:t>
            </w:r>
          </w:p>
        </w:tc>
      </w:tr>
      <w:tr w:rsidR="00DB2ECE" w:rsidRPr="006D7107" w:rsidTr="00583C03">
        <w:trPr>
          <w:gridAfter w:val="1"/>
          <w:wAfter w:w="283" w:type="dxa"/>
          <w:trHeight w:val="281"/>
        </w:trPr>
        <w:tc>
          <w:tcPr>
            <w:tcW w:w="3227" w:type="dxa"/>
            <w:tcBorders>
              <w:top w:val="nil"/>
              <w:left w:val="nil"/>
              <w:bottom w:val="nil"/>
              <w:right w:val="nil"/>
            </w:tcBorders>
          </w:tcPr>
          <w:p w:rsidR="00DB2ECE" w:rsidRDefault="00DB2ECE" w:rsidP="00583C03">
            <w:pPr>
              <w:spacing w:before="40" w:after="40" w:line="240" w:lineRule="exact"/>
              <w:rPr>
                <w:color w:val="000000"/>
                <w:sz w:val="22"/>
                <w:szCs w:val="22"/>
              </w:rPr>
            </w:pPr>
            <w:r w:rsidRPr="006D7107">
              <w:rPr>
                <w:color w:val="000000"/>
                <w:sz w:val="22"/>
                <w:szCs w:val="22"/>
              </w:rPr>
              <w:t>Authentic Living</w:t>
            </w:r>
          </w:p>
        </w:tc>
        <w:tc>
          <w:tcPr>
            <w:tcW w:w="6804" w:type="dxa"/>
            <w:tcBorders>
              <w:top w:val="nil"/>
              <w:left w:val="nil"/>
              <w:bottom w:val="nil"/>
              <w:right w:val="nil"/>
            </w:tcBorders>
          </w:tcPr>
          <w:p w:rsidR="00DB2ECE" w:rsidRDefault="00DB2ECE" w:rsidP="00583C03">
            <w:pPr>
              <w:spacing w:before="40" w:after="40" w:line="240" w:lineRule="exact"/>
              <w:rPr>
                <w:i/>
                <w:color w:val="000000"/>
                <w:sz w:val="22"/>
                <w:szCs w:val="22"/>
              </w:rPr>
            </w:pPr>
            <w:r w:rsidRPr="006D7107">
              <w:rPr>
                <w:rStyle w:val="Emphasis"/>
                <w:sz w:val="22"/>
                <w:szCs w:val="22"/>
              </w:rPr>
              <w:t>I acted in accordance with my values and beliefs.</w:t>
            </w:r>
          </w:p>
        </w:tc>
        <w:tc>
          <w:tcPr>
            <w:tcW w:w="3969" w:type="dxa"/>
            <w:tcBorders>
              <w:top w:val="nil"/>
              <w:left w:val="nil"/>
              <w:bottom w:val="nil"/>
              <w:right w:val="nil"/>
            </w:tcBorders>
          </w:tcPr>
          <w:p w:rsidR="00DB2ECE" w:rsidRDefault="00DB2ECE" w:rsidP="00583C03">
            <w:pPr>
              <w:spacing w:before="40" w:after="40" w:line="240" w:lineRule="exact"/>
              <w:rPr>
                <w:i/>
                <w:color w:val="000000"/>
                <w:sz w:val="22"/>
                <w:szCs w:val="22"/>
              </w:rPr>
            </w:pPr>
            <w:r w:rsidRPr="006D7107">
              <w:rPr>
                <w:rStyle w:val="Emphasis"/>
                <w:i w:val="0"/>
                <w:sz w:val="22"/>
                <w:szCs w:val="22"/>
              </w:rPr>
              <w:t xml:space="preserve">0 = </w:t>
            </w:r>
            <w:r w:rsidRPr="006D7107">
              <w:rPr>
                <w:rStyle w:val="Emphasis"/>
                <w:i w:val="0"/>
                <w:iCs w:val="0"/>
                <w:sz w:val="22"/>
                <w:szCs w:val="22"/>
              </w:rPr>
              <w:t>strongly disagree</w:t>
            </w:r>
            <w:r w:rsidRPr="006D7107">
              <w:rPr>
                <w:rStyle w:val="Emphasis"/>
                <w:i w:val="0"/>
                <w:sz w:val="22"/>
                <w:szCs w:val="22"/>
              </w:rPr>
              <w:t xml:space="preserve">, 10 = </w:t>
            </w:r>
            <w:r w:rsidRPr="006D7107">
              <w:rPr>
                <w:rStyle w:val="Emphasis"/>
                <w:i w:val="0"/>
                <w:iCs w:val="0"/>
                <w:sz w:val="22"/>
                <w:szCs w:val="22"/>
              </w:rPr>
              <w:t>strongly agree</w:t>
            </w:r>
          </w:p>
        </w:tc>
      </w:tr>
      <w:tr w:rsidR="00DB2ECE" w:rsidRPr="006D7107" w:rsidTr="00583C03">
        <w:trPr>
          <w:gridAfter w:val="1"/>
          <w:wAfter w:w="283" w:type="dxa"/>
          <w:trHeight w:val="281"/>
        </w:trPr>
        <w:tc>
          <w:tcPr>
            <w:tcW w:w="3227" w:type="dxa"/>
            <w:tcBorders>
              <w:top w:val="nil"/>
              <w:left w:val="nil"/>
              <w:bottom w:val="nil"/>
              <w:right w:val="nil"/>
            </w:tcBorders>
          </w:tcPr>
          <w:p w:rsidR="00DB2ECE" w:rsidRDefault="00DB2ECE" w:rsidP="00583C03">
            <w:pPr>
              <w:spacing w:before="40" w:after="40" w:line="240" w:lineRule="exact"/>
              <w:rPr>
                <w:color w:val="000000"/>
                <w:sz w:val="22"/>
                <w:szCs w:val="22"/>
              </w:rPr>
            </w:pPr>
            <w:r w:rsidRPr="006D7107">
              <w:rPr>
                <w:color w:val="000000"/>
                <w:sz w:val="22"/>
                <w:szCs w:val="22"/>
              </w:rPr>
              <w:t>Accepting External Influence</w:t>
            </w:r>
          </w:p>
        </w:tc>
        <w:tc>
          <w:tcPr>
            <w:tcW w:w="6804" w:type="dxa"/>
            <w:tcBorders>
              <w:top w:val="nil"/>
              <w:left w:val="nil"/>
              <w:bottom w:val="nil"/>
              <w:right w:val="nil"/>
            </w:tcBorders>
          </w:tcPr>
          <w:p w:rsidR="00DB2ECE" w:rsidRDefault="00DB2ECE" w:rsidP="00583C03">
            <w:pPr>
              <w:spacing w:before="40" w:after="40" w:line="240" w:lineRule="exact"/>
              <w:rPr>
                <w:i/>
                <w:color w:val="000000"/>
                <w:sz w:val="22"/>
                <w:szCs w:val="22"/>
              </w:rPr>
            </w:pPr>
            <w:r w:rsidRPr="006D7107">
              <w:rPr>
                <w:rStyle w:val="Emphasis"/>
                <w:sz w:val="22"/>
                <w:szCs w:val="22"/>
              </w:rPr>
              <w:t>I did what others [present or not] expected me to do.</w:t>
            </w:r>
          </w:p>
        </w:tc>
        <w:tc>
          <w:tcPr>
            <w:tcW w:w="3969" w:type="dxa"/>
            <w:tcBorders>
              <w:top w:val="nil"/>
              <w:left w:val="nil"/>
              <w:bottom w:val="nil"/>
              <w:right w:val="nil"/>
            </w:tcBorders>
          </w:tcPr>
          <w:p w:rsidR="00DB2ECE" w:rsidRDefault="00DB2ECE" w:rsidP="00583C03">
            <w:pPr>
              <w:spacing w:before="40" w:after="40" w:line="240" w:lineRule="exact"/>
              <w:rPr>
                <w:i/>
                <w:color w:val="000000"/>
                <w:sz w:val="22"/>
                <w:szCs w:val="22"/>
              </w:rPr>
            </w:pPr>
            <w:r w:rsidRPr="006D7107">
              <w:rPr>
                <w:rStyle w:val="Emphasis"/>
                <w:i w:val="0"/>
                <w:sz w:val="22"/>
                <w:szCs w:val="22"/>
              </w:rPr>
              <w:t xml:space="preserve">0 = </w:t>
            </w:r>
            <w:r w:rsidRPr="006D7107">
              <w:rPr>
                <w:rStyle w:val="Emphasis"/>
                <w:i w:val="0"/>
                <w:iCs w:val="0"/>
                <w:sz w:val="22"/>
                <w:szCs w:val="22"/>
              </w:rPr>
              <w:t>strongly disagree</w:t>
            </w:r>
            <w:r w:rsidRPr="006D7107">
              <w:rPr>
                <w:rStyle w:val="Emphasis"/>
                <w:i w:val="0"/>
                <w:sz w:val="22"/>
                <w:szCs w:val="22"/>
              </w:rPr>
              <w:t xml:space="preserve">, 10 = </w:t>
            </w:r>
            <w:r w:rsidRPr="006D7107">
              <w:rPr>
                <w:rStyle w:val="Emphasis"/>
                <w:i w:val="0"/>
                <w:iCs w:val="0"/>
                <w:sz w:val="22"/>
                <w:szCs w:val="22"/>
              </w:rPr>
              <w:t>strongly agree</w:t>
            </w:r>
          </w:p>
        </w:tc>
      </w:tr>
      <w:tr w:rsidR="00DB2ECE" w:rsidRPr="006D7107" w:rsidTr="00583C03">
        <w:trPr>
          <w:gridAfter w:val="1"/>
          <w:wAfter w:w="283" w:type="dxa"/>
          <w:trHeight w:val="281"/>
        </w:trPr>
        <w:tc>
          <w:tcPr>
            <w:tcW w:w="3227" w:type="dxa"/>
            <w:tcBorders>
              <w:top w:val="nil"/>
              <w:left w:val="nil"/>
              <w:right w:val="nil"/>
            </w:tcBorders>
          </w:tcPr>
          <w:p w:rsidR="00DB2ECE" w:rsidRDefault="00460B1E" w:rsidP="00583C03">
            <w:pPr>
              <w:spacing w:before="40" w:after="40" w:line="240" w:lineRule="exact"/>
              <w:rPr>
                <w:color w:val="000000"/>
                <w:sz w:val="22"/>
                <w:szCs w:val="22"/>
              </w:rPr>
            </w:pPr>
            <w:r>
              <w:rPr>
                <w:noProof/>
                <w:color w:val="000000"/>
                <w:lang w:val="en-GB"/>
              </w:rPr>
              <w:pict>
                <v:shapetype id="_x0000_t202" coordsize="21600,21600" o:spt="202" path="m,l,21600r21600,l21600,xe">
                  <v:stroke joinstyle="miter"/>
                  <v:path gradientshapeok="t" o:connecttype="rect"/>
                </v:shapetype>
                <v:shape id="Text Box 6" o:spid="_x0000_s1026" type="#_x0000_t202" style="position:absolute;margin-left:-7.25pt;margin-top:23.05pt;width:700.35pt;height:32.5pt;z-index:25169920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" stroked="f">
                  <v:textbox style="mso-fit-shape-to-text:t">
                    <w:txbxContent>
                      <w:p w:rsidR="005F719F" w:rsidRPr="00233B49" w:rsidRDefault="005F719F" w:rsidP="00DB2ECE">
                        <w:r w:rsidRPr="009E3DCD">
                          <w:rPr>
                            <w:color w:val="000000"/>
                            <w:sz w:val="22"/>
                            <w:szCs w:val="22"/>
                            <w:vertAlign w:val="superscript"/>
                          </w:rPr>
                          <w:t xml:space="preserve">1 </w:t>
                        </w:r>
                        <w:r w:rsidRPr="009E3DCD">
                          <w:rPr>
                            <w:color w:val="000000"/>
                            <w:sz w:val="22"/>
                            <w:szCs w:val="22"/>
                          </w:rPr>
                          <w:t>Need</w:t>
                        </w:r>
                        <w:r>
                          <w:rPr>
                            <w:color w:val="000000"/>
                            <w:sz w:val="22"/>
                            <w:szCs w:val="22"/>
                          </w:rPr>
                          <w:t>s</w:t>
                        </w:r>
                        <w:r w:rsidRPr="009E3DCD">
                          <w:rPr>
                            <w:color w:val="000000"/>
                            <w:sz w:val="22"/>
                            <w:szCs w:val="22"/>
                          </w:rPr>
                          <w:t xml:space="preserve"> satisfaction items for Study 1 only; in Study 2 participants had a drop-down menu listing the labels for these 10 needs and they were asked to select the top three </w:t>
                        </w:r>
                        <w:r>
                          <w:rPr>
                            <w:color w:val="000000"/>
                            <w:sz w:val="22"/>
                            <w:szCs w:val="22"/>
                          </w:rPr>
                          <w:t xml:space="preserve">needs </w:t>
                        </w:r>
                        <w:r w:rsidRPr="009E3DCD">
                          <w:rPr>
                            <w:color w:val="000000"/>
                            <w:sz w:val="22"/>
                            <w:szCs w:val="22"/>
                          </w:rPr>
                          <w:t xml:space="preserve">being satisfied most at the present moment.  </w:t>
                        </w:r>
                      </w:p>
                    </w:txbxContent>
                  </v:textbox>
                </v:shape>
              </w:pict>
            </w:r>
            <w:r w:rsidR="00DB2ECE" w:rsidRPr="006D7107">
              <w:rPr>
                <w:color w:val="000000"/>
                <w:sz w:val="22"/>
                <w:szCs w:val="22"/>
              </w:rPr>
              <w:t>Self-alienation</w:t>
            </w:r>
          </w:p>
        </w:tc>
        <w:tc>
          <w:tcPr>
            <w:tcW w:w="6804" w:type="dxa"/>
            <w:tcBorders>
              <w:top w:val="nil"/>
              <w:left w:val="nil"/>
              <w:right w:val="nil"/>
            </w:tcBorders>
          </w:tcPr>
          <w:p w:rsidR="00DB2ECE" w:rsidRDefault="00DB2ECE" w:rsidP="00583C03">
            <w:pPr>
              <w:spacing w:before="40" w:after="40" w:line="240" w:lineRule="exact"/>
              <w:rPr>
                <w:i/>
                <w:color w:val="000000"/>
                <w:sz w:val="22"/>
                <w:szCs w:val="22"/>
              </w:rPr>
            </w:pPr>
            <w:r w:rsidRPr="006D7107">
              <w:rPr>
                <w:rStyle w:val="Emphasis"/>
                <w:sz w:val="22"/>
                <w:szCs w:val="22"/>
              </w:rPr>
              <w:t>I didn't know how I was really feeling inside.</w:t>
            </w:r>
          </w:p>
        </w:tc>
        <w:tc>
          <w:tcPr>
            <w:tcW w:w="3969" w:type="dxa"/>
            <w:tcBorders>
              <w:top w:val="nil"/>
              <w:left w:val="nil"/>
              <w:right w:val="nil"/>
            </w:tcBorders>
          </w:tcPr>
          <w:p w:rsidR="00DB2ECE" w:rsidRDefault="00DB2ECE" w:rsidP="00583C03">
            <w:pPr>
              <w:spacing w:before="40" w:after="40" w:line="240" w:lineRule="exact"/>
              <w:rPr>
                <w:i/>
                <w:color w:val="000000"/>
                <w:sz w:val="22"/>
                <w:szCs w:val="22"/>
              </w:rPr>
            </w:pPr>
            <w:r w:rsidRPr="006D7107">
              <w:rPr>
                <w:rStyle w:val="Emphasis"/>
                <w:i w:val="0"/>
                <w:sz w:val="22"/>
                <w:szCs w:val="22"/>
              </w:rPr>
              <w:t xml:space="preserve">0 = </w:t>
            </w:r>
            <w:r w:rsidRPr="006D7107">
              <w:rPr>
                <w:rStyle w:val="Emphasis"/>
                <w:i w:val="0"/>
                <w:iCs w:val="0"/>
                <w:sz w:val="22"/>
                <w:szCs w:val="22"/>
              </w:rPr>
              <w:t>strongly disagree</w:t>
            </w:r>
            <w:r w:rsidRPr="006D7107">
              <w:rPr>
                <w:rStyle w:val="Emphasis"/>
                <w:i w:val="0"/>
                <w:sz w:val="22"/>
                <w:szCs w:val="22"/>
              </w:rPr>
              <w:t xml:space="preserve">, 10 = </w:t>
            </w:r>
            <w:r w:rsidRPr="006D7107">
              <w:rPr>
                <w:rStyle w:val="Emphasis"/>
                <w:i w:val="0"/>
                <w:iCs w:val="0"/>
                <w:sz w:val="22"/>
                <w:szCs w:val="22"/>
              </w:rPr>
              <w:t>strongly agree</w:t>
            </w:r>
          </w:p>
        </w:tc>
      </w:tr>
    </w:tbl>
    <w:p w:rsidR="00DB2ECE" w:rsidRDefault="0060551C">
      <w:pPr>
        <w:rPr>
          <w:color w:val="000000"/>
        </w:rPr>
      </w:pPr>
      <w:r w:rsidRPr="006D7107">
        <w:rPr>
          <w:color w:val="000000"/>
        </w:rPr>
        <w:lastRenderedPageBreak/>
        <w:t xml:space="preserve">Figure </w:t>
      </w:r>
      <w:r>
        <w:rPr>
          <w:color w:val="000000"/>
        </w:rPr>
        <w:t>1</w:t>
      </w:r>
      <w:r w:rsidRPr="006D7107">
        <w:rPr>
          <w:color w:val="000000"/>
        </w:rPr>
        <w:t>.</w:t>
      </w:r>
    </w:p>
    <w:p w:rsidR="00DB2ECE" w:rsidRDefault="00DB2ECE">
      <w:pPr>
        <w:rPr>
          <w:i/>
          <w:color w:val="000000"/>
        </w:rPr>
      </w:pPr>
    </w:p>
    <w:p w:rsidR="0060551C" w:rsidRPr="006D7107" w:rsidRDefault="0060551C" w:rsidP="0060551C">
      <w:pPr>
        <w:spacing w:before="60" w:after="60"/>
        <w:rPr>
          <w:color w:val="000000"/>
        </w:rPr>
      </w:pPr>
      <w:r>
        <w:rPr>
          <w:i/>
          <w:color w:val="000000"/>
        </w:rPr>
        <w:t>Studies 1-2: Percentage of within-</w:t>
      </w:r>
      <w:r w:rsidR="00B01FC9">
        <w:rPr>
          <w:i/>
          <w:color w:val="000000"/>
        </w:rPr>
        <w:t>subjects</w:t>
      </w:r>
      <w:r>
        <w:rPr>
          <w:i/>
          <w:color w:val="000000"/>
        </w:rPr>
        <w:t xml:space="preserve"> versus between-subjects variance by depend</w:t>
      </w:r>
      <w:r w:rsidR="00B01FC9">
        <w:rPr>
          <w:i/>
          <w:color w:val="000000"/>
        </w:rPr>
        <w:t>e</w:t>
      </w:r>
      <w:r>
        <w:rPr>
          <w:i/>
          <w:color w:val="000000"/>
        </w:rPr>
        <w:t>nt variable</w:t>
      </w:r>
      <w:r w:rsidRPr="006D7107">
        <w:rPr>
          <w:i/>
          <w:color w:val="000000"/>
        </w:rPr>
        <w:t>.</w:t>
      </w:r>
    </w:p>
    <w:p w:rsidR="007876D8" w:rsidRDefault="007876D8" w:rsidP="00233B49">
      <w:pPr>
        <w:spacing w:before="20" w:line="240" w:lineRule="exact"/>
        <w:rPr>
          <w:color w:val="000000"/>
        </w:rPr>
      </w:pPr>
    </w:p>
    <w:p w:rsidR="0060551C" w:rsidRDefault="00460B1E">
      <w:pPr>
        <w:rPr>
          <w:color w:val="000000"/>
        </w:rPr>
      </w:pPr>
      <w:r>
        <w:rPr>
          <w:noProof/>
          <w:color w:val="000000"/>
          <w:lang w:val="en-GB"/>
        </w:rPr>
        <w:pict>
          <v:shape id="Text Box 25" o:spid="_x0000_s1027" type="#_x0000_t202" style="position:absolute;margin-left:136.75pt;margin-top:214.6pt;width:177.85pt;height:197.7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" stroked="f">
            <v:textbox>
              <w:txbxContent>
                <w:p w:rsidR="005F719F" w:rsidRDefault="005F719F">
                  <w:r>
                    <w:rPr>
                      <w:noProof/>
                      <w:lang w:val="en-GB"/>
                    </w:rPr>
                    <w:drawing>
                      <wp:inline distT="0" distB="0" distL="0" distR="0">
                        <wp:extent cx="2437547" cy="2287753"/>
                        <wp:effectExtent l="19050" t="0" r="853" b="0"/>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a:stretch>
                                  <a:fillRect/>
                                </a:stretch>
                              </pic:blipFill>
                              <pic:spPr bwMode="auto">
                                <a:xfrm>
                                  <a:off x="0" y="0"/>
                                  <a:ext cx="2439681" cy="2289756"/>
                                </a:xfrm>
                                <a:prstGeom prst="rect">
                                  <a:avLst/>
                                </a:prstGeom>
                                <a:noFill/>
                                <a:ln w="9525">
                                  <a:noFill/>
                                  <a:miter lim="800000"/>
                                  <a:headEnd/>
                                  <a:tailEnd/>
                                </a:ln>
                              </pic:spPr>
                            </pic:pic>
                          </a:graphicData>
                        </a:graphic>
                      </wp:inline>
                    </w:drawing>
                  </w:r>
                </w:p>
              </w:txbxContent>
            </v:textbox>
          </v:shape>
        </w:pict>
      </w:r>
      <w:r>
        <w:rPr>
          <w:noProof/>
          <w:color w:val="000000"/>
          <w:lang w:val="en-GB"/>
        </w:rPr>
        <w:pict>
          <v:shapetype id="_x0000_t32" coordsize="21600,21600" o:spt="32" o:oned="t" path="m,l21600,21600e" filled="f">
            <v:path arrowok="t" fillok="f" o:connecttype="none"/>
            <o:lock v:ext="edit" shapetype="t"/>
          </v:shapetype>
          <v:shape id="AutoShape 27" o:spid="_x0000_s1044" type="#_x0000_t32" style="position:absolute;margin-left:53.75pt;margin-top:188.75pt;width:373.95pt;height:0;z-index:25169715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MMF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"/>
        </w:pict>
      </w:r>
      <w:r>
        <w:rPr>
          <w:noProof/>
          <w:color w:val="000000"/>
          <w:lang w:val="en-GB"/>
        </w:rPr>
        <w:pict>
          <v:shape id="Text Box 14" o:spid="_x0000_s1028" type="#_x0000_t202" style="position:absolute;margin-left:511.85pt;margin-top:220.1pt;width:120.95pt;height:34.8pt;z-index:25167769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" stroked="f">
            <v:textbox style="mso-fit-shape-to-text:t">
              <w:txbxContent>
                <w:p w:rsidR="005F719F" w:rsidRDefault="005F719F">
                  <w:pPr>
                    <w:jc w:val="center"/>
                  </w:pPr>
                  <w:r>
                    <w:t>% Between-Subjects  Variance</w:t>
                  </w:r>
                </w:p>
              </w:txbxContent>
            </v:textbox>
          </v:shape>
        </w:pict>
      </w:r>
      <w:r>
        <w:rPr>
          <w:noProof/>
          <w:color w:val="000000"/>
          <w:lang w:val="en-GB"/>
        </w:rPr>
        <w:pict>
          <v:shape id="Text Box 13" o:spid="_x0000_s1029" type="#_x0000_t202" style="position:absolute;margin-left:511.4pt;margin-top:161.9pt;width:113.9pt;height:34.8pt;z-index:25167667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" stroked="f">
            <v:textbox style="mso-fit-shape-to-text:t">
              <w:txbxContent>
                <w:p w:rsidR="005F719F" w:rsidRDefault="005F719F">
                  <w:pPr>
                    <w:jc w:val="center"/>
                  </w:pPr>
                  <w:r>
                    <w:t xml:space="preserve">% Within-Subjects  </w:t>
                  </w:r>
                </w:p>
                <w:p w:rsidR="005F719F" w:rsidRDefault="005F719F">
                  <w:pPr>
                    <w:jc w:val="center"/>
                  </w:pPr>
                  <w:r>
                    <w:t>Variance</w:t>
                  </w:r>
                </w:p>
              </w:txbxContent>
            </v:textbox>
          </v:shape>
        </w:pict>
      </w:r>
      <w:r>
        <w:rPr>
          <w:noProof/>
          <w:color w:val="000000"/>
          <w:lang w:val="en-GB"/>
        </w:rPr>
        <w:pict>
          <v:rect id="Rectangle 12" o:spid="_x0000_s1043" style="position:absolute;margin-left:488.8pt;margin-top:224.8pt;width:23.65pt;height:22.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" fillcolor="black [3213]"/>
        </w:pict>
      </w:r>
      <w:r>
        <w:rPr>
          <w:noProof/>
          <w:color w:val="000000"/>
          <w:lang w:val="en-GB"/>
        </w:rPr>
        <w:pict>
          <v:rect id="Rectangle 11" o:spid="_x0000_s1042" style="position:absolute;margin-left:487.6pt;margin-top:165.55pt;width:23.65pt;height:22.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" fillcolor="#bfbfbf [2412]"/>
        </w:pict>
      </w:r>
      <w:r>
        <w:rPr>
          <w:noProof/>
          <w:color w:val="000000"/>
          <w:lang w:val="en-GB"/>
        </w:rPr>
        <w:pict>
          <v:shape id="Text Box 26" o:spid="_x0000_s1030" type="#_x0000_t202" style="position:absolute;margin-left:292.55pt;margin-top:214.6pt;width:172.2pt;height:199.4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SkjhgIAABk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" stroked="f">
            <v:textbox>
              <w:txbxContent>
                <w:p w:rsidR="005F719F" w:rsidRDefault="005F719F">
                  <w:r>
                    <w:rPr>
                      <w:noProof/>
                      <w:lang w:val="en-GB"/>
                    </w:rPr>
                    <w:drawing>
                      <wp:inline distT="0" distB="0" distL="0" distR="0">
                        <wp:extent cx="2492138" cy="2292823"/>
                        <wp:effectExtent l="19050" t="0" r="3412" b="0"/>
                        <wp:docPr id="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srcRect/>
                                <a:stretch>
                                  <a:fillRect/>
                                </a:stretch>
                              </pic:blipFill>
                              <pic:spPr bwMode="auto">
                                <a:xfrm>
                                  <a:off x="0" y="0"/>
                                  <a:ext cx="2491427" cy="2292169"/>
                                </a:xfrm>
                                <a:prstGeom prst="rect">
                                  <a:avLst/>
                                </a:prstGeom>
                                <a:noFill/>
                                <a:ln w="9525">
                                  <a:noFill/>
                                  <a:miter lim="800000"/>
                                  <a:headEnd/>
                                  <a:tailEnd/>
                                </a:ln>
                              </pic:spPr>
                            </pic:pic>
                          </a:graphicData>
                        </a:graphic>
                      </wp:inline>
                    </w:drawing>
                  </w:r>
                </w:p>
              </w:txbxContent>
            </v:textbox>
          </v:shape>
        </w:pict>
      </w:r>
      <w:r>
        <w:rPr>
          <w:noProof/>
          <w:color w:val="000000"/>
          <w:lang w:val="en-GB"/>
        </w:rPr>
        <w:pict>
          <v:shape id="Text Box 10" o:spid="_x0000_s1031" type="#_x0000_t202" style="position:absolute;margin-left:183.15pt;margin-top:195.95pt;width:115.4pt;height:21pt;z-index:2516725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" stroked="f">
            <v:textbox style="mso-fit-shape-to-text:t">
              <w:txbxContent>
                <w:p w:rsidR="005F719F" w:rsidRPr="0012557C" w:rsidRDefault="005F719F" w:rsidP="00DC6120">
                  <w:pPr>
                    <w:rPr>
                      <w:b/>
                    </w:rPr>
                  </w:pPr>
                  <w:r w:rsidRPr="00A542B9">
                    <w:rPr>
                      <w:b/>
                    </w:rPr>
                    <w:t>Panel B: Study 2</w:t>
                  </w:r>
                </w:p>
              </w:txbxContent>
            </v:textbox>
          </v:shape>
        </w:pict>
      </w:r>
      <w:r>
        <w:rPr>
          <w:noProof/>
          <w:color w:val="000000"/>
          <w:lang w:val="en-GB"/>
        </w:rPr>
        <w:pict>
          <v:shape id="Text Box 9" o:spid="_x0000_s1032" type="#_x0000_t202" style="position:absolute;margin-left:176.85pt;margin-top:.5pt;width:115.4pt;height:21pt;z-index:2516715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" stroked="f">
            <v:textbox style="mso-fit-shape-to-text:t">
              <w:txbxContent>
                <w:p w:rsidR="005F719F" w:rsidRPr="0012557C" w:rsidRDefault="005F719F">
                  <w:pPr>
                    <w:rPr>
                      <w:b/>
                    </w:rPr>
                  </w:pPr>
                  <w:r w:rsidRPr="00A542B9">
                    <w:rPr>
                      <w:b/>
                    </w:rPr>
                    <w:t>Panel A: Study 1</w:t>
                  </w:r>
                </w:p>
              </w:txbxContent>
            </v:textbox>
          </v:shape>
        </w:pict>
      </w:r>
      <w:r>
        <w:rPr>
          <w:noProof/>
          <w:color w:val="000000"/>
          <w:lang w:val="en-GB"/>
        </w:rPr>
        <w:pict>
          <v:shape id="Text Box 22" o:spid="_x0000_s1033" type="#_x0000_t202" style="position:absolute;margin-left:-34.7pt;margin-top:214.6pt;width:179.85pt;height:197.7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" stroked="f">
            <v:textbox>
              <w:txbxContent>
                <w:p w:rsidR="005F719F" w:rsidRDefault="005F719F">
                  <w:r>
                    <w:rPr>
                      <w:noProof/>
                      <w:lang w:val="en-GB"/>
                    </w:rPr>
                    <w:drawing>
                      <wp:inline distT="0" distB="0" distL="0" distR="0">
                        <wp:extent cx="2851703" cy="2292824"/>
                        <wp:effectExtent l="19050" t="0" r="5797"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srcRect/>
                                <a:stretch>
                                  <a:fillRect/>
                                </a:stretch>
                              </pic:blipFill>
                              <pic:spPr bwMode="auto">
                                <a:xfrm>
                                  <a:off x="0" y="0"/>
                                  <a:ext cx="2852276" cy="2293285"/>
                                </a:xfrm>
                                <a:prstGeom prst="rect">
                                  <a:avLst/>
                                </a:prstGeom>
                                <a:noFill/>
                                <a:ln w="9525">
                                  <a:noFill/>
                                  <a:miter lim="800000"/>
                                  <a:headEnd/>
                                  <a:tailEnd/>
                                </a:ln>
                              </pic:spPr>
                            </pic:pic>
                          </a:graphicData>
                        </a:graphic>
                      </wp:inline>
                    </w:drawing>
                  </w:r>
                </w:p>
              </w:txbxContent>
            </v:textbox>
          </v:shape>
        </w:pict>
      </w:r>
      <w:r>
        <w:rPr>
          <w:noProof/>
          <w:color w:val="000000"/>
          <w:lang w:val="en-GB"/>
        </w:rPr>
        <w:pict>
          <v:rect id="Rectangle 24" o:spid="_x0000_s1041" style="position:absolute;margin-left:20.4pt;margin-top:171.5pt;width:268.7pt;height:17.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" fillcolor="white [3212]" stroked="f"/>
        </w:pict>
      </w:r>
      <w:r>
        <w:rPr>
          <w:noProof/>
          <w:color w:val="000000"/>
          <w:lang w:val="en-GB"/>
        </w:rPr>
        <w:pict>
          <v:shape id="Text Box 18" o:spid="_x0000_s1034" type="#_x0000_t202" style="position:absolute;margin-left:114.65pt;margin-top:17.3pt;width:221.15pt;height:167.6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" stroked="f">
            <v:textbox>
              <w:txbxContent>
                <w:p w:rsidR="005F719F" w:rsidRDefault="005F719F">
                  <w:r>
                    <w:rPr>
                      <w:noProof/>
                      <w:lang w:val="en-GB"/>
                    </w:rPr>
                    <w:drawing>
                      <wp:inline distT="0" distB="0" distL="0" distR="0">
                        <wp:extent cx="2806036" cy="2183642"/>
                        <wp:effectExtent l="1905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srcRect/>
                                <a:stretch>
                                  <a:fillRect/>
                                </a:stretch>
                              </pic:blipFill>
                              <pic:spPr bwMode="auto">
                                <a:xfrm>
                                  <a:off x="0" y="0"/>
                                  <a:ext cx="2823113" cy="2196931"/>
                                </a:xfrm>
                                <a:prstGeom prst="rect">
                                  <a:avLst/>
                                </a:prstGeom>
                                <a:noFill/>
                                <a:ln w="9525">
                                  <a:noFill/>
                                  <a:miter lim="800000"/>
                                  <a:headEnd/>
                                  <a:tailEnd/>
                                </a:ln>
                              </pic:spPr>
                            </pic:pic>
                          </a:graphicData>
                        </a:graphic>
                      </wp:inline>
                    </w:drawing>
                  </w:r>
                </w:p>
              </w:txbxContent>
            </v:textbox>
          </v:shape>
        </w:pict>
      </w:r>
      <w:r>
        <w:rPr>
          <w:noProof/>
          <w:color w:val="000000"/>
          <w:lang w:val="en-GB"/>
        </w:rPr>
        <w:pict>
          <v:shape id="Text Box 19" o:spid="_x0000_s1035" type="#_x0000_t202" style="position:absolute;margin-left:280.6pt;margin-top:17.3pt;width:175.65pt;height:167.6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wYhgIAABg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" stroked="f">
            <v:textbox>
              <w:txbxContent>
                <w:p w:rsidR="005F719F" w:rsidRDefault="005F719F">
                  <w:r>
                    <w:rPr>
                      <w:noProof/>
                      <w:lang w:val="en-GB"/>
                    </w:rPr>
                    <w:drawing>
                      <wp:inline distT="0" distB="0" distL="0" distR="0">
                        <wp:extent cx="2792389" cy="2179034"/>
                        <wp:effectExtent l="19050" t="0" r="7961"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srcRect/>
                                <a:stretch>
                                  <a:fillRect/>
                                </a:stretch>
                              </pic:blipFill>
                              <pic:spPr bwMode="auto">
                                <a:xfrm>
                                  <a:off x="0" y="0"/>
                                  <a:ext cx="2805588" cy="2189334"/>
                                </a:xfrm>
                                <a:prstGeom prst="rect">
                                  <a:avLst/>
                                </a:prstGeom>
                                <a:noFill/>
                                <a:ln w="9525">
                                  <a:noFill/>
                                  <a:miter lim="800000"/>
                                  <a:headEnd/>
                                  <a:tailEnd/>
                                </a:ln>
                              </pic:spPr>
                            </pic:pic>
                          </a:graphicData>
                        </a:graphic>
                      </wp:inline>
                    </w:drawing>
                  </w:r>
                </w:p>
              </w:txbxContent>
            </v:textbox>
          </v:shape>
        </w:pict>
      </w:r>
      <w:r>
        <w:rPr>
          <w:noProof/>
          <w:color w:val="000000"/>
          <w:lang w:val="en-GB"/>
        </w:rPr>
        <w:pict>
          <v:shape id="Text Box 17" o:spid="_x0000_s1036" type="#_x0000_t202" style="position:absolute;margin-left:-41.25pt;margin-top:17.3pt;width:190.6pt;height:167.6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ljhAIAABk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" stroked="f">
            <v:textbox>
              <w:txbxContent>
                <w:p w:rsidR="005F719F" w:rsidRDefault="005F719F">
                  <w:r>
                    <w:rPr>
                      <w:noProof/>
                      <w:lang w:val="en-GB"/>
                    </w:rPr>
                    <w:drawing>
                      <wp:inline distT="0" distB="0" distL="0" distR="0">
                        <wp:extent cx="2986017" cy="2361063"/>
                        <wp:effectExtent l="19050" t="0" r="4833"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srcRect/>
                                <a:stretch>
                                  <a:fillRect/>
                                </a:stretch>
                              </pic:blipFill>
                              <pic:spPr bwMode="auto">
                                <a:xfrm>
                                  <a:off x="0" y="0"/>
                                  <a:ext cx="3001394" cy="2373222"/>
                                </a:xfrm>
                                <a:prstGeom prst="rect">
                                  <a:avLst/>
                                </a:prstGeom>
                                <a:noFill/>
                                <a:ln w="9525">
                                  <a:noFill/>
                                  <a:miter lim="800000"/>
                                  <a:headEnd/>
                                  <a:tailEnd/>
                                </a:ln>
                              </pic:spPr>
                            </pic:pic>
                          </a:graphicData>
                        </a:graphic>
                      </wp:inline>
                    </w:drawing>
                  </w:r>
                </w:p>
              </w:txbxContent>
            </v:textbox>
          </v:shape>
        </w:pict>
      </w:r>
      <w:r>
        <w:rPr>
          <w:noProof/>
          <w:color w:val="000000"/>
          <w:lang w:val="en-GB"/>
        </w:rPr>
        <w:pict>
          <v:rect id="Rectangle 23" o:spid="_x0000_s1040" style="position:absolute;margin-left:-1.05pt;margin-top:169.4pt;width:443.8pt;height:17.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" fillcolor="white [3212]" stroked="f"/>
        </w:pict>
      </w:r>
      <w:r w:rsidR="0060551C">
        <w:rPr>
          <w:color w:val="000000"/>
        </w:rPr>
        <w:br w:type="page"/>
      </w:r>
    </w:p>
    <w:p w:rsidR="002E3F61" w:rsidRDefault="002E3F61" w:rsidP="002E3F61">
      <w:pPr>
        <w:rPr>
          <w:color w:val="000000"/>
        </w:rPr>
      </w:pPr>
      <w:r w:rsidRPr="006D7107">
        <w:rPr>
          <w:color w:val="000000"/>
        </w:rPr>
        <w:lastRenderedPageBreak/>
        <w:t xml:space="preserve">Figure </w:t>
      </w:r>
      <w:r w:rsidR="0060551C">
        <w:rPr>
          <w:color w:val="000000"/>
        </w:rPr>
        <w:t>2</w:t>
      </w:r>
      <w:r w:rsidRPr="006D7107">
        <w:rPr>
          <w:color w:val="000000"/>
        </w:rPr>
        <w:t>.</w:t>
      </w:r>
    </w:p>
    <w:p w:rsidR="00850FF2" w:rsidRPr="006D7107" w:rsidRDefault="00850FF2" w:rsidP="002E3F61">
      <w:pPr>
        <w:rPr>
          <w:color w:val="000000"/>
        </w:rPr>
      </w:pPr>
    </w:p>
    <w:p w:rsidR="002E3F61" w:rsidRPr="006D7107" w:rsidRDefault="002E3F61" w:rsidP="002E3F61">
      <w:pPr>
        <w:spacing w:before="60" w:after="60"/>
        <w:rPr>
          <w:color w:val="000000"/>
        </w:rPr>
      </w:pPr>
      <w:r w:rsidRPr="006D7107">
        <w:rPr>
          <w:i/>
          <w:color w:val="000000"/>
        </w:rPr>
        <w:t>Studies 1-2 combined: State authenticity by activity.</w:t>
      </w:r>
    </w:p>
    <w:p w:rsidR="002E3F61" w:rsidRPr="006D7107" w:rsidRDefault="00460B1E" w:rsidP="002E3F61">
      <w:pPr>
        <w:rPr>
          <w:color w:val="000000"/>
        </w:rPr>
      </w:pPr>
      <w:r>
        <w:rPr>
          <w:noProof/>
          <w:lang w:val="en-GB"/>
        </w:rPr>
        <w:pict>
          <v:shape id="Text Box 4" o:spid="_x0000_s1037" type="#_x0000_t202" style="position:absolute;margin-left:-20.75pt;margin-top:8.1pt;width:707.3pt;height:40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" stroked="f">
            <v:textbox>
              <w:txbxContent>
                <w:p w:rsidR="005F719F" w:rsidRDefault="005F719F">
                  <w:r w:rsidRPr="0002076C">
                    <w:rPr>
                      <w:noProof/>
                      <w:lang w:val="en-GB"/>
                    </w:rPr>
                    <w:drawing>
                      <wp:inline distT="0" distB="0" distL="0" distR="0">
                        <wp:extent cx="8448675" cy="481012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8447275" cy="4809328"/>
                                </a:xfrm>
                                <a:prstGeom prst="rect">
                                  <a:avLst/>
                                </a:prstGeom>
                                <a:noFill/>
                                <a:ln w="9525">
                                  <a:noFill/>
                                  <a:miter lim="800000"/>
                                  <a:headEnd/>
                                  <a:tailEnd/>
                                </a:ln>
                              </pic:spPr>
                            </pic:pic>
                          </a:graphicData>
                        </a:graphic>
                      </wp:inline>
                    </w:drawing>
                  </w:r>
                </w:p>
              </w:txbxContent>
            </v:textbox>
          </v:shape>
        </w:pict>
      </w:r>
    </w:p>
    <w:p w:rsidR="002E3F61" w:rsidRPr="006D7107" w:rsidRDefault="002E3F61" w:rsidP="002E3F61"/>
    <w:p w:rsidR="002E3F61" w:rsidRPr="006D7107" w:rsidRDefault="002E3F61" w:rsidP="00850FF2">
      <w:pPr>
        <w:rPr>
          <w:vanish/>
          <w:sz w:val="20"/>
          <w:szCs w:val="20"/>
        </w:rPr>
      </w:pPr>
      <w:r w:rsidRPr="006D7107">
        <w:br w:type="page"/>
      </w:r>
    </w:p>
    <w:p w:rsidR="006656C3" w:rsidRDefault="006656C3" w:rsidP="00850FF2">
      <w:pPr>
        <w:spacing w:before="60" w:after="60"/>
        <w:rPr>
          <w:color w:val="000000"/>
        </w:rPr>
      </w:pPr>
      <w:r w:rsidRPr="006D7107">
        <w:rPr>
          <w:color w:val="000000"/>
        </w:rPr>
        <w:t xml:space="preserve">Figure </w:t>
      </w:r>
      <w:r w:rsidR="0060551C">
        <w:rPr>
          <w:color w:val="000000"/>
        </w:rPr>
        <w:t>3</w:t>
      </w:r>
      <w:r w:rsidRPr="006D7107">
        <w:rPr>
          <w:color w:val="000000"/>
        </w:rPr>
        <w:t>.</w:t>
      </w:r>
    </w:p>
    <w:p w:rsidR="00850FF2" w:rsidRPr="006D7107" w:rsidRDefault="00850FF2" w:rsidP="00850FF2">
      <w:pPr>
        <w:spacing w:before="60" w:after="60"/>
        <w:rPr>
          <w:color w:val="000000"/>
        </w:rPr>
      </w:pPr>
    </w:p>
    <w:p w:rsidR="004D15BC" w:rsidRPr="006D7107" w:rsidRDefault="00460B1E" w:rsidP="00850FF2">
      <w:pPr>
        <w:rPr>
          <w:i/>
          <w:color w:val="000000"/>
        </w:rPr>
      </w:pPr>
      <w:r>
        <w:rPr>
          <w:noProof/>
          <w:color w:val="000000"/>
          <w:lang w:val="en-GB"/>
        </w:rPr>
        <w:pict>
          <v:shape id="_x0000_s1038" type="#_x0000_t202" style="position:absolute;margin-left:-17.85pt;margin-top:43.1pt;width:688.8pt;height:431.4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" stroked="f">
            <v:textbox>
              <w:txbxContent>
                <w:p w:rsidR="005F719F" w:rsidRDefault="005F719F">
                  <w:r>
                    <w:rPr>
                      <w:noProof/>
                      <w:lang w:val="en-GB"/>
                    </w:rPr>
                    <w:drawing>
                      <wp:inline distT="0" distB="0" distL="0" distR="0">
                        <wp:extent cx="8479790" cy="483298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srcRect/>
                                <a:stretch>
                                  <a:fillRect/>
                                </a:stretch>
                              </pic:blipFill>
                              <pic:spPr bwMode="auto">
                                <a:xfrm>
                                  <a:off x="0" y="0"/>
                                  <a:ext cx="8479790" cy="4832985"/>
                                </a:xfrm>
                                <a:prstGeom prst="rect">
                                  <a:avLst/>
                                </a:prstGeom>
                                <a:noFill/>
                                <a:ln w="9525">
                                  <a:noFill/>
                                  <a:miter lim="800000"/>
                                  <a:headEnd/>
                                  <a:tailEnd/>
                                </a:ln>
                              </pic:spPr>
                            </pic:pic>
                          </a:graphicData>
                        </a:graphic>
                      </wp:inline>
                    </w:drawing>
                  </w:r>
                </w:p>
              </w:txbxContent>
            </v:textbox>
          </v:shape>
        </w:pict>
      </w:r>
      <w:r w:rsidR="006656C3" w:rsidRPr="006D7107">
        <w:rPr>
          <w:i/>
          <w:color w:val="000000"/>
        </w:rPr>
        <w:t xml:space="preserve">Studies 1-2 combined: State authenticity by social </w:t>
      </w:r>
      <w:r w:rsidR="00AE6B02">
        <w:rPr>
          <w:i/>
          <w:color w:val="000000"/>
        </w:rPr>
        <w:t>context.</w:t>
      </w:r>
      <w:r>
        <w:rPr>
          <w:noProof/>
          <w:color w:val="000000"/>
          <w:lang w:val="en-GB"/>
        </w:rPr>
        <w:pict>
          <v:shape id="Text Box 8" o:spid="_x0000_s1039" type="#_x0000_t202" style="position:absolute;margin-left:-13.95pt;margin-top:-309.1pt;width:19.85pt;height:21pt;z-index:251662336;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" stroked="f">
            <v:textbox style="mso-fit-shape-to-text:t">
              <w:txbxContent>
                <w:p w:rsidR="005F719F" w:rsidRDefault="005F719F" w:rsidP="006A34E1"/>
              </w:txbxContent>
            </v:textbox>
          </v:shape>
        </w:pict>
      </w:r>
    </w:p>
    <w:sectPr w:rsidR="004D15BC" w:rsidRPr="006D7107" w:rsidSect="007876D8">
      <w:pgSz w:w="15842" w:h="12242" w:orient="landscape" w:code="9"/>
      <w:pgMar w:top="1440" w:right="1418" w:bottom="181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12F" w:rsidRDefault="008B412F" w:rsidP="002F60E2">
      <w:r>
        <w:separator/>
      </w:r>
    </w:p>
  </w:endnote>
  <w:endnote w:type="continuationSeparator" w:id="0">
    <w:p w:rsidR="008B412F" w:rsidRDefault="008B412F" w:rsidP="002F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MIGO+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00"/>
    <w:family w:val="roman"/>
    <w:notTrueType/>
    <w:pitch w:val="variable"/>
    <w:sig w:usb0="00000000" w:usb1="08070000" w:usb2="00000010" w:usb3="00000000" w:csb0="0002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12F" w:rsidRDefault="008B412F" w:rsidP="002F60E2">
      <w:r>
        <w:separator/>
      </w:r>
    </w:p>
  </w:footnote>
  <w:footnote w:type="continuationSeparator" w:id="0">
    <w:p w:rsidR="008B412F" w:rsidRDefault="008B412F" w:rsidP="002F60E2">
      <w:r>
        <w:continuationSeparator/>
      </w:r>
    </w:p>
  </w:footnote>
  <w:footnote w:id="1">
    <w:p w:rsidR="005F719F" w:rsidRPr="00FE4C95" w:rsidRDefault="005F719F">
      <w:pPr>
        <w:pStyle w:val="FootnoteText"/>
        <w:rPr>
          <w:lang w:val="en-GB"/>
        </w:rPr>
      </w:pPr>
      <w:r>
        <w:rPr>
          <w:rStyle w:val="FootnoteReference"/>
        </w:rPr>
        <w:footnoteRef/>
      </w:r>
      <w:r>
        <w:t xml:space="preserve"> In their integrated model of authenticity, </w:t>
      </w:r>
      <w:r>
        <w:rPr>
          <w:lang w:val="en-GB"/>
        </w:rPr>
        <w:t xml:space="preserve">Knoll et al. (2015) re-labelled authentic living as "authentic self-expression" and the absence of self-alienation as "authentic self-awareness." Further, it should be noted that because these researchers recognized that accepting external influence is not necessarily an inauthentic course of action in a given situation, their revised measure of individual differences in authenticity (unnecessarily) excluded this component from the outset; hence their model of trait authenticity comprises two, rather than three components. </w:t>
      </w:r>
    </w:p>
  </w:footnote>
  <w:footnote w:id="2">
    <w:p w:rsidR="005F719F" w:rsidRPr="00610C6F" w:rsidRDefault="005F719F">
      <w:pPr>
        <w:pStyle w:val="FootnoteText"/>
        <w:rPr>
          <w:lang w:val="en-GB"/>
        </w:rPr>
      </w:pPr>
      <w:r w:rsidRPr="00610C6F">
        <w:rPr>
          <w:rStyle w:val="FootnoteReference"/>
        </w:rPr>
        <w:footnoteRef/>
      </w:r>
      <w:r w:rsidRPr="00610C6F">
        <w:rPr>
          <w:lang w:val="en-GB"/>
        </w:rPr>
        <w:t>We performed these same analyses (in both Studies 1 &amp; 2) using grand-mean centering (i.e., not controlling for the between-participant effects)</w:t>
      </w:r>
      <w:r>
        <w:rPr>
          <w:lang w:val="en-GB"/>
        </w:rPr>
        <w:t xml:space="preserve"> of</w:t>
      </w:r>
      <w:r w:rsidRPr="00610C6F">
        <w:rPr>
          <w:lang w:val="en-GB"/>
        </w:rPr>
        <w:t xml:space="preserve"> the Level-1 estimates</w:t>
      </w:r>
      <w:r>
        <w:rPr>
          <w:lang w:val="en-GB"/>
        </w:rPr>
        <w:t>, which</w:t>
      </w:r>
      <w:r w:rsidRPr="00610C6F">
        <w:rPr>
          <w:lang w:val="en-GB"/>
        </w:rPr>
        <w:t xml:space="preserve"> yielded the same general pattern of findings (i.e., our general conclusions would be unchanged). We report the results of analyses with the participant-mean-centered variables for the sake of interpretational clarity.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9F" w:rsidRDefault="005F719F">
    <w:pPr>
      <w:pStyle w:val="Header"/>
    </w:pPr>
    <w:r>
      <w:t>STATE AUTHENTICITY IN EVERYDAY LIFE</w:t>
    </w:r>
    <w:r>
      <w:tab/>
      <w:t xml:space="preserve">      </w:t>
    </w:r>
    <w:r>
      <w:rPr>
        <w:rStyle w:val="PageNumber"/>
      </w:rPr>
      <w:fldChar w:fldCharType="begin"/>
    </w:r>
    <w:r>
      <w:rPr>
        <w:rStyle w:val="PageNumber"/>
      </w:rPr>
      <w:instrText xml:space="preserve"> PAGE </w:instrText>
    </w:r>
    <w:r>
      <w:rPr>
        <w:rStyle w:val="PageNumber"/>
      </w:rPr>
      <w:fldChar w:fldCharType="separate"/>
    </w:r>
    <w:r w:rsidR="00460B1E">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F59A8"/>
    <w:multiLevelType w:val="hybridMultilevel"/>
    <w:tmpl w:val="DF6A6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D5C5BDA"/>
    <w:multiLevelType w:val="hybridMultilevel"/>
    <w:tmpl w:val="2A2C3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D12F1C"/>
    <w:multiLevelType w:val="hybridMultilevel"/>
    <w:tmpl w:val="E676E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F646B1"/>
    <w:multiLevelType w:val="hybridMultilevel"/>
    <w:tmpl w:val="389E8946"/>
    <w:lvl w:ilvl="0" w:tplc="8B665B1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A79F1"/>
    <w:rsid w:val="00000816"/>
    <w:rsid w:val="0000090C"/>
    <w:rsid w:val="00000A1A"/>
    <w:rsid w:val="00000E99"/>
    <w:rsid w:val="00001501"/>
    <w:rsid w:val="000018AB"/>
    <w:rsid w:val="000019E2"/>
    <w:rsid w:val="000023BB"/>
    <w:rsid w:val="00002C8E"/>
    <w:rsid w:val="000033B8"/>
    <w:rsid w:val="000064FA"/>
    <w:rsid w:val="00006588"/>
    <w:rsid w:val="00006669"/>
    <w:rsid w:val="00006B82"/>
    <w:rsid w:val="00006C07"/>
    <w:rsid w:val="00007086"/>
    <w:rsid w:val="0000719A"/>
    <w:rsid w:val="00007592"/>
    <w:rsid w:val="00007BBD"/>
    <w:rsid w:val="000100E5"/>
    <w:rsid w:val="00010486"/>
    <w:rsid w:val="00010538"/>
    <w:rsid w:val="00010E24"/>
    <w:rsid w:val="00011205"/>
    <w:rsid w:val="00011677"/>
    <w:rsid w:val="00011DFE"/>
    <w:rsid w:val="000125E3"/>
    <w:rsid w:val="00014A44"/>
    <w:rsid w:val="00014C98"/>
    <w:rsid w:val="00014FEF"/>
    <w:rsid w:val="000153B4"/>
    <w:rsid w:val="0001607C"/>
    <w:rsid w:val="0001610E"/>
    <w:rsid w:val="0001680B"/>
    <w:rsid w:val="0001754B"/>
    <w:rsid w:val="0001755F"/>
    <w:rsid w:val="000201B6"/>
    <w:rsid w:val="0002076C"/>
    <w:rsid w:val="00020B60"/>
    <w:rsid w:val="000213AF"/>
    <w:rsid w:val="00021C93"/>
    <w:rsid w:val="00022084"/>
    <w:rsid w:val="00022265"/>
    <w:rsid w:val="000224C6"/>
    <w:rsid w:val="00022D09"/>
    <w:rsid w:val="0002301C"/>
    <w:rsid w:val="0002309F"/>
    <w:rsid w:val="00023945"/>
    <w:rsid w:val="00023B78"/>
    <w:rsid w:val="000243EB"/>
    <w:rsid w:val="00025288"/>
    <w:rsid w:val="00025F45"/>
    <w:rsid w:val="00027C4F"/>
    <w:rsid w:val="000302F7"/>
    <w:rsid w:val="0003054C"/>
    <w:rsid w:val="00030B06"/>
    <w:rsid w:val="0003104A"/>
    <w:rsid w:val="00031084"/>
    <w:rsid w:val="00031CCF"/>
    <w:rsid w:val="00031D92"/>
    <w:rsid w:val="000336CB"/>
    <w:rsid w:val="0003373E"/>
    <w:rsid w:val="00033C42"/>
    <w:rsid w:val="00033E3F"/>
    <w:rsid w:val="00033F55"/>
    <w:rsid w:val="00034276"/>
    <w:rsid w:val="00034C4D"/>
    <w:rsid w:val="0003551A"/>
    <w:rsid w:val="000364BB"/>
    <w:rsid w:val="00036716"/>
    <w:rsid w:val="00036E04"/>
    <w:rsid w:val="00037C30"/>
    <w:rsid w:val="0004027C"/>
    <w:rsid w:val="00041077"/>
    <w:rsid w:val="00041832"/>
    <w:rsid w:val="00041F83"/>
    <w:rsid w:val="00042DC7"/>
    <w:rsid w:val="0004326F"/>
    <w:rsid w:val="00043571"/>
    <w:rsid w:val="00043836"/>
    <w:rsid w:val="00043DD2"/>
    <w:rsid w:val="00044BDA"/>
    <w:rsid w:val="0004548B"/>
    <w:rsid w:val="00046F9E"/>
    <w:rsid w:val="00046FE6"/>
    <w:rsid w:val="00047072"/>
    <w:rsid w:val="000475DA"/>
    <w:rsid w:val="00050165"/>
    <w:rsid w:val="000513C4"/>
    <w:rsid w:val="0005211D"/>
    <w:rsid w:val="000524D5"/>
    <w:rsid w:val="0005315B"/>
    <w:rsid w:val="0005329A"/>
    <w:rsid w:val="00053578"/>
    <w:rsid w:val="000543AC"/>
    <w:rsid w:val="00056054"/>
    <w:rsid w:val="000562E7"/>
    <w:rsid w:val="000566BA"/>
    <w:rsid w:val="00056CBA"/>
    <w:rsid w:val="00056F88"/>
    <w:rsid w:val="00056F8A"/>
    <w:rsid w:val="00056FE7"/>
    <w:rsid w:val="00057162"/>
    <w:rsid w:val="00057804"/>
    <w:rsid w:val="00057A63"/>
    <w:rsid w:val="00057D24"/>
    <w:rsid w:val="00057EB3"/>
    <w:rsid w:val="0006048A"/>
    <w:rsid w:val="0006136B"/>
    <w:rsid w:val="000614FB"/>
    <w:rsid w:val="00061EEC"/>
    <w:rsid w:val="00061F8F"/>
    <w:rsid w:val="00062646"/>
    <w:rsid w:val="0006290B"/>
    <w:rsid w:val="00062F41"/>
    <w:rsid w:val="000630BB"/>
    <w:rsid w:val="00063156"/>
    <w:rsid w:val="00064076"/>
    <w:rsid w:val="000643C1"/>
    <w:rsid w:val="00065451"/>
    <w:rsid w:val="00066257"/>
    <w:rsid w:val="000678F1"/>
    <w:rsid w:val="00070002"/>
    <w:rsid w:val="000705B9"/>
    <w:rsid w:val="000708D5"/>
    <w:rsid w:val="000708FF"/>
    <w:rsid w:val="00070FC5"/>
    <w:rsid w:val="0007216A"/>
    <w:rsid w:val="00072C1E"/>
    <w:rsid w:val="00072CCA"/>
    <w:rsid w:val="000740BD"/>
    <w:rsid w:val="0007488A"/>
    <w:rsid w:val="00074DC3"/>
    <w:rsid w:val="00075FAF"/>
    <w:rsid w:val="00076295"/>
    <w:rsid w:val="00076329"/>
    <w:rsid w:val="0007635B"/>
    <w:rsid w:val="00076639"/>
    <w:rsid w:val="0007672D"/>
    <w:rsid w:val="00077317"/>
    <w:rsid w:val="000774D1"/>
    <w:rsid w:val="000802A0"/>
    <w:rsid w:val="000804CD"/>
    <w:rsid w:val="00080B67"/>
    <w:rsid w:val="00080C2C"/>
    <w:rsid w:val="00081025"/>
    <w:rsid w:val="0008102D"/>
    <w:rsid w:val="000813C0"/>
    <w:rsid w:val="0008260D"/>
    <w:rsid w:val="000826B5"/>
    <w:rsid w:val="00082833"/>
    <w:rsid w:val="00083BDE"/>
    <w:rsid w:val="0008476F"/>
    <w:rsid w:val="00084CE4"/>
    <w:rsid w:val="00085063"/>
    <w:rsid w:val="00085136"/>
    <w:rsid w:val="000851FC"/>
    <w:rsid w:val="000854C1"/>
    <w:rsid w:val="00085CC3"/>
    <w:rsid w:val="000861D4"/>
    <w:rsid w:val="00086702"/>
    <w:rsid w:val="00086A43"/>
    <w:rsid w:val="00086D2C"/>
    <w:rsid w:val="00086FC3"/>
    <w:rsid w:val="00087090"/>
    <w:rsid w:val="0008714D"/>
    <w:rsid w:val="00087347"/>
    <w:rsid w:val="0008753F"/>
    <w:rsid w:val="0008769D"/>
    <w:rsid w:val="0009026C"/>
    <w:rsid w:val="00090653"/>
    <w:rsid w:val="00090819"/>
    <w:rsid w:val="00090D98"/>
    <w:rsid w:val="00090DA5"/>
    <w:rsid w:val="00090DA7"/>
    <w:rsid w:val="00091B41"/>
    <w:rsid w:val="00091F66"/>
    <w:rsid w:val="00092458"/>
    <w:rsid w:val="000939E8"/>
    <w:rsid w:val="00093B80"/>
    <w:rsid w:val="00093BA2"/>
    <w:rsid w:val="000945D7"/>
    <w:rsid w:val="00094E0F"/>
    <w:rsid w:val="00095186"/>
    <w:rsid w:val="00095767"/>
    <w:rsid w:val="00095B56"/>
    <w:rsid w:val="00095C40"/>
    <w:rsid w:val="00096A9E"/>
    <w:rsid w:val="00097050"/>
    <w:rsid w:val="00097BC6"/>
    <w:rsid w:val="000A0281"/>
    <w:rsid w:val="000A07E5"/>
    <w:rsid w:val="000A0A3C"/>
    <w:rsid w:val="000A0B08"/>
    <w:rsid w:val="000A1619"/>
    <w:rsid w:val="000A1A31"/>
    <w:rsid w:val="000A25F6"/>
    <w:rsid w:val="000A28CD"/>
    <w:rsid w:val="000A39ED"/>
    <w:rsid w:val="000A3AF9"/>
    <w:rsid w:val="000A417D"/>
    <w:rsid w:val="000A464F"/>
    <w:rsid w:val="000A4FC2"/>
    <w:rsid w:val="000A52A9"/>
    <w:rsid w:val="000A5E2A"/>
    <w:rsid w:val="000A5EC2"/>
    <w:rsid w:val="000A6352"/>
    <w:rsid w:val="000A655E"/>
    <w:rsid w:val="000A6645"/>
    <w:rsid w:val="000A69E6"/>
    <w:rsid w:val="000A77E9"/>
    <w:rsid w:val="000B0236"/>
    <w:rsid w:val="000B22B1"/>
    <w:rsid w:val="000B3037"/>
    <w:rsid w:val="000B35F0"/>
    <w:rsid w:val="000B427D"/>
    <w:rsid w:val="000B439A"/>
    <w:rsid w:val="000B5D4E"/>
    <w:rsid w:val="000B6135"/>
    <w:rsid w:val="000B6163"/>
    <w:rsid w:val="000B65EE"/>
    <w:rsid w:val="000B6787"/>
    <w:rsid w:val="000B6ABB"/>
    <w:rsid w:val="000B6BEF"/>
    <w:rsid w:val="000B72EF"/>
    <w:rsid w:val="000B7E55"/>
    <w:rsid w:val="000C019F"/>
    <w:rsid w:val="000C05E7"/>
    <w:rsid w:val="000C0B0D"/>
    <w:rsid w:val="000C1029"/>
    <w:rsid w:val="000C1DBA"/>
    <w:rsid w:val="000C2522"/>
    <w:rsid w:val="000C2535"/>
    <w:rsid w:val="000C304E"/>
    <w:rsid w:val="000C30A1"/>
    <w:rsid w:val="000C370D"/>
    <w:rsid w:val="000C394B"/>
    <w:rsid w:val="000C4066"/>
    <w:rsid w:val="000C4149"/>
    <w:rsid w:val="000C4403"/>
    <w:rsid w:val="000C4A26"/>
    <w:rsid w:val="000C4AA3"/>
    <w:rsid w:val="000C5455"/>
    <w:rsid w:val="000C5805"/>
    <w:rsid w:val="000C5C32"/>
    <w:rsid w:val="000C6338"/>
    <w:rsid w:val="000C65A5"/>
    <w:rsid w:val="000C6669"/>
    <w:rsid w:val="000C6AC1"/>
    <w:rsid w:val="000C6FC7"/>
    <w:rsid w:val="000C781C"/>
    <w:rsid w:val="000C78D9"/>
    <w:rsid w:val="000C7BDF"/>
    <w:rsid w:val="000C7DD0"/>
    <w:rsid w:val="000D059C"/>
    <w:rsid w:val="000D0CCF"/>
    <w:rsid w:val="000D0ED1"/>
    <w:rsid w:val="000D1685"/>
    <w:rsid w:val="000D183D"/>
    <w:rsid w:val="000D1ECD"/>
    <w:rsid w:val="000D233A"/>
    <w:rsid w:val="000D2B4B"/>
    <w:rsid w:val="000D3031"/>
    <w:rsid w:val="000D313A"/>
    <w:rsid w:val="000D386B"/>
    <w:rsid w:val="000D49F2"/>
    <w:rsid w:val="000D4BB9"/>
    <w:rsid w:val="000D4C22"/>
    <w:rsid w:val="000D4F3D"/>
    <w:rsid w:val="000D535B"/>
    <w:rsid w:val="000D54A6"/>
    <w:rsid w:val="000D572D"/>
    <w:rsid w:val="000D67AC"/>
    <w:rsid w:val="000D69B5"/>
    <w:rsid w:val="000D69F1"/>
    <w:rsid w:val="000D6F76"/>
    <w:rsid w:val="000D74F1"/>
    <w:rsid w:val="000E00DD"/>
    <w:rsid w:val="000E107A"/>
    <w:rsid w:val="000E1460"/>
    <w:rsid w:val="000E1D2A"/>
    <w:rsid w:val="000E1EA1"/>
    <w:rsid w:val="000E274D"/>
    <w:rsid w:val="000E28EF"/>
    <w:rsid w:val="000E3009"/>
    <w:rsid w:val="000E3048"/>
    <w:rsid w:val="000E3C44"/>
    <w:rsid w:val="000E4B1E"/>
    <w:rsid w:val="000E531A"/>
    <w:rsid w:val="000E5EFB"/>
    <w:rsid w:val="000E65AF"/>
    <w:rsid w:val="000E7C8F"/>
    <w:rsid w:val="000E7EFC"/>
    <w:rsid w:val="000F02A0"/>
    <w:rsid w:val="000F0424"/>
    <w:rsid w:val="000F1672"/>
    <w:rsid w:val="000F2571"/>
    <w:rsid w:val="000F270F"/>
    <w:rsid w:val="000F2D7C"/>
    <w:rsid w:val="000F42FE"/>
    <w:rsid w:val="000F44EB"/>
    <w:rsid w:val="000F45BB"/>
    <w:rsid w:val="000F4855"/>
    <w:rsid w:val="000F4B49"/>
    <w:rsid w:val="000F4C4E"/>
    <w:rsid w:val="000F4E7B"/>
    <w:rsid w:val="000F5146"/>
    <w:rsid w:val="000F620F"/>
    <w:rsid w:val="000F6520"/>
    <w:rsid w:val="000F6625"/>
    <w:rsid w:val="0010012E"/>
    <w:rsid w:val="00100709"/>
    <w:rsid w:val="00100B28"/>
    <w:rsid w:val="00100B7F"/>
    <w:rsid w:val="00100BD7"/>
    <w:rsid w:val="00100E7E"/>
    <w:rsid w:val="00101FD2"/>
    <w:rsid w:val="00102634"/>
    <w:rsid w:val="0010268C"/>
    <w:rsid w:val="00102C34"/>
    <w:rsid w:val="00102D1D"/>
    <w:rsid w:val="00103A58"/>
    <w:rsid w:val="00103B68"/>
    <w:rsid w:val="00104281"/>
    <w:rsid w:val="0010446C"/>
    <w:rsid w:val="0010503D"/>
    <w:rsid w:val="00105C64"/>
    <w:rsid w:val="00105FB8"/>
    <w:rsid w:val="001060B4"/>
    <w:rsid w:val="00106849"/>
    <w:rsid w:val="0010693F"/>
    <w:rsid w:val="001076C5"/>
    <w:rsid w:val="00107D6B"/>
    <w:rsid w:val="00107E83"/>
    <w:rsid w:val="0011042C"/>
    <w:rsid w:val="00110467"/>
    <w:rsid w:val="001107BE"/>
    <w:rsid w:val="00110D51"/>
    <w:rsid w:val="001111AE"/>
    <w:rsid w:val="00111413"/>
    <w:rsid w:val="00111637"/>
    <w:rsid w:val="0011171F"/>
    <w:rsid w:val="00111A0B"/>
    <w:rsid w:val="00112228"/>
    <w:rsid w:val="001128E7"/>
    <w:rsid w:val="00113976"/>
    <w:rsid w:val="00113B89"/>
    <w:rsid w:val="00114213"/>
    <w:rsid w:val="001143E7"/>
    <w:rsid w:val="00114C93"/>
    <w:rsid w:val="001161C0"/>
    <w:rsid w:val="00116565"/>
    <w:rsid w:val="00116EE3"/>
    <w:rsid w:val="00116F04"/>
    <w:rsid w:val="0011741A"/>
    <w:rsid w:val="0011769F"/>
    <w:rsid w:val="0012046C"/>
    <w:rsid w:val="00120A03"/>
    <w:rsid w:val="00121111"/>
    <w:rsid w:val="0012187B"/>
    <w:rsid w:val="00121C20"/>
    <w:rsid w:val="00121D90"/>
    <w:rsid w:val="00122009"/>
    <w:rsid w:val="001220FD"/>
    <w:rsid w:val="001227C7"/>
    <w:rsid w:val="001228D4"/>
    <w:rsid w:val="00122C89"/>
    <w:rsid w:val="00123456"/>
    <w:rsid w:val="0012354D"/>
    <w:rsid w:val="001236F5"/>
    <w:rsid w:val="00124024"/>
    <w:rsid w:val="00124AAC"/>
    <w:rsid w:val="00124E49"/>
    <w:rsid w:val="00124FF0"/>
    <w:rsid w:val="001250E9"/>
    <w:rsid w:val="0012557C"/>
    <w:rsid w:val="00125C5E"/>
    <w:rsid w:val="0012670D"/>
    <w:rsid w:val="00127054"/>
    <w:rsid w:val="00127152"/>
    <w:rsid w:val="001272B4"/>
    <w:rsid w:val="0013023D"/>
    <w:rsid w:val="001302B8"/>
    <w:rsid w:val="001309C3"/>
    <w:rsid w:val="00130FB6"/>
    <w:rsid w:val="00131368"/>
    <w:rsid w:val="00131428"/>
    <w:rsid w:val="0013247D"/>
    <w:rsid w:val="0013253B"/>
    <w:rsid w:val="00132664"/>
    <w:rsid w:val="0013374D"/>
    <w:rsid w:val="001337BF"/>
    <w:rsid w:val="001344DC"/>
    <w:rsid w:val="00134825"/>
    <w:rsid w:val="001359B9"/>
    <w:rsid w:val="00136DE0"/>
    <w:rsid w:val="001371E7"/>
    <w:rsid w:val="00137481"/>
    <w:rsid w:val="0013787D"/>
    <w:rsid w:val="00140547"/>
    <w:rsid w:val="00140691"/>
    <w:rsid w:val="00140F98"/>
    <w:rsid w:val="001412D7"/>
    <w:rsid w:val="00141518"/>
    <w:rsid w:val="001423D9"/>
    <w:rsid w:val="00144935"/>
    <w:rsid w:val="00144A60"/>
    <w:rsid w:val="0014503A"/>
    <w:rsid w:val="00145DF7"/>
    <w:rsid w:val="001468B8"/>
    <w:rsid w:val="001470C3"/>
    <w:rsid w:val="00147480"/>
    <w:rsid w:val="00147C53"/>
    <w:rsid w:val="001506BC"/>
    <w:rsid w:val="00150DFC"/>
    <w:rsid w:val="00151500"/>
    <w:rsid w:val="00151818"/>
    <w:rsid w:val="00152223"/>
    <w:rsid w:val="001529EF"/>
    <w:rsid w:val="00152F51"/>
    <w:rsid w:val="00153FFF"/>
    <w:rsid w:val="00154109"/>
    <w:rsid w:val="0015496D"/>
    <w:rsid w:val="00155CB1"/>
    <w:rsid w:val="001570C0"/>
    <w:rsid w:val="001571CD"/>
    <w:rsid w:val="0015727A"/>
    <w:rsid w:val="00157EBD"/>
    <w:rsid w:val="00157ED9"/>
    <w:rsid w:val="00160661"/>
    <w:rsid w:val="0016082D"/>
    <w:rsid w:val="00160A7B"/>
    <w:rsid w:val="00160D8D"/>
    <w:rsid w:val="001611B1"/>
    <w:rsid w:val="00161C0E"/>
    <w:rsid w:val="0016244E"/>
    <w:rsid w:val="00162FBA"/>
    <w:rsid w:val="0016323F"/>
    <w:rsid w:val="00163696"/>
    <w:rsid w:val="001636F9"/>
    <w:rsid w:val="0016412C"/>
    <w:rsid w:val="001645AC"/>
    <w:rsid w:val="00164828"/>
    <w:rsid w:val="00164AF6"/>
    <w:rsid w:val="00164E21"/>
    <w:rsid w:val="00164ECB"/>
    <w:rsid w:val="00165230"/>
    <w:rsid w:val="00165525"/>
    <w:rsid w:val="001664B0"/>
    <w:rsid w:val="00166AB6"/>
    <w:rsid w:val="00167059"/>
    <w:rsid w:val="00167351"/>
    <w:rsid w:val="0016778F"/>
    <w:rsid w:val="00167EA6"/>
    <w:rsid w:val="00170474"/>
    <w:rsid w:val="0017115A"/>
    <w:rsid w:val="001718FD"/>
    <w:rsid w:val="00171CA0"/>
    <w:rsid w:val="00172881"/>
    <w:rsid w:val="001729A6"/>
    <w:rsid w:val="00172CF7"/>
    <w:rsid w:val="00173646"/>
    <w:rsid w:val="00173872"/>
    <w:rsid w:val="00173F59"/>
    <w:rsid w:val="00174E94"/>
    <w:rsid w:val="0017586D"/>
    <w:rsid w:val="00175992"/>
    <w:rsid w:val="001761D8"/>
    <w:rsid w:val="001762AF"/>
    <w:rsid w:val="0017659E"/>
    <w:rsid w:val="0017669E"/>
    <w:rsid w:val="0017684F"/>
    <w:rsid w:val="00176ADE"/>
    <w:rsid w:val="00176D45"/>
    <w:rsid w:val="00176E2C"/>
    <w:rsid w:val="00177B8E"/>
    <w:rsid w:val="0018033F"/>
    <w:rsid w:val="001813D3"/>
    <w:rsid w:val="00181F63"/>
    <w:rsid w:val="001824C0"/>
    <w:rsid w:val="001827A7"/>
    <w:rsid w:val="00182B1F"/>
    <w:rsid w:val="001830F2"/>
    <w:rsid w:val="001837D9"/>
    <w:rsid w:val="00183BD4"/>
    <w:rsid w:val="0018451C"/>
    <w:rsid w:val="00184ACC"/>
    <w:rsid w:val="00184FF6"/>
    <w:rsid w:val="001851D6"/>
    <w:rsid w:val="00185936"/>
    <w:rsid w:val="00186305"/>
    <w:rsid w:val="0018679D"/>
    <w:rsid w:val="001867C9"/>
    <w:rsid w:val="00186FB9"/>
    <w:rsid w:val="00187193"/>
    <w:rsid w:val="001906DB"/>
    <w:rsid w:val="0019099D"/>
    <w:rsid w:val="00190B7E"/>
    <w:rsid w:val="00190D9B"/>
    <w:rsid w:val="001919D8"/>
    <w:rsid w:val="0019258A"/>
    <w:rsid w:val="001928B9"/>
    <w:rsid w:val="00193D27"/>
    <w:rsid w:val="00193DCA"/>
    <w:rsid w:val="00194163"/>
    <w:rsid w:val="001942B7"/>
    <w:rsid w:val="001957D2"/>
    <w:rsid w:val="00195FDD"/>
    <w:rsid w:val="0019765C"/>
    <w:rsid w:val="00197921"/>
    <w:rsid w:val="00197D67"/>
    <w:rsid w:val="00197F96"/>
    <w:rsid w:val="001A071C"/>
    <w:rsid w:val="001A0A7A"/>
    <w:rsid w:val="001A0C3B"/>
    <w:rsid w:val="001A0C6F"/>
    <w:rsid w:val="001A2748"/>
    <w:rsid w:val="001A389E"/>
    <w:rsid w:val="001A3AD4"/>
    <w:rsid w:val="001A4986"/>
    <w:rsid w:val="001A64A9"/>
    <w:rsid w:val="001A677B"/>
    <w:rsid w:val="001B04D6"/>
    <w:rsid w:val="001B06EC"/>
    <w:rsid w:val="001B07DE"/>
    <w:rsid w:val="001B114E"/>
    <w:rsid w:val="001B1429"/>
    <w:rsid w:val="001B17CB"/>
    <w:rsid w:val="001B19EE"/>
    <w:rsid w:val="001B1CCC"/>
    <w:rsid w:val="001B2174"/>
    <w:rsid w:val="001B25F6"/>
    <w:rsid w:val="001B2ABA"/>
    <w:rsid w:val="001B3332"/>
    <w:rsid w:val="001B342C"/>
    <w:rsid w:val="001B35EB"/>
    <w:rsid w:val="001B38FD"/>
    <w:rsid w:val="001B459A"/>
    <w:rsid w:val="001B4F70"/>
    <w:rsid w:val="001B555C"/>
    <w:rsid w:val="001B55B2"/>
    <w:rsid w:val="001B58AD"/>
    <w:rsid w:val="001B663D"/>
    <w:rsid w:val="001B6C13"/>
    <w:rsid w:val="001B745C"/>
    <w:rsid w:val="001B7518"/>
    <w:rsid w:val="001C058B"/>
    <w:rsid w:val="001C0CBF"/>
    <w:rsid w:val="001C1038"/>
    <w:rsid w:val="001C13BB"/>
    <w:rsid w:val="001C1B4E"/>
    <w:rsid w:val="001C24C3"/>
    <w:rsid w:val="001C2947"/>
    <w:rsid w:val="001C2E69"/>
    <w:rsid w:val="001C3341"/>
    <w:rsid w:val="001C3805"/>
    <w:rsid w:val="001C3AAC"/>
    <w:rsid w:val="001C4FA0"/>
    <w:rsid w:val="001C4FA7"/>
    <w:rsid w:val="001C5235"/>
    <w:rsid w:val="001C58DD"/>
    <w:rsid w:val="001C7600"/>
    <w:rsid w:val="001C79F0"/>
    <w:rsid w:val="001D0076"/>
    <w:rsid w:val="001D2531"/>
    <w:rsid w:val="001D28BE"/>
    <w:rsid w:val="001D29A0"/>
    <w:rsid w:val="001D2AF2"/>
    <w:rsid w:val="001D4C4F"/>
    <w:rsid w:val="001D62F1"/>
    <w:rsid w:val="001D6D15"/>
    <w:rsid w:val="001D6E16"/>
    <w:rsid w:val="001D6F15"/>
    <w:rsid w:val="001D7337"/>
    <w:rsid w:val="001D74D3"/>
    <w:rsid w:val="001D7F0E"/>
    <w:rsid w:val="001E1374"/>
    <w:rsid w:val="001E170A"/>
    <w:rsid w:val="001E2084"/>
    <w:rsid w:val="001E219B"/>
    <w:rsid w:val="001E29E3"/>
    <w:rsid w:val="001E3009"/>
    <w:rsid w:val="001E3129"/>
    <w:rsid w:val="001E3914"/>
    <w:rsid w:val="001E45C7"/>
    <w:rsid w:val="001E4A84"/>
    <w:rsid w:val="001E53AB"/>
    <w:rsid w:val="001E541C"/>
    <w:rsid w:val="001E5885"/>
    <w:rsid w:val="001E5B1D"/>
    <w:rsid w:val="001E5EC5"/>
    <w:rsid w:val="001E626C"/>
    <w:rsid w:val="001E64A4"/>
    <w:rsid w:val="001E64FF"/>
    <w:rsid w:val="001E6F55"/>
    <w:rsid w:val="001E71AF"/>
    <w:rsid w:val="001E73F5"/>
    <w:rsid w:val="001E748A"/>
    <w:rsid w:val="001F01A2"/>
    <w:rsid w:val="001F11C5"/>
    <w:rsid w:val="001F143A"/>
    <w:rsid w:val="001F15B1"/>
    <w:rsid w:val="001F1FFC"/>
    <w:rsid w:val="001F34EC"/>
    <w:rsid w:val="001F387B"/>
    <w:rsid w:val="001F3E07"/>
    <w:rsid w:val="001F5AF5"/>
    <w:rsid w:val="001F68FF"/>
    <w:rsid w:val="001F696A"/>
    <w:rsid w:val="001F69DB"/>
    <w:rsid w:val="001F7B0C"/>
    <w:rsid w:val="001F7C28"/>
    <w:rsid w:val="00200933"/>
    <w:rsid w:val="0020182E"/>
    <w:rsid w:val="0020196F"/>
    <w:rsid w:val="0020330B"/>
    <w:rsid w:val="00203910"/>
    <w:rsid w:val="00204219"/>
    <w:rsid w:val="002042C3"/>
    <w:rsid w:val="0020469C"/>
    <w:rsid w:val="00204A13"/>
    <w:rsid w:val="00205BE7"/>
    <w:rsid w:val="00205FFC"/>
    <w:rsid w:val="0020663C"/>
    <w:rsid w:val="00206F25"/>
    <w:rsid w:val="00206F6C"/>
    <w:rsid w:val="002071A8"/>
    <w:rsid w:val="0020754B"/>
    <w:rsid w:val="00210000"/>
    <w:rsid w:val="00210A7F"/>
    <w:rsid w:val="002112F0"/>
    <w:rsid w:val="002112F9"/>
    <w:rsid w:val="00211531"/>
    <w:rsid w:val="002115BB"/>
    <w:rsid w:val="002120F8"/>
    <w:rsid w:val="002123B1"/>
    <w:rsid w:val="0021284C"/>
    <w:rsid w:val="00212AA4"/>
    <w:rsid w:val="00212E9F"/>
    <w:rsid w:val="00213765"/>
    <w:rsid w:val="00213E2B"/>
    <w:rsid w:val="00213F12"/>
    <w:rsid w:val="00214A89"/>
    <w:rsid w:val="00216AB6"/>
    <w:rsid w:val="00216D17"/>
    <w:rsid w:val="00217DC3"/>
    <w:rsid w:val="00220032"/>
    <w:rsid w:val="002217B0"/>
    <w:rsid w:val="0022197D"/>
    <w:rsid w:val="00221B24"/>
    <w:rsid w:val="00222230"/>
    <w:rsid w:val="00222803"/>
    <w:rsid w:val="0022299D"/>
    <w:rsid w:val="002229B8"/>
    <w:rsid w:val="00224E61"/>
    <w:rsid w:val="0022579E"/>
    <w:rsid w:val="00225FA0"/>
    <w:rsid w:val="00226376"/>
    <w:rsid w:val="00226B8A"/>
    <w:rsid w:val="00226FBB"/>
    <w:rsid w:val="00227935"/>
    <w:rsid w:val="002301EC"/>
    <w:rsid w:val="002306CE"/>
    <w:rsid w:val="002313B8"/>
    <w:rsid w:val="002322C3"/>
    <w:rsid w:val="00232461"/>
    <w:rsid w:val="00232C07"/>
    <w:rsid w:val="0023325B"/>
    <w:rsid w:val="00233B49"/>
    <w:rsid w:val="0023462D"/>
    <w:rsid w:val="00234B08"/>
    <w:rsid w:val="00235421"/>
    <w:rsid w:val="00235441"/>
    <w:rsid w:val="002357D4"/>
    <w:rsid w:val="00235E94"/>
    <w:rsid w:val="002366C6"/>
    <w:rsid w:val="00236C0F"/>
    <w:rsid w:val="0023713A"/>
    <w:rsid w:val="00237AEA"/>
    <w:rsid w:val="00240511"/>
    <w:rsid w:val="002407B2"/>
    <w:rsid w:val="00241264"/>
    <w:rsid w:val="00241CA3"/>
    <w:rsid w:val="00241E4B"/>
    <w:rsid w:val="00242429"/>
    <w:rsid w:val="00242821"/>
    <w:rsid w:val="00243A64"/>
    <w:rsid w:val="002442AF"/>
    <w:rsid w:val="00244D13"/>
    <w:rsid w:val="002452DA"/>
    <w:rsid w:val="002459C3"/>
    <w:rsid w:val="0024695C"/>
    <w:rsid w:val="00247053"/>
    <w:rsid w:val="00247764"/>
    <w:rsid w:val="00247957"/>
    <w:rsid w:val="00250629"/>
    <w:rsid w:val="00250BE0"/>
    <w:rsid w:val="00250CC0"/>
    <w:rsid w:val="00250EA1"/>
    <w:rsid w:val="002516EC"/>
    <w:rsid w:val="00251AC7"/>
    <w:rsid w:val="00252370"/>
    <w:rsid w:val="00252727"/>
    <w:rsid w:val="0025274F"/>
    <w:rsid w:val="00252E80"/>
    <w:rsid w:val="002534F0"/>
    <w:rsid w:val="00254560"/>
    <w:rsid w:val="0025517B"/>
    <w:rsid w:val="002561AF"/>
    <w:rsid w:val="00256C66"/>
    <w:rsid w:val="00256D77"/>
    <w:rsid w:val="002578E9"/>
    <w:rsid w:val="00257E4E"/>
    <w:rsid w:val="00257F8B"/>
    <w:rsid w:val="00261354"/>
    <w:rsid w:val="002613A6"/>
    <w:rsid w:val="00261BAA"/>
    <w:rsid w:val="00262513"/>
    <w:rsid w:val="0026297F"/>
    <w:rsid w:val="00262FD7"/>
    <w:rsid w:val="00263615"/>
    <w:rsid w:val="002641CB"/>
    <w:rsid w:val="0026534A"/>
    <w:rsid w:val="0026569A"/>
    <w:rsid w:val="00265946"/>
    <w:rsid w:val="00266C6A"/>
    <w:rsid w:val="00266F61"/>
    <w:rsid w:val="00270CE0"/>
    <w:rsid w:val="0027121A"/>
    <w:rsid w:val="00274195"/>
    <w:rsid w:val="00275183"/>
    <w:rsid w:val="00275CC5"/>
    <w:rsid w:val="00276B08"/>
    <w:rsid w:val="00276BC9"/>
    <w:rsid w:val="00277647"/>
    <w:rsid w:val="0028026D"/>
    <w:rsid w:val="0028058D"/>
    <w:rsid w:val="00280922"/>
    <w:rsid w:val="00280C12"/>
    <w:rsid w:val="0028116F"/>
    <w:rsid w:val="0028118C"/>
    <w:rsid w:val="0028194B"/>
    <w:rsid w:val="002821F8"/>
    <w:rsid w:val="00282548"/>
    <w:rsid w:val="00282F5F"/>
    <w:rsid w:val="002833F2"/>
    <w:rsid w:val="002839F3"/>
    <w:rsid w:val="00283BC6"/>
    <w:rsid w:val="00284067"/>
    <w:rsid w:val="002842B6"/>
    <w:rsid w:val="002843E7"/>
    <w:rsid w:val="00284A89"/>
    <w:rsid w:val="002856AD"/>
    <w:rsid w:val="00285E98"/>
    <w:rsid w:val="0028654B"/>
    <w:rsid w:val="002867C0"/>
    <w:rsid w:val="00287E76"/>
    <w:rsid w:val="002918E6"/>
    <w:rsid w:val="00291D44"/>
    <w:rsid w:val="00292FEA"/>
    <w:rsid w:val="002930C1"/>
    <w:rsid w:val="00293258"/>
    <w:rsid w:val="00293457"/>
    <w:rsid w:val="00293A65"/>
    <w:rsid w:val="0029436D"/>
    <w:rsid w:val="0029515D"/>
    <w:rsid w:val="002955C2"/>
    <w:rsid w:val="00295766"/>
    <w:rsid w:val="00296961"/>
    <w:rsid w:val="00297EE0"/>
    <w:rsid w:val="002A14F5"/>
    <w:rsid w:val="002A19D2"/>
    <w:rsid w:val="002A2734"/>
    <w:rsid w:val="002A316C"/>
    <w:rsid w:val="002A3578"/>
    <w:rsid w:val="002A55C6"/>
    <w:rsid w:val="002A588C"/>
    <w:rsid w:val="002A5AAB"/>
    <w:rsid w:val="002A6C24"/>
    <w:rsid w:val="002B08BA"/>
    <w:rsid w:val="002B0966"/>
    <w:rsid w:val="002B0A19"/>
    <w:rsid w:val="002B0CBE"/>
    <w:rsid w:val="002B0ED7"/>
    <w:rsid w:val="002B1315"/>
    <w:rsid w:val="002B17D9"/>
    <w:rsid w:val="002B1BE9"/>
    <w:rsid w:val="002B1E4C"/>
    <w:rsid w:val="002B270C"/>
    <w:rsid w:val="002B28F6"/>
    <w:rsid w:val="002B2C97"/>
    <w:rsid w:val="002B2FF1"/>
    <w:rsid w:val="002B34F9"/>
    <w:rsid w:val="002B357B"/>
    <w:rsid w:val="002B3B7B"/>
    <w:rsid w:val="002B3E14"/>
    <w:rsid w:val="002B465B"/>
    <w:rsid w:val="002B4B2F"/>
    <w:rsid w:val="002B4FFD"/>
    <w:rsid w:val="002B52CB"/>
    <w:rsid w:val="002B5433"/>
    <w:rsid w:val="002B57C2"/>
    <w:rsid w:val="002B588B"/>
    <w:rsid w:val="002B5CAA"/>
    <w:rsid w:val="002B5EC8"/>
    <w:rsid w:val="002B6D2C"/>
    <w:rsid w:val="002B6FB5"/>
    <w:rsid w:val="002B7716"/>
    <w:rsid w:val="002B7ABD"/>
    <w:rsid w:val="002B7CA1"/>
    <w:rsid w:val="002C04B9"/>
    <w:rsid w:val="002C0CEF"/>
    <w:rsid w:val="002C1472"/>
    <w:rsid w:val="002C1E8C"/>
    <w:rsid w:val="002C1F7F"/>
    <w:rsid w:val="002C23DE"/>
    <w:rsid w:val="002C25B8"/>
    <w:rsid w:val="002C3B14"/>
    <w:rsid w:val="002C4820"/>
    <w:rsid w:val="002C5B5E"/>
    <w:rsid w:val="002C5E1B"/>
    <w:rsid w:val="002C67DF"/>
    <w:rsid w:val="002C70D3"/>
    <w:rsid w:val="002C71CC"/>
    <w:rsid w:val="002C723E"/>
    <w:rsid w:val="002C7818"/>
    <w:rsid w:val="002C7A18"/>
    <w:rsid w:val="002D16F7"/>
    <w:rsid w:val="002D1BE4"/>
    <w:rsid w:val="002D3056"/>
    <w:rsid w:val="002D30A5"/>
    <w:rsid w:val="002D3166"/>
    <w:rsid w:val="002D359A"/>
    <w:rsid w:val="002D380E"/>
    <w:rsid w:val="002D5023"/>
    <w:rsid w:val="002D6043"/>
    <w:rsid w:val="002D65BA"/>
    <w:rsid w:val="002D65DD"/>
    <w:rsid w:val="002D6DA7"/>
    <w:rsid w:val="002D6F36"/>
    <w:rsid w:val="002D714A"/>
    <w:rsid w:val="002D78AC"/>
    <w:rsid w:val="002D7BF5"/>
    <w:rsid w:val="002E07AC"/>
    <w:rsid w:val="002E111E"/>
    <w:rsid w:val="002E1651"/>
    <w:rsid w:val="002E3F61"/>
    <w:rsid w:val="002E4402"/>
    <w:rsid w:val="002E51FE"/>
    <w:rsid w:val="002E5D0F"/>
    <w:rsid w:val="002E6972"/>
    <w:rsid w:val="002E69C6"/>
    <w:rsid w:val="002E6A34"/>
    <w:rsid w:val="002E7DD0"/>
    <w:rsid w:val="002F0BFE"/>
    <w:rsid w:val="002F14B9"/>
    <w:rsid w:val="002F1826"/>
    <w:rsid w:val="002F1E40"/>
    <w:rsid w:val="002F3B42"/>
    <w:rsid w:val="002F3C2F"/>
    <w:rsid w:val="002F3DDB"/>
    <w:rsid w:val="002F4311"/>
    <w:rsid w:val="002F50EC"/>
    <w:rsid w:val="002F5353"/>
    <w:rsid w:val="002F55CF"/>
    <w:rsid w:val="002F5BB7"/>
    <w:rsid w:val="002F5C92"/>
    <w:rsid w:val="002F5CA3"/>
    <w:rsid w:val="002F5D58"/>
    <w:rsid w:val="002F60E2"/>
    <w:rsid w:val="002F6CEE"/>
    <w:rsid w:val="002F72F7"/>
    <w:rsid w:val="002F7313"/>
    <w:rsid w:val="002F7421"/>
    <w:rsid w:val="002F7E84"/>
    <w:rsid w:val="00300D12"/>
    <w:rsid w:val="00301F99"/>
    <w:rsid w:val="0030231F"/>
    <w:rsid w:val="00302676"/>
    <w:rsid w:val="00302B57"/>
    <w:rsid w:val="00302CBE"/>
    <w:rsid w:val="00303C3E"/>
    <w:rsid w:val="00303D0D"/>
    <w:rsid w:val="00305175"/>
    <w:rsid w:val="00305283"/>
    <w:rsid w:val="00305505"/>
    <w:rsid w:val="0030595C"/>
    <w:rsid w:val="00306477"/>
    <w:rsid w:val="00306A2A"/>
    <w:rsid w:val="00307C51"/>
    <w:rsid w:val="00310277"/>
    <w:rsid w:val="003104C3"/>
    <w:rsid w:val="00310710"/>
    <w:rsid w:val="00310909"/>
    <w:rsid w:val="00310A7C"/>
    <w:rsid w:val="003114BF"/>
    <w:rsid w:val="00311C89"/>
    <w:rsid w:val="00311F5E"/>
    <w:rsid w:val="003120C0"/>
    <w:rsid w:val="00312836"/>
    <w:rsid w:val="00312888"/>
    <w:rsid w:val="003129F4"/>
    <w:rsid w:val="00313B0D"/>
    <w:rsid w:val="003148C6"/>
    <w:rsid w:val="00314DD9"/>
    <w:rsid w:val="00314EBA"/>
    <w:rsid w:val="00315640"/>
    <w:rsid w:val="0031584A"/>
    <w:rsid w:val="00315B2A"/>
    <w:rsid w:val="00315E81"/>
    <w:rsid w:val="00315EC4"/>
    <w:rsid w:val="00316CE7"/>
    <w:rsid w:val="003205AF"/>
    <w:rsid w:val="003208B0"/>
    <w:rsid w:val="00320B3C"/>
    <w:rsid w:val="003211FE"/>
    <w:rsid w:val="00321E11"/>
    <w:rsid w:val="00321EB3"/>
    <w:rsid w:val="003222EF"/>
    <w:rsid w:val="00322A17"/>
    <w:rsid w:val="0032374D"/>
    <w:rsid w:val="003237E9"/>
    <w:rsid w:val="00323953"/>
    <w:rsid w:val="00324A1D"/>
    <w:rsid w:val="00324BE9"/>
    <w:rsid w:val="00326026"/>
    <w:rsid w:val="003271B5"/>
    <w:rsid w:val="003274DC"/>
    <w:rsid w:val="00327A2B"/>
    <w:rsid w:val="00327B52"/>
    <w:rsid w:val="003316A4"/>
    <w:rsid w:val="00331875"/>
    <w:rsid w:val="00331E03"/>
    <w:rsid w:val="00331F36"/>
    <w:rsid w:val="00331F72"/>
    <w:rsid w:val="00333330"/>
    <w:rsid w:val="003336EF"/>
    <w:rsid w:val="003339AB"/>
    <w:rsid w:val="00334453"/>
    <w:rsid w:val="0033446A"/>
    <w:rsid w:val="00334DF8"/>
    <w:rsid w:val="00335181"/>
    <w:rsid w:val="00335363"/>
    <w:rsid w:val="0033593F"/>
    <w:rsid w:val="00335B1B"/>
    <w:rsid w:val="00336949"/>
    <w:rsid w:val="00336CA5"/>
    <w:rsid w:val="00337A74"/>
    <w:rsid w:val="003405F3"/>
    <w:rsid w:val="0034087A"/>
    <w:rsid w:val="00340ECA"/>
    <w:rsid w:val="00341101"/>
    <w:rsid w:val="003417E1"/>
    <w:rsid w:val="00341B69"/>
    <w:rsid w:val="00341DF7"/>
    <w:rsid w:val="00342912"/>
    <w:rsid w:val="0034299C"/>
    <w:rsid w:val="00343720"/>
    <w:rsid w:val="0034455A"/>
    <w:rsid w:val="0034541F"/>
    <w:rsid w:val="00346B3B"/>
    <w:rsid w:val="00346C16"/>
    <w:rsid w:val="003470AB"/>
    <w:rsid w:val="003473A6"/>
    <w:rsid w:val="00347C4F"/>
    <w:rsid w:val="00350844"/>
    <w:rsid w:val="00351001"/>
    <w:rsid w:val="00351CBB"/>
    <w:rsid w:val="00351F9C"/>
    <w:rsid w:val="00352361"/>
    <w:rsid w:val="00352F9D"/>
    <w:rsid w:val="00353659"/>
    <w:rsid w:val="00353713"/>
    <w:rsid w:val="00354361"/>
    <w:rsid w:val="003552B3"/>
    <w:rsid w:val="0035604F"/>
    <w:rsid w:val="00356BA7"/>
    <w:rsid w:val="0035752F"/>
    <w:rsid w:val="003608B0"/>
    <w:rsid w:val="0036098E"/>
    <w:rsid w:val="003612B9"/>
    <w:rsid w:val="0036186B"/>
    <w:rsid w:val="00362354"/>
    <w:rsid w:val="00362E87"/>
    <w:rsid w:val="003630F3"/>
    <w:rsid w:val="003636BB"/>
    <w:rsid w:val="00363A07"/>
    <w:rsid w:val="003644D0"/>
    <w:rsid w:val="00365A18"/>
    <w:rsid w:val="00365A87"/>
    <w:rsid w:val="00366B67"/>
    <w:rsid w:val="00366DB4"/>
    <w:rsid w:val="003670B3"/>
    <w:rsid w:val="00367911"/>
    <w:rsid w:val="0036798D"/>
    <w:rsid w:val="00367A59"/>
    <w:rsid w:val="00370188"/>
    <w:rsid w:val="003702C2"/>
    <w:rsid w:val="003709A5"/>
    <w:rsid w:val="00371B2A"/>
    <w:rsid w:val="00371C34"/>
    <w:rsid w:val="00372635"/>
    <w:rsid w:val="003726E4"/>
    <w:rsid w:val="00372A0B"/>
    <w:rsid w:val="00372DA0"/>
    <w:rsid w:val="00373571"/>
    <w:rsid w:val="003741C9"/>
    <w:rsid w:val="00374243"/>
    <w:rsid w:val="00375241"/>
    <w:rsid w:val="003756DE"/>
    <w:rsid w:val="00375B53"/>
    <w:rsid w:val="00375E16"/>
    <w:rsid w:val="00375FC2"/>
    <w:rsid w:val="00376835"/>
    <w:rsid w:val="0037695F"/>
    <w:rsid w:val="00376B12"/>
    <w:rsid w:val="00376B39"/>
    <w:rsid w:val="00377430"/>
    <w:rsid w:val="003777E7"/>
    <w:rsid w:val="00377BA9"/>
    <w:rsid w:val="00377F88"/>
    <w:rsid w:val="0038145D"/>
    <w:rsid w:val="00381B60"/>
    <w:rsid w:val="00381F25"/>
    <w:rsid w:val="003831CD"/>
    <w:rsid w:val="00383339"/>
    <w:rsid w:val="003833B1"/>
    <w:rsid w:val="0038387D"/>
    <w:rsid w:val="003838FA"/>
    <w:rsid w:val="00383A6F"/>
    <w:rsid w:val="00383DCD"/>
    <w:rsid w:val="00384293"/>
    <w:rsid w:val="003847E9"/>
    <w:rsid w:val="00384C4E"/>
    <w:rsid w:val="00384F99"/>
    <w:rsid w:val="00384FF9"/>
    <w:rsid w:val="003852F4"/>
    <w:rsid w:val="00385925"/>
    <w:rsid w:val="00385A0A"/>
    <w:rsid w:val="00385A0D"/>
    <w:rsid w:val="00385F30"/>
    <w:rsid w:val="00385FAA"/>
    <w:rsid w:val="0038604A"/>
    <w:rsid w:val="00386082"/>
    <w:rsid w:val="00386416"/>
    <w:rsid w:val="003865B5"/>
    <w:rsid w:val="00387A3B"/>
    <w:rsid w:val="00387EB1"/>
    <w:rsid w:val="00390788"/>
    <w:rsid w:val="0039343B"/>
    <w:rsid w:val="00393586"/>
    <w:rsid w:val="00393B4E"/>
    <w:rsid w:val="003944ED"/>
    <w:rsid w:val="00394865"/>
    <w:rsid w:val="00395D80"/>
    <w:rsid w:val="00396A67"/>
    <w:rsid w:val="00396D96"/>
    <w:rsid w:val="00396E8C"/>
    <w:rsid w:val="00396EAA"/>
    <w:rsid w:val="00396F86"/>
    <w:rsid w:val="00397F59"/>
    <w:rsid w:val="003A02F8"/>
    <w:rsid w:val="003A0CD3"/>
    <w:rsid w:val="003A115D"/>
    <w:rsid w:val="003A128F"/>
    <w:rsid w:val="003A1386"/>
    <w:rsid w:val="003A29D6"/>
    <w:rsid w:val="003A2B96"/>
    <w:rsid w:val="003A3423"/>
    <w:rsid w:val="003A345F"/>
    <w:rsid w:val="003A3586"/>
    <w:rsid w:val="003A36D3"/>
    <w:rsid w:val="003A376D"/>
    <w:rsid w:val="003A434E"/>
    <w:rsid w:val="003A45D9"/>
    <w:rsid w:val="003A4859"/>
    <w:rsid w:val="003A4DB0"/>
    <w:rsid w:val="003A525F"/>
    <w:rsid w:val="003A53CB"/>
    <w:rsid w:val="003A5E7D"/>
    <w:rsid w:val="003A723F"/>
    <w:rsid w:val="003A74E3"/>
    <w:rsid w:val="003A7FA5"/>
    <w:rsid w:val="003B04B2"/>
    <w:rsid w:val="003B13F6"/>
    <w:rsid w:val="003B1C85"/>
    <w:rsid w:val="003B225D"/>
    <w:rsid w:val="003B3258"/>
    <w:rsid w:val="003B37EA"/>
    <w:rsid w:val="003B41FD"/>
    <w:rsid w:val="003B5671"/>
    <w:rsid w:val="003B57FE"/>
    <w:rsid w:val="003B71E7"/>
    <w:rsid w:val="003C01A2"/>
    <w:rsid w:val="003C061F"/>
    <w:rsid w:val="003C0894"/>
    <w:rsid w:val="003C0ECE"/>
    <w:rsid w:val="003C12CB"/>
    <w:rsid w:val="003C159D"/>
    <w:rsid w:val="003C204E"/>
    <w:rsid w:val="003C26DF"/>
    <w:rsid w:val="003C28CD"/>
    <w:rsid w:val="003C3960"/>
    <w:rsid w:val="003C3D14"/>
    <w:rsid w:val="003C4A98"/>
    <w:rsid w:val="003C54CF"/>
    <w:rsid w:val="003C5BDA"/>
    <w:rsid w:val="003C5DD1"/>
    <w:rsid w:val="003C64B0"/>
    <w:rsid w:val="003C6A5D"/>
    <w:rsid w:val="003C6FD9"/>
    <w:rsid w:val="003D01EA"/>
    <w:rsid w:val="003D04C6"/>
    <w:rsid w:val="003D13B6"/>
    <w:rsid w:val="003D1FAB"/>
    <w:rsid w:val="003D2039"/>
    <w:rsid w:val="003D2716"/>
    <w:rsid w:val="003D2869"/>
    <w:rsid w:val="003D2CC1"/>
    <w:rsid w:val="003D3330"/>
    <w:rsid w:val="003D4586"/>
    <w:rsid w:val="003D49DA"/>
    <w:rsid w:val="003D509E"/>
    <w:rsid w:val="003D6DCF"/>
    <w:rsid w:val="003D6F12"/>
    <w:rsid w:val="003D7407"/>
    <w:rsid w:val="003D782C"/>
    <w:rsid w:val="003D7B6C"/>
    <w:rsid w:val="003E0553"/>
    <w:rsid w:val="003E0B77"/>
    <w:rsid w:val="003E0DF3"/>
    <w:rsid w:val="003E210B"/>
    <w:rsid w:val="003E22DD"/>
    <w:rsid w:val="003E27B3"/>
    <w:rsid w:val="003E286C"/>
    <w:rsid w:val="003E2C6A"/>
    <w:rsid w:val="003E2DDB"/>
    <w:rsid w:val="003E31E4"/>
    <w:rsid w:val="003E35B2"/>
    <w:rsid w:val="003E35ED"/>
    <w:rsid w:val="003E3828"/>
    <w:rsid w:val="003E399F"/>
    <w:rsid w:val="003E4866"/>
    <w:rsid w:val="003E4D0D"/>
    <w:rsid w:val="003E4D3E"/>
    <w:rsid w:val="003E4F32"/>
    <w:rsid w:val="003E5C57"/>
    <w:rsid w:val="003E5CAC"/>
    <w:rsid w:val="003E5D95"/>
    <w:rsid w:val="003E61A7"/>
    <w:rsid w:val="003E627E"/>
    <w:rsid w:val="003E6840"/>
    <w:rsid w:val="003E68A6"/>
    <w:rsid w:val="003E7A5E"/>
    <w:rsid w:val="003E7DC4"/>
    <w:rsid w:val="003F0447"/>
    <w:rsid w:val="003F0B21"/>
    <w:rsid w:val="003F0BCF"/>
    <w:rsid w:val="003F14B6"/>
    <w:rsid w:val="003F1AF6"/>
    <w:rsid w:val="003F219B"/>
    <w:rsid w:val="003F2240"/>
    <w:rsid w:val="003F3105"/>
    <w:rsid w:val="003F36D9"/>
    <w:rsid w:val="003F40D6"/>
    <w:rsid w:val="003F430A"/>
    <w:rsid w:val="003F475B"/>
    <w:rsid w:val="003F59A7"/>
    <w:rsid w:val="003F5A49"/>
    <w:rsid w:val="003F5BE4"/>
    <w:rsid w:val="003F5E8E"/>
    <w:rsid w:val="003F5EC1"/>
    <w:rsid w:val="003F6C96"/>
    <w:rsid w:val="003F7613"/>
    <w:rsid w:val="003F78A0"/>
    <w:rsid w:val="003F7CBD"/>
    <w:rsid w:val="004003D6"/>
    <w:rsid w:val="004006C1"/>
    <w:rsid w:val="00400A77"/>
    <w:rsid w:val="00400CE6"/>
    <w:rsid w:val="00400F7D"/>
    <w:rsid w:val="004014D5"/>
    <w:rsid w:val="0040176C"/>
    <w:rsid w:val="00401D5A"/>
    <w:rsid w:val="00401DA8"/>
    <w:rsid w:val="00401F0C"/>
    <w:rsid w:val="004025A2"/>
    <w:rsid w:val="00403075"/>
    <w:rsid w:val="00403104"/>
    <w:rsid w:val="00403EE8"/>
    <w:rsid w:val="004043A5"/>
    <w:rsid w:val="004048B4"/>
    <w:rsid w:val="00404C2C"/>
    <w:rsid w:val="00405837"/>
    <w:rsid w:val="00405CF6"/>
    <w:rsid w:val="00405DFD"/>
    <w:rsid w:val="00405F75"/>
    <w:rsid w:val="004076DF"/>
    <w:rsid w:val="004079B3"/>
    <w:rsid w:val="00407FCF"/>
    <w:rsid w:val="0041019D"/>
    <w:rsid w:val="00410B64"/>
    <w:rsid w:val="00411690"/>
    <w:rsid w:val="00411A0D"/>
    <w:rsid w:val="00411FAE"/>
    <w:rsid w:val="00412792"/>
    <w:rsid w:val="0041299B"/>
    <w:rsid w:val="00413194"/>
    <w:rsid w:val="00413834"/>
    <w:rsid w:val="0041443C"/>
    <w:rsid w:val="00414495"/>
    <w:rsid w:val="004144D6"/>
    <w:rsid w:val="00414843"/>
    <w:rsid w:val="004154D4"/>
    <w:rsid w:val="00415981"/>
    <w:rsid w:val="00415D40"/>
    <w:rsid w:val="004166F3"/>
    <w:rsid w:val="00417322"/>
    <w:rsid w:val="004201EF"/>
    <w:rsid w:val="0042021D"/>
    <w:rsid w:val="004204C1"/>
    <w:rsid w:val="00420F1A"/>
    <w:rsid w:val="0042110E"/>
    <w:rsid w:val="00421756"/>
    <w:rsid w:val="004234E4"/>
    <w:rsid w:val="00424CBA"/>
    <w:rsid w:val="00424CC4"/>
    <w:rsid w:val="004259D5"/>
    <w:rsid w:val="00425A32"/>
    <w:rsid w:val="00425AC1"/>
    <w:rsid w:val="00425D81"/>
    <w:rsid w:val="00426443"/>
    <w:rsid w:val="004264A4"/>
    <w:rsid w:val="0042725C"/>
    <w:rsid w:val="00427268"/>
    <w:rsid w:val="00427505"/>
    <w:rsid w:val="00427A74"/>
    <w:rsid w:val="00427F0D"/>
    <w:rsid w:val="004304A3"/>
    <w:rsid w:val="00430EB6"/>
    <w:rsid w:val="00431287"/>
    <w:rsid w:val="00431854"/>
    <w:rsid w:val="00432167"/>
    <w:rsid w:val="00433B8E"/>
    <w:rsid w:val="00434756"/>
    <w:rsid w:val="00434C3F"/>
    <w:rsid w:val="00435658"/>
    <w:rsid w:val="00435E02"/>
    <w:rsid w:val="00435E7E"/>
    <w:rsid w:val="004361E1"/>
    <w:rsid w:val="00436ECE"/>
    <w:rsid w:val="004372F5"/>
    <w:rsid w:val="00437EAB"/>
    <w:rsid w:val="004403DC"/>
    <w:rsid w:val="00440E00"/>
    <w:rsid w:val="00441283"/>
    <w:rsid w:val="00441B39"/>
    <w:rsid w:val="0044288C"/>
    <w:rsid w:val="004439D0"/>
    <w:rsid w:val="0044425F"/>
    <w:rsid w:val="004447C6"/>
    <w:rsid w:val="004448D0"/>
    <w:rsid w:val="00444BCB"/>
    <w:rsid w:val="00445713"/>
    <w:rsid w:val="0044597F"/>
    <w:rsid w:val="00445D72"/>
    <w:rsid w:val="004462C2"/>
    <w:rsid w:val="0044658E"/>
    <w:rsid w:val="0044690E"/>
    <w:rsid w:val="004469D1"/>
    <w:rsid w:val="00447797"/>
    <w:rsid w:val="00447817"/>
    <w:rsid w:val="00447B80"/>
    <w:rsid w:val="00447DDA"/>
    <w:rsid w:val="004506DE"/>
    <w:rsid w:val="004507FB"/>
    <w:rsid w:val="00451483"/>
    <w:rsid w:val="00451C97"/>
    <w:rsid w:val="00451FF7"/>
    <w:rsid w:val="0045227E"/>
    <w:rsid w:val="00453D5C"/>
    <w:rsid w:val="00454E0C"/>
    <w:rsid w:val="00455543"/>
    <w:rsid w:val="004572E2"/>
    <w:rsid w:val="00457F5F"/>
    <w:rsid w:val="00460758"/>
    <w:rsid w:val="00460B1E"/>
    <w:rsid w:val="00461234"/>
    <w:rsid w:val="00461A20"/>
    <w:rsid w:val="00461B34"/>
    <w:rsid w:val="00461BB9"/>
    <w:rsid w:val="00461CE0"/>
    <w:rsid w:val="00461ED5"/>
    <w:rsid w:val="00462387"/>
    <w:rsid w:val="0046353D"/>
    <w:rsid w:val="0046368B"/>
    <w:rsid w:val="004641D9"/>
    <w:rsid w:val="004655EE"/>
    <w:rsid w:val="00465F08"/>
    <w:rsid w:val="0046697D"/>
    <w:rsid w:val="00470CB3"/>
    <w:rsid w:val="00471621"/>
    <w:rsid w:val="004716AB"/>
    <w:rsid w:val="00472412"/>
    <w:rsid w:val="00472505"/>
    <w:rsid w:val="00472920"/>
    <w:rsid w:val="00472B89"/>
    <w:rsid w:val="00472D63"/>
    <w:rsid w:val="0047300E"/>
    <w:rsid w:val="004734A7"/>
    <w:rsid w:val="004735F3"/>
    <w:rsid w:val="0047374E"/>
    <w:rsid w:val="00473979"/>
    <w:rsid w:val="00473E77"/>
    <w:rsid w:val="004743F7"/>
    <w:rsid w:val="0047487E"/>
    <w:rsid w:val="004751D4"/>
    <w:rsid w:val="004756C6"/>
    <w:rsid w:val="004759C5"/>
    <w:rsid w:val="00475F97"/>
    <w:rsid w:val="00476034"/>
    <w:rsid w:val="00476424"/>
    <w:rsid w:val="00476E0B"/>
    <w:rsid w:val="004774E4"/>
    <w:rsid w:val="004775FD"/>
    <w:rsid w:val="004778DA"/>
    <w:rsid w:val="00477B7B"/>
    <w:rsid w:val="00477ED7"/>
    <w:rsid w:val="00477FBA"/>
    <w:rsid w:val="004803AA"/>
    <w:rsid w:val="0048049B"/>
    <w:rsid w:val="0048076A"/>
    <w:rsid w:val="00480AC7"/>
    <w:rsid w:val="00480DD0"/>
    <w:rsid w:val="004815F8"/>
    <w:rsid w:val="0048296B"/>
    <w:rsid w:val="00482B8D"/>
    <w:rsid w:val="0048308D"/>
    <w:rsid w:val="004835C9"/>
    <w:rsid w:val="00483FC5"/>
    <w:rsid w:val="0048413A"/>
    <w:rsid w:val="004848C8"/>
    <w:rsid w:val="004852FD"/>
    <w:rsid w:val="00485624"/>
    <w:rsid w:val="00485E8B"/>
    <w:rsid w:val="00486059"/>
    <w:rsid w:val="00486584"/>
    <w:rsid w:val="00486E39"/>
    <w:rsid w:val="00486F61"/>
    <w:rsid w:val="004873C7"/>
    <w:rsid w:val="004873C8"/>
    <w:rsid w:val="00487B20"/>
    <w:rsid w:val="00490461"/>
    <w:rsid w:val="004906E9"/>
    <w:rsid w:val="004909CD"/>
    <w:rsid w:val="004925C1"/>
    <w:rsid w:val="00492AE4"/>
    <w:rsid w:val="00492B0C"/>
    <w:rsid w:val="00492F14"/>
    <w:rsid w:val="00493FBA"/>
    <w:rsid w:val="004943FC"/>
    <w:rsid w:val="004946C0"/>
    <w:rsid w:val="0049515B"/>
    <w:rsid w:val="004951D3"/>
    <w:rsid w:val="0049688F"/>
    <w:rsid w:val="00496D46"/>
    <w:rsid w:val="00497952"/>
    <w:rsid w:val="00497C4B"/>
    <w:rsid w:val="004A025A"/>
    <w:rsid w:val="004A0902"/>
    <w:rsid w:val="004A0BED"/>
    <w:rsid w:val="004A0C5C"/>
    <w:rsid w:val="004A21E4"/>
    <w:rsid w:val="004A29CF"/>
    <w:rsid w:val="004A2B4A"/>
    <w:rsid w:val="004A3868"/>
    <w:rsid w:val="004A3A0C"/>
    <w:rsid w:val="004A40CC"/>
    <w:rsid w:val="004A4A9E"/>
    <w:rsid w:val="004A511C"/>
    <w:rsid w:val="004A5150"/>
    <w:rsid w:val="004A5255"/>
    <w:rsid w:val="004A563D"/>
    <w:rsid w:val="004A58C1"/>
    <w:rsid w:val="004A6612"/>
    <w:rsid w:val="004A738E"/>
    <w:rsid w:val="004B014C"/>
    <w:rsid w:val="004B03E9"/>
    <w:rsid w:val="004B0E76"/>
    <w:rsid w:val="004B14A9"/>
    <w:rsid w:val="004B1794"/>
    <w:rsid w:val="004B1E53"/>
    <w:rsid w:val="004B1EA0"/>
    <w:rsid w:val="004B29CB"/>
    <w:rsid w:val="004B3731"/>
    <w:rsid w:val="004B37D8"/>
    <w:rsid w:val="004B430C"/>
    <w:rsid w:val="004B4CD6"/>
    <w:rsid w:val="004B58F3"/>
    <w:rsid w:val="004B6815"/>
    <w:rsid w:val="004B771A"/>
    <w:rsid w:val="004B7811"/>
    <w:rsid w:val="004C1539"/>
    <w:rsid w:val="004C256B"/>
    <w:rsid w:val="004C2814"/>
    <w:rsid w:val="004C2B91"/>
    <w:rsid w:val="004C2CC0"/>
    <w:rsid w:val="004C3027"/>
    <w:rsid w:val="004C323F"/>
    <w:rsid w:val="004C3622"/>
    <w:rsid w:val="004C3A8F"/>
    <w:rsid w:val="004C45BB"/>
    <w:rsid w:val="004C49B0"/>
    <w:rsid w:val="004C4E2A"/>
    <w:rsid w:val="004C5565"/>
    <w:rsid w:val="004C5BC6"/>
    <w:rsid w:val="004C5F15"/>
    <w:rsid w:val="004C61AF"/>
    <w:rsid w:val="004C657D"/>
    <w:rsid w:val="004C65E9"/>
    <w:rsid w:val="004C6638"/>
    <w:rsid w:val="004C6A5D"/>
    <w:rsid w:val="004C73FA"/>
    <w:rsid w:val="004C75AE"/>
    <w:rsid w:val="004C790D"/>
    <w:rsid w:val="004D0B02"/>
    <w:rsid w:val="004D13F7"/>
    <w:rsid w:val="004D15BC"/>
    <w:rsid w:val="004D1A90"/>
    <w:rsid w:val="004D1AAE"/>
    <w:rsid w:val="004D1BD0"/>
    <w:rsid w:val="004D1E5F"/>
    <w:rsid w:val="004D212D"/>
    <w:rsid w:val="004D263A"/>
    <w:rsid w:val="004D2BCB"/>
    <w:rsid w:val="004D2E38"/>
    <w:rsid w:val="004D3454"/>
    <w:rsid w:val="004D346D"/>
    <w:rsid w:val="004D34F9"/>
    <w:rsid w:val="004D3BAB"/>
    <w:rsid w:val="004D3F8E"/>
    <w:rsid w:val="004D48F3"/>
    <w:rsid w:val="004D512B"/>
    <w:rsid w:val="004D5321"/>
    <w:rsid w:val="004D5B81"/>
    <w:rsid w:val="004D616C"/>
    <w:rsid w:val="004D64C0"/>
    <w:rsid w:val="004D6926"/>
    <w:rsid w:val="004D79FC"/>
    <w:rsid w:val="004E021B"/>
    <w:rsid w:val="004E074A"/>
    <w:rsid w:val="004E0E36"/>
    <w:rsid w:val="004E159F"/>
    <w:rsid w:val="004E1E83"/>
    <w:rsid w:val="004E20CB"/>
    <w:rsid w:val="004E24F9"/>
    <w:rsid w:val="004E3830"/>
    <w:rsid w:val="004E39C0"/>
    <w:rsid w:val="004E3DFE"/>
    <w:rsid w:val="004E4A48"/>
    <w:rsid w:val="004E4BAB"/>
    <w:rsid w:val="004E4F21"/>
    <w:rsid w:val="004E6C68"/>
    <w:rsid w:val="004E6E26"/>
    <w:rsid w:val="004E7C99"/>
    <w:rsid w:val="004F065C"/>
    <w:rsid w:val="004F1175"/>
    <w:rsid w:val="004F13AF"/>
    <w:rsid w:val="004F13F3"/>
    <w:rsid w:val="004F15C7"/>
    <w:rsid w:val="004F2985"/>
    <w:rsid w:val="004F2EB2"/>
    <w:rsid w:val="004F30E9"/>
    <w:rsid w:val="004F32C4"/>
    <w:rsid w:val="004F40CB"/>
    <w:rsid w:val="004F4421"/>
    <w:rsid w:val="004F471C"/>
    <w:rsid w:val="004F4BF1"/>
    <w:rsid w:val="004F4E21"/>
    <w:rsid w:val="004F532C"/>
    <w:rsid w:val="004F5A54"/>
    <w:rsid w:val="004F7494"/>
    <w:rsid w:val="004F7912"/>
    <w:rsid w:val="004F79DE"/>
    <w:rsid w:val="004F7D91"/>
    <w:rsid w:val="00501148"/>
    <w:rsid w:val="00501360"/>
    <w:rsid w:val="00501869"/>
    <w:rsid w:val="00501C74"/>
    <w:rsid w:val="00502323"/>
    <w:rsid w:val="00503F5E"/>
    <w:rsid w:val="00504672"/>
    <w:rsid w:val="00504C32"/>
    <w:rsid w:val="00504E6C"/>
    <w:rsid w:val="00505525"/>
    <w:rsid w:val="00505856"/>
    <w:rsid w:val="005070EF"/>
    <w:rsid w:val="00511163"/>
    <w:rsid w:val="00511C09"/>
    <w:rsid w:val="00513283"/>
    <w:rsid w:val="00513A06"/>
    <w:rsid w:val="00514B96"/>
    <w:rsid w:val="0051517A"/>
    <w:rsid w:val="00515B40"/>
    <w:rsid w:val="00515DC9"/>
    <w:rsid w:val="005166A0"/>
    <w:rsid w:val="0051757C"/>
    <w:rsid w:val="0052003E"/>
    <w:rsid w:val="00520758"/>
    <w:rsid w:val="0052080E"/>
    <w:rsid w:val="00520C0D"/>
    <w:rsid w:val="00521DE4"/>
    <w:rsid w:val="0052224A"/>
    <w:rsid w:val="005225FF"/>
    <w:rsid w:val="00522F39"/>
    <w:rsid w:val="005234E2"/>
    <w:rsid w:val="00524193"/>
    <w:rsid w:val="00524BA1"/>
    <w:rsid w:val="005255D1"/>
    <w:rsid w:val="005258B9"/>
    <w:rsid w:val="0052592B"/>
    <w:rsid w:val="00526183"/>
    <w:rsid w:val="00526250"/>
    <w:rsid w:val="00526C91"/>
    <w:rsid w:val="00526E7D"/>
    <w:rsid w:val="00527144"/>
    <w:rsid w:val="005271E7"/>
    <w:rsid w:val="0052726F"/>
    <w:rsid w:val="005279E7"/>
    <w:rsid w:val="00527B48"/>
    <w:rsid w:val="00530444"/>
    <w:rsid w:val="00530546"/>
    <w:rsid w:val="00530ACB"/>
    <w:rsid w:val="00530DA0"/>
    <w:rsid w:val="00530DAF"/>
    <w:rsid w:val="005312A5"/>
    <w:rsid w:val="00531310"/>
    <w:rsid w:val="005318DA"/>
    <w:rsid w:val="005318E7"/>
    <w:rsid w:val="00531C47"/>
    <w:rsid w:val="00531CFF"/>
    <w:rsid w:val="00531F1E"/>
    <w:rsid w:val="00532C73"/>
    <w:rsid w:val="0053330D"/>
    <w:rsid w:val="005339BE"/>
    <w:rsid w:val="00533B02"/>
    <w:rsid w:val="00533E09"/>
    <w:rsid w:val="00534774"/>
    <w:rsid w:val="00534F3D"/>
    <w:rsid w:val="0053542C"/>
    <w:rsid w:val="00535FC4"/>
    <w:rsid w:val="00535FC5"/>
    <w:rsid w:val="00536B0F"/>
    <w:rsid w:val="00536F37"/>
    <w:rsid w:val="00537483"/>
    <w:rsid w:val="005377D3"/>
    <w:rsid w:val="005378A5"/>
    <w:rsid w:val="00537E8A"/>
    <w:rsid w:val="005404BF"/>
    <w:rsid w:val="0054159D"/>
    <w:rsid w:val="0054185A"/>
    <w:rsid w:val="00542B18"/>
    <w:rsid w:val="005430D5"/>
    <w:rsid w:val="00543C54"/>
    <w:rsid w:val="00543CE2"/>
    <w:rsid w:val="00544011"/>
    <w:rsid w:val="00545207"/>
    <w:rsid w:val="00545B07"/>
    <w:rsid w:val="00545BA0"/>
    <w:rsid w:val="00545E86"/>
    <w:rsid w:val="0054602E"/>
    <w:rsid w:val="00546080"/>
    <w:rsid w:val="00546731"/>
    <w:rsid w:val="005503FD"/>
    <w:rsid w:val="00550B15"/>
    <w:rsid w:val="00550C96"/>
    <w:rsid w:val="0055130E"/>
    <w:rsid w:val="0055193E"/>
    <w:rsid w:val="00552921"/>
    <w:rsid w:val="00552AFF"/>
    <w:rsid w:val="00552C1A"/>
    <w:rsid w:val="0055345E"/>
    <w:rsid w:val="00553AA6"/>
    <w:rsid w:val="00553C39"/>
    <w:rsid w:val="00553DD9"/>
    <w:rsid w:val="00553DF2"/>
    <w:rsid w:val="00554BEE"/>
    <w:rsid w:val="00555349"/>
    <w:rsid w:val="005555D9"/>
    <w:rsid w:val="00556057"/>
    <w:rsid w:val="0055626D"/>
    <w:rsid w:val="00556A90"/>
    <w:rsid w:val="00556E3E"/>
    <w:rsid w:val="005572BC"/>
    <w:rsid w:val="0056008D"/>
    <w:rsid w:val="00560366"/>
    <w:rsid w:val="005627F5"/>
    <w:rsid w:val="00562EC0"/>
    <w:rsid w:val="005636DC"/>
    <w:rsid w:val="00564494"/>
    <w:rsid w:val="00564920"/>
    <w:rsid w:val="00564ABF"/>
    <w:rsid w:val="00565D70"/>
    <w:rsid w:val="00566BE2"/>
    <w:rsid w:val="005670FE"/>
    <w:rsid w:val="00567104"/>
    <w:rsid w:val="005671AE"/>
    <w:rsid w:val="005701B8"/>
    <w:rsid w:val="005709CA"/>
    <w:rsid w:val="005709F9"/>
    <w:rsid w:val="00570C4B"/>
    <w:rsid w:val="00571872"/>
    <w:rsid w:val="00571965"/>
    <w:rsid w:val="00572889"/>
    <w:rsid w:val="00572936"/>
    <w:rsid w:val="00572EEA"/>
    <w:rsid w:val="005731F4"/>
    <w:rsid w:val="0057332E"/>
    <w:rsid w:val="0057382E"/>
    <w:rsid w:val="00573A65"/>
    <w:rsid w:val="00573AB8"/>
    <w:rsid w:val="00573BFD"/>
    <w:rsid w:val="00573F6E"/>
    <w:rsid w:val="005740B7"/>
    <w:rsid w:val="00574D4A"/>
    <w:rsid w:val="00574FFF"/>
    <w:rsid w:val="00575B52"/>
    <w:rsid w:val="00575DF0"/>
    <w:rsid w:val="00575ED0"/>
    <w:rsid w:val="00575F3C"/>
    <w:rsid w:val="00576826"/>
    <w:rsid w:val="00576BA0"/>
    <w:rsid w:val="00576E99"/>
    <w:rsid w:val="00576FD9"/>
    <w:rsid w:val="005777A8"/>
    <w:rsid w:val="005805C7"/>
    <w:rsid w:val="00580E5F"/>
    <w:rsid w:val="00580F5F"/>
    <w:rsid w:val="00581A5D"/>
    <w:rsid w:val="00581BD3"/>
    <w:rsid w:val="00581F06"/>
    <w:rsid w:val="0058295A"/>
    <w:rsid w:val="00582A58"/>
    <w:rsid w:val="00583069"/>
    <w:rsid w:val="0058391C"/>
    <w:rsid w:val="00583C03"/>
    <w:rsid w:val="0058428D"/>
    <w:rsid w:val="00584905"/>
    <w:rsid w:val="00584987"/>
    <w:rsid w:val="005852A0"/>
    <w:rsid w:val="00585706"/>
    <w:rsid w:val="0058600B"/>
    <w:rsid w:val="00586CA8"/>
    <w:rsid w:val="005871CD"/>
    <w:rsid w:val="005874F7"/>
    <w:rsid w:val="005874FD"/>
    <w:rsid w:val="005875F7"/>
    <w:rsid w:val="00587942"/>
    <w:rsid w:val="00587C05"/>
    <w:rsid w:val="00587E5B"/>
    <w:rsid w:val="00587FCF"/>
    <w:rsid w:val="00590052"/>
    <w:rsid w:val="005902CE"/>
    <w:rsid w:val="00590862"/>
    <w:rsid w:val="00591403"/>
    <w:rsid w:val="0059280F"/>
    <w:rsid w:val="0059297B"/>
    <w:rsid w:val="00592C76"/>
    <w:rsid w:val="00593A3D"/>
    <w:rsid w:val="00593D05"/>
    <w:rsid w:val="00594287"/>
    <w:rsid w:val="0059445C"/>
    <w:rsid w:val="005946F3"/>
    <w:rsid w:val="005949D8"/>
    <w:rsid w:val="005950A1"/>
    <w:rsid w:val="005950F9"/>
    <w:rsid w:val="00595725"/>
    <w:rsid w:val="005961B6"/>
    <w:rsid w:val="00596387"/>
    <w:rsid w:val="00596FFA"/>
    <w:rsid w:val="00597290"/>
    <w:rsid w:val="005975D4"/>
    <w:rsid w:val="00597C13"/>
    <w:rsid w:val="00597F36"/>
    <w:rsid w:val="00597F56"/>
    <w:rsid w:val="005A036C"/>
    <w:rsid w:val="005A0A53"/>
    <w:rsid w:val="005A13B0"/>
    <w:rsid w:val="005A156D"/>
    <w:rsid w:val="005A165E"/>
    <w:rsid w:val="005A1AAF"/>
    <w:rsid w:val="005A3DCA"/>
    <w:rsid w:val="005A477F"/>
    <w:rsid w:val="005A531C"/>
    <w:rsid w:val="005A55A8"/>
    <w:rsid w:val="005A594A"/>
    <w:rsid w:val="005A5EA8"/>
    <w:rsid w:val="005A720A"/>
    <w:rsid w:val="005B00EB"/>
    <w:rsid w:val="005B06C2"/>
    <w:rsid w:val="005B0A40"/>
    <w:rsid w:val="005B0F7D"/>
    <w:rsid w:val="005B12BA"/>
    <w:rsid w:val="005B2145"/>
    <w:rsid w:val="005B218D"/>
    <w:rsid w:val="005B22ED"/>
    <w:rsid w:val="005B2E7B"/>
    <w:rsid w:val="005B2EDA"/>
    <w:rsid w:val="005B326F"/>
    <w:rsid w:val="005B32A2"/>
    <w:rsid w:val="005B3543"/>
    <w:rsid w:val="005B3580"/>
    <w:rsid w:val="005B371F"/>
    <w:rsid w:val="005B3803"/>
    <w:rsid w:val="005B41CE"/>
    <w:rsid w:val="005B485D"/>
    <w:rsid w:val="005B4C00"/>
    <w:rsid w:val="005B4DB9"/>
    <w:rsid w:val="005B5E34"/>
    <w:rsid w:val="005B5E8F"/>
    <w:rsid w:val="005B5EE0"/>
    <w:rsid w:val="005B636F"/>
    <w:rsid w:val="005B637D"/>
    <w:rsid w:val="005B7196"/>
    <w:rsid w:val="005B72AD"/>
    <w:rsid w:val="005B79B9"/>
    <w:rsid w:val="005B7BA2"/>
    <w:rsid w:val="005B7C3C"/>
    <w:rsid w:val="005C1B9E"/>
    <w:rsid w:val="005C1CA0"/>
    <w:rsid w:val="005C32F2"/>
    <w:rsid w:val="005C3B01"/>
    <w:rsid w:val="005C5840"/>
    <w:rsid w:val="005C5D0B"/>
    <w:rsid w:val="005C6036"/>
    <w:rsid w:val="005C6253"/>
    <w:rsid w:val="005C67D1"/>
    <w:rsid w:val="005C6E13"/>
    <w:rsid w:val="005C6E64"/>
    <w:rsid w:val="005C71E8"/>
    <w:rsid w:val="005D0C23"/>
    <w:rsid w:val="005D0DEB"/>
    <w:rsid w:val="005D1568"/>
    <w:rsid w:val="005D18D9"/>
    <w:rsid w:val="005D19B4"/>
    <w:rsid w:val="005D380C"/>
    <w:rsid w:val="005D48B7"/>
    <w:rsid w:val="005D520E"/>
    <w:rsid w:val="005D582C"/>
    <w:rsid w:val="005D5E32"/>
    <w:rsid w:val="005D5F75"/>
    <w:rsid w:val="005D61C7"/>
    <w:rsid w:val="005D629E"/>
    <w:rsid w:val="005D6594"/>
    <w:rsid w:val="005D6C81"/>
    <w:rsid w:val="005D6D56"/>
    <w:rsid w:val="005D6DC9"/>
    <w:rsid w:val="005D733C"/>
    <w:rsid w:val="005D7AAE"/>
    <w:rsid w:val="005D7D86"/>
    <w:rsid w:val="005E05B7"/>
    <w:rsid w:val="005E11E3"/>
    <w:rsid w:val="005E13C0"/>
    <w:rsid w:val="005E13D7"/>
    <w:rsid w:val="005E2576"/>
    <w:rsid w:val="005E2738"/>
    <w:rsid w:val="005E3E3E"/>
    <w:rsid w:val="005E41DA"/>
    <w:rsid w:val="005E48B1"/>
    <w:rsid w:val="005E4A58"/>
    <w:rsid w:val="005E5097"/>
    <w:rsid w:val="005E518E"/>
    <w:rsid w:val="005E5658"/>
    <w:rsid w:val="005E60CA"/>
    <w:rsid w:val="005E649F"/>
    <w:rsid w:val="005E669E"/>
    <w:rsid w:val="005E66DE"/>
    <w:rsid w:val="005F0212"/>
    <w:rsid w:val="005F0774"/>
    <w:rsid w:val="005F08ED"/>
    <w:rsid w:val="005F0C4D"/>
    <w:rsid w:val="005F120D"/>
    <w:rsid w:val="005F150C"/>
    <w:rsid w:val="005F1B78"/>
    <w:rsid w:val="005F2249"/>
    <w:rsid w:val="005F23B9"/>
    <w:rsid w:val="005F2752"/>
    <w:rsid w:val="005F2B44"/>
    <w:rsid w:val="005F5376"/>
    <w:rsid w:val="005F5B15"/>
    <w:rsid w:val="005F5D3F"/>
    <w:rsid w:val="005F6303"/>
    <w:rsid w:val="005F6B9C"/>
    <w:rsid w:val="005F719F"/>
    <w:rsid w:val="006003B0"/>
    <w:rsid w:val="0060210A"/>
    <w:rsid w:val="006028DE"/>
    <w:rsid w:val="00602BEF"/>
    <w:rsid w:val="00603226"/>
    <w:rsid w:val="006037DD"/>
    <w:rsid w:val="00603E3E"/>
    <w:rsid w:val="00603FD5"/>
    <w:rsid w:val="00604334"/>
    <w:rsid w:val="00604C93"/>
    <w:rsid w:val="00605000"/>
    <w:rsid w:val="0060551C"/>
    <w:rsid w:val="006055CA"/>
    <w:rsid w:val="00605EA3"/>
    <w:rsid w:val="00605F15"/>
    <w:rsid w:val="00606B95"/>
    <w:rsid w:val="00606C3B"/>
    <w:rsid w:val="006076FD"/>
    <w:rsid w:val="0061038B"/>
    <w:rsid w:val="00610457"/>
    <w:rsid w:val="00610C6F"/>
    <w:rsid w:val="00611313"/>
    <w:rsid w:val="006114A1"/>
    <w:rsid w:val="006117C1"/>
    <w:rsid w:val="00612824"/>
    <w:rsid w:val="00612CA4"/>
    <w:rsid w:val="0061303D"/>
    <w:rsid w:val="006133C3"/>
    <w:rsid w:val="00613D8F"/>
    <w:rsid w:val="006141D6"/>
    <w:rsid w:val="0061472B"/>
    <w:rsid w:val="00615275"/>
    <w:rsid w:val="0061530C"/>
    <w:rsid w:val="00615720"/>
    <w:rsid w:val="0061578B"/>
    <w:rsid w:val="00621072"/>
    <w:rsid w:val="0062114D"/>
    <w:rsid w:val="006216EF"/>
    <w:rsid w:val="00622052"/>
    <w:rsid w:val="006220AC"/>
    <w:rsid w:val="00622511"/>
    <w:rsid w:val="0062273D"/>
    <w:rsid w:val="00622F15"/>
    <w:rsid w:val="006230C9"/>
    <w:rsid w:val="006251B4"/>
    <w:rsid w:val="00625B81"/>
    <w:rsid w:val="00625E15"/>
    <w:rsid w:val="0062619F"/>
    <w:rsid w:val="00626778"/>
    <w:rsid w:val="006268AE"/>
    <w:rsid w:val="00626B0C"/>
    <w:rsid w:val="00627029"/>
    <w:rsid w:val="006276E4"/>
    <w:rsid w:val="006279F0"/>
    <w:rsid w:val="00630958"/>
    <w:rsid w:val="00630AAF"/>
    <w:rsid w:val="00631010"/>
    <w:rsid w:val="006312FC"/>
    <w:rsid w:val="00631750"/>
    <w:rsid w:val="006317E9"/>
    <w:rsid w:val="00631CEA"/>
    <w:rsid w:val="00632249"/>
    <w:rsid w:val="00632F50"/>
    <w:rsid w:val="0063337F"/>
    <w:rsid w:val="00634450"/>
    <w:rsid w:val="00635126"/>
    <w:rsid w:val="00635368"/>
    <w:rsid w:val="006354C2"/>
    <w:rsid w:val="00635701"/>
    <w:rsid w:val="00635E7C"/>
    <w:rsid w:val="00636398"/>
    <w:rsid w:val="00636B4F"/>
    <w:rsid w:val="00637997"/>
    <w:rsid w:val="0064014E"/>
    <w:rsid w:val="00640280"/>
    <w:rsid w:val="0064123A"/>
    <w:rsid w:val="006414C2"/>
    <w:rsid w:val="00642132"/>
    <w:rsid w:val="0064260B"/>
    <w:rsid w:val="0064276E"/>
    <w:rsid w:val="00642A57"/>
    <w:rsid w:val="00642CC9"/>
    <w:rsid w:val="00642F1C"/>
    <w:rsid w:val="00643708"/>
    <w:rsid w:val="00643A64"/>
    <w:rsid w:val="00643BF8"/>
    <w:rsid w:val="00644220"/>
    <w:rsid w:val="00644EC7"/>
    <w:rsid w:val="0064617F"/>
    <w:rsid w:val="00646469"/>
    <w:rsid w:val="006469F8"/>
    <w:rsid w:val="00647013"/>
    <w:rsid w:val="006471C1"/>
    <w:rsid w:val="0064743F"/>
    <w:rsid w:val="00647B3B"/>
    <w:rsid w:val="00647FAF"/>
    <w:rsid w:val="006507F4"/>
    <w:rsid w:val="006512CE"/>
    <w:rsid w:val="00651C65"/>
    <w:rsid w:val="00653A86"/>
    <w:rsid w:val="00653D3F"/>
    <w:rsid w:val="006545DA"/>
    <w:rsid w:val="00654618"/>
    <w:rsid w:val="00656053"/>
    <w:rsid w:val="006561D5"/>
    <w:rsid w:val="006564D1"/>
    <w:rsid w:val="00656F5C"/>
    <w:rsid w:val="006571A5"/>
    <w:rsid w:val="00657916"/>
    <w:rsid w:val="006608BF"/>
    <w:rsid w:val="0066145C"/>
    <w:rsid w:val="00661A62"/>
    <w:rsid w:val="00661F72"/>
    <w:rsid w:val="006620EB"/>
    <w:rsid w:val="00662F3C"/>
    <w:rsid w:val="006630C0"/>
    <w:rsid w:val="00663791"/>
    <w:rsid w:val="006642E3"/>
    <w:rsid w:val="00665452"/>
    <w:rsid w:val="006656C3"/>
    <w:rsid w:val="006659D6"/>
    <w:rsid w:val="00666420"/>
    <w:rsid w:val="00666728"/>
    <w:rsid w:val="006701B6"/>
    <w:rsid w:val="00670201"/>
    <w:rsid w:val="00670F9E"/>
    <w:rsid w:val="006715D2"/>
    <w:rsid w:val="00671C31"/>
    <w:rsid w:val="00671D02"/>
    <w:rsid w:val="00671E8E"/>
    <w:rsid w:val="006727ED"/>
    <w:rsid w:val="006730B1"/>
    <w:rsid w:val="00673955"/>
    <w:rsid w:val="00674315"/>
    <w:rsid w:val="00674480"/>
    <w:rsid w:val="00674492"/>
    <w:rsid w:val="00674686"/>
    <w:rsid w:val="00674978"/>
    <w:rsid w:val="00674CB7"/>
    <w:rsid w:val="0067585E"/>
    <w:rsid w:val="00676390"/>
    <w:rsid w:val="006763F6"/>
    <w:rsid w:val="00676779"/>
    <w:rsid w:val="00676FE2"/>
    <w:rsid w:val="00677085"/>
    <w:rsid w:val="006770C1"/>
    <w:rsid w:val="00677207"/>
    <w:rsid w:val="00680758"/>
    <w:rsid w:val="00680D3A"/>
    <w:rsid w:val="00680F40"/>
    <w:rsid w:val="00680FF1"/>
    <w:rsid w:val="00681A86"/>
    <w:rsid w:val="00681A9D"/>
    <w:rsid w:val="00681BCA"/>
    <w:rsid w:val="006820C8"/>
    <w:rsid w:val="006823C3"/>
    <w:rsid w:val="006823EC"/>
    <w:rsid w:val="00682C3A"/>
    <w:rsid w:val="00682EE6"/>
    <w:rsid w:val="006834F7"/>
    <w:rsid w:val="00683637"/>
    <w:rsid w:val="00683908"/>
    <w:rsid w:val="0068395F"/>
    <w:rsid w:val="00683D12"/>
    <w:rsid w:val="00684E4E"/>
    <w:rsid w:val="006853CC"/>
    <w:rsid w:val="00685F3C"/>
    <w:rsid w:val="00686A78"/>
    <w:rsid w:val="00687CC9"/>
    <w:rsid w:val="00687EAA"/>
    <w:rsid w:val="006914BD"/>
    <w:rsid w:val="00691A77"/>
    <w:rsid w:val="006925BC"/>
    <w:rsid w:val="00692EC8"/>
    <w:rsid w:val="00693644"/>
    <w:rsid w:val="006939CC"/>
    <w:rsid w:val="00693ABD"/>
    <w:rsid w:val="00694E16"/>
    <w:rsid w:val="00695962"/>
    <w:rsid w:val="00696444"/>
    <w:rsid w:val="00696F1C"/>
    <w:rsid w:val="006972DF"/>
    <w:rsid w:val="006A003A"/>
    <w:rsid w:val="006A0FCE"/>
    <w:rsid w:val="006A143E"/>
    <w:rsid w:val="006A1A81"/>
    <w:rsid w:val="006A2164"/>
    <w:rsid w:val="006A21F1"/>
    <w:rsid w:val="006A233D"/>
    <w:rsid w:val="006A2534"/>
    <w:rsid w:val="006A2BC6"/>
    <w:rsid w:val="006A3132"/>
    <w:rsid w:val="006A34E1"/>
    <w:rsid w:val="006A36B2"/>
    <w:rsid w:val="006A36F1"/>
    <w:rsid w:val="006A393F"/>
    <w:rsid w:val="006A44E5"/>
    <w:rsid w:val="006A4E59"/>
    <w:rsid w:val="006A4FAA"/>
    <w:rsid w:val="006A5CC5"/>
    <w:rsid w:val="006A5F9C"/>
    <w:rsid w:val="006A6B18"/>
    <w:rsid w:val="006A7129"/>
    <w:rsid w:val="006A739E"/>
    <w:rsid w:val="006A743D"/>
    <w:rsid w:val="006A7708"/>
    <w:rsid w:val="006A7BC2"/>
    <w:rsid w:val="006A7FBE"/>
    <w:rsid w:val="006B00A6"/>
    <w:rsid w:val="006B0702"/>
    <w:rsid w:val="006B0E27"/>
    <w:rsid w:val="006B17B5"/>
    <w:rsid w:val="006B2101"/>
    <w:rsid w:val="006B22DF"/>
    <w:rsid w:val="006B3CDF"/>
    <w:rsid w:val="006B497E"/>
    <w:rsid w:val="006B4EF0"/>
    <w:rsid w:val="006B64A1"/>
    <w:rsid w:val="006B65CC"/>
    <w:rsid w:val="006B6E4A"/>
    <w:rsid w:val="006B72A9"/>
    <w:rsid w:val="006B7818"/>
    <w:rsid w:val="006B7AC0"/>
    <w:rsid w:val="006C09A4"/>
    <w:rsid w:val="006C0EFC"/>
    <w:rsid w:val="006C19D2"/>
    <w:rsid w:val="006C1CE7"/>
    <w:rsid w:val="006C258E"/>
    <w:rsid w:val="006C3680"/>
    <w:rsid w:val="006C3AAE"/>
    <w:rsid w:val="006C3E7B"/>
    <w:rsid w:val="006C4DD9"/>
    <w:rsid w:val="006C5E13"/>
    <w:rsid w:val="006C5F88"/>
    <w:rsid w:val="006C607E"/>
    <w:rsid w:val="006C63C3"/>
    <w:rsid w:val="006C6576"/>
    <w:rsid w:val="006C6E9E"/>
    <w:rsid w:val="006C72F6"/>
    <w:rsid w:val="006C754F"/>
    <w:rsid w:val="006C77CB"/>
    <w:rsid w:val="006D0292"/>
    <w:rsid w:val="006D0381"/>
    <w:rsid w:val="006D09A1"/>
    <w:rsid w:val="006D0B8F"/>
    <w:rsid w:val="006D0D5E"/>
    <w:rsid w:val="006D191F"/>
    <w:rsid w:val="006D19E4"/>
    <w:rsid w:val="006D2230"/>
    <w:rsid w:val="006D23B9"/>
    <w:rsid w:val="006D2D0B"/>
    <w:rsid w:val="006D2E21"/>
    <w:rsid w:val="006D31EA"/>
    <w:rsid w:val="006D325B"/>
    <w:rsid w:val="006D3B51"/>
    <w:rsid w:val="006D42A8"/>
    <w:rsid w:val="006D486C"/>
    <w:rsid w:val="006D57E7"/>
    <w:rsid w:val="006D6279"/>
    <w:rsid w:val="006D6630"/>
    <w:rsid w:val="006D6789"/>
    <w:rsid w:val="006D7107"/>
    <w:rsid w:val="006D7E9C"/>
    <w:rsid w:val="006E0126"/>
    <w:rsid w:val="006E0A12"/>
    <w:rsid w:val="006E0CE4"/>
    <w:rsid w:val="006E20BA"/>
    <w:rsid w:val="006E2C7D"/>
    <w:rsid w:val="006E2D82"/>
    <w:rsid w:val="006E2ED0"/>
    <w:rsid w:val="006E35E2"/>
    <w:rsid w:val="006E3830"/>
    <w:rsid w:val="006E3B78"/>
    <w:rsid w:val="006E4720"/>
    <w:rsid w:val="006E5134"/>
    <w:rsid w:val="006E6943"/>
    <w:rsid w:val="006E6EE0"/>
    <w:rsid w:val="006E760B"/>
    <w:rsid w:val="006E7617"/>
    <w:rsid w:val="006E7D89"/>
    <w:rsid w:val="006E7E3F"/>
    <w:rsid w:val="006F1126"/>
    <w:rsid w:val="006F1162"/>
    <w:rsid w:val="006F133D"/>
    <w:rsid w:val="006F15BA"/>
    <w:rsid w:val="006F1A9E"/>
    <w:rsid w:val="006F1CE4"/>
    <w:rsid w:val="006F1CF8"/>
    <w:rsid w:val="006F20EC"/>
    <w:rsid w:val="006F21C2"/>
    <w:rsid w:val="006F2A5A"/>
    <w:rsid w:val="006F35E5"/>
    <w:rsid w:val="006F37EC"/>
    <w:rsid w:val="006F387B"/>
    <w:rsid w:val="006F3BC7"/>
    <w:rsid w:val="006F4267"/>
    <w:rsid w:val="006F4546"/>
    <w:rsid w:val="006F5011"/>
    <w:rsid w:val="006F5112"/>
    <w:rsid w:val="006F51BA"/>
    <w:rsid w:val="006F5428"/>
    <w:rsid w:val="006F5A90"/>
    <w:rsid w:val="006F5CB8"/>
    <w:rsid w:val="006F5EA2"/>
    <w:rsid w:val="006F6355"/>
    <w:rsid w:val="006F6A41"/>
    <w:rsid w:val="006F6BC7"/>
    <w:rsid w:val="006F6BD6"/>
    <w:rsid w:val="007000A9"/>
    <w:rsid w:val="00700640"/>
    <w:rsid w:val="007007D7"/>
    <w:rsid w:val="00700C71"/>
    <w:rsid w:val="00700EF0"/>
    <w:rsid w:val="00700EF2"/>
    <w:rsid w:val="007014B0"/>
    <w:rsid w:val="007021DA"/>
    <w:rsid w:val="0070249F"/>
    <w:rsid w:val="00702E0C"/>
    <w:rsid w:val="00703368"/>
    <w:rsid w:val="00703796"/>
    <w:rsid w:val="007037EA"/>
    <w:rsid w:val="00704A34"/>
    <w:rsid w:val="00704A8C"/>
    <w:rsid w:val="00704AB3"/>
    <w:rsid w:val="00704C27"/>
    <w:rsid w:val="0070558D"/>
    <w:rsid w:val="00705BE9"/>
    <w:rsid w:val="00705E5A"/>
    <w:rsid w:val="00705FCC"/>
    <w:rsid w:val="0070619F"/>
    <w:rsid w:val="007066C5"/>
    <w:rsid w:val="0070676D"/>
    <w:rsid w:val="0070781E"/>
    <w:rsid w:val="00707BEA"/>
    <w:rsid w:val="007100E5"/>
    <w:rsid w:val="007106EF"/>
    <w:rsid w:val="00710A78"/>
    <w:rsid w:val="00710B2E"/>
    <w:rsid w:val="00710CAD"/>
    <w:rsid w:val="0071155D"/>
    <w:rsid w:val="00711774"/>
    <w:rsid w:val="00711A9D"/>
    <w:rsid w:val="007127C0"/>
    <w:rsid w:val="00712C09"/>
    <w:rsid w:val="0071307C"/>
    <w:rsid w:val="00713216"/>
    <w:rsid w:val="00713B51"/>
    <w:rsid w:val="00714090"/>
    <w:rsid w:val="007142BF"/>
    <w:rsid w:val="0071597B"/>
    <w:rsid w:val="00716B80"/>
    <w:rsid w:val="0071790C"/>
    <w:rsid w:val="00717A0A"/>
    <w:rsid w:val="00720295"/>
    <w:rsid w:val="00720FDB"/>
    <w:rsid w:val="00721152"/>
    <w:rsid w:val="00721663"/>
    <w:rsid w:val="00721A80"/>
    <w:rsid w:val="007223FB"/>
    <w:rsid w:val="007224BF"/>
    <w:rsid w:val="00722D25"/>
    <w:rsid w:val="007233AA"/>
    <w:rsid w:val="00723A0F"/>
    <w:rsid w:val="007241C6"/>
    <w:rsid w:val="0072426C"/>
    <w:rsid w:val="00725084"/>
    <w:rsid w:val="0072563D"/>
    <w:rsid w:val="00725C30"/>
    <w:rsid w:val="00725CB1"/>
    <w:rsid w:val="00726034"/>
    <w:rsid w:val="00726819"/>
    <w:rsid w:val="00726C99"/>
    <w:rsid w:val="00726E29"/>
    <w:rsid w:val="00726EA6"/>
    <w:rsid w:val="00726EF3"/>
    <w:rsid w:val="0073014E"/>
    <w:rsid w:val="00730995"/>
    <w:rsid w:val="007310B9"/>
    <w:rsid w:val="007312C5"/>
    <w:rsid w:val="00731644"/>
    <w:rsid w:val="007319E8"/>
    <w:rsid w:val="00731ACD"/>
    <w:rsid w:val="00732077"/>
    <w:rsid w:val="00732906"/>
    <w:rsid w:val="007334D5"/>
    <w:rsid w:val="00733920"/>
    <w:rsid w:val="00733BAA"/>
    <w:rsid w:val="00733C53"/>
    <w:rsid w:val="00733F40"/>
    <w:rsid w:val="007344F7"/>
    <w:rsid w:val="007355ED"/>
    <w:rsid w:val="00735608"/>
    <w:rsid w:val="00735AF1"/>
    <w:rsid w:val="00735B04"/>
    <w:rsid w:val="00735BF4"/>
    <w:rsid w:val="00736632"/>
    <w:rsid w:val="007400DB"/>
    <w:rsid w:val="00740422"/>
    <w:rsid w:val="00741672"/>
    <w:rsid w:val="00742039"/>
    <w:rsid w:val="00742C54"/>
    <w:rsid w:val="00744144"/>
    <w:rsid w:val="007449DD"/>
    <w:rsid w:val="00744C8E"/>
    <w:rsid w:val="007450C2"/>
    <w:rsid w:val="00745216"/>
    <w:rsid w:val="007459E8"/>
    <w:rsid w:val="00745A22"/>
    <w:rsid w:val="007465B4"/>
    <w:rsid w:val="00746CE6"/>
    <w:rsid w:val="0074745C"/>
    <w:rsid w:val="00747486"/>
    <w:rsid w:val="007478D6"/>
    <w:rsid w:val="00747A8C"/>
    <w:rsid w:val="00747CCA"/>
    <w:rsid w:val="00747EAB"/>
    <w:rsid w:val="00750030"/>
    <w:rsid w:val="00751099"/>
    <w:rsid w:val="00751576"/>
    <w:rsid w:val="00751B0E"/>
    <w:rsid w:val="00752A98"/>
    <w:rsid w:val="00752F49"/>
    <w:rsid w:val="007530C6"/>
    <w:rsid w:val="0075387B"/>
    <w:rsid w:val="00753D4C"/>
    <w:rsid w:val="00753EFE"/>
    <w:rsid w:val="007541DA"/>
    <w:rsid w:val="00754BAC"/>
    <w:rsid w:val="00754C1A"/>
    <w:rsid w:val="00754E54"/>
    <w:rsid w:val="00754FE5"/>
    <w:rsid w:val="007553A0"/>
    <w:rsid w:val="007562A4"/>
    <w:rsid w:val="00757114"/>
    <w:rsid w:val="0075733E"/>
    <w:rsid w:val="00757A09"/>
    <w:rsid w:val="00757AC6"/>
    <w:rsid w:val="00760135"/>
    <w:rsid w:val="007605B5"/>
    <w:rsid w:val="00760ACB"/>
    <w:rsid w:val="00761C28"/>
    <w:rsid w:val="007621FE"/>
    <w:rsid w:val="00762E3A"/>
    <w:rsid w:val="00762F41"/>
    <w:rsid w:val="007637C8"/>
    <w:rsid w:val="00763EFA"/>
    <w:rsid w:val="00764B49"/>
    <w:rsid w:val="00764E3F"/>
    <w:rsid w:val="00765472"/>
    <w:rsid w:val="0076614C"/>
    <w:rsid w:val="00766EA6"/>
    <w:rsid w:val="0076727F"/>
    <w:rsid w:val="00767C3F"/>
    <w:rsid w:val="00767D29"/>
    <w:rsid w:val="00767DC2"/>
    <w:rsid w:val="00767EF0"/>
    <w:rsid w:val="00770A28"/>
    <w:rsid w:val="007713A7"/>
    <w:rsid w:val="00771471"/>
    <w:rsid w:val="0077172F"/>
    <w:rsid w:val="00771F71"/>
    <w:rsid w:val="00772375"/>
    <w:rsid w:val="00772BAB"/>
    <w:rsid w:val="00772CB4"/>
    <w:rsid w:val="00773B86"/>
    <w:rsid w:val="00773BEC"/>
    <w:rsid w:val="00774634"/>
    <w:rsid w:val="007749EB"/>
    <w:rsid w:val="00775F68"/>
    <w:rsid w:val="007764DA"/>
    <w:rsid w:val="00776C75"/>
    <w:rsid w:val="00776FE7"/>
    <w:rsid w:val="0077722B"/>
    <w:rsid w:val="0077775F"/>
    <w:rsid w:val="00777F30"/>
    <w:rsid w:val="0078049D"/>
    <w:rsid w:val="00780D5E"/>
    <w:rsid w:val="0078124F"/>
    <w:rsid w:val="007813CB"/>
    <w:rsid w:val="0078169F"/>
    <w:rsid w:val="007817C5"/>
    <w:rsid w:val="00781A08"/>
    <w:rsid w:val="00781E22"/>
    <w:rsid w:val="00781EB4"/>
    <w:rsid w:val="00781F8E"/>
    <w:rsid w:val="007821A9"/>
    <w:rsid w:val="00783270"/>
    <w:rsid w:val="00784353"/>
    <w:rsid w:val="00784CA1"/>
    <w:rsid w:val="00784D13"/>
    <w:rsid w:val="00785822"/>
    <w:rsid w:val="00785DB6"/>
    <w:rsid w:val="00785FAA"/>
    <w:rsid w:val="007864FC"/>
    <w:rsid w:val="007867F1"/>
    <w:rsid w:val="00786C01"/>
    <w:rsid w:val="007876D8"/>
    <w:rsid w:val="00787B0E"/>
    <w:rsid w:val="00790278"/>
    <w:rsid w:val="00791225"/>
    <w:rsid w:val="00791609"/>
    <w:rsid w:val="00791A78"/>
    <w:rsid w:val="00791BD8"/>
    <w:rsid w:val="00792659"/>
    <w:rsid w:val="007934F9"/>
    <w:rsid w:val="007944C7"/>
    <w:rsid w:val="00794888"/>
    <w:rsid w:val="007949D3"/>
    <w:rsid w:val="00794AA3"/>
    <w:rsid w:val="00794B19"/>
    <w:rsid w:val="0079508B"/>
    <w:rsid w:val="00795714"/>
    <w:rsid w:val="00795B2A"/>
    <w:rsid w:val="00795DA0"/>
    <w:rsid w:val="00796365"/>
    <w:rsid w:val="00796715"/>
    <w:rsid w:val="007977B9"/>
    <w:rsid w:val="007A00EF"/>
    <w:rsid w:val="007A014B"/>
    <w:rsid w:val="007A0695"/>
    <w:rsid w:val="007A0E2F"/>
    <w:rsid w:val="007A1494"/>
    <w:rsid w:val="007A18FD"/>
    <w:rsid w:val="007A1FCF"/>
    <w:rsid w:val="007A1FFE"/>
    <w:rsid w:val="007A2077"/>
    <w:rsid w:val="007A2144"/>
    <w:rsid w:val="007A2204"/>
    <w:rsid w:val="007A2734"/>
    <w:rsid w:val="007A273B"/>
    <w:rsid w:val="007A2875"/>
    <w:rsid w:val="007A3189"/>
    <w:rsid w:val="007A3413"/>
    <w:rsid w:val="007A373F"/>
    <w:rsid w:val="007A390A"/>
    <w:rsid w:val="007A3AA1"/>
    <w:rsid w:val="007A3B3B"/>
    <w:rsid w:val="007A43B8"/>
    <w:rsid w:val="007A4BF6"/>
    <w:rsid w:val="007A4C88"/>
    <w:rsid w:val="007A4CBC"/>
    <w:rsid w:val="007A4E9D"/>
    <w:rsid w:val="007A4EF5"/>
    <w:rsid w:val="007A5012"/>
    <w:rsid w:val="007A5677"/>
    <w:rsid w:val="007A59FF"/>
    <w:rsid w:val="007A5AA4"/>
    <w:rsid w:val="007A7926"/>
    <w:rsid w:val="007A7F67"/>
    <w:rsid w:val="007B0354"/>
    <w:rsid w:val="007B060D"/>
    <w:rsid w:val="007B0778"/>
    <w:rsid w:val="007B0CDE"/>
    <w:rsid w:val="007B1123"/>
    <w:rsid w:val="007B15D6"/>
    <w:rsid w:val="007B1D71"/>
    <w:rsid w:val="007B2792"/>
    <w:rsid w:val="007B2EB8"/>
    <w:rsid w:val="007B308C"/>
    <w:rsid w:val="007B3113"/>
    <w:rsid w:val="007B3ACA"/>
    <w:rsid w:val="007B3B8F"/>
    <w:rsid w:val="007B3C45"/>
    <w:rsid w:val="007B4E3F"/>
    <w:rsid w:val="007B5151"/>
    <w:rsid w:val="007B5C08"/>
    <w:rsid w:val="007B676F"/>
    <w:rsid w:val="007B67D4"/>
    <w:rsid w:val="007B67DB"/>
    <w:rsid w:val="007B6B6A"/>
    <w:rsid w:val="007B6F98"/>
    <w:rsid w:val="007C05D4"/>
    <w:rsid w:val="007C130D"/>
    <w:rsid w:val="007C23D5"/>
    <w:rsid w:val="007C26C3"/>
    <w:rsid w:val="007C2806"/>
    <w:rsid w:val="007C35EC"/>
    <w:rsid w:val="007C37A7"/>
    <w:rsid w:val="007C390E"/>
    <w:rsid w:val="007C39EA"/>
    <w:rsid w:val="007C405A"/>
    <w:rsid w:val="007C416A"/>
    <w:rsid w:val="007C596D"/>
    <w:rsid w:val="007C59FE"/>
    <w:rsid w:val="007C5BFC"/>
    <w:rsid w:val="007C5F93"/>
    <w:rsid w:val="007C63BA"/>
    <w:rsid w:val="007C6404"/>
    <w:rsid w:val="007C68F9"/>
    <w:rsid w:val="007C6AF4"/>
    <w:rsid w:val="007C6F04"/>
    <w:rsid w:val="007C6F89"/>
    <w:rsid w:val="007C7D3E"/>
    <w:rsid w:val="007C7FDF"/>
    <w:rsid w:val="007D0853"/>
    <w:rsid w:val="007D102B"/>
    <w:rsid w:val="007D12BF"/>
    <w:rsid w:val="007D1336"/>
    <w:rsid w:val="007D15D2"/>
    <w:rsid w:val="007D19EB"/>
    <w:rsid w:val="007D1B64"/>
    <w:rsid w:val="007D1BB5"/>
    <w:rsid w:val="007D1E06"/>
    <w:rsid w:val="007D2C09"/>
    <w:rsid w:val="007D3221"/>
    <w:rsid w:val="007D38A0"/>
    <w:rsid w:val="007D395A"/>
    <w:rsid w:val="007D42E9"/>
    <w:rsid w:val="007D435B"/>
    <w:rsid w:val="007D43F0"/>
    <w:rsid w:val="007D4828"/>
    <w:rsid w:val="007D4DF1"/>
    <w:rsid w:val="007D5330"/>
    <w:rsid w:val="007D5A87"/>
    <w:rsid w:val="007D5C0C"/>
    <w:rsid w:val="007D5CA7"/>
    <w:rsid w:val="007D7D61"/>
    <w:rsid w:val="007E05EA"/>
    <w:rsid w:val="007E0DD7"/>
    <w:rsid w:val="007E1965"/>
    <w:rsid w:val="007E1BCD"/>
    <w:rsid w:val="007E1BF7"/>
    <w:rsid w:val="007E2D7B"/>
    <w:rsid w:val="007E37E2"/>
    <w:rsid w:val="007E3DDC"/>
    <w:rsid w:val="007E41C6"/>
    <w:rsid w:val="007E444D"/>
    <w:rsid w:val="007E55ED"/>
    <w:rsid w:val="007E5DFE"/>
    <w:rsid w:val="007E5E91"/>
    <w:rsid w:val="007E657D"/>
    <w:rsid w:val="007E6B6C"/>
    <w:rsid w:val="007E70DD"/>
    <w:rsid w:val="007E747C"/>
    <w:rsid w:val="007E793E"/>
    <w:rsid w:val="007E7A04"/>
    <w:rsid w:val="007F0421"/>
    <w:rsid w:val="007F0522"/>
    <w:rsid w:val="007F064D"/>
    <w:rsid w:val="007F0721"/>
    <w:rsid w:val="007F0CBC"/>
    <w:rsid w:val="007F14AE"/>
    <w:rsid w:val="007F1717"/>
    <w:rsid w:val="007F1FBA"/>
    <w:rsid w:val="007F22F2"/>
    <w:rsid w:val="007F231F"/>
    <w:rsid w:val="007F2541"/>
    <w:rsid w:val="007F2C04"/>
    <w:rsid w:val="007F3216"/>
    <w:rsid w:val="007F3C92"/>
    <w:rsid w:val="007F3EE4"/>
    <w:rsid w:val="007F426B"/>
    <w:rsid w:val="007F49BA"/>
    <w:rsid w:val="007F4E8B"/>
    <w:rsid w:val="007F5343"/>
    <w:rsid w:val="007F5C2B"/>
    <w:rsid w:val="007F7973"/>
    <w:rsid w:val="007F797B"/>
    <w:rsid w:val="00800573"/>
    <w:rsid w:val="00800752"/>
    <w:rsid w:val="00800D52"/>
    <w:rsid w:val="00801B20"/>
    <w:rsid w:val="008023BA"/>
    <w:rsid w:val="0080242B"/>
    <w:rsid w:val="00803000"/>
    <w:rsid w:val="0080323B"/>
    <w:rsid w:val="00803DA2"/>
    <w:rsid w:val="00804B82"/>
    <w:rsid w:val="00804FBD"/>
    <w:rsid w:val="00805707"/>
    <w:rsid w:val="00805A74"/>
    <w:rsid w:val="00806350"/>
    <w:rsid w:val="00806424"/>
    <w:rsid w:val="008067AE"/>
    <w:rsid w:val="00806CBA"/>
    <w:rsid w:val="0080707F"/>
    <w:rsid w:val="00807CDE"/>
    <w:rsid w:val="00807E58"/>
    <w:rsid w:val="00810B56"/>
    <w:rsid w:val="00811157"/>
    <w:rsid w:val="00811640"/>
    <w:rsid w:val="00811676"/>
    <w:rsid w:val="00813470"/>
    <w:rsid w:val="00814053"/>
    <w:rsid w:val="00814AE3"/>
    <w:rsid w:val="0081637F"/>
    <w:rsid w:val="00816621"/>
    <w:rsid w:val="008169D0"/>
    <w:rsid w:val="00817746"/>
    <w:rsid w:val="008177D2"/>
    <w:rsid w:val="008202B3"/>
    <w:rsid w:val="00820E36"/>
    <w:rsid w:val="008211CE"/>
    <w:rsid w:val="008211E0"/>
    <w:rsid w:val="0082216A"/>
    <w:rsid w:val="008222AF"/>
    <w:rsid w:val="00822D95"/>
    <w:rsid w:val="0082389E"/>
    <w:rsid w:val="0082391F"/>
    <w:rsid w:val="008242C9"/>
    <w:rsid w:val="00824C08"/>
    <w:rsid w:val="0082537D"/>
    <w:rsid w:val="00825869"/>
    <w:rsid w:val="00825B7E"/>
    <w:rsid w:val="00826053"/>
    <w:rsid w:val="008263D5"/>
    <w:rsid w:val="00826486"/>
    <w:rsid w:val="00826AF4"/>
    <w:rsid w:val="008270D5"/>
    <w:rsid w:val="008278C4"/>
    <w:rsid w:val="008278D6"/>
    <w:rsid w:val="00827D99"/>
    <w:rsid w:val="0083013E"/>
    <w:rsid w:val="008303E1"/>
    <w:rsid w:val="008308EF"/>
    <w:rsid w:val="00831001"/>
    <w:rsid w:val="00831345"/>
    <w:rsid w:val="008318DB"/>
    <w:rsid w:val="00831E15"/>
    <w:rsid w:val="00832558"/>
    <w:rsid w:val="00833BD7"/>
    <w:rsid w:val="00833D35"/>
    <w:rsid w:val="008344A5"/>
    <w:rsid w:val="008346DC"/>
    <w:rsid w:val="0083553D"/>
    <w:rsid w:val="0083593F"/>
    <w:rsid w:val="0083630A"/>
    <w:rsid w:val="00836BC4"/>
    <w:rsid w:val="00836E72"/>
    <w:rsid w:val="0084029D"/>
    <w:rsid w:val="00840635"/>
    <w:rsid w:val="00840675"/>
    <w:rsid w:val="00840B02"/>
    <w:rsid w:val="00840F8A"/>
    <w:rsid w:val="00841AFC"/>
    <w:rsid w:val="00842352"/>
    <w:rsid w:val="008423EE"/>
    <w:rsid w:val="008425B1"/>
    <w:rsid w:val="00842750"/>
    <w:rsid w:val="00842BE3"/>
    <w:rsid w:val="00842CBB"/>
    <w:rsid w:val="008433AE"/>
    <w:rsid w:val="00843715"/>
    <w:rsid w:val="0084432D"/>
    <w:rsid w:val="008458E7"/>
    <w:rsid w:val="00845E99"/>
    <w:rsid w:val="0084688E"/>
    <w:rsid w:val="008468B3"/>
    <w:rsid w:val="0084727D"/>
    <w:rsid w:val="0084791C"/>
    <w:rsid w:val="00847F9B"/>
    <w:rsid w:val="008502A2"/>
    <w:rsid w:val="0085034B"/>
    <w:rsid w:val="008506D5"/>
    <w:rsid w:val="0085076E"/>
    <w:rsid w:val="008509CD"/>
    <w:rsid w:val="00850A40"/>
    <w:rsid w:val="00850AFF"/>
    <w:rsid w:val="00850C1F"/>
    <w:rsid w:val="00850FB7"/>
    <w:rsid w:val="00850FF2"/>
    <w:rsid w:val="00851643"/>
    <w:rsid w:val="008528DA"/>
    <w:rsid w:val="00852CDD"/>
    <w:rsid w:val="008536A8"/>
    <w:rsid w:val="008537B2"/>
    <w:rsid w:val="00853C81"/>
    <w:rsid w:val="00853FF6"/>
    <w:rsid w:val="008541D3"/>
    <w:rsid w:val="00854499"/>
    <w:rsid w:val="00854E34"/>
    <w:rsid w:val="008554D1"/>
    <w:rsid w:val="00856613"/>
    <w:rsid w:val="00856C3D"/>
    <w:rsid w:val="00856E46"/>
    <w:rsid w:val="00857467"/>
    <w:rsid w:val="008577CE"/>
    <w:rsid w:val="00857A80"/>
    <w:rsid w:val="00861C33"/>
    <w:rsid w:val="00861F2F"/>
    <w:rsid w:val="008621AC"/>
    <w:rsid w:val="00862304"/>
    <w:rsid w:val="0086264D"/>
    <w:rsid w:val="00862941"/>
    <w:rsid w:val="00862B49"/>
    <w:rsid w:val="00863274"/>
    <w:rsid w:val="00863C5D"/>
    <w:rsid w:val="00864098"/>
    <w:rsid w:val="00864707"/>
    <w:rsid w:val="00864951"/>
    <w:rsid w:val="00864B7F"/>
    <w:rsid w:val="00865362"/>
    <w:rsid w:val="008655A2"/>
    <w:rsid w:val="008660F7"/>
    <w:rsid w:val="00866187"/>
    <w:rsid w:val="00866B42"/>
    <w:rsid w:val="00866EB4"/>
    <w:rsid w:val="00867CDE"/>
    <w:rsid w:val="00867EC2"/>
    <w:rsid w:val="008702BA"/>
    <w:rsid w:val="0087167A"/>
    <w:rsid w:val="00871A9A"/>
    <w:rsid w:val="00872531"/>
    <w:rsid w:val="0087289F"/>
    <w:rsid w:val="00874452"/>
    <w:rsid w:val="008747E7"/>
    <w:rsid w:val="00874867"/>
    <w:rsid w:val="00874D41"/>
    <w:rsid w:val="00874D48"/>
    <w:rsid w:val="00874F09"/>
    <w:rsid w:val="00874F7E"/>
    <w:rsid w:val="00875015"/>
    <w:rsid w:val="008750CF"/>
    <w:rsid w:val="00876026"/>
    <w:rsid w:val="008763A6"/>
    <w:rsid w:val="0087660F"/>
    <w:rsid w:val="008766D6"/>
    <w:rsid w:val="0087759A"/>
    <w:rsid w:val="00877B73"/>
    <w:rsid w:val="008803B8"/>
    <w:rsid w:val="0088068E"/>
    <w:rsid w:val="00880C41"/>
    <w:rsid w:val="00880E25"/>
    <w:rsid w:val="00880F13"/>
    <w:rsid w:val="00881DC6"/>
    <w:rsid w:val="0088207B"/>
    <w:rsid w:val="00884207"/>
    <w:rsid w:val="0088472B"/>
    <w:rsid w:val="00884BE1"/>
    <w:rsid w:val="008854C4"/>
    <w:rsid w:val="00885980"/>
    <w:rsid w:val="00886090"/>
    <w:rsid w:val="008900F9"/>
    <w:rsid w:val="008901EE"/>
    <w:rsid w:val="0089107D"/>
    <w:rsid w:val="00891654"/>
    <w:rsid w:val="00891CB5"/>
    <w:rsid w:val="0089222F"/>
    <w:rsid w:val="008923E7"/>
    <w:rsid w:val="008925AD"/>
    <w:rsid w:val="008927BF"/>
    <w:rsid w:val="00892FC9"/>
    <w:rsid w:val="008931DF"/>
    <w:rsid w:val="0089337E"/>
    <w:rsid w:val="00893D74"/>
    <w:rsid w:val="00894032"/>
    <w:rsid w:val="00894BDB"/>
    <w:rsid w:val="00894CF6"/>
    <w:rsid w:val="008955BA"/>
    <w:rsid w:val="008957D0"/>
    <w:rsid w:val="00895837"/>
    <w:rsid w:val="00895C73"/>
    <w:rsid w:val="008969D7"/>
    <w:rsid w:val="008A113E"/>
    <w:rsid w:val="008A19F5"/>
    <w:rsid w:val="008A1BF0"/>
    <w:rsid w:val="008A1BFD"/>
    <w:rsid w:val="008A274E"/>
    <w:rsid w:val="008A2CA8"/>
    <w:rsid w:val="008A332B"/>
    <w:rsid w:val="008A4F03"/>
    <w:rsid w:val="008A697C"/>
    <w:rsid w:val="008A6EAC"/>
    <w:rsid w:val="008A7046"/>
    <w:rsid w:val="008A7BF4"/>
    <w:rsid w:val="008B1743"/>
    <w:rsid w:val="008B1830"/>
    <w:rsid w:val="008B2F8E"/>
    <w:rsid w:val="008B31AE"/>
    <w:rsid w:val="008B348B"/>
    <w:rsid w:val="008B3538"/>
    <w:rsid w:val="008B35C9"/>
    <w:rsid w:val="008B3612"/>
    <w:rsid w:val="008B412F"/>
    <w:rsid w:val="008B4626"/>
    <w:rsid w:val="008B4C2E"/>
    <w:rsid w:val="008B4F2A"/>
    <w:rsid w:val="008B5298"/>
    <w:rsid w:val="008B53DB"/>
    <w:rsid w:val="008B553D"/>
    <w:rsid w:val="008B5D2F"/>
    <w:rsid w:val="008B6998"/>
    <w:rsid w:val="008B7C2D"/>
    <w:rsid w:val="008B7C79"/>
    <w:rsid w:val="008C076B"/>
    <w:rsid w:val="008C1345"/>
    <w:rsid w:val="008C1C30"/>
    <w:rsid w:val="008C1DB2"/>
    <w:rsid w:val="008C1E0A"/>
    <w:rsid w:val="008C1E7E"/>
    <w:rsid w:val="008C257E"/>
    <w:rsid w:val="008C2791"/>
    <w:rsid w:val="008C36A7"/>
    <w:rsid w:val="008C458E"/>
    <w:rsid w:val="008C6338"/>
    <w:rsid w:val="008C6837"/>
    <w:rsid w:val="008C6AA1"/>
    <w:rsid w:val="008C6B45"/>
    <w:rsid w:val="008C6BB4"/>
    <w:rsid w:val="008C737E"/>
    <w:rsid w:val="008C7BF8"/>
    <w:rsid w:val="008C7CEA"/>
    <w:rsid w:val="008D00EE"/>
    <w:rsid w:val="008D0667"/>
    <w:rsid w:val="008D0789"/>
    <w:rsid w:val="008D0893"/>
    <w:rsid w:val="008D0AFC"/>
    <w:rsid w:val="008D1792"/>
    <w:rsid w:val="008D19FC"/>
    <w:rsid w:val="008D2E14"/>
    <w:rsid w:val="008D2EAB"/>
    <w:rsid w:val="008D30C2"/>
    <w:rsid w:val="008D3454"/>
    <w:rsid w:val="008D3AEB"/>
    <w:rsid w:val="008D3CC5"/>
    <w:rsid w:val="008D3E86"/>
    <w:rsid w:val="008D41C1"/>
    <w:rsid w:val="008D4325"/>
    <w:rsid w:val="008D434C"/>
    <w:rsid w:val="008D4C9D"/>
    <w:rsid w:val="008D4CAC"/>
    <w:rsid w:val="008D517B"/>
    <w:rsid w:val="008D5323"/>
    <w:rsid w:val="008D5491"/>
    <w:rsid w:val="008D5B72"/>
    <w:rsid w:val="008D6E18"/>
    <w:rsid w:val="008E07DE"/>
    <w:rsid w:val="008E0BAA"/>
    <w:rsid w:val="008E0F08"/>
    <w:rsid w:val="008E20A9"/>
    <w:rsid w:val="008E20EE"/>
    <w:rsid w:val="008E230F"/>
    <w:rsid w:val="008E2420"/>
    <w:rsid w:val="008E2609"/>
    <w:rsid w:val="008E269B"/>
    <w:rsid w:val="008E29F6"/>
    <w:rsid w:val="008E2B6D"/>
    <w:rsid w:val="008E3298"/>
    <w:rsid w:val="008E35A6"/>
    <w:rsid w:val="008E3644"/>
    <w:rsid w:val="008E364F"/>
    <w:rsid w:val="008E3AD8"/>
    <w:rsid w:val="008E428E"/>
    <w:rsid w:val="008E4D64"/>
    <w:rsid w:val="008E5DEA"/>
    <w:rsid w:val="008E68A5"/>
    <w:rsid w:val="008E6B7C"/>
    <w:rsid w:val="008E6F18"/>
    <w:rsid w:val="008E7621"/>
    <w:rsid w:val="008E76D6"/>
    <w:rsid w:val="008E7700"/>
    <w:rsid w:val="008E7EF1"/>
    <w:rsid w:val="008F05CD"/>
    <w:rsid w:val="008F0D9F"/>
    <w:rsid w:val="008F0DDF"/>
    <w:rsid w:val="008F17E9"/>
    <w:rsid w:val="008F231E"/>
    <w:rsid w:val="008F2806"/>
    <w:rsid w:val="008F2F23"/>
    <w:rsid w:val="008F3267"/>
    <w:rsid w:val="008F364C"/>
    <w:rsid w:val="008F38A5"/>
    <w:rsid w:val="008F5006"/>
    <w:rsid w:val="008F5C48"/>
    <w:rsid w:val="008F5DF4"/>
    <w:rsid w:val="008F620C"/>
    <w:rsid w:val="008F653F"/>
    <w:rsid w:val="008F6CC3"/>
    <w:rsid w:val="008F6CE7"/>
    <w:rsid w:val="008F73AB"/>
    <w:rsid w:val="008F7DB7"/>
    <w:rsid w:val="0090017E"/>
    <w:rsid w:val="0090070E"/>
    <w:rsid w:val="009009CE"/>
    <w:rsid w:val="00900D41"/>
    <w:rsid w:val="009015B5"/>
    <w:rsid w:val="00901618"/>
    <w:rsid w:val="00901CB5"/>
    <w:rsid w:val="00901D13"/>
    <w:rsid w:val="0090338E"/>
    <w:rsid w:val="00903957"/>
    <w:rsid w:val="00903A71"/>
    <w:rsid w:val="00903B6D"/>
    <w:rsid w:val="00903F81"/>
    <w:rsid w:val="0090418C"/>
    <w:rsid w:val="009041FE"/>
    <w:rsid w:val="0090543D"/>
    <w:rsid w:val="00905479"/>
    <w:rsid w:val="0090643B"/>
    <w:rsid w:val="009065C2"/>
    <w:rsid w:val="00906708"/>
    <w:rsid w:val="00906A56"/>
    <w:rsid w:val="00906FC5"/>
    <w:rsid w:val="0090717F"/>
    <w:rsid w:val="00907202"/>
    <w:rsid w:val="0090753D"/>
    <w:rsid w:val="0090766F"/>
    <w:rsid w:val="00907C02"/>
    <w:rsid w:val="009102F4"/>
    <w:rsid w:val="0091096D"/>
    <w:rsid w:val="00911000"/>
    <w:rsid w:val="0091130F"/>
    <w:rsid w:val="00912903"/>
    <w:rsid w:val="00912DA3"/>
    <w:rsid w:val="00914181"/>
    <w:rsid w:val="00914591"/>
    <w:rsid w:val="00914658"/>
    <w:rsid w:val="009148A6"/>
    <w:rsid w:val="00914A80"/>
    <w:rsid w:val="00914BC2"/>
    <w:rsid w:val="00914CBD"/>
    <w:rsid w:val="00914F16"/>
    <w:rsid w:val="009155B6"/>
    <w:rsid w:val="009157E6"/>
    <w:rsid w:val="00915A18"/>
    <w:rsid w:val="00915DAE"/>
    <w:rsid w:val="00916394"/>
    <w:rsid w:val="009165F8"/>
    <w:rsid w:val="00916BC0"/>
    <w:rsid w:val="00917A89"/>
    <w:rsid w:val="00921557"/>
    <w:rsid w:val="00923724"/>
    <w:rsid w:val="009255E5"/>
    <w:rsid w:val="0092563B"/>
    <w:rsid w:val="00925D51"/>
    <w:rsid w:val="00925E4D"/>
    <w:rsid w:val="009264D1"/>
    <w:rsid w:val="009265BF"/>
    <w:rsid w:val="009274CD"/>
    <w:rsid w:val="00927604"/>
    <w:rsid w:val="00927AB7"/>
    <w:rsid w:val="00927B5D"/>
    <w:rsid w:val="00927EB9"/>
    <w:rsid w:val="00930650"/>
    <w:rsid w:val="009309DF"/>
    <w:rsid w:val="00930F01"/>
    <w:rsid w:val="009314B0"/>
    <w:rsid w:val="00931AB2"/>
    <w:rsid w:val="00931F3C"/>
    <w:rsid w:val="0093237C"/>
    <w:rsid w:val="00932484"/>
    <w:rsid w:val="00932D32"/>
    <w:rsid w:val="009336C1"/>
    <w:rsid w:val="00933D83"/>
    <w:rsid w:val="00933DA2"/>
    <w:rsid w:val="009341A4"/>
    <w:rsid w:val="00934603"/>
    <w:rsid w:val="009346B3"/>
    <w:rsid w:val="0093489A"/>
    <w:rsid w:val="00934F86"/>
    <w:rsid w:val="009351ED"/>
    <w:rsid w:val="00936128"/>
    <w:rsid w:val="00936423"/>
    <w:rsid w:val="00936762"/>
    <w:rsid w:val="0093689B"/>
    <w:rsid w:val="00937345"/>
    <w:rsid w:val="00937CC3"/>
    <w:rsid w:val="00937F49"/>
    <w:rsid w:val="009411A0"/>
    <w:rsid w:val="00941547"/>
    <w:rsid w:val="00941A47"/>
    <w:rsid w:val="00942004"/>
    <w:rsid w:val="009421F0"/>
    <w:rsid w:val="009423FB"/>
    <w:rsid w:val="00942862"/>
    <w:rsid w:val="00942989"/>
    <w:rsid w:val="00943A0E"/>
    <w:rsid w:val="009440AE"/>
    <w:rsid w:val="009443D7"/>
    <w:rsid w:val="00944CF0"/>
    <w:rsid w:val="00945CF7"/>
    <w:rsid w:val="009461C1"/>
    <w:rsid w:val="0094656D"/>
    <w:rsid w:val="00946601"/>
    <w:rsid w:val="0094694B"/>
    <w:rsid w:val="00946FD2"/>
    <w:rsid w:val="00947292"/>
    <w:rsid w:val="00947A9B"/>
    <w:rsid w:val="00947BDE"/>
    <w:rsid w:val="00947C51"/>
    <w:rsid w:val="00947D07"/>
    <w:rsid w:val="00947DDE"/>
    <w:rsid w:val="009505AF"/>
    <w:rsid w:val="00950C18"/>
    <w:rsid w:val="00950C3F"/>
    <w:rsid w:val="00950E82"/>
    <w:rsid w:val="00951341"/>
    <w:rsid w:val="00951526"/>
    <w:rsid w:val="00951574"/>
    <w:rsid w:val="009515E8"/>
    <w:rsid w:val="00951D29"/>
    <w:rsid w:val="00951EF8"/>
    <w:rsid w:val="00951FE5"/>
    <w:rsid w:val="00952097"/>
    <w:rsid w:val="00952217"/>
    <w:rsid w:val="009525A4"/>
    <w:rsid w:val="00952964"/>
    <w:rsid w:val="00953428"/>
    <w:rsid w:val="00953E17"/>
    <w:rsid w:val="00954BAD"/>
    <w:rsid w:val="0095511F"/>
    <w:rsid w:val="009552EA"/>
    <w:rsid w:val="00955649"/>
    <w:rsid w:val="00956CD2"/>
    <w:rsid w:val="0095796C"/>
    <w:rsid w:val="00957B40"/>
    <w:rsid w:val="009604E1"/>
    <w:rsid w:val="00960D32"/>
    <w:rsid w:val="0096121B"/>
    <w:rsid w:val="009613CF"/>
    <w:rsid w:val="00961656"/>
    <w:rsid w:val="00961F5D"/>
    <w:rsid w:val="009621D6"/>
    <w:rsid w:val="00962A64"/>
    <w:rsid w:val="00963409"/>
    <w:rsid w:val="00963A36"/>
    <w:rsid w:val="00963B2F"/>
    <w:rsid w:val="0096400A"/>
    <w:rsid w:val="00965FAA"/>
    <w:rsid w:val="00966525"/>
    <w:rsid w:val="00966769"/>
    <w:rsid w:val="00966827"/>
    <w:rsid w:val="00966A0E"/>
    <w:rsid w:val="00966C2D"/>
    <w:rsid w:val="00966CCD"/>
    <w:rsid w:val="00967554"/>
    <w:rsid w:val="00967F09"/>
    <w:rsid w:val="0097099C"/>
    <w:rsid w:val="00970DE7"/>
    <w:rsid w:val="009710DB"/>
    <w:rsid w:val="00971548"/>
    <w:rsid w:val="00971C65"/>
    <w:rsid w:val="009720F3"/>
    <w:rsid w:val="00972149"/>
    <w:rsid w:val="009725D1"/>
    <w:rsid w:val="00973033"/>
    <w:rsid w:val="00973201"/>
    <w:rsid w:val="0097325A"/>
    <w:rsid w:val="00973B0E"/>
    <w:rsid w:val="00973CA1"/>
    <w:rsid w:val="00973EC9"/>
    <w:rsid w:val="009747D4"/>
    <w:rsid w:val="0097552D"/>
    <w:rsid w:val="00975854"/>
    <w:rsid w:val="00976166"/>
    <w:rsid w:val="00976785"/>
    <w:rsid w:val="009769C3"/>
    <w:rsid w:val="00976ABD"/>
    <w:rsid w:val="009771E0"/>
    <w:rsid w:val="00977D21"/>
    <w:rsid w:val="00977E2C"/>
    <w:rsid w:val="00980521"/>
    <w:rsid w:val="00980AAA"/>
    <w:rsid w:val="009818C7"/>
    <w:rsid w:val="00981FD8"/>
    <w:rsid w:val="009822BE"/>
    <w:rsid w:val="0098258F"/>
    <w:rsid w:val="00982F7D"/>
    <w:rsid w:val="0098300E"/>
    <w:rsid w:val="009840B1"/>
    <w:rsid w:val="00984276"/>
    <w:rsid w:val="009855AA"/>
    <w:rsid w:val="00985EC4"/>
    <w:rsid w:val="00987FAA"/>
    <w:rsid w:val="00990296"/>
    <w:rsid w:val="00990DB2"/>
    <w:rsid w:val="00990DC7"/>
    <w:rsid w:val="00990E2E"/>
    <w:rsid w:val="00990E9B"/>
    <w:rsid w:val="00991091"/>
    <w:rsid w:val="0099134A"/>
    <w:rsid w:val="00991927"/>
    <w:rsid w:val="00991A9F"/>
    <w:rsid w:val="00991F75"/>
    <w:rsid w:val="0099212D"/>
    <w:rsid w:val="00993D43"/>
    <w:rsid w:val="00993F80"/>
    <w:rsid w:val="00994918"/>
    <w:rsid w:val="00996527"/>
    <w:rsid w:val="00996723"/>
    <w:rsid w:val="00996837"/>
    <w:rsid w:val="00997938"/>
    <w:rsid w:val="00997E57"/>
    <w:rsid w:val="009A032B"/>
    <w:rsid w:val="009A0611"/>
    <w:rsid w:val="009A078E"/>
    <w:rsid w:val="009A085E"/>
    <w:rsid w:val="009A0CBF"/>
    <w:rsid w:val="009A103B"/>
    <w:rsid w:val="009A11B7"/>
    <w:rsid w:val="009A1939"/>
    <w:rsid w:val="009A2C50"/>
    <w:rsid w:val="009A3546"/>
    <w:rsid w:val="009A3E46"/>
    <w:rsid w:val="009A4AE1"/>
    <w:rsid w:val="009A547D"/>
    <w:rsid w:val="009A5901"/>
    <w:rsid w:val="009A5925"/>
    <w:rsid w:val="009A5998"/>
    <w:rsid w:val="009A5B18"/>
    <w:rsid w:val="009A6194"/>
    <w:rsid w:val="009A6595"/>
    <w:rsid w:val="009A66D9"/>
    <w:rsid w:val="009A685A"/>
    <w:rsid w:val="009A6DAE"/>
    <w:rsid w:val="009A77CB"/>
    <w:rsid w:val="009A7AEB"/>
    <w:rsid w:val="009A7EE0"/>
    <w:rsid w:val="009B0957"/>
    <w:rsid w:val="009B0983"/>
    <w:rsid w:val="009B11D2"/>
    <w:rsid w:val="009B18EF"/>
    <w:rsid w:val="009B1F6E"/>
    <w:rsid w:val="009B2C94"/>
    <w:rsid w:val="009B3061"/>
    <w:rsid w:val="009B30C8"/>
    <w:rsid w:val="009B363A"/>
    <w:rsid w:val="009B3CD4"/>
    <w:rsid w:val="009B4675"/>
    <w:rsid w:val="009B4D02"/>
    <w:rsid w:val="009B4FD7"/>
    <w:rsid w:val="009B52A9"/>
    <w:rsid w:val="009B55AE"/>
    <w:rsid w:val="009B643D"/>
    <w:rsid w:val="009B7789"/>
    <w:rsid w:val="009C0096"/>
    <w:rsid w:val="009C0451"/>
    <w:rsid w:val="009C0796"/>
    <w:rsid w:val="009C10F5"/>
    <w:rsid w:val="009C1828"/>
    <w:rsid w:val="009C1DAA"/>
    <w:rsid w:val="009C212D"/>
    <w:rsid w:val="009C21AD"/>
    <w:rsid w:val="009C2262"/>
    <w:rsid w:val="009C2755"/>
    <w:rsid w:val="009C2AD4"/>
    <w:rsid w:val="009C2D1D"/>
    <w:rsid w:val="009C3274"/>
    <w:rsid w:val="009C3ABB"/>
    <w:rsid w:val="009C4189"/>
    <w:rsid w:val="009C44CD"/>
    <w:rsid w:val="009C46A0"/>
    <w:rsid w:val="009C4857"/>
    <w:rsid w:val="009C57B8"/>
    <w:rsid w:val="009C5B53"/>
    <w:rsid w:val="009C6CD9"/>
    <w:rsid w:val="009C6E0C"/>
    <w:rsid w:val="009C724A"/>
    <w:rsid w:val="009D00FA"/>
    <w:rsid w:val="009D0595"/>
    <w:rsid w:val="009D155E"/>
    <w:rsid w:val="009D2BE6"/>
    <w:rsid w:val="009D2D20"/>
    <w:rsid w:val="009D3009"/>
    <w:rsid w:val="009D3841"/>
    <w:rsid w:val="009D3A4D"/>
    <w:rsid w:val="009D437B"/>
    <w:rsid w:val="009D4430"/>
    <w:rsid w:val="009D4735"/>
    <w:rsid w:val="009D48D9"/>
    <w:rsid w:val="009D4FEA"/>
    <w:rsid w:val="009D52DC"/>
    <w:rsid w:val="009D532B"/>
    <w:rsid w:val="009D55A3"/>
    <w:rsid w:val="009D5669"/>
    <w:rsid w:val="009D5AE2"/>
    <w:rsid w:val="009D5D10"/>
    <w:rsid w:val="009D62BC"/>
    <w:rsid w:val="009D6998"/>
    <w:rsid w:val="009D6C55"/>
    <w:rsid w:val="009D7527"/>
    <w:rsid w:val="009D756F"/>
    <w:rsid w:val="009E0AAC"/>
    <w:rsid w:val="009E1E9D"/>
    <w:rsid w:val="009E1F93"/>
    <w:rsid w:val="009E1F98"/>
    <w:rsid w:val="009E1FCE"/>
    <w:rsid w:val="009E2AF7"/>
    <w:rsid w:val="009E2C58"/>
    <w:rsid w:val="009E2EE7"/>
    <w:rsid w:val="009E3FC3"/>
    <w:rsid w:val="009E436C"/>
    <w:rsid w:val="009E4A6A"/>
    <w:rsid w:val="009E566F"/>
    <w:rsid w:val="009E5C74"/>
    <w:rsid w:val="009E5CF1"/>
    <w:rsid w:val="009E649F"/>
    <w:rsid w:val="009E651C"/>
    <w:rsid w:val="009E68BA"/>
    <w:rsid w:val="009E6D43"/>
    <w:rsid w:val="009E6F91"/>
    <w:rsid w:val="009E714D"/>
    <w:rsid w:val="009E7699"/>
    <w:rsid w:val="009E7CA0"/>
    <w:rsid w:val="009F007F"/>
    <w:rsid w:val="009F0185"/>
    <w:rsid w:val="009F026A"/>
    <w:rsid w:val="009F07B1"/>
    <w:rsid w:val="009F130B"/>
    <w:rsid w:val="009F14D4"/>
    <w:rsid w:val="009F24F2"/>
    <w:rsid w:val="009F2D93"/>
    <w:rsid w:val="009F2E0F"/>
    <w:rsid w:val="009F341E"/>
    <w:rsid w:val="009F383D"/>
    <w:rsid w:val="009F3BCC"/>
    <w:rsid w:val="009F40F1"/>
    <w:rsid w:val="009F4707"/>
    <w:rsid w:val="009F4A99"/>
    <w:rsid w:val="009F536E"/>
    <w:rsid w:val="009F6CE4"/>
    <w:rsid w:val="009F70B4"/>
    <w:rsid w:val="009F7540"/>
    <w:rsid w:val="009F78F0"/>
    <w:rsid w:val="009F7C29"/>
    <w:rsid w:val="009F7C77"/>
    <w:rsid w:val="009F7CB5"/>
    <w:rsid w:val="00A00D42"/>
    <w:rsid w:val="00A0213E"/>
    <w:rsid w:val="00A030C8"/>
    <w:rsid w:val="00A0342A"/>
    <w:rsid w:val="00A03BF3"/>
    <w:rsid w:val="00A03C04"/>
    <w:rsid w:val="00A04376"/>
    <w:rsid w:val="00A045CB"/>
    <w:rsid w:val="00A05206"/>
    <w:rsid w:val="00A05563"/>
    <w:rsid w:val="00A072DF"/>
    <w:rsid w:val="00A072FB"/>
    <w:rsid w:val="00A07348"/>
    <w:rsid w:val="00A07A96"/>
    <w:rsid w:val="00A10161"/>
    <w:rsid w:val="00A103F1"/>
    <w:rsid w:val="00A108E0"/>
    <w:rsid w:val="00A10AB5"/>
    <w:rsid w:val="00A111F2"/>
    <w:rsid w:val="00A115DB"/>
    <w:rsid w:val="00A124D9"/>
    <w:rsid w:val="00A13438"/>
    <w:rsid w:val="00A1390E"/>
    <w:rsid w:val="00A13DC0"/>
    <w:rsid w:val="00A14290"/>
    <w:rsid w:val="00A1548C"/>
    <w:rsid w:val="00A15603"/>
    <w:rsid w:val="00A16A21"/>
    <w:rsid w:val="00A17051"/>
    <w:rsid w:val="00A170E5"/>
    <w:rsid w:val="00A17161"/>
    <w:rsid w:val="00A17593"/>
    <w:rsid w:val="00A17FC6"/>
    <w:rsid w:val="00A2004D"/>
    <w:rsid w:val="00A205FC"/>
    <w:rsid w:val="00A208C6"/>
    <w:rsid w:val="00A20B83"/>
    <w:rsid w:val="00A213F0"/>
    <w:rsid w:val="00A2173D"/>
    <w:rsid w:val="00A21E44"/>
    <w:rsid w:val="00A21F0F"/>
    <w:rsid w:val="00A23517"/>
    <w:rsid w:val="00A236AD"/>
    <w:rsid w:val="00A23BFB"/>
    <w:rsid w:val="00A23ED6"/>
    <w:rsid w:val="00A2469E"/>
    <w:rsid w:val="00A25188"/>
    <w:rsid w:val="00A252BD"/>
    <w:rsid w:val="00A25849"/>
    <w:rsid w:val="00A25887"/>
    <w:rsid w:val="00A25E5B"/>
    <w:rsid w:val="00A303B2"/>
    <w:rsid w:val="00A30C93"/>
    <w:rsid w:val="00A30EB3"/>
    <w:rsid w:val="00A3120A"/>
    <w:rsid w:val="00A3130F"/>
    <w:rsid w:val="00A32947"/>
    <w:rsid w:val="00A32D6B"/>
    <w:rsid w:val="00A33123"/>
    <w:rsid w:val="00A33308"/>
    <w:rsid w:val="00A33670"/>
    <w:rsid w:val="00A35E70"/>
    <w:rsid w:val="00A37410"/>
    <w:rsid w:val="00A374B6"/>
    <w:rsid w:val="00A37B2A"/>
    <w:rsid w:val="00A4015A"/>
    <w:rsid w:val="00A403BF"/>
    <w:rsid w:val="00A406C4"/>
    <w:rsid w:val="00A40B09"/>
    <w:rsid w:val="00A4102A"/>
    <w:rsid w:val="00A41A14"/>
    <w:rsid w:val="00A41C28"/>
    <w:rsid w:val="00A423BD"/>
    <w:rsid w:val="00A429FD"/>
    <w:rsid w:val="00A43E27"/>
    <w:rsid w:val="00A4400D"/>
    <w:rsid w:val="00A44C06"/>
    <w:rsid w:val="00A451CE"/>
    <w:rsid w:val="00A45FDE"/>
    <w:rsid w:val="00A46D3E"/>
    <w:rsid w:val="00A47113"/>
    <w:rsid w:val="00A47114"/>
    <w:rsid w:val="00A47759"/>
    <w:rsid w:val="00A47D13"/>
    <w:rsid w:val="00A47F41"/>
    <w:rsid w:val="00A50114"/>
    <w:rsid w:val="00A502F9"/>
    <w:rsid w:val="00A5140A"/>
    <w:rsid w:val="00A51DBC"/>
    <w:rsid w:val="00A51F06"/>
    <w:rsid w:val="00A52896"/>
    <w:rsid w:val="00A5334B"/>
    <w:rsid w:val="00A53450"/>
    <w:rsid w:val="00A53BE6"/>
    <w:rsid w:val="00A541C7"/>
    <w:rsid w:val="00A542B9"/>
    <w:rsid w:val="00A54332"/>
    <w:rsid w:val="00A543EE"/>
    <w:rsid w:val="00A54479"/>
    <w:rsid w:val="00A54E42"/>
    <w:rsid w:val="00A55393"/>
    <w:rsid w:val="00A55C6B"/>
    <w:rsid w:val="00A55CDD"/>
    <w:rsid w:val="00A605C5"/>
    <w:rsid w:val="00A6068E"/>
    <w:rsid w:val="00A616CC"/>
    <w:rsid w:val="00A61960"/>
    <w:rsid w:val="00A61BA0"/>
    <w:rsid w:val="00A625C8"/>
    <w:rsid w:val="00A627A2"/>
    <w:rsid w:val="00A62A55"/>
    <w:rsid w:val="00A63314"/>
    <w:rsid w:val="00A63884"/>
    <w:rsid w:val="00A64067"/>
    <w:rsid w:val="00A640E8"/>
    <w:rsid w:val="00A64515"/>
    <w:rsid w:val="00A6518E"/>
    <w:rsid w:val="00A65DE3"/>
    <w:rsid w:val="00A67334"/>
    <w:rsid w:val="00A676F1"/>
    <w:rsid w:val="00A67E2C"/>
    <w:rsid w:val="00A702FF"/>
    <w:rsid w:val="00A70322"/>
    <w:rsid w:val="00A70655"/>
    <w:rsid w:val="00A70C0A"/>
    <w:rsid w:val="00A70CD3"/>
    <w:rsid w:val="00A70D79"/>
    <w:rsid w:val="00A7134A"/>
    <w:rsid w:val="00A71370"/>
    <w:rsid w:val="00A717E7"/>
    <w:rsid w:val="00A721DF"/>
    <w:rsid w:val="00A72E77"/>
    <w:rsid w:val="00A7449C"/>
    <w:rsid w:val="00A746FF"/>
    <w:rsid w:val="00A74A42"/>
    <w:rsid w:val="00A74F4B"/>
    <w:rsid w:val="00A7541B"/>
    <w:rsid w:val="00A75590"/>
    <w:rsid w:val="00A75A72"/>
    <w:rsid w:val="00A7623D"/>
    <w:rsid w:val="00A763F2"/>
    <w:rsid w:val="00A77EE4"/>
    <w:rsid w:val="00A8006F"/>
    <w:rsid w:val="00A80C43"/>
    <w:rsid w:val="00A81495"/>
    <w:rsid w:val="00A8155D"/>
    <w:rsid w:val="00A81661"/>
    <w:rsid w:val="00A8197B"/>
    <w:rsid w:val="00A81C20"/>
    <w:rsid w:val="00A82559"/>
    <w:rsid w:val="00A825B4"/>
    <w:rsid w:val="00A82685"/>
    <w:rsid w:val="00A8358D"/>
    <w:rsid w:val="00A83B34"/>
    <w:rsid w:val="00A83B99"/>
    <w:rsid w:val="00A83CD9"/>
    <w:rsid w:val="00A84223"/>
    <w:rsid w:val="00A847D7"/>
    <w:rsid w:val="00A84934"/>
    <w:rsid w:val="00A84BB2"/>
    <w:rsid w:val="00A84F06"/>
    <w:rsid w:val="00A8529A"/>
    <w:rsid w:val="00A854A5"/>
    <w:rsid w:val="00A878E2"/>
    <w:rsid w:val="00A87A89"/>
    <w:rsid w:val="00A87B41"/>
    <w:rsid w:val="00A90B4E"/>
    <w:rsid w:val="00A91833"/>
    <w:rsid w:val="00A9184F"/>
    <w:rsid w:val="00A920B5"/>
    <w:rsid w:val="00A923D3"/>
    <w:rsid w:val="00A9279F"/>
    <w:rsid w:val="00A93492"/>
    <w:rsid w:val="00A93932"/>
    <w:rsid w:val="00A949DF"/>
    <w:rsid w:val="00A959D4"/>
    <w:rsid w:val="00A96338"/>
    <w:rsid w:val="00A96993"/>
    <w:rsid w:val="00A973DA"/>
    <w:rsid w:val="00A97633"/>
    <w:rsid w:val="00A976B1"/>
    <w:rsid w:val="00AA0029"/>
    <w:rsid w:val="00AA09BB"/>
    <w:rsid w:val="00AA0F16"/>
    <w:rsid w:val="00AA121E"/>
    <w:rsid w:val="00AA12E3"/>
    <w:rsid w:val="00AA1816"/>
    <w:rsid w:val="00AA18EE"/>
    <w:rsid w:val="00AA43BA"/>
    <w:rsid w:val="00AA4552"/>
    <w:rsid w:val="00AA4819"/>
    <w:rsid w:val="00AA4C0D"/>
    <w:rsid w:val="00AA4DA0"/>
    <w:rsid w:val="00AA4FDB"/>
    <w:rsid w:val="00AA5AB9"/>
    <w:rsid w:val="00AA675F"/>
    <w:rsid w:val="00AA67E3"/>
    <w:rsid w:val="00AA7285"/>
    <w:rsid w:val="00AB09D0"/>
    <w:rsid w:val="00AB09FC"/>
    <w:rsid w:val="00AB1054"/>
    <w:rsid w:val="00AB1CC9"/>
    <w:rsid w:val="00AB2740"/>
    <w:rsid w:val="00AB2A0A"/>
    <w:rsid w:val="00AB2BC8"/>
    <w:rsid w:val="00AB2F4E"/>
    <w:rsid w:val="00AB37C8"/>
    <w:rsid w:val="00AB3DCC"/>
    <w:rsid w:val="00AB4398"/>
    <w:rsid w:val="00AB476A"/>
    <w:rsid w:val="00AB476B"/>
    <w:rsid w:val="00AB4853"/>
    <w:rsid w:val="00AB4DB3"/>
    <w:rsid w:val="00AB4E4F"/>
    <w:rsid w:val="00AB5AB4"/>
    <w:rsid w:val="00AB60F0"/>
    <w:rsid w:val="00AB77CA"/>
    <w:rsid w:val="00AB7E34"/>
    <w:rsid w:val="00AC0F8C"/>
    <w:rsid w:val="00AC19CB"/>
    <w:rsid w:val="00AC3C2D"/>
    <w:rsid w:val="00AC4025"/>
    <w:rsid w:val="00AC4358"/>
    <w:rsid w:val="00AC48EA"/>
    <w:rsid w:val="00AC50B4"/>
    <w:rsid w:val="00AC51F8"/>
    <w:rsid w:val="00AC57E2"/>
    <w:rsid w:val="00AC5A36"/>
    <w:rsid w:val="00AC63A2"/>
    <w:rsid w:val="00AC646A"/>
    <w:rsid w:val="00AC662F"/>
    <w:rsid w:val="00AC6976"/>
    <w:rsid w:val="00AC6E76"/>
    <w:rsid w:val="00AC718C"/>
    <w:rsid w:val="00AC732E"/>
    <w:rsid w:val="00AC7D91"/>
    <w:rsid w:val="00AD07AF"/>
    <w:rsid w:val="00AD0BEF"/>
    <w:rsid w:val="00AD24C1"/>
    <w:rsid w:val="00AD2556"/>
    <w:rsid w:val="00AD33FF"/>
    <w:rsid w:val="00AD4314"/>
    <w:rsid w:val="00AD4BDC"/>
    <w:rsid w:val="00AD5A79"/>
    <w:rsid w:val="00AD610F"/>
    <w:rsid w:val="00AD638F"/>
    <w:rsid w:val="00AD6F70"/>
    <w:rsid w:val="00AD7524"/>
    <w:rsid w:val="00AD79D9"/>
    <w:rsid w:val="00AE0248"/>
    <w:rsid w:val="00AE0794"/>
    <w:rsid w:val="00AE0E7B"/>
    <w:rsid w:val="00AE15A7"/>
    <w:rsid w:val="00AE1CED"/>
    <w:rsid w:val="00AE249F"/>
    <w:rsid w:val="00AE301E"/>
    <w:rsid w:val="00AE32EA"/>
    <w:rsid w:val="00AE4518"/>
    <w:rsid w:val="00AE461D"/>
    <w:rsid w:val="00AE47C8"/>
    <w:rsid w:val="00AE4A01"/>
    <w:rsid w:val="00AE4E47"/>
    <w:rsid w:val="00AE4FD0"/>
    <w:rsid w:val="00AE5106"/>
    <w:rsid w:val="00AE61C2"/>
    <w:rsid w:val="00AE6230"/>
    <w:rsid w:val="00AE6B02"/>
    <w:rsid w:val="00AE6CA0"/>
    <w:rsid w:val="00AE6E2C"/>
    <w:rsid w:val="00AE6ED3"/>
    <w:rsid w:val="00AE702A"/>
    <w:rsid w:val="00AE76DD"/>
    <w:rsid w:val="00AF1619"/>
    <w:rsid w:val="00AF23D9"/>
    <w:rsid w:val="00AF2503"/>
    <w:rsid w:val="00AF25DC"/>
    <w:rsid w:val="00AF2916"/>
    <w:rsid w:val="00AF334B"/>
    <w:rsid w:val="00AF335F"/>
    <w:rsid w:val="00AF3378"/>
    <w:rsid w:val="00AF35AD"/>
    <w:rsid w:val="00AF3833"/>
    <w:rsid w:val="00AF386A"/>
    <w:rsid w:val="00AF3994"/>
    <w:rsid w:val="00AF4DDA"/>
    <w:rsid w:val="00AF5679"/>
    <w:rsid w:val="00AF58D5"/>
    <w:rsid w:val="00AF5ADE"/>
    <w:rsid w:val="00AF5B44"/>
    <w:rsid w:val="00AF68F1"/>
    <w:rsid w:val="00AF7481"/>
    <w:rsid w:val="00AF7674"/>
    <w:rsid w:val="00AF7732"/>
    <w:rsid w:val="00AF7996"/>
    <w:rsid w:val="00AF7D49"/>
    <w:rsid w:val="00B01FC9"/>
    <w:rsid w:val="00B021DB"/>
    <w:rsid w:val="00B028FC"/>
    <w:rsid w:val="00B02EC3"/>
    <w:rsid w:val="00B033B6"/>
    <w:rsid w:val="00B03578"/>
    <w:rsid w:val="00B03610"/>
    <w:rsid w:val="00B04CA1"/>
    <w:rsid w:val="00B058FB"/>
    <w:rsid w:val="00B059DB"/>
    <w:rsid w:val="00B06094"/>
    <w:rsid w:val="00B0671B"/>
    <w:rsid w:val="00B07999"/>
    <w:rsid w:val="00B07E83"/>
    <w:rsid w:val="00B10716"/>
    <w:rsid w:val="00B11C38"/>
    <w:rsid w:val="00B127E1"/>
    <w:rsid w:val="00B128F1"/>
    <w:rsid w:val="00B12C26"/>
    <w:rsid w:val="00B12D14"/>
    <w:rsid w:val="00B13589"/>
    <w:rsid w:val="00B13A3A"/>
    <w:rsid w:val="00B13D36"/>
    <w:rsid w:val="00B14770"/>
    <w:rsid w:val="00B14ABD"/>
    <w:rsid w:val="00B1515C"/>
    <w:rsid w:val="00B1527D"/>
    <w:rsid w:val="00B15962"/>
    <w:rsid w:val="00B15C14"/>
    <w:rsid w:val="00B15F8F"/>
    <w:rsid w:val="00B161AF"/>
    <w:rsid w:val="00B16357"/>
    <w:rsid w:val="00B167FE"/>
    <w:rsid w:val="00B16AB5"/>
    <w:rsid w:val="00B1704C"/>
    <w:rsid w:val="00B17B8A"/>
    <w:rsid w:val="00B17CD1"/>
    <w:rsid w:val="00B20023"/>
    <w:rsid w:val="00B2049B"/>
    <w:rsid w:val="00B20593"/>
    <w:rsid w:val="00B2081C"/>
    <w:rsid w:val="00B20DFC"/>
    <w:rsid w:val="00B210FB"/>
    <w:rsid w:val="00B2277B"/>
    <w:rsid w:val="00B22821"/>
    <w:rsid w:val="00B229ED"/>
    <w:rsid w:val="00B2359E"/>
    <w:rsid w:val="00B23924"/>
    <w:rsid w:val="00B23CAA"/>
    <w:rsid w:val="00B23EF3"/>
    <w:rsid w:val="00B24902"/>
    <w:rsid w:val="00B25069"/>
    <w:rsid w:val="00B2513C"/>
    <w:rsid w:val="00B257BA"/>
    <w:rsid w:val="00B265D2"/>
    <w:rsid w:val="00B26A49"/>
    <w:rsid w:val="00B26EDE"/>
    <w:rsid w:val="00B27D32"/>
    <w:rsid w:val="00B30201"/>
    <w:rsid w:val="00B32577"/>
    <w:rsid w:val="00B341FE"/>
    <w:rsid w:val="00B34237"/>
    <w:rsid w:val="00B343AC"/>
    <w:rsid w:val="00B35148"/>
    <w:rsid w:val="00B35725"/>
    <w:rsid w:val="00B3587E"/>
    <w:rsid w:val="00B3601F"/>
    <w:rsid w:val="00B365A4"/>
    <w:rsid w:val="00B36741"/>
    <w:rsid w:val="00B3674B"/>
    <w:rsid w:val="00B3686F"/>
    <w:rsid w:val="00B36D17"/>
    <w:rsid w:val="00B3766F"/>
    <w:rsid w:val="00B3782F"/>
    <w:rsid w:val="00B3789A"/>
    <w:rsid w:val="00B37DC2"/>
    <w:rsid w:val="00B40250"/>
    <w:rsid w:val="00B406C1"/>
    <w:rsid w:val="00B410B7"/>
    <w:rsid w:val="00B41264"/>
    <w:rsid w:val="00B41D89"/>
    <w:rsid w:val="00B4351F"/>
    <w:rsid w:val="00B4444A"/>
    <w:rsid w:val="00B45842"/>
    <w:rsid w:val="00B46AF7"/>
    <w:rsid w:val="00B46B41"/>
    <w:rsid w:val="00B46CED"/>
    <w:rsid w:val="00B4704F"/>
    <w:rsid w:val="00B47724"/>
    <w:rsid w:val="00B518F7"/>
    <w:rsid w:val="00B51D1F"/>
    <w:rsid w:val="00B5290A"/>
    <w:rsid w:val="00B52FE9"/>
    <w:rsid w:val="00B532FB"/>
    <w:rsid w:val="00B534FD"/>
    <w:rsid w:val="00B535BD"/>
    <w:rsid w:val="00B536FB"/>
    <w:rsid w:val="00B53D31"/>
    <w:rsid w:val="00B54D5E"/>
    <w:rsid w:val="00B55043"/>
    <w:rsid w:val="00B555B9"/>
    <w:rsid w:val="00B55EC8"/>
    <w:rsid w:val="00B57190"/>
    <w:rsid w:val="00B607B6"/>
    <w:rsid w:val="00B607E1"/>
    <w:rsid w:val="00B60AA3"/>
    <w:rsid w:val="00B60AE7"/>
    <w:rsid w:val="00B61006"/>
    <w:rsid w:val="00B61792"/>
    <w:rsid w:val="00B6370F"/>
    <w:rsid w:val="00B63AD1"/>
    <w:rsid w:val="00B63B87"/>
    <w:rsid w:val="00B64AC6"/>
    <w:rsid w:val="00B650BF"/>
    <w:rsid w:val="00B658E9"/>
    <w:rsid w:val="00B6615B"/>
    <w:rsid w:val="00B6655B"/>
    <w:rsid w:val="00B66986"/>
    <w:rsid w:val="00B66A1D"/>
    <w:rsid w:val="00B66A5B"/>
    <w:rsid w:val="00B67981"/>
    <w:rsid w:val="00B67D11"/>
    <w:rsid w:val="00B67F14"/>
    <w:rsid w:val="00B7035D"/>
    <w:rsid w:val="00B7076E"/>
    <w:rsid w:val="00B70F2A"/>
    <w:rsid w:val="00B717DB"/>
    <w:rsid w:val="00B72D26"/>
    <w:rsid w:val="00B730A7"/>
    <w:rsid w:val="00B738EC"/>
    <w:rsid w:val="00B748E8"/>
    <w:rsid w:val="00B75768"/>
    <w:rsid w:val="00B75E93"/>
    <w:rsid w:val="00B762A2"/>
    <w:rsid w:val="00B765FA"/>
    <w:rsid w:val="00B76FCC"/>
    <w:rsid w:val="00B7776A"/>
    <w:rsid w:val="00B80458"/>
    <w:rsid w:val="00B80B3A"/>
    <w:rsid w:val="00B81DBD"/>
    <w:rsid w:val="00B829E0"/>
    <w:rsid w:val="00B82EEF"/>
    <w:rsid w:val="00B848DA"/>
    <w:rsid w:val="00B860BC"/>
    <w:rsid w:val="00B865D8"/>
    <w:rsid w:val="00B86BE0"/>
    <w:rsid w:val="00B86C57"/>
    <w:rsid w:val="00B86D91"/>
    <w:rsid w:val="00B86FD5"/>
    <w:rsid w:val="00B8712A"/>
    <w:rsid w:val="00B87F29"/>
    <w:rsid w:val="00B904FB"/>
    <w:rsid w:val="00B904FC"/>
    <w:rsid w:val="00B90AE6"/>
    <w:rsid w:val="00B9196D"/>
    <w:rsid w:val="00B91D7C"/>
    <w:rsid w:val="00B92540"/>
    <w:rsid w:val="00B93EEE"/>
    <w:rsid w:val="00B960DF"/>
    <w:rsid w:val="00B975E6"/>
    <w:rsid w:val="00B977A5"/>
    <w:rsid w:val="00B97BE0"/>
    <w:rsid w:val="00BA01A0"/>
    <w:rsid w:val="00BA027A"/>
    <w:rsid w:val="00BA0727"/>
    <w:rsid w:val="00BA09E4"/>
    <w:rsid w:val="00BA1308"/>
    <w:rsid w:val="00BA143D"/>
    <w:rsid w:val="00BA1CA6"/>
    <w:rsid w:val="00BA39CC"/>
    <w:rsid w:val="00BA3BE0"/>
    <w:rsid w:val="00BA4957"/>
    <w:rsid w:val="00BA53A1"/>
    <w:rsid w:val="00BA58A9"/>
    <w:rsid w:val="00BA5A0D"/>
    <w:rsid w:val="00BA5E33"/>
    <w:rsid w:val="00BA60E8"/>
    <w:rsid w:val="00BA647E"/>
    <w:rsid w:val="00BA6731"/>
    <w:rsid w:val="00BA69DC"/>
    <w:rsid w:val="00BA6CFD"/>
    <w:rsid w:val="00BA7E5E"/>
    <w:rsid w:val="00BB0B71"/>
    <w:rsid w:val="00BB129F"/>
    <w:rsid w:val="00BB22FC"/>
    <w:rsid w:val="00BB4B00"/>
    <w:rsid w:val="00BB4BFF"/>
    <w:rsid w:val="00BB4C00"/>
    <w:rsid w:val="00BB4DB7"/>
    <w:rsid w:val="00BB4DFA"/>
    <w:rsid w:val="00BB5723"/>
    <w:rsid w:val="00BB5BB7"/>
    <w:rsid w:val="00BB5D3A"/>
    <w:rsid w:val="00BB6926"/>
    <w:rsid w:val="00BB69E4"/>
    <w:rsid w:val="00BB727E"/>
    <w:rsid w:val="00BB7360"/>
    <w:rsid w:val="00BC017C"/>
    <w:rsid w:val="00BC0386"/>
    <w:rsid w:val="00BC0773"/>
    <w:rsid w:val="00BC0777"/>
    <w:rsid w:val="00BC098A"/>
    <w:rsid w:val="00BC0D9D"/>
    <w:rsid w:val="00BC1009"/>
    <w:rsid w:val="00BC158C"/>
    <w:rsid w:val="00BC15D7"/>
    <w:rsid w:val="00BC2110"/>
    <w:rsid w:val="00BC245B"/>
    <w:rsid w:val="00BC25DC"/>
    <w:rsid w:val="00BC267D"/>
    <w:rsid w:val="00BC27C9"/>
    <w:rsid w:val="00BC3244"/>
    <w:rsid w:val="00BC333E"/>
    <w:rsid w:val="00BC3CEF"/>
    <w:rsid w:val="00BC3EAA"/>
    <w:rsid w:val="00BC4414"/>
    <w:rsid w:val="00BC4ACB"/>
    <w:rsid w:val="00BC52C4"/>
    <w:rsid w:val="00BC5486"/>
    <w:rsid w:val="00BC5D26"/>
    <w:rsid w:val="00BC5E2A"/>
    <w:rsid w:val="00BC5F28"/>
    <w:rsid w:val="00BC617B"/>
    <w:rsid w:val="00BC658B"/>
    <w:rsid w:val="00BC66E7"/>
    <w:rsid w:val="00BC6B4B"/>
    <w:rsid w:val="00BC72A9"/>
    <w:rsid w:val="00BC78CF"/>
    <w:rsid w:val="00BC7A38"/>
    <w:rsid w:val="00BC7F8A"/>
    <w:rsid w:val="00BD0457"/>
    <w:rsid w:val="00BD1CA0"/>
    <w:rsid w:val="00BD282B"/>
    <w:rsid w:val="00BD29E6"/>
    <w:rsid w:val="00BD3664"/>
    <w:rsid w:val="00BD39C2"/>
    <w:rsid w:val="00BD3A91"/>
    <w:rsid w:val="00BD3C1E"/>
    <w:rsid w:val="00BD3DCC"/>
    <w:rsid w:val="00BD3E13"/>
    <w:rsid w:val="00BD4087"/>
    <w:rsid w:val="00BD446F"/>
    <w:rsid w:val="00BD4700"/>
    <w:rsid w:val="00BD47F2"/>
    <w:rsid w:val="00BD5986"/>
    <w:rsid w:val="00BD638A"/>
    <w:rsid w:val="00BD6CF9"/>
    <w:rsid w:val="00BD73EF"/>
    <w:rsid w:val="00BD7F66"/>
    <w:rsid w:val="00BE055C"/>
    <w:rsid w:val="00BE0D5E"/>
    <w:rsid w:val="00BE0D8E"/>
    <w:rsid w:val="00BE0E0A"/>
    <w:rsid w:val="00BE293D"/>
    <w:rsid w:val="00BE3D25"/>
    <w:rsid w:val="00BE4227"/>
    <w:rsid w:val="00BE43B0"/>
    <w:rsid w:val="00BE476E"/>
    <w:rsid w:val="00BE53BC"/>
    <w:rsid w:val="00BE54FC"/>
    <w:rsid w:val="00BE59C4"/>
    <w:rsid w:val="00BE6A4D"/>
    <w:rsid w:val="00BE6A7D"/>
    <w:rsid w:val="00BE6E9E"/>
    <w:rsid w:val="00BE7659"/>
    <w:rsid w:val="00BE7E15"/>
    <w:rsid w:val="00BF0443"/>
    <w:rsid w:val="00BF06FB"/>
    <w:rsid w:val="00BF07F9"/>
    <w:rsid w:val="00BF1D66"/>
    <w:rsid w:val="00BF2B1F"/>
    <w:rsid w:val="00BF2F0B"/>
    <w:rsid w:val="00BF2F28"/>
    <w:rsid w:val="00BF30BA"/>
    <w:rsid w:val="00BF3157"/>
    <w:rsid w:val="00BF389B"/>
    <w:rsid w:val="00BF42E4"/>
    <w:rsid w:val="00BF4678"/>
    <w:rsid w:val="00BF4BBB"/>
    <w:rsid w:val="00BF4C90"/>
    <w:rsid w:val="00BF4DB0"/>
    <w:rsid w:val="00BF4EC3"/>
    <w:rsid w:val="00BF59BD"/>
    <w:rsid w:val="00BF5CC9"/>
    <w:rsid w:val="00BF5DA6"/>
    <w:rsid w:val="00BF5E22"/>
    <w:rsid w:val="00BF60D2"/>
    <w:rsid w:val="00BF630C"/>
    <w:rsid w:val="00BF6558"/>
    <w:rsid w:val="00BF6817"/>
    <w:rsid w:val="00BF6992"/>
    <w:rsid w:val="00BF69F3"/>
    <w:rsid w:val="00BF6A15"/>
    <w:rsid w:val="00BF743E"/>
    <w:rsid w:val="00BF7B77"/>
    <w:rsid w:val="00C0025A"/>
    <w:rsid w:val="00C00634"/>
    <w:rsid w:val="00C0147F"/>
    <w:rsid w:val="00C01C2E"/>
    <w:rsid w:val="00C02161"/>
    <w:rsid w:val="00C02DDC"/>
    <w:rsid w:val="00C032EC"/>
    <w:rsid w:val="00C0347F"/>
    <w:rsid w:val="00C03644"/>
    <w:rsid w:val="00C04265"/>
    <w:rsid w:val="00C04471"/>
    <w:rsid w:val="00C046D4"/>
    <w:rsid w:val="00C04AF5"/>
    <w:rsid w:val="00C05636"/>
    <w:rsid w:val="00C058DF"/>
    <w:rsid w:val="00C059C4"/>
    <w:rsid w:val="00C059C6"/>
    <w:rsid w:val="00C06248"/>
    <w:rsid w:val="00C062DC"/>
    <w:rsid w:val="00C063FE"/>
    <w:rsid w:val="00C068D4"/>
    <w:rsid w:val="00C069BC"/>
    <w:rsid w:val="00C07C77"/>
    <w:rsid w:val="00C10012"/>
    <w:rsid w:val="00C104AB"/>
    <w:rsid w:val="00C109D9"/>
    <w:rsid w:val="00C11225"/>
    <w:rsid w:val="00C11323"/>
    <w:rsid w:val="00C114C9"/>
    <w:rsid w:val="00C114F6"/>
    <w:rsid w:val="00C1178B"/>
    <w:rsid w:val="00C11EB5"/>
    <w:rsid w:val="00C1242A"/>
    <w:rsid w:val="00C1308B"/>
    <w:rsid w:val="00C13D48"/>
    <w:rsid w:val="00C1447A"/>
    <w:rsid w:val="00C1470A"/>
    <w:rsid w:val="00C14C8A"/>
    <w:rsid w:val="00C15349"/>
    <w:rsid w:val="00C15A53"/>
    <w:rsid w:val="00C16E68"/>
    <w:rsid w:val="00C17E3B"/>
    <w:rsid w:val="00C17FCA"/>
    <w:rsid w:val="00C208E8"/>
    <w:rsid w:val="00C20AB3"/>
    <w:rsid w:val="00C20C34"/>
    <w:rsid w:val="00C21D9E"/>
    <w:rsid w:val="00C22486"/>
    <w:rsid w:val="00C229F2"/>
    <w:rsid w:val="00C229FE"/>
    <w:rsid w:val="00C22A26"/>
    <w:rsid w:val="00C22B5B"/>
    <w:rsid w:val="00C23506"/>
    <w:rsid w:val="00C24041"/>
    <w:rsid w:val="00C24066"/>
    <w:rsid w:val="00C2485F"/>
    <w:rsid w:val="00C259F9"/>
    <w:rsid w:val="00C260FC"/>
    <w:rsid w:val="00C26659"/>
    <w:rsid w:val="00C26974"/>
    <w:rsid w:val="00C2724E"/>
    <w:rsid w:val="00C2782D"/>
    <w:rsid w:val="00C3013C"/>
    <w:rsid w:val="00C31FD8"/>
    <w:rsid w:val="00C32B0E"/>
    <w:rsid w:val="00C33470"/>
    <w:rsid w:val="00C33C6A"/>
    <w:rsid w:val="00C34994"/>
    <w:rsid w:val="00C34ACC"/>
    <w:rsid w:val="00C34AD5"/>
    <w:rsid w:val="00C35492"/>
    <w:rsid w:val="00C35630"/>
    <w:rsid w:val="00C35741"/>
    <w:rsid w:val="00C364A1"/>
    <w:rsid w:val="00C36BCD"/>
    <w:rsid w:val="00C36CC0"/>
    <w:rsid w:val="00C36D3E"/>
    <w:rsid w:val="00C40269"/>
    <w:rsid w:val="00C40322"/>
    <w:rsid w:val="00C406CC"/>
    <w:rsid w:val="00C40814"/>
    <w:rsid w:val="00C40A87"/>
    <w:rsid w:val="00C40F8B"/>
    <w:rsid w:val="00C414A8"/>
    <w:rsid w:val="00C4273D"/>
    <w:rsid w:val="00C436FE"/>
    <w:rsid w:val="00C43EA5"/>
    <w:rsid w:val="00C43EBD"/>
    <w:rsid w:val="00C43EFF"/>
    <w:rsid w:val="00C44042"/>
    <w:rsid w:val="00C44227"/>
    <w:rsid w:val="00C4490C"/>
    <w:rsid w:val="00C45075"/>
    <w:rsid w:val="00C455F1"/>
    <w:rsid w:val="00C475CB"/>
    <w:rsid w:val="00C47615"/>
    <w:rsid w:val="00C5203F"/>
    <w:rsid w:val="00C52080"/>
    <w:rsid w:val="00C531D2"/>
    <w:rsid w:val="00C53DF8"/>
    <w:rsid w:val="00C53E9D"/>
    <w:rsid w:val="00C53FBC"/>
    <w:rsid w:val="00C54259"/>
    <w:rsid w:val="00C55176"/>
    <w:rsid w:val="00C556EF"/>
    <w:rsid w:val="00C55EA6"/>
    <w:rsid w:val="00C57038"/>
    <w:rsid w:val="00C60346"/>
    <w:rsid w:val="00C60731"/>
    <w:rsid w:val="00C61632"/>
    <w:rsid w:val="00C61CF7"/>
    <w:rsid w:val="00C61F13"/>
    <w:rsid w:val="00C62855"/>
    <w:rsid w:val="00C62AC7"/>
    <w:rsid w:val="00C62FD9"/>
    <w:rsid w:val="00C635D2"/>
    <w:rsid w:val="00C63837"/>
    <w:rsid w:val="00C6424A"/>
    <w:rsid w:val="00C64F78"/>
    <w:rsid w:val="00C656B9"/>
    <w:rsid w:val="00C6581E"/>
    <w:rsid w:val="00C66545"/>
    <w:rsid w:val="00C667EC"/>
    <w:rsid w:val="00C66B60"/>
    <w:rsid w:val="00C66D3B"/>
    <w:rsid w:val="00C6710C"/>
    <w:rsid w:val="00C706F1"/>
    <w:rsid w:val="00C708F1"/>
    <w:rsid w:val="00C70F3F"/>
    <w:rsid w:val="00C7219C"/>
    <w:rsid w:val="00C72247"/>
    <w:rsid w:val="00C722E0"/>
    <w:rsid w:val="00C72371"/>
    <w:rsid w:val="00C72F48"/>
    <w:rsid w:val="00C73496"/>
    <w:rsid w:val="00C73BB1"/>
    <w:rsid w:val="00C7401F"/>
    <w:rsid w:val="00C749D8"/>
    <w:rsid w:val="00C75642"/>
    <w:rsid w:val="00C764CF"/>
    <w:rsid w:val="00C76EC0"/>
    <w:rsid w:val="00C76FD7"/>
    <w:rsid w:val="00C80A05"/>
    <w:rsid w:val="00C81C2D"/>
    <w:rsid w:val="00C830F8"/>
    <w:rsid w:val="00C83A36"/>
    <w:rsid w:val="00C83B12"/>
    <w:rsid w:val="00C83BBB"/>
    <w:rsid w:val="00C83BCB"/>
    <w:rsid w:val="00C83E00"/>
    <w:rsid w:val="00C84C9F"/>
    <w:rsid w:val="00C8538A"/>
    <w:rsid w:val="00C854F7"/>
    <w:rsid w:val="00C859E8"/>
    <w:rsid w:val="00C8651E"/>
    <w:rsid w:val="00C86F5B"/>
    <w:rsid w:val="00C87D1D"/>
    <w:rsid w:val="00C90CCD"/>
    <w:rsid w:val="00C91482"/>
    <w:rsid w:val="00C925B2"/>
    <w:rsid w:val="00C92AA0"/>
    <w:rsid w:val="00C92B4D"/>
    <w:rsid w:val="00C9313C"/>
    <w:rsid w:val="00C934C2"/>
    <w:rsid w:val="00C9475E"/>
    <w:rsid w:val="00C949C6"/>
    <w:rsid w:val="00C94EE5"/>
    <w:rsid w:val="00C95585"/>
    <w:rsid w:val="00C95E65"/>
    <w:rsid w:val="00C96BCE"/>
    <w:rsid w:val="00C96BD0"/>
    <w:rsid w:val="00C97AF7"/>
    <w:rsid w:val="00CA0696"/>
    <w:rsid w:val="00CA06E2"/>
    <w:rsid w:val="00CA0FB4"/>
    <w:rsid w:val="00CA143A"/>
    <w:rsid w:val="00CA1799"/>
    <w:rsid w:val="00CA1BC0"/>
    <w:rsid w:val="00CA2158"/>
    <w:rsid w:val="00CA2E35"/>
    <w:rsid w:val="00CA38A8"/>
    <w:rsid w:val="00CA3A90"/>
    <w:rsid w:val="00CA423A"/>
    <w:rsid w:val="00CA61CD"/>
    <w:rsid w:val="00CA6BDB"/>
    <w:rsid w:val="00CA79F1"/>
    <w:rsid w:val="00CA7A67"/>
    <w:rsid w:val="00CB0CFB"/>
    <w:rsid w:val="00CB11FE"/>
    <w:rsid w:val="00CB1F3B"/>
    <w:rsid w:val="00CB2CB5"/>
    <w:rsid w:val="00CB2DD9"/>
    <w:rsid w:val="00CB3392"/>
    <w:rsid w:val="00CB350C"/>
    <w:rsid w:val="00CB3849"/>
    <w:rsid w:val="00CB3D34"/>
    <w:rsid w:val="00CB41D6"/>
    <w:rsid w:val="00CB46D1"/>
    <w:rsid w:val="00CB4B04"/>
    <w:rsid w:val="00CB4B36"/>
    <w:rsid w:val="00CB500E"/>
    <w:rsid w:val="00CB507A"/>
    <w:rsid w:val="00CB523E"/>
    <w:rsid w:val="00CB5608"/>
    <w:rsid w:val="00CB570B"/>
    <w:rsid w:val="00CB637B"/>
    <w:rsid w:val="00CB6780"/>
    <w:rsid w:val="00CB6A8D"/>
    <w:rsid w:val="00CB6A9F"/>
    <w:rsid w:val="00CB6B37"/>
    <w:rsid w:val="00CB6DE6"/>
    <w:rsid w:val="00CB701C"/>
    <w:rsid w:val="00CB73CF"/>
    <w:rsid w:val="00CB7454"/>
    <w:rsid w:val="00CB7857"/>
    <w:rsid w:val="00CB7B1D"/>
    <w:rsid w:val="00CB7C0E"/>
    <w:rsid w:val="00CC0274"/>
    <w:rsid w:val="00CC0862"/>
    <w:rsid w:val="00CC1113"/>
    <w:rsid w:val="00CC15C0"/>
    <w:rsid w:val="00CC16FA"/>
    <w:rsid w:val="00CC271C"/>
    <w:rsid w:val="00CC2881"/>
    <w:rsid w:val="00CC2F7A"/>
    <w:rsid w:val="00CC2FD5"/>
    <w:rsid w:val="00CC3175"/>
    <w:rsid w:val="00CC3262"/>
    <w:rsid w:val="00CC4611"/>
    <w:rsid w:val="00CC583F"/>
    <w:rsid w:val="00CC5970"/>
    <w:rsid w:val="00CC7C8D"/>
    <w:rsid w:val="00CD07EF"/>
    <w:rsid w:val="00CD0F87"/>
    <w:rsid w:val="00CD0FF6"/>
    <w:rsid w:val="00CD15EA"/>
    <w:rsid w:val="00CD16E5"/>
    <w:rsid w:val="00CD196A"/>
    <w:rsid w:val="00CD1AFC"/>
    <w:rsid w:val="00CD2C1C"/>
    <w:rsid w:val="00CD2E46"/>
    <w:rsid w:val="00CD2EDB"/>
    <w:rsid w:val="00CD39E5"/>
    <w:rsid w:val="00CD3DE5"/>
    <w:rsid w:val="00CD46F7"/>
    <w:rsid w:val="00CD53A9"/>
    <w:rsid w:val="00CD53BB"/>
    <w:rsid w:val="00CD55F2"/>
    <w:rsid w:val="00CD5D2A"/>
    <w:rsid w:val="00CD7CE0"/>
    <w:rsid w:val="00CE0258"/>
    <w:rsid w:val="00CE03FE"/>
    <w:rsid w:val="00CE0997"/>
    <w:rsid w:val="00CE1386"/>
    <w:rsid w:val="00CE13C4"/>
    <w:rsid w:val="00CE1862"/>
    <w:rsid w:val="00CE2138"/>
    <w:rsid w:val="00CE33CD"/>
    <w:rsid w:val="00CE387E"/>
    <w:rsid w:val="00CE3C60"/>
    <w:rsid w:val="00CE4506"/>
    <w:rsid w:val="00CE45FF"/>
    <w:rsid w:val="00CE488E"/>
    <w:rsid w:val="00CE4A3D"/>
    <w:rsid w:val="00CE4DB7"/>
    <w:rsid w:val="00CE4DFB"/>
    <w:rsid w:val="00CE5FA7"/>
    <w:rsid w:val="00CE6FEA"/>
    <w:rsid w:val="00CE7466"/>
    <w:rsid w:val="00CE7620"/>
    <w:rsid w:val="00CE7C92"/>
    <w:rsid w:val="00CE7D7C"/>
    <w:rsid w:val="00CF029D"/>
    <w:rsid w:val="00CF0331"/>
    <w:rsid w:val="00CF0689"/>
    <w:rsid w:val="00CF07E1"/>
    <w:rsid w:val="00CF0A32"/>
    <w:rsid w:val="00CF0EF0"/>
    <w:rsid w:val="00CF11AA"/>
    <w:rsid w:val="00CF1639"/>
    <w:rsid w:val="00CF185A"/>
    <w:rsid w:val="00CF1FE0"/>
    <w:rsid w:val="00CF2D08"/>
    <w:rsid w:val="00CF31DB"/>
    <w:rsid w:val="00CF379E"/>
    <w:rsid w:val="00CF5062"/>
    <w:rsid w:val="00CF5351"/>
    <w:rsid w:val="00CF57B8"/>
    <w:rsid w:val="00CF59BB"/>
    <w:rsid w:val="00CF5CCF"/>
    <w:rsid w:val="00CF5FFE"/>
    <w:rsid w:val="00CF6547"/>
    <w:rsid w:val="00CF699E"/>
    <w:rsid w:val="00CF6DA3"/>
    <w:rsid w:val="00CF7569"/>
    <w:rsid w:val="00CF7E77"/>
    <w:rsid w:val="00D002AB"/>
    <w:rsid w:val="00D00A16"/>
    <w:rsid w:val="00D00C5E"/>
    <w:rsid w:val="00D0142F"/>
    <w:rsid w:val="00D017DA"/>
    <w:rsid w:val="00D01C6C"/>
    <w:rsid w:val="00D01D8E"/>
    <w:rsid w:val="00D02BDB"/>
    <w:rsid w:val="00D03020"/>
    <w:rsid w:val="00D030C0"/>
    <w:rsid w:val="00D039B6"/>
    <w:rsid w:val="00D0487B"/>
    <w:rsid w:val="00D04893"/>
    <w:rsid w:val="00D052E9"/>
    <w:rsid w:val="00D05598"/>
    <w:rsid w:val="00D05E3A"/>
    <w:rsid w:val="00D071CF"/>
    <w:rsid w:val="00D0757E"/>
    <w:rsid w:val="00D07A04"/>
    <w:rsid w:val="00D07FD8"/>
    <w:rsid w:val="00D12D76"/>
    <w:rsid w:val="00D13AAC"/>
    <w:rsid w:val="00D13D67"/>
    <w:rsid w:val="00D13F5E"/>
    <w:rsid w:val="00D1528A"/>
    <w:rsid w:val="00D155FD"/>
    <w:rsid w:val="00D15CF4"/>
    <w:rsid w:val="00D15F91"/>
    <w:rsid w:val="00D16371"/>
    <w:rsid w:val="00D1641B"/>
    <w:rsid w:val="00D16910"/>
    <w:rsid w:val="00D1743F"/>
    <w:rsid w:val="00D203B3"/>
    <w:rsid w:val="00D20C01"/>
    <w:rsid w:val="00D20F86"/>
    <w:rsid w:val="00D21424"/>
    <w:rsid w:val="00D2158C"/>
    <w:rsid w:val="00D21851"/>
    <w:rsid w:val="00D219BF"/>
    <w:rsid w:val="00D24C1E"/>
    <w:rsid w:val="00D24F2B"/>
    <w:rsid w:val="00D2634C"/>
    <w:rsid w:val="00D26639"/>
    <w:rsid w:val="00D2673A"/>
    <w:rsid w:val="00D26A49"/>
    <w:rsid w:val="00D26BBC"/>
    <w:rsid w:val="00D273C2"/>
    <w:rsid w:val="00D27700"/>
    <w:rsid w:val="00D27A19"/>
    <w:rsid w:val="00D27FA3"/>
    <w:rsid w:val="00D30466"/>
    <w:rsid w:val="00D3076C"/>
    <w:rsid w:val="00D31B81"/>
    <w:rsid w:val="00D31C6E"/>
    <w:rsid w:val="00D3251A"/>
    <w:rsid w:val="00D32A1A"/>
    <w:rsid w:val="00D32C76"/>
    <w:rsid w:val="00D32E0F"/>
    <w:rsid w:val="00D336D3"/>
    <w:rsid w:val="00D341B3"/>
    <w:rsid w:val="00D34CE0"/>
    <w:rsid w:val="00D34FE4"/>
    <w:rsid w:val="00D358C6"/>
    <w:rsid w:val="00D35E80"/>
    <w:rsid w:val="00D35F6C"/>
    <w:rsid w:val="00D3615C"/>
    <w:rsid w:val="00D36DE8"/>
    <w:rsid w:val="00D40FC3"/>
    <w:rsid w:val="00D41361"/>
    <w:rsid w:val="00D413EE"/>
    <w:rsid w:val="00D41B54"/>
    <w:rsid w:val="00D41D56"/>
    <w:rsid w:val="00D42AF9"/>
    <w:rsid w:val="00D44C72"/>
    <w:rsid w:val="00D44EE5"/>
    <w:rsid w:val="00D45051"/>
    <w:rsid w:val="00D45BB6"/>
    <w:rsid w:val="00D45CA9"/>
    <w:rsid w:val="00D45E27"/>
    <w:rsid w:val="00D464D0"/>
    <w:rsid w:val="00D464EE"/>
    <w:rsid w:val="00D4665D"/>
    <w:rsid w:val="00D46C1C"/>
    <w:rsid w:val="00D477C1"/>
    <w:rsid w:val="00D4794F"/>
    <w:rsid w:val="00D47BD5"/>
    <w:rsid w:val="00D47FB2"/>
    <w:rsid w:val="00D503C2"/>
    <w:rsid w:val="00D5043C"/>
    <w:rsid w:val="00D50C02"/>
    <w:rsid w:val="00D5104A"/>
    <w:rsid w:val="00D51D3A"/>
    <w:rsid w:val="00D52CC2"/>
    <w:rsid w:val="00D539E5"/>
    <w:rsid w:val="00D539F1"/>
    <w:rsid w:val="00D53C8B"/>
    <w:rsid w:val="00D53D57"/>
    <w:rsid w:val="00D54286"/>
    <w:rsid w:val="00D54E5C"/>
    <w:rsid w:val="00D55AF8"/>
    <w:rsid w:val="00D55E8E"/>
    <w:rsid w:val="00D5626C"/>
    <w:rsid w:val="00D5660F"/>
    <w:rsid w:val="00D57EFB"/>
    <w:rsid w:val="00D60870"/>
    <w:rsid w:val="00D60BE1"/>
    <w:rsid w:val="00D60D31"/>
    <w:rsid w:val="00D6179F"/>
    <w:rsid w:val="00D62760"/>
    <w:rsid w:val="00D63321"/>
    <w:rsid w:val="00D64780"/>
    <w:rsid w:val="00D65222"/>
    <w:rsid w:val="00D65E45"/>
    <w:rsid w:val="00D65F3A"/>
    <w:rsid w:val="00D661CE"/>
    <w:rsid w:val="00D6636F"/>
    <w:rsid w:val="00D663DC"/>
    <w:rsid w:val="00D666BD"/>
    <w:rsid w:val="00D66EF3"/>
    <w:rsid w:val="00D6789D"/>
    <w:rsid w:val="00D7040E"/>
    <w:rsid w:val="00D70860"/>
    <w:rsid w:val="00D70C9F"/>
    <w:rsid w:val="00D70D49"/>
    <w:rsid w:val="00D70E16"/>
    <w:rsid w:val="00D70FBF"/>
    <w:rsid w:val="00D71024"/>
    <w:rsid w:val="00D71417"/>
    <w:rsid w:val="00D7162A"/>
    <w:rsid w:val="00D71817"/>
    <w:rsid w:val="00D71A37"/>
    <w:rsid w:val="00D72EC3"/>
    <w:rsid w:val="00D738CF"/>
    <w:rsid w:val="00D74704"/>
    <w:rsid w:val="00D7499C"/>
    <w:rsid w:val="00D74C98"/>
    <w:rsid w:val="00D75540"/>
    <w:rsid w:val="00D75A58"/>
    <w:rsid w:val="00D75B07"/>
    <w:rsid w:val="00D7674A"/>
    <w:rsid w:val="00D76AF0"/>
    <w:rsid w:val="00D77211"/>
    <w:rsid w:val="00D77386"/>
    <w:rsid w:val="00D7765B"/>
    <w:rsid w:val="00D77B55"/>
    <w:rsid w:val="00D80550"/>
    <w:rsid w:val="00D805A7"/>
    <w:rsid w:val="00D80A13"/>
    <w:rsid w:val="00D80F93"/>
    <w:rsid w:val="00D81769"/>
    <w:rsid w:val="00D81893"/>
    <w:rsid w:val="00D822F6"/>
    <w:rsid w:val="00D83642"/>
    <w:rsid w:val="00D836CC"/>
    <w:rsid w:val="00D8376F"/>
    <w:rsid w:val="00D83B7B"/>
    <w:rsid w:val="00D848EC"/>
    <w:rsid w:val="00D8567B"/>
    <w:rsid w:val="00D85959"/>
    <w:rsid w:val="00D8598C"/>
    <w:rsid w:val="00D85FB6"/>
    <w:rsid w:val="00D877B8"/>
    <w:rsid w:val="00D87A33"/>
    <w:rsid w:val="00D87ABD"/>
    <w:rsid w:val="00D87CD5"/>
    <w:rsid w:val="00D87D6A"/>
    <w:rsid w:val="00D87E1F"/>
    <w:rsid w:val="00D909B7"/>
    <w:rsid w:val="00D90A12"/>
    <w:rsid w:val="00D91B64"/>
    <w:rsid w:val="00D92538"/>
    <w:rsid w:val="00D927AB"/>
    <w:rsid w:val="00D92BDA"/>
    <w:rsid w:val="00D930A4"/>
    <w:rsid w:val="00D935DB"/>
    <w:rsid w:val="00D938D8"/>
    <w:rsid w:val="00D93BAE"/>
    <w:rsid w:val="00D949CD"/>
    <w:rsid w:val="00D94BC9"/>
    <w:rsid w:val="00D94C15"/>
    <w:rsid w:val="00D94CC4"/>
    <w:rsid w:val="00D950A6"/>
    <w:rsid w:val="00D95287"/>
    <w:rsid w:val="00D95868"/>
    <w:rsid w:val="00D95B1E"/>
    <w:rsid w:val="00D95C40"/>
    <w:rsid w:val="00D961BC"/>
    <w:rsid w:val="00D9635F"/>
    <w:rsid w:val="00D9678A"/>
    <w:rsid w:val="00D968F3"/>
    <w:rsid w:val="00D96A41"/>
    <w:rsid w:val="00D97969"/>
    <w:rsid w:val="00D97FEC"/>
    <w:rsid w:val="00DA054D"/>
    <w:rsid w:val="00DA062F"/>
    <w:rsid w:val="00DA0ADF"/>
    <w:rsid w:val="00DA14F6"/>
    <w:rsid w:val="00DA2C25"/>
    <w:rsid w:val="00DA301E"/>
    <w:rsid w:val="00DA3579"/>
    <w:rsid w:val="00DA4686"/>
    <w:rsid w:val="00DA46F5"/>
    <w:rsid w:val="00DA5485"/>
    <w:rsid w:val="00DA57F5"/>
    <w:rsid w:val="00DA63C8"/>
    <w:rsid w:val="00DA7264"/>
    <w:rsid w:val="00DA7467"/>
    <w:rsid w:val="00DB09F5"/>
    <w:rsid w:val="00DB1D46"/>
    <w:rsid w:val="00DB1D6C"/>
    <w:rsid w:val="00DB27A6"/>
    <w:rsid w:val="00DB2ECE"/>
    <w:rsid w:val="00DB3DDC"/>
    <w:rsid w:val="00DB5B3C"/>
    <w:rsid w:val="00DB5C44"/>
    <w:rsid w:val="00DB5F5F"/>
    <w:rsid w:val="00DB6811"/>
    <w:rsid w:val="00DB6B03"/>
    <w:rsid w:val="00DB6CA7"/>
    <w:rsid w:val="00DB768D"/>
    <w:rsid w:val="00DB7D40"/>
    <w:rsid w:val="00DC005C"/>
    <w:rsid w:val="00DC0AD8"/>
    <w:rsid w:val="00DC1093"/>
    <w:rsid w:val="00DC185F"/>
    <w:rsid w:val="00DC22C6"/>
    <w:rsid w:val="00DC293E"/>
    <w:rsid w:val="00DC2B1F"/>
    <w:rsid w:val="00DC339D"/>
    <w:rsid w:val="00DC42F2"/>
    <w:rsid w:val="00DC445C"/>
    <w:rsid w:val="00DC4E04"/>
    <w:rsid w:val="00DC562F"/>
    <w:rsid w:val="00DC5A3E"/>
    <w:rsid w:val="00DC5D78"/>
    <w:rsid w:val="00DC6091"/>
    <w:rsid w:val="00DC6120"/>
    <w:rsid w:val="00DC69DD"/>
    <w:rsid w:val="00DC6A19"/>
    <w:rsid w:val="00DD05C7"/>
    <w:rsid w:val="00DD0A27"/>
    <w:rsid w:val="00DD0D33"/>
    <w:rsid w:val="00DD2864"/>
    <w:rsid w:val="00DD29D1"/>
    <w:rsid w:val="00DD2E40"/>
    <w:rsid w:val="00DD4199"/>
    <w:rsid w:val="00DD4C3D"/>
    <w:rsid w:val="00DD58B3"/>
    <w:rsid w:val="00DD5DA9"/>
    <w:rsid w:val="00DD6F5F"/>
    <w:rsid w:val="00DD77D7"/>
    <w:rsid w:val="00DD79A2"/>
    <w:rsid w:val="00DD7BFF"/>
    <w:rsid w:val="00DD7C8D"/>
    <w:rsid w:val="00DE01E1"/>
    <w:rsid w:val="00DE0247"/>
    <w:rsid w:val="00DE101E"/>
    <w:rsid w:val="00DE16B3"/>
    <w:rsid w:val="00DE1F21"/>
    <w:rsid w:val="00DE2489"/>
    <w:rsid w:val="00DE24ED"/>
    <w:rsid w:val="00DE26A4"/>
    <w:rsid w:val="00DE26E6"/>
    <w:rsid w:val="00DE3414"/>
    <w:rsid w:val="00DE3F7F"/>
    <w:rsid w:val="00DE4735"/>
    <w:rsid w:val="00DE49E9"/>
    <w:rsid w:val="00DE5542"/>
    <w:rsid w:val="00DE58D8"/>
    <w:rsid w:val="00DE5BEE"/>
    <w:rsid w:val="00DE6707"/>
    <w:rsid w:val="00DE6AC8"/>
    <w:rsid w:val="00DE6EEE"/>
    <w:rsid w:val="00DE7816"/>
    <w:rsid w:val="00DE7FD9"/>
    <w:rsid w:val="00DF030F"/>
    <w:rsid w:val="00DF0DBA"/>
    <w:rsid w:val="00DF0F4D"/>
    <w:rsid w:val="00DF10AE"/>
    <w:rsid w:val="00DF178C"/>
    <w:rsid w:val="00DF1B5E"/>
    <w:rsid w:val="00DF1F09"/>
    <w:rsid w:val="00DF1FE5"/>
    <w:rsid w:val="00DF243F"/>
    <w:rsid w:val="00DF2997"/>
    <w:rsid w:val="00DF3C20"/>
    <w:rsid w:val="00DF441C"/>
    <w:rsid w:val="00DF4571"/>
    <w:rsid w:val="00DF5AC6"/>
    <w:rsid w:val="00DF6A0A"/>
    <w:rsid w:val="00DF79E4"/>
    <w:rsid w:val="00DF7D81"/>
    <w:rsid w:val="00E00D5B"/>
    <w:rsid w:val="00E00F3B"/>
    <w:rsid w:val="00E012E3"/>
    <w:rsid w:val="00E01CD7"/>
    <w:rsid w:val="00E020C4"/>
    <w:rsid w:val="00E03251"/>
    <w:rsid w:val="00E036C0"/>
    <w:rsid w:val="00E03E89"/>
    <w:rsid w:val="00E04515"/>
    <w:rsid w:val="00E048AC"/>
    <w:rsid w:val="00E048E6"/>
    <w:rsid w:val="00E04B42"/>
    <w:rsid w:val="00E05086"/>
    <w:rsid w:val="00E05418"/>
    <w:rsid w:val="00E06518"/>
    <w:rsid w:val="00E0674F"/>
    <w:rsid w:val="00E06E63"/>
    <w:rsid w:val="00E076E9"/>
    <w:rsid w:val="00E1035D"/>
    <w:rsid w:val="00E10429"/>
    <w:rsid w:val="00E109DA"/>
    <w:rsid w:val="00E10F2B"/>
    <w:rsid w:val="00E12222"/>
    <w:rsid w:val="00E12820"/>
    <w:rsid w:val="00E12862"/>
    <w:rsid w:val="00E12A5C"/>
    <w:rsid w:val="00E12B04"/>
    <w:rsid w:val="00E12C59"/>
    <w:rsid w:val="00E1333F"/>
    <w:rsid w:val="00E13CA7"/>
    <w:rsid w:val="00E13D08"/>
    <w:rsid w:val="00E144D5"/>
    <w:rsid w:val="00E15158"/>
    <w:rsid w:val="00E1586F"/>
    <w:rsid w:val="00E158CB"/>
    <w:rsid w:val="00E16723"/>
    <w:rsid w:val="00E17D39"/>
    <w:rsid w:val="00E20439"/>
    <w:rsid w:val="00E2052D"/>
    <w:rsid w:val="00E20B1D"/>
    <w:rsid w:val="00E20B8F"/>
    <w:rsid w:val="00E21178"/>
    <w:rsid w:val="00E219F4"/>
    <w:rsid w:val="00E2208F"/>
    <w:rsid w:val="00E2333E"/>
    <w:rsid w:val="00E23945"/>
    <w:rsid w:val="00E245B7"/>
    <w:rsid w:val="00E24D64"/>
    <w:rsid w:val="00E24D68"/>
    <w:rsid w:val="00E256BC"/>
    <w:rsid w:val="00E268A6"/>
    <w:rsid w:val="00E27231"/>
    <w:rsid w:val="00E275B4"/>
    <w:rsid w:val="00E275E8"/>
    <w:rsid w:val="00E27C0B"/>
    <w:rsid w:val="00E30063"/>
    <w:rsid w:val="00E30378"/>
    <w:rsid w:val="00E30416"/>
    <w:rsid w:val="00E30A6D"/>
    <w:rsid w:val="00E30B14"/>
    <w:rsid w:val="00E30D54"/>
    <w:rsid w:val="00E313A6"/>
    <w:rsid w:val="00E313F8"/>
    <w:rsid w:val="00E31912"/>
    <w:rsid w:val="00E31E1A"/>
    <w:rsid w:val="00E321D0"/>
    <w:rsid w:val="00E3292C"/>
    <w:rsid w:val="00E333FC"/>
    <w:rsid w:val="00E3395A"/>
    <w:rsid w:val="00E3462E"/>
    <w:rsid w:val="00E34911"/>
    <w:rsid w:val="00E34EE0"/>
    <w:rsid w:val="00E357B5"/>
    <w:rsid w:val="00E362A4"/>
    <w:rsid w:val="00E37E08"/>
    <w:rsid w:val="00E401BD"/>
    <w:rsid w:val="00E401E3"/>
    <w:rsid w:val="00E40904"/>
    <w:rsid w:val="00E437AE"/>
    <w:rsid w:val="00E43BEA"/>
    <w:rsid w:val="00E4412A"/>
    <w:rsid w:val="00E446B5"/>
    <w:rsid w:val="00E44C22"/>
    <w:rsid w:val="00E45A72"/>
    <w:rsid w:val="00E46840"/>
    <w:rsid w:val="00E468B9"/>
    <w:rsid w:val="00E505F9"/>
    <w:rsid w:val="00E51211"/>
    <w:rsid w:val="00E51360"/>
    <w:rsid w:val="00E514D4"/>
    <w:rsid w:val="00E519AE"/>
    <w:rsid w:val="00E52BCB"/>
    <w:rsid w:val="00E52F9D"/>
    <w:rsid w:val="00E5308C"/>
    <w:rsid w:val="00E53BBD"/>
    <w:rsid w:val="00E53CE3"/>
    <w:rsid w:val="00E54161"/>
    <w:rsid w:val="00E549AD"/>
    <w:rsid w:val="00E55C64"/>
    <w:rsid w:val="00E55E22"/>
    <w:rsid w:val="00E562F2"/>
    <w:rsid w:val="00E56A8F"/>
    <w:rsid w:val="00E60223"/>
    <w:rsid w:val="00E611F2"/>
    <w:rsid w:val="00E61230"/>
    <w:rsid w:val="00E61726"/>
    <w:rsid w:val="00E6212A"/>
    <w:rsid w:val="00E62719"/>
    <w:rsid w:val="00E629A1"/>
    <w:rsid w:val="00E62E13"/>
    <w:rsid w:val="00E63138"/>
    <w:rsid w:val="00E63970"/>
    <w:rsid w:val="00E63F23"/>
    <w:rsid w:val="00E642B2"/>
    <w:rsid w:val="00E645D1"/>
    <w:rsid w:val="00E650D0"/>
    <w:rsid w:val="00E65122"/>
    <w:rsid w:val="00E65726"/>
    <w:rsid w:val="00E6631D"/>
    <w:rsid w:val="00E669D5"/>
    <w:rsid w:val="00E66A36"/>
    <w:rsid w:val="00E67702"/>
    <w:rsid w:val="00E67A3F"/>
    <w:rsid w:val="00E706B1"/>
    <w:rsid w:val="00E70A2D"/>
    <w:rsid w:val="00E70CEA"/>
    <w:rsid w:val="00E70E68"/>
    <w:rsid w:val="00E71198"/>
    <w:rsid w:val="00E71474"/>
    <w:rsid w:val="00E71493"/>
    <w:rsid w:val="00E7184C"/>
    <w:rsid w:val="00E71D68"/>
    <w:rsid w:val="00E722F0"/>
    <w:rsid w:val="00E72929"/>
    <w:rsid w:val="00E7328F"/>
    <w:rsid w:val="00E736BD"/>
    <w:rsid w:val="00E738F0"/>
    <w:rsid w:val="00E746A8"/>
    <w:rsid w:val="00E746BC"/>
    <w:rsid w:val="00E74D38"/>
    <w:rsid w:val="00E74DCF"/>
    <w:rsid w:val="00E75B1A"/>
    <w:rsid w:val="00E75EE3"/>
    <w:rsid w:val="00E764B7"/>
    <w:rsid w:val="00E76BAF"/>
    <w:rsid w:val="00E77B4C"/>
    <w:rsid w:val="00E77DB0"/>
    <w:rsid w:val="00E80BAB"/>
    <w:rsid w:val="00E80DDE"/>
    <w:rsid w:val="00E8104F"/>
    <w:rsid w:val="00E819E7"/>
    <w:rsid w:val="00E82953"/>
    <w:rsid w:val="00E82DCE"/>
    <w:rsid w:val="00E83162"/>
    <w:rsid w:val="00E83280"/>
    <w:rsid w:val="00E835C8"/>
    <w:rsid w:val="00E847AA"/>
    <w:rsid w:val="00E849D4"/>
    <w:rsid w:val="00E85456"/>
    <w:rsid w:val="00E854E6"/>
    <w:rsid w:val="00E8560E"/>
    <w:rsid w:val="00E8569D"/>
    <w:rsid w:val="00E85D4E"/>
    <w:rsid w:val="00E85E42"/>
    <w:rsid w:val="00E86395"/>
    <w:rsid w:val="00E86BA5"/>
    <w:rsid w:val="00E87008"/>
    <w:rsid w:val="00E8735C"/>
    <w:rsid w:val="00E8770F"/>
    <w:rsid w:val="00E87E8F"/>
    <w:rsid w:val="00E90E21"/>
    <w:rsid w:val="00E90ED5"/>
    <w:rsid w:val="00E91382"/>
    <w:rsid w:val="00E916E4"/>
    <w:rsid w:val="00E91921"/>
    <w:rsid w:val="00E91922"/>
    <w:rsid w:val="00E92787"/>
    <w:rsid w:val="00E94135"/>
    <w:rsid w:val="00E94737"/>
    <w:rsid w:val="00E94C77"/>
    <w:rsid w:val="00E952C4"/>
    <w:rsid w:val="00E95712"/>
    <w:rsid w:val="00E95964"/>
    <w:rsid w:val="00E959BB"/>
    <w:rsid w:val="00E96427"/>
    <w:rsid w:val="00E968F4"/>
    <w:rsid w:val="00E9698C"/>
    <w:rsid w:val="00E96A04"/>
    <w:rsid w:val="00E96E18"/>
    <w:rsid w:val="00E96E21"/>
    <w:rsid w:val="00E96F52"/>
    <w:rsid w:val="00E97254"/>
    <w:rsid w:val="00E974FC"/>
    <w:rsid w:val="00EA03B6"/>
    <w:rsid w:val="00EA0843"/>
    <w:rsid w:val="00EA09E2"/>
    <w:rsid w:val="00EA125F"/>
    <w:rsid w:val="00EA1788"/>
    <w:rsid w:val="00EA1CE5"/>
    <w:rsid w:val="00EA2070"/>
    <w:rsid w:val="00EA23E9"/>
    <w:rsid w:val="00EA303D"/>
    <w:rsid w:val="00EA3253"/>
    <w:rsid w:val="00EA3482"/>
    <w:rsid w:val="00EA3611"/>
    <w:rsid w:val="00EA46CE"/>
    <w:rsid w:val="00EA731C"/>
    <w:rsid w:val="00EA7D93"/>
    <w:rsid w:val="00EA7FD1"/>
    <w:rsid w:val="00EB1552"/>
    <w:rsid w:val="00EB3129"/>
    <w:rsid w:val="00EB37E2"/>
    <w:rsid w:val="00EB3977"/>
    <w:rsid w:val="00EB44C4"/>
    <w:rsid w:val="00EB4BEB"/>
    <w:rsid w:val="00EB4E03"/>
    <w:rsid w:val="00EB5817"/>
    <w:rsid w:val="00EB60BE"/>
    <w:rsid w:val="00EB7454"/>
    <w:rsid w:val="00EB7613"/>
    <w:rsid w:val="00EB77A9"/>
    <w:rsid w:val="00EC0309"/>
    <w:rsid w:val="00EC1609"/>
    <w:rsid w:val="00EC1685"/>
    <w:rsid w:val="00EC1E94"/>
    <w:rsid w:val="00EC262F"/>
    <w:rsid w:val="00EC2A82"/>
    <w:rsid w:val="00EC2B78"/>
    <w:rsid w:val="00EC3B66"/>
    <w:rsid w:val="00EC3DF9"/>
    <w:rsid w:val="00EC4752"/>
    <w:rsid w:val="00EC57C6"/>
    <w:rsid w:val="00EC5D51"/>
    <w:rsid w:val="00EC5E20"/>
    <w:rsid w:val="00EC6A72"/>
    <w:rsid w:val="00EC6FC4"/>
    <w:rsid w:val="00EC704F"/>
    <w:rsid w:val="00EC7C54"/>
    <w:rsid w:val="00ED01A4"/>
    <w:rsid w:val="00ED03D4"/>
    <w:rsid w:val="00ED0925"/>
    <w:rsid w:val="00ED0AFD"/>
    <w:rsid w:val="00ED101A"/>
    <w:rsid w:val="00ED105E"/>
    <w:rsid w:val="00ED11AB"/>
    <w:rsid w:val="00ED14AB"/>
    <w:rsid w:val="00ED1933"/>
    <w:rsid w:val="00ED1AE0"/>
    <w:rsid w:val="00ED32A1"/>
    <w:rsid w:val="00ED365D"/>
    <w:rsid w:val="00ED36AC"/>
    <w:rsid w:val="00ED37CB"/>
    <w:rsid w:val="00ED3E54"/>
    <w:rsid w:val="00ED3EEF"/>
    <w:rsid w:val="00ED40F8"/>
    <w:rsid w:val="00ED43AE"/>
    <w:rsid w:val="00ED44C3"/>
    <w:rsid w:val="00ED482C"/>
    <w:rsid w:val="00ED4EB5"/>
    <w:rsid w:val="00ED4F52"/>
    <w:rsid w:val="00ED563F"/>
    <w:rsid w:val="00ED600B"/>
    <w:rsid w:val="00ED6BA4"/>
    <w:rsid w:val="00ED6C18"/>
    <w:rsid w:val="00ED6E24"/>
    <w:rsid w:val="00EE0050"/>
    <w:rsid w:val="00EE0B8F"/>
    <w:rsid w:val="00EE1B9A"/>
    <w:rsid w:val="00EE1E53"/>
    <w:rsid w:val="00EE1E91"/>
    <w:rsid w:val="00EE20DC"/>
    <w:rsid w:val="00EE273C"/>
    <w:rsid w:val="00EE2A2A"/>
    <w:rsid w:val="00EE2EB2"/>
    <w:rsid w:val="00EE37AF"/>
    <w:rsid w:val="00EE3B4B"/>
    <w:rsid w:val="00EE446B"/>
    <w:rsid w:val="00EE5789"/>
    <w:rsid w:val="00EE676F"/>
    <w:rsid w:val="00EE6ADF"/>
    <w:rsid w:val="00EE6C1F"/>
    <w:rsid w:val="00EE6F6D"/>
    <w:rsid w:val="00EE7DA1"/>
    <w:rsid w:val="00EF010C"/>
    <w:rsid w:val="00EF0583"/>
    <w:rsid w:val="00EF10F7"/>
    <w:rsid w:val="00EF1483"/>
    <w:rsid w:val="00EF17BF"/>
    <w:rsid w:val="00EF22AC"/>
    <w:rsid w:val="00EF26BC"/>
    <w:rsid w:val="00EF277B"/>
    <w:rsid w:val="00EF2847"/>
    <w:rsid w:val="00EF2D84"/>
    <w:rsid w:val="00EF38B6"/>
    <w:rsid w:val="00EF3D0D"/>
    <w:rsid w:val="00EF49AA"/>
    <w:rsid w:val="00EF54DD"/>
    <w:rsid w:val="00EF550F"/>
    <w:rsid w:val="00EF679C"/>
    <w:rsid w:val="00EF6A15"/>
    <w:rsid w:val="00EF6C1E"/>
    <w:rsid w:val="00EF7191"/>
    <w:rsid w:val="00F00325"/>
    <w:rsid w:val="00F01DB3"/>
    <w:rsid w:val="00F0223C"/>
    <w:rsid w:val="00F02C35"/>
    <w:rsid w:val="00F02E48"/>
    <w:rsid w:val="00F0315C"/>
    <w:rsid w:val="00F032C9"/>
    <w:rsid w:val="00F034E4"/>
    <w:rsid w:val="00F035F6"/>
    <w:rsid w:val="00F03669"/>
    <w:rsid w:val="00F037E7"/>
    <w:rsid w:val="00F040AA"/>
    <w:rsid w:val="00F0530F"/>
    <w:rsid w:val="00F05367"/>
    <w:rsid w:val="00F053A7"/>
    <w:rsid w:val="00F05463"/>
    <w:rsid w:val="00F05A9D"/>
    <w:rsid w:val="00F066D5"/>
    <w:rsid w:val="00F072D5"/>
    <w:rsid w:val="00F07769"/>
    <w:rsid w:val="00F078F4"/>
    <w:rsid w:val="00F07954"/>
    <w:rsid w:val="00F10EEF"/>
    <w:rsid w:val="00F10F6F"/>
    <w:rsid w:val="00F116E9"/>
    <w:rsid w:val="00F11894"/>
    <w:rsid w:val="00F11D44"/>
    <w:rsid w:val="00F126CB"/>
    <w:rsid w:val="00F1313F"/>
    <w:rsid w:val="00F134A5"/>
    <w:rsid w:val="00F145CB"/>
    <w:rsid w:val="00F148FD"/>
    <w:rsid w:val="00F1518A"/>
    <w:rsid w:val="00F154D7"/>
    <w:rsid w:val="00F170DD"/>
    <w:rsid w:val="00F17499"/>
    <w:rsid w:val="00F17BF5"/>
    <w:rsid w:val="00F20996"/>
    <w:rsid w:val="00F20AA7"/>
    <w:rsid w:val="00F20E4C"/>
    <w:rsid w:val="00F21BD6"/>
    <w:rsid w:val="00F225D2"/>
    <w:rsid w:val="00F22932"/>
    <w:rsid w:val="00F22BEF"/>
    <w:rsid w:val="00F2311F"/>
    <w:rsid w:val="00F235CB"/>
    <w:rsid w:val="00F23762"/>
    <w:rsid w:val="00F23B75"/>
    <w:rsid w:val="00F23CCA"/>
    <w:rsid w:val="00F2427B"/>
    <w:rsid w:val="00F250C0"/>
    <w:rsid w:val="00F2590E"/>
    <w:rsid w:val="00F25E19"/>
    <w:rsid w:val="00F263A7"/>
    <w:rsid w:val="00F264B8"/>
    <w:rsid w:val="00F26A70"/>
    <w:rsid w:val="00F26B2F"/>
    <w:rsid w:val="00F26F7D"/>
    <w:rsid w:val="00F2708C"/>
    <w:rsid w:val="00F272D1"/>
    <w:rsid w:val="00F27460"/>
    <w:rsid w:val="00F2770B"/>
    <w:rsid w:val="00F30138"/>
    <w:rsid w:val="00F309A5"/>
    <w:rsid w:val="00F313E1"/>
    <w:rsid w:val="00F316CC"/>
    <w:rsid w:val="00F32033"/>
    <w:rsid w:val="00F327F3"/>
    <w:rsid w:val="00F3317F"/>
    <w:rsid w:val="00F3323E"/>
    <w:rsid w:val="00F339F5"/>
    <w:rsid w:val="00F345E3"/>
    <w:rsid w:val="00F34BE2"/>
    <w:rsid w:val="00F35034"/>
    <w:rsid w:val="00F3571A"/>
    <w:rsid w:val="00F35CF4"/>
    <w:rsid w:val="00F35E48"/>
    <w:rsid w:val="00F35EA4"/>
    <w:rsid w:val="00F35F04"/>
    <w:rsid w:val="00F36716"/>
    <w:rsid w:val="00F367D0"/>
    <w:rsid w:val="00F36A17"/>
    <w:rsid w:val="00F37E20"/>
    <w:rsid w:val="00F403C8"/>
    <w:rsid w:val="00F4040A"/>
    <w:rsid w:val="00F40A7F"/>
    <w:rsid w:val="00F40F4A"/>
    <w:rsid w:val="00F414FF"/>
    <w:rsid w:val="00F41666"/>
    <w:rsid w:val="00F41732"/>
    <w:rsid w:val="00F4185E"/>
    <w:rsid w:val="00F41AED"/>
    <w:rsid w:val="00F41DBD"/>
    <w:rsid w:val="00F42034"/>
    <w:rsid w:val="00F422DD"/>
    <w:rsid w:val="00F42574"/>
    <w:rsid w:val="00F42950"/>
    <w:rsid w:val="00F429A1"/>
    <w:rsid w:val="00F42C07"/>
    <w:rsid w:val="00F44136"/>
    <w:rsid w:val="00F44606"/>
    <w:rsid w:val="00F44D92"/>
    <w:rsid w:val="00F44DD3"/>
    <w:rsid w:val="00F45472"/>
    <w:rsid w:val="00F45487"/>
    <w:rsid w:val="00F458D9"/>
    <w:rsid w:val="00F45BD2"/>
    <w:rsid w:val="00F46E49"/>
    <w:rsid w:val="00F471B2"/>
    <w:rsid w:val="00F472BA"/>
    <w:rsid w:val="00F4731D"/>
    <w:rsid w:val="00F47519"/>
    <w:rsid w:val="00F47987"/>
    <w:rsid w:val="00F47A50"/>
    <w:rsid w:val="00F47EE3"/>
    <w:rsid w:val="00F51B5D"/>
    <w:rsid w:val="00F521B4"/>
    <w:rsid w:val="00F525A5"/>
    <w:rsid w:val="00F532B6"/>
    <w:rsid w:val="00F533E3"/>
    <w:rsid w:val="00F5438B"/>
    <w:rsid w:val="00F548E0"/>
    <w:rsid w:val="00F556DB"/>
    <w:rsid w:val="00F557FF"/>
    <w:rsid w:val="00F558D6"/>
    <w:rsid w:val="00F55C29"/>
    <w:rsid w:val="00F55D1C"/>
    <w:rsid w:val="00F566DA"/>
    <w:rsid w:val="00F56C04"/>
    <w:rsid w:val="00F5766C"/>
    <w:rsid w:val="00F57753"/>
    <w:rsid w:val="00F57791"/>
    <w:rsid w:val="00F6089D"/>
    <w:rsid w:val="00F60DF0"/>
    <w:rsid w:val="00F6129C"/>
    <w:rsid w:val="00F61F67"/>
    <w:rsid w:val="00F62553"/>
    <w:rsid w:val="00F63CA6"/>
    <w:rsid w:val="00F640E5"/>
    <w:rsid w:val="00F641C8"/>
    <w:rsid w:val="00F6440D"/>
    <w:rsid w:val="00F658CA"/>
    <w:rsid w:val="00F65B74"/>
    <w:rsid w:val="00F65D4F"/>
    <w:rsid w:val="00F6625A"/>
    <w:rsid w:val="00F679A5"/>
    <w:rsid w:val="00F67DB2"/>
    <w:rsid w:val="00F7054F"/>
    <w:rsid w:val="00F709B4"/>
    <w:rsid w:val="00F70B71"/>
    <w:rsid w:val="00F71E2C"/>
    <w:rsid w:val="00F721BB"/>
    <w:rsid w:val="00F72805"/>
    <w:rsid w:val="00F72AF5"/>
    <w:rsid w:val="00F72D67"/>
    <w:rsid w:val="00F72E7D"/>
    <w:rsid w:val="00F7352B"/>
    <w:rsid w:val="00F736A1"/>
    <w:rsid w:val="00F73D01"/>
    <w:rsid w:val="00F74343"/>
    <w:rsid w:val="00F7445C"/>
    <w:rsid w:val="00F751B8"/>
    <w:rsid w:val="00F7566C"/>
    <w:rsid w:val="00F76ECB"/>
    <w:rsid w:val="00F805EE"/>
    <w:rsid w:val="00F808BC"/>
    <w:rsid w:val="00F823F0"/>
    <w:rsid w:val="00F827CF"/>
    <w:rsid w:val="00F83018"/>
    <w:rsid w:val="00F83C96"/>
    <w:rsid w:val="00F83E6B"/>
    <w:rsid w:val="00F8409F"/>
    <w:rsid w:val="00F84163"/>
    <w:rsid w:val="00F8436C"/>
    <w:rsid w:val="00F852E2"/>
    <w:rsid w:val="00F85331"/>
    <w:rsid w:val="00F8624B"/>
    <w:rsid w:val="00F8633C"/>
    <w:rsid w:val="00F905B4"/>
    <w:rsid w:val="00F90AE6"/>
    <w:rsid w:val="00F91E77"/>
    <w:rsid w:val="00F922AB"/>
    <w:rsid w:val="00F927D5"/>
    <w:rsid w:val="00F92B80"/>
    <w:rsid w:val="00F93235"/>
    <w:rsid w:val="00F93786"/>
    <w:rsid w:val="00F9392A"/>
    <w:rsid w:val="00F93A47"/>
    <w:rsid w:val="00F9414E"/>
    <w:rsid w:val="00F95760"/>
    <w:rsid w:val="00F95780"/>
    <w:rsid w:val="00F958D1"/>
    <w:rsid w:val="00F95D7D"/>
    <w:rsid w:val="00F9633F"/>
    <w:rsid w:val="00F96395"/>
    <w:rsid w:val="00F96977"/>
    <w:rsid w:val="00F97352"/>
    <w:rsid w:val="00F975EF"/>
    <w:rsid w:val="00F97CA4"/>
    <w:rsid w:val="00FA06E7"/>
    <w:rsid w:val="00FA2568"/>
    <w:rsid w:val="00FA2F9E"/>
    <w:rsid w:val="00FA38B7"/>
    <w:rsid w:val="00FA3CD6"/>
    <w:rsid w:val="00FA3FDB"/>
    <w:rsid w:val="00FA4052"/>
    <w:rsid w:val="00FA5A4F"/>
    <w:rsid w:val="00FA6246"/>
    <w:rsid w:val="00FA633E"/>
    <w:rsid w:val="00FA6CCA"/>
    <w:rsid w:val="00FA7988"/>
    <w:rsid w:val="00FA7A87"/>
    <w:rsid w:val="00FA7FC5"/>
    <w:rsid w:val="00FB0647"/>
    <w:rsid w:val="00FB079F"/>
    <w:rsid w:val="00FB099B"/>
    <w:rsid w:val="00FB0A02"/>
    <w:rsid w:val="00FB0D1D"/>
    <w:rsid w:val="00FB1726"/>
    <w:rsid w:val="00FB1E64"/>
    <w:rsid w:val="00FB2423"/>
    <w:rsid w:val="00FB25BE"/>
    <w:rsid w:val="00FB2959"/>
    <w:rsid w:val="00FB2F9B"/>
    <w:rsid w:val="00FB314D"/>
    <w:rsid w:val="00FB42E9"/>
    <w:rsid w:val="00FB4562"/>
    <w:rsid w:val="00FB4683"/>
    <w:rsid w:val="00FB4767"/>
    <w:rsid w:val="00FB4B55"/>
    <w:rsid w:val="00FB4BDC"/>
    <w:rsid w:val="00FB4E6F"/>
    <w:rsid w:val="00FB504F"/>
    <w:rsid w:val="00FB5092"/>
    <w:rsid w:val="00FB53DA"/>
    <w:rsid w:val="00FB6510"/>
    <w:rsid w:val="00FB73DE"/>
    <w:rsid w:val="00FB7C31"/>
    <w:rsid w:val="00FC00A7"/>
    <w:rsid w:val="00FC0783"/>
    <w:rsid w:val="00FC200F"/>
    <w:rsid w:val="00FC3C0C"/>
    <w:rsid w:val="00FC43EE"/>
    <w:rsid w:val="00FC48A7"/>
    <w:rsid w:val="00FC4AC9"/>
    <w:rsid w:val="00FC4F58"/>
    <w:rsid w:val="00FC502E"/>
    <w:rsid w:val="00FC5853"/>
    <w:rsid w:val="00FC5D8E"/>
    <w:rsid w:val="00FC5E45"/>
    <w:rsid w:val="00FC6737"/>
    <w:rsid w:val="00FC73E5"/>
    <w:rsid w:val="00FC7602"/>
    <w:rsid w:val="00FC7BCB"/>
    <w:rsid w:val="00FC7D3A"/>
    <w:rsid w:val="00FD0EF9"/>
    <w:rsid w:val="00FD0F12"/>
    <w:rsid w:val="00FD16A8"/>
    <w:rsid w:val="00FD16FB"/>
    <w:rsid w:val="00FD25D9"/>
    <w:rsid w:val="00FD27D9"/>
    <w:rsid w:val="00FD431D"/>
    <w:rsid w:val="00FD45D1"/>
    <w:rsid w:val="00FD4BBE"/>
    <w:rsid w:val="00FD4E3F"/>
    <w:rsid w:val="00FD4EF0"/>
    <w:rsid w:val="00FD5A27"/>
    <w:rsid w:val="00FD64C5"/>
    <w:rsid w:val="00FD6627"/>
    <w:rsid w:val="00FD66FB"/>
    <w:rsid w:val="00FD7334"/>
    <w:rsid w:val="00FD7A83"/>
    <w:rsid w:val="00FD7ACF"/>
    <w:rsid w:val="00FD7E12"/>
    <w:rsid w:val="00FD7E98"/>
    <w:rsid w:val="00FE09BA"/>
    <w:rsid w:val="00FE09C4"/>
    <w:rsid w:val="00FE1129"/>
    <w:rsid w:val="00FE11C4"/>
    <w:rsid w:val="00FE1633"/>
    <w:rsid w:val="00FE1714"/>
    <w:rsid w:val="00FE1933"/>
    <w:rsid w:val="00FE28AA"/>
    <w:rsid w:val="00FE2928"/>
    <w:rsid w:val="00FE2B4E"/>
    <w:rsid w:val="00FE319E"/>
    <w:rsid w:val="00FE3C4A"/>
    <w:rsid w:val="00FE3DA5"/>
    <w:rsid w:val="00FE3E00"/>
    <w:rsid w:val="00FE3EF1"/>
    <w:rsid w:val="00FE46E4"/>
    <w:rsid w:val="00FE4BD5"/>
    <w:rsid w:val="00FE4C57"/>
    <w:rsid w:val="00FE4C95"/>
    <w:rsid w:val="00FE5931"/>
    <w:rsid w:val="00FE5F3B"/>
    <w:rsid w:val="00FE6796"/>
    <w:rsid w:val="00FE72C1"/>
    <w:rsid w:val="00FE754E"/>
    <w:rsid w:val="00FE7734"/>
    <w:rsid w:val="00FE7B36"/>
    <w:rsid w:val="00FE7C5E"/>
    <w:rsid w:val="00FE7E37"/>
    <w:rsid w:val="00FE7F9B"/>
    <w:rsid w:val="00FF1A5F"/>
    <w:rsid w:val="00FF24C5"/>
    <w:rsid w:val="00FF2730"/>
    <w:rsid w:val="00FF2784"/>
    <w:rsid w:val="00FF28AE"/>
    <w:rsid w:val="00FF2A60"/>
    <w:rsid w:val="00FF3A9D"/>
    <w:rsid w:val="00FF50CF"/>
    <w:rsid w:val="00FF5615"/>
    <w:rsid w:val="00FF583D"/>
    <w:rsid w:val="00FF5DCC"/>
    <w:rsid w:val="00FF654A"/>
    <w:rsid w:val="00FF68E8"/>
    <w:rsid w:val="00FF6F6A"/>
    <w:rsid w:val="00FF6FF1"/>
    <w:rsid w:val="00FF7029"/>
    <w:rsid w:val="00FF7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rules v:ext="edit">
        <o:r id="V:Rule2" type="connector" idref="#AutoShape 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001"/>
    <w:rPr>
      <w:rFonts w:eastAsia="Times New Roman"/>
      <w:sz w:val="24"/>
      <w:szCs w:val="24"/>
      <w:lang w:val="en-US"/>
    </w:rPr>
  </w:style>
  <w:style w:type="paragraph" w:styleId="Heading1">
    <w:name w:val="heading 1"/>
    <w:basedOn w:val="Normal"/>
    <w:next w:val="Normal"/>
    <w:link w:val="Heading1Char"/>
    <w:qFormat/>
    <w:rsid w:val="006D23B9"/>
    <w:pPr>
      <w:autoSpaceDE w:val="0"/>
      <w:autoSpaceDN w:val="0"/>
      <w:adjustRightInd w:val="0"/>
      <w:outlineLvl w:val="0"/>
    </w:pPr>
    <w:rPr>
      <w:rFonts w:ascii="ADMIGO+TimesNewRoman" w:hAnsi="ADMIGO+TimesNewRoman"/>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D23B9"/>
    <w:rPr>
      <w:rFonts w:ascii="ADMIGO+TimesNewRoman" w:eastAsia="Times New Roman" w:hAnsi="ADMIGO+TimesNewRoman"/>
      <w:szCs w:val="24"/>
      <w:lang w:val="en-US" w:eastAsia="en-US"/>
    </w:rPr>
  </w:style>
  <w:style w:type="character" w:styleId="CommentReference">
    <w:name w:val="annotation reference"/>
    <w:uiPriority w:val="99"/>
    <w:semiHidden/>
    <w:unhideWhenUsed/>
    <w:rsid w:val="007465B4"/>
    <w:rPr>
      <w:sz w:val="16"/>
      <w:szCs w:val="16"/>
    </w:rPr>
  </w:style>
  <w:style w:type="paragraph" w:styleId="CommentText">
    <w:name w:val="annotation text"/>
    <w:basedOn w:val="Normal"/>
    <w:link w:val="CommentTextChar"/>
    <w:uiPriority w:val="99"/>
    <w:unhideWhenUsed/>
    <w:rsid w:val="007465B4"/>
    <w:rPr>
      <w:rFonts w:eastAsia="Calibri"/>
      <w:sz w:val="20"/>
      <w:szCs w:val="20"/>
    </w:rPr>
  </w:style>
  <w:style w:type="character" w:customStyle="1" w:styleId="CommentTextChar">
    <w:name w:val="Comment Text Char"/>
    <w:link w:val="CommentText"/>
    <w:uiPriority w:val="99"/>
    <w:rsid w:val="007465B4"/>
    <w:rPr>
      <w:sz w:val="20"/>
      <w:szCs w:val="20"/>
    </w:rPr>
  </w:style>
  <w:style w:type="paragraph" w:styleId="CommentSubject">
    <w:name w:val="annotation subject"/>
    <w:basedOn w:val="CommentText"/>
    <w:next w:val="CommentText"/>
    <w:link w:val="CommentSubjectChar"/>
    <w:uiPriority w:val="99"/>
    <w:semiHidden/>
    <w:unhideWhenUsed/>
    <w:rsid w:val="007465B4"/>
    <w:rPr>
      <w:b/>
      <w:bCs/>
    </w:rPr>
  </w:style>
  <w:style w:type="character" w:customStyle="1" w:styleId="CommentSubjectChar">
    <w:name w:val="Comment Subject Char"/>
    <w:link w:val="CommentSubject"/>
    <w:uiPriority w:val="99"/>
    <w:semiHidden/>
    <w:rsid w:val="007465B4"/>
    <w:rPr>
      <w:b/>
      <w:bCs/>
      <w:sz w:val="20"/>
      <w:szCs w:val="20"/>
    </w:rPr>
  </w:style>
  <w:style w:type="paragraph" w:styleId="BalloonText">
    <w:name w:val="Balloon Text"/>
    <w:basedOn w:val="Normal"/>
    <w:link w:val="BalloonTextChar"/>
    <w:uiPriority w:val="99"/>
    <w:semiHidden/>
    <w:unhideWhenUsed/>
    <w:rsid w:val="007465B4"/>
    <w:rPr>
      <w:rFonts w:ascii="Tahoma" w:eastAsia="Calibri" w:hAnsi="Tahoma"/>
      <w:sz w:val="16"/>
      <w:szCs w:val="16"/>
    </w:rPr>
  </w:style>
  <w:style w:type="character" w:customStyle="1" w:styleId="BalloonTextChar">
    <w:name w:val="Balloon Text Char"/>
    <w:link w:val="BalloonText"/>
    <w:uiPriority w:val="99"/>
    <w:semiHidden/>
    <w:rsid w:val="007465B4"/>
    <w:rPr>
      <w:rFonts w:ascii="Tahoma" w:hAnsi="Tahoma" w:cs="Tahoma"/>
      <w:sz w:val="16"/>
      <w:szCs w:val="16"/>
    </w:rPr>
  </w:style>
  <w:style w:type="character" w:styleId="Strong">
    <w:name w:val="Strong"/>
    <w:uiPriority w:val="22"/>
    <w:qFormat/>
    <w:rsid w:val="00E04B42"/>
    <w:rPr>
      <w:b/>
      <w:bCs/>
    </w:rPr>
  </w:style>
  <w:style w:type="character" w:styleId="Emphasis">
    <w:name w:val="Emphasis"/>
    <w:uiPriority w:val="20"/>
    <w:qFormat/>
    <w:rsid w:val="00E04B42"/>
    <w:rPr>
      <w:i/>
      <w:iCs/>
    </w:rPr>
  </w:style>
  <w:style w:type="paragraph" w:styleId="NormalWeb">
    <w:name w:val="Normal (Web)"/>
    <w:basedOn w:val="Normal"/>
    <w:uiPriority w:val="99"/>
    <w:rsid w:val="0002309F"/>
    <w:pPr>
      <w:spacing w:before="100" w:beforeAutospacing="1" w:after="100" w:afterAutospacing="1"/>
    </w:pPr>
    <w:rPr>
      <w:rFonts w:eastAsia="SimSun"/>
      <w:lang w:eastAsia="zh-CN"/>
    </w:rPr>
  </w:style>
  <w:style w:type="paragraph" w:customStyle="1" w:styleId="TableNumber">
    <w:name w:val="Table Number"/>
    <w:basedOn w:val="Normal"/>
    <w:rsid w:val="00A75590"/>
    <w:pPr>
      <w:spacing w:line="480" w:lineRule="auto"/>
    </w:pPr>
    <w:rPr>
      <w:lang w:eastAsia="de-DE"/>
    </w:rPr>
  </w:style>
  <w:style w:type="table" w:styleId="TableGrid">
    <w:name w:val="Table Grid"/>
    <w:basedOn w:val="TableNormal"/>
    <w:rsid w:val="00FE7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7B36"/>
    <w:pPr>
      <w:ind w:left="720"/>
      <w:contextualSpacing/>
    </w:pPr>
  </w:style>
  <w:style w:type="paragraph" w:styleId="NoSpacing">
    <w:name w:val="No Spacing"/>
    <w:uiPriority w:val="1"/>
    <w:qFormat/>
    <w:rsid w:val="00E20B8F"/>
    <w:rPr>
      <w:sz w:val="24"/>
      <w:szCs w:val="24"/>
      <w:lang w:eastAsia="en-US"/>
    </w:rPr>
  </w:style>
  <w:style w:type="paragraph" w:styleId="FootnoteText">
    <w:name w:val="footnote text"/>
    <w:basedOn w:val="Normal"/>
    <w:link w:val="FootnoteTextChar"/>
    <w:uiPriority w:val="99"/>
    <w:semiHidden/>
    <w:unhideWhenUsed/>
    <w:rsid w:val="002F60E2"/>
    <w:rPr>
      <w:rFonts w:eastAsia="Calibri"/>
      <w:sz w:val="20"/>
      <w:szCs w:val="20"/>
      <w:lang w:eastAsia="en-US"/>
    </w:rPr>
  </w:style>
  <w:style w:type="character" w:customStyle="1" w:styleId="FootnoteTextChar">
    <w:name w:val="Footnote Text Char"/>
    <w:link w:val="FootnoteText"/>
    <w:uiPriority w:val="99"/>
    <w:semiHidden/>
    <w:rsid w:val="002F60E2"/>
    <w:rPr>
      <w:lang w:eastAsia="en-US"/>
    </w:rPr>
  </w:style>
  <w:style w:type="character" w:styleId="FootnoteReference">
    <w:name w:val="footnote reference"/>
    <w:uiPriority w:val="99"/>
    <w:semiHidden/>
    <w:unhideWhenUsed/>
    <w:rsid w:val="002F60E2"/>
    <w:rPr>
      <w:vertAlign w:val="superscript"/>
    </w:rPr>
  </w:style>
  <w:style w:type="paragraph" w:styleId="Revision">
    <w:name w:val="Revision"/>
    <w:hidden/>
    <w:uiPriority w:val="99"/>
    <w:semiHidden/>
    <w:rsid w:val="00AE4FD0"/>
    <w:rPr>
      <w:sz w:val="24"/>
      <w:szCs w:val="24"/>
      <w:lang w:eastAsia="en-US"/>
    </w:rPr>
  </w:style>
  <w:style w:type="character" w:customStyle="1" w:styleId="Title1">
    <w:name w:val="Title1"/>
    <w:basedOn w:val="DefaultParagraphFont"/>
    <w:rsid w:val="00F927D5"/>
  </w:style>
  <w:style w:type="paragraph" w:styleId="Header">
    <w:name w:val="header"/>
    <w:basedOn w:val="Normal"/>
    <w:link w:val="HeaderChar"/>
    <w:uiPriority w:val="99"/>
    <w:unhideWhenUsed/>
    <w:rsid w:val="00670201"/>
    <w:pPr>
      <w:tabs>
        <w:tab w:val="center" w:pos="4680"/>
        <w:tab w:val="right" w:pos="9360"/>
      </w:tabs>
    </w:pPr>
    <w:rPr>
      <w:rFonts w:eastAsia="Calibri"/>
      <w:lang w:val="en-GB"/>
    </w:rPr>
  </w:style>
  <w:style w:type="character" w:customStyle="1" w:styleId="HeaderChar">
    <w:name w:val="Header Char"/>
    <w:link w:val="Header"/>
    <w:uiPriority w:val="99"/>
    <w:rsid w:val="00670201"/>
    <w:rPr>
      <w:sz w:val="24"/>
      <w:szCs w:val="24"/>
      <w:lang w:val="en-GB"/>
    </w:rPr>
  </w:style>
  <w:style w:type="paragraph" w:styleId="Footer">
    <w:name w:val="footer"/>
    <w:basedOn w:val="Normal"/>
    <w:link w:val="FooterChar"/>
    <w:uiPriority w:val="99"/>
    <w:unhideWhenUsed/>
    <w:rsid w:val="00670201"/>
    <w:pPr>
      <w:tabs>
        <w:tab w:val="center" w:pos="4680"/>
        <w:tab w:val="right" w:pos="9360"/>
      </w:tabs>
    </w:pPr>
    <w:rPr>
      <w:rFonts w:eastAsia="Calibri"/>
      <w:lang w:val="en-GB"/>
    </w:rPr>
  </w:style>
  <w:style w:type="character" w:customStyle="1" w:styleId="FooterChar">
    <w:name w:val="Footer Char"/>
    <w:link w:val="Footer"/>
    <w:uiPriority w:val="99"/>
    <w:rsid w:val="00670201"/>
    <w:rPr>
      <w:sz w:val="24"/>
      <w:szCs w:val="24"/>
      <w:lang w:val="en-GB"/>
    </w:rPr>
  </w:style>
  <w:style w:type="paragraph" w:styleId="EndnoteText">
    <w:name w:val="endnote text"/>
    <w:basedOn w:val="Normal"/>
    <w:link w:val="EndnoteTextChar"/>
    <w:uiPriority w:val="99"/>
    <w:semiHidden/>
    <w:unhideWhenUsed/>
    <w:rsid w:val="00F03669"/>
    <w:rPr>
      <w:rFonts w:eastAsia="Calibri"/>
      <w:sz w:val="20"/>
      <w:szCs w:val="20"/>
      <w:lang w:val="en-GB"/>
    </w:rPr>
  </w:style>
  <w:style w:type="character" w:customStyle="1" w:styleId="EndnoteTextChar">
    <w:name w:val="Endnote Text Char"/>
    <w:link w:val="EndnoteText"/>
    <w:uiPriority w:val="99"/>
    <w:semiHidden/>
    <w:rsid w:val="00F03669"/>
    <w:rPr>
      <w:lang w:val="en-GB"/>
    </w:rPr>
  </w:style>
  <w:style w:type="character" w:styleId="EndnoteReference">
    <w:name w:val="endnote reference"/>
    <w:uiPriority w:val="99"/>
    <w:semiHidden/>
    <w:unhideWhenUsed/>
    <w:rsid w:val="00F03669"/>
    <w:rPr>
      <w:vertAlign w:val="superscript"/>
    </w:rPr>
  </w:style>
  <w:style w:type="character" w:styleId="Hyperlink">
    <w:name w:val="Hyperlink"/>
    <w:uiPriority w:val="99"/>
    <w:unhideWhenUsed/>
    <w:rsid w:val="00BD282B"/>
    <w:rPr>
      <w:color w:val="0000FF"/>
      <w:u w:val="single"/>
    </w:rPr>
  </w:style>
  <w:style w:type="paragraph" w:styleId="PlainText">
    <w:name w:val="Plain Text"/>
    <w:basedOn w:val="Normal"/>
    <w:link w:val="PlainTextChar"/>
    <w:uiPriority w:val="99"/>
    <w:rsid w:val="00320B3C"/>
    <w:rPr>
      <w:rFonts w:ascii="Courier New" w:hAnsi="Courier New"/>
      <w:sz w:val="20"/>
      <w:szCs w:val="20"/>
    </w:rPr>
  </w:style>
  <w:style w:type="character" w:customStyle="1" w:styleId="PlainTextChar">
    <w:name w:val="Plain Text Char"/>
    <w:link w:val="PlainText"/>
    <w:uiPriority w:val="99"/>
    <w:rsid w:val="00320B3C"/>
    <w:rPr>
      <w:rFonts w:ascii="Courier New" w:eastAsia="Times New Roman" w:hAnsi="Courier New" w:cs="Courier New"/>
    </w:rPr>
  </w:style>
  <w:style w:type="paragraph" w:customStyle="1" w:styleId="Tabletitle">
    <w:name w:val="Table title"/>
    <w:basedOn w:val="Normal"/>
    <w:rsid w:val="006D23B9"/>
    <w:pPr>
      <w:spacing w:line="480" w:lineRule="auto"/>
    </w:pPr>
    <w:rPr>
      <w:i/>
      <w:lang w:val="en-GB"/>
    </w:rPr>
  </w:style>
  <w:style w:type="paragraph" w:customStyle="1" w:styleId="Default">
    <w:name w:val="Default"/>
    <w:rsid w:val="007B0354"/>
    <w:pPr>
      <w:autoSpaceDE w:val="0"/>
      <w:autoSpaceDN w:val="0"/>
      <w:adjustRightInd w:val="0"/>
    </w:pPr>
    <w:rPr>
      <w:rFonts w:ascii="ADMIGO+TimesNewRoman" w:eastAsia="Times New Roman" w:hAnsi="ADMIGO+TimesNewRoman"/>
      <w:color w:val="000000"/>
      <w:sz w:val="24"/>
      <w:szCs w:val="24"/>
      <w:lang w:val="en-US" w:eastAsia="en-US"/>
    </w:rPr>
  </w:style>
  <w:style w:type="character" w:styleId="PageNumber">
    <w:name w:val="page number"/>
    <w:basedOn w:val="DefaultParagraphFont"/>
    <w:rsid w:val="007B0354"/>
  </w:style>
  <w:style w:type="character" w:customStyle="1" w:styleId="highlightedsearchterm">
    <w:name w:val="highlightedsearchterm"/>
    <w:basedOn w:val="DefaultParagraphFont"/>
    <w:rsid w:val="00861F2F"/>
  </w:style>
  <w:style w:type="paragraph" w:customStyle="1" w:styleId="Item">
    <w:name w:val="Item"/>
    <w:uiPriority w:val="99"/>
    <w:rsid w:val="000C30A1"/>
    <w:pPr>
      <w:autoSpaceDE w:val="0"/>
      <w:autoSpaceDN w:val="0"/>
      <w:adjustRightInd w:val="0"/>
      <w:spacing w:before="60"/>
      <w:ind w:left="720" w:hanging="360"/>
    </w:pPr>
    <w:rPr>
      <w:rFonts w:eastAsia="Times New Roman"/>
      <w:lang w:val="en-US" w:eastAsia="en-US"/>
    </w:rPr>
  </w:style>
  <w:style w:type="paragraph" w:customStyle="1" w:styleId="epblock">
    <w:name w:val="ep_block"/>
    <w:basedOn w:val="Normal"/>
    <w:rsid w:val="00B536FB"/>
    <w:pPr>
      <w:spacing w:before="100" w:beforeAutospacing="1" w:after="100" w:afterAutospacing="1"/>
    </w:pPr>
    <w:rPr>
      <w:lang w:val="en-GB"/>
    </w:rPr>
  </w:style>
  <w:style w:type="character" w:customStyle="1" w:styleId="citation">
    <w:name w:val="citation"/>
    <w:basedOn w:val="DefaultParagraphFont"/>
    <w:rsid w:val="00B536FB"/>
  </w:style>
  <w:style w:type="character" w:customStyle="1" w:styleId="creators">
    <w:name w:val="creators"/>
    <w:basedOn w:val="DefaultParagraphFont"/>
    <w:rsid w:val="00B536FB"/>
  </w:style>
  <w:style w:type="character" w:customStyle="1" w:styleId="personname">
    <w:name w:val="person_name"/>
    <w:basedOn w:val="DefaultParagraphFont"/>
    <w:rsid w:val="00B536FB"/>
  </w:style>
  <w:style w:type="character" w:customStyle="1" w:styleId="Date1">
    <w:name w:val="Date1"/>
    <w:basedOn w:val="DefaultParagraphFont"/>
    <w:rsid w:val="00B536FB"/>
  </w:style>
  <w:style w:type="character" w:customStyle="1" w:styleId="volume">
    <w:name w:val="volume"/>
    <w:basedOn w:val="DefaultParagraphFont"/>
    <w:rsid w:val="00B536FB"/>
  </w:style>
  <w:style w:type="character" w:customStyle="1" w:styleId="number">
    <w:name w:val="number"/>
    <w:basedOn w:val="DefaultParagraphFont"/>
    <w:rsid w:val="00B536FB"/>
  </w:style>
  <w:style w:type="character" w:customStyle="1" w:styleId="pagerange">
    <w:name w:val="pagerange"/>
    <w:basedOn w:val="DefaultParagraphFont"/>
    <w:rsid w:val="00B536FB"/>
  </w:style>
  <w:style w:type="character" w:customStyle="1" w:styleId="doi">
    <w:name w:val="doi"/>
    <w:basedOn w:val="DefaultParagraphFont"/>
    <w:rsid w:val="00B536FB"/>
  </w:style>
  <w:style w:type="character" w:customStyle="1" w:styleId="st">
    <w:name w:val="st"/>
    <w:basedOn w:val="DefaultParagraphFont"/>
    <w:rsid w:val="006A5F9C"/>
  </w:style>
  <w:style w:type="character" w:customStyle="1" w:styleId="style13">
    <w:name w:val="style_13"/>
    <w:basedOn w:val="DefaultParagraphFont"/>
    <w:rsid w:val="0052592B"/>
  </w:style>
  <w:style w:type="character" w:customStyle="1" w:styleId="medium-font">
    <w:name w:val="medium-font"/>
    <w:basedOn w:val="DefaultParagraphFont"/>
    <w:rsid w:val="0020182E"/>
  </w:style>
  <w:style w:type="character" w:customStyle="1" w:styleId="title-link-wrapper">
    <w:name w:val="title-link-wrapper"/>
    <w:basedOn w:val="DefaultParagraphFont"/>
    <w:rsid w:val="00556A90"/>
  </w:style>
  <w:style w:type="character" w:customStyle="1" w:styleId="style1">
    <w:name w:val="style1"/>
    <w:basedOn w:val="DefaultParagraphFont"/>
    <w:rsid w:val="00CB4B04"/>
  </w:style>
  <w:style w:type="character" w:customStyle="1" w:styleId="smallcopy">
    <w:name w:val="smallcopy"/>
    <w:basedOn w:val="DefaultParagraphFont"/>
    <w:rsid w:val="006D09A1"/>
  </w:style>
  <w:style w:type="character" w:styleId="HTMLCite">
    <w:name w:val="HTML Cite"/>
    <w:uiPriority w:val="99"/>
    <w:semiHidden/>
    <w:unhideWhenUsed/>
    <w:rsid w:val="00C20AB3"/>
    <w:rPr>
      <w:i/>
      <w:iCs/>
    </w:rPr>
  </w:style>
  <w:style w:type="character" w:customStyle="1" w:styleId="cit-pub-date">
    <w:name w:val="cit-pub-date"/>
    <w:basedOn w:val="DefaultParagraphFont"/>
    <w:rsid w:val="00C20AB3"/>
  </w:style>
  <w:style w:type="character" w:customStyle="1" w:styleId="cit-source">
    <w:name w:val="cit-source"/>
    <w:basedOn w:val="DefaultParagraphFont"/>
    <w:rsid w:val="00C20AB3"/>
  </w:style>
  <w:style w:type="character" w:customStyle="1" w:styleId="cit-vol">
    <w:name w:val="cit-vol"/>
    <w:basedOn w:val="DefaultParagraphFont"/>
    <w:rsid w:val="00C20AB3"/>
  </w:style>
  <w:style w:type="character" w:customStyle="1" w:styleId="cit-fpage">
    <w:name w:val="cit-fpage"/>
    <w:basedOn w:val="DefaultParagraphFont"/>
    <w:rsid w:val="00C20AB3"/>
  </w:style>
  <w:style w:type="character" w:styleId="FollowedHyperlink">
    <w:name w:val="FollowedHyperlink"/>
    <w:uiPriority w:val="99"/>
    <w:semiHidden/>
    <w:unhideWhenUsed/>
    <w:rsid w:val="00575DF0"/>
    <w:rPr>
      <w:color w:val="800080"/>
      <w:u w:val="single"/>
    </w:rPr>
  </w:style>
  <w:style w:type="paragraph" w:customStyle="1" w:styleId="font5">
    <w:name w:val="font5"/>
    <w:basedOn w:val="Normal"/>
    <w:rsid w:val="00575DF0"/>
    <w:pPr>
      <w:spacing w:before="100" w:beforeAutospacing="1" w:after="100" w:afterAutospacing="1"/>
    </w:pPr>
    <w:rPr>
      <w:rFonts w:ascii="Tahoma" w:hAnsi="Tahoma" w:cs="Tahoma"/>
      <w:b/>
      <w:bCs/>
      <w:color w:val="000000"/>
    </w:rPr>
  </w:style>
  <w:style w:type="paragraph" w:customStyle="1" w:styleId="font6">
    <w:name w:val="font6"/>
    <w:basedOn w:val="Normal"/>
    <w:rsid w:val="00575DF0"/>
    <w:pPr>
      <w:spacing w:before="100" w:beforeAutospacing="1" w:after="100" w:afterAutospacing="1"/>
    </w:pPr>
    <w:rPr>
      <w:rFonts w:ascii="Tahoma" w:hAnsi="Tahoma" w:cs="Tahoma"/>
      <w:color w:val="000000"/>
    </w:rPr>
  </w:style>
  <w:style w:type="paragraph" w:customStyle="1" w:styleId="font7">
    <w:name w:val="font7"/>
    <w:basedOn w:val="Normal"/>
    <w:rsid w:val="00575DF0"/>
    <w:pPr>
      <w:spacing w:before="100" w:beforeAutospacing="1" w:after="100" w:afterAutospacing="1"/>
    </w:pPr>
    <w:rPr>
      <w:color w:val="000000"/>
      <w:sz w:val="22"/>
      <w:szCs w:val="22"/>
    </w:rPr>
  </w:style>
  <w:style w:type="paragraph" w:customStyle="1" w:styleId="font8">
    <w:name w:val="font8"/>
    <w:basedOn w:val="Normal"/>
    <w:rsid w:val="00575DF0"/>
    <w:pPr>
      <w:spacing w:before="100" w:beforeAutospacing="1" w:after="100" w:afterAutospacing="1"/>
    </w:pPr>
    <w:rPr>
      <w:i/>
      <w:iCs/>
      <w:color w:val="000000"/>
      <w:sz w:val="22"/>
      <w:szCs w:val="22"/>
    </w:rPr>
  </w:style>
  <w:style w:type="paragraph" w:customStyle="1" w:styleId="font9">
    <w:name w:val="font9"/>
    <w:basedOn w:val="Normal"/>
    <w:rsid w:val="00575DF0"/>
    <w:pPr>
      <w:spacing w:before="100" w:beforeAutospacing="1" w:after="100" w:afterAutospacing="1"/>
    </w:pPr>
    <w:rPr>
      <w:i/>
      <w:iCs/>
      <w:color w:val="000000"/>
      <w:sz w:val="22"/>
      <w:szCs w:val="22"/>
    </w:rPr>
  </w:style>
  <w:style w:type="paragraph" w:customStyle="1" w:styleId="font10">
    <w:name w:val="font10"/>
    <w:basedOn w:val="Normal"/>
    <w:rsid w:val="00575DF0"/>
    <w:pPr>
      <w:spacing w:before="100" w:beforeAutospacing="1" w:after="100" w:afterAutospacing="1"/>
    </w:pPr>
    <w:rPr>
      <w:color w:val="000000"/>
      <w:sz w:val="22"/>
      <w:szCs w:val="22"/>
    </w:rPr>
  </w:style>
  <w:style w:type="paragraph" w:customStyle="1" w:styleId="xl90">
    <w:name w:val="xl90"/>
    <w:basedOn w:val="Normal"/>
    <w:rsid w:val="00575DF0"/>
    <w:pPr>
      <w:spacing w:before="100" w:beforeAutospacing="1" w:after="100" w:afterAutospacing="1"/>
    </w:pPr>
    <w:rPr>
      <w:i/>
      <w:iCs/>
    </w:rPr>
  </w:style>
  <w:style w:type="paragraph" w:customStyle="1" w:styleId="xl91">
    <w:name w:val="xl91"/>
    <w:basedOn w:val="Normal"/>
    <w:rsid w:val="00575DF0"/>
    <w:pPr>
      <w:spacing w:before="100" w:beforeAutospacing="1" w:after="100" w:afterAutospacing="1"/>
      <w:jc w:val="right"/>
    </w:pPr>
    <w:rPr>
      <w:i/>
      <w:iCs/>
    </w:rPr>
  </w:style>
  <w:style w:type="paragraph" w:customStyle="1" w:styleId="xl92">
    <w:name w:val="xl92"/>
    <w:basedOn w:val="Normal"/>
    <w:rsid w:val="00575DF0"/>
    <w:pPr>
      <w:spacing w:before="100" w:beforeAutospacing="1" w:after="100" w:afterAutospacing="1"/>
      <w:jc w:val="center"/>
      <w:textAlignment w:val="center"/>
    </w:pPr>
  </w:style>
  <w:style w:type="paragraph" w:customStyle="1" w:styleId="xl93">
    <w:name w:val="xl93"/>
    <w:basedOn w:val="Normal"/>
    <w:rsid w:val="00575DF0"/>
    <w:pPr>
      <w:pBdr>
        <w:top w:val="double" w:sz="6" w:space="0" w:color="000000"/>
        <w:bottom w:val="single" w:sz="8" w:space="0" w:color="000000"/>
      </w:pBdr>
      <w:spacing w:before="100" w:beforeAutospacing="1" w:after="100" w:afterAutospacing="1"/>
      <w:jc w:val="center"/>
      <w:textAlignment w:val="center"/>
    </w:pPr>
    <w:rPr>
      <w:color w:val="000000"/>
    </w:rPr>
  </w:style>
  <w:style w:type="paragraph" w:customStyle="1" w:styleId="xl94">
    <w:name w:val="xl94"/>
    <w:basedOn w:val="Normal"/>
    <w:rsid w:val="00575DF0"/>
    <w:pPr>
      <w:pBdr>
        <w:top w:val="double" w:sz="6" w:space="0" w:color="000000"/>
        <w:bottom w:val="single" w:sz="8" w:space="0" w:color="000000"/>
      </w:pBdr>
      <w:spacing w:before="100" w:beforeAutospacing="1" w:after="100" w:afterAutospacing="1"/>
      <w:jc w:val="center"/>
      <w:textAlignment w:val="center"/>
    </w:pPr>
    <w:rPr>
      <w:color w:val="000000"/>
    </w:rPr>
  </w:style>
  <w:style w:type="paragraph" w:customStyle="1" w:styleId="xl95">
    <w:name w:val="xl95"/>
    <w:basedOn w:val="Normal"/>
    <w:rsid w:val="00575DF0"/>
    <w:pPr>
      <w:pBdr>
        <w:top w:val="double" w:sz="6" w:space="0" w:color="000000"/>
        <w:bottom w:val="single" w:sz="8" w:space="0" w:color="000000"/>
      </w:pBdr>
      <w:spacing w:before="100" w:beforeAutospacing="1" w:after="100" w:afterAutospacing="1"/>
      <w:jc w:val="center"/>
      <w:textAlignment w:val="center"/>
    </w:pPr>
  </w:style>
  <w:style w:type="paragraph" w:customStyle="1" w:styleId="xl96">
    <w:name w:val="xl96"/>
    <w:basedOn w:val="Normal"/>
    <w:rsid w:val="00575DF0"/>
    <w:pPr>
      <w:pBdr>
        <w:top w:val="double" w:sz="6" w:space="0" w:color="000000"/>
        <w:bottom w:val="single" w:sz="4" w:space="0" w:color="000000"/>
      </w:pBdr>
      <w:spacing w:before="100" w:beforeAutospacing="1" w:after="100" w:afterAutospacing="1"/>
      <w:jc w:val="center"/>
      <w:textAlignment w:val="center"/>
    </w:pPr>
    <w:rPr>
      <w:color w:val="000000"/>
    </w:rPr>
  </w:style>
  <w:style w:type="paragraph" w:customStyle="1" w:styleId="xl97">
    <w:name w:val="xl97"/>
    <w:basedOn w:val="Normal"/>
    <w:rsid w:val="00575DF0"/>
    <w:pPr>
      <w:pBdr>
        <w:top w:val="double" w:sz="6" w:space="0" w:color="000000"/>
        <w:bottom w:val="single" w:sz="4" w:space="0" w:color="000000"/>
      </w:pBdr>
      <w:spacing w:before="100" w:beforeAutospacing="1" w:after="100" w:afterAutospacing="1"/>
      <w:jc w:val="center"/>
      <w:textAlignment w:val="center"/>
    </w:pPr>
  </w:style>
  <w:style w:type="paragraph" w:customStyle="1" w:styleId="xl98">
    <w:name w:val="xl98"/>
    <w:basedOn w:val="Normal"/>
    <w:rsid w:val="00575DF0"/>
    <w:pPr>
      <w:pBdr>
        <w:bottom w:val="single" w:sz="8" w:space="0" w:color="000000"/>
      </w:pBdr>
      <w:spacing w:before="100" w:beforeAutospacing="1" w:after="100" w:afterAutospacing="1"/>
      <w:jc w:val="center"/>
      <w:textAlignment w:val="center"/>
    </w:pPr>
  </w:style>
  <w:style w:type="paragraph" w:customStyle="1" w:styleId="xl99">
    <w:name w:val="xl99"/>
    <w:basedOn w:val="Normal"/>
    <w:rsid w:val="00575DF0"/>
    <w:pPr>
      <w:pBdr>
        <w:bottom w:val="single" w:sz="8" w:space="0" w:color="auto"/>
      </w:pBdr>
      <w:spacing w:before="100" w:beforeAutospacing="1" w:after="100" w:afterAutospacing="1"/>
      <w:jc w:val="center"/>
      <w:textAlignment w:val="center"/>
    </w:pPr>
  </w:style>
  <w:style w:type="paragraph" w:customStyle="1" w:styleId="xl100">
    <w:name w:val="xl100"/>
    <w:basedOn w:val="Normal"/>
    <w:rsid w:val="00575DF0"/>
    <w:pPr>
      <w:pBdr>
        <w:bottom w:val="single" w:sz="8" w:space="0" w:color="auto"/>
      </w:pBdr>
      <w:spacing w:before="100" w:beforeAutospacing="1" w:after="100" w:afterAutospacing="1"/>
      <w:jc w:val="center"/>
      <w:textAlignment w:val="center"/>
    </w:pPr>
  </w:style>
  <w:style w:type="paragraph" w:customStyle="1" w:styleId="xl101">
    <w:name w:val="xl101"/>
    <w:basedOn w:val="Normal"/>
    <w:rsid w:val="00575DF0"/>
    <w:pPr>
      <w:pBdr>
        <w:top w:val="single" w:sz="4" w:space="0" w:color="000000"/>
      </w:pBdr>
      <w:spacing w:before="100" w:beforeAutospacing="1" w:after="100" w:afterAutospacing="1"/>
      <w:jc w:val="center"/>
      <w:textAlignment w:val="center"/>
    </w:pPr>
    <w:rPr>
      <w:color w:val="000000"/>
    </w:rPr>
  </w:style>
  <w:style w:type="paragraph" w:customStyle="1" w:styleId="xl102">
    <w:name w:val="xl102"/>
    <w:basedOn w:val="Normal"/>
    <w:rsid w:val="00575DF0"/>
    <w:pPr>
      <w:pBdr>
        <w:top w:val="single" w:sz="4" w:space="0" w:color="000000"/>
        <w:bottom w:val="single" w:sz="8" w:space="0" w:color="auto"/>
      </w:pBdr>
      <w:spacing w:before="100" w:beforeAutospacing="1" w:after="100" w:afterAutospacing="1"/>
      <w:jc w:val="center"/>
      <w:textAlignment w:val="center"/>
    </w:pPr>
    <w:rPr>
      <w:color w:val="000000"/>
    </w:rPr>
  </w:style>
  <w:style w:type="paragraph" w:customStyle="1" w:styleId="xl103">
    <w:name w:val="xl103"/>
    <w:basedOn w:val="Normal"/>
    <w:rsid w:val="00575DF0"/>
    <w:pPr>
      <w:pBdr>
        <w:top w:val="single" w:sz="8" w:space="0" w:color="000000"/>
      </w:pBdr>
      <w:spacing w:before="100" w:beforeAutospacing="1" w:after="100" w:afterAutospacing="1"/>
      <w:jc w:val="center"/>
      <w:textAlignment w:val="center"/>
    </w:pPr>
    <w:rPr>
      <w:color w:val="000000"/>
    </w:rPr>
  </w:style>
  <w:style w:type="paragraph" w:customStyle="1" w:styleId="xl104">
    <w:name w:val="xl104"/>
    <w:basedOn w:val="Normal"/>
    <w:rsid w:val="00575DF0"/>
    <w:pPr>
      <w:pBdr>
        <w:top w:val="single" w:sz="8" w:space="0" w:color="000000"/>
      </w:pBdr>
      <w:spacing w:before="100" w:beforeAutospacing="1" w:after="100" w:afterAutospacing="1"/>
      <w:jc w:val="center"/>
      <w:textAlignment w:val="center"/>
    </w:pPr>
    <w:rPr>
      <w:color w:val="000000"/>
    </w:rPr>
  </w:style>
  <w:style w:type="paragraph" w:customStyle="1" w:styleId="xl105">
    <w:name w:val="xl105"/>
    <w:basedOn w:val="Normal"/>
    <w:rsid w:val="00575DF0"/>
    <w:pPr>
      <w:pBdr>
        <w:top w:val="single" w:sz="8" w:space="0" w:color="000000"/>
      </w:pBdr>
      <w:spacing w:before="100" w:beforeAutospacing="1" w:after="100" w:afterAutospacing="1"/>
      <w:jc w:val="center"/>
      <w:textAlignment w:val="center"/>
    </w:pPr>
  </w:style>
  <w:style w:type="paragraph" w:customStyle="1" w:styleId="xl106">
    <w:name w:val="xl106"/>
    <w:basedOn w:val="Normal"/>
    <w:rsid w:val="00575DF0"/>
    <w:pPr>
      <w:spacing w:before="100" w:beforeAutospacing="1" w:after="100" w:afterAutospacing="1"/>
      <w:jc w:val="center"/>
      <w:textAlignment w:val="center"/>
    </w:pPr>
    <w:rPr>
      <w:i/>
      <w:iCs/>
    </w:rPr>
  </w:style>
  <w:style w:type="paragraph" w:customStyle="1" w:styleId="xl107">
    <w:name w:val="xl107"/>
    <w:basedOn w:val="Normal"/>
    <w:rsid w:val="00575DF0"/>
    <w:pPr>
      <w:spacing w:before="100" w:beforeAutospacing="1" w:after="100" w:afterAutospacing="1"/>
      <w:jc w:val="right"/>
      <w:textAlignment w:val="center"/>
    </w:pPr>
    <w:rPr>
      <w:i/>
      <w:iCs/>
    </w:rPr>
  </w:style>
  <w:style w:type="paragraph" w:customStyle="1" w:styleId="xl108">
    <w:name w:val="xl108"/>
    <w:basedOn w:val="Normal"/>
    <w:rsid w:val="00575DF0"/>
    <w:pPr>
      <w:spacing w:before="100" w:beforeAutospacing="1" w:after="100" w:afterAutospacing="1"/>
      <w:jc w:val="center"/>
      <w:textAlignment w:val="center"/>
    </w:pPr>
    <w:rPr>
      <w:i/>
      <w:iCs/>
      <w:color w:val="000000"/>
    </w:rPr>
  </w:style>
  <w:style w:type="paragraph" w:customStyle="1" w:styleId="xl109">
    <w:name w:val="xl109"/>
    <w:basedOn w:val="Normal"/>
    <w:rsid w:val="00575DF0"/>
    <w:pPr>
      <w:spacing w:before="100" w:beforeAutospacing="1" w:after="100" w:afterAutospacing="1"/>
      <w:jc w:val="center"/>
      <w:textAlignment w:val="center"/>
    </w:pPr>
    <w:rPr>
      <w:i/>
      <w:iCs/>
    </w:rPr>
  </w:style>
  <w:style w:type="paragraph" w:customStyle="1" w:styleId="xl110">
    <w:name w:val="xl110"/>
    <w:basedOn w:val="Normal"/>
    <w:rsid w:val="00575DF0"/>
    <w:pPr>
      <w:spacing w:before="100" w:beforeAutospacing="1" w:after="100" w:afterAutospacing="1"/>
      <w:jc w:val="center"/>
      <w:textAlignment w:val="center"/>
    </w:pPr>
    <w:rPr>
      <w:i/>
      <w:iCs/>
    </w:rPr>
  </w:style>
  <w:style w:type="paragraph" w:customStyle="1" w:styleId="xl111">
    <w:name w:val="xl111"/>
    <w:basedOn w:val="Normal"/>
    <w:rsid w:val="00575DF0"/>
    <w:pPr>
      <w:pBdr>
        <w:bottom w:val="single" w:sz="4" w:space="0" w:color="auto"/>
      </w:pBdr>
      <w:spacing w:before="100" w:beforeAutospacing="1" w:after="100" w:afterAutospacing="1"/>
      <w:jc w:val="center"/>
      <w:textAlignment w:val="center"/>
    </w:pPr>
    <w:rPr>
      <w:i/>
      <w:iCs/>
    </w:rPr>
  </w:style>
  <w:style w:type="paragraph" w:customStyle="1" w:styleId="xl112">
    <w:name w:val="xl112"/>
    <w:basedOn w:val="Normal"/>
    <w:rsid w:val="00575DF0"/>
    <w:pPr>
      <w:pBdr>
        <w:bottom w:val="single" w:sz="4" w:space="0" w:color="auto"/>
      </w:pBdr>
      <w:spacing w:before="100" w:beforeAutospacing="1" w:after="100" w:afterAutospacing="1"/>
      <w:jc w:val="right"/>
      <w:textAlignment w:val="center"/>
    </w:pPr>
    <w:rPr>
      <w:i/>
      <w:iCs/>
    </w:rPr>
  </w:style>
  <w:style w:type="paragraph" w:customStyle="1" w:styleId="xl113">
    <w:name w:val="xl113"/>
    <w:basedOn w:val="Normal"/>
    <w:rsid w:val="00575DF0"/>
    <w:pPr>
      <w:pBdr>
        <w:bottom w:val="single" w:sz="4" w:space="0" w:color="auto"/>
      </w:pBdr>
      <w:spacing w:before="100" w:beforeAutospacing="1" w:after="100" w:afterAutospacing="1"/>
      <w:jc w:val="center"/>
      <w:textAlignment w:val="center"/>
    </w:pPr>
    <w:rPr>
      <w:i/>
      <w:iCs/>
      <w:color w:val="000000"/>
    </w:rPr>
  </w:style>
  <w:style w:type="paragraph" w:customStyle="1" w:styleId="xl114">
    <w:name w:val="xl114"/>
    <w:basedOn w:val="Normal"/>
    <w:rsid w:val="00575DF0"/>
    <w:pPr>
      <w:pBdr>
        <w:bottom w:val="single" w:sz="4" w:space="0" w:color="auto"/>
      </w:pBdr>
      <w:spacing w:before="100" w:beforeAutospacing="1" w:after="100" w:afterAutospacing="1"/>
      <w:jc w:val="center"/>
      <w:textAlignment w:val="center"/>
    </w:pPr>
    <w:rPr>
      <w:i/>
      <w:iCs/>
    </w:rPr>
  </w:style>
  <w:style w:type="paragraph" w:customStyle="1" w:styleId="xl115">
    <w:name w:val="xl115"/>
    <w:basedOn w:val="Normal"/>
    <w:rsid w:val="00575DF0"/>
    <w:pPr>
      <w:pBdr>
        <w:bottom w:val="single" w:sz="4" w:space="0" w:color="auto"/>
      </w:pBdr>
      <w:spacing w:before="100" w:beforeAutospacing="1" w:after="100" w:afterAutospacing="1"/>
      <w:jc w:val="center"/>
      <w:textAlignment w:val="center"/>
    </w:pPr>
    <w:rPr>
      <w:i/>
      <w:iCs/>
    </w:rPr>
  </w:style>
  <w:style w:type="paragraph" w:customStyle="1" w:styleId="xl116">
    <w:name w:val="xl116"/>
    <w:basedOn w:val="Normal"/>
    <w:rsid w:val="00575DF0"/>
    <w:pPr>
      <w:spacing w:before="100" w:beforeAutospacing="1" w:after="100" w:afterAutospacing="1"/>
      <w:textAlignment w:val="center"/>
    </w:pPr>
  </w:style>
  <w:style w:type="paragraph" w:customStyle="1" w:styleId="xl117">
    <w:name w:val="xl117"/>
    <w:basedOn w:val="Normal"/>
    <w:rsid w:val="00575DF0"/>
    <w:pPr>
      <w:spacing w:before="100" w:beforeAutospacing="1" w:after="100" w:afterAutospacing="1"/>
      <w:jc w:val="center"/>
      <w:textAlignment w:val="center"/>
    </w:pPr>
    <w:rPr>
      <w:i/>
      <w:iCs/>
      <w:color w:val="000000"/>
    </w:rPr>
  </w:style>
  <w:style w:type="paragraph" w:customStyle="1" w:styleId="xl118">
    <w:name w:val="xl118"/>
    <w:basedOn w:val="Normal"/>
    <w:rsid w:val="00575DF0"/>
    <w:pPr>
      <w:pBdr>
        <w:top w:val="single" w:sz="4" w:space="0" w:color="auto"/>
      </w:pBdr>
      <w:spacing w:before="100" w:beforeAutospacing="1" w:after="100" w:afterAutospacing="1"/>
      <w:jc w:val="center"/>
      <w:textAlignment w:val="center"/>
    </w:pPr>
    <w:rPr>
      <w:color w:val="000000"/>
    </w:rPr>
  </w:style>
  <w:style w:type="paragraph" w:customStyle="1" w:styleId="xl119">
    <w:name w:val="xl119"/>
    <w:basedOn w:val="Normal"/>
    <w:rsid w:val="00575DF0"/>
    <w:pPr>
      <w:pBdr>
        <w:top w:val="single" w:sz="4" w:space="0" w:color="auto"/>
      </w:pBdr>
      <w:spacing w:before="100" w:beforeAutospacing="1" w:after="100" w:afterAutospacing="1"/>
      <w:jc w:val="center"/>
      <w:textAlignment w:val="center"/>
    </w:pPr>
    <w:rPr>
      <w:b/>
      <w:bCs/>
    </w:rPr>
  </w:style>
  <w:style w:type="paragraph" w:customStyle="1" w:styleId="xl120">
    <w:name w:val="xl120"/>
    <w:basedOn w:val="Normal"/>
    <w:rsid w:val="00575DF0"/>
    <w:pPr>
      <w:spacing w:before="100" w:beforeAutospacing="1" w:after="100" w:afterAutospacing="1"/>
      <w:jc w:val="center"/>
      <w:textAlignment w:val="center"/>
    </w:pPr>
  </w:style>
  <w:style w:type="paragraph" w:customStyle="1" w:styleId="xl121">
    <w:name w:val="xl121"/>
    <w:basedOn w:val="Normal"/>
    <w:rsid w:val="00575DF0"/>
    <w:pPr>
      <w:spacing w:before="100" w:beforeAutospacing="1" w:after="100" w:afterAutospacing="1"/>
      <w:jc w:val="center"/>
      <w:textAlignment w:val="center"/>
    </w:pPr>
    <w:rPr>
      <w:color w:val="000000"/>
    </w:rPr>
  </w:style>
  <w:style w:type="paragraph" w:customStyle="1" w:styleId="xl122">
    <w:name w:val="xl122"/>
    <w:basedOn w:val="Normal"/>
    <w:rsid w:val="00575DF0"/>
    <w:pPr>
      <w:spacing w:before="100" w:beforeAutospacing="1" w:after="100" w:afterAutospacing="1"/>
      <w:jc w:val="center"/>
      <w:textAlignment w:val="center"/>
    </w:pPr>
  </w:style>
  <w:style w:type="paragraph" w:customStyle="1" w:styleId="xl123">
    <w:name w:val="xl123"/>
    <w:basedOn w:val="Normal"/>
    <w:rsid w:val="00575DF0"/>
    <w:pPr>
      <w:spacing w:before="100" w:beforeAutospacing="1" w:after="100" w:afterAutospacing="1"/>
      <w:jc w:val="center"/>
      <w:textAlignment w:val="center"/>
    </w:pPr>
    <w:rPr>
      <w:b/>
      <w:bCs/>
    </w:rPr>
  </w:style>
  <w:style w:type="paragraph" w:customStyle="1" w:styleId="xl124">
    <w:name w:val="xl124"/>
    <w:basedOn w:val="Normal"/>
    <w:rsid w:val="00575DF0"/>
    <w:pPr>
      <w:spacing w:before="100" w:beforeAutospacing="1" w:after="100" w:afterAutospacing="1"/>
      <w:textAlignment w:val="center"/>
    </w:pPr>
    <w:rPr>
      <w:color w:val="000000"/>
    </w:rPr>
  </w:style>
  <w:style w:type="paragraph" w:customStyle="1" w:styleId="xl125">
    <w:name w:val="xl125"/>
    <w:basedOn w:val="Normal"/>
    <w:rsid w:val="00575DF0"/>
    <w:pPr>
      <w:spacing w:before="100" w:beforeAutospacing="1" w:after="100" w:afterAutospacing="1"/>
      <w:jc w:val="center"/>
      <w:textAlignment w:val="center"/>
    </w:pPr>
    <w:rPr>
      <w:color w:val="000000"/>
    </w:rPr>
  </w:style>
  <w:style w:type="paragraph" w:customStyle="1" w:styleId="xl126">
    <w:name w:val="xl126"/>
    <w:basedOn w:val="Normal"/>
    <w:rsid w:val="00575DF0"/>
    <w:pPr>
      <w:spacing w:before="100" w:beforeAutospacing="1" w:after="100" w:afterAutospacing="1"/>
      <w:jc w:val="center"/>
      <w:textAlignment w:val="center"/>
    </w:pPr>
    <w:rPr>
      <w:i/>
      <w:iCs/>
    </w:rPr>
  </w:style>
  <w:style w:type="paragraph" w:customStyle="1" w:styleId="xl127">
    <w:name w:val="xl127"/>
    <w:basedOn w:val="Normal"/>
    <w:rsid w:val="00575DF0"/>
    <w:pPr>
      <w:spacing w:before="100" w:beforeAutospacing="1" w:after="100" w:afterAutospacing="1"/>
      <w:jc w:val="center"/>
      <w:textAlignment w:val="center"/>
    </w:pPr>
    <w:rPr>
      <w:i/>
      <w:iCs/>
    </w:rPr>
  </w:style>
  <w:style w:type="paragraph" w:customStyle="1" w:styleId="xl128">
    <w:name w:val="xl128"/>
    <w:basedOn w:val="Normal"/>
    <w:rsid w:val="00575DF0"/>
    <w:pPr>
      <w:pBdr>
        <w:bottom w:val="single" w:sz="4" w:space="0" w:color="auto"/>
      </w:pBdr>
      <w:spacing w:before="100" w:beforeAutospacing="1" w:after="100" w:afterAutospacing="1"/>
      <w:jc w:val="center"/>
      <w:textAlignment w:val="center"/>
    </w:pPr>
    <w:rPr>
      <w:i/>
      <w:iCs/>
      <w:color w:val="000000"/>
    </w:rPr>
  </w:style>
  <w:style w:type="paragraph" w:customStyle="1" w:styleId="xl129">
    <w:name w:val="xl129"/>
    <w:basedOn w:val="Normal"/>
    <w:rsid w:val="00575DF0"/>
    <w:pPr>
      <w:pBdr>
        <w:bottom w:val="single" w:sz="4" w:space="0" w:color="auto"/>
      </w:pBdr>
      <w:spacing w:before="100" w:beforeAutospacing="1" w:after="100" w:afterAutospacing="1"/>
      <w:jc w:val="center"/>
      <w:textAlignment w:val="center"/>
    </w:pPr>
    <w:rPr>
      <w:i/>
      <w:iCs/>
      <w:color w:val="000000"/>
    </w:rPr>
  </w:style>
  <w:style w:type="paragraph" w:customStyle="1" w:styleId="xl130">
    <w:name w:val="xl130"/>
    <w:basedOn w:val="Normal"/>
    <w:rsid w:val="00575DF0"/>
    <w:pPr>
      <w:pBdr>
        <w:bottom w:val="single" w:sz="4" w:space="0" w:color="auto"/>
      </w:pBdr>
      <w:spacing w:before="100" w:beforeAutospacing="1" w:after="100" w:afterAutospacing="1"/>
      <w:jc w:val="center"/>
      <w:textAlignment w:val="center"/>
    </w:pPr>
    <w:rPr>
      <w:i/>
      <w:iCs/>
    </w:rPr>
  </w:style>
  <w:style w:type="paragraph" w:customStyle="1" w:styleId="xl131">
    <w:name w:val="xl131"/>
    <w:basedOn w:val="Normal"/>
    <w:rsid w:val="00575DF0"/>
    <w:pPr>
      <w:pBdr>
        <w:bottom w:val="single" w:sz="4" w:space="0" w:color="auto"/>
      </w:pBdr>
      <w:spacing w:before="100" w:beforeAutospacing="1" w:after="100" w:afterAutospacing="1"/>
      <w:jc w:val="center"/>
      <w:textAlignment w:val="center"/>
    </w:pPr>
    <w:rPr>
      <w:i/>
      <w:iCs/>
    </w:rPr>
  </w:style>
  <w:style w:type="paragraph" w:customStyle="1" w:styleId="xl132">
    <w:name w:val="xl132"/>
    <w:basedOn w:val="Normal"/>
    <w:rsid w:val="00575DF0"/>
    <w:pPr>
      <w:pBdr>
        <w:top w:val="single" w:sz="4" w:space="0" w:color="auto"/>
      </w:pBdr>
      <w:spacing w:before="100" w:beforeAutospacing="1" w:after="100" w:afterAutospacing="1"/>
      <w:jc w:val="center"/>
      <w:textAlignment w:val="center"/>
    </w:pPr>
  </w:style>
  <w:style w:type="paragraph" w:customStyle="1" w:styleId="xl133">
    <w:name w:val="xl133"/>
    <w:basedOn w:val="Normal"/>
    <w:rsid w:val="00575DF0"/>
    <w:pPr>
      <w:spacing w:before="100" w:beforeAutospacing="1" w:after="100" w:afterAutospacing="1"/>
      <w:jc w:val="center"/>
      <w:textAlignment w:val="center"/>
    </w:pPr>
    <w:rPr>
      <w:i/>
      <w:iCs/>
      <w:color w:val="000000"/>
    </w:rPr>
  </w:style>
  <w:style w:type="paragraph" w:customStyle="1" w:styleId="xl134">
    <w:name w:val="xl134"/>
    <w:basedOn w:val="Normal"/>
    <w:rsid w:val="00575DF0"/>
    <w:pPr>
      <w:pBdr>
        <w:top w:val="single" w:sz="4" w:space="0" w:color="auto"/>
      </w:pBdr>
      <w:spacing w:before="100" w:beforeAutospacing="1" w:after="100" w:afterAutospacing="1"/>
      <w:jc w:val="right"/>
      <w:textAlignment w:val="center"/>
    </w:pPr>
    <w:rPr>
      <w:color w:val="000000"/>
    </w:rPr>
  </w:style>
  <w:style w:type="paragraph" w:customStyle="1" w:styleId="xl135">
    <w:name w:val="xl135"/>
    <w:basedOn w:val="Normal"/>
    <w:rsid w:val="00575DF0"/>
    <w:pPr>
      <w:pBdr>
        <w:top w:val="single" w:sz="4" w:space="0" w:color="auto"/>
      </w:pBdr>
      <w:spacing w:before="100" w:beforeAutospacing="1" w:after="100" w:afterAutospacing="1"/>
      <w:textAlignment w:val="center"/>
    </w:pPr>
  </w:style>
  <w:style w:type="paragraph" w:customStyle="1" w:styleId="xl136">
    <w:name w:val="xl136"/>
    <w:basedOn w:val="Normal"/>
    <w:rsid w:val="00575DF0"/>
    <w:pPr>
      <w:pBdr>
        <w:top w:val="single" w:sz="4" w:space="0" w:color="auto"/>
      </w:pBdr>
      <w:spacing w:before="100" w:beforeAutospacing="1" w:after="100" w:afterAutospacing="1"/>
      <w:jc w:val="center"/>
      <w:textAlignment w:val="center"/>
    </w:pPr>
  </w:style>
  <w:style w:type="paragraph" w:customStyle="1" w:styleId="xl137">
    <w:name w:val="xl137"/>
    <w:basedOn w:val="Normal"/>
    <w:rsid w:val="00575DF0"/>
    <w:pPr>
      <w:pBdr>
        <w:top w:val="single" w:sz="4" w:space="0" w:color="auto"/>
      </w:pBdr>
      <w:spacing w:before="100" w:beforeAutospacing="1" w:after="100" w:afterAutospacing="1"/>
      <w:textAlignment w:val="center"/>
    </w:pPr>
    <w:rPr>
      <w:color w:val="000000"/>
    </w:rPr>
  </w:style>
  <w:style w:type="paragraph" w:customStyle="1" w:styleId="xl138">
    <w:name w:val="xl138"/>
    <w:basedOn w:val="Normal"/>
    <w:rsid w:val="00575DF0"/>
    <w:pPr>
      <w:pBdr>
        <w:bottom w:val="double" w:sz="6" w:space="0" w:color="000000"/>
      </w:pBdr>
      <w:spacing w:before="100" w:beforeAutospacing="1" w:after="100" w:afterAutospacing="1"/>
      <w:jc w:val="center"/>
      <w:textAlignment w:val="center"/>
    </w:pPr>
    <w:rPr>
      <w:color w:val="000000"/>
    </w:rPr>
  </w:style>
  <w:style w:type="paragraph" w:customStyle="1" w:styleId="xl139">
    <w:name w:val="xl139"/>
    <w:basedOn w:val="Normal"/>
    <w:rsid w:val="00575DF0"/>
    <w:pPr>
      <w:pBdr>
        <w:bottom w:val="double" w:sz="6" w:space="0" w:color="000000"/>
      </w:pBdr>
      <w:spacing w:before="100" w:beforeAutospacing="1" w:after="100" w:afterAutospacing="1"/>
      <w:jc w:val="center"/>
      <w:textAlignment w:val="center"/>
    </w:pPr>
    <w:rPr>
      <w:i/>
      <w:iCs/>
      <w:color w:val="000000"/>
    </w:rPr>
  </w:style>
  <w:style w:type="paragraph" w:customStyle="1" w:styleId="xl140">
    <w:name w:val="xl140"/>
    <w:basedOn w:val="Normal"/>
    <w:rsid w:val="00575DF0"/>
    <w:pPr>
      <w:pBdr>
        <w:bottom w:val="double" w:sz="6" w:space="0" w:color="000000"/>
      </w:pBdr>
      <w:spacing w:before="100" w:beforeAutospacing="1" w:after="100" w:afterAutospacing="1"/>
      <w:jc w:val="center"/>
      <w:textAlignment w:val="center"/>
    </w:pPr>
    <w:rPr>
      <w:i/>
      <w:iCs/>
    </w:rPr>
  </w:style>
  <w:style w:type="paragraph" w:customStyle="1" w:styleId="xl141">
    <w:name w:val="xl141"/>
    <w:basedOn w:val="Normal"/>
    <w:rsid w:val="00575DF0"/>
    <w:pPr>
      <w:spacing w:before="100" w:beforeAutospacing="1" w:after="100" w:afterAutospacing="1"/>
      <w:jc w:val="center"/>
      <w:textAlignment w:val="center"/>
    </w:pPr>
    <w:rPr>
      <w:color w:val="000000"/>
    </w:rPr>
  </w:style>
  <w:style w:type="paragraph" w:customStyle="1" w:styleId="xl142">
    <w:name w:val="xl142"/>
    <w:basedOn w:val="Normal"/>
    <w:rsid w:val="00575DF0"/>
    <w:pPr>
      <w:spacing w:before="100" w:beforeAutospacing="1" w:after="100" w:afterAutospacing="1"/>
      <w:jc w:val="center"/>
      <w:textAlignment w:val="center"/>
    </w:pPr>
    <w:rPr>
      <w:i/>
      <w:iCs/>
      <w:color w:val="000000"/>
    </w:rPr>
  </w:style>
  <w:style w:type="paragraph" w:customStyle="1" w:styleId="xl143">
    <w:name w:val="xl143"/>
    <w:basedOn w:val="Normal"/>
    <w:rsid w:val="00575DF0"/>
    <w:pPr>
      <w:spacing w:before="100" w:beforeAutospacing="1" w:after="100" w:afterAutospacing="1"/>
      <w:jc w:val="center"/>
      <w:textAlignment w:val="center"/>
    </w:pPr>
    <w:rPr>
      <w:i/>
      <w:iCs/>
    </w:rPr>
  </w:style>
  <w:style w:type="paragraph" w:customStyle="1" w:styleId="xl144">
    <w:name w:val="xl144"/>
    <w:basedOn w:val="Normal"/>
    <w:rsid w:val="00575DF0"/>
    <w:pPr>
      <w:spacing w:before="100" w:beforeAutospacing="1" w:after="100" w:afterAutospacing="1"/>
      <w:jc w:val="center"/>
      <w:textAlignment w:val="center"/>
    </w:pPr>
  </w:style>
  <w:style w:type="paragraph" w:customStyle="1" w:styleId="xl145">
    <w:name w:val="xl145"/>
    <w:basedOn w:val="Normal"/>
    <w:rsid w:val="00575DF0"/>
    <w:pPr>
      <w:spacing w:before="100" w:beforeAutospacing="1" w:after="100" w:afterAutospacing="1"/>
      <w:jc w:val="center"/>
      <w:textAlignment w:val="center"/>
    </w:pPr>
  </w:style>
  <w:style w:type="character" w:customStyle="1" w:styleId="highlight">
    <w:name w:val="highlight"/>
    <w:basedOn w:val="DefaultParagraphFont"/>
    <w:rsid w:val="00010E24"/>
  </w:style>
  <w:style w:type="character" w:customStyle="1" w:styleId="reference-text">
    <w:name w:val="reference-text"/>
    <w:basedOn w:val="DefaultParagraphFont"/>
    <w:rsid w:val="00AF386A"/>
  </w:style>
  <w:style w:type="character" w:customStyle="1" w:styleId="z3988">
    <w:name w:val="z3988"/>
    <w:basedOn w:val="DefaultParagraphFont"/>
    <w:rsid w:val="00656F5C"/>
  </w:style>
  <w:style w:type="character" w:customStyle="1" w:styleId="cit-sep">
    <w:name w:val="cit-sep"/>
    <w:rsid w:val="00E10429"/>
  </w:style>
  <w:style w:type="character" w:customStyle="1" w:styleId="cit-first-page">
    <w:name w:val="cit-first-page"/>
    <w:rsid w:val="00E10429"/>
  </w:style>
  <w:style w:type="character" w:customStyle="1" w:styleId="cit-last-page">
    <w:name w:val="cit-last-page"/>
    <w:rsid w:val="00E10429"/>
  </w:style>
  <w:style w:type="character" w:customStyle="1" w:styleId="journal">
    <w:name w:val="journal"/>
    <w:basedOn w:val="DefaultParagraphFont"/>
    <w:rsid w:val="00340ECA"/>
  </w:style>
  <w:style w:type="character" w:customStyle="1" w:styleId="apple-converted-space">
    <w:name w:val="apple-converted-space"/>
    <w:basedOn w:val="DefaultParagraphFont"/>
    <w:rsid w:val="00927AB7"/>
  </w:style>
  <w:style w:type="character" w:customStyle="1" w:styleId="slug-vol">
    <w:name w:val="slug-vol"/>
    <w:basedOn w:val="DefaultParagraphFont"/>
    <w:rsid w:val="00333330"/>
  </w:style>
  <w:style w:type="character" w:customStyle="1" w:styleId="slug-issue">
    <w:name w:val="slug-issue"/>
    <w:basedOn w:val="DefaultParagraphFont"/>
    <w:rsid w:val="00333330"/>
  </w:style>
  <w:style w:type="character" w:customStyle="1" w:styleId="slug-pages">
    <w:name w:val="slug-pages"/>
    <w:basedOn w:val="DefaultParagraphFont"/>
    <w:rsid w:val="00333330"/>
  </w:style>
  <w:style w:type="character" w:customStyle="1" w:styleId="name">
    <w:name w:val="name"/>
    <w:basedOn w:val="DefaultParagraphFont"/>
    <w:rsid w:val="00333330"/>
  </w:style>
  <w:style w:type="character" w:customStyle="1" w:styleId="publicationauthors">
    <w:name w:val="publicationauthors"/>
    <w:basedOn w:val="DefaultParagraphFont"/>
    <w:rsid w:val="00333330"/>
  </w:style>
  <w:style w:type="character" w:customStyle="1" w:styleId="publicationtitle">
    <w:name w:val="publicationtitle"/>
    <w:basedOn w:val="DefaultParagraphFont"/>
    <w:rsid w:val="00333330"/>
  </w:style>
  <w:style w:type="character" w:customStyle="1" w:styleId="publicationsecondarytitle">
    <w:name w:val="publicationsecondarytitle"/>
    <w:basedOn w:val="DefaultParagraphFont"/>
    <w:rsid w:val="00333330"/>
  </w:style>
  <w:style w:type="character" w:customStyle="1" w:styleId="publicationyear">
    <w:name w:val="publicationyear"/>
    <w:basedOn w:val="DefaultParagraphFont"/>
    <w:rsid w:val="00333330"/>
  </w:style>
  <w:style w:type="character" w:customStyle="1" w:styleId="vol">
    <w:name w:val="vol"/>
    <w:basedOn w:val="DefaultParagraphFont"/>
    <w:rsid w:val="00333330"/>
  </w:style>
  <w:style w:type="character" w:customStyle="1" w:styleId="slug-metadata-note">
    <w:name w:val="slug-metadata-note"/>
    <w:rsid w:val="00726EF3"/>
  </w:style>
  <w:style w:type="character" w:customStyle="1" w:styleId="slug-doi">
    <w:name w:val="slug-doi"/>
    <w:rsid w:val="00726EF3"/>
  </w:style>
  <w:style w:type="character" w:customStyle="1" w:styleId="doiserial">
    <w:name w:val="doiserial"/>
    <w:basedOn w:val="DefaultParagraphFont"/>
    <w:rsid w:val="005023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001"/>
    <w:rPr>
      <w:rFonts w:eastAsia="Times New Roman"/>
      <w:sz w:val="24"/>
      <w:szCs w:val="24"/>
      <w:lang w:val="en-US"/>
    </w:rPr>
  </w:style>
  <w:style w:type="paragraph" w:styleId="Heading1">
    <w:name w:val="heading 1"/>
    <w:basedOn w:val="Normal"/>
    <w:next w:val="Normal"/>
    <w:link w:val="Heading1Char"/>
    <w:qFormat/>
    <w:rsid w:val="006D23B9"/>
    <w:pPr>
      <w:autoSpaceDE w:val="0"/>
      <w:autoSpaceDN w:val="0"/>
      <w:adjustRightInd w:val="0"/>
      <w:outlineLvl w:val="0"/>
    </w:pPr>
    <w:rPr>
      <w:rFonts w:ascii="ADMIGO+TimesNewRoman" w:hAnsi="ADMIGO+TimesNewRoman"/>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D23B9"/>
    <w:rPr>
      <w:rFonts w:ascii="ADMIGO+TimesNewRoman" w:eastAsia="Times New Roman" w:hAnsi="ADMIGO+TimesNewRoman"/>
      <w:szCs w:val="24"/>
      <w:lang w:val="en-US" w:eastAsia="en-US"/>
    </w:rPr>
  </w:style>
  <w:style w:type="character" w:styleId="CommentReference">
    <w:name w:val="annotation reference"/>
    <w:uiPriority w:val="99"/>
    <w:semiHidden/>
    <w:unhideWhenUsed/>
    <w:rsid w:val="007465B4"/>
    <w:rPr>
      <w:sz w:val="16"/>
      <w:szCs w:val="16"/>
    </w:rPr>
  </w:style>
  <w:style w:type="paragraph" w:styleId="CommentText">
    <w:name w:val="annotation text"/>
    <w:basedOn w:val="Normal"/>
    <w:link w:val="CommentTextChar"/>
    <w:uiPriority w:val="99"/>
    <w:unhideWhenUsed/>
    <w:rsid w:val="007465B4"/>
    <w:rPr>
      <w:rFonts w:eastAsia="Calibri"/>
      <w:sz w:val="20"/>
      <w:szCs w:val="20"/>
    </w:rPr>
  </w:style>
  <w:style w:type="character" w:customStyle="1" w:styleId="CommentTextChar">
    <w:name w:val="Comment Text Char"/>
    <w:link w:val="CommentText"/>
    <w:uiPriority w:val="99"/>
    <w:rsid w:val="007465B4"/>
    <w:rPr>
      <w:sz w:val="20"/>
      <w:szCs w:val="20"/>
    </w:rPr>
  </w:style>
  <w:style w:type="paragraph" w:styleId="CommentSubject">
    <w:name w:val="annotation subject"/>
    <w:basedOn w:val="CommentText"/>
    <w:next w:val="CommentText"/>
    <w:link w:val="CommentSubjectChar"/>
    <w:uiPriority w:val="99"/>
    <w:semiHidden/>
    <w:unhideWhenUsed/>
    <w:rsid w:val="007465B4"/>
    <w:rPr>
      <w:b/>
      <w:bCs/>
    </w:rPr>
  </w:style>
  <w:style w:type="character" w:customStyle="1" w:styleId="CommentSubjectChar">
    <w:name w:val="Comment Subject Char"/>
    <w:link w:val="CommentSubject"/>
    <w:uiPriority w:val="99"/>
    <w:semiHidden/>
    <w:rsid w:val="007465B4"/>
    <w:rPr>
      <w:b/>
      <w:bCs/>
      <w:sz w:val="20"/>
      <w:szCs w:val="20"/>
    </w:rPr>
  </w:style>
  <w:style w:type="paragraph" w:styleId="BalloonText">
    <w:name w:val="Balloon Text"/>
    <w:basedOn w:val="Normal"/>
    <w:link w:val="BalloonTextChar"/>
    <w:uiPriority w:val="99"/>
    <w:semiHidden/>
    <w:unhideWhenUsed/>
    <w:rsid w:val="007465B4"/>
    <w:rPr>
      <w:rFonts w:ascii="Tahoma" w:eastAsia="Calibri" w:hAnsi="Tahoma"/>
      <w:sz w:val="16"/>
      <w:szCs w:val="16"/>
    </w:rPr>
  </w:style>
  <w:style w:type="character" w:customStyle="1" w:styleId="BalloonTextChar">
    <w:name w:val="Balloon Text Char"/>
    <w:link w:val="BalloonText"/>
    <w:uiPriority w:val="99"/>
    <w:semiHidden/>
    <w:rsid w:val="007465B4"/>
    <w:rPr>
      <w:rFonts w:ascii="Tahoma" w:hAnsi="Tahoma" w:cs="Tahoma"/>
      <w:sz w:val="16"/>
      <w:szCs w:val="16"/>
    </w:rPr>
  </w:style>
  <w:style w:type="character" w:styleId="Strong">
    <w:name w:val="Strong"/>
    <w:uiPriority w:val="22"/>
    <w:qFormat/>
    <w:rsid w:val="00E04B42"/>
    <w:rPr>
      <w:b/>
      <w:bCs/>
    </w:rPr>
  </w:style>
  <w:style w:type="character" w:styleId="Emphasis">
    <w:name w:val="Emphasis"/>
    <w:uiPriority w:val="20"/>
    <w:qFormat/>
    <w:rsid w:val="00E04B42"/>
    <w:rPr>
      <w:i/>
      <w:iCs/>
    </w:rPr>
  </w:style>
  <w:style w:type="paragraph" w:styleId="NormalWeb">
    <w:name w:val="Normal (Web)"/>
    <w:basedOn w:val="Normal"/>
    <w:uiPriority w:val="99"/>
    <w:rsid w:val="0002309F"/>
    <w:pPr>
      <w:spacing w:before="100" w:beforeAutospacing="1" w:after="100" w:afterAutospacing="1"/>
    </w:pPr>
    <w:rPr>
      <w:rFonts w:eastAsia="SimSun"/>
      <w:lang w:eastAsia="zh-CN"/>
    </w:rPr>
  </w:style>
  <w:style w:type="paragraph" w:customStyle="1" w:styleId="TableNumber">
    <w:name w:val="Table Number"/>
    <w:basedOn w:val="Normal"/>
    <w:rsid w:val="00A75590"/>
    <w:pPr>
      <w:spacing w:line="480" w:lineRule="auto"/>
    </w:pPr>
    <w:rPr>
      <w:lang w:eastAsia="de-DE"/>
    </w:rPr>
  </w:style>
  <w:style w:type="table" w:styleId="TableGrid">
    <w:name w:val="Table Grid"/>
    <w:basedOn w:val="TableNormal"/>
    <w:rsid w:val="00FE7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7B36"/>
    <w:pPr>
      <w:ind w:left="720"/>
      <w:contextualSpacing/>
    </w:pPr>
  </w:style>
  <w:style w:type="paragraph" w:styleId="NoSpacing">
    <w:name w:val="No Spacing"/>
    <w:uiPriority w:val="1"/>
    <w:qFormat/>
    <w:rsid w:val="00E20B8F"/>
    <w:rPr>
      <w:sz w:val="24"/>
      <w:szCs w:val="24"/>
      <w:lang w:eastAsia="en-US"/>
    </w:rPr>
  </w:style>
  <w:style w:type="paragraph" w:styleId="FootnoteText">
    <w:name w:val="footnote text"/>
    <w:basedOn w:val="Normal"/>
    <w:link w:val="FootnoteTextChar"/>
    <w:uiPriority w:val="99"/>
    <w:semiHidden/>
    <w:unhideWhenUsed/>
    <w:rsid w:val="002F60E2"/>
    <w:rPr>
      <w:rFonts w:eastAsia="Calibri"/>
      <w:sz w:val="20"/>
      <w:szCs w:val="20"/>
      <w:lang w:eastAsia="en-US"/>
    </w:rPr>
  </w:style>
  <w:style w:type="character" w:customStyle="1" w:styleId="FootnoteTextChar">
    <w:name w:val="Footnote Text Char"/>
    <w:link w:val="FootnoteText"/>
    <w:uiPriority w:val="99"/>
    <w:semiHidden/>
    <w:rsid w:val="002F60E2"/>
    <w:rPr>
      <w:lang w:eastAsia="en-US"/>
    </w:rPr>
  </w:style>
  <w:style w:type="character" w:styleId="FootnoteReference">
    <w:name w:val="footnote reference"/>
    <w:uiPriority w:val="99"/>
    <w:semiHidden/>
    <w:unhideWhenUsed/>
    <w:rsid w:val="002F60E2"/>
    <w:rPr>
      <w:vertAlign w:val="superscript"/>
    </w:rPr>
  </w:style>
  <w:style w:type="paragraph" w:styleId="Revision">
    <w:name w:val="Revision"/>
    <w:hidden/>
    <w:uiPriority w:val="99"/>
    <w:semiHidden/>
    <w:rsid w:val="00AE4FD0"/>
    <w:rPr>
      <w:sz w:val="24"/>
      <w:szCs w:val="24"/>
      <w:lang w:eastAsia="en-US"/>
    </w:rPr>
  </w:style>
  <w:style w:type="character" w:customStyle="1" w:styleId="Title1">
    <w:name w:val="Title1"/>
    <w:basedOn w:val="DefaultParagraphFont"/>
    <w:rsid w:val="00F927D5"/>
  </w:style>
  <w:style w:type="paragraph" w:styleId="Header">
    <w:name w:val="header"/>
    <w:basedOn w:val="Normal"/>
    <w:link w:val="HeaderChar"/>
    <w:uiPriority w:val="99"/>
    <w:unhideWhenUsed/>
    <w:rsid w:val="00670201"/>
    <w:pPr>
      <w:tabs>
        <w:tab w:val="center" w:pos="4680"/>
        <w:tab w:val="right" w:pos="9360"/>
      </w:tabs>
    </w:pPr>
    <w:rPr>
      <w:rFonts w:eastAsia="Calibri"/>
      <w:lang w:val="en-GB"/>
    </w:rPr>
  </w:style>
  <w:style w:type="character" w:customStyle="1" w:styleId="HeaderChar">
    <w:name w:val="Header Char"/>
    <w:link w:val="Header"/>
    <w:uiPriority w:val="99"/>
    <w:rsid w:val="00670201"/>
    <w:rPr>
      <w:sz w:val="24"/>
      <w:szCs w:val="24"/>
      <w:lang w:val="en-GB"/>
    </w:rPr>
  </w:style>
  <w:style w:type="paragraph" w:styleId="Footer">
    <w:name w:val="footer"/>
    <w:basedOn w:val="Normal"/>
    <w:link w:val="FooterChar"/>
    <w:uiPriority w:val="99"/>
    <w:unhideWhenUsed/>
    <w:rsid w:val="00670201"/>
    <w:pPr>
      <w:tabs>
        <w:tab w:val="center" w:pos="4680"/>
        <w:tab w:val="right" w:pos="9360"/>
      </w:tabs>
    </w:pPr>
    <w:rPr>
      <w:rFonts w:eastAsia="Calibri"/>
      <w:lang w:val="en-GB"/>
    </w:rPr>
  </w:style>
  <w:style w:type="character" w:customStyle="1" w:styleId="FooterChar">
    <w:name w:val="Footer Char"/>
    <w:link w:val="Footer"/>
    <w:uiPriority w:val="99"/>
    <w:rsid w:val="00670201"/>
    <w:rPr>
      <w:sz w:val="24"/>
      <w:szCs w:val="24"/>
      <w:lang w:val="en-GB"/>
    </w:rPr>
  </w:style>
  <w:style w:type="paragraph" w:styleId="EndnoteText">
    <w:name w:val="endnote text"/>
    <w:basedOn w:val="Normal"/>
    <w:link w:val="EndnoteTextChar"/>
    <w:uiPriority w:val="99"/>
    <w:semiHidden/>
    <w:unhideWhenUsed/>
    <w:rsid w:val="00F03669"/>
    <w:rPr>
      <w:rFonts w:eastAsia="Calibri"/>
      <w:sz w:val="20"/>
      <w:szCs w:val="20"/>
      <w:lang w:val="en-GB"/>
    </w:rPr>
  </w:style>
  <w:style w:type="character" w:customStyle="1" w:styleId="EndnoteTextChar">
    <w:name w:val="Endnote Text Char"/>
    <w:link w:val="EndnoteText"/>
    <w:uiPriority w:val="99"/>
    <w:semiHidden/>
    <w:rsid w:val="00F03669"/>
    <w:rPr>
      <w:lang w:val="en-GB"/>
    </w:rPr>
  </w:style>
  <w:style w:type="character" w:styleId="EndnoteReference">
    <w:name w:val="endnote reference"/>
    <w:uiPriority w:val="99"/>
    <w:semiHidden/>
    <w:unhideWhenUsed/>
    <w:rsid w:val="00F03669"/>
    <w:rPr>
      <w:vertAlign w:val="superscript"/>
    </w:rPr>
  </w:style>
  <w:style w:type="character" w:styleId="Hyperlink">
    <w:name w:val="Hyperlink"/>
    <w:uiPriority w:val="99"/>
    <w:unhideWhenUsed/>
    <w:rsid w:val="00BD282B"/>
    <w:rPr>
      <w:color w:val="0000FF"/>
      <w:u w:val="single"/>
    </w:rPr>
  </w:style>
  <w:style w:type="paragraph" w:styleId="PlainText">
    <w:name w:val="Plain Text"/>
    <w:basedOn w:val="Normal"/>
    <w:link w:val="PlainTextChar"/>
    <w:uiPriority w:val="99"/>
    <w:rsid w:val="00320B3C"/>
    <w:rPr>
      <w:rFonts w:ascii="Courier New" w:hAnsi="Courier New"/>
      <w:sz w:val="20"/>
      <w:szCs w:val="20"/>
    </w:rPr>
  </w:style>
  <w:style w:type="character" w:customStyle="1" w:styleId="PlainTextChar">
    <w:name w:val="Plain Text Char"/>
    <w:link w:val="PlainText"/>
    <w:uiPriority w:val="99"/>
    <w:rsid w:val="00320B3C"/>
    <w:rPr>
      <w:rFonts w:ascii="Courier New" w:eastAsia="Times New Roman" w:hAnsi="Courier New" w:cs="Courier New"/>
    </w:rPr>
  </w:style>
  <w:style w:type="paragraph" w:customStyle="1" w:styleId="Tabletitle">
    <w:name w:val="Table title"/>
    <w:basedOn w:val="Normal"/>
    <w:rsid w:val="006D23B9"/>
    <w:pPr>
      <w:spacing w:line="480" w:lineRule="auto"/>
    </w:pPr>
    <w:rPr>
      <w:i/>
      <w:lang w:val="en-GB"/>
    </w:rPr>
  </w:style>
  <w:style w:type="paragraph" w:customStyle="1" w:styleId="Default">
    <w:name w:val="Default"/>
    <w:rsid w:val="007B0354"/>
    <w:pPr>
      <w:autoSpaceDE w:val="0"/>
      <w:autoSpaceDN w:val="0"/>
      <w:adjustRightInd w:val="0"/>
    </w:pPr>
    <w:rPr>
      <w:rFonts w:ascii="ADMIGO+TimesNewRoman" w:eastAsia="Times New Roman" w:hAnsi="ADMIGO+TimesNewRoman"/>
      <w:color w:val="000000"/>
      <w:sz w:val="24"/>
      <w:szCs w:val="24"/>
      <w:lang w:val="en-US" w:eastAsia="en-US"/>
    </w:rPr>
  </w:style>
  <w:style w:type="character" w:styleId="PageNumber">
    <w:name w:val="page number"/>
    <w:basedOn w:val="DefaultParagraphFont"/>
    <w:rsid w:val="007B0354"/>
  </w:style>
  <w:style w:type="character" w:customStyle="1" w:styleId="highlightedsearchterm">
    <w:name w:val="highlightedsearchterm"/>
    <w:basedOn w:val="DefaultParagraphFont"/>
    <w:rsid w:val="00861F2F"/>
  </w:style>
  <w:style w:type="paragraph" w:customStyle="1" w:styleId="Item">
    <w:name w:val="Item"/>
    <w:uiPriority w:val="99"/>
    <w:rsid w:val="000C30A1"/>
    <w:pPr>
      <w:autoSpaceDE w:val="0"/>
      <w:autoSpaceDN w:val="0"/>
      <w:adjustRightInd w:val="0"/>
      <w:spacing w:before="60"/>
      <w:ind w:left="720" w:hanging="360"/>
    </w:pPr>
    <w:rPr>
      <w:rFonts w:eastAsia="Times New Roman"/>
      <w:lang w:val="en-US" w:eastAsia="en-US"/>
    </w:rPr>
  </w:style>
  <w:style w:type="paragraph" w:customStyle="1" w:styleId="epblock">
    <w:name w:val="ep_block"/>
    <w:basedOn w:val="Normal"/>
    <w:rsid w:val="00B536FB"/>
    <w:pPr>
      <w:spacing w:before="100" w:beforeAutospacing="1" w:after="100" w:afterAutospacing="1"/>
    </w:pPr>
    <w:rPr>
      <w:lang w:val="en-GB"/>
    </w:rPr>
  </w:style>
  <w:style w:type="character" w:customStyle="1" w:styleId="citation">
    <w:name w:val="citation"/>
    <w:basedOn w:val="DefaultParagraphFont"/>
    <w:rsid w:val="00B536FB"/>
  </w:style>
  <w:style w:type="character" w:customStyle="1" w:styleId="creators">
    <w:name w:val="creators"/>
    <w:basedOn w:val="DefaultParagraphFont"/>
    <w:rsid w:val="00B536FB"/>
  </w:style>
  <w:style w:type="character" w:customStyle="1" w:styleId="personname">
    <w:name w:val="person_name"/>
    <w:basedOn w:val="DefaultParagraphFont"/>
    <w:rsid w:val="00B536FB"/>
  </w:style>
  <w:style w:type="character" w:customStyle="1" w:styleId="Date1">
    <w:name w:val="Date1"/>
    <w:basedOn w:val="DefaultParagraphFont"/>
    <w:rsid w:val="00B536FB"/>
  </w:style>
  <w:style w:type="character" w:customStyle="1" w:styleId="volume">
    <w:name w:val="volume"/>
    <w:basedOn w:val="DefaultParagraphFont"/>
    <w:rsid w:val="00B536FB"/>
  </w:style>
  <w:style w:type="character" w:customStyle="1" w:styleId="number">
    <w:name w:val="number"/>
    <w:basedOn w:val="DefaultParagraphFont"/>
    <w:rsid w:val="00B536FB"/>
  </w:style>
  <w:style w:type="character" w:customStyle="1" w:styleId="pagerange">
    <w:name w:val="pagerange"/>
    <w:basedOn w:val="DefaultParagraphFont"/>
    <w:rsid w:val="00B536FB"/>
  </w:style>
  <w:style w:type="character" w:customStyle="1" w:styleId="doi">
    <w:name w:val="doi"/>
    <w:basedOn w:val="DefaultParagraphFont"/>
    <w:rsid w:val="00B536FB"/>
  </w:style>
  <w:style w:type="character" w:customStyle="1" w:styleId="st">
    <w:name w:val="st"/>
    <w:basedOn w:val="DefaultParagraphFont"/>
    <w:rsid w:val="006A5F9C"/>
  </w:style>
  <w:style w:type="character" w:customStyle="1" w:styleId="style13">
    <w:name w:val="style_13"/>
    <w:basedOn w:val="DefaultParagraphFont"/>
    <w:rsid w:val="0052592B"/>
  </w:style>
  <w:style w:type="character" w:customStyle="1" w:styleId="medium-font">
    <w:name w:val="medium-font"/>
    <w:basedOn w:val="DefaultParagraphFont"/>
    <w:rsid w:val="0020182E"/>
  </w:style>
  <w:style w:type="character" w:customStyle="1" w:styleId="title-link-wrapper">
    <w:name w:val="title-link-wrapper"/>
    <w:basedOn w:val="DefaultParagraphFont"/>
    <w:rsid w:val="00556A90"/>
  </w:style>
  <w:style w:type="character" w:customStyle="1" w:styleId="style1">
    <w:name w:val="style1"/>
    <w:basedOn w:val="DefaultParagraphFont"/>
    <w:rsid w:val="00CB4B04"/>
  </w:style>
  <w:style w:type="character" w:customStyle="1" w:styleId="smallcopy">
    <w:name w:val="smallcopy"/>
    <w:basedOn w:val="DefaultParagraphFont"/>
    <w:rsid w:val="006D09A1"/>
  </w:style>
  <w:style w:type="character" w:styleId="HTMLCite">
    <w:name w:val="HTML Cite"/>
    <w:uiPriority w:val="99"/>
    <w:semiHidden/>
    <w:unhideWhenUsed/>
    <w:rsid w:val="00C20AB3"/>
    <w:rPr>
      <w:i/>
      <w:iCs/>
    </w:rPr>
  </w:style>
  <w:style w:type="character" w:customStyle="1" w:styleId="cit-pub-date">
    <w:name w:val="cit-pub-date"/>
    <w:basedOn w:val="DefaultParagraphFont"/>
    <w:rsid w:val="00C20AB3"/>
  </w:style>
  <w:style w:type="character" w:customStyle="1" w:styleId="cit-source">
    <w:name w:val="cit-source"/>
    <w:basedOn w:val="DefaultParagraphFont"/>
    <w:rsid w:val="00C20AB3"/>
  </w:style>
  <w:style w:type="character" w:customStyle="1" w:styleId="cit-vol">
    <w:name w:val="cit-vol"/>
    <w:basedOn w:val="DefaultParagraphFont"/>
    <w:rsid w:val="00C20AB3"/>
  </w:style>
  <w:style w:type="character" w:customStyle="1" w:styleId="cit-fpage">
    <w:name w:val="cit-fpage"/>
    <w:basedOn w:val="DefaultParagraphFont"/>
    <w:rsid w:val="00C20AB3"/>
  </w:style>
  <w:style w:type="character" w:styleId="FollowedHyperlink">
    <w:name w:val="FollowedHyperlink"/>
    <w:uiPriority w:val="99"/>
    <w:semiHidden/>
    <w:unhideWhenUsed/>
    <w:rsid w:val="00575DF0"/>
    <w:rPr>
      <w:color w:val="800080"/>
      <w:u w:val="single"/>
    </w:rPr>
  </w:style>
  <w:style w:type="paragraph" w:customStyle="1" w:styleId="font5">
    <w:name w:val="font5"/>
    <w:basedOn w:val="Normal"/>
    <w:rsid w:val="00575DF0"/>
    <w:pPr>
      <w:spacing w:before="100" w:beforeAutospacing="1" w:after="100" w:afterAutospacing="1"/>
    </w:pPr>
    <w:rPr>
      <w:rFonts w:ascii="Tahoma" w:hAnsi="Tahoma" w:cs="Tahoma"/>
      <w:b/>
      <w:bCs/>
      <w:color w:val="000000"/>
    </w:rPr>
  </w:style>
  <w:style w:type="paragraph" w:customStyle="1" w:styleId="font6">
    <w:name w:val="font6"/>
    <w:basedOn w:val="Normal"/>
    <w:rsid w:val="00575DF0"/>
    <w:pPr>
      <w:spacing w:before="100" w:beforeAutospacing="1" w:after="100" w:afterAutospacing="1"/>
    </w:pPr>
    <w:rPr>
      <w:rFonts w:ascii="Tahoma" w:hAnsi="Tahoma" w:cs="Tahoma"/>
      <w:color w:val="000000"/>
    </w:rPr>
  </w:style>
  <w:style w:type="paragraph" w:customStyle="1" w:styleId="font7">
    <w:name w:val="font7"/>
    <w:basedOn w:val="Normal"/>
    <w:rsid w:val="00575DF0"/>
    <w:pPr>
      <w:spacing w:before="100" w:beforeAutospacing="1" w:after="100" w:afterAutospacing="1"/>
    </w:pPr>
    <w:rPr>
      <w:color w:val="000000"/>
      <w:sz w:val="22"/>
      <w:szCs w:val="22"/>
    </w:rPr>
  </w:style>
  <w:style w:type="paragraph" w:customStyle="1" w:styleId="font8">
    <w:name w:val="font8"/>
    <w:basedOn w:val="Normal"/>
    <w:rsid w:val="00575DF0"/>
    <w:pPr>
      <w:spacing w:before="100" w:beforeAutospacing="1" w:after="100" w:afterAutospacing="1"/>
    </w:pPr>
    <w:rPr>
      <w:i/>
      <w:iCs/>
      <w:color w:val="000000"/>
      <w:sz w:val="22"/>
      <w:szCs w:val="22"/>
    </w:rPr>
  </w:style>
  <w:style w:type="paragraph" w:customStyle="1" w:styleId="font9">
    <w:name w:val="font9"/>
    <w:basedOn w:val="Normal"/>
    <w:rsid w:val="00575DF0"/>
    <w:pPr>
      <w:spacing w:before="100" w:beforeAutospacing="1" w:after="100" w:afterAutospacing="1"/>
    </w:pPr>
    <w:rPr>
      <w:i/>
      <w:iCs/>
      <w:color w:val="000000"/>
      <w:sz w:val="22"/>
      <w:szCs w:val="22"/>
    </w:rPr>
  </w:style>
  <w:style w:type="paragraph" w:customStyle="1" w:styleId="font10">
    <w:name w:val="font10"/>
    <w:basedOn w:val="Normal"/>
    <w:rsid w:val="00575DF0"/>
    <w:pPr>
      <w:spacing w:before="100" w:beforeAutospacing="1" w:after="100" w:afterAutospacing="1"/>
    </w:pPr>
    <w:rPr>
      <w:color w:val="000000"/>
      <w:sz w:val="22"/>
      <w:szCs w:val="22"/>
    </w:rPr>
  </w:style>
  <w:style w:type="paragraph" w:customStyle="1" w:styleId="xl90">
    <w:name w:val="xl90"/>
    <w:basedOn w:val="Normal"/>
    <w:rsid w:val="00575DF0"/>
    <w:pPr>
      <w:spacing w:before="100" w:beforeAutospacing="1" w:after="100" w:afterAutospacing="1"/>
    </w:pPr>
    <w:rPr>
      <w:i/>
      <w:iCs/>
    </w:rPr>
  </w:style>
  <w:style w:type="paragraph" w:customStyle="1" w:styleId="xl91">
    <w:name w:val="xl91"/>
    <w:basedOn w:val="Normal"/>
    <w:rsid w:val="00575DF0"/>
    <w:pPr>
      <w:spacing w:before="100" w:beforeAutospacing="1" w:after="100" w:afterAutospacing="1"/>
      <w:jc w:val="right"/>
    </w:pPr>
    <w:rPr>
      <w:i/>
      <w:iCs/>
    </w:rPr>
  </w:style>
  <w:style w:type="paragraph" w:customStyle="1" w:styleId="xl92">
    <w:name w:val="xl92"/>
    <w:basedOn w:val="Normal"/>
    <w:rsid w:val="00575DF0"/>
    <w:pPr>
      <w:spacing w:before="100" w:beforeAutospacing="1" w:after="100" w:afterAutospacing="1"/>
      <w:jc w:val="center"/>
      <w:textAlignment w:val="center"/>
    </w:pPr>
  </w:style>
  <w:style w:type="paragraph" w:customStyle="1" w:styleId="xl93">
    <w:name w:val="xl93"/>
    <w:basedOn w:val="Normal"/>
    <w:rsid w:val="00575DF0"/>
    <w:pPr>
      <w:pBdr>
        <w:top w:val="double" w:sz="6" w:space="0" w:color="000000"/>
        <w:bottom w:val="single" w:sz="8" w:space="0" w:color="000000"/>
      </w:pBdr>
      <w:spacing w:before="100" w:beforeAutospacing="1" w:after="100" w:afterAutospacing="1"/>
      <w:jc w:val="center"/>
      <w:textAlignment w:val="center"/>
    </w:pPr>
    <w:rPr>
      <w:color w:val="000000"/>
    </w:rPr>
  </w:style>
  <w:style w:type="paragraph" w:customStyle="1" w:styleId="xl94">
    <w:name w:val="xl94"/>
    <w:basedOn w:val="Normal"/>
    <w:rsid w:val="00575DF0"/>
    <w:pPr>
      <w:pBdr>
        <w:top w:val="double" w:sz="6" w:space="0" w:color="000000"/>
        <w:bottom w:val="single" w:sz="8" w:space="0" w:color="000000"/>
      </w:pBdr>
      <w:spacing w:before="100" w:beforeAutospacing="1" w:after="100" w:afterAutospacing="1"/>
      <w:jc w:val="center"/>
      <w:textAlignment w:val="center"/>
    </w:pPr>
    <w:rPr>
      <w:color w:val="000000"/>
    </w:rPr>
  </w:style>
  <w:style w:type="paragraph" w:customStyle="1" w:styleId="xl95">
    <w:name w:val="xl95"/>
    <w:basedOn w:val="Normal"/>
    <w:rsid w:val="00575DF0"/>
    <w:pPr>
      <w:pBdr>
        <w:top w:val="double" w:sz="6" w:space="0" w:color="000000"/>
        <w:bottom w:val="single" w:sz="8" w:space="0" w:color="000000"/>
      </w:pBdr>
      <w:spacing w:before="100" w:beforeAutospacing="1" w:after="100" w:afterAutospacing="1"/>
      <w:jc w:val="center"/>
      <w:textAlignment w:val="center"/>
    </w:pPr>
  </w:style>
  <w:style w:type="paragraph" w:customStyle="1" w:styleId="xl96">
    <w:name w:val="xl96"/>
    <w:basedOn w:val="Normal"/>
    <w:rsid w:val="00575DF0"/>
    <w:pPr>
      <w:pBdr>
        <w:top w:val="double" w:sz="6" w:space="0" w:color="000000"/>
        <w:bottom w:val="single" w:sz="4" w:space="0" w:color="000000"/>
      </w:pBdr>
      <w:spacing w:before="100" w:beforeAutospacing="1" w:after="100" w:afterAutospacing="1"/>
      <w:jc w:val="center"/>
      <w:textAlignment w:val="center"/>
    </w:pPr>
    <w:rPr>
      <w:color w:val="000000"/>
    </w:rPr>
  </w:style>
  <w:style w:type="paragraph" w:customStyle="1" w:styleId="xl97">
    <w:name w:val="xl97"/>
    <w:basedOn w:val="Normal"/>
    <w:rsid w:val="00575DF0"/>
    <w:pPr>
      <w:pBdr>
        <w:top w:val="double" w:sz="6" w:space="0" w:color="000000"/>
        <w:bottom w:val="single" w:sz="4" w:space="0" w:color="000000"/>
      </w:pBdr>
      <w:spacing w:before="100" w:beforeAutospacing="1" w:after="100" w:afterAutospacing="1"/>
      <w:jc w:val="center"/>
      <w:textAlignment w:val="center"/>
    </w:pPr>
  </w:style>
  <w:style w:type="paragraph" w:customStyle="1" w:styleId="xl98">
    <w:name w:val="xl98"/>
    <w:basedOn w:val="Normal"/>
    <w:rsid w:val="00575DF0"/>
    <w:pPr>
      <w:pBdr>
        <w:bottom w:val="single" w:sz="8" w:space="0" w:color="000000"/>
      </w:pBdr>
      <w:spacing w:before="100" w:beforeAutospacing="1" w:after="100" w:afterAutospacing="1"/>
      <w:jc w:val="center"/>
      <w:textAlignment w:val="center"/>
    </w:pPr>
  </w:style>
  <w:style w:type="paragraph" w:customStyle="1" w:styleId="xl99">
    <w:name w:val="xl99"/>
    <w:basedOn w:val="Normal"/>
    <w:rsid w:val="00575DF0"/>
    <w:pPr>
      <w:pBdr>
        <w:bottom w:val="single" w:sz="8" w:space="0" w:color="auto"/>
      </w:pBdr>
      <w:spacing w:before="100" w:beforeAutospacing="1" w:after="100" w:afterAutospacing="1"/>
      <w:jc w:val="center"/>
      <w:textAlignment w:val="center"/>
    </w:pPr>
  </w:style>
  <w:style w:type="paragraph" w:customStyle="1" w:styleId="xl100">
    <w:name w:val="xl100"/>
    <w:basedOn w:val="Normal"/>
    <w:rsid w:val="00575DF0"/>
    <w:pPr>
      <w:pBdr>
        <w:bottom w:val="single" w:sz="8" w:space="0" w:color="auto"/>
      </w:pBdr>
      <w:spacing w:before="100" w:beforeAutospacing="1" w:after="100" w:afterAutospacing="1"/>
      <w:jc w:val="center"/>
      <w:textAlignment w:val="center"/>
    </w:pPr>
  </w:style>
  <w:style w:type="paragraph" w:customStyle="1" w:styleId="xl101">
    <w:name w:val="xl101"/>
    <w:basedOn w:val="Normal"/>
    <w:rsid w:val="00575DF0"/>
    <w:pPr>
      <w:pBdr>
        <w:top w:val="single" w:sz="4" w:space="0" w:color="000000"/>
      </w:pBdr>
      <w:spacing w:before="100" w:beforeAutospacing="1" w:after="100" w:afterAutospacing="1"/>
      <w:jc w:val="center"/>
      <w:textAlignment w:val="center"/>
    </w:pPr>
    <w:rPr>
      <w:color w:val="000000"/>
    </w:rPr>
  </w:style>
  <w:style w:type="paragraph" w:customStyle="1" w:styleId="xl102">
    <w:name w:val="xl102"/>
    <w:basedOn w:val="Normal"/>
    <w:rsid w:val="00575DF0"/>
    <w:pPr>
      <w:pBdr>
        <w:top w:val="single" w:sz="4" w:space="0" w:color="000000"/>
        <w:bottom w:val="single" w:sz="8" w:space="0" w:color="auto"/>
      </w:pBdr>
      <w:spacing w:before="100" w:beforeAutospacing="1" w:after="100" w:afterAutospacing="1"/>
      <w:jc w:val="center"/>
      <w:textAlignment w:val="center"/>
    </w:pPr>
    <w:rPr>
      <w:color w:val="000000"/>
    </w:rPr>
  </w:style>
  <w:style w:type="paragraph" w:customStyle="1" w:styleId="xl103">
    <w:name w:val="xl103"/>
    <w:basedOn w:val="Normal"/>
    <w:rsid w:val="00575DF0"/>
    <w:pPr>
      <w:pBdr>
        <w:top w:val="single" w:sz="8" w:space="0" w:color="000000"/>
      </w:pBdr>
      <w:spacing w:before="100" w:beforeAutospacing="1" w:after="100" w:afterAutospacing="1"/>
      <w:jc w:val="center"/>
      <w:textAlignment w:val="center"/>
    </w:pPr>
    <w:rPr>
      <w:color w:val="000000"/>
    </w:rPr>
  </w:style>
  <w:style w:type="paragraph" w:customStyle="1" w:styleId="xl104">
    <w:name w:val="xl104"/>
    <w:basedOn w:val="Normal"/>
    <w:rsid w:val="00575DF0"/>
    <w:pPr>
      <w:pBdr>
        <w:top w:val="single" w:sz="8" w:space="0" w:color="000000"/>
      </w:pBdr>
      <w:spacing w:before="100" w:beforeAutospacing="1" w:after="100" w:afterAutospacing="1"/>
      <w:jc w:val="center"/>
      <w:textAlignment w:val="center"/>
    </w:pPr>
    <w:rPr>
      <w:color w:val="000000"/>
    </w:rPr>
  </w:style>
  <w:style w:type="paragraph" w:customStyle="1" w:styleId="xl105">
    <w:name w:val="xl105"/>
    <w:basedOn w:val="Normal"/>
    <w:rsid w:val="00575DF0"/>
    <w:pPr>
      <w:pBdr>
        <w:top w:val="single" w:sz="8" w:space="0" w:color="000000"/>
      </w:pBdr>
      <w:spacing w:before="100" w:beforeAutospacing="1" w:after="100" w:afterAutospacing="1"/>
      <w:jc w:val="center"/>
      <w:textAlignment w:val="center"/>
    </w:pPr>
  </w:style>
  <w:style w:type="paragraph" w:customStyle="1" w:styleId="xl106">
    <w:name w:val="xl106"/>
    <w:basedOn w:val="Normal"/>
    <w:rsid w:val="00575DF0"/>
    <w:pPr>
      <w:spacing w:before="100" w:beforeAutospacing="1" w:after="100" w:afterAutospacing="1"/>
      <w:jc w:val="center"/>
      <w:textAlignment w:val="center"/>
    </w:pPr>
    <w:rPr>
      <w:i/>
      <w:iCs/>
    </w:rPr>
  </w:style>
  <w:style w:type="paragraph" w:customStyle="1" w:styleId="xl107">
    <w:name w:val="xl107"/>
    <w:basedOn w:val="Normal"/>
    <w:rsid w:val="00575DF0"/>
    <w:pPr>
      <w:spacing w:before="100" w:beforeAutospacing="1" w:after="100" w:afterAutospacing="1"/>
      <w:jc w:val="right"/>
      <w:textAlignment w:val="center"/>
    </w:pPr>
    <w:rPr>
      <w:i/>
      <w:iCs/>
    </w:rPr>
  </w:style>
  <w:style w:type="paragraph" w:customStyle="1" w:styleId="xl108">
    <w:name w:val="xl108"/>
    <w:basedOn w:val="Normal"/>
    <w:rsid w:val="00575DF0"/>
    <w:pPr>
      <w:spacing w:before="100" w:beforeAutospacing="1" w:after="100" w:afterAutospacing="1"/>
      <w:jc w:val="center"/>
      <w:textAlignment w:val="center"/>
    </w:pPr>
    <w:rPr>
      <w:i/>
      <w:iCs/>
      <w:color w:val="000000"/>
    </w:rPr>
  </w:style>
  <w:style w:type="paragraph" w:customStyle="1" w:styleId="xl109">
    <w:name w:val="xl109"/>
    <w:basedOn w:val="Normal"/>
    <w:rsid w:val="00575DF0"/>
    <w:pPr>
      <w:spacing w:before="100" w:beforeAutospacing="1" w:after="100" w:afterAutospacing="1"/>
      <w:jc w:val="center"/>
      <w:textAlignment w:val="center"/>
    </w:pPr>
    <w:rPr>
      <w:i/>
      <w:iCs/>
    </w:rPr>
  </w:style>
  <w:style w:type="paragraph" w:customStyle="1" w:styleId="xl110">
    <w:name w:val="xl110"/>
    <w:basedOn w:val="Normal"/>
    <w:rsid w:val="00575DF0"/>
    <w:pPr>
      <w:spacing w:before="100" w:beforeAutospacing="1" w:after="100" w:afterAutospacing="1"/>
      <w:jc w:val="center"/>
      <w:textAlignment w:val="center"/>
    </w:pPr>
    <w:rPr>
      <w:i/>
      <w:iCs/>
    </w:rPr>
  </w:style>
  <w:style w:type="paragraph" w:customStyle="1" w:styleId="xl111">
    <w:name w:val="xl111"/>
    <w:basedOn w:val="Normal"/>
    <w:rsid w:val="00575DF0"/>
    <w:pPr>
      <w:pBdr>
        <w:bottom w:val="single" w:sz="4" w:space="0" w:color="auto"/>
      </w:pBdr>
      <w:spacing w:before="100" w:beforeAutospacing="1" w:after="100" w:afterAutospacing="1"/>
      <w:jc w:val="center"/>
      <w:textAlignment w:val="center"/>
    </w:pPr>
    <w:rPr>
      <w:i/>
      <w:iCs/>
    </w:rPr>
  </w:style>
  <w:style w:type="paragraph" w:customStyle="1" w:styleId="xl112">
    <w:name w:val="xl112"/>
    <w:basedOn w:val="Normal"/>
    <w:rsid w:val="00575DF0"/>
    <w:pPr>
      <w:pBdr>
        <w:bottom w:val="single" w:sz="4" w:space="0" w:color="auto"/>
      </w:pBdr>
      <w:spacing w:before="100" w:beforeAutospacing="1" w:after="100" w:afterAutospacing="1"/>
      <w:jc w:val="right"/>
      <w:textAlignment w:val="center"/>
    </w:pPr>
    <w:rPr>
      <w:i/>
      <w:iCs/>
    </w:rPr>
  </w:style>
  <w:style w:type="paragraph" w:customStyle="1" w:styleId="xl113">
    <w:name w:val="xl113"/>
    <w:basedOn w:val="Normal"/>
    <w:rsid w:val="00575DF0"/>
    <w:pPr>
      <w:pBdr>
        <w:bottom w:val="single" w:sz="4" w:space="0" w:color="auto"/>
      </w:pBdr>
      <w:spacing w:before="100" w:beforeAutospacing="1" w:after="100" w:afterAutospacing="1"/>
      <w:jc w:val="center"/>
      <w:textAlignment w:val="center"/>
    </w:pPr>
    <w:rPr>
      <w:i/>
      <w:iCs/>
      <w:color w:val="000000"/>
    </w:rPr>
  </w:style>
  <w:style w:type="paragraph" w:customStyle="1" w:styleId="xl114">
    <w:name w:val="xl114"/>
    <w:basedOn w:val="Normal"/>
    <w:rsid w:val="00575DF0"/>
    <w:pPr>
      <w:pBdr>
        <w:bottom w:val="single" w:sz="4" w:space="0" w:color="auto"/>
      </w:pBdr>
      <w:spacing w:before="100" w:beforeAutospacing="1" w:after="100" w:afterAutospacing="1"/>
      <w:jc w:val="center"/>
      <w:textAlignment w:val="center"/>
    </w:pPr>
    <w:rPr>
      <w:i/>
      <w:iCs/>
    </w:rPr>
  </w:style>
  <w:style w:type="paragraph" w:customStyle="1" w:styleId="xl115">
    <w:name w:val="xl115"/>
    <w:basedOn w:val="Normal"/>
    <w:rsid w:val="00575DF0"/>
    <w:pPr>
      <w:pBdr>
        <w:bottom w:val="single" w:sz="4" w:space="0" w:color="auto"/>
      </w:pBdr>
      <w:spacing w:before="100" w:beforeAutospacing="1" w:after="100" w:afterAutospacing="1"/>
      <w:jc w:val="center"/>
      <w:textAlignment w:val="center"/>
    </w:pPr>
    <w:rPr>
      <w:i/>
      <w:iCs/>
    </w:rPr>
  </w:style>
  <w:style w:type="paragraph" w:customStyle="1" w:styleId="xl116">
    <w:name w:val="xl116"/>
    <w:basedOn w:val="Normal"/>
    <w:rsid w:val="00575DF0"/>
    <w:pPr>
      <w:spacing w:before="100" w:beforeAutospacing="1" w:after="100" w:afterAutospacing="1"/>
      <w:textAlignment w:val="center"/>
    </w:pPr>
  </w:style>
  <w:style w:type="paragraph" w:customStyle="1" w:styleId="xl117">
    <w:name w:val="xl117"/>
    <w:basedOn w:val="Normal"/>
    <w:rsid w:val="00575DF0"/>
    <w:pPr>
      <w:spacing w:before="100" w:beforeAutospacing="1" w:after="100" w:afterAutospacing="1"/>
      <w:jc w:val="center"/>
      <w:textAlignment w:val="center"/>
    </w:pPr>
    <w:rPr>
      <w:i/>
      <w:iCs/>
      <w:color w:val="000000"/>
    </w:rPr>
  </w:style>
  <w:style w:type="paragraph" w:customStyle="1" w:styleId="xl118">
    <w:name w:val="xl118"/>
    <w:basedOn w:val="Normal"/>
    <w:rsid w:val="00575DF0"/>
    <w:pPr>
      <w:pBdr>
        <w:top w:val="single" w:sz="4" w:space="0" w:color="auto"/>
      </w:pBdr>
      <w:spacing w:before="100" w:beforeAutospacing="1" w:after="100" w:afterAutospacing="1"/>
      <w:jc w:val="center"/>
      <w:textAlignment w:val="center"/>
    </w:pPr>
    <w:rPr>
      <w:color w:val="000000"/>
    </w:rPr>
  </w:style>
  <w:style w:type="paragraph" w:customStyle="1" w:styleId="xl119">
    <w:name w:val="xl119"/>
    <w:basedOn w:val="Normal"/>
    <w:rsid w:val="00575DF0"/>
    <w:pPr>
      <w:pBdr>
        <w:top w:val="single" w:sz="4" w:space="0" w:color="auto"/>
      </w:pBdr>
      <w:spacing w:before="100" w:beforeAutospacing="1" w:after="100" w:afterAutospacing="1"/>
      <w:jc w:val="center"/>
      <w:textAlignment w:val="center"/>
    </w:pPr>
    <w:rPr>
      <w:b/>
      <w:bCs/>
    </w:rPr>
  </w:style>
  <w:style w:type="paragraph" w:customStyle="1" w:styleId="xl120">
    <w:name w:val="xl120"/>
    <w:basedOn w:val="Normal"/>
    <w:rsid w:val="00575DF0"/>
    <w:pPr>
      <w:spacing w:before="100" w:beforeAutospacing="1" w:after="100" w:afterAutospacing="1"/>
      <w:jc w:val="center"/>
      <w:textAlignment w:val="center"/>
    </w:pPr>
  </w:style>
  <w:style w:type="paragraph" w:customStyle="1" w:styleId="xl121">
    <w:name w:val="xl121"/>
    <w:basedOn w:val="Normal"/>
    <w:rsid w:val="00575DF0"/>
    <w:pPr>
      <w:spacing w:before="100" w:beforeAutospacing="1" w:after="100" w:afterAutospacing="1"/>
      <w:jc w:val="center"/>
      <w:textAlignment w:val="center"/>
    </w:pPr>
    <w:rPr>
      <w:color w:val="000000"/>
    </w:rPr>
  </w:style>
  <w:style w:type="paragraph" w:customStyle="1" w:styleId="xl122">
    <w:name w:val="xl122"/>
    <w:basedOn w:val="Normal"/>
    <w:rsid w:val="00575DF0"/>
    <w:pPr>
      <w:spacing w:before="100" w:beforeAutospacing="1" w:after="100" w:afterAutospacing="1"/>
      <w:jc w:val="center"/>
      <w:textAlignment w:val="center"/>
    </w:pPr>
  </w:style>
  <w:style w:type="paragraph" w:customStyle="1" w:styleId="xl123">
    <w:name w:val="xl123"/>
    <w:basedOn w:val="Normal"/>
    <w:rsid w:val="00575DF0"/>
    <w:pPr>
      <w:spacing w:before="100" w:beforeAutospacing="1" w:after="100" w:afterAutospacing="1"/>
      <w:jc w:val="center"/>
      <w:textAlignment w:val="center"/>
    </w:pPr>
    <w:rPr>
      <w:b/>
      <w:bCs/>
    </w:rPr>
  </w:style>
  <w:style w:type="paragraph" w:customStyle="1" w:styleId="xl124">
    <w:name w:val="xl124"/>
    <w:basedOn w:val="Normal"/>
    <w:rsid w:val="00575DF0"/>
    <w:pPr>
      <w:spacing w:before="100" w:beforeAutospacing="1" w:after="100" w:afterAutospacing="1"/>
      <w:textAlignment w:val="center"/>
    </w:pPr>
    <w:rPr>
      <w:color w:val="000000"/>
    </w:rPr>
  </w:style>
  <w:style w:type="paragraph" w:customStyle="1" w:styleId="xl125">
    <w:name w:val="xl125"/>
    <w:basedOn w:val="Normal"/>
    <w:rsid w:val="00575DF0"/>
    <w:pPr>
      <w:spacing w:before="100" w:beforeAutospacing="1" w:after="100" w:afterAutospacing="1"/>
      <w:jc w:val="center"/>
      <w:textAlignment w:val="center"/>
    </w:pPr>
    <w:rPr>
      <w:color w:val="000000"/>
    </w:rPr>
  </w:style>
  <w:style w:type="paragraph" w:customStyle="1" w:styleId="xl126">
    <w:name w:val="xl126"/>
    <w:basedOn w:val="Normal"/>
    <w:rsid w:val="00575DF0"/>
    <w:pPr>
      <w:spacing w:before="100" w:beforeAutospacing="1" w:after="100" w:afterAutospacing="1"/>
      <w:jc w:val="center"/>
      <w:textAlignment w:val="center"/>
    </w:pPr>
    <w:rPr>
      <w:i/>
      <w:iCs/>
    </w:rPr>
  </w:style>
  <w:style w:type="paragraph" w:customStyle="1" w:styleId="xl127">
    <w:name w:val="xl127"/>
    <w:basedOn w:val="Normal"/>
    <w:rsid w:val="00575DF0"/>
    <w:pPr>
      <w:spacing w:before="100" w:beforeAutospacing="1" w:after="100" w:afterAutospacing="1"/>
      <w:jc w:val="center"/>
      <w:textAlignment w:val="center"/>
    </w:pPr>
    <w:rPr>
      <w:i/>
      <w:iCs/>
    </w:rPr>
  </w:style>
  <w:style w:type="paragraph" w:customStyle="1" w:styleId="xl128">
    <w:name w:val="xl128"/>
    <w:basedOn w:val="Normal"/>
    <w:rsid w:val="00575DF0"/>
    <w:pPr>
      <w:pBdr>
        <w:bottom w:val="single" w:sz="4" w:space="0" w:color="auto"/>
      </w:pBdr>
      <w:spacing w:before="100" w:beforeAutospacing="1" w:after="100" w:afterAutospacing="1"/>
      <w:jc w:val="center"/>
      <w:textAlignment w:val="center"/>
    </w:pPr>
    <w:rPr>
      <w:i/>
      <w:iCs/>
      <w:color w:val="000000"/>
    </w:rPr>
  </w:style>
  <w:style w:type="paragraph" w:customStyle="1" w:styleId="xl129">
    <w:name w:val="xl129"/>
    <w:basedOn w:val="Normal"/>
    <w:rsid w:val="00575DF0"/>
    <w:pPr>
      <w:pBdr>
        <w:bottom w:val="single" w:sz="4" w:space="0" w:color="auto"/>
      </w:pBdr>
      <w:spacing w:before="100" w:beforeAutospacing="1" w:after="100" w:afterAutospacing="1"/>
      <w:jc w:val="center"/>
      <w:textAlignment w:val="center"/>
    </w:pPr>
    <w:rPr>
      <w:i/>
      <w:iCs/>
      <w:color w:val="000000"/>
    </w:rPr>
  </w:style>
  <w:style w:type="paragraph" w:customStyle="1" w:styleId="xl130">
    <w:name w:val="xl130"/>
    <w:basedOn w:val="Normal"/>
    <w:rsid w:val="00575DF0"/>
    <w:pPr>
      <w:pBdr>
        <w:bottom w:val="single" w:sz="4" w:space="0" w:color="auto"/>
      </w:pBdr>
      <w:spacing w:before="100" w:beforeAutospacing="1" w:after="100" w:afterAutospacing="1"/>
      <w:jc w:val="center"/>
      <w:textAlignment w:val="center"/>
    </w:pPr>
    <w:rPr>
      <w:i/>
      <w:iCs/>
    </w:rPr>
  </w:style>
  <w:style w:type="paragraph" w:customStyle="1" w:styleId="xl131">
    <w:name w:val="xl131"/>
    <w:basedOn w:val="Normal"/>
    <w:rsid w:val="00575DF0"/>
    <w:pPr>
      <w:pBdr>
        <w:bottom w:val="single" w:sz="4" w:space="0" w:color="auto"/>
      </w:pBdr>
      <w:spacing w:before="100" w:beforeAutospacing="1" w:after="100" w:afterAutospacing="1"/>
      <w:jc w:val="center"/>
      <w:textAlignment w:val="center"/>
    </w:pPr>
    <w:rPr>
      <w:i/>
      <w:iCs/>
    </w:rPr>
  </w:style>
  <w:style w:type="paragraph" w:customStyle="1" w:styleId="xl132">
    <w:name w:val="xl132"/>
    <w:basedOn w:val="Normal"/>
    <w:rsid w:val="00575DF0"/>
    <w:pPr>
      <w:pBdr>
        <w:top w:val="single" w:sz="4" w:space="0" w:color="auto"/>
      </w:pBdr>
      <w:spacing w:before="100" w:beforeAutospacing="1" w:after="100" w:afterAutospacing="1"/>
      <w:jc w:val="center"/>
      <w:textAlignment w:val="center"/>
    </w:pPr>
  </w:style>
  <w:style w:type="paragraph" w:customStyle="1" w:styleId="xl133">
    <w:name w:val="xl133"/>
    <w:basedOn w:val="Normal"/>
    <w:rsid w:val="00575DF0"/>
    <w:pPr>
      <w:spacing w:before="100" w:beforeAutospacing="1" w:after="100" w:afterAutospacing="1"/>
      <w:jc w:val="center"/>
      <w:textAlignment w:val="center"/>
    </w:pPr>
    <w:rPr>
      <w:i/>
      <w:iCs/>
      <w:color w:val="000000"/>
    </w:rPr>
  </w:style>
  <w:style w:type="paragraph" w:customStyle="1" w:styleId="xl134">
    <w:name w:val="xl134"/>
    <w:basedOn w:val="Normal"/>
    <w:rsid w:val="00575DF0"/>
    <w:pPr>
      <w:pBdr>
        <w:top w:val="single" w:sz="4" w:space="0" w:color="auto"/>
      </w:pBdr>
      <w:spacing w:before="100" w:beforeAutospacing="1" w:after="100" w:afterAutospacing="1"/>
      <w:jc w:val="right"/>
      <w:textAlignment w:val="center"/>
    </w:pPr>
    <w:rPr>
      <w:color w:val="000000"/>
    </w:rPr>
  </w:style>
  <w:style w:type="paragraph" w:customStyle="1" w:styleId="xl135">
    <w:name w:val="xl135"/>
    <w:basedOn w:val="Normal"/>
    <w:rsid w:val="00575DF0"/>
    <w:pPr>
      <w:pBdr>
        <w:top w:val="single" w:sz="4" w:space="0" w:color="auto"/>
      </w:pBdr>
      <w:spacing w:before="100" w:beforeAutospacing="1" w:after="100" w:afterAutospacing="1"/>
      <w:textAlignment w:val="center"/>
    </w:pPr>
  </w:style>
  <w:style w:type="paragraph" w:customStyle="1" w:styleId="xl136">
    <w:name w:val="xl136"/>
    <w:basedOn w:val="Normal"/>
    <w:rsid w:val="00575DF0"/>
    <w:pPr>
      <w:pBdr>
        <w:top w:val="single" w:sz="4" w:space="0" w:color="auto"/>
      </w:pBdr>
      <w:spacing w:before="100" w:beforeAutospacing="1" w:after="100" w:afterAutospacing="1"/>
      <w:jc w:val="center"/>
      <w:textAlignment w:val="center"/>
    </w:pPr>
  </w:style>
  <w:style w:type="paragraph" w:customStyle="1" w:styleId="xl137">
    <w:name w:val="xl137"/>
    <w:basedOn w:val="Normal"/>
    <w:rsid w:val="00575DF0"/>
    <w:pPr>
      <w:pBdr>
        <w:top w:val="single" w:sz="4" w:space="0" w:color="auto"/>
      </w:pBdr>
      <w:spacing w:before="100" w:beforeAutospacing="1" w:after="100" w:afterAutospacing="1"/>
      <w:textAlignment w:val="center"/>
    </w:pPr>
    <w:rPr>
      <w:color w:val="000000"/>
    </w:rPr>
  </w:style>
  <w:style w:type="paragraph" w:customStyle="1" w:styleId="xl138">
    <w:name w:val="xl138"/>
    <w:basedOn w:val="Normal"/>
    <w:rsid w:val="00575DF0"/>
    <w:pPr>
      <w:pBdr>
        <w:bottom w:val="double" w:sz="6" w:space="0" w:color="000000"/>
      </w:pBdr>
      <w:spacing w:before="100" w:beforeAutospacing="1" w:after="100" w:afterAutospacing="1"/>
      <w:jc w:val="center"/>
      <w:textAlignment w:val="center"/>
    </w:pPr>
    <w:rPr>
      <w:color w:val="000000"/>
    </w:rPr>
  </w:style>
  <w:style w:type="paragraph" w:customStyle="1" w:styleId="xl139">
    <w:name w:val="xl139"/>
    <w:basedOn w:val="Normal"/>
    <w:rsid w:val="00575DF0"/>
    <w:pPr>
      <w:pBdr>
        <w:bottom w:val="double" w:sz="6" w:space="0" w:color="000000"/>
      </w:pBdr>
      <w:spacing w:before="100" w:beforeAutospacing="1" w:after="100" w:afterAutospacing="1"/>
      <w:jc w:val="center"/>
      <w:textAlignment w:val="center"/>
    </w:pPr>
    <w:rPr>
      <w:i/>
      <w:iCs/>
      <w:color w:val="000000"/>
    </w:rPr>
  </w:style>
  <w:style w:type="paragraph" w:customStyle="1" w:styleId="xl140">
    <w:name w:val="xl140"/>
    <w:basedOn w:val="Normal"/>
    <w:rsid w:val="00575DF0"/>
    <w:pPr>
      <w:pBdr>
        <w:bottom w:val="double" w:sz="6" w:space="0" w:color="000000"/>
      </w:pBdr>
      <w:spacing w:before="100" w:beforeAutospacing="1" w:after="100" w:afterAutospacing="1"/>
      <w:jc w:val="center"/>
      <w:textAlignment w:val="center"/>
    </w:pPr>
    <w:rPr>
      <w:i/>
      <w:iCs/>
    </w:rPr>
  </w:style>
  <w:style w:type="paragraph" w:customStyle="1" w:styleId="xl141">
    <w:name w:val="xl141"/>
    <w:basedOn w:val="Normal"/>
    <w:rsid w:val="00575DF0"/>
    <w:pPr>
      <w:spacing w:before="100" w:beforeAutospacing="1" w:after="100" w:afterAutospacing="1"/>
      <w:jc w:val="center"/>
      <w:textAlignment w:val="center"/>
    </w:pPr>
    <w:rPr>
      <w:color w:val="000000"/>
    </w:rPr>
  </w:style>
  <w:style w:type="paragraph" w:customStyle="1" w:styleId="xl142">
    <w:name w:val="xl142"/>
    <w:basedOn w:val="Normal"/>
    <w:rsid w:val="00575DF0"/>
    <w:pPr>
      <w:spacing w:before="100" w:beforeAutospacing="1" w:after="100" w:afterAutospacing="1"/>
      <w:jc w:val="center"/>
      <w:textAlignment w:val="center"/>
    </w:pPr>
    <w:rPr>
      <w:i/>
      <w:iCs/>
      <w:color w:val="000000"/>
    </w:rPr>
  </w:style>
  <w:style w:type="paragraph" w:customStyle="1" w:styleId="xl143">
    <w:name w:val="xl143"/>
    <w:basedOn w:val="Normal"/>
    <w:rsid w:val="00575DF0"/>
    <w:pPr>
      <w:spacing w:before="100" w:beforeAutospacing="1" w:after="100" w:afterAutospacing="1"/>
      <w:jc w:val="center"/>
      <w:textAlignment w:val="center"/>
    </w:pPr>
    <w:rPr>
      <w:i/>
      <w:iCs/>
    </w:rPr>
  </w:style>
  <w:style w:type="paragraph" w:customStyle="1" w:styleId="xl144">
    <w:name w:val="xl144"/>
    <w:basedOn w:val="Normal"/>
    <w:rsid w:val="00575DF0"/>
    <w:pPr>
      <w:spacing w:before="100" w:beforeAutospacing="1" w:after="100" w:afterAutospacing="1"/>
      <w:jc w:val="center"/>
      <w:textAlignment w:val="center"/>
    </w:pPr>
  </w:style>
  <w:style w:type="paragraph" w:customStyle="1" w:styleId="xl145">
    <w:name w:val="xl145"/>
    <w:basedOn w:val="Normal"/>
    <w:rsid w:val="00575DF0"/>
    <w:pPr>
      <w:spacing w:before="100" w:beforeAutospacing="1" w:after="100" w:afterAutospacing="1"/>
      <w:jc w:val="center"/>
      <w:textAlignment w:val="center"/>
    </w:pPr>
  </w:style>
  <w:style w:type="character" w:customStyle="1" w:styleId="highlight">
    <w:name w:val="highlight"/>
    <w:basedOn w:val="DefaultParagraphFont"/>
    <w:rsid w:val="00010E24"/>
  </w:style>
  <w:style w:type="character" w:customStyle="1" w:styleId="reference-text">
    <w:name w:val="reference-text"/>
    <w:basedOn w:val="DefaultParagraphFont"/>
    <w:rsid w:val="00AF386A"/>
  </w:style>
  <w:style w:type="character" w:customStyle="1" w:styleId="z3988">
    <w:name w:val="z3988"/>
    <w:basedOn w:val="DefaultParagraphFont"/>
    <w:rsid w:val="00656F5C"/>
  </w:style>
  <w:style w:type="character" w:customStyle="1" w:styleId="cit-sep">
    <w:name w:val="cit-sep"/>
    <w:rsid w:val="00E10429"/>
  </w:style>
  <w:style w:type="character" w:customStyle="1" w:styleId="cit-first-page">
    <w:name w:val="cit-first-page"/>
    <w:rsid w:val="00E10429"/>
  </w:style>
  <w:style w:type="character" w:customStyle="1" w:styleId="cit-last-page">
    <w:name w:val="cit-last-page"/>
    <w:rsid w:val="00E10429"/>
  </w:style>
  <w:style w:type="character" w:customStyle="1" w:styleId="journal">
    <w:name w:val="journal"/>
    <w:basedOn w:val="DefaultParagraphFont"/>
    <w:rsid w:val="00340ECA"/>
  </w:style>
  <w:style w:type="character" w:customStyle="1" w:styleId="apple-converted-space">
    <w:name w:val="apple-converted-space"/>
    <w:basedOn w:val="DefaultParagraphFont"/>
    <w:rsid w:val="00927AB7"/>
  </w:style>
  <w:style w:type="character" w:customStyle="1" w:styleId="slug-vol">
    <w:name w:val="slug-vol"/>
    <w:basedOn w:val="DefaultParagraphFont"/>
    <w:rsid w:val="00333330"/>
  </w:style>
  <w:style w:type="character" w:customStyle="1" w:styleId="slug-issue">
    <w:name w:val="slug-issue"/>
    <w:basedOn w:val="DefaultParagraphFont"/>
    <w:rsid w:val="00333330"/>
  </w:style>
  <w:style w:type="character" w:customStyle="1" w:styleId="slug-pages">
    <w:name w:val="slug-pages"/>
    <w:basedOn w:val="DefaultParagraphFont"/>
    <w:rsid w:val="00333330"/>
  </w:style>
  <w:style w:type="character" w:customStyle="1" w:styleId="name">
    <w:name w:val="name"/>
    <w:basedOn w:val="DefaultParagraphFont"/>
    <w:rsid w:val="00333330"/>
  </w:style>
  <w:style w:type="character" w:customStyle="1" w:styleId="publicationauthors">
    <w:name w:val="publicationauthors"/>
    <w:basedOn w:val="DefaultParagraphFont"/>
    <w:rsid w:val="00333330"/>
  </w:style>
  <w:style w:type="character" w:customStyle="1" w:styleId="publicationtitle">
    <w:name w:val="publicationtitle"/>
    <w:basedOn w:val="DefaultParagraphFont"/>
    <w:rsid w:val="00333330"/>
  </w:style>
  <w:style w:type="character" w:customStyle="1" w:styleId="publicationsecondarytitle">
    <w:name w:val="publicationsecondarytitle"/>
    <w:basedOn w:val="DefaultParagraphFont"/>
    <w:rsid w:val="00333330"/>
  </w:style>
  <w:style w:type="character" w:customStyle="1" w:styleId="publicationyear">
    <w:name w:val="publicationyear"/>
    <w:basedOn w:val="DefaultParagraphFont"/>
    <w:rsid w:val="00333330"/>
  </w:style>
  <w:style w:type="character" w:customStyle="1" w:styleId="vol">
    <w:name w:val="vol"/>
    <w:basedOn w:val="DefaultParagraphFont"/>
    <w:rsid w:val="00333330"/>
  </w:style>
  <w:style w:type="character" w:customStyle="1" w:styleId="slug-metadata-note">
    <w:name w:val="slug-metadata-note"/>
    <w:rsid w:val="00726EF3"/>
  </w:style>
  <w:style w:type="character" w:customStyle="1" w:styleId="slug-doi">
    <w:name w:val="slug-doi"/>
    <w:rsid w:val="00726EF3"/>
  </w:style>
  <w:style w:type="character" w:customStyle="1" w:styleId="doiserial">
    <w:name w:val="doiserial"/>
    <w:basedOn w:val="DefaultParagraphFont"/>
    <w:rsid w:val="00502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4936">
      <w:bodyDiv w:val="1"/>
      <w:marLeft w:val="0"/>
      <w:marRight w:val="0"/>
      <w:marTop w:val="0"/>
      <w:marBottom w:val="0"/>
      <w:divBdr>
        <w:top w:val="none" w:sz="0" w:space="0" w:color="auto"/>
        <w:left w:val="none" w:sz="0" w:space="0" w:color="auto"/>
        <w:bottom w:val="none" w:sz="0" w:space="0" w:color="auto"/>
        <w:right w:val="none" w:sz="0" w:space="0" w:color="auto"/>
      </w:divBdr>
      <w:divsChild>
        <w:div w:id="197549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17923">
      <w:bodyDiv w:val="1"/>
      <w:marLeft w:val="0"/>
      <w:marRight w:val="0"/>
      <w:marTop w:val="0"/>
      <w:marBottom w:val="0"/>
      <w:divBdr>
        <w:top w:val="none" w:sz="0" w:space="0" w:color="auto"/>
        <w:left w:val="none" w:sz="0" w:space="0" w:color="auto"/>
        <w:bottom w:val="none" w:sz="0" w:space="0" w:color="auto"/>
        <w:right w:val="none" w:sz="0" w:space="0" w:color="auto"/>
      </w:divBdr>
    </w:div>
    <w:div w:id="124347675">
      <w:bodyDiv w:val="1"/>
      <w:marLeft w:val="0"/>
      <w:marRight w:val="0"/>
      <w:marTop w:val="0"/>
      <w:marBottom w:val="0"/>
      <w:divBdr>
        <w:top w:val="none" w:sz="0" w:space="0" w:color="auto"/>
        <w:left w:val="none" w:sz="0" w:space="0" w:color="auto"/>
        <w:bottom w:val="none" w:sz="0" w:space="0" w:color="auto"/>
        <w:right w:val="none" w:sz="0" w:space="0" w:color="auto"/>
      </w:divBdr>
    </w:div>
    <w:div w:id="138228324">
      <w:bodyDiv w:val="1"/>
      <w:marLeft w:val="0"/>
      <w:marRight w:val="0"/>
      <w:marTop w:val="0"/>
      <w:marBottom w:val="0"/>
      <w:divBdr>
        <w:top w:val="none" w:sz="0" w:space="0" w:color="auto"/>
        <w:left w:val="none" w:sz="0" w:space="0" w:color="auto"/>
        <w:bottom w:val="none" w:sz="0" w:space="0" w:color="auto"/>
        <w:right w:val="none" w:sz="0" w:space="0" w:color="auto"/>
      </w:divBdr>
    </w:div>
    <w:div w:id="162819372">
      <w:bodyDiv w:val="1"/>
      <w:marLeft w:val="0"/>
      <w:marRight w:val="0"/>
      <w:marTop w:val="0"/>
      <w:marBottom w:val="0"/>
      <w:divBdr>
        <w:top w:val="none" w:sz="0" w:space="0" w:color="auto"/>
        <w:left w:val="none" w:sz="0" w:space="0" w:color="auto"/>
        <w:bottom w:val="none" w:sz="0" w:space="0" w:color="auto"/>
        <w:right w:val="none" w:sz="0" w:space="0" w:color="auto"/>
      </w:divBdr>
    </w:div>
    <w:div w:id="215971106">
      <w:bodyDiv w:val="1"/>
      <w:marLeft w:val="0"/>
      <w:marRight w:val="0"/>
      <w:marTop w:val="0"/>
      <w:marBottom w:val="0"/>
      <w:divBdr>
        <w:top w:val="none" w:sz="0" w:space="0" w:color="auto"/>
        <w:left w:val="none" w:sz="0" w:space="0" w:color="auto"/>
        <w:bottom w:val="none" w:sz="0" w:space="0" w:color="auto"/>
        <w:right w:val="none" w:sz="0" w:space="0" w:color="auto"/>
      </w:divBdr>
    </w:div>
    <w:div w:id="321156624">
      <w:bodyDiv w:val="1"/>
      <w:marLeft w:val="0"/>
      <w:marRight w:val="0"/>
      <w:marTop w:val="0"/>
      <w:marBottom w:val="0"/>
      <w:divBdr>
        <w:top w:val="none" w:sz="0" w:space="0" w:color="auto"/>
        <w:left w:val="none" w:sz="0" w:space="0" w:color="auto"/>
        <w:bottom w:val="none" w:sz="0" w:space="0" w:color="auto"/>
        <w:right w:val="none" w:sz="0" w:space="0" w:color="auto"/>
      </w:divBdr>
    </w:div>
    <w:div w:id="325520355">
      <w:bodyDiv w:val="1"/>
      <w:marLeft w:val="0"/>
      <w:marRight w:val="0"/>
      <w:marTop w:val="0"/>
      <w:marBottom w:val="0"/>
      <w:divBdr>
        <w:top w:val="none" w:sz="0" w:space="0" w:color="auto"/>
        <w:left w:val="none" w:sz="0" w:space="0" w:color="auto"/>
        <w:bottom w:val="none" w:sz="0" w:space="0" w:color="auto"/>
        <w:right w:val="none" w:sz="0" w:space="0" w:color="auto"/>
      </w:divBdr>
      <w:divsChild>
        <w:div w:id="1377051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7485927">
      <w:bodyDiv w:val="1"/>
      <w:marLeft w:val="0"/>
      <w:marRight w:val="0"/>
      <w:marTop w:val="0"/>
      <w:marBottom w:val="0"/>
      <w:divBdr>
        <w:top w:val="none" w:sz="0" w:space="0" w:color="auto"/>
        <w:left w:val="none" w:sz="0" w:space="0" w:color="auto"/>
        <w:bottom w:val="none" w:sz="0" w:space="0" w:color="auto"/>
        <w:right w:val="none" w:sz="0" w:space="0" w:color="auto"/>
      </w:divBdr>
      <w:divsChild>
        <w:div w:id="75977877">
          <w:marLeft w:val="0"/>
          <w:marRight w:val="0"/>
          <w:marTop w:val="0"/>
          <w:marBottom w:val="0"/>
          <w:divBdr>
            <w:top w:val="none" w:sz="0" w:space="0" w:color="auto"/>
            <w:left w:val="none" w:sz="0" w:space="0" w:color="auto"/>
            <w:bottom w:val="none" w:sz="0" w:space="0" w:color="auto"/>
            <w:right w:val="none" w:sz="0" w:space="0" w:color="auto"/>
          </w:divBdr>
        </w:div>
        <w:div w:id="220142229">
          <w:marLeft w:val="0"/>
          <w:marRight w:val="0"/>
          <w:marTop w:val="0"/>
          <w:marBottom w:val="0"/>
          <w:divBdr>
            <w:top w:val="none" w:sz="0" w:space="0" w:color="auto"/>
            <w:left w:val="none" w:sz="0" w:space="0" w:color="auto"/>
            <w:bottom w:val="none" w:sz="0" w:space="0" w:color="auto"/>
            <w:right w:val="none" w:sz="0" w:space="0" w:color="auto"/>
          </w:divBdr>
        </w:div>
        <w:div w:id="710956525">
          <w:marLeft w:val="0"/>
          <w:marRight w:val="0"/>
          <w:marTop w:val="0"/>
          <w:marBottom w:val="0"/>
          <w:divBdr>
            <w:top w:val="none" w:sz="0" w:space="0" w:color="auto"/>
            <w:left w:val="none" w:sz="0" w:space="0" w:color="auto"/>
            <w:bottom w:val="none" w:sz="0" w:space="0" w:color="auto"/>
            <w:right w:val="none" w:sz="0" w:space="0" w:color="auto"/>
          </w:divBdr>
        </w:div>
        <w:div w:id="1056587805">
          <w:marLeft w:val="0"/>
          <w:marRight w:val="0"/>
          <w:marTop w:val="0"/>
          <w:marBottom w:val="0"/>
          <w:divBdr>
            <w:top w:val="none" w:sz="0" w:space="0" w:color="auto"/>
            <w:left w:val="none" w:sz="0" w:space="0" w:color="auto"/>
            <w:bottom w:val="none" w:sz="0" w:space="0" w:color="auto"/>
            <w:right w:val="none" w:sz="0" w:space="0" w:color="auto"/>
          </w:divBdr>
        </w:div>
        <w:div w:id="1757047979">
          <w:marLeft w:val="0"/>
          <w:marRight w:val="0"/>
          <w:marTop w:val="0"/>
          <w:marBottom w:val="0"/>
          <w:divBdr>
            <w:top w:val="none" w:sz="0" w:space="0" w:color="auto"/>
            <w:left w:val="none" w:sz="0" w:space="0" w:color="auto"/>
            <w:bottom w:val="none" w:sz="0" w:space="0" w:color="auto"/>
            <w:right w:val="none" w:sz="0" w:space="0" w:color="auto"/>
          </w:divBdr>
        </w:div>
        <w:div w:id="1883781998">
          <w:marLeft w:val="0"/>
          <w:marRight w:val="0"/>
          <w:marTop w:val="0"/>
          <w:marBottom w:val="0"/>
          <w:divBdr>
            <w:top w:val="none" w:sz="0" w:space="0" w:color="auto"/>
            <w:left w:val="none" w:sz="0" w:space="0" w:color="auto"/>
            <w:bottom w:val="none" w:sz="0" w:space="0" w:color="auto"/>
            <w:right w:val="none" w:sz="0" w:space="0" w:color="auto"/>
          </w:divBdr>
        </w:div>
        <w:div w:id="1908690772">
          <w:marLeft w:val="0"/>
          <w:marRight w:val="0"/>
          <w:marTop w:val="0"/>
          <w:marBottom w:val="0"/>
          <w:divBdr>
            <w:top w:val="none" w:sz="0" w:space="0" w:color="auto"/>
            <w:left w:val="none" w:sz="0" w:space="0" w:color="auto"/>
            <w:bottom w:val="none" w:sz="0" w:space="0" w:color="auto"/>
            <w:right w:val="none" w:sz="0" w:space="0" w:color="auto"/>
          </w:divBdr>
        </w:div>
        <w:div w:id="2040157721">
          <w:marLeft w:val="0"/>
          <w:marRight w:val="0"/>
          <w:marTop w:val="0"/>
          <w:marBottom w:val="0"/>
          <w:divBdr>
            <w:top w:val="none" w:sz="0" w:space="0" w:color="auto"/>
            <w:left w:val="none" w:sz="0" w:space="0" w:color="auto"/>
            <w:bottom w:val="none" w:sz="0" w:space="0" w:color="auto"/>
            <w:right w:val="none" w:sz="0" w:space="0" w:color="auto"/>
          </w:divBdr>
        </w:div>
        <w:div w:id="2082365196">
          <w:marLeft w:val="0"/>
          <w:marRight w:val="0"/>
          <w:marTop w:val="0"/>
          <w:marBottom w:val="0"/>
          <w:divBdr>
            <w:top w:val="none" w:sz="0" w:space="0" w:color="auto"/>
            <w:left w:val="none" w:sz="0" w:space="0" w:color="auto"/>
            <w:bottom w:val="none" w:sz="0" w:space="0" w:color="auto"/>
            <w:right w:val="none" w:sz="0" w:space="0" w:color="auto"/>
          </w:divBdr>
        </w:div>
      </w:divsChild>
    </w:div>
    <w:div w:id="398359465">
      <w:bodyDiv w:val="1"/>
      <w:marLeft w:val="0"/>
      <w:marRight w:val="0"/>
      <w:marTop w:val="0"/>
      <w:marBottom w:val="0"/>
      <w:divBdr>
        <w:top w:val="none" w:sz="0" w:space="0" w:color="auto"/>
        <w:left w:val="none" w:sz="0" w:space="0" w:color="auto"/>
        <w:bottom w:val="none" w:sz="0" w:space="0" w:color="auto"/>
        <w:right w:val="none" w:sz="0" w:space="0" w:color="auto"/>
      </w:divBdr>
    </w:div>
    <w:div w:id="434129594">
      <w:bodyDiv w:val="1"/>
      <w:marLeft w:val="0"/>
      <w:marRight w:val="0"/>
      <w:marTop w:val="0"/>
      <w:marBottom w:val="0"/>
      <w:divBdr>
        <w:top w:val="none" w:sz="0" w:space="0" w:color="auto"/>
        <w:left w:val="none" w:sz="0" w:space="0" w:color="auto"/>
        <w:bottom w:val="none" w:sz="0" w:space="0" w:color="auto"/>
        <w:right w:val="none" w:sz="0" w:space="0" w:color="auto"/>
      </w:divBdr>
    </w:div>
    <w:div w:id="471868851">
      <w:bodyDiv w:val="1"/>
      <w:marLeft w:val="0"/>
      <w:marRight w:val="0"/>
      <w:marTop w:val="0"/>
      <w:marBottom w:val="0"/>
      <w:divBdr>
        <w:top w:val="none" w:sz="0" w:space="0" w:color="auto"/>
        <w:left w:val="none" w:sz="0" w:space="0" w:color="auto"/>
        <w:bottom w:val="none" w:sz="0" w:space="0" w:color="auto"/>
        <w:right w:val="none" w:sz="0" w:space="0" w:color="auto"/>
      </w:divBdr>
    </w:div>
    <w:div w:id="501428998">
      <w:bodyDiv w:val="1"/>
      <w:marLeft w:val="0"/>
      <w:marRight w:val="0"/>
      <w:marTop w:val="0"/>
      <w:marBottom w:val="0"/>
      <w:divBdr>
        <w:top w:val="none" w:sz="0" w:space="0" w:color="auto"/>
        <w:left w:val="none" w:sz="0" w:space="0" w:color="auto"/>
        <w:bottom w:val="none" w:sz="0" w:space="0" w:color="auto"/>
        <w:right w:val="none" w:sz="0" w:space="0" w:color="auto"/>
      </w:divBdr>
    </w:div>
    <w:div w:id="512451835">
      <w:bodyDiv w:val="1"/>
      <w:marLeft w:val="0"/>
      <w:marRight w:val="0"/>
      <w:marTop w:val="0"/>
      <w:marBottom w:val="0"/>
      <w:divBdr>
        <w:top w:val="none" w:sz="0" w:space="0" w:color="auto"/>
        <w:left w:val="none" w:sz="0" w:space="0" w:color="auto"/>
        <w:bottom w:val="none" w:sz="0" w:space="0" w:color="auto"/>
        <w:right w:val="none" w:sz="0" w:space="0" w:color="auto"/>
      </w:divBdr>
    </w:div>
    <w:div w:id="536355198">
      <w:bodyDiv w:val="1"/>
      <w:marLeft w:val="0"/>
      <w:marRight w:val="0"/>
      <w:marTop w:val="0"/>
      <w:marBottom w:val="0"/>
      <w:divBdr>
        <w:top w:val="none" w:sz="0" w:space="0" w:color="auto"/>
        <w:left w:val="none" w:sz="0" w:space="0" w:color="auto"/>
        <w:bottom w:val="none" w:sz="0" w:space="0" w:color="auto"/>
        <w:right w:val="none" w:sz="0" w:space="0" w:color="auto"/>
      </w:divBdr>
      <w:divsChild>
        <w:div w:id="18092408">
          <w:marLeft w:val="0"/>
          <w:marRight w:val="0"/>
          <w:marTop w:val="0"/>
          <w:marBottom w:val="0"/>
          <w:divBdr>
            <w:top w:val="none" w:sz="0" w:space="0" w:color="auto"/>
            <w:left w:val="none" w:sz="0" w:space="0" w:color="auto"/>
            <w:bottom w:val="none" w:sz="0" w:space="0" w:color="auto"/>
            <w:right w:val="none" w:sz="0" w:space="0" w:color="auto"/>
          </w:divBdr>
        </w:div>
        <w:div w:id="59064886">
          <w:marLeft w:val="0"/>
          <w:marRight w:val="0"/>
          <w:marTop w:val="0"/>
          <w:marBottom w:val="0"/>
          <w:divBdr>
            <w:top w:val="none" w:sz="0" w:space="0" w:color="auto"/>
            <w:left w:val="none" w:sz="0" w:space="0" w:color="auto"/>
            <w:bottom w:val="none" w:sz="0" w:space="0" w:color="auto"/>
            <w:right w:val="none" w:sz="0" w:space="0" w:color="auto"/>
          </w:divBdr>
        </w:div>
        <w:div w:id="543561373">
          <w:marLeft w:val="0"/>
          <w:marRight w:val="0"/>
          <w:marTop w:val="0"/>
          <w:marBottom w:val="0"/>
          <w:divBdr>
            <w:top w:val="none" w:sz="0" w:space="0" w:color="auto"/>
            <w:left w:val="none" w:sz="0" w:space="0" w:color="auto"/>
            <w:bottom w:val="none" w:sz="0" w:space="0" w:color="auto"/>
            <w:right w:val="none" w:sz="0" w:space="0" w:color="auto"/>
          </w:divBdr>
        </w:div>
        <w:div w:id="1157113052">
          <w:marLeft w:val="0"/>
          <w:marRight w:val="0"/>
          <w:marTop w:val="0"/>
          <w:marBottom w:val="0"/>
          <w:divBdr>
            <w:top w:val="none" w:sz="0" w:space="0" w:color="auto"/>
            <w:left w:val="none" w:sz="0" w:space="0" w:color="auto"/>
            <w:bottom w:val="none" w:sz="0" w:space="0" w:color="auto"/>
            <w:right w:val="none" w:sz="0" w:space="0" w:color="auto"/>
          </w:divBdr>
        </w:div>
      </w:divsChild>
    </w:div>
    <w:div w:id="600339144">
      <w:bodyDiv w:val="1"/>
      <w:marLeft w:val="0"/>
      <w:marRight w:val="0"/>
      <w:marTop w:val="0"/>
      <w:marBottom w:val="0"/>
      <w:divBdr>
        <w:top w:val="none" w:sz="0" w:space="0" w:color="auto"/>
        <w:left w:val="none" w:sz="0" w:space="0" w:color="auto"/>
        <w:bottom w:val="none" w:sz="0" w:space="0" w:color="auto"/>
        <w:right w:val="none" w:sz="0" w:space="0" w:color="auto"/>
      </w:divBdr>
    </w:div>
    <w:div w:id="603535231">
      <w:bodyDiv w:val="1"/>
      <w:marLeft w:val="0"/>
      <w:marRight w:val="0"/>
      <w:marTop w:val="0"/>
      <w:marBottom w:val="0"/>
      <w:divBdr>
        <w:top w:val="none" w:sz="0" w:space="0" w:color="auto"/>
        <w:left w:val="none" w:sz="0" w:space="0" w:color="auto"/>
        <w:bottom w:val="none" w:sz="0" w:space="0" w:color="auto"/>
        <w:right w:val="none" w:sz="0" w:space="0" w:color="auto"/>
      </w:divBdr>
    </w:div>
    <w:div w:id="630945576">
      <w:bodyDiv w:val="1"/>
      <w:marLeft w:val="0"/>
      <w:marRight w:val="0"/>
      <w:marTop w:val="0"/>
      <w:marBottom w:val="0"/>
      <w:divBdr>
        <w:top w:val="none" w:sz="0" w:space="0" w:color="auto"/>
        <w:left w:val="none" w:sz="0" w:space="0" w:color="auto"/>
        <w:bottom w:val="none" w:sz="0" w:space="0" w:color="auto"/>
        <w:right w:val="none" w:sz="0" w:space="0" w:color="auto"/>
      </w:divBdr>
      <w:divsChild>
        <w:div w:id="84809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608721">
      <w:bodyDiv w:val="1"/>
      <w:marLeft w:val="0"/>
      <w:marRight w:val="0"/>
      <w:marTop w:val="0"/>
      <w:marBottom w:val="0"/>
      <w:divBdr>
        <w:top w:val="none" w:sz="0" w:space="0" w:color="auto"/>
        <w:left w:val="none" w:sz="0" w:space="0" w:color="auto"/>
        <w:bottom w:val="none" w:sz="0" w:space="0" w:color="auto"/>
        <w:right w:val="none" w:sz="0" w:space="0" w:color="auto"/>
      </w:divBdr>
    </w:div>
    <w:div w:id="663167364">
      <w:bodyDiv w:val="1"/>
      <w:marLeft w:val="0"/>
      <w:marRight w:val="0"/>
      <w:marTop w:val="0"/>
      <w:marBottom w:val="0"/>
      <w:divBdr>
        <w:top w:val="none" w:sz="0" w:space="0" w:color="auto"/>
        <w:left w:val="none" w:sz="0" w:space="0" w:color="auto"/>
        <w:bottom w:val="none" w:sz="0" w:space="0" w:color="auto"/>
        <w:right w:val="none" w:sz="0" w:space="0" w:color="auto"/>
      </w:divBdr>
    </w:div>
    <w:div w:id="664667183">
      <w:bodyDiv w:val="1"/>
      <w:marLeft w:val="0"/>
      <w:marRight w:val="0"/>
      <w:marTop w:val="0"/>
      <w:marBottom w:val="0"/>
      <w:divBdr>
        <w:top w:val="none" w:sz="0" w:space="0" w:color="auto"/>
        <w:left w:val="none" w:sz="0" w:space="0" w:color="auto"/>
        <w:bottom w:val="none" w:sz="0" w:space="0" w:color="auto"/>
        <w:right w:val="none" w:sz="0" w:space="0" w:color="auto"/>
      </w:divBdr>
      <w:divsChild>
        <w:div w:id="1473714471">
          <w:marLeft w:val="0"/>
          <w:marRight w:val="0"/>
          <w:marTop w:val="0"/>
          <w:marBottom w:val="0"/>
          <w:divBdr>
            <w:top w:val="none" w:sz="0" w:space="0" w:color="auto"/>
            <w:left w:val="none" w:sz="0" w:space="0" w:color="auto"/>
            <w:bottom w:val="none" w:sz="0" w:space="0" w:color="auto"/>
            <w:right w:val="none" w:sz="0" w:space="0" w:color="auto"/>
          </w:divBdr>
        </w:div>
        <w:div w:id="1483695399">
          <w:marLeft w:val="0"/>
          <w:marRight w:val="0"/>
          <w:marTop w:val="0"/>
          <w:marBottom w:val="0"/>
          <w:divBdr>
            <w:top w:val="none" w:sz="0" w:space="0" w:color="auto"/>
            <w:left w:val="none" w:sz="0" w:space="0" w:color="auto"/>
            <w:bottom w:val="none" w:sz="0" w:space="0" w:color="auto"/>
            <w:right w:val="none" w:sz="0" w:space="0" w:color="auto"/>
          </w:divBdr>
        </w:div>
        <w:div w:id="2128501392">
          <w:marLeft w:val="0"/>
          <w:marRight w:val="0"/>
          <w:marTop w:val="0"/>
          <w:marBottom w:val="0"/>
          <w:divBdr>
            <w:top w:val="none" w:sz="0" w:space="0" w:color="auto"/>
            <w:left w:val="none" w:sz="0" w:space="0" w:color="auto"/>
            <w:bottom w:val="none" w:sz="0" w:space="0" w:color="auto"/>
            <w:right w:val="none" w:sz="0" w:space="0" w:color="auto"/>
          </w:divBdr>
        </w:div>
      </w:divsChild>
    </w:div>
    <w:div w:id="735786756">
      <w:bodyDiv w:val="1"/>
      <w:marLeft w:val="0"/>
      <w:marRight w:val="0"/>
      <w:marTop w:val="0"/>
      <w:marBottom w:val="0"/>
      <w:divBdr>
        <w:top w:val="none" w:sz="0" w:space="0" w:color="auto"/>
        <w:left w:val="none" w:sz="0" w:space="0" w:color="auto"/>
        <w:bottom w:val="none" w:sz="0" w:space="0" w:color="auto"/>
        <w:right w:val="none" w:sz="0" w:space="0" w:color="auto"/>
      </w:divBdr>
    </w:div>
    <w:div w:id="770276758">
      <w:bodyDiv w:val="1"/>
      <w:marLeft w:val="0"/>
      <w:marRight w:val="0"/>
      <w:marTop w:val="0"/>
      <w:marBottom w:val="0"/>
      <w:divBdr>
        <w:top w:val="none" w:sz="0" w:space="0" w:color="auto"/>
        <w:left w:val="none" w:sz="0" w:space="0" w:color="auto"/>
        <w:bottom w:val="none" w:sz="0" w:space="0" w:color="auto"/>
        <w:right w:val="none" w:sz="0" w:space="0" w:color="auto"/>
      </w:divBdr>
    </w:div>
    <w:div w:id="771125735">
      <w:bodyDiv w:val="1"/>
      <w:marLeft w:val="0"/>
      <w:marRight w:val="0"/>
      <w:marTop w:val="0"/>
      <w:marBottom w:val="0"/>
      <w:divBdr>
        <w:top w:val="none" w:sz="0" w:space="0" w:color="auto"/>
        <w:left w:val="none" w:sz="0" w:space="0" w:color="auto"/>
        <w:bottom w:val="none" w:sz="0" w:space="0" w:color="auto"/>
        <w:right w:val="none" w:sz="0" w:space="0" w:color="auto"/>
      </w:divBdr>
    </w:div>
    <w:div w:id="809135298">
      <w:bodyDiv w:val="1"/>
      <w:marLeft w:val="0"/>
      <w:marRight w:val="0"/>
      <w:marTop w:val="0"/>
      <w:marBottom w:val="0"/>
      <w:divBdr>
        <w:top w:val="none" w:sz="0" w:space="0" w:color="auto"/>
        <w:left w:val="none" w:sz="0" w:space="0" w:color="auto"/>
        <w:bottom w:val="none" w:sz="0" w:space="0" w:color="auto"/>
        <w:right w:val="none" w:sz="0" w:space="0" w:color="auto"/>
      </w:divBdr>
      <w:divsChild>
        <w:div w:id="1189103759">
          <w:marLeft w:val="0"/>
          <w:marRight w:val="0"/>
          <w:marTop w:val="0"/>
          <w:marBottom w:val="0"/>
          <w:divBdr>
            <w:top w:val="none" w:sz="0" w:space="0" w:color="auto"/>
            <w:left w:val="none" w:sz="0" w:space="0" w:color="auto"/>
            <w:bottom w:val="none" w:sz="0" w:space="0" w:color="auto"/>
            <w:right w:val="none" w:sz="0" w:space="0" w:color="auto"/>
          </w:divBdr>
        </w:div>
      </w:divsChild>
    </w:div>
    <w:div w:id="815682425">
      <w:bodyDiv w:val="1"/>
      <w:marLeft w:val="0"/>
      <w:marRight w:val="0"/>
      <w:marTop w:val="0"/>
      <w:marBottom w:val="0"/>
      <w:divBdr>
        <w:top w:val="none" w:sz="0" w:space="0" w:color="auto"/>
        <w:left w:val="none" w:sz="0" w:space="0" w:color="auto"/>
        <w:bottom w:val="none" w:sz="0" w:space="0" w:color="auto"/>
        <w:right w:val="none" w:sz="0" w:space="0" w:color="auto"/>
      </w:divBdr>
      <w:divsChild>
        <w:div w:id="1199853878">
          <w:marLeft w:val="0"/>
          <w:marRight w:val="0"/>
          <w:marTop w:val="0"/>
          <w:marBottom w:val="0"/>
          <w:divBdr>
            <w:top w:val="none" w:sz="0" w:space="0" w:color="auto"/>
            <w:left w:val="none" w:sz="0" w:space="0" w:color="auto"/>
            <w:bottom w:val="none" w:sz="0" w:space="0" w:color="auto"/>
            <w:right w:val="none" w:sz="0" w:space="0" w:color="auto"/>
          </w:divBdr>
        </w:div>
      </w:divsChild>
    </w:div>
    <w:div w:id="818813366">
      <w:bodyDiv w:val="1"/>
      <w:marLeft w:val="0"/>
      <w:marRight w:val="0"/>
      <w:marTop w:val="0"/>
      <w:marBottom w:val="0"/>
      <w:divBdr>
        <w:top w:val="none" w:sz="0" w:space="0" w:color="auto"/>
        <w:left w:val="none" w:sz="0" w:space="0" w:color="auto"/>
        <w:bottom w:val="none" w:sz="0" w:space="0" w:color="auto"/>
        <w:right w:val="none" w:sz="0" w:space="0" w:color="auto"/>
      </w:divBdr>
    </w:div>
    <w:div w:id="878591829">
      <w:bodyDiv w:val="1"/>
      <w:marLeft w:val="0"/>
      <w:marRight w:val="0"/>
      <w:marTop w:val="0"/>
      <w:marBottom w:val="0"/>
      <w:divBdr>
        <w:top w:val="none" w:sz="0" w:space="0" w:color="auto"/>
        <w:left w:val="none" w:sz="0" w:space="0" w:color="auto"/>
        <w:bottom w:val="none" w:sz="0" w:space="0" w:color="auto"/>
        <w:right w:val="none" w:sz="0" w:space="0" w:color="auto"/>
      </w:divBdr>
    </w:div>
    <w:div w:id="895510851">
      <w:bodyDiv w:val="1"/>
      <w:marLeft w:val="0"/>
      <w:marRight w:val="0"/>
      <w:marTop w:val="0"/>
      <w:marBottom w:val="0"/>
      <w:divBdr>
        <w:top w:val="none" w:sz="0" w:space="0" w:color="auto"/>
        <w:left w:val="none" w:sz="0" w:space="0" w:color="auto"/>
        <w:bottom w:val="none" w:sz="0" w:space="0" w:color="auto"/>
        <w:right w:val="none" w:sz="0" w:space="0" w:color="auto"/>
      </w:divBdr>
      <w:divsChild>
        <w:div w:id="308750232">
          <w:marLeft w:val="0"/>
          <w:marRight w:val="0"/>
          <w:marTop w:val="0"/>
          <w:marBottom w:val="0"/>
          <w:divBdr>
            <w:top w:val="none" w:sz="0" w:space="0" w:color="auto"/>
            <w:left w:val="none" w:sz="0" w:space="0" w:color="auto"/>
            <w:bottom w:val="none" w:sz="0" w:space="0" w:color="auto"/>
            <w:right w:val="none" w:sz="0" w:space="0" w:color="auto"/>
          </w:divBdr>
        </w:div>
        <w:div w:id="706564345">
          <w:marLeft w:val="0"/>
          <w:marRight w:val="0"/>
          <w:marTop w:val="0"/>
          <w:marBottom w:val="0"/>
          <w:divBdr>
            <w:top w:val="none" w:sz="0" w:space="0" w:color="auto"/>
            <w:left w:val="none" w:sz="0" w:space="0" w:color="auto"/>
            <w:bottom w:val="none" w:sz="0" w:space="0" w:color="auto"/>
            <w:right w:val="none" w:sz="0" w:space="0" w:color="auto"/>
          </w:divBdr>
        </w:div>
        <w:div w:id="968778731">
          <w:marLeft w:val="0"/>
          <w:marRight w:val="0"/>
          <w:marTop w:val="0"/>
          <w:marBottom w:val="0"/>
          <w:divBdr>
            <w:top w:val="none" w:sz="0" w:space="0" w:color="auto"/>
            <w:left w:val="none" w:sz="0" w:space="0" w:color="auto"/>
            <w:bottom w:val="none" w:sz="0" w:space="0" w:color="auto"/>
            <w:right w:val="none" w:sz="0" w:space="0" w:color="auto"/>
          </w:divBdr>
        </w:div>
        <w:div w:id="1111631245">
          <w:marLeft w:val="0"/>
          <w:marRight w:val="0"/>
          <w:marTop w:val="0"/>
          <w:marBottom w:val="0"/>
          <w:divBdr>
            <w:top w:val="none" w:sz="0" w:space="0" w:color="auto"/>
            <w:left w:val="none" w:sz="0" w:space="0" w:color="auto"/>
            <w:bottom w:val="none" w:sz="0" w:space="0" w:color="auto"/>
            <w:right w:val="none" w:sz="0" w:space="0" w:color="auto"/>
          </w:divBdr>
        </w:div>
        <w:div w:id="1429737975">
          <w:marLeft w:val="0"/>
          <w:marRight w:val="0"/>
          <w:marTop w:val="0"/>
          <w:marBottom w:val="0"/>
          <w:divBdr>
            <w:top w:val="none" w:sz="0" w:space="0" w:color="auto"/>
            <w:left w:val="none" w:sz="0" w:space="0" w:color="auto"/>
            <w:bottom w:val="none" w:sz="0" w:space="0" w:color="auto"/>
            <w:right w:val="none" w:sz="0" w:space="0" w:color="auto"/>
          </w:divBdr>
        </w:div>
        <w:div w:id="1443039914">
          <w:marLeft w:val="0"/>
          <w:marRight w:val="0"/>
          <w:marTop w:val="0"/>
          <w:marBottom w:val="0"/>
          <w:divBdr>
            <w:top w:val="none" w:sz="0" w:space="0" w:color="auto"/>
            <w:left w:val="none" w:sz="0" w:space="0" w:color="auto"/>
            <w:bottom w:val="none" w:sz="0" w:space="0" w:color="auto"/>
            <w:right w:val="none" w:sz="0" w:space="0" w:color="auto"/>
          </w:divBdr>
        </w:div>
        <w:div w:id="2032955525">
          <w:marLeft w:val="0"/>
          <w:marRight w:val="0"/>
          <w:marTop w:val="0"/>
          <w:marBottom w:val="0"/>
          <w:divBdr>
            <w:top w:val="none" w:sz="0" w:space="0" w:color="auto"/>
            <w:left w:val="none" w:sz="0" w:space="0" w:color="auto"/>
            <w:bottom w:val="none" w:sz="0" w:space="0" w:color="auto"/>
            <w:right w:val="none" w:sz="0" w:space="0" w:color="auto"/>
          </w:divBdr>
        </w:div>
        <w:div w:id="2065132219">
          <w:marLeft w:val="0"/>
          <w:marRight w:val="0"/>
          <w:marTop w:val="0"/>
          <w:marBottom w:val="0"/>
          <w:divBdr>
            <w:top w:val="none" w:sz="0" w:space="0" w:color="auto"/>
            <w:left w:val="none" w:sz="0" w:space="0" w:color="auto"/>
            <w:bottom w:val="none" w:sz="0" w:space="0" w:color="auto"/>
            <w:right w:val="none" w:sz="0" w:space="0" w:color="auto"/>
          </w:divBdr>
        </w:div>
      </w:divsChild>
    </w:div>
    <w:div w:id="897206502">
      <w:bodyDiv w:val="1"/>
      <w:marLeft w:val="0"/>
      <w:marRight w:val="0"/>
      <w:marTop w:val="0"/>
      <w:marBottom w:val="0"/>
      <w:divBdr>
        <w:top w:val="none" w:sz="0" w:space="0" w:color="auto"/>
        <w:left w:val="none" w:sz="0" w:space="0" w:color="auto"/>
        <w:bottom w:val="none" w:sz="0" w:space="0" w:color="auto"/>
        <w:right w:val="none" w:sz="0" w:space="0" w:color="auto"/>
      </w:divBdr>
      <w:divsChild>
        <w:div w:id="135145470">
          <w:marLeft w:val="0"/>
          <w:marRight w:val="0"/>
          <w:marTop w:val="0"/>
          <w:marBottom w:val="0"/>
          <w:divBdr>
            <w:top w:val="none" w:sz="0" w:space="0" w:color="auto"/>
            <w:left w:val="none" w:sz="0" w:space="0" w:color="auto"/>
            <w:bottom w:val="none" w:sz="0" w:space="0" w:color="auto"/>
            <w:right w:val="none" w:sz="0" w:space="0" w:color="auto"/>
          </w:divBdr>
        </w:div>
        <w:div w:id="233127411">
          <w:marLeft w:val="0"/>
          <w:marRight w:val="0"/>
          <w:marTop w:val="0"/>
          <w:marBottom w:val="0"/>
          <w:divBdr>
            <w:top w:val="none" w:sz="0" w:space="0" w:color="auto"/>
            <w:left w:val="none" w:sz="0" w:space="0" w:color="auto"/>
            <w:bottom w:val="none" w:sz="0" w:space="0" w:color="auto"/>
            <w:right w:val="none" w:sz="0" w:space="0" w:color="auto"/>
          </w:divBdr>
        </w:div>
        <w:div w:id="269775965">
          <w:marLeft w:val="0"/>
          <w:marRight w:val="0"/>
          <w:marTop w:val="0"/>
          <w:marBottom w:val="0"/>
          <w:divBdr>
            <w:top w:val="none" w:sz="0" w:space="0" w:color="auto"/>
            <w:left w:val="none" w:sz="0" w:space="0" w:color="auto"/>
            <w:bottom w:val="none" w:sz="0" w:space="0" w:color="auto"/>
            <w:right w:val="none" w:sz="0" w:space="0" w:color="auto"/>
          </w:divBdr>
        </w:div>
        <w:div w:id="279652677">
          <w:marLeft w:val="0"/>
          <w:marRight w:val="0"/>
          <w:marTop w:val="0"/>
          <w:marBottom w:val="0"/>
          <w:divBdr>
            <w:top w:val="none" w:sz="0" w:space="0" w:color="auto"/>
            <w:left w:val="none" w:sz="0" w:space="0" w:color="auto"/>
            <w:bottom w:val="none" w:sz="0" w:space="0" w:color="auto"/>
            <w:right w:val="none" w:sz="0" w:space="0" w:color="auto"/>
          </w:divBdr>
        </w:div>
        <w:div w:id="296298568">
          <w:marLeft w:val="0"/>
          <w:marRight w:val="0"/>
          <w:marTop w:val="0"/>
          <w:marBottom w:val="0"/>
          <w:divBdr>
            <w:top w:val="none" w:sz="0" w:space="0" w:color="auto"/>
            <w:left w:val="none" w:sz="0" w:space="0" w:color="auto"/>
            <w:bottom w:val="none" w:sz="0" w:space="0" w:color="auto"/>
            <w:right w:val="none" w:sz="0" w:space="0" w:color="auto"/>
          </w:divBdr>
        </w:div>
        <w:div w:id="314919055">
          <w:marLeft w:val="0"/>
          <w:marRight w:val="0"/>
          <w:marTop w:val="0"/>
          <w:marBottom w:val="0"/>
          <w:divBdr>
            <w:top w:val="none" w:sz="0" w:space="0" w:color="auto"/>
            <w:left w:val="none" w:sz="0" w:space="0" w:color="auto"/>
            <w:bottom w:val="none" w:sz="0" w:space="0" w:color="auto"/>
            <w:right w:val="none" w:sz="0" w:space="0" w:color="auto"/>
          </w:divBdr>
        </w:div>
        <w:div w:id="367608101">
          <w:marLeft w:val="0"/>
          <w:marRight w:val="0"/>
          <w:marTop w:val="0"/>
          <w:marBottom w:val="0"/>
          <w:divBdr>
            <w:top w:val="none" w:sz="0" w:space="0" w:color="auto"/>
            <w:left w:val="none" w:sz="0" w:space="0" w:color="auto"/>
            <w:bottom w:val="none" w:sz="0" w:space="0" w:color="auto"/>
            <w:right w:val="none" w:sz="0" w:space="0" w:color="auto"/>
          </w:divBdr>
        </w:div>
        <w:div w:id="372119052">
          <w:marLeft w:val="0"/>
          <w:marRight w:val="0"/>
          <w:marTop w:val="0"/>
          <w:marBottom w:val="0"/>
          <w:divBdr>
            <w:top w:val="none" w:sz="0" w:space="0" w:color="auto"/>
            <w:left w:val="none" w:sz="0" w:space="0" w:color="auto"/>
            <w:bottom w:val="none" w:sz="0" w:space="0" w:color="auto"/>
            <w:right w:val="none" w:sz="0" w:space="0" w:color="auto"/>
          </w:divBdr>
        </w:div>
        <w:div w:id="385567867">
          <w:marLeft w:val="0"/>
          <w:marRight w:val="0"/>
          <w:marTop w:val="0"/>
          <w:marBottom w:val="0"/>
          <w:divBdr>
            <w:top w:val="none" w:sz="0" w:space="0" w:color="auto"/>
            <w:left w:val="none" w:sz="0" w:space="0" w:color="auto"/>
            <w:bottom w:val="none" w:sz="0" w:space="0" w:color="auto"/>
            <w:right w:val="none" w:sz="0" w:space="0" w:color="auto"/>
          </w:divBdr>
        </w:div>
        <w:div w:id="391150461">
          <w:marLeft w:val="0"/>
          <w:marRight w:val="0"/>
          <w:marTop w:val="0"/>
          <w:marBottom w:val="0"/>
          <w:divBdr>
            <w:top w:val="none" w:sz="0" w:space="0" w:color="auto"/>
            <w:left w:val="none" w:sz="0" w:space="0" w:color="auto"/>
            <w:bottom w:val="none" w:sz="0" w:space="0" w:color="auto"/>
            <w:right w:val="none" w:sz="0" w:space="0" w:color="auto"/>
          </w:divBdr>
        </w:div>
        <w:div w:id="471682223">
          <w:marLeft w:val="0"/>
          <w:marRight w:val="0"/>
          <w:marTop w:val="0"/>
          <w:marBottom w:val="0"/>
          <w:divBdr>
            <w:top w:val="none" w:sz="0" w:space="0" w:color="auto"/>
            <w:left w:val="none" w:sz="0" w:space="0" w:color="auto"/>
            <w:bottom w:val="none" w:sz="0" w:space="0" w:color="auto"/>
            <w:right w:val="none" w:sz="0" w:space="0" w:color="auto"/>
          </w:divBdr>
        </w:div>
        <w:div w:id="510605937">
          <w:marLeft w:val="0"/>
          <w:marRight w:val="0"/>
          <w:marTop w:val="0"/>
          <w:marBottom w:val="0"/>
          <w:divBdr>
            <w:top w:val="none" w:sz="0" w:space="0" w:color="auto"/>
            <w:left w:val="none" w:sz="0" w:space="0" w:color="auto"/>
            <w:bottom w:val="none" w:sz="0" w:space="0" w:color="auto"/>
            <w:right w:val="none" w:sz="0" w:space="0" w:color="auto"/>
          </w:divBdr>
        </w:div>
        <w:div w:id="565072869">
          <w:marLeft w:val="0"/>
          <w:marRight w:val="0"/>
          <w:marTop w:val="0"/>
          <w:marBottom w:val="0"/>
          <w:divBdr>
            <w:top w:val="none" w:sz="0" w:space="0" w:color="auto"/>
            <w:left w:val="none" w:sz="0" w:space="0" w:color="auto"/>
            <w:bottom w:val="none" w:sz="0" w:space="0" w:color="auto"/>
            <w:right w:val="none" w:sz="0" w:space="0" w:color="auto"/>
          </w:divBdr>
        </w:div>
        <w:div w:id="578709957">
          <w:marLeft w:val="0"/>
          <w:marRight w:val="0"/>
          <w:marTop w:val="0"/>
          <w:marBottom w:val="0"/>
          <w:divBdr>
            <w:top w:val="none" w:sz="0" w:space="0" w:color="auto"/>
            <w:left w:val="none" w:sz="0" w:space="0" w:color="auto"/>
            <w:bottom w:val="none" w:sz="0" w:space="0" w:color="auto"/>
            <w:right w:val="none" w:sz="0" w:space="0" w:color="auto"/>
          </w:divBdr>
        </w:div>
        <w:div w:id="624963628">
          <w:marLeft w:val="0"/>
          <w:marRight w:val="0"/>
          <w:marTop w:val="0"/>
          <w:marBottom w:val="0"/>
          <w:divBdr>
            <w:top w:val="none" w:sz="0" w:space="0" w:color="auto"/>
            <w:left w:val="none" w:sz="0" w:space="0" w:color="auto"/>
            <w:bottom w:val="none" w:sz="0" w:space="0" w:color="auto"/>
            <w:right w:val="none" w:sz="0" w:space="0" w:color="auto"/>
          </w:divBdr>
        </w:div>
        <w:div w:id="664012623">
          <w:marLeft w:val="0"/>
          <w:marRight w:val="0"/>
          <w:marTop w:val="0"/>
          <w:marBottom w:val="0"/>
          <w:divBdr>
            <w:top w:val="none" w:sz="0" w:space="0" w:color="auto"/>
            <w:left w:val="none" w:sz="0" w:space="0" w:color="auto"/>
            <w:bottom w:val="none" w:sz="0" w:space="0" w:color="auto"/>
            <w:right w:val="none" w:sz="0" w:space="0" w:color="auto"/>
          </w:divBdr>
        </w:div>
        <w:div w:id="669334495">
          <w:marLeft w:val="0"/>
          <w:marRight w:val="0"/>
          <w:marTop w:val="0"/>
          <w:marBottom w:val="0"/>
          <w:divBdr>
            <w:top w:val="none" w:sz="0" w:space="0" w:color="auto"/>
            <w:left w:val="none" w:sz="0" w:space="0" w:color="auto"/>
            <w:bottom w:val="none" w:sz="0" w:space="0" w:color="auto"/>
            <w:right w:val="none" w:sz="0" w:space="0" w:color="auto"/>
          </w:divBdr>
        </w:div>
        <w:div w:id="675884856">
          <w:marLeft w:val="0"/>
          <w:marRight w:val="0"/>
          <w:marTop w:val="0"/>
          <w:marBottom w:val="0"/>
          <w:divBdr>
            <w:top w:val="none" w:sz="0" w:space="0" w:color="auto"/>
            <w:left w:val="none" w:sz="0" w:space="0" w:color="auto"/>
            <w:bottom w:val="none" w:sz="0" w:space="0" w:color="auto"/>
            <w:right w:val="none" w:sz="0" w:space="0" w:color="auto"/>
          </w:divBdr>
        </w:div>
        <w:div w:id="769201612">
          <w:marLeft w:val="0"/>
          <w:marRight w:val="0"/>
          <w:marTop w:val="0"/>
          <w:marBottom w:val="0"/>
          <w:divBdr>
            <w:top w:val="none" w:sz="0" w:space="0" w:color="auto"/>
            <w:left w:val="none" w:sz="0" w:space="0" w:color="auto"/>
            <w:bottom w:val="none" w:sz="0" w:space="0" w:color="auto"/>
            <w:right w:val="none" w:sz="0" w:space="0" w:color="auto"/>
          </w:divBdr>
        </w:div>
        <w:div w:id="801658839">
          <w:marLeft w:val="0"/>
          <w:marRight w:val="0"/>
          <w:marTop w:val="0"/>
          <w:marBottom w:val="0"/>
          <w:divBdr>
            <w:top w:val="none" w:sz="0" w:space="0" w:color="auto"/>
            <w:left w:val="none" w:sz="0" w:space="0" w:color="auto"/>
            <w:bottom w:val="none" w:sz="0" w:space="0" w:color="auto"/>
            <w:right w:val="none" w:sz="0" w:space="0" w:color="auto"/>
          </w:divBdr>
        </w:div>
        <w:div w:id="811947786">
          <w:marLeft w:val="0"/>
          <w:marRight w:val="0"/>
          <w:marTop w:val="0"/>
          <w:marBottom w:val="0"/>
          <w:divBdr>
            <w:top w:val="none" w:sz="0" w:space="0" w:color="auto"/>
            <w:left w:val="none" w:sz="0" w:space="0" w:color="auto"/>
            <w:bottom w:val="none" w:sz="0" w:space="0" w:color="auto"/>
            <w:right w:val="none" w:sz="0" w:space="0" w:color="auto"/>
          </w:divBdr>
        </w:div>
        <w:div w:id="826937517">
          <w:marLeft w:val="0"/>
          <w:marRight w:val="0"/>
          <w:marTop w:val="0"/>
          <w:marBottom w:val="0"/>
          <w:divBdr>
            <w:top w:val="none" w:sz="0" w:space="0" w:color="auto"/>
            <w:left w:val="none" w:sz="0" w:space="0" w:color="auto"/>
            <w:bottom w:val="none" w:sz="0" w:space="0" w:color="auto"/>
            <w:right w:val="none" w:sz="0" w:space="0" w:color="auto"/>
          </w:divBdr>
        </w:div>
        <w:div w:id="857814904">
          <w:marLeft w:val="0"/>
          <w:marRight w:val="0"/>
          <w:marTop w:val="0"/>
          <w:marBottom w:val="0"/>
          <w:divBdr>
            <w:top w:val="none" w:sz="0" w:space="0" w:color="auto"/>
            <w:left w:val="none" w:sz="0" w:space="0" w:color="auto"/>
            <w:bottom w:val="none" w:sz="0" w:space="0" w:color="auto"/>
            <w:right w:val="none" w:sz="0" w:space="0" w:color="auto"/>
          </w:divBdr>
        </w:div>
        <w:div w:id="909972193">
          <w:marLeft w:val="0"/>
          <w:marRight w:val="0"/>
          <w:marTop w:val="0"/>
          <w:marBottom w:val="0"/>
          <w:divBdr>
            <w:top w:val="none" w:sz="0" w:space="0" w:color="auto"/>
            <w:left w:val="none" w:sz="0" w:space="0" w:color="auto"/>
            <w:bottom w:val="none" w:sz="0" w:space="0" w:color="auto"/>
            <w:right w:val="none" w:sz="0" w:space="0" w:color="auto"/>
          </w:divBdr>
        </w:div>
        <w:div w:id="968558183">
          <w:marLeft w:val="0"/>
          <w:marRight w:val="0"/>
          <w:marTop w:val="0"/>
          <w:marBottom w:val="0"/>
          <w:divBdr>
            <w:top w:val="none" w:sz="0" w:space="0" w:color="auto"/>
            <w:left w:val="none" w:sz="0" w:space="0" w:color="auto"/>
            <w:bottom w:val="none" w:sz="0" w:space="0" w:color="auto"/>
            <w:right w:val="none" w:sz="0" w:space="0" w:color="auto"/>
          </w:divBdr>
        </w:div>
        <w:div w:id="976296086">
          <w:marLeft w:val="0"/>
          <w:marRight w:val="0"/>
          <w:marTop w:val="0"/>
          <w:marBottom w:val="0"/>
          <w:divBdr>
            <w:top w:val="none" w:sz="0" w:space="0" w:color="auto"/>
            <w:left w:val="none" w:sz="0" w:space="0" w:color="auto"/>
            <w:bottom w:val="none" w:sz="0" w:space="0" w:color="auto"/>
            <w:right w:val="none" w:sz="0" w:space="0" w:color="auto"/>
          </w:divBdr>
        </w:div>
        <w:div w:id="999239146">
          <w:marLeft w:val="0"/>
          <w:marRight w:val="0"/>
          <w:marTop w:val="0"/>
          <w:marBottom w:val="0"/>
          <w:divBdr>
            <w:top w:val="none" w:sz="0" w:space="0" w:color="auto"/>
            <w:left w:val="none" w:sz="0" w:space="0" w:color="auto"/>
            <w:bottom w:val="none" w:sz="0" w:space="0" w:color="auto"/>
            <w:right w:val="none" w:sz="0" w:space="0" w:color="auto"/>
          </w:divBdr>
        </w:div>
        <w:div w:id="1010833075">
          <w:marLeft w:val="0"/>
          <w:marRight w:val="0"/>
          <w:marTop w:val="0"/>
          <w:marBottom w:val="0"/>
          <w:divBdr>
            <w:top w:val="none" w:sz="0" w:space="0" w:color="auto"/>
            <w:left w:val="none" w:sz="0" w:space="0" w:color="auto"/>
            <w:bottom w:val="none" w:sz="0" w:space="0" w:color="auto"/>
            <w:right w:val="none" w:sz="0" w:space="0" w:color="auto"/>
          </w:divBdr>
        </w:div>
        <w:div w:id="1023704099">
          <w:marLeft w:val="0"/>
          <w:marRight w:val="0"/>
          <w:marTop w:val="0"/>
          <w:marBottom w:val="0"/>
          <w:divBdr>
            <w:top w:val="none" w:sz="0" w:space="0" w:color="auto"/>
            <w:left w:val="none" w:sz="0" w:space="0" w:color="auto"/>
            <w:bottom w:val="none" w:sz="0" w:space="0" w:color="auto"/>
            <w:right w:val="none" w:sz="0" w:space="0" w:color="auto"/>
          </w:divBdr>
        </w:div>
        <w:div w:id="1110201176">
          <w:marLeft w:val="0"/>
          <w:marRight w:val="0"/>
          <w:marTop w:val="0"/>
          <w:marBottom w:val="0"/>
          <w:divBdr>
            <w:top w:val="none" w:sz="0" w:space="0" w:color="auto"/>
            <w:left w:val="none" w:sz="0" w:space="0" w:color="auto"/>
            <w:bottom w:val="none" w:sz="0" w:space="0" w:color="auto"/>
            <w:right w:val="none" w:sz="0" w:space="0" w:color="auto"/>
          </w:divBdr>
        </w:div>
        <w:div w:id="1135640510">
          <w:marLeft w:val="0"/>
          <w:marRight w:val="0"/>
          <w:marTop w:val="0"/>
          <w:marBottom w:val="0"/>
          <w:divBdr>
            <w:top w:val="none" w:sz="0" w:space="0" w:color="auto"/>
            <w:left w:val="none" w:sz="0" w:space="0" w:color="auto"/>
            <w:bottom w:val="none" w:sz="0" w:space="0" w:color="auto"/>
            <w:right w:val="none" w:sz="0" w:space="0" w:color="auto"/>
          </w:divBdr>
        </w:div>
        <w:div w:id="1162626264">
          <w:marLeft w:val="0"/>
          <w:marRight w:val="0"/>
          <w:marTop w:val="0"/>
          <w:marBottom w:val="0"/>
          <w:divBdr>
            <w:top w:val="none" w:sz="0" w:space="0" w:color="auto"/>
            <w:left w:val="none" w:sz="0" w:space="0" w:color="auto"/>
            <w:bottom w:val="none" w:sz="0" w:space="0" w:color="auto"/>
            <w:right w:val="none" w:sz="0" w:space="0" w:color="auto"/>
          </w:divBdr>
        </w:div>
        <w:div w:id="1178233631">
          <w:marLeft w:val="0"/>
          <w:marRight w:val="0"/>
          <w:marTop w:val="0"/>
          <w:marBottom w:val="0"/>
          <w:divBdr>
            <w:top w:val="none" w:sz="0" w:space="0" w:color="auto"/>
            <w:left w:val="none" w:sz="0" w:space="0" w:color="auto"/>
            <w:bottom w:val="none" w:sz="0" w:space="0" w:color="auto"/>
            <w:right w:val="none" w:sz="0" w:space="0" w:color="auto"/>
          </w:divBdr>
        </w:div>
        <w:div w:id="1231843884">
          <w:marLeft w:val="0"/>
          <w:marRight w:val="0"/>
          <w:marTop w:val="0"/>
          <w:marBottom w:val="0"/>
          <w:divBdr>
            <w:top w:val="none" w:sz="0" w:space="0" w:color="auto"/>
            <w:left w:val="none" w:sz="0" w:space="0" w:color="auto"/>
            <w:bottom w:val="none" w:sz="0" w:space="0" w:color="auto"/>
            <w:right w:val="none" w:sz="0" w:space="0" w:color="auto"/>
          </w:divBdr>
        </w:div>
        <w:div w:id="1256521908">
          <w:marLeft w:val="0"/>
          <w:marRight w:val="0"/>
          <w:marTop w:val="0"/>
          <w:marBottom w:val="0"/>
          <w:divBdr>
            <w:top w:val="none" w:sz="0" w:space="0" w:color="auto"/>
            <w:left w:val="none" w:sz="0" w:space="0" w:color="auto"/>
            <w:bottom w:val="none" w:sz="0" w:space="0" w:color="auto"/>
            <w:right w:val="none" w:sz="0" w:space="0" w:color="auto"/>
          </w:divBdr>
        </w:div>
        <w:div w:id="1277910580">
          <w:marLeft w:val="0"/>
          <w:marRight w:val="0"/>
          <w:marTop w:val="0"/>
          <w:marBottom w:val="0"/>
          <w:divBdr>
            <w:top w:val="none" w:sz="0" w:space="0" w:color="auto"/>
            <w:left w:val="none" w:sz="0" w:space="0" w:color="auto"/>
            <w:bottom w:val="none" w:sz="0" w:space="0" w:color="auto"/>
            <w:right w:val="none" w:sz="0" w:space="0" w:color="auto"/>
          </w:divBdr>
        </w:div>
        <w:div w:id="1285966182">
          <w:marLeft w:val="0"/>
          <w:marRight w:val="0"/>
          <w:marTop w:val="0"/>
          <w:marBottom w:val="0"/>
          <w:divBdr>
            <w:top w:val="none" w:sz="0" w:space="0" w:color="auto"/>
            <w:left w:val="none" w:sz="0" w:space="0" w:color="auto"/>
            <w:bottom w:val="none" w:sz="0" w:space="0" w:color="auto"/>
            <w:right w:val="none" w:sz="0" w:space="0" w:color="auto"/>
          </w:divBdr>
        </w:div>
        <w:div w:id="1312565571">
          <w:marLeft w:val="0"/>
          <w:marRight w:val="0"/>
          <w:marTop w:val="0"/>
          <w:marBottom w:val="0"/>
          <w:divBdr>
            <w:top w:val="none" w:sz="0" w:space="0" w:color="auto"/>
            <w:left w:val="none" w:sz="0" w:space="0" w:color="auto"/>
            <w:bottom w:val="none" w:sz="0" w:space="0" w:color="auto"/>
            <w:right w:val="none" w:sz="0" w:space="0" w:color="auto"/>
          </w:divBdr>
        </w:div>
        <w:div w:id="1327854942">
          <w:marLeft w:val="0"/>
          <w:marRight w:val="0"/>
          <w:marTop w:val="0"/>
          <w:marBottom w:val="0"/>
          <w:divBdr>
            <w:top w:val="none" w:sz="0" w:space="0" w:color="auto"/>
            <w:left w:val="none" w:sz="0" w:space="0" w:color="auto"/>
            <w:bottom w:val="none" w:sz="0" w:space="0" w:color="auto"/>
            <w:right w:val="none" w:sz="0" w:space="0" w:color="auto"/>
          </w:divBdr>
        </w:div>
        <w:div w:id="1385251475">
          <w:marLeft w:val="0"/>
          <w:marRight w:val="0"/>
          <w:marTop w:val="0"/>
          <w:marBottom w:val="0"/>
          <w:divBdr>
            <w:top w:val="none" w:sz="0" w:space="0" w:color="auto"/>
            <w:left w:val="none" w:sz="0" w:space="0" w:color="auto"/>
            <w:bottom w:val="none" w:sz="0" w:space="0" w:color="auto"/>
            <w:right w:val="none" w:sz="0" w:space="0" w:color="auto"/>
          </w:divBdr>
        </w:div>
        <w:div w:id="1470394810">
          <w:marLeft w:val="0"/>
          <w:marRight w:val="0"/>
          <w:marTop w:val="0"/>
          <w:marBottom w:val="0"/>
          <w:divBdr>
            <w:top w:val="none" w:sz="0" w:space="0" w:color="auto"/>
            <w:left w:val="none" w:sz="0" w:space="0" w:color="auto"/>
            <w:bottom w:val="none" w:sz="0" w:space="0" w:color="auto"/>
            <w:right w:val="none" w:sz="0" w:space="0" w:color="auto"/>
          </w:divBdr>
        </w:div>
        <w:div w:id="1746295158">
          <w:marLeft w:val="0"/>
          <w:marRight w:val="0"/>
          <w:marTop w:val="0"/>
          <w:marBottom w:val="0"/>
          <w:divBdr>
            <w:top w:val="none" w:sz="0" w:space="0" w:color="auto"/>
            <w:left w:val="none" w:sz="0" w:space="0" w:color="auto"/>
            <w:bottom w:val="none" w:sz="0" w:space="0" w:color="auto"/>
            <w:right w:val="none" w:sz="0" w:space="0" w:color="auto"/>
          </w:divBdr>
        </w:div>
        <w:div w:id="1791628090">
          <w:marLeft w:val="0"/>
          <w:marRight w:val="0"/>
          <w:marTop w:val="0"/>
          <w:marBottom w:val="0"/>
          <w:divBdr>
            <w:top w:val="none" w:sz="0" w:space="0" w:color="auto"/>
            <w:left w:val="none" w:sz="0" w:space="0" w:color="auto"/>
            <w:bottom w:val="none" w:sz="0" w:space="0" w:color="auto"/>
            <w:right w:val="none" w:sz="0" w:space="0" w:color="auto"/>
          </w:divBdr>
        </w:div>
        <w:div w:id="1803571629">
          <w:marLeft w:val="0"/>
          <w:marRight w:val="0"/>
          <w:marTop w:val="0"/>
          <w:marBottom w:val="0"/>
          <w:divBdr>
            <w:top w:val="none" w:sz="0" w:space="0" w:color="auto"/>
            <w:left w:val="none" w:sz="0" w:space="0" w:color="auto"/>
            <w:bottom w:val="none" w:sz="0" w:space="0" w:color="auto"/>
            <w:right w:val="none" w:sz="0" w:space="0" w:color="auto"/>
          </w:divBdr>
        </w:div>
        <w:div w:id="1804809524">
          <w:marLeft w:val="0"/>
          <w:marRight w:val="0"/>
          <w:marTop w:val="0"/>
          <w:marBottom w:val="0"/>
          <w:divBdr>
            <w:top w:val="none" w:sz="0" w:space="0" w:color="auto"/>
            <w:left w:val="none" w:sz="0" w:space="0" w:color="auto"/>
            <w:bottom w:val="none" w:sz="0" w:space="0" w:color="auto"/>
            <w:right w:val="none" w:sz="0" w:space="0" w:color="auto"/>
          </w:divBdr>
        </w:div>
        <w:div w:id="1805393607">
          <w:marLeft w:val="0"/>
          <w:marRight w:val="0"/>
          <w:marTop w:val="0"/>
          <w:marBottom w:val="0"/>
          <w:divBdr>
            <w:top w:val="none" w:sz="0" w:space="0" w:color="auto"/>
            <w:left w:val="none" w:sz="0" w:space="0" w:color="auto"/>
            <w:bottom w:val="none" w:sz="0" w:space="0" w:color="auto"/>
            <w:right w:val="none" w:sz="0" w:space="0" w:color="auto"/>
          </w:divBdr>
        </w:div>
        <w:div w:id="1827361278">
          <w:marLeft w:val="0"/>
          <w:marRight w:val="0"/>
          <w:marTop w:val="0"/>
          <w:marBottom w:val="0"/>
          <w:divBdr>
            <w:top w:val="none" w:sz="0" w:space="0" w:color="auto"/>
            <w:left w:val="none" w:sz="0" w:space="0" w:color="auto"/>
            <w:bottom w:val="none" w:sz="0" w:space="0" w:color="auto"/>
            <w:right w:val="none" w:sz="0" w:space="0" w:color="auto"/>
          </w:divBdr>
        </w:div>
        <w:div w:id="1843229685">
          <w:marLeft w:val="0"/>
          <w:marRight w:val="0"/>
          <w:marTop w:val="0"/>
          <w:marBottom w:val="0"/>
          <w:divBdr>
            <w:top w:val="none" w:sz="0" w:space="0" w:color="auto"/>
            <w:left w:val="none" w:sz="0" w:space="0" w:color="auto"/>
            <w:bottom w:val="none" w:sz="0" w:space="0" w:color="auto"/>
            <w:right w:val="none" w:sz="0" w:space="0" w:color="auto"/>
          </w:divBdr>
        </w:div>
        <w:div w:id="1854953957">
          <w:marLeft w:val="0"/>
          <w:marRight w:val="0"/>
          <w:marTop w:val="0"/>
          <w:marBottom w:val="0"/>
          <w:divBdr>
            <w:top w:val="none" w:sz="0" w:space="0" w:color="auto"/>
            <w:left w:val="none" w:sz="0" w:space="0" w:color="auto"/>
            <w:bottom w:val="none" w:sz="0" w:space="0" w:color="auto"/>
            <w:right w:val="none" w:sz="0" w:space="0" w:color="auto"/>
          </w:divBdr>
        </w:div>
        <w:div w:id="1881739725">
          <w:marLeft w:val="0"/>
          <w:marRight w:val="0"/>
          <w:marTop w:val="0"/>
          <w:marBottom w:val="0"/>
          <w:divBdr>
            <w:top w:val="none" w:sz="0" w:space="0" w:color="auto"/>
            <w:left w:val="none" w:sz="0" w:space="0" w:color="auto"/>
            <w:bottom w:val="none" w:sz="0" w:space="0" w:color="auto"/>
            <w:right w:val="none" w:sz="0" w:space="0" w:color="auto"/>
          </w:divBdr>
        </w:div>
        <w:div w:id="1916739803">
          <w:marLeft w:val="0"/>
          <w:marRight w:val="0"/>
          <w:marTop w:val="0"/>
          <w:marBottom w:val="0"/>
          <w:divBdr>
            <w:top w:val="none" w:sz="0" w:space="0" w:color="auto"/>
            <w:left w:val="none" w:sz="0" w:space="0" w:color="auto"/>
            <w:bottom w:val="none" w:sz="0" w:space="0" w:color="auto"/>
            <w:right w:val="none" w:sz="0" w:space="0" w:color="auto"/>
          </w:divBdr>
        </w:div>
        <w:div w:id="1932542266">
          <w:marLeft w:val="0"/>
          <w:marRight w:val="0"/>
          <w:marTop w:val="0"/>
          <w:marBottom w:val="0"/>
          <w:divBdr>
            <w:top w:val="none" w:sz="0" w:space="0" w:color="auto"/>
            <w:left w:val="none" w:sz="0" w:space="0" w:color="auto"/>
            <w:bottom w:val="none" w:sz="0" w:space="0" w:color="auto"/>
            <w:right w:val="none" w:sz="0" w:space="0" w:color="auto"/>
          </w:divBdr>
        </w:div>
        <w:div w:id="1997108317">
          <w:marLeft w:val="0"/>
          <w:marRight w:val="0"/>
          <w:marTop w:val="0"/>
          <w:marBottom w:val="0"/>
          <w:divBdr>
            <w:top w:val="none" w:sz="0" w:space="0" w:color="auto"/>
            <w:left w:val="none" w:sz="0" w:space="0" w:color="auto"/>
            <w:bottom w:val="none" w:sz="0" w:space="0" w:color="auto"/>
            <w:right w:val="none" w:sz="0" w:space="0" w:color="auto"/>
          </w:divBdr>
        </w:div>
        <w:div w:id="1999383150">
          <w:marLeft w:val="0"/>
          <w:marRight w:val="0"/>
          <w:marTop w:val="0"/>
          <w:marBottom w:val="0"/>
          <w:divBdr>
            <w:top w:val="none" w:sz="0" w:space="0" w:color="auto"/>
            <w:left w:val="none" w:sz="0" w:space="0" w:color="auto"/>
            <w:bottom w:val="none" w:sz="0" w:space="0" w:color="auto"/>
            <w:right w:val="none" w:sz="0" w:space="0" w:color="auto"/>
          </w:divBdr>
        </w:div>
        <w:div w:id="2083018224">
          <w:marLeft w:val="0"/>
          <w:marRight w:val="0"/>
          <w:marTop w:val="0"/>
          <w:marBottom w:val="0"/>
          <w:divBdr>
            <w:top w:val="none" w:sz="0" w:space="0" w:color="auto"/>
            <w:left w:val="none" w:sz="0" w:space="0" w:color="auto"/>
            <w:bottom w:val="none" w:sz="0" w:space="0" w:color="auto"/>
            <w:right w:val="none" w:sz="0" w:space="0" w:color="auto"/>
          </w:divBdr>
        </w:div>
        <w:div w:id="2105345996">
          <w:marLeft w:val="0"/>
          <w:marRight w:val="0"/>
          <w:marTop w:val="0"/>
          <w:marBottom w:val="0"/>
          <w:divBdr>
            <w:top w:val="none" w:sz="0" w:space="0" w:color="auto"/>
            <w:left w:val="none" w:sz="0" w:space="0" w:color="auto"/>
            <w:bottom w:val="none" w:sz="0" w:space="0" w:color="auto"/>
            <w:right w:val="none" w:sz="0" w:space="0" w:color="auto"/>
          </w:divBdr>
        </w:div>
      </w:divsChild>
    </w:div>
    <w:div w:id="912157768">
      <w:bodyDiv w:val="1"/>
      <w:marLeft w:val="0"/>
      <w:marRight w:val="0"/>
      <w:marTop w:val="0"/>
      <w:marBottom w:val="0"/>
      <w:divBdr>
        <w:top w:val="none" w:sz="0" w:space="0" w:color="auto"/>
        <w:left w:val="none" w:sz="0" w:space="0" w:color="auto"/>
        <w:bottom w:val="none" w:sz="0" w:space="0" w:color="auto"/>
        <w:right w:val="none" w:sz="0" w:space="0" w:color="auto"/>
      </w:divBdr>
    </w:div>
    <w:div w:id="949780157">
      <w:bodyDiv w:val="1"/>
      <w:marLeft w:val="0"/>
      <w:marRight w:val="0"/>
      <w:marTop w:val="0"/>
      <w:marBottom w:val="0"/>
      <w:divBdr>
        <w:top w:val="none" w:sz="0" w:space="0" w:color="auto"/>
        <w:left w:val="none" w:sz="0" w:space="0" w:color="auto"/>
        <w:bottom w:val="none" w:sz="0" w:space="0" w:color="auto"/>
        <w:right w:val="none" w:sz="0" w:space="0" w:color="auto"/>
      </w:divBdr>
      <w:divsChild>
        <w:div w:id="602689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995268">
      <w:bodyDiv w:val="1"/>
      <w:marLeft w:val="0"/>
      <w:marRight w:val="0"/>
      <w:marTop w:val="0"/>
      <w:marBottom w:val="0"/>
      <w:divBdr>
        <w:top w:val="none" w:sz="0" w:space="0" w:color="auto"/>
        <w:left w:val="none" w:sz="0" w:space="0" w:color="auto"/>
        <w:bottom w:val="none" w:sz="0" w:space="0" w:color="auto"/>
        <w:right w:val="none" w:sz="0" w:space="0" w:color="auto"/>
      </w:divBdr>
    </w:div>
    <w:div w:id="1064179451">
      <w:bodyDiv w:val="1"/>
      <w:marLeft w:val="0"/>
      <w:marRight w:val="0"/>
      <w:marTop w:val="0"/>
      <w:marBottom w:val="0"/>
      <w:divBdr>
        <w:top w:val="none" w:sz="0" w:space="0" w:color="auto"/>
        <w:left w:val="none" w:sz="0" w:space="0" w:color="auto"/>
        <w:bottom w:val="none" w:sz="0" w:space="0" w:color="auto"/>
        <w:right w:val="none" w:sz="0" w:space="0" w:color="auto"/>
      </w:divBdr>
    </w:div>
    <w:div w:id="1083800897">
      <w:bodyDiv w:val="1"/>
      <w:marLeft w:val="0"/>
      <w:marRight w:val="0"/>
      <w:marTop w:val="0"/>
      <w:marBottom w:val="0"/>
      <w:divBdr>
        <w:top w:val="none" w:sz="0" w:space="0" w:color="auto"/>
        <w:left w:val="none" w:sz="0" w:space="0" w:color="auto"/>
        <w:bottom w:val="none" w:sz="0" w:space="0" w:color="auto"/>
        <w:right w:val="none" w:sz="0" w:space="0" w:color="auto"/>
      </w:divBdr>
    </w:div>
    <w:div w:id="1125387837">
      <w:bodyDiv w:val="1"/>
      <w:marLeft w:val="0"/>
      <w:marRight w:val="0"/>
      <w:marTop w:val="0"/>
      <w:marBottom w:val="0"/>
      <w:divBdr>
        <w:top w:val="none" w:sz="0" w:space="0" w:color="auto"/>
        <w:left w:val="none" w:sz="0" w:space="0" w:color="auto"/>
        <w:bottom w:val="none" w:sz="0" w:space="0" w:color="auto"/>
        <w:right w:val="none" w:sz="0" w:space="0" w:color="auto"/>
      </w:divBdr>
      <w:divsChild>
        <w:div w:id="254217279">
          <w:marLeft w:val="0"/>
          <w:marRight w:val="0"/>
          <w:marTop w:val="0"/>
          <w:marBottom w:val="0"/>
          <w:divBdr>
            <w:top w:val="none" w:sz="0" w:space="0" w:color="auto"/>
            <w:left w:val="none" w:sz="0" w:space="0" w:color="auto"/>
            <w:bottom w:val="none" w:sz="0" w:space="0" w:color="auto"/>
            <w:right w:val="none" w:sz="0" w:space="0" w:color="auto"/>
          </w:divBdr>
        </w:div>
        <w:div w:id="314991271">
          <w:marLeft w:val="0"/>
          <w:marRight w:val="0"/>
          <w:marTop w:val="0"/>
          <w:marBottom w:val="0"/>
          <w:divBdr>
            <w:top w:val="none" w:sz="0" w:space="0" w:color="auto"/>
            <w:left w:val="none" w:sz="0" w:space="0" w:color="auto"/>
            <w:bottom w:val="none" w:sz="0" w:space="0" w:color="auto"/>
            <w:right w:val="none" w:sz="0" w:space="0" w:color="auto"/>
          </w:divBdr>
        </w:div>
        <w:div w:id="1583368524">
          <w:marLeft w:val="0"/>
          <w:marRight w:val="0"/>
          <w:marTop w:val="0"/>
          <w:marBottom w:val="0"/>
          <w:divBdr>
            <w:top w:val="none" w:sz="0" w:space="0" w:color="auto"/>
            <w:left w:val="none" w:sz="0" w:space="0" w:color="auto"/>
            <w:bottom w:val="none" w:sz="0" w:space="0" w:color="auto"/>
            <w:right w:val="none" w:sz="0" w:space="0" w:color="auto"/>
          </w:divBdr>
        </w:div>
        <w:div w:id="1587418003">
          <w:marLeft w:val="0"/>
          <w:marRight w:val="0"/>
          <w:marTop w:val="0"/>
          <w:marBottom w:val="0"/>
          <w:divBdr>
            <w:top w:val="none" w:sz="0" w:space="0" w:color="auto"/>
            <w:left w:val="none" w:sz="0" w:space="0" w:color="auto"/>
            <w:bottom w:val="none" w:sz="0" w:space="0" w:color="auto"/>
            <w:right w:val="none" w:sz="0" w:space="0" w:color="auto"/>
          </w:divBdr>
        </w:div>
        <w:div w:id="1850676922">
          <w:marLeft w:val="0"/>
          <w:marRight w:val="0"/>
          <w:marTop w:val="0"/>
          <w:marBottom w:val="0"/>
          <w:divBdr>
            <w:top w:val="none" w:sz="0" w:space="0" w:color="auto"/>
            <w:left w:val="none" w:sz="0" w:space="0" w:color="auto"/>
            <w:bottom w:val="none" w:sz="0" w:space="0" w:color="auto"/>
            <w:right w:val="none" w:sz="0" w:space="0" w:color="auto"/>
          </w:divBdr>
        </w:div>
      </w:divsChild>
    </w:div>
    <w:div w:id="1156415433">
      <w:bodyDiv w:val="1"/>
      <w:marLeft w:val="0"/>
      <w:marRight w:val="0"/>
      <w:marTop w:val="0"/>
      <w:marBottom w:val="0"/>
      <w:divBdr>
        <w:top w:val="none" w:sz="0" w:space="0" w:color="auto"/>
        <w:left w:val="none" w:sz="0" w:space="0" w:color="auto"/>
        <w:bottom w:val="none" w:sz="0" w:space="0" w:color="auto"/>
        <w:right w:val="none" w:sz="0" w:space="0" w:color="auto"/>
      </w:divBdr>
    </w:div>
    <w:div w:id="1229536707">
      <w:bodyDiv w:val="1"/>
      <w:marLeft w:val="0"/>
      <w:marRight w:val="0"/>
      <w:marTop w:val="0"/>
      <w:marBottom w:val="0"/>
      <w:divBdr>
        <w:top w:val="none" w:sz="0" w:space="0" w:color="auto"/>
        <w:left w:val="none" w:sz="0" w:space="0" w:color="auto"/>
        <w:bottom w:val="none" w:sz="0" w:space="0" w:color="auto"/>
        <w:right w:val="none" w:sz="0" w:space="0" w:color="auto"/>
      </w:divBdr>
    </w:div>
    <w:div w:id="1251888133">
      <w:bodyDiv w:val="1"/>
      <w:marLeft w:val="0"/>
      <w:marRight w:val="0"/>
      <w:marTop w:val="0"/>
      <w:marBottom w:val="0"/>
      <w:divBdr>
        <w:top w:val="none" w:sz="0" w:space="0" w:color="auto"/>
        <w:left w:val="none" w:sz="0" w:space="0" w:color="auto"/>
        <w:bottom w:val="none" w:sz="0" w:space="0" w:color="auto"/>
        <w:right w:val="none" w:sz="0" w:space="0" w:color="auto"/>
      </w:divBdr>
    </w:div>
    <w:div w:id="1264147158">
      <w:bodyDiv w:val="1"/>
      <w:marLeft w:val="0"/>
      <w:marRight w:val="0"/>
      <w:marTop w:val="0"/>
      <w:marBottom w:val="0"/>
      <w:divBdr>
        <w:top w:val="none" w:sz="0" w:space="0" w:color="auto"/>
        <w:left w:val="none" w:sz="0" w:space="0" w:color="auto"/>
        <w:bottom w:val="none" w:sz="0" w:space="0" w:color="auto"/>
        <w:right w:val="none" w:sz="0" w:space="0" w:color="auto"/>
      </w:divBdr>
    </w:div>
    <w:div w:id="1267225300">
      <w:bodyDiv w:val="1"/>
      <w:marLeft w:val="0"/>
      <w:marRight w:val="0"/>
      <w:marTop w:val="0"/>
      <w:marBottom w:val="0"/>
      <w:divBdr>
        <w:top w:val="none" w:sz="0" w:space="0" w:color="auto"/>
        <w:left w:val="none" w:sz="0" w:space="0" w:color="auto"/>
        <w:bottom w:val="none" w:sz="0" w:space="0" w:color="auto"/>
        <w:right w:val="none" w:sz="0" w:space="0" w:color="auto"/>
      </w:divBdr>
    </w:div>
    <w:div w:id="1298027450">
      <w:bodyDiv w:val="1"/>
      <w:marLeft w:val="0"/>
      <w:marRight w:val="0"/>
      <w:marTop w:val="0"/>
      <w:marBottom w:val="0"/>
      <w:divBdr>
        <w:top w:val="none" w:sz="0" w:space="0" w:color="auto"/>
        <w:left w:val="none" w:sz="0" w:space="0" w:color="auto"/>
        <w:bottom w:val="none" w:sz="0" w:space="0" w:color="auto"/>
        <w:right w:val="none" w:sz="0" w:space="0" w:color="auto"/>
      </w:divBdr>
    </w:div>
    <w:div w:id="1321081542">
      <w:bodyDiv w:val="1"/>
      <w:marLeft w:val="0"/>
      <w:marRight w:val="0"/>
      <w:marTop w:val="0"/>
      <w:marBottom w:val="0"/>
      <w:divBdr>
        <w:top w:val="none" w:sz="0" w:space="0" w:color="auto"/>
        <w:left w:val="none" w:sz="0" w:space="0" w:color="auto"/>
        <w:bottom w:val="none" w:sz="0" w:space="0" w:color="auto"/>
        <w:right w:val="none" w:sz="0" w:space="0" w:color="auto"/>
      </w:divBdr>
      <w:divsChild>
        <w:div w:id="1607613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425144">
      <w:bodyDiv w:val="1"/>
      <w:marLeft w:val="0"/>
      <w:marRight w:val="0"/>
      <w:marTop w:val="0"/>
      <w:marBottom w:val="0"/>
      <w:divBdr>
        <w:top w:val="none" w:sz="0" w:space="0" w:color="auto"/>
        <w:left w:val="none" w:sz="0" w:space="0" w:color="auto"/>
        <w:bottom w:val="none" w:sz="0" w:space="0" w:color="auto"/>
        <w:right w:val="none" w:sz="0" w:space="0" w:color="auto"/>
      </w:divBdr>
    </w:div>
    <w:div w:id="1363627969">
      <w:bodyDiv w:val="1"/>
      <w:marLeft w:val="0"/>
      <w:marRight w:val="0"/>
      <w:marTop w:val="0"/>
      <w:marBottom w:val="0"/>
      <w:divBdr>
        <w:top w:val="none" w:sz="0" w:space="0" w:color="auto"/>
        <w:left w:val="none" w:sz="0" w:space="0" w:color="auto"/>
        <w:bottom w:val="none" w:sz="0" w:space="0" w:color="auto"/>
        <w:right w:val="none" w:sz="0" w:space="0" w:color="auto"/>
      </w:divBdr>
    </w:div>
    <w:div w:id="1397168640">
      <w:bodyDiv w:val="1"/>
      <w:marLeft w:val="0"/>
      <w:marRight w:val="0"/>
      <w:marTop w:val="0"/>
      <w:marBottom w:val="0"/>
      <w:divBdr>
        <w:top w:val="none" w:sz="0" w:space="0" w:color="auto"/>
        <w:left w:val="none" w:sz="0" w:space="0" w:color="auto"/>
        <w:bottom w:val="none" w:sz="0" w:space="0" w:color="auto"/>
        <w:right w:val="none" w:sz="0" w:space="0" w:color="auto"/>
      </w:divBdr>
    </w:div>
    <w:div w:id="1407919019">
      <w:bodyDiv w:val="1"/>
      <w:marLeft w:val="0"/>
      <w:marRight w:val="0"/>
      <w:marTop w:val="0"/>
      <w:marBottom w:val="0"/>
      <w:divBdr>
        <w:top w:val="none" w:sz="0" w:space="0" w:color="auto"/>
        <w:left w:val="none" w:sz="0" w:space="0" w:color="auto"/>
        <w:bottom w:val="none" w:sz="0" w:space="0" w:color="auto"/>
        <w:right w:val="none" w:sz="0" w:space="0" w:color="auto"/>
      </w:divBdr>
    </w:div>
    <w:div w:id="1442842333">
      <w:bodyDiv w:val="1"/>
      <w:marLeft w:val="0"/>
      <w:marRight w:val="0"/>
      <w:marTop w:val="0"/>
      <w:marBottom w:val="0"/>
      <w:divBdr>
        <w:top w:val="none" w:sz="0" w:space="0" w:color="auto"/>
        <w:left w:val="none" w:sz="0" w:space="0" w:color="auto"/>
        <w:bottom w:val="none" w:sz="0" w:space="0" w:color="auto"/>
        <w:right w:val="none" w:sz="0" w:space="0" w:color="auto"/>
      </w:divBdr>
    </w:div>
    <w:div w:id="1458641282">
      <w:bodyDiv w:val="1"/>
      <w:marLeft w:val="0"/>
      <w:marRight w:val="0"/>
      <w:marTop w:val="0"/>
      <w:marBottom w:val="0"/>
      <w:divBdr>
        <w:top w:val="none" w:sz="0" w:space="0" w:color="auto"/>
        <w:left w:val="none" w:sz="0" w:space="0" w:color="auto"/>
        <w:bottom w:val="none" w:sz="0" w:space="0" w:color="auto"/>
        <w:right w:val="none" w:sz="0" w:space="0" w:color="auto"/>
      </w:divBdr>
    </w:div>
    <w:div w:id="1481921145">
      <w:bodyDiv w:val="1"/>
      <w:marLeft w:val="0"/>
      <w:marRight w:val="0"/>
      <w:marTop w:val="0"/>
      <w:marBottom w:val="0"/>
      <w:divBdr>
        <w:top w:val="none" w:sz="0" w:space="0" w:color="auto"/>
        <w:left w:val="none" w:sz="0" w:space="0" w:color="auto"/>
        <w:bottom w:val="none" w:sz="0" w:space="0" w:color="auto"/>
        <w:right w:val="none" w:sz="0" w:space="0" w:color="auto"/>
      </w:divBdr>
    </w:div>
    <w:div w:id="1497498025">
      <w:bodyDiv w:val="1"/>
      <w:marLeft w:val="0"/>
      <w:marRight w:val="0"/>
      <w:marTop w:val="0"/>
      <w:marBottom w:val="0"/>
      <w:divBdr>
        <w:top w:val="none" w:sz="0" w:space="0" w:color="auto"/>
        <w:left w:val="none" w:sz="0" w:space="0" w:color="auto"/>
        <w:bottom w:val="none" w:sz="0" w:space="0" w:color="auto"/>
        <w:right w:val="none" w:sz="0" w:space="0" w:color="auto"/>
      </w:divBdr>
      <w:divsChild>
        <w:div w:id="160391616">
          <w:marLeft w:val="0"/>
          <w:marRight w:val="0"/>
          <w:marTop w:val="0"/>
          <w:marBottom w:val="0"/>
          <w:divBdr>
            <w:top w:val="none" w:sz="0" w:space="0" w:color="auto"/>
            <w:left w:val="none" w:sz="0" w:space="0" w:color="auto"/>
            <w:bottom w:val="none" w:sz="0" w:space="0" w:color="auto"/>
            <w:right w:val="none" w:sz="0" w:space="0" w:color="auto"/>
          </w:divBdr>
        </w:div>
        <w:div w:id="306016536">
          <w:marLeft w:val="0"/>
          <w:marRight w:val="0"/>
          <w:marTop w:val="0"/>
          <w:marBottom w:val="0"/>
          <w:divBdr>
            <w:top w:val="none" w:sz="0" w:space="0" w:color="auto"/>
            <w:left w:val="none" w:sz="0" w:space="0" w:color="auto"/>
            <w:bottom w:val="none" w:sz="0" w:space="0" w:color="auto"/>
            <w:right w:val="none" w:sz="0" w:space="0" w:color="auto"/>
          </w:divBdr>
        </w:div>
        <w:div w:id="589855228">
          <w:marLeft w:val="0"/>
          <w:marRight w:val="0"/>
          <w:marTop w:val="0"/>
          <w:marBottom w:val="0"/>
          <w:divBdr>
            <w:top w:val="none" w:sz="0" w:space="0" w:color="auto"/>
            <w:left w:val="none" w:sz="0" w:space="0" w:color="auto"/>
            <w:bottom w:val="none" w:sz="0" w:space="0" w:color="auto"/>
            <w:right w:val="none" w:sz="0" w:space="0" w:color="auto"/>
          </w:divBdr>
        </w:div>
        <w:div w:id="654457069">
          <w:marLeft w:val="0"/>
          <w:marRight w:val="0"/>
          <w:marTop w:val="0"/>
          <w:marBottom w:val="0"/>
          <w:divBdr>
            <w:top w:val="none" w:sz="0" w:space="0" w:color="auto"/>
            <w:left w:val="none" w:sz="0" w:space="0" w:color="auto"/>
            <w:bottom w:val="none" w:sz="0" w:space="0" w:color="auto"/>
            <w:right w:val="none" w:sz="0" w:space="0" w:color="auto"/>
          </w:divBdr>
        </w:div>
        <w:div w:id="1133522841">
          <w:marLeft w:val="0"/>
          <w:marRight w:val="0"/>
          <w:marTop w:val="0"/>
          <w:marBottom w:val="0"/>
          <w:divBdr>
            <w:top w:val="none" w:sz="0" w:space="0" w:color="auto"/>
            <w:left w:val="none" w:sz="0" w:space="0" w:color="auto"/>
            <w:bottom w:val="none" w:sz="0" w:space="0" w:color="auto"/>
            <w:right w:val="none" w:sz="0" w:space="0" w:color="auto"/>
          </w:divBdr>
        </w:div>
        <w:div w:id="1757094167">
          <w:marLeft w:val="0"/>
          <w:marRight w:val="0"/>
          <w:marTop w:val="0"/>
          <w:marBottom w:val="0"/>
          <w:divBdr>
            <w:top w:val="none" w:sz="0" w:space="0" w:color="auto"/>
            <w:left w:val="none" w:sz="0" w:space="0" w:color="auto"/>
            <w:bottom w:val="none" w:sz="0" w:space="0" w:color="auto"/>
            <w:right w:val="none" w:sz="0" w:space="0" w:color="auto"/>
          </w:divBdr>
        </w:div>
        <w:div w:id="1949501202">
          <w:marLeft w:val="0"/>
          <w:marRight w:val="0"/>
          <w:marTop w:val="0"/>
          <w:marBottom w:val="0"/>
          <w:divBdr>
            <w:top w:val="none" w:sz="0" w:space="0" w:color="auto"/>
            <w:left w:val="none" w:sz="0" w:space="0" w:color="auto"/>
            <w:bottom w:val="none" w:sz="0" w:space="0" w:color="auto"/>
            <w:right w:val="none" w:sz="0" w:space="0" w:color="auto"/>
          </w:divBdr>
        </w:div>
      </w:divsChild>
    </w:div>
    <w:div w:id="1512799261">
      <w:bodyDiv w:val="1"/>
      <w:marLeft w:val="0"/>
      <w:marRight w:val="0"/>
      <w:marTop w:val="0"/>
      <w:marBottom w:val="0"/>
      <w:divBdr>
        <w:top w:val="none" w:sz="0" w:space="0" w:color="auto"/>
        <w:left w:val="none" w:sz="0" w:space="0" w:color="auto"/>
        <w:bottom w:val="none" w:sz="0" w:space="0" w:color="auto"/>
        <w:right w:val="none" w:sz="0" w:space="0" w:color="auto"/>
      </w:divBdr>
      <w:divsChild>
        <w:div w:id="1204826231">
          <w:marLeft w:val="0"/>
          <w:marRight w:val="0"/>
          <w:marTop w:val="0"/>
          <w:marBottom w:val="0"/>
          <w:divBdr>
            <w:top w:val="none" w:sz="0" w:space="0" w:color="auto"/>
            <w:left w:val="none" w:sz="0" w:space="0" w:color="auto"/>
            <w:bottom w:val="none" w:sz="0" w:space="0" w:color="auto"/>
            <w:right w:val="none" w:sz="0" w:space="0" w:color="auto"/>
          </w:divBdr>
          <w:divsChild>
            <w:div w:id="13278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59158">
      <w:bodyDiv w:val="1"/>
      <w:marLeft w:val="0"/>
      <w:marRight w:val="0"/>
      <w:marTop w:val="0"/>
      <w:marBottom w:val="0"/>
      <w:divBdr>
        <w:top w:val="none" w:sz="0" w:space="0" w:color="auto"/>
        <w:left w:val="none" w:sz="0" w:space="0" w:color="auto"/>
        <w:bottom w:val="none" w:sz="0" w:space="0" w:color="auto"/>
        <w:right w:val="none" w:sz="0" w:space="0" w:color="auto"/>
      </w:divBdr>
      <w:divsChild>
        <w:div w:id="509564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5073297">
      <w:bodyDiv w:val="1"/>
      <w:marLeft w:val="0"/>
      <w:marRight w:val="0"/>
      <w:marTop w:val="0"/>
      <w:marBottom w:val="0"/>
      <w:divBdr>
        <w:top w:val="none" w:sz="0" w:space="0" w:color="auto"/>
        <w:left w:val="none" w:sz="0" w:space="0" w:color="auto"/>
        <w:bottom w:val="none" w:sz="0" w:space="0" w:color="auto"/>
        <w:right w:val="none" w:sz="0" w:space="0" w:color="auto"/>
      </w:divBdr>
    </w:div>
    <w:div w:id="1670478676">
      <w:bodyDiv w:val="1"/>
      <w:marLeft w:val="0"/>
      <w:marRight w:val="0"/>
      <w:marTop w:val="0"/>
      <w:marBottom w:val="0"/>
      <w:divBdr>
        <w:top w:val="none" w:sz="0" w:space="0" w:color="auto"/>
        <w:left w:val="none" w:sz="0" w:space="0" w:color="auto"/>
        <w:bottom w:val="none" w:sz="0" w:space="0" w:color="auto"/>
        <w:right w:val="none" w:sz="0" w:space="0" w:color="auto"/>
      </w:divBdr>
    </w:div>
    <w:div w:id="1707366148">
      <w:bodyDiv w:val="1"/>
      <w:marLeft w:val="0"/>
      <w:marRight w:val="0"/>
      <w:marTop w:val="0"/>
      <w:marBottom w:val="0"/>
      <w:divBdr>
        <w:top w:val="none" w:sz="0" w:space="0" w:color="auto"/>
        <w:left w:val="none" w:sz="0" w:space="0" w:color="auto"/>
        <w:bottom w:val="none" w:sz="0" w:space="0" w:color="auto"/>
        <w:right w:val="none" w:sz="0" w:space="0" w:color="auto"/>
      </w:divBdr>
    </w:div>
    <w:div w:id="1709452285">
      <w:bodyDiv w:val="1"/>
      <w:marLeft w:val="0"/>
      <w:marRight w:val="0"/>
      <w:marTop w:val="0"/>
      <w:marBottom w:val="0"/>
      <w:divBdr>
        <w:top w:val="none" w:sz="0" w:space="0" w:color="auto"/>
        <w:left w:val="none" w:sz="0" w:space="0" w:color="auto"/>
        <w:bottom w:val="none" w:sz="0" w:space="0" w:color="auto"/>
        <w:right w:val="none" w:sz="0" w:space="0" w:color="auto"/>
      </w:divBdr>
    </w:div>
    <w:div w:id="1713308316">
      <w:bodyDiv w:val="1"/>
      <w:marLeft w:val="0"/>
      <w:marRight w:val="0"/>
      <w:marTop w:val="0"/>
      <w:marBottom w:val="0"/>
      <w:divBdr>
        <w:top w:val="none" w:sz="0" w:space="0" w:color="auto"/>
        <w:left w:val="none" w:sz="0" w:space="0" w:color="auto"/>
        <w:bottom w:val="none" w:sz="0" w:space="0" w:color="auto"/>
        <w:right w:val="none" w:sz="0" w:space="0" w:color="auto"/>
      </w:divBdr>
    </w:div>
    <w:div w:id="1724791744">
      <w:bodyDiv w:val="1"/>
      <w:marLeft w:val="0"/>
      <w:marRight w:val="0"/>
      <w:marTop w:val="0"/>
      <w:marBottom w:val="0"/>
      <w:divBdr>
        <w:top w:val="none" w:sz="0" w:space="0" w:color="auto"/>
        <w:left w:val="none" w:sz="0" w:space="0" w:color="auto"/>
        <w:bottom w:val="none" w:sz="0" w:space="0" w:color="auto"/>
        <w:right w:val="none" w:sz="0" w:space="0" w:color="auto"/>
      </w:divBdr>
    </w:div>
    <w:div w:id="1746763501">
      <w:bodyDiv w:val="1"/>
      <w:marLeft w:val="0"/>
      <w:marRight w:val="0"/>
      <w:marTop w:val="0"/>
      <w:marBottom w:val="0"/>
      <w:divBdr>
        <w:top w:val="none" w:sz="0" w:space="0" w:color="auto"/>
        <w:left w:val="none" w:sz="0" w:space="0" w:color="auto"/>
        <w:bottom w:val="none" w:sz="0" w:space="0" w:color="auto"/>
        <w:right w:val="none" w:sz="0" w:space="0" w:color="auto"/>
      </w:divBdr>
    </w:div>
    <w:div w:id="1777825767">
      <w:bodyDiv w:val="1"/>
      <w:marLeft w:val="0"/>
      <w:marRight w:val="0"/>
      <w:marTop w:val="0"/>
      <w:marBottom w:val="0"/>
      <w:divBdr>
        <w:top w:val="none" w:sz="0" w:space="0" w:color="auto"/>
        <w:left w:val="none" w:sz="0" w:space="0" w:color="auto"/>
        <w:bottom w:val="none" w:sz="0" w:space="0" w:color="auto"/>
        <w:right w:val="none" w:sz="0" w:space="0" w:color="auto"/>
      </w:divBdr>
      <w:divsChild>
        <w:div w:id="15545047">
          <w:marLeft w:val="0"/>
          <w:marRight w:val="0"/>
          <w:marTop w:val="0"/>
          <w:marBottom w:val="0"/>
          <w:divBdr>
            <w:top w:val="none" w:sz="0" w:space="0" w:color="auto"/>
            <w:left w:val="none" w:sz="0" w:space="0" w:color="auto"/>
            <w:bottom w:val="none" w:sz="0" w:space="0" w:color="auto"/>
            <w:right w:val="none" w:sz="0" w:space="0" w:color="auto"/>
          </w:divBdr>
        </w:div>
        <w:div w:id="60442732">
          <w:marLeft w:val="0"/>
          <w:marRight w:val="0"/>
          <w:marTop w:val="0"/>
          <w:marBottom w:val="0"/>
          <w:divBdr>
            <w:top w:val="none" w:sz="0" w:space="0" w:color="auto"/>
            <w:left w:val="none" w:sz="0" w:space="0" w:color="auto"/>
            <w:bottom w:val="none" w:sz="0" w:space="0" w:color="auto"/>
            <w:right w:val="none" w:sz="0" w:space="0" w:color="auto"/>
          </w:divBdr>
        </w:div>
        <w:div w:id="894968137">
          <w:marLeft w:val="0"/>
          <w:marRight w:val="0"/>
          <w:marTop w:val="0"/>
          <w:marBottom w:val="0"/>
          <w:divBdr>
            <w:top w:val="none" w:sz="0" w:space="0" w:color="auto"/>
            <w:left w:val="none" w:sz="0" w:space="0" w:color="auto"/>
            <w:bottom w:val="none" w:sz="0" w:space="0" w:color="auto"/>
            <w:right w:val="none" w:sz="0" w:space="0" w:color="auto"/>
          </w:divBdr>
        </w:div>
        <w:div w:id="1841576085">
          <w:marLeft w:val="0"/>
          <w:marRight w:val="0"/>
          <w:marTop w:val="0"/>
          <w:marBottom w:val="0"/>
          <w:divBdr>
            <w:top w:val="none" w:sz="0" w:space="0" w:color="auto"/>
            <w:left w:val="none" w:sz="0" w:space="0" w:color="auto"/>
            <w:bottom w:val="none" w:sz="0" w:space="0" w:color="auto"/>
            <w:right w:val="none" w:sz="0" w:space="0" w:color="auto"/>
          </w:divBdr>
        </w:div>
      </w:divsChild>
    </w:div>
    <w:div w:id="1816986967">
      <w:bodyDiv w:val="1"/>
      <w:marLeft w:val="0"/>
      <w:marRight w:val="0"/>
      <w:marTop w:val="0"/>
      <w:marBottom w:val="0"/>
      <w:divBdr>
        <w:top w:val="none" w:sz="0" w:space="0" w:color="auto"/>
        <w:left w:val="none" w:sz="0" w:space="0" w:color="auto"/>
        <w:bottom w:val="none" w:sz="0" w:space="0" w:color="auto"/>
        <w:right w:val="none" w:sz="0" w:space="0" w:color="auto"/>
      </w:divBdr>
    </w:div>
    <w:div w:id="1833255425">
      <w:bodyDiv w:val="1"/>
      <w:marLeft w:val="0"/>
      <w:marRight w:val="0"/>
      <w:marTop w:val="0"/>
      <w:marBottom w:val="0"/>
      <w:divBdr>
        <w:top w:val="none" w:sz="0" w:space="0" w:color="auto"/>
        <w:left w:val="none" w:sz="0" w:space="0" w:color="auto"/>
        <w:bottom w:val="none" w:sz="0" w:space="0" w:color="auto"/>
        <w:right w:val="none" w:sz="0" w:space="0" w:color="auto"/>
      </w:divBdr>
    </w:div>
    <w:div w:id="1862888592">
      <w:bodyDiv w:val="1"/>
      <w:marLeft w:val="0"/>
      <w:marRight w:val="0"/>
      <w:marTop w:val="0"/>
      <w:marBottom w:val="0"/>
      <w:divBdr>
        <w:top w:val="none" w:sz="0" w:space="0" w:color="auto"/>
        <w:left w:val="none" w:sz="0" w:space="0" w:color="auto"/>
        <w:bottom w:val="none" w:sz="0" w:space="0" w:color="auto"/>
        <w:right w:val="none" w:sz="0" w:space="0" w:color="auto"/>
      </w:divBdr>
    </w:div>
    <w:div w:id="1868366971">
      <w:bodyDiv w:val="1"/>
      <w:marLeft w:val="0"/>
      <w:marRight w:val="0"/>
      <w:marTop w:val="0"/>
      <w:marBottom w:val="0"/>
      <w:divBdr>
        <w:top w:val="none" w:sz="0" w:space="0" w:color="auto"/>
        <w:left w:val="none" w:sz="0" w:space="0" w:color="auto"/>
        <w:bottom w:val="none" w:sz="0" w:space="0" w:color="auto"/>
        <w:right w:val="none" w:sz="0" w:space="0" w:color="auto"/>
      </w:divBdr>
    </w:div>
    <w:div w:id="1883203687">
      <w:bodyDiv w:val="1"/>
      <w:marLeft w:val="0"/>
      <w:marRight w:val="0"/>
      <w:marTop w:val="0"/>
      <w:marBottom w:val="0"/>
      <w:divBdr>
        <w:top w:val="none" w:sz="0" w:space="0" w:color="auto"/>
        <w:left w:val="none" w:sz="0" w:space="0" w:color="auto"/>
        <w:bottom w:val="none" w:sz="0" w:space="0" w:color="auto"/>
        <w:right w:val="none" w:sz="0" w:space="0" w:color="auto"/>
      </w:divBdr>
      <w:divsChild>
        <w:div w:id="1758938757">
          <w:marLeft w:val="0"/>
          <w:marRight w:val="0"/>
          <w:marTop w:val="0"/>
          <w:marBottom w:val="0"/>
          <w:divBdr>
            <w:top w:val="none" w:sz="0" w:space="0" w:color="auto"/>
            <w:left w:val="none" w:sz="0" w:space="0" w:color="auto"/>
            <w:bottom w:val="none" w:sz="0" w:space="0" w:color="auto"/>
            <w:right w:val="none" w:sz="0" w:space="0" w:color="auto"/>
          </w:divBdr>
          <w:divsChild>
            <w:div w:id="1625381260">
              <w:marLeft w:val="0"/>
              <w:marRight w:val="0"/>
              <w:marTop w:val="0"/>
              <w:marBottom w:val="0"/>
              <w:divBdr>
                <w:top w:val="none" w:sz="0" w:space="0" w:color="auto"/>
                <w:left w:val="none" w:sz="0" w:space="0" w:color="auto"/>
                <w:bottom w:val="none" w:sz="0" w:space="0" w:color="auto"/>
                <w:right w:val="none" w:sz="0" w:space="0" w:color="auto"/>
              </w:divBdr>
              <w:divsChild>
                <w:div w:id="2073918405">
                  <w:marLeft w:val="0"/>
                  <w:marRight w:val="0"/>
                  <w:marTop w:val="0"/>
                  <w:marBottom w:val="0"/>
                  <w:divBdr>
                    <w:top w:val="none" w:sz="0" w:space="0" w:color="auto"/>
                    <w:left w:val="none" w:sz="0" w:space="0" w:color="auto"/>
                    <w:bottom w:val="none" w:sz="0" w:space="0" w:color="auto"/>
                    <w:right w:val="none" w:sz="0" w:space="0" w:color="auto"/>
                  </w:divBdr>
                  <w:divsChild>
                    <w:div w:id="1305892660">
                      <w:marLeft w:val="0"/>
                      <w:marRight w:val="0"/>
                      <w:marTop w:val="0"/>
                      <w:marBottom w:val="0"/>
                      <w:divBdr>
                        <w:top w:val="none" w:sz="0" w:space="0" w:color="auto"/>
                        <w:left w:val="none" w:sz="0" w:space="0" w:color="auto"/>
                        <w:bottom w:val="none" w:sz="0" w:space="0" w:color="auto"/>
                        <w:right w:val="none" w:sz="0" w:space="0" w:color="auto"/>
                      </w:divBdr>
                      <w:divsChild>
                        <w:div w:id="596328338">
                          <w:marLeft w:val="0"/>
                          <w:marRight w:val="0"/>
                          <w:marTop w:val="0"/>
                          <w:marBottom w:val="0"/>
                          <w:divBdr>
                            <w:top w:val="none" w:sz="0" w:space="0" w:color="auto"/>
                            <w:left w:val="none" w:sz="0" w:space="0" w:color="auto"/>
                            <w:bottom w:val="none" w:sz="0" w:space="0" w:color="auto"/>
                            <w:right w:val="none" w:sz="0" w:space="0" w:color="auto"/>
                          </w:divBdr>
                          <w:divsChild>
                            <w:div w:id="18990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417006">
      <w:bodyDiv w:val="1"/>
      <w:marLeft w:val="0"/>
      <w:marRight w:val="0"/>
      <w:marTop w:val="0"/>
      <w:marBottom w:val="0"/>
      <w:divBdr>
        <w:top w:val="none" w:sz="0" w:space="0" w:color="auto"/>
        <w:left w:val="none" w:sz="0" w:space="0" w:color="auto"/>
        <w:bottom w:val="none" w:sz="0" w:space="0" w:color="auto"/>
        <w:right w:val="none" w:sz="0" w:space="0" w:color="auto"/>
      </w:divBdr>
    </w:div>
    <w:div w:id="1892232356">
      <w:bodyDiv w:val="1"/>
      <w:marLeft w:val="0"/>
      <w:marRight w:val="0"/>
      <w:marTop w:val="0"/>
      <w:marBottom w:val="0"/>
      <w:divBdr>
        <w:top w:val="none" w:sz="0" w:space="0" w:color="auto"/>
        <w:left w:val="none" w:sz="0" w:space="0" w:color="auto"/>
        <w:bottom w:val="none" w:sz="0" w:space="0" w:color="auto"/>
        <w:right w:val="none" w:sz="0" w:space="0" w:color="auto"/>
      </w:divBdr>
    </w:div>
    <w:div w:id="1896697386">
      <w:bodyDiv w:val="1"/>
      <w:marLeft w:val="0"/>
      <w:marRight w:val="0"/>
      <w:marTop w:val="0"/>
      <w:marBottom w:val="0"/>
      <w:divBdr>
        <w:top w:val="none" w:sz="0" w:space="0" w:color="auto"/>
        <w:left w:val="none" w:sz="0" w:space="0" w:color="auto"/>
        <w:bottom w:val="none" w:sz="0" w:space="0" w:color="auto"/>
        <w:right w:val="none" w:sz="0" w:space="0" w:color="auto"/>
      </w:divBdr>
    </w:div>
    <w:div w:id="1919245998">
      <w:bodyDiv w:val="1"/>
      <w:marLeft w:val="0"/>
      <w:marRight w:val="0"/>
      <w:marTop w:val="0"/>
      <w:marBottom w:val="0"/>
      <w:divBdr>
        <w:top w:val="none" w:sz="0" w:space="0" w:color="auto"/>
        <w:left w:val="none" w:sz="0" w:space="0" w:color="auto"/>
        <w:bottom w:val="none" w:sz="0" w:space="0" w:color="auto"/>
        <w:right w:val="none" w:sz="0" w:space="0" w:color="auto"/>
      </w:divBdr>
      <w:divsChild>
        <w:div w:id="78135342">
          <w:marLeft w:val="0"/>
          <w:marRight w:val="0"/>
          <w:marTop w:val="0"/>
          <w:marBottom w:val="0"/>
          <w:divBdr>
            <w:top w:val="none" w:sz="0" w:space="0" w:color="auto"/>
            <w:left w:val="none" w:sz="0" w:space="0" w:color="auto"/>
            <w:bottom w:val="none" w:sz="0" w:space="0" w:color="auto"/>
            <w:right w:val="none" w:sz="0" w:space="0" w:color="auto"/>
          </w:divBdr>
        </w:div>
        <w:div w:id="100804356">
          <w:marLeft w:val="0"/>
          <w:marRight w:val="0"/>
          <w:marTop w:val="0"/>
          <w:marBottom w:val="0"/>
          <w:divBdr>
            <w:top w:val="none" w:sz="0" w:space="0" w:color="auto"/>
            <w:left w:val="none" w:sz="0" w:space="0" w:color="auto"/>
            <w:bottom w:val="none" w:sz="0" w:space="0" w:color="auto"/>
            <w:right w:val="none" w:sz="0" w:space="0" w:color="auto"/>
          </w:divBdr>
        </w:div>
        <w:div w:id="172187280">
          <w:marLeft w:val="0"/>
          <w:marRight w:val="0"/>
          <w:marTop w:val="0"/>
          <w:marBottom w:val="0"/>
          <w:divBdr>
            <w:top w:val="none" w:sz="0" w:space="0" w:color="auto"/>
            <w:left w:val="none" w:sz="0" w:space="0" w:color="auto"/>
            <w:bottom w:val="none" w:sz="0" w:space="0" w:color="auto"/>
            <w:right w:val="none" w:sz="0" w:space="0" w:color="auto"/>
          </w:divBdr>
        </w:div>
        <w:div w:id="1011102373">
          <w:marLeft w:val="0"/>
          <w:marRight w:val="0"/>
          <w:marTop w:val="0"/>
          <w:marBottom w:val="0"/>
          <w:divBdr>
            <w:top w:val="none" w:sz="0" w:space="0" w:color="auto"/>
            <w:left w:val="none" w:sz="0" w:space="0" w:color="auto"/>
            <w:bottom w:val="none" w:sz="0" w:space="0" w:color="auto"/>
            <w:right w:val="none" w:sz="0" w:space="0" w:color="auto"/>
          </w:divBdr>
        </w:div>
        <w:div w:id="1364164016">
          <w:marLeft w:val="0"/>
          <w:marRight w:val="0"/>
          <w:marTop w:val="0"/>
          <w:marBottom w:val="0"/>
          <w:divBdr>
            <w:top w:val="none" w:sz="0" w:space="0" w:color="auto"/>
            <w:left w:val="none" w:sz="0" w:space="0" w:color="auto"/>
            <w:bottom w:val="none" w:sz="0" w:space="0" w:color="auto"/>
            <w:right w:val="none" w:sz="0" w:space="0" w:color="auto"/>
          </w:divBdr>
        </w:div>
        <w:div w:id="1399207216">
          <w:marLeft w:val="0"/>
          <w:marRight w:val="0"/>
          <w:marTop w:val="0"/>
          <w:marBottom w:val="0"/>
          <w:divBdr>
            <w:top w:val="none" w:sz="0" w:space="0" w:color="auto"/>
            <w:left w:val="none" w:sz="0" w:space="0" w:color="auto"/>
            <w:bottom w:val="none" w:sz="0" w:space="0" w:color="auto"/>
            <w:right w:val="none" w:sz="0" w:space="0" w:color="auto"/>
          </w:divBdr>
        </w:div>
        <w:div w:id="1614550554">
          <w:marLeft w:val="0"/>
          <w:marRight w:val="0"/>
          <w:marTop w:val="0"/>
          <w:marBottom w:val="0"/>
          <w:divBdr>
            <w:top w:val="none" w:sz="0" w:space="0" w:color="auto"/>
            <w:left w:val="none" w:sz="0" w:space="0" w:color="auto"/>
            <w:bottom w:val="none" w:sz="0" w:space="0" w:color="auto"/>
            <w:right w:val="none" w:sz="0" w:space="0" w:color="auto"/>
          </w:divBdr>
        </w:div>
        <w:div w:id="2064979892">
          <w:marLeft w:val="0"/>
          <w:marRight w:val="0"/>
          <w:marTop w:val="0"/>
          <w:marBottom w:val="0"/>
          <w:divBdr>
            <w:top w:val="none" w:sz="0" w:space="0" w:color="auto"/>
            <w:left w:val="none" w:sz="0" w:space="0" w:color="auto"/>
            <w:bottom w:val="none" w:sz="0" w:space="0" w:color="auto"/>
            <w:right w:val="none" w:sz="0" w:space="0" w:color="auto"/>
          </w:divBdr>
        </w:div>
      </w:divsChild>
    </w:div>
    <w:div w:id="1937208846">
      <w:bodyDiv w:val="1"/>
      <w:marLeft w:val="0"/>
      <w:marRight w:val="0"/>
      <w:marTop w:val="0"/>
      <w:marBottom w:val="0"/>
      <w:divBdr>
        <w:top w:val="none" w:sz="0" w:space="0" w:color="auto"/>
        <w:left w:val="none" w:sz="0" w:space="0" w:color="auto"/>
        <w:bottom w:val="none" w:sz="0" w:space="0" w:color="auto"/>
        <w:right w:val="none" w:sz="0" w:space="0" w:color="auto"/>
      </w:divBdr>
      <w:divsChild>
        <w:div w:id="118693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174468">
      <w:bodyDiv w:val="1"/>
      <w:marLeft w:val="0"/>
      <w:marRight w:val="0"/>
      <w:marTop w:val="0"/>
      <w:marBottom w:val="0"/>
      <w:divBdr>
        <w:top w:val="none" w:sz="0" w:space="0" w:color="auto"/>
        <w:left w:val="none" w:sz="0" w:space="0" w:color="auto"/>
        <w:bottom w:val="none" w:sz="0" w:space="0" w:color="auto"/>
        <w:right w:val="none" w:sz="0" w:space="0" w:color="auto"/>
      </w:divBdr>
    </w:div>
    <w:div w:id="1971281876">
      <w:bodyDiv w:val="1"/>
      <w:marLeft w:val="0"/>
      <w:marRight w:val="0"/>
      <w:marTop w:val="0"/>
      <w:marBottom w:val="0"/>
      <w:divBdr>
        <w:top w:val="none" w:sz="0" w:space="0" w:color="auto"/>
        <w:left w:val="none" w:sz="0" w:space="0" w:color="auto"/>
        <w:bottom w:val="none" w:sz="0" w:space="0" w:color="auto"/>
        <w:right w:val="none" w:sz="0" w:space="0" w:color="auto"/>
      </w:divBdr>
    </w:div>
    <w:div w:id="1994018194">
      <w:bodyDiv w:val="1"/>
      <w:marLeft w:val="0"/>
      <w:marRight w:val="0"/>
      <w:marTop w:val="0"/>
      <w:marBottom w:val="0"/>
      <w:divBdr>
        <w:top w:val="none" w:sz="0" w:space="0" w:color="auto"/>
        <w:left w:val="none" w:sz="0" w:space="0" w:color="auto"/>
        <w:bottom w:val="none" w:sz="0" w:space="0" w:color="auto"/>
        <w:right w:val="none" w:sz="0" w:space="0" w:color="auto"/>
      </w:divBdr>
      <w:divsChild>
        <w:div w:id="1686710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3674780">
      <w:bodyDiv w:val="1"/>
      <w:marLeft w:val="0"/>
      <w:marRight w:val="0"/>
      <w:marTop w:val="0"/>
      <w:marBottom w:val="0"/>
      <w:divBdr>
        <w:top w:val="none" w:sz="0" w:space="0" w:color="auto"/>
        <w:left w:val="none" w:sz="0" w:space="0" w:color="auto"/>
        <w:bottom w:val="none" w:sz="0" w:space="0" w:color="auto"/>
        <w:right w:val="none" w:sz="0" w:space="0" w:color="auto"/>
      </w:divBdr>
    </w:div>
    <w:div w:id="211932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sycnet.apa.org/doi/10.1037/0003-066X.39.3.214" TargetMode="External"/><Relationship Id="rId18" Type="http://schemas.openxmlformats.org/officeDocument/2006/relationships/hyperlink" Target="http://dx.doi.org/10.1080/02699931.2013.778818" TargetMode="External"/><Relationship Id="rId26"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dx.doi.org/10.1177%2F1948550613479804" TargetMode="External"/><Relationship Id="rId17" Type="http://schemas.openxmlformats.org/officeDocument/2006/relationships/hyperlink" Target="http://psycnet.apa.org/doi/10.1037/0022-3514.52.3.511"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dx.doi.org/10.1037/a0030962" TargetMode="External"/><Relationship Id="rId20" Type="http://schemas.openxmlformats.org/officeDocument/2006/relationships/hyperlink" Target="http://dx.doi.org/10.1037/0022-3514.88.4.632"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sycnet.apa.org/doi/10.1037/0022-3514.63.4.596" TargetMode="External"/><Relationship Id="rId24" Type="http://schemas.openxmlformats.org/officeDocument/2006/relationships/image" Target="media/image2.png"/><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dx.doi.org/10.1177/1948550612469819" TargetMode="External"/><Relationship Id="rId23" Type="http://schemas.openxmlformats.org/officeDocument/2006/relationships/image" Target="media/image1.png"/><Relationship Id="rId28" Type="http://schemas.openxmlformats.org/officeDocument/2006/relationships/image" Target="media/image6.png"/><Relationship Id="rId10" Type="http://schemas.openxmlformats.org/officeDocument/2006/relationships/hyperlink" Target="mailto:l.slabu@mdx.ac.uk" TargetMode="External"/><Relationship Id="rId19" Type="http://schemas.openxmlformats.org/officeDocument/2006/relationships/hyperlink" Target="http://psycnet.apa.org/doi/10.1037/0003-066X.55.1.68"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psycnet.apa.org/doi/10.1037/0022-3514.60.6.919" TargetMode="External"/><Relationship Id="rId22" Type="http://schemas.openxmlformats.org/officeDocument/2006/relationships/hyperlink" Target="http://psycnet.apa.org/doi/10.1037/0022-0167.55.3.385" TargetMode="External"/><Relationship Id="rId27" Type="http://schemas.openxmlformats.org/officeDocument/2006/relationships/image" Target="media/image5.png"/><Relationship Id="rId30"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9649A-3DB8-45E5-89D1-55A86718F7CE}">
  <ds:schemaRefs>
    <ds:schemaRef ds:uri="http://schemas.openxmlformats.org/officeDocument/2006/bibliography"/>
  </ds:schemaRefs>
</ds:datastoreItem>
</file>

<file path=customXml/itemProps2.xml><?xml version="1.0" encoding="utf-8"?>
<ds:datastoreItem xmlns:ds="http://schemas.openxmlformats.org/officeDocument/2006/customXml" ds:itemID="{3B8F0C3A-87AC-467E-BCE1-6CB81656A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49</Pages>
  <Words>15537</Words>
  <Characters>91534</Characters>
  <Application>Microsoft Office Word</Application>
  <DocSecurity>0</DocSecurity>
  <Lines>762</Lines>
  <Paragraphs>213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Alison P. Lenton, Center for Research on Self and Identity, University of Southa</vt:lpstr>
      <vt:lpstr/>
      <vt:lpstr>What Is Authenticity?</vt:lpstr>
      <vt:lpstr>Multicomponent Conceptualizations of Authenticity</vt:lpstr>
      <vt:lpstr>State Authenticity</vt:lpstr>
      <vt:lpstr>Overview</vt:lpstr>
      <vt:lpstr>STUDY 1</vt:lpstr>
      <vt:lpstr>Participants</vt:lpstr>
    </vt:vector>
  </TitlesOfParts>
  <Company>Middlesex University</Company>
  <LinksUpToDate>false</LinksUpToDate>
  <CharactersWithSpaces>106858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Lenton</dc:creator>
  <cp:lastModifiedBy>Sedikides C.</cp:lastModifiedBy>
  <cp:revision>5</cp:revision>
  <cp:lastPrinted>2015-02-16T15:27:00Z</cp:lastPrinted>
  <dcterms:created xsi:type="dcterms:W3CDTF">2015-08-31T10:30:00Z</dcterms:created>
  <dcterms:modified xsi:type="dcterms:W3CDTF">2016-04-11T15:12:00Z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-1970313981</vt:i4>
  </property>
  <property fmtid="{D5CDD505-2E9C-101B-9397-08002B2CF9AE}" pid="4" name="_EmailSubject">
    <vt:lpwstr>8</vt:lpwstr>
  </property>
  <property fmtid="{D5CDD505-2E9C-101B-9397-08002B2CF9AE}" pid="5" name="_AuthorEmail">
    <vt:lpwstr>C.Sedikides@soton.ac.uk</vt:lpwstr>
  </property>
  <property fmtid="{D5CDD505-2E9C-101B-9397-08002B2CF9AE}" pid="6" name="_AuthorEmailDisplayName">
    <vt:lpwstr>Sedikides C.</vt:lpwstr>
  </property>
  <property fmtid="{D5CDD505-2E9C-101B-9397-08002B2CF9AE}" pid="7" name="_PreviousAdHocReviewCycleID">
    <vt:i4>-1101043900</vt:i4>
  </property>
</Properties>
</file>