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594C1" w14:textId="77777777" w:rsidR="0087336C" w:rsidRPr="00815EE4" w:rsidRDefault="00DE7AA3" w:rsidP="00DE7AA3">
      <w:pPr>
        <w:pStyle w:val="Default"/>
        <w:rPr>
          <w:rFonts w:asciiTheme="minorBidi" w:hAnsiTheme="minorBidi" w:cstheme="minorBidi"/>
          <w:b/>
          <w:bCs/>
          <w:color w:val="auto"/>
        </w:rPr>
      </w:pPr>
      <w:r w:rsidRPr="00815EE4">
        <w:rPr>
          <w:rFonts w:asciiTheme="minorBidi" w:hAnsiTheme="minorBidi" w:cstheme="minorBidi"/>
          <w:b/>
          <w:bCs/>
          <w:color w:val="auto"/>
        </w:rPr>
        <w:t xml:space="preserve">Will nursing shortages threaten the integrity </w:t>
      </w:r>
      <w:r w:rsidR="00B443C5" w:rsidRPr="00815EE4">
        <w:rPr>
          <w:rFonts w:asciiTheme="minorBidi" w:hAnsiTheme="minorBidi" w:cstheme="minorBidi"/>
          <w:b/>
          <w:bCs/>
          <w:color w:val="auto"/>
        </w:rPr>
        <w:t xml:space="preserve">and functioning </w:t>
      </w:r>
      <w:r w:rsidRPr="00815EE4">
        <w:rPr>
          <w:rFonts w:asciiTheme="minorBidi" w:hAnsiTheme="minorBidi" w:cstheme="minorBidi"/>
          <w:b/>
          <w:bCs/>
          <w:color w:val="auto"/>
        </w:rPr>
        <w:t>of the</w:t>
      </w:r>
      <w:r w:rsidR="00A04BDB" w:rsidRPr="00815EE4">
        <w:rPr>
          <w:rFonts w:asciiTheme="minorBidi" w:hAnsiTheme="minorBidi" w:cstheme="minorBidi"/>
          <w:b/>
          <w:bCs/>
          <w:color w:val="auto"/>
        </w:rPr>
        <w:t xml:space="preserve"> </w:t>
      </w:r>
      <w:r w:rsidR="00E74AAF" w:rsidRPr="00815EE4">
        <w:rPr>
          <w:rFonts w:asciiTheme="minorBidi" w:hAnsiTheme="minorBidi" w:cstheme="minorBidi"/>
          <w:b/>
          <w:bCs/>
          <w:color w:val="auto"/>
        </w:rPr>
        <w:t>NHS?</w:t>
      </w:r>
      <w:r w:rsidR="00A04BDB" w:rsidRPr="00815EE4">
        <w:rPr>
          <w:rFonts w:asciiTheme="minorBidi" w:hAnsiTheme="minorBidi" w:cstheme="minorBidi"/>
          <w:b/>
          <w:bCs/>
          <w:color w:val="auto"/>
        </w:rPr>
        <w:t xml:space="preserve">  </w:t>
      </w:r>
    </w:p>
    <w:p w14:paraId="62D880E2" w14:textId="77777777" w:rsidR="00DE7B66" w:rsidRPr="00815EE4" w:rsidRDefault="00DE7B66" w:rsidP="00A04BDB">
      <w:pPr>
        <w:pStyle w:val="Default"/>
        <w:rPr>
          <w:rFonts w:asciiTheme="minorBidi" w:hAnsiTheme="minorBidi" w:cstheme="minorBidi"/>
          <w:b/>
          <w:bCs/>
          <w:color w:val="auto"/>
        </w:rPr>
      </w:pPr>
    </w:p>
    <w:p w14:paraId="26D556F6" w14:textId="77777777" w:rsidR="00DE7B66" w:rsidRPr="00815EE4" w:rsidRDefault="00CA47DC" w:rsidP="00A04BDB">
      <w:pPr>
        <w:pStyle w:val="Default"/>
        <w:rPr>
          <w:rFonts w:asciiTheme="minorBidi" w:hAnsiTheme="minorBidi" w:cstheme="minorBidi"/>
          <w:b/>
          <w:bCs/>
          <w:color w:val="auto"/>
        </w:rPr>
      </w:pPr>
      <w:bookmarkStart w:id="0" w:name="_GoBack"/>
      <w:bookmarkEnd w:id="0"/>
      <w:r w:rsidRPr="00815EE4">
        <w:rPr>
          <w:rFonts w:asciiTheme="minorBidi" w:hAnsiTheme="minorBidi" w:cstheme="minorBidi"/>
          <w:b/>
          <w:bCs/>
          <w:noProof/>
          <w:color w:val="auto"/>
          <w:lang w:val="en-US" w:eastAsia="en-US"/>
        </w:rPr>
        <w:drawing>
          <wp:inline distT="0" distB="0" distL="0" distR="0" wp14:anchorId="1026667E" wp14:editId="2C369DA2">
            <wp:extent cx="5731510" cy="46266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 training scene.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626610"/>
                    </a:xfrm>
                    <a:prstGeom prst="rect">
                      <a:avLst/>
                    </a:prstGeom>
                  </pic:spPr>
                </pic:pic>
              </a:graphicData>
            </a:graphic>
          </wp:inline>
        </w:drawing>
      </w:r>
    </w:p>
    <w:p w14:paraId="6175F4AE" w14:textId="77777777" w:rsidR="00A04BDB" w:rsidRPr="00815EE4" w:rsidRDefault="00A04BDB" w:rsidP="00A04BDB">
      <w:pPr>
        <w:pStyle w:val="Default"/>
        <w:rPr>
          <w:rFonts w:asciiTheme="minorBidi" w:hAnsiTheme="minorBidi" w:cstheme="minorBidi"/>
          <w:b/>
          <w:bCs/>
          <w:color w:val="auto"/>
        </w:rPr>
      </w:pPr>
    </w:p>
    <w:p w14:paraId="0538A4D6" w14:textId="77777777" w:rsidR="00FF5BCD" w:rsidRPr="00815EE4" w:rsidRDefault="00A04BDB" w:rsidP="009D3FED">
      <w:pPr>
        <w:pStyle w:val="Default"/>
        <w:rPr>
          <w:rFonts w:asciiTheme="minorBidi" w:hAnsiTheme="minorBidi" w:cstheme="minorBidi"/>
          <w:color w:val="auto"/>
        </w:rPr>
      </w:pPr>
      <w:r w:rsidRPr="00815EE4">
        <w:rPr>
          <w:rFonts w:asciiTheme="minorBidi" w:hAnsiTheme="minorBidi" w:cstheme="minorBidi"/>
          <w:color w:val="auto"/>
        </w:rPr>
        <w:t>Emeritus Professor Alan Glasper, from the University of Southampton, discusses a recent government report from the Migration Advisory Committee which reveals that the NICE recommendation</w:t>
      </w:r>
      <w:r w:rsidR="00303322" w:rsidRPr="00815EE4">
        <w:rPr>
          <w:rFonts w:asciiTheme="minorBidi" w:hAnsiTheme="minorBidi" w:cstheme="minorBidi"/>
          <w:color w:val="auto"/>
        </w:rPr>
        <w:t xml:space="preserve"> </w:t>
      </w:r>
      <w:r w:rsidRPr="00815EE4">
        <w:rPr>
          <w:rFonts w:asciiTheme="minorBidi" w:hAnsiTheme="minorBidi" w:cstheme="minorBidi"/>
          <w:color w:val="auto"/>
        </w:rPr>
        <w:t xml:space="preserve">of </w:t>
      </w:r>
      <w:r w:rsidR="00303322" w:rsidRPr="00815EE4">
        <w:rPr>
          <w:rFonts w:asciiTheme="minorBidi" w:hAnsiTheme="minorBidi" w:cstheme="minorBidi"/>
          <w:color w:val="auto"/>
        </w:rPr>
        <w:t xml:space="preserve">not more than a </w:t>
      </w:r>
      <w:r w:rsidRPr="00815EE4">
        <w:rPr>
          <w:rFonts w:asciiTheme="minorBidi" w:hAnsiTheme="minorBidi" w:cstheme="minorBidi"/>
          <w:color w:val="auto"/>
        </w:rPr>
        <w:t xml:space="preserve">5 per cent nurse vacancy rate </w:t>
      </w:r>
      <w:r w:rsidR="00303322" w:rsidRPr="00815EE4">
        <w:rPr>
          <w:rFonts w:asciiTheme="minorBidi" w:hAnsiTheme="minorBidi" w:cstheme="minorBidi"/>
          <w:color w:val="auto"/>
        </w:rPr>
        <w:t xml:space="preserve">is not being </w:t>
      </w:r>
      <w:r w:rsidR="00FF5BCD" w:rsidRPr="00815EE4">
        <w:rPr>
          <w:rFonts w:asciiTheme="minorBidi" w:hAnsiTheme="minorBidi" w:cstheme="minorBidi"/>
          <w:color w:val="auto"/>
        </w:rPr>
        <w:t>met</w:t>
      </w:r>
      <w:r w:rsidR="009D3FED" w:rsidRPr="00815EE4">
        <w:rPr>
          <w:rFonts w:asciiTheme="minorBidi" w:hAnsiTheme="minorBidi" w:cstheme="minorBidi"/>
          <w:color w:val="auto"/>
        </w:rPr>
        <w:t xml:space="preserve"> in many NHs institutions. </w:t>
      </w:r>
      <w:r w:rsidR="00FF5BCD" w:rsidRPr="00815EE4">
        <w:rPr>
          <w:rFonts w:asciiTheme="minorBidi" w:hAnsiTheme="minorBidi" w:cstheme="minorBidi"/>
          <w:color w:val="auto"/>
        </w:rPr>
        <w:t xml:space="preserve">In fact data indicates that that </w:t>
      </w:r>
      <w:r w:rsidR="009D3FED" w:rsidRPr="00815EE4">
        <w:rPr>
          <w:rFonts w:asciiTheme="minorBidi" w:hAnsiTheme="minorBidi" w:cstheme="minorBidi"/>
          <w:color w:val="auto"/>
        </w:rPr>
        <w:t>current vacancy</w:t>
      </w:r>
      <w:r w:rsidR="00FF5BCD" w:rsidRPr="00815EE4">
        <w:rPr>
          <w:rFonts w:asciiTheme="minorBidi" w:hAnsiTheme="minorBidi" w:cstheme="minorBidi"/>
          <w:color w:val="auto"/>
        </w:rPr>
        <w:t xml:space="preserve"> rates for nurses are actually double that with a magnitude </w:t>
      </w:r>
      <w:r w:rsidR="009D3FED" w:rsidRPr="00815EE4">
        <w:rPr>
          <w:rFonts w:asciiTheme="minorBidi" w:hAnsiTheme="minorBidi" w:cstheme="minorBidi"/>
          <w:color w:val="auto"/>
        </w:rPr>
        <w:t>of 9</w:t>
      </w:r>
      <w:r w:rsidR="00FF5BCD" w:rsidRPr="00815EE4">
        <w:rPr>
          <w:rFonts w:asciiTheme="minorBidi" w:hAnsiTheme="minorBidi" w:cstheme="minorBidi"/>
          <w:color w:val="auto"/>
        </w:rPr>
        <w:t xml:space="preserve"> to 10 per cent</w:t>
      </w:r>
      <w:r w:rsidR="009D3FED" w:rsidRPr="00815EE4">
        <w:rPr>
          <w:rFonts w:asciiTheme="minorBidi" w:hAnsiTheme="minorBidi" w:cstheme="minorBidi"/>
          <w:color w:val="auto"/>
        </w:rPr>
        <w:t xml:space="preserve"> in numerous hospitals around the country. </w:t>
      </w:r>
    </w:p>
    <w:p w14:paraId="69184F40" w14:textId="77777777" w:rsidR="003E1C6C" w:rsidRPr="00815EE4" w:rsidRDefault="003E1C6C" w:rsidP="00303322">
      <w:pPr>
        <w:pStyle w:val="Default"/>
        <w:rPr>
          <w:rFonts w:asciiTheme="minorBidi" w:hAnsiTheme="minorBidi" w:cstheme="minorBidi"/>
          <w:color w:val="auto"/>
        </w:rPr>
      </w:pPr>
    </w:p>
    <w:p w14:paraId="64A53C37" w14:textId="77777777" w:rsidR="003E1C6C" w:rsidRPr="00815EE4" w:rsidRDefault="003E1C6C" w:rsidP="003E1C6C">
      <w:pPr>
        <w:pStyle w:val="Default"/>
        <w:rPr>
          <w:rFonts w:asciiTheme="minorBidi" w:hAnsiTheme="minorBidi" w:cstheme="minorBidi"/>
          <w:color w:val="auto"/>
        </w:rPr>
      </w:pPr>
    </w:p>
    <w:p w14:paraId="3203EE63" w14:textId="77777777" w:rsidR="003E1C6C" w:rsidRPr="00815EE4" w:rsidRDefault="003E1C6C" w:rsidP="003E1C6C">
      <w:pPr>
        <w:pStyle w:val="Default"/>
        <w:rPr>
          <w:rFonts w:asciiTheme="minorBidi" w:hAnsiTheme="minorBidi" w:cstheme="minorBidi"/>
          <w:b/>
          <w:bCs/>
          <w:color w:val="auto"/>
        </w:rPr>
      </w:pPr>
      <w:r w:rsidRPr="00815EE4">
        <w:rPr>
          <w:rFonts w:asciiTheme="minorBidi" w:hAnsiTheme="minorBidi" w:cstheme="minorBidi"/>
          <w:b/>
          <w:bCs/>
          <w:color w:val="auto"/>
        </w:rPr>
        <w:t xml:space="preserve">Introduction </w:t>
      </w:r>
    </w:p>
    <w:p w14:paraId="5BDD0EB9" w14:textId="77777777" w:rsidR="003E1C6C" w:rsidRPr="00815EE4" w:rsidRDefault="003E1C6C" w:rsidP="003E1C6C">
      <w:pPr>
        <w:pStyle w:val="Default"/>
        <w:rPr>
          <w:rFonts w:asciiTheme="minorBidi" w:hAnsiTheme="minorBidi" w:cstheme="minorBidi"/>
          <w:b/>
          <w:bCs/>
          <w:color w:val="auto"/>
        </w:rPr>
      </w:pPr>
    </w:p>
    <w:p w14:paraId="4A8AC957" w14:textId="77777777" w:rsidR="00C6138C" w:rsidRPr="00815EE4" w:rsidRDefault="00E861A4" w:rsidP="00FF5BCD">
      <w:pPr>
        <w:pStyle w:val="Default"/>
        <w:rPr>
          <w:rFonts w:asciiTheme="minorBidi" w:hAnsiTheme="minorBidi" w:cstheme="minorBidi"/>
          <w:color w:val="auto"/>
        </w:rPr>
      </w:pPr>
      <w:r w:rsidRPr="00815EE4">
        <w:rPr>
          <w:rFonts w:asciiTheme="minorBidi" w:hAnsiTheme="minorBidi" w:cstheme="minorBidi"/>
          <w:color w:val="auto"/>
        </w:rPr>
        <w:t xml:space="preserve">In the last issue of the British Journal of Nursing </w:t>
      </w:r>
      <w:r w:rsidR="009C24FB" w:rsidRPr="00815EE4">
        <w:rPr>
          <w:rFonts w:asciiTheme="minorBidi" w:hAnsiTheme="minorBidi" w:cstheme="minorBidi"/>
          <w:color w:val="auto"/>
        </w:rPr>
        <w:t xml:space="preserve">the link between patient safety and nurse staffing </w:t>
      </w:r>
      <w:r w:rsidR="00FF5BCD" w:rsidRPr="00815EE4">
        <w:rPr>
          <w:rFonts w:asciiTheme="minorBidi" w:hAnsiTheme="minorBidi" w:cstheme="minorBidi"/>
          <w:color w:val="auto"/>
        </w:rPr>
        <w:t xml:space="preserve">levels </w:t>
      </w:r>
      <w:r w:rsidR="009C24FB" w:rsidRPr="00815EE4">
        <w:rPr>
          <w:rFonts w:asciiTheme="minorBidi" w:hAnsiTheme="minorBidi" w:cstheme="minorBidi"/>
          <w:color w:val="auto"/>
        </w:rPr>
        <w:t>was highlighted.</w:t>
      </w:r>
      <w:r w:rsidR="00FF5BCD" w:rsidRPr="00815EE4">
        <w:rPr>
          <w:rFonts w:asciiTheme="minorBidi" w:hAnsiTheme="minorBidi" w:cstheme="minorBidi"/>
          <w:color w:val="auto"/>
        </w:rPr>
        <w:t>(G</w:t>
      </w:r>
      <w:r w:rsidR="00FD6FAE" w:rsidRPr="00815EE4">
        <w:rPr>
          <w:rFonts w:asciiTheme="minorBidi" w:hAnsiTheme="minorBidi" w:cstheme="minorBidi"/>
          <w:color w:val="auto"/>
        </w:rPr>
        <w:t>l</w:t>
      </w:r>
      <w:r w:rsidR="00FF5BCD" w:rsidRPr="00815EE4">
        <w:rPr>
          <w:rFonts w:asciiTheme="minorBidi" w:hAnsiTheme="minorBidi" w:cstheme="minorBidi"/>
          <w:color w:val="auto"/>
        </w:rPr>
        <w:t>asper 2016).</w:t>
      </w:r>
      <w:r w:rsidR="00303322" w:rsidRPr="00815EE4">
        <w:rPr>
          <w:rFonts w:asciiTheme="minorBidi" w:hAnsiTheme="minorBidi" w:cstheme="minorBidi"/>
          <w:color w:val="auto"/>
        </w:rPr>
        <w:t xml:space="preserve">Health care </w:t>
      </w:r>
      <w:r w:rsidR="003E1C6C" w:rsidRPr="00815EE4">
        <w:rPr>
          <w:rFonts w:asciiTheme="minorBidi" w:hAnsiTheme="minorBidi" w:cstheme="minorBidi"/>
          <w:color w:val="auto"/>
        </w:rPr>
        <w:t xml:space="preserve">staffing is currently under the </w:t>
      </w:r>
      <w:r w:rsidRPr="00815EE4">
        <w:rPr>
          <w:rFonts w:asciiTheme="minorBidi" w:hAnsiTheme="minorBidi" w:cstheme="minorBidi"/>
          <w:color w:val="auto"/>
        </w:rPr>
        <w:t>spotlight with</w:t>
      </w:r>
      <w:r w:rsidR="003E1C6C" w:rsidRPr="00815EE4">
        <w:rPr>
          <w:rFonts w:asciiTheme="minorBidi" w:hAnsiTheme="minorBidi" w:cstheme="minorBidi"/>
          <w:color w:val="auto"/>
        </w:rPr>
        <w:t xml:space="preserve"> newspapers reporting that the NHS has </w:t>
      </w:r>
      <w:r w:rsidR="00303322" w:rsidRPr="00815EE4">
        <w:rPr>
          <w:rFonts w:asciiTheme="minorBidi" w:hAnsiTheme="minorBidi" w:cstheme="minorBidi"/>
          <w:color w:val="auto"/>
        </w:rPr>
        <w:t xml:space="preserve">actually </w:t>
      </w:r>
      <w:r w:rsidR="003E1C6C" w:rsidRPr="00815EE4">
        <w:rPr>
          <w:rFonts w:asciiTheme="minorBidi" w:hAnsiTheme="minorBidi" w:cstheme="minorBidi"/>
          <w:color w:val="auto"/>
        </w:rPr>
        <w:t xml:space="preserve">70,000 fewer staff than </w:t>
      </w:r>
      <w:r w:rsidR="00303322" w:rsidRPr="00815EE4">
        <w:rPr>
          <w:rFonts w:asciiTheme="minorBidi" w:hAnsiTheme="minorBidi" w:cstheme="minorBidi"/>
          <w:color w:val="auto"/>
        </w:rPr>
        <w:t xml:space="preserve">was </w:t>
      </w:r>
      <w:r w:rsidR="003E1C6C" w:rsidRPr="00815EE4">
        <w:rPr>
          <w:rFonts w:asciiTheme="minorBidi" w:hAnsiTheme="minorBidi" w:cstheme="minorBidi"/>
          <w:color w:val="auto"/>
        </w:rPr>
        <w:t>previously bel</w:t>
      </w:r>
      <w:r w:rsidR="00997034" w:rsidRPr="00815EE4">
        <w:rPr>
          <w:rFonts w:asciiTheme="minorBidi" w:hAnsiTheme="minorBidi" w:cstheme="minorBidi"/>
          <w:color w:val="auto"/>
        </w:rPr>
        <w:t>ieved</w:t>
      </w:r>
      <w:r w:rsidR="003E1C6C" w:rsidRPr="00815EE4">
        <w:rPr>
          <w:rFonts w:asciiTheme="minorBidi" w:hAnsiTheme="minorBidi" w:cstheme="minorBidi"/>
          <w:color w:val="auto"/>
        </w:rPr>
        <w:t xml:space="preserve"> by the government</w:t>
      </w:r>
      <w:r w:rsidR="00997034" w:rsidRPr="00815EE4">
        <w:rPr>
          <w:rFonts w:asciiTheme="minorBidi" w:hAnsiTheme="minorBidi" w:cstheme="minorBidi"/>
          <w:color w:val="auto"/>
        </w:rPr>
        <w:t xml:space="preserve">. The </w:t>
      </w:r>
      <w:r w:rsidR="00C6138C" w:rsidRPr="00815EE4">
        <w:rPr>
          <w:rFonts w:asciiTheme="minorBidi" w:hAnsiTheme="minorBidi" w:cstheme="minorBidi"/>
          <w:color w:val="auto"/>
        </w:rPr>
        <w:t xml:space="preserve">Guardian </w:t>
      </w:r>
      <w:r w:rsidR="00997034" w:rsidRPr="00815EE4">
        <w:rPr>
          <w:rFonts w:asciiTheme="minorBidi" w:hAnsiTheme="minorBidi" w:cstheme="minorBidi"/>
          <w:color w:val="auto"/>
        </w:rPr>
        <w:t>newspaper reports that this represents among others 15,000 fewer nurses and 3,000 fewer doctors.</w:t>
      </w:r>
    </w:p>
    <w:p w14:paraId="495AEB4B" w14:textId="77777777" w:rsidR="003E1C6C" w:rsidRPr="00815EE4" w:rsidRDefault="00997034" w:rsidP="00997034">
      <w:pPr>
        <w:pStyle w:val="Default"/>
        <w:rPr>
          <w:rFonts w:asciiTheme="minorBidi" w:hAnsiTheme="minorBidi" w:cstheme="minorBidi"/>
          <w:color w:val="auto"/>
        </w:rPr>
      </w:pPr>
      <w:r w:rsidRPr="00815EE4">
        <w:rPr>
          <w:rFonts w:asciiTheme="minorBidi" w:hAnsiTheme="minorBidi" w:cstheme="minorBidi"/>
          <w:color w:val="auto"/>
        </w:rPr>
        <w:t xml:space="preserve">   </w:t>
      </w:r>
      <w:r w:rsidR="003E1C6C" w:rsidRPr="00815EE4">
        <w:rPr>
          <w:rFonts w:asciiTheme="minorBidi" w:hAnsiTheme="minorBidi" w:cstheme="minorBidi"/>
          <w:color w:val="auto"/>
        </w:rPr>
        <w:t xml:space="preserve">  </w:t>
      </w:r>
    </w:p>
    <w:p w14:paraId="40016A2C" w14:textId="77777777" w:rsidR="00997034" w:rsidRPr="00815EE4" w:rsidRDefault="00725748" w:rsidP="003E1C6C">
      <w:pPr>
        <w:pStyle w:val="Default"/>
        <w:rPr>
          <w:rFonts w:asciiTheme="minorBidi" w:hAnsiTheme="minorBidi" w:cstheme="minorBidi"/>
          <w:color w:val="auto"/>
        </w:rPr>
      </w:pPr>
      <w:hyperlink r:id="rId6" w:history="1">
        <w:r w:rsidR="00C75080" w:rsidRPr="00815EE4">
          <w:rPr>
            <w:rStyle w:val="Hyperlink"/>
            <w:rFonts w:asciiTheme="minorBidi" w:hAnsiTheme="minorBidi" w:cstheme="minorBidi"/>
            <w:color w:val="auto"/>
          </w:rPr>
          <w:t>http://www.theguardian.com/society/2016/apr/02/nhs-staffing-crisis-70000-go-missing</w:t>
        </w:r>
      </w:hyperlink>
    </w:p>
    <w:p w14:paraId="1152F03B" w14:textId="77777777" w:rsidR="00C75080" w:rsidRPr="00815EE4" w:rsidRDefault="00C75080" w:rsidP="003E1C6C">
      <w:pPr>
        <w:pStyle w:val="Default"/>
        <w:rPr>
          <w:rFonts w:asciiTheme="minorBidi" w:hAnsiTheme="minorBidi" w:cstheme="minorBidi"/>
          <w:color w:val="auto"/>
        </w:rPr>
      </w:pPr>
    </w:p>
    <w:p w14:paraId="35D6BD88" w14:textId="77777777" w:rsidR="00F028F7" w:rsidRPr="00815EE4" w:rsidRDefault="009D3FED" w:rsidP="003A4091">
      <w:pPr>
        <w:pStyle w:val="Heading2"/>
        <w:shd w:val="clear" w:color="auto" w:fill="FFFFFF"/>
        <w:spacing w:before="0" w:after="120"/>
        <w:rPr>
          <w:rFonts w:asciiTheme="minorBidi" w:eastAsia="Times New Roman" w:hAnsiTheme="minorBidi" w:cstheme="minorBidi"/>
          <w:b w:val="0"/>
          <w:bCs w:val="0"/>
          <w:color w:val="auto"/>
          <w:sz w:val="24"/>
          <w:szCs w:val="24"/>
        </w:rPr>
      </w:pPr>
      <w:r w:rsidRPr="00815EE4">
        <w:rPr>
          <w:rFonts w:asciiTheme="minorBidi" w:hAnsiTheme="minorBidi" w:cstheme="minorBidi"/>
          <w:b w:val="0"/>
          <w:bCs w:val="0"/>
          <w:color w:val="auto"/>
          <w:sz w:val="24"/>
          <w:szCs w:val="24"/>
        </w:rPr>
        <w:lastRenderedPageBreak/>
        <w:t xml:space="preserve">However </w:t>
      </w:r>
      <w:r w:rsidR="005C7170" w:rsidRPr="00815EE4">
        <w:rPr>
          <w:rFonts w:asciiTheme="minorBidi" w:hAnsiTheme="minorBidi" w:cstheme="minorBidi"/>
          <w:b w:val="0"/>
          <w:bCs w:val="0"/>
          <w:color w:val="auto"/>
          <w:sz w:val="24"/>
          <w:szCs w:val="24"/>
        </w:rPr>
        <w:t>the government</w:t>
      </w:r>
      <w:r w:rsidR="00303322" w:rsidRPr="00815EE4">
        <w:rPr>
          <w:rFonts w:asciiTheme="minorBidi" w:hAnsiTheme="minorBidi" w:cstheme="minorBidi"/>
          <w:b w:val="0"/>
          <w:bCs w:val="0"/>
          <w:color w:val="auto"/>
          <w:sz w:val="24"/>
          <w:szCs w:val="24"/>
        </w:rPr>
        <w:t xml:space="preserve"> has recognised the looming crisis of nurse staffing in the NHS </w:t>
      </w:r>
      <w:r w:rsidR="00E861A4" w:rsidRPr="00815EE4">
        <w:rPr>
          <w:rFonts w:asciiTheme="minorBidi" w:hAnsiTheme="minorBidi" w:cstheme="minorBidi"/>
          <w:b w:val="0"/>
          <w:bCs w:val="0"/>
          <w:color w:val="auto"/>
          <w:sz w:val="24"/>
          <w:szCs w:val="24"/>
        </w:rPr>
        <w:t>.In</w:t>
      </w:r>
      <w:r w:rsidR="00303322" w:rsidRPr="00815EE4">
        <w:rPr>
          <w:rFonts w:asciiTheme="minorBidi" w:hAnsiTheme="minorBidi" w:cstheme="minorBidi"/>
          <w:b w:val="0"/>
          <w:bCs w:val="0"/>
          <w:color w:val="auto"/>
          <w:sz w:val="24"/>
          <w:szCs w:val="24"/>
          <w:lang w:val="en"/>
        </w:rPr>
        <w:t xml:space="preserve"> October 2015 it commissioned the </w:t>
      </w:r>
      <w:r w:rsidR="00303322" w:rsidRPr="00815EE4">
        <w:rPr>
          <w:rFonts w:asciiTheme="minorBidi" w:hAnsiTheme="minorBidi" w:cstheme="minorBidi"/>
          <w:b w:val="0"/>
          <w:bCs w:val="0"/>
          <w:color w:val="auto"/>
          <w:sz w:val="24"/>
          <w:szCs w:val="24"/>
        </w:rPr>
        <w:t xml:space="preserve">Migration Advisory Committee (MAC) which is non departmental public organisation </w:t>
      </w:r>
      <w:r w:rsidR="00E861A4" w:rsidRPr="00815EE4">
        <w:rPr>
          <w:rFonts w:asciiTheme="minorBidi" w:hAnsiTheme="minorBidi" w:cstheme="minorBidi"/>
          <w:b w:val="0"/>
          <w:bCs w:val="0"/>
          <w:color w:val="auto"/>
          <w:sz w:val="24"/>
          <w:szCs w:val="24"/>
        </w:rPr>
        <w:t xml:space="preserve">linked to the Home Office </w:t>
      </w:r>
      <w:r w:rsidRPr="00815EE4">
        <w:rPr>
          <w:rFonts w:asciiTheme="minorBidi" w:hAnsiTheme="minorBidi" w:cstheme="minorBidi"/>
          <w:b w:val="0"/>
          <w:bCs w:val="0"/>
          <w:color w:val="auto"/>
          <w:sz w:val="24"/>
          <w:szCs w:val="24"/>
        </w:rPr>
        <w:t xml:space="preserve">and </w:t>
      </w:r>
      <w:r w:rsidR="00303322" w:rsidRPr="00815EE4">
        <w:rPr>
          <w:rFonts w:asciiTheme="minorBidi" w:hAnsiTheme="minorBidi" w:cstheme="minorBidi"/>
          <w:b w:val="0"/>
          <w:bCs w:val="0"/>
          <w:color w:val="auto"/>
          <w:sz w:val="24"/>
          <w:szCs w:val="24"/>
        </w:rPr>
        <w:t xml:space="preserve">whose role it is to </w:t>
      </w:r>
      <w:r w:rsidR="00303322" w:rsidRPr="00815EE4">
        <w:rPr>
          <w:rFonts w:asciiTheme="minorBidi" w:hAnsiTheme="minorBidi" w:cstheme="minorBidi"/>
          <w:b w:val="0"/>
          <w:bCs w:val="0"/>
          <w:color w:val="auto"/>
          <w:sz w:val="24"/>
          <w:szCs w:val="24"/>
          <w:lang w:val="en"/>
        </w:rPr>
        <w:t>advise the government on migration issues</w:t>
      </w:r>
      <w:r w:rsidR="00E861A4" w:rsidRPr="00815EE4">
        <w:rPr>
          <w:rFonts w:asciiTheme="minorBidi" w:hAnsiTheme="minorBidi" w:cstheme="minorBidi"/>
          <w:b w:val="0"/>
          <w:bCs w:val="0"/>
          <w:color w:val="auto"/>
          <w:sz w:val="24"/>
          <w:szCs w:val="24"/>
          <w:lang w:val="en"/>
        </w:rPr>
        <w:t>,</w:t>
      </w:r>
      <w:r w:rsidR="00453940" w:rsidRPr="00815EE4">
        <w:rPr>
          <w:rFonts w:asciiTheme="minorBidi" w:hAnsiTheme="minorBidi" w:cstheme="minorBidi"/>
          <w:b w:val="0"/>
          <w:bCs w:val="0"/>
          <w:color w:val="auto"/>
          <w:sz w:val="24"/>
          <w:szCs w:val="24"/>
          <w:lang w:val="en"/>
        </w:rPr>
        <w:t xml:space="preserve"> to review whether there is a shortage of nurses or specific nursing roles that could </w:t>
      </w:r>
      <w:r w:rsidR="00E861A4" w:rsidRPr="00815EE4">
        <w:rPr>
          <w:rFonts w:asciiTheme="minorBidi" w:hAnsiTheme="minorBidi" w:cstheme="minorBidi"/>
          <w:b w:val="0"/>
          <w:bCs w:val="0"/>
          <w:color w:val="auto"/>
          <w:sz w:val="24"/>
          <w:szCs w:val="24"/>
          <w:lang w:val="en"/>
        </w:rPr>
        <w:t>filled through</w:t>
      </w:r>
      <w:r w:rsidR="00453940" w:rsidRPr="00815EE4">
        <w:rPr>
          <w:rFonts w:asciiTheme="minorBidi" w:hAnsiTheme="minorBidi" w:cstheme="minorBidi"/>
          <w:b w:val="0"/>
          <w:bCs w:val="0"/>
          <w:color w:val="auto"/>
          <w:sz w:val="24"/>
          <w:szCs w:val="24"/>
          <w:lang w:val="en"/>
        </w:rPr>
        <w:t xml:space="preserve"> </w:t>
      </w:r>
      <w:r w:rsidR="00E861A4" w:rsidRPr="00815EE4">
        <w:rPr>
          <w:rFonts w:asciiTheme="minorBidi" w:hAnsiTheme="minorBidi" w:cstheme="minorBidi"/>
          <w:b w:val="0"/>
          <w:bCs w:val="0"/>
          <w:color w:val="auto"/>
          <w:sz w:val="24"/>
          <w:szCs w:val="24"/>
          <w:lang w:val="en"/>
        </w:rPr>
        <w:t xml:space="preserve">non </w:t>
      </w:r>
      <w:r w:rsidR="00E861A4" w:rsidRPr="00815EE4">
        <w:rPr>
          <w:rStyle w:val="tgc"/>
          <w:rFonts w:asciiTheme="minorBidi" w:hAnsiTheme="minorBidi" w:cstheme="minorBidi"/>
          <w:b w:val="0"/>
          <w:bCs w:val="0"/>
          <w:color w:val="auto"/>
          <w:sz w:val="24"/>
          <w:szCs w:val="24"/>
        </w:rPr>
        <w:t xml:space="preserve">European Economic Area (EEA) </w:t>
      </w:r>
      <w:r w:rsidR="00453940" w:rsidRPr="00815EE4">
        <w:rPr>
          <w:rFonts w:asciiTheme="minorBidi" w:hAnsiTheme="minorBidi" w:cstheme="minorBidi"/>
          <w:b w:val="0"/>
          <w:bCs w:val="0"/>
          <w:color w:val="auto"/>
          <w:sz w:val="24"/>
          <w:szCs w:val="24"/>
          <w:lang w:val="en"/>
        </w:rPr>
        <w:t>migration.</w:t>
      </w:r>
      <w:r w:rsidR="00E861A4" w:rsidRPr="00815EE4">
        <w:rPr>
          <w:rFonts w:asciiTheme="minorBidi" w:hAnsiTheme="minorBidi" w:cstheme="minorBidi"/>
          <w:b w:val="0"/>
          <w:bCs w:val="0"/>
          <w:color w:val="auto"/>
          <w:sz w:val="24"/>
          <w:szCs w:val="24"/>
          <w:lang w:val="en"/>
        </w:rPr>
        <w:t xml:space="preserve"> Nurses were subsequently placed on the</w:t>
      </w:r>
      <w:r w:rsidR="004C7F48" w:rsidRPr="00815EE4">
        <w:rPr>
          <w:rFonts w:asciiTheme="minorBidi" w:hAnsiTheme="minorBidi" w:cstheme="minorBidi"/>
          <w:b w:val="0"/>
          <w:bCs w:val="0"/>
          <w:color w:val="auto"/>
          <w:sz w:val="24"/>
          <w:szCs w:val="24"/>
          <w:lang w:val="en"/>
        </w:rPr>
        <w:t xml:space="preserve"> S</w:t>
      </w:r>
      <w:r w:rsidR="00E861A4" w:rsidRPr="00815EE4">
        <w:rPr>
          <w:rFonts w:asciiTheme="minorBidi" w:hAnsiTheme="minorBidi" w:cstheme="minorBidi"/>
          <w:b w:val="0"/>
          <w:bCs w:val="0"/>
          <w:color w:val="auto"/>
          <w:sz w:val="24"/>
          <w:szCs w:val="24"/>
          <w:lang w:val="en"/>
        </w:rPr>
        <w:t xml:space="preserve">hortage </w:t>
      </w:r>
      <w:r w:rsidR="004C7F48" w:rsidRPr="00815EE4">
        <w:rPr>
          <w:rFonts w:asciiTheme="minorBidi" w:hAnsiTheme="minorBidi" w:cstheme="minorBidi"/>
          <w:b w:val="0"/>
          <w:bCs w:val="0"/>
          <w:color w:val="auto"/>
          <w:sz w:val="24"/>
          <w:szCs w:val="24"/>
          <w:lang w:val="en"/>
        </w:rPr>
        <w:t>O</w:t>
      </w:r>
      <w:r w:rsidR="00E861A4" w:rsidRPr="00815EE4">
        <w:rPr>
          <w:rFonts w:asciiTheme="minorBidi" w:hAnsiTheme="minorBidi" w:cstheme="minorBidi"/>
          <w:b w:val="0"/>
          <w:bCs w:val="0"/>
          <w:color w:val="auto"/>
          <w:sz w:val="24"/>
          <w:szCs w:val="24"/>
          <w:lang w:val="en"/>
        </w:rPr>
        <w:t xml:space="preserve">ccupation </w:t>
      </w:r>
      <w:r w:rsidR="004C7F48" w:rsidRPr="00815EE4">
        <w:rPr>
          <w:rFonts w:asciiTheme="minorBidi" w:hAnsiTheme="minorBidi" w:cstheme="minorBidi"/>
          <w:b w:val="0"/>
          <w:bCs w:val="0"/>
          <w:color w:val="auto"/>
          <w:sz w:val="24"/>
          <w:szCs w:val="24"/>
          <w:lang w:val="en"/>
        </w:rPr>
        <w:t>L</w:t>
      </w:r>
      <w:r w:rsidR="00E861A4" w:rsidRPr="00815EE4">
        <w:rPr>
          <w:rFonts w:asciiTheme="minorBidi" w:hAnsiTheme="minorBidi" w:cstheme="minorBidi"/>
          <w:b w:val="0"/>
          <w:bCs w:val="0"/>
          <w:color w:val="auto"/>
          <w:sz w:val="24"/>
          <w:szCs w:val="24"/>
          <w:lang w:val="en"/>
        </w:rPr>
        <w:t xml:space="preserve">ist </w:t>
      </w:r>
      <w:r w:rsidR="004C7F48" w:rsidRPr="00815EE4">
        <w:rPr>
          <w:rFonts w:asciiTheme="minorBidi" w:hAnsiTheme="minorBidi" w:cstheme="minorBidi"/>
          <w:b w:val="0"/>
          <w:bCs w:val="0"/>
          <w:color w:val="auto"/>
          <w:sz w:val="24"/>
          <w:szCs w:val="24"/>
          <w:lang w:val="en"/>
        </w:rPr>
        <w:t xml:space="preserve">(SOL) </w:t>
      </w:r>
      <w:r w:rsidR="00E861A4" w:rsidRPr="00815EE4">
        <w:rPr>
          <w:rFonts w:asciiTheme="minorBidi" w:hAnsiTheme="minorBidi" w:cstheme="minorBidi"/>
          <w:b w:val="0"/>
          <w:bCs w:val="0"/>
          <w:color w:val="auto"/>
          <w:sz w:val="24"/>
          <w:szCs w:val="24"/>
          <w:lang w:val="en"/>
        </w:rPr>
        <w:t>on a temporary basis pending the MAC’s review of the evidence</w:t>
      </w:r>
      <w:r w:rsidR="00FF5BCD" w:rsidRPr="00815EE4">
        <w:rPr>
          <w:rFonts w:asciiTheme="minorBidi" w:hAnsiTheme="minorBidi" w:cstheme="minorBidi"/>
          <w:b w:val="0"/>
          <w:bCs w:val="0"/>
          <w:color w:val="auto"/>
          <w:sz w:val="24"/>
          <w:szCs w:val="24"/>
          <w:lang w:val="en"/>
        </w:rPr>
        <w:t>.</w:t>
      </w:r>
      <w:r w:rsidR="00F028F7" w:rsidRPr="00815EE4">
        <w:rPr>
          <w:rFonts w:asciiTheme="minorBidi" w:eastAsia="Times New Roman" w:hAnsiTheme="minorBidi" w:cstheme="minorBidi"/>
          <w:b w:val="0"/>
          <w:bCs w:val="0"/>
          <w:color w:val="auto"/>
          <w:sz w:val="24"/>
          <w:szCs w:val="24"/>
        </w:rPr>
        <w:t xml:space="preserve"> </w:t>
      </w:r>
      <w:r w:rsidR="004C7F48" w:rsidRPr="00815EE4">
        <w:rPr>
          <w:rFonts w:asciiTheme="minorBidi" w:eastAsia="Times New Roman" w:hAnsiTheme="minorBidi" w:cstheme="minorBidi"/>
          <w:b w:val="0"/>
          <w:bCs w:val="0"/>
          <w:color w:val="auto"/>
          <w:sz w:val="24"/>
          <w:szCs w:val="24"/>
        </w:rPr>
        <w:t>T</w:t>
      </w:r>
      <w:r w:rsidR="00F028F7" w:rsidRPr="00815EE4">
        <w:rPr>
          <w:rFonts w:asciiTheme="minorBidi" w:eastAsia="Times New Roman" w:hAnsiTheme="minorBidi" w:cstheme="minorBidi"/>
          <w:b w:val="0"/>
          <w:bCs w:val="0"/>
          <w:color w:val="auto"/>
          <w:sz w:val="24"/>
          <w:szCs w:val="24"/>
        </w:rPr>
        <w:t>he Shortage Occupation List</w:t>
      </w:r>
      <w:r w:rsidR="004C7F48" w:rsidRPr="00815EE4">
        <w:rPr>
          <w:rFonts w:asciiTheme="minorBidi" w:eastAsia="Times New Roman" w:hAnsiTheme="minorBidi" w:cstheme="minorBidi"/>
          <w:b w:val="0"/>
          <w:bCs w:val="0"/>
          <w:color w:val="auto"/>
          <w:sz w:val="24"/>
          <w:szCs w:val="24"/>
        </w:rPr>
        <w:t xml:space="preserve"> is a list of positions where there are not enough resident workers to fill the available jobs in that particular sector In this case nurses.</w:t>
      </w:r>
      <w:r w:rsidR="003A4091" w:rsidRPr="00815EE4">
        <w:rPr>
          <w:rFonts w:asciiTheme="minorBidi" w:hAnsiTheme="minorBidi" w:cstheme="minorBidi"/>
          <w:sz w:val="24"/>
          <w:szCs w:val="24"/>
        </w:rPr>
        <w:t xml:space="preserve"> </w:t>
      </w:r>
    </w:p>
    <w:p w14:paraId="0A31E9CB" w14:textId="77777777" w:rsidR="00E861A4" w:rsidRPr="00815EE4" w:rsidRDefault="00725748" w:rsidP="00E861A4">
      <w:pPr>
        <w:shd w:val="clear" w:color="auto" w:fill="FFFFFF"/>
        <w:spacing w:before="360" w:after="100" w:afterAutospacing="1" w:line="240" w:lineRule="auto"/>
        <w:rPr>
          <w:rFonts w:asciiTheme="minorBidi" w:hAnsiTheme="minorBidi"/>
          <w:sz w:val="24"/>
          <w:szCs w:val="24"/>
          <w:lang w:val="en"/>
        </w:rPr>
      </w:pPr>
      <w:hyperlink r:id="rId7" w:history="1">
        <w:r w:rsidR="00FD6FAE" w:rsidRPr="00815EE4">
          <w:rPr>
            <w:rStyle w:val="Hyperlink"/>
            <w:rFonts w:asciiTheme="minorBidi" w:hAnsiTheme="minorBidi"/>
            <w:color w:val="auto"/>
            <w:sz w:val="24"/>
            <w:szCs w:val="24"/>
            <w:lang w:val="en"/>
          </w:rPr>
          <w:t>https://www.gov.uk/government/organisations/migration-advisory-committee</w:t>
        </w:r>
      </w:hyperlink>
    </w:p>
    <w:p w14:paraId="37E2CCFD" w14:textId="77777777" w:rsidR="00FD6FAE" w:rsidRPr="00815EE4" w:rsidRDefault="00FD6FAE" w:rsidP="00E861A4">
      <w:pPr>
        <w:shd w:val="clear" w:color="auto" w:fill="FFFFFF"/>
        <w:spacing w:before="360" w:after="100" w:afterAutospacing="1" w:line="240" w:lineRule="auto"/>
        <w:rPr>
          <w:rFonts w:asciiTheme="minorBidi" w:hAnsiTheme="minorBidi"/>
          <w:sz w:val="24"/>
          <w:szCs w:val="24"/>
          <w:lang w:val="en"/>
        </w:rPr>
      </w:pPr>
      <w:r w:rsidRPr="00815EE4">
        <w:rPr>
          <w:rFonts w:asciiTheme="minorBidi" w:hAnsiTheme="minorBidi"/>
          <w:sz w:val="24"/>
          <w:szCs w:val="24"/>
          <w:lang w:val="en"/>
        </w:rPr>
        <w:t xml:space="preserve">In March 2016 the </w:t>
      </w:r>
      <w:r w:rsidRPr="00815EE4">
        <w:rPr>
          <w:rFonts w:asciiTheme="minorBidi" w:hAnsiTheme="minorBidi"/>
          <w:sz w:val="24"/>
          <w:szCs w:val="24"/>
        </w:rPr>
        <w:t xml:space="preserve">Migration Advisory Committee published its report </w:t>
      </w:r>
      <w:r w:rsidR="00920F37" w:rsidRPr="00815EE4">
        <w:rPr>
          <w:rFonts w:asciiTheme="minorBidi" w:hAnsiTheme="minorBidi"/>
          <w:sz w:val="24"/>
          <w:szCs w:val="24"/>
        </w:rPr>
        <w:t>entitled “</w:t>
      </w:r>
      <w:r w:rsidR="00920F37" w:rsidRPr="00815EE4">
        <w:rPr>
          <w:rFonts w:asciiTheme="minorBidi" w:hAnsiTheme="minorBidi"/>
          <w:sz w:val="24"/>
          <w:szCs w:val="24"/>
          <w:lang w:val="en"/>
        </w:rPr>
        <w:t>Migration Advisory Committee (MAC) partial review: shortage occupation list and nursing”</w:t>
      </w:r>
    </w:p>
    <w:p w14:paraId="12DEE140" w14:textId="77777777" w:rsidR="0087336C" w:rsidRPr="00815EE4" w:rsidRDefault="00725748" w:rsidP="0087336C">
      <w:pPr>
        <w:shd w:val="clear" w:color="auto" w:fill="FFFFFF"/>
        <w:spacing w:before="360" w:after="100" w:afterAutospacing="1" w:line="240" w:lineRule="auto"/>
        <w:rPr>
          <w:rStyle w:val="Hyperlink"/>
          <w:rFonts w:asciiTheme="minorBidi" w:hAnsiTheme="minorBidi"/>
          <w:color w:val="auto"/>
          <w:sz w:val="24"/>
          <w:szCs w:val="24"/>
        </w:rPr>
      </w:pPr>
      <w:hyperlink r:id="rId8" w:history="1">
        <w:r w:rsidR="000E50D9" w:rsidRPr="00815EE4">
          <w:rPr>
            <w:rStyle w:val="Hyperlink"/>
            <w:rFonts w:asciiTheme="minorBidi" w:hAnsiTheme="minorBidi"/>
            <w:color w:val="auto"/>
            <w:sz w:val="24"/>
            <w:szCs w:val="24"/>
          </w:rPr>
          <w:t>https://www.gov.uk/government/publications/migration-advisory-committee-mac-partial-review-shortage-occupation-list-and-nursing March 2016</w:t>
        </w:r>
      </w:hyperlink>
    </w:p>
    <w:p w14:paraId="0B7417D7" w14:textId="77777777" w:rsidR="004C7F48" w:rsidRPr="00815EE4" w:rsidRDefault="004C7F48" w:rsidP="0087336C">
      <w:pPr>
        <w:shd w:val="clear" w:color="auto" w:fill="FFFFFF"/>
        <w:spacing w:before="360" w:after="100" w:afterAutospacing="1" w:line="240" w:lineRule="auto"/>
        <w:rPr>
          <w:rStyle w:val="Hyperlink"/>
          <w:rFonts w:asciiTheme="minorBidi" w:hAnsiTheme="minorBidi"/>
          <w:b/>
          <w:bCs/>
          <w:color w:val="auto"/>
          <w:sz w:val="24"/>
          <w:szCs w:val="24"/>
          <w:u w:val="none"/>
        </w:rPr>
      </w:pPr>
      <w:r w:rsidRPr="00815EE4">
        <w:rPr>
          <w:rStyle w:val="Hyperlink"/>
          <w:rFonts w:asciiTheme="minorBidi" w:hAnsiTheme="minorBidi"/>
          <w:b/>
          <w:bCs/>
          <w:color w:val="auto"/>
          <w:sz w:val="24"/>
          <w:szCs w:val="24"/>
          <w:u w:val="none"/>
        </w:rPr>
        <w:t xml:space="preserve">Background </w:t>
      </w:r>
    </w:p>
    <w:p w14:paraId="7FC3406F" w14:textId="77777777" w:rsidR="00920F37" w:rsidRPr="00815EE4" w:rsidRDefault="009D3FED" w:rsidP="00F302D0">
      <w:pPr>
        <w:pStyle w:val="Default"/>
        <w:spacing w:after="260"/>
        <w:rPr>
          <w:rFonts w:asciiTheme="minorBidi" w:hAnsiTheme="minorBidi" w:cstheme="minorBidi"/>
          <w:color w:val="auto"/>
        </w:rPr>
      </w:pPr>
      <w:r w:rsidRPr="00815EE4">
        <w:rPr>
          <w:rFonts w:asciiTheme="minorBidi" w:hAnsiTheme="minorBidi" w:cstheme="minorBidi"/>
          <w:color w:val="auto"/>
        </w:rPr>
        <w:t xml:space="preserve">The MAC report investigated how </w:t>
      </w:r>
      <w:r w:rsidR="00920F37" w:rsidRPr="00815EE4">
        <w:rPr>
          <w:rFonts w:asciiTheme="minorBidi" w:hAnsiTheme="minorBidi" w:cstheme="minorBidi"/>
          <w:color w:val="auto"/>
        </w:rPr>
        <w:t xml:space="preserve">many registered nurses are presently employed in the UK. </w:t>
      </w:r>
      <w:r w:rsidR="00BF4207">
        <w:rPr>
          <w:rFonts w:asciiTheme="minorBidi" w:hAnsiTheme="minorBidi" w:cstheme="minorBidi"/>
          <w:color w:val="auto"/>
        </w:rPr>
        <w:t xml:space="preserve">They </w:t>
      </w:r>
      <w:r w:rsidRPr="00815EE4">
        <w:rPr>
          <w:rFonts w:asciiTheme="minorBidi" w:hAnsiTheme="minorBidi" w:cstheme="minorBidi"/>
          <w:color w:val="auto"/>
        </w:rPr>
        <w:t>estimate</w:t>
      </w:r>
      <w:r w:rsidR="00920F37" w:rsidRPr="00815EE4">
        <w:rPr>
          <w:rFonts w:asciiTheme="minorBidi" w:hAnsiTheme="minorBidi" w:cstheme="minorBidi"/>
          <w:color w:val="auto"/>
        </w:rPr>
        <w:t xml:space="preserve"> there are </w:t>
      </w:r>
      <w:r w:rsidRPr="00815EE4">
        <w:rPr>
          <w:rFonts w:asciiTheme="minorBidi" w:hAnsiTheme="minorBidi" w:cstheme="minorBidi"/>
          <w:color w:val="auto"/>
        </w:rPr>
        <w:t xml:space="preserve">approximately </w:t>
      </w:r>
      <w:r w:rsidR="00920F37" w:rsidRPr="00815EE4">
        <w:rPr>
          <w:rFonts w:asciiTheme="minorBidi" w:hAnsiTheme="minorBidi" w:cstheme="minorBidi"/>
          <w:color w:val="auto"/>
        </w:rPr>
        <w:t xml:space="preserve">630,000 qualified nurses working in the UK, of which some 500,000 </w:t>
      </w:r>
      <w:r w:rsidRPr="00815EE4">
        <w:rPr>
          <w:rFonts w:asciiTheme="minorBidi" w:hAnsiTheme="minorBidi" w:cstheme="minorBidi"/>
          <w:color w:val="auto"/>
        </w:rPr>
        <w:t xml:space="preserve">currently </w:t>
      </w:r>
      <w:r w:rsidR="00920F37" w:rsidRPr="00815EE4">
        <w:rPr>
          <w:rFonts w:asciiTheme="minorBidi" w:hAnsiTheme="minorBidi" w:cstheme="minorBidi"/>
          <w:color w:val="auto"/>
        </w:rPr>
        <w:t xml:space="preserve">work in the NHS. </w:t>
      </w:r>
      <w:r w:rsidR="00A179B8" w:rsidRPr="00815EE4">
        <w:rPr>
          <w:rFonts w:asciiTheme="minorBidi" w:hAnsiTheme="minorBidi" w:cstheme="minorBidi"/>
          <w:color w:val="auto"/>
        </w:rPr>
        <w:t xml:space="preserve">In 2011 </w:t>
      </w:r>
      <w:r w:rsidR="00E74AAF" w:rsidRPr="00815EE4">
        <w:rPr>
          <w:rFonts w:asciiTheme="minorBidi" w:hAnsiTheme="minorBidi" w:cstheme="minorBidi"/>
          <w:color w:val="auto"/>
        </w:rPr>
        <w:t>the</w:t>
      </w:r>
      <w:r w:rsidR="00BF4207">
        <w:rPr>
          <w:rStyle w:val="tgc"/>
          <w:color w:val="222222"/>
        </w:rPr>
        <w:t xml:space="preserve"> </w:t>
      </w:r>
      <w:r w:rsidR="00BF4207" w:rsidRPr="00F302D0">
        <w:rPr>
          <w:rStyle w:val="tgc"/>
          <w:color w:val="222222"/>
        </w:rPr>
        <w:t>Organisation for Economic Cooperation and Development</w:t>
      </w:r>
      <w:r w:rsidR="00BF4207" w:rsidRPr="00815EE4">
        <w:rPr>
          <w:rFonts w:asciiTheme="minorBidi" w:hAnsiTheme="minorBidi" w:cstheme="minorBidi"/>
          <w:color w:val="auto"/>
        </w:rPr>
        <w:t xml:space="preserve"> </w:t>
      </w:r>
      <w:r w:rsidR="00F302D0">
        <w:rPr>
          <w:rFonts w:asciiTheme="minorBidi" w:hAnsiTheme="minorBidi" w:cstheme="minorBidi"/>
          <w:color w:val="auto"/>
        </w:rPr>
        <w:t>(</w:t>
      </w:r>
      <w:r w:rsidR="00E74AAF" w:rsidRPr="00815EE4">
        <w:rPr>
          <w:rFonts w:asciiTheme="minorBidi" w:hAnsiTheme="minorBidi" w:cstheme="minorBidi"/>
          <w:color w:val="auto"/>
        </w:rPr>
        <w:t>OECD</w:t>
      </w:r>
      <w:r w:rsidR="009F10C2">
        <w:rPr>
          <w:rFonts w:asciiTheme="minorBidi" w:hAnsiTheme="minorBidi" w:cstheme="minorBidi"/>
          <w:color w:val="auto"/>
        </w:rPr>
        <w:t xml:space="preserve">) </w:t>
      </w:r>
      <w:r w:rsidR="009F10C2" w:rsidRPr="00815EE4">
        <w:rPr>
          <w:rFonts w:asciiTheme="minorBidi" w:hAnsiTheme="minorBidi" w:cstheme="minorBidi"/>
          <w:color w:val="auto"/>
        </w:rPr>
        <w:t>estimated</w:t>
      </w:r>
      <w:r w:rsidR="00920F37" w:rsidRPr="00815EE4">
        <w:rPr>
          <w:rFonts w:asciiTheme="minorBidi" w:hAnsiTheme="minorBidi" w:cstheme="minorBidi"/>
          <w:color w:val="auto"/>
        </w:rPr>
        <w:t xml:space="preserve"> that at least </w:t>
      </w:r>
      <w:r w:rsidR="00A179B8" w:rsidRPr="00815EE4">
        <w:rPr>
          <w:rFonts w:asciiTheme="minorBidi" w:hAnsiTheme="minorBidi" w:cstheme="minorBidi"/>
          <w:color w:val="auto"/>
        </w:rPr>
        <w:t xml:space="preserve">20% </w:t>
      </w:r>
      <w:r w:rsidR="00920F37" w:rsidRPr="00815EE4">
        <w:rPr>
          <w:rFonts w:asciiTheme="minorBidi" w:hAnsiTheme="minorBidi" w:cstheme="minorBidi"/>
          <w:color w:val="auto"/>
        </w:rPr>
        <w:t xml:space="preserve">of these were nurses from overseas. On this basis, </w:t>
      </w:r>
      <w:r w:rsidR="0073113D" w:rsidRPr="00815EE4">
        <w:rPr>
          <w:rFonts w:asciiTheme="minorBidi" w:hAnsiTheme="minorBidi" w:cstheme="minorBidi"/>
          <w:color w:val="auto"/>
        </w:rPr>
        <w:t>MAC believes</w:t>
      </w:r>
      <w:r w:rsidR="002828D5" w:rsidRPr="00815EE4">
        <w:rPr>
          <w:rFonts w:asciiTheme="minorBidi" w:hAnsiTheme="minorBidi" w:cstheme="minorBidi"/>
          <w:color w:val="auto"/>
        </w:rPr>
        <w:t xml:space="preserve"> that there are currently </w:t>
      </w:r>
      <w:r w:rsidR="0073113D" w:rsidRPr="00815EE4">
        <w:rPr>
          <w:rFonts w:asciiTheme="minorBidi" w:hAnsiTheme="minorBidi" w:cstheme="minorBidi"/>
          <w:color w:val="auto"/>
        </w:rPr>
        <w:t>about 140,000</w:t>
      </w:r>
      <w:r w:rsidR="00920F37" w:rsidRPr="00815EE4">
        <w:rPr>
          <w:rFonts w:asciiTheme="minorBidi" w:hAnsiTheme="minorBidi" w:cstheme="minorBidi"/>
          <w:color w:val="auto"/>
        </w:rPr>
        <w:t xml:space="preserve"> foreign-born qualified nurses registered</w:t>
      </w:r>
      <w:r w:rsidR="002828D5" w:rsidRPr="00815EE4">
        <w:rPr>
          <w:rFonts w:asciiTheme="minorBidi" w:hAnsiTheme="minorBidi" w:cstheme="minorBidi"/>
          <w:color w:val="auto"/>
        </w:rPr>
        <w:t xml:space="preserve"> with the </w:t>
      </w:r>
      <w:r w:rsidR="0073113D" w:rsidRPr="00815EE4">
        <w:rPr>
          <w:rFonts w:asciiTheme="minorBidi" w:hAnsiTheme="minorBidi" w:cstheme="minorBidi"/>
          <w:color w:val="auto"/>
        </w:rPr>
        <w:t>NMC to</w:t>
      </w:r>
      <w:r w:rsidR="00920F37" w:rsidRPr="00815EE4">
        <w:rPr>
          <w:rFonts w:asciiTheme="minorBidi" w:hAnsiTheme="minorBidi" w:cstheme="minorBidi"/>
          <w:color w:val="auto"/>
        </w:rPr>
        <w:t xml:space="preserve"> practice in the UK. </w:t>
      </w:r>
    </w:p>
    <w:p w14:paraId="008BDE69" w14:textId="77777777" w:rsidR="0073113D" w:rsidRPr="00815EE4" w:rsidRDefault="0073113D" w:rsidP="0073113D">
      <w:pPr>
        <w:shd w:val="clear" w:color="auto" w:fill="FFFFFF"/>
        <w:spacing w:before="240" w:after="100" w:afterAutospacing="1" w:line="240" w:lineRule="auto"/>
        <w:rPr>
          <w:rFonts w:asciiTheme="minorBidi" w:eastAsia="Times New Roman" w:hAnsiTheme="minorBidi"/>
          <w:sz w:val="24"/>
          <w:szCs w:val="24"/>
        </w:rPr>
      </w:pPr>
      <w:r w:rsidRPr="00815EE4">
        <w:rPr>
          <w:rFonts w:asciiTheme="minorBidi" w:eastAsia="Times New Roman" w:hAnsiTheme="minorBidi"/>
          <w:sz w:val="24"/>
          <w:szCs w:val="24"/>
        </w:rPr>
        <w:t>MAC collected data from 106 out of 166 trusts and health boards in England, Wales and Northern Ireland which revealed that:</w:t>
      </w:r>
    </w:p>
    <w:p w14:paraId="10E00DD5" w14:textId="77777777" w:rsidR="0073113D" w:rsidRPr="00815EE4" w:rsidRDefault="0073113D" w:rsidP="0073113D">
      <w:pPr>
        <w:numPr>
          <w:ilvl w:val="0"/>
          <w:numId w:val="2"/>
        </w:numPr>
        <w:shd w:val="clear" w:color="auto" w:fill="FFFFFF"/>
        <w:spacing w:before="240" w:after="100" w:afterAutospacing="1" w:line="240" w:lineRule="auto"/>
        <w:ind w:left="1020"/>
        <w:rPr>
          <w:rFonts w:asciiTheme="minorBidi" w:eastAsia="Times New Roman" w:hAnsiTheme="minorBidi"/>
          <w:sz w:val="24"/>
          <w:szCs w:val="24"/>
        </w:rPr>
      </w:pPr>
      <w:r w:rsidRPr="00815EE4">
        <w:rPr>
          <w:rFonts w:asciiTheme="minorBidi" w:eastAsia="Times New Roman" w:hAnsiTheme="minorBidi"/>
          <w:sz w:val="24"/>
          <w:szCs w:val="24"/>
        </w:rPr>
        <w:t>Between 2013 and 2015, there has been a 50% increase in nursing vacancies, from 12,513 to 18,714.</w:t>
      </w:r>
    </w:p>
    <w:p w14:paraId="7E7F53E2" w14:textId="77777777" w:rsidR="0073113D" w:rsidRPr="00815EE4" w:rsidRDefault="0073113D" w:rsidP="0073113D">
      <w:pPr>
        <w:numPr>
          <w:ilvl w:val="0"/>
          <w:numId w:val="2"/>
        </w:numPr>
        <w:shd w:val="clear" w:color="auto" w:fill="FFFFFF"/>
        <w:spacing w:before="240" w:after="100" w:afterAutospacing="1" w:line="240" w:lineRule="auto"/>
        <w:ind w:left="1020"/>
        <w:rPr>
          <w:rFonts w:asciiTheme="minorBidi" w:eastAsia="Times New Roman" w:hAnsiTheme="minorBidi"/>
          <w:sz w:val="24"/>
          <w:szCs w:val="24"/>
        </w:rPr>
      </w:pPr>
      <w:r w:rsidRPr="00815EE4">
        <w:rPr>
          <w:rFonts w:asciiTheme="minorBidi" w:eastAsia="Times New Roman" w:hAnsiTheme="minorBidi"/>
          <w:sz w:val="24"/>
          <w:szCs w:val="24"/>
        </w:rPr>
        <w:t>In England and Wales, there were 1,265 vacancies for registered nurses in emergency departments representing approximately 11% of the total.</w:t>
      </w:r>
    </w:p>
    <w:p w14:paraId="75C1F095" w14:textId="77777777" w:rsidR="00920F37" w:rsidRPr="00815EE4" w:rsidRDefault="0073113D" w:rsidP="0034010B">
      <w:pPr>
        <w:pStyle w:val="Default"/>
        <w:rPr>
          <w:rFonts w:asciiTheme="minorBidi" w:hAnsiTheme="minorBidi" w:cstheme="minorBidi"/>
          <w:color w:val="auto"/>
        </w:rPr>
      </w:pPr>
      <w:r w:rsidRPr="00815EE4">
        <w:rPr>
          <w:rFonts w:asciiTheme="minorBidi" w:hAnsiTheme="minorBidi" w:cstheme="minorBidi"/>
          <w:color w:val="auto"/>
        </w:rPr>
        <w:t xml:space="preserve">Over the last quarter of a century immigration of foreign-born nurses to the UK has at certain periods been a significant answer to nursing shortages and to the overall nursing supply. Annual inflows to the UK of such </w:t>
      </w:r>
      <w:r w:rsidR="0034010B" w:rsidRPr="00815EE4">
        <w:rPr>
          <w:rFonts w:asciiTheme="minorBidi" w:hAnsiTheme="minorBidi" w:cstheme="minorBidi"/>
          <w:color w:val="auto"/>
        </w:rPr>
        <w:t>nurses peaked</w:t>
      </w:r>
      <w:r w:rsidRPr="00815EE4">
        <w:rPr>
          <w:rFonts w:asciiTheme="minorBidi" w:hAnsiTheme="minorBidi" w:cstheme="minorBidi"/>
          <w:color w:val="auto"/>
        </w:rPr>
        <w:t xml:space="preserve"> at just over 16,000 in 2001/02, having been below 5,000 a year during most of the 1990s. Nurse inflows remained above 10,000 each year up to and including 2005/06, before falling to over 2,000 in 2009/10. </w:t>
      </w:r>
      <w:r w:rsidR="0034010B" w:rsidRPr="00815EE4">
        <w:rPr>
          <w:rFonts w:asciiTheme="minorBidi" w:hAnsiTheme="minorBidi" w:cstheme="minorBidi"/>
          <w:color w:val="auto"/>
        </w:rPr>
        <w:t>The number of nurses seeking work in the UK has</w:t>
      </w:r>
      <w:r w:rsidRPr="00815EE4">
        <w:rPr>
          <w:rFonts w:asciiTheme="minorBidi" w:hAnsiTheme="minorBidi" w:cstheme="minorBidi"/>
          <w:color w:val="auto"/>
        </w:rPr>
        <w:t xml:space="preserve"> again risen to around 8,000 in 2014/15 with the vast majority of these </w:t>
      </w:r>
      <w:r w:rsidR="0034010B" w:rsidRPr="00815EE4">
        <w:rPr>
          <w:rFonts w:asciiTheme="minorBidi" w:hAnsiTheme="minorBidi" w:cstheme="minorBidi"/>
          <w:color w:val="auto"/>
        </w:rPr>
        <w:t xml:space="preserve">arriving from the </w:t>
      </w:r>
      <w:r w:rsidRPr="00815EE4">
        <w:rPr>
          <w:rFonts w:asciiTheme="minorBidi" w:hAnsiTheme="minorBidi" w:cstheme="minorBidi"/>
          <w:color w:val="auto"/>
        </w:rPr>
        <w:t xml:space="preserve">EEA. </w:t>
      </w:r>
      <w:r w:rsidR="0034010B" w:rsidRPr="00815EE4">
        <w:rPr>
          <w:rFonts w:asciiTheme="minorBidi" w:hAnsiTheme="minorBidi" w:cstheme="minorBidi"/>
          <w:color w:val="auto"/>
        </w:rPr>
        <w:t xml:space="preserve">Despite this </w:t>
      </w:r>
      <w:r w:rsidRPr="00815EE4">
        <w:rPr>
          <w:rFonts w:asciiTheme="minorBidi" w:hAnsiTheme="minorBidi" w:cstheme="minorBidi"/>
          <w:color w:val="auto"/>
        </w:rPr>
        <w:t xml:space="preserve">there were a higher number of vacancies in England than recommended in </w:t>
      </w:r>
      <w:r w:rsidR="0034010B" w:rsidRPr="00815EE4">
        <w:rPr>
          <w:rFonts w:asciiTheme="minorBidi" w:hAnsiTheme="minorBidi" w:cstheme="minorBidi"/>
          <w:color w:val="auto"/>
        </w:rPr>
        <w:t xml:space="preserve">NICE </w:t>
      </w:r>
      <w:r w:rsidRPr="00815EE4">
        <w:rPr>
          <w:rFonts w:asciiTheme="minorBidi" w:hAnsiTheme="minorBidi" w:cstheme="minorBidi"/>
          <w:color w:val="auto"/>
        </w:rPr>
        <w:t>guidelines</w:t>
      </w:r>
      <w:r w:rsidR="0034010B" w:rsidRPr="00815EE4">
        <w:rPr>
          <w:rFonts w:asciiTheme="minorBidi" w:hAnsiTheme="minorBidi" w:cstheme="minorBidi"/>
          <w:color w:val="auto"/>
        </w:rPr>
        <w:t>.</w:t>
      </w:r>
      <w:r w:rsidRPr="00815EE4">
        <w:rPr>
          <w:rFonts w:asciiTheme="minorBidi" w:hAnsiTheme="minorBidi" w:cstheme="minorBidi"/>
          <w:color w:val="auto"/>
        </w:rPr>
        <w:t xml:space="preserve"> </w:t>
      </w:r>
    </w:p>
    <w:p w14:paraId="2C3786E1" w14:textId="77777777" w:rsidR="0034010B" w:rsidRPr="00815EE4" w:rsidRDefault="00725748" w:rsidP="0034010B">
      <w:pPr>
        <w:shd w:val="clear" w:color="auto" w:fill="FFFFFF"/>
        <w:spacing w:before="360" w:after="100" w:afterAutospacing="1" w:line="240" w:lineRule="auto"/>
        <w:rPr>
          <w:rStyle w:val="Hyperlink"/>
          <w:rFonts w:asciiTheme="minorBidi" w:hAnsiTheme="minorBidi"/>
          <w:color w:val="auto"/>
          <w:sz w:val="24"/>
          <w:szCs w:val="24"/>
        </w:rPr>
      </w:pPr>
      <w:hyperlink r:id="rId9" w:history="1">
        <w:r w:rsidR="0034010B" w:rsidRPr="00815EE4">
          <w:rPr>
            <w:rStyle w:val="Hyperlink"/>
            <w:rFonts w:asciiTheme="minorBidi" w:hAnsiTheme="minorBidi"/>
            <w:color w:val="auto"/>
            <w:sz w:val="24"/>
            <w:szCs w:val="24"/>
          </w:rPr>
          <w:t>https://www.gov.uk/government/publications/migration-advisory-committee-mac-partial-review-shortage-occupation-list-and-nursing March 2016</w:t>
        </w:r>
      </w:hyperlink>
    </w:p>
    <w:p w14:paraId="693E3E3A" w14:textId="77777777" w:rsidR="006473F4" w:rsidRPr="00815EE4" w:rsidRDefault="00DC7D5D" w:rsidP="006473F4">
      <w:pPr>
        <w:pStyle w:val="Default"/>
        <w:rPr>
          <w:rFonts w:asciiTheme="minorBidi" w:hAnsiTheme="minorBidi" w:cstheme="minorBidi"/>
          <w:color w:val="auto"/>
        </w:rPr>
      </w:pPr>
      <w:r w:rsidRPr="00815EE4">
        <w:rPr>
          <w:rFonts w:asciiTheme="minorBidi" w:eastAsia="Times New Roman" w:hAnsiTheme="minorBidi" w:cstheme="minorBidi"/>
          <w:color w:val="auto"/>
        </w:rPr>
        <w:t xml:space="preserve">The Migration Advisory Committee has indicated that many senior officers within the health sector continue to see the immigration of nurses as a "get-out-of-jail-free-card" and an answer to the national shortage of trained </w:t>
      </w:r>
      <w:r w:rsidR="00832015" w:rsidRPr="00815EE4">
        <w:rPr>
          <w:rFonts w:asciiTheme="minorBidi" w:eastAsia="Times New Roman" w:hAnsiTheme="minorBidi" w:cstheme="minorBidi"/>
          <w:color w:val="auto"/>
        </w:rPr>
        <w:t xml:space="preserve">nurses. Despite government pledges to train more nurses, </w:t>
      </w:r>
      <w:r w:rsidRPr="00815EE4">
        <w:rPr>
          <w:rFonts w:asciiTheme="minorBidi" w:eastAsia="Times New Roman" w:hAnsiTheme="minorBidi" w:cstheme="minorBidi"/>
          <w:color w:val="auto"/>
        </w:rPr>
        <w:t xml:space="preserve">MAC believes that the current shortage of nurses is caused by factors which could and should have been anticipated. </w:t>
      </w:r>
      <w:r w:rsidR="00647D29" w:rsidRPr="00815EE4">
        <w:rPr>
          <w:rFonts w:asciiTheme="minorBidi" w:eastAsia="Times New Roman" w:hAnsiTheme="minorBidi" w:cstheme="minorBidi"/>
          <w:color w:val="auto"/>
        </w:rPr>
        <w:t>This MAC</w:t>
      </w:r>
      <w:r w:rsidR="00E50C90" w:rsidRPr="00815EE4">
        <w:rPr>
          <w:rFonts w:asciiTheme="minorBidi" w:eastAsia="Times New Roman" w:hAnsiTheme="minorBidi" w:cstheme="minorBidi"/>
          <w:color w:val="auto"/>
        </w:rPr>
        <w:t xml:space="preserve"> publication reports</w:t>
      </w:r>
      <w:r w:rsidRPr="00815EE4">
        <w:rPr>
          <w:rFonts w:asciiTheme="minorBidi" w:eastAsia="Times New Roman" w:hAnsiTheme="minorBidi" w:cstheme="minorBidi"/>
          <w:color w:val="auto"/>
        </w:rPr>
        <w:t xml:space="preserve"> </w:t>
      </w:r>
      <w:r w:rsidR="00E50C90" w:rsidRPr="00815EE4">
        <w:rPr>
          <w:rFonts w:asciiTheme="minorBidi" w:eastAsia="Times New Roman" w:hAnsiTheme="minorBidi" w:cstheme="minorBidi"/>
          <w:color w:val="auto"/>
        </w:rPr>
        <w:t xml:space="preserve">on data it gathered from the Royal College of Nursing </w:t>
      </w:r>
      <w:r w:rsidR="00C420A4" w:rsidRPr="00815EE4">
        <w:rPr>
          <w:rFonts w:asciiTheme="minorBidi" w:eastAsia="Times New Roman" w:hAnsiTheme="minorBidi" w:cstheme="minorBidi"/>
          <w:color w:val="auto"/>
        </w:rPr>
        <w:t xml:space="preserve">(RCN) </w:t>
      </w:r>
      <w:r w:rsidR="00E50C90" w:rsidRPr="00815EE4">
        <w:rPr>
          <w:rFonts w:asciiTheme="minorBidi" w:eastAsia="Times New Roman" w:hAnsiTheme="minorBidi" w:cstheme="minorBidi"/>
          <w:color w:val="auto"/>
        </w:rPr>
        <w:t xml:space="preserve">which  </w:t>
      </w:r>
      <w:r w:rsidRPr="00815EE4">
        <w:rPr>
          <w:rFonts w:asciiTheme="minorBidi" w:eastAsia="Times New Roman" w:hAnsiTheme="minorBidi" w:cstheme="minorBidi"/>
          <w:color w:val="auto"/>
        </w:rPr>
        <w:t xml:space="preserve"> </w:t>
      </w:r>
      <w:r w:rsidR="00E50C90" w:rsidRPr="00815EE4">
        <w:rPr>
          <w:rFonts w:asciiTheme="minorBidi" w:eastAsia="Times New Roman" w:hAnsiTheme="minorBidi" w:cstheme="minorBidi"/>
          <w:color w:val="auto"/>
        </w:rPr>
        <w:t xml:space="preserve">shows that NHS Trusts in London have up to 17% nurse vacancy rates with some having vacancy rates as high as 30%. It is the London and South East Trusts   which </w:t>
      </w:r>
      <w:r w:rsidR="00E50C90" w:rsidRPr="00815EE4">
        <w:rPr>
          <w:rFonts w:asciiTheme="minorBidi" w:hAnsiTheme="minorBidi" w:cstheme="minorBidi"/>
          <w:color w:val="auto"/>
        </w:rPr>
        <w:t>accounted for around two-thirds or more of all nurse certificates of sponsorship used since 2013.</w:t>
      </w:r>
      <w:r w:rsidR="001B2A91" w:rsidRPr="00815EE4">
        <w:rPr>
          <w:rFonts w:asciiTheme="minorBidi" w:hAnsiTheme="minorBidi" w:cstheme="minorBidi"/>
          <w:color w:val="auto"/>
          <w:lang w:val="en-US"/>
        </w:rPr>
        <w:t xml:space="preserve"> Once accepted as sponsors employer such as hospital’s can issue ‘Certificates of Sponsorship’ to migrant workers such as nurses they wish to employ.</w:t>
      </w:r>
      <w:r w:rsidR="001B2A91" w:rsidRPr="00815EE4">
        <w:rPr>
          <w:rFonts w:asciiTheme="minorBidi" w:hAnsiTheme="minorBidi" w:cstheme="minorBidi"/>
          <w:color w:val="auto"/>
        </w:rPr>
        <w:t xml:space="preserve"> </w:t>
      </w:r>
      <w:r w:rsidR="00E50C90" w:rsidRPr="00815EE4">
        <w:rPr>
          <w:rFonts w:asciiTheme="minorBidi" w:hAnsiTheme="minorBidi" w:cstheme="minorBidi"/>
          <w:color w:val="auto"/>
        </w:rPr>
        <w:t xml:space="preserve">Both Scotland and Northern </w:t>
      </w:r>
      <w:r w:rsidR="001B2A91" w:rsidRPr="00815EE4">
        <w:rPr>
          <w:rFonts w:asciiTheme="minorBidi" w:hAnsiTheme="minorBidi" w:cstheme="minorBidi"/>
          <w:color w:val="auto"/>
        </w:rPr>
        <w:t>Ireland</w:t>
      </w:r>
      <w:r w:rsidR="00E50C90" w:rsidRPr="00815EE4">
        <w:rPr>
          <w:rFonts w:asciiTheme="minorBidi" w:hAnsiTheme="minorBidi" w:cstheme="minorBidi"/>
          <w:color w:val="auto"/>
        </w:rPr>
        <w:t xml:space="preserve"> </w:t>
      </w:r>
      <w:r w:rsidR="001B2A91" w:rsidRPr="00815EE4">
        <w:rPr>
          <w:rFonts w:asciiTheme="minorBidi" w:hAnsiTheme="minorBidi" w:cstheme="minorBidi"/>
          <w:color w:val="auto"/>
        </w:rPr>
        <w:t xml:space="preserve">have lower </w:t>
      </w:r>
      <w:r w:rsidR="00E50C90" w:rsidRPr="00815EE4">
        <w:rPr>
          <w:rFonts w:asciiTheme="minorBidi" w:hAnsiTheme="minorBidi" w:cstheme="minorBidi"/>
          <w:color w:val="auto"/>
        </w:rPr>
        <w:t>vacancy rate</w:t>
      </w:r>
      <w:r w:rsidR="001B2A91" w:rsidRPr="00815EE4">
        <w:rPr>
          <w:rFonts w:asciiTheme="minorBidi" w:hAnsiTheme="minorBidi" w:cstheme="minorBidi"/>
          <w:color w:val="auto"/>
        </w:rPr>
        <w:t xml:space="preserve">s of only </w:t>
      </w:r>
      <w:r w:rsidR="00E50C90" w:rsidRPr="00815EE4">
        <w:rPr>
          <w:rFonts w:asciiTheme="minorBidi" w:hAnsiTheme="minorBidi" w:cstheme="minorBidi"/>
          <w:color w:val="auto"/>
        </w:rPr>
        <w:t>of 4 per cent, with a slightly higher rate being indicated across Wales.</w:t>
      </w:r>
      <w:r w:rsidR="00C420A4" w:rsidRPr="00815EE4">
        <w:rPr>
          <w:rFonts w:asciiTheme="minorBidi" w:hAnsiTheme="minorBidi" w:cstheme="minorBidi"/>
          <w:color w:val="auto"/>
        </w:rPr>
        <w:t xml:space="preserve">  The RCN has serious concerns that there is a current shortage of nurses in the UK and that health care providers are struggling to recruit nurses</w:t>
      </w:r>
      <w:r w:rsidR="006473F4" w:rsidRPr="00815EE4">
        <w:rPr>
          <w:rFonts w:asciiTheme="minorBidi" w:hAnsiTheme="minorBidi" w:cstheme="minorBidi"/>
          <w:color w:val="auto"/>
        </w:rPr>
        <w:t xml:space="preserve">. In particular the RCN are anxious that certain nursing speciality grades such as neonatal nurses, theatre nurses and paediatric intensive care nurses are in short supply. </w:t>
      </w:r>
    </w:p>
    <w:p w14:paraId="13E624C5" w14:textId="77777777" w:rsidR="00DC7D5D" w:rsidRPr="00815EE4" w:rsidRDefault="00DC7D5D" w:rsidP="006473F4">
      <w:pPr>
        <w:shd w:val="clear" w:color="auto" w:fill="FFFFFF"/>
        <w:spacing w:before="240" w:after="100" w:afterAutospacing="1" w:line="240" w:lineRule="auto"/>
        <w:rPr>
          <w:rFonts w:asciiTheme="minorBidi" w:eastAsia="Times New Roman" w:hAnsiTheme="minorBidi"/>
          <w:sz w:val="24"/>
          <w:szCs w:val="24"/>
        </w:rPr>
      </w:pPr>
      <w:r w:rsidRPr="00815EE4">
        <w:rPr>
          <w:rFonts w:asciiTheme="minorBidi" w:eastAsia="Times New Roman" w:hAnsiTheme="minorBidi"/>
          <w:sz w:val="24"/>
          <w:szCs w:val="24"/>
        </w:rPr>
        <w:t xml:space="preserve"> </w:t>
      </w:r>
      <w:r w:rsidR="00C420A4" w:rsidRPr="00815EE4">
        <w:rPr>
          <w:rFonts w:asciiTheme="minorBidi" w:hAnsiTheme="minorBidi"/>
          <w:sz w:val="24"/>
          <w:szCs w:val="24"/>
        </w:rPr>
        <w:t xml:space="preserve"> </w:t>
      </w:r>
      <w:hyperlink r:id="rId10" w:history="1">
        <w:r w:rsidR="00C420A4" w:rsidRPr="00815EE4">
          <w:rPr>
            <w:rStyle w:val="Hyperlink"/>
            <w:rFonts w:asciiTheme="minorBidi" w:eastAsia="Times New Roman" w:hAnsiTheme="minorBidi"/>
            <w:color w:val="auto"/>
            <w:sz w:val="24"/>
            <w:szCs w:val="24"/>
          </w:rPr>
          <w:t>https://www2.rcn.org.uk/__data/assets/pdf_file/0011/603101/96.14_Call_for_Evidence._Partial_review_of_the_Shortage_Occupation_Lists_for_the_UK_and_for_Scotland..pdf</w:t>
        </w:r>
      </w:hyperlink>
    </w:p>
    <w:p w14:paraId="7F1D4A0B" w14:textId="77777777" w:rsidR="007E018C" w:rsidRPr="00815EE4" w:rsidRDefault="007E018C" w:rsidP="007E018C">
      <w:pPr>
        <w:pStyle w:val="Default"/>
        <w:rPr>
          <w:rFonts w:asciiTheme="minorBidi" w:hAnsiTheme="minorBidi" w:cstheme="minorBidi"/>
          <w:color w:val="auto"/>
        </w:rPr>
      </w:pPr>
      <w:r w:rsidRPr="00815EE4">
        <w:rPr>
          <w:rFonts w:asciiTheme="minorBidi" w:hAnsiTheme="minorBidi" w:cstheme="minorBidi"/>
          <w:color w:val="auto"/>
        </w:rPr>
        <w:t xml:space="preserve">. </w:t>
      </w:r>
    </w:p>
    <w:p w14:paraId="21AE75D8" w14:textId="77777777" w:rsidR="007E018C" w:rsidRPr="00815EE4" w:rsidRDefault="007E018C" w:rsidP="007E018C">
      <w:pPr>
        <w:pStyle w:val="Default"/>
        <w:rPr>
          <w:rFonts w:asciiTheme="minorBidi" w:hAnsiTheme="minorBidi" w:cstheme="minorBidi"/>
          <w:b/>
          <w:bCs/>
          <w:color w:val="auto"/>
        </w:rPr>
      </w:pPr>
      <w:r w:rsidRPr="00815EE4">
        <w:rPr>
          <w:rFonts w:asciiTheme="minorBidi" w:hAnsiTheme="minorBidi" w:cstheme="minorBidi"/>
          <w:b/>
          <w:bCs/>
          <w:color w:val="auto"/>
        </w:rPr>
        <w:t xml:space="preserve">Why are there not enough nurses? </w:t>
      </w:r>
    </w:p>
    <w:p w14:paraId="3CEB9E09" w14:textId="77777777" w:rsidR="00F32ACB" w:rsidRPr="00815EE4" w:rsidRDefault="00F32ACB" w:rsidP="007E22FC">
      <w:pPr>
        <w:pStyle w:val="Heading1"/>
        <w:rPr>
          <w:rFonts w:asciiTheme="minorBidi" w:hAnsiTheme="minorBidi" w:cstheme="minorBidi"/>
          <w:b w:val="0"/>
          <w:bCs w:val="0"/>
          <w:color w:val="auto"/>
          <w:sz w:val="24"/>
          <w:szCs w:val="24"/>
          <w:lang w:val="en"/>
        </w:rPr>
      </w:pPr>
      <w:r w:rsidRPr="00815EE4">
        <w:rPr>
          <w:rFonts w:asciiTheme="minorBidi" w:hAnsiTheme="minorBidi" w:cstheme="minorBidi"/>
          <w:b w:val="0"/>
          <w:bCs w:val="0"/>
          <w:color w:val="auto"/>
          <w:sz w:val="24"/>
          <w:szCs w:val="24"/>
        </w:rPr>
        <w:t xml:space="preserve">There is no doubt that demographic change to the patient population such as an increase in the numbers of elderly people, a crisis in out of hour’s primary health care and the demise of </w:t>
      </w:r>
      <w:r w:rsidR="007E22FC" w:rsidRPr="00815EE4">
        <w:rPr>
          <w:rFonts w:asciiTheme="minorBidi" w:hAnsiTheme="minorBidi" w:cstheme="minorBidi"/>
          <w:b w:val="0"/>
          <w:bCs w:val="0"/>
          <w:color w:val="auto"/>
          <w:sz w:val="24"/>
          <w:szCs w:val="24"/>
        </w:rPr>
        <w:t xml:space="preserve">services such as </w:t>
      </w:r>
      <w:r w:rsidRPr="00815EE4">
        <w:rPr>
          <w:rFonts w:asciiTheme="minorBidi" w:hAnsiTheme="minorBidi" w:cstheme="minorBidi"/>
          <w:b w:val="0"/>
          <w:bCs w:val="0"/>
          <w:color w:val="auto"/>
          <w:sz w:val="24"/>
          <w:szCs w:val="24"/>
        </w:rPr>
        <w:t xml:space="preserve">the nurse led NHS Direct telephone triage </w:t>
      </w:r>
      <w:r w:rsidR="007E22FC" w:rsidRPr="00815EE4">
        <w:rPr>
          <w:rFonts w:asciiTheme="minorBidi" w:hAnsiTheme="minorBidi" w:cstheme="minorBidi"/>
          <w:b w:val="0"/>
          <w:bCs w:val="0"/>
          <w:color w:val="auto"/>
          <w:sz w:val="24"/>
          <w:szCs w:val="24"/>
        </w:rPr>
        <w:t xml:space="preserve">provision </w:t>
      </w:r>
      <w:r w:rsidRPr="00815EE4">
        <w:rPr>
          <w:rFonts w:asciiTheme="minorBidi" w:hAnsiTheme="minorBidi" w:cstheme="minorBidi"/>
          <w:b w:val="0"/>
          <w:bCs w:val="0"/>
          <w:color w:val="auto"/>
          <w:sz w:val="24"/>
          <w:szCs w:val="24"/>
        </w:rPr>
        <w:t xml:space="preserve"> is putting added burden and demand onto the NHS hospital services but especially emergency departments. The role of the nurse has also changed </w:t>
      </w:r>
      <w:r w:rsidR="007E22FC" w:rsidRPr="00815EE4">
        <w:rPr>
          <w:rFonts w:asciiTheme="minorBidi" w:hAnsiTheme="minorBidi" w:cstheme="minorBidi"/>
          <w:b w:val="0"/>
          <w:bCs w:val="0"/>
          <w:color w:val="auto"/>
          <w:sz w:val="24"/>
          <w:szCs w:val="24"/>
        </w:rPr>
        <w:t xml:space="preserve">some attributable to </w:t>
      </w:r>
      <w:r w:rsidRPr="00815EE4">
        <w:rPr>
          <w:rFonts w:asciiTheme="minorBidi" w:hAnsiTheme="minorBidi" w:cstheme="minorBidi"/>
          <w:b w:val="0"/>
          <w:bCs w:val="0"/>
          <w:color w:val="auto"/>
          <w:sz w:val="24"/>
          <w:szCs w:val="24"/>
        </w:rPr>
        <w:t xml:space="preserve">the introduction of the </w:t>
      </w:r>
      <w:r w:rsidRPr="00815EE4">
        <w:rPr>
          <w:rFonts w:asciiTheme="minorBidi" w:eastAsia="Times New Roman" w:hAnsiTheme="minorBidi" w:cstheme="minorBidi"/>
          <w:b w:val="0"/>
          <w:bCs w:val="0"/>
          <w:color w:val="auto"/>
          <w:kern w:val="36"/>
          <w:sz w:val="24"/>
          <w:szCs w:val="24"/>
          <w:lang w:val="en"/>
        </w:rPr>
        <w:t xml:space="preserve">European Working Time Directive </w:t>
      </w:r>
      <w:r w:rsidR="007E22FC" w:rsidRPr="00815EE4">
        <w:rPr>
          <w:rFonts w:asciiTheme="minorBidi" w:eastAsia="Times New Roman" w:hAnsiTheme="minorBidi" w:cstheme="minorBidi"/>
          <w:b w:val="0"/>
          <w:bCs w:val="0"/>
          <w:color w:val="auto"/>
          <w:kern w:val="36"/>
          <w:sz w:val="24"/>
          <w:szCs w:val="24"/>
          <w:lang w:val="en"/>
        </w:rPr>
        <w:t xml:space="preserve">(EWTD) </w:t>
      </w:r>
      <w:r w:rsidRPr="00815EE4">
        <w:rPr>
          <w:rFonts w:asciiTheme="minorBidi" w:eastAsia="Times New Roman" w:hAnsiTheme="minorBidi" w:cstheme="minorBidi"/>
          <w:b w:val="0"/>
          <w:bCs w:val="0"/>
          <w:color w:val="auto"/>
          <w:sz w:val="24"/>
          <w:szCs w:val="24"/>
          <w:lang w:val="en"/>
        </w:rPr>
        <w:t>for junior doctors</w:t>
      </w:r>
      <w:r w:rsidRPr="00815EE4">
        <w:rPr>
          <w:rFonts w:asciiTheme="minorBidi" w:hAnsiTheme="minorBidi" w:cstheme="minorBidi"/>
          <w:b w:val="0"/>
          <w:bCs w:val="0"/>
          <w:color w:val="auto"/>
          <w:sz w:val="24"/>
          <w:szCs w:val="24"/>
          <w:lang w:val="en"/>
        </w:rPr>
        <w:t xml:space="preserve"> Limiting working hours can help reduce the likelihood of doctors getting tired and</w:t>
      </w:r>
      <w:r w:rsidR="007E22FC" w:rsidRPr="00815EE4">
        <w:rPr>
          <w:rFonts w:asciiTheme="minorBidi" w:hAnsiTheme="minorBidi" w:cstheme="minorBidi"/>
          <w:b w:val="0"/>
          <w:bCs w:val="0"/>
          <w:color w:val="auto"/>
          <w:sz w:val="24"/>
          <w:szCs w:val="24"/>
          <w:lang w:val="en"/>
        </w:rPr>
        <w:t xml:space="preserve"> the EWTD was introduced with an aim of  </w:t>
      </w:r>
      <w:r w:rsidRPr="00815EE4">
        <w:rPr>
          <w:rFonts w:asciiTheme="minorBidi" w:hAnsiTheme="minorBidi" w:cstheme="minorBidi"/>
          <w:b w:val="0"/>
          <w:bCs w:val="0"/>
          <w:color w:val="auto"/>
          <w:sz w:val="24"/>
          <w:szCs w:val="24"/>
          <w:lang w:val="en"/>
        </w:rPr>
        <w:t xml:space="preserve"> improv</w:t>
      </w:r>
      <w:r w:rsidR="007E22FC" w:rsidRPr="00815EE4">
        <w:rPr>
          <w:rFonts w:asciiTheme="minorBidi" w:hAnsiTheme="minorBidi" w:cstheme="minorBidi"/>
          <w:b w:val="0"/>
          <w:bCs w:val="0"/>
          <w:color w:val="auto"/>
          <w:sz w:val="24"/>
          <w:szCs w:val="24"/>
          <w:lang w:val="en"/>
        </w:rPr>
        <w:t xml:space="preserve">ing </w:t>
      </w:r>
      <w:r w:rsidRPr="00815EE4">
        <w:rPr>
          <w:rFonts w:asciiTheme="minorBidi" w:hAnsiTheme="minorBidi" w:cstheme="minorBidi"/>
          <w:b w:val="0"/>
          <w:bCs w:val="0"/>
          <w:color w:val="auto"/>
          <w:sz w:val="24"/>
          <w:szCs w:val="24"/>
          <w:lang w:val="en"/>
        </w:rPr>
        <w:t xml:space="preserve"> the quality of service </w:t>
      </w:r>
      <w:r w:rsidR="007E22FC" w:rsidRPr="00815EE4">
        <w:rPr>
          <w:rFonts w:asciiTheme="minorBidi" w:hAnsiTheme="minorBidi" w:cstheme="minorBidi"/>
          <w:b w:val="0"/>
          <w:bCs w:val="0"/>
          <w:color w:val="auto"/>
          <w:sz w:val="24"/>
          <w:szCs w:val="24"/>
          <w:lang w:val="en"/>
        </w:rPr>
        <w:t>junior doctors</w:t>
      </w:r>
      <w:r w:rsidRPr="00815EE4">
        <w:rPr>
          <w:rFonts w:asciiTheme="minorBidi" w:hAnsiTheme="minorBidi" w:cstheme="minorBidi"/>
          <w:b w:val="0"/>
          <w:bCs w:val="0"/>
          <w:color w:val="auto"/>
          <w:sz w:val="24"/>
          <w:szCs w:val="24"/>
          <w:lang w:val="en"/>
        </w:rPr>
        <w:t xml:space="preserve"> deliver to patients.</w:t>
      </w:r>
    </w:p>
    <w:p w14:paraId="361A8C72" w14:textId="77777777" w:rsidR="00F32ACB" w:rsidRPr="00815EE4" w:rsidRDefault="00725748" w:rsidP="00F32ACB">
      <w:pPr>
        <w:rPr>
          <w:rFonts w:asciiTheme="minorBidi" w:hAnsiTheme="minorBidi"/>
          <w:sz w:val="24"/>
          <w:szCs w:val="24"/>
          <w:lang w:val="en"/>
        </w:rPr>
      </w:pPr>
      <w:hyperlink r:id="rId11" w:history="1">
        <w:r w:rsidR="00F32ACB" w:rsidRPr="00815EE4">
          <w:rPr>
            <w:rStyle w:val="Hyperlink"/>
            <w:rFonts w:asciiTheme="minorBidi" w:hAnsiTheme="minorBidi"/>
            <w:color w:val="auto"/>
            <w:sz w:val="24"/>
            <w:szCs w:val="24"/>
            <w:lang w:val="en"/>
          </w:rPr>
          <w:t>http://www.bma.org.uk/support-at-work/ewtd/ewtd-juniors</w:t>
        </w:r>
      </w:hyperlink>
    </w:p>
    <w:p w14:paraId="338ACEB3" w14:textId="77777777" w:rsidR="00BD21D1" w:rsidRPr="00815EE4" w:rsidRDefault="007E22FC" w:rsidP="00E74AAF">
      <w:pPr>
        <w:pStyle w:val="Default"/>
        <w:rPr>
          <w:rFonts w:asciiTheme="minorBidi" w:hAnsiTheme="minorBidi" w:cstheme="minorBidi"/>
          <w:color w:val="auto"/>
        </w:rPr>
      </w:pPr>
      <w:r w:rsidRPr="00815EE4">
        <w:rPr>
          <w:rFonts w:asciiTheme="minorBidi" w:hAnsiTheme="minorBidi" w:cstheme="minorBidi"/>
          <w:color w:val="auto"/>
          <w:lang w:val="en"/>
        </w:rPr>
        <w:t xml:space="preserve">However </w:t>
      </w:r>
      <w:r w:rsidR="00F32ACB" w:rsidRPr="00815EE4">
        <w:rPr>
          <w:rFonts w:asciiTheme="minorBidi" w:hAnsiTheme="minorBidi" w:cstheme="minorBidi"/>
          <w:color w:val="auto"/>
          <w:lang w:val="en"/>
        </w:rPr>
        <w:t>In some cases</w:t>
      </w:r>
      <w:r w:rsidRPr="00815EE4">
        <w:rPr>
          <w:rFonts w:asciiTheme="minorBidi" w:hAnsiTheme="minorBidi" w:cstheme="minorBidi"/>
          <w:color w:val="auto"/>
          <w:lang w:val="en"/>
        </w:rPr>
        <w:t xml:space="preserve"> this led to </w:t>
      </w:r>
      <w:r w:rsidR="00F32ACB" w:rsidRPr="00815EE4">
        <w:rPr>
          <w:rFonts w:asciiTheme="minorBidi" w:hAnsiTheme="minorBidi" w:cstheme="minorBidi"/>
          <w:color w:val="auto"/>
          <w:lang w:val="en"/>
        </w:rPr>
        <w:t xml:space="preserve">gaps in </w:t>
      </w:r>
      <w:r w:rsidRPr="00815EE4">
        <w:rPr>
          <w:rFonts w:asciiTheme="minorBidi" w:hAnsiTheme="minorBidi" w:cstheme="minorBidi"/>
          <w:color w:val="auto"/>
          <w:lang w:val="en"/>
        </w:rPr>
        <w:t xml:space="preserve">junior doctor rotas and new nurse led services were introduced to address this. </w:t>
      </w:r>
      <w:r w:rsidR="00391554" w:rsidRPr="00815EE4">
        <w:rPr>
          <w:rFonts w:asciiTheme="minorBidi" w:hAnsiTheme="minorBidi" w:cstheme="minorBidi"/>
          <w:color w:val="auto"/>
          <w:lang w:val="en"/>
        </w:rPr>
        <w:t xml:space="preserve">For example </w:t>
      </w:r>
      <w:r w:rsidR="0037792A" w:rsidRPr="00815EE4">
        <w:rPr>
          <w:rFonts w:asciiTheme="minorBidi" w:hAnsiTheme="minorBidi" w:cstheme="minorBidi"/>
          <w:color w:val="auto"/>
          <w:lang w:val="en"/>
        </w:rPr>
        <w:t>Campbell and Spencer (2007) highlight the e</w:t>
      </w:r>
      <w:r w:rsidR="00E74AAF" w:rsidRPr="00815EE4">
        <w:rPr>
          <w:rFonts w:asciiTheme="minorBidi" w:hAnsiTheme="minorBidi" w:cstheme="minorBidi"/>
          <w:color w:val="auto"/>
        </w:rPr>
        <w:t>volution</w:t>
      </w:r>
      <w:r w:rsidR="00285E8D" w:rsidRPr="00815EE4">
        <w:rPr>
          <w:rFonts w:asciiTheme="minorBidi" w:hAnsiTheme="minorBidi" w:cstheme="minorBidi"/>
          <w:color w:val="auto"/>
        </w:rPr>
        <w:t xml:space="preserve"> of </w:t>
      </w:r>
      <w:r w:rsidR="0037792A" w:rsidRPr="00815EE4">
        <w:rPr>
          <w:rFonts w:asciiTheme="minorBidi" w:hAnsiTheme="minorBidi" w:cstheme="minorBidi"/>
          <w:color w:val="auto"/>
        </w:rPr>
        <w:t xml:space="preserve">new </w:t>
      </w:r>
      <w:r w:rsidR="00285E8D" w:rsidRPr="00815EE4">
        <w:rPr>
          <w:rFonts w:asciiTheme="minorBidi" w:hAnsiTheme="minorBidi" w:cstheme="minorBidi"/>
          <w:color w:val="auto"/>
        </w:rPr>
        <w:t>nursing roles within the speciality of neonatal care</w:t>
      </w:r>
      <w:r w:rsidR="0037792A" w:rsidRPr="00815EE4">
        <w:rPr>
          <w:rFonts w:asciiTheme="minorBidi" w:hAnsiTheme="minorBidi" w:cstheme="minorBidi"/>
          <w:color w:val="auto"/>
        </w:rPr>
        <w:t xml:space="preserve"> where current shortages of suitably qualified nurses are giving rise to concern and the ability of neonatal units to meet </w:t>
      </w:r>
      <w:r w:rsidR="00983E61" w:rsidRPr="00815EE4">
        <w:rPr>
          <w:rFonts w:asciiTheme="minorBidi" w:hAnsiTheme="minorBidi" w:cstheme="minorBidi"/>
          <w:color w:val="auto"/>
        </w:rPr>
        <w:t>British Association of Perinatal Medicine ( B</w:t>
      </w:r>
      <w:r w:rsidR="0037792A" w:rsidRPr="00815EE4">
        <w:rPr>
          <w:rFonts w:asciiTheme="minorBidi" w:hAnsiTheme="minorBidi" w:cstheme="minorBidi"/>
          <w:color w:val="auto"/>
        </w:rPr>
        <w:t>APM</w:t>
      </w:r>
      <w:r w:rsidR="00983E61" w:rsidRPr="00815EE4">
        <w:rPr>
          <w:rFonts w:asciiTheme="minorBidi" w:hAnsiTheme="minorBidi" w:cstheme="minorBidi"/>
          <w:color w:val="auto"/>
        </w:rPr>
        <w:t xml:space="preserve">) </w:t>
      </w:r>
      <w:r w:rsidR="0037792A" w:rsidRPr="00815EE4">
        <w:rPr>
          <w:rFonts w:asciiTheme="minorBidi" w:hAnsiTheme="minorBidi" w:cstheme="minorBidi"/>
          <w:color w:val="auto"/>
        </w:rPr>
        <w:t xml:space="preserve"> standards </w:t>
      </w:r>
      <w:r w:rsidR="00391554" w:rsidRPr="00815EE4">
        <w:rPr>
          <w:rFonts w:asciiTheme="minorBidi" w:hAnsiTheme="minorBidi" w:cstheme="minorBidi"/>
          <w:color w:val="auto"/>
        </w:rPr>
        <w:t xml:space="preserve">which in neonatal intensive care demands 1 neonatal nurse to 1 baby. The introduction of roles such as the advanced neonatal nurse practitioner have been designed to address skill mix deficits and to ameliorate the medical workforce </w:t>
      </w:r>
      <w:r w:rsidR="00391554" w:rsidRPr="00815EE4">
        <w:rPr>
          <w:rFonts w:asciiTheme="minorBidi" w:hAnsiTheme="minorBidi" w:cstheme="minorBidi"/>
          <w:color w:val="auto"/>
        </w:rPr>
        <w:lastRenderedPageBreak/>
        <w:t>challenges caused by the EWTD. However as nurses have embraced roles previously occupied by junior doctors, in turn many former nursing roles have been filled by health care assistants</w:t>
      </w:r>
      <w:r w:rsidR="00BD21D1" w:rsidRPr="00815EE4">
        <w:rPr>
          <w:rFonts w:asciiTheme="minorBidi" w:hAnsiTheme="minorBidi" w:cstheme="minorBidi"/>
          <w:color w:val="auto"/>
        </w:rPr>
        <w:t>.</w:t>
      </w:r>
    </w:p>
    <w:p w14:paraId="6F288855" w14:textId="77777777" w:rsidR="00BD21D1" w:rsidRPr="00815EE4" w:rsidRDefault="00BD21D1" w:rsidP="00391554">
      <w:pPr>
        <w:pStyle w:val="Default"/>
        <w:rPr>
          <w:rFonts w:asciiTheme="minorBidi" w:hAnsiTheme="minorBidi" w:cstheme="minorBidi"/>
          <w:color w:val="auto"/>
        </w:rPr>
      </w:pPr>
    </w:p>
    <w:p w14:paraId="010326E2" w14:textId="77777777" w:rsidR="0037792A" w:rsidRPr="00815EE4" w:rsidRDefault="00BD21D1" w:rsidP="00BD21D1">
      <w:pPr>
        <w:pStyle w:val="Default"/>
        <w:rPr>
          <w:rFonts w:asciiTheme="minorBidi" w:hAnsiTheme="minorBidi" w:cstheme="minorBidi"/>
          <w:color w:val="auto"/>
        </w:rPr>
      </w:pPr>
      <w:r w:rsidRPr="00815EE4">
        <w:rPr>
          <w:rFonts w:asciiTheme="minorBidi" w:hAnsiTheme="minorBidi" w:cstheme="minorBidi"/>
          <w:color w:val="auto"/>
        </w:rPr>
        <w:t>Workforce changes and role adjustments have also been exacerbated by changes to safe staffing guidelines in the wake of public inquires such as that conducted following the scandal of the events which occurred at the Mid Staffordshire NHS foundation trust</w:t>
      </w:r>
      <w:r w:rsidR="00D33D57" w:rsidRPr="00815EE4">
        <w:rPr>
          <w:rFonts w:asciiTheme="minorBidi" w:hAnsiTheme="minorBidi" w:cstheme="minorBidi"/>
          <w:color w:val="auto"/>
        </w:rPr>
        <w:t>.</w:t>
      </w:r>
      <w:r w:rsidRPr="00815EE4">
        <w:rPr>
          <w:rFonts w:asciiTheme="minorBidi" w:hAnsiTheme="minorBidi" w:cstheme="minorBidi"/>
          <w:color w:val="auto"/>
        </w:rPr>
        <w:t xml:space="preserve"> </w:t>
      </w:r>
      <w:r w:rsidR="00391554" w:rsidRPr="00815EE4">
        <w:rPr>
          <w:rFonts w:asciiTheme="minorBidi" w:hAnsiTheme="minorBidi" w:cstheme="minorBidi"/>
          <w:color w:val="auto"/>
        </w:rPr>
        <w:t xml:space="preserve">   </w:t>
      </w:r>
      <w:hyperlink r:id="rId12" w:history="1">
        <w:r w:rsidR="00D33D57" w:rsidRPr="00815EE4">
          <w:rPr>
            <w:rStyle w:val="Hyperlink"/>
            <w:rFonts w:asciiTheme="minorBidi" w:hAnsiTheme="minorBidi" w:cstheme="minorBidi"/>
            <w:color w:val="auto"/>
          </w:rPr>
          <w:t>http://webarchive.nationalarchives.gov.uk/20150407084003/http://www.midstaffspublicinquiry.com/</w:t>
        </w:r>
      </w:hyperlink>
    </w:p>
    <w:p w14:paraId="70F76545" w14:textId="77777777" w:rsidR="00D33D57" w:rsidRPr="00815EE4" w:rsidRDefault="00D33D57" w:rsidP="00BD21D1">
      <w:pPr>
        <w:pStyle w:val="Default"/>
        <w:rPr>
          <w:rFonts w:asciiTheme="minorBidi" w:hAnsiTheme="minorBidi" w:cstheme="minorBidi"/>
          <w:color w:val="auto"/>
        </w:rPr>
      </w:pPr>
    </w:p>
    <w:p w14:paraId="5DF4F89C" w14:textId="77777777" w:rsidR="00E95A49" w:rsidRPr="00815EE4" w:rsidRDefault="009D28A3" w:rsidP="00AB3FD4">
      <w:pPr>
        <w:pStyle w:val="Default"/>
        <w:rPr>
          <w:rFonts w:asciiTheme="minorBidi" w:hAnsiTheme="minorBidi" w:cstheme="minorBidi"/>
          <w:color w:val="auto"/>
        </w:rPr>
      </w:pPr>
      <w:r w:rsidRPr="00815EE4">
        <w:rPr>
          <w:rFonts w:asciiTheme="minorBidi" w:hAnsiTheme="minorBidi" w:cstheme="minorBidi"/>
          <w:color w:val="auto"/>
        </w:rPr>
        <w:t>In 2016 regulators such as the CQC inspect off duty rotas to ensure that safe staffing levels are actually achieved across the full working week</w:t>
      </w:r>
      <w:r w:rsidR="00FA3198" w:rsidRPr="00815EE4">
        <w:rPr>
          <w:rFonts w:asciiTheme="minorBidi" w:hAnsiTheme="minorBidi" w:cstheme="minorBidi"/>
          <w:color w:val="auto"/>
        </w:rPr>
        <w:t xml:space="preserve"> and this because research is consistently linking adverse patient outcomes to nurse staffing ratios.  For example Rafferty</w:t>
      </w:r>
      <w:r w:rsidR="009A4728" w:rsidRPr="00815EE4">
        <w:rPr>
          <w:rFonts w:asciiTheme="minorBidi" w:hAnsiTheme="minorBidi" w:cstheme="minorBidi"/>
          <w:color w:val="auto"/>
        </w:rPr>
        <w:t xml:space="preserve"> et al (2007) </w:t>
      </w:r>
      <w:r w:rsidR="00FA3198" w:rsidRPr="00815EE4">
        <w:rPr>
          <w:rFonts w:asciiTheme="minorBidi" w:hAnsiTheme="minorBidi" w:cstheme="minorBidi"/>
          <w:color w:val="auto"/>
        </w:rPr>
        <w:t xml:space="preserve">in a cross sectional analysis of survey data have shown that hospitals with optimum staffing levels had  </w:t>
      </w:r>
      <w:r w:rsidR="00FA3198" w:rsidRPr="00815EE4">
        <w:rPr>
          <w:rFonts w:asciiTheme="minorBidi" w:hAnsiTheme="minorBidi" w:cstheme="minorBidi"/>
          <w:color w:val="auto"/>
          <w:lang w:val="en"/>
        </w:rPr>
        <w:t xml:space="preserve">had consistently better outcomes than those in hospitals with less favourable staffing. </w:t>
      </w:r>
      <w:r w:rsidR="00AB3FD4" w:rsidRPr="00815EE4">
        <w:rPr>
          <w:rFonts w:asciiTheme="minorBidi" w:hAnsiTheme="minorBidi" w:cstheme="minorBidi"/>
          <w:color w:val="auto"/>
          <w:lang w:val="en"/>
        </w:rPr>
        <w:t xml:space="preserve">Additionally the MAC report cites evidence from nurses that </w:t>
      </w:r>
      <w:r w:rsidR="00AB3FD4" w:rsidRPr="00815EE4">
        <w:rPr>
          <w:rFonts w:asciiTheme="minorBidi" w:hAnsiTheme="minorBidi" w:cstheme="minorBidi"/>
        </w:rPr>
        <w:t xml:space="preserve">working conditions were prime reasons for leaving the profession with factors such as stress, burnout, lack of job satisfaction and work environment being blamed Additionally a high proportion of registered are nearing retiring age and many staff were choosing to take this option to leave the profession </w:t>
      </w:r>
    </w:p>
    <w:p w14:paraId="19F2574F" w14:textId="77777777" w:rsidR="00E95A49" w:rsidRPr="00815EE4" w:rsidRDefault="00E95A49" w:rsidP="009D28A3">
      <w:pPr>
        <w:pStyle w:val="Default"/>
        <w:rPr>
          <w:rFonts w:asciiTheme="minorBidi" w:hAnsiTheme="minorBidi" w:cstheme="minorBidi"/>
          <w:color w:val="auto"/>
        </w:rPr>
      </w:pPr>
    </w:p>
    <w:p w14:paraId="010C34FD" w14:textId="77777777" w:rsidR="00FF6595" w:rsidRPr="00815EE4" w:rsidRDefault="00D46127" w:rsidP="00FF6595">
      <w:pPr>
        <w:pStyle w:val="Default"/>
        <w:rPr>
          <w:rFonts w:asciiTheme="minorBidi" w:hAnsiTheme="minorBidi" w:cstheme="minorBidi"/>
        </w:rPr>
      </w:pPr>
      <w:r w:rsidRPr="00815EE4">
        <w:rPr>
          <w:rFonts w:asciiTheme="minorBidi" w:hAnsiTheme="minorBidi" w:cstheme="minorBidi"/>
          <w:color w:val="auto"/>
        </w:rPr>
        <w:t xml:space="preserve">Perhaps one of the more contentious issues raised by the </w:t>
      </w:r>
      <w:r w:rsidR="00A26C5D" w:rsidRPr="00815EE4">
        <w:rPr>
          <w:rFonts w:asciiTheme="minorBidi" w:hAnsiTheme="minorBidi" w:cstheme="minorBidi"/>
          <w:color w:val="auto"/>
        </w:rPr>
        <w:t xml:space="preserve">MAC report is </w:t>
      </w:r>
      <w:r w:rsidR="00AB3FD4" w:rsidRPr="00815EE4">
        <w:rPr>
          <w:rFonts w:asciiTheme="minorBidi" w:hAnsiTheme="minorBidi" w:cstheme="minorBidi"/>
          <w:color w:val="auto"/>
        </w:rPr>
        <w:t xml:space="preserve">that of the number of nurse training paces available in the country and the failure to educate </w:t>
      </w:r>
      <w:r w:rsidR="00AB3FD4" w:rsidRPr="00815EE4">
        <w:rPr>
          <w:rFonts w:asciiTheme="minorBidi" w:hAnsiTheme="minorBidi" w:cstheme="minorBidi"/>
        </w:rPr>
        <w:t>sufficient numbers of nurses to enter the profession. At least some of the current shortage has been attributed to the decision to cut training places</w:t>
      </w:r>
      <w:r w:rsidR="00A41F67" w:rsidRPr="00815EE4">
        <w:rPr>
          <w:rFonts w:asciiTheme="minorBidi" w:hAnsiTheme="minorBidi" w:cstheme="minorBidi"/>
        </w:rPr>
        <w:t xml:space="preserve"> in England by almost a fifth between 2009 and 2013. </w:t>
      </w:r>
      <w:r w:rsidR="00AB3FD4" w:rsidRPr="00815EE4">
        <w:rPr>
          <w:rFonts w:asciiTheme="minorBidi" w:hAnsiTheme="minorBidi" w:cstheme="minorBidi"/>
        </w:rPr>
        <w:t xml:space="preserve">Some of the evidence </w:t>
      </w:r>
      <w:r w:rsidR="00A41F67" w:rsidRPr="00815EE4">
        <w:rPr>
          <w:rFonts w:asciiTheme="minorBidi" w:hAnsiTheme="minorBidi" w:cstheme="minorBidi"/>
        </w:rPr>
        <w:t>MAC received</w:t>
      </w:r>
      <w:r w:rsidR="00AB3FD4" w:rsidRPr="00815EE4">
        <w:rPr>
          <w:rFonts w:asciiTheme="minorBidi" w:hAnsiTheme="minorBidi" w:cstheme="minorBidi"/>
        </w:rPr>
        <w:t xml:space="preserve"> indicated that the numbers of nurse training commissions funded in recent years have been more influenced by financial pressures rather than anticipated clinical demand. </w:t>
      </w:r>
      <w:r w:rsidR="001A3C21" w:rsidRPr="00815EE4">
        <w:rPr>
          <w:rFonts w:asciiTheme="minorBidi" w:hAnsiTheme="minorBidi" w:cstheme="minorBidi"/>
        </w:rPr>
        <w:t>Worryingly MAC</w:t>
      </w:r>
      <w:r w:rsidR="00A41F67" w:rsidRPr="00815EE4">
        <w:rPr>
          <w:rFonts w:asciiTheme="minorBidi" w:hAnsiTheme="minorBidi" w:cstheme="minorBidi"/>
        </w:rPr>
        <w:t xml:space="preserve"> has also ascertained that on average migrant nurses are being paid £6,000 less than equivalent UK nurses and that </w:t>
      </w:r>
      <w:r w:rsidR="001A3C21" w:rsidRPr="00815EE4">
        <w:rPr>
          <w:rFonts w:asciiTheme="minorBidi" w:hAnsiTheme="minorBidi" w:cstheme="minorBidi"/>
        </w:rPr>
        <w:t>some employers</w:t>
      </w:r>
      <w:r w:rsidR="00A41F67" w:rsidRPr="00815EE4">
        <w:rPr>
          <w:rFonts w:asciiTheme="minorBidi" w:hAnsiTheme="minorBidi" w:cstheme="minorBidi"/>
        </w:rPr>
        <w:t xml:space="preserve"> might be using non-EEA nurses for fiscal reasons rather than properly addressing the shortage through other mechanisms.</w:t>
      </w:r>
      <w:r w:rsidR="00F51A21" w:rsidRPr="00815EE4">
        <w:rPr>
          <w:rFonts w:asciiTheme="minorBidi" w:hAnsiTheme="minorBidi" w:cstheme="minorBidi"/>
        </w:rPr>
        <w:t xml:space="preserve"> Matters have been exacerbated by poor workforce planning which until recently it did not take into account the demand for nurses in the care and independent sectors of society. </w:t>
      </w:r>
      <w:r w:rsidR="00FF6595" w:rsidRPr="00815EE4">
        <w:rPr>
          <w:rFonts w:asciiTheme="minorBidi" w:hAnsiTheme="minorBidi" w:cstheme="minorBidi"/>
        </w:rPr>
        <w:t xml:space="preserve">Undoubtedly the continued financial pressures on NHS finances may still incentivise NHS </w:t>
      </w:r>
      <w:r w:rsidR="00E74AAF" w:rsidRPr="00815EE4">
        <w:rPr>
          <w:rFonts w:asciiTheme="minorBidi" w:hAnsiTheme="minorBidi" w:cstheme="minorBidi"/>
        </w:rPr>
        <w:t>managers to</w:t>
      </w:r>
      <w:r w:rsidR="00FF6595" w:rsidRPr="00815EE4">
        <w:rPr>
          <w:rFonts w:asciiTheme="minorBidi" w:hAnsiTheme="minorBidi" w:cstheme="minorBidi"/>
        </w:rPr>
        <w:t xml:space="preserve"> continue to recruit migrant nurses at lower cost to their budgets</w:t>
      </w:r>
      <w:r w:rsidR="00E74AAF" w:rsidRPr="00815EE4">
        <w:rPr>
          <w:rFonts w:asciiTheme="minorBidi" w:hAnsiTheme="minorBidi" w:cstheme="minorBidi"/>
        </w:rPr>
        <w:t>.</w:t>
      </w:r>
      <w:r w:rsidR="00FF6595" w:rsidRPr="00815EE4">
        <w:rPr>
          <w:rFonts w:asciiTheme="minorBidi" w:hAnsiTheme="minorBidi" w:cstheme="minorBidi"/>
        </w:rPr>
        <w:t xml:space="preserve"> </w:t>
      </w:r>
    </w:p>
    <w:p w14:paraId="4C5985BB" w14:textId="77777777" w:rsidR="00F51A21" w:rsidRPr="00815EE4" w:rsidRDefault="00F51A21" w:rsidP="00F51A21">
      <w:pPr>
        <w:pStyle w:val="Default"/>
        <w:rPr>
          <w:rFonts w:asciiTheme="minorBidi" w:hAnsiTheme="minorBidi" w:cstheme="minorBidi"/>
        </w:rPr>
      </w:pPr>
    </w:p>
    <w:p w14:paraId="216C3D24" w14:textId="77777777" w:rsidR="00A41F67" w:rsidRPr="00815EE4" w:rsidRDefault="00A41F67" w:rsidP="00A41F67">
      <w:pPr>
        <w:pStyle w:val="Default"/>
        <w:rPr>
          <w:rFonts w:asciiTheme="minorBidi" w:hAnsiTheme="minorBidi" w:cstheme="minorBidi"/>
        </w:rPr>
      </w:pPr>
    </w:p>
    <w:p w14:paraId="507243BA" w14:textId="77777777" w:rsidR="0037792A" w:rsidRPr="00815EE4" w:rsidRDefault="00FF6595" w:rsidP="00AB3FD4">
      <w:pPr>
        <w:pStyle w:val="Default"/>
        <w:rPr>
          <w:rFonts w:asciiTheme="minorBidi" w:hAnsiTheme="minorBidi" w:cstheme="minorBidi"/>
          <w:b/>
          <w:bCs/>
          <w:color w:val="auto"/>
        </w:rPr>
      </w:pPr>
      <w:r w:rsidRPr="00815EE4">
        <w:rPr>
          <w:rFonts w:asciiTheme="minorBidi" w:hAnsiTheme="minorBidi" w:cstheme="minorBidi"/>
          <w:b/>
          <w:bCs/>
          <w:lang w:val="en"/>
        </w:rPr>
        <w:t xml:space="preserve">The recommendations of the </w:t>
      </w:r>
      <w:r w:rsidRPr="00815EE4">
        <w:rPr>
          <w:rFonts w:asciiTheme="minorBidi" w:hAnsiTheme="minorBidi" w:cstheme="minorBidi"/>
          <w:b/>
          <w:bCs/>
        </w:rPr>
        <w:t>Migration Advisory Committee</w:t>
      </w:r>
    </w:p>
    <w:p w14:paraId="4A9D1282" w14:textId="77777777" w:rsidR="00F32ACB" w:rsidRPr="00815EE4" w:rsidRDefault="0037792A" w:rsidP="00391554">
      <w:pPr>
        <w:pStyle w:val="Default"/>
        <w:rPr>
          <w:rFonts w:asciiTheme="minorBidi" w:hAnsiTheme="minorBidi" w:cstheme="minorBidi"/>
          <w:color w:val="2E2E2E"/>
        </w:rPr>
      </w:pPr>
      <w:r w:rsidRPr="00815EE4">
        <w:rPr>
          <w:rFonts w:asciiTheme="minorBidi" w:hAnsiTheme="minorBidi" w:cstheme="minorBidi"/>
          <w:color w:val="2E2E2E"/>
        </w:rPr>
        <w:t xml:space="preserve"> </w:t>
      </w:r>
    </w:p>
    <w:p w14:paraId="06DBDA33" w14:textId="77777777" w:rsidR="004738D2" w:rsidRPr="00815EE4" w:rsidRDefault="005C7170" w:rsidP="004738D2">
      <w:pPr>
        <w:pStyle w:val="Default"/>
        <w:rPr>
          <w:rFonts w:asciiTheme="minorBidi" w:hAnsiTheme="minorBidi" w:cstheme="minorBidi"/>
        </w:rPr>
      </w:pPr>
      <w:r w:rsidRPr="00815EE4">
        <w:rPr>
          <w:rFonts w:asciiTheme="minorBidi" w:hAnsiTheme="minorBidi" w:cstheme="minorBidi"/>
        </w:rPr>
        <w:t xml:space="preserve">The Committee has reservations about retaining nurses on the SOL because in leaving them on the list might lead to nurses procuring a disproportionate number of the certificates of sponsorship available to skilled workers under the Tier 2 limit, to the detriment of other employers. The Government has made it clear that it is imposing an overall cap of 20,700 persons per year. To avoid confrontation </w:t>
      </w:r>
      <w:r w:rsidR="00B30766" w:rsidRPr="00815EE4">
        <w:rPr>
          <w:rFonts w:asciiTheme="minorBidi" w:hAnsiTheme="minorBidi" w:cstheme="minorBidi"/>
        </w:rPr>
        <w:t xml:space="preserve">with other employment sectors </w:t>
      </w:r>
      <w:r w:rsidRPr="00815EE4">
        <w:rPr>
          <w:rFonts w:asciiTheme="minorBidi" w:hAnsiTheme="minorBidi" w:cstheme="minorBidi"/>
        </w:rPr>
        <w:t>MAC are  suggesting a maximum annual cap of 5,000 places for nurses under Tier 2, with the limit reducing gradually over the next three years.</w:t>
      </w:r>
      <w:r w:rsidR="004738D2" w:rsidRPr="00815EE4">
        <w:rPr>
          <w:rFonts w:asciiTheme="minorBidi" w:hAnsiTheme="minorBidi" w:cstheme="minorBidi"/>
        </w:rPr>
        <w:t xml:space="preserve"> </w:t>
      </w:r>
      <w:r w:rsidR="00B30766" w:rsidRPr="00815EE4">
        <w:rPr>
          <w:rFonts w:asciiTheme="minorBidi" w:hAnsiTheme="minorBidi" w:cstheme="minorBidi"/>
        </w:rPr>
        <w:t xml:space="preserve">NB </w:t>
      </w:r>
      <w:r w:rsidR="004738D2" w:rsidRPr="00815EE4">
        <w:rPr>
          <w:rFonts w:asciiTheme="minorBidi" w:hAnsiTheme="minorBidi" w:cstheme="minorBidi"/>
        </w:rPr>
        <w:t xml:space="preserve">For an employment position </w:t>
      </w:r>
      <w:r w:rsidR="00B30766" w:rsidRPr="00815EE4">
        <w:rPr>
          <w:rFonts w:asciiTheme="minorBidi" w:hAnsiTheme="minorBidi" w:cstheme="minorBidi"/>
        </w:rPr>
        <w:t xml:space="preserve">such as nursing </w:t>
      </w:r>
      <w:r w:rsidR="004738D2" w:rsidRPr="00815EE4">
        <w:rPr>
          <w:rFonts w:asciiTheme="minorBidi" w:hAnsiTheme="minorBidi" w:cstheme="minorBidi"/>
        </w:rPr>
        <w:t xml:space="preserve">to be added to the Tier 2 </w:t>
      </w:r>
      <w:r w:rsidR="004738D2" w:rsidRPr="00815EE4">
        <w:rPr>
          <w:rFonts w:asciiTheme="minorBidi" w:hAnsiTheme="minorBidi" w:cstheme="minorBidi"/>
        </w:rPr>
        <w:lastRenderedPageBreak/>
        <w:t xml:space="preserve">shortage occupation list, it must be skilled to National Qualifications Framework (NQF) level 6. </w:t>
      </w:r>
      <w:r w:rsidR="00E74AAF" w:rsidRPr="00815EE4">
        <w:rPr>
          <w:rFonts w:asciiTheme="minorBidi" w:hAnsiTheme="minorBidi" w:cstheme="minorBidi"/>
        </w:rPr>
        <w:t>I.e</w:t>
      </w:r>
      <w:r w:rsidR="0036768E" w:rsidRPr="00815EE4">
        <w:rPr>
          <w:rFonts w:asciiTheme="minorBidi" w:hAnsiTheme="minorBidi" w:cstheme="minorBidi"/>
        </w:rPr>
        <w:t>. the equivalent of a university degree.</w:t>
      </w:r>
    </w:p>
    <w:p w14:paraId="3B4E8941" w14:textId="77777777" w:rsidR="00B30766" w:rsidRPr="00815EE4" w:rsidRDefault="005C7170" w:rsidP="00DC49AF">
      <w:pPr>
        <w:pStyle w:val="Default"/>
        <w:rPr>
          <w:rFonts w:asciiTheme="minorBidi" w:hAnsiTheme="minorBidi" w:cstheme="minorBidi"/>
        </w:rPr>
      </w:pPr>
      <w:r w:rsidRPr="00815EE4">
        <w:rPr>
          <w:rFonts w:asciiTheme="minorBidi" w:hAnsiTheme="minorBidi" w:cstheme="minorBidi"/>
        </w:rPr>
        <w:t xml:space="preserve"> The MAC are also  suggesting that  employers wishing to recruit  non-EEA nurses should be required to complete a resident labour market test to allay fears that NHS or other health managers will recruit nurses from </w:t>
      </w:r>
      <w:r w:rsidR="00E74AAF" w:rsidRPr="00815EE4">
        <w:rPr>
          <w:rFonts w:asciiTheme="minorBidi" w:hAnsiTheme="minorBidi" w:cstheme="minorBidi"/>
        </w:rPr>
        <w:t>out with</w:t>
      </w:r>
      <w:r w:rsidRPr="00815EE4">
        <w:rPr>
          <w:rFonts w:asciiTheme="minorBidi" w:hAnsiTheme="minorBidi" w:cstheme="minorBidi"/>
        </w:rPr>
        <w:t xml:space="preserve"> the  EEA simply to avoid paying standard UK nursing pay rates.</w:t>
      </w:r>
      <w:r w:rsidR="00B30766" w:rsidRPr="00815EE4">
        <w:rPr>
          <w:rFonts w:asciiTheme="minorBidi" w:hAnsiTheme="minorBidi" w:cstheme="minorBidi"/>
        </w:rPr>
        <w:t xml:space="preserve"> In context </w:t>
      </w:r>
      <w:r w:rsidR="00E74AAF" w:rsidRPr="00815EE4">
        <w:rPr>
          <w:rFonts w:asciiTheme="minorBidi" w:hAnsiTheme="minorBidi" w:cstheme="minorBidi"/>
        </w:rPr>
        <w:t>in</w:t>
      </w:r>
      <w:r w:rsidR="00B30766" w:rsidRPr="00815EE4">
        <w:rPr>
          <w:rFonts w:asciiTheme="minorBidi" w:hAnsiTheme="minorBidi" w:cstheme="minorBidi"/>
        </w:rPr>
        <w:t xml:space="preserve"> 2014-15, 8,000 foreign-born nurses were recruited, mainly from the EEA. </w:t>
      </w:r>
      <w:r w:rsidR="00DC49AF" w:rsidRPr="00815EE4">
        <w:rPr>
          <w:rFonts w:asciiTheme="minorBidi" w:hAnsiTheme="minorBidi" w:cstheme="minorBidi"/>
          <w:lang w:val="en"/>
        </w:rPr>
        <w:t xml:space="preserve">It is important to stress that the Nursing and Midwifery Council  (NMC)  has already developed rigorous   processes for assessing the suitability of non EEA overseas nurse  applicants to join the register (Glasper 2013 and 2014) </w:t>
      </w:r>
    </w:p>
    <w:p w14:paraId="4EF45B54" w14:textId="77777777" w:rsidR="00FF6595" w:rsidRPr="00815EE4" w:rsidRDefault="00FF6595" w:rsidP="00391554">
      <w:pPr>
        <w:pStyle w:val="Default"/>
        <w:rPr>
          <w:rFonts w:asciiTheme="minorBidi" w:hAnsiTheme="minorBidi" w:cstheme="minorBidi"/>
        </w:rPr>
      </w:pPr>
    </w:p>
    <w:p w14:paraId="0F6081C1" w14:textId="77777777" w:rsidR="00F74ADC" w:rsidRPr="00815EE4" w:rsidRDefault="00CA47DC" w:rsidP="00F74ADC">
      <w:pPr>
        <w:shd w:val="clear" w:color="auto" w:fill="FFFFFF"/>
        <w:spacing w:before="360" w:after="100" w:afterAutospacing="1" w:line="240" w:lineRule="auto"/>
        <w:rPr>
          <w:rFonts w:asciiTheme="minorBidi" w:hAnsiTheme="minorBidi"/>
          <w:sz w:val="24"/>
          <w:szCs w:val="24"/>
        </w:rPr>
      </w:pPr>
      <w:r w:rsidRPr="00815EE4">
        <w:rPr>
          <w:rFonts w:asciiTheme="minorBidi" w:eastAsia="Times New Roman" w:hAnsiTheme="minorBidi"/>
          <w:sz w:val="24"/>
          <w:szCs w:val="24"/>
        </w:rPr>
        <w:t xml:space="preserve">The chair of the MAC has empathised within the report that the country should be able to maintain its own supply of nurses without having to rely on overseas or EEA recruitment e supply of nurses cannot be sourced domestically. Cuts in the commissions of undergraduate </w:t>
      </w:r>
      <w:r w:rsidR="00E352D8" w:rsidRPr="00815EE4">
        <w:rPr>
          <w:rFonts w:asciiTheme="minorBidi" w:eastAsia="Times New Roman" w:hAnsiTheme="minorBidi"/>
          <w:sz w:val="24"/>
          <w:szCs w:val="24"/>
        </w:rPr>
        <w:t>student nurse</w:t>
      </w:r>
      <w:r w:rsidRPr="00815EE4">
        <w:rPr>
          <w:rFonts w:asciiTheme="minorBidi" w:eastAsia="Times New Roman" w:hAnsiTheme="minorBidi"/>
          <w:sz w:val="24"/>
          <w:szCs w:val="24"/>
        </w:rPr>
        <w:t xml:space="preserve"> places at university might be </w:t>
      </w:r>
      <w:r w:rsidR="00E352D8" w:rsidRPr="00815EE4">
        <w:rPr>
          <w:rFonts w:asciiTheme="minorBidi" w:eastAsia="Times New Roman" w:hAnsiTheme="minorBidi"/>
          <w:sz w:val="24"/>
          <w:szCs w:val="24"/>
        </w:rPr>
        <w:t xml:space="preserve">mitigated by the replacement of bursaries in favour of student loans. </w:t>
      </w:r>
      <w:r w:rsidR="008A7194" w:rsidRPr="00815EE4">
        <w:rPr>
          <w:rFonts w:asciiTheme="minorBidi" w:eastAsia="Times New Roman" w:hAnsiTheme="minorBidi"/>
          <w:sz w:val="24"/>
          <w:szCs w:val="24"/>
        </w:rPr>
        <w:t xml:space="preserve">The chancellor George Osbourne believes that </w:t>
      </w:r>
      <w:r w:rsidR="008A7194" w:rsidRPr="00815EE4">
        <w:rPr>
          <w:rFonts w:asciiTheme="minorBidi" w:eastAsia="Times New Roman" w:hAnsiTheme="minorBidi"/>
          <w:color w:val="404040"/>
          <w:sz w:val="24"/>
          <w:szCs w:val="24"/>
        </w:rPr>
        <w:t>replacing bursaries with loans will give more people the opportunity to study.</w:t>
      </w:r>
      <w:r w:rsidR="008A7194" w:rsidRPr="00815EE4">
        <w:rPr>
          <w:rFonts w:asciiTheme="minorBidi" w:eastAsia="Times New Roman" w:hAnsiTheme="minorBidi"/>
          <w:sz w:val="24"/>
          <w:szCs w:val="24"/>
        </w:rPr>
        <w:t xml:space="preserve"> However</w:t>
      </w:r>
      <w:r w:rsidR="00E352D8" w:rsidRPr="00815EE4">
        <w:rPr>
          <w:rFonts w:asciiTheme="minorBidi" w:eastAsia="Times New Roman" w:hAnsiTheme="minorBidi"/>
          <w:sz w:val="24"/>
          <w:szCs w:val="24"/>
        </w:rPr>
        <w:t xml:space="preserve"> many nursing academics are fearful that tuition fees of £9000 per year may force some applicants to seek access to nurse training  through the recently announced  apprenticeship schemes leading to nursing associate status where much of the brunt of fees can be underwritten by employers. Nursing associates will be able to access further training </w:t>
      </w:r>
      <w:r w:rsidR="00F74ADC" w:rsidRPr="00815EE4">
        <w:rPr>
          <w:rFonts w:asciiTheme="minorBidi" w:eastAsia="Times New Roman" w:hAnsiTheme="minorBidi"/>
          <w:sz w:val="24"/>
          <w:szCs w:val="24"/>
        </w:rPr>
        <w:t xml:space="preserve">through either </w:t>
      </w:r>
      <w:r w:rsidR="00F74ADC" w:rsidRPr="00815EE4">
        <w:rPr>
          <w:rFonts w:asciiTheme="minorBidi" w:hAnsiTheme="minorBidi"/>
          <w:sz w:val="24"/>
          <w:szCs w:val="24"/>
        </w:rPr>
        <w:t>further full degree-level nurse apprenticeships or shortened nursing degree courses at university</w:t>
      </w:r>
      <w:r w:rsidR="00E74AAF" w:rsidRPr="00815EE4">
        <w:rPr>
          <w:rFonts w:asciiTheme="minorBidi" w:hAnsiTheme="minorBidi"/>
          <w:sz w:val="24"/>
          <w:szCs w:val="24"/>
        </w:rPr>
        <w:t>. (</w:t>
      </w:r>
      <w:r w:rsidR="008A7194" w:rsidRPr="00815EE4">
        <w:rPr>
          <w:rFonts w:asciiTheme="minorBidi" w:hAnsiTheme="minorBidi"/>
          <w:sz w:val="24"/>
          <w:szCs w:val="24"/>
        </w:rPr>
        <w:t>DH 2015)</w:t>
      </w:r>
    </w:p>
    <w:p w14:paraId="045E9399" w14:textId="77777777" w:rsidR="008A7194" w:rsidRPr="00815EE4" w:rsidRDefault="008A7194" w:rsidP="00F74ADC">
      <w:pPr>
        <w:shd w:val="clear" w:color="auto" w:fill="FFFFFF"/>
        <w:spacing w:before="360" w:after="100" w:afterAutospacing="1" w:line="240" w:lineRule="auto"/>
        <w:rPr>
          <w:rFonts w:asciiTheme="minorBidi" w:hAnsiTheme="minorBidi"/>
          <w:b/>
          <w:bCs/>
          <w:sz w:val="24"/>
          <w:szCs w:val="24"/>
        </w:rPr>
      </w:pPr>
      <w:r w:rsidRPr="00815EE4">
        <w:rPr>
          <w:rFonts w:asciiTheme="minorBidi" w:hAnsiTheme="minorBidi"/>
          <w:b/>
          <w:bCs/>
          <w:sz w:val="24"/>
          <w:szCs w:val="24"/>
        </w:rPr>
        <w:t xml:space="preserve">Conclusion </w:t>
      </w:r>
    </w:p>
    <w:p w14:paraId="3B50F6D3" w14:textId="77777777" w:rsidR="00647D29" w:rsidRDefault="00BA57BA" w:rsidP="00F43792">
      <w:pPr>
        <w:pStyle w:val="Default"/>
        <w:rPr>
          <w:rFonts w:asciiTheme="minorBidi" w:eastAsia="Times New Roman" w:hAnsiTheme="minorBidi" w:cstheme="minorBidi"/>
          <w:color w:val="404040"/>
        </w:rPr>
      </w:pPr>
      <w:r w:rsidRPr="00815EE4">
        <w:rPr>
          <w:rFonts w:asciiTheme="minorBidi" w:hAnsiTheme="minorBidi" w:cstheme="minorBidi"/>
        </w:rPr>
        <w:t xml:space="preserve">The MAC report concludes that there is currently a shortage of nurses in the UK with </w:t>
      </w:r>
      <w:r w:rsidR="00F43792" w:rsidRPr="00815EE4">
        <w:rPr>
          <w:rFonts w:asciiTheme="minorBidi" w:hAnsiTheme="minorBidi" w:cstheme="minorBidi"/>
        </w:rPr>
        <w:t>much of</w:t>
      </w:r>
      <w:r w:rsidRPr="00815EE4">
        <w:rPr>
          <w:rFonts w:asciiTheme="minorBidi" w:hAnsiTheme="minorBidi" w:cstheme="minorBidi"/>
        </w:rPr>
        <w:t xml:space="preserve"> this shortage being most significant in England. The </w:t>
      </w:r>
      <w:r w:rsidR="00F43792" w:rsidRPr="00815EE4">
        <w:rPr>
          <w:rFonts w:asciiTheme="minorBidi" w:hAnsiTheme="minorBidi" w:cstheme="minorBidi"/>
        </w:rPr>
        <w:t>committee’s</w:t>
      </w:r>
      <w:r w:rsidRPr="00815EE4">
        <w:rPr>
          <w:rFonts w:asciiTheme="minorBidi" w:hAnsiTheme="minorBidi" w:cstheme="minorBidi"/>
        </w:rPr>
        <w:t xml:space="preserve"> remit </w:t>
      </w:r>
      <w:r w:rsidR="00E74AAF" w:rsidRPr="00815EE4">
        <w:rPr>
          <w:rFonts w:asciiTheme="minorBidi" w:hAnsiTheme="minorBidi" w:cstheme="minorBidi"/>
        </w:rPr>
        <w:t>was to</w:t>
      </w:r>
      <w:r w:rsidRPr="00815EE4">
        <w:rPr>
          <w:rFonts w:asciiTheme="minorBidi" w:hAnsiTheme="minorBidi" w:cstheme="minorBidi"/>
        </w:rPr>
        <w:t xml:space="preserve"> consider whether there is a UK-wide shortage and</w:t>
      </w:r>
      <w:r w:rsidR="00F43792" w:rsidRPr="00815EE4">
        <w:rPr>
          <w:rFonts w:asciiTheme="minorBidi" w:hAnsiTheme="minorBidi" w:cstheme="minorBidi"/>
        </w:rPr>
        <w:t xml:space="preserve"> they believe this to be true and have t</w:t>
      </w:r>
      <w:r w:rsidRPr="00815EE4">
        <w:rPr>
          <w:rFonts w:asciiTheme="minorBidi" w:hAnsiTheme="minorBidi" w:cstheme="minorBidi"/>
        </w:rPr>
        <w:t>herefore recommend</w:t>
      </w:r>
      <w:r w:rsidR="00F43792" w:rsidRPr="00815EE4">
        <w:rPr>
          <w:rFonts w:asciiTheme="minorBidi" w:hAnsiTheme="minorBidi" w:cstheme="minorBidi"/>
        </w:rPr>
        <w:t>ed</w:t>
      </w:r>
      <w:r w:rsidRPr="00815EE4">
        <w:rPr>
          <w:rFonts w:asciiTheme="minorBidi" w:hAnsiTheme="minorBidi" w:cstheme="minorBidi"/>
        </w:rPr>
        <w:t xml:space="preserve"> that nurses be retained on the shortage occupation list. </w:t>
      </w:r>
      <w:r w:rsidR="00F43792" w:rsidRPr="00815EE4">
        <w:rPr>
          <w:rFonts w:asciiTheme="minorBidi" w:hAnsiTheme="minorBidi" w:cstheme="minorBidi"/>
        </w:rPr>
        <w:t>However t</w:t>
      </w:r>
      <w:r w:rsidR="008A7194" w:rsidRPr="00815EE4">
        <w:rPr>
          <w:rFonts w:asciiTheme="minorBidi" w:eastAsia="Times New Roman" w:hAnsiTheme="minorBidi" w:cstheme="minorBidi"/>
          <w:color w:val="404040"/>
        </w:rPr>
        <w:t xml:space="preserve">he long-term solution to addressing this shortage is </w:t>
      </w:r>
      <w:r w:rsidR="00F43792" w:rsidRPr="00815EE4">
        <w:rPr>
          <w:rFonts w:asciiTheme="minorBidi" w:eastAsia="Times New Roman" w:hAnsiTheme="minorBidi" w:cstheme="minorBidi"/>
          <w:color w:val="404040"/>
        </w:rPr>
        <w:t xml:space="preserve">training </w:t>
      </w:r>
      <w:r w:rsidR="008A7194" w:rsidRPr="00815EE4">
        <w:rPr>
          <w:rFonts w:asciiTheme="minorBidi" w:eastAsia="Times New Roman" w:hAnsiTheme="minorBidi" w:cstheme="minorBidi"/>
          <w:color w:val="404040"/>
        </w:rPr>
        <w:t xml:space="preserve">recruiting and retaining </w:t>
      </w:r>
      <w:r w:rsidR="00F43792" w:rsidRPr="00815EE4">
        <w:rPr>
          <w:rFonts w:asciiTheme="minorBidi" w:eastAsia="Times New Roman" w:hAnsiTheme="minorBidi" w:cstheme="minorBidi"/>
          <w:color w:val="404040"/>
        </w:rPr>
        <w:t>nurses by</w:t>
      </w:r>
      <w:r w:rsidR="008A7194" w:rsidRPr="00815EE4">
        <w:rPr>
          <w:rFonts w:asciiTheme="minorBidi" w:eastAsia="Times New Roman" w:hAnsiTheme="minorBidi" w:cstheme="minorBidi"/>
          <w:color w:val="404040"/>
        </w:rPr>
        <w:t xml:space="preserve"> providing sufficient incentive and opportunity</w:t>
      </w:r>
      <w:r w:rsidR="00F43792" w:rsidRPr="00815EE4">
        <w:rPr>
          <w:rFonts w:asciiTheme="minorBidi" w:eastAsia="Times New Roman" w:hAnsiTheme="minorBidi" w:cstheme="minorBidi"/>
          <w:color w:val="404040"/>
        </w:rPr>
        <w:t xml:space="preserve"> for them in the NHS</w:t>
      </w:r>
      <w:r w:rsidR="00647D29">
        <w:rPr>
          <w:rFonts w:asciiTheme="minorBidi" w:eastAsia="Times New Roman" w:hAnsiTheme="minorBidi" w:cstheme="minorBidi"/>
          <w:color w:val="404040"/>
        </w:rPr>
        <w:t>.</w:t>
      </w:r>
    </w:p>
    <w:p w14:paraId="2C19D6DE" w14:textId="77777777" w:rsidR="00647D29" w:rsidRDefault="00647D29" w:rsidP="00F43792">
      <w:pPr>
        <w:pStyle w:val="Default"/>
        <w:rPr>
          <w:rFonts w:asciiTheme="minorBidi" w:eastAsia="Times New Roman" w:hAnsiTheme="minorBidi" w:cstheme="minorBidi"/>
          <w:color w:val="404040"/>
        </w:rPr>
      </w:pPr>
    </w:p>
    <w:p w14:paraId="7654D0CC" w14:textId="77777777" w:rsidR="00E352D8" w:rsidRDefault="00647D29" w:rsidP="00F43792">
      <w:pPr>
        <w:pStyle w:val="Default"/>
        <w:rPr>
          <w:rFonts w:asciiTheme="minorBidi" w:eastAsia="Times New Roman" w:hAnsiTheme="minorBidi" w:cstheme="minorBidi"/>
          <w:b/>
          <w:bCs/>
          <w:color w:val="404040"/>
        </w:rPr>
      </w:pPr>
      <w:r w:rsidRPr="00647D29">
        <w:rPr>
          <w:rFonts w:asciiTheme="minorBidi" w:eastAsia="Times New Roman" w:hAnsiTheme="minorBidi" w:cstheme="minorBidi"/>
          <w:b/>
          <w:bCs/>
          <w:color w:val="404040"/>
        </w:rPr>
        <w:t xml:space="preserve">Key points </w:t>
      </w:r>
      <w:r w:rsidR="00F43792" w:rsidRPr="00647D29">
        <w:rPr>
          <w:rFonts w:asciiTheme="minorBidi" w:eastAsia="Times New Roman" w:hAnsiTheme="minorBidi" w:cstheme="minorBidi"/>
          <w:b/>
          <w:bCs/>
          <w:color w:val="404040"/>
        </w:rPr>
        <w:t xml:space="preserve">  </w:t>
      </w:r>
    </w:p>
    <w:p w14:paraId="2EDB0D42" w14:textId="77777777" w:rsidR="00647D29" w:rsidRDefault="00647D29" w:rsidP="00F43792">
      <w:pPr>
        <w:pStyle w:val="Default"/>
        <w:rPr>
          <w:rFonts w:asciiTheme="minorBidi" w:eastAsia="Times New Roman" w:hAnsiTheme="minorBidi" w:cstheme="minorBidi"/>
          <w:b/>
          <w:bCs/>
          <w:color w:val="404040"/>
        </w:rPr>
      </w:pPr>
    </w:p>
    <w:p w14:paraId="24986D3A" w14:textId="77777777" w:rsidR="00647D29" w:rsidRDefault="00647D29" w:rsidP="00A63B0B">
      <w:pPr>
        <w:pStyle w:val="Default"/>
        <w:numPr>
          <w:ilvl w:val="0"/>
          <w:numId w:val="5"/>
        </w:numPr>
        <w:rPr>
          <w:rFonts w:asciiTheme="minorBidi" w:hAnsiTheme="minorBidi" w:cstheme="minorBidi"/>
          <w:color w:val="auto"/>
        </w:rPr>
      </w:pPr>
      <w:r>
        <w:rPr>
          <w:rFonts w:asciiTheme="minorBidi" w:hAnsiTheme="minorBidi" w:cstheme="minorBidi"/>
          <w:color w:val="auto"/>
        </w:rPr>
        <w:t xml:space="preserve">Data from </w:t>
      </w:r>
      <w:r w:rsidRPr="00815EE4">
        <w:rPr>
          <w:rFonts w:asciiTheme="minorBidi" w:hAnsiTheme="minorBidi" w:cstheme="minorBidi"/>
          <w:color w:val="auto"/>
        </w:rPr>
        <w:t xml:space="preserve">the Migration Advisory Committee </w:t>
      </w:r>
      <w:r>
        <w:rPr>
          <w:rFonts w:asciiTheme="minorBidi" w:hAnsiTheme="minorBidi" w:cstheme="minorBidi"/>
          <w:color w:val="auto"/>
        </w:rPr>
        <w:t xml:space="preserve">has shown that </w:t>
      </w:r>
      <w:r w:rsidRPr="00815EE4">
        <w:rPr>
          <w:rFonts w:asciiTheme="minorBidi" w:hAnsiTheme="minorBidi" w:cstheme="minorBidi"/>
          <w:color w:val="auto"/>
        </w:rPr>
        <w:t xml:space="preserve">the NICE recommendation </w:t>
      </w:r>
      <w:r>
        <w:rPr>
          <w:rFonts w:asciiTheme="minorBidi" w:hAnsiTheme="minorBidi" w:cstheme="minorBidi"/>
          <w:color w:val="auto"/>
        </w:rPr>
        <w:t xml:space="preserve">for nurse staffing are </w:t>
      </w:r>
      <w:r w:rsidRPr="00815EE4">
        <w:rPr>
          <w:rFonts w:asciiTheme="minorBidi" w:hAnsiTheme="minorBidi" w:cstheme="minorBidi"/>
          <w:color w:val="auto"/>
        </w:rPr>
        <w:t>not being met in many NH</w:t>
      </w:r>
      <w:r>
        <w:rPr>
          <w:rFonts w:asciiTheme="minorBidi" w:hAnsiTheme="minorBidi" w:cstheme="minorBidi"/>
          <w:color w:val="auto"/>
        </w:rPr>
        <w:t>S</w:t>
      </w:r>
      <w:r w:rsidRPr="00815EE4">
        <w:rPr>
          <w:rFonts w:asciiTheme="minorBidi" w:hAnsiTheme="minorBidi" w:cstheme="minorBidi"/>
          <w:color w:val="auto"/>
        </w:rPr>
        <w:t xml:space="preserve"> institutions.</w:t>
      </w:r>
    </w:p>
    <w:p w14:paraId="06A31228" w14:textId="77777777" w:rsidR="00647D29" w:rsidRDefault="00647D29" w:rsidP="00647D29">
      <w:pPr>
        <w:pStyle w:val="Default"/>
        <w:rPr>
          <w:rFonts w:asciiTheme="minorBidi" w:hAnsiTheme="minorBidi" w:cstheme="minorBidi"/>
          <w:color w:val="auto"/>
        </w:rPr>
      </w:pPr>
    </w:p>
    <w:p w14:paraId="38FC31F8" w14:textId="77777777" w:rsidR="00647D29" w:rsidRDefault="00647D29" w:rsidP="00A63B0B">
      <w:pPr>
        <w:pStyle w:val="Default"/>
        <w:numPr>
          <w:ilvl w:val="0"/>
          <w:numId w:val="5"/>
        </w:numPr>
        <w:rPr>
          <w:rFonts w:asciiTheme="minorBidi" w:eastAsia="Times New Roman" w:hAnsiTheme="minorBidi" w:cstheme="minorBidi"/>
          <w:color w:val="auto"/>
        </w:rPr>
      </w:pPr>
      <w:r w:rsidRPr="00815EE4">
        <w:rPr>
          <w:rFonts w:asciiTheme="minorBidi" w:eastAsia="Times New Roman" w:hAnsiTheme="minorBidi" w:cstheme="minorBidi"/>
          <w:color w:val="auto"/>
        </w:rPr>
        <w:t>NHS Trusts in London have up to 17% nurse vacancy rates with some having vacancy rates as high as 30%.</w:t>
      </w:r>
    </w:p>
    <w:p w14:paraId="3E15BBBA" w14:textId="77777777" w:rsidR="00FC36AA" w:rsidRDefault="00FC36AA" w:rsidP="00647D29">
      <w:pPr>
        <w:pStyle w:val="Default"/>
        <w:rPr>
          <w:rFonts w:asciiTheme="minorBidi" w:eastAsia="Times New Roman" w:hAnsiTheme="minorBidi" w:cstheme="minorBidi"/>
          <w:color w:val="auto"/>
        </w:rPr>
      </w:pPr>
    </w:p>
    <w:p w14:paraId="62CFB718" w14:textId="77777777" w:rsidR="00FC36AA" w:rsidRDefault="00FC36AA" w:rsidP="00A63B0B">
      <w:pPr>
        <w:pStyle w:val="Default"/>
        <w:numPr>
          <w:ilvl w:val="0"/>
          <w:numId w:val="5"/>
        </w:numPr>
        <w:rPr>
          <w:rFonts w:asciiTheme="minorBidi" w:hAnsiTheme="minorBidi" w:cstheme="minorBidi"/>
          <w:color w:val="auto"/>
        </w:rPr>
      </w:pPr>
      <w:r>
        <w:rPr>
          <w:rFonts w:asciiTheme="minorBidi" w:hAnsiTheme="minorBidi" w:cstheme="minorBidi"/>
          <w:color w:val="auto"/>
        </w:rPr>
        <w:t xml:space="preserve">Shortfalls in nursing numbers have been have been caused by reductions in </w:t>
      </w:r>
      <w:r w:rsidR="00E74AAF">
        <w:rPr>
          <w:rFonts w:asciiTheme="minorBidi" w:hAnsiTheme="minorBidi" w:cstheme="minorBidi"/>
          <w:color w:val="auto"/>
        </w:rPr>
        <w:t>the number</w:t>
      </w:r>
      <w:r w:rsidRPr="00815EE4">
        <w:rPr>
          <w:rFonts w:asciiTheme="minorBidi" w:hAnsiTheme="minorBidi" w:cstheme="minorBidi"/>
          <w:color w:val="auto"/>
        </w:rPr>
        <w:t xml:space="preserve"> of training paces available and </w:t>
      </w:r>
      <w:r>
        <w:rPr>
          <w:rFonts w:asciiTheme="minorBidi" w:hAnsiTheme="minorBidi" w:cstheme="minorBidi"/>
          <w:color w:val="auto"/>
        </w:rPr>
        <w:t>a</w:t>
      </w:r>
      <w:r w:rsidRPr="00815EE4">
        <w:rPr>
          <w:rFonts w:asciiTheme="minorBidi" w:hAnsiTheme="minorBidi" w:cstheme="minorBidi"/>
          <w:color w:val="auto"/>
        </w:rPr>
        <w:t xml:space="preserve"> failure to educate </w:t>
      </w:r>
      <w:r w:rsidRPr="00815EE4">
        <w:rPr>
          <w:rFonts w:asciiTheme="minorBidi" w:hAnsiTheme="minorBidi" w:cstheme="minorBidi"/>
        </w:rPr>
        <w:t>sufficient numbers of nurses to enter the profession</w:t>
      </w:r>
    </w:p>
    <w:p w14:paraId="55AFFC78" w14:textId="77777777" w:rsidR="00647D29" w:rsidRDefault="00647D29" w:rsidP="00647D29">
      <w:pPr>
        <w:pStyle w:val="Default"/>
        <w:rPr>
          <w:rFonts w:asciiTheme="minorBidi" w:hAnsiTheme="minorBidi" w:cstheme="minorBidi"/>
          <w:color w:val="auto"/>
        </w:rPr>
      </w:pPr>
    </w:p>
    <w:p w14:paraId="5B755EE2" w14:textId="77777777" w:rsidR="00647D29" w:rsidRPr="00647D29" w:rsidRDefault="00647D29" w:rsidP="00A63B0B">
      <w:pPr>
        <w:pStyle w:val="Default"/>
        <w:numPr>
          <w:ilvl w:val="0"/>
          <w:numId w:val="5"/>
        </w:numPr>
        <w:rPr>
          <w:rFonts w:asciiTheme="minorBidi" w:hAnsiTheme="minorBidi" w:cstheme="minorBidi"/>
          <w:b/>
          <w:bCs/>
        </w:rPr>
      </w:pPr>
      <w:r w:rsidRPr="00815EE4">
        <w:rPr>
          <w:rFonts w:asciiTheme="minorBidi" w:hAnsiTheme="minorBidi" w:cstheme="minorBidi"/>
          <w:color w:val="auto"/>
          <w:lang w:val="en"/>
        </w:rPr>
        <w:t xml:space="preserve">Nurses </w:t>
      </w:r>
      <w:r>
        <w:rPr>
          <w:rFonts w:asciiTheme="minorBidi" w:hAnsiTheme="minorBidi" w:cstheme="minorBidi"/>
          <w:color w:val="auto"/>
          <w:lang w:val="en"/>
        </w:rPr>
        <w:t xml:space="preserve">have been </w:t>
      </w:r>
      <w:r w:rsidRPr="00815EE4">
        <w:rPr>
          <w:rFonts w:asciiTheme="minorBidi" w:hAnsiTheme="minorBidi" w:cstheme="minorBidi"/>
          <w:color w:val="auto"/>
          <w:lang w:val="en"/>
        </w:rPr>
        <w:t>placed on the Shortage Occupation List (SOL)</w:t>
      </w:r>
    </w:p>
    <w:p w14:paraId="40C5F565" w14:textId="77777777" w:rsidR="009C24FB" w:rsidRPr="00815EE4" w:rsidRDefault="009C24FB" w:rsidP="00CC471A">
      <w:pPr>
        <w:shd w:val="clear" w:color="auto" w:fill="FFFFFF"/>
        <w:spacing w:before="240" w:after="100" w:afterAutospacing="1" w:line="240" w:lineRule="auto"/>
        <w:rPr>
          <w:rFonts w:asciiTheme="minorBidi" w:eastAsia="Times New Roman" w:hAnsiTheme="minorBidi"/>
          <w:b/>
          <w:bCs/>
          <w:color w:val="404040"/>
          <w:sz w:val="24"/>
          <w:szCs w:val="24"/>
        </w:rPr>
      </w:pPr>
      <w:r w:rsidRPr="00815EE4">
        <w:rPr>
          <w:rFonts w:asciiTheme="minorBidi" w:eastAsia="Times New Roman" w:hAnsiTheme="minorBidi"/>
          <w:b/>
          <w:bCs/>
          <w:color w:val="404040"/>
          <w:sz w:val="24"/>
          <w:szCs w:val="24"/>
        </w:rPr>
        <w:lastRenderedPageBreak/>
        <w:t xml:space="preserve">References </w:t>
      </w:r>
    </w:p>
    <w:p w14:paraId="0563EFBF" w14:textId="77777777" w:rsidR="007D1172" w:rsidRPr="00815EE4" w:rsidRDefault="007D1172" w:rsidP="007D1172">
      <w:pPr>
        <w:spacing w:before="225" w:after="30" w:line="271" w:lineRule="atLeast"/>
        <w:outlineLvl w:val="1"/>
        <w:rPr>
          <w:rFonts w:asciiTheme="minorBidi" w:eastAsia="Times New Roman" w:hAnsiTheme="minorBidi"/>
          <w:vanish/>
          <w:sz w:val="24"/>
          <w:szCs w:val="24"/>
          <w:lang w:val="en"/>
        </w:rPr>
      </w:pPr>
      <w:r w:rsidRPr="00815EE4">
        <w:rPr>
          <w:rFonts w:asciiTheme="minorBidi" w:eastAsia="Times New Roman" w:hAnsiTheme="minorBidi"/>
          <w:kern w:val="36"/>
          <w:sz w:val="24"/>
          <w:szCs w:val="24"/>
          <w:lang w:val="en"/>
        </w:rPr>
        <w:t xml:space="preserve">Campbell C, Spencer S A (2007) The implications of the Working Time Directive: how can paediatrics survive? </w:t>
      </w:r>
      <w:r w:rsidRPr="00815EE4">
        <w:rPr>
          <w:rFonts w:asciiTheme="minorBidi" w:eastAsia="Times New Roman" w:hAnsiTheme="minorBidi"/>
          <w:vanish/>
          <w:sz w:val="24"/>
          <w:szCs w:val="24"/>
          <w:lang w:val="en"/>
        </w:rPr>
        <w:t xml:space="preserve">Colin Campbell, </w:t>
      </w:r>
    </w:p>
    <w:p w14:paraId="65F133DF" w14:textId="77777777" w:rsidR="007D1172" w:rsidRPr="00815EE4" w:rsidRDefault="007D1172" w:rsidP="007D1172">
      <w:pPr>
        <w:numPr>
          <w:ilvl w:val="0"/>
          <w:numId w:val="3"/>
        </w:numPr>
        <w:spacing w:line="384" w:lineRule="atLeast"/>
        <w:ind w:left="1122"/>
        <w:rPr>
          <w:rFonts w:asciiTheme="minorBidi" w:eastAsia="Times New Roman" w:hAnsiTheme="minorBidi"/>
          <w:vanish/>
          <w:sz w:val="24"/>
          <w:szCs w:val="24"/>
          <w:lang w:val="en"/>
        </w:rPr>
      </w:pPr>
      <w:r w:rsidRPr="00815EE4">
        <w:rPr>
          <w:rFonts w:asciiTheme="minorBidi" w:eastAsia="Times New Roman" w:hAnsiTheme="minorBidi"/>
          <w:vanish/>
          <w:sz w:val="24"/>
          <w:szCs w:val="24"/>
          <w:lang w:val="en"/>
        </w:rPr>
        <w:t>Stephen Andrew Spencer</w:t>
      </w:r>
    </w:p>
    <w:p w14:paraId="715FE8C5" w14:textId="77777777" w:rsidR="007D1172" w:rsidRPr="00815EE4" w:rsidRDefault="007D1172" w:rsidP="007D1172">
      <w:pPr>
        <w:rPr>
          <w:rFonts w:asciiTheme="minorBidi" w:eastAsia="Times New Roman" w:hAnsiTheme="minorBidi"/>
          <w:sz w:val="24"/>
          <w:szCs w:val="24"/>
          <w:lang w:val="en"/>
        </w:rPr>
      </w:pPr>
      <w:r w:rsidRPr="00815EE4">
        <w:rPr>
          <w:rFonts w:asciiTheme="minorBidi" w:eastAsia="Times New Roman" w:hAnsiTheme="minorBidi"/>
          <w:sz w:val="24"/>
          <w:szCs w:val="24"/>
          <w:lang w:val="en"/>
        </w:rPr>
        <w:t>Arch Dis Child 92(7) pp 573-575</w:t>
      </w:r>
    </w:p>
    <w:p w14:paraId="0771C9F3" w14:textId="77777777" w:rsidR="00E85FEE" w:rsidRPr="00815EE4" w:rsidRDefault="00E85FEE" w:rsidP="00E85FEE">
      <w:pPr>
        <w:autoSpaceDE w:val="0"/>
        <w:autoSpaceDN w:val="0"/>
        <w:adjustRightInd w:val="0"/>
        <w:spacing w:after="0" w:line="240" w:lineRule="auto"/>
        <w:rPr>
          <w:rFonts w:asciiTheme="minorBidi" w:hAnsiTheme="minorBidi"/>
          <w:sz w:val="24"/>
          <w:szCs w:val="24"/>
        </w:rPr>
      </w:pPr>
      <w:r w:rsidRPr="00815EE4">
        <w:rPr>
          <w:rFonts w:asciiTheme="minorBidi" w:hAnsiTheme="minorBidi"/>
          <w:sz w:val="24"/>
          <w:szCs w:val="24"/>
        </w:rPr>
        <w:t>Department of Health, Gummer B (2015) Nursing associate role offers new route into nursing. 17 December. http://</w:t>
      </w:r>
    </w:p>
    <w:p w14:paraId="335D36D6" w14:textId="77777777" w:rsidR="00E85FEE" w:rsidRPr="00815EE4" w:rsidRDefault="00E85FEE" w:rsidP="00E85FEE">
      <w:pPr>
        <w:rPr>
          <w:rFonts w:asciiTheme="minorBidi" w:eastAsia="Times New Roman" w:hAnsiTheme="minorBidi"/>
          <w:sz w:val="24"/>
          <w:szCs w:val="24"/>
          <w:lang w:val="en"/>
        </w:rPr>
      </w:pPr>
      <w:r w:rsidRPr="00815EE4">
        <w:rPr>
          <w:rFonts w:asciiTheme="minorBidi" w:hAnsiTheme="minorBidi"/>
          <w:sz w:val="24"/>
          <w:szCs w:val="24"/>
        </w:rPr>
        <w:t>tinyurl.com/hwgsbfe  (accessed 26 January 2016)</w:t>
      </w:r>
    </w:p>
    <w:p w14:paraId="1A0D7521" w14:textId="77777777" w:rsidR="009C24FB" w:rsidRPr="00815EE4" w:rsidRDefault="009C24FB" w:rsidP="009C24FB">
      <w:pPr>
        <w:shd w:val="clear" w:color="auto" w:fill="FFFFFF"/>
        <w:spacing w:before="240" w:after="100" w:afterAutospacing="1" w:line="240" w:lineRule="auto"/>
        <w:rPr>
          <w:rFonts w:asciiTheme="minorBidi" w:hAnsiTheme="minorBidi"/>
          <w:sz w:val="24"/>
          <w:szCs w:val="24"/>
        </w:rPr>
      </w:pPr>
      <w:r w:rsidRPr="00815EE4">
        <w:rPr>
          <w:rFonts w:asciiTheme="minorBidi" w:hAnsiTheme="minorBidi"/>
          <w:sz w:val="24"/>
          <w:szCs w:val="24"/>
        </w:rPr>
        <w:t>G</w:t>
      </w:r>
      <w:r w:rsidR="00285E8D" w:rsidRPr="00815EE4">
        <w:rPr>
          <w:rFonts w:asciiTheme="minorBidi" w:hAnsiTheme="minorBidi"/>
          <w:sz w:val="24"/>
          <w:szCs w:val="24"/>
        </w:rPr>
        <w:t>l</w:t>
      </w:r>
      <w:r w:rsidRPr="00815EE4">
        <w:rPr>
          <w:rFonts w:asciiTheme="minorBidi" w:hAnsiTheme="minorBidi"/>
          <w:sz w:val="24"/>
          <w:szCs w:val="24"/>
        </w:rPr>
        <w:t>asper A (2016) Moving from a blame culture to a learning culture in the NHS. British Journal of Nursing</w:t>
      </w:r>
      <w:r w:rsidR="00E74AAF" w:rsidRPr="00815EE4">
        <w:rPr>
          <w:rFonts w:asciiTheme="minorBidi" w:hAnsiTheme="minorBidi"/>
          <w:sz w:val="24"/>
          <w:szCs w:val="24"/>
        </w:rPr>
        <w:t>, 25</w:t>
      </w:r>
      <w:r w:rsidRPr="00815EE4">
        <w:rPr>
          <w:rFonts w:asciiTheme="minorBidi" w:hAnsiTheme="minorBidi"/>
          <w:sz w:val="24"/>
          <w:szCs w:val="24"/>
        </w:rPr>
        <w:t xml:space="preserve"> </w:t>
      </w:r>
      <w:r w:rsidR="00E74AAF" w:rsidRPr="00815EE4">
        <w:rPr>
          <w:rFonts w:asciiTheme="minorBidi" w:hAnsiTheme="minorBidi"/>
          <w:sz w:val="24"/>
          <w:szCs w:val="24"/>
        </w:rPr>
        <w:t>(7</w:t>
      </w:r>
      <w:r w:rsidRPr="00815EE4">
        <w:rPr>
          <w:rFonts w:asciiTheme="minorBidi" w:hAnsiTheme="minorBidi"/>
          <w:sz w:val="24"/>
          <w:szCs w:val="24"/>
        </w:rPr>
        <w:t>) pp 342-343</w:t>
      </w:r>
    </w:p>
    <w:p w14:paraId="11532E1C" w14:textId="77777777" w:rsidR="00346AFD" w:rsidRPr="00346AFD" w:rsidRDefault="00346AFD" w:rsidP="00346AFD">
      <w:pPr>
        <w:spacing w:after="0" w:line="240" w:lineRule="auto"/>
        <w:rPr>
          <w:rFonts w:asciiTheme="minorBidi" w:eastAsia="Times New Roman" w:hAnsiTheme="minorBidi"/>
          <w:sz w:val="24"/>
          <w:szCs w:val="24"/>
          <w:lang w:val="en"/>
        </w:rPr>
      </w:pPr>
      <w:r w:rsidRPr="00815EE4">
        <w:rPr>
          <w:rFonts w:asciiTheme="minorBidi" w:eastAsia="Times New Roman" w:hAnsiTheme="minorBidi"/>
          <w:sz w:val="24"/>
          <w:szCs w:val="24"/>
          <w:lang w:val="en"/>
        </w:rPr>
        <w:t>G</w:t>
      </w:r>
      <w:r w:rsidR="00B36A96" w:rsidRPr="00815EE4">
        <w:rPr>
          <w:rFonts w:asciiTheme="minorBidi" w:eastAsia="Times New Roman" w:hAnsiTheme="minorBidi"/>
          <w:sz w:val="24"/>
          <w:szCs w:val="24"/>
          <w:lang w:val="en"/>
        </w:rPr>
        <w:t>l</w:t>
      </w:r>
      <w:r w:rsidRPr="00815EE4">
        <w:rPr>
          <w:rFonts w:asciiTheme="minorBidi" w:eastAsia="Times New Roman" w:hAnsiTheme="minorBidi"/>
          <w:sz w:val="24"/>
          <w:szCs w:val="24"/>
          <w:lang w:val="en"/>
        </w:rPr>
        <w:t xml:space="preserve">asper A (2013) </w:t>
      </w:r>
      <w:r w:rsidRPr="00815EE4">
        <w:rPr>
          <w:rFonts w:asciiTheme="minorBidi" w:hAnsiTheme="minorBidi"/>
          <w:sz w:val="24"/>
          <w:szCs w:val="24"/>
          <w:lang w:val="en"/>
        </w:rPr>
        <w:t xml:space="preserve">NMC reviews registration of nurses trained outside the EU. </w:t>
      </w:r>
      <w:r w:rsidRPr="00346AFD">
        <w:rPr>
          <w:rFonts w:asciiTheme="minorBidi" w:eastAsia="Times New Roman" w:hAnsiTheme="minorBidi"/>
          <w:sz w:val="24"/>
          <w:szCs w:val="24"/>
          <w:lang w:val="en"/>
        </w:rPr>
        <w:t xml:space="preserve">British Journal of </w:t>
      </w:r>
      <w:r w:rsidR="00E74AAF" w:rsidRPr="00346AFD">
        <w:rPr>
          <w:rFonts w:asciiTheme="minorBidi" w:eastAsia="Times New Roman" w:hAnsiTheme="minorBidi"/>
          <w:sz w:val="24"/>
          <w:szCs w:val="24"/>
          <w:lang w:val="en"/>
        </w:rPr>
        <w:t>Nursing</w:t>
      </w:r>
      <w:r w:rsidR="00E74AAF" w:rsidRPr="00815EE4">
        <w:rPr>
          <w:rFonts w:asciiTheme="minorBidi" w:eastAsia="Times New Roman" w:hAnsiTheme="minorBidi"/>
          <w:sz w:val="24"/>
          <w:szCs w:val="24"/>
          <w:lang w:val="en"/>
        </w:rPr>
        <w:t xml:space="preserve"> </w:t>
      </w:r>
      <w:r w:rsidR="00E74AAF" w:rsidRPr="00346AFD">
        <w:rPr>
          <w:rFonts w:asciiTheme="minorBidi" w:eastAsia="Times New Roman" w:hAnsiTheme="minorBidi"/>
          <w:sz w:val="24"/>
          <w:szCs w:val="24"/>
          <w:lang w:val="en"/>
        </w:rPr>
        <w:t>22</w:t>
      </w:r>
      <w:r w:rsidRPr="00346AFD">
        <w:rPr>
          <w:rFonts w:asciiTheme="minorBidi" w:eastAsia="Times New Roman" w:hAnsiTheme="minorBidi"/>
          <w:sz w:val="24"/>
          <w:szCs w:val="24"/>
          <w:lang w:val="en"/>
        </w:rPr>
        <w:t xml:space="preserve"> </w:t>
      </w:r>
      <w:r w:rsidRPr="00815EE4">
        <w:rPr>
          <w:rFonts w:asciiTheme="minorBidi" w:eastAsia="Times New Roman" w:hAnsiTheme="minorBidi"/>
          <w:sz w:val="24"/>
          <w:szCs w:val="24"/>
          <w:lang w:val="en"/>
        </w:rPr>
        <w:t>(10</w:t>
      </w:r>
      <w:r w:rsidR="00E74AAF" w:rsidRPr="00815EE4">
        <w:rPr>
          <w:rFonts w:asciiTheme="minorBidi" w:eastAsia="Times New Roman" w:hAnsiTheme="minorBidi"/>
          <w:sz w:val="24"/>
          <w:szCs w:val="24"/>
          <w:lang w:val="en"/>
        </w:rPr>
        <w:t xml:space="preserve">) </w:t>
      </w:r>
      <w:r w:rsidR="00E74AAF" w:rsidRPr="00346AFD">
        <w:rPr>
          <w:rFonts w:asciiTheme="minorBidi" w:eastAsia="Times New Roman" w:hAnsiTheme="minorBidi"/>
          <w:sz w:val="24"/>
          <w:szCs w:val="24"/>
          <w:lang w:val="en"/>
        </w:rPr>
        <w:t>p586</w:t>
      </w:r>
      <w:r w:rsidRPr="00815EE4">
        <w:rPr>
          <w:rFonts w:asciiTheme="minorBidi" w:eastAsia="Times New Roman" w:hAnsiTheme="minorBidi"/>
          <w:sz w:val="24"/>
          <w:szCs w:val="24"/>
          <w:lang w:val="en"/>
        </w:rPr>
        <w:t xml:space="preserve"> 587</w:t>
      </w:r>
    </w:p>
    <w:p w14:paraId="3F1CA7B6" w14:textId="77777777" w:rsidR="00346AFD" w:rsidRPr="00815EE4" w:rsidRDefault="00B36A96" w:rsidP="009C24FB">
      <w:pPr>
        <w:shd w:val="clear" w:color="auto" w:fill="FFFFFF"/>
        <w:spacing w:before="240" w:after="100" w:afterAutospacing="1" w:line="240" w:lineRule="auto"/>
        <w:rPr>
          <w:rFonts w:asciiTheme="minorBidi" w:eastAsia="Times New Roman" w:hAnsiTheme="minorBidi"/>
          <w:sz w:val="24"/>
          <w:szCs w:val="24"/>
          <w:lang w:val="en"/>
        </w:rPr>
      </w:pPr>
      <w:r w:rsidRPr="00815EE4">
        <w:rPr>
          <w:rFonts w:asciiTheme="minorBidi" w:hAnsiTheme="minorBidi"/>
          <w:sz w:val="24"/>
          <w:szCs w:val="24"/>
          <w:lang w:val="en"/>
        </w:rPr>
        <w:t xml:space="preserve">Glasper A (2014) New registration process for overseas nurses DOI: </w:t>
      </w:r>
      <w:hyperlink r:id="rId13" w:history="1">
        <w:r w:rsidRPr="00815EE4">
          <w:rPr>
            <w:rFonts w:asciiTheme="minorBidi" w:hAnsiTheme="minorBidi"/>
            <w:sz w:val="24"/>
            <w:szCs w:val="24"/>
            <w:lang w:val="en"/>
          </w:rPr>
          <w:t>http://dx.doi.org/10.12968/bjon.2014.23.15.862</w:t>
        </w:r>
      </w:hyperlink>
    </w:p>
    <w:p w14:paraId="495ACC28" w14:textId="77777777" w:rsidR="007D1172" w:rsidRPr="00815EE4" w:rsidRDefault="007D1172" w:rsidP="007D1172">
      <w:pPr>
        <w:pStyle w:val="Default"/>
        <w:rPr>
          <w:rFonts w:asciiTheme="minorBidi" w:hAnsiTheme="minorBidi" w:cstheme="minorBidi"/>
          <w:color w:val="auto"/>
        </w:rPr>
      </w:pPr>
      <w:r w:rsidRPr="00815EE4">
        <w:rPr>
          <w:rStyle w:val="previewtxt1"/>
          <w:rFonts w:asciiTheme="minorBidi" w:hAnsiTheme="minorBidi" w:cstheme="minorBidi"/>
          <w:color w:val="auto"/>
        </w:rPr>
        <w:t>Rafferty A.M.</w:t>
      </w:r>
      <w:r w:rsidRPr="00815EE4">
        <w:rPr>
          <w:rStyle w:val="querysrchtext1"/>
          <w:rFonts w:asciiTheme="minorBidi" w:hAnsiTheme="minorBidi" w:cstheme="minorBidi"/>
          <w:color w:val="auto"/>
          <w:sz w:val="24"/>
          <w:szCs w:val="24"/>
        </w:rPr>
        <w:t xml:space="preserve">, </w:t>
      </w:r>
      <w:r w:rsidRPr="00815EE4">
        <w:rPr>
          <w:rStyle w:val="previewtxt1"/>
          <w:rFonts w:asciiTheme="minorBidi" w:hAnsiTheme="minorBidi" w:cstheme="minorBidi"/>
          <w:color w:val="auto"/>
        </w:rPr>
        <w:t>Clarke S.P.</w:t>
      </w:r>
      <w:r w:rsidRPr="00815EE4">
        <w:rPr>
          <w:rStyle w:val="querysrchtext1"/>
          <w:rFonts w:asciiTheme="minorBidi" w:hAnsiTheme="minorBidi" w:cstheme="minorBidi"/>
          <w:color w:val="auto"/>
          <w:sz w:val="24"/>
          <w:szCs w:val="24"/>
        </w:rPr>
        <w:t xml:space="preserve">, </w:t>
      </w:r>
      <w:r w:rsidRPr="00815EE4">
        <w:rPr>
          <w:rStyle w:val="previewtxt1"/>
          <w:rFonts w:asciiTheme="minorBidi" w:hAnsiTheme="minorBidi" w:cstheme="minorBidi"/>
          <w:color w:val="auto"/>
        </w:rPr>
        <w:t>Coles J.</w:t>
      </w:r>
      <w:r w:rsidRPr="00815EE4">
        <w:rPr>
          <w:rStyle w:val="querysrchtext1"/>
          <w:rFonts w:asciiTheme="minorBidi" w:hAnsiTheme="minorBidi" w:cstheme="minorBidi"/>
          <w:color w:val="auto"/>
          <w:sz w:val="24"/>
          <w:szCs w:val="24"/>
        </w:rPr>
        <w:t xml:space="preserve">, </w:t>
      </w:r>
      <w:r w:rsidRPr="00815EE4">
        <w:rPr>
          <w:rStyle w:val="previewtxt1"/>
          <w:rFonts w:asciiTheme="minorBidi" w:hAnsiTheme="minorBidi" w:cstheme="minorBidi"/>
          <w:color w:val="auto"/>
        </w:rPr>
        <w:t>Ball J.</w:t>
      </w:r>
      <w:r w:rsidRPr="00815EE4">
        <w:rPr>
          <w:rStyle w:val="querysrchtext1"/>
          <w:rFonts w:asciiTheme="minorBidi" w:hAnsiTheme="minorBidi" w:cstheme="minorBidi"/>
          <w:color w:val="auto"/>
          <w:sz w:val="24"/>
          <w:szCs w:val="24"/>
        </w:rPr>
        <w:t xml:space="preserve">, </w:t>
      </w:r>
      <w:r w:rsidRPr="00815EE4">
        <w:rPr>
          <w:rStyle w:val="previewtxt1"/>
          <w:rFonts w:asciiTheme="minorBidi" w:hAnsiTheme="minorBidi" w:cstheme="minorBidi"/>
          <w:color w:val="auto"/>
        </w:rPr>
        <w:t>James P.</w:t>
      </w:r>
      <w:r w:rsidRPr="00815EE4">
        <w:rPr>
          <w:rStyle w:val="querysrchtext1"/>
          <w:rFonts w:asciiTheme="minorBidi" w:hAnsiTheme="minorBidi" w:cstheme="minorBidi"/>
          <w:color w:val="auto"/>
          <w:sz w:val="24"/>
          <w:szCs w:val="24"/>
        </w:rPr>
        <w:t xml:space="preserve">, </w:t>
      </w:r>
      <w:r w:rsidRPr="00815EE4">
        <w:rPr>
          <w:rStyle w:val="previewtxt1"/>
          <w:rFonts w:asciiTheme="minorBidi" w:hAnsiTheme="minorBidi" w:cstheme="minorBidi"/>
          <w:color w:val="auto"/>
        </w:rPr>
        <w:t>McKee M.</w:t>
      </w:r>
      <w:r w:rsidRPr="00815EE4">
        <w:rPr>
          <w:rStyle w:val="querysrchtext1"/>
          <w:rFonts w:asciiTheme="minorBidi" w:hAnsiTheme="minorBidi" w:cstheme="minorBidi"/>
          <w:color w:val="auto"/>
          <w:sz w:val="24"/>
          <w:szCs w:val="24"/>
        </w:rPr>
        <w:t xml:space="preserve">, </w:t>
      </w:r>
      <w:r w:rsidRPr="00815EE4">
        <w:rPr>
          <w:rStyle w:val="previewtxt1"/>
          <w:rFonts w:asciiTheme="minorBidi" w:hAnsiTheme="minorBidi" w:cstheme="minorBidi"/>
          <w:color w:val="auto"/>
        </w:rPr>
        <w:t>Aiken L.H.</w:t>
      </w:r>
      <w:r w:rsidRPr="00815EE4">
        <w:rPr>
          <w:rStyle w:val="querysrchtext1"/>
          <w:rFonts w:asciiTheme="minorBidi" w:hAnsiTheme="minorBidi" w:cstheme="minorBidi"/>
          <w:color w:val="auto"/>
          <w:sz w:val="24"/>
          <w:szCs w:val="24"/>
        </w:rPr>
        <w:t xml:space="preserve"> (2007) </w:t>
      </w:r>
      <w:r w:rsidRPr="00815EE4">
        <w:rPr>
          <w:rStyle w:val="citeddoctitle1"/>
          <w:rFonts w:asciiTheme="minorBidi" w:hAnsiTheme="minorBidi" w:cstheme="minorBidi"/>
          <w:color w:val="auto"/>
          <w:sz w:val="24"/>
          <w:szCs w:val="24"/>
        </w:rPr>
        <w:t>Outcomes of variation in hospital nurse staffing in English hospitals: Cross-sectional analysis of survey data and discharge records</w:t>
      </w:r>
      <w:r w:rsidRPr="00815EE4">
        <w:rPr>
          <w:rFonts w:asciiTheme="minorBidi" w:hAnsiTheme="minorBidi" w:cstheme="minorBidi"/>
          <w:color w:val="auto"/>
        </w:rPr>
        <w:t xml:space="preserve"> .</w:t>
      </w:r>
      <w:r w:rsidRPr="00815EE4">
        <w:rPr>
          <w:rStyle w:val="querysrchtext1"/>
          <w:rFonts w:asciiTheme="minorBidi" w:hAnsiTheme="minorBidi" w:cstheme="minorBidi"/>
          <w:color w:val="auto"/>
          <w:sz w:val="24"/>
          <w:szCs w:val="24"/>
        </w:rPr>
        <w:t> International Journal of Nursing Studies, 44 (2), pp. 175-182.</w:t>
      </w:r>
    </w:p>
    <w:p w14:paraId="3B56E89B" w14:textId="77777777" w:rsidR="007D1172" w:rsidRPr="00815EE4" w:rsidRDefault="007D1172" w:rsidP="00AB5123">
      <w:pPr>
        <w:rPr>
          <w:rFonts w:asciiTheme="minorBidi" w:hAnsiTheme="minorBidi"/>
          <w:sz w:val="24"/>
          <w:szCs w:val="24"/>
        </w:rPr>
      </w:pPr>
    </w:p>
    <w:sectPr w:rsidR="007D1172" w:rsidRPr="00815E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252950E5"/>
    <w:multiLevelType w:val="multilevel"/>
    <w:tmpl w:val="2CDC51D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F24C91"/>
    <w:multiLevelType w:val="multilevel"/>
    <w:tmpl w:val="20F2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9E4FB3"/>
    <w:multiLevelType w:val="hybridMultilevel"/>
    <w:tmpl w:val="A9F4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0FE058A"/>
    <w:multiLevelType w:val="multilevel"/>
    <w:tmpl w:val="3EC0D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7CE6273"/>
    <w:multiLevelType w:val="multilevel"/>
    <w:tmpl w:val="2B466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71A"/>
    <w:rsid w:val="000E50D9"/>
    <w:rsid w:val="001A3C21"/>
    <w:rsid w:val="001B2A91"/>
    <w:rsid w:val="00253DF6"/>
    <w:rsid w:val="002828D5"/>
    <w:rsid w:val="00285E8D"/>
    <w:rsid w:val="00303322"/>
    <w:rsid w:val="0034010B"/>
    <w:rsid w:val="00346AFD"/>
    <w:rsid w:val="0036768E"/>
    <w:rsid w:val="0037792A"/>
    <w:rsid w:val="00391554"/>
    <w:rsid w:val="003A4091"/>
    <w:rsid w:val="003E1C6C"/>
    <w:rsid w:val="004012CB"/>
    <w:rsid w:val="00453940"/>
    <w:rsid w:val="004738D2"/>
    <w:rsid w:val="004B5553"/>
    <w:rsid w:val="004C7F48"/>
    <w:rsid w:val="005B7D2E"/>
    <w:rsid w:val="005C7170"/>
    <w:rsid w:val="006473F4"/>
    <w:rsid w:val="00647D29"/>
    <w:rsid w:val="0068562B"/>
    <w:rsid w:val="00725748"/>
    <w:rsid w:val="0073113D"/>
    <w:rsid w:val="007D1172"/>
    <w:rsid w:val="007E018C"/>
    <w:rsid w:val="007E22FC"/>
    <w:rsid w:val="00815EE4"/>
    <w:rsid w:val="0081690C"/>
    <w:rsid w:val="00832015"/>
    <w:rsid w:val="00842B9A"/>
    <w:rsid w:val="0087336C"/>
    <w:rsid w:val="008A7194"/>
    <w:rsid w:val="008D1A95"/>
    <w:rsid w:val="00920F37"/>
    <w:rsid w:val="00977FF3"/>
    <w:rsid w:val="00983E61"/>
    <w:rsid w:val="00997034"/>
    <w:rsid w:val="009A4728"/>
    <w:rsid w:val="009C24FB"/>
    <w:rsid w:val="009D28A3"/>
    <w:rsid w:val="009D3FED"/>
    <w:rsid w:val="009F10C2"/>
    <w:rsid w:val="00A04BDB"/>
    <w:rsid w:val="00A179B8"/>
    <w:rsid w:val="00A26C5D"/>
    <w:rsid w:val="00A40F33"/>
    <w:rsid w:val="00A41F67"/>
    <w:rsid w:val="00A63B0B"/>
    <w:rsid w:val="00AB3FD4"/>
    <w:rsid w:val="00AB5123"/>
    <w:rsid w:val="00AB54EC"/>
    <w:rsid w:val="00B12144"/>
    <w:rsid w:val="00B30766"/>
    <w:rsid w:val="00B36A96"/>
    <w:rsid w:val="00B443C5"/>
    <w:rsid w:val="00B77CA6"/>
    <w:rsid w:val="00BA57BA"/>
    <w:rsid w:val="00BD21D1"/>
    <w:rsid w:val="00BF4207"/>
    <w:rsid w:val="00C420A4"/>
    <w:rsid w:val="00C6138C"/>
    <w:rsid w:val="00C75080"/>
    <w:rsid w:val="00CA47DC"/>
    <w:rsid w:val="00CC471A"/>
    <w:rsid w:val="00D33D57"/>
    <w:rsid w:val="00D46127"/>
    <w:rsid w:val="00DC49AF"/>
    <w:rsid w:val="00DC7D5D"/>
    <w:rsid w:val="00DE7AA3"/>
    <w:rsid w:val="00DE7B66"/>
    <w:rsid w:val="00E352D8"/>
    <w:rsid w:val="00E50C90"/>
    <w:rsid w:val="00E74AAF"/>
    <w:rsid w:val="00E85FEE"/>
    <w:rsid w:val="00E861A4"/>
    <w:rsid w:val="00E95A49"/>
    <w:rsid w:val="00EC635F"/>
    <w:rsid w:val="00F028F7"/>
    <w:rsid w:val="00F03648"/>
    <w:rsid w:val="00F302D0"/>
    <w:rsid w:val="00F32ACB"/>
    <w:rsid w:val="00F43792"/>
    <w:rsid w:val="00F51A21"/>
    <w:rsid w:val="00F74ADC"/>
    <w:rsid w:val="00FA3198"/>
    <w:rsid w:val="00FC36AA"/>
    <w:rsid w:val="00FD21DE"/>
    <w:rsid w:val="00FD6FAE"/>
    <w:rsid w:val="00FE6AAF"/>
    <w:rsid w:val="00FF5BCD"/>
    <w:rsid w:val="00FF659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FF4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2A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028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40F33"/>
    <w:pPr>
      <w:autoSpaceDE w:val="0"/>
      <w:autoSpaceDN w:val="0"/>
      <w:adjustRightInd w:val="0"/>
      <w:spacing w:after="0" w:line="240" w:lineRule="auto"/>
    </w:pPr>
    <w:rPr>
      <w:rFonts w:ascii="Arial" w:hAnsi="Arial" w:cs="Arial"/>
      <w:color w:val="000000"/>
      <w:sz w:val="24"/>
      <w:szCs w:val="24"/>
    </w:rPr>
  </w:style>
  <w:style w:type="paragraph" w:styleId="Date">
    <w:name w:val="Date"/>
    <w:basedOn w:val="Normal"/>
    <w:next w:val="Normal"/>
    <w:link w:val="DateChar"/>
    <w:uiPriority w:val="99"/>
    <w:semiHidden/>
    <w:unhideWhenUsed/>
    <w:rsid w:val="004B5553"/>
  </w:style>
  <w:style w:type="character" w:customStyle="1" w:styleId="DateChar">
    <w:name w:val="Date Char"/>
    <w:basedOn w:val="DefaultParagraphFont"/>
    <w:link w:val="Date"/>
    <w:uiPriority w:val="99"/>
    <w:semiHidden/>
    <w:rsid w:val="004B5553"/>
  </w:style>
  <w:style w:type="character" w:styleId="Hyperlink">
    <w:name w:val="Hyperlink"/>
    <w:basedOn w:val="DefaultParagraphFont"/>
    <w:uiPriority w:val="99"/>
    <w:unhideWhenUsed/>
    <w:rsid w:val="000E50D9"/>
    <w:rPr>
      <w:color w:val="0000FF" w:themeColor="hyperlink"/>
      <w:u w:val="single"/>
    </w:rPr>
  </w:style>
  <w:style w:type="character" w:customStyle="1" w:styleId="tgc">
    <w:name w:val="_tgc"/>
    <w:basedOn w:val="DefaultParagraphFont"/>
    <w:rsid w:val="00E861A4"/>
  </w:style>
  <w:style w:type="character" w:styleId="FollowedHyperlink">
    <w:name w:val="FollowedHyperlink"/>
    <w:basedOn w:val="DefaultParagraphFont"/>
    <w:uiPriority w:val="99"/>
    <w:semiHidden/>
    <w:unhideWhenUsed/>
    <w:rsid w:val="00FD6FAE"/>
    <w:rPr>
      <w:color w:val="800080" w:themeColor="followedHyperlink"/>
      <w:u w:val="single"/>
    </w:rPr>
  </w:style>
  <w:style w:type="character" w:customStyle="1" w:styleId="Heading2Char">
    <w:name w:val="Heading 2 Char"/>
    <w:basedOn w:val="DefaultParagraphFont"/>
    <w:link w:val="Heading2"/>
    <w:uiPriority w:val="9"/>
    <w:semiHidden/>
    <w:rsid w:val="00F028F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3113D"/>
    <w:pPr>
      <w:ind w:left="720"/>
      <w:contextualSpacing/>
    </w:pPr>
  </w:style>
  <w:style w:type="character" w:customStyle="1" w:styleId="Heading1Char">
    <w:name w:val="Heading 1 Char"/>
    <w:basedOn w:val="DefaultParagraphFont"/>
    <w:link w:val="Heading1"/>
    <w:uiPriority w:val="9"/>
    <w:rsid w:val="00F32ACB"/>
    <w:rPr>
      <w:rFonts w:asciiTheme="majorHAnsi" w:eastAsiaTheme="majorEastAsia" w:hAnsiTheme="majorHAnsi" w:cstheme="majorBidi"/>
      <w:b/>
      <w:bCs/>
      <w:color w:val="365F91" w:themeColor="accent1" w:themeShade="BF"/>
      <w:sz w:val="28"/>
      <w:szCs w:val="28"/>
    </w:rPr>
  </w:style>
  <w:style w:type="character" w:customStyle="1" w:styleId="previewtxt1">
    <w:name w:val="previewtxt1"/>
    <w:basedOn w:val="DefaultParagraphFont"/>
    <w:rsid w:val="009A4728"/>
  </w:style>
  <w:style w:type="character" w:customStyle="1" w:styleId="querysrchtext1">
    <w:name w:val="querysrchtext1"/>
    <w:basedOn w:val="DefaultParagraphFont"/>
    <w:rsid w:val="009A4728"/>
    <w:rPr>
      <w:sz w:val="23"/>
      <w:szCs w:val="23"/>
    </w:rPr>
  </w:style>
  <w:style w:type="character" w:customStyle="1" w:styleId="citeddoctitle1">
    <w:name w:val="citeddoctitle1"/>
    <w:basedOn w:val="DefaultParagraphFont"/>
    <w:rsid w:val="009A4728"/>
    <w:rPr>
      <w:sz w:val="25"/>
      <w:szCs w:val="25"/>
    </w:rPr>
  </w:style>
  <w:style w:type="paragraph" w:styleId="BalloonText">
    <w:name w:val="Balloon Text"/>
    <w:basedOn w:val="Normal"/>
    <w:link w:val="BalloonTextChar"/>
    <w:uiPriority w:val="99"/>
    <w:semiHidden/>
    <w:unhideWhenUsed/>
    <w:rsid w:val="00DE7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B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100718">
      <w:bodyDiv w:val="1"/>
      <w:marLeft w:val="0"/>
      <w:marRight w:val="0"/>
      <w:marTop w:val="0"/>
      <w:marBottom w:val="0"/>
      <w:divBdr>
        <w:top w:val="none" w:sz="0" w:space="0" w:color="auto"/>
        <w:left w:val="none" w:sz="0" w:space="0" w:color="auto"/>
        <w:bottom w:val="none" w:sz="0" w:space="0" w:color="auto"/>
        <w:right w:val="none" w:sz="0" w:space="0" w:color="auto"/>
      </w:divBdr>
      <w:divsChild>
        <w:div w:id="1294098102">
          <w:marLeft w:val="0"/>
          <w:marRight w:val="0"/>
          <w:marTop w:val="0"/>
          <w:marBottom w:val="0"/>
          <w:divBdr>
            <w:top w:val="none" w:sz="0" w:space="0" w:color="auto"/>
            <w:left w:val="none" w:sz="0" w:space="0" w:color="auto"/>
            <w:bottom w:val="none" w:sz="0" w:space="0" w:color="auto"/>
            <w:right w:val="none" w:sz="0" w:space="0" w:color="auto"/>
          </w:divBdr>
          <w:divsChild>
            <w:div w:id="2138135260">
              <w:marLeft w:val="0"/>
              <w:marRight w:val="0"/>
              <w:marTop w:val="0"/>
              <w:marBottom w:val="0"/>
              <w:divBdr>
                <w:top w:val="none" w:sz="0" w:space="0" w:color="auto"/>
                <w:left w:val="none" w:sz="0" w:space="0" w:color="auto"/>
                <w:bottom w:val="none" w:sz="0" w:space="0" w:color="auto"/>
                <w:right w:val="none" w:sz="0" w:space="0" w:color="auto"/>
              </w:divBdr>
              <w:divsChild>
                <w:div w:id="1747922427">
                  <w:marLeft w:val="0"/>
                  <w:marRight w:val="0"/>
                  <w:marTop w:val="0"/>
                  <w:marBottom w:val="0"/>
                  <w:divBdr>
                    <w:top w:val="none" w:sz="0" w:space="0" w:color="auto"/>
                    <w:left w:val="none" w:sz="0" w:space="0" w:color="auto"/>
                    <w:bottom w:val="none" w:sz="0" w:space="0" w:color="auto"/>
                    <w:right w:val="none" w:sz="0" w:space="0" w:color="auto"/>
                  </w:divBdr>
                  <w:divsChild>
                    <w:div w:id="474033495">
                      <w:marLeft w:val="0"/>
                      <w:marRight w:val="0"/>
                      <w:marTop w:val="0"/>
                      <w:marBottom w:val="0"/>
                      <w:divBdr>
                        <w:top w:val="none" w:sz="0" w:space="0" w:color="auto"/>
                        <w:left w:val="none" w:sz="0" w:space="0" w:color="auto"/>
                        <w:bottom w:val="none" w:sz="0" w:space="0" w:color="auto"/>
                        <w:right w:val="none" w:sz="0" w:space="0" w:color="auto"/>
                      </w:divBdr>
                      <w:divsChild>
                        <w:div w:id="903952705">
                          <w:marLeft w:val="150"/>
                          <w:marRight w:val="0"/>
                          <w:marTop w:val="150"/>
                          <w:marBottom w:val="150"/>
                          <w:divBdr>
                            <w:top w:val="none" w:sz="0" w:space="0" w:color="auto"/>
                            <w:left w:val="none" w:sz="0" w:space="0" w:color="auto"/>
                            <w:bottom w:val="none" w:sz="0" w:space="0" w:color="auto"/>
                            <w:right w:val="none" w:sz="0" w:space="0" w:color="auto"/>
                          </w:divBdr>
                          <w:divsChild>
                            <w:div w:id="145483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677749">
      <w:bodyDiv w:val="1"/>
      <w:marLeft w:val="0"/>
      <w:marRight w:val="0"/>
      <w:marTop w:val="0"/>
      <w:marBottom w:val="0"/>
      <w:divBdr>
        <w:top w:val="none" w:sz="0" w:space="0" w:color="auto"/>
        <w:left w:val="none" w:sz="0" w:space="0" w:color="auto"/>
        <w:bottom w:val="none" w:sz="0" w:space="0" w:color="auto"/>
        <w:right w:val="none" w:sz="0" w:space="0" w:color="auto"/>
      </w:divBdr>
      <w:divsChild>
        <w:div w:id="1237546130">
          <w:marLeft w:val="0"/>
          <w:marRight w:val="0"/>
          <w:marTop w:val="0"/>
          <w:marBottom w:val="0"/>
          <w:divBdr>
            <w:top w:val="none" w:sz="0" w:space="0" w:color="auto"/>
            <w:left w:val="none" w:sz="0" w:space="0" w:color="auto"/>
            <w:bottom w:val="none" w:sz="0" w:space="0" w:color="auto"/>
            <w:right w:val="none" w:sz="0" w:space="0" w:color="auto"/>
          </w:divBdr>
          <w:divsChild>
            <w:div w:id="923682379">
              <w:marLeft w:val="0"/>
              <w:marRight w:val="0"/>
              <w:marTop w:val="0"/>
              <w:marBottom w:val="0"/>
              <w:divBdr>
                <w:top w:val="none" w:sz="0" w:space="0" w:color="auto"/>
                <w:left w:val="none" w:sz="0" w:space="0" w:color="auto"/>
                <w:bottom w:val="none" w:sz="0" w:space="0" w:color="auto"/>
                <w:right w:val="none" w:sz="0" w:space="0" w:color="auto"/>
              </w:divBdr>
              <w:divsChild>
                <w:div w:id="2054882079">
                  <w:marLeft w:val="0"/>
                  <w:marRight w:val="0"/>
                  <w:marTop w:val="0"/>
                  <w:marBottom w:val="0"/>
                  <w:divBdr>
                    <w:top w:val="none" w:sz="0" w:space="0" w:color="auto"/>
                    <w:left w:val="none" w:sz="0" w:space="0" w:color="auto"/>
                    <w:bottom w:val="none" w:sz="0" w:space="0" w:color="auto"/>
                    <w:right w:val="none" w:sz="0" w:space="0" w:color="auto"/>
                  </w:divBdr>
                  <w:divsChild>
                    <w:div w:id="1727989930">
                      <w:marLeft w:val="0"/>
                      <w:marRight w:val="0"/>
                      <w:marTop w:val="0"/>
                      <w:marBottom w:val="0"/>
                      <w:divBdr>
                        <w:top w:val="none" w:sz="0" w:space="0" w:color="auto"/>
                        <w:left w:val="none" w:sz="0" w:space="0" w:color="auto"/>
                        <w:bottom w:val="none" w:sz="0" w:space="0" w:color="auto"/>
                        <w:right w:val="none" w:sz="0" w:space="0" w:color="auto"/>
                      </w:divBdr>
                      <w:divsChild>
                        <w:div w:id="1371998254">
                          <w:marLeft w:val="0"/>
                          <w:marRight w:val="0"/>
                          <w:marTop w:val="0"/>
                          <w:marBottom w:val="0"/>
                          <w:divBdr>
                            <w:top w:val="none" w:sz="0" w:space="0" w:color="auto"/>
                            <w:left w:val="none" w:sz="0" w:space="0" w:color="auto"/>
                            <w:bottom w:val="none" w:sz="0" w:space="0" w:color="auto"/>
                            <w:right w:val="none" w:sz="0" w:space="0" w:color="auto"/>
                          </w:divBdr>
                          <w:divsChild>
                            <w:div w:id="1248920588">
                              <w:marLeft w:val="0"/>
                              <w:marRight w:val="0"/>
                              <w:marTop w:val="0"/>
                              <w:marBottom w:val="0"/>
                              <w:divBdr>
                                <w:top w:val="none" w:sz="0" w:space="0" w:color="auto"/>
                                <w:left w:val="none" w:sz="0" w:space="0" w:color="auto"/>
                                <w:bottom w:val="none" w:sz="0" w:space="0" w:color="auto"/>
                                <w:right w:val="none" w:sz="0" w:space="0" w:color="auto"/>
                              </w:divBdr>
                              <w:divsChild>
                                <w:div w:id="60980863">
                                  <w:marLeft w:val="0"/>
                                  <w:marRight w:val="0"/>
                                  <w:marTop w:val="0"/>
                                  <w:marBottom w:val="0"/>
                                  <w:divBdr>
                                    <w:top w:val="none" w:sz="0" w:space="0" w:color="auto"/>
                                    <w:left w:val="none" w:sz="0" w:space="0" w:color="auto"/>
                                    <w:bottom w:val="none" w:sz="0" w:space="0" w:color="auto"/>
                                    <w:right w:val="none" w:sz="0" w:space="0" w:color="auto"/>
                                  </w:divBdr>
                                  <w:divsChild>
                                    <w:div w:id="561521967">
                                      <w:marLeft w:val="0"/>
                                      <w:marRight w:val="0"/>
                                      <w:marTop w:val="0"/>
                                      <w:marBottom w:val="0"/>
                                      <w:divBdr>
                                        <w:top w:val="none" w:sz="0" w:space="0" w:color="auto"/>
                                        <w:left w:val="none" w:sz="0" w:space="0" w:color="auto"/>
                                        <w:bottom w:val="none" w:sz="0" w:space="0" w:color="auto"/>
                                        <w:right w:val="none" w:sz="0" w:space="0" w:color="auto"/>
                                      </w:divBdr>
                                    </w:div>
                                  </w:divsChild>
                                </w:div>
                                <w:div w:id="1319531949">
                                  <w:marLeft w:val="0"/>
                                  <w:marRight w:val="0"/>
                                  <w:marTop w:val="0"/>
                                  <w:marBottom w:val="0"/>
                                  <w:divBdr>
                                    <w:top w:val="none" w:sz="0" w:space="0" w:color="auto"/>
                                    <w:left w:val="none" w:sz="0" w:space="0" w:color="auto"/>
                                    <w:bottom w:val="none" w:sz="0" w:space="0" w:color="auto"/>
                                    <w:right w:val="none" w:sz="0" w:space="0" w:color="auto"/>
                                  </w:divBdr>
                                  <w:divsChild>
                                    <w:div w:id="2136555308">
                                      <w:marLeft w:val="0"/>
                                      <w:marRight w:val="0"/>
                                      <w:marTop w:val="0"/>
                                      <w:marBottom w:val="0"/>
                                      <w:divBdr>
                                        <w:top w:val="none" w:sz="0" w:space="0" w:color="auto"/>
                                        <w:left w:val="none" w:sz="0" w:space="0" w:color="auto"/>
                                        <w:bottom w:val="none" w:sz="0" w:space="0" w:color="auto"/>
                                        <w:right w:val="none" w:sz="0" w:space="0" w:color="auto"/>
                                      </w:divBdr>
                                    </w:div>
                                    <w:div w:id="605582580">
                                      <w:marLeft w:val="0"/>
                                      <w:marRight w:val="0"/>
                                      <w:marTop w:val="0"/>
                                      <w:marBottom w:val="0"/>
                                      <w:divBdr>
                                        <w:top w:val="none" w:sz="0" w:space="0" w:color="auto"/>
                                        <w:left w:val="none" w:sz="0" w:space="0" w:color="auto"/>
                                        <w:bottom w:val="none" w:sz="0" w:space="0" w:color="auto"/>
                                        <w:right w:val="none" w:sz="0" w:space="0" w:color="auto"/>
                                      </w:divBdr>
                                    </w:div>
                                  </w:divsChild>
                                </w:div>
                                <w:div w:id="785737574">
                                  <w:marLeft w:val="0"/>
                                  <w:marRight w:val="0"/>
                                  <w:marTop w:val="0"/>
                                  <w:marBottom w:val="0"/>
                                  <w:divBdr>
                                    <w:top w:val="none" w:sz="0" w:space="0" w:color="auto"/>
                                    <w:left w:val="none" w:sz="0" w:space="0" w:color="auto"/>
                                    <w:bottom w:val="none" w:sz="0" w:space="0" w:color="auto"/>
                                    <w:right w:val="none" w:sz="0" w:space="0" w:color="auto"/>
                                  </w:divBdr>
                                  <w:divsChild>
                                    <w:div w:id="676880927">
                                      <w:marLeft w:val="0"/>
                                      <w:marRight w:val="0"/>
                                      <w:marTop w:val="0"/>
                                      <w:marBottom w:val="0"/>
                                      <w:divBdr>
                                        <w:top w:val="none" w:sz="0" w:space="0" w:color="auto"/>
                                        <w:left w:val="none" w:sz="0" w:space="0" w:color="auto"/>
                                        <w:bottom w:val="none" w:sz="0" w:space="0" w:color="auto"/>
                                        <w:right w:val="none" w:sz="0" w:space="0" w:color="auto"/>
                                      </w:divBdr>
                                    </w:div>
                                    <w:div w:id="13839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404587">
      <w:bodyDiv w:val="1"/>
      <w:marLeft w:val="0"/>
      <w:marRight w:val="0"/>
      <w:marTop w:val="0"/>
      <w:marBottom w:val="0"/>
      <w:divBdr>
        <w:top w:val="none" w:sz="0" w:space="0" w:color="auto"/>
        <w:left w:val="none" w:sz="0" w:space="0" w:color="auto"/>
        <w:bottom w:val="none" w:sz="0" w:space="0" w:color="auto"/>
        <w:right w:val="none" w:sz="0" w:space="0" w:color="auto"/>
      </w:divBdr>
      <w:divsChild>
        <w:div w:id="170878674">
          <w:marLeft w:val="0"/>
          <w:marRight w:val="0"/>
          <w:marTop w:val="0"/>
          <w:marBottom w:val="0"/>
          <w:divBdr>
            <w:top w:val="none" w:sz="0" w:space="0" w:color="auto"/>
            <w:left w:val="none" w:sz="0" w:space="0" w:color="auto"/>
            <w:bottom w:val="none" w:sz="0" w:space="0" w:color="auto"/>
            <w:right w:val="none" w:sz="0" w:space="0" w:color="auto"/>
          </w:divBdr>
          <w:divsChild>
            <w:div w:id="1004631982">
              <w:marLeft w:val="0"/>
              <w:marRight w:val="0"/>
              <w:marTop w:val="0"/>
              <w:marBottom w:val="0"/>
              <w:divBdr>
                <w:top w:val="none" w:sz="0" w:space="0" w:color="auto"/>
                <w:left w:val="none" w:sz="0" w:space="0" w:color="auto"/>
                <w:bottom w:val="none" w:sz="0" w:space="0" w:color="auto"/>
                <w:right w:val="none" w:sz="0" w:space="0" w:color="auto"/>
              </w:divBdr>
              <w:divsChild>
                <w:div w:id="193160200">
                  <w:marLeft w:val="0"/>
                  <w:marRight w:val="0"/>
                  <w:marTop w:val="0"/>
                  <w:marBottom w:val="0"/>
                  <w:divBdr>
                    <w:top w:val="none" w:sz="0" w:space="0" w:color="auto"/>
                    <w:left w:val="none" w:sz="0" w:space="0" w:color="auto"/>
                    <w:bottom w:val="none" w:sz="0" w:space="0" w:color="auto"/>
                    <w:right w:val="none" w:sz="0" w:space="0" w:color="auto"/>
                  </w:divBdr>
                  <w:divsChild>
                    <w:div w:id="115150372">
                      <w:marLeft w:val="0"/>
                      <w:marRight w:val="0"/>
                      <w:marTop w:val="0"/>
                      <w:marBottom w:val="0"/>
                      <w:divBdr>
                        <w:top w:val="none" w:sz="0" w:space="0" w:color="auto"/>
                        <w:left w:val="none" w:sz="0" w:space="0" w:color="auto"/>
                        <w:bottom w:val="none" w:sz="0" w:space="0" w:color="auto"/>
                        <w:right w:val="none" w:sz="0" w:space="0" w:color="auto"/>
                      </w:divBdr>
                      <w:divsChild>
                        <w:div w:id="794717245">
                          <w:marLeft w:val="0"/>
                          <w:marRight w:val="0"/>
                          <w:marTop w:val="0"/>
                          <w:marBottom w:val="0"/>
                          <w:divBdr>
                            <w:top w:val="none" w:sz="0" w:space="0" w:color="auto"/>
                            <w:left w:val="none" w:sz="0" w:space="0" w:color="auto"/>
                            <w:bottom w:val="none" w:sz="0" w:space="0" w:color="auto"/>
                            <w:right w:val="none" w:sz="0" w:space="0" w:color="auto"/>
                          </w:divBdr>
                          <w:divsChild>
                            <w:div w:id="49796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689436">
      <w:bodyDiv w:val="1"/>
      <w:marLeft w:val="0"/>
      <w:marRight w:val="0"/>
      <w:marTop w:val="0"/>
      <w:marBottom w:val="0"/>
      <w:divBdr>
        <w:top w:val="none" w:sz="0" w:space="0" w:color="auto"/>
        <w:left w:val="none" w:sz="0" w:space="0" w:color="auto"/>
        <w:bottom w:val="none" w:sz="0" w:space="0" w:color="auto"/>
        <w:right w:val="none" w:sz="0" w:space="0" w:color="auto"/>
      </w:divBdr>
      <w:divsChild>
        <w:div w:id="52236961">
          <w:marLeft w:val="0"/>
          <w:marRight w:val="0"/>
          <w:marTop w:val="0"/>
          <w:marBottom w:val="0"/>
          <w:divBdr>
            <w:top w:val="none" w:sz="0" w:space="0" w:color="auto"/>
            <w:left w:val="none" w:sz="0" w:space="0" w:color="auto"/>
            <w:bottom w:val="none" w:sz="0" w:space="0" w:color="auto"/>
            <w:right w:val="none" w:sz="0" w:space="0" w:color="auto"/>
          </w:divBdr>
          <w:divsChild>
            <w:div w:id="1796175543">
              <w:marLeft w:val="0"/>
              <w:marRight w:val="0"/>
              <w:marTop w:val="0"/>
              <w:marBottom w:val="0"/>
              <w:divBdr>
                <w:top w:val="none" w:sz="0" w:space="0" w:color="auto"/>
                <w:left w:val="none" w:sz="0" w:space="0" w:color="auto"/>
                <w:bottom w:val="none" w:sz="0" w:space="0" w:color="auto"/>
                <w:right w:val="none" w:sz="0" w:space="0" w:color="auto"/>
              </w:divBdr>
              <w:divsChild>
                <w:div w:id="1766070410">
                  <w:marLeft w:val="0"/>
                  <w:marRight w:val="0"/>
                  <w:marTop w:val="0"/>
                  <w:marBottom w:val="0"/>
                  <w:divBdr>
                    <w:top w:val="none" w:sz="0" w:space="0" w:color="auto"/>
                    <w:left w:val="none" w:sz="0" w:space="0" w:color="auto"/>
                    <w:bottom w:val="none" w:sz="0" w:space="0" w:color="auto"/>
                    <w:right w:val="none" w:sz="0" w:space="0" w:color="auto"/>
                  </w:divBdr>
                  <w:divsChild>
                    <w:div w:id="808135292">
                      <w:marLeft w:val="0"/>
                      <w:marRight w:val="0"/>
                      <w:marTop w:val="0"/>
                      <w:marBottom w:val="0"/>
                      <w:divBdr>
                        <w:top w:val="none" w:sz="0" w:space="0" w:color="auto"/>
                        <w:left w:val="none" w:sz="0" w:space="0" w:color="auto"/>
                        <w:bottom w:val="none" w:sz="0" w:space="0" w:color="auto"/>
                        <w:right w:val="none" w:sz="0" w:space="0" w:color="auto"/>
                      </w:divBdr>
                      <w:divsChild>
                        <w:div w:id="746730381">
                          <w:marLeft w:val="150"/>
                          <w:marRight w:val="0"/>
                          <w:marTop w:val="150"/>
                          <w:marBottom w:val="150"/>
                          <w:divBdr>
                            <w:top w:val="none" w:sz="0" w:space="0" w:color="auto"/>
                            <w:left w:val="none" w:sz="0" w:space="0" w:color="auto"/>
                            <w:bottom w:val="none" w:sz="0" w:space="0" w:color="auto"/>
                            <w:right w:val="none" w:sz="0" w:space="0" w:color="auto"/>
                          </w:divBdr>
                          <w:divsChild>
                            <w:div w:id="1486583694">
                              <w:marLeft w:val="0"/>
                              <w:marRight w:val="0"/>
                              <w:marTop w:val="240"/>
                              <w:marBottom w:val="240"/>
                              <w:divBdr>
                                <w:top w:val="none" w:sz="0" w:space="0" w:color="auto"/>
                                <w:left w:val="none" w:sz="0" w:space="0" w:color="auto"/>
                                <w:bottom w:val="none" w:sz="0" w:space="0" w:color="auto"/>
                                <w:right w:val="none" w:sz="0" w:space="0" w:color="auto"/>
                              </w:divBdr>
                              <w:divsChild>
                                <w:div w:id="1948344469">
                                  <w:marLeft w:val="360"/>
                                  <w:marRight w:val="0"/>
                                  <w:marTop w:val="0"/>
                                  <w:marBottom w:val="0"/>
                                  <w:divBdr>
                                    <w:top w:val="none" w:sz="0" w:space="0" w:color="auto"/>
                                    <w:left w:val="none" w:sz="0" w:space="0" w:color="auto"/>
                                    <w:bottom w:val="none" w:sz="0" w:space="0" w:color="auto"/>
                                    <w:right w:val="none" w:sz="0" w:space="0" w:color="auto"/>
                                  </w:divBdr>
                                  <w:divsChild>
                                    <w:div w:id="1457408989">
                                      <w:marLeft w:val="0"/>
                                      <w:marRight w:val="0"/>
                                      <w:marTop w:val="0"/>
                                      <w:marBottom w:val="0"/>
                                      <w:divBdr>
                                        <w:top w:val="none" w:sz="0" w:space="0" w:color="auto"/>
                                        <w:left w:val="none" w:sz="0" w:space="0" w:color="auto"/>
                                        <w:bottom w:val="none" w:sz="0" w:space="0" w:color="auto"/>
                                        <w:right w:val="none" w:sz="0" w:space="0" w:color="auto"/>
                                      </w:divBdr>
                                      <w:divsChild>
                                        <w:div w:id="16905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539580">
      <w:bodyDiv w:val="1"/>
      <w:marLeft w:val="0"/>
      <w:marRight w:val="0"/>
      <w:marTop w:val="0"/>
      <w:marBottom w:val="0"/>
      <w:divBdr>
        <w:top w:val="none" w:sz="0" w:space="0" w:color="auto"/>
        <w:left w:val="none" w:sz="0" w:space="0" w:color="auto"/>
        <w:bottom w:val="none" w:sz="0" w:space="0" w:color="auto"/>
        <w:right w:val="none" w:sz="0" w:space="0" w:color="auto"/>
      </w:divBdr>
    </w:div>
    <w:div w:id="1703899821">
      <w:bodyDiv w:val="1"/>
      <w:marLeft w:val="0"/>
      <w:marRight w:val="0"/>
      <w:marTop w:val="0"/>
      <w:marBottom w:val="0"/>
      <w:divBdr>
        <w:top w:val="none" w:sz="0" w:space="0" w:color="auto"/>
        <w:left w:val="none" w:sz="0" w:space="0" w:color="auto"/>
        <w:bottom w:val="none" w:sz="0" w:space="0" w:color="auto"/>
        <w:right w:val="none" w:sz="0" w:space="0" w:color="auto"/>
      </w:divBdr>
      <w:divsChild>
        <w:div w:id="742144524">
          <w:marLeft w:val="0"/>
          <w:marRight w:val="0"/>
          <w:marTop w:val="0"/>
          <w:marBottom w:val="0"/>
          <w:divBdr>
            <w:top w:val="none" w:sz="0" w:space="0" w:color="auto"/>
            <w:left w:val="none" w:sz="0" w:space="0" w:color="auto"/>
            <w:bottom w:val="none" w:sz="0" w:space="0" w:color="auto"/>
            <w:right w:val="none" w:sz="0" w:space="0" w:color="auto"/>
          </w:divBdr>
          <w:divsChild>
            <w:div w:id="932325156">
              <w:marLeft w:val="0"/>
              <w:marRight w:val="0"/>
              <w:marTop w:val="0"/>
              <w:marBottom w:val="0"/>
              <w:divBdr>
                <w:top w:val="none" w:sz="0" w:space="0" w:color="auto"/>
                <w:left w:val="none" w:sz="0" w:space="0" w:color="auto"/>
                <w:bottom w:val="none" w:sz="0" w:space="0" w:color="auto"/>
                <w:right w:val="none" w:sz="0" w:space="0" w:color="auto"/>
              </w:divBdr>
              <w:divsChild>
                <w:div w:id="1309938988">
                  <w:marLeft w:val="0"/>
                  <w:marRight w:val="0"/>
                  <w:marTop w:val="0"/>
                  <w:marBottom w:val="0"/>
                  <w:divBdr>
                    <w:top w:val="none" w:sz="0" w:space="0" w:color="auto"/>
                    <w:left w:val="none" w:sz="0" w:space="0" w:color="auto"/>
                    <w:bottom w:val="none" w:sz="0" w:space="0" w:color="auto"/>
                    <w:right w:val="none" w:sz="0" w:space="0" w:color="auto"/>
                  </w:divBdr>
                  <w:divsChild>
                    <w:div w:id="11156239">
                      <w:marLeft w:val="0"/>
                      <w:marRight w:val="0"/>
                      <w:marTop w:val="0"/>
                      <w:marBottom w:val="0"/>
                      <w:divBdr>
                        <w:top w:val="none" w:sz="0" w:space="0" w:color="auto"/>
                        <w:left w:val="none" w:sz="0" w:space="0" w:color="auto"/>
                        <w:bottom w:val="none" w:sz="0" w:space="0" w:color="auto"/>
                        <w:right w:val="none" w:sz="0" w:space="0" w:color="auto"/>
                      </w:divBdr>
                      <w:divsChild>
                        <w:div w:id="1229219513">
                          <w:marLeft w:val="0"/>
                          <w:marRight w:val="0"/>
                          <w:marTop w:val="0"/>
                          <w:marBottom w:val="0"/>
                          <w:divBdr>
                            <w:top w:val="none" w:sz="0" w:space="0" w:color="auto"/>
                            <w:left w:val="none" w:sz="0" w:space="0" w:color="auto"/>
                            <w:bottom w:val="none" w:sz="0" w:space="0" w:color="auto"/>
                            <w:right w:val="none" w:sz="0" w:space="0" w:color="auto"/>
                          </w:divBdr>
                          <w:divsChild>
                            <w:div w:id="1010794176">
                              <w:marLeft w:val="0"/>
                              <w:marRight w:val="0"/>
                              <w:marTop w:val="0"/>
                              <w:marBottom w:val="0"/>
                              <w:divBdr>
                                <w:top w:val="none" w:sz="0" w:space="0" w:color="auto"/>
                                <w:left w:val="none" w:sz="0" w:space="0" w:color="auto"/>
                                <w:bottom w:val="none" w:sz="0" w:space="0" w:color="auto"/>
                                <w:right w:val="none" w:sz="0" w:space="0" w:color="auto"/>
                              </w:divBdr>
                              <w:divsChild>
                                <w:div w:id="1436438899">
                                  <w:marLeft w:val="0"/>
                                  <w:marRight w:val="0"/>
                                  <w:marTop w:val="0"/>
                                  <w:marBottom w:val="0"/>
                                  <w:divBdr>
                                    <w:top w:val="none" w:sz="0" w:space="0" w:color="auto"/>
                                    <w:left w:val="none" w:sz="0" w:space="0" w:color="auto"/>
                                    <w:bottom w:val="none" w:sz="0" w:space="0" w:color="auto"/>
                                    <w:right w:val="none" w:sz="0" w:space="0" w:color="auto"/>
                                  </w:divBdr>
                                  <w:divsChild>
                                    <w:div w:id="157773070">
                                      <w:marLeft w:val="0"/>
                                      <w:marRight w:val="0"/>
                                      <w:marTop w:val="0"/>
                                      <w:marBottom w:val="0"/>
                                      <w:divBdr>
                                        <w:top w:val="none" w:sz="0" w:space="0" w:color="auto"/>
                                        <w:left w:val="none" w:sz="0" w:space="0" w:color="auto"/>
                                        <w:bottom w:val="none" w:sz="0" w:space="0" w:color="auto"/>
                                        <w:right w:val="none" w:sz="0" w:space="0" w:color="auto"/>
                                      </w:divBdr>
                                      <w:divsChild>
                                        <w:div w:id="1840149429">
                                          <w:marLeft w:val="0"/>
                                          <w:marRight w:val="0"/>
                                          <w:marTop w:val="0"/>
                                          <w:marBottom w:val="0"/>
                                          <w:divBdr>
                                            <w:top w:val="none" w:sz="0" w:space="0" w:color="auto"/>
                                            <w:left w:val="none" w:sz="0" w:space="0" w:color="auto"/>
                                            <w:bottom w:val="none" w:sz="0" w:space="0" w:color="auto"/>
                                            <w:right w:val="none" w:sz="0" w:space="0" w:color="auto"/>
                                          </w:divBdr>
                                          <w:divsChild>
                                            <w:div w:id="88927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5915582">
      <w:bodyDiv w:val="1"/>
      <w:marLeft w:val="0"/>
      <w:marRight w:val="0"/>
      <w:marTop w:val="0"/>
      <w:marBottom w:val="0"/>
      <w:divBdr>
        <w:top w:val="none" w:sz="0" w:space="0" w:color="auto"/>
        <w:left w:val="none" w:sz="0" w:space="0" w:color="auto"/>
        <w:bottom w:val="none" w:sz="0" w:space="0" w:color="auto"/>
        <w:right w:val="none" w:sz="0" w:space="0" w:color="auto"/>
      </w:divBdr>
      <w:divsChild>
        <w:div w:id="1859737148">
          <w:marLeft w:val="0"/>
          <w:marRight w:val="0"/>
          <w:marTop w:val="0"/>
          <w:marBottom w:val="0"/>
          <w:divBdr>
            <w:top w:val="none" w:sz="0" w:space="0" w:color="auto"/>
            <w:left w:val="none" w:sz="0" w:space="0" w:color="auto"/>
            <w:bottom w:val="none" w:sz="0" w:space="0" w:color="auto"/>
            <w:right w:val="none" w:sz="0" w:space="0" w:color="auto"/>
          </w:divBdr>
          <w:divsChild>
            <w:div w:id="724720849">
              <w:marLeft w:val="0"/>
              <w:marRight w:val="0"/>
              <w:marTop w:val="0"/>
              <w:marBottom w:val="0"/>
              <w:divBdr>
                <w:top w:val="none" w:sz="0" w:space="0" w:color="auto"/>
                <w:left w:val="none" w:sz="0" w:space="0" w:color="auto"/>
                <w:bottom w:val="none" w:sz="0" w:space="0" w:color="auto"/>
                <w:right w:val="none" w:sz="0" w:space="0" w:color="auto"/>
              </w:divBdr>
              <w:divsChild>
                <w:div w:id="1913195909">
                  <w:marLeft w:val="0"/>
                  <w:marRight w:val="0"/>
                  <w:marTop w:val="0"/>
                  <w:marBottom w:val="0"/>
                  <w:divBdr>
                    <w:top w:val="none" w:sz="0" w:space="0" w:color="auto"/>
                    <w:left w:val="none" w:sz="0" w:space="0" w:color="auto"/>
                    <w:bottom w:val="none" w:sz="0" w:space="0" w:color="auto"/>
                    <w:right w:val="none" w:sz="0" w:space="0" w:color="auto"/>
                  </w:divBdr>
                  <w:divsChild>
                    <w:div w:id="741365666">
                      <w:marLeft w:val="0"/>
                      <w:marRight w:val="0"/>
                      <w:marTop w:val="0"/>
                      <w:marBottom w:val="0"/>
                      <w:divBdr>
                        <w:top w:val="none" w:sz="0" w:space="0" w:color="auto"/>
                        <w:left w:val="none" w:sz="0" w:space="0" w:color="auto"/>
                        <w:bottom w:val="none" w:sz="0" w:space="0" w:color="auto"/>
                        <w:right w:val="none" w:sz="0" w:space="0" w:color="auto"/>
                      </w:divBdr>
                      <w:divsChild>
                        <w:div w:id="196160189">
                          <w:marLeft w:val="0"/>
                          <w:marRight w:val="0"/>
                          <w:marTop w:val="0"/>
                          <w:marBottom w:val="0"/>
                          <w:divBdr>
                            <w:top w:val="none" w:sz="0" w:space="0" w:color="auto"/>
                            <w:left w:val="none" w:sz="0" w:space="0" w:color="auto"/>
                            <w:bottom w:val="none" w:sz="0" w:space="0" w:color="auto"/>
                            <w:right w:val="none" w:sz="0" w:space="0" w:color="auto"/>
                          </w:divBdr>
                          <w:divsChild>
                            <w:div w:id="1109131431">
                              <w:marLeft w:val="0"/>
                              <w:marRight w:val="0"/>
                              <w:marTop w:val="0"/>
                              <w:marBottom w:val="0"/>
                              <w:divBdr>
                                <w:top w:val="none" w:sz="0" w:space="0" w:color="auto"/>
                                <w:left w:val="none" w:sz="0" w:space="0" w:color="auto"/>
                                <w:bottom w:val="none" w:sz="0" w:space="0" w:color="auto"/>
                                <w:right w:val="none" w:sz="0" w:space="0" w:color="auto"/>
                              </w:divBdr>
                              <w:divsChild>
                                <w:div w:id="1149975474">
                                  <w:marLeft w:val="0"/>
                                  <w:marRight w:val="0"/>
                                  <w:marTop w:val="0"/>
                                  <w:marBottom w:val="0"/>
                                  <w:divBdr>
                                    <w:top w:val="none" w:sz="0" w:space="0" w:color="auto"/>
                                    <w:left w:val="none" w:sz="0" w:space="0" w:color="auto"/>
                                    <w:bottom w:val="none" w:sz="0" w:space="0" w:color="auto"/>
                                    <w:right w:val="none" w:sz="0" w:space="0" w:color="auto"/>
                                  </w:divBdr>
                                  <w:divsChild>
                                    <w:div w:id="379062818">
                                      <w:marLeft w:val="0"/>
                                      <w:marRight w:val="0"/>
                                      <w:marTop w:val="0"/>
                                      <w:marBottom w:val="0"/>
                                      <w:divBdr>
                                        <w:top w:val="none" w:sz="0" w:space="0" w:color="auto"/>
                                        <w:left w:val="none" w:sz="0" w:space="0" w:color="auto"/>
                                        <w:bottom w:val="none" w:sz="0" w:space="0" w:color="auto"/>
                                        <w:right w:val="none" w:sz="0" w:space="0" w:color="auto"/>
                                      </w:divBdr>
                                      <w:divsChild>
                                        <w:div w:id="917205998">
                                          <w:marLeft w:val="0"/>
                                          <w:marRight w:val="0"/>
                                          <w:marTop w:val="0"/>
                                          <w:marBottom w:val="0"/>
                                          <w:divBdr>
                                            <w:top w:val="none" w:sz="0" w:space="0" w:color="auto"/>
                                            <w:left w:val="none" w:sz="0" w:space="0" w:color="auto"/>
                                            <w:bottom w:val="none" w:sz="0" w:space="0" w:color="auto"/>
                                            <w:right w:val="none" w:sz="0" w:space="0" w:color="auto"/>
                                          </w:divBdr>
                                          <w:divsChild>
                                            <w:div w:id="12781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159167">
      <w:bodyDiv w:val="1"/>
      <w:marLeft w:val="0"/>
      <w:marRight w:val="0"/>
      <w:marTop w:val="0"/>
      <w:marBottom w:val="0"/>
      <w:divBdr>
        <w:top w:val="none" w:sz="0" w:space="0" w:color="auto"/>
        <w:left w:val="none" w:sz="0" w:space="0" w:color="auto"/>
        <w:bottom w:val="none" w:sz="0" w:space="0" w:color="auto"/>
        <w:right w:val="none" w:sz="0" w:space="0" w:color="auto"/>
      </w:divBdr>
      <w:divsChild>
        <w:div w:id="291180945">
          <w:marLeft w:val="0"/>
          <w:marRight w:val="0"/>
          <w:marTop w:val="0"/>
          <w:marBottom w:val="0"/>
          <w:divBdr>
            <w:top w:val="none" w:sz="0" w:space="0" w:color="auto"/>
            <w:left w:val="none" w:sz="0" w:space="0" w:color="auto"/>
            <w:bottom w:val="none" w:sz="0" w:space="0" w:color="auto"/>
            <w:right w:val="none" w:sz="0" w:space="0" w:color="auto"/>
          </w:divBdr>
          <w:divsChild>
            <w:div w:id="900406551">
              <w:marLeft w:val="0"/>
              <w:marRight w:val="0"/>
              <w:marTop w:val="0"/>
              <w:marBottom w:val="0"/>
              <w:divBdr>
                <w:top w:val="none" w:sz="0" w:space="0" w:color="auto"/>
                <w:left w:val="none" w:sz="0" w:space="0" w:color="auto"/>
                <w:bottom w:val="none" w:sz="0" w:space="0" w:color="auto"/>
                <w:right w:val="none" w:sz="0" w:space="0" w:color="auto"/>
              </w:divBdr>
              <w:divsChild>
                <w:div w:id="637953720">
                  <w:marLeft w:val="0"/>
                  <w:marRight w:val="0"/>
                  <w:marTop w:val="0"/>
                  <w:marBottom w:val="0"/>
                  <w:divBdr>
                    <w:top w:val="none" w:sz="0" w:space="0" w:color="auto"/>
                    <w:left w:val="none" w:sz="0" w:space="0" w:color="auto"/>
                    <w:bottom w:val="none" w:sz="0" w:space="0" w:color="auto"/>
                    <w:right w:val="none" w:sz="0" w:space="0" w:color="auto"/>
                  </w:divBdr>
                  <w:divsChild>
                    <w:div w:id="662781917">
                      <w:marLeft w:val="0"/>
                      <w:marRight w:val="0"/>
                      <w:marTop w:val="0"/>
                      <w:marBottom w:val="0"/>
                      <w:divBdr>
                        <w:top w:val="none" w:sz="0" w:space="0" w:color="auto"/>
                        <w:left w:val="none" w:sz="0" w:space="0" w:color="auto"/>
                        <w:bottom w:val="none" w:sz="0" w:space="0" w:color="auto"/>
                        <w:right w:val="none" w:sz="0" w:space="0" w:color="auto"/>
                      </w:divBdr>
                      <w:divsChild>
                        <w:div w:id="1832865815">
                          <w:marLeft w:val="0"/>
                          <w:marRight w:val="0"/>
                          <w:marTop w:val="0"/>
                          <w:marBottom w:val="0"/>
                          <w:divBdr>
                            <w:top w:val="none" w:sz="0" w:space="0" w:color="auto"/>
                            <w:left w:val="none" w:sz="0" w:space="0" w:color="auto"/>
                            <w:bottom w:val="none" w:sz="0" w:space="0" w:color="auto"/>
                            <w:right w:val="none" w:sz="0" w:space="0" w:color="auto"/>
                          </w:divBdr>
                          <w:divsChild>
                            <w:div w:id="2092386502">
                              <w:marLeft w:val="0"/>
                              <w:marRight w:val="0"/>
                              <w:marTop w:val="0"/>
                              <w:marBottom w:val="0"/>
                              <w:divBdr>
                                <w:top w:val="none" w:sz="0" w:space="0" w:color="auto"/>
                                <w:left w:val="none" w:sz="0" w:space="0" w:color="auto"/>
                                <w:bottom w:val="none" w:sz="0" w:space="0" w:color="auto"/>
                                <w:right w:val="none" w:sz="0" w:space="0" w:color="auto"/>
                              </w:divBdr>
                              <w:divsChild>
                                <w:div w:id="243300507">
                                  <w:marLeft w:val="0"/>
                                  <w:marRight w:val="0"/>
                                  <w:marTop w:val="0"/>
                                  <w:marBottom w:val="0"/>
                                  <w:divBdr>
                                    <w:top w:val="none" w:sz="0" w:space="0" w:color="auto"/>
                                    <w:left w:val="none" w:sz="0" w:space="0" w:color="auto"/>
                                    <w:bottom w:val="none" w:sz="0" w:space="0" w:color="auto"/>
                                    <w:right w:val="none" w:sz="0" w:space="0" w:color="auto"/>
                                  </w:divBdr>
                                  <w:divsChild>
                                    <w:div w:id="614749827">
                                      <w:marLeft w:val="0"/>
                                      <w:marRight w:val="0"/>
                                      <w:marTop w:val="0"/>
                                      <w:marBottom w:val="0"/>
                                      <w:divBdr>
                                        <w:top w:val="none" w:sz="0" w:space="0" w:color="auto"/>
                                        <w:left w:val="none" w:sz="0" w:space="0" w:color="auto"/>
                                        <w:bottom w:val="none" w:sz="0" w:space="0" w:color="auto"/>
                                        <w:right w:val="none" w:sz="0" w:space="0" w:color="auto"/>
                                      </w:divBdr>
                                      <w:divsChild>
                                        <w:div w:id="1786194160">
                                          <w:marLeft w:val="0"/>
                                          <w:marRight w:val="0"/>
                                          <w:marTop w:val="0"/>
                                          <w:marBottom w:val="0"/>
                                          <w:divBdr>
                                            <w:top w:val="none" w:sz="0" w:space="0" w:color="auto"/>
                                            <w:left w:val="none" w:sz="0" w:space="0" w:color="auto"/>
                                            <w:bottom w:val="none" w:sz="0" w:space="0" w:color="auto"/>
                                            <w:right w:val="none" w:sz="0" w:space="0" w:color="auto"/>
                                          </w:divBdr>
                                          <w:divsChild>
                                            <w:div w:id="1603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ma.org.uk/support-at-work/ewtd/ewtd-juniors" TargetMode="External"/><Relationship Id="rId12" Type="http://schemas.openxmlformats.org/officeDocument/2006/relationships/hyperlink" Target="http://webarchive.nationalarchives.gov.uk/20150407084003/http://www.midstaffspublicinquiry.com/" TargetMode="External"/><Relationship Id="rId13" Type="http://schemas.openxmlformats.org/officeDocument/2006/relationships/hyperlink" Target="http://dx.doi.org/10.12968/bjon.2014.23.15.862"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hyperlink" Target="http://www.theguardian.com/society/2016/apr/02/nhs-staffing-crisis-70000-go-missing" TargetMode="External"/><Relationship Id="rId7" Type="http://schemas.openxmlformats.org/officeDocument/2006/relationships/hyperlink" Target="https://www.gov.uk/government/organisations/migration-advisory-committee" TargetMode="External"/><Relationship Id="rId8" Type="http://schemas.openxmlformats.org/officeDocument/2006/relationships/hyperlink" Target="https://www.gov.uk/government/publications/migration-advisory-committee-mac-partial-review-shortage-occupation-list-and-nursing%20March%202016" TargetMode="External"/><Relationship Id="rId9" Type="http://schemas.openxmlformats.org/officeDocument/2006/relationships/hyperlink" Target="https://www.gov.uk/government/publications/migration-advisory-committee-mac-partial-review-shortage-occupation-list-and-nursing%20March%202016" TargetMode="External"/><Relationship Id="rId10" Type="http://schemas.openxmlformats.org/officeDocument/2006/relationships/hyperlink" Target="https://www2.rcn.org.uk/__data/assets/pdf_file/0011/603101/96.14_Call_for_Evidence._Partial_review_of_the_Shortage_Occupation_Lists_for_the_UK_and_for_Scotlan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2337</Words>
  <Characters>12506</Characters>
  <Application>Microsoft Macintosh Word</Application>
  <DocSecurity>0</DocSecurity>
  <Lines>305</Lines>
  <Paragraphs>62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14781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Glasper E.A.</dc:creator>
  <cp:lastModifiedBy>Sarah Kahn</cp:lastModifiedBy>
  <cp:revision>2</cp:revision>
  <dcterms:created xsi:type="dcterms:W3CDTF">2016-04-14T10:28:00Z</dcterms:created>
  <dcterms:modified xsi:type="dcterms:W3CDTF">2016-04-14T10:28:00Z</dcterms:modified>
</cp:coreProperties>
</file>