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F7308B" w:rsidP="004C531E">
      <w:pPr>
        <w:pStyle w:val="RSCM01ReceivedAccepted"/>
      </w:pPr>
      <w:r>
        <w:rPr>
          <w:lang w:val="en-US" w:eastAsia="zh-CN"/>
        </w:rPr>
        <w:pict>
          <v:shapetype id="_x0000_t202" coordsize="21600,21600" o:spt="202" path="m,l,21600r21600,l21600,xe">
            <v:stroke joinstyle="miter"/>
            <v:path gradientshapeok="t" o:connecttype="rect"/>
          </v:shapetype>
          <v:shape id="Text Box 2" o:spid="_x0000_s1026" type="#_x0000_t202" style="position:absolute;margin-left:0;margin-top:0;width:248.7pt;height:85.8pt;z-index:-251658752;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" o:allowincell="f" o:allowoverlap="f" stroked="f">
            <o:lock v:ext="edit" aspectratio="t"/>
            <v:textbox style="mso-fit-shape-to-text:t" inset="0,1mm,0,1mm">
              <w:txbxContent>
                <w:p w:rsidR="00126027" w:rsidRDefault="006F37F4" w:rsidP="00503C20">
                  <w:pPr>
                    <w:pStyle w:val="RSCF01FootnoteAuthorAddress"/>
                    <w:numPr>
                      <w:ilvl w:val="0"/>
                      <w:numId w:val="0"/>
                    </w:numPr>
                    <w:rPr>
                      <w:lang w:eastAsia="zh-CN"/>
                    </w:rPr>
                  </w:pPr>
                  <w:r w:rsidRPr="006F37F4">
                    <w:rPr>
                      <w:rFonts w:hint="eastAsia"/>
                      <w:vertAlign w:val="superscript"/>
                      <w:lang w:eastAsia="zh-CN"/>
                    </w:rPr>
                    <w:t>a</w:t>
                  </w:r>
                  <w:r>
                    <w:rPr>
                      <w:rFonts w:hint="eastAsia"/>
                      <w:vertAlign w:val="superscript"/>
                      <w:lang w:eastAsia="zh-CN"/>
                    </w:rPr>
                    <w:t xml:space="preserve"> </w:t>
                  </w:r>
                  <w:r w:rsidR="00584A48" w:rsidRPr="00584A48">
                    <w:t xml:space="preserve">Department of Chemistry, College of Chemistry and Chemical Engineering, the MOE Key Laboratory of </w:t>
                  </w:r>
                  <w:proofErr w:type="spellStart"/>
                  <w:r w:rsidR="00584A48" w:rsidRPr="00584A48">
                    <w:t>Spectrochemical</w:t>
                  </w:r>
                  <w:proofErr w:type="spellEnd"/>
                  <w:r w:rsidR="00144D63">
                    <w:t xml:space="preserve"> Analysis and Instrumentation,</w:t>
                  </w:r>
                  <w:r w:rsidR="00144D63" w:rsidRPr="00144D63">
                    <w:t xml:space="preserve"> and</w:t>
                  </w:r>
                  <w:r w:rsidR="00144D63" w:rsidRPr="00144D63">
                    <w:rPr>
                      <w:rFonts w:hint="eastAsia"/>
                    </w:rPr>
                    <w:t xml:space="preserve"> </w:t>
                  </w:r>
                  <w:r w:rsidR="00144D63" w:rsidRPr="00144D63">
                    <w:t xml:space="preserve">Collaborative Innovation </w:t>
                  </w:r>
                  <w:proofErr w:type="spellStart"/>
                  <w:r w:rsidR="00144D63" w:rsidRPr="00144D63">
                    <w:t>Center</w:t>
                  </w:r>
                  <w:proofErr w:type="spellEnd"/>
                  <w:r w:rsidR="00144D63" w:rsidRPr="00144D63">
                    <w:t xml:space="preserve"> of Chemistry for Energy Materials</w:t>
                  </w:r>
                  <w:r w:rsidR="00144D63" w:rsidRPr="00144D63">
                    <w:rPr>
                      <w:rFonts w:hint="eastAsia"/>
                    </w:rPr>
                    <w:t xml:space="preserve"> </w:t>
                  </w:r>
                  <w:r w:rsidR="00144D63" w:rsidRPr="00144D63">
                    <w:t>(</w:t>
                  </w:r>
                  <w:proofErr w:type="spellStart"/>
                  <w:r w:rsidR="00144D63" w:rsidRPr="00144D63">
                    <w:t>iChEM</w:t>
                  </w:r>
                  <w:proofErr w:type="spellEnd"/>
                  <w:r w:rsidR="00144D63" w:rsidRPr="00144D63">
                    <w:t>),</w:t>
                  </w:r>
                  <w:r w:rsidR="00144D63">
                    <w:rPr>
                      <w:rFonts w:hint="eastAsia"/>
                      <w:lang w:eastAsia="zh-CN"/>
                    </w:rPr>
                    <w:t xml:space="preserve"> </w:t>
                  </w:r>
                  <w:r w:rsidR="00584A48" w:rsidRPr="00584A48">
                    <w:t>Xiamen University, Xiamen 361005, China</w:t>
                  </w:r>
                  <w:r w:rsidR="00503C20">
                    <w:rPr>
                      <w:rFonts w:hint="eastAsia"/>
                      <w:lang w:eastAsia="zh-CN"/>
                    </w:rPr>
                    <w:t xml:space="preserve"> </w:t>
                  </w:r>
                  <w:r w:rsidR="00503C20" w:rsidRPr="00503C20">
                    <w:rPr>
                      <w:lang w:eastAsia="zh-CN"/>
                    </w:rPr>
                    <w:t>E-mail: ybjiang@xmu.edu.cn; Fax: +86 592 218 6405; Tel: +86 592 218 8372</w:t>
                  </w:r>
                </w:p>
                <w:p w:rsidR="006F37F4" w:rsidRPr="006F37F4" w:rsidRDefault="006F37F4" w:rsidP="00503C20">
                  <w:pPr>
                    <w:pStyle w:val="RSCF01FootnoteAuthorAddress"/>
                    <w:numPr>
                      <w:ilvl w:val="0"/>
                      <w:numId w:val="0"/>
                    </w:numPr>
                    <w:rPr>
                      <w:i w:val="0"/>
                    </w:rPr>
                  </w:pPr>
                  <w:proofErr w:type="gramStart"/>
                  <w:r w:rsidRPr="006F37F4">
                    <w:rPr>
                      <w:rFonts w:hint="eastAsia"/>
                      <w:vertAlign w:val="superscript"/>
                      <w:lang w:eastAsia="zh-CN"/>
                    </w:rPr>
                    <w:t>b</w:t>
                  </w:r>
                  <w:proofErr w:type="gramEnd"/>
                  <w:r>
                    <w:rPr>
                      <w:rFonts w:hint="eastAsia"/>
                      <w:vertAlign w:val="superscript"/>
                      <w:lang w:eastAsia="zh-CN"/>
                    </w:rPr>
                    <w:t xml:space="preserve"> </w:t>
                  </w:r>
                  <w:r w:rsidRPr="00B1348E">
                    <w:rPr>
                      <w:lang w:val="en-US" w:eastAsia="zh-CN"/>
                    </w:rPr>
                    <w:t>Chemistry, University of Southampton, Southampton SO17 1BJ, UK</w:t>
                  </w:r>
                </w:p>
                <w:p w:rsidR="00C405FD" w:rsidRPr="00241ACD" w:rsidRDefault="00126027" w:rsidP="00241ACD">
                  <w:pPr>
                    <w:pStyle w:val="RSCF02FootnotestoTitleAuthors"/>
                  </w:pPr>
                  <w:r w:rsidRPr="00241ACD">
                    <w:t xml:space="preserve">† </w:t>
                  </w:r>
                  <w:r w:rsidR="008C682F" w:rsidRPr="00241ACD">
                    <w:t xml:space="preserve">Electronic Supplementary Information (ESI) available: </w:t>
                  </w:r>
                  <w:r w:rsidR="00584A48">
                    <w:rPr>
                      <w:rFonts w:hint="eastAsia"/>
                      <w:lang w:eastAsia="zh-CN"/>
                    </w:rPr>
                    <w:t>Experimental details,</w:t>
                  </w:r>
                  <w:r w:rsidR="00EC7B40">
                    <w:rPr>
                      <w:rFonts w:hint="eastAsia"/>
                      <w:lang w:eastAsia="zh-CN"/>
                    </w:rPr>
                    <w:t xml:space="preserve"> Fluorescence spectra,</w:t>
                  </w:r>
                  <w:r w:rsidR="00584A48">
                    <w:rPr>
                      <w:rFonts w:hint="eastAsia"/>
                      <w:lang w:eastAsia="zh-CN"/>
                    </w:rPr>
                    <w:t xml:space="preserve"> NMR spectra and competition studies</w:t>
                  </w:r>
                  <w:r w:rsidR="008C682F" w:rsidRPr="00241ACD">
                    <w:t>. 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rPr>
          <w:lang w:eastAsia="zh-CN"/>
        </w:rPr>
      </w:pPr>
      <w:r w:rsidRPr="004414A5">
        <w:br w:type="column"/>
      </w:r>
      <w:r w:rsidR="00F32A71">
        <w:rPr>
          <w:rFonts w:hint="eastAsia"/>
          <w:lang w:eastAsia="zh-CN"/>
        </w:rPr>
        <w:lastRenderedPageBreak/>
        <w:t xml:space="preserve">Self-assembly of </w:t>
      </w:r>
      <w:r w:rsidR="00F32A71">
        <w:rPr>
          <w:lang w:eastAsia="zh-CN"/>
        </w:rPr>
        <w:t>a</w:t>
      </w:r>
      <w:r w:rsidR="00F32A71">
        <w:rPr>
          <w:rFonts w:hint="eastAsia"/>
          <w:lang w:eastAsia="zh-CN"/>
        </w:rPr>
        <w:t xml:space="preserve"> </w:t>
      </w:r>
      <w:r w:rsidR="00F32A71">
        <w:rPr>
          <w:lang w:eastAsia="zh-CN"/>
        </w:rPr>
        <w:t>“</w:t>
      </w:r>
      <w:r w:rsidR="00F32A71">
        <w:rPr>
          <w:rFonts w:hint="eastAsia"/>
          <w:lang w:eastAsia="zh-CN"/>
        </w:rPr>
        <w:t>double</w:t>
      </w:r>
      <w:r w:rsidR="000402E0">
        <w:rPr>
          <w:rFonts w:hint="eastAsia"/>
          <w:lang w:eastAsia="zh-CN"/>
        </w:rPr>
        <w:t xml:space="preserve"> </w:t>
      </w:r>
      <w:r w:rsidR="00F32A71">
        <w:rPr>
          <w:rFonts w:hint="eastAsia"/>
          <w:lang w:eastAsia="zh-CN"/>
        </w:rPr>
        <w:t>dynamic covalent</w:t>
      </w:r>
      <w:r w:rsidR="00F32A71">
        <w:rPr>
          <w:lang w:eastAsia="zh-CN"/>
        </w:rPr>
        <w:t>”</w:t>
      </w:r>
      <w:r w:rsidR="00F32A71">
        <w:rPr>
          <w:rFonts w:hint="eastAsia"/>
          <w:lang w:eastAsia="zh-CN"/>
        </w:rPr>
        <w:t xml:space="preserve"> amphiphile</w:t>
      </w:r>
      <w:r w:rsidR="000402E0">
        <w:rPr>
          <w:rFonts w:hint="eastAsia"/>
          <w:lang w:eastAsia="zh-CN"/>
        </w:rPr>
        <w:t xml:space="preserve"> </w:t>
      </w:r>
      <w:r w:rsidR="00EA34E6">
        <w:rPr>
          <w:rFonts w:hint="eastAsia"/>
          <w:lang w:eastAsia="zh-CN"/>
        </w:rPr>
        <w:t>featuring a</w:t>
      </w:r>
      <w:r w:rsidR="000402E0">
        <w:rPr>
          <w:rFonts w:hint="eastAsia"/>
          <w:lang w:eastAsia="zh-CN"/>
        </w:rPr>
        <w:t xml:space="preserve"> glucose-responsive</w:t>
      </w:r>
      <w:r w:rsidR="00F32A71">
        <w:rPr>
          <w:rFonts w:hint="eastAsia"/>
          <w:lang w:eastAsia="zh-CN"/>
        </w:rPr>
        <w:t xml:space="preserve"> </w:t>
      </w:r>
      <w:r w:rsidR="000402E0">
        <w:rPr>
          <w:rFonts w:hint="eastAsia"/>
          <w:lang w:eastAsia="zh-CN"/>
        </w:rPr>
        <w:t>imine bond</w:t>
      </w:r>
    </w:p>
    <w:p w:rsidR="00670ED4" w:rsidRPr="0025490A" w:rsidRDefault="00D0093E" w:rsidP="00F21465">
      <w:pPr>
        <w:pStyle w:val="RSCH02PaperAuthorsandByline"/>
        <w:sectPr w:rsidR="00670ED4" w:rsidRPr="0025490A"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rPr>
          <w:rFonts w:hint="eastAsia"/>
          <w:lang w:eastAsia="zh-CN"/>
        </w:rPr>
        <w:t xml:space="preserve">Xin </w:t>
      </w:r>
      <w:proofErr w:type="spellStart"/>
      <w:r>
        <w:rPr>
          <w:rFonts w:hint="eastAsia"/>
          <w:lang w:eastAsia="zh-CN"/>
        </w:rPr>
        <w:t>Wu</w:t>
      </w:r>
      <w:proofErr w:type="gramStart"/>
      <w:r w:rsidR="00CC7C64" w:rsidRPr="00F21465">
        <w:t>,</w:t>
      </w:r>
      <w:r w:rsidR="006F37F4" w:rsidRPr="006F37F4">
        <w:rPr>
          <w:rFonts w:hint="eastAsia"/>
          <w:vertAlign w:val="superscript"/>
          <w:lang w:eastAsia="zh-CN"/>
        </w:rPr>
        <w:t>a,b</w:t>
      </w:r>
      <w:proofErr w:type="spellEnd"/>
      <w:proofErr w:type="gramEnd"/>
      <w:r w:rsidR="00CC7C64" w:rsidRPr="00F21465">
        <w:t xml:space="preserve"> </w:t>
      </w:r>
      <w:r>
        <w:rPr>
          <w:rFonts w:hint="eastAsia"/>
          <w:lang w:eastAsia="zh-CN"/>
        </w:rPr>
        <w:t xml:space="preserve">Xuan-Xuan </w:t>
      </w:r>
      <w:proofErr w:type="spellStart"/>
      <w:r>
        <w:rPr>
          <w:rFonts w:hint="eastAsia"/>
          <w:lang w:eastAsia="zh-CN"/>
        </w:rPr>
        <w:t>Chen,</w:t>
      </w:r>
      <w:r w:rsidR="006F37F4" w:rsidRPr="006F37F4">
        <w:rPr>
          <w:rFonts w:hint="eastAsia"/>
          <w:vertAlign w:val="superscript"/>
          <w:lang w:eastAsia="zh-CN"/>
        </w:rPr>
        <w:t>a</w:t>
      </w:r>
      <w:proofErr w:type="spellEnd"/>
      <w:r>
        <w:rPr>
          <w:rFonts w:hint="eastAsia"/>
          <w:lang w:eastAsia="zh-CN"/>
        </w:rPr>
        <w:t xml:space="preserve"> </w:t>
      </w:r>
      <w:r w:rsidR="006F37F4">
        <w:rPr>
          <w:rFonts w:hint="eastAsia"/>
          <w:lang w:eastAsia="zh-CN"/>
        </w:rPr>
        <w:t xml:space="preserve">Miao </w:t>
      </w:r>
      <w:proofErr w:type="spellStart"/>
      <w:r w:rsidR="006F37F4">
        <w:rPr>
          <w:rFonts w:hint="eastAsia"/>
          <w:lang w:eastAsia="zh-CN"/>
        </w:rPr>
        <w:t>Zhang,</w:t>
      </w:r>
      <w:r w:rsidR="006F37F4" w:rsidRPr="006F37F4">
        <w:rPr>
          <w:rFonts w:hint="eastAsia"/>
          <w:vertAlign w:val="superscript"/>
          <w:lang w:eastAsia="zh-CN"/>
        </w:rPr>
        <w:t>a</w:t>
      </w:r>
      <w:proofErr w:type="spellEnd"/>
      <w:r w:rsidR="006F37F4">
        <w:rPr>
          <w:rFonts w:hint="eastAsia"/>
          <w:lang w:eastAsia="zh-CN"/>
        </w:rPr>
        <w:t xml:space="preserve"> </w:t>
      </w:r>
      <w:r>
        <w:rPr>
          <w:rFonts w:hint="eastAsia"/>
          <w:lang w:eastAsia="zh-CN"/>
        </w:rPr>
        <w:t xml:space="preserve">Zhao </w:t>
      </w:r>
      <w:proofErr w:type="spellStart"/>
      <w:r>
        <w:rPr>
          <w:rFonts w:hint="eastAsia"/>
          <w:lang w:eastAsia="zh-CN"/>
        </w:rPr>
        <w:t>Li</w:t>
      </w:r>
      <w:r w:rsidR="006F37F4">
        <w:rPr>
          <w:rFonts w:hint="eastAsia"/>
          <w:lang w:eastAsia="zh-CN"/>
        </w:rPr>
        <w:t>,</w:t>
      </w:r>
      <w:r w:rsidR="006F37F4" w:rsidRPr="006F37F4">
        <w:rPr>
          <w:rFonts w:hint="eastAsia"/>
          <w:vertAlign w:val="superscript"/>
          <w:lang w:eastAsia="zh-CN"/>
        </w:rPr>
        <w:t>a</w:t>
      </w:r>
      <w:proofErr w:type="spellEnd"/>
      <w:r w:rsidR="006F37F4">
        <w:rPr>
          <w:rFonts w:hint="eastAsia"/>
          <w:lang w:eastAsia="zh-CN"/>
        </w:rPr>
        <w:t xml:space="preserve"> Philip A. </w:t>
      </w:r>
      <w:proofErr w:type="spellStart"/>
      <w:r w:rsidR="006F37F4">
        <w:rPr>
          <w:rFonts w:hint="eastAsia"/>
          <w:lang w:eastAsia="zh-CN"/>
        </w:rPr>
        <w:t>Gale</w:t>
      </w:r>
      <w:r w:rsidR="006F37F4" w:rsidRPr="006F37F4">
        <w:rPr>
          <w:rFonts w:hint="eastAsia"/>
          <w:vertAlign w:val="superscript"/>
          <w:lang w:eastAsia="zh-CN"/>
        </w:rPr>
        <w:t>b</w:t>
      </w:r>
      <w:proofErr w:type="spellEnd"/>
      <w:r>
        <w:rPr>
          <w:rFonts w:hint="eastAsia"/>
          <w:lang w:eastAsia="zh-CN"/>
        </w:rPr>
        <w:t xml:space="preserve"> </w:t>
      </w:r>
      <w:r w:rsidR="00CC7C64" w:rsidRPr="00F21465">
        <w:t xml:space="preserve">and </w:t>
      </w:r>
      <w:r>
        <w:rPr>
          <w:rFonts w:hint="eastAsia"/>
          <w:lang w:eastAsia="zh-CN"/>
        </w:rPr>
        <w:t>Yun-</w:t>
      </w:r>
      <w:proofErr w:type="spellStart"/>
      <w:r>
        <w:rPr>
          <w:rFonts w:hint="eastAsia"/>
          <w:lang w:eastAsia="zh-CN"/>
        </w:rPr>
        <w:t>Bao</w:t>
      </w:r>
      <w:proofErr w:type="spellEnd"/>
      <w:r>
        <w:rPr>
          <w:rFonts w:hint="eastAsia"/>
          <w:lang w:eastAsia="zh-CN"/>
        </w:rPr>
        <w:t xml:space="preserve"> Jiang*</w:t>
      </w:r>
      <w:r w:rsidR="006F37F4" w:rsidRPr="006F37F4">
        <w:rPr>
          <w:rFonts w:hint="eastAsia"/>
          <w:vertAlign w:val="superscript"/>
          <w:lang w:eastAsia="zh-CN"/>
        </w:rPr>
        <w:t>a</w:t>
      </w:r>
      <w:r w:rsidR="0025490A">
        <w:t xml:space="preserve"> </w:t>
      </w:r>
    </w:p>
    <w:p w:rsidR="00180ABE" w:rsidRPr="0025490A" w:rsidRDefault="00957FD9" w:rsidP="0025490A">
      <w:pPr>
        <w:pStyle w:val="RSCB01COMAbstract"/>
        <w:rPr>
          <w:rStyle w:val="06CHeading"/>
          <w:rFonts w:asciiTheme="minorHAnsi" w:hAnsiTheme="minorHAnsi" w:cstheme="minorBidi"/>
          <w:b/>
          <w:smallCaps w:val="0"/>
          <w:w w:val="100"/>
          <w:szCs w:val="22"/>
        </w:rPr>
      </w:pPr>
      <w:r>
        <w:rPr>
          <w:rFonts w:hint="eastAsia"/>
          <w:lang w:val="en-US" w:eastAsia="zh-CN"/>
        </w:rPr>
        <w:lastRenderedPageBreak/>
        <w:t>Glucose</w:t>
      </w:r>
      <w:r w:rsidR="002244C0">
        <w:rPr>
          <w:rFonts w:hint="eastAsia"/>
          <w:lang w:val="en-US" w:eastAsia="zh-CN"/>
        </w:rPr>
        <w:t xml:space="preserve"> binding via boronate ester lin</w:t>
      </w:r>
      <w:r>
        <w:rPr>
          <w:rFonts w:hint="eastAsia"/>
          <w:lang w:val="en-US" w:eastAsia="zh-CN"/>
        </w:rPr>
        <w:t>k</w:t>
      </w:r>
      <w:r w:rsidR="002244C0">
        <w:rPr>
          <w:lang w:val="en-US" w:eastAsia="zh-CN"/>
        </w:rPr>
        <w:t>a</w:t>
      </w:r>
      <w:r>
        <w:rPr>
          <w:rFonts w:hint="eastAsia"/>
          <w:lang w:val="en-US" w:eastAsia="zh-CN"/>
        </w:rPr>
        <w:t xml:space="preserve">ges selectively </w:t>
      </w:r>
      <w:r w:rsidR="009559D0">
        <w:rPr>
          <w:rFonts w:hint="eastAsia"/>
          <w:lang w:val="en-US" w:eastAsia="zh-CN"/>
        </w:rPr>
        <w:t>triggers</w:t>
      </w:r>
      <w:r>
        <w:rPr>
          <w:rFonts w:hint="eastAsia"/>
          <w:lang w:val="en-US" w:eastAsia="zh-CN"/>
        </w:rPr>
        <w:t xml:space="preserve"> imine bond</w:t>
      </w:r>
      <w:r w:rsidR="000A6049">
        <w:rPr>
          <w:rFonts w:hint="eastAsia"/>
          <w:lang w:val="en-US" w:eastAsia="zh-CN"/>
        </w:rPr>
        <w:t xml:space="preserve"> </w:t>
      </w:r>
      <w:r>
        <w:rPr>
          <w:rFonts w:hint="eastAsia"/>
          <w:lang w:val="en-US" w:eastAsia="zh-CN"/>
        </w:rPr>
        <w:t xml:space="preserve">formation between 4-formylphenylboronic acid and octylamine, leading to the formation of </w:t>
      </w:r>
      <w:r w:rsidR="000A6049" w:rsidRPr="000A6049">
        <w:rPr>
          <w:lang w:val="en-US"/>
        </w:rPr>
        <w:t xml:space="preserve">vesicular aggregates </w:t>
      </w:r>
      <w:r w:rsidR="00C54795">
        <w:rPr>
          <w:rFonts w:hint="eastAsia"/>
          <w:lang w:val="en-US" w:eastAsia="zh-CN"/>
        </w:rPr>
        <w:t xml:space="preserve">in </w:t>
      </w:r>
      <w:r w:rsidR="002244C0">
        <w:rPr>
          <w:rFonts w:hint="eastAsia"/>
          <w:lang w:val="en-US" w:eastAsia="zh-CN"/>
        </w:rPr>
        <w:t>aqueous solution</w:t>
      </w:r>
      <w:r w:rsidR="00CE61DC">
        <w:rPr>
          <w:rFonts w:hint="eastAsia"/>
          <w:lang w:val="en-US" w:eastAsia="zh-CN"/>
        </w:rPr>
        <w:t>s</w:t>
      </w:r>
      <w:r w:rsidR="000A6049" w:rsidRPr="000A6049">
        <w:rPr>
          <w:lang w:val="en-US"/>
        </w:rPr>
        <w:t xml:space="preserve">. </w:t>
      </w:r>
      <w:r w:rsidR="00C54795">
        <w:rPr>
          <w:rFonts w:hint="eastAsia"/>
          <w:lang w:val="en-US" w:eastAsia="zh-CN"/>
        </w:rPr>
        <w:t xml:space="preserve">This </w:t>
      </w:r>
      <w:r>
        <w:rPr>
          <w:lang w:val="en-US" w:eastAsia="zh-CN"/>
        </w:rPr>
        <w:t>“</w:t>
      </w:r>
      <w:r>
        <w:rPr>
          <w:rFonts w:hint="eastAsia"/>
          <w:lang w:val="en-US" w:eastAsia="zh-CN"/>
        </w:rPr>
        <w:t>d</w:t>
      </w:r>
      <w:r w:rsidR="003008CC">
        <w:rPr>
          <w:rFonts w:hint="eastAsia"/>
          <w:lang w:val="en-US" w:eastAsia="zh-CN"/>
        </w:rPr>
        <w:t xml:space="preserve">ouble </w:t>
      </w:r>
      <w:r>
        <w:rPr>
          <w:rFonts w:hint="eastAsia"/>
          <w:lang w:val="en-US" w:eastAsia="zh-CN"/>
        </w:rPr>
        <w:t>dynamic covalent assembly</w:t>
      </w:r>
      <w:r w:rsidR="003008CC">
        <w:rPr>
          <w:lang w:val="en-US" w:eastAsia="zh-CN"/>
        </w:rPr>
        <w:t>”</w:t>
      </w:r>
      <w:r>
        <w:rPr>
          <w:rFonts w:hint="eastAsia"/>
          <w:lang w:val="en-US" w:eastAsia="zh-CN"/>
        </w:rPr>
        <w:t xml:space="preserve"> </w:t>
      </w:r>
      <w:r w:rsidR="00C54795">
        <w:rPr>
          <w:rFonts w:hint="eastAsia"/>
          <w:lang w:val="en-US" w:eastAsia="zh-CN"/>
        </w:rPr>
        <w:t xml:space="preserve">allows </w:t>
      </w:r>
      <w:r w:rsidR="002244C0">
        <w:rPr>
          <w:lang w:val="en-US" w:eastAsia="zh-CN"/>
        </w:rPr>
        <w:t xml:space="preserve">the facile </w:t>
      </w:r>
      <w:r w:rsidR="00C54795">
        <w:rPr>
          <w:rFonts w:hint="eastAsia"/>
          <w:lang w:val="en-US" w:eastAsia="zh-CN"/>
        </w:rPr>
        <w:t>s</w:t>
      </w:r>
      <w:r w:rsidR="000A6049" w:rsidRPr="000A6049">
        <w:rPr>
          <w:lang w:val="en-US"/>
        </w:rPr>
        <w:t xml:space="preserve">elective </w:t>
      </w:r>
      <w:r w:rsidR="009A7B61">
        <w:rPr>
          <w:rFonts w:hint="eastAsia"/>
          <w:lang w:val="en-US" w:eastAsia="zh-CN"/>
        </w:rPr>
        <w:t>sensing</w:t>
      </w:r>
      <w:r w:rsidR="000A6049" w:rsidRPr="000A6049">
        <w:rPr>
          <w:lang w:val="en-US"/>
        </w:rPr>
        <w:t xml:space="preserve"> </w:t>
      </w:r>
      <w:r w:rsidR="006A1650">
        <w:rPr>
          <w:rFonts w:hint="eastAsia"/>
          <w:lang w:val="en-US" w:eastAsia="zh-CN"/>
        </w:rPr>
        <w:t xml:space="preserve">of glucose </w:t>
      </w:r>
      <w:r w:rsidR="000A6049" w:rsidRPr="000A6049">
        <w:rPr>
          <w:lang w:val="en-US"/>
        </w:rPr>
        <w:t>against the</w:t>
      </w:r>
      <w:r w:rsidR="006E5383">
        <w:rPr>
          <w:rFonts w:hint="eastAsia"/>
          <w:lang w:val="en-US" w:eastAsia="zh-CN"/>
        </w:rPr>
        <w:t xml:space="preserve"> otherwise serious</w:t>
      </w:r>
      <w:r w:rsidR="000A6049" w:rsidRPr="000A6049">
        <w:rPr>
          <w:lang w:val="en-US"/>
        </w:rPr>
        <w:t xml:space="preserve"> interfer</w:t>
      </w:r>
      <w:r w:rsidR="002244C0">
        <w:rPr>
          <w:lang w:val="en-US"/>
        </w:rPr>
        <w:t>ant</w:t>
      </w:r>
      <w:r w:rsidR="000A6049" w:rsidRPr="000A6049">
        <w:rPr>
          <w:lang w:val="en-US"/>
        </w:rPr>
        <w:t xml:space="preserve"> fructose</w:t>
      </w:r>
      <w:r w:rsidR="00AA3500">
        <w:rPr>
          <w:rFonts w:hint="eastAsia"/>
          <w:lang w:val="en-US" w:eastAsia="zh-CN"/>
        </w:rPr>
        <w:t xml:space="preserve">, without </w:t>
      </w:r>
      <w:r w:rsidR="002244C0">
        <w:rPr>
          <w:lang w:val="en-US" w:eastAsia="zh-CN"/>
        </w:rPr>
        <w:t xml:space="preserve">the need to </w:t>
      </w:r>
      <w:r w:rsidR="00AA3500">
        <w:rPr>
          <w:rFonts w:hint="eastAsia"/>
          <w:lang w:val="en-US" w:eastAsia="zh-CN"/>
        </w:rPr>
        <w:t>resort to synthetic effort</w:t>
      </w:r>
      <w:r w:rsidR="002244C0">
        <w:rPr>
          <w:lang w:val="en-US" w:eastAsia="zh-CN"/>
        </w:rPr>
        <w:t>.</w:t>
      </w:r>
    </w:p>
    <w:p w:rsidR="00904514" w:rsidRDefault="003E5C12" w:rsidP="00D41481">
      <w:pPr>
        <w:pStyle w:val="RSCB02ArticleText"/>
        <w:rPr>
          <w:lang w:eastAsia="zh-CN"/>
        </w:rPr>
      </w:pPr>
      <w:r>
        <w:rPr>
          <w:rFonts w:hint="eastAsia"/>
          <w:lang w:eastAsia="zh-CN"/>
        </w:rPr>
        <w:t>The use of dynamic covalent bonds in the construction of complex molecular assemblies is a rapidly expanding area of research.</w:t>
      </w:r>
      <w:hyperlink w:anchor="_ENREF_1" w:tooltip="Wilson, 2014 #3048" w:history="1">
        <w:r w:rsidR="00F352BF">
          <w:rPr>
            <w:lang w:eastAsia="zh-CN"/>
          </w:rPr>
          <w:fldChar w:fldCharType="begin">
            <w:fldData xml:space="preserve">PEVuZE5vdGU+PENpdGU+PEF1dGhvcj5XaWxzb248L0F1dGhvcj48WWVhcj4yMDE0PC9ZZWFyPjxS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</w:fldData>
          </w:fldChar>
        </w:r>
        <w:r w:rsidR="003761FD">
          <w:rPr>
            <w:lang w:eastAsia="zh-CN"/>
          </w:rPr>
          <w:instrText xml:space="preserve"> ADDIN EN.CITE </w:instrText>
        </w:r>
        <w:r w:rsidR="00F352BF">
          <w:rPr>
            <w:lang w:eastAsia="zh-CN"/>
          </w:rPr>
          <w:fldChar w:fldCharType="begin">
            <w:fldData xml:space="preserve">PEVuZE5vdGU+PENpdGU+PEF1dGhvcj5XaWxzb248L0F1dGhvcj48WWVhcj4yMDE0PC9ZZWFyPjxS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</w:fldData>
          </w:fldChar>
        </w:r>
        <w:r w:rsidR="003761FD">
          <w:rPr>
            <w:lang w:eastAsia="zh-CN"/>
          </w:rPr>
          <w:instrText xml:space="preserve"> ADDIN EN.CITE.DATA </w:instrText>
        </w:r>
        <w:r w:rsidR="00F352BF">
          <w:rPr>
            <w:lang w:eastAsia="zh-CN"/>
          </w:rPr>
        </w:r>
        <w:r w:rsidR="00F352BF">
          <w:rPr>
            <w:lang w:eastAsia="zh-CN"/>
          </w:rPr>
          <w:fldChar w:fldCharType="end"/>
        </w:r>
        <w:r w:rsidR="00F352BF">
          <w:rPr>
            <w:lang w:eastAsia="zh-CN"/>
          </w:rPr>
        </w:r>
        <w:r w:rsidR="00F352BF">
          <w:rPr>
            <w:lang w:eastAsia="zh-CN"/>
          </w:rPr>
          <w:fldChar w:fldCharType="separate"/>
        </w:r>
        <w:r w:rsidR="003761FD" w:rsidRPr="0000597B">
          <w:rPr>
            <w:noProof/>
            <w:vertAlign w:val="superscript"/>
            <w:lang w:eastAsia="zh-CN"/>
          </w:rPr>
          <w:t>1</w:t>
        </w:r>
        <w:r w:rsidR="00F352BF">
          <w:rPr>
            <w:lang w:eastAsia="zh-CN"/>
          </w:rPr>
          <w:fldChar w:fldCharType="end"/>
        </w:r>
      </w:hyperlink>
      <w:r>
        <w:rPr>
          <w:rFonts w:hint="eastAsia"/>
          <w:lang w:eastAsia="zh-CN"/>
        </w:rPr>
        <w:t xml:space="preserve"> Compared with noncovalent interactions that are weak and always </w:t>
      </w:r>
      <w:r>
        <w:rPr>
          <w:lang w:eastAsia="zh-CN"/>
        </w:rPr>
        <w:t>exchanging</w:t>
      </w:r>
      <w:r w:rsidR="006A1650">
        <w:rPr>
          <w:rFonts w:hint="eastAsia"/>
          <w:lang w:eastAsia="zh-CN"/>
        </w:rPr>
        <w:t>,</w:t>
      </w:r>
      <w:r>
        <w:rPr>
          <w:rFonts w:hint="eastAsia"/>
          <w:lang w:eastAsia="zh-CN"/>
        </w:rPr>
        <w:t xml:space="preserve"> dynamic covalent bonds can function effectively in highly competitive media</w:t>
      </w:r>
      <w:r w:rsidR="000402E0">
        <w:rPr>
          <w:rFonts w:hint="eastAsia"/>
          <w:lang w:eastAsia="zh-CN"/>
        </w:rPr>
        <w:t xml:space="preserve"> leading to </w:t>
      </w:r>
      <w:r w:rsidR="002244C0">
        <w:rPr>
          <w:lang w:eastAsia="zh-CN"/>
        </w:rPr>
        <w:t>significantly</w:t>
      </w:r>
      <w:r w:rsidR="000402E0">
        <w:rPr>
          <w:rFonts w:hint="eastAsia"/>
          <w:lang w:eastAsia="zh-CN"/>
        </w:rPr>
        <w:t xml:space="preserve"> more stable assemblies</w:t>
      </w:r>
      <w:r w:rsidR="00943094">
        <w:rPr>
          <w:rFonts w:hint="eastAsia"/>
          <w:lang w:eastAsia="zh-CN"/>
        </w:rPr>
        <w:t xml:space="preserve"> that can be </w:t>
      </w:r>
      <w:r w:rsidR="00B22003">
        <w:rPr>
          <w:rFonts w:hint="eastAsia"/>
          <w:lang w:eastAsia="zh-CN"/>
        </w:rPr>
        <w:t xml:space="preserve">further </w:t>
      </w:r>
      <w:r w:rsidR="001B38DE">
        <w:rPr>
          <w:lang w:eastAsia="zh-CN"/>
        </w:rPr>
        <w:t>stabilised</w:t>
      </w:r>
      <w:r w:rsidR="00943094">
        <w:rPr>
          <w:rFonts w:hint="eastAsia"/>
          <w:lang w:eastAsia="zh-CN"/>
        </w:rPr>
        <w:t xml:space="preserve"> </w:t>
      </w:r>
      <w:r w:rsidR="00943094">
        <w:rPr>
          <w:lang w:eastAsia="zh-CN"/>
        </w:rPr>
        <w:t>“</w:t>
      </w:r>
      <w:r w:rsidR="001B38DE">
        <w:rPr>
          <w:lang w:eastAsia="zh-CN"/>
        </w:rPr>
        <w:t>temporarily</w:t>
      </w:r>
      <w:r w:rsidR="00943094">
        <w:rPr>
          <w:lang w:eastAsia="zh-CN"/>
        </w:rPr>
        <w:t>”</w:t>
      </w:r>
      <w:r w:rsidR="0087386F">
        <w:rPr>
          <w:rFonts w:hint="eastAsia"/>
          <w:lang w:eastAsia="zh-CN"/>
        </w:rPr>
        <w:t xml:space="preserve"> (e.g. </w:t>
      </w:r>
      <w:r w:rsidR="0087386F">
        <w:rPr>
          <w:lang w:eastAsia="zh-CN"/>
        </w:rPr>
        <w:t>stabilising</w:t>
      </w:r>
      <w:r w:rsidR="0087386F">
        <w:rPr>
          <w:rFonts w:hint="eastAsia"/>
          <w:lang w:eastAsia="zh-CN"/>
        </w:rPr>
        <w:t xml:space="preserve"> a </w:t>
      </w:r>
      <w:proofErr w:type="spellStart"/>
      <w:r w:rsidR="0087386F">
        <w:rPr>
          <w:rFonts w:hint="eastAsia"/>
          <w:lang w:eastAsia="zh-CN"/>
        </w:rPr>
        <w:t>hydrazone</w:t>
      </w:r>
      <w:proofErr w:type="spellEnd"/>
      <w:r w:rsidR="0087386F">
        <w:rPr>
          <w:rFonts w:hint="eastAsia"/>
          <w:lang w:eastAsia="zh-CN"/>
        </w:rPr>
        <w:t xml:space="preserve"> by </w:t>
      </w:r>
      <w:r w:rsidR="00476D4F">
        <w:rPr>
          <w:rFonts w:hint="eastAsia"/>
          <w:lang w:eastAsia="zh-CN"/>
        </w:rPr>
        <w:t>increasing medium pH</w:t>
      </w:r>
      <w:hyperlink w:anchor="_ENREF_4" w:tooltip="Tatum, 2014 #3652" w:history="1">
        <w:r w:rsidR="00F352BF">
          <w:rPr>
            <w:lang w:eastAsia="zh-CN"/>
          </w:rPr>
          <w:fldChar w:fldCharType="begin"/>
        </w:r>
        <w:r w:rsidR="003761FD">
          <w:rPr>
            <w:lang w:eastAsia="zh-CN"/>
          </w:rPr>
          <w:instrText xml:space="preserve"> ADDIN EN.CITE &lt;EndNote&gt;&lt;Cite&gt;&lt;Author&gt;Tatum&lt;/Author&gt;&lt;Year&gt;2014&lt;/Year&gt;&lt;RecNum&gt;3652&lt;/RecNum&gt;&lt;DisplayText&gt;&lt;style face="superscript"&gt;2&lt;/style&gt;&lt;/DisplayText&gt;&lt;record&gt;&lt;rec-number&gt;3652&lt;/rec-number&gt;&lt;foreign-keys&gt;&lt;key app="EN" db-id="92s09wewepwv2refpawxstzip52svwvpzsda"&gt;3652&lt;/key&gt;&lt;/foreign-keys&gt;&lt;ref-type name="Journal Article"&gt;17&lt;/ref-type&gt;&lt;contributors&gt;&lt;authors&gt;&lt;author&gt;Tatum, Luke A.&lt;/author&gt;&lt;author&gt;Su, Xin&lt;/author&gt;&lt;author&gt;Aprahamian, Ivan&lt;/author&gt;&lt;/authors&gt;&lt;/contributors&gt;&lt;titles&gt;&lt;title&gt;Simple Hydrazone Building Blocks for Complicated Functional Materials&lt;/title&gt;&lt;secondary-title&gt;Accounts of Chemical Research&lt;/secondary-title&gt;&lt;/titles&gt;&lt;periodical&gt;&lt;full-title&gt;Accounts Of Chemical Research&lt;/full-title&gt;&lt;abbr-1&gt;Accounts Chem Res&lt;/abbr-1&gt;&lt;abbr-2&gt;Acc. Chem. Res.&lt;/abbr-2&gt;&lt;/periodical&gt;&lt;pages&gt;2141-2149&lt;/pages&gt;&lt;volume&gt;47&lt;/volume&gt;&lt;number&gt;7&lt;/number&gt;&lt;dates&gt;&lt;year&gt;2014&lt;/year&gt;&lt;pub-dates&gt;&lt;date&gt;2014/07/15&lt;/date&gt;&lt;/pub-dates&gt;&lt;/dates&gt;&lt;publisher&gt;American Chemical Society&lt;/publisher&gt;&lt;isbn&gt;0001-4842&lt;/isbn&gt;&lt;urls&gt;&lt;related-urls&gt;&lt;url&gt;http://dx.doi.org/10.1021/ar500111f&lt;/url&gt;&lt;/related-urls&gt;&lt;/urls&gt;&lt;electronic-resource-num&gt;10.1021/ar500111f&lt;/electronic-resource-num&gt;&lt;/record&gt;&lt;/Cite&gt;&lt;/EndNote&gt;</w:instrText>
        </w:r>
        <w:r w:rsidR="00F352BF">
          <w:rPr>
            <w:lang w:eastAsia="zh-CN"/>
          </w:rPr>
          <w:fldChar w:fldCharType="separate"/>
        </w:r>
        <w:r w:rsidR="003761FD" w:rsidRPr="003943A4">
          <w:rPr>
            <w:noProof/>
            <w:vertAlign w:val="superscript"/>
            <w:lang w:eastAsia="zh-CN"/>
          </w:rPr>
          <w:t>2</w:t>
        </w:r>
        <w:r w:rsidR="00F352BF">
          <w:rPr>
            <w:lang w:eastAsia="zh-CN"/>
          </w:rPr>
          <w:fldChar w:fldCharType="end"/>
        </w:r>
      </w:hyperlink>
      <w:r w:rsidR="0087386F">
        <w:rPr>
          <w:rFonts w:hint="eastAsia"/>
          <w:lang w:eastAsia="zh-CN"/>
        </w:rPr>
        <w:t>)</w:t>
      </w:r>
      <w:r w:rsidR="00943094">
        <w:rPr>
          <w:rFonts w:hint="eastAsia"/>
          <w:lang w:eastAsia="zh-CN"/>
        </w:rPr>
        <w:t xml:space="preserve"> or </w:t>
      </w:r>
      <w:r w:rsidR="00943094">
        <w:rPr>
          <w:lang w:eastAsia="zh-CN"/>
        </w:rPr>
        <w:t>“permanently”</w:t>
      </w:r>
      <w:r w:rsidR="0087386F">
        <w:rPr>
          <w:rFonts w:hint="eastAsia"/>
          <w:lang w:eastAsia="zh-CN"/>
        </w:rPr>
        <w:t xml:space="preserve"> (e.g. reducing an imine to an amine</w:t>
      </w:r>
      <w:hyperlink w:anchor="_ENREF_5" w:tooltip="Mosquera, 2013 #2967" w:history="1">
        <w:r w:rsidR="00F352BF">
          <w:rPr>
            <w:lang w:eastAsia="zh-CN"/>
          </w:rPr>
          <w:fldChar w:fldCharType="begin"/>
        </w:r>
        <w:r w:rsidR="003761FD">
          <w:rPr>
            <w:lang w:eastAsia="zh-CN"/>
          </w:rPr>
          <w:instrText xml:space="preserve"> ADDIN EN.CITE &lt;EndNote&gt;&lt;Cite&gt;&lt;Author&gt;Mosquera&lt;/Author&gt;&lt;Year&gt;2013&lt;/Year&gt;&lt;RecNum&gt;2967&lt;/RecNum&gt;&lt;DisplayText&gt;&lt;style face="superscript"&gt;3&lt;/style&gt;&lt;/DisplayText&gt;&lt;record&gt;&lt;rec-number&gt;2967&lt;/rec-number&gt;&lt;foreign-keys&gt;&lt;key app="EN" db-id="92s09wewepwv2refpawxstzip52svwvpzsda"&gt;2967&lt;/key&gt;&lt;/foreign-keys&gt;&lt;ref-type name="Journal Article"&gt;17&lt;/ref-type&gt;&lt;contributors&gt;&lt;authors&gt;&lt;author&gt;Mosquera, Jesús&lt;/author&gt;&lt;author&gt;Zarra, Salvatore&lt;/author&gt;&lt;author&gt;Nitschke, Jonathan R.&lt;/author&gt;&lt;/authors&gt;&lt;/contributors&gt;&lt;auth-address&gt;Department of Chemistry, University of Cambridge, Lensfield Road, Cambridge, CB2 1EW (UK) http://www-jrn.ch.cam.ac.uk.&lt;/auth-address&gt;&lt;titles&gt;&lt;title&gt;Aqueous Anion Receptors through Reduction of Subcomponent Self-Assembled Structures&lt;/title&gt;&lt;secondary-title&gt;Angewandte Chemie International Edition&lt;/secondary-title&gt;&lt;alt-title&gt;Angewandte Chemie&lt;/alt-title&gt;&lt;/titles&gt;&lt;periodical&gt;&lt;full-title&gt;Angewandte Chemie International Edition&lt;/full-title&gt;&lt;abbr-1&gt;Angew. Chem., Int. Ed.&lt;/abbr-1&gt;&lt;abbr-2&gt;Angew. Chem., Int. Ed.&lt;/abbr-2&gt;&lt;/periodical&gt;&lt;pages&gt;1556-1559&lt;/pages&gt;&lt;volume&gt;53&lt;/volume&gt;&lt;number&gt;6&lt;/number&gt;&lt;dates&gt;&lt;year&gt;2013&lt;/year&gt;&lt;pub-dates&gt;&lt;date&gt;Feb 3&lt;/date&gt;&lt;/pub-dates&gt;&lt;/dates&gt;&lt;publisher&gt;WILEY-VCH Verlag&lt;/publisher&gt;&lt;isbn&gt;1521-3773&lt;/isbn&gt;&lt;accession-num&gt;24376011&lt;/accession-num&gt;&lt;urls&gt;&lt;related-urls&gt;&lt;url&gt;http://dx.doi.org/10.1002/anie.201308117&lt;/url&gt;&lt;/related-urls&gt;&lt;/urls&gt;&lt;electronic-resource-num&gt;10.1002/anie.201308117&lt;/electronic-resource-num&gt;&lt;/record&gt;&lt;/Cite&gt;&lt;/EndNote&gt;</w:instrText>
        </w:r>
        <w:r w:rsidR="00F352BF">
          <w:rPr>
            <w:lang w:eastAsia="zh-CN"/>
          </w:rPr>
          <w:fldChar w:fldCharType="separate"/>
        </w:r>
        <w:r w:rsidR="003761FD" w:rsidRPr="003943A4">
          <w:rPr>
            <w:noProof/>
            <w:vertAlign w:val="superscript"/>
            <w:lang w:eastAsia="zh-CN"/>
          </w:rPr>
          <w:t>3</w:t>
        </w:r>
        <w:r w:rsidR="00F352BF">
          <w:rPr>
            <w:lang w:eastAsia="zh-CN"/>
          </w:rPr>
          <w:fldChar w:fldCharType="end"/>
        </w:r>
      </w:hyperlink>
      <w:r w:rsidR="0087386F">
        <w:rPr>
          <w:rFonts w:hint="eastAsia"/>
          <w:lang w:eastAsia="zh-CN"/>
        </w:rPr>
        <w:t>)</w:t>
      </w:r>
      <w:r w:rsidR="000402E0">
        <w:rPr>
          <w:rFonts w:hint="eastAsia"/>
          <w:lang w:eastAsia="zh-CN"/>
        </w:rPr>
        <w:t>.</w:t>
      </w:r>
      <w:r w:rsidR="006A1650">
        <w:rPr>
          <w:rFonts w:hint="eastAsia"/>
          <w:lang w:eastAsia="zh-CN"/>
        </w:rPr>
        <w:t xml:space="preserve"> </w:t>
      </w:r>
      <w:r w:rsidR="006E5383">
        <w:rPr>
          <w:rFonts w:hint="eastAsia"/>
          <w:lang w:eastAsia="zh-CN"/>
        </w:rPr>
        <w:t>Differing from</w:t>
      </w:r>
      <w:r w:rsidR="000402E0">
        <w:rPr>
          <w:rFonts w:hint="eastAsia"/>
          <w:lang w:eastAsia="zh-CN"/>
        </w:rPr>
        <w:t xml:space="preserve"> </w:t>
      </w:r>
      <w:r w:rsidR="001B38DE">
        <w:rPr>
          <w:lang w:eastAsia="zh-CN"/>
        </w:rPr>
        <w:t xml:space="preserve">the </w:t>
      </w:r>
      <w:r w:rsidR="000402E0">
        <w:rPr>
          <w:lang w:eastAsia="zh-CN"/>
        </w:rPr>
        <w:t>“permanent”</w:t>
      </w:r>
      <w:r w:rsidR="000402E0">
        <w:rPr>
          <w:rFonts w:hint="eastAsia"/>
          <w:lang w:eastAsia="zh-CN"/>
        </w:rPr>
        <w:t xml:space="preserve"> covalent bonds used in organic synthesis, dynamic covalent bonds allow component exchange and can be highly responsive to enviro</w:t>
      </w:r>
      <w:r w:rsidR="00904514">
        <w:rPr>
          <w:rFonts w:hint="eastAsia"/>
          <w:lang w:eastAsia="zh-CN"/>
        </w:rPr>
        <w:t>n</w:t>
      </w:r>
      <w:r w:rsidR="000402E0">
        <w:rPr>
          <w:rFonts w:hint="eastAsia"/>
          <w:lang w:eastAsia="zh-CN"/>
        </w:rPr>
        <w:t>ment</w:t>
      </w:r>
      <w:r w:rsidR="001B38DE">
        <w:rPr>
          <w:lang w:eastAsia="zh-CN"/>
        </w:rPr>
        <w:t>al conditions</w:t>
      </w:r>
      <w:r w:rsidR="000402E0">
        <w:rPr>
          <w:rFonts w:hint="eastAsia"/>
          <w:lang w:eastAsia="zh-CN"/>
        </w:rPr>
        <w:t xml:space="preserve"> such as temperature,</w:t>
      </w:r>
      <w:hyperlink w:anchor="_ENREF_6" w:tooltip="Imato, 2014 #3656" w:history="1">
        <w:r w:rsidR="00F352BF">
          <w:rPr>
            <w:lang w:eastAsia="zh-CN"/>
          </w:rPr>
          <w:fldChar w:fldCharType="begin"/>
        </w:r>
        <w:r w:rsidR="003761FD">
          <w:rPr>
            <w:lang w:eastAsia="zh-CN"/>
          </w:rPr>
          <w:instrText xml:space="preserve"> ADDIN EN.CITE &lt;EndNote&gt;&lt;Cite&gt;&lt;Author&gt;Imato&lt;/Author&gt;&lt;Year&gt;2014&lt;/Year&gt;&lt;RecNum&gt;3656&lt;/RecNum&gt;&lt;DisplayText&gt;&lt;style face="superscript"&gt;4&lt;/style&gt;&lt;/DisplayText&gt;&lt;record&gt;&lt;rec-number&gt;3656&lt;/rec-number&gt;&lt;foreign-keys&gt;&lt;key app="EN" db-id="92s09wewepwv2refpawxstzip52svwvpzsda"&gt;3656&lt;/key&gt;&lt;/foreign-keys&gt;&lt;ref-type name="Journal Article"&gt;17&lt;/ref-type&gt;&lt;contributors&gt;&lt;authors&gt;&lt;author&gt;Imato, Keiichi&lt;/author&gt;&lt;author&gt;Ohishi, Tomoyuki&lt;/author&gt;&lt;author&gt;Nishihara, Masamichi&lt;/author&gt;&lt;author&gt;Takahara, Atsushi&lt;/author&gt;&lt;author&gt;Otsuka, Hideyuki&lt;/author&gt;&lt;/authors&gt;&lt;/contributors&gt;&lt;titles&gt;&lt;title&gt;Network Reorganization of Dynamic Covalent Polymer Gels with Exchangeable Diarylbibenzofuranone at Ambient Temperature&lt;/title&gt;&lt;secondary-title&gt;Journal of the American Chemical Society&lt;/secondary-title&gt;&lt;/titles&gt;&lt;periodical&gt;&lt;full-title&gt;Journal Of The American Chemical Society&lt;/full-title&gt;&lt;abbr-1&gt;J Am Chem Soc&lt;/abbr-1&gt;&lt;abbr-2&gt;J. Am. Chem. Soc.&lt;/abbr-2&gt;&lt;/periodical&gt;&lt;pages&gt;11839-11845&lt;/pages&gt;&lt;volume&gt;136&lt;/volume&gt;&lt;number&gt;33&lt;/number&gt;&lt;dates&gt;&lt;year&gt;2014&lt;/year&gt;&lt;pub-dates&gt;&lt;date&gt;2014/08/20&lt;/date&gt;&lt;/pub-dates&gt;&lt;/dates&gt;&lt;publisher&gt;American Chemical Society&lt;/publisher&gt;&lt;isbn&gt;0002-7863&lt;/isbn&gt;&lt;urls&gt;&lt;related-urls&gt;&lt;url&gt;http://dx.doi.org/10.1021/ja5065075&lt;/url&gt;&lt;/related-urls&gt;&lt;/urls&gt;&lt;electronic-resource-num&gt;10.1021/ja5065075&lt;/electronic-resource-num&gt;&lt;/record&gt;&lt;/Cite&gt;&lt;/EndNote&gt;</w:instrText>
        </w:r>
        <w:r w:rsidR="00F352BF">
          <w:rPr>
            <w:lang w:eastAsia="zh-CN"/>
          </w:rPr>
          <w:fldChar w:fldCharType="separate"/>
        </w:r>
        <w:r w:rsidR="003761FD" w:rsidRPr="009F486F">
          <w:rPr>
            <w:noProof/>
            <w:vertAlign w:val="superscript"/>
            <w:lang w:eastAsia="zh-CN"/>
          </w:rPr>
          <w:t>4</w:t>
        </w:r>
        <w:r w:rsidR="00F352BF">
          <w:rPr>
            <w:lang w:eastAsia="zh-CN"/>
          </w:rPr>
          <w:fldChar w:fldCharType="end"/>
        </w:r>
      </w:hyperlink>
      <w:r w:rsidR="000402E0">
        <w:rPr>
          <w:rFonts w:hint="eastAsia"/>
          <w:lang w:eastAsia="zh-CN"/>
        </w:rPr>
        <w:t xml:space="preserve"> pH,</w:t>
      </w:r>
      <w:hyperlink w:anchor="_ENREF_7" w:tooltip="Wang, 2011 #3655" w:history="1">
        <w:r w:rsidR="00F352BF">
          <w:rPr>
            <w:lang w:eastAsia="zh-CN"/>
          </w:rPr>
          <w:fldChar w:fldCharType="begin"/>
        </w:r>
        <w:r w:rsidR="003761FD">
          <w:rPr>
            <w:lang w:eastAsia="zh-CN"/>
          </w:rPr>
          <w:instrText xml:space="preserve"> ADDIN EN.CITE &lt;EndNote&gt;&lt;Cite&gt;&lt;Author&gt;Wang&lt;/Author&gt;&lt;Year&gt;2011&lt;/Year&gt;&lt;RecNum&gt;3655&lt;/RecNum&gt;&lt;DisplayText&gt;&lt;style face="superscript"&gt;5&lt;/style&gt;&lt;/DisplayText&gt;&lt;record&gt;&lt;rec-number&gt;3655&lt;/rec-number&gt;&lt;foreign-keys&gt;&lt;key app="EN" db-id="92s09wewepwv2refpawxstzip52svwvpzsda"&gt;3655&lt;/key&gt;&lt;/foreign-keys&gt;&lt;ref-type name="Journal Article"&gt;17&lt;/ref-type&gt;&lt;contributors&gt;&lt;authors&gt;&lt;author&gt;Wang, Chao&lt;/author&gt;&lt;author&gt;Wang, Guangtong&lt;/author&gt;&lt;author&gt;Wang, Zhiqiang&lt;/author&gt;&lt;author&gt;Zhang, Xi&lt;/author&gt;&lt;/authors&gt;&lt;/contributors&gt;&lt;titles&gt;&lt;title&gt;A pH-Responsive Superamphiphile Based on Dynamic Covalent Bonds&lt;/title&gt;&lt;secondary-title&gt;Chemistry – A European Journal&lt;/secondary-title&gt;&lt;/titles&gt;&lt;periodical&gt;&lt;full-title&gt;Chemistry – A European Journal&lt;/full-title&gt;&lt;abbr-1&gt;Chem. Eur. J.&lt;/abbr-1&gt;&lt;abbr-2&gt;Chem. Eur. J.&lt;/abbr-2&gt;&lt;/periodical&gt;&lt;pages&gt;3322-3325&lt;/pages&gt;&lt;volume&gt;17&lt;/volume&gt;&lt;number&gt;12&lt;/number&gt;&lt;dates&gt;&lt;year&gt;2011&lt;/year&gt;&lt;/dates&gt;&lt;publisher&gt;WILEY-VCH Verlag&lt;/publisher&gt;&lt;isbn&gt;1521-3765&lt;/isbn&gt;&lt;urls&gt;&lt;related-urls&gt;&lt;url&gt;http://dx.doi.org/10.1002/chem.201003502&lt;/url&gt;&lt;url&gt;http://onlinelibrary.wiley.com/store/10.1002/chem.201003502/asset/3322_ftp.pdf?v=1&amp;amp;t=ikea6xic&amp;amp;s=d87a59602e79bde66f9254f9e6804de348807e84&lt;/url&gt;&lt;/related-urls&gt;&lt;/urls&gt;&lt;electronic-resource-num&gt;10.1002/chem.201003502&lt;/electronic-resource-num&gt;&lt;/record&gt;&lt;/Cite&gt;&lt;/EndNote&gt;</w:instrText>
        </w:r>
        <w:r w:rsidR="00F352BF">
          <w:rPr>
            <w:lang w:eastAsia="zh-CN"/>
          </w:rPr>
          <w:fldChar w:fldCharType="separate"/>
        </w:r>
        <w:r w:rsidR="003761FD" w:rsidRPr="009F486F">
          <w:rPr>
            <w:noProof/>
            <w:vertAlign w:val="superscript"/>
            <w:lang w:eastAsia="zh-CN"/>
          </w:rPr>
          <w:t>5</w:t>
        </w:r>
        <w:r w:rsidR="00F352BF">
          <w:rPr>
            <w:lang w:eastAsia="zh-CN"/>
          </w:rPr>
          <w:fldChar w:fldCharType="end"/>
        </w:r>
      </w:hyperlink>
      <w:r w:rsidR="000402E0">
        <w:rPr>
          <w:rFonts w:hint="eastAsia"/>
          <w:lang w:eastAsia="zh-CN"/>
        </w:rPr>
        <w:t xml:space="preserve"> </w:t>
      </w:r>
      <w:r w:rsidR="00097ADF">
        <w:rPr>
          <w:rFonts w:hint="eastAsia"/>
          <w:lang w:eastAsia="zh-CN"/>
        </w:rPr>
        <w:t>phase separation</w:t>
      </w:r>
      <w:hyperlink w:anchor="_ENREF_8" w:tooltip="Hafezi, 2012 #3148" w:history="1">
        <w:r w:rsidR="00F352BF">
          <w:rPr>
            <w:lang w:eastAsia="zh-CN"/>
          </w:rPr>
          <w:fldChar w:fldCharType="begin"/>
        </w:r>
        <w:r w:rsidR="003761FD">
          <w:rPr>
            <w:lang w:eastAsia="zh-CN"/>
          </w:rPr>
          <w:instrText xml:space="preserve"> ADDIN EN.CITE &lt;EndNote&gt;&lt;Cite&gt;&lt;Author&gt;Hafezi&lt;/Author&gt;&lt;Year&gt;2012&lt;/Year&gt;&lt;RecNum&gt;3148&lt;/RecNum&gt;&lt;DisplayText&gt;&lt;style face="superscript"&gt;6&lt;/style&gt;&lt;/DisplayText&gt;&lt;record&gt;&lt;rec-number&gt;3148&lt;/rec-number&gt;&lt;foreign-keys&gt;&lt;key app="EN" db-id="92s09wewepwv2refpawxstzip52svwvpzsda"&gt;3148&lt;/key&gt;&lt;key app="ENWeb" db-id=""&gt;0&lt;/key&gt;&lt;/foreign-keys&gt;&lt;ref-type name="Journal Article"&gt;17&lt;/ref-type&gt;&lt;contributors&gt;&lt;authors&gt;&lt;author&gt;Hafezi, Nema&lt;/author&gt;&lt;author&gt;Lehn, Jean-Marie&lt;/author&gt;&lt;/authors&gt;&lt;/contributors&gt;&lt;titles&gt;&lt;title&gt;Adaptation of Dynamic Covalent Systems of Imine Constituents to Medium Change by Component Redistribution under Reversible Phase Separation&lt;/title&gt;&lt;secondary-title&gt;Journal of the American Chemical Society&lt;/secondary-title&gt;&lt;/titles&gt;&lt;periodical&gt;&lt;full-title&gt;Journal Of The American Chemical Society&lt;/full-title&gt;&lt;abbr-1&gt;J Am Chem Soc&lt;/abbr-1&gt;&lt;abbr-2&gt;J. Am. Chem. Soc.&lt;/abbr-2&gt;&lt;/periodical&gt;&lt;pages&gt;12861-12868&lt;/pages&gt;&lt;volume&gt;134&lt;/volume&gt;&lt;number&gt;30&lt;/number&gt;&lt;dates&gt;&lt;year&gt;2012&lt;/year&gt;&lt;pub-dates&gt;&lt;date&gt;2012/08/01&lt;/date&gt;&lt;/pub-dates&gt;&lt;/dates&gt;&lt;publisher&gt;American Chemical Society&lt;/publisher&gt;&lt;isbn&gt;0002-7863&lt;/isbn&gt;&lt;urls&gt;&lt;related-urls&gt;&lt;url&gt;http://dx.doi.org/10.1021/ja305379c&lt;/url&gt;&lt;/related-urls&gt;&lt;/urls&gt;&lt;electronic-resource-num&gt;10.1021/ja305379c&lt;/electronic-resource-num&gt;&lt;access-date&gt;2014/09/23&lt;/access-date&gt;&lt;/record&gt;&lt;/Cite&gt;&lt;/EndNote&gt;</w:instrText>
        </w:r>
        <w:r w:rsidR="00F352BF">
          <w:rPr>
            <w:lang w:eastAsia="zh-CN"/>
          </w:rPr>
          <w:fldChar w:fldCharType="separate"/>
        </w:r>
        <w:r w:rsidR="003761FD" w:rsidRPr="009F486F">
          <w:rPr>
            <w:noProof/>
            <w:vertAlign w:val="superscript"/>
            <w:lang w:eastAsia="zh-CN"/>
          </w:rPr>
          <w:t>6</w:t>
        </w:r>
        <w:r w:rsidR="00F352BF">
          <w:rPr>
            <w:lang w:eastAsia="zh-CN"/>
          </w:rPr>
          <w:fldChar w:fldCharType="end"/>
        </w:r>
      </w:hyperlink>
      <w:r w:rsidR="000402E0">
        <w:rPr>
          <w:rFonts w:hint="eastAsia"/>
          <w:lang w:eastAsia="zh-CN"/>
        </w:rPr>
        <w:t xml:space="preserve"> and </w:t>
      </w:r>
      <w:r w:rsidR="00904514">
        <w:rPr>
          <w:rFonts w:hint="eastAsia"/>
          <w:lang w:eastAsia="zh-CN"/>
        </w:rPr>
        <w:t>molecular recognition events.</w:t>
      </w:r>
      <w:r w:rsidR="000402E0">
        <w:rPr>
          <w:rFonts w:hint="eastAsia"/>
          <w:lang w:eastAsia="zh-CN"/>
        </w:rPr>
        <w:t xml:space="preserve"> </w:t>
      </w:r>
      <w:r w:rsidR="00904514">
        <w:rPr>
          <w:rFonts w:hint="eastAsia"/>
          <w:lang w:eastAsia="zh-CN"/>
        </w:rPr>
        <w:t xml:space="preserve">Of particular interest is the responsiveness of dynamic covalent bonds to molecular recognition events. </w:t>
      </w:r>
      <w:r w:rsidR="00B75D8B">
        <w:rPr>
          <w:rFonts w:hint="eastAsia"/>
          <w:lang w:eastAsia="zh-CN"/>
        </w:rPr>
        <w:t xml:space="preserve">Many examples have been reported </w:t>
      </w:r>
      <w:r w:rsidR="007676CC">
        <w:rPr>
          <w:rFonts w:hint="eastAsia"/>
          <w:lang w:eastAsia="zh-CN"/>
        </w:rPr>
        <w:t>in which receptor structures were optimized</w:t>
      </w:r>
      <w:r w:rsidR="00904514">
        <w:rPr>
          <w:rFonts w:hint="eastAsia"/>
          <w:lang w:eastAsia="zh-CN"/>
        </w:rPr>
        <w:t xml:space="preserve"> through evolution </w:t>
      </w:r>
      <w:r w:rsidR="001B38DE">
        <w:rPr>
          <w:lang w:eastAsia="zh-CN"/>
        </w:rPr>
        <w:t>of</w:t>
      </w:r>
      <w:r w:rsidR="00904514">
        <w:rPr>
          <w:rFonts w:hint="eastAsia"/>
          <w:lang w:eastAsia="zh-CN"/>
        </w:rPr>
        <w:t xml:space="preserve"> a library of assembling components in the presence of the substrate of interest</w:t>
      </w:r>
      <w:r w:rsidR="00B75D8B">
        <w:rPr>
          <w:rFonts w:hint="eastAsia"/>
          <w:lang w:eastAsia="zh-CN"/>
        </w:rPr>
        <w:t xml:space="preserve"> as the template</w:t>
      </w:r>
      <w:r w:rsidR="00904514">
        <w:rPr>
          <w:rFonts w:hint="eastAsia"/>
          <w:lang w:eastAsia="zh-CN"/>
        </w:rPr>
        <w:t>.</w:t>
      </w:r>
      <w:hyperlink w:anchor="_ENREF_9" w:tooltip="James, 2013 #3651" w:history="1">
        <w:r w:rsidR="00F352BF">
          <w:rPr>
            <w:lang w:eastAsia="zh-CN"/>
          </w:rPr>
          <w:fldChar w:fldCharType="begin">
            <w:fldData xml:space="preserve">PEVuZE5vdGU+PENpdGU+PEF1dGhvcj5KYW1lczwvQXV0aG9yPjxZZWFyPjIwMTM8L1llYXI+PFJl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</w:fldData>
          </w:fldChar>
        </w:r>
        <w:r w:rsidR="003761FD">
          <w:rPr>
            <w:lang w:eastAsia="zh-CN"/>
          </w:rPr>
          <w:instrText xml:space="preserve"> ADDIN EN.CITE </w:instrText>
        </w:r>
        <w:r w:rsidR="00F352BF">
          <w:rPr>
            <w:lang w:eastAsia="zh-CN"/>
          </w:rPr>
          <w:fldChar w:fldCharType="begin">
            <w:fldData xml:space="preserve">PEVuZE5vdGU+PENpdGU+PEF1dGhvcj5KYW1lczwvQXV0aG9yPjxZZWFyPjIwMTM8L1llYXI+PFJl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</w:fldData>
          </w:fldChar>
        </w:r>
        <w:r w:rsidR="003761FD">
          <w:rPr>
            <w:lang w:eastAsia="zh-CN"/>
          </w:rPr>
          <w:instrText xml:space="preserve"> ADDIN EN.CITE.DATA </w:instrText>
        </w:r>
        <w:r w:rsidR="00F352BF">
          <w:rPr>
            <w:lang w:eastAsia="zh-CN"/>
          </w:rPr>
        </w:r>
        <w:r w:rsidR="00F352BF">
          <w:rPr>
            <w:lang w:eastAsia="zh-CN"/>
          </w:rPr>
          <w:fldChar w:fldCharType="end"/>
        </w:r>
        <w:r w:rsidR="00F352BF">
          <w:rPr>
            <w:lang w:eastAsia="zh-CN"/>
          </w:rPr>
        </w:r>
        <w:r w:rsidR="00F352BF">
          <w:rPr>
            <w:lang w:eastAsia="zh-CN"/>
          </w:rPr>
          <w:fldChar w:fldCharType="separate"/>
        </w:r>
        <w:r w:rsidR="003761FD" w:rsidRPr="009F486F">
          <w:rPr>
            <w:noProof/>
            <w:vertAlign w:val="superscript"/>
            <w:lang w:eastAsia="zh-CN"/>
          </w:rPr>
          <w:t>7</w:t>
        </w:r>
        <w:r w:rsidR="00F352BF">
          <w:rPr>
            <w:lang w:eastAsia="zh-CN"/>
          </w:rPr>
          <w:fldChar w:fldCharType="end"/>
        </w:r>
      </w:hyperlink>
      <w:r w:rsidR="00904514">
        <w:rPr>
          <w:rFonts w:hint="eastAsia"/>
          <w:lang w:eastAsia="zh-CN"/>
        </w:rPr>
        <w:t xml:space="preserve"> </w:t>
      </w:r>
      <w:r w:rsidR="00B75D8B">
        <w:rPr>
          <w:rFonts w:hint="eastAsia"/>
          <w:lang w:eastAsia="zh-CN"/>
        </w:rPr>
        <w:t xml:space="preserve">While </w:t>
      </w:r>
      <w:r w:rsidR="007676CC">
        <w:rPr>
          <w:rFonts w:hint="eastAsia"/>
          <w:lang w:eastAsia="zh-CN"/>
        </w:rPr>
        <w:t>reported</w:t>
      </w:r>
      <w:r w:rsidR="00B75D8B">
        <w:rPr>
          <w:rFonts w:hint="eastAsia"/>
          <w:lang w:eastAsia="zh-CN"/>
        </w:rPr>
        <w:t xml:space="preserve"> examples </w:t>
      </w:r>
      <w:r w:rsidR="001B38DE">
        <w:rPr>
          <w:lang w:eastAsia="zh-CN"/>
        </w:rPr>
        <w:t xml:space="preserve">have </w:t>
      </w:r>
      <w:r w:rsidR="007676CC">
        <w:rPr>
          <w:rFonts w:hint="eastAsia"/>
          <w:lang w:eastAsia="zh-CN"/>
        </w:rPr>
        <w:t>focused on optimisation of</w:t>
      </w:r>
      <w:r w:rsidR="00EC7B40">
        <w:rPr>
          <w:rFonts w:hint="eastAsia"/>
          <w:lang w:eastAsia="zh-CN"/>
        </w:rPr>
        <w:t xml:space="preserve"> the</w:t>
      </w:r>
      <w:r w:rsidR="007676CC">
        <w:rPr>
          <w:rFonts w:hint="eastAsia"/>
          <w:lang w:eastAsia="zh-CN"/>
        </w:rPr>
        <w:t xml:space="preserve"> receptor </w:t>
      </w:r>
      <w:r w:rsidR="007676CC" w:rsidRPr="00EC7B40">
        <w:rPr>
          <w:rFonts w:hint="eastAsia"/>
          <w:i/>
          <w:lang w:eastAsia="zh-CN"/>
        </w:rPr>
        <w:t>structure</w:t>
      </w:r>
      <w:r w:rsidR="007676CC">
        <w:rPr>
          <w:rFonts w:hint="eastAsia"/>
          <w:lang w:eastAsia="zh-CN"/>
        </w:rPr>
        <w:t xml:space="preserve"> from possible library members, little attention </w:t>
      </w:r>
      <w:r w:rsidR="001B38DE">
        <w:rPr>
          <w:lang w:eastAsia="zh-CN"/>
        </w:rPr>
        <w:t xml:space="preserve">has been </w:t>
      </w:r>
      <w:r w:rsidR="007676CC">
        <w:rPr>
          <w:rFonts w:hint="eastAsia"/>
          <w:lang w:eastAsia="zh-CN"/>
        </w:rPr>
        <w:t>paid to the effect of substrate binding on the</w:t>
      </w:r>
      <w:r w:rsidR="00FF6654">
        <w:rPr>
          <w:rFonts w:hint="eastAsia"/>
          <w:lang w:eastAsia="zh-CN"/>
        </w:rPr>
        <w:t xml:space="preserve"> </w:t>
      </w:r>
      <w:r w:rsidR="007676CC" w:rsidRPr="00EC7B40">
        <w:rPr>
          <w:rFonts w:hint="eastAsia"/>
          <w:i/>
          <w:lang w:eastAsia="zh-CN"/>
        </w:rPr>
        <w:t>extent</w:t>
      </w:r>
      <w:r w:rsidR="007676CC">
        <w:rPr>
          <w:rFonts w:hint="eastAsia"/>
          <w:lang w:eastAsia="zh-CN"/>
        </w:rPr>
        <w:t xml:space="preserve"> of dynamic c</w:t>
      </w:r>
      <w:r w:rsidR="00476D4F">
        <w:rPr>
          <w:rFonts w:hint="eastAsia"/>
          <w:lang w:eastAsia="zh-CN"/>
        </w:rPr>
        <w:t>ovalent bond formation</w:t>
      </w:r>
      <w:r w:rsidR="007676CC">
        <w:rPr>
          <w:rFonts w:hint="eastAsia"/>
          <w:lang w:eastAsia="zh-CN"/>
        </w:rPr>
        <w:t>.</w:t>
      </w:r>
      <w:r w:rsidR="00B75D8B">
        <w:rPr>
          <w:rFonts w:hint="eastAsia"/>
          <w:lang w:eastAsia="zh-CN"/>
        </w:rPr>
        <w:t xml:space="preserve"> </w:t>
      </w:r>
      <w:r w:rsidR="00904514">
        <w:rPr>
          <w:rFonts w:hint="eastAsia"/>
          <w:lang w:eastAsia="zh-CN"/>
        </w:rPr>
        <w:t xml:space="preserve">In principle, substrate binding should be able to </w:t>
      </w:r>
      <w:r w:rsidR="007676CC">
        <w:rPr>
          <w:lang w:eastAsia="zh-CN"/>
        </w:rPr>
        <w:t>amplify</w:t>
      </w:r>
      <w:r w:rsidR="00904514">
        <w:rPr>
          <w:rFonts w:hint="eastAsia"/>
          <w:lang w:eastAsia="zh-CN"/>
        </w:rPr>
        <w:t xml:space="preserve"> </w:t>
      </w:r>
      <w:r w:rsidR="007676CC">
        <w:rPr>
          <w:rFonts w:hint="eastAsia"/>
          <w:lang w:eastAsia="zh-CN"/>
        </w:rPr>
        <w:t>the formation of</w:t>
      </w:r>
      <w:r w:rsidR="00904514">
        <w:rPr>
          <w:rFonts w:hint="eastAsia"/>
          <w:lang w:eastAsia="zh-CN"/>
        </w:rPr>
        <w:t xml:space="preserve"> </w:t>
      </w:r>
      <w:r w:rsidR="007676CC">
        <w:rPr>
          <w:rFonts w:hint="eastAsia"/>
          <w:lang w:eastAsia="zh-CN"/>
        </w:rPr>
        <w:lastRenderedPageBreak/>
        <w:t xml:space="preserve">originally weak </w:t>
      </w:r>
      <w:r w:rsidR="00904514">
        <w:rPr>
          <w:rFonts w:hint="eastAsia"/>
          <w:lang w:eastAsia="zh-CN"/>
        </w:rPr>
        <w:t>dynamic covalent bond</w:t>
      </w:r>
      <w:r w:rsidR="00476D4F">
        <w:rPr>
          <w:rFonts w:hint="eastAsia"/>
          <w:lang w:eastAsia="zh-CN"/>
        </w:rPr>
        <w:t>s that</w:t>
      </w:r>
      <w:r w:rsidR="007676CC">
        <w:rPr>
          <w:rFonts w:hint="eastAsia"/>
          <w:lang w:eastAsia="zh-CN"/>
        </w:rPr>
        <w:t xml:space="preserve"> assemble the receptor</w:t>
      </w:r>
      <w:r w:rsidR="00904514">
        <w:rPr>
          <w:rFonts w:hint="eastAsia"/>
          <w:lang w:eastAsia="zh-CN"/>
        </w:rPr>
        <w:t xml:space="preserve">. </w:t>
      </w:r>
      <w:r w:rsidR="007676CC">
        <w:rPr>
          <w:rFonts w:hint="eastAsia"/>
          <w:lang w:eastAsia="zh-CN"/>
        </w:rPr>
        <w:t>If molecular recognition between the receptor and the substrate occurs via another dynamic covalent bond</w:t>
      </w:r>
      <w:r w:rsidR="00EC7B40">
        <w:rPr>
          <w:rFonts w:hint="eastAsia"/>
          <w:lang w:eastAsia="zh-CN"/>
        </w:rPr>
        <w:t xml:space="preserve"> (</w:t>
      </w:r>
      <w:r w:rsidR="00476D4F">
        <w:rPr>
          <w:rFonts w:hint="eastAsia"/>
          <w:lang w:eastAsia="zh-CN"/>
        </w:rPr>
        <w:t>instead of commonly employed noncovalent interactions</w:t>
      </w:r>
      <w:r w:rsidR="00EC7B40">
        <w:rPr>
          <w:rFonts w:hint="eastAsia"/>
          <w:lang w:eastAsia="zh-CN"/>
        </w:rPr>
        <w:t>)</w:t>
      </w:r>
      <w:r w:rsidR="007676CC">
        <w:rPr>
          <w:rFonts w:hint="eastAsia"/>
          <w:lang w:eastAsia="zh-CN"/>
        </w:rPr>
        <w:t>, a</w:t>
      </w:r>
      <w:r w:rsidR="00BD7904">
        <w:rPr>
          <w:rFonts w:hint="eastAsia"/>
          <w:lang w:eastAsia="zh-CN"/>
        </w:rPr>
        <w:t xml:space="preserve"> molecular assembly </w:t>
      </w:r>
      <w:r w:rsidR="00476D4F">
        <w:rPr>
          <w:rFonts w:hint="eastAsia"/>
          <w:lang w:eastAsia="zh-CN"/>
        </w:rPr>
        <w:t xml:space="preserve">involving receptor assembly and receptor-substrate binding </w:t>
      </w:r>
      <w:r w:rsidR="00BD7904">
        <w:rPr>
          <w:rFonts w:hint="eastAsia"/>
          <w:lang w:eastAsia="zh-CN"/>
        </w:rPr>
        <w:t xml:space="preserve">would </w:t>
      </w:r>
      <w:r w:rsidR="00CA5304">
        <w:rPr>
          <w:lang w:eastAsia="zh-CN"/>
        </w:rPr>
        <w:t>form</w:t>
      </w:r>
      <w:r w:rsidR="00476D4F">
        <w:rPr>
          <w:rFonts w:hint="eastAsia"/>
          <w:lang w:eastAsia="zh-CN"/>
        </w:rPr>
        <w:t xml:space="preserve"> that </w:t>
      </w:r>
      <w:r w:rsidR="00CA5304">
        <w:rPr>
          <w:lang w:eastAsia="zh-CN"/>
        </w:rPr>
        <w:t>results in</w:t>
      </w:r>
      <w:r w:rsidR="00BD7904">
        <w:rPr>
          <w:rFonts w:hint="eastAsia"/>
          <w:lang w:eastAsia="zh-CN"/>
        </w:rPr>
        <w:t xml:space="preserve"> </w:t>
      </w:r>
      <w:r w:rsidR="007E3B3C">
        <w:rPr>
          <w:lang w:eastAsia="zh-CN"/>
        </w:rPr>
        <w:t>simultaneous</w:t>
      </w:r>
      <w:r w:rsidR="007E3B3C">
        <w:rPr>
          <w:rFonts w:hint="eastAsia"/>
          <w:lang w:eastAsia="zh-CN"/>
        </w:rPr>
        <w:t xml:space="preserve"> </w:t>
      </w:r>
      <w:r w:rsidR="007E3B3C">
        <w:rPr>
          <w:lang w:eastAsia="zh-CN"/>
        </w:rPr>
        <w:t>stabilisation</w:t>
      </w:r>
      <w:r w:rsidR="007E3B3C">
        <w:rPr>
          <w:rFonts w:hint="eastAsia"/>
          <w:lang w:eastAsia="zh-CN"/>
        </w:rPr>
        <w:t xml:space="preserve"> of</w:t>
      </w:r>
      <w:r w:rsidR="00BD7904">
        <w:rPr>
          <w:rFonts w:hint="eastAsia"/>
          <w:lang w:eastAsia="zh-CN"/>
        </w:rPr>
        <w:t xml:space="preserve"> two or more dynamic covalent bonds</w:t>
      </w:r>
      <w:r w:rsidR="00476D4F">
        <w:rPr>
          <w:rFonts w:hint="eastAsia"/>
          <w:lang w:eastAsia="zh-CN"/>
        </w:rPr>
        <w:t xml:space="preserve">. This </w:t>
      </w:r>
      <w:r w:rsidR="00CE61DC">
        <w:rPr>
          <w:rFonts w:hint="eastAsia"/>
          <w:lang w:eastAsia="zh-CN"/>
        </w:rPr>
        <w:t>c</w:t>
      </w:r>
      <w:r w:rsidR="00476D4F">
        <w:rPr>
          <w:rFonts w:hint="eastAsia"/>
          <w:lang w:eastAsia="zh-CN"/>
        </w:rPr>
        <w:t>ould be</w:t>
      </w:r>
      <w:r w:rsidR="00BD7904">
        <w:rPr>
          <w:rFonts w:hint="eastAsia"/>
          <w:lang w:eastAsia="zh-CN"/>
        </w:rPr>
        <w:t xml:space="preserve"> a</w:t>
      </w:r>
      <w:r w:rsidR="00476D4F">
        <w:rPr>
          <w:rFonts w:hint="eastAsia"/>
          <w:lang w:eastAsia="zh-CN"/>
        </w:rPr>
        <w:t>n attractive</w:t>
      </w:r>
      <w:r w:rsidR="00BD7904">
        <w:rPr>
          <w:rFonts w:hint="eastAsia"/>
          <w:lang w:eastAsia="zh-CN"/>
        </w:rPr>
        <w:t xml:space="preserve"> step towards </w:t>
      </w:r>
      <w:r w:rsidR="000C109C">
        <w:rPr>
          <w:lang w:eastAsia="zh-CN"/>
        </w:rPr>
        <w:t xml:space="preserve">the </w:t>
      </w:r>
      <w:r w:rsidR="00BD7904">
        <w:rPr>
          <w:rFonts w:hint="eastAsia"/>
          <w:lang w:eastAsia="zh-CN"/>
        </w:rPr>
        <w:t>creation of complex structures with</w:t>
      </w:r>
      <w:r w:rsidR="00476D4F">
        <w:rPr>
          <w:rFonts w:hint="eastAsia"/>
          <w:lang w:eastAsia="zh-CN"/>
        </w:rPr>
        <w:t xml:space="preserve"> potential</w:t>
      </w:r>
      <w:r w:rsidR="00BD7904">
        <w:rPr>
          <w:rFonts w:hint="eastAsia"/>
          <w:lang w:eastAsia="zh-CN"/>
        </w:rPr>
        <w:t xml:space="preserve"> applications</w:t>
      </w:r>
      <w:r w:rsidR="00EC7B40">
        <w:rPr>
          <w:rFonts w:hint="eastAsia"/>
          <w:lang w:eastAsia="zh-CN"/>
        </w:rPr>
        <w:t xml:space="preserve"> such as sensing and drug delivery</w:t>
      </w:r>
      <w:r w:rsidR="00BD7904">
        <w:rPr>
          <w:rFonts w:hint="eastAsia"/>
          <w:lang w:eastAsia="zh-CN"/>
        </w:rPr>
        <w:t xml:space="preserve">. </w:t>
      </w:r>
      <w:r w:rsidR="00E219ED">
        <w:rPr>
          <w:lang w:eastAsia="zh-CN"/>
        </w:rPr>
        <w:t>H</w:t>
      </w:r>
      <w:r w:rsidR="00AA3500">
        <w:rPr>
          <w:rFonts w:hint="eastAsia"/>
          <w:lang w:eastAsia="zh-CN"/>
        </w:rPr>
        <w:t xml:space="preserve">erein </w:t>
      </w:r>
      <w:r w:rsidR="00E219ED">
        <w:rPr>
          <w:lang w:eastAsia="zh-CN"/>
        </w:rPr>
        <w:t xml:space="preserve">we </w:t>
      </w:r>
      <w:r w:rsidR="00AA3500">
        <w:rPr>
          <w:rFonts w:hint="eastAsia"/>
          <w:lang w:eastAsia="zh-CN"/>
        </w:rPr>
        <w:t xml:space="preserve">report </w:t>
      </w:r>
      <w:r w:rsidR="00E219ED">
        <w:rPr>
          <w:lang w:eastAsia="zh-CN"/>
        </w:rPr>
        <w:t>such a</w:t>
      </w:r>
      <w:r w:rsidR="00AA3500">
        <w:rPr>
          <w:rFonts w:hint="eastAsia"/>
          <w:lang w:eastAsia="zh-CN"/>
        </w:rPr>
        <w:t xml:space="preserve"> system, </w:t>
      </w:r>
      <w:r w:rsidR="00AA3500">
        <w:rPr>
          <w:lang w:eastAsia="zh-CN"/>
        </w:rPr>
        <w:t xml:space="preserve">in which </w:t>
      </w:r>
      <w:r w:rsidR="00AA3500">
        <w:rPr>
          <w:rFonts w:hint="eastAsia"/>
          <w:lang w:eastAsia="zh-CN"/>
        </w:rPr>
        <w:t xml:space="preserve">formation of an imine bond </w:t>
      </w:r>
      <w:r w:rsidR="00EC7B40">
        <w:rPr>
          <w:lang w:eastAsia="zh-CN"/>
        </w:rPr>
        <w:t>occur</w:t>
      </w:r>
      <w:r w:rsidR="00E219ED">
        <w:rPr>
          <w:lang w:eastAsia="zh-CN"/>
        </w:rPr>
        <w:t>s</w:t>
      </w:r>
      <w:r w:rsidR="00EC7B40">
        <w:rPr>
          <w:rFonts w:hint="eastAsia"/>
          <w:lang w:eastAsia="zh-CN"/>
        </w:rPr>
        <w:t xml:space="preserve"> to a </w:t>
      </w:r>
      <w:r w:rsidR="00E219ED">
        <w:rPr>
          <w:lang w:eastAsia="zh-CN"/>
        </w:rPr>
        <w:t>small</w:t>
      </w:r>
      <w:r w:rsidR="00EC7B40">
        <w:rPr>
          <w:rFonts w:hint="eastAsia"/>
          <w:lang w:eastAsia="zh-CN"/>
        </w:rPr>
        <w:t xml:space="preserve"> extent without a bound substrate, but </w:t>
      </w:r>
      <w:r w:rsidR="00E219ED">
        <w:rPr>
          <w:lang w:eastAsia="zh-CN"/>
        </w:rPr>
        <w:t>i</w:t>
      </w:r>
      <w:r w:rsidR="00EC7B40">
        <w:rPr>
          <w:rFonts w:hint="eastAsia"/>
          <w:lang w:eastAsia="zh-CN"/>
        </w:rPr>
        <w:t>s significantly and selectively amplified</w:t>
      </w:r>
      <w:r w:rsidR="00AA3500">
        <w:rPr>
          <w:rFonts w:hint="eastAsia"/>
          <w:lang w:eastAsia="zh-CN"/>
        </w:rPr>
        <w:t xml:space="preserve"> by glucose </w:t>
      </w:r>
      <w:r w:rsidR="00EC7B40">
        <w:rPr>
          <w:rFonts w:hint="eastAsia"/>
          <w:lang w:eastAsia="zh-CN"/>
        </w:rPr>
        <w:t>binding</w:t>
      </w:r>
      <w:r w:rsidR="00AA3500">
        <w:rPr>
          <w:rFonts w:hint="eastAsia"/>
          <w:lang w:eastAsia="zh-CN"/>
        </w:rPr>
        <w:t xml:space="preserve"> </w:t>
      </w:r>
      <w:r w:rsidR="00423A29">
        <w:rPr>
          <w:rFonts w:hint="eastAsia"/>
          <w:lang w:eastAsia="zh-CN"/>
        </w:rPr>
        <w:t xml:space="preserve">to an aldehyde moiety </w:t>
      </w:r>
      <w:r w:rsidR="00AA3500">
        <w:rPr>
          <w:rFonts w:hint="eastAsia"/>
          <w:lang w:eastAsia="zh-CN"/>
        </w:rPr>
        <w:t>via boronate ester linkages</w:t>
      </w:r>
      <w:r w:rsidR="00B22003">
        <w:rPr>
          <w:rFonts w:hint="eastAsia"/>
          <w:lang w:eastAsia="zh-CN"/>
        </w:rPr>
        <w:t xml:space="preserve"> to form a glucose b</w:t>
      </w:r>
      <w:r w:rsidR="000C109C">
        <w:rPr>
          <w:lang w:eastAsia="zh-CN"/>
        </w:rPr>
        <w:t>ound</w:t>
      </w:r>
      <w:r w:rsidR="00B22003">
        <w:rPr>
          <w:rFonts w:hint="eastAsia"/>
          <w:lang w:eastAsia="zh-CN"/>
        </w:rPr>
        <w:t xml:space="preserve"> supramolecular assembly</w:t>
      </w:r>
      <w:r w:rsidR="00423A29">
        <w:rPr>
          <w:rFonts w:hint="eastAsia"/>
          <w:lang w:eastAsia="zh-CN"/>
        </w:rPr>
        <w:t xml:space="preserve"> (Fig. 1)</w:t>
      </w:r>
      <w:r w:rsidR="00AA3500">
        <w:rPr>
          <w:rFonts w:hint="eastAsia"/>
          <w:lang w:eastAsia="zh-CN"/>
        </w:rPr>
        <w:t xml:space="preserve">. The </w:t>
      </w:r>
      <w:r w:rsidR="00AA3500">
        <w:rPr>
          <w:lang w:eastAsia="zh-CN"/>
        </w:rPr>
        <w:t>“</w:t>
      </w:r>
      <w:r w:rsidR="00AA3500">
        <w:rPr>
          <w:rFonts w:hint="eastAsia"/>
          <w:lang w:eastAsia="zh-CN"/>
        </w:rPr>
        <w:t>dynamic covalent amphiphile</w:t>
      </w:r>
      <w:r w:rsidR="00AA3500">
        <w:rPr>
          <w:lang w:eastAsia="zh-CN"/>
        </w:rPr>
        <w:t>”</w:t>
      </w:r>
      <w:r w:rsidR="00AA3500">
        <w:rPr>
          <w:rFonts w:hint="eastAsia"/>
          <w:lang w:eastAsia="zh-CN"/>
        </w:rPr>
        <w:t xml:space="preserve"> formed </w:t>
      </w:r>
      <w:r w:rsidR="002E4900">
        <w:rPr>
          <w:rFonts w:hint="eastAsia"/>
          <w:lang w:eastAsia="zh-CN"/>
        </w:rPr>
        <w:t xml:space="preserve">between 4-formylphenylboronic acid (4FBA), </w:t>
      </w:r>
      <w:proofErr w:type="spellStart"/>
      <w:r w:rsidR="002E4900">
        <w:rPr>
          <w:rFonts w:hint="eastAsia"/>
          <w:lang w:eastAsia="zh-CN"/>
        </w:rPr>
        <w:t>octylamine</w:t>
      </w:r>
      <w:proofErr w:type="spellEnd"/>
      <w:r w:rsidR="002E4900">
        <w:rPr>
          <w:rFonts w:hint="eastAsia"/>
          <w:lang w:eastAsia="zh-CN"/>
        </w:rPr>
        <w:t xml:space="preserve"> (C8AM) and glucose </w:t>
      </w:r>
      <w:r w:rsidR="00AA3500">
        <w:rPr>
          <w:rFonts w:hint="eastAsia"/>
          <w:lang w:eastAsia="zh-CN"/>
        </w:rPr>
        <w:t xml:space="preserve">self-assemble into </w:t>
      </w:r>
      <w:r w:rsidR="00AA3500">
        <w:rPr>
          <w:lang w:eastAsia="zh-CN"/>
        </w:rPr>
        <w:t>vesicular</w:t>
      </w:r>
      <w:r w:rsidR="00AA3500">
        <w:rPr>
          <w:rFonts w:hint="eastAsia"/>
          <w:lang w:eastAsia="zh-CN"/>
        </w:rPr>
        <w:t xml:space="preserve"> aggregates in </w:t>
      </w:r>
      <w:r w:rsidR="0015615D">
        <w:rPr>
          <w:rFonts w:hint="eastAsia"/>
          <w:lang w:eastAsia="zh-CN"/>
        </w:rPr>
        <w:t>aqueous solutions</w:t>
      </w:r>
      <w:r w:rsidR="00AA3500">
        <w:rPr>
          <w:rFonts w:hint="eastAsia"/>
          <w:lang w:eastAsia="zh-CN"/>
        </w:rPr>
        <w:t xml:space="preserve">, allowing selective glucose sensing </w:t>
      </w:r>
      <w:r w:rsidR="00B22003">
        <w:rPr>
          <w:rFonts w:hint="eastAsia"/>
          <w:lang w:eastAsia="zh-CN"/>
        </w:rPr>
        <w:t>simply</w:t>
      </w:r>
      <w:r w:rsidR="00AA3500">
        <w:rPr>
          <w:rFonts w:hint="eastAsia"/>
          <w:lang w:eastAsia="zh-CN"/>
        </w:rPr>
        <w:t xml:space="preserve"> by mixing commercially available reagents</w:t>
      </w:r>
      <w:r w:rsidR="00B22003">
        <w:rPr>
          <w:rFonts w:hint="eastAsia"/>
          <w:lang w:eastAsia="zh-CN"/>
        </w:rPr>
        <w:t>.</w:t>
      </w:r>
    </w:p>
    <w:p w:rsidR="009F6FAA" w:rsidRDefault="0036771C" w:rsidP="009F6FAA">
      <w:pPr>
        <w:pStyle w:val="RSCI02FigureSchemeChartwithtopbar"/>
        <w:rPr>
          <w:lang w:eastAsia="zh-CN"/>
        </w:rPr>
      </w:pPr>
      <w:r>
        <w:object w:dxaOrig="9566" w:dyaOrig="7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92pt" o:ole="">
            <v:imagedata r:id="rId15" o:title=""/>
          </v:shape>
          <o:OLEObject Type="Embed" ProgID="ChemDraw.Document.6.0" ShapeID="_x0000_i1025" DrawAspect="Content" ObjectID="_1522219998" r:id="rId16"/>
        </w:object>
      </w:r>
    </w:p>
    <w:p w:rsidR="002978C5" w:rsidRDefault="002978C5" w:rsidP="002978C5">
      <w:pPr>
        <w:pStyle w:val="RSCI05CaptiontoFigureSchemeChartwithbottombar"/>
        <w:rPr>
          <w:lang w:eastAsia="zh-CN"/>
        </w:rPr>
      </w:pPr>
      <w:r w:rsidRPr="002978C5">
        <w:rPr>
          <w:rFonts w:hint="eastAsia"/>
          <w:b/>
          <w:lang w:eastAsia="zh-CN"/>
        </w:rPr>
        <w:t>Fig</w:t>
      </w:r>
      <w:r>
        <w:rPr>
          <w:rFonts w:hint="eastAsia"/>
          <w:b/>
          <w:lang w:eastAsia="zh-CN"/>
        </w:rPr>
        <w:t>. 1</w:t>
      </w:r>
      <w:r w:rsidRPr="002978C5">
        <w:rPr>
          <w:rFonts w:hint="eastAsia"/>
          <w:lang w:eastAsia="zh-CN"/>
        </w:rPr>
        <w:t xml:space="preserve"> </w:t>
      </w:r>
      <w:r w:rsidR="00102EDF" w:rsidRPr="008C6572">
        <w:rPr>
          <w:rFonts w:hint="eastAsia"/>
          <w:lang w:eastAsia="zh-CN"/>
        </w:rPr>
        <w:t>Proposed mechanism</w:t>
      </w:r>
      <w:r w:rsidR="00102EDF">
        <w:rPr>
          <w:rFonts w:hint="eastAsia"/>
          <w:lang w:eastAsia="zh-CN"/>
        </w:rPr>
        <w:t xml:space="preserve"> of</w:t>
      </w:r>
      <w:r w:rsidRPr="002978C5">
        <w:rPr>
          <w:rFonts w:hint="eastAsia"/>
          <w:lang w:eastAsia="zh-CN"/>
        </w:rPr>
        <w:t xml:space="preserve"> </w:t>
      </w:r>
      <w:r w:rsidR="00102EDF">
        <w:rPr>
          <w:rFonts w:hint="eastAsia"/>
          <w:lang w:eastAsia="zh-CN"/>
        </w:rPr>
        <w:t xml:space="preserve">glucose-induced </w:t>
      </w:r>
      <w:r w:rsidRPr="002978C5">
        <w:rPr>
          <w:rFonts w:hint="eastAsia"/>
          <w:lang w:eastAsia="zh-CN"/>
        </w:rPr>
        <w:t xml:space="preserve">aggregation of an </w:t>
      </w:r>
      <w:r w:rsidRPr="00423A29">
        <w:rPr>
          <w:rFonts w:hint="eastAsia"/>
          <w:i/>
          <w:lang w:eastAsia="zh-CN"/>
        </w:rPr>
        <w:t>in situ</w:t>
      </w:r>
      <w:r w:rsidRPr="002978C5">
        <w:rPr>
          <w:rFonts w:hint="eastAsia"/>
          <w:lang w:eastAsia="zh-CN"/>
        </w:rPr>
        <w:t xml:space="preserve"> formed amphiphile that involves formation of two orthogonal dynamic covalent bonds</w:t>
      </w:r>
    </w:p>
    <w:p w:rsidR="00CD1EF2" w:rsidRDefault="009A7B61" w:rsidP="00D41481">
      <w:pPr>
        <w:pStyle w:val="RSCB02ArticleText"/>
        <w:rPr>
          <w:lang w:val="en-US" w:eastAsia="zh-CN"/>
        </w:rPr>
      </w:pPr>
      <w:r>
        <w:rPr>
          <w:rFonts w:hint="eastAsia"/>
          <w:lang w:eastAsia="zh-CN"/>
        </w:rPr>
        <w:lastRenderedPageBreak/>
        <w:t xml:space="preserve">It has been well-established that </w:t>
      </w:r>
      <w:proofErr w:type="spellStart"/>
      <w:r>
        <w:rPr>
          <w:rFonts w:hint="eastAsia"/>
          <w:lang w:eastAsia="zh-CN"/>
        </w:rPr>
        <w:t>monoboronic</w:t>
      </w:r>
      <w:proofErr w:type="spellEnd"/>
      <w:r>
        <w:rPr>
          <w:rFonts w:hint="eastAsia"/>
          <w:lang w:eastAsia="zh-CN"/>
        </w:rPr>
        <w:t xml:space="preserve"> acids have</w:t>
      </w:r>
      <w:r w:rsidR="00144D63">
        <w:rPr>
          <w:rFonts w:hint="eastAsia"/>
          <w:lang w:eastAsia="zh-CN"/>
        </w:rPr>
        <w:t xml:space="preserve"> an</w:t>
      </w:r>
      <w:r>
        <w:rPr>
          <w:rFonts w:hint="eastAsia"/>
          <w:lang w:eastAsia="zh-CN"/>
        </w:rPr>
        <w:t xml:space="preserve"> intrinsic preference for binding fructose </w:t>
      </w:r>
      <w:r w:rsidR="000B5B77">
        <w:rPr>
          <w:lang w:eastAsia="zh-CN"/>
        </w:rPr>
        <w:t xml:space="preserve">selectively </w:t>
      </w:r>
      <w:r>
        <w:rPr>
          <w:rFonts w:hint="eastAsia"/>
          <w:lang w:eastAsia="zh-CN"/>
        </w:rPr>
        <w:t>among</w:t>
      </w:r>
      <w:r w:rsidR="000B5B77">
        <w:rPr>
          <w:lang w:eastAsia="zh-CN"/>
        </w:rPr>
        <w:t>st the</w:t>
      </w:r>
      <w:r>
        <w:rPr>
          <w:rFonts w:hint="eastAsia"/>
          <w:lang w:eastAsia="zh-CN"/>
        </w:rPr>
        <w:t xml:space="preserve"> common monosaccharides, due to </w:t>
      </w:r>
      <w:r w:rsidR="008436D7">
        <w:rPr>
          <w:rFonts w:hint="eastAsia"/>
          <w:lang w:eastAsia="zh-CN"/>
        </w:rPr>
        <w:t xml:space="preserve">the </w:t>
      </w:r>
      <w:r w:rsidR="008436D7">
        <w:rPr>
          <w:lang w:eastAsia="zh-CN"/>
        </w:rPr>
        <w:t>abundance</w:t>
      </w:r>
      <w:r w:rsidR="008436D7">
        <w:rPr>
          <w:rFonts w:hint="eastAsia"/>
          <w:lang w:eastAsia="zh-CN"/>
        </w:rPr>
        <w:t xml:space="preserve"> of </w:t>
      </w:r>
      <w:r w:rsidR="008436D7" w:rsidRPr="008436D7">
        <w:rPr>
          <w:rFonts w:hint="eastAsia"/>
          <w:lang w:val="en-US" w:eastAsia="zh-CN"/>
        </w:rPr>
        <w:t>its</w:t>
      </w:r>
      <w:r w:rsidR="008436D7">
        <w:rPr>
          <w:rFonts w:hint="eastAsia"/>
          <w:lang w:val="en-US" w:eastAsia="zh-CN"/>
        </w:rPr>
        <w:t xml:space="preserve"> boronic acid-accessible</w:t>
      </w:r>
      <w:r w:rsidR="008436D7" w:rsidRPr="008436D7">
        <w:rPr>
          <w:rFonts w:hint="eastAsia"/>
          <w:lang w:val="en-US" w:eastAsia="zh-CN"/>
        </w:rPr>
        <w:t xml:space="preserve"> </w:t>
      </w:r>
      <w:r w:rsidR="008436D7" w:rsidRPr="008436D7">
        <w:rPr>
          <w:lang w:val="en-US" w:eastAsia="zh-CN"/>
        </w:rPr>
        <w:t>β</w:t>
      </w:r>
      <w:r w:rsidR="008436D7" w:rsidRPr="008436D7">
        <w:rPr>
          <w:rFonts w:hint="eastAsia"/>
          <w:lang w:val="en-US" w:eastAsia="zh-CN"/>
        </w:rPr>
        <w:t>-</w:t>
      </w:r>
      <w:proofErr w:type="spellStart"/>
      <w:r w:rsidR="008436D7" w:rsidRPr="008436D7">
        <w:rPr>
          <w:rFonts w:hint="eastAsia"/>
          <w:lang w:val="en-US" w:eastAsia="zh-CN"/>
        </w:rPr>
        <w:t>furanose</w:t>
      </w:r>
      <w:proofErr w:type="spellEnd"/>
      <w:r w:rsidR="008436D7" w:rsidRPr="008436D7">
        <w:rPr>
          <w:rFonts w:hint="eastAsia"/>
          <w:lang w:val="en-US" w:eastAsia="zh-CN"/>
        </w:rPr>
        <w:t xml:space="preserve"> form</w:t>
      </w:r>
      <w:r w:rsidR="008436D7">
        <w:rPr>
          <w:rFonts w:hint="eastAsia"/>
          <w:lang w:val="en-US" w:eastAsia="zh-CN"/>
        </w:rPr>
        <w:t>.</w:t>
      </w:r>
      <w:hyperlink w:anchor="_ENREF_11" w:tooltip="Sun, 2015 #3657" w:history="1">
        <w:r w:rsidR="00F352BF">
          <w:rPr>
            <w:lang w:val="en-US" w:eastAsia="zh-CN"/>
          </w:rPr>
          <w:fldChar w:fldCharType="begin">
            <w:fldData xml:space="preserve">PEVuZE5vdGU+PENpdGU+PEF1dGhvcj5TdW48L0F1dGhvcj48WWVhcj4yMDE1PC9ZZWFyPjxSZWNO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</w:fldData>
          </w:fldChar>
        </w:r>
        <w:r w:rsidR="003761FD">
          <w:rPr>
            <w:lang w:val="en-US" w:eastAsia="zh-CN"/>
          </w:rPr>
          <w:instrText xml:space="preserve"> ADDIN EN.CITE </w:instrText>
        </w:r>
        <w:r w:rsidR="00F352BF">
          <w:rPr>
            <w:lang w:val="en-US" w:eastAsia="zh-CN"/>
          </w:rPr>
          <w:fldChar w:fldCharType="begin">
            <w:fldData xml:space="preserve">PEVuZE5vdGU+PENpdGU+PEF1dGhvcj5TdW48L0F1dGhvcj48WWVhcj4yMDE1PC9ZZWFyPjxSZWNO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</w:fldData>
          </w:fldChar>
        </w:r>
        <w:r w:rsidR="003761FD">
          <w:rPr>
            <w:lang w:val="en-US" w:eastAsia="zh-CN"/>
          </w:rPr>
          <w:instrText xml:space="preserve"> ADDIN EN.CITE.DATA </w:instrText>
        </w:r>
        <w:r w:rsidR="00F352BF">
          <w:rPr>
            <w:lang w:val="en-US" w:eastAsia="zh-CN"/>
          </w:rPr>
        </w:r>
        <w:r w:rsidR="00F352BF">
          <w:rPr>
            <w:lang w:val="en-US" w:eastAsia="zh-CN"/>
          </w:rPr>
          <w:fldChar w:fldCharType="end"/>
        </w:r>
        <w:r w:rsidR="00F352BF">
          <w:rPr>
            <w:lang w:val="en-US" w:eastAsia="zh-CN"/>
          </w:rPr>
        </w:r>
        <w:r w:rsidR="00F352BF">
          <w:rPr>
            <w:lang w:val="en-US" w:eastAsia="zh-CN"/>
          </w:rPr>
          <w:fldChar w:fldCharType="separate"/>
        </w:r>
        <w:r w:rsidR="003761FD" w:rsidRPr="009F486F">
          <w:rPr>
            <w:noProof/>
            <w:vertAlign w:val="superscript"/>
            <w:lang w:val="en-US" w:eastAsia="zh-CN"/>
          </w:rPr>
          <w:t>8</w:t>
        </w:r>
        <w:r w:rsidR="00F352BF">
          <w:rPr>
            <w:lang w:val="en-US" w:eastAsia="zh-CN"/>
          </w:rPr>
          <w:fldChar w:fldCharType="end"/>
        </w:r>
      </w:hyperlink>
      <w:hyperlink w:anchor="_ENREF_7" w:tooltip="James, 2006 #50" w:history="1"/>
      <w:r w:rsidR="008436D7">
        <w:rPr>
          <w:rFonts w:hint="eastAsia"/>
          <w:lang w:val="en-US" w:eastAsia="zh-CN"/>
        </w:rPr>
        <w:t xml:space="preserve"> Selective sensing of glucose can be achieved by using </w:t>
      </w:r>
      <w:proofErr w:type="spellStart"/>
      <w:r w:rsidR="008436D7">
        <w:rPr>
          <w:rFonts w:hint="eastAsia"/>
          <w:lang w:val="en-US" w:eastAsia="zh-CN"/>
        </w:rPr>
        <w:t>diboronic</w:t>
      </w:r>
      <w:proofErr w:type="spellEnd"/>
      <w:r w:rsidR="008436D7">
        <w:rPr>
          <w:rFonts w:hint="eastAsia"/>
          <w:lang w:val="en-US" w:eastAsia="zh-CN"/>
        </w:rPr>
        <w:t xml:space="preserve"> acids that chelate glucose via binding two </w:t>
      </w:r>
      <w:r w:rsidR="008436D7" w:rsidRPr="003A6048">
        <w:rPr>
          <w:rFonts w:hint="eastAsia"/>
          <w:i/>
          <w:lang w:val="en-US" w:eastAsia="zh-CN"/>
        </w:rPr>
        <w:t>cis</w:t>
      </w:r>
      <w:r w:rsidR="008436D7">
        <w:rPr>
          <w:rFonts w:hint="eastAsia"/>
          <w:lang w:val="en-US" w:eastAsia="zh-CN"/>
        </w:rPr>
        <w:t xml:space="preserve">-diol </w:t>
      </w:r>
      <w:r w:rsidR="008436D7">
        <w:rPr>
          <w:lang w:val="en-US" w:eastAsia="zh-CN"/>
        </w:rPr>
        <w:t>moieties</w:t>
      </w:r>
      <w:r w:rsidR="008436D7">
        <w:rPr>
          <w:rFonts w:hint="eastAsia"/>
          <w:lang w:val="en-US" w:eastAsia="zh-CN"/>
        </w:rPr>
        <w:t xml:space="preserve"> of its </w:t>
      </w:r>
      <w:r w:rsidR="008436D7" w:rsidRPr="008436D7">
        <w:rPr>
          <w:lang w:val="en-US" w:eastAsia="zh-CN"/>
        </w:rPr>
        <w:t>α-furanose forms</w:t>
      </w:r>
      <w:r w:rsidR="008436D7">
        <w:rPr>
          <w:rFonts w:hint="eastAsia"/>
          <w:lang w:val="en-US" w:eastAsia="zh-CN"/>
        </w:rPr>
        <w:t>.</w:t>
      </w:r>
      <w:hyperlink w:anchor="_ENREF_14" w:tooltip="Bielecki, 1999 #29" w:history="1">
        <w:r w:rsidR="00F352BF">
          <w:rPr>
            <w:lang w:val="en-US" w:eastAsia="zh-CN"/>
          </w:rPr>
          <w:fldChar w:fldCharType="begin">
            <w:fldData xml:space="preserve">PEVuZE5vdGU+PENpdGU+PEF1dGhvcj5CaWVsZWNraTwvQXV0aG9yPjxZZWFyPjE5OTk8L1llYXI+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</w:fldData>
          </w:fldChar>
        </w:r>
        <w:r w:rsidR="003761FD">
          <w:rPr>
            <w:lang w:val="en-US" w:eastAsia="zh-CN"/>
          </w:rPr>
          <w:instrText xml:space="preserve"> ADDIN EN.CITE </w:instrText>
        </w:r>
        <w:r w:rsidR="00F352BF">
          <w:rPr>
            <w:lang w:val="en-US" w:eastAsia="zh-CN"/>
          </w:rPr>
          <w:fldChar w:fldCharType="begin">
            <w:fldData xml:space="preserve">PEVuZE5vdGU+PENpdGU+PEF1dGhvcj5CaWVsZWNraTwvQXV0aG9yPjxZZWFyPjE5OTk8L1llYXI+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</w:fldData>
          </w:fldChar>
        </w:r>
        <w:r w:rsidR="003761FD">
          <w:rPr>
            <w:lang w:val="en-US" w:eastAsia="zh-CN"/>
          </w:rPr>
          <w:instrText xml:space="preserve"> ADDIN EN.CITE.DATA </w:instrText>
        </w:r>
        <w:r w:rsidR="00F352BF">
          <w:rPr>
            <w:lang w:val="en-US" w:eastAsia="zh-CN"/>
          </w:rPr>
        </w:r>
        <w:r w:rsidR="00F352BF">
          <w:rPr>
            <w:lang w:val="en-US" w:eastAsia="zh-CN"/>
          </w:rPr>
          <w:fldChar w:fldCharType="end"/>
        </w:r>
        <w:r w:rsidR="00F352BF">
          <w:rPr>
            <w:lang w:val="en-US" w:eastAsia="zh-CN"/>
          </w:rPr>
        </w:r>
        <w:r w:rsidR="00F352BF">
          <w:rPr>
            <w:lang w:val="en-US" w:eastAsia="zh-CN"/>
          </w:rPr>
          <w:fldChar w:fldCharType="separate"/>
        </w:r>
        <w:r w:rsidR="003761FD" w:rsidRPr="009F486F">
          <w:rPr>
            <w:noProof/>
            <w:vertAlign w:val="superscript"/>
            <w:lang w:val="en-US" w:eastAsia="zh-CN"/>
          </w:rPr>
          <w:t>9</w:t>
        </w:r>
        <w:r w:rsidR="00F352BF">
          <w:rPr>
            <w:lang w:val="en-US" w:eastAsia="zh-CN"/>
          </w:rPr>
          <w:fldChar w:fldCharType="end"/>
        </w:r>
      </w:hyperlink>
      <w:r w:rsidR="008436D7">
        <w:rPr>
          <w:rFonts w:hint="eastAsia"/>
          <w:lang w:val="en-US" w:eastAsia="zh-CN"/>
        </w:rPr>
        <w:t xml:space="preserve"> It </w:t>
      </w:r>
      <w:r w:rsidR="008436D7">
        <w:rPr>
          <w:lang w:val="en-US" w:eastAsia="zh-CN"/>
        </w:rPr>
        <w:t>has</w:t>
      </w:r>
      <w:r w:rsidR="008436D7">
        <w:rPr>
          <w:rFonts w:hint="eastAsia"/>
          <w:lang w:val="en-US" w:eastAsia="zh-CN"/>
        </w:rPr>
        <w:t xml:space="preserve"> </w:t>
      </w:r>
      <w:r w:rsidR="002E4900">
        <w:rPr>
          <w:rFonts w:hint="eastAsia"/>
          <w:lang w:val="en-US" w:eastAsia="zh-CN"/>
        </w:rPr>
        <w:t xml:space="preserve">also </w:t>
      </w:r>
      <w:r w:rsidR="008436D7">
        <w:rPr>
          <w:rFonts w:hint="eastAsia"/>
          <w:lang w:val="en-US" w:eastAsia="zh-CN"/>
        </w:rPr>
        <w:t xml:space="preserve">been reported recently that glucose can induce aggregation of simple boronic acids due to its ability to </w:t>
      </w:r>
      <w:r w:rsidR="003A6048">
        <w:rPr>
          <w:rFonts w:hint="eastAsia"/>
          <w:lang w:val="en-US" w:eastAsia="zh-CN"/>
        </w:rPr>
        <w:t>crosslink</w:t>
      </w:r>
      <w:r w:rsidR="008436D7">
        <w:rPr>
          <w:rFonts w:hint="eastAsia"/>
          <w:lang w:val="en-US" w:eastAsia="zh-CN"/>
        </w:rPr>
        <w:t xml:space="preserve"> two boronic </w:t>
      </w:r>
      <w:r w:rsidR="000B5B77">
        <w:rPr>
          <w:lang w:val="en-US" w:eastAsia="zh-CN"/>
        </w:rPr>
        <w:t xml:space="preserve">acid </w:t>
      </w:r>
      <w:r w:rsidR="008436D7">
        <w:rPr>
          <w:rFonts w:hint="eastAsia"/>
          <w:lang w:val="en-US" w:eastAsia="zh-CN"/>
        </w:rPr>
        <w:t>molecules.</w:t>
      </w:r>
      <w:hyperlink w:anchor="_ENREF_16" w:tooltip="Tsuchido, 2015 #3648" w:history="1">
        <w:r w:rsidR="00F352BF">
          <w:rPr>
            <w:lang w:val="en-US" w:eastAsia="zh-CN"/>
          </w:rPr>
          <w:fldChar w:fldCharType="begin">
            <w:fldData xml:space="preserve">PEVuZE5vdGU+PENpdGU+PEF1dGhvcj5Uc3VjaGlkbzwvQXV0aG9yPjxZZWFyPjIwMTU8L1llYXI+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</w:fldData>
          </w:fldChar>
        </w:r>
        <w:r w:rsidR="003761FD">
          <w:rPr>
            <w:lang w:val="en-US" w:eastAsia="zh-CN"/>
          </w:rPr>
          <w:instrText xml:space="preserve"> ADDIN EN.CITE </w:instrText>
        </w:r>
        <w:r w:rsidR="00F352BF">
          <w:rPr>
            <w:lang w:val="en-US" w:eastAsia="zh-CN"/>
          </w:rPr>
          <w:fldChar w:fldCharType="begin">
            <w:fldData xml:space="preserve">PEVuZE5vdGU+PENpdGU+PEF1dGhvcj5Uc3VjaGlkbzwvQXV0aG9yPjxZZWFyPjIwMTU8L1llYXI+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</w:fldData>
          </w:fldChar>
        </w:r>
        <w:r w:rsidR="003761FD">
          <w:rPr>
            <w:lang w:val="en-US" w:eastAsia="zh-CN"/>
          </w:rPr>
          <w:instrText xml:space="preserve"> ADDIN EN.CITE.DATA </w:instrText>
        </w:r>
        <w:r w:rsidR="00F352BF">
          <w:rPr>
            <w:lang w:val="en-US" w:eastAsia="zh-CN"/>
          </w:rPr>
        </w:r>
        <w:r w:rsidR="00F352BF">
          <w:rPr>
            <w:lang w:val="en-US" w:eastAsia="zh-CN"/>
          </w:rPr>
          <w:fldChar w:fldCharType="end"/>
        </w:r>
        <w:r w:rsidR="00F352BF">
          <w:rPr>
            <w:lang w:val="en-US" w:eastAsia="zh-CN"/>
          </w:rPr>
        </w:r>
        <w:r w:rsidR="00F352BF">
          <w:rPr>
            <w:lang w:val="en-US" w:eastAsia="zh-CN"/>
          </w:rPr>
          <w:fldChar w:fldCharType="separate"/>
        </w:r>
        <w:r w:rsidR="003761FD" w:rsidRPr="009F486F">
          <w:rPr>
            <w:noProof/>
            <w:vertAlign w:val="superscript"/>
            <w:lang w:val="en-US" w:eastAsia="zh-CN"/>
          </w:rPr>
          <w:t>10</w:t>
        </w:r>
        <w:r w:rsidR="00F352BF">
          <w:rPr>
            <w:lang w:val="en-US" w:eastAsia="zh-CN"/>
          </w:rPr>
          <w:fldChar w:fldCharType="end"/>
        </w:r>
      </w:hyperlink>
      <w:r w:rsidR="008436D7">
        <w:rPr>
          <w:rFonts w:hint="eastAsia"/>
          <w:lang w:val="en-US" w:eastAsia="zh-CN"/>
        </w:rPr>
        <w:t xml:space="preserve"> We hypothesized that a glucose selective sensor can be as simple as an amphiphilic boronic acid, where the hydrophobic group can be attached to a hydrophilic boronic acid</w:t>
      </w:r>
      <w:r w:rsidR="006239A7">
        <w:rPr>
          <w:rFonts w:hint="eastAsia"/>
          <w:lang w:val="en-US" w:eastAsia="zh-CN"/>
        </w:rPr>
        <w:t xml:space="preserve"> via a dynamic covalent linkage, </w:t>
      </w:r>
      <w:r w:rsidR="006239A7">
        <w:rPr>
          <w:lang w:val="en-US" w:eastAsia="zh-CN"/>
        </w:rPr>
        <w:t>preferably</w:t>
      </w:r>
      <w:r w:rsidR="006239A7">
        <w:rPr>
          <w:rFonts w:hint="eastAsia"/>
          <w:lang w:val="en-US" w:eastAsia="zh-CN"/>
        </w:rPr>
        <w:t xml:space="preserve"> an imine bond</w:t>
      </w:r>
      <w:hyperlink w:anchor="_ENREF_19" w:tooltip="Belowich, 2012 #3149" w:history="1">
        <w:r w:rsidR="00F352BF">
          <w:rPr>
            <w:lang w:val="en-US" w:eastAsia="zh-CN"/>
          </w:rPr>
          <w:fldChar w:fldCharType="begin"/>
        </w:r>
        <w:r w:rsidR="003761FD">
          <w:rPr>
            <w:lang w:val="en-US" w:eastAsia="zh-CN"/>
          </w:rPr>
          <w:instrText xml:space="preserve"> ADDIN EN.CITE &lt;EndNote&gt;&lt;Cite&gt;&lt;Author&gt;Belowich&lt;/Author&gt;&lt;Year&gt;2012&lt;/Year&gt;&lt;RecNum&gt;3149&lt;/RecNum&gt;&lt;DisplayText&gt;&lt;style face="superscript"&gt;11&lt;/style&gt;&lt;/DisplayText&gt;&lt;record&gt;&lt;rec-number&gt;3149&lt;/rec-number&gt;&lt;foreign-keys&gt;&lt;key app="EN" db-id="92s09wewepwv2refpawxstzip52svwvpzsda"&gt;3149&lt;/key&gt;&lt;key app="ENWeb" db-id=""&gt;0&lt;/key&gt;&lt;/foreign-keys&gt;&lt;ref-type name="Journal Article"&gt;17&lt;/ref-type&gt;&lt;contributors&gt;&lt;authors&gt;&lt;author&gt;Belowich, Matthew E.&lt;/author&gt;&lt;author&gt;Stoddart, J. Fraser&lt;/author&gt;&lt;/authors&gt;&lt;/contributors&gt;&lt;titles&gt;&lt;title&gt;Dynamic imine chemistry&lt;/title&gt;&lt;secondary-title&gt;Chemical Society Reviews&lt;/secondary-title&gt;&lt;/titles&gt;&lt;periodical&gt;&lt;full-title&gt;Chemical Society Reviews&lt;/full-title&gt;&lt;abbr-1&gt;Chem Soc Rev&lt;/abbr-1&gt;&lt;abbr-2&gt;Chem. Soc. Rev.&lt;/abbr-2&gt;&lt;/periodical&gt;&lt;pages&gt;2003-2024&lt;/pages&gt;&lt;volume&gt;41&lt;/volume&gt;&lt;number&gt;6&lt;/number&gt;&lt;dates&gt;&lt;year&gt;2012&lt;/year&gt;&lt;/dates&gt;&lt;publisher&gt;The Royal Society of Chemistry&lt;/publisher&gt;&lt;isbn&gt;0306-0012&lt;/isbn&gt;&lt;work-type&gt;10.1039/C2CS15305J&lt;/work-type&gt;&lt;urls&gt;&lt;related-urls&gt;&lt;url&gt;http://dx.doi.org/10.1039/C2CS15305J&lt;/url&gt;&lt;url&gt;http://pubs.rsc.org/en/content/articlepdf/2012/cs/c2cs15305j&lt;/url&gt;&lt;/related-urls&gt;&lt;/urls&gt;&lt;electronic-resource-num&gt;10.1039/C2CS15305J&lt;/electronic-resource-num&gt;&lt;/record&gt;&lt;/Cite&gt;&lt;/EndNote&gt;</w:instrText>
        </w:r>
        <w:r w:rsidR="00F352BF">
          <w:rPr>
            <w:lang w:val="en-US" w:eastAsia="zh-CN"/>
          </w:rPr>
          <w:fldChar w:fldCharType="separate"/>
        </w:r>
        <w:r w:rsidR="003761FD" w:rsidRPr="009F486F">
          <w:rPr>
            <w:noProof/>
            <w:vertAlign w:val="superscript"/>
            <w:lang w:val="en-US" w:eastAsia="zh-CN"/>
          </w:rPr>
          <w:t>11</w:t>
        </w:r>
        <w:r w:rsidR="00F352BF">
          <w:rPr>
            <w:lang w:val="en-US" w:eastAsia="zh-CN"/>
          </w:rPr>
          <w:fldChar w:fldCharType="end"/>
        </w:r>
      </w:hyperlink>
      <w:r w:rsidR="006239A7">
        <w:rPr>
          <w:rFonts w:hint="eastAsia"/>
          <w:lang w:val="en-US" w:eastAsia="zh-CN"/>
        </w:rPr>
        <w:t xml:space="preserve"> due to its rapid kinetics.</w:t>
      </w:r>
      <w:r w:rsidR="008436D7">
        <w:rPr>
          <w:rFonts w:hint="eastAsia"/>
          <w:lang w:val="en-US" w:eastAsia="zh-CN"/>
        </w:rPr>
        <w:t xml:space="preserve"> </w:t>
      </w:r>
      <w:r w:rsidR="002E4900">
        <w:rPr>
          <w:rFonts w:hint="eastAsia"/>
          <w:lang w:val="en-US" w:eastAsia="zh-CN"/>
        </w:rPr>
        <w:t xml:space="preserve">Glucose binding was expected to induce amphiphile aggregation, and as a result </w:t>
      </w:r>
      <w:r w:rsidR="006239A7">
        <w:rPr>
          <w:lang w:val="en-US" w:eastAsia="zh-CN"/>
        </w:rPr>
        <w:t>“</w:t>
      </w:r>
      <w:r w:rsidR="006239A7">
        <w:rPr>
          <w:rFonts w:hint="eastAsia"/>
          <w:lang w:val="en-US" w:eastAsia="zh-CN"/>
        </w:rPr>
        <w:t>indirectly</w:t>
      </w:r>
      <w:r w:rsidR="006239A7">
        <w:rPr>
          <w:lang w:val="en-US" w:eastAsia="zh-CN"/>
        </w:rPr>
        <w:t>”</w:t>
      </w:r>
      <w:r w:rsidR="006239A7">
        <w:rPr>
          <w:rFonts w:hint="eastAsia"/>
          <w:lang w:val="en-US" w:eastAsia="zh-CN"/>
        </w:rPr>
        <w:t xml:space="preserve"> </w:t>
      </w:r>
      <w:r w:rsidR="00476D4F">
        <w:rPr>
          <w:rFonts w:hint="eastAsia"/>
          <w:lang w:val="en-US" w:eastAsia="zh-CN"/>
        </w:rPr>
        <w:t>amplify</w:t>
      </w:r>
      <w:r w:rsidR="002E4900">
        <w:rPr>
          <w:rFonts w:hint="eastAsia"/>
          <w:lang w:val="en-US" w:eastAsia="zh-CN"/>
        </w:rPr>
        <w:t xml:space="preserve"> the imine </w:t>
      </w:r>
      <w:r w:rsidR="006239A7">
        <w:rPr>
          <w:rFonts w:hint="eastAsia"/>
          <w:lang w:val="en-US" w:eastAsia="zh-CN"/>
        </w:rPr>
        <w:t>bond</w:t>
      </w:r>
      <w:r w:rsidR="00943094">
        <w:rPr>
          <w:rFonts w:hint="eastAsia"/>
          <w:lang w:val="en-US" w:eastAsia="zh-CN"/>
        </w:rPr>
        <w:t xml:space="preserve"> formation that</w:t>
      </w:r>
      <w:r w:rsidR="006239A7">
        <w:rPr>
          <w:rFonts w:hint="eastAsia"/>
          <w:lang w:val="en-US" w:eastAsia="zh-CN"/>
        </w:rPr>
        <w:t xml:space="preserve"> </w:t>
      </w:r>
      <w:r w:rsidR="003A6048">
        <w:rPr>
          <w:rFonts w:hint="eastAsia"/>
          <w:lang w:val="en-US" w:eastAsia="zh-CN"/>
        </w:rPr>
        <w:t xml:space="preserve">is </w:t>
      </w:r>
      <w:r w:rsidR="006239A7">
        <w:rPr>
          <w:rFonts w:hint="eastAsia"/>
          <w:lang w:val="en-US" w:eastAsia="zh-CN"/>
        </w:rPr>
        <w:t xml:space="preserve">responsible for assembling the amphiphilic boronic acid. </w:t>
      </w:r>
      <w:r w:rsidR="002E4900">
        <w:rPr>
          <w:rFonts w:hint="eastAsia"/>
          <w:lang w:val="en-US" w:eastAsia="zh-CN"/>
        </w:rPr>
        <w:t xml:space="preserve">To test this idea, we </w:t>
      </w:r>
      <w:r w:rsidR="000B5B77">
        <w:rPr>
          <w:lang w:val="en-US" w:eastAsia="zh-CN"/>
        </w:rPr>
        <w:t>chose</w:t>
      </w:r>
      <w:r w:rsidR="002E4900">
        <w:rPr>
          <w:rFonts w:hint="eastAsia"/>
          <w:lang w:val="en-US" w:eastAsia="zh-CN"/>
        </w:rPr>
        <w:t xml:space="preserve"> to use simple components, </w:t>
      </w:r>
      <w:r w:rsidR="002C6353">
        <w:rPr>
          <w:rFonts w:hint="eastAsia"/>
          <w:lang w:val="en-US" w:eastAsia="zh-CN"/>
        </w:rPr>
        <w:t>4-formylphenylboronic ac</w:t>
      </w:r>
      <w:r w:rsidR="002E4900">
        <w:rPr>
          <w:rFonts w:hint="eastAsia"/>
          <w:lang w:val="en-US" w:eastAsia="zh-CN"/>
        </w:rPr>
        <w:t xml:space="preserve">id (4FBA) and </w:t>
      </w:r>
      <w:proofErr w:type="spellStart"/>
      <w:r w:rsidR="002E4900">
        <w:rPr>
          <w:rFonts w:hint="eastAsia"/>
          <w:lang w:val="en-US" w:eastAsia="zh-CN"/>
        </w:rPr>
        <w:t>octylamine</w:t>
      </w:r>
      <w:proofErr w:type="spellEnd"/>
      <w:r w:rsidR="002E4900">
        <w:rPr>
          <w:rFonts w:hint="eastAsia"/>
          <w:lang w:val="en-US" w:eastAsia="zh-CN"/>
        </w:rPr>
        <w:t xml:space="preserve"> (C8AM) (Fig.</w:t>
      </w:r>
      <w:r w:rsidR="002F2E4C">
        <w:rPr>
          <w:rFonts w:hint="eastAsia"/>
          <w:lang w:val="en-US" w:eastAsia="zh-CN"/>
        </w:rPr>
        <w:t xml:space="preserve"> </w:t>
      </w:r>
      <w:r w:rsidR="002E4900">
        <w:rPr>
          <w:rFonts w:hint="eastAsia"/>
          <w:lang w:val="en-US" w:eastAsia="zh-CN"/>
        </w:rPr>
        <w:t>1).</w:t>
      </w:r>
      <w:r w:rsidR="00A643C3">
        <w:rPr>
          <w:rFonts w:hint="eastAsia"/>
          <w:lang w:val="en-US" w:eastAsia="zh-CN"/>
        </w:rPr>
        <w:t xml:space="preserve"> </w:t>
      </w:r>
      <w:r w:rsidR="00037D6D" w:rsidRPr="002D2193">
        <w:rPr>
          <w:rFonts w:hint="eastAsia"/>
          <w:lang w:val="en-US" w:eastAsia="zh-CN"/>
        </w:rPr>
        <w:t xml:space="preserve">The ability of 4FBA to form an imine bond with C8AM and a boronate ester linkage with saccharides in aqueous solutions has been confirmed by </w:t>
      </w:r>
      <w:r w:rsidR="00037D6D" w:rsidRPr="002D2193">
        <w:rPr>
          <w:rFonts w:hint="eastAsia"/>
          <w:vertAlign w:val="superscript"/>
          <w:lang w:val="en-US" w:eastAsia="zh-CN"/>
        </w:rPr>
        <w:t>1</w:t>
      </w:r>
      <w:r w:rsidR="00037D6D" w:rsidRPr="002D2193">
        <w:rPr>
          <w:rFonts w:hint="eastAsia"/>
          <w:lang w:val="en-US" w:eastAsia="zh-CN"/>
        </w:rPr>
        <w:t>H NMR studies (Fig. S4, ESI).</w:t>
      </w:r>
    </w:p>
    <w:p w:rsidR="00B07406" w:rsidRDefault="00DC3CBE" w:rsidP="00B07406">
      <w:pPr>
        <w:pStyle w:val="RSCI02FigureSchemeChartwithtopbar"/>
        <w:rPr>
          <w:noProof/>
          <w:lang w:val="en-US" w:eastAsia="zh-CN"/>
        </w:rPr>
      </w:pPr>
      <w:r>
        <w:rPr>
          <w:noProof/>
          <w:lang w:eastAsia="zh-CN"/>
        </w:rPr>
        <w:drawing>
          <wp:inline distT="0" distB="0" distL="0" distR="0">
            <wp:extent cx="3168015" cy="2683731"/>
            <wp:effectExtent l="0" t="0" r="0" b="2540"/>
            <wp:docPr id="9" name="Picture 9" descr="C:\Users\WX\Desktop\Figure 2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X\Desktop\Figure 2 v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2683731"/>
                    </a:xfrm>
                    <a:prstGeom prst="rect">
                      <a:avLst/>
                    </a:prstGeom>
                    <a:noFill/>
                    <a:ln>
                      <a:noFill/>
                    </a:ln>
                  </pic:spPr>
                </pic:pic>
              </a:graphicData>
            </a:graphic>
          </wp:inline>
        </w:drawing>
      </w:r>
    </w:p>
    <w:p w:rsidR="00584A48" w:rsidRDefault="00584A48" w:rsidP="00584A48">
      <w:pPr>
        <w:pStyle w:val="RSCI05CaptiontoFigureSchemeChartwithbottombar"/>
        <w:rPr>
          <w:lang w:val="en-US" w:eastAsia="zh-CN"/>
        </w:rPr>
      </w:pPr>
      <w:r w:rsidRPr="00584A48">
        <w:rPr>
          <w:rFonts w:hint="eastAsia"/>
          <w:b/>
          <w:noProof/>
          <w:lang w:val="en-US" w:eastAsia="zh-CN"/>
        </w:rPr>
        <w:t>Fig.2</w:t>
      </w:r>
      <w:r>
        <w:rPr>
          <w:rFonts w:hint="eastAsia"/>
          <w:noProof/>
          <w:lang w:val="en-US" w:eastAsia="zh-CN"/>
        </w:rPr>
        <w:t xml:space="preserve"> (a) </w:t>
      </w:r>
      <w:r w:rsidRPr="00584A48">
        <w:rPr>
          <w:rFonts w:hint="eastAsia"/>
          <w:noProof/>
          <w:lang w:eastAsia="zh-CN"/>
        </w:rPr>
        <w:t>Turbidity of a mixture of 4FBA (3 mM) and C8AM (3 mM) over 30 min in the absence and presence of different saccharides in 100 mM sodium carbonate buffer</w:t>
      </w:r>
      <w:r w:rsidR="00423A29">
        <w:rPr>
          <w:rFonts w:hint="eastAsia"/>
          <w:noProof/>
          <w:lang w:eastAsia="zh-CN"/>
        </w:rPr>
        <w:t xml:space="preserve"> of pH 10.5</w:t>
      </w:r>
      <w:r w:rsidRPr="00584A48">
        <w:rPr>
          <w:rFonts w:hint="eastAsia"/>
          <w:noProof/>
          <w:lang w:eastAsia="zh-CN"/>
        </w:rPr>
        <w:t>. Turbidity is shown as absorbance at 450 nm (measured by a UV-Vis absorption spectrometer) due to light scattering.</w:t>
      </w:r>
      <w:r>
        <w:rPr>
          <w:rFonts w:hint="eastAsia"/>
          <w:noProof/>
          <w:lang w:eastAsia="zh-CN"/>
        </w:rPr>
        <w:t xml:space="preserve"> (b) </w:t>
      </w:r>
      <w:r w:rsidRPr="00584A48">
        <w:rPr>
          <w:rFonts w:hint="eastAsia"/>
          <w:noProof/>
          <w:lang w:eastAsia="zh-CN"/>
        </w:rPr>
        <w:t xml:space="preserve">Amphiphile aggregation measured via Nile red fluorescence. A mixture of 4FBA (3 mM) and C8AM (3 mM) in the absence and presence of various concentrations of different saccharides were allowed to stand for 30 min and treated with Nile red (5 </w:t>
      </w:r>
      <w:r w:rsidRPr="00584A48">
        <w:rPr>
          <w:noProof/>
          <w:lang w:eastAsia="zh-CN"/>
        </w:rPr>
        <w:t>μ</w:t>
      </w:r>
      <w:r w:rsidRPr="00584A48">
        <w:rPr>
          <w:rFonts w:hint="eastAsia"/>
          <w:noProof/>
          <w:lang w:eastAsia="zh-CN"/>
        </w:rPr>
        <w:t>M, added as a methanol solution). Fluorescence intensity of Nile red was shown (</w:t>
      </w:r>
      <w:r w:rsidRPr="00584A48">
        <w:rPr>
          <w:noProof/>
          <w:lang w:eastAsia="zh-CN"/>
        </w:rPr>
        <w:t>λ</w:t>
      </w:r>
      <w:r w:rsidRPr="00584A48">
        <w:rPr>
          <w:noProof/>
          <w:vertAlign w:val="subscript"/>
          <w:lang w:eastAsia="zh-CN"/>
        </w:rPr>
        <w:t>ex</w:t>
      </w:r>
      <w:r w:rsidRPr="00584A48">
        <w:rPr>
          <w:noProof/>
          <w:lang w:eastAsia="zh-CN"/>
        </w:rPr>
        <w:t xml:space="preserve"> = 500 nm, λ</w:t>
      </w:r>
      <w:r w:rsidRPr="00584A48">
        <w:rPr>
          <w:noProof/>
          <w:vertAlign w:val="subscript"/>
          <w:lang w:eastAsia="zh-CN"/>
        </w:rPr>
        <w:t>em</w:t>
      </w:r>
      <w:r w:rsidRPr="00584A48">
        <w:rPr>
          <w:noProof/>
          <w:lang w:eastAsia="zh-CN"/>
        </w:rPr>
        <w:t xml:space="preserve"> = </w:t>
      </w:r>
      <w:r w:rsidRPr="00584A48">
        <w:rPr>
          <w:rFonts w:hint="eastAsia"/>
          <w:noProof/>
          <w:lang w:eastAsia="zh-CN"/>
        </w:rPr>
        <w:t>623 nm).</w:t>
      </w:r>
      <w:r>
        <w:rPr>
          <w:rFonts w:hint="eastAsia"/>
          <w:noProof/>
          <w:lang w:eastAsia="zh-CN"/>
        </w:rPr>
        <w:t xml:space="preserve"> (c) </w:t>
      </w:r>
      <w:r w:rsidRPr="00584A48">
        <w:rPr>
          <w:rFonts w:hint="eastAsia"/>
          <w:noProof/>
          <w:lang w:eastAsia="zh-CN"/>
        </w:rPr>
        <w:t>Transmission electron microscope (TEM) images of dried samples of aggregates formed by 4FBA (3 mM), C8AM (3 mM), glucose (</w:t>
      </w:r>
      <w:r>
        <w:rPr>
          <w:rFonts w:hint="eastAsia"/>
          <w:noProof/>
          <w:lang w:eastAsia="zh-CN"/>
        </w:rPr>
        <w:t>5</w:t>
      </w:r>
      <w:r w:rsidRPr="00584A48">
        <w:rPr>
          <w:rFonts w:hint="eastAsia"/>
          <w:noProof/>
          <w:lang w:eastAsia="zh-CN"/>
        </w:rPr>
        <w:t xml:space="preserve"> mM) in pH 10.5 sodium carbonate buffer.</w:t>
      </w:r>
      <w:r>
        <w:rPr>
          <w:rFonts w:hint="eastAsia"/>
          <w:noProof/>
          <w:lang w:eastAsia="zh-CN"/>
        </w:rPr>
        <w:t xml:space="preserve"> (d) Size distribution of aggregates </w:t>
      </w:r>
      <w:r w:rsidRPr="00584A48">
        <w:rPr>
          <w:rFonts w:hint="eastAsia"/>
          <w:noProof/>
          <w:lang w:eastAsia="zh-CN"/>
        </w:rPr>
        <w:t>formed by 4FBA (3 mM), C8AM (3 mM), glucose (5 mM)</w:t>
      </w:r>
      <w:r>
        <w:rPr>
          <w:rFonts w:hint="eastAsia"/>
          <w:noProof/>
          <w:lang w:eastAsia="zh-CN"/>
        </w:rPr>
        <w:t>, measured by dynamic light scattering.</w:t>
      </w:r>
    </w:p>
    <w:p w:rsidR="002C6353" w:rsidRPr="002C6353" w:rsidRDefault="002C6353" w:rsidP="002C6353">
      <w:pPr>
        <w:pStyle w:val="RSCB02ArticleText"/>
        <w:rPr>
          <w:lang w:val="en-US" w:eastAsia="zh-CN"/>
        </w:rPr>
      </w:pPr>
      <w:r w:rsidRPr="002C6353">
        <w:rPr>
          <w:rFonts w:hint="eastAsia"/>
          <w:lang w:val="en-US" w:eastAsia="zh-CN"/>
        </w:rPr>
        <w:t>To allow imine bond formation while ensuring water-solubility of all components, we carried out the self-assembly studies at pH 10.5 (with 100 mM sodium carbonate buffer). Under th</w:t>
      </w:r>
      <w:r w:rsidR="009760D6">
        <w:rPr>
          <w:lang w:val="en-US" w:eastAsia="zh-CN"/>
        </w:rPr>
        <w:t>ese</w:t>
      </w:r>
      <w:r w:rsidRPr="002C6353">
        <w:rPr>
          <w:rFonts w:hint="eastAsia"/>
          <w:lang w:val="en-US" w:eastAsia="zh-CN"/>
        </w:rPr>
        <w:t xml:space="preserve"> condition</w:t>
      </w:r>
      <w:r w:rsidR="009760D6">
        <w:rPr>
          <w:lang w:val="en-US" w:eastAsia="zh-CN"/>
        </w:rPr>
        <w:t>s</w:t>
      </w:r>
      <w:r w:rsidRPr="002C6353">
        <w:rPr>
          <w:rFonts w:hint="eastAsia"/>
          <w:lang w:val="en-US" w:eastAsia="zh-CN"/>
        </w:rPr>
        <w:t>, C8AM (p</w:t>
      </w:r>
      <w:r w:rsidRPr="002C6353">
        <w:rPr>
          <w:rFonts w:hint="eastAsia"/>
          <w:i/>
          <w:lang w:val="en-US" w:eastAsia="zh-CN"/>
        </w:rPr>
        <w:t>K</w:t>
      </w:r>
      <w:r w:rsidRPr="002C6353">
        <w:rPr>
          <w:rFonts w:hint="eastAsia"/>
          <w:vertAlign w:val="subscript"/>
          <w:lang w:val="en-US" w:eastAsia="zh-CN"/>
        </w:rPr>
        <w:t>a</w:t>
      </w:r>
      <w:r w:rsidRPr="002C6353">
        <w:rPr>
          <w:rFonts w:hint="eastAsia"/>
          <w:lang w:val="en-US" w:eastAsia="zh-CN"/>
        </w:rPr>
        <w:t xml:space="preserve"> 10.65</w:t>
      </w:r>
      <w:hyperlink w:anchor="_ENREF_20" w:tooltip="Hoerr, 1943 #3628" w:history="1">
        <w:r w:rsidR="00F352BF" w:rsidRPr="0087386F">
          <w:rPr>
            <w:lang w:val="en-US" w:eastAsia="zh-CN"/>
          </w:rPr>
          <w:fldChar w:fldCharType="begin"/>
        </w:r>
        <w:r w:rsidR="003761FD">
          <w:rPr>
            <w:lang w:val="en-US" w:eastAsia="zh-CN"/>
          </w:rPr>
          <w:instrText xml:space="preserve"> ADDIN EN.CITE &lt;EndNote&gt;&lt;Cite&gt;&lt;Author&gt;Hoerr&lt;/Author&gt;&lt;Year&gt;1943&lt;/Year&gt;&lt;RecNum&gt;3628&lt;/RecNum&gt;&lt;DisplayText&gt;&lt;style face="superscript"&gt;12&lt;/style&gt;&lt;/DisplayText&gt;&lt;record&gt;&lt;rec-number&gt;3628&lt;/rec-number&gt;&lt;foreign-keys&gt;&lt;key app="EN" db-id="92s09wewepwv2refpawxstzip52svwvpzsda"&gt;3628&lt;/key&gt;&lt;/foreign-keys&gt;&lt;ref-type name="Journal Article"&gt;17&lt;/ref-type&gt;&lt;contributors&gt;&lt;authors&gt;&lt;author&gt;Hoerr, C. W.&lt;/author&gt;&lt;author&gt;McCorkle, M. R.&lt;/author&gt;&lt;author&gt;Ralston, A. W.&lt;/author&gt;&lt;/authors&gt;&lt;/contributors&gt;&lt;titles&gt;&lt;title&gt;Studies on High Molecular Weight Aliphatic Amines and their Salts. X. Ionization Constants of Primary and Symmetrical Secondary Amines in Aqueous Solution&lt;/title&gt;&lt;secondary-title&gt;Journal of the American Chemical Society&lt;/secondary-title&gt;&lt;/titles&gt;&lt;periodical&gt;&lt;full-title&gt;Journal Of The American Chemical Society&lt;/full-title&gt;&lt;abbr-1&gt;J Am Chem Soc&lt;/abbr-1&gt;&lt;abbr-2&gt;J. Am. Chem. Soc.&lt;/abbr-2&gt;&lt;/periodical&gt;&lt;pages&gt;328-329&lt;/pages&gt;&lt;volume&gt;65&lt;/volume&gt;&lt;number&gt;3&lt;/number&gt;&lt;dates&gt;&lt;year&gt;1943&lt;/year&gt;&lt;pub-dates&gt;&lt;date&gt;1943/03/01&lt;/date&gt;&lt;/pub-dates&gt;&lt;/dates&gt;&lt;publisher&gt;American Chemical Society&lt;/publisher&gt;&lt;isbn&gt;0002-7863&lt;/isbn&gt;&lt;urls&gt;&lt;related-urls&gt;&lt;url&gt;http://dx.doi.org/10.1021/ja01243a008&lt;/url&gt;&lt;/related-urls&gt;&lt;/urls&gt;&lt;electronic-resource-num&gt;10.1021/ja01243a008&lt;/electronic-resource-num&gt;&lt;/record&gt;&lt;/Cite&gt;&lt;/EndNote&gt;</w:instrText>
        </w:r>
        <w:r w:rsidR="00F352BF" w:rsidRPr="0087386F">
          <w:rPr>
            <w:lang w:val="en-US" w:eastAsia="zh-CN"/>
          </w:rPr>
          <w:fldChar w:fldCharType="separate"/>
        </w:r>
        <w:r w:rsidR="003761FD" w:rsidRPr="009F486F">
          <w:rPr>
            <w:noProof/>
            <w:vertAlign w:val="superscript"/>
            <w:lang w:val="en-US" w:eastAsia="zh-CN"/>
          </w:rPr>
          <w:t>12</w:t>
        </w:r>
        <w:r w:rsidR="00F352BF" w:rsidRPr="0087386F">
          <w:rPr>
            <w:lang w:eastAsia="zh-CN"/>
          </w:rPr>
          <w:fldChar w:fldCharType="end"/>
        </w:r>
      </w:hyperlink>
      <w:r w:rsidRPr="002C6353">
        <w:rPr>
          <w:rFonts w:hint="eastAsia"/>
          <w:lang w:val="en-US" w:eastAsia="zh-CN"/>
        </w:rPr>
        <w:t xml:space="preserve">) is partially protonated and </w:t>
      </w:r>
      <w:r w:rsidR="006239A7">
        <w:rPr>
          <w:rFonts w:hint="eastAsia"/>
          <w:lang w:val="en-US" w:eastAsia="zh-CN"/>
        </w:rPr>
        <w:t xml:space="preserve">maintains water solubility at </w:t>
      </w:r>
      <w:r w:rsidR="0023250D">
        <w:rPr>
          <w:rFonts w:hint="eastAsia"/>
          <w:lang w:val="en-US" w:eastAsia="zh-CN"/>
        </w:rPr>
        <w:t>3 mM</w:t>
      </w:r>
      <w:r w:rsidRPr="002C6353">
        <w:rPr>
          <w:rFonts w:hint="eastAsia"/>
          <w:lang w:val="en-US" w:eastAsia="zh-CN"/>
        </w:rPr>
        <w:t>. 4FBA (p</w:t>
      </w:r>
      <w:r w:rsidRPr="002C6353">
        <w:rPr>
          <w:rFonts w:hint="eastAsia"/>
          <w:i/>
          <w:lang w:val="en-US" w:eastAsia="zh-CN"/>
        </w:rPr>
        <w:t>K</w:t>
      </w:r>
      <w:r w:rsidRPr="002C6353">
        <w:rPr>
          <w:rFonts w:hint="eastAsia"/>
          <w:vertAlign w:val="subscript"/>
          <w:lang w:val="en-US" w:eastAsia="zh-CN"/>
        </w:rPr>
        <w:t>a</w:t>
      </w:r>
      <w:r w:rsidRPr="002C6353">
        <w:rPr>
          <w:rFonts w:hint="eastAsia"/>
          <w:lang w:val="en-US" w:eastAsia="zh-CN"/>
        </w:rPr>
        <w:t xml:space="preserve"> 7.4</w:t>
      </w:r>
      <w:hyperlink w:anchor="_ENREF_21" w:tooltip="Gutierrez-Moreno, 2012 #2178" w:history="1">
        <w:r w:rsidR="00F352BF" w:rsidRPr="0087386F">
          <w:rPr>
            <w:lang w:val="en-US" w:eastAsia="zh-CN"/>
          </w:rPr>
          <w:fldChar w:fldCharType="begin"/>
        </w:r>
        <w:r w:rsidR="003761FD">
          <w:rPr>
            <w:lang w:val="en-US" w:eastAsia="zh-CN"/>
          </w:rPr>
          <w:instrText xml:space="preserve"> ADDIN EN.CITE &lt;EndNote&gt;&lt;Cite&gt;&lt;Author&gt;Gutierrez-Moreno&lt;/Author&gt;&lt;Year&gt;2012&lt;/Year&gt;&lt;RecNum&gt;2178&lt;/RecNum&gt;&lt;DisplayText&gt;&lt;style face="superscript"&gt;13&lt;/style&gt;&lt;/DisplayText&gt;&lt;record&gt;&lt;rec-number&gt;2178&lt;/rec-number&gt;&lt;foreign-keys&gt;&lt;key app="EN" db-id="92s09wewepwv2refpawxstzip52svwvpzsda"&gt;2178&lt;/key&gt;&lt;/foreign-keys&gt;&lt;ref-type name="Journal Article"&gt;17&lt;/ref-type&gt;&lt;contributors&gt;&lt;authors&gt;&lt;author&gt;Gutierrez-Moreno, Nini J.&lt;/author&gt;&lt;author&gt;Medrano, Felipe&lt;/author&gt;&lt;author&gt;Yatsimirsky, Anatoly K.&lt;/author&gt;&lt;/authors&gt;&lt;/contributors&gt;&lt;titles&gt;&lt;title&gt;Schiff base formation and recognition of amino sugars, aminoglycosides and biological polyamines by 2-formyl phenylboronic acid in aqueous solution&lt;/title&gt;&lt;secondary-title&gt;Organic &amp;amp; Biomolecular Chemistry&lt;/secondary-title&gt;&lt;/titles&gt;&lt;periodical&gt;&lt;full-title&gt;Organic &amp;amp; Biomolecular Chemistry&lt;/full-title&gt;&lt;abbr-1&gt;Org, Biomol. Chem.&lt;/abbr-1&gt;&lt;abbr-2&gt;Org, Biomol. Chem.&lt;/abbr-2&gt;&lt;/periodical&gt;&lt;pages&gt;6960-6972&lt;/pages&gt;&lt;volume&gt;10&lt;/volume&gt;&lt;number&gt;34&lt;/number&gt;&lt;dates&gt;&lt;year&gt;2012&lt;/year&gt;&lt;/dates&gt;&lt;publisher&gt;The Royal Society of Chemistry&lt;/publisher&gt;&lt;isbn&gt;1477-0520&lt;/isbn&gt;&lt;work-type&gt;10.1039/C2OB26290H&lt;/work-type&gt;&lt;urls&gt;&lt;related-urls&gt;&lt;url&gt;http://dx.doi.org/10.1039/C2OB26290H&lt;/url&gt;&lt;/related-urls&gt;&lt;/urls&gt;&lt;electronic-resource-num&gt;10.1039/C2OB26290H&lt;/electronic-resource-num&gt;&lt;/record&gt;&lt;/Cite&gt;&lt;/EndNote&gt;</w:instrText>
        </w:r>
        <w:r w:rsidR="00F352BF" w:rsidRPr="0087386F">
          <w:rPr>
            <w:lang w:val="en-US" w:eastAsia="zh-CN"/>
          </w:rPr>
          <w:fldChar w:fldCharType="separate"/>
        </w:r>
        <w:r w:rsidR="003761FD" w:rsidRPr="009F486F">
          <w:rPr>
            <w:noProof/>
            <w:vertAlign w:val="superscript"/>
            <w:lang w:val="en-US" w:eastAsia="zh-CN"/>
          </w:rPr>
          <w:t>13</w:t>
        </w:r>
        <w:r w:rsidR="00F352BF" w:rsidRPr="0087386F">
          <w:rPr>
            <w:lang w:eastAsia="zh-CN"/>
          </w:rPr>
          <w:fldChar w:fldCharType="end"/>
        </w:r>
      </w:hyperlink>
      <w:r w:rsidRPr="002C6353">
        <w:rPr>
          <w:rFonts w:hint="eastAsia"/>
          <w:lang w:val="en-US" w:eastAsia="zh-CN"/>
        </w:rPr>
        <w:t>) exi</w:t>
      </w:r>
      <w:r w:rsidR="00423A29">
        <w:rPr>
          <w:rFonts w:hint="eastAsia"/>
          <w:lang w:val="en-US" w:eastAsia="zh-CN"/>
        </w:rPr>
        <w:t>s</w:t>
      </w:r>
      <w:r w:rsidRPr="002C6353">
        <w:rPr>
          <w:rFonts w:hint="eastAsia"/>
          <w:lang w:val="en-US" w:eastAsia="zh-CN"/>
        </w:rPr>
        <w:t xml:space="preserve">ts </w:t>
      </w:r>
      <w:r w:rsidR="000C42CE">
        <w:rPr>
          <w:lang w:val="en-US" w:eastAsia="zh-CN"/>
        </w:rPr>
        <w:t>completely</w:t>
      </w:r>
      <w:r w:rsidRPr="002C6353">
        <w:rPr>
          <w:rFonts w:hint="eastAsia"/>
          <w:lang w:val="en-US" w:eastAsia="zh-CN"/>
        </w:rPr>
        <w:t xml:space="preserve"> in its anionic form which maximizes its saccharide </w:t>
      </w:r>
      <w:r w:rsidRPr="002C6353">
        <w:rPr>
          <w:rFonts w:hint="eastAsia"/>
          <w:lang w:val="en-US" w:eastAsia="zh-CN"/>
        </w:rPr>
        <w:lastRenderedPageBreak/>
        <w:t>binding affinity. When 4FBA (3 mM) and C8AM (3 mM) were mixed</w:t>
      </w:r>
      <w:r w:rsidR="00943094">
        <w:rPr>
          <w:rFonts w:hint="eastAsia"/>
          <w:lang w:val="en-US" w:eastAsia="zh-CN"/>
        </w:rPr>
        <w:t xml:space="preserve"> at pH 10.5</w:t>
      </w:r>
      <w:r w:rsidRPr="002C6353">
        <w:rPr>
          <w:rFonts w:hint="eastAsia"/>
          <w:lang w:val="en-US" w:eastAsia="zh-CN"/>
        </w:rPr>
        <w:t>, the solution remained clear and transparent</w:t>
      </w:r>
      <w:r w:rsidR="003A6048">
        <w:rPr>
          <w:rFonts w:hint="eastAsia"/>
          <w:lang w:val="en-US" w:eastAsia="zh-CN"/>
        </w:rPr>
        <w:t xml:space="preserve"> (Fig</w:t>
      </w:r>
      <w:r w:rsidR="002F2E4C">
        <w:rPr>
          <w:rFonts w:hint="eastAsia"/>
          <w:lang w:val="en-US" w:eastAsia="zh-CN"/>
        </w:rPr>
        <w:t>.</w:t>
      </w:r>
      <w:r w:rsidR="003A6048">
        <w:rPr>
          <w:rFonts w:hint="eastAsia"/>
          <w:lang w:val="en-US" w:eastAsia="zh-CN"/>
        </w:rPr>
        <w:t xml:space="preserve"> 2a)</w:t>
      </w:r>
      <w:r w:rsidRPr="002C6353">
        <w:rPr>
          <w:rFonts w:hint="eastAsia"/>
          <w:lang w:val="en-US" w:eastAsia="zh-CN"/>
        </w:rPr>
        <w:t xml:space="preserve">. In the presence of glucose (5 mM), however, the solution becomes increasingly turbid over the course of 30 min, indicating </w:t>
      </w:r>
      <w:r w:rsidR="00423A29">
        <w:rPr>
          <w:rFonts w:hint="eastAsia"/>
          <w:lang w:val="en-US" w:eastAsia="zh-CN"/>
        </w:rPr>
        <w:t>that amphiphile aggregation took</w:t>
      </w:r>
      <w:r w:rsidRPr="002C6353">
        <w:rPr>
          <w:rFonts w:hint="eastAsia"/>
          <w:lang w:val="en-US" w:eastAsia="zh-CN"/>
        </w:rPr>
        <w:t xml:space="preserve"> place (Fig</w:t>
      </w:r>
      <w:r w:rsidR="00584A48">
        <w:rPr>
          <w:rFonts w:hint="eastAsia"/>
          <w:lang w:val="en-US" w:eastAsia="zh-CN"/>
        </w:rPr>
        <w:t>.</w:t>
      </w:r>
      <w:r w:rsidRPr="002C6353">
        <w:rPr>
          <w:rFonts w:hint="eastAsia"/>
          <w:lang w:val="en-US" w:eastAsia="zh-CN"/>
        </w:rPr>
        <w:t xml:space="preserve"> </w:t>
      </w:r>
      <w:r w:rsidR="00584A48">
        <w:rPr>
          <w:rFonts w:hint="eastAsia"/>
          <w:lang w:val="en-US" w:eastAsia="zh-CN"/>
        </w:rPr>
        <w:t>2a</w:t>
      </w:r>
      <w:r w:rsidRPr="002C6353">
        <w:rPr>
          <w:rFonts w:hint="eastAsia"/>
          <w:lang w:val="en-US" w:eastAsia="zh-CN"/>
        </w:rPr>
        <w:t xml:space="preserve">). With galactose (5 mM) used as the saccharide component, </w:t>
      </w:r>
      <w:r w:rsidR="00CF7D57">
        <w:rPr>
          <w:lang w:val="en-US" w:eastAsia="zh-CN"/>
        </w:rPr>
        <w:t>a lower degree of</w:t>
      </w:r>
      <w:r w:rsidRPr="002C6353">
        <w:rPr>
          <w:rFonts w:hint="eastAsia"/>
          <w:lang w:val="en-US" w:eastAsia="zh-CN"/>
        </w:rPr>
        <w:t xml:space="preserve"> turbidity was observed, whereas</w:t>
      </w:r>
      <w:r w:rsidR="00423A29" w:rsidRPr="00423A29">
        <w:rPr>
          <w:rFonts w:hint="eastAsia"/>
          <w:lang w:val="en-US" w:eastAsia="zh-CN"/>
        </w:rPr>
        <w:t xml:space="preserve"> </w:t>
      </w:r>
      <w:r w:rsidR="00423A29" w:rsidRPr="002C6353">
        <w:rPr>
          <w:rFonts w:hint="eastAsia"/>
          <w:lang w:val="en-US" w:eastAsia="zh-CN"/>
        </w:rPr>
        <w:t>with fructose (5 mM)</w:t>
      </w:r>
      <w:r w:rsidRPr="002C6353">
        <w:rPr>
          <w:rFonts w:hint="eastAsia"/>
          <w:lang w:val="en-US" w:eastAsia="zh-CN"/>
        </w:rPr>
        <w:t xml:space="preserve"> the solution remained transparent </w:t>
      </w:r>
      <w:r w:rsidR="003A6048">
        <w:rPr>
          <w:rFonts w:hint="eastAsia"/>
          <w:lang w:val="en-US" w:eastAsia="zh-CN"/>
        </w:rPr>
        <w:t>(Fig</w:t>
      </w:r>
      <w:r w:rsidR="002F2E4C">
        <w:rPr>
          <w:rFonts w:hint="eastAsia"/>
          <w:lang w:val="en-US" w:eastAsia="zh-CN"/>
        </w:rPr>
        <w:t>.</w:t>
      </w:r>
      <w:r w:rsidR="003A6048">
        <w:rPr>
          <w:rFonts w:hint="eastAsia"/>
          <w:lang w:val="en-US" w:eastAsia="zh-CN"/>
        </w:rPr>
        <w:t xml:space="preserve"> 2a)</w:t>
      </w:r>
      <w:r w:rsidRPr="002C6353">
        <w:rPr>
          <w:rFonts w:hint="eastAsia"/>
          <w:lang w:val="en-US" w:eastAsia="zh-CN"/>
        </w:rPr>
        <w:t>.</w:t>
      </w:r>
    </w:p>
    <w:p w:rsidR="002C6353" w:rsidRDefault="002C6353" w:rsidP="002C6353">
      <w:pPr>
        <w:pStyle w:val="RSCB02ArticleText"/>
        <w:rPr>
          <w:lang w:val="en-US" w:eastAsia="zh-CN"/>
        </w:rPr>
      </w:pPr>
      <w:r>
        <w:rPr>
          <w:rFonts w:hint="eastAsia"/>
          <w:lang w:val="en-US" w:eastAsia="zh-CN"/>
        </w:rPr>
        <w:t>To further investigate amphiphil</w:t>
      </w:r>
      <w:r w:rsidR="00CF7D57">
        <w:rPr>
          <w:lang w:val="en-US" w:eastAsia="zh-CN"/>
        </w:rPr>
        <w:t>ic</w:t>
      </w:r>
      <w:r>
        <w:rPr>
          <w:rFonts w:hint="eastAsia"/>
          <w:lang w:val="en-US" w:eastAsia="zh-CN"/>
        </w:rPr>
        <w:t xml:space="preserve"> aggregation,</w:t>
      </w:r>
      <w:r w:rsidRPr="002C6353">
        <w:rPr>
          <w:rFonts w:hint="eastAsia"/>
          <w:lang w:val="en-US" w:eastAsia="zh-CN"/>
        </w:rPr>
        <w:t xml:space="preserve"> </w:t>
      </w:r>
      <w:r>
        <w:rPr>
          <w:rFonts w:hint="eastAsia"/>
          <w:lang w:val="en-US" w:eastAsia="zh-CN"/>
        </w:rPr>
        <w:t>we</w:t>
      </w:r>
      <w:r w:rsidRPr="002C6353">
        <w:rPr>
          <w:rFonts w:hint="eastAsia"/>
          <w:lang w:val="en-US" w:eastAsia="zh-CN"/>
        </w:rPr>
        <w:t xml:space="preserve"> employed Nile red, a</w:t>
      </w:r>
      <w:r w:rsidR="00EC7B40">
        <w:rPr>
          <w:rFonts w:hint="eastAsia"/>
          <w:lang w:val="en-US" w:eastAsia="zh-CN"/>
        </w:rPr>
        <w:t xml:space="preserve"> hydrophobic</w:t>
      </w:r>
      <w:r w:rsidRPr="002C6353">
        <w:rPr>
          <w:rFonts w:hint="eastAsia"/>
          <w:lang w:val="en-US" w:eastAsia="zh-CN"/>
        </w:rPr>
        <w:t xml:space="preserve"> </w:t>
      </w:r>
      <w:r w:rsidRPr="002C6353">
        <w:rPr>
          <w:lang w:val="en-US" w:eastAsia="zh-CN"/>
        </w:rPr>
        <w:t>environment</w:t>
      </w:r>
      <w:r>
        <w:rPr>
          <w:rFonts w:hint="eastAsia"/>
          <w:lang w:val="en-US" w:eastAsia="zh-CN"/>
        </w:rPr>
        <w:t>-sensitive fluorescen</w:t>
      </w:r>
      <w:r w:rsidR="00CF7D57">
        <w:rPr>
          <w:lang w:val="en-US" w:eastAsia="zh-CN"/>
        </w:rPr>
        <w:t>t</w:t>
      </w:r>
      <w:r>
        <w:rPr>
          <w:rFonts w:hint="eastAsia"/>
          <w:lang w:val="en-US" w:eastAsia="zh-CN"/>
        </w:rPr>
        <w:t xml:space="preserve"> dye. </w:t>
      </w:r>
      <w:r w:rsidR="00CF7D57">
        <w:rPr>
          <w:rFonts w:hint="eastAsia"/>
          <w:lang w:val="en-US" w:eastAsia="zh-CN"/>
        </w:rPr>
        <w:t>In aqueous solution</w:t>
      </w:r>
      <w:r w:rsidR="00DB5937">
        <w:rPr>
          <w:rFonts w:hint="eastAsia"/>
          <w:lang w:val="en-US" w:eastAsia="zh-CN"/>
        </w:rPr>
        <w:t>s</w:t>
      </w:r>
      <w:r w:rsidRPr="002C6353">
        <w:rPr>
          <w:rFonts w:hint="eastAsia"/>
          <w:lang w:val="en-US" w:eastAsia="zh-CN"/>
        </w:rPr>
        <w:t xml:space="preserve"> Nile red is non-fluorescent, but in the presence of amphiphile aggregates (e.g. </w:t>
      </w:r>
      <w:r w:rsidRPr="002C6353">
        <w:rPr>
          <w:lang w:val="en-US" w:eastAsia="zh-CN"/>
        </w:rPr>
        <w:t>micelles</w:t>
      </w:r>
      <w:r w:rsidRPr="002C6353">
        <w:rPr>
          <w:rFonts w:hint="eastAsia"/>
          <w:lang w:val="en-US" w:eastAsia="zh-CN"/>
        </w:rPr>
        <w:t xml:space="preserve"> and vesicles)</w:t>
      </w:r>
      <w:r w:rsidR="003A6048">
        <w:rPr>
          <w:rFonts w:hint="eastAsia"/>
          <w:lang w:val="en-US" w:eastAsia="zh-CN"/>
        </w:rPr>
        <w:t>,</w:t>
      </w:r>
      <w:r w:rsidRPr="002C6353">
        <w:rPr>
          <w:rFonts w:hint="eastAsia"/>
          <w:lang w:val="en-US" w:eastAsia="zh-CN"/>
        </w:rPr>
        <w:t xml:space="preserve"> Nile red can partition into the hydrophobic region of the aggregates </w:t>
      </w:r>
      <w:r w:rsidR="00335D73">
        <w:rPr>
          <w:lang w:val="en-US" w:eastAsia="zh-CN"/>
        </w:rPr>
        <w:t>so</w:t>
      </w:r>
      <w:r w:rsidRPr="002C6353">
        <w:rPr>
          <w:rFonts w:hint="eastAsia"/>
          <w:lang w:val="en-US" w:eastAsia="zh-CN"/>
        </w:rPr>
        <w:t xml:space="preserve"> </w:t>
      </w:r>
      <w:r w:rsidR="00CF7D57">
        <w:rPr>
          <w:lang w:val="en-US" w:eastAsia="zh-CN"/>
        </w:rPr>
        <w:t>becoming</w:t>
      </w:r>
      <w:r w:rsidRPr="002C6353">
        <w:rPr>
          <w:rFonts w:hint="eastAsia"/>
          <w:lang w:val="en-US" w:eastAsia="zh-CN"/>
        </w:rPr>
        <w:t xml:space="preserve"> strong</w:t>
      </w:r>
      <w:r w:rsidR="00CF7D57">
        <w:rPr>
          <w:lang w:val="en-US" w:eastAsia="zh-CN"/>
        </w:rPr>
        <w:t>ly</w:t>
      </w:r>
      <w:r w:rsidRPr="002C6353">
        <w:rPr>
          <w:rFonts w:hint="eastAsia"/>
          <w:lang w:val="en-US" w:eastAsia="zh-CN"/>
        </w:rPr>
        <w:t xml:space="preserve"> fluorescen</w:t>
      </w:r>
      <w:r w:rsidR="00CF7D57">
        <w:rPr>
          <w:lang w:val="en-US" w:eastAsia="zh-CN"/>
        </w:rPr>
        <w:t>t</w:t>
      </w:r>
      <w:r w:rsidRPr="002C6353">
        <w:rPr>
          <w:rFonts w:hint="eastAsia"/>
          <w:lang w:val="en-US" w:eastAsia="zh-CN"/>
        </w:rPr>
        <w:t xml:space="preserve">. </w:t>
      </w:r>
      <w:r w:rsidR="00CF7D57">
        <w:rPr>
          <w:lang w:val="en-US" w:eastAsia="zh-CN"/>
        </w:rPr>
        <w:t>M</w:t>
      </w:r>
      <w:r w:rsidRPr="002C6353">
        <w:rPr>
          <w:rFonts w:hint="eastAsia"/>
          <w:lang w:val="en-US" w:eastAsia="zh-CN"/>
        </w:rPr>
        <w:t>ixture</w:t>
      </w:r>
      <w:r w:rsidR="00CF7D57">
        <w:rPr>
          <w:lang w:val="en-US" w:eastAsia="zh-CN"/>
        </w:rPr>
        <w:t>s</w:t>
      </w:r>
      <w:r w:rsidRPr="002C6353">
        <w:rPr>
          <w:rFonts w:hint="eastAsia"/>
          <w:lang w:val="en-US" w:eastAsia="zh-CN"/>
        </w:rPr>
        <w:t xml:space="preserve"> of 4FBA (3 mM) and C8AM (3 mM) in the absence and presence of varying concentrations of saccharides w</w:t>
      </w:r>
      <w:r w:rsidR="00CF7D57">
        <w:rPr>
          <w:lang w:val="en-US" w:eastAsia="zh-CN"/>
        </w:rPr>
        <w:t>ere</w:t>
      </w:r>
      <w:r w:rsidRPr="002C6353">
        <w:rPr>
          <w:rFonts w:hint="eastAsia"/>
          <w:lang w:val="en-US" w:eastAsia="zh-CN"/>
        </w:rPr>
        <w:t xml:space="preserve"> incubated for 30 min, treated with a methanol solution of Nile red, and subject to fluorescence measurements. The results are shown in Fig</w:t>
      </w:r>
      <w:r w:rsidR="00584A48">
        <w:rPr>
          <w:rFonts w:hint="eastAsia"/>
          <w:lang w:val="en-US" w:eastAsia="zh-CN"/>
        </w:rPr>
        <w:t>. 2b</w:t>
      </w:r>
      <w:r w:rsidRPr="002C6353">
        <w:rPr>
          <w:rFonts w:hint="eastAsia"/>
          <w:lang w:val="en-US" w:eastAsia="zh-CN"/>
        </w:rPr>
        <w:t xml:space="preserve">. Very weak fluorescence </w:t>
      </w:r>
      <w:r w:rsidR="00967787">
        <w:rPr>
          <w:rFonts w:hint="eastAsia"/>
          <w:lang w:val="en-US" w:eastAsia="zh-CN"/>
        </w:rPr>
        <w:t xml:space="preserve">from </w:t>
      </w:r>
      <w:r w:rsidR="00967787" w:rsidRPr="002C6353">
        <w:rPr>
          <w:rFonts w:hint="eastAsia"/>
          <w:lang w:val="en-US" w:eastAsia="zh-CN"/>
        </w:rPr>
        <w:t xml:space="preserve">Nile red </w:t>
      </w:r>
      <w:r w:rsidRPr="002C6353">
        <w:rPr>
          <w:rFonts w:hint="eastAsia"/>
          <w:lang w:val="en-US" w:eastAsia="zh-CN"/>
        </w:rPr>
        <w:t xml:space="preserve">was observed without saccharides or with fructose (0.1 </w:t>
      </w:r>
      <w:r w:rsidRPr="002C6353">
        <w:rPr>
          <w:lang w:val="en-US" w:eastAsia="zh-CN"/>
        </w:rPr>
        <w:t>–</w:t>
      </w:r>
      <w:r w:rsidRPr="002C6353">
        <w:rPr>
          <w:rFonts w:hint="eastAsia"/>
          <w:lang w:val="en-US" w:eastAsia="zh-CN"/>
        </w:rPr>
        <w:t xml:space="preserve"> 10 mM), confirming that little</w:t>
      </w:r>
      <w:r w:rsidR="00943094">
        <w:rPr>
          <w:rFonts w:hint="eastAsia"/>
          <w:lang w:val="en-US" w:eastAsia="zh-CN"/>
        </w:rPr>
        <w:t xml:space="preserve"> or no</w:t>
      </w:r>
      <w:r w:rsidRPr="002C6353">
        <w:rPr>
          <w:rFonts w:hint="eastAsia"/>
          <w:lang w:val="en-US" w:eastAsia="zh-CN"/>
        </w:rPr>
        <w:t xml:space="preserve"> amphiphile aggregation </w:t>
      </w:r>
      <w:r w:rsidRPr="002C6353">
        <w:rPr>
          <w:lang w:val="en-US" w:eastAsia="zh-CN"/>
        </w:rPr>
        <w:t>occurred</w:t>
      </w:r>
      <w:r w:rsidRPr="002C6353">
        <w:rPr>
          <w:rFonts w:hint="eastAsia"/>
          <w:lang w:val="en-US" w:eastAsia="zh-CN"/>
        </w:rPr>
        <w:t>. In contrast, the presence of glucose and galactose (to a less</w:t>
      </w:r>
      <w:r w:rsidR="00E877E4">
        <w:rPr>
          <w:lang w:val="en-US" w:eastAsia="zh-CN"/>
        </w:rPr>
        <w:t>er</w:t>
      </w:r>
      <w:r w:rsidRPr="002C6353">
        <w:rPr>
          <w:rFonts w:hint="eastAsia"/>
          <w:lang w:val="en-US" w:eastAsia="zh-CN"/>
        </w:rPr>
        <w:t xml:space="preserve"> extent) led to dramatic enhancement of Nile red fluorescence. These results agree well with those of the turbidity assay, confirming that under the </w:t>
      </w:r>
      <w:r w:rsidRPr="002C6353">
        <w:rPr>
          <w:lang w:val="en-US" w:eastAsia="zh-CN"/>
        </w:rPr>
        <w:t>described</w:t>
      </w:r>
      <w:r w:rsidR="00943094">
        <w:rPr>
          <w:rFonts w:hint="eastAsia"/>
          <w:lang w:val="en-US" w:eastAsia="zh-CN"/>
        </w:rPr>
        <w:t xml:space="preserve"> conditions </w:t>
      </w:r>
      <w:r w:rsidR="00943094">
        <w:rPr>
          <w:lang w:val="en-US" w:eastAsia="zh-CN"/>
        </w:rPr>
        <w:t>little</w:t>
      </w:r>
      <w:r w:rsidR="00943094">
        <w:rPr>
          <w:rFonts w:hint="eastAsia"/>
          <w:lang w:val="en-US" w:eastAsia="zh-CN"/>
        </w:rPr>
        <w:t xml:space="preserve"> or no </w:t>
      </w:r>
      <w:r w:rsidRPr="002C6353">
        <w:rPr>
          <w:rFonts w:hint="eastAsia"/>
          <w:lang w:val="en-US" w:eastAsia="zh-CN"/>
        </w:rPr>
        <w:t>aggregat</w:t>
      </w:r>
      <w:r w:rsidR="00E877E4">
        <w:rPr>
          <w:lang w:val="en-US" w:eastAsia="zh-CN"/>
        </w:rPr>
        <w:t>ion</w:t>
      </w:r>
      <w:r w:rsidRPr="002C6353">
        <w:rPr>
          <w:rFonts w:hint="eastAsia"/>
          <w:lang w:val="en-US" w:eastAsia="zh-CN"/>
        </w:rPr>
        <w:t xml:space="preserve"> </w:t>
      </w:r>
      <w:r w:rsidR="00E877E4">
        <w:rPr>
          <w:lang w:val="en-US" w:eastAsia="zh-CN"/>
        </w:rPr>
        <w:t>occurred</w:t>
      </w:r>
      <w:r w:rsidRPr="002C6353">
        <w:rPr>
          <w:rFonts w:hint="eastAsia"/>
          <w:lang w:val="en-US" w:eastAsia="zh-CN"/>
        </w:rPr>
        <w:t xml:space="preserve"> without saccharides or with fructose, but glucose and galactose induced self-assembly of the amphiphile </w:t>
      </w:r>
      <w:r w:rsidRPr="002C6353">
        <w:rPr>
          <w:lang w:val="en-US" w:eastAsia="zh-CN"/>
        </w:rPr>
        <w:t>formed</w:t>
      </w:r>
      <w:r w:rsidRPr="002C6353">
        <w:rPr>
          <w:rFonts w:hint="eastAsia"/>
          <w:lang w:val="en-US" w:eastAsia="zh-CN"/>
        </w:rPr>
        <w:t xml:space="preserve"> between C8AM and 4FBA.</w:t>
      </w:r>
      <w:r w:rsidR="002121A8">
        <w:rPr>
          <w:rFonts w:hint="eastAsia"/>
          <w:lang w:val="en-US" w:eastAsia="zh-CN"/>
        </w:rPr>
        <w:t xml:space="preserve"> </w:t>
      </w:r>
      <w:r w:rsidR="002121A8" w:rsidRPr="002D2193">
        <w:rPr>
          <w:rFonts w:hint="eastAsia"/>
          <w:lang w:val="en-US" w:eastAsia="zh-CN"/>
        </w:rPr>
        <w:t>Assembly of a</w:t>
      </w:r>
      <w:r w:rsidR="00BF6357" w:rsidRPr="002D2193">
        <w:rPr>
          <w:rFonts w:hint="eastAsia"/>
          <w:lang w:val="en-US" w:eastAsia="zh-CN"/>
        </w:rPr>
        <w:t xml:space="preserve"> control compound 4-formyl</w:t>
      </w:r>
      <w:r w:rsidR="002121A8" w:rsidRPr="002D2193">
        <w:rPr>
          <w:rFonts w:hint="eastAsia"/>
          <w:lang w:val="en-US" w:eastAsia="zh-CN"/>
        </w:rPr>
        <w:t xml:space="preserve">benzoic acid with C8AM was also examined using the Nile red assay, which </w:t>
      </w:r>
      <w:r w:rsidR="00DB5937" w:rsidRPr="002D2193">
        <w:rPr>
          <w:rFonts w:hint="eastAsia"/>
          <w:lang w:val="en-US" w:eastAsia="zh-CN"/>
        </w:rPr>
        <w:t>showed</w:t>
      </w:r>
      <w:r w:rsidR="002121A8" w:rsidRPr="002D2193">
        <w:rPr>
          <w:rFonts w:hint="eastAsia"/>
          <w:lang w:val="en-US" w:eastAsia="zh-CN"/>
        </w:rPr>
        <w:t xml:space="preserve"> no saccharide-dependence in the </w:t>
      </w:r>
      <w:proofErr w:type="spellStart"/>
      <w:r w:rsidR="002121A8" w:rsidRPr="002D2193">
        <w:rPr>
          <w:rFonts w:hint="eastAsia"/>
          <w:lang w:val="en-US" w:eastAsia="zh-CN"/>
        </w:rPr>
        <w:t>amphiphile</w:t>
      </w:r>
      <w:proofErr w:type="spellEnd"/>
      <w:r w:rsidR="002121A8" w:rsidRPr="002D2193">
        <w:rPr>
          <w:rFonts w:hint="eastAsia"/>
          <w:lang w:val="en-US" w:eastAsia="zh-CN"/>
        </w:rPr>
        <w:t xml:space="preserve"> aggregation</w:t>
      </w:r>
      <w:r w:rsidR="002D2193">
        <w:rPr>
          <w:rFonts w:hint="eastAsia"/>
          <w:lang w:val="en-US" w:eastAsia="zh-CN"/>
        </w:rPr>
        <w:t xml:space="preserve"> (Fig. S3)</w:t>
      </w:r>
      <w:r w:rsidR="00A643C3" w:rsidRPr="002D2193">
        <w:rPr>
          <w:rFonts w:hint="eastAsia"/>
          <w:lang w:val="en-US" w:eastAsia="zh-CN"/>
        </w:rPr>
        <w:t>.</w:t>
      </w:r>
      <w:r w:rsidR="002121A8" w:rsidRPr="002D2193">
        <w:rPr>
          <w:rFonts w:hint="eastAsia"/>
          <w:lang w:val="en-US" w:eastAsia="zh-CN"/>
        </w:rPr>
        <w:t xml:space="preserve"> </w:t>
      </w:r>
      <w:r w:rsidR="00A643C3" w:rsidRPr="002D2193">
        <w:rPr>
          <w:rFonts w:hint="eastAsia"/>
          <w:lang w:val="en-US" w:eastAsia="zh-CN"/>
        </w:rPr>
        <w:t>This confirmed</w:t>
      </w:r>
      <w:r w:rsidR="002121A8" w:rsidRPr="002D2193">
        <w:rPr>
          <w:rFonts w:hint="eastAsia"/>
          <w:lang w:val="en-US" w:eastAsia="zh-CN"/>
        </w:rPr>
        <w:t xml:space="preserve"> the role of saccharide binding to the boronic acid group in </w:t>
      </w:r>
      <w:r w:rsidR="00A643C3" w:rsidRPr="002D2193">
        <w:rPr>
          <w:rFonts w:hint="eastAsia"/>
          <w:lang w:val="en-US" w:eastAsia="zh-CN"/>
        </w:rPr>
        <w:t>the 4FBA/C8AM system.</w:t>
      </w:r>
      <w:r w:rsidR="002121A8">
        <w:rPr>
          <w:rFonts w:hint="eastAsia"/>
          <w:lang w:val="en-US" w:eastAsia="zh-CN"/>
        </w:rPr>
        <w:t xml:space="preserve"> </w:t>
      </w:r>
      <w:r w:rsidRPr="002C6353">
        <w:rPr>
          <w:rFonts w:hint="eastAsia"/>
          <w:lang w:val="en-US" w:eastAsia="zh-CN"/>
        </w:rPr>
        <w:t xml:space="preserve">It </w:t>
      </w:r>
      <w:r w:rsidR="00FB59D9">
        <w:rPr>
          <w:lang w:val="en-US" w:eastAsia="zh-CN"/>
        </w:rPr>
        <w:t>is</w:t>
      </w:r>
      <w:r w:rsidRPr="002C6353">
        <w:rPr>
          <w:rFonts w:hint="eastAsia"/>
          <w:lang w:val="en-US" w:eastAsia="zh-CN"/>
        </w:rPr>
        <w:t xml:space="preserve"> well </w:t>
      </w:r>
      <w:r>
        <w:rPr>
          <w:rFonts w:hint="eastAsia"/>
          <w:lang w:val="en-US" w:eastAsia="zh-CN"/>
        </w:rPr>
        <w:t>known that</w:t>
      </w:r>
      <w:r w:rsidRPr="002C6353">
        <w:rPr>
          <w:rFonts w:hint="eastAsia"/>
          <w:lang w:val="en-US" w:eastAsia="zh-CN"/>
        </w:rPr>
        <w:t xml:space="preserve"> the </w:t>
      </w:r>
      <w:r w:rsidRPr="002C6353">
        <w:rPr>
          <w:lang w:val="en-US" w:eastAsia="zh-CN"/>
        </w:rPr>
        <w:t>α-furanose forms</w:t>
      </w:r>
      <w:r w:rsidRPr="002C6353">
        <w:rPr>
          <w:rFonts w:hint="eastAsia"/>
          <w:lang w:val="en-US" w:eastAsia="zh-CN"/>
        </w:rPr>
        <w:t xml:space="preserve"> of glucose and galactose can simult</w:t>
      </w:r>
      <w:bookmarkStart w:id="0" w:name="_GoBack"/>
      <w:bookmarkEnd w:id="0"/>
      <w:r w:rsidRPr="002C6353">
        <w:rPr>
          <w:rFonts w:hint="eastAsia"/>
          <w:lang w:val="en-US" w:eastAsia="zh-CN"/>
        </w:rPr>
        <w:t xml:space="preserve">aneously bind two boronic acid moieties whereas the </w:t>
      </w:r>
      <w:r w:rsidRPr="002C6353">
        <w:rPr>
          <w:lang w:val="en-US" w:eastAsia="zh-CN"/>
        </w:rPr>
        <w:t>β</w:t>
      </w:r>
      <w:r w:rsidRPr="002C6353">
        <w:rPr>
          <w:rFonts w:hint="eastAsia"/>
          <w:lang w:val="en-US" w:eastAsia="zh-CN"/>
        </w:rPr>
        <w:t xml:space="preserve">-fructofuranose can only bind a single boronic acid moiety. Therefore </w:t>
      </w:r>
      <w:r>
        <w:rPr>
          <w:rFonts w:hint="eastAsia"/>
          <w:lang w:val="en-US" w:eastAsia="zh-CN"/>
        </w:rPr>
        <w:t>binding of glucose and galactose can lead to formation of</w:t>
      </w:r>
      <w:r w:rsidRPr="002C6353">
        <w:rPr>
          <w:rFonts w:hint="eastAsia"/>
          <w:lang w:val="en-US" w:eastAsia="zh-CN"/>
        </w:rPr>
        <w:t xml:space="preserve"> </w:t>
      </w:r>
      <w:r w:rsidRPr="002C6353">
        <w:rPr>
          <w:lang w:val="en-US" w:eastAsia="zh-CN"/>
        </w:rPr>
        <w:t>“</w:t>
      </w:r>
      <w:r w:rsidRPr="002C6353">
        <w:rPr>
          <w:rFonts w:hint="eastAsia"/>
          <w:lang w:val="en-US" w:eastAsia="zh-CN"/>
        </w:rPr>
        <w:t>Gemini-type</w:t>
      </w:r>
      <w:r w:rsidRPr="002C6353">
        <w:rPr>
          <w:lang w:val="en-US" w:eastAsia="zh-CN"/>
        </w:rPr>
        <w:t>”</w:t>
      </w:r>
      <w:r w:rsidRPr="002C6353">
        <w:rPr>
          <w:rFonts w:hint="eastAsia"/>
          <w:lang w:val="en-US" w:eastAsia="zh-CN"/>
        </w:rPr>
        <w:t xml:space="preserve"> amphiphiles</w:t>
      </w:r>
      <w:r>
        <w:rPr>
          <w:rFonts w:hint="eastAsia"/>
          <w:lang w:val="en-US" w:eastAsia="zh-CN"/>
        </w:rPr>
        <w:t>, which ha</w:t>
      </w:r>
      <w:r w:rsidR="006B2950">
        <w:rPr>
          <w:lang w:val="en-US" w:eastAsia="zh-CN"/>
        </w:rPr>
        <w:t>ve</w:t>
      </w:r>
      <w:r>
        <w:rPr>
          <w:rFonts w:hint="eastAsia"/>
          <w:lang w:val="en-US" w:eastAsia="zh-CN"/>
        </w:rPr>
        <w:t xml:space="preserve"> a higher </w:t>
      </w:r>
      <w:r w:rsidR="00B01656">
        <w:rPr>
          <w:rFonts w:hint="eastAsia"/>
          <w:lang w:val="en-US" w:eastAsia="zh-CN"/>
        </w:rPr>
        <w:t xml:space="preserve">ability of </w:t>
      </w:r>
      <w:r>
        <w:rPr>
          <w:rFonts w:hint="eastAsia"/>
          <w:lang w:val="en-US" w:eastAsia="zh-CN"/>
        </w:rPr>
        <w:t xml:space="preserve">aggregation compared to </w:t>
      </w:r>
      <w:r>
        <w:rPr>
          <w:lang w:val="en-US" w:eastAsia="zh-CN"/>
        </w:rPr>
        <w:t>“</w:t>
      </w:r>
      <w:r>
        <w:rPr>
          <w:rFonts w:hint="eastAsia"/>
          <w:lang w:val="en-US" w:eastAsia="zh-CN"/>
        </w:rPr>
        <w:t>single-</w:t>
      </w:r>
      <w:r w:rsidR="00967787">
        <w:rPr>
          <w:rFonts w:hint="eastAsia"/>
          <w:lang w:val="en-US" w:eastAsia="zh-CN"/>
        </w:rPr>
        <w:t>tail</w:t>
      </w:r>
      <w:r>
        <w:rPr>
          <w:lang w:val="en-US" w:eastAsia="zh-CN"/>
        </w:rPr>
        <w:t>”</w:t>
      </w:r>
      <w:r>
        <w:rPr>
          <w:rFonts w:hint="eastAsia"/>
          <w:lang w:val="en-US" w:eastAsia="zh-CN"/>
        </w:rPr>
        <w:t xml:space="preserve"> </w:t>
      </w:r>
      <w:proofErr w:type="spellStart"/>
      <w:r>
        <w:rPr>
          <w:rFonts w:hint="eastAsia"/>
          <w:lang w:val="en-US" w:eastAsia="zh-CN"/>
        </w:rPr>
        <w:t>amphiphiles</w:t>
      </w:r>
      <w:proofErr w:type="spellEnd"/>
      <w:r>
        <w:rPr>
          <w:rFonts w:hint="eastAsia"/>
          <w:lang w:val="en-US" w:eastAsia="zh-CN"/>
        </w:rPr>
        <w:t xml:space="preserve"> formed with 4FBA and C8AM, or additionally fructose</w:t>
      </w:r>
      <w:r w:rsidR="003A6048">
        <w:rPr>
          <w:rFonts w:hint="eastAsia"/>
          <w:lang w:val="en-US" w:eastAsia="zh-CN"/>
        </w:rPr>
        <w:t xml:space="preserve"> (Fig.</w:t>
      </w:r>
      <w:r w:rsidR="00EC7B40">
        <w:rPr>
          <w:rFonts w:hint="eastAsia"/>
          <w:lang w:val="en-US" w:eastAsia="zh-CN"/>
        </w:rPr>
        <w:t xml:space="preserve"> </w:t>
      </w:r>
      <w:r w:rsidR="003A6048">
        <w:rPr>
          <w:rFonts w:hint="eastAsia"/>
          <w:lang w:val="en-US" w:eastAsia="zh-CN"/>
        </w:rPr>
        <w:t>1)</w:t>
      </w:r>
      <w:r>
        <w:rPr>
          <w:rFonts w:hint="eastAsia"/>
          <w:lang w:val="en-US" w:eastAsia="zh-CN"/>
        </w:rPr>
        <w:t>.</w:t>
      </w:r>
      <w:r w:rsidRPr="002C6353">
        <w:rPr>
          <w:rFonts w:hint="eastAsia"/>
          <w:lang w:val="en-US" w:eastAsia="zh-CN"/>
        </w:rPr>
        <w:t xml:space="preserve"> This explains </w:t>
      </w:r>
      <w:r w:rsidR="006B2950">
        <w:rPr>
          <w:lang w:val="en-US" w:eastAsia="zh-CN"/>
        </w:rPr>
        <w:t>why</w:t>
      </w:r>
      <w:r w:rsidRPr="002C6353">
        <w:rPr>
          <w:rFonts w:hint="eastAsia"/>
          <w:lang w:val="en-US" w:eastAsia="zh-CN"/>
        </w:rPr>
        <w:t xml:space="preserve"> induction of aggregation was observed only with glucose and galactose.</w:t>
      </w:r>
      <w:r w:rsidR="006F37F4">
        <w:rPr>
          <w:rFonts w:hint="eastAsia"/>
          <w:lang w:val="en-US" w:eastAsia="zh-CN"/>
        </w:rPr>
        <w:t xml:space="preserve"> </w:t>
      </w:r>
      <w:r w:rsidR="0023733E" w:rsidRPr="00103ACB">
        <w:rPr>
          <w:rFonts w:hint="eastAsia"/>
          <w:lang w:val="en-US" w:eastAsia="zh-CN"/>
        </w:rPr>
        <w:t>The weaker</w:t>
      </w:r>
      <w:r w:rsidR="006B2950" w:rsidRPr="00103ACB">
        <w:rPr>
          <w:rFonts w:hint="eastAsia"/>
          <w:lang w:val="en-US" w:eastAsia="zh-CN"/>
        </w:rPr>
        <w:t xml:space="preserve"> ability of galactose to induce</w:t>
      </w:r>
      <w:r w:rsidR="0023733E" w:rsidRPr="00103ACB">
        <w:rPr>
          <w:rFonts w:hint="eastAsia"/>
          <w:lang w:val="en-US" w:eastAsia="zh-CN"/>
        </w:rPr>
        <w:t xml:space="preserve"> aggregation is probably due to the </w:t>
      </w:r>
      <w:r w:rsidR="0023733E" w:rsidRPr="00103ACB">
        <w:rPr>
          <w:lang w:val="en-US" w:eastAsia="zh-CN"/>
        </w:rPr>
        <w:t>unfavorable</w:t>
      </w:r>
      <w:r w:rsidR="0023733E" w:rsidRPr="00103ACB">
        <w:rPr>
          <w:rFonts w:hint="eastAsia"/>
          <w:lang w:val="en-US" w:eastAsia="zh-CN"/>
        </w:rPr>
        <w:t xml:space="preserve"> orientation of two </w:t>
      </w:r>
      <w:r w:rsidR="0023733E" w:rsidRPr="00103ACB">
        <w:rPr>
          <w:rFonts w:hint="eastAsia"/>
          <w:i/>
          <w:lang w:val="en-US" w:eastAsia="zh-CN"/>
        </w:rPr>
        <w:t>cis</w:t>
      </w:r>
      <w:r w:rsidR="0023733E" w:rsidRPr="00103ACB">
        <w:rPr>
          <w:rFonts w:hint="eastAsia"/>
          <w:lang w:val="en-US" w:eastAsia="zh-CN"/>
        </w:rPr>
        <w:t xml:space="preserve">-diol moieties in </w:t>
      </w:r>
      <w:r w:rsidR="00B01656">
        <w:rPr>
          <w:rFonts w:hint="eastAsia"/>
          <w:lang w:val="en-US" w:eastAsia="zh-CN"/>
        </w:rPr>
        <w:t xml:space="preserve">the </w:t>
      </w:r>
      <w:r w:rsidR="0023733E" w:rsidRPr="00103ACB">
        <w:rPr>
          <w:lang w:val="en-US" w:eastAsia="zh-CN"/>
        </w:rPr>
        <w:t>α-</w:t>
      </w:r>
      <w:proofErr w:type="spellStart"/>
      <w:r w:rsidR="0023733E" w:rsidRPr="00103ACB">
        <w:rPr>
          <w:rFonts w:hint="eastAsia"/>
          <w:lang w:val="en-US" w:eastAsia="zh-CN"/>
        </w:rPr>
        <w:t>galactose</w:t>
      </w:r>
      <w:r w:rsidR="0023733E" w:rsidRPr="00103ACB">
        <w:rPr>
          <w:lang w:val="en-US" w:eastAsia="zh-CN"/>
        </w:rPr>
        <w:t>furanose</w:t>
      </w:r>
      <w:proofErr w:type="spellEnd"/>
      <w:r w:rsidR="0023733E" w:rsidRPr="00103ACB">
        <w:rPr>
          <w:rFonts w:hint="eastAsia"/>
          <w:lang w:val="en-US" w:eastAsia="zh-CN"/>
        </w:rPr>
        <w:t xml:space="preserve"> </w:t>
      </w:r>
      <w:r w:rsidR="006B2950" w:rsidRPr="00103ACB">
        <w:rPr>
          <w:lang w:val="en-US" w:eastAsia="zh-CN"/>
        </w:rPr>
        <w:t xml:space="preserve">as </w:t>
      </w:r>
      <w:r w:rsidR="0023733E" w:rsidRPr="00103ACB">
        <w:rPr>
          <w:rFonts w:hint="eastAsia"/>
          <w:lang w:val="en-US" w:eastAsia="zh-CN"/>
        </w:rPr>
        <w:t xml:space="preserve">compared with those in </w:t>
      </w:r>
      <w:r w:rsidR="0023733E" w:rsidRPr="00103ACB">
        <w:rPr>
          <w:lang w:val="en-US" w:eastAsia="zh-CN"/>
        </w:rPr>
        <w:t>α-</w:t>
      </w:r>
      <w:proofErr w:type="spellStart"/>
      <w:r w:rsidR="0023733E" w:rsidRPr="00103ACB">
        <w:rPr>
          <w:rFonts w:hint="eastAsia"/>
          <w:lang w:val="en-US" w:eastAsia="zh-CN"/>
        </w:rPr>
        <w:t>g</w:t>
      </w:r>
      <w:r w:rsidR="0091290E" w:rsidRPr="00103ACB">
        <w:rPr>
          <w:rFonts w:hint="eastAsia"/>
          <w:lang w:val="en-US" w:eastAsia="zh-CN"/>
        </w:rPr>
        <w:t>luco</w:t>
      </w:r>
      <w:r w:rsidR="0023733E" w:rsidRPr="00103ACB">
        <w:rPr>
          <w:lang w:val="en-US" w:eastAsia="zh-CN"/>
        </w:rPr>
        <w:t>furanose</w:t>
      </w:r>
      <w:proofErr w:type="spellEnd"/>
      <w:r w:rsidR="0023733E" w:rsidRPr="00103ACB">
        <w:rPr>
          <w:rFonts w:hint="eastAsia"/>
          <w:lang w:val="en-US" w:eastAsia="zh-CN"/>
        </w:rPr>
        <w:t>.</w:t>
      </w:r>
      <w:hyperlink w:anchor="_ENREF_22" w:tooltip="Kim, 2015 #3687" w:history="1">
        <w:r w:rsidR="00F352BF" w:rsidRPr="00103ACB">
          <w:rPr>
            <w:lang w:val="en-US" w:eastAsia="zh-CN"/>
          </w:rPr>
          <w:fldChar w:fldCharType="begin"/>
        </w:r>
        <w:r w:rsidR="003761FD" w:rsidRPr="00103ACB">
          <w:rPr>
            <w:lang w:val="en-US" w:eastAsia="zh-CN"/>
          </w:rPr>
          <w:instrText xml:space="preserve"> ADDIN EN.CITE &lt;EndNote&gt;&lt;Cite&gt;&lt;Author&gt;Kim&lt;/Author&gt;&lt;Year&gt;2015&lt;/Year&gt;&lt;RecNum&gt;3687&lt;/RecNum&gt;&lt;DisplayText&gt;&lt;style face="superscript"&gt;14&lt;/style&gt;&lt;/DisplayText&gt;&lt;record&gt;&lt;rec-number&gt;3687&lt;/rec-number&gt;&lt;foreign-keys&gt;&lt;key app="EN" db-id="92s09wewepwv2refpawxstzip52svwvpzsda"&gt;3687&lt;/key&gt;&lt;/foreign-keys&gt;&lt;ref-type name="Journal Article"&gt;17&lt;/ref-type&gt;&lt;contributors&gt;&lt;authors&gt;&lt;author&gt;Kim, Dong Sub&lt;/author&gt;&lt;author&gt;Chang, Jinho&lt;/author&gt;&lt;author&gt;Leem, Soojung&lt;/author&gt;&lt;author&gt;Park, Jung Su&lt;/author&gt;&lt;author&gt;Thordarson, Pall&lt;/author&gt;&lt;author&gt;Sessler, Jonathan L.&lt;/author&gt;&lt;/authors&gt;&lt;/contributors&gt;&lt;titles&gt;&lt;title&gt;Redox- and pH-Responsive Orthogonal Supramolecular Self-Assembly: An Ensemble Displaying Molecular Switching Characteristics&lt;/title&gt;&lt;secondary-title&gt;Journal of the American Chemical Society&lt;/secondary-title&gt;&lt;/titles&gt;&lt;periodical&gt;&lt;full-title&gt;Journal Of The American Chemical Society&lt;/full-title&gt;&lt;abbr-1&gt;J Am Chem Soc&lt;/abbr-1&gt;&lt;abbr-2&gt;J. Am. Chem. Soc.&lt;/abbr-2&gt;&lt;/periodical&gt;&lt;pages&gt;16038-16042&lt;/pages&gt;&lt;volume&gt;137&lt;/volume&gt;&lt;number&gt;51&lt;/number&gt;&lt;dates&gt;&lt;year&gt;2015&lt;/year&gt;&lt;pub-dates&gt;&lt;date&gt;2015/12/30&lt;/date&gt;&lt;/pub-dates&gt;&lt;/dates&gt;&lt;publisher&gt;American Chemical Society&lt;/publisher&gt;&lt;isbn&gt;0002-7863&lt;/isbn&gt;&lt;urls&gt;&lt;related-urls&gt;&lt;url&gt;http://dx.doi.org/10.1021/jacs.5b06524&lt;/url&gt;&lt;/related-urls&gt;&lt;/urls&gt;&lt;electronic-resource-num&gt;10.1021/jacs.5b06524&lt;/electronic-resource-num&gt;&lt;/record&gt;&lt;/Cite&gt;&lt;/EndNote&gt;</w:instrText>
        </w:r>
        <w:r w:rsidR="00F352BF" w:rsidRPr="00103ACB">
          <w:rPr>
            <w:lang w:val="en-US" w:eastAsia="zh-CN"/>
          </w:rPr>
          <w:fldChar w:fldCharType="separate"/>
        </w:r>
        <w:r w:rsidR="003761FD" w:rsidRPr="00103ACB">
          <w:rPr>
            <w:noProof/>
            <w:vertAlign w:val="superscript"/>
            <w:lang w:val="en-US" w:eastAsia="zh-CN"/>
          </w:rPr>
          <w:t>14</w:t>
        </w:r>
        <w:r w:rsidR="00F352BF" w:rsidRPr="00103ACB">
          <w:rPr>
            <w:lang w:val="en-US" w:eastAsia="zh-CN"/>
          </w:rPr>
          <w:fldChar w:fldCharType="end"/>
        </w:r>
      </w:hyperlink>
      <w:r w:rsidR="0023733E" w:rsidRPr="00103ACB">
        <w:rPr>
          <w:rFonts w:hint="eastAsia"/>
          <w:lang w:val="en-US" w:eastAsia="zh-CN"/>
        </w:rPr>
        <w:t xml:space="preserve"> </w:t>
      </w:r>
      <w:r w:rsidR="006F37F4" w:rsidRPr="00103ACB">
        <w:rPr>
          <w:rFonts w:hint="eastAsia"/>
          <w:lang w:val="en-US" w:eastAsia="zh-CN"/>
        </w:rPr>
        <w:t xml:space="preserve">It should be noted that although the </w:t>
      </w:r>
      <w:r w:rsidR="006F37F4" w:rsidRPr="00103ACB">
        <w:rPr>
          <w:lang w:val="en-US" w:eastAsia="zh-CN"/>
        </w:rPr>
        <w:t>fluorescence</w:t>
      </w:r>
      <w:r w:rsidR="006F37F4" w:rsidRPr="00103ACB">
        <w:rPr>
          <w:rFonts w:hint="eastAsia"/>
          <w:lang w:val="en-US" w:eastAsia="zh-CN"/>
        </w:rPr>
        <w:t xml:space="preserve"> intensity (which depends on the amount of Nile red) </w:t>
      </w:r>
      <w:r w:rsidR="006F37F4" w:rsidRPr="00103ACB">
        <w:rPr>
          <w:lang w:val="en-US" w:eastAsia="zh-CN"/>
        </w:rPr>
        <w:t>leveled</w:t>
      </w:r>
      <w:r w:rsidR="006F37F4" w:rsidRPr="00103ACB">
        <w:rPr>
          <w:rFonts w:hint="eastAsia"/>
          <w:lang w:val="en-US" w:eastAsia="zh-CN"/>
        </w:rPr>
        <w:t xml:space="preserve"> off </w:t>
      </w:r>
      <w:r w:rsidR="00B01656">
        <w:rPr>
          <w:rFonts w:hint="eastAsia"/>
          <w:lang w:val="en-US" w:eastAsia="zh-CN"/>
        </w:rPr>
        <w:t>at</w:t>
      </w:r>
      <w:r w:rsidR="006F37F4" w:rsidRPr="00103ACB">
        <w:rPr>
          <w:rFonts w:hint="eastAsia"/>
          <w:lang w:val="en-US" w:eastAsia="zh-CN"/>
        </w:rPr>
        <w:t xml:space="preserve"> 5 </w:t>
      </w:r>
      <w:proofErr w:type="spellStart"/>
      <w:r w:rsidR="006F37F4" w:rsidRPr="00103ACB">
        <w:rPr>
          <w:rFonts w:hint="eastAsia"/>
          <w:lang w:val="en-US" w:eastAsia="zh-CN"/>
        </w:rPr>
        <w:t>mM</w:t>
      </w:r>
      <w:proofErr w:type="spellEnd"/>
      <w:r w:rsidR="006F37F4" w:rsidRPr="00103ACB">
        <w:rPr>
          <w:rFonts w:hint="eastAsia"/>
          <w:lang w:val="en-US" w:eastAsia="zh-CN"/>
        </w:rPr>
        <w:t xml:space="preserve"> </w:t>
      </w:r>
      <w:r w:rsidR="00B01656">
        <w:rPr>
          <w:rFonts w:hint="eastAsia"/>
          <w:lang w:val="en-US" w:eastAsia="zh-CN"/>
        </w:rPr>
        <w:t xml:space="preserve">of </w:t>
      </w:r>
      <w:r w:rsidR="006F37F4" w:rsidRPr="00103ACB">
        <w:rPr>
          <w:rFonts w:hint="eastAsia"/>
          <w:lang w:val="en-US" w:eastAsia="zh-CN"/>
        </w:rPr>
        <w:t>glucose</w:t>
      </w:r>
      <w:r w:rsidR="0023733E" w:rsidRPr="00103ACB">
        <w:rPr>
          <w:rFonts w:hint="eastAsia"/>
          <w:lang w:val="en-US" w:eastAsia="zh-CN"/>
        </w:rPr>
        <w:t xml:space="preserve"> and galactose</w:t>
      </w:r>
      <w:r w:rsidR="006F37F4" w:rsidRPr="00103ACB">
        <w:rPr>
          <w:rFonts w:hint="eastAsia"/>
          <w:lang w:val="en-US" w:eastAsia="zh-CN"/>
        </w:rPr>
        <w:t xml:space="preserve">, the formation of amphiphile aggregates is </w:t>
      </w:r>
      <w:r w:rsidR="008C6572" w:rsidRPr="00103ACB">
        <w:rPr>
          <w:rFonts w:hint="eastAsia"/>
          <w:lang w:val="en-US" w:eastAsia="zh-CN"/>
        </w:rPr>
        <w:t>still far from saturation</w:t>
      </w:r>
      <w:r w:rsidR="006F37F4" w:rsidRPr="00103ACB">
        <w:rPr>
          <w:rFonts w:hint="eastAsia"/>
          <w:lang w:val="en-US" w:eastAsia="zh-CN"/>
        </w:rPr>
        <w:t xml:space="preserve">, </w:t>
      </w:r>
      <w:r w:rsidR="00B1348E" w:rsidRPr="00103ACB">
        <w:rPr>
          <w:rFonts w:hint="eastAsia"/>
          <w:lang w:val="en-US" w:eastAsia="zh-CN"/>
        </w:rPr>
        <w:t>as</w:t>
      </w:r>
      <w:r w:rsidR="006F37F4" w:rsidRPr="00103ACB">
        <w:rPr>
          <w:rFonts w:hint="eastAsia"/>
          <w:lang w:val="en-US" w:eastAsia="zh-CN"/>
        </w:rPr>
        <w:t xml:space="preserve"> will be demonstrated in the imine formation</w:t>
      </w:r>
      <w:r w:rsidR="003761FD" w:rsidRPr="00103ACB">
        <w:rPr>
          <w:rFonts w:hint="eastAsia"/>
          <w:lang w:val="en-US" w:eastAsia="zh-CN"/>
        </w:rPr>
        <w:t xml:space="preserve"> study</w:t>
      </w:r>
      <w:r w:rsidR="00D12099" w:rsidRPr="00103ACB">
        <w:rPr>
          <w:lang w:val="en-US" w:eastAsia="zh-CN"/>
        </w:rPr>
        <w:t xml:space="preserve"> below</w:t>
      </w:r>
      <w:r w:rsidR="006F37F4" w:rsidRPr="00103ACB">
        <w:rPr>
          <w:rFonts w:hint="eastAsia"/>
          <w:lang w:val="en-US" w:eastAsia="zh-CN"/>
        </w:rPr>
        <w:t>.</w:t>
      </w:r>
    </w:p>
    <w:p w:rsidR="002B21B8" w:rsidRDefault="009822C5" w:rsidP="002C6353">
      <w:pPr>
        <w:pStyle w:val="RSCB02ArticleText"/>
        <w:rPr>
          <w:lang w:val="en-US" w:eastAsia="zh-CN"/>
        </w:rPr>
      </w:pPr>
      <w:r>
        <w:rPr>
          <w:rFonts w:hint="eastAsia"/>
          <w:lang w:val="en-US" w:eastAsia="zh-CN"/>
        </w:rPr>
        <w:t>Since</w:t>
      </w:r>
      <w:r w:rsidR="002B21B8">
        <w:rPr>
          <w:rFonts w:hint="eastAsia"/>
          <w:lang w:val="en-US"/>
        </w:rPr>
        <w:t xml:space="preserve"> glucose and galactose </w:t>
      </w:r>
      <w:r w:rsidR="00931D0A">
        <w:rPr>
          <w:lang w:val="en-US"/>
        </w:rPr>
        <w:t>(</w:t>
      </w:r>
      <w:r w:rsidR="002B21B8">
        <w:rPr>
          <w:rFonts w:hint="eastAsia"/>
          <w:lang w:val="en-US" w:eastAsia="zh-CN"/>
        </w:rPr>
        <w:t>to a lesser extent</w:t>
      </w:r>
      <w:r w:rsidR="00931D0A">
        <w:rPr>
          <w:lang w:val="en-US" w:eastAsia="zh-CN"/>
        </w:rPr>
        <w:t>)</w:t>
      </w:r>
      <w:r w:rsidR="002B21B8">
        <w:rPr>
          <w:rFonts w:hint="eastAsia"/>
          <w:lang w:val="en-US" w:eastAsia="zh-CN"/>
        </w:rPr>
        <w:t xml:space="preserve"> </w:t>
      </w:r>
      <w:r w:rsidR="002B21B8">
        <w:rPr>
          <w:rFonts w:hint="eastAsia"/>
          <w:lang w:val="en-US"/>
        </w:rPr>
        <w:t xml:space="preserve">induce aggregate formation, it is </w:t>
      </w:r>
      <w:r w:rsidR="00182044">
        <w:rPr>
          <w:rFonts w:hint="eastAsia"/>
          <w:lang w:val="en-US" w:eastAsia="zh-CN"/>
        </w:rPr>
        <w:t>expected that they also influence</w:t>
      </w:r>
      <w:r w:rsidR="00182044">
        <w:rPr>
          <w:rFonts w:hint="eastAsia"/>
          <w:lang w:val="en-US"/>
        </w:rPr>
        <w:t xml:space="preserve"> the equilibrium of imine bond</w:t>
      </w:r>
      <w:r w:rsidR="00182044">
        <w:rPr>
          <w:rFonts w:hint="eastAsia"/>
          <w:lang w:val="en-US" w:eastAsia="zh-CN"/>
        </w:rPr>
        <w:t xml:space="preserve"> </w:t>
      </w:r>
      <w:r w:rsidR="00931D0A">
        <w:rPr>
          <w:lang w:val="en-US" w:eastAsia="zh-CN"/>
        </w:rPr>
        <w:t xml:space="preserve">formation </w:t>
      </w:r>
      <w:r w:rsidR="00182044">
        <w:rPr>
          <w:rFonts w:hint="eastAsia"/>
          <w:lang w:val="en-US" w:eastAsia="zh-CN"/>
        </w:rPr>
        <w:t>which should depend on the aggregation process.</w:t>
      </w:r>
      <w:r w:rsidR="002B21B8">
        <w:rPr>
          <w:rFonts w:hint="eastAsia"/>
          <w:lang w:val="en-US"/>
        </w:rPr>
        <w:t xml:space="preserve"> It has been reported by van </w:t>
      </w:r>
      <w:proofErr w:type="spellStart"/>
      <w:r w:rsidR="002B21B8">
        <w:rPr>
          <w:rFonts w:hint="eastAsia"/>
          <w:lang w:val="en-US"/>
        </w:rPr>
        <w:t>Esch</w:t>
      </w:r>
      <w:proofErr w:type="spellEnd"/>
      <w:r w:rsidR="002B21B8">
        <w:rPr>
          <w:rFonts w:hint="eastAsia"/>
          <w:lang w:val="en-US"/>
        </w:rPr>
        <w:t xml:space="preserve"> and coworkers that amphiphile aggregation can drive imine bond </w:t>
      </w:r>
      <w:proofErr w:type="gramStart"/>
      <w:r w:rsidR="002B21B8">
        <w:rPr>
          <w:rFonts w:hint="eastAsia"/>
          <w:lang w:val="en-US"/>
        </w:rPr>
        <w:t>formation</w:t>
      </w:r>
      <w:r w:rsidR="006239A7">
        <w:rPr>
          <w:rFonts w:hint="eastAsia"/>
          <w:lang w:val="en-US" w:eastAsia="zh-CN"/>
        </w:rPr>
        <w:t>,</w:t>
      </w:r>
      <w:hyperlink w:anchor="_ENREF_23" w:tooltip="Janeliunas, 2013 #2159" w:history="1">
        <w:r w:rsidR="00F352BF">
          <w:rPr>
            <w:lang w:val="en-US"/>
          </w:rPr>
          <w:fldChar w:fldCharType="begin">
            <w:fldData xml:space="preserve">PEVuZE5vdGU+PENpdGU+PEF1dGhvcj5KYW5lbGl1bmFzPC9BdXRob3I+PFllYXI+MjAxMzwvWWVh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LiwgSW50LiBFZC48L2FiYnItMT48YWJici0yPkFuZ2V3LiBDaGVtLiwgSW50LiBFZC48L2FiYnIt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</w:fldData>
          </w:fldChar>
        </w:r>
        <w:r w:rsidR="003761FD">
          <w:rPr>
            <w:lang w:val="en-US"/>
          </w:rPr>
          <w:instrText xml:space="preserve"> ADDIN EN.CITE </w:instrText>
        </w:r>
        <w:r w:rsidR="00F352BF">
          <w:rPr>
            <w:lang w:val="en-US"/>
          </w:rPr>
          <w:fldChar w:fldCharType="begin">
            <w:fldData xml:space="preserve">PEVuZE5vdGU+PENpdGU+PEF1dGhvcj5KYW5lbGl1bmFzPC9BdXRob3I+PFllYXI+MjAxMzwvWWVh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LiwgSW50LiBFZC48L2FiYnItMT48YWJici0yPkFuZ2V3LiBDaGVtLiwgSW50LiBFZC48L2FiYnIt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</w:fldData>
          </w:fldChar>
        </w:r>
        <w:r w:rsidR="003761FD">
          <w:rPr>
            <w:lang w:val="en-US"/>
          </w:rPr>
          <w:instrText xml:space="preserve"> ADDIN EN.CITE.DATA </w:instrText>
        </w:r>
        <w:r w:rsidR="00F352BF">
          <w:rPr>
            <w:lang w:val="en-US"/>
          </w:rPr>
        </w:r>
        <w:r w:rsidR="00F352BF">
          <w:rPr>
            <w:lang w:val="en-US"/>
          </w:rPr>
          <w:fldChar w:fldCharType="end"/>
        </w:r>
        <w:r w:rsidR="00F352BF">
          <w:rPr>
            <w:lang w:val="en-US"/>
          </w:rPr>
        </w:r>
        <w:r w:rsidR="00F352BF">
          <w:rPr>
            <w:lang w:val="en-US"/>
          </w:rPr>
          <w:fldChar w:fldCharType="separate"/>
        </w:r>
        <w:r w:rsidR="003761FD" w:rsidRPr="003761FD">
          <w:rPr>
            <w:noProof/>
            <w:vertAlign w:val="superscript"/>
            <w:lang w:val="en-US"/>
          </w:rPr>
          <w:t>15</w:t>
        </w:r>
        <w:r w:rsidR="00F352BF">
          <w:rPr>
            <w:lang w:val="en-US"/>
          </w:rPr>
          <w:fldChar w:fldCharType="end"/>
        </w:r>
      </w:hyperlink>
      <w:proofErr w:type="gramEnd"/>
      <w:r w:rsidR="006239A7">
        <w:rPr>
          <w:rFonts w:hint="eastAsia"/>
          <w:lang w:val="en-US" w:eastAsia="zh-CN"/>
        </w:rPr>
        <w:t xml:space="preserve"> and this is likely to be true for </w:t>
      </w:r>
      <w:r w:rsidR="00931D0A">
        <w:rPr>
          <w:lang w:val="en-US" w:eastAsia="zh-CN"/>
        </w:rPr>
        <w:t>this</w:t>
      </w:r>
      <w:r w:rsidR="006239A7">
        <w:rPr>
          <w:rFonts w:hint="eastAsia"/>
          <w:lang w:val="en-US" w:eastAsia="zh-CN"/>
        </w:rPr>
        <w:t xml:space="preserve"> system as well.</w:t>
      </w:r>
      <w:r w:rsidR="002B21B8">
        <w:rPr>
          <w:rFonts w:hint="eastAsia"/>
          <w:lang w:val="en-US"/>
        </w:rPr>
        <w:t xml:space="preserve"> We employed </w:t>
      </w:r>
      <w:r w:rsidR="002B21B8" w:rsidRPr="00745C98">
        <w:rPr>
          <w:rFonts w:hint="eastAsia"/>
          <w:vertAlign w:val="superscript"/>
          <w:lang w:val="en-US"/>
        </w:rPr>
        <w:t>1</w:t>
      </w:r>
      <w:r w:rsidR="002B21B8">
        <w:rPr>
          <w:rFonts w:hint="eastAsia"/>
          <w:lang w:val="en-US"/>
        </w:rPr>
        <w:t>H NMR spectroscopy to measure imine bond formation</w:t>
      </w:r>
      <w:r w:rsidR="002B21B8" w:rsidRPr="002D2193">
        <w:rPr>
          <w:rFonts w:hint="eastAsia"/>
          <w:lang w:val="en-US"/>
        </w:rPr>
        <w:t xml:space="preserve">. </w:t>
      </w:r>
      <w:r w:rsidR="00BA1F81" w:rsidRPr="002D2193">
        <w:rPr>
          <w:lang w:val="en-US" w:eastAsia="zh-CN"/>
        </w:rPr>
        <w:t>Characteristic</w:t>
      </w:r>
      <w:r w:rsidR="002B21B8" w:rsidRPr="002D2193">
        <w:rPr>
          <w:rFonts w:hint="eastAsia"/>
          <w:lang w:val="en-US"/>
        </w:rPr>
        <w:t xml:space="preserve"> imine proton NMR </w:t>
      </w:r>
      <w:r w:rsidR="00931D0A" w:rsidRPr="002D2193">
        <w:rPr>
          <w:lang w:val="en-US"/>
        </w:rPr>
        <w:t>resonance</w:t>
      </w:r>
      <w:r w:rsidR="002B21B8" w:rsidRPr="002D2193">
        <w:rPr>
          <w:rFonts w:hint="eastAsia"/>
          <w:lang w:val="en-US"/>
        </w:rPr>
        <w:t xml:space="preserve">s </w:t>
      </w:r>
      <w:r w:rsidR="00BA1F81" w:rsidRPr="002D2193">
        <w:rPr>
          <w:rFonts w:hint="eastAsia"/>
          <w:lang w:val="en-US" w:eastAsia="zh-CN"/>
        </w:rPr>
        <w:t xml:space="preserve">at 8.3 </w:t>
      </w:r>
      <w:r w:rsidR="00BA1F81" w:rsidRPr="002D2193">
        <w:rPr>
          <w:rFonts w:hint="eastAsia"/>
          <w:lang w:val="en-US" w:eastAsia="zh-CN"/>
        </w:rPr>
        <w:lastRenderedPageBreak/>
        <w:t xml:space="preserve">ppm </w:t>
      </w:r>
      <w:r w:rsidR="002B21B8" w:rsidRPr="002D2193">
        <w:rPr>
          <w:rFonts w:hint="eastAsia"/>
          <w:lang w:val="en-US"/>
        </w:rPr>
        <w:t>were observed</w:t>
      </w:r>
      <w:r w:rsidR="00103ACB" w:rsidRPr="002D2193">
        <w:rPr>
          <w:rFonts w:hint="eastAsia"/>
          <w:lang w:val="en-US" w:eastAsia="zh-CN"/>
        </w:rPr>
        <w:t xml:space="preserve"> in the absence and presence of saccharides</w:t>
      </w:r>
      <w:r w:rsidR="002B21B8">
        <w:rPr>
          <w:rFonts w:hint="eastAsia"/>
          <w:lang w:val="en-US"/>
        </w:rPr>
        <w:t xml:space="preserve">, providing direct evidence of </w:t>
      </w:r>
      <w:r w:rsidR="00B22003">
        <w:rPr>
          <w:rFonts w:hint="eastAsia"/>
          <w:lang w:val="en-US" w:eastAsia="zh-CN"/>
        </w:rPr>
        <w:t xml:space="preserve">the </w:t>
      </w:r>
      <w:r w:rsidR="002B21B8">
        <w:rPr>
          <w:rFonts w:hint="eastAsia"/>
          <w:lang w:val="en-US"/>
        </w:rPr>
        <w:t>imine bond formation (</w:t>
      </w:r>
      <w:r w:rsidR="00EC7B40">
        <w:rPr>
          <w:rFonts w:hint="eastAsia"/>
          <w:lang w:val="en-US" w:eastAsia="zh-CN"/>
        </w:rPr>
        <w:t xml:space="preserve">Fig. </w:t>
      </w:r>
      <w:proofErr w:type="gramStart"/>
      <w:r w:rsidR="00EC7B40">
        <w:rPr>
          <w:rFonts w:hint="eastAsia"/>
          <w:lang w:val="en-US" w:eastAsia="zh-CN"/>
        </w:rPr>
        <w:t>S</w:t>
      </w:r>
      <w:r w:rsidR="00037D6D">
        <w:rPr>
          <w:rFonts w:hint="eastAsia"/>
          <w:lang w:val="en-US" w:eastAsia="zh-CN"/>
        </w:rPr>
        <w:t>6</w:t>
      </w:r>
      <w:r w:rsidR="004527E8">
        <w:rPr>
          <w:rFonts w:hint="eastAsia"/>
          <w:lang w:val="en-US" w:eastAsia="zh-CN"/>
        </w:rPr>
        <w:t>-S</w:t>
      </w:r>
      <w:r w:rsidR="00037D6D">
        <w:rPr>
          <w:rFonts w:hint="eastAsia"/>
          <w:lang w:val="en-US" w:eastAsia="zh-CN"/>
        </w:rPr>
        <w:t>9</w:t>
      </w:r>
      <w:r w:rsidR="00EC7B40">
        <w:rPr>
          <w:rFonts w:hint="eastAsia"/>
          <w:lang w:val="en-US" w:eastAsia="zh-CN"/>
        </w:rPr>
        <w:t xml:space="preserve">, </w:t>
      </w:r>
      <w:r w:rsidR="003A6048">
        <w:rPr>
          <w:rFonts w:hint="eastAsia"/>
          <w:lang w:val="en-US" w:eastAsia="zh-CN"/>
        </w:rPr>
        <w:t>ESI</w:t>
      </w:r>
      <w:r w:rsidR="002B21B8">
        <w:rPr>
          <w:rFonts w:hint="eastAsia"/>
          <w:lang w:val="en-US"/>
        </w:rPr>
        <w:t>).</w:t>
      </w:r>
      <w:proofErr w:type="gramEnd"/>
      <w:r w:rsidR="00BA1F81">
        <w:rPr>
          <w:rFonts w:hint="eastAsia"/>
          <w:lang w:val="en-US" w:eastAsia="zh-CN"/>
        </w:rPr>
        <w:t xml:space="preserve"> </w:t>
      </w:r>
      <w:r w:rsidR="002B21B8">
        <w:rPr>
          <w:rFonts w:hint="eastAsia"/>
          <w:lang w:val="en-US"/>
        </w:rPr>
        <w:t xml:space="preserve">Although using conventional liquid-state NMR techniques, the NMR signals from </w:t>
      </w:r>
      <w:r w:rsidR="00743FBA">
        <w:rPr>
          <w:rFonts w:hint="eastAsia"/>
          <w:lang w:val="en-US" w:eastAsia="zh-CN"/>
        </w:rPr>
        <w:t xml:space="preserve">the </w:t>
      </w:r>
      <w:r w:rsidR="002B21B8">
        <w:rPr>
          <w:rFonts w:hint="eastAsia"/>
          <w:lang w:val="en-US"/>
        </w:rPr>
        <w:t>aggregates cannot be quantified due to broadening</w:t>
      </w:r>
      <w:r w:rsidR="00BA1F81">
        <w:rPr>
          <w:rFonts w:hint="eastAsia"/>
          <w:lang w:val="en-US" w:eastAsia="zh-CN"/>
        </w:rPr>
        <w:t xml:space="preserve"> (Fig. S</w:t>
      </w:r>
      <w:r w:rsidR="00037D6D">
        <w:rPr>
          <w:rFonts w:hint="eastAsia"/>
          <w:lang w:val="en-US" w:eastAsia="zh-CN"/>
        </w:rPr>
        <w:t>7</w:t>
      </w:r>
      <w:r w:rsidR="004527E8">
        <w:rPr>
          <w:rFonts w:hint="eastAsia"/>
          <w:lang w:val="en-US" w:eastAsia="zh-CN"/>
        </w:rPr>
        <w:t xml:space="preserve"> and S</w:t>
      </w:r>
      <w:r w:rsidR="00037D6D">
        <w:rPr>
          <w:rFonts w:hint="eastAsia"/>
          <w:lang w:val="en-US" w:eastAsia="zh-CN"/>
        </w:rPr>
        <w:t>9</w:t>
      </w:r>
      <w:r w:rsidR="00BA1F81">
        <w:rPr>
          <w:rFonts w:hint="eastAsia"/>
          <w:lang w:val="en-US" w:eastAsia="zh-CN"/>
        </w:rPr>
        <w:t>)</w:t>
      </w:r>
      <w:r w:rsidR="002B21B8">
        <w:rPr>
          <w:rFonts w:hint="eastAsia"/>
          <w:lang w:val="en-US"/>
        </w:rPr>
        <w:t xml:space="preserve">, indirect measurement of </w:t>
      </w:r>
      <w:r w:rsidR="0019384A">
        <w:rPr>
          <w:rFonts w:hint="eastAsia"/>
          <w:lang w:val="en-US" w:eastAsia="zh-CN"/>
        </w:rPr>
        <w:t xml:space="preserve">the </w:t>
      </w:r>
      <w:r w:rsidR="0019384A">
        <w:rPr>
          <w:rFonts w:hint="eastAsia"/>
          <w:lang w:val="en-US"/>
        </w:rPr>
        <w:t xml:space="preserve">percentage </w:t>
      </w:r>
      <w:r w:rsidR="0019384A">
        <w:rPr>
          <w:rFonts w:hint="eastAsia"/>
          <w:lang w:val="en-US" w:eastAsia="zh-CN"/>
        </w:rPr>
        <w:t xml:space="preserve">of </w:t>
      </w:r>
      <w:r w:rsidR="002B21B8">
        <w:rPr>
          <w:rFonts w:hint="eastAsia"/>
          <w:lang w:val="en-US"/>
        </w:rPr>
        <w:t xml:space="preserve">imine formation is </w:t>
      </w:r>
      <w:r w:rsidR="00931D0A">
        <w:rPr>
          <w:lang w:val="en-US"/>
        </w:rPr>
        <w:t>possible</w:t>
      </w:r>
      <w:r w:rsidR="002B21B8">
        <w:rPr>
          <w:rFonts w:hint="eastAsia"/>
          <w:lang w:val="en-US"/>
        </w:rPr>
        <w:t xml:space="preserve"> by calculation of 4FBA consumption by </w:t>
      </w:r>
      <w:r w:rsidR="002B21B8">
        <w:rPr>
          <w:lang w:val="en-US"/>
        </w:rPr>
        <w:t>integration</w:t>
      </w:r>
      <w:r w:rsidR="002B21B8">
        <w:rPr>
          <w:rFonts w:hint="eastAsia"/>
          <w:lang w:val="en-US"/>
        </w:rPr>
        <w:t xml:space="preserve"> of its </w:t>
      </w:r>
      <w:r w:rsidR="002B21B8" w:rsidRPr="00745C98">
        <w:rPr>
          <w:rFonts w:hint="eastAsia"/>
          <w:vertAlign w:val="superscript"/>
          <w:lang w:val="en-US"/>
        </w:rPr>
        <w:t>1</w:t>
      </w:r>
      <w:r w:rsidR="002B21B8">
        <w:rPr>
          <w:rFonts w:hint="eastAsia"/>
          <w:lang w:val="en-US"/>
        </w:rPr>
        <w:t xml:space="preserve">H NMR </w:t>
      </w:r>
      <w:r w:rsidR="00931D0A">
        <w:rPr>
          <w:lang w:val="en-US"/>
        </w:rPr>
        <w:t>resonance</w:t>
      </w:r>
      <w:r w:rsidR="002B21B8">
        <w:rPr>
          <w:rFonts w:hint="eastAsia"/>
          <w:lang w:val="en-US"/>
        </w:rPr>
        <w:t xml:space="preserve">s. To enable this calculation, we added </w:t>
      </w:r>
      <w:r w:rsidR="00B22003" w:rsidRPr="00B22003">
        <w:rPr>
          <w:rFonts w:hint="eastAsia"/>
          <w:i/>
          <w:lang w:val="en-US" w:eastAsia="zh-CN"/>
        </w:rPr>
        <w:t>N</w:t>
      </w:r>
      <w:proofErr w:type="gramStart"/>
      <w:r w:rsidR="00B22003">
        <w:rPr>
          <w:rFonts w:hint="eastAsia"/>
          <w:lang w:val="en-US" w:eastAsia="zh-CN"/>
        </w:rPr>
        <w:t>,</w:t>
      </w:r>
      <w:r w:rsidR="00B22003" w:rsidRPr="00B22003">
        <w:rPr>
          <w:rFonts w:hint="eastAsia"/>
          <w:i/>
          <w:lang w:val="en-US" w:eastAsia="zh-CN"/>
        </w:rPr>
        <w:t>N</w:t>
      </w:r>
      <w:proofErr w:type="gramEnd"/>
      <w:r w:rsidR="00B22003">
        <w:rPr>
          <w:rFonts w:hint="eastAsia"/>
          <w:lang w:val="en-US" w:eastAsia="zh-CN"/>
        </w:rPr>
        <w:t>-dimethylformamide (</w:t>
      </w:r>
      <w:r w:rsidR="002B21B8">
        <w:rPr>
          <w:rFonts w:hint="eastAsia"/>
          <w:lang w:val="en-US"/>
        </w:rPr>
        <w:t>DMF</w:t>
      </w:r>
      <w:r w:rsidR="00B22003">
        <w:rPr>
          <w:rFonts w:hint="eastAsia"/>
          <w:lang w:val="en-US" w:eastAsia="zh-CN"/>
        </w:rPr>
        <w:t xml:space="preserve">, </w:t>
      </w:r>
      <w:r w:rsidR="00743FBA">
        <w:rPr>
          <w:rFonts w:hint="eastAsia"/>
          <w:lang w:val="en-US" w:eastAsia="zh-CN"/>
        </w:rPr>
        <w:t>equal amount to 4FBA and C8AM)</w:t>
      </w:r>
      <w:r w:rsidR="002B21B8">
        <w:rPr>
          <w:rFonts w:hint="eastAsia"/>
          <w:lang w:val="en-US"/>
        </w:rPr>
        <w:t xml:space="preserve"> as an internal reference. By comparing </w:t>
      </w:r>
      <w:r w:rsidR="002B21B8">
        <w:rPr>
          <w:lang w:val="en-US"/>
        </w:rPr>
        <w:t>integrations</w:t>
      </w:r>
      <w:r w:rsidR="002B21B8">
        <w:rPr>
          <w:rFonts w:hint="eastAsia"/>
          <w:lang w:val="en-US"/>
        </w:rPr>
        <w:t xml:space="preserve"> of</w:t>
      </w:r>
      <w:r w:rsidR="0019384A">
        <w:rPr>
          <w:rFonts w:hint="eastAsia"/>
          <w:lang w:val="en-US" w:eastAsia="zh-CN"/>
        </w:rPr>
        <w:t xml:space="preserve"> the</w:t>
      </w:r>
      <w:r w:rsidR="00967787">
        <w:rPr>
          <w:rFonts w:hint="eastAsia"/>
          <w:lang w:val="en-US" w:eastAsia="zh-CN"/>
        </w:rPr>
        <w:t xml:space="preserve"> </w:t>
      </w:r>
      <w:r w:rsidR="00967787" w:rsidRPr="00174A83">
        <w:rPr>
          <w:rFonts w:hint="eastAsia"/>
          <w:vertAlign w:val="superscript"/>
          <w:lang w:val="en-US"/>
        </w:rPr>
        <w:t>1</w:t>
      </w:r>
      <w:r w:rsidR="00967787">
        <w:rPr>
          <w:rFonts w:hint="eastAsia"/>
          <w:lang w:val="en-US"/>
        </w:rPr>
        <w:t xml:space="preserve">H NMR </w:t>
      </w:r>
      <w:r w:rsidR="00967787">
        <w:rPr>
          <w:rFonts w:hint="eastAsia"/>
          <w:lang w:val="en-US" w:eastAsia="zh-CN"/>
        </w:rPr>
        <w:t>signals of</w:t>
      </w:r>
      <w:r w:rsidR="002B21B8">
        <w:rPr>
          <w:rFonts w:hint="eastAsia"/>
          <w:lang w:val="en-US"/>
        </w:rPr>
        <w:t xml:space="preserve"> aldehyde (C</w:t>
      </w:r>
      <w:r w:rsidR="002B21B8" w:rsidRPr="00174A83">
        <w:rPr>
          <w:rFonts w:hint="eastAsia"/>
          <w:i/>
          <w:lang w:val="en-US"/>
        </w:rPr>
        <w:t>H</w:t>
      </w:r>
      <w:r w:rsidR="002B21B8">
        <w:rPr>
          <w:rFonts w:hint="eastAsia"/>
          <w:lang w:val="en-US"/>
        </w:rPr>
        <w:t xml:space="preserve">O) and DMF, the </w:t>
      </w:r>
      <w:r w:rsidR="00BB2990">
        <w:rPr>
          <w:rFonts w:hint="eastAsia"/>
          <w:lang w:val="en-US"/>
        </w:rPr>
        <w:t xml:space="preserve">percentage </w:t>
      </w:r>
      <w:r w:rsidR="0019384A">
        <w:rPr>
          <w:rFonts w:hint="eastAsia"/>
          <w:lang w:val="en-US" w:eastAsia="zh-CN"/>
        </w:rPr>
        <w:t xml:space="preserve">of </w:t>
      </w:r>
      <w:r w:rsidR="002B21B8">
        <w:rPr>
          <w:rFonts w:hint="eastAsia"/>
          <w:lang w:val="en-US"/>
        </w:rPr>
        <w:t xml:space="preserve">imine formation was calculated and </w:t>
      </w:r>
      <w:r w:rsidR="00BB2990">
        <w:rPr>
          <w:lang w:val="en-US"/>
        </w:rPr>
        <w:t xml:space="preserve">is </w:t>
      </w:r>
      <w:r w:rsidR="002B21B8">
        <w:rPr>
          <w:lang w:val="en-US"/>
        </w:rPr>
        <w:t>summar</w:t>
      </w:r>
      <w:r w:rsidR="002B21B8">
        <w:rPr>
          <w:rFonts w:hint="eastAsia"/>
          <w:lang w:val="en-US"/>
        </w:rPr>
        <w:t>ized in Table 1</w:t>
      </w:r>
      <w:r w:rsidR="00B22003">
        <w:rPr>
          <w:rFonts w:hint="eastAsia"/>
          <w:lang w:val="en-US" w:eastAsia="zh-CN"/>
        </w:rPr>
        <w:t>.</w:t>
      </w:r>
    </w:p>
    <w:p w:rsidR="002B21B8" w:rsidRPr="002B21B8" w:rsidRDefault="002B21B8" w:rsidP="002B21B8">
      <w:pPr>
        <w:pStyle w:val="RSCT01TableTitlewithtopbar"/>
        <w:rPr>
          <w:w w:val="108"/>
          <w:lang w:val="en-US"/>
        </w:rPr>
      </w:pPr>
      <w:r>
        <w:rPr>
          <w:rFonts w:hint="eastAsia"/>
          <w:b/>
          <w:lang w:val="en-US"/>
        </w:rPr>
        <w:t>T</w:t>
      </w:r>
      <w:r w:rsidR="00584A48">
        <w:rPr>
          <w:rFonts w:hint="eastAsia"/>
          <w:b/>
          <w:w w:val="108"/>
          <w:lang w:val="en-US"/>
        </w:rPr>
        <w:t xml:space="preserve">able </w:t>
      </w:r>
      <w:r w:rsidRPr="002B21B8">
        <w:rPr>
          <w:rFonts w:hint="eastAsia"/>
          <w:b/>
          <w:w w:val="108"/>
          <w:lang w:val="en-US"/>
        </w:rPr>
        <w:t>1</w:t>
      </w:r>
      <w:r w:rsidRPr="002B21B8">
        <w:rPr>
          <w:rFonts w:hint="eastAsia"/>
          <w:w w:val="108"/>
          <w:lang w:val="en-US"/>
        </w:rPr>
        <w:t xml:space="preserve"> Percentage of imine formation in the absence and presence of different saccharides, determined </w:t>
      </w:r>
      <w:r w:rsidR="003A6048">
        <w:rPr>
          <w:rFonts w:eastAsiaTheme="minorEastAsia" w:hint="eastAsia"/>
          <w:w w:val="108"/>
          <w:lang w:val="en-US" w:eastAsia="zh-CN"/>
        </w:rPr>
        <w:t>using</w:t>
      </w:r>
      <w:r w:rsidRPr="002B21B8">
        <w:rPr>
          <w:rFonts w:hint="eastAsia"/>
          <w:w w:val="108"/>
          <w:lang w:val="en-US"/>
        </w:rPr>
        <w:t xml:space="preserve"> </w:t>
      </w:r>
      <w:r w:rsidRPr="002B21B8">
        <w:rPr>
          <w:rFonts w:hint="eastAsia"/>
          <w:w w:val="108"/>
          <w:vertAlign w:val="superscript"/>
          <w:lang w:val="en-US"/>
        </w:rPr>
        <w:t>1</w:t>
      </w:r>
      <w:r w:rsidRPr="002B21B8">
        <w:rPr>
          <w:rFonts w:hint="eastAsia"/>
          <w:w w:val="108"/>
          <w:lang w:val="en-US"/>
        </w:rPr>
        <w:t>H NMR spectroscopy. [4FBA] = [C8AM] = 3 mM, pH 10.5 with 100 mM sodium carbonate buffer.</w:t>
      </w:r>
    </w:p>
    <w:tbl>
      <w:tblPr>
        <w:tblStyle w:val="TableGrid"/>
        <w:tblW w:w="0" w:type="auto"/>
        <w:jc w:val="center"/>
        <w:tblLook w:val="04A0" w:firstRow="1" w:lastRow="0" w:firstColumn="1" w:lastColumn="0" w:noHBand="0" w:noVBand="1"/>
      </w:tblPr>
      <w:tblGrid>
        <w:gridCol w:w="1358"/>
        <w:gridCol w:w="602"/>
        <w:gridCol w:w="774"/>
        <w:gridCol w:w="822"/>
        <w:gridCol w:w="906"/>
      </w:tblGrid>
      <w:tr w:rsidR="002B21B8" w:rsidRPr="002B21B8" w:rsidTr="002B21B8">
        <w:trPr>
          <w:trHeight w:val="448"/>
          <w:jc w:val="center"/>
        </w:trPr>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Condition</w:t>
            </w:r>
          </w:p>
        </w:tc>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Blank</w:t>
            </w:r>
          </w:p>
        </w:tc>
        <w:tc>
          <w:tcPr>
            <w:tcW w:w="0" w:type="auto"/>
            <w:vAlign w:val="center"/>
          </w:tcPr>
          <w:p w:rsidR="002B21B8" w:rsidRDefault="002B21B8" w:rsidP="002B21B8">
            <w:pPr>
              <w:pStyle w:val="RSCT03TableBody"/>
              <w:rPr>
                <w:lang w:val="en-US"/>
              </w:rPr>
            </w:pPr>
            <w:r w:rsidRPr="002B21B8">
              <w:rPr>
                <w:rFonts w:hint="eastAsia"/>
                <w:w w:val="108"/>
                <w:lang w:val="en-US"/>
              </w:rPr>
              <w:t xml:space="preserve">Glucose </w:t>
            </w:r>
          </w:p>
          <w:p w:rsidR="002B21B8" w:rsidRPr="002B21B8" w:rsidRDefault="002B21B8" w:rsidP="002B21B8">
            <w:pPr>
              <w:pStyle w:val="RSCT03TableBody"/>
              <w:rPr>
                <w:w w:val="108"/>
                <w:lang w:val="en-US"/>
              </w:rPr>
            </w:pPr>
            <w:r w:rsidRPr="002B21B8">
              <w:rPr>
                <w:rFonts w:hint="eastAsia"/>
                <w:w w:val="108"/>
                <w:lang w:val="en-US"/>
              </w:rPr>
              <w:t>(5 mM)</w:t>
            </w:r>
          </w:p>
        </w:tc>
        <w:tc>
          <w:tcPr>
            <w:tcW w:w="0" w:type="auto"/>
            <w:vAlign w:val="center"/>
          </w:tcPr>
          <w:p w:rsidR="002B21B8" w:rsidRDefault="002B21B8" w:rsidP="002B21B8">
            <w:pPr>
              <w:pStyle w:val="RSCT03TableBody"/>
              <w:rPr>
                <w:lang w:val="en-US"/>
              </w:rPr>
            </w:pPr>
            <w:r w:rsidRPr="002B21B8">
              <w:rPr>
                <w:rFonts w:hint="eastAsia"/>
                <w:w w:val="108"/>
                <w:lang w:val="en-US"/>
              </w:rPr>
              <w:t xml:space="preserve">Fructose </w:t>
            </w:r>
          </w:p>
          <w:p w:rsidR="002B21B8" w:rsidRPr="002B21B8" w:rsidRDefault="002B21B8" w:rsidP="002B21B8">
            <w:pPr>
              <w:pStyle w:val="RSCT03TableBody"/>
              <w:rPr>
                <w:w w:val="108"/>
                <w:lang w:val="en-US"/>
              </w:rPr>
            </w:pPr>
            <w:r w:rsidRPr="002B21B8">
              <w:rPr>
                <w:rFonts w:hint="eastAsia"/>
                <w:w w:val="108"/>
                <w:lang w:val="en-US"/>
              </w:rPr>
              <w:t>(5 mM)</w:t>
            </w:r>
          </w:p>
        </w:tc>
        <w:tc>
          <w:tcPr>
            <w:tcW w:w="0" w:type="auto"/>
            <w:vAlign w:val="center"/>
          </w:tcPr>
          <w:p w:rsidR="002B21B8" w:rsidRDefault="002B21B8" w:rsidP="002B21B8">
            <w:pPr>
              <w:pStyle w:val="RSCT03TableBody"/>
              <w:rPr>
                <w:lang w:val="en-US"/>
              </w:rPr>
            </w:pPr>
            <w:r w:rsidRPr="002B21B8">
              <w:rPr>
                <w:rFonts w:hint="eastAsia"/>
                <w:w w:val="108"/>
                <w:lang w:val="en-US"/>
              </w:rPr>
              <w:t xml:space="preserve">Galactose </w:t>
            </w:r>
          </w:p>
          <w:p w:rsidR="002B21B8" w:rsidRPr="002B21B8" w:rsidRDefault="002B21B8" w:rsidP="002B21B8">
            <w:pPr>
              <w:pStyle w:val="RSCT03TableBody"/>
              <w:rPr>
                <w:w w:val="108"/>
                <w:lang w:val="en-US"/>
              </w:rPr>
            </w:pPr>
            <w:r w:rsidRPr="002B21B8">
              <w:rPr>
                <w:rFonts w:hint="eastAsia"/>
                <w:w w:val="108"/>
                <w:lang w:val="en-US"/>
              </w:rPr>
              <w:t>(5 mM)</w:t>
            </w:r>
          </w:p>
        </w:tc>
      </w:tr>
      <w:tr w:rsidR="002B21B8" w:rsidRPr="002B21B8" w:rsidTr="002B21B8">
        <w:trPr>
          <w:trHeight w:val="448"/>
          <w:jc w:val="center"/>
        </w:trPr>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Imine formation</w:t>
            </w:r>
          </w:p>
        </w:tc>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7%</w:t>
            </w:r>
          </w:p>
        </w:tc>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38%</w:t>
            </w:r>
          </w:p>
        </w:tc>
        <w:tc>
          <w:tcPr>
            <w:tcW w:w="0" w:type="auto"/>
            <w:vAlign w:val="center"/>
          </w:tcPr>
          <w:p w:rsidR="002B21B8" w:rsidRPr="002B21B8" w:rsidRDefault="002B21B8" w:rsidP="002B21B8">
            <w:pPr>
              <w:pStyle w:val="RSCT03TableBody"/>
              <w:rPr>
                <w:w w:val="108"/>
                <w:lang w:val="en-US"/>
              </w:rPr>
            </w:pPr>
            <w:r w:rsidRPr="002B21B8">
              <w:rPr>
                <w:rFonts w:hint="eastAsia"/>
                <w:w w:val="108"/>
                <w:lang w:val="en-US"/>
              </w:rPr>
              <w:t>12%</w:t>
            </w:r>
          </w:p>
        </w:tc>
        <w:tc>
          <w:tcPr>
            <w:tcW w:w="0" w:type="auto"/>
            <w:vAlign w:val="center"/>
          </w:tcPr>
          <w:p w:rsidR="002B21B8" w:rsidRPr="002B21B8" w:rsidRDefault="006C5980" w:rsidP="006C5980">
            <w:pPr>
              <w:pStyle w:val="RSCT03TableBody"/>
              <w:rPr>
                <w:w w:val="108"/>
                <w:lang w:val="en-US"/>
              </w:rPr>
            </w:pPr>
            <w:r>
              <w:rPr>
                <w:rFonts w:eastAsiaTheme="minorEastAsia" w:cstheme="minorHAnsi" w:hint="eastAsia"/>
                <w:w w:val="108"/>
                <w:lang w:val="en-US" w:eastAsia="zh-CN"/>
              </w:rPr>
              <w:t>26</w:t>
            </w:r>
            <w:r w:rsidR="002B21B8" w:rsidRPr="002B21B8">
              <w:rPr>
                <w:rFonts w:hint="eastAsia"/>
                <w:w w:val="108"/>
                <w:lang w:val="en-US"/>
              </w:rPr>
              <w:t>%</w:t>
            </w:r>
          </w:p>
        </w:tc>
      </w:tr>
    </w:tbl>
    <w:p w:rsidR="002B21B8" w:rsidRPr="002B21B8" w:rsidRDefault="00182044" w:rsidP="00037D6D">
      <w:pPr>
        <w:pStyle w:val="RSCB02ArticleText"/>
        <w:spacing w:beforeLines="50" w:before="120"/>
        <w:rPr>
          <w:lang w:val="en-US" w:eastAsia="zh-CN"/>
        </w:rPr>
      </w:pPr>
      <w:r>
        <w:rPr>
          <w:rFonts w:hint="eastAsia"/>
          <w:lang w:val="en-US" w:eastAsia="zh-CN"/>
        </w:rPr>
        <w:t>Interestingly,</w:t>
      </w:r>
      <w:r w:rsidR="002B21B8" w:rsidRPr="002B21B8">
        <w:rPr>
          <w:rFonts w:hint="eastAsia"/>
          <w:lang w:val="en-US" w:eastAsia="zh-CN"/>
        </w:rPr>
        <w:t xml:space="preserve"> imine bond formation was </w:t>
      </w:r>
      <w:r>
        <w:rPr>
          <w:rFonts w:hint="eastAsia"/>
          <w:lang w:val="en-US" w:eastAsia="zh-CN"/>
        </w:rPr>
        <w:t xml:space="preserve">indeed </w:t>
      </w:r>
      <w:r w:rsidR="002B21B8" w:rsidRPr="002B21B8">
        <w:rPr>
          <w:rFonts w:hint="eastAsia"/>
          <w:lang w:val="en-US" w:eastAsia="zh-CN"/>
        </w:rPr>
        <w:t xml:space="preserve">found to be </w:t>
      </w:r>
      <w:r>
        <w:rPr>
          <w:rFonts w:hint="eastAsia"/>
          <w:lang w:val="en-US" w:eastAsia="zh-CN"/>
        </w:rPr>
        <w:t>enhanced</w:t>
      </w:r>
      <w:r w:rsidR="002D7FE8">
        <w:rPr>
          <w:rFonts w:hint="eastAsia"/>
          <w:lang w:val="en-US" w:eastAsia="zh-CN"/>
        </w:rPr>
        <w:t xml:space="preserve"> dramatically</w:t>
      </w:r>
      <w:r w:rsidR="002B21B8" w:rsidRPr="002B21B8">
        <w:rPr>
          <w:rFonts w:hint="eastAsia"/>
          <w:lang w:val="en-US" w:eastAsia="zh-CN"/>
        </w:rPr>
        <w:t xml:space="preserve"> by glucose </w:t>
      </w:r>
      <w:r w:rsidR="002B21B8" w:rsidRPr="002B21B8">
        <w:rPr>
          <w:lang w:val="en-US" w:eastAsia="zh-CN"/>
        </w:rPr>
        <w:t>binding</w:t>
      </w:r>
      <w:r w:rsidR="002B21B8" w:rsidRPr="002B21B8">
        <w:rPr>
          <w:rFonts w:hint="eastAsia"/>
          <w:lang w:val="en-US" w:eastAsia="zh-CN"/>
        </w:rPr>
        <w:t xml:space="preserve"> and to a lesser extent by galactose binding, whereas </w:t>
      </w:r>
      <w:r w:rsidR="00743FBA">
        <w:rPr>
          <w:rFonts w:hint="eastAsia"/>
          <w:lang w:val="en-US" w:eastAsia="zh-CN"/>
        </w:rPr>
        <w:t>not</w:t>
      </w:r>
      <w:r w:rsidR="002B21B8" w:rsidRPr="002B21B8">
        <w:rPr>
          <w:rFonts w:hint="eastAsia"/>
          <w:lang w:val="en-US" w:eastAsia="zh-CN"/>
        </w:rPr>
        <w:t xml:space="preserve"> </w:t>
      </w:r>
      <w:r w:rsidR="003A6048">
        <w:rPr>
          <w:rFonts w:hint="eastAsia"/>
          <w:lang w:val="en-US" w:eastAsia="zh-CN"/>
        </w:rPr>
        <w:t xml:space="preserve">as </w:t>
      </w:r>
      <w:r w:rsidR="002B21B8" w:rsidRPr="002B21B8">
        <w:rPr>
          <w:rFonts w:hint="eastAsia"/>
          <w:lang w:val="en-US" w:eastAsia="zh-CN"/>
        </w:rPr>
        <w:t>significant</w:t>
      </w:r>
      <w:r w:rsidR="00A75A48">
        <w:rPr>
          <w:lang w:val="en-US" w:eastAsia="zh-CN"/>
        </w:rPr>
        <w:t>ly</w:t>
      </w:r>
      <w:r w:rsidR="002B21B8" w:rsidRPr="002B21B8">
        <w:rPr>
          <w:rFonts w:hint="eastAsia"/>
          <w:lang w:val="en-US" w:eastAsia="zh-CN"/>
        </w:rPr>
        <w:t xml:space="preserve"> with fructose that cannot promote amphiphile aggregation</w:t>
      </w:r>
      <w:r w:rsidR="00473D85">
        <w:rPr>
          <w:rFonts w:hint="eastAsia"/>
          <w:lang w:val="en-US" w:eastAsia="zh-CN"/>
        </w:rPr>
        <w:t xml:space="preserve"> and its</w:t>
      </w:r>
      <w:r w:rsidR="00DB5937">
        <w:rPr>
          <w:rFonts w:hint="eastAsia"/>
          <w:lang w:val="en-US" w:eastAsia="zh-CN"/>
        </w:rPr>
        <w:t xml:space="preserve"> </w:t>
      </w:r>
      <w:r w:rsidR="00473D85">
        <w:rPr>
          <w:rFonts w:hint="eastAsia"/>
          <w:lang w:val="en-US" w:eastAsia="zh-CN"/>
        </w:rPr>
        <w:t>effect is likely due to a minor influence on the intrinsic reactivity of the aldehyde group</w:t>
      </w:r>
      <w:r w:rsidR="002B21B8" w:rsidRPr="002B21B8">
        <w:rPr>
          <w:rFonts w:hint="eastAsia"/>
          <w:lang w:val="en-US" w:eastAsia="zh-CN"/>
        </w:rPr>
        <w:t xml:space="preserve">. These results can be explained by </w:t>
      </w:r>
      <w:r w:rsidR="004F7770">
        <w:rPr>
          <w:rFonts w:hint="eastAsia"/>
          <w:lang w:val="en-US" w:eastAsia="zh-CN"/>
        </w:rPr>
        <w:t xml:space="preserve">(i) </w:t>
      </w:r>
      <w:r w:rsidR="004F7770" w:rsidRPr="002B21B8">
        <w:rPr>
          <w:rFonts w:hint="eastAsia"/>
          <w:lang w:val="en-US" w:eastAsia="zh-CN"/>
        </w:rPr>
        <w:t>amphiphile</w:t>
      </w:r>
      <w:r w:rsidR="004F7770">
        <w:rPr>
          <w:rFonts w:hint="eastAsia"/>
          <w:lang w:val="en-US" w:eastAsia="zh-CN"/>
        </w:rPr>
        <w:t xml:space="preserve"> aggregation </w:t>
      </w:r>
      <w:r w:rsidR="0000597B">
        <w:rPr>
          <w:rFonts w:hint="eastAsia"/>
          <w:lang w:val="en-US" w:eastAsia="zh-CN"/>
        </w:rPr>
        <w:t>shifts</w:t>
      </w:r>
      <w:r w:rsidR="004F7770">
        <w:rPr>
          <w:rFonts w:hint="eastAsia"/>
          <w:lang w:val="en-US" w:eastAsia="zh-CN"/>
        </w:rPr>
        <w:t xml:space="preserve"> the equilibrium of the imine bond formation in the forward direction</w:t>
      </w:r>
      <w:r w:rsidR="00967787">
        <w:rPr>
          <w:rFonts w:hint="eastAsia"/>
          <w:lang w:val="en-US" w:eastAsia="zh-CN"/>
        </w:rPr>
        <w:t>, and</w:t>
      </w:r>
      <w:r w:rsidR="004F7770">
        <w:rPr>
          <w:rFonts w:hint="eastAsia"/>
          <w:lang w:val="en-US" w:eastAsia="zh-CN"/>
        </w:rPr>
        <w:t xml:space="preserve"> </w:t>
      </w:r>
      <w:r>
        <w:rPr>
          <w:rFonts w:hint="eastAsia"/>
          <w:lang w:val="en-US" w:eastAsia="zh-CN"/>
        </w:rPr>
        <w:t>(</w:t>
      </w:r>
      <w:r w:rsidR="004F7770">
        <w:rPr>
          <w:rFonts w:hint="eastAsia"/>
          <w:lang w:val="en-US" w:eastAsia="zh-CN"/>
        </w:rPr>
        <w:t>i</w:t>
      </w:r>
      <w:r>
        <w:rPr>
          <w:rFonts w:hint="eastAsia"/>
          <w:lang w:val="en-US" w:eastAsia="zh-CN"/>
        </w:rPr>
        <w:t xml:space="preserve">i) </w:t>
      </w:r>
      <w:r w:rsidR="004F7770">
        <w:rPr>
          <w:rFonts w:hint="eastAsia"/>
          <w:lang w:val="en-US" w:eastAsia="zh-CN"/>
        </w:rPr>
        <w:t>binding of</w:t>
      </w:r>
      <w:r>
        <w:rPr>
          <w:rFonts w:hint="eastAsia"/>
          <w:lang w:val="en-US" w:eastAsia="zh-CN"/>
        </w:rPr>
        <w:t xml:space="preserve"> glucose and galactose</w:t>
      </w:r>
      <w:r w:rsidR="002B21B8" w:rsidRPr="002B21B8">
        <w:rPr>
          <w:rFonts w:hint="eastAsia"/>
          <w:lang w:val="en-US" w:eastAsia="zh-CN"/>
        </w:rPr>
        <w:t xml:space="preserve"> </w:t>
      </w:r>
      <w:r w:rsidR="004F7770">
        <w:rPr>
          <w:rFonts w:hint="eastAsia"/>
          <w:lang w:val="en-US" w:eastAsia="zh-CN"/>
        </w:rPr>
        <w:t xml:space="preserve">promotes amphiphile aggregation due to </w:t>
      </w:r>
      <w:r w:rsidR="00B22003">
        <w:rPr>
          <w:rFonts w:hint="eastAsia"/>
          <w:lang w:val="en-US" w:eastAsia="zh-CN"/>
        </w:rPr>
        <w:t xml:space="preserve">the </w:t>
      </w:r>
      <w:r w:rsidR="004F7770">
        <w:rPr>
          <w:rFonts w:hint="eastAsia"/>
          <w:lang w:val="en-US" w:eastAsia="zh-CN"/>
        </w:rPr>
        <w:t>formation</w:t>
      </w:r>
      <w:r>
        <w:rPr>
          <w:rFonts w:hint="eastAsia"/>
          <w:lang w:val="en-US" w:eastAsia="zh-CN"/>
        </w:rPr>
        <w:t xml:space="preserve"> of </w:t>
      </w:r>
      <w:r w:rsidR="002B21B8" w:rsidRPr="002B21B8">
        <w:rPr>
          <w:lang w:val="en-US" w:eastAsia="zh-CN"/>
        </w:rPr>
        <w:t>“</w:t>
      </w:r>
      <w:r w:rsidR="002B21B8" w:rsidRPr="002B21B8">
        <w:rPr>
          <w:rFonts w:hint="eastAsia"/>
          <w:lang w:val="en-US" w:eastAsia="zh-CN"/>
        </w:rPr>
        <w:t>Gemini-type</w:t>
      </w:r>
      <w:r w:rsidR="002B21B8" w:rsidRPr="002B21B8">
        <w:rPr>
          <w:lang w:val="en-US" w:eastAsia="zh-CN"/>
        </w:rPr>
        <w:t>”</w:t>
      </w:r>
      <w:r w:rsidR="002B21B8" w:rsidRPr="002B21B8">
        <w:rPr>
          <w:rFonts w:hint="eastAsia"/>
          <w:lang w:val="en-US" w:eastAsia="zh-CN"/>
        </w:rPr>
        <w:t xml:space="preserve"> amphiphiles</w:t>
      </w:r>
      <w:r w:rsidR="004F7770">
        <w:rPr>
          <w:rFonts w:hint="eastAsia"/>
          <w:lang w:val="en-US" w:eastAsia="zh-CN"/>
        </w:rPr>
        <w:t>.</w:t>
      </w:r>
      <w:r w:rsidR="002B21B8" w:rsidRPr="002B21B8">
        <w:rPr>
          <w:rFonts w:hint="eastAsia"/>
          <w:lang w:val="en-US" w:eastAsia="zh-CN"/>
        </w:rPr>
        <w:t xml:space="preserve"> </w:t>
      </w:r>
      <w:r w:rsidR="001B254F">
        <w:rPr>
          <w:rFonts w:hint="eastAsia"/>
          <w:lang w:val="en-US" w:eastAsia="zh-CN"/>
        </w:rPr>
        <w:t xml:space="preserve">Notably, </w:t>
      </w:r>
      <w:r w:rsidR="00423A29">
        <w:rPr>
          <w:rFonts w:hint="eastAsia"/>
          <w:lang w:val="en-US" w:eastAsia="zh-CN"/>
        </w:rPr>
        <w:t xml:space="preserve">glucose binding via the </w:t>
      </w:r>
      <w:r w:rsidR="001B254F">
        <w:rPr>
          <w:rFonts w:hint="eastAsia"/>
          <w:lang w:val="en-US" w:eastAsia="zh-CN"/>
        </w:rPr>
        <w:t xml:space="preserve">boronate ester linkage </w:t>
      </w:r>
      <w:r w:rsidR="00423A29">
        <w:rPr>
          <w:rFonts w:hint="eastAsia"/>
          <w:lang w:val="en-US" w:eastAsia="zh-CN"/>
        </w:rPr>
        <w:t>exerted an influence on</w:t>
      </w:r>
      <w:r w:rsidR="001B254F">
        <w:rPr>
          <w:rFonts w:hint="eastAsia"/>
          <w:lang w:val="en-US" w:eastAsia="zh-CN"/>
        </w:rPr>
        <w:t xml:space="preserve"> </w:t>
      </w:r>
      <w:r w:rsidR="00AF1D28">
        <w:rPr>
          <w:lang w:val="en-US" w:eastAsia="zh-CN"/>
        </w:rPr>
        <w:t xml:space="preserve">the </w:t>
      </w:r>
      <w:r w:rsidR="001B254F">
        <w:rPr>
          <w:rFonts w:hint="eastAsia"/>
          <w:lang w:val="en-US" w:eastAsia="zh-CN"/>
        </w:rPr>
        <w:t>imine bond despite the spatial separation</w:t>
      </w:r>
      <w:r w:rsidR="00407FC6">
        <w:rPr>
          <w:rFonts w:hint="eastAsia"/>
          <w:lang w:val="en-US" w:eastAsia="zh-CN"/>
        </w:rPr>
        <w:t xml:space="preserve"> between </w:t>
      </w:r>
      <w:r w:rsidR="00AF1D28">
        <w:rPr>
          <w:rFonts w:hint="eastAsia"/>
          <w:lang w:val="en-US" w:eastAsia="zh-CN"/>
        </w:rPr>
        <w:t>the two dynamic covalent bonds.</w:t>
      </w:r>
      <w:r w:rsidR="001B254F">
        <w:rPr>
          <w:rFonts w:hint="eastAsia"/>
          <w:lang w:val="en-US" w:eastAsia="zh-CN"/>
        </w:rPr>
        <w:t xml:space="preserve"> </w:t>
      </w:r>
      <w:r w:rsidR="00AF1D28">
        <w:rPr>
          <w:lang w:val="en-US" w:eastAsia="zh-CN"/>
        </w:rPr>
        <w:t>T</w:t>
      </w:r>
      <w:r w:rsidR="001B254F">
        <w:rPr>
          <w:rFonts w:hint="eastAsia"/>
          <w:lang w:val="en-US" w:eastAsia="zh-CN"/>
        </w:rPr>
        <w:t>his is possibl</w:t>
      </w:r>
      <w:r w:rsidR="00AF1D28">
        <w:rPr>
          <w:lang w:val="en-US" w:eastAsia="zh-CN"/>
        </w:rPr>
        <w:t>y</w:t>
      </w:r>
      <w:r w:rsidR="001B254F">
        <w:rPr>
          <w:rFonts w:hint="eastAsia"/>
          <w:lang w:val="en-US" w:eastAsia="zh-CN"/>
        </w:rPr>
        <w:t xml:space="preserve"> because of</w:t>
      </w:r>
      <w:r w:rsidR="002B21B8" w:rsidRPr="002B21B8">
        <w:rPr>
          <w:rFonts w:hint="eastAsia"/>
          <w:lang w:val="en-US" w:eastAsia="zh-CN"/>
        </w:rPr>
        <w:t xml:space="preserve"> </w:t>
      </w:r>
      <w:r w:rsidR="0019384A">
        <w:rPr>
          <w:rFonts w:hint="eastAsia"/>
          <w:lang w:val="en-US" w:eastAsia="zh-CN"/>
        </w:rPr>
        <w:t xml:space="preserve">the </w:t>
      </w:r>
      <w:r w:rsidR="002B21B8" w:rsidRPr="002B21B8">
        <w:rPr>
          <w:rFonts w:hint="eastAsia"/>
          <w:lang w:val="en-US" w:eastAsia="zh-CN"/>
        </w:rPr>
        <w:t xml:space="preserve">supramolecular aggregation that requires </w:t>
      </w:r>
      <w:r w:rsidR="00A86F26">
        <w:rPr>
          <w:rFonts w:hint="eastAsia"/>
          <w:lang w:val="en-US" w:eastAsia="zh-CN"/>
        </w:rPr>
        <w:t xml:space="preserve">and </w:t>
      </w:r>
      <w:r w:rsidR="00A86F26">
        <w:rPr>
          <w:lang w:val="en-US" w:eastAsia="zh-CN"/>
        </w:rPr>
        <w:t>stablise</w:t>
      </w:r>
      <w:r w:rsidR="00A86F26">
        <w:rPr>
          <w:rFonts w:hint="eastAsia"/>
          <w:lang w:val="en-US" w:eastAsia="zh-CN"/>
        </w:rPr>
        <w:t>s</w:t>
      </w:r>
      <w:r w:rsidR="002B21B8" w:rsidRPr="002B21B8">
        <w:rPr>
          <w:rFonts w:hint="eastAsia"/>
          <w:lang w:val="en-US" w:eastAsia="zh-CN"/>
        </w:rPr>
        <w:t xml:space="preserve"> both</w:t>
      </w:r>
      <w:r w:rsidR="00520526">
        <w:rPr>
          <w:rFonts w:hint="eastAsia"/>
          <w:lang w:val="en-US" w:eastAsia="zh-CN"/>
        </w:rPr>
        <w:t xml:space="preserve"> the</w:t>
      </w:r>
      <w:r w:rsidR="002B21B8" w:rsidRPr="002B21B8">
        <w:rPr>
          <w:rFonts w:hint="eastAsia"/>
          <w:lang w:val="en-US" w:eastAsia="zh-CN"/>
        </w:rPr>
        <w:t xml:space="preserve"> imine bond and </w:t>
      </w:r>
      <w:r w:rsidR="00520526">
        <w:rPr>
          <w:rFonts w:hint="eastAsia"/>
          <w:lang w:val="en-US" w:eastAsia="zh-CN"/>
        </w:rPr>
        <w:t xml:space="preserve">the </w:t>
      </w:r>
      <w:r w:rsidR="002B21B8" w:rsidRPr="002B21B8">
        <w:rPr>
          <w:rFonts w:hint="eastAsia"/>
          <w:lang w:val="en-US" w:eastAsia="zh-CN"/>
        </w:rPr>
        <w:t xml:space="preserve">boronate ester linkages (with </w:t>
      </w:r>
      <w:r w:rsidR="002B21B8" w:rsidRPr="002B21B8">
        <w:rPr>
          <w:lang w:val="en-US" w:eastAsia="zh-CN"/>
        </w:rPr>
        <w:t>“</w:t>
      </w:r>
      <w:r w:rsidR="002B21B8" w:rsidRPr="002B21B8">
        <w:rPr>
          <w:rFonts w:hint="eastAsia"/>
          <w:lang w:val="en-US" w:eastAsia="zh-CN"/>
        </w:rPr>
        <w:t>divalent</w:t>
      </w:r>
      <w:r w:rsidR="002B21B8" w:rsidRPr="002B21B8">
        <w:rPr>
          <w:lang w:val="en-US" w:eastAsia="zh-CN"/>
        </w:rPr>
        <w:t>”</w:t>
      </w:r>
      <w:r w:rsidR="002B21B8" w:rsidRPr="002B21B8">
        <w:rPr>
          <w:rFonts w:hint="eastAsia"/>
          <w:lang w:val="en-US" w:eastAsia="zh-CN"/>
        </w:rPr>
        <w:t xml:space="preserve"> binder glucose). This </w:t>
      </w:r>
      <w:r w:rsidR="00520526">
        <w:rPr>
          <w:lang w:val="en-US" w:eastAsia="zh-CN"/>
        </w:rPr>
        <w:t>“</w:t>
      </w:r>
      <w:r w:rsidR="00520526">
        <w:rPr>
          <w:rFonts w:hint="eastAsia"/>
          <w:lang w:val="en-US" w:eastAsia="zh-CN"/>
        </w:rPr>
        <w:t>indirect</w:t>
      </w:r>
      <w:r w:rsidR="00520526">
        <w:rPr>
          <w:lang w:val="en-US" w:eastAsia="zh-CN"/>
        </w:rPr>
        <w:t>”</w:t>
      </w:r>
      <w:r w:rsidR="00520526">
        <w:rPr>
          <w:rFonts w:hint="eastAsia"/>
          <w:lang w:val="en-US" w:eastAsia="zh-CN"/>
        </w:rPr>
        <w:t xml:space="preserve"> interplay is</w:t>
      </w:r>
      <w:r w:rsidR="002B21B8" w:rsidRPr="002B21B8">
        <w:rPr>
          <w:rFonts w:hint="eastAsia"/>
          <w:lang w:val="en-US" w:eastAsia="zh-CN"/>
        </w:rPr>
        <w:t xml:space="preserve"> conceptually distinct from the</w:t>
      </w:r>
      <w:r w:rsidR="00520526">
        <w:rPr>
          <w:rFonts w:hint="eastAsia"/>
          <w:lang w:val="en-US" w:eastAsia="zh-CN"/>
        </w:rPr>
        <w:t xml:space="preserve"> known</w:t>
      </w:r>
      <w:r w:rsidR="002B21B8" w:rsidRPr="002B21B8">
        <w:rPr>
          <w:rFonts w:hint="eastAsia"/>
          <w:lang w:val="en-US" w:eastAsia="zh-CN"/>
        </w:rPr>
        <w:t xml:space="preserve"> synergistic binding of 2-formyphenylboronic acid (2FBA) to an amine and a </w:t>
      </w:r>
      <w:r w:rsidR="00A86F26" w:rsidRPr="00A86F26">
        <w:rPr>
          <w:rFonts w:hint="eastAsia"/>
          <w:i/>
          <w:lang w:val="en-US" w:eastAsia="zh-CN"/>
        </w:rPr>
        <w:t>cis</w:t>
      </w:r>
      <w:r w:rsidR="00A86F26">
        <w:rPr>
          <w:rFonts w:hint="eastAsia"/>
          <w:lang w:val="en-US" w:eastAsia="zh-CN"/>
        </w:rPr>
        <w:t>-</w:t>
      </w:r>
      <w:r w:rsidR="002B21B8" w:rsidRPr="002B21B8">
        <w:rPr>
          <w:rFonts w:hint="eastAsia"/>
          <w:lang w:val="en-US" w:eastAsia="zh-CN"/>
        </w:rPr>
        <w:t>diol component,</w:t>
      </w:r>
      <w:hyperlink w:anchor="_ENREF_26" w:tooltip="Hutin, 2008 #3285" w:history="1">
        <w:r w:rsidR="00F352BF">
          <w:rPr>
            <w:lang w:val="en-US" w:eastAsia="zh-CN"/>
          </w:rPr>
          <w:fldChar w:fldCharType="begin">
            <w:fldData xml:space="preserve">PEVuZE5vdGU+PENpdGU+PEF1dGhvcj5IdXRpbjwvQXV0aG9yPjxZZWFyPjIwMDg8L1llYXI+PFJl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</w:fldData>
          </w:fldChar>
        </w:r>
        <w:r w:rsidR="003761FD">
          <w:rPr>
            <w:lang w:val="en-US" w:eastAsia="zh-CN"/>
          </w:rPr>
          <w:instrText xml:space="preserve"> ADDIN EN.CITE </w:instrText>
        </w:r>
        <w:r w:rsidR="00F352BF">
          <w:rPr>
            <w:lang w:val="en-US" w:eastAsia="zh-CN"/>
          </w:rPr>
          <w:fldChar w:fldCharType="begin">
            <w:fldData xml:space="preserve">PEVuZE5vdGU+PENpdGU+PEF1dGhvcj5IdXRpbjwvQXV0aG9yPjxZZWFyPjIwMDg8L1llYXI+PFJl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</w:fldData>
          </w:fldChar>
        </w:r>
        <w:r w:rsidR="003761FD">
          <w:rPr>
            <w:lang w:val="en-US" w:eastAsia="zh-CN"/>
          </w:rPr>
          <w:instrText xml:space="preserve"> ADDIN EN.CITE.DATA </w:instrText>
        </w:r>
        <w:r w:rsidR="00F352BF">
          <w:rPr>
            <w:lang w:val="en-US" w:eastAsia="zh-CN"/>
          </w:rPr>
        </w:r>
        <w:r w:rsidR="00F352BF">
          <w:rPr>
            <w:lang w:val="en-US" w:eastAsia="zh-CN"/>
          </w:rPr>
          <w:fldChar w:fldCharType="end"/>
        </w:r>
        <w:r w:rsidR="00F352BF">
          <w:rPr>
            <w:lang w:val="en-US" w:eastAsia="zh-CN"/>
          </w:rPr>
        </w:r>
        <w:r w:rsidR="00F352BF">
          <w:rPr>
            <w:lang w:val="en-US" w:eastAsia="zh-CN"/>
          </w:rPr>
          <w:fldChar w:fldCharType="separate"/>
        </w:r>
        <w:r w:rsidR="003761FD" w:rsidRPr="003761FD">
          <w:rPr>
            <w:noProof/>
            <w:vertAlign w:val="superscript"/>
            <w:lang w:val="en-US" w:eastAsia="zh-CN"/>
          </w:rPr>
          <w:t>16</w:t>
        </w:r>
        <w:r w:rsidR="00F352BF">
          <w:rPr>
            <w:lang w:val="en-US" w:eastAsia="zh-CN"/>
          </w:rPr>
          <w:fldChar w:fldCharType="end"/>
        </w:r>
      </w:hyperlink>
      <w:r w:rsidR="002B21B8" w:rsidRPr="002B21B8">
        <w:rPr>
          <w:rFonts w:hint="eastAsia"/>
          <w:lang w:val="en-US" w:eastAsia="zh-CN"/>
        </w:rPr>
        <w:t xml:space="preserve"> which is due to </w:t>
      </w:r>
      <w:r w:rsidR="004B3D4D">
        <w:rPr>
          <w:rFonts w:hint="eastAsia"/>
          <w:lang w:val="en-US" w:eastAsia="zh-CN"/>
        </w:rPr>
        <w:t>the</w:t>
      </w:r>
      <w:r w:rsidR="002B21B8" w:rsidRPr="002B21B8">
        <w:rPr>
          <w:rFonts w:hint="eastAsia"/>
          <w:lang w:val="en-US" w:eastAsia="zh-CN"/>
        </w:rPr>
        <w:t xml:space="preserve"> </w:t>
      </w:r>
      <w:r w:rsidR="004B3D4D" w:rsidRPr="00A86F26">
        <w:rPr>
          <w:rFonts w:hint="eastAsia"/>
          <w:i/>
          <w:lang w:val="en-US" w:eastAsia="zh-CN"/>
        </w:rPr>
        <w:t>cis</w:t>
      </w:r>
      <w:r w:rsidR="004B3D4D">
        <w:rPr>
          <w:rFonts w:hint="eastAsia"/>
          <w:lang w:val="en-US" w:eastAsia="zh-CN"/>
        </w:rPr>
        <w:t>-</w:t>
      </w:r>
      <w:r w:rsidR="004B3D4D" w:rsidRPr="002B21B8">
        <w:rPr>
          <w:rFonts w:hint="eastAsia"/>
          <w:lang w:val="en-US" w:eastAsia="zh-CN"/>
        </w:rPr>
        <w:t>diol binding</w:t>
      </w:r>
      <w:r w:rsidR="004B3D4D">
        <w:rPr>
          <w:rFonts w:hint="eastAsia"/>
          <w:lang w:val="en-US" w:eastAsia="zh-CN"/>
        </w:rPr>
        <w:t xml:space="preserve"> </w:t>
      </w:r>
      <w:r w:rsidR="00A65B00">
        <w:rPr>
          <w:rFonts w:hint="eastAsia"/>
          <w:lang w:val="en-US" w:eastAsia="zh-CN"/>
        </w:rPr>
        <w:t>making the boron center more acidic</w:t>
      </w:r>
      <w:hyperlink w:anchor="_ENREF_28" w:tooltip="Yan, 2004 #1945" w:history="1">
        <w:r w:rsidR="00F352BF">
          <w:rPr>
            <w:lang w:val="en-US" w:eastAsia="zh-CN"/>
          </w:rPr>
          <w:fldChar w:fldCharType="begin"/>
        </w:r>
        <w:r w:rsidR="003761FD">
          <w:rPr>
            <w:lang w:val="en-US" w:eastAsia="zh-CN"/>
          </w:rPr>
          <w:instrText xml:space="preserve"> ADDIN EN.CITE &lt;EndNote&gt;&lt;Cite&gt;&lt;Author&gt;Yan&lt;/Author&gt;&lt;Year&gt;2004&lt;/Year&gt;&lt;RecNum&gt;1945&lt;/RecNum&gt;&lt;DisplayText&gt;&lt;style face="superscript"&gt;17&lt;/style&gt;&lt;/DisplayText&gt;&lt;record&gt;&lt;rec-number&gt;1945&lt;/rec-number&gt;&lt;foreign-keys&gt;&lt;key app="EN" db-id="92s09wewepwv2refpawxstzip52svwvpzsda"&gt;1945&lt;/key&gt;&lt;/foreign-keys&gt;&lt;ref-type name="Journal Article"&gt;17&lt;/ref-type&gt;&lt;contributors&gt;&lt;authors&gt;&lt;author&gt;Yan, Jun&lt;/author&gt;&lt;author&gt;Springsteen, Greg&lt;/author&gt;&lt;author&gt;Deeter, Susan&lt;/author&gt;&lt;author&gt;Wang, Binghe&lt;/author&gt;&lt;/authors&gt;&lt;/contributors&gt;&lt;titles&gt;&lt;title&gt;The relationship among pKa, pH, and binding constants in the interactions between boronic acids and diols—it is not as simple as it appears&lt;/title&gt;&lt;secondary-title&gt;Tetrahedron&lt;/secondary-title&gt;&lt;/titles&gt;&lt;periodical&gt;&lt;full-title&gt;Tetrahedron&lt;/full-title&gt;&lt;abbr-1&gt;Tetrahedron&lt;/abbr-1&gt;&lt;abbr-2&gt;Tetrahedron&lt;/abbr-2&gt;&lt;/periodical&gt;&lt;pages&gt;11205-11209&lt;/pages&gt;&lt;volume&gt;60&lt;/volume&gt;&lt;number&gt;49&lt;/number&gt;&lt;dates&gt;&lt;year&gt;2004&lt;/year&gt;&lt;pub-dates&gt;&lt;date&gt;11/29/&lt;/date&gt;&lt;/pub-dates&gt;&lt;/dates&gt;&lt;isbn&gt;0040-4020&lt;/isbn&gt;&lt;urls&gt;&lt;related-urls&gt;&lt;url&gt;http://www.sciencedirect.com/science/article/pii/S004040200401378X&lt;/url&gt;&lt;/related-urls&gt;&lt;/urls&gt;&lt;electronic-resource-num&gt;http://dx.doi.org/10.1016/j.tet.2004.08.051&lt;/electronic-resource-num&gt;&lt;/record&gt;&lt;/Cite&gt;&lt;/EndNote&gt;</w:instrText>
        </w:r>
        <w:r w:rsidR="00F352BF">
          <w:rPr>
            <w:lang w:val="en-US" w:eastAsia="zh-CN"/>
          </w:rPr>
          <w:fldChar w:fldCharType="separate"/>
        </w:r>
        <w:r w:rsidR="003761FD" w:rsidRPr="003761FD">
          <w:rPr>
            <w:noProof/>
            <w:vertAlign w:val="superscript"/>
            <w:lang w:val="en-US" w:eastAsia="zh-CN"/>
          </w:rPr>
          <w:t>17</w:t>
        </w:r>
        <w:r w:rsidR="00F352BF">
          <w:rPr>
            <w:lang w:val="en-US" w:eastAsia="zh-CN"/>
          </w:rPr>
          <w:fldChar w:fldCharType="end"/>
        </w:r>
      </w:hyperlink>
      <w:r w:rsidR="00A65B00">
        <w:rPr>
          <w:rFonts w:hint="eastAsia"/>
          <w:lang w:val="en-US" w:eastAsia="zh-CN"/>
        </w:rPr>
        <w:t xml:space="preserve"> thus</w:t>
      </w:r>
      <w:r w:rsidR="004B3D4D">
        <w:rPr>
          <w:rFonts w:hint="eastAsia"/>
          <w:lang w:val="en-US" w:eastAsia="zh-CN"/>
        </w:rPr>
        <w:t xml:space="preserve"> enhancing the boron-nitrogen interaction</w:t>
      </w:r>
      <w:r w:rsidR="00A65B00">
        <w:rPr>
          <w:rFonts w:hint="eastAsia"/>
          <w:lang w:val="en-US" w:eastAsia="zh-CN"/>
        </w:rPr>
        <w:t>.</w:t>
      </w:r>
      <w:hyperlink w:anchor="_ENREF_25" w:tooltip="Hutin, 2008 #3285" w:history="1"/>
      <w:hyperlink w:anchor="_ENREF_25" w:tooltip="Cal, 2012 #3653" w:history="1"/>
    </w:p>
    <w:p w:rsidR="002B21B8" w:rsidRPr="002B21B8" w:rsidRDefault="002B21B8" w:rsidP="002B21B8">
      <w:pPr>
        <w:pStyle w:val="RSCB02ArticleText"/>
        <w:rPr>
          <w:lang w:val="en-US" w:eastAsia="zh-CN"/>
        </w:rPr>
      </w:pPr>
      <w:r w:rsidRPr="002B21B8">
        <w:rPr>
          <w:rFonts w:hint="eastAsia"/>
          <w:lang w:val="en-US" w:eastAsia="zh-CN"/>
        </w:rPr>
        <w:t xml:space="preserve">The aggregates </w:t>
      </w:r>
      <w:r w:rsidR="00520526">
        <w:rPr>
          <w:rFonts w:hint="eastAsia"/>
          <w:lang w:val="en-US" w:eastAsia="zh-CN"/>
        </w:rPr>
        <w:t xml:space="preserve">formed with glucose </w:t>
      </w:r>
      <w:r w:rsidR="00466FBE">
        <w:rPr>
          <w:rFonts w:hint="eastAsia"/>
          <w:lang w:val="en-US" w:eastAsia="zh-CN"/>
        </w:rPr>
        <w:t xml:space="preserve">were further </w:t>
      </w:r>
      <w:r w:rsidR="00466FBE">
        <w:rPr>
          <w:lang w:val="en-US" w:eastAsia="zh-CN"/>
        </w:rPr>
        <w:t>characteri</w:t>
      </w:r>
      <w:r w:rsidR="00B22003">
        <w:rPr>
          <w:rFonts w:hint="eastAsia"/>
          <w:lang w:val="en-US" w:eastAsia="zh-CN"/>
        </w:rPr>
        <w:t>s</w:t>
      </w:r>
      <w:r w:rsidR="00466FBE">
        <w:rPr>
          <w:lang w:val="en-US" w:eastAsia="zh-CN"/>
        </w:rPr>
        <w:t>ed</w:t>
      </w:r>
      <w:r w:rsidRPr="002B21B8">
        <w:rPr>
          <w:rFonts w:hint="eastAsia"/>
          <w:lang w:val="en-US" w:eastAsia="zh-CN"/>
        </w:rPr>
        <w:t xml:space="preserve"> by transmission electron microscopy (TEM) and dynamic light scattering (DLS) techniques (Fig</w:t>
      </w:r>
      <w:r w:rsidR="00584A48">
        <w:rPr>
          <w:rFonts w:hint="eastAsia"/>
          <w:lang w:val="en-US" w:eastAsia="zh-CN"/>
        </w:rPr>
        <w:t>. 2c and 2d</w:t>
      </w:r>
      <w:r w:rsidRPr="002B21B8">
        <w:rPr>
          <w:rFonts w:hint="eastAsia"/>
          <w:lang w:val="en-US" w:eastAsia="zh-CN"/>
        </w:rPr>
        <w:t xml:space="preserve">). </w:t>
      </w:r>
      <w:r w:rsidR="00466FBE">
        <w:rPr>
          <w:rFonts w:hint="eastAsia"/>
          <w:lang w:val="en-US" w:eastAsia="zh-CN"/>
        </w:rPr>
        <w:t>The</w:t>
      </w:r>
      <w:r w:rsidR="00EC7B40">
        <w:rPr>
          <w:rFonts w:hint="eastAsia"/>
          <w:lang w:val="en-US" w:eastAsia="zh-CN"/>
        </w:rPr>
        <w:t xml:space="preserve"> spherical morphology and dark</w:t>
      </w:r>
      <w:r w:rsidR="00466FBE">
        <w:rPr>
          <w:rFonts w:hint="eastAsia"/>
          <w:lang w:val="en-US" w:eastAsia="zh-CN"/>
        </w:rPr>
        <w:t xml:space="preserve"> exterior shown by </w:t>
      </w:r>
      <w:r w:rsidR="00AF1D28">
        <w:rPr>
          <w:lang w:val="en-US" w:eastAsia="zh-CN"/>
        </w:rPr>
        <w:t xml:space="preserve">the </w:t>
      </w:r>
      <w:r w:rsidR="00466FBE">
        <w:rPr>
          <w:rFonts w:hint="eastAsia"/>
          <w:lang w:val="en-US" w:eastAsia="zh-CN"/>
        </w:rPr>
        <w:t>T</w:t>
      </w:r>
      <w:r w:rsidRPr="002B21B8">
        <w:rPr>
          <w:rFonts w:hint="eastAsia"/>
          <w:lang w:val="en-US" w:eastAsia="zh-CN"/>
        </w:rPr>
        <w:t xml:space="preserve">EM images revealed </w:t>
      </w:r>
      <w:r w:rsidR="00466FBE">
        <w:rPr>
          <w:rFonts w:hint="eastAsia"/>
          <w:lang w:val="en-US" w:eastAsia="zh-CN"/>
        </w:rPr>
        <w:t>that the aggregates formed are vesicles</w:t>
      </w:r>
      <w:r w:rsidRPr="002B21B8">
        <w:rPr>
          <w:rFonts w:hint="eastAsia"/>
          <w:lang w:val="en-US" w:eastAsia="zh-CN"/>
        </w:rPr>
        <w:t xml:space="preserve">. </w:t>
      </w:r>
      <w:r w:rsidR="00A959A8">
        <w:rPr>
          <w:rFonts w:hint="eastAsia"/>
          <w:lang w:val="en-US" w:eastAsia="zh-CN"/>
        </w:rPr>
        <w:t>DLS measurements revealed an</w:t>
      </w:r>
      <w:r w:rsidRPr="002B21B8">
        <w:rPr>
          <w:rFonts w:hint="eastAsia"/>
          <w:lang w:val="en-US" w:eastAsia="zh-CN"/>
        </w:rPr>
        <w:t xml:space="preserve"> average hydrodynamic diameter </w:t>
      </w:r>
      <w:r w:rsidR="00EC7B40">
        <w:rPr>
          <w:rFonts w:hint="eastAsia"/>
          <w:lang w:val="en-US" w:eastAsia="zh-CN"/>
        </w:rPr>
        <w:t>(</w:t>
      </w:r>
      <w:proofErr w:type="gramStart"/>
      <w:r w:rsidR="00EC7B40">
        <w:rPr>
          <w:rFonts w:hint="eastAsia"/>
          <w:lang w:val="en-US" w:eastAsia="zh-CN"/>
        </w:rPr>
        <w:t>D</w:t>
      </w:r>
      <w:r w:rsidR="00EC7B40" w:rsidRPr="00EC7B40">
        <w:rPr>
          <w:rFonts w:hint="eastAsia"/>
          <w:vertAlign w:val="subscript"/>
          <w:lang w:val="en-US" w:eastAsia="zh-CN"/>
        </w:rPr>
        <w:t>h</w:t>
      </w:r>
      <w:proofErr w:type="gramEnd"/>
      <w:r w:rsidR="00EC7B40">
        <w:rPr>
          <w:rFonts w:hint="eastAsia"/>
          <w:lang w:val="en-US" w:eastAsia="zh-CN"/>
        </w:rPr>
        <w:t xml:space="preserve">) </w:t>
      </w:r>
      <w:r w:rsidRPr="002B21B8">
        <w:rPr>
          <w:rFonts w:hint="eastAsia"/>
          <w:lang w:val="en-US" w:eastAsia="zh-CN"/>
        </w:rPr>
        <w:t>of 678 nm</w:t>
      </w:r>
      <w:r w:rsidR="00CF756E">
        <w:rPr>
          <w:rFonts w:hint="eastAsia"/>
          <w:lang w:val="en-US" w:eastAsia="zh-CN"/>
        </w:rPr>
        <w:t xml:space="preserve">. </w:t>
      </w:r>
      <w:r w:rsidR="00FF63CA" w:rsidRPr="002D2193">
        <w:rPr>
          <w:rFonts w:hint="eastAsia"/>
          <w:lang w:val="en-US" w:eastAsia="zh-CN"/>
        </w:rPr>
        <w:t xml:space="preserve">The anionic nature of the aggregates resulting from the anionic boronate head groups (Fig. 1) was supported by the negative value of the </w:t>
      </w:r>
      <w:r w:rsidR="00CF756E" w:rsidRPr="002D2193">
        <w:rPr>
          <w:rFonts w:hint="eastAsia"/>
          <w:lang w:val="en-US" w:eastAsia="zh-CN"/>
        </w:rPr>
        <w:t>measure</w:t>
      </w:r>
      <w:r w:rsidR="00FF63CA" w:rsidRPr="002D2193">
        <w:rPr>
          <w:rFonts w:hint="eastAsia"/>
          <w:lang w:val="en-US" w:eastAsia="zh-CN"/>
        </w:rPr>
        <w:t>d</w:t>
      </w:r>
      <w:r w:rsidR="00CF756E" w:rsidRPr="002D2193">
        <w:rPr>
          <w:rFonts w:hint="eastAsia"/>
          <w:lang w:val="en-US" w:eastAsia="zh-CN"/>
        </w:rPr>
        <w:t xml:space="preserve"> Z</w:t>
      </w:r>
      <w:r w:rsidR="00A959A8" w:rsidRPr="002D2193">
        <w:rPr>
          <w:rFonts w:hint="eastAsia"/>
          <w:lang w:val="en-US" w:eastAsia="zh-CN"/>
        </w:rPr>
        <w:t>eta potential of -33.3 mV</w:t>
      </w:r>
      <w:r w:rsidR="002121A8" w:rsidRPr="002D2193">
        <w:rPr>
          <w:rFonts w:hint="eastAsia"/>
          <w:lang w:val="en-US" w:eastAsia="zh-CN"/>
        </w:rPr>
        <w:t>.</w:t>
      </w:r>
    </w:p>
    <w:p w:rsidR="003A023F" w:rsidRPr="00144D63" w:rsidRDefault="002B21B8" w:rsidP="00D41481">
      <w:pPr>
        <w:pStyle w:val="RSCB02ArticleText"/>
        <w:rPr>
          <w:lang w:val="en-US" w:eastAsia="zh-CN"/>
        </w:rPr>
      </w:pPr>
      <w:r>
        <w:rPr>
          <w:rFonts w:hint="eastAsia"/>
          <w:lang w:val="en-US"/>
        </w:rPr>
        <w:t xml:space="preserve">This system may be used for glucose sensing via </w:t>
      </w:r>
      <w:r w:rsidR="00BC647F">
        <w:rPr>
          <w:rFonts w:hint="eastAsia"/>
          <w:lang w:val="en-US" w:eastAsia="zh-CN"/>
        </w:rPr>
        <w:t xml:space="preserve">the </w:t>
      </w:r>
      <w:r>
        <w:rPr>
          <w:rFonts w:hint="eastAsia"/>
          <w:lang w:val="en-US"/>
        </w:rPr>
        <w:t xml:space="preserve">appearance of </w:t>
      </w:r>
      <w:r w:rsidR="00BC647F">
        <w:rPr>
          <w:rFonts w:hint="eastAsia"/>
          <w:lang w:val="en-US" w:eastAsia="zh-CN"/>
        </w:rPr>
        <w:t xml:space="preserve">the </w:t>
      </w:r>
      <w:r>
        <w:rPr>
          <w:rFonts w:hint="eastAsia"/>
          <w:lang w:val="en-US"/>
        </w:rPr>
        <w:t xml:space="preserve">solution turbidity which can be detected by </w:t>
      </w:r>
      <w:r w:rsidR="006D3E2A">
        <w:rPr>
          <w:lang w:val="en-US"/>
        </w:rPr>
        <w:t xml:space="preserve">the </w:t>
      </w:r>
      <w:r w:rsidR="006D3E2A">
        <w:rPr>
          <w:rFonts w:hint="eastAsia"/>
          <w:lang w:val="en-US"/>
        </w:rPr>
        <w:t>naked eye</w:t>
      </w:r>
      <w:r>
        <w:rPr>
          <w:rFonts w:hint="eastAsia"/>
          <w:lang w:val="en-US"/>
        </w:rPr>
        <w:t xml:space="preserve"> or quantified by </w:t>
      </w:r>
      <w:r>
        <w:rPr>
          <w:lang w:val="en-US"/>
        </w:rPr>
        <w:t>measuring</w:t>
      </w:r>
      <w:r>
        <w:rPr>
          <w:rFonts w:hint="eastAsia"/>
          <w:lang w:val="en-US"/>
        </w:rPr>
        <w:t xml:space="preserve"> light scattering using a</w:t>
      </w:r>
      <w:r w:rsidR="00BC647F">
        <w:rPr>
          <w:rFonts w:hint="eastAsia"/>
          <w:lang w:val="en-US" w:eastAsia="zh-CN"/>
        </w:rPr>
        <w:t>n</w:t>
      </w:r>
      <w:r>
        <w:rPr>
          <w:rFonts w:hint="eastAsia"/>
          <w:lang w:val="en-US"/>
        </w:rPr>
        <w:t xml:space="preserve"> absorption or fluorescence spectrometer. Alternatively, the incorporation of Nile red allows sensitive </w:t>
      </w:r>
      <w:r w:rsidR="00256E79">
        <w:rPr>
          <w:rFonts w:hint="eastAsia"/>
          <w:lang w:val="en-US" w:eastAsia="zh-CN"/>
        </w:rPr>
        <w:t xml:space="preserve">fluorescence </w:t>
      </w:r>
      <w:r>
        <w:rPr>
          <w:rFonts w:hint="eastAsia"/>
          <w:lang w:val="en-US"/>
        </w:rPr>
        <w:t xml:space="preserve">sensing </w:t>
      </w:r>
      <w:r>
        <w:rPr>
          <w:rFonts w:hint="eastAsia"/>
          <w:lang w:val="en-US"/>
        </w:rPr>
        <w:lastRenderedPageBreak/>
        <w:t xml:space="preserve">of glucose at sub-mM concentrations. We </w:t>
      </w:r>
      <w:r w:rsidR="003A023F">
        <w:rPr>
          <w:rFonts w:hint="eastAsia"/>
          <w:lang w:val="en-US" w:eastAsia="zh-CN"/>
        </w:rPr>
        <w:t>were</w:t>
      </w:r>
      <w:r>
        <w:rPr>
          <w:rFonts w:hint="eastAsia"/>
          <w:lang w:val="en-US"/>
        </w:rPr>
        <w:t xml:space="preserve"> interested in testing the ability of this glucose sensing ensemble to tolerate the </w:t>
      </w:r>
      <w:r w:rsidR="006D3E2A">
        <w:rPr>
          <w:lang w:val="en-US"/>
        </w:rPr>
        <w:t>presence</w:t>
      </w:r>
      <w:r>
        <w:rPr>
          <w:rFonts w:hint="eastAsia"/>
          <w:lang w:val="en-US"/>
        </w:rPr>
        <w:t xml:space="preserve"> of saccharide</w:t>
      </w:r>
      <w:r w:rsidRPr="00F37255">
        <w:t xml:space="preserve"> </w:t>
      </w:r>
      <w:r w:rsidRPr="00F37255">
        <w:rPr>
          <w:lang w:val="en-US"/>
        </w:rPr>
        <w:t>interferents</w:t>
      </w:r>
      <w:r>
        <w:rPr>
          <w:rFonts w:hint="eastAsia"/>
          <w:lang w:val="en-US"/>
        </w:rPr>
        <w:t xml:space="preserve">. Promisingly, the </w:t>
      </w:r>
      <w:r w:rsidR="006D3E2A">
        <w:rPr>
          <w:lang w:val="en-US"/>
        </w:rPr>
        <w:t>presence</w:t>
      </w:r>
      <w:r>
        <w:rPr>
          <w:rFonts w:hint="eastAsia"/>
          <w:lang w:val="en-US"/>
        </w:rPr>
        <w:t xml:space="preserve"> of 0.2 mM of fructose or galactose resulted in </w:t>
      </w:r>
      <w:r w:rsidR="00BE7596">
        <w:rPr>
          <w:rFonts w:hint="eastAsia"/>
          <w:lang w:val="en-US" w:eastAsia="zh-CN"/>
        </w:rPr>
        <w:t>little</w:t>
      </w:r>
      <w:r>
        <w:rPr>
          <w:rFonts w:hint="eastAsia"/>
          <w:lang w:val="en-US"/>
        </w:rPr>
        <w:t xml:space="preserve"> interference with sensing of 1 mM glucose</w:t>
      </w:r>
      <w:r w:rsidR="00EC7B40">
        <w:rPr>
          <w:rFonts w:hint="eastAsia"/>
          <w:lang w:val="en-US" w:eastAsia="zh-CN"/>
        </w:rPr>
        <w:t xml:space="preserve"> (Fig. S</w:t>
      </w:r>
      <w:r w:rsidR="008C6572">
        <w:rPr>
          <w:rFonts w:hint="eastAsia"/>
          <w:lang w:val="en-US" w:eastAsia="zh-CN"/>
        </w:rPr>
        <w:t>1</w:t>
      </w:r>
      <w:r w:rsidR="00037D6D">
        <w:rPr>
          <w:rFonts w:hint="eastAsia"/>
          <w:lang w:val="en-US" w:eastAsia="zh-CN"/>
        </w:rPr>
        <w:t>4</w:t>
      </w:r>
      <w:r w:rsidR="00EC7B40">
        <w:rPr>
          <w:rFonts w:hint="eastAsia"/>
          <w:lang w:val="en-US" w:eastAsia="zh-CN"/>
        </w:rPr>
        <w:t>, ESI)</w:t>
      </w:r>
      <w:r>
        <w:rPr>
          <w:rFonts w:hint="eastAsia"/>
          <w:lang w:val="en-US"/>
        </w:rPr>
        <w:t>, a significant improvement compared with other reported systems based on self-assembly</w:t>
      </w:r>
      <w:r w:rsidR="00BE7596">
        <w:rPr>
          <w:rFonts w:hint="eastAsia"/>
          <w:lang w:val="en-US" w:eastAsia="zh-CN"/>
        </w:rPr>
        <w:t>,</w:t>
      </w:r>
      <w:r w:rsidR="00F352BF">
        <w:rPr>
          <w:lang w:val="en-US"/>
        </w:rPr>
        <w:fldChar w:fldCharType="begin">
          <w:fldData xml:space="preserve">PEVuZE5vdGU+PENpdGU+PEF1dGhvcj5IdWFuZzwvQXV0aG9yPjxZZWFyPjIwMTM8L1llYXI+PFJl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</w:fldData>
        </w:fldChar>
      </w:r>
      <w:r w:rsidR="0033696E">
        <w:rPr>
          <w:lang w:val="en-US"/>
        </w:rPr>
        <w:instrText xml:space="preserve"> ADDIN EN.CITE </w:instrText>
      </w:r>
      <w:r w:rsidR="00F352BF">
        <w:rPr>
          <w:lang w:val="en-US"/>
        </w:rPr>
        <w:fldChar w:fldCharType="begin">
          <w:fldData xml:space="preserve">PEVuZE5vdGU+PENpdGU+PEF1dGhvcj5IdWFuZzwvQXV0aG9yPjxZZWFyPjIwMTM8L1llYXI+PFJl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</w:fldData>
        </w:fldChar>
      </w:r>
      <w:r w:rsidR="0033696E">
        <w:rPr>
          <w:lang w:val="en-US"/>
        </w:rPr>
        <w:instrText xml:space="preserve"> ADDIN EN.CITE.DATA </w:instrText>
      </w:r>
      <w:r w:rsidR="00F352BF">
        <w:rPr>
          <w:lang w:val="en-US"/>
        </w:rPr>
      </w:r>
      <w:r w:rsidR="00F352BF">
        <w:rPr>
          <w:lang w:val="en-US"/>
        </w:rPr>
        <w:fldChar w:fldCharType="end"/>
      </w:r>
      <w:r w:rsidR="00F352BF">
        <w:rPr>
          <w:lang w:val="en-US"/>
        </w:rPr>
      </w:r>
      <w:r w:rsidR="00F352BF">
        <w:rPr>
          <w:lang w:val="en-US"/>
        </w:rPr>
        <w:fldChar w:fldCharType="separate"/>
      </w:r>
      <w:hyperlink w:anchor="_ENREF_17" w:tooltip="Huang, 2013 #1921" w:history="1">
        <w:r w:rsidR="003761FD" w:rsidRPr="0033696E">
          <w:rPr>
            <w:noProof/>
            <w:vertAlign w:val="superscript"/>
            <w:lang w:val="en-US"/>
          </w:rPr>
          <w:t>10b</w:t>
        </w:r>
      </w:hyperlink>
      <w:r w:rsidR="0033696E" w:rsidRPr="0033696E">
        <w:rPr>
          <w:noProof/>
          <w:vertAlign w:val="superscript"/>
          <w:lang w:val="en-US"/>
        </w:rPr>
        <w:t xml:space="preserve">, </w:t>
      </w:r>
      <w:hyperlink w:anchor="_ENREF_18" w:tooltip="Liu, 2010 #63" w:history="1">
        <w:r w:rsidR="003761FD" w:rsidRPr="0033696E">
          <w:rPr>
            <w:noProof/>
            <w:vertAlign w:val="superscript"/>
            <w:lang w:val="en-US"/>
          </w:rPr>
          <w:t>10c</w:t>
        </w:r>
      </w:hyperlink>
      <w:r w:rsidR="00F352BF">
        <w:rPr>
          <w:lang w:val="en-US"/>
        </w:rPr>
        <w:fldChar w:fldCharType="end"/>
      </w:r>
      <w:r w:rsidR="00BE7596">
        <w:rPr>
          <w:rFonts w:hint="eastAsia"/>
          <w:lang w:val="en-US" w:eastAsia="zh-CN"/>
        </w:rPr>
        <w:t xml:space="preserve"> </w:t>
      </w:r>
      <w:r w:rsidR="00BE7596" w:rsidRPr="00103ACB">
        <w:rPr>
          <w:rFonts w:hint="eastAsia"/>
          <w:lang w:val="en-US" w:eastAsia="zh-CN"/>
        </w:rPr>
        <w:t>although fructose and galactose at higher concentrations did lead to significant interference.</w:t>
      </w:r>
      <w:hyperlink w:anchor="_ENREF_18" w:tooltip="Liu, 2010 #63" w:history="1"/>
      <w:r w:rsidR="003A023F" w:rsidRPr="00144D63">
        <w:rPr>
          <w:rFonts w:hint="eastAsia"/>
          <w:lang w:val="en-US" w:eastAsia="zh-CN"/>
        </w:rPr>
        <w:t xml:space="preserve"> </w:t>
      </w:r>
      <w:r w:rsidR="00223E32" w:rsidRPr="00144D63">
        <w:rPr>
          <w:rFonts w:hint="eastAsia"/>
          <w:lang w:val="en-US" w:eastAsia="zh-CN"/>
        </w:rPr>
        <w:t xml:space="preserve">Note that the boronic acid component 4FBA has a 24-fold </w:t>
      </w:r>
      <w:r w:rsidR="00223E32" w:rsidRPr="00144D63">
        <w:rPr>
          <w:lang w:val="en-US" w:eastAsia="zh-CN"/>
        </w:rPr>
        <w:t>fructose</w:t>
      </w:r>
      <w:r w:rsidR="0033696E" w:rsidRPr="00144D63">
        <w:rPr>
          <w:rFonts w:hint="eastAsia"/>
          <w:lang w:val="en-US" w:eastAsia="zh-CN"/>
        </w:rPr>
        <w:t>/</w:t>
      </w:r>
      <w:r w:rsidR="00223E32" w:rsidRPr="00144D63">
        <w:rPr>
          <w:rFonts w:hint="eastAsia"/>
          <w:lang w:val="en-US" w:eastAsia="zh-CN"/>
        </w:rPr>
        <w:t>glucose binding selectivity.</w:t>
      </w:r>
      <w:hyperlink w:anchor="_ENREF_21" w:tooltip="Gutierrez-Moreno, 2012 #2178" w:history="1">
        <w:r w:rsidR="00F352BF" w:rsidRPr="00144D63">
          <w:rPr>
            <w:lang w:val="en-US" w:eastAsia="zh-CN"/>
          </w:rPr>
          <w:fldChar w:fldCharType="begin"/>
        </w:r>
        <w:r w:rsidR="003761FD" w:rsidRPr="00144D63">
          <w:rPr>
            <w:lang w:val="en-US" w:eastAsia="zh-CN"/>
          </w:rPr>
          <w:instrText xml:space="preserve"> ADDIN EN.CITE &lt;EndNote&gt;&lt;Cite&gt;&lt;Author&gt;Gutierrez-Moreno&lt;/Author&gt;&lt;Year&gt;2012&lt;/Year&gt;&lt;RecNum&gt;2178&lt;/RecNum&gt;&lt;DisplayText&gt;&lt;style face="superscript"&gt;13&lt;/style&gt;&lt;/DisplayText&gt;&lt;record&gt;&lt;rec-number&gt;2178&lt;/rec-number&gt;&lt;foreign-keys&gt;&lt;key app="EN" db-id="92s09wewepwv2refpawxstzip52svwvpzsda"&gt;2178&lt;/key&gt;&lt;/foreign-keys&gt;&lt;ref-type name="Journal Article"&gt;17&lt;/ref-type&gt;&lt;contributors&gt;&lt;authors&gt;&lt;author&gt;Gutierrez-Moreno, Nini J.&lt;/author&gt;&lt;author&gt;Medrano, Felipe&lt;/author&gt;&lt;author&gt;Yatsimirsky, Anatoly K.&lt;/author&gt;&lt;/authors&gt;&lt;/contributors&gt;&lt;titles&gt;&lt;title&gt;Schiff base formation and recognition of amino sugars, aminoglycosides and biological polyamines by 2-formyl phenylboronic acid in aqueous solution&lt;/title&gt;&lt;secondary-title&gt;Organic &amp;amp; Biomolecular Chemistry&lt;/secondary-title&gt;&lt;/titles&gt;&lt;periodical&gt;&lt;full-title&gt;Organic &amp;amp; Biomolecular Chemistry&lt;/full-title&gt;&lt;abbr-1&gt;Org, Biomol. Chem.&lt;/abbr-1&gt;&lt;abbr-2&gt;Org, Biomol. Chem.&lt;/abbr-2&gt;&lt;/periodical&gt;&lt;pages&gt;6960-6972&lt;/pages&gt;&lt;volume&gt;10&lt;/volume&gt;&lt;number&gt;34&lt;/number&gt;&lt;dates&gt;&lt;year&gt;2012&lt;/year&gt;&lt;/dates&gt;&lt;publisher&gt;The Royal Society of Chemistry&lt;/publisher&gt;&lt;isbn&gt;1477-0520&lt;/isbn&gt;&lt;work-type&gt;10.1039/C2OB26290H&lt;/work-type&gt;&lt;urls&gt;&lt;related-urls&gt;&lt;url&gt;http://dx.doi.org/10.1039/C2OB26290H&lt;/url&gt;&lt;/related-urls&gt;&lt;/urls&gt;&lt;electronic-resource-num&gt;10.1039/C2OB26290H&lt;/electronic-resource-num&gt;&lt;/record&gt;&lt;/Cite&gt;&lt;/EndNote&gt;</w:instrText>
        </w:r>
        <w:r w:rsidR="00F352BF" w:rsidRPr="00144D63">
          <w:rPr>
            <w:lang w:val="en-US" w:eastAsia="zh-CN"/>
          </w:rPr>
          <w:fldChar w:fldCharType="separate"/>
        </w:r>
        <w:r w:rsidR="003761FD" w:rsidRPr="00144D63">
          <w:rPr>
            <w:noProof/>
            <w:vertAlign w:val="superscript"/>
            <w:lang w:val="en-US" w:eastAsia="zh-CN"/>
          </w:rPr>
          <w:t>13</w:t>
        </w:r>
        <w:r w:rsidR="00F352BF" w:rsidRPr="00144D63">
          <w:rPr>
            <w:lang w:val="en-US" w:eastAsia="zh-CN"/>
          </w:rPr>
          <w:fldChar w:fldCharType="end"/>
        </w:r>
      </w:hyperlink>
      <w:r w:rsidR="00223E32" w:rsidRPr="00144D63">
        <w:rPr>
          <w:rFonts w:hint="eastAsia"/>
          <w:lang w:val="en-US" w:eastAsia="zh-CN"/>
        </w:rPr>
        <w:t xml:space="preserve"> The improvement of glucose selectivity demonstrated in the ensemble highlights the role of </w:t>
      </w:r>
      <w:r w:rsidR="0033696E" w:rsidRPr="00144D63">
        <w:rPr>
          <w:rFonts w:hint="eastAsia"/>
          <w:lang w:val="en-US" w:eastAsia="zh-CN"/>
        </w:rPr>
        <w:t>two synergistically acting dynamic covalent bonds</w:t>
      </w:r>
      <w:r w:rsidR="00651A4C" w:rsidRPr="00144D63">
        <w:rPr>
          <w:rFonts w:hint="eastAsia"/>
          <w:lang w:val="en-US" w:eastAsia="zh-CN"/>
        </w:rPr>
        <w:t xml:space="preserve"> coupled to supramolecular polymerization</w:t>
      </w:r>
      <w:r w:rsidR="0033696E" w:rsidRPr="00144D63">
        <w:rPr>
          <w:rFonts w:hint="eastAsia"/>
          <w:lang w:val="en-US" w:eastAsia="zh-CN"/>
        </w:rPr>
        <w:t>.</w:t>
      </w:r>
    </w:p>
    <w:p w:rsidR="0087386F" w:rsidRDefault="002B21B8" w:rsidP="00D41481">
      <w:pPr>
        <w:pStyle w:val="RSCB02ArticleText"/>
        <w:rPr>
          <w:lang w:val="en-US" w:eastAsia="zh-CN"/>
        </w:rPr>
      </w:pPr>
      <w:r w:rsidRPr="00144D63">
        <w:rPr>
          <w:rFonts w:hint="eastAsia"/>
          <w:lang w:val="en-US" w:eastAsia="zh-CN"/>
        </w:rPr>
        <w:t xml:space="preserve">In summary, we have demonstrated in a simple system </w:t>
      </w:r>
      <w:r w:rsidR="00466FBE" w:rsidRPr="00144D63">
        <w:rPr>
          <w:rFonts w:hint="eastAsia"/>
          <w:lang w:val="en-US" w:eastAsia="zh-CN"/>
        </w:rPr>
        <w:t>that</w:t>
      </w:r>
      <w:r w:rsidRPr="00144D63">
        <w:rPr>
          <w:rFonts w:hint="eastAsia"/>
          <w:lang w:val="en-US" w:eastAsia="zh-CN"/>
        </w:rPr>
        <w:t xml:space="preserve"> </w:t>
      </w:r>
      <w:r w:rsidR="003008CC" w:rsidRPr="00144D63">
        <w:rPr>
          <w:rFonts w:hint="eastAsia"/>
          <w:lang w:val="en-US" w:eastAsia="zh-CN"/>
        </w:rPr>
        <w:t xml:space="preserve">the equilibrium of a dynamic covalent bond </w:t>
      </w:r>
      <w:r w:rsidR="001E25CF" w:rsidRPr="00144D63">
        <w:rPr>
          <w:rFonts w:hint="eastAsia"/>
          <w:lang w:val="en-US" w:eastAsia="zh-CN"/>
        </w:rPr>
        <w:t xml:space="preserve">that assembles a receptor </w:t>
      </w:r>
      <w:r w:rsidR="003008CC" w:rsidRPr="00144D63">
        <w:rPr>
          <w:rFonts w:hint="eastAsia"/>
          <w:lang w:val="en-US" w:eastAsia="zh-CN"/>
        </w:rPr>
        <w:t xml:space="preserve">can </w:t>
      </w:r>
      <w:r w:rsidR="00466FBE" w:rsidRPr="00144D63">
        <w:rPr>
          <w:rFonts w:hint="eastAsia"/>
          <w:lang w:val="en-US" w:eastAsia="zh-CN"/>
        </w:rPr>
        <w:t>respond to</w:t>
      </w:r>
      <w:r w:rsidR="003008CC" w:rsidRPr="00144D63">
        <w:rPr>
          <w:rFonts w:hint="eastAsia"/>
          <w:lang w:val="en-US" w:eastAsia="zh-CN"/>
        </w:rPr>
        <w:t xml:space="preserve"> a molecular recognition event via </w:t>
      </w:r>
      <w:r w:rsidR="00EC7B40" w:rsidRPr="00144D63">
        <w:rPr>
          <w:rFonts w:hint="eastAsia"/>
          <w:lang w:val="en-US" w:eastAsia="zh-CN"/>
        </w:rPr>
        <w:t>a different</w:t>
      </w:r>
      <w:r w:rsidR="003008CC" w:rsidRPr="00144D63">
        <w:rPr>
          <w:rFonts w:hint="eastAsia"/>
          <w:lang w:val="en-US" w:eastAsia="zh-CN"/>
        </w:rPr>
        <w:t xml:space="preserve"> dynamic </w:t>
      </w:r>
      <w:r w:rsidR="003008CC" w:rsidRPr="00144D63">
        <w:rPr>
          <w:lang w:val="en-US" w:eastAsia="zh-CN"/>
        </w:rPr>
        <w:t>covalent</w:t>
      </w:r>
      <w:r w:rsidR="003008CC" w:rsidRPr="00144D63">
        <w:rPr>
          <w:rFonts w:hint="eastAsia"/>
          <w:lang w:val="en-US" w:eastAsia="zh-CN"/>
        </w:rPr>
        <w:t xml:space="preserve"> bond</w:t>
      </w:r>
      <w:r w:rsidR="001E25CF" w:rsidRPr="00144D63">
        <w:rPr>
          <w:rFonts w:hint="eastAsia"/>
          <w:lang w:val="en-US" w:eastAsia="zh-CN"/>
        </w:rPr>
        <w:t xml:space="preserve">, and such an assembly has been </w:t>
      </w:r>
      <w:r w:rsidR="001E25CF" w:rsidRPr="00144D63">
        <w:rPr>
          <w:lang w:val="en-US" w:eastAsia="zh-CN"/>
        </w:rPr>
        <w:t>u</w:t>
      </w:r>
      <w:r w:rsidR="003F3C86">
        <w:rPr>
          <w:lang w:val="en-US" w:eastAsia="zh-CN"/>
        </w:rPr>
        <w:t>sed</w:t>
      </w:r>
      <w:r w:rsidR="001E25CF" w:rsidRPr="00144D63">
        <w:rPr>
          <w:lang w:val="en-US" w:eastAsia="zh-CN"/>
        </w:rPr>
        <w:t xml:space="preserve"> </w:t>
      </w:r>
      <w:r w:rsidR="001E25CF" w:rsidRPr="00144D63">
        <w:rPr>
          <w:rFonts w:hint="eastAsia"/>
          <w:lang w:val="en-US" w:eastAsia="zh-CN"/>
        </w:rPr>
        <w:t>for sensing applications</w:t>
      </w:r>
      <w:r w:rsidR="003008CC" w:rsidRPr="00144D63">
        <w:rPr>
          <w:rFonts w:hint="eastAsia"/>
          <w:lang w:val="en-US" w:eastAsia="zh-CN"/>
        </w:rPr>
        <w:t>. A mixtu</w:t>
      </w:r>
      <w:r w:rsidR="003008CC">
        <w:rPr>
          <w:rFonts w:hint="eastAsia"/>
          <w:lang w:val="en-US" w:eastAsia="zh-CN"/>
        </w:rPr>
        <w:t>re of 4FBA, C8AM and glucose</w:t>
      </w:r>
      <w:r w:rsidRPr="002B21B8">
        <w:rPr>
          <w:rFonts w:hint="eastAsia"/>
          <w:lang w:val="en-US" w:eastAsia="zh-CN"/>
        </w:rPr>
        <w:t xml:space="preserve"> formed</w:t>
      </w:r>
      <w:r w:rsidR="00144D63">
        <w:rPr>
          <w:rFonts w:hint="eastAsia"/>
          <w:lang w:val="en-US" w:eastAsia="zh-CN"/>
        </w:rPr>
        <w:t xml:space="preserve"> a</w:t>
      </w:r>
      <w:r w:rsidRPr="002B21B8">
        <w:rPr>
          <w:rFonts w:hint="eastAsia"/>
          <w:lang w:val="en-US" w:eastAsia="zh-CN"/>
        </w:rPr>
        <w:t xml:space="preserve"> dynamic </w:t>
      </w:r>
      <w:r w:rsidRPr="002B21B8">
        <w:rPr>
          <w:lang w:val="en-US" w:eastAsia="zh-CN"/>
        </w:rPr>
        <w:t>“</w:t>
      </w:r>
      <w:r w:rsidRPr="002B21B8">
        <w:rPr>
          <w:rFonts w:hint="eastAsia"/>
          <w:lang w:val="en-US" w:eastAsia="zh-CN"/>
        </w:rPr>
        <w:t>Gemini-type</w:t>
      </w:r>
      <w:r w:rsidRPr="002B21B8">
        <w:rPr>
          <w:lang w:val="en-US" w:eastAsia="zh-CN"/>
        </w:rPr>
        <w:t>”</w:t>
      </w:r>
      <w:r w:rsidRPr="002B21B8">
        <w:rPr>
          <w:rFonts w:hint="eastAsia"/>
          <w:lang w:val="en-US" w:eastAsia="zh-CN"/>
        </w:rPr>
        <w:t xml:space="preserve"> amphiphile</w:t>
      </w:r>
      <w:r w:rsidR="003008CC">
        <w:rPr>
          <w:rFonts w:hint="eastAsia"/>
          <w:lang w:val="en-US" w:eastAsia="zh-CN"/>
        </w:rPr>
        <w:t xml:space="preserve"> that self-assembled to</w:t>
      </w:r>
      <w:r w:rsidR="00DC5E19">
        <w:rPr>
          <w:lang w:val="en-US" w:eastAsia="zh-CN"/>
        </w:rPr>
        <w:t xml:space="preserve"> form</w:t>
      </w:r>
      <w:r w:rsidR="003008CC">
        <w:rPr>
          <w:rFonts w:hint="eastAsia"/>
          <w:lang w:val="en-US" w:eastAsia="zh-CN"/>
        </w:rPr>
        <w:t xml:space="preserve"> vesicular aggregates which </w:t>
      </w:r>
      <w:r w:rsidR="00EC7B40">
        <w:rPr>
          <w:rFonts w:hint="eastAsia"/>
          <w:lang w:val="en-US" w:eastAsia="zh-CN"/>
        </w:rPr>
        <w:t xml:space="preserve">features </w:t>
      </w:r>
      <w:r w:rsidR="001B254F">
        <w:rPr>
          <w:lang w:val="en-US" w:eastAsia="zh-CN"/>
        </w:rPr>
        <w:t>simultaneous</w:t>
      </w:r>
      <w:r w:rsidR="00EC7B40">
        <w:rPr>
          <w:rFonts w:hint="eastAsia"/>
          <w:lang w:val="en-US" w:eastAsia="zh-CN"/>
        </w:rPr>
        <w:t xml:space="preserve"> formation of</w:t>
      </w:r>
      <w:r w:rsidR="003008CC">
        <w:rPr>
          <w:rFonts w:hint="eastAsia"/>
          <w:lang w:val="en-US" w:eastAsia="zh-CN"/>
        </w:rPr>
        <w:t xml:space="preserve"> an imine bond and </w:t>
      </w:r>
      <w:r w:rsidRPr="002B21B8">
        <w:rPr>
          <w:rFonts w:hint="eastAsia"/>
          <w:lang w:val="en-US" w:eastAsia="zh-CN"/>
        </w:rPr>
        <w:t>boronate ester linkage</w:t>
      </w:r>
      <w:r w:rsidR="003008CC">
        <w:rPr>
          <w:rFonts w:hint="eastAsia"/>
          <w:lang w:val="en-US" w:eastAsia="zh-CN"/>
        </w:rPr>
        <w:t>s</w:t>
      </w:r>
      <w:r w:rsidRPr="002B21B8">
        <w:rPr>
          <w:rFonts w:hint="eastAsia"/>
          <w:lang w:val="en-US" w:eastAsia="zh-CN"/>
        </w:rPr>
        <w:t xml:space="preserve"> with glucose. </w:t>
      </w:r>
      <w:r w:rsidR="003008CC">
        <w:rPr>
          <w:rFonts w:hint="eastAsia"/>
          <w:lang w:val="en-US" w:eastAsia="zh-CN"/>
        </w:rPr>
        <w:t>Interestingly, th</w:t>
      </w:r>
      <w:r w:rsidR="00423A29">
        <w:rPr>
          <w:rFonts w:hint="eastAsia"/>
          <w:lang w:val="en-US" w:eastAsia="zh-CN"/>
        </w:rPr>
        <w:t>ere</w:t>
      </w:r>
      <w:r w:rsidR="003008CC">
        <w:rPr>
          <w:rFonts w:hint="eastAsia"/>
          <w:lang w:val="en-US" w:eastAsia="zh-CN"/>
        </w:rPr>
        <w:t xml:space="preserve"> is a large spatial separation between the two dynamic covalent bonds, and their </w:t>
      </w:r>
      <w:r w:rsidR="001B254F" w:rsidRPr="001B254F">
        <w:rPr>
          <w:lang w:val="en-US" w:eastAsia="zh-CN"/>
        </w:rPr>
        <w:t>mutual influence</w:t>
      </w:r>
      <w:r w:rsidR="003008CC">
        <w:rPr>
          <w:rFonts w:hint="eastAsia"/>
          <w:lang w:val="en-US" w:eastAsia="zh-CN"/>
        </w:rPr>
        <w:t xml:space="preserve"> is </w:t>
      </w:r>
      <w:r w:rsidR="00423A29">
        <w:rPr>
          <w:rFonts w:hint="eastAsia"/>
          <w:lang w:val="en-US" w:eastAsia="zh-CN"/>
        </w:rPr>
        <w:t xml:space="preserve">made </w:t>
      </w:r>
      <w:r w:rsidR="003008CC">
        <w:rPr>
          <w:rFonts w:hint="eastAsia"/>
          <w:lang w:val="en-US" w:eastAsia="zh-CN"/>
        </w:rPr>
        <w:t>possible because of</w:t>
      </w:r>
      <w:r w:rsidR="00520526">
        <w:rPr>
          <w:rFonts w:hint="eastAsia"/>
          <w:lang w:val="en-US" w:eastAsia="zh-CN"/>
        </w:rPr>
        <w:t xml:space="preserve"> the</w:t>
      </w:r>
      <w:r w:rsidR="003008CC">
        <w:rPr>
          <w:rFonts w:hint="eastAsia"/>
          <w:lang w:val="en-US" w:eastAsia="zh-CN"/>
        </w:rPr>
        <w:t xml:space="preserve"> amphiphile aggregation and </w:t>
      </w:r>
      <w:r w:rsidR="00466FBE">
        <w:rPr>
          <w:rFonts w:hint="eastAsia"/>
          <w:lang w:val="en-US" w:eastAsia="zh-CN"/>
        </w:rPr>
        <w:t>multivalent binding with glucose</w:t>
      </w:r>
      <w:r w:rsidR="003008CC">
        <w:rPr>
          <w:rFonts w:hint="eastAsia"/>
          <w:lang w:val="en-US" w:eastAsia="zh-CN"/>
        </w:rPr>
        <w:t xml:space="preserve">. </w:t>
      </w:r>
      <w:r w:rsidR="004E1CF6" w:rsidRPr="00144D63">
        <w:rPr>
          <w:rFonts w:hint="eastAsia"/>
          <w:lang w:val="en-US" w:eastAsia="zh-CN"/>
        </w:rPr>
        <w:t>Our study also relate</w:t>
      </w:r>
      <w:r w:rsidR="00DC5E19">
        <w:rPr>
          <w:lang w:val="en-US" w:eastAsia="zh-CN"/>
        </w:rPr>
        <w:t>s</w:t>
      </w:r>
      <w:r w:rsidR="004E1CF6" w:rsidRPr="00144D63">
        <w:rPr>
          <w:rFonts w:hint="eastAsia"/>
          <w:lang w:val="en-US" w:eastAsia="zh-CN"/>
        </w:rPr>
        <w:t xml:space="preserve"> to the interesting question of </w:t>
      </w:r>
      <w:r w:rsidR="004E1CF6" w:rsidRPr="00144D63">
        <w:rPr>
          <w:lang w:val="en-US" w:eastAsia="zh-CN"/>
        </w:rPr>
        <w:t>integrating</w:t>
      </w:r>
      <w:r w:rsidR="004E1CF6" w:rsidRPr="00144D63">
        <w:rPr>
          <w:rFonts w:hint="eastAsia"/>
          <w:lang w:val="en-US" w:eastAsia="zh-CN"/>
        </w:rPr>
        <w:t xml:space="preserve"> dynamic covalent chemistry to supramolecular polymerization.</w:t>
      </w:r>
      <w:hyperlink w:anchor="_ENREF_29" w:tooltip="Yu, 2016 #3673" w:history="1">
        <w:r w:rsidR="00F352BF" w:rsidRPr="00144D63">
          <w:rPr>
            <w:lang w:val="en-US" w:eastAsia="zh-CN"/>
          </w:rPr>
          <w:fldChar w:fldCharType="begin"/>
        </w:r>
        <w:r w:rsidR="003761FD">
          <w:rPr>
            <w:lang w:val="en-US" w:eastAsia="zh-CN"/>
          </w:rPr>
          <w:instrText xml:space="preserve"> ADDIN EN.CITE &lt;EndNote&gt;&lt;Cite&gt;&lt;Author&gt;Yu&lt;/Author&gt;&lt;Year&gt;2016&lt;/Year&gt;&lt;RecNum&gt;3673&lt;/RecNum&gt;&lt;DisplayText&gt;&lt;style face="superscript"&gt;18&lt;/style&gt;&lt;/DisplayText&gt;&lt;record&gt;&lt;rec-number&gt;3673&lt;/rec-number&gt;&lt;foreign-keys&gt;&lt;key app="EN" db-id="92s09wewepwv2refpawxstzip52svwvpzsda"&gt;3673&lt;/key&gt;&lt;/foreign-keys&gt;&lt;ref-type name="Journal Article"&gt;17&lt;/ref-type&gt;&lt;contributors&gt;&lt;authors&gt;&lt;author&gt;Yu, Zhilin&lt;/author&gt;&lt;author&gt;Tantakitti, Faifan&lt;/author&gt;&lt;author&gt;Yu, Tao&lt;/author&gt;&lt;author&gt;Palmer, Liam C.&lt;/author&gt;&lt;author&gt;Schatz, George C.&lt;/author&gt;&lt;author&gt;Stupp, Samuel I.&lt;/author&gt;&lt;/authors&gt;&lt;/contributors&gt;&lt;titles&gt;&lt;title&gt;Simultaneous covalent and noncovalent hybrid polymerizations&lt;/title&gt;&lt;secondary-title&gt;Science&lt;/secondary-title&gt;&lt;/titles&gt;&lt;periodical&gt;&lt;full-title&gt;Science&lt;/full-title&gt;&lt;abbr-1&gt;Science&lt;/abbr-1&gt;&lt;abbr-2&gt;Science&lt;/abbr-2&gt;&lt;/periodical&gt;&lt;pages&gt;497-502&lt;/pages&gt;&lt;volume&gt;351&lt;/volume&gt;&lt;number&gt;6272&lt;/number&gt;&lt;dates&gt;&lt;year&gt;2016&lt;/year&gt;&lt;pub-dates&gt;&lt;date&gt;2016-01-29 00:00:00&lt;/date&gt;&lt;/pub-dates&gt;&lt;/dates&gt;&lt;urls&gt;&lt;related-urls&gt;&lt;url&gt;http://science.sciencemag.org/sci/351/6272/497.full.pdf&lt;/url&gt;&lt;/related-urls&gt;&lt;/urls&gt;&lt;electronic-resource-num&gt;10.1126/science.aad4091&lt;/electronic-resource-num&gt;&lt;/record&gt;&lt;/Cite&gt;&lt;/EndNote&gt;</w:instrText>
        </w:r>
        <w:r w:rsidR="00F352BF" w:rsidRPr="00144D63">
          <w:rPr>
            <w:lang w:val="en-US" w:eastAsia="zh-CN"/>
          </w:rPr>
          <w:fldChar w:fldCharType="separate"/>
        </w:r>
        <w:r w:rsidR="003761FD" w:rsidRPr="003761FD">
          <w:rPr>
            <w:noProof/>
            <w:vertAlign w:val="superscript"/>
            <w:lang w:val="en-US" w:eastAsia="zh-CN"/>
          </w:rPr>
          <w:t>18</w:t>
        </w:r>
        <w:r w:rsidR="00F352BF" w:rsidRPr="00144D63">
          <w:rPr>
            <w:lang w:val="en-US" w:eastAsia="zh-CN"/>
          </w:rPr>
          <w:fldChar w:fldCharType="end"/>
        </w:r>
      </w:hyperlink>
      <w:r w:rsidR="004E1CF6">
        <w:rPr>
          <w:rFonts w:hint="eastAsia"/>
          <w:lang w:val="en-US" w:eastAsia="zh-CN"/>
        </w:rPr>
        <w:t xml:space="preserve"> </w:t>
      </w:r>
      <w:r w:rsidR="001E25CF">
        <w:rPr>
          <w:rFonts w:hint="eastAsia"/>
          <w:lang w:val="en-US" w:eastAsia="zh-CN"/>
        </w:rPr>
        <w:t>T</w:t>
      </w:r>
      <w:r w:rsidRPr="002B21B8">
        <w:rPr>
          <w:rFonts w:hint="eastAsia"/>
          <w:lang w:val="en-US" w:eastAsia="zh-CN"/>
        </w:rPr>
        <w:t xml:space="preserve">he reported system allows glucose sensing simply by mixing commercially available reagents, representing the first example that the intrinsic fructose over glucose selectivity of boronic acids can be overcome without resorting to synthesis. </w:t>
      </w:r>
      <w:r w:rsidR="0061740E" w:rsidRPr="00144D63">
        <w:rPr>
          <w:rFonts w:hint="eastAsia"/>
          <w:lang w:val="en-US" w:eastAsia="zh-CN"/>
        </w:rPr>
        <w:t>This</w:t>
      </w:r>
      <w:r w:rsidRPr="00144D63">
        <w:rPr>
          <w:rFonts w:hint="eastAsia"/>
          <w:lang w:val="en-US" w:eastAsia="zh-CN"/>
        </w:rPr>
        <w:t xml:space="preserve"> </w:t>
      </w:r>
      <w:r w:rsidR="004E1CF6" w:rsidRPr="00144D63">
        <w:rPr>
          <w:rFonts w:hint="eastAsia"/>
          <w:lang w:val="en-US" w:eastAsia="zh-CN"/>
        </w:rPr>
        <w:t>suggests that the structural complexity required</w:t>
      </w:r>
      <w:r w:rsidRPr="00144D63">
        <w:rPr>
          <w:rFonts w:hint="eastAsia"/>
          <w:lang w:val="en-US" w:eastAsia="zh-CN"/>
        </w:rPr>
        <w:t xml:space="preserve"> for </w:t>
      </w:r>
      <w:r w:rsidR="004E1CF6" w:rsidRPr="00144D63">
        <w:rPr>
          <w:rFonts w:hint="eastAsia"/>
          <w:lang w:val="en-US" w:eastAsia="zh-CN"/>
        </w:rPr>
        <w:t xml:space="preserve">creating selective synthetic receptors or other functional materials can be achieved by </w:t>
      </w:r>
      <w:r w:rsidR="004E1CF6" w:rsidRPr="00144D63">
        <w:rPr>
          <w:rFonts w:hint="eastAsia"/>
          <w:i/>
          <w:lang w:val="en-US" w:eastAsia="zh-CN"/>
        </w:rPr>
        <w:t>in situ</w:t>
      </w:r>
      <w:r w:rsidR="004E1CF6" w:rsidRPr="00144D63">
        <w:rPr>
          <w:rFonts w:hint="eastAsia"/>
          <w:lang w:val="en-US" w:eastAsia="zh-CN"/>
        </w:rPr>
        <w:t xml:space="preserve"> dynamic covalent assembly of simple components.</w:t>
      </w:r>
    </w:p>
    <w:p w:rsidR="00A65B00" w:rsidRDefault="00A65B00" w:rsidP="00037D6D">
      <w:pPr>
        <w:pStyle w:val="RSCB02ArticleText"/>
        <w:spacing w:beforeLines="25" w:before="60"/>
        <w:rPr>
          <w:lang w:val="en-US" w:eastAsia="zh-CN"/>
        </w:rPr>
      </w:pPr>
      <w:r>
        <w:rPr>
          <w:rFonts w:hint="eastAsia"/>
          <w:lang w:eastAsia="zh-CN"/>
        </w:rPr>
        <w:t>This work was supported</w:t>
      </w:r>
      <w:r w:rsidRPr="00A65B00">
        <w:rPr>
          <w:lang w:eastAsia="zh-CN"/>
        </w:rPr>
        <w:t xml:space="preserve"> by the NSF of China (grants 21275121, 21435003, </w:t>
      </w:r>
      <w:r w:rsidR="00967787" w:rsidRPr="00A65B00">
        <w:rPr>
          <w:lang w:eastAsia="zh-CN"/>
        </w:rPr>
        <w:t>91427304</w:t>
      </w:r>
      <w:r w:rsidR="00967787">
        <w:rPr>
          <w:rFonts w:hint="eastAsia"/>
          <w:lang w:eastAsia="zh-CN"/>
        </w:rPr>
        <w:t xml:space="preserve">, </w:t>
      </w:r>
      <w:r w:rsidR="00EA34E6" w:rsidRPr="00EA34E6">
        <w:rPr>
          <w:lang w:eastAsia="zh-CN"/>
        </w:rPr>
        <w:t>21521004</w:t>
      </w:r>
      <w:r w:rsidRPr="00A65B00">
        <w:rPr>
          <w:lang w:eastAsia="zh-CN"/>
        </w:rPr>
        <w:t>), and the Program for Changjiang Scholars and Innovative Research Team in University, administrated by the MOE of China (grant IRT13036).</w:t>
      </w:r>
      <w:r w:rsidR="001E14E7">
        <w:rPr>
          <w:rFonts w:hint="eastAsia"/>
          <w:lang w:eastAsia="zh-CN"/>
        </w:rPr>
        <w:t xml:space="preserve"> </w:t>
      </w:r>
      <w:r w:rsidR="002F2E4C">
        <w:rPr>
          <w:rFonts w:hint="eastAsia"/>
          <w:lang w:eastAsia="zh-CN"/>
        </w:rPr>
        <w:t>X</w:t>
      </w:r>
      <w:r w:rsidR="0023733E">
        <w:rPr>
          <w:rFonts w:hint="eastAsia"/>
          <w:lang w:eastAsia="zh-CN"/>
        </w:rPr>
        <w:t xml:space="preserve">W thanks the China Scholarship Council and the University of Southampton for </w:t>
      </w:r>
      <w:r w:rsidR="007D2F88">
        <w:rPr>
          <w:lang w:eastAsia="zh-CN"/>
        </w:rPr>
        <w:t xml:space="preserve">a </w:t>
      </w:r>
      <w:r w:rsidR="007D2F88">
        <w:rPr>
          <w:rFonts w:hint="eastAsia"/>
          <w:lang w:eastAsia="zh-CN"/>
        </w:rPr>
        <w:t>PhD studentship</w:t>
      </w:r>
      <w:r w:rsidR="0023733E">
        <w:rPr>
          <w:rFonts w:hint="eastAsia"/>
          <w:lang w:eastAsia="zh-CN"/>
        </w:rPr>
        <w:t xml:space="preserve">. </w:t>
      </w:r>
      <w:r w:rsidR="0091290E">
        <w:rPr>
          <w:lang w:eastAsia="zh-CN"/>
        </w:rPr>
        <w:t>PAG thanks the Royal Society and the Wolfson Foundation for a Research Merit Award.</w:t>
      </w:r>
      <w:r w:rsidR="0091290E">
        <w:rPr>
          <w:rFonts w:hint="eastAsia"/>
          <w:lang w:eastAsia="zh-CN"/>
        </w:rPr>
        <w:t xml:space="preserve"> </w:t>
      </w:r>
      <w:r w:rsidR="001E14E7">
        <w:rPr>
          <w:rFonts w:hint="eastAsia"/>
          <w:lang w:eastAsia="zh-CN"/>
        </w:rPr>
        <w:t xml:space="preserve">We thank </w:t>
      </w:r>
      <w:proofErr w:type="spellStart"/>
      <w:r w:rsidR="0086022B">
        <w:rPr>
          <w:rFonts w:hint="eastAsia"/>
          <w:lang w:eastAsia="zh-CN"/>
        </w:rPr>
        <w:t>Wenqiang</w:t>
      </w:r>
      <w:proofErr w:type="spellEnd"/>
      <w:r w:rsidR="0086022B">
        <w:rPr>
          <w:rFonts w:hint="eastAsia"/>
          <w:lang w:eastAsia="zh-CN"/>
        </w:rPr>
        <w:t xml:space="preserve"> Zhang and </w:t>
      </w:r>
      <w:proofErr w:type="spellStart"/>
      <w:r w:rsidR="0086022B">
        <w:rPr>
          <w:rFonts w:hint="eastAsia"/>
          <w:lang w:eastAsia="zh-CN"/>
        </w:rPr>
        <w:t>Hualu</w:t>
      </w:r>
      <w:proofErr w:type="spellEnd"/>
      <w:r w:rsidR="0086022B">
        <w:rPr>
          <w:rFonts w:hint="eastAsia"/>
          <w:lang w:eastAsia="zh-CN"/>
        </w:rPr>
        <w:t xml:space="preserve"> Zhou (Xiamen University) for their help with TEM, and</w:t>
      </w:r>
      <w:r w:rsidR="0086022B">
        <w:rPr>
          <w:lang w:eastAsia="zh-CN"/>
        </w:rPr>
        <w:t xml:space="preserve"> </w:t>
      </w:r>
      <w:r w:rsidR="00EC5FF1">
        <w:rPr>
          <w:rFonts w:hint="eastAsia"/>
          <w:lang w:eastAsia="zh-CN"/>
        </w:rPr>
        <w:t xml:space="preserve">Dr. Neil J. Wells (University of Southampton) for performing </w:t>
      </w:r>
      <w:r w:rsidR="00EC5FF1" w:rsidRPr="00EC5FF1">
        <w:rPr>
          <w:rFonts w:hint="eastAsia"/>
          <w:vertAlign w:val="superscript"/>
          <w:lang w:eastAsia="zh-CN"/>
        </w:rPr>
        <w:t>11</w:t>
      </w:r>
      <w:r w:rsidR="00EC5FF1">
        <w:rPr>
          <w:rFonts w:hint="eastAsia"/>
          <w:lang w:eastAsia="zh-CN"/>
        </w:rPr>
        <w:t>B NMR</w:t>
      </w:r>
      <w:r w:rsidR="0086022B">
        <w:rPr>
          <w:rFonts w:hint="eastAsia"/>
          <w:lang w:eastAsia="zh-CN"/>
        </w:rPr>
        <w:t>.</w:t>
      </w:r>
      <w:r w:rsidR="00EC5FF1">
        <w:rPr>
          <w:rFonts w:hint="eastAsia"/>
          <w:lang w:eastAsia="zh-CN"/>
        </w:rPr>
        <w:t xml:space="preserve"> </w:t>
      </w:r>
    </w:p>
    <w:p w:rsidR="001A5A84" w:rsidRDefault="001A5A84" w:rsidP="001A5A84">
      <w:pPr>
        <w:pStyle w:val="RSCB04SectionHeading"/>
        <w:rPr>
          <w:lang w:eastAsia="zh-CN"/>
        </w:rPr>
      </w:pPr>
      <w:r w:rsidRPr="00EF6BD4">
        <w:t>Notes and references</w:t>
      </w:r>
    </w:p>
    <w:p w:rsidR="003761FD" w:rsidRPr="003761FD" w:rsidRDefault="00F352BF" w:rsidP="00097A7A">
      <w:pPr>
        <w:pStyle w:val="EndNoteBibliography"/>
        <w:spacing w:after="0"/>
        <w:ind w:left="232" w:hangingChars="129" w:hanging="232"/>
      </w:pPr>
      <w:r>
        <w:rPr>
          <w:lang w:val="en-GB" w:eastAsia="zh-CN"/>
        </w:rPr>
        <w:fldChar w:fldCharType="begin"/>
      </w:r>
      <w:r w:rsidR="0087386F">
        <w:rPr>
          <w:lang w:eastAsia="zh-CN"/>
        </w:rPr>
        <w:instrText xml:space="preserve"> ADDIN EN.REFLIST </w:instrText>
      </w:r>
      <w:r>
        <w:rPr>
          <w:lang w:val="en-GB" w:eastAsia="zh-CN"/>
        </w:rPr>
        <w:fldChar w:fldCharType="separate"/>
      </w:r>
      <w:bookmarkStart w:id="1" w:name="_ENREF_1"/>
      <w:r w:rsidR="003761FD" w:rsidRPr="003761FD">
        <w:t>1.</w:t>
      </w:r>
      <w:r w:rsidR="003761FD" w:rsidRPr="003761FD">
        <w:tab/>
        <w:t xml:space="preserve">(a) A. Wilson, G. Gasparini and S. Matile, </w:t>
      </w:r>
      <w:r w:rsidR="003761FD" w:rsidRPr="003761FD">
        <w:rPr>
          <w:i/>
        </w:rPr>
        <w:t>Chem. Soc. Rev.</w:t>
      </w:r>
      <w:r w:rsidR="003761FD" w:rsidRPr="003761FD">
        <w:t xml:space="preserve">, 2014, </w:t>
      </w:r>
      <w:r w:rsidR="003761FD" w:rsidRPr="003761FD">
        <w:rPr>
          <w:b/>
        </w:rPr>
        <w:t>43</w:t>
      </w:r>
      <w:r w:rsidR="003761FD" w:rsidRPr="003761FD">
        <w:t>, 1948-1962;</w:t>
      </w:r>
      <w:bookmarkEnd w:id="1"/>
      <w:r w:rsidR="003761FD" w:rsidRPr="003761FD">
        <w:t xml:space="preserve"> </w:t>
      </w:r>
      <w:bookmarkStart w:id="2" w:name="_ENREF_2"/>
      <w:r w:rsidR="003761FD" w:rsidRPr="003761FD">
        <w:t xml:space="preserve">(b) J. Li, P. Nowak and S. Otto, </w:t>
      </w:r>
      <w:r w:rsidR="003761FD" w:rsidRPr="003761FD">
        <w:rPr>
          <w:i/>
        </w:rPr>
        <w:t>J. Am. Chem. Soc.</w:t>
      </w:r>
      <w:r w:rsidR="003761FD" w:rsidRPr="003761FD">
        <w:t xml:space="preserve">, 2013, </w:t>
      </w:r>
      <w:r w:rsidR="003761FD" w:rsidRPr="003761FD">
        <w:rPr>
          <w:b/>
        </w:rPr>
        <w:t>135</w:t>
      </w:r>
      <w:r w:rsidR="003761FD" w:rsidRPr="003761FD">
        <w:t>, 9222-9239;</w:t>
      </w:r>
      <w:bookmarkEnd w:id="2"/>
      <w:r w:rsidR="003761FD" w:rsidRPr="003761FD">
        <w:t xml:space="preserve"> </w:t>
      </w:r>
      <w:bookmarkStart w:id="3" w:name="_ENREF_3"/>
      <w:r w:rsidR="003761FD" w:rsidRPr="003761FD">
        <w:t xml:space="preserve">(c) S. J. Rowan, S. J. Cantrill, G. R. L. Cousins, J. K. M. Sanders and J. F. Stoddart, </w:t>
      </w:r>
      <w:r w:rsidR="003761FD" w:rsidRPr="003761FD">
        <w:rPr>
          <w:i/>
        </w:rPr>
        <w:t>Angew. Chem., Int. Ed.</w:t>
      </w:r>
      <w:r w:rsidR="003761FD" w:rsidRPr="003761FD">
        <w:t xml:space="preserve">, 2002, </w:t>
      </w:r>
      <w:r w:rsidR="003761FD" w:rsidRPr="003761FD">
        <w:rPr>
          <w:b/>
        </w:rPr>
        <w:t>41</w:t>
      </w:r>
      <w:r w:rsidR="003761FD" w:rsidRPr="003761FD">
        <w:t>, 898-952.</w:t>
      </w:r>
      <w:bookmarkEnd w:id="3"/>
    </w:p>
    <w:p w:rsidR="003761FD" w:rsidRPr="003761FD" w:rsidRDefault="003761FD" w:rsidP="00097A7A">
      <w:pPr>
        <w:pStyle w:val="EndNoteBibliography"/>
        <w:spacing w:after="0"/>
        <w:ind w:left="232" w:hangingChars="129" w:hanging="232"/>
      </w:pPr>
      <w:bookmarkStart w:id="4" w:name="_ENREF_4"/>
      <w:r w:rsidRPr="003761FD">
        <w:t>2.</w:t>
      </w:r>
      <w:r w:rsidRPr="003761FD">
        <w:tab/>
        <w:t xml:space="preserve">L. A. Tatum, X. Su and I. Aprahamian, </w:t>
      </w:r>
      <w:r w:rsidRPr="003761FD">
        <w:rPr>
          <w:i/>
        </w:rPr>
        <w:t>Acc. Chem. Res.</w:t>
      </w:r>
      <w:r w:rsidRPr="003761FD">
        <w:t xml:space="preserve">, 2014, </w:t>
      </w:r>
      <w:r w:rsidRPr="003761FD">
        <w:rPr>
          <w:b/>
        </w:rPr>
        <w:t>47</w:t>
      </w:r>
      <w:r w:rsidRPr="003761FD">
        <w:t>, 2141-2149.</w:t>
      </w:r>
      <w:bookmarkEnd w:id="4"/>
    </w:p>
    <w:p w:rsidR="003761FD" w:rsidRPr="003761FD" w:rsidRDefault="003761FD" w:rsidP="00097A7A">
      <w:pPr>
        <w:pStyle w:val="EndNoteBibliography"/>
        <w:spacing w:after="0"/>
        <w:ind w:left="232" w:hangingChars="129" w:hanging="232"/>
      </w:pPr>
      <w:bookmarkStart w:id="5" w:name="_ENREF_5"/>
      <w:r w:rsidRPr="003761FD">
        <w:lastRenderedPageBreak/>
        <w:t>3.</w:t>
      </w:r>
      <w:r w:rsidRPr="003761FD">
        <w:tab/>
        <w:t xml:space="preserve">J. Mosquera, S. Zarra and J. R. Nitschke, </w:t>
      </w:r>
      <w:r w:rsidRPr="003761FD">
        <w:rPr>
          <w:i/>
        </w:rPr>
        <w:t>Angew. Chem., Int. Ed.</w:t>
      </w:r>
      <w:r w:rsidRPr="003761FD">
        <w:t xml:space="preserve">, 2013, </w:t>
      </w:r>
      <w:r w:rsidRPr="003761FD">
        <w:rPr>
          <w:b/>
        </w:rPr>
        <w:t>53</w:t>
      </w:r>
      <w:r w:rsidRPr="003761FD">
        <w:t>, 1556-1559.</w:t>
      </w:r>
      <w:bookmarkEnd w:id="5"/>
    </w:p>
    <w:p w:rsidR="003761FD" w:rsidRPr="003761FD" w:rsidRDefault="003761FD" w:rsidP="00097A7A">
      <w:pPr>
        <w:pStyle w:val="EndNoteBibliography"/>
        <w:spacing w:after="0"/>
        <w:ind w:left="232" w:hangingChars="129" w:hanging="232"/>
      </w:pPr>
      <w:bookmarkStart w:id="6" w:name="_ENREF_6"/>
      <w:r w:rsidRPr="003761FD">
        <w:t>4.</w:t>
      </w:r>
      <w:r w:rsidRPr="003761FD">
        <w:tab/>
        <w:t xml:space="preserve">K. Imato, T. Ohishi, M. Nishihara, A. Takahara and H. Otsuka, </w:t>
      </w:r>
      <w:r w:rsidRPr="003761FD">
        <w:rPr>
          <w:i/>
        </w:rPr>
        <w:t>J. Am. Chem. Soc.</w:t>
      </w:r>
      <w:r w:rsidRPr="003761FD">
        <w:t xml:space="preserve">, 2014, </w:t>
      </w:r>
      <w:r w:rsidRPr="003761FD">
        <w:rPr>
          <w:b/>
        </w:rPr>
        <w:t>136</w:t>
      </w:r>
      <w:r w:rsidRPr="003761FD">
        <w:t>, 11839-11845.</w:t>
      </w:r>
      <w:bookmarkEnd w:id="6"/>
    </w:p>
    <w:p w:rsidR="003761FD" w:rsidRPr="003761FD" w:rsidRDefault="003761FD" w:rsidP="00097A7A">
      <w:pPr>
        <w:pStyle w:val="EndNoteBibliography"/>
        <w:spacing w:after="0"/>
        <w:ind w:left="232" w:hangingChars="129" w:hanging="232"/>
      </w:pPr>
      <w:bookmarkStart w:id="7" w:name="_ENREF_7"/>
      <w:r w:rsidRPr="003761FD">
        <w:t>5.</w:t>
      </w:r>
      <w:r w:rsidRPr="003761FD">
        <w:tab/>
        <w:t xml:space="preserve">C. Wang, G. Wang, Z. Wang and X. Zhang, </w:t>
      </w:r>
      <w:r w:rsidRPr="003761FD">
        <w:rPr>
          <w:i/>
        </w:rPr>
        <w:t>Chem. Eur. J.</w:t>
      </w:r>
      <w:r w:rsidRPr="003761FD">
        <w:t xml:space="preserve">, 2011, </w:t>
      </w:r>
      <w:r w:rsidRPr="003761FD">
        <w:rPr>
          <w:b/>
        </w:rPr>
        <w:t>17</w:t>
      </w:r>
      <w:r w:rsidRPr="003761FD">
        <w:t>, 3322-3325.</w:t>
      </w:r>
      <w:bookmarkEnd w:id="7"/>
    </w:p>
    <w:p w:rsidR="003761FD" w:rsidRPr="003761FD" w:rsidRDefault="003761FD" w:rsidP="00097A7A">
      <w:pPr>
        <w:pStyle w:val="EndNoteBibliography"/>
        <w:spacing w:after="0"/>
        <w:ind w:left="232" w:hangingChars="129" w:hanging="232"/>
      </w:pPr>
      <w:bookmarkStart w:id="8" w:name="_ENREF_8"/>
      <w:r w:rsidRPr="003761FD">
        <w:t>6.</w:t>
      </w:r>
      <w:r w:rsidRPr="003761FD">
        <w:tab/>
        <w:t xml:space="preserve">N. Hafezi and J.-M. Lehn, </w:t>
      </w:r>
      <w:r w:rsidRPr="003761FD">
        <w:rPr>
          <w:i/>
        </w:rPr>
        <w:t>J. Am. Chem. Soc.</w:t>
      </w:r>
      <w:r w:rsidRPr="003761FD">
        <w:t xml:space="preserve">, 2012, </w:t>
      </w:r>
      <w:r w:rsidRPr="003761FD">
        <w:rPr>
          <w:b/>
        </w:rPr>
        <w:t>134</w:t>
      </w:r>
      <w:r w:rsidRPr="003761FD">
        <w:t>, 12861-12868.</w:t>
      </w:r>
      <w:bookmarkEnd w:id="8"/>
    </w:p>
    <w:p w:rsidR="003761FD" w:rsidRPr="003761FD" w:rsidRDefault="003761FD" w:rsidP="00097A7A">
      <w:pPr>
        <w:pStyle w:val="EndNoteBibliography"/>
        <w:spacing w:after="0"/>
        <w:ind w:left="232" w:hangingChars="129" w:hanging="232"/>
      </w:pPr>
      <w:bookmarkStart w:id="9" w:name="_ENREF_9"/>
      <w:r w:rsidRPr="003761FD">
        <w:t>7.</w:t>
      </w:r>
      <w:r w:rsidRPr="003761FD">
        <w:tab/>
        <w:t xml:space="preserve">(a) L. I. James, J. E. Beaver, N. W. Rice and M. L. Waters, </w:t>
      </w:r>
      <w:r w:rsidRPr="003761FD">
        <w:rPr>
          <w:i/>
        </w:rPr>
        <w:t>J. Am. Chem. Soc.</w:t>
      </w:r>
      <w:r w:rsidRPr="003761FD">
        <w:t xml:space="preserve">, 2013, </w:t>
      </w:r>
      <w:r w:rsidRPr="003761FD">
        <w:rPr>
          <w:b/>
        </w:rPr>
        <w:t>135</w:t>
      </w:r>
      <w:r w:rsidRPr="003761FD">
        <w:t>, 6450-6455;</w:t>
      </w:r>
      <w:bookmarkEnd w:id="9"/>
      <w:r w:rsidRPr="003761FD">
        <w:t xml:space="preserve"> </w:t>
      </w:r>
      <w:bookmarkStart w:id="10" w:name="_ENREF_10"/>
      <w:r w:rsidRPr="003761FD">
        <w:t xml:space="preserve">(b) R. T. S. Lam, A. Belenguer, S. L. Roberts, C. Naumann, T. Jarrosson, S. Otto and J. K. M. Sanders, </w:t>
      </w:r>
      <w:r w:rsidRPr="003761FD">
        <w:rPr>
          <w:i/>
        </w:rPr>
        <w:t>Science</w:t>
      </w:r>
      <w:r w:rsidRPr="003761FD">
        <w:t xml:space="preserve">, 2005, </w:t>
      </w:r>
      <w:r w:rsidRPr="003761FD">
        <w:rPr>
          <w:b/>
        </w:rPr>
        <w:t>308</w:t>
      </w:r>
      <w:r w:rsidRPr="003761FD">
        <w:t>, 667-669.</w:t>
      </w:r>
      <w:bookmarkEnd w:id="10"/>
    </w:p>
    <w:p w:rsidR="003761FD" w:rsidRPr="003761FD" w:rsidRDefault="003761FD" w:rsidP="00097A7A">
      <w:pPr>
        <w:pStyle w:val="EndNoteBibliography"/>
        <w:spacing w:after="0"/>
        <w:ind w:left="232" w:hangingChars="129" w:hanging="232"/>
      </w:pPr>
      <w:bookmarkStart w:id="11" w:name="_ENREF_11"/>
      <w:r w:rsidRPr="003761FD">
        <w:t>8.</w:t>
      </w:r>
      <w:r w:rsidRPr="003761FD">
        <w:tab/>
        <w:t xml:space="preserve">(a) X. Sun and T. D. James, </w:t>
      </w:r>
      <w:r w:rsidRPr="003761FD">
        <w:rPr>
          <w:i/>
        </w:rPr>
        <w:t>Chem. Rev.</w:t>
      </w:r>
      <w:r w:rsidRPr="003761FD">
        <w:t xml:space="preserve">, 2015, </w:t>
      </w:r>
      <w:r w:rsidRPr="003761FD">
        <w:rPr>
          <w:b/>
        </w:rPr>
        <w:t>115</w:t>
      </w:r>
      <w:r w:rsidRPr="003761FD">
        <w:t>, 8001-8037;</w:t>
      </w:r>
      <w:bookmarkEnd w:id="11"/>
      <w:r w:rsidRPr="003761FD">
        <w:t xml:space="preserve"> </w:t>
      </w:r>
      <w:bookmarkStart w:id="12" w:name="_ENREF_12"/>
      <w:r w:rsidRPr="003761FD">
        <w:t xml:space="preserve">(b) X. Wu, Z. Li, X.-X. Chen, J. S. Fossey, T. D. James and Y.-B. Jiang, </w:t>
      </w:r>
      <w:r w:rsidRPr="003761FD">
        <w:rPr>
          <w:i/>
        </w:rPr>
        <w:t>Chem. Soc. Rev.</w:t>
      </w:r>
      <w:r w:rsidRPr="003761FD">
        <w:t>, 2013, 8032-8048;</w:t>
      </w:r>
      <w:bookmarkEnd w:id="12"/>
      <w:r w:rsidRPr="003761FD">
        <w:t xml:space="preserve"> </w:t>
      </w:r>
      <w:bookmarkStart w:id="13" w:name="_ENREF_13"/>
      <w:r w:rsidRPr="003761FD">
        <w:t xml:space="preserve">(c) T. D. James, M. D. Phillips and S. Shinkai, </w:t>
      </w:r>
      <w:r w:rsidRPr="003761FD">
        <w:rPr>
          <w:i/>
        </w:rPr>
        <w:t>Boronic Acids in Saccharide Recognition</w:t>
      </w:r>
      <w:r w:rsidRPr="003761FD">
        <w:t>, The Royal Society of Chemistry, Cambridge, UK, 2006.</w:t>
      </w:r>
      <w:bookmarkEnd w:id="13"/>
    </w:p>
    <w:p w:rsidR="003761FD" w:rsidRPr="003761FD" w:rsidRDefault="003761FD" w:rsidP="00097A7A">
      <w:pPr>
        <w:pStyle w:val="EndNoteBibliography"/>
        <w:spacing w:after="0"/>
        <w:ind w:left="232" w:hangingChars="129" w:hanging="232"/>
      </w:pPr>
      <w:bookmarkStart w:id="14" w:name="_ENREF_14"/>
      <w:r w:rsidRPr="003761FD">
        <w:t>9.</w:t>
      </w:r>
      <w:r w:rsidRPr="003761FD">
        <w:tab/>
        <w:t xml:space="preserve">(a) M. Bielecki, H. Eggert and J. C. Norrild, </w:t>
      </w:r>
      <w:r w:rsidRPr="003761FD">
        <w:rPr>
          <w:i/>
        </w:rPr>
        <w:t>J. Chem. Soc., Perkin Trans. 2</w:t>
      </w:r>
      <w:r w:rsidRPr="003761FD">
        <w:t>, 1999, 449-456;</w:t>
      </w:r>
      <w:bookmarkEnd w:id="14"/>
      <w:r w:rsidRPr="003761FD">
        <w:t xml:space="preserve"> </w:t>
      </w:r>
      <w:bookmarkStart w:id="15" w:name="_ENREF_15"/>
      <w:r w:rsidRPr="003761FD">
        <w:t xml:space="preserve">(b) T. D. James, K. R. A. S. Sandanayake and S. Shinkai, </w:t>
      </w:r>
      <w:r w:rsidRPr="003761FD">
        <w:rPr>
          <w:i/>
        </w:rPr>
        <w:t>Angew. Chem., Int. Ed. Engl.</w:t>
      </w:r>
      <w:r w:rsidRPr="003761FD">
        <w:t xml:space="preserve">, 1994, </w:t>
      </w:r>
      <w:r w:rsidRPr="003761FD">
        <w:rPr>
          <w:b/>
        </w:rPr>
        <w:t>33</w:t>
      </w:r>
      <w:r w:rsidRPr="003761FD">
        <w:t>, 2207-2209.</w:t>
      </w:r>
      <w:bookmarkEnd w:id="15"/>
    </w:p>
    <w:p w:rsidR="003761FD" w:rsidRPr="003761FD" w:rsidRDefault="003761FD" w:rsidP="00097A7A">
      <w:pPr>
        <w:pStyle w:val="EndNoteBibliography"/>
        <w:spacing w:after="0"/>
        <w:ind w:left="232" w:hangingChars="129" w:hanging="232"/>
      </w:pPr>
      <w:bookmarkStart w:id="16" w:name="_ENREF_16"/>
      <w:r w:rsidRPr="003761FD">
        <w:t>10.</w:t>
      </w:r>
      <w:r w:rsidRPr="003761FD">
        <w:tab/>
        <w:t xml:space="preserve">(a) Y. Tsuchido, Y. Sakai, K. Aimu, T. Hashimoto, K. Akiyoshi and T. Hayashita, </w:t>
      </w:r>
      <w:r w:rsidRPr="003761FD">
        <w:rPr>
          <w:i/>
        </w:rPr>
        <w:t>New J. Chem.</w:t>
      </w:r>
      <w:r w:rsidRPr="003761FD">
        <w:t xml:space="preserve">, 2015, </w:t>
      </w:r>
      <w:r w:rsidRPr="003761FD">
        <w:rPr>
          <w:b/>
        </w:rPr>
        <w:t>39</w:t>
      </w:r>
      <w:r w:rsidRPr="003761FD">
        <w:t>, 2620-2626;</w:t>
      </w:r>
      <w:bookmarkEnd w:id="16"/>
      <w:r w:rsidRPr="003761FD">
        <w:t xml:space="preserve"> </w:t>
      </w:r>
      <w:bookmarkStart w:id="17" w:name="_ENREF_17"/>
      <w:r w:rsidRPr="003761FD">
        <w:t xml:space="preserve">(b) Y.-J. Huang, W.-J. Ouyang, X. Wu, Z. Li, J. S. Fossey, T. D. James and Y.-B. Jiang, </w:t>
      </w:r>
      <w:r w:rsidRPr="003761FD">
        <w:rPr>
          <w:i/>
        </w:rPr>
        <w:t>J. Am. Chem. Soc.</w:t>
      </w:r>
      <w:r w:rsidRPr="003761FD">
        <w:t xml:space="preserve">, 2013, </w:t>
      </w:r>
      <w:r w:rsidRPr="003761FD">
        <w:rPr>
          <w:b/>
        </w:rPr>
        <w:t>135</w:t>
      </w:r>
      <w:r w:rsidRPr="003761FD">
        <w:t>, 1700-1703;</w:t>
      </w:r>
      <w:bookmarkEnd w:id="17"/>
      <w:r w:rsidRPr="003761FD">
        <w:t xml:space="preserve"> </w:t>
      </w:r>
      <w:bookmarkStart w:id="18" w:name="_ENREF_18"/>
      <w:r w:rsidRPr="003761FD">
        <w:t xml:space="preserve">(c) Y. Liu, C. </w:t>
      </w:r>
      <w:r w:rsidRPr="003761FD">
        <w:lastRenderedPageBreak/>
        <w:t xml:space="preserve">Deng, L. Tang, A. Qin, R. Hu, J. Z. Sun and B. Z. Tang, </w:t>
      </w:r>
      <w:r w:rsidRPr="003761FD">
        <w:rPr>
          <w:i/>
        </w:rPr>
        <w:t>J. Am. Chem. Soc.</w:t>
      </w:r>
      <w:r w:rsidRPr="003761FD">
        <w:t>, 201</w:t>
      </w:r>
      <w:r>
        <w:rPr>
          <w:rFonts w:hint="eastAsia"/>
          <w:lang w:eastAsia="zh-CN"/>
        </w:rPr>
        <w:t>1</w:t>
      </w:r>
      <w:r w:rsidRPr="003761FD">
        <w:t xml:space="preserve">, </w:t>
      </w:r>
      <w:r w:rsidRPr="003761FD">
        <w:rPr>
          <w:b/>
        </w:rPr>
        <w:t>133</w:t>
      </w:r>
      <w:r w:rsidRPr="003761FD">
        <w:t>, 660-663.</w:t>
      </w:r>
      <w:bookmarkEnd w:id="18"/>
    </w:p>
    <w:p w:rsidR="003761FD" w:rsidRPr="003761FD" w:rsidRDefault="003761FD" w:rsidP="00097A7A">
      <w:pPr>
        <w:pStyle w:val="EndNoteBibliography"/>
        <w:spacing w:after="0"/>
        <w:ind w:left="232" w:hangingChars="129" w:hanging="232"/>
      </w:pPr>
      <w:bookmarkStart w:id="19" w:name="_ENREF_19"/>
      <w:r w:rsidRPr="003761FD">
        <w:t>11.</w:t>
      </w:r>
      <w:r w:rsidRPr="003761FD">
        <w:tab/>
        <w:t xml:space="preserve">M. E. Belowich and J. F. Stoddart, </w:t>
      </w:r>
      <w:r w:rsidRPr="003761FD">
        <w:rPr>
          <w:i/>
        </w:rPr>
        <w:t>Chem. Soc. Rev.</w:t>
      </w:r>
      <w:r w:rsidRPr="003761FD">
        <w:t xml:space="preserve">, 2012, </w:t>
      </w:r>
      <w:r w:rsidRPr="003761FD">
        <w:rPr>
          <w:b/>
        </w:rPr>
        <w:t>41</w:t>
      </w:r>
      <w:r w:rsidRPr="003761FD">
        <w:t>, 2003-2024.</w:t>
      </w:r>
      <w:bookmarkEnd w:id="19"/>
    </w:p>
    <w:p w:rsidR="003761FD" w:rsidRPr="003761FD" w:rsidRDefault="003761FD" w:rsidP="00097A7A">
      <w:pPr>
        <w:pStyle w:val="EndNoteBibliography"/>
        <w:spacing w:after="0"/>
        <w:ind w:left="232" w:hangingChars="129" w:hanging="232"/>
      </w:pPr>
      <w:bookmarkStart w:id="20" w:name="_ENREF_20"/>
      <w:r w:rsidRPr="003761FD">
        <w:t>12.</w:t>
      </w:r>
      <w:r w:rsidRPr="003761FD">
        <w:tab/>
        <w:t xml:space="preserve">C. W. Hoerr, M. R. McCorkle and A. W. Ralston, </w:t>
      </w:r>
      <w:r w:rsidRPr="003761FD">
        <w:rPr>
          <w:i/>
        </w:rPr>
        <w:t>J. Am. Chem. Soc.</w:t>
      </w:r>
      <w:r w:rsidRPr="003761FD">
        <w:t xml:space="preserve">, 1943, </w:t>
      </w:r>
      <w:r w:rsidRPr="003761FD">
        <w:rPr>
          <w:b/>
        </w:rPr>
        <w:t>65</w:t>
      </w:r>
      <w:r w:rsidRPr="003761FD">
        <w:t>, 328-329.</w:t>
      </w:r>
      <w:bookmarkEnd w:id="20"/>
    </w:p>
    <w:p w:rsidR="003761FD" w:rsidRPr="003761FD" w:rsidRDefault="003761FD" w:rsidP="00097A7A">
      <w:pPr>
        <w:pStyle w:val="EndNoteBibliography"/>
        <w:spacing w:after="0"/>
        <w:ind w:left="232" w:hangingChars="129" w:hanging="232"/>
      </w:pPr>
      <w:bookmarkStart w:id="21" w:name="_ENREF_21"/>
      <w:r w:rsidRPr="003761FD">
        <w:t>13.</w:t>
      </w:r>
      <w:r w:rsidRPr="003761FD">
        <w:tab/>
        <w:t xml:space="preserve">N. J. Gutierrez-Moreno, F. Medrano and A. K. Yatsimirsky, </w:t>
      </w:r>
      <w:r w:rsidRPr="003761FD">
        <w:rPr>
          <w:i/>
        </w:rPr>
        <w:t>Org, Biomol. Chem.</w:t>
      </w:r>
      <w:r w:rsidRPr="003761FD">
        <w:t xml:space="preserve">, 2012, </w:t>
      </w:r>
      <w:r w:rsidRPr="003761FD">
        <w:rPr>
          <w:b/>
        </w:rPr>
        <w:t>10</w:t>
      </w:r>
      <w:r w:rsidRPr="003761FD">
        <w:t>, 6960-6972.</w:t>
      </w:r>
      <w:bookmarkEnd w:id="21"/>
    </w:p>
    <w:p w:rsidR="003761FD" w:rsidRPr="003761FD" w:rsidRDefault="003761FD" w:rsidP="00097A7A">
      <w:pPr>
        <w:pStyle w:val="EndNoteBibliography"/>
        <w:spacing w:after="0"/>
        <w:ind w:left="232" w:hangingChars="129" w:hanging="232"/>
      </w:pPr>
      <w:bookmarkStart w:id="22" w:name="_ENREF_22"/>
      <w:r w:rsidRPr="003761FD">
        <w:t>14.</w:t>
      </w:r>
      <w:r w:rsidRPr="003761FD">
        <w:tab/>
        <w:t xml:space="preserve">D. S. Kim, J. Chang, S. Leem, J. S. Park, P. Thordarson and J. L. Sessler, </w:t>
      </w:r>
      <w:r w:rsidRPr="003761FD">
        <w:rPr>
          <w:i/>
        </w:rPr>
        <w:t>J. Am. Chem. Soc.</w:t>
      </w:r>
      <w:r w:rsidRPr="003761FD">
        <w:t xml:space="preserve">, 2015, </w:t>
      </w:r>
      <w:r w:rsidRPr="003761FD">
        <w:rPr>
          <w:b/>
        </w:rPr>
        <w:t>137</w:t>
      </w:r>
      <w:r w:rsidRPr="003761FD">
        <w:t>, 16038-16042.</w:t>
      </w:r>
      <w:bookmarkEnd w:id="22"/>
    </w:p>
    <w:p w:rsidR="003761FD" w:rsidRPr="003761FD" w:rsidRDefault="003761FD" w:rsidP="00097A7A">
      <w:pPr>
        <w:pStyle w:val="EndNoteBibliography"/>
        <w:spacing w:after="0"/>
        <w:ind w:left="232" w:hangingChars="129" w:hanging="232"/>
      </w:pPr>
      <w:bookmarkStart w:id="23" w:name="_ENREF_23"/>
      <w:r w:rsidRPr="003761FD">
        <w:t>15.</w:t>
      </w:r>
      <w:r w:rsidRPr="003761FD">
        <w:tab/>
        <w:t>(a) D. Janeliunas, P. van</w:t>
      </w:r>
      <w:r>
        <w:rPr>
          <w:rFonts w:hint="eastAsia"/>
          <w:lang w:eastAsia="zh-CN"/>
        </w:rPr>
        <w:t xml:space="preserve"> </w:t>
      </w:r>
      <w:r w:rsidRPr="003761FD">
        <w:t>Rijn, J. Boekhoven, C. B. Minkenberg, J. H. van</w:t>
      </w:r>
      <w:r>
        <w:rPr>
          <w:rFonts w:hint="eastAsia"/>
          <w:lang w:eastAsia="zh-CN"/>
        </w:rPr>
        <w:t xml:space="preserve"> </w:t>
      </w:r>
      <w:r w:rsidRPr="003761FD">
        <w:t xml:space="preserve">Esch and R. Eelkema, </w:t>
      </w:r>
      <w:r w:rsidRPr="003761FD">
        <w:rPr>
          <w:i/>
        </w:rPr>
        <w:t>Angew. Chem., Int. Ed.</w:t>
      </w:r>
      <w:r w:rsidRPr="003761FD">
        <w:t xml:space="preserve">, 2013, </w:t>
      </w:r>
      <w:r w:rsidRPr="003761FD">
        <w:rPr>
          <w:b/>
        </w:rPr>
        <w:t>52</w:t>
      </w:r>
      <w:r w:rsidRPr="003761FD">
        <w:t>, 1998-2001;</w:t>
      </w:r>
      <w:bookmarkEnd w:id="23"/>
      <w:r w:rsidRPr="003761FD">
        <w:t xml:space="preserve"> </w:t>
      </w:r>
      <w:bookmarkStart w:id="24" w:name="_ENREF_24"/>
      <w:r w:rsidRPr="003761FD">
        <w:t>(b) C. B. Minkenberg, F. Li, P. van</w:t>
      </w:r>
      <w:r>
        <w:rPr>
          <w:rFonts w:hint="eastAsia"/>
          <w:lang w:eastAsia="zh-CN"/>
        </w:rPr>
        <w:t xml:space="preserve"> </w:t>
      </w:r>
      <w:r w:rsidRPr="003761FD">
        <w:t>Rijn, L. Florusse, J. Boekhoven, M. C. A. Stuart, G. J. M. Koper, R. Eelkema and J. H. van</w:t>
      </w:r>
      <w:r>
        <w:rPr>
          <w:rFonts w:hint="eastAsia"/>
          <w:lang w:eastAsia="zh-CN"/>
        </w:rPr>
        <w:t xml:space="preserve"> </w:t>
      </w:r>
      <w:r w:rsidRPr="003761FD">
        <w:t xml:space="preserve">Esch, </w:t>
      </w:r>
      <w:r w:rsidRPr="003761FD">
        <w:rPr>
          <w:i/>
        </w:rPr>
        <w:t>Angew. Chem., Int. Ed.</w:t>
      </w:r>
      <w:r w:rsidRPr="003761FD">
        <w:t xml:space="preserve">, 2011, </w:t>
      </w:r>
      <w:r w:rsidRPr="003761FD">
        <w:rPr>
          <w:b/>
        </w:rPr>
        <w:t>50</w:t>
      </w:r>
      <w:r w:rsidRPr="003761FD">
        <w:t>, 3421-3424;</w:t>
      </w:r>
      <w:bookmarkEnd w:id="24"/>
      <w:r w:rsidRPr="003761FD">
        <w:t xml:space="preserve"> </w:t>
      </w:r>
      <w:bookmarkStart w:id="25" w:name="_ENREF_25"/>
      <w:r w:rsidRPr="003761FD">
        <w:t xml:space="preserve">(c) C. B. Minkenberg, L. Florusse, R. Eelkema, G. J. M. Koper and J. H. van Esch, </w:t>
      </w:r>
      <w:r w:rsidRPr="003761FD">
        <w:rPr>
          <w:i/>
        </w:rPr>
        <w:t>J. Am. Chem. Soc.</w:t>
      </w:r>
      <w:r w:rsidRPr="003761FD">
        <w:t xml:space="preserve">, 2009, </w:t>
      </w:r>
      <w:r w:rsidRPr="003761FD">
        <w:rPr>
          <w:b/>
        </w:rPr>
        <w:t>131</w:t>
      </w:r>
      <w:r w:rsidRPr="003761FD">
        <w:t>, 11274-11275.</w:t>
      </w:r>
      <w:bookmarkEnd w:id="25"/>
    </w:p>
    <w:p w:rsidR="003761FD" w:rsidRPr="003761FD" w:rsidRDefault="003761FD" w:rsidP="00097A7A">
      <w:pPr>
        <w:pStyle w:val="EndNoteBibliography"/>
        <w:spacing w:after="0"/>
        <w:ind w:left="232" w:hangingChars="129" w:hanging="232"/>
      </w:pPr>
      <w:bookmarkStart w:id="26" w:name="_ENREF_26"/>
      <w:r w:rsidRPr="003761FD">
        <w:t>16.</w:t>
      </w:r>
      <w:r w:rsidRPr="003761FD">
        <w:tab/>
        <w:t xml:space="preserve">(a) M. Hutin, G. Bernardinelli and J. R. Nitschke, </w:t>
      </w:r>
      <w:r w:rsidRPr="003761FD">
        <w:rPr>
          <w:i/>
        </w:rPr>
        <w:t>Chem. Eur. J.</w:t>
      </w:r>
      <w:r w:rsidRPr="003761FD">
        <w:t xml:space="preserve">, 2008, </w:t>
      </w:r>
      <w:r w:rsidRPr="003761FD">
        <w:rPr>
          <w:b/>
        </w:rPr>
        <w:t>14</w:t>
      </w:r>
      <w:r w:rsidRPr="003761FD">
        <w:t>, 4585-4593;</w:t>
      </w:r>
      <w:bookmarkEnd w:id="26"/>
      <w:r w:rsidRPr="003761FD">
        <w:t xml:space="preserve"> </w:t>
      </w:r>
      <w:bookmarkStart w:id="27" w:name="_ENREF_27"/>
      <w:r w:rsidRPr="003761FD">
        <w:t xml:space="preserve">(b) Y. Pérez-Fuertes, A. M. Kelly, A. L. Johnson, S. Arimori, S. D. Bull and T. D. James, </w:t>
      </w:r>
      <w:r w:rsidRPr="003761FD">
        <w:rPr>
          <w:i/>
        </w:rPr>
        <w:t>Org. Lett.</w:t>
      </w:r>
      <w:r w:rsidRPr="003761FD">
        <w:t xml:space="preserve">, 2006, </w:t>
      </w:r>
      <w:r w:rsidRPr="003761FD">
        <w:rPr>
          <w:b/>
        </w:rPr>
        <w:t>8</w:t>
      </w:r>
      <w:r w:rsidRPr="003761FD">
        <w:t>, 609-612.</w:t>
      </w:r>
      <w:bookmarkEnd w:id="27"/>
    </w:p>
    <w:p w:rsidR="003761FD" w:rsidRPr="003761FD" w:rsidRDefault="003761FD" w:rsidP="00097A7A">
      <w:pPr>
        <w:pStyle w:val="EndNoteBibliography"/>
        <w:spacing w:after="0"/>
        <w:ind w:left="232" w:hangingChars="129" w:hanging="232"/>
      </w:pPr>
      <w:bookmarkStart w:id="28" w:name="_ENREF_28"/>
      <w:r w:rsidRPr="003761FD">
        <w:t>17.</w:t>
      </w:r>
      <w:r w:rsidRPr="003761FD">
        <w:tab/>
        <w:t xml:space="preserve">J. Yan, G. Springsteen, S. Deeter and B. Wang, </w:t>
      </w:r>
      <w:r w:rsidRPr="003761FD">
        <w:rPr>
          <w:i/>
        </w:rPr>
        <w:t>Tetrahedron</w:t>
      </w:r>
      <w:r w:rsidRPr="003761FD">
        <w:t xml:space="preserve">, 2004, </w:t>
      </w:r>
      <w:r w:rsidRPr="003761FD">
        <w:rPr>
          <w:b/>
        </w:rPr>
        <w:t>60</w:t>
      </w:r>
      <w:r w:rsidRPr="003761FD">
        <w:t>, 11205-11209.</w:t>
      </w:r>
      <w:bookmarkEnd w:id="28"/>
    </w:p>
    <w:p w:rsidR="003761FD" w:rsidRPr="003761FD" w:rsidRDefault="003761FD" w:rsidP="00097A7A">
      <w:pPr>
        <w:pStyle w:val="EndNoteBibliography"/>
        <w:ind w:left="232" w:hangingChars="129" w:hanging="232"/>
      </w:pPr>
      <w:bookmarkStart w:id="29" w:name="_ENREF_29"/>
      <w:r w:rsidRPr="003761FD">
        <w:t>18.</w:t>
      </w:r>
      <w:r w:rsidRPr="003761FD">
        <w:tab/>
        <w:t xml:space="preserve">Z. Yu, F. Tantakitti, T. Yu, L. C. Palmer, G. C. Schatz and S. I. Stupp, </w:t>
      </w:r>
      <w:r w:rsidRPr="003761FD">
        <w:rPr>
          <w:i/>
        </w:rPr>
        <w:t>Science</w:t>
      </w:r>
      <w:r w:rsidRPr="003761FD">
        <w:t xml:space="preserve">, 2016, </w:t>
      </w:r>
      <w:r w:rsidRPr="003761FD">
        <w:rPr>
          <w:b/>
        </w:rPr>
        <w:t>351</w:t>
      </w:r>
      <w:r w:rsidRPr="003761FD">
        <w:t>, 497-502.</w:t>
      </w:r>
      <w:bookmarkEnd w:id="29"/>
    </w:p>
    <w:p w:rsidR="00C431FB" w:rsidRDefault="00F352BF" w:rsidP="00097A7A">
      <w:pPr>
        <w:pStyle w:val="RSCR02References"/>
        <w:numPr>
          <w:ilvl w:val="0"/>
          <w:numId w:val="0"/>
        </w:numPr>
        <w:ind w:left="243" w:hangingChars="129" w:hanging="243"/>
        <w:rPr>
          <w:lang w:val="en-US" w:eastAsia="zh-CN"/>
        </w:rPr>
      </w:pPr>
      <w:r>
        <w:rPr>
          <w:lang w:val="en-US" w:eastAsia="zh-CN"/>
        </w:rPr>
        <w:fldChar w:fldCharType="end"/>
      </w:r>
    </w:p>
    <w:p w:rsidR="00E921EF" w:rsidRDefault="00E921EF" w:rsidP="00E921EF">
      <w:pPr>
        <w:pStyle w:val="RSCR02References"/>
        <w:numPr>
          <w:ilvl w:val="0"/>
          <w:numId w:val="0"/>
        </w:numPr>
        <w:ind w:left="283" w:hangingChars="150" w:hanging="283"/>
        <w:rPr>
          <w:lang w:val="en-US" w:eastAsia="zh-CN"/>
        </w:rPr>
        <w:sectPr w:rsidR="00E921EF" w:rsidSect="0033696E">
          <w:type w:val="continuous"/>
          <w:pgSz w:w="11907" w:h="16840" w:code="9"/>
          <w:pgMar w:top="1009" w:right="851" w:bottom="1758" w:left="851" w:header="851" w:footer="1049" w:gutter="0"/>
          <w:cols w:num="2" w:space="227"/>
          <w:titlePg/>
          <w:docGrid w:linePitch="360"/>
        </w:sectPr>
      </w:pPr>
    </w:p>
    <w:p w:rsidR="00E921EF" w:rsidRDefault="00E921EF" w:rsidP="00E921EF">
      <w:pPr>
        <w:pStyle w:val="RSCR02References"/>
        <w:numPr>
          <w:ilvl w:val="0"/>
          <w:numId w:val="0"/>
        </w:numPr>
        <w:ind w:left="283" w:hangingChars="150" w:hanging="283"/>
        <w:rPr>
          <w:lang w:val="en-US" w:eastAsia="zh-CN"/>
        </w:rPr>
      </w:pPr>
    </w:p>
    <w:p w:rsidR="002B21B8" w:rsidRDefault="00C431FB" w:rsidP="00C431FB">
      <w:pPr>
        <w:pStyle w:val="RSCR02References"/>
        <w:numPr>
          <w:ilvl w:val="0"/>
          <w:numId w:val="0"/>
        </w:numPr>
        <w:ind w:left="243" w:hangingChars="129" w:hanging="243"/>
        <w:jc w:val="center"/>
        <w:rPr>
          <w:lang w:val="en-US" w:eastAsia="zh-CN"/>
        </w:rPr>
      </w:pPr>
      <w:r>
        <w:rPr>
          <w:rFonts w:hint="eastAsia"/>
          <w:lang w:val="en-US" w:eastAsia="zh-CN"/>
        </w:rPr>
        <w:t>Graphical abstract</w:t>
      </w:r>
    </w:p>
    <w:p w:rsidR="00C431FB" w:rsidRDefault="002D7E3D" w:rsidP="00C431FB">
      <w:pPr>
        <w:pStyle w:val="RSCI03FigureSchemeChartUncaptioned"/>
        <w:rPr>
          <w:lang w:val="en-US" w:eastAsia="zh-CN"/>
        </w:rPr>
      </w:pPr>
      <w:r>
        <w:rPr>
          <w:noProof/>
          <w:lang w:eastAsia="zh-CN"/>
        </w:rPr>
        <w:drawing>
          <wp:inline distT="0" distB="0" distL="0" distR="0">
            <wp:extent cx="2085975" cy="1438275"/>
            <wp:effectExtent l="0" t="0" r="9525" b="9525"/>
            <wp:docPr id="14" name="Picture 14" descr="E:\Dropbox\Glucose manuscript\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Glucose manuscript\G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inline>
        </w:drawing>
      </w:r>
    </w:p>
    <w:p w:rsidR="002D7E3D" w:rsidRPr="00144365" w:rsidRDefault="00144365" w:rsidP="0033696E">
      <w:pPr>
        <w:pStyle w:val="RSCI03FigureSchemeChartUncaptioned"/>
        <w:jc w:val="both"/>
        <w:rPr>
          <w:sz w:val="18"/>
          <w:szCs w:val="18"/>
          <w:lang w:val="en-US" w:eastAsia="zh-CN"/>
        </w:rPr>
      </w:pPr>
      <w:proofErr w:type="gramStart"/>
      <w:r>
        <w:rPr>
          <w:rFonts w:hint="eastAsia"/>
          <w:sz w:val="18"/>
          <w:szCs w:val="18"/>
          <w:lang w:val="en-US" w:eastAsia="zh-CN"/>
        </w:rPr>
        <w:t>G</w:t>
      </w:r>
      <w:r w:rsidRPr="00144365">
        <w:rPr>
          <w:rFonts w:hint="eastAsia"/>
          <w:sz w:val="18"/>
          <w:szCs w:val="18"/>
          <w:lang w:val="en-US" w:eastAsia="zh-CN"/>
        </w:rPr>
        <w:t xml:space="preserve">lucose recognition via </w:t>
      </w:r>
      <w:r w:rsidRPr="00144365">
        <w:rPr>
          <w:rFonts w:hint="eastAsia"/>
          <w:i/>
          <w:sz w:val="18"/>
          <w:szCs w:val="18"/>
          <w:lang w:val="en-US" w:eastAsia="zh-CN"/>
        </w:rPr>
        <w:t>in situ</w:t>
      </w:r>
      <w:r w:rsidRPr="00144365">
        <w:rPr>
          <w:rFonts w:hint="eastAsia"/>
          <w:sz w:val="18"/>
          <w:szCs w:val="18"/>
          <w:lang w:val="en-US" w:eastAsia="zh-CN"/>
        </w:rPr>
        <w:t xml:space="preserve"> </w:t>
      </w:r>
      <w:r w:rsidRPr="00144365">
        <w:rPr>
          <w:sz w:val="18"/>
          <w:szCs w:val="18"/>
          <w:lang w:val="en-US" w:eastAsia="zh-CN"/>
        </w:rPr>
        <w:t>form</w:t>
      </w:r>
      <w:r w:rsidR="002244C0">
        <w:rPr>
          <w:sz w:val="18"/>
          <w:szCs w:val="18"/>
          <w:lang w:val="en-US" w:eastAsia="zh-CN"/>
        </w:rPr>
        <w:t>ation of</w:t>
      </w:r>
      <w:r w:rsidRPr="00144365">
        <w:rPr>
          <w:rFonts w:hint="eastAsia"/>
          <w:sz w:val="18"/>
          <w:szCs w:val="18"/>
          <w:lang w:val="en-US" w:eastAsia="zh-CN"/>
        </w:rPr>
        <w:t xml:space="preserve"> supramolecular vesicular aggregates that involve two dynamic covalent bonds.</w:t>
      </w:r>
      <w:proofErr w:type="gramEnd"/>
      <w:r w:rsidR="008041D9">
        <w:rPr>
          <w:sz w:val="18"/>
          <w:szCs w:val="18"/>
          <w:lang w:val="en-US" w:eastAsia="zh-CN"/>
        </w:rPr>
        <w:fldChar w:fldCharType="begin"/>
      </w:r>
      <w:r w:rsidR="008041D9">
        <w:rPr>
          <w:sz w:val="18"/>
          <w:szCs w:val="18"/>
          <w:lang w:val="en-US" w:eastAsia="zh-CN"/>
        </w:rPr>
        <w:instrText xml:space="preserve"> </w:instrText>
      </w:r>
      <w:r w:rsidR="008041D9">
        <w:rPr>
          <w:rFonts w:hint="eastAsia"/>
          <w:sz w:val="18"/>
          <w:szCs w:val="18"/>
          <w:lang w:val="en-US" w:eastAsia="zh-CN"/>
        </w:rPr>
        <w:instrText>ADDIN</w:instrText>
      </w:r>
      <w:r w:rsidR="008041D9">
        <w:rPr>
          <w:sz w:val="18"/>
          <w:szCs w:val="18"/>
          <w:lang w:val="en-US" w:eastAsia="zh-CN"/>
        </w:rPr>
        <w:instrText xml:space="preserve"> </w:instrText>
      </w:r>
      <w:r w:rsidR="008041D9">
        <w:rPr>
          <w:sz w:val="18"/>
          <w:szCs w:val="18"/>
          <w:lang w:val="en-US" w:eastAsia="zh-CN"/>
        </w:rPr>
        <w:fldChar w:fldCharType="end"/>
      </w:r>
    </w:p>
    <w:sectPr w:rsidR="002D7E3D" w:rsidRPr="00144365" w:rsidSect="0033696E">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08B" w:rsidRDefault="00F7308B" w:rsidP="00E547DB">
      <w:pPr>
        <w:spacing w:after="0" w:line="240" w:lineRule="auto"/>
      </w:pPr>
      <w:r>
        <w:separator/>
      </w:r>
    </w:p>
    <w:p w:rsidR="00F7308B" w:rsidRDefault="00F7308B"/>
    <w:p w:rsidR="00F7308B" w:rsidRDefault="00F7308B"/>
    <w:p w:rsidR="00F7308B" w:rsidRDefault="00F7308B"/>
    <w:p w:rsidR="00F7308B" w:rsidRDefault="00F7308B"/>
    <w:p w:rsidR="00F7308B" w:rsidRDefault="00F7308B"/>
  </w:endnote>
  <w:endnote w:type="continuationSeparator" w:id="0">
    <w:p w:rsidR="00F7308B" w:rsidRDefault="00F7308B" w:rsidP="00E547DB">
      <w:pPr>
        <w:spacing w:after="0" w:line="240" w:lineRule="auto"/>
      </w:pPr>
      <w:r>
        <w:continuationSeparator/>
      </w:r>
    </w:p>
    <w:p w:rsidR="00F7308B" w:rsidRDefault="00F7308B"/>
    <w:p w:rsidR="00F7308B" w:rsidRDefault="00F7308B"/>
    <w:p w:rsidR="00F7308B" w:rsidRDefault="00F7308B"/>
    <w:p w:rsidR="00F7308B" w:rsidRDefault="00F7308B"/>
    <w:p w:rsidR="00F7308B" w:rsidRDefault="00F73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0C84709-2216-4D86-89E4-38F62D5DEAFE}"/>
    <w:embedBold r:id="rId2" w:fontKey="{E6902E15-9D74-42C8-8CA9-81C7B9223A6C}"/>
    <w:embedItalic r:id="rId3" w:fontKey="{C9405362-3889-40D1-9FB0-2DE25D85248A}"/>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78F598CA-37C3-426B-8038-DD8E4F45D74B}"/>
  </w:font>
  <w:font w:name="Cambria">
    <w:panose1 w:val="02040503050406030204"/>
    <w:charset w:val="00"/>
    <w:family w:val="roman"/>
    <w:pitch w:val="variable"/>
    <w:sig w:usb0="E00002FF" w:usb1="400004FF" w:usb2="00000000" w:usb3="00000000" w:csb0="0000019F" w:csb1="00000000"/>
    <w:embedRegular r:id="rId5" w:fontKey="{3BA83093-1901-4844-AC20-6229FA220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F352B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E70DCE" w:rsidRPr="006602F1">
      <w:rPr>
        <w:b/>
        <w:spacing w:val="10"/>
        <w:sz w:val="16"/>
        <w:szCs w:val="16"/>
      </w:rPr>
      <w:instrText xml:space="preserve"> PAGE   \* MERGEFORMAT </w:instrText>
    </w:r>
    <w:r w:rsidRPr="006602F1">
      <w:rPr>
        <w:b/>
        <w:spacing w:val="10"/>
        <w:sz w:val="16"/>
        <w:szCs w:val="16"/>
      </w:rPr>
      <w:fldChar w:fldCharType="separate"/>
    </w:r>
    <w:r w:rsidR="002D2193">
      <w:rPr>
        <w:b/>
        <w:noProof/>
        <w:spacing w:val="10"/>
        <w:sz w:val="16"/>
        <w:szCs w:val="16"/>
      </w:rPr>
      <w:t>2</w:t>
    </w:r>
    <w:r w:rsidRPr="006602F1">
      <w:rPr>
        <w:b/>
        <w:noProof/>
        <w:spacing w:val="10"/>
        <w:sz w:val="16"/>
        <w:szCs w:val="16"/>
      </w:rPr>
      <w:fldChar w:fldCharType="end"/>
    </w:r>
    <w:r w:rsidR="00E70DCE" w:rsidRPr="006602F1">
      <w:rPr>
        <w:noProof/>
        <w:spacing w:val="10"/>
        <w:sz w:val="16"/>
        <w:szCs w:val="16"/>
      </w:rPr>
      <w:t xml:space="preserve"> | </w:t>
    </w:r>
    <w:r w:rsidR="00672928">
      <w:rPr>
        <w:i/>
        <w:noProof/>
        <w:spacing w:val="10"/>
        <w:sz w:val="16"/>
        <w:szCs w:val="16"/>
      </w:rPr>
      <w:t>J</w:t>
    </w:r>
    <w:r w:rsidR="00E70DCE" w:rsidRPr="006602F1">
      <w:rPr>
        <w:i/>
        <w:noProof/>
        <w:spacing w:val="10"/>
        <w:sz w:val="16"/>
        <w:szCs w:val="16"/>
      </w:rPr>
      <w:t xml:space="preserve">. </w:t>
    </w:r>
    <w:r w:rsidR="00672928">
      <w:rPr>
        <w:i/>
        <w:noProof/>
        <w:spacing w:val="10"/>
        <w:sz w:val="16"/>
        <w:szCs w:val="16"/>
      </w:rPr>
      <w:t>Name</w:t>
    </w:r>
    <w:r w:rsidR="00E70DCE" w:rsidRPr="006602F1">
      <w:rPr>
        <w:noProof/>
        <w:spacing w:val="10"/>
        <w:sz w:val="16"/>
        <w:szCs w:val="16"/>
      </w:rPr>
      <w:t xml:space="preserve">., 2012, </w:t>
    </w:r>
    <w:r w:rsidR="00E70DCE" w:rsidRPr="006602F1">
      <w:rPr>
        <w:b/>
        <w:noProof/>
        <w:spacing w:val="10"/>
        <w:sz w:val="16"/>
        <w:szCs w:val="16"/>
      </w:rPr>
      <w:t>00</w:t>
    </w:r>
    <w:r w:rsidR="00E70DCE"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F352BF" w:rsidRPr="008C1387">
      <w:rPr>
        <w:b/>
        <w:spacing w:val="10"/>
        <w:sz w:val="16"/>
        <w:szCs w:val="16"/>
      </w:rPr>
      <w:fldChar w:fldCharType="begin"/>
    </w:r>
    <w:r w:rsidRPr="008C1387">
      <w:rPr>
        <w:b/>
        <w:spacing w:val="10"/>
        <w:sz w:val="16"/>
        <w:szCs w:val="16"/>
      </w:rPr>
      <w:instrText xml:space="preserve"> PAGE   \* MERGEFORMAT </w:instrText>
    </w:r>
    <w:r w:rsidR="00F352BF" w:rsidRPr="008C1387">
      <w:rPr>
        <w:b/>
        <w:spacing w:val="10"/>
        <w:sz w:val="16"/>
        <w:szCs w:val="16"/>
      </w:rPr>
      <w:fldChar w:fldCharType="separate"/>
    </w:r>
    <w:r w:rsidR="002D2193">
      <w:rPr>
        <w:b/>
        <w:noProof/>
        <w:spacing w:val="10"/>
        <w:sz w:val="16"/>
        <w:szCs w:val="16"/>
      </w:rPr>
      <w:t>3</w:t>
    </w:r>
    <w:r w:rsidR="00F352BF"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F7308B" w:rsidP="00D45ADF">
    <w:pPr>
      <w:pStyle w:val="Footer"/>
      <w:tabs>
        <w:tab w:val="clear" w:pos="4513"/>
        <w:tab w:val="clear" w:pos="9026"/>
        <w:tab w:val="right" w:pos="10206"/>
      </w:tabs>
      <w:spacing w:before="480"/>
      <w:rPr>
        <w:sz w:val="16"/>
        <w:szCs w:val="16"/>
      </w:rPr>
    </w:pPr>
    <w:r>
      <w:rPr>
        <w:noProof/>
        <w:lang w:val="en-US" w:eastAsia="zh-CN"/>
      </w:rPr>
      <w:pict>
        <v:shapetype id="_x0000_t202" coordsize="21600,21600" o:spt="202" path="m,l,21600r21600,l21600,xe">
          <v:stroke joinstyle="miter"/>
          <v:path gradientshapeok="t" o:connecttype="rect"/>
        </v:shapetype>
        <v:shape id="_x0000_s2049"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F352BF" w:rsidRPr="008C1387">
      <w:rPr>
        <w:b/>
        <w:spacing w:val="10"/>
        <w:sz w:val="16"/>
        <w:szCs w:val="16"/>
      </w:rPr>
      <w:fldChar w:fldCharType="begin"/>
    </w:r>
    <w:r w:rsidR="00E70DCE" w:rsidRPr="008C1387">
      <w:rPr>
        <w:b/>
        <w:spacing w:val="10"/>
        <w:sz w:val="16"/>
        <w:szCs w:val="16"/>
      </w:rPr>
      <w:instrText xml:space="preserve"> PAGE   \* MERGEFORMAT </w:instrText>
    </w:r>
    <w:r w:rsidR="00F352BF" w:rsidRPr="008C1387">
      <w:rPr>
        <w:b/>
        <w:spacing w:val="10"/>
        <w:sz w:val="16"/>
        <w:szCs w:val="16"/>
      </w:rPr>
      <w:fldChar w:fldCharType="separate"/>
    </w:r>
    <w:r w:rsidR="002D2193">
      <w:rPr>
        <w:b/>
        <w:noProof/>
        <w:spacing w:val="10"/>
        <w:sz w:val="16"/>
        <w:szCs w:val="16"/>
      </w:rPr>
      <w:t>1</w:t>
    </w:r>
    <w:r w:rsidR="00F352BF"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08B" w:rsidRDefault="00F7308B" w:rsidP="00E547DB">
      <w:pPr>
        <w:spacing w:after="0" w:line="240" w:lineRule="auto"/>
      </w:pPr>
      <w:r>
        <w:separator/>
      </w:r>
    </w:p>
    <w:p w:rsidR="00F7308B" w:rsidRDefault="00F7308B"/>
    <w:p w:rsidR="00F7308B" w:rsidRDefault="00F7308B"/>
    <w:p w:rsidR="00F7308B" w:rsidRDefault="00F7308B"/>
    <w:p w:rsidR="00F7308B" w:rsidRDefault="00F7308B"/>
    <w:p w:rsidR="00F7308B" w:rsidRDefault="00F7308B"/>
  </w:footnote>
  <w:footnote w:type="continuationSeparator" w:id="0">
    <w:p w:rsidR="00F7308B" w:rsidRDefault="00F7308B" w:rsidP="00E547DB">
      <w:pPr>
        <w:spacing w:after="0" w:line="240" w:lineRule="auto"/>
      </w:pPr>
      <w:r>
        <w:continuationSeparator/>
      </w:r>
    </w:p>
    <w:p w:rsidR="00F7308B" w:rsidRDefault="00F7308B"/>
    <w:p w:rsidR="00F7308B" w:rsidRDefault="00F7308B"/>
    <w:p w:rsidR="00F7308B" w:rsidRDefault="00F7308B"/>
    <w:p w:rsidR="00F7308B" w:rsidRDefault="00F7308B"/>
    <w:p w:rsidR="00F7308B" w:rsidRDefault="00F730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F7308B">
      <w:rPr>
        <w:noProof/>
        <w:lang w:val="en-US" w:eastAsia="zh-CN"/>
      </w:rPr>
      <w:pict>
        <v:shapetype id="_x0000_t202" coordsize="21600,21600" o:spt="202" path="m,l,21600r21600,l21600,xe">
          <v:stroke joinstyle="miter"/>
          <v:path gradientshapeok="t" o:connecttype="rect"/>
        </v:shapetype>
        <v:shape id="_x0000_s2054" type="#_x0000_t202" style="position:absolute;margin-left:0;margin-top:0;width:606.35pt;height:31.2pt;z-index:251668480;visibility:visible;mso-position-horizontal:center;mso-position-horizontal-relative:text;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F7308B">
      <w:rPr>
        <w:noProof/>
        <w:lang w:val="en-US" w:eastAsia="zh-CN"/>
      </w:rPr>
      <w:pict>
        <v:shape id="_x0000_s2053" type="#_x0000_t202" style="position:absolute;margin-left:0;margin-top:0;width:606.35pt;height:31.2pt;z-index:251666432;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F7308B" w:rsidP="00D45ADF">
    <w:pPr>
      <w:pStyle w:val="Header"/>
      <w:tabs>
        <w:tab w:val="clear" w:pos="4513"/>
        <w:tab w:val="clear" w:pos="9026"/>
        <w:tab w:val="right" w:pos="10206"/>
      </w:tabs>
      <w:spacing w:after="240"/>
      <w:rPr>
        <w:rFonts w:cstheme="minorHAnsi"/>
        <w:b/>
        <w:color w:val="999999"/>
        <w:sz w:val="20"/>
        <w:szCs w:val="20"/>
      </w:rPr>
    </w:pPr>
    <w:r>
      <w:rPr>
        <w:noProof/>
        <w:lang w:val="en-US" w:eastAsia="zh-CN"/>
      </w:rPr>
      <w:pict>
        <v:shapetype id="_x0000_t202" coordsize="21600,21600" o:spt="202" path="m,l,21600r21600,l21600,xe">
          <v:stroke joinstyle="miter"/>
          <v:path gradientshapeok="t" o:connecttype="rect"/>
        </v:shapetype>
        <v:shape id="_x0000_s2052"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46BDF">
      <w:rPr>
        <w:rFonts w:cstheme="minorHAnsi"/>
        <w:b/>
        <w:color w:val="999999"/>
        <w:sz w:val="20"/>
        <w:szCs w:val="20"/>
      </w:rPr>
      <w:t>Journal Name</w:t>
    </w:r>
    <w:r>
      <w:rPr>
        <w:noProof/>
        <w:lang w:val="en-US" w:eastAsia="zh-CN"/>
      </w:rPr>
      <w:pict>
        <v:shape id="_x0000_s2051"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F7308B" w:rsidP="00180ABE">
    <w:pPr>
      <w:pStyle w:val="Header"/>
      <w:shd w:val="clear" w:color="auto" w:fill="FFFFFF" w:themeFill="background1"/>
      <w:tabs>
        <w:tab w:val="clear" w:pos="4513"/>
        <w:tab w:val="clear" w:pos="9026"/>
        <w:tab w:val="right" w:pos="10205"/>
      </w:tabs>
      <w:spacing w:after="240"/>
      <w:rPr>
        <w:b/>
        <w:sz w:val="32"/>
        <w:szCs w:val="32"/>
      </w:rPr>
    </w:pPr>
    <w:r>
      <w:rPr>
        <w:noProof/>
        <w:lang w:val="en-US" w:eastAsia="zh-CN"/>
      </w:rPr>
      <w:pict>
        <v:shapetype id="_x0000_t202" coordsize="21600,21600" o:spt="202" path="m,l,21600r21600,l21600,xe">
          <v:stroke joinstyle="miter"/>
          <v:path gradientshapeok="t" o:connecttype="rect"/>
        </v:shapetype>
        <v:shape id="_x0000_s2050"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514CBA">
      <w:rPr>
        <w:b/>
        <w:sz w:val="32"/>
        <w:szCs w:val="32"/>
      </w:rPr>
      <w:t>Journal Name</w:t>
    </w:r>
    <w:r w:rsidR="00180ABE">
      <w:rPr>
        <w:b/>
        <w:sz w:val="32"/>
        <w:szCs w:val="32"/>
      </w:rPr>
      <w:tab/>
    </w:r>
    <w:r w:rsidR="00180ABE">
      <w:rPr>
        <w:b/>
        <w:noProof/>
        <w:sz w:val="32"/>
        <w:szCs w:val="32"/>
        <w:lang w:eastAsia="zh-CN"/>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2s09wewepwv2refpawxstzip52svwvpzsda&quot;&gt;xwu&lt;record-ids&gt;&lt;item&gt;20&lt;/item&gt;&lt;item&gt;29&lt;/item&gt;&lt;item&gt;50&lt;/item&gt;&lt;item&gt;63&lt;/item&gt;&lt;item&gt;1921&lt;/item&gt;&lt;item&gt;1945&lt;/item&gt;&lt;item&gt;2159&lt;/item&gt;&lt;item&gt;2178&lt;/item&gt;&lt;item&gt;2194&lt;/item&gt;&lt;item&gt;2202&lt;/item&gt;&lt;item&gt;2240&lt;/item&gt;&lt;item&gt;2281&lt;/item&gt;&lt;item&gt;2967&lt;/item&gt;&lt;item&gt;3048&lt;/item&gt;&lt;item&gt;3148&lt;/item&gt;&lt;item&gt;3149&lt;/item&gt;&lt;item&gt;3285&lt;/item&gt;&lt;item&gt;3628&lt;/item&gt;&lt;item&gt;3637&lt;/item&gt;&lt;item&gt;3648&lt;/item&gt;&lt;item&gt;3651&lt;/item&gt;&lt;item&gt;3652&lt;/item&gt;&lt;item&gt;3654&lt;/item&gt;&lt;item&gt;3655&lt;/item&gt;&lt;item&gt;3656&lt;/item&gt;&lt;item&gt;3657&lt;/item&gt;&lt;item&gt;3672&lt;/item&gt;&lt;item&gt;3673&lt;/item&gt;&lt;item&gt;3687&lt;/item&gt;&lt;/record-ids&gt;&lt;/item&gt;&lt;/Libraries&gt;"/>
  </w:docVars>
  <w:rsids>
    <w:rsidRoot w:val="000D3C48"/>
    <w:rsid w:val="0000597B"/>
    <w:rsid w:val="00005B8A"/>
    <w:rsid w:val="000161CF"/>
    <w:rsid w:val="000207B6"/>
    <w:rsid w:val="00022D8A"/>
    <w:rsid w:val="00037D6D"/>
    <w:rsid w:val="000402E0"/>
    <w:rsid w:val="000622D1"/>
    <w:rsid w:val="00071E41"/>
    <w:rsid w:val="00073639"/>
    <w:rsid w:val="00097A7A"/>
    <w:rsid w:val="00097ADF"/>
    <w:rsid w:val="000A2670"/>
    <w:rsid w:val="000A6049"/>
    <w:rsid w:val="000B5B77"/>
    <w:rsid w:val="000C0A9D"/>
    <w:rsid w:val="000C109C"/>
    <w:rsid w:val="000C2F62"/>
    <w:rsid w:val="000C42CE"/>
    <w:rsid w:val="000D2FAC"/>
    <w:rsid w:val="000D3C48"/>
    <w:rsid w:val="000D5891"/>
    <w:rsid w:val="000D6963"/>
    <w:rsid w:val="000E7A32"/>
    <w:rsid w:val="000F0959"/>
    <w:rsid w:val="000F3A41"/>
    <w:rsid w:val="0010081D"/>
    <w:rsid w:val="00102EDF"/>
    <w:rsid w:val="00103ACB"/>
    <w:rsid w:val="00120227"/>
    <w:rsid w:val="00126027"/>
    <w:rsid w:val="00144365"/>
    <w:rsid w:val="00144D63"/>
    <w:rsid w:val="001508E9"/>
    <w:rsid w:val="0015615D"/>
    <w:rsid w:val="001633D9"/>
    <w:rsid w:val="00180ABE"/>
    <w:rsid w:val="00182044"/>
    <w:rsid w:val="00190AC4"/>
    <w:rsid w:val="00192149"/>
    <w:rsid w:val="001923AB"/>
    <w:rsid w:val="0019384A"/>
    <w:rsid w:val="001A5A84"/>
    <w:rsid w:val="001B254F"/>
    <w:rsid w:val="001B38DE"/>
    <w:rsid w:val="001C1EB8"/>
    <w:rsid w:val="001D4E2F"/>
    <w:rsid w:val="001E14E7"/>
    <w:rsid w:val="001E1E47"/>
    <w:rsid w:val="001E25CF"/>
    <w:rsid w:val="00206A82"/>
    <w:rsid w:val="002121A8"/>
    <w:rsid w:val="002149E9"/>
    <w:rsid w:val="00223E32"/>
    <w:rsid w:val="002244C0"/>
    <w:rsid w:val="0023250D"/>
    <w:rsid w:val="002348C8"/>
    <w:rsid w:val="0023733E"/>
    <w:rsid w:val="00237C8A"/>
    <w:rsid w:val="00241ACD"/>
    <w:rsid w:val="00243D3C"/>
    <w:rsid w:val="00253551"/>
    <w:rsid w:val="0025490A"/>
    <w:rsid w:val="00256E79"/>
    <w:rsid w:val="00270DD5"/>
    <w:rsid w:val="00271235"/>
    <w:rsid w:val="00272D6F"/>
    <w:rsid w:val="00273A0C"/>
    <w:rsid w:val="00285251"/>
    <w:rsid w:val="002978C5"/>
    <w:rsid w:val="002A5421"/>
    <w:rsid w:val="002B21B8"/>
    <w:rsid w:val="002C0803"/>
    <w:rsid w:val="002C3D7C"/>
    <w:rsid w:val="002C6353"/>
    <w:rsid w:val="002D2193"/>
    <w:rsid w:val="002D7D81"/>
    <w:rsid w:val="002D7E3D"/>
    <w:rsid w:val="002D7FE8"/>
    <w:rsid w:val="002E4900"/>
    <w:rsid w:val="002E5B1D"/>
    <w:rsid w:val="002F2E4C"/>
    <w:rsid w:val="002F52C3"/>
    <w:rsid w:val="003008CC"/>
    <w:rsid w:val="00310C9D"/>
    <w:rsid w:val="00323398"/>
    <w:rsid w:val="00327263"/>
    <w:rsid w:val="00335D73"/>
    <w:rsid w:val="0033696E"/>
    <w:rsid w:val="00342C47"/>
    <w:rsid w:val="00352AA4"/>
    <w:rsid w:val="00354579"/>
    <w:rsid w:val="00356F00"/>
    <w:rsid w:val="003617B4"/>
    <w:rsid w:val="0036771C"/>
    <w:rsid w:val="003761FD"/>
    <w:rsid w:val="00377481"/>
    <w:rsid w:val="003943A4"/>
    <w:rsid w:val="0039505C"/>
    <w:rsid w:val="003A023F"/>
    <w:rsid w:val="003A6048"/>
    <w:rsid w:val="003A7E95"/>
    <w:rsid w:val="003B739C"/>
    <w:rsid w:val="003C6313"/>
    <w:rsid w:val="003C6C90"/>
    <w:rsid w:val="003D4ECA"/>
    <w:rsid w:val="003E55B2"/>
    <w:rsid w:val="003E5C12"/>
    <w:rsid w:val="003F0EB4"/>
    <w:rsid w:val="003F3C86"/>
    <w:rsid w:val="00407FC6"/>
    <w:rsid w:val="004131A0"/>
    <w:rsid w:val="00423A29"/>
    <w:rsid w:val="0043180D"/>
    <w:rsid w:val="004414A5"/>
    <w:rsid w:val="00442F78"/>
    <w:rsid w:val="0044700B"/>
    <w:rsid w:val="004527E8"/>
    <w:rsid w:val="00456785"/>
    <w:rsid w:val="00466FBE"/>
    <w:rsid w:val="00467C80"/>
    <w:rsid w:val="00473D85"/>
    <w:rsid w:val="00474052"/>
    <w:rsid w:val="00476D4F"/>
    <w:rsid w:val="00485FDB"/>
    <w:rsid w:val="004877C8"/>
    <w:rsid w:val="00487C0A"/>
    <w:rsid w:val="004901D3"/>
    <w:rsid w:val="004B3D4D"/>
    <w:rsid w:val="004B5EA4"/>
    <w:rsid w:val="004C531E"/>
    <w:rsid w:val="004C6C90"/>
    <w:rsid w:val="004E1CF6"/>
    <w:rsid w:val="004F7770"/>
    <w:rsid w:val="005037CD"/>
    <w:rsid w:val="00503C20"/>
    <w:rsid w:val="00504795"/>
    <w:rsid w:val="00514CBA"/>
    <w:rsid w:val="00520526"/>
    <w:rsid w:val="005224A6"/>
    <w:rsid w:val="00523E9C"/>
    <w:rsid w:val="0052630A"/>
    <w:rsid w:val="0053177A"/>
    <w:rsid w:val="00533EA1"/>
    <w:rsid w:val="00560C9B"/>
    <w:rsid w:val="00562BFF"/>
    <w:rsid w:val="00573310"/>
    <w:rsid w:val="0057624A"/>
    <w:rsid w:val="005771C3"/>
    <w:rsid w:val="00577B54"/>
    <w:rsid w:val="005811C1"/>
    <w:rsid w:val="00584A48"/>
    <w:rsid w:val="00590F6D"/>
    <w:rsid w:val="005A5ED7"/>
    <w:rsid w:val="005C1A41"/>
    <w:rsid w:val="005C4565"/>
    <w:rsid w:val="005E05CD"/>
    <w:rsid w:val="0061740E"/>
    <w:rsid w:val="006239A7"/>
    <w:rsid w:val="00631BD2"/>
    <w:rsid w:val="00641030"/>
    <w:rsid w:val="00645D52"/>
    <w:rsid w:val="0065133B"/>
    <w:rsid w:val="00651A4C"/>
    <w:rsid w:val="006602F1"/>
    <w:rsid w:val="00670ED4"/>
    <w:rsid w:val="00672928"/>
    <w:rsid w:val="006A1650"/>
    <w:rsid w:val="006A69C8"/>
    <w:rsid w:val="006B2950"/>
    <w:rsid w:val="006C5980"/>
    <w:rsid w:val="006D0C9C"/>
    <w:rsid w:val="006D3E2A"/>
    <w:rsid w:val="006D6163"/>
    <w:rsid w:val="006E5383"/>
    <w:rsid w:val="006E58B1"/>
    <w:rsid w:val="006F01C4"/>
    <w:rsid w:val="006F1959"/>
    <w:rsid w:val="006F37F4"/>
    <w:rsid w:val="006F487B"/>
    <w:rsid w:val="006F740B"/>
    <w:rsid w:val="0070754C"/>
    <w:rsid w:val="00736CA5"/>
    <w:rsid w:val="0074385B"/>
    <w:rsid w:val="00743FBA"/>
    <w:rsid w:val="00744A41"/>
    <w:rsid w:val="007676CC"/>
    <w:rsid w:val="00780A41"/>
    <w:rsid w:val="00782485"/>
    <w:rsid w:val="007830C3"/>
    <w:rsid w:val="00783A84"/>
    <w:rsid w:val="007941E4"/>
    <w:rsid w:val="00794787"/>
    <w:rsid w:val="007A37D8"/>
    <w:rsid w:val="007C3D03"/>
    <w:rsid w:val="007D1EFA"/>
    <w:rsid w:val="007D2F88"/>
    <w:rsid w:val="007D5FE4"/>
    <w:rsid w:val="007E3B3C"/>
    <w:rsid w:val="008041D9"/>
    <w:rsid w:val="008436D7"/>
    <w:rsid w:val="008560DE"/>
    <w:rsid w:val="0086022B"/>
    <w:rsid w:val="0087386F"/>
    <w:rsid w:val="00874136"/>
    <w:rsid w:val="0088525A"/>
    <w:rsid w:val="00885A3F"/>
    <w:rsid w:val="00891F4A"/>
    <w:rsid w:val="008A0D60"/>
    <w:rsid w:val="008C1387"/>
    <w:rsid w:val="008C36C3"/>
    <w:rsid w:val="008C6572"/>
    <w:rsid w:val="008C682F"/>
    <w:rsid w:val="008E509B"/>
    <w:rsid w:val="008F4811"/>
    <w:rsid w:val="008F525A"/>
    <w:rsid w:val="009026D4"/>
    <w:rsid w:val="00904514"/>
    <w:rsid w:val="009108A5"/>
    <w:rsid w:val="0091290E"/>
    <w:rsid w:val="00915C26"/>
    <w:rsid w:val="0092763E"/>
    <w:rsid w:val="009316A6"/>
    <w:rsid w:val="00931D0A"/>
    <w:rsid w:val="00936114"/>
    <w:rsid w:val="009400E9"/>
    <w:rsid w:val="00943094"/>
    <w:rsid w:val="00946830"/>
    <w:rsid w:val="009559D0"/>
    <w:rsid w:val="00957FD9"/>
    <w:rsid w:val="00962779"/>
    <w:rsid w:val="009654EC"/>
    <w:rsid w:val="00967787"/>
    <w:rsid w:val="009760D6"/>
    <w:rsid w:val="00981D44"/>
    <w:rsid w:val="009822C5"/>
    <w:rsid w:val="009918D9"/>
    <w:rsid w:val="009A392D"/>
    <w:rsid w:val="009A7B61"/>
    <w:rsid w:val="009C3F0B"/>
    <w:rsid w:val="009D17C3"/>
    <w:rsid w:val="009D47C2"/>
    <w:rsid w:val="009D47C5"/>
    <w:rsid w:val="009D6BD1"/>
    <w:rsid w:val="009E51F8"/>
    <w:rsid w:val="009F2649"/>
    <w:rsid w:val="009F486F"/>
    <w:rsid w:val="009F65A3"/>
    <w:rsid w:val="009F6FAA"/>
    <w:rsid w:val="00A074D7"/>
    <w:rsid w:val="00A16A99"/>
    <w:rsid w:val="00A17D23"/>
    <w:rsid w:val="00A208E1"/>
    <w:rsid w:val="00A237D6"/>
    <w:rsid w:val="00A27B02"/>
    <w:rsid w:val="00A44440"/>
    <w:rsid w:val="00A521AB"/>
    <w:rsid w:val="00A56CD0"/>
    <w:rsid w:val="00A61D3E"/>
    <w:rsid w:val="00A643C3"/>
    <w:rsid w:val="00A65B00"/>
    <w:rsid w:val="00A75A48"/>
    <w:rsid w:val="00A7643E"/>
    <w:rsid w:val="00A86F26"/>
    <w:rsid w:val="00A959A8"/>
    <w:rsid w:val="00A9649E"/>
    <w:rsid w:val="00AA1341"/>
    <w:rsid w:val="00AA3500"/>
    <w:rsid w:val="00AB16D0"/>
    <w:rsid w:val="00AB2C1B"/>
    <w:rsid w:val="00AB7F3F"/>
    <w:rsid w:val="00AC3BF2"/>
    <w:rsid w:val="00AD5483"/>
    <w:rsid w:val="00AF0249"/>
    <w:rsid w:val="00AF150F"/>
    <w:rsid w:val="00AF1D28"/>
    <w:rsid w:val="00AF4737"/>
    <w:rsid w:val="00B01656"/>
    <w:rsid w:val="00B0470A"/>
    <w:rsid w:val="00B07406"/>
    <w:rsid w:val="00B1348E"/>
    <w:rsid w:val="00B22003"/>
    <w:rsid w:val="00B2364D"/>
    <w:rsid w:val="00B43CE7"/>
    <w:rsid w:val="00B47317"/>
    <w:rsid w:val="00B53582"/>
    <w:rsid w:val="00B6239D"/>
    <w:rsid w:val="00B65B91"/>
    <w:rsid w:val="00B67630"/>
    <w:rsid w:val="00B722DE"/>
    <w:rsid w:val="00B75D8B"/>
    <w:rsid w:val="00B80DDB"/>
    <w:rsid w:val="00B81EE1"/>
    <w:rsid w:val="00BA1F81"/>
    <w:rsid w:val="00BA4ADE"/>
    <w:rsid w:val="00BA761E"/>
    <w:rsid w:val="00BB2990"/>
    <w:rsid w:val="00BB3FBE"/>
    <w:rsid w:val="00BB67CF"/>
    <w:rsid w:val="00BC603D"/>
    <w:rsid w:val="00BC647F"/>
    <w:rsid w:val="00BD7904"/>
    <w:rsid w:val="00BE7596"/>
    <w:rsid w:val="00BF6357"/>
    <w:rsid w:val="00C12988"/>
    <w:rsid w:val="00C170C0"/>
    <w:rsid w:val="00C3016F"/>
    <w:rsid w:val="00C31922"/>
    <w:rsid w:val="00C32EDF"/>
    <w:rsid w:val="00C405FD"/>
    <w:rsid w:val="00C40EA2"/>
    <w:rsid w:val="00C42573"/>
    <w:rsid w:val="00C431FB"/>
    <w:rsid w:val="00C5024A"/>
    <w:rsid w:val="00C54795"/>
    <w:rsid w:val="00C57107"/>
    <w:rsid w:val="00C628CD"/>
    <w:rsid w:val="00C62C2D"/>
    <w:rsid w:val="00C74940"/>
    <w:rsid w:val="00C9227C"/>
    <w:rsid w:val="00CA2740"/>
    <w:rsid w:val="00CA5304"/>
    <w:rsid w:val="00CB1FB5"/>
    <w:rsid w:val="00CB5368"/>
    <w:rsid w:val="00CC12E6"/>
    <w:rsid w:val="00CC2E25"/>
    <w:rsid w:val="00CC7C64"/>
    <w:rsid w:val="00CD0B47"/>
    <w:rsid w:val="00CD1EF2"/>
    <w:rsid w:val="00CE61DC"/>
    <w:rsid w:val="00CF2573"/>
    <w:rsid w:val="00CF756E"/>
    <w:rsid w:val="00CF7D57"/>
    <w:rsid w:val="00D0093E"/>
    <w:rsid w:val="00D010E8"/>
    <w:rsid w:val="00D02C04"/>
    <w:rsid w:val="00D12099"/>
    <w:rsid w:val="00D1344A"/>
    <w:rsid w:val="00D138E8"/>
    <w:rsid w:val="00D208BA"/>
    <w:rsid w:val="00D21668"/>
    <w:rsid w:val="00D216BC"/>
    <w:rsid w:val="00D41481"/>
    <w:rsid w:val="00D42F8F"/>
    <w:rsid w:val="00D4310E"/>
    <w:rsid w:val="00D45ADF"/>
    <w:rsid w:val="00D566C0"/>
    <w:rsid w:val="00DA07F1"/>
    <w:rsid w:val="00DA261F"/>
    <w:rsid w:val="00DA3404"/>
    <w:rsid w:val="00DB5937"/>
    <w:rsid w:val="00DC3CBE"/>
    <w:rsid w:val="00DC5E19"/>
    <w:rsid w:val="00DD06F4"/>
    <w:rsid w:val="00DD500F"/>
    <w:rsid w:val="00DD65D9"/>
    <w:rsid w:val="00DF53E4"/>
    <w:rsid w:val="00E02FF7"/>
    <w:rsid w:val="00E10320"/>
    <w:rsid w:val="00E1187C"/>
    <w:rsid w:val="00E11C38"/>
    <w:rsid w:val="00E2136E"/>
    <w:rsid w:val="00E219ED"/>
    <w:rsid w:val="00E25AF8"/>
    <w:rsid w:val="00E31A6A"/>
    <w:rsid w:val="00E46BDF"/>
    <w:rsid w:val="00E46CAF"/>
    <w:rsid w:val="00E5122A"/>
    <w:rsid w:val="00E547DB"/>
    <w:rsid w:val="00E555BF"/>
    <w:rsid w:val="00E61949"/>
    <w:rsid w:val="00E63E32"/>
    <w:rsid w:val="00E70DCE"/>
    <w:rsid w:val="00E81CD0"/>
    <w:rsid w:val="00E877E4"/>
    <w:rsid w:val="00E921EF"/>
    <w:rsid w:val="00EA34E6"/>
    <w:rsid w:val="00EA446A"/>
    <w:rsid w:val="00EA7DC1"/>
    <w:rsid w:val="00EB5BA2"/>
    <w:rsid w:val="00EB5C28"/>
    <w:rsid w:val="00EC1EA0"/>
    <w:rsid w:val="00EC5FF1"/>
    <w:rsid w:val="00EC7B40"/>
    <w:rsid w:val="00EF0D19"/>
    <w:rsid w:val="00EF1577"/>
    <w:rsid w:val="00EF6BD4"/>
    <w:rsid w:val="00F02296"/>
    <w:rsid w:val="00F1088C"/>
    <w:rsid w:val="00F15F90"/>
    <w:rsid w:val="00F21465"/>
    <w:rsid w:val="00F32A71"/>
    <w:rsid w:val="00F352BF"/>
    <w:rsid w:val="00F40D3F"/>
    <w:rsid w:val="00F6065C"/>
    <w:rsid w:val="00F61EB1"/>
    <w:rsid w:val="00F62C8B"/>
    <w:rsid w:val="00F7308B"/>
    <w:rsid w:val="00F802D4"/>
    <w:rsid w:val="00F813BF"/>
    <w:rsid w:val="00F91982"/>
    <w:rsid w:val="00F92860"/>
    <w:rsid w:val="00FA311A"/>
    <w:rsid w:val="00FB59D9"/>
    <w:rsid w:val="00FC1AAD"/>
    <w:rsid w:val="00FC3F3B"/>
    <w:rsid w:val="00FE0FE8"/>
    <w:rsid w:val="00FF56AA"/>
    <w:rsid w:val="00FF63CA"/>
    <w:rsid w:val="00FF6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EndNoteBibliographyTitle">
    <w:name w:val="EndNote Bibliography Title"/>
    <w:basedOn w:val="Normal"/>
    <w:link w:val="EndNoteBibliographyTitleChar"/>
    <w:rsid w:val="0087386F"/>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87386F"/>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87386F"/>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87386F"/>
    <w:rPr>
      <w:rFonts w:ascii="Calibri" w:hAnsi="Calibri" w:cs="Calibri"/>
      <w:noProof/>
      <w:w w:val="108"/>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EndNoteBibliographyTitle">
    <w:name w:val="EndNote Bibliography Title"/>
    <w:basedOn w:val="Normal"/>
    <w:link w:val="EndNoteBibliographyTitleChar"/>
    <w:rsid w:val="0087386F"/>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87386F"/>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87386F"/>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87386F"/>
    <w:rPr>
      <w:rFonts w:ascii="Calibri" w:hAnsi="Calibri" w:cs="Calibri"/>
      <w:noProof/>
      <w:w w:val="10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X\Desktop\com-template-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C519E-EE7B-4E69-81F6-584548BA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com-template-1.11.dotx</Template>
  <TotalTime>545</TotalTime>
  <Pages>4</Pages>
  <Words>5271</Words>
  <Characters>30047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XinW</dc:creator>
  <cp:lastModifiedBy>Wu X.</cp:lastModifiedBy>
  <cp:revision>13</cp:revision>
  <cp:lastPrinted>2014-10-09T15:34:00Z</cp:lastPrinted>
  <dcterms:created xsi:type="dcterms:W3CDTF">2016-04-11T03:37:00Z</dcterms:created>
  <dcterms:modified xsi:type="dcterms:W3CDTF">2016-04-15T09:07:00Z</dcterms:modified>
</cp:coreProperties>
</file>