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5CB" w:rsidRPr="004F40AF" w:rsidRDefault="007125CB" w:rsidP="007125CB">
      <w:pPr>
        <w:spacing w:line="480" w:lineRule="auto"/>
        <w:jc w:val="center"/>
        <w:rPr>
          <w:b/>
          <w:sz w:val="28"/>
          <w:szCs w:val="28"/>
        </w:rPr>
      </w:pPr>
      <w:bookmarkStart w:id="0" w:name="OLE_LINK43"/>
      <w:bookmarkStart w:id="1" w:name="OLE_LINK44"/>
      <w:r w:rsidRPr="004F40AF">
        <w:rPr>
          <w:b/>
          <w:sz w:val="28"/>
          <w:szCs w:val="28"/>
        </w:rPr>
        <w:t>Simplified dispersion relationships for fluid-dominated axisymmetric wave motion in buried fluid-filled pipes</w:t>
      </w:r>
    </w:p>
    <w:bookmarkEnd w:id="0"/>
    <w:bookmarkEnd w:id="1"/>
    <w:p w:rsidR="007125CB" w:rsidRPr="004F40AF" w:rsidRDefault="007125CB" w:rsidP="007125CB">
      <w:pPr>
        <w:spacing w:line="480" w:lineRule="auto"/>
        <w:jc w:val="center"/>
        <w:rPr>
          <w:b/>
          <w:i/>
          <w:sz w:val="24"/>
          <w:vertAlign w:val="superscript"/>
        </w:rPr>
      </w:pPr>
      <w:r w:rsidRPr="004F40AF">
        <w:rPr>
          <w:b/>
          <w:sz w:val="24"/>
        </w:rPr>
        <w:t>Yan Gao</w:t>
      </w:r>
      <w:r w:rsidRPr="004F40AF">
        <w:rPr>
          <w:b/>
          <w:i/>
          <w:sz w:val="24"/>
          <w:vertAlign w:val="superscript"/>
        </w:rPr>
        <w:t>a</w:t>
      </w:r>
      <w:r w:rsidRPr="004F40AF">
        <w:rPr>
          <w:b/>
          <w:i/>
          <w:sz w:val="24"/>
        </w:rPr>
        <w:t>*</w:t>
      </w:r>
      <w:r w:rsidRPr="004F40AF">
        <w:rPr>
          <w:b/>
          <w:sz w:val="24"/>
        </w:rPr>
        <w:t>, Fusheng Sui</w:t>
      </w:r>
      <w:r w:rsidRPr="004F40AF">
        <w:rPr>
          <w:b/>
          <w:i/>
          <w:sz w:val="24"/>
          <w:vertAlign w:val="superscript"/>
        </w:rPr>
        <w:t>a</w:t>
      </w:r>
      <w:r w:rsidRPr="004F40AF">
        <w:rPr>
          <w:b/>
          <w:sz w:val="24"/>
        </w:rPr>
        <w:t>, Jennifer M. Muggleton</w:t>
      </w:r>
      <w:r w:rsidRPr="004F40AF">
        <w:rPr>
          <w:b/>
          <w:i/>
          <w:sz w:val="24"/>
          <w:vertAlign w:val="superscript"/>
        </w:rPr>
        <w:t>b</w:t>
      </w:r>
      <w:r>
        <w:rPr>
          <w:rFonts w:hint="eastAsia"/>
          <w:b/>
          <w:sz w:val="24"/>
        </w:rPr>
        <w:t xml:space="preserve">, </w:t>
      </w:r>
      <w:r w:rsidRPr="004F40AF">
        <w:rPr>
          <w:b/>
          <w:sz w:val="24"/>
        </w:rPr>
        <w:t>Jun Yang</w:t>
      </w:r>
      <w:r w:rsidRPr="004F40AF">
        <w:rPr>
          <w:b/>
          <w:i/>
          <w:sz w:val="24"/>
          <w:vertAlign w:val="superscript"/>
        </w:rPr>
        <w:t>a</w:t>
      </w:r>
    </w:p>
    <w:p w:rsidR="007125CB" w:rsidRPr="004F40AF" w:rsidRDefault="007125CB" w:rsidP="007125CB">
      <w:pPr>
        <w:snapToGrid w:val="0"/>
        <w:spacing w:line="480" w:lineRule="auto"/>
        <w:jc w:val="center"/>
        <w:rPr>
          <w:i/>
          <w:iCs/>
          <w:kern w:val="0"/>
          <w:sz w:val="24"/>
        </w:rPr>
      </w:pPr>
      <w:r w:rsidRPr="004F40AF">
        <w:rPr>
          <w:i/>
          <w:iCs/>
          <w:kern w:val="0"/>
          <w:sz w:val="24"/>
          <w:vertAlign w:val="superscript"/>
        </w:rPr>
        <w:t>a</w:t>
      </w:r>
      <w:r w:rsidRPr="004F40AF">
        <w:rPr>
          <w:i/>
          <w:iCs/>
          <w:kern w:val="0"/>
          <w:sz w:val="24"/>
        </w:rPr>
        <w:t>Key Laboratory of Noise and Vibration Research &amp; State Key Laboratory of Acoustics, Institute of Acoustics, Chinese Academy of Sciences, Beijing 100190 China</w:t>
      </w:r>
    </w:p>
    <w:p w:rsidR="007125CB" w:rsidRPr="004F40AF" w:rsidRDefault="007125CB" w:rsidP="007125CB">
      <w:pPr>
        <w:autoSpaceDE w:val="0"/>
        <w:autoSpaceDN w:val="0"/>
        <w:adjustRightInd w:val="0"/>
        <w:snapToGrid w:val="0"/>
        <w:spacing w:line="480" w:lineRule="auto"/>
        <w:jc w:val="center"/>
        <w:rPr>
          <w:sz w:val="24"/>
        </w:rPr>
      </w:pPr>
      <w:r w:rsidRPr="004F40AF">
        <w:rPr>
          <w:i/>
          <w:iCs/>
          <w:kern w:val="0"/>
          <w:sz w:val="24"/>
          <w:vertAlign w:val="superscript"/>
        </w:rPr>
        <w:t>b</w:t>
      </w:r>
      <w:r w:rsidRPr="004F40AF">
        <w:rPr>
          <w:i/>
          <w:iCs/>
          <w:kern w:val="0"/>
          <w:sz w:val="24"/>
        </w:rPr>
        <w:t>Institute of Sound and Vibration Research, University of Southampton, Highfield, Southampton SO17 1BJ UK</w:t>
      </w:r>
    </w:p>
    <w:p w:rsidR="007125CB" w:rsidRDefault="007125CB" w:rsidP="007125CB">
      <w:pPr>
        <w:autoSpaceDE w:val="0"/>
        <w:autoSpaceDN w:val="0"/>
        <w:adjustRightInd w:val="0"/>
        <w:snapToGrid w:val="0"/>
        <w:spacing w:line="480" w:lineRule="auto"/>
        <w:rPr>
          <w:kern w:val="0"/>
          <w:sz w:val="24"/>
        </w:rPr>
      </w:pPr>
      <w:r w:rsidRPr="004F40AF">
        <w:rPr>
          <w:rFonts w:eastAsia="PMingLiU"/>
          <w:b/>
          <w:i/>
          <w:kern w:val="0"/>
          <w:sz w:val="24"/>
          <w:lang w:eastAsia="zh-TW"/>
        </w:rPr>
        <w:t>Abstract:</w:t>
      </w:r>
      <w:r w:rsidRPr="004F40AF">
        <w:rPr>
          <w:b/>
          <w:i/>
          <w:kern w:val="0"/>
          <w:sz w:val="24"/>
        </w:rPr>
        <w:t xml:space="preserve"> </w:t>
      </w:r>
      <w:r w:rsidRPr="004F40AF">
        <w:rPr>
          <w:kern w:val="0"/>
          <w:sz w:val="24"/>
        </w:rPr>
        <w:t>The dispersion characteristics of axisymmetric (</w:t>
      </w:r>
      <w:r w:rsidRPr="004F40AF">
        <w:rPr>
          <w:i/>
          <w:kern w:val="0"/>
          <w:sz w:val="24"/>
        </w:rPr>
        <w:t>n</w:t>
      </w:r>
      <w:r w:rsidRPr="004F40AF">
        <w:rPr>
          <w:kern w:val="0"/>
          <w:sz w:val="24"/>
        </w:rPr>
        <w:t xml:space="preserve">=0) waves offer a way to gain physical insight into the </w:t>
      </w:r>
      <w:r>
        <w:rPr>
          <w:kern w:val="0"/>
          <w:sz w:val="24"/>
        </w:rPr>
        <w:t>low-frequency</w:t>
      </w:r>
      <w:r w:rsidRPr="004F40AF">
        <w:rPr>
          <w:kern w:val="0"/>
          <w:sz w:val="24"/>
        </w:rPr>
        <w:t xml:space="preserve"> vibrational behaviour of underground pipe systems. Whilst these can be found in the literature</w:t>
      </w:r>
      <w:r>
        <w:rPr>
          <w:kern w:val="0"/>
          <w:sz w:val="24"/>
        </w:rPr>
        <w:t>,</w:t>
      </w:r>
      <w:r w:rsidRPr="004F40AF">
        <w:rPr>
          <w:kern w:val="0"/>
          <w:sz w:val="24"/>
        </w:rPr>
        <w:t xml:space="preserve"> they are generally calculated numerically. </w:t>
      </w:r>
      <w:r>
        <w:rPr>
          <w:kern w:val="0"/>
          <w:sz w:val="24"/>
        </w:rPr>
        <w:t>Coupled equations of motion</w:t>
      </w:r>
      <w:r w:rsidRPr="004F40AF">
        <w:rPr>
          <w:kern w:val="0"/>
          <w:sz w:val="24"/>
        </w:rPr>
        <w:t xml:space="preserve"> </w:t>
      </w:r>
      <w:r>
        <w:rPr>
          <w:kern w:val="0"/>
          <w:sz w:val="24"/>
        </w:rPr>
        <w:t xml:space="preserve">for the </w:t>
      </w:r>
      <w:r w:rsidRPr="004F40AF">
        <w:rPr>
          <w:i/>
          <w:kern w:val="0"/>
          <w:sz w:val="24"/>
        </w:rPr>
        <w:t>n</w:t>
      </w:r>
      <w:r w:rsidRPr="004F40AF">
        <w:rPr>
          <w:kern w:val="0"/>
          <w:sz w:val="24"/>
        </w:rPr>
        <w:t>=0</w:t>
      </w:r>
      <w:r>
        <w:rPr>
          <w:kern w:val="0"/>
          <w:sz w:val="24"/>
        </w:rPr>
        <w:t xml:space="preserve"> waves that propagate in</w:t>
      </w:r>
      <w:r w:rsidRPr="004F40AF">
        <w:rPr>
          <w:kern w:val="0"/>
          <w:sz w:val="24"/>
        </w:rPr>
        <w:t xml:space="preserve"> a </w:t>
      </w:r>
      <w:r>
        <w:rPr>
          <w:kern w:val="0"/>
          <w:sz w:val="24"/>
        </w:rPr>
        <w:t xml:space="preserve">buried </w:t>
      </w:r>
      <w:r w:rsidRPr="004F40AF">
        <w:rPr>
          <w:kern w:val="0"/>
          <w:sz w:val="24"/>
        </w:rPr>
        <w:t xml:space="preserve">fluid-filled pipe </w:t>
      </w:r>
      <w:r>
        <w:rPr>
          <w:kern w:val="0"/>
          <w:sz w:val="24"/>
        </w:rPr>
        <w:t>are</w:t>
      </w:r>
      <w:r w:rsidRPr="004F40AF">
        <w:rPr>
          <w:kern w:val="0"/>
          <w:sz w:val="24"/>
        </w:rPr>
        <w:t xml:space="preserve"> presented in this paper and</w:t>
      </w:r>
      <w:r>
        <w:rPr>
          <w:kern w:val="0"/>
          <w:sz w:val="24"/>
        </w:rPr>
        <w:t>,</w:t>
      </w:r>
      <w:r w:rsidRPr="004F40AF">
        <w:rPr>
          <w:kern w:val="0"/>
          <w:sz w:val="24"/>
        </w:rPr>
        <w:t xml:space="preserve"> from this</w:t>
      </w:r>
      <w:r>
        <w:rPr>
          <w:kern w:val="0"/>
          <w:sz w:val="24"/>
        </w:rPr>
        <w:t>,</w:t>
      </w:r>
      <w:r w:rsidRPr="004F40AF">
        <w:rPr>
          <w:kern w:val="0"/>
          <w:sz w:val="24"/>
        </w:rPr>
        <w:t xml:space="preserve"> an analytical </w:t>
      </w:r>
      <w:r>
        <w:rPr>
          <w:kern w:val="0"/>
          <w:sz w:val="24"/>
        </w:rPr>
        <w:t xml:space="preserve">solution is developed </w:t>
      </w:r>
      <w:r w:rsidRPr="004F40AF">
        <w:rPr>
          <w:kern w:val="0"/>
          <w:sz w:val="24"/>
        </w:rPr>
        <w:t xml:space="preserve">for </w:t>
      </w:r>
      <w:r>
        <w:rPr>
          <w:kern w:val="0"/>
          <w:sz w:val="24"/>
        </w:rPr>
        <w:t xml:space="preserve">the </w:t>
      </w:r>
      <w:r w:rsidRPr="004F40AF">
        <w:rPr>
          <w:kern w:val="0"/>
          <w:sz w:val="24"/>
        </w:rPr>
        <w:t>fluid-</w:t>
      </w:r>
      <w:r>
        <w:rPr>
          <w:rFonts w:hint="eastAsia"/>
          <w:kern w:val="0"/>
          <w:sz w:val="24"/>
        </w:rPr>
        <w:t xml:space="preserve">dominated </w:t>
      </w:r>
      <w:r w:rsidRPr="004F40AF">
        <w:rPr>
          <w:kern w:val="0"/>
          <w:sz w:val="24"/>
        </w:rPr>
        <w:t>(</w:t>
      </w:r>
      <w:r w:rsidRPr="004F40AF">
        <w:rPr>
          <w:i/>
          <w:kern w:val="0"/>
          <w:sz w:val="24"/>
        </w:rPr>
        <w:t>s</w:t>
      </w:r>
      <w:r w:rsidRPr="004F40AF">
        <w:rPr>
          <w:kern w:val="0"/>
          <w:sz w:val="24"/>
        </w:rPr>
        <w:t>=1) wavenumber</w:t>
      </w:r>
      <w:r w:rsidRPr="00707018">
        <w:rPr>
          <w:kern w:val="0"/>
          <w:sz w:val="24"/>
        </w:rPr>
        <w:t xml:space="preserve">. </w:t>
      </w:r>
      <w:r>
        <w:rPr>
          <w:kern w:val="0"/>
          <w:sz w:val="24"/>
        </w:rPr>
        <w:t>T</w:t>
      </w:r>
      <w:r w:rsidRPr="00707018">
        <w:rPr>
          <w:sz w:val="24"/>
        </w:rPr>
        <w:t xml:space="preserve">he </w:t>
      </w:r>
      <w:r>
        <w:rPr>
          <w:sz w:val="24"/>
        </w:rPr>
        <w:t xml:space="preserve">effect of </w:t>
      </w:r>
      <w:r>
        <w:rPr>
          <w:rFonts w:hint="eastAsia"/>
          <w:sz w:val="24"/>
        </w:rPr>
        <w:t>the frictional stress</w:t>
      </w:r>
      <w:r>
        <w:rPr>
          <w:sz w:val="24"/>
        </w:rPr>
        <w:t xml:space="preserve"> at the pipe-soil interface on the dispersion behaviour of the </w:t>
      </w:r>
      <w:r w:rsidRPr="00E61A44">
        <w:rPr>
          <w:i/>
          <w:sz w:val="24"/>
        </w:rPr>
        <w:t>s</w:t>
      </w:r>
      <w:r>
        <w:rPr>
          <w:sz w:val="24"/>
        </w:rPr>
        <w:t xml:space="preserve">=1 wave is </w:t>
      </w:r>
      <w:r w:rsidRPr="00707018">
        <w:rPr>
          <w:sz w:val="24"/>
        </w:rPr>
        <w:t>characterize</w:t>
      </w:r>
      <w:r>
        <w:rPr>
          <w:sz w:val="24"/>
        </w:rPr>
        <w:t xml:space="preserve">d </w:t>
      </w:r>
      <w:r>
        <w:rPr>
          <w:kern w:val="0"/>
          <w:sz w:val="24"/>
        </w:rPr>
        <w:t xml:space="preserve">by </w:t>
      </w:r>
      <w:r>
        <w:rPr>
          <w:sz w:val="24"/>
        </w:rPr>
        <w:t>adopting a soil loading matrix.</w:t>
      </w:r>
      <w:r w:rsidRPr="00707018">
        <w:rPr>
          <w:sz w:val="24"/>
        </w:rPr>
        <w:t xml:space="preserve"> </w:t>
      </w:r>
      <w:r>
        <w:rPr>
          <w:sz w:val="24"/>
        </w:rPr>
        <w:t xml:space="preserve">Overall, the fluid loading has a greater effect on the propagation wavespeed compared with the soil loading: </w:t>
      </w:r>
      <w:r>
        <w:rPr>
          <w:rFonts w:hint="eastAsia"/>
          <w:sz w:val="24"/>
        </w:rPr>
        <w:t>fo</w:t>
      </w:r>
      <w:r w:rsidRPr="00CC5A19">
        <w:rPr>
          <w:sz w:val="24"/>
        </w:rPr>
        <w:t>r metal pipes</w:t>
      </w:r>
      <w:r>
        <w:rPr>
          <w:rFonts w:hint="eastAsia"/>
          <w:sz w:val="24"/>
        </w:rPr>
        <w:t>,</w:t>
      </w:r>
      <w:r w:rsidRPr="00CC5A19">
        <w:rPr>
          <w:sz w:val="24"/>
        </w:rPr>
        <w:t xml:space="preserve"> </w:t>
      </w:r>
      <w:r>
        <w:rPr>
          <w:rFonts w:hint="eastAsia"/>
          <w:sz w:val="24"/>
        </w:rPr>
        <w:t xml:space="preserve">the </w:t>
      </w:r>
      <w:r>
        <w:rPr>
          <w:sz w:val="24"/>
        </w:rPr>
        <w:t xml:space="preserve">effect of </w:t>
      </w:r>
      <w:r>
        <w:rPr>
          <w:rFonts w:hint="eastAsia"/>
          <w:sz w:val="24"/>
        </w:rPr>
        <w:t>soil loading i</w:t>
      </w:r>
      <w:r>
        <w:rPr>
          <w:sz w:val="24"/>
        </w:rPr>
        <w:t>s negligible;</w:t>
      </w:r>
      <w:r>
        <w:rPr>
          <w:rFonts w:hint="eastAsia"/>
          <w:sz w:val="24"/>
        </w:rPr>
        <w:t xml:space="preserve"> </w:t>
      </w:r>
      <w:r>
        <w:rPr>
          <w:sz w:val="24"/>
        </w:rPr>
        <w:t xml:space="preserve">for plastic pipes, however, </w:t>
      </w:r>
      <w:r>
        <w:rPr>
          <w:kern w:val="0"/>
          <w:sz w:val="24"/>
        </w:rPr>
        <w:t>simply neglecting the effect of soil loading can lead to a considerable underestimation in the calculation of the wavespeed</w:t>
      </w:r>
      <w:r>
        <w:rPr>
          <w:rFonts w:hint="eastAsia"/>
          <w:kern w:val="0"/>
          <w:sz w:val="24"/>
        </w:rPr>
        <w:t>. T</w:t>
      </w:r>
      <w:r w:rsidRPr="00707018">
        <w:rPr>
          <w:kern w:val="0"/>
          <w:sz w:val="24"/>
        </w:rPr>
        <w:t xml:space="preserve">he wave attenuation increases significantly at higher frequencies regardless of </w:t>
      </w:r>
      <w:r w:rsidRPr="004F40AF">
        <w:rPr>
          <w:kern w:val="0"/>
          <w:sz w:val="24"/>
        </w:rPr>
        <w:t xml:space="preserve">pipe material </w:t>
      </w:r>
      <w:r>
        <w:rPr>
          <w:kern w:val="0"/>
          <w:sz w:val="24"/>
        </w:rPr>
        <w:t>resulting from the</w:t>
      </w:r>
      <w:r w:rsidRPr="004F40AF">
        <w:rPr>
          <w:kern w:val="0"/>
          <w:sz w:val="24"/>
        </w:rPr>
        <w:t xml:space="preserve"> added damping </w:t>
      </w:r>
      <w:r>
        <w:rPr>
          <w:kern w:val="0"/>
          <w:sz w:val="24"/>
        </w:rPr>
        <w:t>due to radiation into the soil</w:t>
      </w:r>
      <w:r w:rsidRPr="004F40AF">
        <w:rPr>
          <w:kern w:val="0"/>
          <w:sz w:val="24"/>
        </w:rPr>
        <w:t xml:space="preserve">. Theoretical predictions of the </w:t>
      </w:r>
      <w:r w:rsidRPr="004F40AF">
        <w:rPr>
          <w:i/>
          <w:kern w:val="0"/>
          <w:sz w:val="24"/>
        </w:rPr>
        <w:t>s</w:t>
      </w:r>
      <w:r w:rsidRPr="004F40AF">
        <w:rPr>
          <w:kern w:val="0"/>
          <w:sz w:val="24"/>
        </w:rPr>
        <w:t xml:space="preserve">=1 wavenumber are compared with experimental data </w:t>
      </w:r>
      <w:r>
        <w:rPr>
          <w:kern w:val="0"/>
          <w:sz w:val="24"/>
        </w:rPr>
        <w:t>measured on an</w:t>
      </w:r>
      <w:r w:rsidRPr="004F40AF">
        <w:rPr>
          <w:kern w:val="0"/>
          <w:sz w:val="24"/>
        </w:rPr>
        <w:t xml:space="preserve"> MDPE water pipe</w:t>
      </w:r>
      <w:r>
        <w:rPr>
          <w:kern w:val="0"/>
          <w:sz w:val="24"/>
        </w:rPr>
        <w:t>.</w:t>
      </w:r>
      <w:r w:rsidRPr="00691F2B">
        <w:rPr>
          <w:kern w:val="0"/>
          <w:sz w:val="24"/>
        </w:rPr>
        <w:t xml:space="preserve"> </w:t>
      </w:r>
      <w:r w:rsidRPr="004E171B">
        <w:rPr>
          <w:kern w:val="0"/>
          <w:sz w:val="24"/>
        </w:rPr>
        <w:t>The degree of agreement between prediction and experiment makes clear</w:t>
      </w:r>
      <w:r>
        <w:rPr>
          <w:kern w:val="0"/>
          <w:sz w:val="24"/>
        </w:rPr>
        <w:t xml:space="preserve"> </w:t>
      </w:r>
      <w:r w:rsidRPr="004E171B">
        <w:rPr>
          <w:kern w:val="0"/>
          <w:sz w:val="24"/>
        </w:rPr>
        <w:t>that</w:t>
      </w:r>
      <w:r>
        <w:rPr>
          <w:kern w:val="0"/>
          <w:sz w:val="24"/>
        </w:rPr>
        <w:t>,</w:t>
      </w:r>
      <w:r w:rsidRPr="004E171B">
        <w:rPr>
          <w:kern w:val="0"/>
          <w:sz w:val="24"/>
        </w:rPr>
        <w:t xml:space="preserve"> </w:t>
      </w:r>
      <w:r>
        <w:rPr>
          <w:rFonts w:hint="eastAsia"/>
          <w:kern w:val="0"/>
          <w:sz w:val="24"/>
        </w:rPr>
        <w:t xml:space="preserve">although </w:t>
      </w:r>
      <w:r w:rsidRPr="00611439">
        <w:rPr>
          <w:kern w:val="0"/>
          <w:sz w:val="24"/>
        </w:rPr>
        <w:t xml:space="preserve">the wavespeed is </w:t>
      </w:r>
      <w:r>
        <w:rPr>
          <w:kern w:val="0"/>
          <w:sz w:val="24"/>
        </w:rPr>
        <w:t>only slightly</w:t>
      </w:r>
      <w:r w:rsidRPr="00611439">
        <w:rPr>
          <w:kern w:val="0"/>
          <w:sz w:val="24"/>
        </w:rPr>
        <w:t xml:space="preserve"> affected by the presence of the frictional stress</w:t>
      </w:r>
      <w:r>
        <w:rPr>
          <w:kern w:val="0"/>
          <w:sz w:val="24"/>
        </w:rPr>
        <w:t>, the frictional stress</w:t>
      </w:r>
      <w:r w:rsidRPr="00543AB5">
        <w:rPr>
          <w:kern w:val="0"/>
          <w:sz w:val="24"/>
        </w:rPr>
        <w:t xml:space="preserve"> at the pipe-soil interface need</w:t>
      </w:r>
      <w:r>
        <w:rPr>
          <w:kern w:val="0"/>
          <w:sz w:val="24"/>
        </w:rPr>
        <w:t>s to</w:t>
      </w:r>
      <w:r w:rsidRPr="00543AB5">
        <w:rPr>
          <w:kern w:val="0"/>
          <w:sz w:val="24"/>
        </w:rPr>
        <w:t xml:space="preserve"> be appropriately taken into account</w:t>
      </w:r>
      <w:r>
        <w:rPr>
          <w:kern w:val="0"/>
          <w:sz w:val="24"/>
        </w:rPr>
        <w:t xml:space="preserve"> for attenuation predictions</w:t>
      </w:r>
      <w:r w:rsidRPr="00543AB5">
        <w:rPr>
          <w:kern w:val="0"/>
          <w:sz w:val="24"/>
        </w:rPr>
        <w:t>.</w:t>
      </w:r>
    </w:p>
    <w:p w:rsidR="007125CB" w:rsidRPr="004F40AF" w:rsidRDefault="007125CB" w:rsidP="007125CB">
      <w:pPr>
        <w:snapToGrid w:val="0"/>
        <w:spacing w:line="480" w:lineRule="auto"/>
        <w:rPr>
          <w:iCs/>
          <w:kern w:val="0"/>
          <w:sz w:val="24"/>
        </w:rPr>
      </w:pPr>
      <w:r w:rsidRPr="004F40AF">
        <w:rPr>
          <w:b/>
          <w:iCs/>
          <w:kern w:val="0"/>
          <w:sz w:val="24"/>
        </w:rPr>
        <w:t>keywords</w:t>
      </w:r>
      <w:r w:rsidRPr="004F40AF">
        <w:rPr>
          <w:iCs/>
          <w:kern w:val="0"/>
          <w:sz w:val="24"/>
        </w:rPr>
        <w:t xml:space="preserve">: </w:t>
      </w:r>
      <w:r w:rsidRPr="004F40AF">
        <w:rPr>
          <w:sz w:val="24"/>
        </w:rPr>
        <w:t xml:space="preserve">axisymmetric waves; </w:t>
      </w:r>
      <w:r w:rsidRPr="004F40AF">
        <w:rPr>
          <w:iCs/>
          <w:kern w:val="0"/>
          <w:sz w:val="24"/>
        </w:rPr>
        <w:t>dispersion;</w:t>
      </w:r>
      <w:r w:rsidRPr="004F40AF">
        <w:rPr>
          <w:sz w:val="24"/>
        </w:rPr>
        <w:t xml:space="preserve"> buried fluid</w:t>
      </w:r>
      <w:r w:rsidRPr="004F40AF">
        <w:rPr>
          <w:iCs/>
          <w:kern w:val="0"/>
          <w:sz w:val="24"/>
        </w:rPr>
        <w:t>-</w:t>
      </w:r>
      <w:r>
        <w:rPr>
          <w:iCs/>
          <w:kern w:val="0"/>
          <w:sz w:val="24"/>
        </w:rPr>
        <w:t>filled pipes.</w:t>
      </w:r>
    </w:p>
    <w:p w:rsidR="007125CB" w:rsidRPr="004F40AF" w:rsidRDefault="007125CB" w:rsidP="007125CB">
      <w:pPr>
        <w:snapToGrid w:val="0"/>
        <w:spacing w:line="480" w:lineRule="auto"/>
        <w:rPr>
          <w:rStyle w:val="Hyperlink"/>
          <w:iCs/>
          <w:kern w:val="0"/>
          <w:sz w:val="24"/>
        </w:rPr>
      </w:pPr>
      <w:r w:rsidRPr="004F40AF">
        <w:rPr>
          <w:b/>
          <w:kern w:val="0"/>
          <w:sz w:val="24"/>
        </w:rPr>
        <w:lastRenderedPageBreak/>
        <w:t>*</w:t>
      </w:r>
      <w:r w:rsidRPr="004F40AF">
        <w:rPr>
          <w:kern w:val="0"/>
          <w:sz w:val="24"/>
        </w:rPr>
        <w:t xml:space="preserve">Corresponding author. </w:t>
      </w:r>
      <w:r w:rsidRPr="004F40AF">
        <w:rPr>
          <w:i/>
          <w:kern w:val="0"/>
          <w:sz w:val="24"/>
        </w:rPr>
        <w:t>E-mail address</w:t>
      </w:r>
      <w:r w:rsidRPr="004F40AF">
        <w:rPr>
          <w:iCs/>
          <w:kern w:val="0"/>
          <w:sz w:val="24"/>
        </w:rPr>
        <w:t xml:space="preserve">: </w:t>
      </w:r>
      <w:hyperlink r:id="rId7" w:history="1">
        <w:r w:rsidRPr="004F40AF">
          <w:rPr>
            <w:rStyle w:val="Hyperlink"/>
            <w:iCs/>
            <w:kern w:val="0"/>
            <w:sz w:val="24"/>
          </w:rPr>
          <w:t>gaoyan@mail.ioa.ac.cn</w:t>
        </w:r>
      </w:hyperlink>
      <w:r w:rsidRPr="004F40AF">
        <w:rPr>
          <w:rStyle w:val="Hyperlink"/>
          <w:iCs/>
          <w:kern w:val="0"/>
          <w:sz w:val="24"/>
        </w:rPr>
        <w:t xml:space="preserve">. </w:t>
      </w:r>
    </w:p>
    <w:p w:rsidR="007125CB" w:rsidRPr="00683890" w:rsidRDefault="007125CB" w:rsidP="007125CB">
      <w:pPr>
        <w:pStyle w:val="Heading2"/>
        <w:numPr>
          <w:ilvl w:val="0"/>
          <w:numId w:val="26"/>
        </w:numPr>
        <w:spacing w:before="0" w:line="480" w:lineRule="auto"/>
        <w:ind w:left="284" w:hanging="284"/>
        <w:rPr>
          <w:rFonts w:ascii="Times New Roman" w:hAnsi="Times New Roman"/>
          <w:b/>
          <w:color w:val="auto"/>
          <w:sz w:val="24"/>
          <w:szCs w:val="24"/>
        </w:rPr>
      </w:pPr>
      <w:r w:rsidRPr="00683890">
        <w:rPr>
          <w:rFonts w:ascii="Times New Roman" w:hAnsi="Times New Roman" w:hint="eastAsia"/>
          <w:b/>
          <w:color w:val="auto"/>
          <w:sz w:val="24"/>
          <w:szCs w:val="24"/>
        </w:rPr>
        <w:t>I</w:t>
      </w:r>
      <w:r w:rsidRPr="00683890">
        <w:rPr>
          <w:rFonts w:ascii="Times New Roman" w:hAnsi="Times New Roman"/>
          <w:b/>
          <w:color w:val="auto"/>
          <w:sz w:val="24"/>
          <w:szCs w:val="24"/>
        </w:rPr>
        <w:t>ntroduction</w:t>
      </w:r>
    </w:p>
    <w:p w:rsidR="007125CB" w:rsidRPr="004F40AF" w:rsidRDefault="007125CB" w:rsidP="007125CB">
      <w:pPr>
        <w:pStyle w:val="para"/>
        <w:spacing w:after="0"/>
        <w:ind w:firstLine="360"/>
      </w:pPr>
      <w:r w:rsidRPr="004F40AF">
        <w:t>Pipes are used</w:t>
      </w:r>
      <w:r w:rsidRPr="003A79D5">
        <w:t xml:space="preserve"> </w:t>
      </w:r>
      <w:r>
        <w:t xml:space="preserve">all </w:t>
      </w:r>
      <w:r w:rsidRPr="004F40AF">
        <w:t xml:space="preserve">over the world for transporting fluids in many settings, </w:t>
      </w:r>
      <w:r>
        <w:t>for example</w:t>
      </w:r>
      <w:r w:rsidRPr="004F40AF">
        <w:t xml:space="preserve"> in the petrochemical, water and energy industries. Leakage from such pipes is of major concern due to the potential social, environmental and economic consequences. As such, it is important not only to be able to detect leaks once they have occurred, but also to identify cracks and defects early on so that failures can be avoided. An important prerequisite to any of this is, of course, being able to identify the exact location of the pipe of interest – a simple process when the pipe is above ground but not always straightforward when the pipe in question is buried (and may have been buried for a number of decades).</w:t>
      </w:r>
    </w:p>
    <w:p w:rsidR="007125CB" w:rsidRPr="004F40AF" w:rsidRDefault="007125CB" w:rsidP="007125CB">
      <w:pPr>
        <w:pStyle w:val="para"/>
        <w:spacing w:after="0"/>
        <w:ind w:firstLine="360"/>
      </w:pPr>
      <w:r w:rsidRPr="004F40AF">
        <w:t>Acoustic techniques can be extremely valuable in all of these areas. They are frequently used for detecting leaks, particularly in the water industry, where such methods have been effective and in common use over the past 30 years</w:t>
      </w:r>
      <w:r>
        <w:rPr>
          <w:rFonts w:hint="eastAsia"/>
        </w:rPr>
        <w:t xml:space="preserve"> [1, 2</w:t>
      </w:r>
      <w:r w:rsidRPr="002215BD">
        <w:rPr>
          <w:rFonts w:hint="eastAsia"/>
        </w:rPr>
        <w:t>]</w:t>
      </w:r>
      <w:r w:rsidRPr="002215BD">
        <w:t>.</w:t>
      </w:r>
      <w:r w:rsidRPr="002215BD">
        <w:rPr>
          <w:rFonts w:hint="eastAsia"/>
        </w:rPr>
        <w:t xml:space="preserve"> </w:t>
      </w:r>
      <w:r w:rsidRPr="004F40AF">
        <w:t>More recently they have been adopted to locate underground pipes</w:t>
      </w:r>
      <w:r>
        <w:rPr>
          <w:rFonts w:hint="eastAsia"/>
        </w:rPr>
        <w:t xml:space="preserve"> [3, 4]</w:t>
      </w:r>
      <w:r w:rsidRPr="004F40AF">
        <w:t xml:space="preserve"> and characterize defects such as cracks, blockages and corrosion that may cause pipeline failure</w:t>
      </w:r>
      <w:r>
        <w:rPr>
          <w:rFonts w:hint="eastAsia"/>
        </w:rPr>
        <w:t xml:space="preserve"> [5-8]</w:t>
      </w:r>
      <w:r w:rsidRPr="004F40AF">
        <w:t>. Understanding the acoustic characteristics of the dominant wave types which occur in pipes is vital to the success of any of these methods.</w:t>
      </w:r>
    </w:p>
    <w:p w:rsidR="007125CB" w:rsidRDefault="007125CB" w:rsidP="007125CB">
      <w:pPr>
        <w:pStyle w:val="para"/>
        <w:spacing w:after="0"/>
        <w:ind w:firstLine="360"/>
      </w:pPr>
      <w:r>
        <w:t xml:space="preserve">The </w:t>
      </w:r>
      <w:r w:rsidRPr="008A050F">
        <w:t xml:space="preserve">frequency regimes of a fluid-filled pipe are separated </w:t>
      </w:r>
      <w:r>
        <w:t>by the pipe ring frequency (usually being a few kHz), which</w:t>
      </w:r>
      <w:r w:rsidRPr="008A050F">
        <w:t xml:space="preserve"> occurs when the circumference of the pipe equals a compressional wavelength. </w:t>
      </w:r>
      <w:r w:rsidRPr="004F40AF">
        <w:t>Below the pipe ring frequency, there are four wave types responsible for most of the energy transfer in fluid-filled pipes</w:t>
      </w:r>
      <w:r>
        <w:rPr>
          <w:rFonts w:hint="eastAsia"/>
        </w:rPr>
        <w:t xml:space="preserve"> [</w:t>
      </w:r>
      <w:r>
        <w:t>9</w:t>
      </w:r>
      <w:r>
        <w:rPr>
          <w:rFonts w:hint="eastAsia"/>
        </w:rPr>
        <w:t>]</w:t>
      </w:r>
      <w:r w:rsidRPr="004F40AF">
        <w:t xml:space="preserve">: three </w:t>
      </w:r>
      <w:r w:rsidRPr="004F40AF">
        <w:rPr>
          <w:i/>
        </w:rPr>
        <w:t>n</w:t>
      </w:r>
      <w:r w:rsidRPr="004F40AF">
        <w:t>=0 waves and a bending (</w:t>
      </w:r>
      <w:r w:rsidRPr="004F40AF">
        <w:rPr>
          <w:i/>
        </w:rPr>
        <w:t>n</w:t>
      </w:r>
      <w:r w:rsidRPr="004F40AF">
        <w:t xml:space="preserve">=1) wave. The </w:t>
      </w:r>
      <w:r w:rsidRPr="004F40AF">
        <w:rPr>
          <w:i/>
        </w:rPr>
        <w:t>n</w:t>
      </w:r>
      <w:r w:rsidRPr="004F40AF">
        <w:t xml:space="preserve">=0 and </w:t>
      </w:r>
      <w:r w:rsidRPr="004F40AF">
        <w:rPr>
          <w:i/>
        </w:rPr>
        <w:t>n</w:t>
      </w:r>
      <w:r w:rsidRPr="004F40AF">
        <w:t xml:space="preserve">=1 mode shapes, along with the cylindrical co-ordinate system used for the analyses are shown in Fig. 1. </w:t>
      </w:r>
      <w:r>
        <w:rPr>
          <w:rFonts w:hint="eastAsia"/>
        </w:rPr>
        <w:t>H</w:t>
      </w:r>
      <w:r>
        <w:t xml:space="preserve">ere, </w:t>
      </w:r>
      <w:r>
        <w:rPr>
          <w:i/>
        </w:rPr>
        <w:t>n</w:t>
      </w:r>
      <w:r>
        <w:t xml:space="preserve"> and </w:t>
      </w:r>
      <w:r>
        <w:rPr>
          <w:i/>
        </w:rPr>
        <w:t>s</w:t>
      </w:r>
      <w:r>
        <w:t xml:space="preserve"> denote the circumferential modal order and a particular branch order, representing a unique mode of propagation, respectively. </w:t>
      </w:r>
      <w:r w:rsidRPr="004F40AF">
        <w:t xml:space="preserve">Of the </w:t>
      </w:r>
      <w:r w:rsidRPr="004F40AF">
        <w:rPr>
          <w:i/>
        </w:rPr>
        <w:t>n</w:t>
      </w:r>
      <w:r w:rsidRPr="004F40AF">
        <w:t xml:space="preserve">=0 waves, two wave types are primarily longitudinal with some radial motion, denoted </w:t>
      </w:r>
      <w:r w:rsidRPr="004F40AF">
        <w:rPr>
          <w:i/>
        </w:rPr>
        <w:t>s</w:t>
      </w:r>
      <w:r w:rsidRPr="004F40AF">
        <w:t>=1, 2, which correspond to a fluid-dominated wave and an axial shell-</w:t>
      </w:r>
      <w:r w:rsidRPr="004F40AF">
        <w:lastRenderedPageBreak/>
        <w:t xml:space="preserve">dominated wave; and the third wave, </w:t>
      </w:r>
      <w:r w:rsidRPr="004F40AF">
        <w:rPr>
          <w:i/>
        </w:rPr>
        <w:t>s</w:t>
      </w:r>
      <w:r w:rsidRPr="004F40AF">
        <w:t>=0, is a torsional wave, which is uncoupled from the fluid and does not have significant radial motion.</w:t>
      </w:r>
      <w:r>
        <w:t xml:space="preserve"> </w:t>
      </w:r>
      <w:r w:rsidRPr="004F40AF">
        <w:rPr>
          <w:kern w:val="0"/>
        </w:rPr>
        <w:t>Axisymmetric (</w:t>
      </w:r>
      <w:r w:rsidRPr="004F40AF">
        <w:rPr>
          <w:i/>
          <w:kern w:val="0"/>
        </w:rPr>
        <w:t>n</w:t>
      </w:r>
      <w:r w:rsidRPr="004F40AF">
        <w:rPr>
          <w:kern w:val="0"/>
        </w:rPr>
        <w:t xml:space="preserve">=0) waves that propagate at low frequencies are particularly important for acoustic leak detection, the fluid-dominated </w:t>
      </w:r>
      <w:r>
        <w:rPr>
          <w:kern w:val="0"/>
        </w:rPr>
        <w:t>(</w:t>
      </w:r>
      <w:r w:rsidRPr="006F446A">
        <w:rPr>
          <w:i/>
          <w:kern w:val="0"/>
        </w:rPr>
        <w:t>s</w:t>
      </w:r>
      <w:r>
        <w:rPr>
          <w:kern w:val="0"/>
        </w:rPr>
        <w:t xml:space="preserve">=1) </w:t>
      </w:r>
      <w:r w:rsidRPr="006F446A">
        <w:rPr>
          <w:kern w:val="0"/>
        </w:rPr>
        <w:t>wave</w:t>
      </w:r>
      <w:r w:rsidRPr="004F40AF">
        <w:rPr>
          <w:kern w:val="0"/>
        </w:rPr>
        <w:t xml:space="preserve"> </w:t>
      </w:r>
      <w:r>
        <w:rPr>
          <w:kern w:val="0"/>
        </w:rPr>
        <w:t>being largely</w:t>
      </w:r>
      <w:r w:rsidRPr="004F40AF">
        <w:rPr>
          <w:kern w:val="0"/>
        </w:rPr>
        <w:t xml:space="preserve"> responsible for the propagation of leak noise</w:t>
      </w:r>
      <w:r>
        <w:rPr>
          <w:rFonts w:hint="eastAsia"/>
          <w:kern w:val="0"/>
        </w:rPr>
        <w:t xml:space="preserve"> [</w:t>
      </w:r>
      <w:r>
        <w:rPr>
          <w:kern w:val="0"/>
        </w:rPr>
        <w:t>10</w:t>
      </w:r>
      <w:r>
        <w:rPr>
          <w:rFonts w:hint="eastAsia"/>
          <w:kern w:val="0"/>
        </w:rPr>
        <w:t>-1</w:t>
      </w:r>
      <w:r>
        <w:rPr>
          <w:kern w:val="0"/>
        </w:rPr>
        <w:t>2</w:t>
      </w:r>
      <w:r>
        <w:rPr>
          <w:rFonts w:hint="eastAsia"/>
          <w:kern w:val="0"/>
        </w:rPr>
        <w:t>]</w:t>
      </w:r>
      <w:r w:rsidRPr="004F40AF">
        <w:rPr>
          <w:kern w:val="0"/>
        </w:rPr>
        <w:t>.</w:t>
      </w:r>
    </w:p>
    <w:p w:rsidR="007125CB" w:rsidRPr="004F40AF" w:rsidRDefault="007125CB" w:rsidP="007125CB">
      <w:pPr>
        <w:pStyle w:val="para"/>
        <w:spacing w:after="0"/>
        <w:ind w:firstLine="360"/>
      </w:pPr>
      <w:r w:rsidRPr="004F40AF">
        <w:t xml:space="preserve">Much previous research has been devoted to studying the wave propagation and energy distribution within elastic fluid-filled pipes </w:t>
      </w:r>
      <w:r w:rsidRPr="004F40AF">
        <w:rPr>
          <w:i/>
        </w:rPr>
        <w:t>in</w:t>
      </w:r>
      <w:r w:rsidRPr="004F40AF">
        <w:rPr>
          <w:i/>
          <w:lang w:val="en-GB"/>
        </w:rPr>
        <w:t xml:space="preserve"> vacuo</w:t>
      </w:r>
      <w:r>
        <w:rPr>
          <w:rFonts w:hint="eastAsia"/>
          <w:lang w:val="en-GB"/>
        </w:rPr>
        <w:t xml:space="preserve"> [</w:t>
      </w:r>
      <w:r>
        <w:rPr>
          <w:lang w:val="en-GB"/>
        </w:rPr>
        <w:t xml:space="preserve">9, </w:t>
      </w:r>
      <w:r>
        <w:rPr>
          <w:rFonts w:hint="eastAsia"/>
          <w:lang w:val="en-GB"/>
        </w:rPr>
        <w:t>1</w:t>
      </w:r>
      <w:r>
        <w:rPr>
          <w:lang w:val="en-GB"/>
        </w:rPr>
        <w:t>3</w:t>
      </w:r>
      <w:r>
        <w:rPr>
          <w:rFonts w:hint="eastAsia"/>
          <w:lang w:val="en-GB"/>
        </w:rPr>
        <w:t>-16]</w:t>
      </w:r>
      <w:r w:rsidRPr="004F40AF">
        <w:t>. A complete set of dispersion curves was presented by Fuller and Fahy</w:t>
      </w:r>
      <w:r>
        <w:rPr>
          <w:rFonts w:hint="eastAsia"/>
          <w:vertAlign w:val="superscript"/>
        </w:rPr>
        <w:t xml:space="preserve"> </w:t>
      </w:r>
      <w:r>
        <w:rPr>
          <w:rFonts w:hint="eastAsia"/>
        </w:rPr>
        <w:t>[1</w:t>
      </w:r>
      <w:r>
        <w:t>5</w:t>
      </w:r>
      <w:r>
        <w:rPr>
          <w:rFonts w:hint="eastAsia"/>
        </w:rPr>
        <w:t>]</w:t>
      </w:r>
      <w:r w:rsidRPr="004F40AF">
        <w:t xml:space="preserve"> based on Donnell-Mushtari shell theory</w:t>
      </w:r>
      <w:r>
        <w:rPr>
          <w:rFonts w:hint="eastAsia"/>
        </w:rPr>
        <w:t xml:space="preserve"> [17]</w:t>
      </w:r>
      <w:r w:rsidRPr="004F40AF">
        <w:t xml:space="preserve">. However, they do not provide expressions for </w:t>
      </w:r>
      <w:r w:rsidRPr="004F40AF">
        <w:rPr>
          <w:i/>
          <w:kern w:val="0"/>
        </w:rPr>
        <w:t>n</w:t>
      </w:r>
      <w:r w:rsidRPr="004F40AF">
        <w:rPr>
          <w:kern w:val="0"/>
        </w:rPr>
        <w:t xml:space="preserve">=0 </w:t>
      </w:r>
      <w:r w:rsidRPr="004F40AF">
        <w:t xml:space="preserve">wavenumbers </w:t>
      </w:r>
      <w:r w:rsidRPr="00D617D4">
        <w:rPr>
          <w:i/>
        </w:rPr>
        <w:t>per se</w:t>
      </w:r>
      <w:r w:rsidRPr="004F40AF">
        <w:t>.</w:t>
      </w:r>
      <w:r>
        <w:t xml:space="preserve"> </w:t>
      </w:r>
      <w:r w:rsidRPr="004F40AF">
        <w:t>Based on the knowledge of the properties of axisymmetric</w:t>
      </w:r>
      <w:r>
        <w:t xml:space="preserve">, </w:t>
      </w:r>
      <w:r w:rsidRPr="00BE6C28">
        <w:rPr>
          <w:i/>
        </w:rPr>
        <w:t>n</w:t>
      </w:r>
      <w:r>
        <w:t>=0,</w:t>
      </w:r>
      <w:r w:rsidRPr="004F40AF">
        <w:t xml:space="preserve"> </w:t>
      </w:r>
      <w:r w:rsidRPr="004F40AF">
        <w:rPr>
          <w:i/>
        </w:rPr>
        <w:t>s</w:t>
      </w:r>
      <w:r w:rsidRPr="004F40AF">
        <w:t>=1, 2 waves</w:t>
      </w:r>
      <w:r>
        <w:t xml:space="preserve">, </w:t>
      </w:r>
      <w:r w:rsidRPr="004F40AF">
        <w:t>Pinnington and Briscoe</w:t>
      </w:r>
      <w:r>
        <w:rPr>
          <w:rFonts w:hint="eastAsia"/>
        </w:rPr>
        <w:t xml:space="preserve"> [</w:t>
      </w:r>
      <w:r>
        <w:t>9</w:t>
      </w:r>
      <w:r>
        <w:rPr>
          <w:rFonts w:hint="eastAsia"/>
        </w:rPr>
        <w:t>]</w:t>
      </w:r>
      <w:r w:rsidRPr="004F40AF">
        <w:t xml:space="preserve"> derived the </w:t>
      </w:r>
      <w:r>
        <w:t xml:space="preserve">approximate </w:t>
      </w:r>
      <w:r w:rsidRPr="004F40AF">
        <w:t>analytical solutions to the wavenumbers from the coupled pipe equations</w:t>
      </w:r>
      <w:r>
        <w:t>. In their model the shell bending is neglected, and thus the solutions are only valid below the pipe ring frequency</w:t>
      </w:r>
      <w:r w:rsidRPr="004F40AF">
        <w:t xml:space="preserve">. </w:t>
      </w:r>
      <w:r>
        <w:t xml:space="preserve">The possible </w:t>
      </w:r>
      <w:r w:rsidRPr="004F40AF">
        <w:rPr>
          <w:i/>
          <w:kern w:val="0"/>
        </w:rPr>
        <w:t>n</w:t>
      </w:r>
      <w:r w:rsidRPr="004F40AF">
        <w:rPr>
          <w:kern w:val="0"/>
        </w:rPr>
        <w:t>=0</w:t>
      </w:r>
      <w:r>
        <w:rPr>
          <w:kern w:val="0"/>
        </w:rPr>
        <w:t xml:space="preserve"> waves that propagate in buried </w:t>
      </w:r>
      <w:r w:rsidRPr="00E034C8">
        <w:t>iron water pip</w:t>
      </w:r>
      <w:r>
        <w:t xml:space="preserve">es </w:t>
      </w:r>
      <w:r>
        <w:rPr>
          <w:kern w:val="0"/>
        </w:rPr>
        <w:t xml:space="preserve">were also studied numerically by </w:t>
      </w:r>
      <w:r>
        <w:rPr>
          <w:rFonts w:hint="eastAsia"/>
        </w:rPr>
        <w:t xml:space="preserve">Long </w:t>
      </w:r>
      <w:r w:rsidRPr="00F93C8E">
        <w:rPr>
          <w:rFonts w:hint="eastAsia"/>
          <w:i/>
        </w:rPr>
        <w:t>et al</w:t>
      </w:r>
      <w:r>
        <w:rPr>
          <w:rFonts w:hint="eastAsia"/>
        </w:rPr>
        <w:t xml:space="preserve">. </w:t>
      </w:r>
      <w:r>
        <w:t>[18] within the frequency range up to 25kHz based on the DISPERSE model</w:t>
      </w:r>
      <w:r w:rsidRPr="00E034C8">
        <w:t>.</w:t>
      </w:r>
      <w:r>
        <w:t xml:space="preserve"> The full solution to the </w:t>
      </w:r>
      <w:r w:rsidRPr="009E1A4F">
        <w:rPr>
          <w:i/>
        </w:rPr>
        <w:t>s</w:t>
      </w:r>
      <w:r>
        <w:t xml:space="preserve">=1 wavespeed was compared with its analytical solution obtained by </w:t>
      </w:r>
      <w:r w:rsidRPr="004F40AF">
        <w:t xml:space="preserve">Muggleton </w:t>
      </w:r>
      <w:r w:rsidRPr="004F40AF">
        <w:rPr>
          <w:i/>
        </w:rPr>
        <w:t>et al</w:t>
      </w:r>
      <w:r w:rsidRPr="004F40AF">
        <w:t>.</w:t>
      </w:r>
      <w:r>
        <w:t xml:space="preserve"> [19] (consistent with the results given in [9]) for a water-filled cast iron pipe </w:t>
      </w:r>
      <w:r>
        <w:rPr>
          <w:i/>
        </w:rPr>
        <w:t>in v</w:t>
      </w:r>
      <w:r w:rsidRPr="009E1A4F">
        <w:rPr>
          <w:i/>
        </w:rPr>
        <w:t>acuo</w:t>
      </w:r>
      <w:r>
        <w:rPr>
          <w:kern w:val="0"/>
        </w:rPr>
        <w:t xml:space="preserve">. As expected, the analytical solution agreed well with the full solution at frequencies below 2.5kHz and deviates as it approaches the pipe ring frequency (calculated as </w:t>
      </w:r>
      <w:r>
        <w:t xml:space="preserve">5640Hz as illustrated in Fig. 3 in [18]). </w:t>
      </w:r>
    </w:p>
    <w:p w:rsidR="007125CB" w:rsidRPr="004F40AF" w:rsidRDefault="007125CB" w:rsidP="007125CB">
      <w:pPr>
        <w:pStyle w:val="para"/>
        <w:spacing w:after="0"/>
        <w:ind w:firstLine="360"/>
      </w:pPr>
      <w:r w:rsidRPr="004F40AF">
        <w:t xml:space="preserve">Muggleton </w:t>
      </w:r>
      <w:r w:rsidRPr="004F40AF">
        <w:rPr>
          <w:i/>
        </w:rPr>
        <w:t>et al</w:t>
      </w:r>
      <w:r w:rsidRPr="004F40AF">
        <w:t>.</w:t>
      </w:r>
      <w:r>
        <w:t>, in later work,</w:t>
      </w:r>
      <w:r w:rsidRPr="004F40AF">
        <w:t xml:space="preserve"> </w:t>
      </w:r>
      <w:r>
        <w:rPr>
          <w:rFonts w:hint="eastAsia"/>
        </w:rPr>
        <w:t>[</w:t>
      </w:r>
      <w:r>
        <w:t>20</w:t>
      </w:r>
      <w:r>
        <w:rPr>
          <w:rFonts w:hint="eastAsia"/>
        </w:rPr>
        <w:t xml:space="preserve">] </w:t>
      </w:r>
      <w:r w:rsidRPr="004F40AF">
        <w:t>studied the axisymmetric wave propagation in a fluid-filled pipe surrounded by soil</w:t>
      </w:r>
      <w:r>
        <w:t>, with the application for the buried plastic water pipes</w:t>
      </w:r>
      <w:r w:rsidRPr="004F40AF">
        <w:t xml:space="preserve">. In this analysis, the </w:t>
      </w:r>
      <w:r>
        <w:t>effects of shear in the soil were</w:t>
      </w:r>
      <w:r w:rsidRPr="004F40AF">
        <w:t xml:space="preserve"> considered and the </w:t>
      </w:r>
      <w:r w:rsidRPr="004F40AF">
        <w:rPr>
          <w:i/>
        </w:rPr>
        <w:t>s</w:t>
      </w:r>
      <w:r w:rsidRPr="004F40AF">
        <w:t xml:space="preserve">=1, 2 wavenumbers were derived under one extreme coupling condition, in which the frictional stress is presumed to be zero at the pipe-soil interface. Physically, this implies that the pipe-soil interface behaves as a pipe-fluid interface, although the surrounding soil supports the elastic waves. Of course, in reality, some frictional stresses will always be present at the interface. Slip or relative motion </w:t>
      </w:r>
      <w:r w:rsidRPr="004F40AF">
        <w:lastRenderedPageBreak/>
        <w:t>of pipe and soil at the interface commences only when</w:t>
      </w:r>
      <w:r>
        <w:t xml:space="preserve"> the</w:t>
      </w:r>
      <w:r w:rsidRPr="004F40AF">
        <w:t xml:space="preserve"> shear stress </w:t>
      </w:r>
      <w:r>
        <w:t>between the pipe and the surrounding soil reaches the value for limiting friction, this in turn being dependent on the static normal load on the pipe</w:t>
      </w:r>
      <w:r w:rsidRPr="004F40AF">
        <w:t xml:space="preserve">. </w:t>
      </w:r>
      <w:r>
        <w:t xml:space="preserve">The stresses (and strains) required to exceed limiting friction are large [21] and normally only occur in earthquake-type scenarios. </w:t>
      </w:r>
      <w:r w:rsidRPr="004F40AF">
        <w:t>Several numerical and analytical methods have been developed to investigate the vibrational behaviour of cylindrical underground structures</w:t>
      </w:r>
      <w:r>
        <w:rPr>
          <w:rFonts w:hint="eastAsia"/>
        </w:rPr>
        <w:t xml:space="preserve"> [</w:t>
      </w:r>
      <w:r>
        <w:t>22</w:t>
      </w:r>
      <w:r>
        <w:rPr>
          <w:rFonts w:hint="eastAsia"/>
        </w:rPr>
        <w:t>]</w:t>
      </w:r>
      <w:r w:rsidRPr="004F40AF">
        <w:t xml:space="preserve"> and the sliding at the interface </w:t>
      </w:r>
      <w:r>
        <w:t xml:space="preserve">when </w:t>
      </w:r>
      <w:r w:rsidRPr="004F40AF">
        <w:t>subjected to earthquake loading in seismic applications</w:t>
      </w:r>
      <w:r>
        <w:rPr>
          <w:rFonts w:hint="eastAsia"/>
        </w:rPr>
        <w:t xml:space="preserve"> [2</w:t>
      </w:r>
      <w:r>
        <w:t>3</w:t>
      </w:r>
      <w:r>
        <w:rPr>
          <w:rFonts w:hint="eastAsia"/>
        </w:rPr>
        <w:t>, 2</w:t>
      </w:r>
      <w:r>
        <w:t>4</w:t>
      </w:r>
      <w:r>
        <w:rPr>
          <w:rFonts w:hint="eastAsia"/>
        </w:rPr>
        <w:t>].</w:t>
      </w:r>
      <w:r w:rsidRPr="004F40AF">
        <w:t xml:space="preserve"> For the low-frequency, </w:t>
      </w:r>
      <w:r w:rsidRPr="004F40AF">
        <w:rPr>
          <w:i/>
        </w:rPr>
        <w:t>n</w:t>
      </w:r>
      <w:r w:rsidRPr="004F40AF">
        <w:t>=0 wave motion induced by water leaks, however, the dynamic strains will be small, so slippage is unlikely to occur. Therefore, it is more appropriate to assume that the pipe is in perfect bond with the soil such that there is no slippage between the soil and the pipe wall.</w:t>
      </w:r>
    </w:p>
    <w:p w:rsidR="007125CB" w:rsidRPr="004F40AF" w:rsidRDefault="007125CB" w:rsidP="007125CB">
      <w:pPr>
        <w:pStyle w:val="para"/>
        <w:spacing w:after="0"/>
        <w:ind w:firstLine="360"/>
      </w:pPr>
      <w:r w:rsidRPr="004F40AF">
        <w:t xml:space="preserve">The present paper develops an analytical </w:t>
      </w:r>
      <w:r>
        <w:t>model to predict</w:t>
      </w:r>
      <w:r w:rsidRPr="004F40AF">
        <w:t xml:space="preserve"> the </w:t>
      </w:r>
      <w:r>
        <w:t>low-frequency</w:t>
      </w:r>
      <w:r w:rsidRPr="004F40AF">
        <w:t xml:space="preserve"> dispersion characteristics of the </w:t>
      </w:r>
      <w:r w:rsidRPr="004F40AF">
        <w:rPr>
          <w:i/>
        </w:rPr>
        <w:t>n</w:t>
      </w:r>
      <w:r w:rsidRPr="004F40AF">
        <w:t>=0</w:t>
      </w:r>
      <w:r>
        <w:t xml:space="preserve">, </w:t>
      </w:r>
      <w:r w:rsidRPr="005C297D">
        <w:rPr>
          <w:i/>
        </w:rPr>
        <w:t>s</w:t>
      </w:r>
      <w:r>
        <w:t>=1</w:t>
      </w:r>
      <w:r w:rsidRPr="004F40AF">
        <w:t xml:space="preserve"> wave in a </w:t>
      </w:r>
      <w:r>
        <w:t>buried</w:t>
      </w:r>
      <w:r w:rsidRPr="004F40AF">
        <w:t xml:space="preserve"> fluid-filled pipe. This work expands on previous investigations on a cylindrical shell filled with fluid</w:t>
      </w:r>
      <w:r>
        <w:rPr>
          <w:rFonts w:hint="eastAsia"/>
        </w:rPr>
        <w:t xml:space="preserve"> [1</w:t>
      </w:r>
      <w:r>
        <w:t>5</w:t>
      </w:r>
      <w:r>
        <w:rPr>
          <w:rFonts w:hint="eastAsia"/>
        </w:rPr>
        <w:t>]</w:t>
      </w:r>
      <w:r w:rsidRPr="004F40AF">
        <w:t xml:space="preserve">, </w:t>
      </w:r>
      <w:r w:rsidRPr="002749F8">
        <w:t xml:space="preserve">using </w:t>
      </w:r>
      <w:r>
        <w:t>t</w:t>
      </w:r>
      <w:r w:rsidRPr="002749F8">
        <w:t xml:space="preserve">he </w:t>
      </w:r>
      <w:r w:rsidRPr="00B610BE">
        <w:t>Donnell-Mushtari</w:t>
      </w:r>
      <w:r>
        <w:t xml:space="preserve"> shell theory </w:t>
      </w:r>
      <w:r w:rsidRPr="002749F8">
        <w:t xml:space="preserve">as a basis </w:t>
      </w:r>
      <w:r>
        <w:t xml:space="preserve">along </w:t>
      </w:r>
      <w:r w:rsidRPr="002749F8">
        <w:t>with some additional</w:t>
      </w:r>
      <w:r>
        <w:t xml:space="preserve"> </w:t>
      </w:r>
      <w:r w:rsidRPr="002749F8">
        <w:t>assumptions</w:t>
      </w:r>
      <w:r>
        <w:t xml:space="preserve"> adopted in [9] for the analysis of the propagating </w:t>
      </w:r>
      <w:r w:rsidRPr="009D0674">
        <w:rPr>
          <w:i/>
        </w:rPr>
        <w:t>s</w:t>
      </w:r>
      <w:r>
        <w:t>=1 wave</w:t>
      </w:r>
      <w:r w:rsidRPr="004F40AF">
        <w:t xml:space="preserve">. </w:t>
      </w:r>
      <w:r>
        <w:t>It</w:t>
      </w:r>
      <w:r w:rsidRPr="004F40AF">
        <w:t xml:space="preserve"> is set out as follows. Section 2 derives the </w:t>
      </w:r>
      <w:r>
        <w:t xml:space="preserve">coupled equations of motion </w:t>
      </w:r>
      <w:r w:rsidRPr="004F40AF">
        <w:t xml:space="preserve">for the </w:t>
      </w:r>
      <w:r w:rsidRPr="004F40AF">
        <w:rPr>
          <w:i/>
        </w:rPr>
        <w:t>n</w:t>
      </w:r>
      <w:r w:rsidRPr="004F40AF">
        <w:t>=0 waves for a thin-walled shell</w:t>
      </w:r>
      <w:r>
        <w:t xml:space="preserve"> surrounded by an elastic medium. A simplified </w:t>
      </w:r>
      <w:r w:rsidRPr="004F40AF">
        <w:rPr>
          <w:kern w:val="0"/>
        </w:rPr>
        <w:t>characteristic equation</w:t>
      </w:r>
      <w:r>
        <w:rPr>
          <w:kern w:val="0"/>
        </w:rPr>
        <w:t xml:space="preserve"> is further </w:t>
      </w:r>
      <w:r>
        <w:t>obtained</w:t>
      </w:r>
      <w:r w:rsidRPr="004F40AF">
        <w:t xml:space="preserve"> </w:t>
      </w:r>
      <w:r>
        <w:rPr>
          <w:kern w:val="0"/>
        </w:rPr>
        <w:t xml:space="preserve">and from this </w:t>
      </w:r>
      <w:r w:rsidRPr="004F40AF">
        <w:t xml:space="preserve">an expression for the </w:t>
      </w:r>
      <w:r w:rsidRPr="004F40AF">
        <w:rPr>
          <w:i/>
        </w:rPr>
        <w:t>s</w:t>
      </w:r>
      <w:r w:rsidRPr="004F40AF">
        <w:t xml:space="preserve">=1 wavenumber is formulated in Section 3. Section 4 presents some numerical results of the propagation wavespeed and attenuation for buried water pipes. In Section 5 the theoretical predictions are compared with experimental measurements. Finally, some conclusions are drawn in Section 6. </w:t>
      </w:r>
    </w:p>
    <w:p w:rsidR="007125CB" w:rsidRPr="00125CA0" w:rsidRDefault="007125CB" w:rsidP="007125CB">
      <w:pPr>
        <w:pStyle w:val="Heading2"/>
        <w:numPr>
          <w:ilvl w:val="0"/>
          <w:numId w:val="26"/>
        </w:numPr>
        <w:spacing w:before="0" w:line="480" w:lineRule="auto"/>
        <w:ind w:left="284" w:hanging="284"/>
        <w:rPr>
          <w:rFonts w:ascii="Times New Roman" w:hAnsi="Times New Roman"/>
          <w:b/>
          <w:color w:val="auto"/>
          <w:sz w:val="24"/>
          <w:szCs w:val="24"/>
        </w:rPr>
      </w:pPr>
      <w:r>
        <w:rPr>
          <w:rFonts w:ascii="Times New Roman" w:hAnsi="Times New Roman"/>
          <w:b/>
          <w:color w:val="auto"/>
          <w:sz w:val="24"/>
          <w:szCs w:val="24"/>
        </w:rPr>
        <w:t>E</w:t>
      </w:r>
      <w:r w:rsidRPr="00125CA0">
        <w:rPr>
          <w:rFonts w:ascii="Times New Roman" w:hAnsi="Times New Roman"/>
          <w:b/>
          <w:color w:val="auto"/>
          <w:sz w:val="24"/>
          <w:szCs w:val="24"/>
        </w:rPr>
        <w:t>quation</w:t>
      </w:r>
      <w:r>
        <w:rPr>
          <w:rFonts w:ascii="Times New Roman" w:hAnsi="Times New Roman"/>
          <w:b/>
          <w:color w:val="auto"/>
          <w:sz w:val="24"/>
          <w:szCs w:val="24"/>
        </w:rPr>
        <w:t>s</w:t>
      </w:r>
      <w:r w:rsidRPr="00125CA0">
        <w:rPr>
          <w:rFonts w:ascii="Times New Roman" w:hAnsi="Times New Roman"/>
          <w:b/>
          <w:color w:val="auto"/>
          <w:sz w:val="24"/>
          <w:szCs w:val="24"/>
        </w:rPr>
        <w:t xml:space="preserve"> of motion</w:t>
      </w:r>
    </w:p>
    <w:p w:rsidR="007125CB" w:rsidRPr="004F40AF" w:rsidRDefault="007125CB" w:rsidP="007125CB">
      <w:pPr>
        <w:pStyle w:val="para"/>
        <w:spacing w:after="0"/>
        <w:ind w:firstLine="360"/>
      </w:pPr>
      <w:r w:rsidRPr="004F40AF">
        <w:t xml:space="preserve">This section derives the </w:t>
      </w:r>
      <w:r>
        <w:t>coupled</w:t>
      </w:r>
      <w:r w:rsidRPr="004F40AF">
        <w:t xml:space="preserve"> equation</w:t>
      </w:r>
      <w:r>
        <w:t>s of motion</w:t>
      </w:r>
      <w:r w:rsidRPr="004F40AF">
        <w:t xml:space="preserve"> for the </w:t>
      </w:r>
      <w:r w:rsidRPr="004F40AF">
        <w:rPr>
          <w:i/>
        </w:rPr>
        <w:t>n</w:t>
      </w:r>
      <w:r>
        <w:t xml:space="preserve">=0 </w:t>
      </w:r>
      <w:r w:rsidRPr="004F40AF">
        <w:t>wave</w:t>
      </w:r>
      <w:r>
        <w:t>s</w:t>
      </w:r>
      <w:r w:rsidRPr="004F40AF">
        <w:t>. Fuller and Fahy</w:t>
      </w:r>
      <w:r>
        <w:rPr>
          <w:rFonts w:hint="eastAsia"/>
        </w:rPr>
        <w:t xml:space="preserve"> [1</w:t>
      </w:r>
      <w:r>
        <w:t>5</w:t>
      </w:r>
      <w:r>
        <w:rPr>
          <w:rFonts w:hint="eastAsia"/>
        </w:rPr>
        <w:t>]</w:t>
      </w:r>
      <w:r w:rsidRPr="004F40AF">
        <w:t xml:space="preserve"> have investigated the effect of </w:t>
      </w:r>
      <w:r>
        <w:t>an</w:t>
      </w:r>
      <w:r w:rsidRPr="004F40AF">
        <w:t xml:space="preserve"> </w:t>
      </w:r>
      <w:r>
        <w:t xml:space="preserve">internal </w:t>
      </w:r>
      <w:r w:rsidRPr="004F40AF">
        <w:t xml:space="preserve">fluid by defining </w:t>
      </w:r>
      <w:r>
        <w:t>a</w:t>
      </w:r>
      <w:r w:rsidRPr="004F40AF">
        <w:t xml:space="preserve"> fluid loading term</w:t>
      </w:r>
      <w:r>
        <w:t>,</w:t>
      </w:r>
      <w:r w:rsidRPr="004F40AF">
        <w:t xml:space="preserve"> </w:t>
      </w:r>
      <w:r w:rsidRPr="004F40AF">
        <w:rPr>
          <w:i/>
        </w:rPr>
        <w:t>FL</w:t>
      </w:r>
      <w:r>
        <w:rPr>
          <w:i/>
        </w:rPr>
        <w:t>,</w:t>
      </w:r>
      <w:r w:rsidRPr="004F40AF">
        <w:t xml:space="preserve"> in the equation</w:t>
      </w:r>
      <w:r>
        <w:t>s</w:t>
      </w:r>
      <w:r w:rsidRPr="004F40AF">
        <w:t xml:space="preserve"> of </w:t>
      </w:r>
      <w:r>
        <w:t>motion for a</w:t>
      </w:r>
      <w:r w:rsidRPr="004F40AF">
        <w:t xml:space="preserve"> fluid-filled pipe </w:t>
      </w:r>
      <w:r w:rsidRPr="004F40AF">
        <w:rPr>
          <w:i/>
        </w:rPr>
        <w:t>in vacuo</w:t>
      </w:r>
      <w:r>
        <w:t>; we use this as a starting point for the current investigtions.</w:t>
      </w:r>
      <w:r w:rsidRPr="004F40AF">
        <w:t xml:space="preserve"> Here,</w:t>
      </w:r>
      <w:r>
        <w:t xml:space="preserve"> however, we</w:t>
      </w:r>
      <w:r w:rsidRPr="004F40AF">
        <w:t xml:space="preserve"> </w:t>
      </w:r>
      <w:r>
        <w:t xml:space="preserve">also </w:t>
      </w:r>
      <w:r w:rsidRPr="004F40AF">
        <w:t>introduc</w:t>
      </w:r>
      <w:r>
        <w:t>e</w:t>
      </w:r>
      <w:r w:rsidRPr="004F40AF">
        <w:t xml:space="preserve"> a soil loading matrix </w:t>
      </w:r>
      <w:r w:rsidRPr="004F40AF">
        <w:rPr>
          <w:b/>
        </w:rPr>
        <w:t>SL</w:t>
      </w:r>
      <w:r>
        <w:rPr>
          <w:rFonts w:hint="eastAsia"/>
        </w:rPr>
        <w:t xml:space="preserve"> </w:t>
      </w:r>
      <w:r w:rsidRPr="004F40AF">
        <w:t xml:space="preserve">to characterize the </w:t>
      </w:r>
      <w:r w:rsidRPr="004F40AF">
        <w:lastRenderedPageBreak/>
        <w:t xml:space="preserve">coupling effect due to the presence of the surrounding soil. </w:t>
      </w:r>
    </w:p>
    <w:p w:rsidR="007125CB" w:rsidRPr="004F40AF" w:rsidRDefault="007125CB" w:rsidP="007125CB">
      <w:pPr>
        <w:pStyle w:val="para"/>
        <w:spacing w:after="0"/>
        <w:ind w:firstLineChars="0" w:firstLine="284"/>
      </w:pPr>
      <w:r w:rsidRPr="004F40AF">
        <w:t xml:space="preserve">Referring to the cylindrical co-ordinates as illustrated in Fig. 1, </w:t>
      </w:r>
      <w:r w:rsidRPr="004F40AF">
        <w:rPr>
          <w:i/>
        </w:rPr>
        <w:t>u</w:t>
      </w:r>
      <w:r w:rsidRPr="004F40AF">
        <w:t xml:space="preserve">, </w:t>
      </w:r>
      <w:r w:rsidRPr="004F40AF">
        <w:rPr>
          <w:i/>
        </w:rPr>
        <w:t>v</w:t>
      </w:r>
      <w:r w:rsidRPr="004F40AF">
        <w:t xml:space="preserve"> and </w:t>
      </w:r>
      <w:r w:rsidRPr="004F40AF">
        <w:rPr>
          <w:i/>
        </w:rPr>
        <w:t>w</w:t>
      </w:r>
      <w:r w:rsidRPr="004F40AF">
        <w:t xml:space="preserve"> denote the shell displacements in the </w:t>
      </w:r>
      <w:r w:rsidRPr="004F40AF">
        <w:rPr>
          <w:i/>
        </w:rPr>
        <w:t>x</w:t>
      </w:r>
      <w:r w:rsidRPr="004F40AF">
        <w:t xml:space="preserve">, </w:t>
      </w:r>
      <w:r w:rsidRPr="004F40AF">
        <w:rPr>
          <w:i/>
        </w:rPr>
        <w:t>θ</w:t>
      </w:r>
      <w:r w:rsidRPr="004F40AF">
        <w:t xml:space="preserve"> and </w:t>
      </w:r>
      <w:r w:rsidRPr="004F40AF">
        <w:rPr>
          <w:i/>
        </w:rPr>
        <w:t>r</w:t>
      </w:r>
      <w:r w:rsidRPr="004F40AF">
        <w:t xml:space="preserve"> directions, respectively; </w:t>
      </w:r>
      <w:r w:rsidRPr="004F40AF">
        <w:rPr>
          <w:i/>
        </w:rPr>
        <w:t>u</w:t>
      </w:r>
      <w:r w:rsidRPr="004F40AF">
        <w:rPr>
          <w:i/>
          <w:vertAlign w:val="subscript"/>
        </w:rPr>
        <w:t>x</w:t>
      </w:r>
      <w:r w:rsidRPr="004F40AF">
        <w:t xml:space="preserve">, </w:t>
      </w:r>
      <w:r w:rsidRPr="004F40AF">
        <w:rPr>
          <w:i/>
        </w:rPr>
        <w:t>u</w:t>
      </w:r>
      <w:r w:rsidRPr="004F40AF">
        <w:rPr>
          <w:i/>
          <w:vertAlign w:val="subscript"/>
        </w:rPr>
        <w:t>θ</w:t>
      </w:r>
      <w:r w:rsidRPr="004F40AF">
        <w:t xml:space="preserve"> and </w:t>
      </w:r>
      <w:r w:rsidRPr="004F40AF">
        <w:rPr>
          <w:i/>
        </w:rPr>
        <w:t>u</w:t>
      </w:r>
      <w:r w:rsidRPr="004F40AF">
        <w:rPr>
          <w:i/>
          <w:vertAlign w:val="subscript"/>
        </w:rPr>
        <w:t>r</w:t>
      </w:r>
      <w:r w:rsidRPr="004F40AF">
        <w:t xml:space="preserve"> denote the soil displacements. The pipe has a mean radius </w:t>
      </w:r>
      <w:r w:rsidRPr="004F40AF">
        <w:rPr>
          <w:i/>
        </w:rPr>
        <w:t>a</w:t>
      </w:r>
      <w:r w:rsidRPr="004F40AF">
        <w:t xml:space="preserve"> and wall thickness </w:t>
      </w:r>
      <w:r w:rsidRPr="004F40AF">
        <w:rPr>
          <w:i/>
        </w:rPr>
        <w:t>h</w:t>
      </w:r>
      <w:r w:rsidRPr="004F40AF">
        <w:t xml:space="preserve">, and is assumed to be thin such that </w:t>
      </w:r>
      <w:r w:rsidRPr="004F40AF">
        <w:rPr>
          <w:position w:val="-6"/>
        </w:rPr>
        <w:object w:dxaOrig="85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15.6pt" o:ole="">
            <v:imagedata r:id="rId8" o:title=""/>
          </v:shape>
          <o:OLEObject Type="Embed" ProgID="Equation.DSMT4" ShapeID="_x0000_i1025" DrawAspect="Content" ObjectID="_1522070448" r:id="rId9"/>
        </w:object>
      </w:r>
      <w:r w:rsidRPr="004F40AF">
        <w:t xml:space="preserve">. The internal fluid is assumed to be inviscid and the surrounding soil is assumed to be elastic, homogenous and </w:t>
      </w:r>
      <w:r w:rsidRPr="004F40AF">
        <w:rPr>
          <w:kern w:val="0"/>
        </w:rPr>
        <w:t>isotropic</w:t>
      </w:r>
      <w:r w:rsidRPr="004F40AF">
        <w:t>. Both the fluid and the surrounding soil are assumed to be lossless.</w:t>
      </w:r>
    </w:p>
    <w:p w:rsidR="007125CB" w:rsidRPr="00EF3570" w:rsidRDefault="007125CB" w:rsidP="007125CB">
      <w:pPr>
        <w:pStyle w:val="para"/>
        <w:spacing w:after="0"/>
        <w:ind w:firstLineChars="0" w:firstLine="0"/>
        <w:rPr>
          <w:b/>
          <w:i/>
        </w:rPr>
      </w:pPr>
      <w:r w:rsidRPr="00EF3570">
        <w:rPr>
          <w:b/>
          <w:i/>
        </w:rPr>
        <w:t>2.1</w:t>
      </w:r>
      <w:r w:rsidRPr="00EF3570">
        <w:rPr>
          <w:rFonts w:hint="eastAsia"/>
          <w:b/>
          <w:i/>
        </w:rPr>
        <w:t>.</w:t>
      </w:r>
      <w:r w:rsidRPr="00EF3570">
        <w:rPr>
          <w:b/>
          <w:i/>
        </w:rPr>
        <w:t xml:space="preserve"> Free vibrations of the fluid-filled pipe</w:t>
      </w:r>
    </w:p>
    <w:p w:rsidR="007125CB" w:rsidRPr="004F40AF" w:rsidRDefault="007125CB" w:rsidP="007125CB">
      <w:pPr>
        <w:pStyle w:val="para"/>
        <w:spacing w:after="0"/>
        <w:ind w:firstLine="360"/>
      </w:pPr>
      <w:r>
        <w:t>F</w:t>
      </w:r>
      <w:r w:rsidRPr="004F40AF">
        <w:t xml:space="preserve">ree vibrations of the fluid-filled pipe are described by the Donnell-Mushtari shell equations. Important assumptions used in deriving the Donnell-Mushtari equations are </w:t>
      </w:r>
      <w:r>
        <w:t xml:space="preserve">that </w:t>
      </w:r>
      <w:r w:rsidRPr="004F40AF">
        <w:t xml:space="preserve">the wall thickness is thin with respect to </w:t>
      </w:r>
      <w:r>
        <w:t>the</w:t>
      </w:r>
      <w:r w:rsidRPr="004F40AF">
        <w:t xml:space="preserve"> </w:t>
      </w:r>
      <w:r>
        <w:t xml:space="preserve">smallest </w:t>
      </w:r>
      <w:r w:rsidRPr="004F40AF">
        <w:t xml:space="preserve">wavelength </w:t>
      </w:r>
      <w:r>
        <w:t xml:space="preserve">considered; moreover, </w:t>
      </w:r>
      <w:r w:rsidRPr="004F40AF">
        <w:t>the variations in transverse shear and</w:t>
      </w:r>
      <w:r>
        <w:t xml:space="preserve"> the</w:t>
      </w:r>
      <w:r w:rsidRPr="004F40AF">
        <w:t xml:space="preserve"> rotary inertia of the element are ignored. Equations of motion of free vibrations of the coupled system can be represented in matrix form as</w:t>
      </w:r>
      <w:r>
        <w:rPr>
          <w:rFonts w:hint="eastAsia"/>
          <w:vertAlign w:val="superscript"/>
        </w:rPr>
        <w:t xml:space="preserve"> </w:t>
      </w:r>
      <w:r>
        <w:rPr>
          <w:rFonts w:hint="eastAsia"/>
        </w:rPr>
        <w:t>[17]</w:t>
      </w:r>
    </w:p>
    <w:p w:rsidR="007125CB" w:rsidRPr="004F40AF" w:rsidRDefault="007125CB" w:rsidP="007125CB">
      <w:pPr>
        <w:pStyle w:val="MTDisplayEquation"/>
        <w:tabs>
          <w:tab w:val="clear" w:pos="8300"/>
          <w:tab w:val="right" w:pos="8931"/>
        </w:tabs>
        <w:spacing w:after="0"/>
        <w:ind w:firstLineChars="0" w:firstLine="0"/>
      </w:pPr>
      <w:r w:rsidRPr="004F40AF">
        <w:tab/>
      </w:r>
      <w:r w:rsidRPr="004F40AF">
        <w:rPr>
          <w:position w:val="-50"/>
        </w:rPr>
        <w:object w:dxaOrig="3720" w:dyaOrig="1120">
          <v:shape id="_x0000_i1026" type="#_x0000_t75" style="width:185.9pt;height:56.3pt" o:ole="">
            <v:imagedata r:id="rId10" o:title=""/>
          </v:shape>
          <o:OLEObject Type="Embed" ProgID="Equation.DSMT4" ShapeID="_x0000_i1026" DrawAspect="Content" ObjectID="_1522070449" r:id="rId11"/>
        </w:object>
      </w:r>
      <w:r w:rsidRPr="004F40AF">
        <w:tab/>
        <w:t>(1)</w:t>
      </w:r>
    </w:p>
    <w:p w:rsidR="007125CB" w:rsidRPr="004F40AF" w:rsidRDefault="007125CB" w:rsidP="007125CB">
      <w:pPr>
        <w:pStyle w:val="para"/>
        <w:spacing w:after="0"/>
        <w:ind w:firstLineChars="0" w:firstLine="0"/>
      </w:pPr>
      <w:r w:rsidRPr="004F40AF">
        <w:t xml:space="preserve">where </w:t>
      </w:r>
      <w:r w:rsidRPr="004F40AF">
        <w:rPr>
          <w:position w:val="-32"/>
        </w:rPr>
        <w:object w:dxaOrig="3840" w:dyaOrig="760">
          <v:shape id="_x0000_i1027" type="#_x0000_t75" style="width:189.8pt;height:35.35pt" o:ole="">
            <v:imagedata r:id="rId12" o:title=""/>
          </v:shape>
          <o:OLEObject Type="Embed" ProgID="Equation.DSMT4" ShapeID="_x0000_i1027" DrawAspect="Content" ObjectID="_1522070450" r:id="rId13"/>
        </w:object>
      </w:r>
      <w:r w:rsidRPr="004F40AF">
        <w:t xml:space="preserve"> </w:t>
      </w:r>
      <w:r w:rsidRPr="004F40AF">
        <w:rPr>
          <w:position w:val="-24"/>
        </w:rPr>
        <w:object w:dxaOrig="1820" w:dyaOrig="660">
          <v:shape id="_x0000_i1028" type="#_x0000_t75" style="width:92.95pt;height:30.1pt" o:ole="">
            <v:imagedata r:id="rId14" o:title=""/>
          </v:shape>
          <o:OLEObject Type="Embed" ProgID="Equation.DSMT4" ShapeID="_x0000_i1028" DrawAspect="Content" ObjectID="_1522070451" r:id="rId15"/>
        </w:object>
      </w:r>
      <w:r w:rsidRPr="004F40AF">
        <w:t xml:space="preserve"> </w:t>
      </w:r>
      <w:r w:rsidRPr="004F40AF">
        <w:rPr>
          <w:position w:val="-24"/>
        </w:rPr>
        <w:object w:dxaOrig="1240" w:dyaOrig="639">
          <v:shape id="_x0000_i1029" type="#_x0000_t75" style="width:61.55pt;height:30.1pt" o:ole="">
            <v:imagedata r:id="rId16" o:title=""/>
          </v:shape>
          <o:OLEObject Type="Embed" ProgID="Equation.DSMT4" ShapeID="_x0000_i1029" DrawAspect="Content" ObjectID="_1522070452" r:id="rId17"/>
        </w:object>
      </w:r>
      <w:r w:rsidRPr="004F40AF">
        <w:t xml:space="preserve"> </w:t>
      </w:r>
      <w:r w:rsidRPr="004F40AF">
        <w:rPr>
          <w:position w:val="-12"/>
        </w:rPr>
        <w:object w:dxaOrig="960" w:dyaOrig="360">
          <v:shape id="_x0000_i1030" type="#_x0000_t75" style="width:47.15pt;height:20.95pt" o:ole="">
            <v:imagedata r:id="rId18" o:title=""/>
          </v:shape>
          <o:OLEObject Type="Embed" ProgID="Equation.DSMT4" ShapeID="_x0000_i1030" DrawAspect="Content" ObjectID="_1522070453" r:id="rId19"/>
        </w:object>
      </w:r>
      <w:r w:rsidRPr="004F40AF">
        <w:t xml:space="preserve"> </w:t>
      </w:r>
      <w:r w:rsidRPr="004F40AF">
        <w:rPr>
          <w:position w:val="-32"/>
        </w:rPr>
        <w:object w:dxaOrig="4160" w:dyaOrig="760">
          <v:shape id="_x0000_i1031" type="#_x0000_t75" style="width:205.55pt;height:35.35pt" o:ole="">
            <v:imagedata r:id="rId20" o:title=""/>
          </v:shape>
          <o:OLEObject Type="Embed" ProgID="Equation.DSMT4" ShapeID="_x0000_i1031" DrawAspect="Content" ObjectID="_1522070454" r:id="rId21"/>
        </w:object>
      </w:r>
      <w:r w:rsidRPr="004F40AF">
        <w:t xml:space="preserve"> </w:t>
      </w:r>
      <w:r w:rsidRPr="004F40AF">
        <w:rPr>
          <w:position w:val="-24"/>
        </w:rPr>
        <w:object w:dxaOrig="1300" w:dyaOrig="620">
          <v:shape id="_x0000_i1032" type="#_x0000_t75" style="width:66.75pt;height:30.1pt" o:ole="">
            <v:imagedata r:id="rId22" o:title=""/>
          </v:shape>
          <o:OLEObject Type="Embed" ProgID="Equation.DSMT4" ShapeID="_x0000_i1032" DrawAspect="Content" ObjectID="_1522070455" r:id="rId23"/>
        </w:object>
      </w:r>
      <w:r w:rsidRPr="004F40AF">
        <w:t xml:space="preserve"> </w:t>
      </w:r>
      <w:r w:rsidRPr="004F40AF">
        <w:rPr>
          <w:position w:val="-12"/>
        </w:rPr>
        <w:object w:dxaOrig="960" w:dyaOrig="360">
          <v:shape id="_x0000_i1033" type="#_x0000_t75" style="width:47.15pt;height:20.95pt" o:ole="">
            <v:imagedata r:id="rId24" o:title=""/>
          </v:shape>
          <o:OLEObject Type="Embed" ProgID="Equation.DSMT4" ShapeID="_x0000_i1033" DrawAspect="Content" ObjectID="_1522070456" r:id="rId25"/>
        </w:object>
      </w:r>
      <w:r w:rsidRPr="004F40AF">
        <w:t xml:space="preserve"> </w:t>
      </w:r>
      <w:r w:rsidRPr="004F40AF">
        <w:rPr>
          <w:position w:val="-12"/>
        </w:rPr>
        <w:object w:dxaOrig="980" w:dyaOrig="360">
          <v:shape id="_x0000_i1034" type="#_x0000_t75" style="width:51.05pt;height:20.95pt" o:ole="">
            <v:imagedata r:id="rId26" o:title=""/>
          </v:shape>
          <o:OLEObject Type="Embed" ProgID="Equation.DSMT4" ShapeID="_x0000_i1034" DrawAspect="Content" ObjectID="_1522070457" r:id="rId27"/>
        </w:object>
      </w:r>
      <w:r w:rsidRPr="004F40AF">
        <w:t xml:space="preserve"> </w:t>
      </w:r>
      <w:r w:rsidRPr="004F40AF">
        <w:rPr>
          <w:position w:val="-32"/>
        </w:rPr>
        <w:object w:dxaOrig="3379" w:dyaOrig="760">
          <v:shape id="_x0000_i1035" type="#_x0000_t75" style="width:168.85pt;height:35.35pt" o:ole="">
            <v:imagedata r:id="rId28" o:title=""/>
          </v:shape>
          <o:OLEObject Type="Embed" ProgID="Equation.DSMT4" ShapeID="_x0000_i1035" DrawAspect="Content" ObjectID="_1522070458" r:id="rId29"/>
        </w:object>
      </w:r>
      <w:r w:rsidRPr="004F40AF">
        <w:t xml:space="preserve">; </w:t>
      </w:r>
      <w:r w:rsidRPr="004F40AF">
        <w:rPr>
          <w:position w:val="-24"/>
        </w:rPr>
        <w:object w:dxaOrig="3100" w:dyaOrig="660">
          <v:shape id="_x0000_i1036" type="#_x0000_t75" style="width:154.45pt;height:30.1pt" o:ole="">
            <v:imagedata r:id="rId30" o:title=""/>
          </v:shape>
          <o:OLEObject Type="Embed" ProgID="Equation.DSMT4" ShapeID="_x0000_i1036" DrawAspect="Content" ObjectID="_1522070459" r:id="rId31"/>
        </w:object>
      </w:r>
      <w:r w:rsidRPr="004F40AF">
        <w:t>. Here</w:t>
      </w:r>
      <w:r>
        <w:t>,</w:t>
      </w:r>
      <w:r w:rsidRPr="004F40AF">
        <w:t xml:space="preserve"> </w:t>
      </w:r>
      <w:r w:rsidRPr="004F40AF">
        <w:rPr>
          <w:rStyle w:val="paraChar"/>
          <w:i/>
        </w:rPr>
        <w:t>ρ</w:t>
      </w:r>
      <w:r w:rsidRPr="004F40AF">
        <w:rPr>
          <w:rStyle w:val="paraChar"/>
          <w:i/>
          <w:vertAlign w:val="subscript"/>
        </w:rPr>
        <w:t>p</w:t>
      </w:r>
      <w:r w:rsidRPr="004F40AF">
        <w:rPr>
          <w:rStyle w:val="paraChar"/>
        </w:rPr>
        <w:t>,</w:t>
      </w:r>
      <w:r w:rsidRPr="004F40AF">
        <w:rPr>
          <w:i/>
        </w:rPr>
        <w:t xml:space="preserve"> E</w:t>
      </w:r>
      <w:r w:rsidRPr="004F40AF">
        <w:rPr>
          <w:i/>
          <w:vertAlign w:val="subscript"/>
        </w:rPr>
        <w:t>p</w:t>
      </w:r>
      <w:r w:rsidRPr="004F40AF">
        <w:t xml:space="preserve"> and </w:t>
      </w:r>
      <w:r w:rsidRPr="004F40AF">
        <w:rPr>
          <w:i/>
        </w:rPr>
        <w:t>v</w:t>
      </w:r>
      <w:r w:rsidRPr="004F40AF">
        <w:rPr>
          <w:i/>
          <w:vertAlign w:val="subscript"/>
        </w:rPr>
        <w:t>p</w:t>
      </w:r>
      <w:r w:rsidRPr="004F40AF">
        <w:t xml:space="preserve"> are the </w:t>
      </w:r>
      <w:r w:rsidRPr="004F40AF">
        <w:rPr>
          <w:rStyle w:val="paraChar"/>
        </w:rPr>
        <w:t xml:space="preserve">density, </w:t>
      </w:r>
      <w:r w:rsidRPr="004F40AF">
        <w:t xml:space="preserve">Young’s modulus and Poisson’s ratio of the shell; </w:t>
      </w:r>
      <w:r>
        <w:rPr>
          <w:i/>
        </w:rPr>
        <w:t>δ</w:t>
      </w:r>
      <w:r w:rsidRPr="004F40AF">
        <w:t xml:space="preserve"> is the stiffness factor, </w:t>
      </w:r>
      <w:r w:rsidRPr="00FD7A54">
        <w:rPr>
          <w:position w:val="-6"/>
        </w:rPr>
        <w:object w:dxaOrig="1380" w:dyaOrig="320">
          <v:shape id="_x0000_i1037" type="#_x0000_t75" style="width:1in;height:15.7pt" o:ole="">
            <v:imagedata r:id="rId32" o:title=""/>
          </v:shape>
          <o:OLEObject Type="Embed" ProgID="Equation.DSMT4" ShapeID="_x0000_i1037" DrawAspect="Content" ObjectID="_1522070460" r:id="rId33"/>
        </w:object>
      </w:r>
      <w:r w:rsidRPr="004F40AF">
        <w:t xml:space="preserve">; </w:t>
      </w:r>
      <w:r w:rsidRPr="004F40AF">
        <w:rPr>
          <w:position w:val="-14"/>
        </w:rPr>
        <w:object w:dxaOrig="639" w:dyaOrig="380">
          <v:shape id="_x0000_i1038" type="#_x0000_t75" style="width:30.1pt;height:20.95pt" o:ole="">
            <v:imagedata r:id="rId34" o:title=""/>
          </v:shape>
          <o:OLEObject Type="Embed" ProgID="Equation.DSMT4" ShapeID="_x0000_i1038" DrawAspect="Content" ObjectID="_1522070461" r:id="rId35"/>
        </w:object>
      </w:r>
      <w:r w:rsidRPr="004F40AF">
        <w:t xml:space="preserve"> is the internal pressure at the pipe-fluid interface </w:t>
      </w:r>
      <w:r w:rsidRPr="004F40AF">
        <w:rPr>
          <w:i/>
        </w:rPr>
        <w:t>r</w:t>
      </w:r>
      <w:r w:rsidRPr="004F40AF">
        <w:t>=</w:t>
      </w:r>
      <w:r w:rsidRPr="004F40AF">
        <w:rPr>
          <w:i/>
        </w:rPr>
        <w:t>a</w:t>
      </w:r>
      <w:r w:rsidRPr="004F40AF">
        <w:t xml:space="preserve">. The shell equations consist of three coupled equations for each axis of motion which must be solved simultaneously. For </w:t>
      </w:r>
      <w:r w:rsidRPr="004F40AF">
        <w:rPr>
          <w:i/>
        </w:rPr>
        <w:t>n</w:t>
      </w:r>
      <w:r w:rsidRPr="004F40AF">
        <w:t xml:space="preserve">=0 motion, the variations with respect to </w:t>
      </w:r>
      <w:r w:rsidRPr="004F40AF">
        <w:rPr>
          <w:i/>
        </w:rPr>
        <w:t>θ</w:t>
      </w:r>
      <w:r w:rsidRPr="004F40AF">
        <w:t xml:space="preserve"> vanish (</w:t>
      </w:r>
      <w:r w:rsidRPr="004F40AF">
        <w:rPr>
          <w:position w:val="-6"/>
        </w:rPr>
        <w:object w:dxaOrig="959" w:dyaOrig="280">
          <v:shape id="_x0000_i1039" type="#_x0000_t75" style="width:47.15pt;height:15.7pt" o:ole="">
            <v:imagedata r:id="rId36" o:title=""/>
          </v:shape>
          <o:OLEObject Type="Embed" ProgID="Equation.3" ShapeID="_x0000_i1039" DrawAspect="Content" ObjectID="_1522070462" r:id="rId37"/>
        </w:object>
      </w:r>
      <w:r w:rsidRPr="004F40AF">
        <w:t xml:space="preserve">) in the </w:t>
      </w:r>
      <w:r w:rsidRPr="004F40AF">
        <w:lastRenderedPageBreak/>
        <w:t xml:space="preserve">matrix </w:t>
      </w:r>
      <w:r w:rsidRPr="004F40AF">
        <w:rPr>
          <w:b/>
        </w:rPr>
        <w:t>A</w:t>
      </w:r>
      <w:r w:rsidRPr="004F40AF">
        <w:t xml:space="preserve">, and thereby it can be seen that the axial and radial motion is uncoupled from </w:t>
      </w:r>
      <w:r>
        <w:t>rotational</w:t>
      </w:r>
      <w:r w:rsidRPr="004F40AF">
        <w:t xml:space="preserve"> motion. The coupled equations of motion in the axial and radial directions become</w:t>
      </w:r>
    </w:p>
    <w:p w:rsidR="007125CB" w:rsidRPr="004F40AF" w:rsidRDefault="007125CB" w:rsidP="007125CB">
      <w:pPr>
        <w:pStyle w:val="MTDisplayEquation"/>
        <w:tabs>
          <w:tab w:val="clear" w:pos="8300"/>
          <w:tab w:val="right" w:pos="8931"/>
        </w:tabs>
        <w:spacing w:after="0"/>
        <w:ind w:firstLineChars="0" w:firstLine="0"/>
      </w:pPr>
      <w:r w:rsidRPr="004F40AF">
        <w:tab/>
      </w:r>
      <w:r w:rsidRPr="004F40AF">
        <w:rPr>
          <w:position w:val="-32"/>
        </w:rPr>
        <w:object w:dxaOrig="3159" w:dyaOrig="760">
          <v:shape id="_x0000_i1040" type="#_x0000_t75" style="width:154.45pt;height:35.35pt" o:ole="">
            <v:imagedata r:id="rId38" o:title=""/>
          </v:shape>
          <o:OLEObject Type="Embed" ProgID="Equation.DSMT4" ShapeID="_x0000_i1040" DrawAspect="Content" ObjectID="_1522070463" r:id="rId39"/>
        </w:object>
      </w:r>
      <w:r w:rsidRPr="004F40AF">
        <w:tab/>
        <w:t>(2)</w:t>
      </w:r>
    </w:p>
    <w:p w:rsidR="007125CB" w:rsidRPr="004F40AF" w:rsidRDefault="007125CB" w:rsidP="007125CB">
      <w:pPr>
        <w:pStyle w:val="para"/>
        <w:spacing w:after="0"/>
        <w:ind w:firstLineChars="0" w:firstLine="0"/>
      </w:pPr>
      <w:r w:rsidRPr="004F40AF">
        <w:t xml:space="preserve">where </w:t>
      </w:r>
    </w:p>
    <w:p w:rsidR="007125CB" w:rsidRDefault="007125CB" w:rsidP="007125CB">
      <w:pPr>
        <w:pStyle w:val="MTDisplayEquation"/>
        <w:tabs>
          <w:tab w:val="clear" w:pos="8300"/>
          <w:tab w:val="right" w:pos="8931"/>
        </w:tabs>
        <w:spacing w:after="0"/>
        <w:ind w:firstLineChars="0" w:firstLine="0"/>
      </w:pPr>
      <w:r w:rsidRPr="004F40AF">
        <w:tab/>
      </w:r>
      <w:r w:rsidRPr="00113015">
        <w:rPr>
          <w:position w:val="-32"/>
        </w:rPr>
        <w:object w:dxaOrig="2520" w:dyaOrig="760">
          <v:shape id="_x0000_i1041" type="#_x0000_t75" style="width:123.05pt;height:35.35pt" o:ole="">
            <v:imagedata r:id="rId40" o:title=""/>
          </v:shape>
          <o:OLEObject Type="Embed" ProgID="Equation.DSMT4" ShapeID="_x0000_i1041" DrawAspect="Content" ObjectID="_1522070464" r:id="rId41"/>
        </w:object>
      </w:r>
      <w:r>
        <w:t xml:space="preserve">; </w:t>
      </w:r>
      <w:r w:rsidRPr="005A7E07">
        <w:rPr>
          <w:position w:val="-24"/>
        </w:rPr>
        <w:object w:dxaOrig="1160" w:dyaOrig="660">
          <v:shape id="_x0000_i1042" type="#_x0000_t75" style="width:56.3pt;height:30.1pt" o:ole="">
            <v:imagedata r:id="rId42" o:title=""/>
          </v:shape>
          <o:OLEObject Type="Embed" ProgID="Equation.DSMT4" ShapeID="_x0000_i1042" DrawAspect="Content" ObjectID="_1522070465" r:id="rId43"/>
        </w:object>
      </w:r>
      <w:r>
        <w:t xml:space="preserve">; </w:t>
      </w:r>
      <w:r w:rsidRPr="005A7E07">
        <w:rPr>
          <w:position w:val="-12"/>
        </w:rPr>
        <w:object w:dxaOrig="880" w:dyaOrig="360">
          <v:shape id="_x0000_i1043" type="#_x0000_t75" style="width:47.15pt;height:20.95pt" o:ole="">
            <v:imagedata r:id="rId44" o:title=""/>
          </v:shape>
          <o:OLEObject Type="Embed" ProgID="Equation.DSMT4" ShapeID="_x0000_i1043" DrawAspect="Content" ObjectID="_1522070466" r:id="rId45"/>
        </w:object>
      </w:r>
      <w:r>
        <w:t xml:space="preserve">; </w:t>
      </w:r>
      <w:r w:rsidRPr="005A7E07">
        <w:rPr>
          <w:position w:val="-32"/>
        </w:rPr>
        <w:object w:dxaOrig="3500" w:dyaOrig="760">
          <v:shape id="_x0000_i1044" type="#_x0000_t75" style="width:174.1pt;height:35.35pt" o:ole="">
            <v:imagedata r:id="rId46" o:title=""/>
          </v:shape>
          <o:OLEObject Type="Embed" ProgID="Equation.DSMT4" ShapeID="_x0000_i1044" DrawAspect="Content" ObjectID="_1522070467" r:id="rId47"/>
        </w:object>
      </w:r>
      <w:r>
        <w:t>.</w:t>
      </w:r>
    </w:p>
    <w:p w:rsidR="007125CB" w:rsidRPr="004607F1" w:rsidRDefault="007125CB" w:rsidP="007125CB">
      <w:pPr>
        <w:pStyle w:val="para"/>
        <w:spacing w:after="0"/>
        <w:ind w:firstLineChars="0" w:firstLine="0"/>
        <w:rPr>
          <w:b/>
          <w:i/>
        </w:rPr>
      </w:pPr>
      <w:r w:rsidRPr="004607F1">
        <w:rPr>
          <w:b/>
          <w:i/>
        </w:rPr>
        <w:t>2.2</w:t>
      </w:r>
      <w:r>
        <w:rPr>
          <w:b/>
          <w:i/>
        </w:rPr>
        <w:t>.</w:t>
      </w:r>
      <w:r w:rsidRPr="004607F1">
        <w:rPr>
          <w:b/>
          <w:i/>
        </w:rPr>
        <w:t xml:space="preserve"> Soil vibration</w:t>
      </w:r>
    </w:p>
    <w:p w:rsidR="007125CB" w:rsidRPr="00E034C8" w:rsidRDefault="007125CB" w:rsidP="007125CB">
      <w:pPr>
        <w:pStyle w:val="para"/>
        <w:spacing w:after="0"/>
        <w:ind w:firstLineChars="0" w:firstLine="360"/>
      </w:pPr>
      <w:r w:rsidRPr="004F40AF">
        <w:t xml:space="preserve">Consider the fluid-filled pipe </w:t>
      </w:r>
      <w:r>
        <w:t xml:space="preserve">to be </w:t>
      </w:r>
      <w:r w:rsidRPr="004F40AF">
        <w:t>surroun</w:t>
      </w:r>
      <w:r>
        <w:rPr>
          <w:rFonts w:hint="eastAsia"/>
        </w:rPr>
        <w:t>d</w:t>
      </w:r>
      <w:r w:rsidRPr="004F40AF">
        <w:t xml:space="preserve">ed by an elastic medium which </w:t>
      </w:r>
      <w:r>
        <w:t xml:space="preserve">can </w:t>
      </w:r>
      <w:r w:rsidRPr="004F40AF">
        <w:t xml:space="preserve">sustain two types of elastic waves, compressional and shear. </w:t>
      </w:r>
      <w:r>
        <w:t>F</w:t>
      </w:r>
      <w:r w:rsidRPr="004F40AF">
        <w:t xml:space="preserve">or the </w:t>
      </w:r>
      <w:r w:rsidRPr="00A279F6">
        <w:rPr>
          <w:i/>
        </w:rPr>
        <w:t>n</w:t>
      </w:r>
      <w:r>
        <w:t xml:space="preserve">=0 </w:t>
      </w:r>
      <w:r w:rsidRPr="004F40AF">
        <w:t xml:space="preserve">motion </w:t>
      </w:r>
      <w:r>
        <w:t>considered (</w:t>
      </w:r>
      <w:r w:rsidRPr="004F40AF">
        <w:t xml:space="preserve">i.e., the </w:t>
      </w:r>
      <w:r>
        <w:t xml:space="preserve">coupled axial and radial motion), </w:t>
      </w:r>
      <w:r w:rsidRPr="004F40AF">
        <w:t xml:space="preserve">the </w:t>
      </w:r>
      <w:r>
        <w:t xml:space="preserve">circumferential </w:t>
      </w:r>
      <w:r w:rsidRPr="004F40AF">
        <w:t>displacement vanishes (</w:t>
      </w:r>
      <w:r w:rsidRPr="004F40AF">
        <w:rPr>
          <w:position w:val="-12"/>
        </w:rPr>
        <w:object w:dxaOrig="660" w:dyaOrig="360">
          <v:shape id="_x0000_i1045" type="#_x0000_t75" style="width:30.1pt;height:20.95pt" o:ole="">
            <v:imagedata r:id="rId48" o:title=""/>
          </v:shape>
          <o:OLEObject Type="Embed" ProgID="Equation.3" ShapeID="_x0000_i1045" DrawAspect="Content" ObjectID="_1522070468" r:id="rId49"/>
        </w:object>
      </w:r>
      <w:r w:rsidRPr="004F40AF">
        <w:t xml:space="preserve">), as do the </w:t>
      </w:r>
      <w:r>
        <w:t>circumferential shear</w:t>
      </w:r>
      <w:r w:rsidRPr="004F40AF">
        <w:t xml:space="preserve"> stress (</w:t>
      </w:r>
      <w:r w:rsidRPr="004F40AF">
        <w:rPr>
          <w:position w:val="-12"/>
        </w:rPr>
        <w:object w:dxaOrig="740" w:dyaOrig="360">
          <v:shape id="_x0000_i1046" type="#_x0000_t75" style="width:36.65pt;height:20.95pt" o:ole="">
            <v:imagedata r:id="rId50" o:title=""/>
          </v:shape>
          <o:OLEObject Type="Embed" ProgID="Equation.DSMT4" ShapeID="_x0000_i1046" DrawAspect="Content" ObjectID="_1522070469" r:id="rId51"/>
        </w:object>
      </w:r>
      <w:r w:rsidRPr="004F40AF">
        <w:t xml:space="preserve">) and variations with respect to </w:t>
      </w:r>
      <w:r w:rsidRPr="004F40AF">
        <w:rPr>
          <w:i/>
        </w:rPr>
        <w:t>θ</w:t>
      </w:r>
      <w:r w:rsidRPr="004F40AF">
        <w:t xml:space="preserve"> (</w:t>
      </w:r>
      <w:r w:rsidRPr="004F40AF">
        <w:rPr>
          <w:position w:val="-6"/>
        </w:rPr>
        <w:object w:dxaOrig="959" w:dyaOrig="280">
          <v:shape id="_x0000_i1047" type="#_x0000_t75" style="width:47.15pt;height:15.7pt" o:ole="">
            <v:imagedata r:id="rId36" o:title=""/>
          </v:shape>
          <o:OLEObject Type="Embed" ProgID="Equation.3" ShapeID="_x0000_i1047" DrawAspect="Content" ObjectID="_1522070470" r:id="rId52"/>
        </w:object>
      </w:r>
      <w:r w:rsidRPr="004F40AF">
        <w:t>).</w:t>
      </w:r>
      <w:r>
        <w:t xml:space="preserve"> The </w:t>
      </w:r>
      <w:r w:rsidRPr="004F40AF">
        <w:t>soil displacements</w:t>
      </w:r>
      <w:r>
        <w:t>,</w:t>
      </w:r>
      <w:r w:rsidRPr="004F40AF">
        <w:t xml:space="preserve"> </w:t>
      </w:r>
      <w:r w:rsidRPr="004F40AF">
        <w:rPr>
          <w:i/>
        </w:rPr>
        <w:t>u</w:t>
      </w:r>
      <w:r w:rsidRPr="004F40AF">
        <w:rPr>
          <w:i/>
          <w:vertAlign w:val="subscript"/>
        </w:rPr>
        <w:t>x</w:t>
      </w:r>
      <w:r w:rsidRPr="004F40AF">
        <w:t xml:space="preserve"> and </w:t>
      </w:r>
      <w:r w:rsidRPr="004F40AF">
        <w:rPr>
          <w:i/>
        </w:rPr>
        <w:t>u</w:t>
      </w:r>
      <w:r w:rsidRPr="004F40AF">
        <w:rPr>
          <w:i/>
          <w:vertAlign w:val="subscript"/>
        </w:rPr>
        <w:t>r</w:t>
      </w:r>
      <w:r>
        <w:t xml:space="preserve">, satisfy the following two equations of motion </w:t>
      </w:r>
      <w:r w:rsidRPr="00460781">
        <w:rPr>
          <w:rFonts w:hint="eastAsia"/>
        </w:rPr>
        <w:t>[2</w:t>
      </w:r>
      <w:r>
        <w:t>5</w:t>
      </w:r>
      <w:r w:rsidRPr="00460781">
        <w:rPr>
          <w:rFonts w:hint="eastAsia"/>
        </w:rPr>
        <w:t>]</w:t>
      </w:r>
      <w:bookmarkStart w:id="2" w:name="OLE_LINK1"/>
      <w:r>
        <w:t xml:space="preserve"> </w:t>
      </w:r>
      <w:bookmarkEnd w:id="2"/>
    </w:p>
    <w:p w:rsidR="007125CB" w:rsidRPr="00E034C8" w:rsidRDefault="007125CB" w:rsidP="007125CB">
      <w:pPr>
        <w:pStyle w:val="MTDisplayEquation"/>
        <w:tabs>
          <w:tab w:val="clear" w:pos="8300"/>
          <w:tab w:val="right" w:pos="9026"/>
        </w:tabs>
        <w:spacing w:after="0"/>
        <w:ind w:firstLineChars="0" w:firstLine="0"/>
      </w:pPr>
      <w:r w:rsidRPr="00E034C8">
        <w:tab/>
      </w:r>
      <w:r w:rsidRPr="007E1A98">
        <w:rPr>
          <w:position w:val="-70"/>
        </w:rPr>
        <w:object w:dxaOrig="7780" w:dyaOrig="1520">
          <v:shape id="_x0000_i1048" type="#_x0000_t75" style="width:390.1pt;height:70.7pt" o:ole="">
            <v:imagedata r:id="rId53" o:title=""/>
          </v:shape>
          <o:OLEObject Type="Embed" ProgID="Equation.DSMT4" ShapeID="_x0000_i1048" DrawAspect="Content" ObjectID="_1522070471" r:id="rId54"/>
        </w:object>
      </w:r>
      <w:r w:rsidRPr="00E034C8">
        <w:tab/>
      </w:r>
      <w:r>
        <w:rPr>
          <w:rFonts w:hint="eastAsia"/>
        </w:rPr>
        <w:t>(</w:t>
      </w:r>
      <w:r>
        <w:t>3a, b</w:t>
      </w:r>
      <w:r>
        <w:rPr>
          <w:rFonts w:hint="eastAsia"/>
        </w:rPr>
        <w:t>)</w:t>
      </w:r>
    </w:p>
    <w:p w:rsidR="007125CB" w:rsidRPr="00460781" w:rsidRDefault="007125CB" w:rsidP="007125CB">
      <w:pPr>
        <w:pStyle w:val="para"/>
        <w:spacing w:after="0"/>
        <w:ind w:firstLineChars="0" w:firstLine="0"/>
      </w:pPr>
      <w:r w:rsidRPr="00E034C8">
        <w:rPr>
          <w:rStyle w:val="paraChar"/>
        </w:rPr>
        <w:t xml:space="preserve">where </w:t>
      </w:r>
      <w:r w:rsidRPr="00E034C8">
        <w:rPr>
          <w:rStyle w:val="paraChar"/>
          <w:i/>
        </w:rPr>
        <w:t>ρ</w:t>
      </w:r>
      <w:r w:rsidRPr="00E034C8">
        <w:rPr>
          <w:rStyle w:val="paraChar"/>
          <w:i/>
          <w:vertAlign w:val="subscript"/>
        </w:rPr>
        <w:t>m</w:t>
      </w:r>
      <w:r w:rsidRPr="00135691">
        <w:rPr>
          <w:rStyle w:val="paraChar"/>
        </w:rPr>
        <w:t xml:space="preserve">, </w:t>
      </w:r>
      <w:r w:rsidRPr="00E034C8">
        <w:rPr>
          <w:rStyle w:val="paraChar"/>
          <w:i/>
        </w:rPr>
        <w:t>λ</w:t>
      </w:r>
      <w:r w:rsidRPr="00E034C8">
        <w:rPr>
          <w:rStyle w:val="paraChar"/>
          <w:i/>
          <w:vertAlign w:val="subscript"/>
        </w:rPr>
        <w:t>m</w:t>
      </w:r>
      <w:r w:rsidRPr="00E034C8">
        <w:rPr>
          <w:rStyle w:val="paraChar"/>
        </w:rPr>
        <w:t xml:space="preserve"> and </w:t>
      </w:r>
      <w:r w:rsidRPr="00E034C8">
        <w:rPr>
          <w:rStyle w:val="paraChar"/>
          <w:i/>
        </w:rPr>
        <w:t>µ</w:t>
      </w:r>
      <w:r w:rsidRPr="00E034C8">
        <w:rPr>
          <w:rStyle w:val="paraChar"/>
          <w:i/>
          <w:vertAlign w:val="subscript"/>
        </w:rPr>
        <w:t>m</w:t>
      </w:r>
      <w:r w:rsidRPr="00E034C8">
        <w:rPr>
          <w:rStyle w:val="paraChar"/>
        </w:rPr>
        <w:t xml:space="preserve"> are the density and Lamé coefficients of the surrounding soil.</w:t>
      </w:r>
      <w:r>
        <w:t xml:space="preserve"> T</w:t>
      </w:r>
      <w:r w:rsidRPr="004F40AF">
        <w:t xml:space="preserve">he </w:t>
      </w:r>
      <w:r>
        <w:t>corresponding</w:t>
      </w:r>
      <w:r w:rsidRPr="004F40AF">
        <w:t xml:space="preserve"> soil displacements in cylindrical co-ordinates may be expressed in terms of two potentials by</w:t>
      </w:r>
      <w:r>
        <w:rPr>
          <w:rFonts w:hint="eastAsia"/>
          <w:vertAlign w:val="superscript"/>
        </w:rPr>
        <w:t xml:space="preserve"> </w:t>
      </w:r>
      <w:r w:rsidRPr="00460781">
        <w:rPr>
          <w:rFonts w:hint="eastAsia"/>
        </w:rPr>
        <w:t>[2</w:t>
      </w:r>
      <w:r>
        <w:t>5</w:t>
      </w:r>
      <w:r w:rsidRPr="00460781">
        <w:rPr>
          <w:rFonts w:hint="eastAsia"/>
        </w:rPr>
        <w:t>]</w:t>
      </w:r>
    </w:p>
    <w:p w:rsidR="007125CB" w:rsidRPr="004F40AF" w:rsidRDefault="007125CB" w:rsidP="007125CB">
      <w:pPr>
        <w:pStyle w:val="MTDisplayEquation"/>
        <w:tabs>
          <w:tab w:val="clear" w:pos="8300"/>
          <w:tab w:val="right" w:pos="9026"/>
        </w:tabs>
        <w:spacing w:after="0"/>
        <w:ind w:firstLineChars="0" w:firstLine="0"/>
      </w:pPr>
      <w:r w:rsidRPr="004F40AF">
        <w:tab/>
      </w:r>
      <w:r w:rsidRPr="004F40AF">
        <w:rPr>
          <w:position w:val="-24"/>
        </w:rPr>
        <w:object w:dxaOrig="2360" w:dyaOrig="660">
          <v:shape id="_x0000_i1049" type="#_x0000_t75" style="width:117.8pt;height:30.1pt" o:ole="">
            <v:imagedata r:id="rId55" o:title=""/>
          </v:shape>
          <o:OLEObject Type="Embed" ProgID="Equation.DSMT4" ShapeID="_x0000_i1049" DrawAspect="Content" ObjectID="_1522070472" r:id="rId56"/>
        </w:object>
      </w:r>
      <w:r w:rsidRPr="004F40AF">
        <w:t xml:space="preserve">; </w:t>
      </w:r>
      <w:r w:rsidRPr="004F40AF">
        <w:rPr>
          <w:position w:val="-24"/>
        </w:rPr>
        <w:object w:dxaOrig="1660" w:dyaOrig="660">
          <v:shape id="_x0000_i1050" type="#_x0000_t75" style="width:82.45pt;height:36.65pt" o:ole="">
            <v:imagedata r:id="rId57" o:title=""/>
          </v:shape>
          <o:OLEObject Type="Embed" ProgID="Equation.DSMT4" ShapeID="_x0000_i1050" DrawAspect="Content" ObjectID="_1522070473" r:id="rId58"/>
        </w:object>
      </w:r>
      <w:r w:rsidRPr="004F40AF">
        <w:tab/>
        <w:t>(</w:t>
      </w:r>
      <w:r>
        <w:t>4</w:t>
      </w:r>
      <w:r w:rsidRPr="004F40AF">
        <w:t>a, b)</w:t>
      </w:r>
    </w:p>
    <w:p w:rsidR="007125CB" w:rsidRPr="004F40AF" w:rsidRDefault="007125CB" w:rsidP="007125CB">
      <w:pPr>
        <w:pStyle w:val="para"/>
        <w:spacing w:after="0"/>
        <w:ind w:firstLineChars="0" w:firstLine="0"/>
        <w:rPr>
          <w:rStyle w:val="paraChar"/>
        </w:rPr>
      </w:pPr>
      <w:r w:rsidRPr="00A06CE8">
        <w:t xml:space="preserve">where </w:t>
      </w:r>
      <w:r w:rsidRPr="004F40AF">
        <w:rPr>
          <w:position w:val="-12"/>
        </w:rPr>
        <w:object w:dxaOrig="279" w:dyaOrig="360">
          <v:shape id="_x0000_i1051" type="#_x0000_t75" style="width:14.4pt;height:18.35pt" o:ole="">
            <v:imagedata r:id="rId59" o:title=""/>
          </v:shape>
          <o:OLEObject Type="Embed" ProgID="Equation.DSMT4" ShapeID="_x0000_i1051" DrawAspect="Content" ObjectID="_1522070474" r:id="rId60"/>
        </w:object>
      </w:r>
      <w:r w:rsidRPr="004F40AF">
        <w:t xml:space="preserve"> and </w:t>
      </w:r>
      <w:r w:rsidRPr="004F40AF">
        <w:rPr>
          <w:position w:val="-12"/>
        </w:rPr>
        <w:object w:dxaOrig="340" w:dyaOrig="360">
          <v:shape id="_x0000_i1052" type="#_x0000_t75" style="width:17pt;height:18.35pt" o:ole="">
            <v:imagedata r:id="rId61" o:title=""/>
          </v:shape>
          <o:OLEObject Type="Embed" ProgID="Equation.DSMT4" ShapeID="_x0000_i1052" DrawAspect="Content" ObjectID="_1522070475" r:id="rId62"/>
        </w:object>
      </w:r>
      <w:r w:rsidRPr="004F40AF">
        <w:t xml:space="preserve"> are the </w:t>
      </w:r>
      <w:r w:rsidRPr="004F40AF">
        <w:rPr>
          <w:rStyle w:val="paraChar"/>
        </w:rPr>
        <w:t>compressional</w:t>
      </w:r>
      <w:r w:rsidRPr="004F40AF">
        <w:rPr>
          <w:rFonts w:eastAsia="TimesNewRoman"/>
          <w:kern w:val="0"/>
          <w:lang w:val="en-GB"/>
        </w:rPr>
        <w:t xml:space="preserve"> </w:t>
      </w:r>
      <w:r w:rsidRPr="004F40AF">
        <w:t>and shear wave potentials</w:t>
      </w:r>
      <w:r w:rsidRPr="004F40AF">
        <w:rPr>
          <w:rFonts w:eastAsia="TimesNewRoman"/>
          <w:kern w:val="0"/>
          <w:lang w:val="en-GB"/>
        </w:rPr>
        <w:t xml:space="preserve"> respectively</w:t>
      </w:r>
      <w:r w:rsidRPr="00A06CE8">
        <w:rPr>
          <w:rFonts w:eastAsia="TimesNewRoman"/>
          <w:kern w:val="0"/>
          <w:lang w:val="en-GB"/>
        </w:rPr>
        <w:t xml:space="preserve">. </w:t>
      </w:r>
      <w:r>
        <w:rPr>
          <w:rFonts w:eastAsia="TimesNewRoman"/>
          <w:kern w:val="0"/>
          <w:lang w:val="en-GB"/>
        </w:rPr>
        <w:t>Substituting Eqs. (4a, b) into (3a, b),</w:t>
      </w:r>
      <w:r>
        <w:t xml:space="preserve"> it can be found that the </w:t>
      </w:r>
      <w:r w:rsidRPr="004F40AF">
        <w:rPr>
          <w:rStyle w:val="paraChar"/>
        </w:rPr>
        <w:t>compressional</w:t>
      </w:r>
      <w:r w:rsidRPr="004F40AF">
        <w:rPr>
          <w:rFonts w:eastAsia="TimesNewRoman"/>
          <w:kern w:val="0"/>
          <w:lang w:val="en-GB"/>
        </w:rPr>
        <w:t xml:space="preserve"> </w:t>
      </w:r>
      <w:r w:rsidRPr="004F40AF">
        <w:t>and shear wave potentials</w:t>
      </w:r>
      <w:r w:rsidRPr="004F40AF">
        <w:rPr>
          <w:rFonts w:eastAsia="TimesNewRoman"/>
          <w:kern w:val="0"/>
          <w:lang w:val="en-GB"/>
        </w:rPr>
        <w:t xml:space="preserve"> </w:t>
      </w:r>
      <w:r w:rsidRPr="004F40AF">
        <w:rPr>
          <w:rStyle w:val="paraChar"/>
        </w:rPr>
        <w:t>must satisfy</w:t>
      </w:r>
      <w:r>
        <w:rPr>
          <w:rStyle w:val="paraChar"/>
        </w:rPr>
        <w:t xml:space="preserve"> [25]</w:t>
      </w:r>
    </w:p>
    <w:p w:rsidR="007125CB" w:rsidRPr="004F40AF" w:rsidRDefault="007125CB" w:rsidP="007125CB">
      <w:pPr>
        <w:pStyle w:val="MTDisplayEquation"/>
        <w:tabs>
          <w:tab w:val="clear" w:pos="8300"/>
          <w:tab w:val="right" w:pos="9026"/>
        </w:tabs>
        <w:spacing w:after="0"/>
        <w:ind w:firstLineChars="0" w:firstLine="0"/>
      </w:pPr>
      <w:r w:rsidRPr="004F40AF">
        <w:lastRenderedPageBreak/>
        <w:tab/>
      </w:r>
      <w:r w:rsidRPr="004F40AF">
        <w:rPr>
          <w:position w:val="-30"/>
        </w:rPr>
        <w:object w:dxaOrig="1560" w:dyaOrig="720">
          <v:shape id="_x0000_i1053" type="#_x0000_t75" style="width:77.25pt;height:36.65pt" o:ole="">
            <v:imagedata r:id="rId63" o:title=""/>
          </v:shape>
          <o:OLEObject Type="Embed" ProgID="Equation.DSMT4" ShapeID="_x0000_i1053" DrawAspect="Content" ObjectID="_1522070476" r:id="rId64"/>
        </w:object>
      </w:r>
      <w:r w:rsidRPr="004F40AF">
        <w:t xml:space="preserve">; </w:t>
      </w:r>
      <w:r w:rsidRPr="004F40AF">
        <w:rPr>
          <w:position w:val="-30"/>
        </w:rPr>
        <w:object w:dxaOrig="1640" w:dyaOrig="720">
          <v:shape id="_x0000_i1054" type="#_x0000_t75" style="width:82.45pt;height:36.65pt" o:ole="">
            <v:imagedata r:id="rId65" o:title=""/>
          </v:shape>
          <o:OLEObject Type="Embed" ProgID="Equation.DSMT4" ShapeID="_x0000_i1054" DrawAspect="Content" ObjectID="_1522070477" r:id="rId66"/>
        </w:object>
      </w:r>
      <w:r w:rsidRPr="004F40AF">
        <w:tab/>
        <w:t>(</w:t>
      </w:r>
      <w:r>
        <w:t>5</w:t>
      </w:r>
      <w:r w:rsidRPr="004F40AF">
        <w:t>a, b)</w:t>
      </w:r>
    </w:p>
    <w:p w:rsidR="007125CB" w:rsidRPr="004F40AF" w:rsidRDefault="007125CB" w:rsidP="007125CB">
      <w:pPr>
        <w:pStyle w:val="para"/>
        <w:spacing w:after="0"/>
        <w:ind w:firstLineChars="0" w:firstLine="0"/>
      </w:pPr>
      <w:r w:rsidRPr="004F40AF">
        <w:t>where</w:t>
      </w:r>
      <w:r w:rsidRPr="004F40AF">
        <w:rPr>
          <w:rFonts w:eastAsia="TimesNewRoman"/>
          <w:kern w:val="0"/>
          <w:lang w:val="en-GB"/>
        </w:rPr>
        <w:t xml:space="preserve"> </w:t>
      </w:r>
      <w:r w:rsidRPr="004F40AF">
        <w:rPr>
          <w:i/>
        </w:rPr>
        <w:t>c</w:t>
      </w:r>
      <w:r w:rsidRPr="004F40AF">
        <w:rPr>
          <w:i/>
          <w:vertAlign w:val="subscript"/>
        </w:rPr>
        <w:t>d</w:t>
      </w:r>
      <w:r w:rsidRPr="004F40AF">
        <w:t xml:space="preserve"> and </w:t>
      </w:r>
      <w:r w:rsidRPr="004F40AF">
        <w:rPr>
          <w:i/>
        </w:rPr>
        <w:t>c</w:t>
      </w:r>
      <w:r w:rsidRPr="004F40AF">
        <w:rPr>
          <w:i/>
          <w:vertAlign w:val="subscript"/>
        </w:rPr>
        <w:t>r</w:t>
      </w:r>
      <w:r w:rsidRPr="004F40AF">
        <w:t xml:space="preserve"> are the propagation wavespeed</w:t>
      </w:r>
      <w:r>
        <w:t>s</w:t>
      </w:r>
      <w:r w:rsidRPr="004F40AF">
        <w:t xml:space="preserve">, </w:t>
      </w:r>
      <w:r w:rsidRPr="004F40AF">
        <w:rPr>
          <w:position w:val="-14"/>
        </w:rPr>
        <w:object w:dxaOrig="2180" w:dyaOrig="420">
          <v:shape id="_x0000_i1055" type="#_x0000_t75" style="width:108.65pt;height:20.95pt" o:ole="">
            <v:imagedata r:id="rId67" o:title=""/>
          </v:shape>
          <o:OLEObject Type="Embed" ProgID="Equation.DSMT4" ShapeID="_x0000_i1055" DrawAspect="Content" ObjectID="_1522070478" r:id="rId68"/>
        </w:object>
      </w:r>
      <w:r w:rsidRPr="004F40AF">
        <w:t xml:space="preserve"> and </w:t>
      </w:r>
      <w:r w:rsidRPr="004F40AF">
        <w:rPr>
          <w:position w:val="-14"/>
        </w:rPr>
        <w:object w:dxaOrig="1400" w:dyaOrig="420">
          <v:shape id="_x0000_i1056" type="#_x0000_t75" style="width:1in;height:20.95pt" o:ole="">
            <v:imagedata r:id="rId69" o:title=""/>
          </v:shape>
          <o:OLEObject Type="Embed" ProgID="Equation.DSMT4" ShapeID="_x0000_i1056" DrawAspect="Content" ObjectID="_1522070479" r:id="rId70"/>
        </w:object>
      </w:r>
      <w:r w:rsidRPr="004F40AF">
        <w:t xml:space="preserve">, the subscripts </w:t>
      </w:r>
      <w:r w:rsidRPr="004F40AF">
        <w:rPr>
          <w:i/>
        </w:rPr>
        <w:t>d</w:t>
      </w:r>
      <w:r w:rsidRPr="004F40AF">
        <w:t xml:space="preserve"> and </w:t>
      </w:r>
      <w:r w:rsidRPr="004F40AF">
        <w:rPr>
          <w:i/>
        </w:rPr>
        <w:t>r</w:t>
      </w:r>
      <w:r w:rsidRPr="004F40AF">
        <w:t xml:space="preserve"> </w:t>
      </w:r>
      <w:r>
        <w:t>referring to</w:t>
      </w:r>
      <w:r w:rsidRPr="004F40AF">
        <w:t xml:space="preserve"> the dilatational (i.e., compressional) and </w:t>
      </w:r>
      <w:r>
        <w:t>rotational</w:t>
      </w:r>
      <w:r w:rsidRPr="004F40AF">
        <w:t xml:space="preserve"> (i.e., shear) waves respectively</w:t>
      </w:r>
      <w:r w:rsidRPr="004F40AF">
        <w:rPr>
          <w:rStyle w:val="paraChar"/>
        </w:rPr>
        <w:t>.</w:t>
      </w:r>
      <w:r w:rsidRPr="004F40AF">
        <w:t xml:space="preserve"> </w:t>
      </w:r>
      <w:r w:rsidRPr="004F40AF">
        <w:rPr>
          <w:rStyle w:val="paraChar"/>
        </w:rPr>
        <w:t xml:space="preserve">For each </w:t>
      </w:r>
      <w:r w:rsidRPr="004F40AF">
        <w:rPr>
          <w:rStyle w:val="paraChar"/>
          <w:i/>
        </w:rPr>
        <w:t>s</w:t>
      </w:r>
      <w:r w:rsidRPr="004F40AF">
        <w:rPr>
          <w:rStyle w:val="paraChar"/>
        </w:rPr>
        <w:t xml:space="preserve"> wave, t</w:t>
      </w:r>
      <w:r w:rsidRPr="004F40AF">
        <w:t>he travelling wave solutions to Eq</w:t>
      </w:r>
      <w:r>
        <w:t>s</w:t>
      </w:r>
      <w:r w:rsidRPr="004F40AF">
        <w:t xml:space="preserve">. </w:t>
      </w:r>
      <w:r w:rsidRPr="004F40AF">
        <w:rPr>
          <w:rStyle w:val="paraChar"/>
        </w:rPr>
        <w:t>(</w:t>
      </w:r>
      <w:r>
        <w:rPr>
          <w:rStyle w:val="paraChar"/>
        </w:rPr>
        <w:t>5a, b</w:t>
      </w:r>
      <w:r w:rsidRPr="004F40AF">
        <w:rPr>
          <w:rStyle w:val="paraChar"/>
        </w:rPr>
        <w:t>)</w:t>
      </w:r>
      <w:r w:rsidRPr="004F40AF">
        <w:t xml:space="preserve"> can be expressed using Hankel function of the second kind and zero order, H</w:t>
      </w:r>
      <w:r w:rsidRPr="004F40AF">
        <w:rPr>
          <w:vertAlign w:val="subscript"/>
        </w:rPr>
        <w:t>0</w:t>
      </w:r>
      <w:r w:rsidRPr="004F40AF">
        <w:t>( ), as</w:t>
      </w:r>
    </w:p>
    <w:p w:rsidR="007125CB" w:rsidRPr="004F40AF" w:rsidRDefault="007125CB" w:rsidP="007125CB">
      <w:pPr>
        <w:pStyle w:val="MTDisplayEquation"/>
        <w:tabs>
          <w:tab w:val="clear" w:pos="8300"/>
          <w:tab w:val="right" w:pos="9026"/>
        </w:tabs>
        <w:spacing w:after="0"/>
        <w:ind w:firstLineChars="0" w:firstLine="0"/>
      </w:pPr>
      <w:r w:rsidRPr="004F40AF">
        <w:tab/>
      </w:r>
      <w:r w:rsidRPr="004F40AF">
        <w:rPr>
          <w:position w:val="-12"/>
        </w:rPr>
        <w:object w:dxaOrig="2280" w:dyaOrig="380">
          <v:shape id="_x0000_i1057" type="#_x0000_t75" style="width:113.9pt;height:20.95pt" o:ole="">
            <v:imagedata r:id="rId71" o:title=""/>
          </v:shape>
          <o:OLEObject Type="Embed" ProgID="Equation.DSMT4" ShapeID="_x0000_i1057" DrawAspect="Content" ObjectID="_1522070480" r:id="rId72"/>
        </w:object>
      </w:r>
      <w:r w:rsidRPr="004F40AF">
        <w:t xml:space="preserve">; </w:t>
      </w:r>
      <w:r w:rsidRPr="004F40AF">
        <w:rPr>
          <w:position w:val="-12"/>
        </w:rPr>
        <w:object w:dxaOrig="2320" w:dyaOrig="380">
          <v:shape id="_x0000_i1058" type="#_x0000_t75" style="width:113.9pt;height:20.95pt" o:ole="">
            <v:imagedata r:id="rId73" o:title=""/>
          </v:shape>
          <o:OLEObject Type="Embed" ProgID="Equation.DSMT4" ShapeID="_x0000_i1058" DrawAspect="Content" ObjectID="_1522070481" r:id="rId74"/>
        </w:object>
      </w:r>
      <w:r w:rsidRPr="004F40AF">
        <w:tab/>
        <w:t>(</w:t>
      </w:r>
      <w:r>
        <w:t>6</w:t>
      </w:r>
      <w:r w:rsidRPr="004F40AF">
        <w:t>a, b)</w:t>
      </w:r>
    </w:p>
    <w:p w:rsidR="007125CB" w:rsidRPr="004F40AF" w:rsidRDefault="007125CB" w:rsidP="007125CB">
      <w:pPr>
        <w:pStyle w:val="para"/>
        <w:spacing w:after="0"/>
        <w:ind w:firstLineChars="0" w:firstLine="0"/>
      </w:pPr>
      <w:r w:rsidRPr="004F40AF">
        <w:t xml:space="preserve">where </w:t>
      </w:r>
      <w:r w:rsidRPr="004F40AF">
        <w:rPr>
          <w:i/>
        </w:rPr>
        <w:t>A</w:t>
      </w:r>
      <w:r w:rsidRPr="004F40AF">
        <w:rPr>
          <w:i/>
          <w:vertAlign w:val="subscript"/>
        </w:rPr>
        <w:t>m</w:t>
      </w:r>
      <w:r w:rsidRPr="004F40AF">
        <w:t xml:space="preserve"> and </w:t>
      </w:r>
      <w:r w:rsidRPr="004F40AF">
        <w:rPr>
          <w:i/>
        </w:rPr>
        <w:t>B</w:t>
      </w:r>
      <w:r w:rsidRPr="004F40AF">
        <w:rPr>
          <w:i/>
          <w:vertAlign w:val="subscript"/>
        </w:rPr>
        <w:t>m</w:t>
      </w:r>
      <w:r w:rsidRPr="004F40AF">
        <w:t xml:space="preserve"> are po</w:t>
      </w:r>
      <w:r w:rsidRPr="004F40AF">
        <w:rPr>
          <w:kern w:val="0"/>
        </w:rPr>
        <w:t>t</w:t>
      </w:r>
      <w:r w:rsidRPr="004F40AF">
        <w:t xml:space="preserve">ential coefficients; </w:t>
      </w:r>
      <w:r w:rsidRPr="004F40AF">
        <w:rPr>
          <w:position w:val="-12"/>
        </w:rPr>
        <w:object w:dxaOrig="880" w:dyaOrig="380">
          <v:shape id="_x0000_i1059" type="#_x0000_t75" style="width:47.15pt;height:20.95pt" o:ole="">
            <v:imagedata r:id="rId75" o:title=""/>
          </v:shape>
          <o:OLEObject Type="Embed" ProgID="Equation.DSMT4" ShapeID="_x0000_i1059" DrawAspect="Content" ObjectID="_1522070482" r:id="rId76"/>
        </w:object>
      </w:r>
      <w:r w:rsidRPr="004F40AF">
        <w:t xml:space="preserve"> and </w:t>
      </w:r>
      <w:r w:rsidRPr="004F40AF">
        <w:rPr>
          <w:position w:val="-12"/>
        </w:rPr>
        <w:object w:dxaOrig="859" w:dyaOrig="380">
          <v:shape id="_x0000_i1060" type="#_x0000_t75" style="width:41.9pt;height:20.95pt" o:ole="">
            <v:imagedata r:id="rId77" o:title=""/>
          </v:shape>
          <o:OLEObject Type="Embed" ProgID="Equation.DSMT4" ShapeID="_x0000_i1060" DrawAspect="Content" ObjectID="_1522070483" r:id="rId78"/>
        </w:object>
      </w:r>
      <w:r w:rsidRPr="004F40AF">
        <w:t xml:space="preserve">, represent conical waves radiating outward from the pipe into the surrounding soil; the radial wavenumbers, </w:t>
      </w:r>
      <w:r w:rsidRPr="004F40AF">
        <w:rPr>
          <w:position w:val="-12"/>
        </w:rPr>
        <w:object w:dxaOrig="320" w:dyaOrig="380">
          <v:shape id="_x0000_i1061" type="#_x0000_t75" style="width:15.7pt;height:20.95pt" o:ole="">
            <v:imagedata r:id="rId79" o:title=""/>
          </v:shape>
          <o:OLEObject Type="Embed" ProgID="Equation.DSMT4" ShapeID="_x0000_i1061" DrawAspect="Content" ObjectID="_1522070484" r:id="rId80"/>
        </w:object>
      </w:r>
      <w:r w:rsidRPr="004F40AF">
        <w:t xml:space="preserve"> and </w:t>
      </w:r>
      <w:r w:rsidRPr="004F40AF">
        <w:rPr>
          <w:position w:val="-12"/>
        </w:rPr>
        <w:object w:dxaOrig="300" w:dyaOrig="380">
          <v:shape id="_x0000_i1062" type="#_x0000_t75" style="width:15.7pt;height:20.95pt" o:ole="">
            <v:imagedata r:id="rId81" o:title=""/>
          </v:shape>
          <o:OLEObject Type="Embed" ProgID="Equation.DSMT4" ShapeID="_x0000_i1062" DrawAspect="Content" ObjectID="_1522070485" r:id="rId82"/>
        </w:object>
      </w:r>
      <w:r w:rsidRPr="004F40AF">
        <w:t xml:space="preserve">, are related to the compressional and shear wavenumbers in the surrounding medium, </w:t>
      </w:r>
      <w:r w:rsidRPr="004F40AF">
        <w:rPr>
          <w:i/>
        </w:rPr>
        <w:t>k</w:t>
      </w:r>
      <w:r w:rsidRPr="004F40AF">
        <w:rPr>
          <w:i/>
          <w:vertAlign w:val="subscript"/>
        </w:rPr>
        <w:t>d</w:t>
      </w:r>
      <w:r w:rsidRPr="004F40AF">
        <w:t xml:space="preserve"> and </w:t>
      </w:r>
      <w:r w:rsidRPr="004F40AF">
        <w:rPr>
          <w:i/>
        </w:rPr>
        <w:t>k</w:t>
      </w:r>
      <w:r w:rsidRPr="004F40AF">
        <w:rPr>
          <w:i/>
          <w:vertAlign w:val="subscript"/>
        </w:rPr>
        <w:t>r</w:t>
      </w:r>
      <w:r w:rsidRPr="004F40AF">
        <w:t xml:space="preserve">, by </w:t>
      </w:r>
      <w:r w:rsidRPr="004F40AF">
        <w:rPr>
          <w:position w:val="-12"/>
        </w:rPr>
        <w:object w:dxaOrig="1500" w:dyaOrig="380">
          <v:shape id="_x0000_i1063" type="#_x0000_t75" style="width:77.25pt;height:20.95pt" o:ole="">
            <v:imagedata r:id="rId83" o:title=""/>
          </v:shape>
          <o:OLEObject Type="Embed" ProgID="Equation.DSMT4" ShapeID="_x0000_i1063" DrawAspect="Content" ObjectID="_1522070486" r:id="rId84"/>
        </w:object>
      </w:r>
      <w:r w:rsidRPr="004F40AF">
        <w:t xml:space="preserve"> and </w:t>
      </w:r>
      <w:r w:rsidRPr="004F40AF">
        <w:rPr>
          <w:position w:val="-12"/>
        </w:rPr>
        <w:object w:dxaOrig="1480" w:dyaOrig="380">
          <v:shape id="_x0000_i1064" type="#_x0000_t75" style="width:1in;height:20.95pt" o:ole="">
            <v:imagedata r:id="rId85" o:title=""/>
          </v:shape>
          <o:OLEObject Type="Embed" ProgID="Equation.DSMT4" ShapeID="_x0000_i1064" DrawAspect="Content" ObjectID="_1522070487" r:id="rId86"/>
        </w:object>
      </w:r>
      <w:r>
        <w:t xml:space="preserve"> respectively; </w:t>
      </w:r>
      <w:r w:rsidRPr="004F40AF">
        <w:rPr>
          <w:i/>
        </w:rPr>
        <w:t>k</w:t>
      </w:r>
      <w:r w:rsidRPr="004F40AF">
        <w:rPr>
          <w:i/>
          <w:vertAlign w:val="subscript"/>
        </w:rPr>
        <w:t>s</w:t>
      </w:r>
      <w:r w:rsidRPr="004F40AF">
        <w:t xml:space="preserve"> is the axial wavenumber; and </w:t>
      </w:r>
      <w:r w:rsidRPr="004F40AF">
        <w:rPr>
          <w:i/>
        </w:rPr>
        <w:t>ω</w:t>
      </w:r>
      <w:r w:rsidRPr="004F40AF">
        <w:t xml:space="preserve"> is the angular frequency</w:t>
      </w:r>
      <w:r>
        <w:t>.</w:t>
      </w:r>
      <w:r w:rsidRPr="004F40AF">
        <w:t>Substituting Eqs. (</w:t>
      </w:r>
      <w:r>
        <w:t>6</w:t>
      </w:r>
      <w:r w:rsidRPr="004F40AF">
        <w:t>a, b) into Eqs. (</w:t>
      </w:r>
      <w:r>
        <w:t>4</w:t>
      </w:r>
      <w:r w:rsidRPr="004F40AF">
        <w:t>a, b) gives</w:t>
      </w:r>
    </w:p>
    <w:p w:rsidR="007125CB" w:rsidRPr="004F40AF" w:rsidRDefault="007125CB" w:rsidP="007125CB">
      <w:pPr>
        <w:pStyle w:val="MTDisplayEquation"/>
        <w:tabs>
          <w:tab w:val="clear" w:pos="8300"/>
          <w:tab w:val="right" w:pos="9026"/>
        </w:tabs>
        <w:spacing w:after="0"/>
        <w:ind w:firstLineChars="0" w:firstLine="0"/>
      </w:pPr>
      <w:r w:rsidRPr="004F40AF">
        <w:tab/>
      </w:r>
      <w:r w:rsidRPr="004F40AF">
        <w:rPr>
          <w:position w:val="-32"/>
        </w:rPr>
        <w:object w:dxaOrig="2220" w:dyaOrig="760">
          <v:shape id="_x0000_i1065" type="#_x0000_t75" style="width:113.9pt;height:35.35pt" o:ole="">
            <v:imagedata r:id="rId87" o:title=""/>
          </v:shape>
          <o:OLEObject Type="Embed" ProgID="Equation.DSMT4" ShapeID="_x0000_i1065" DrawAspect="Content" ObjectID="_1522070488" r:id="rId88"/>
        </w:object>
      </w:r>
      <w:r w:rsidRPr="004F40AF">
        <w:tab/>
        <w:t>(</w:t>
      </w:r>
      <w:r>
        <w:t>7</w:t>
      </w:r>
      <w:r w:rsidRPr="004F40AF">
        <w:t>)</w:t>
      </w:r>
    </w:p>
    <w:p w:rsidR="007125CB" w:rsidRPr="004F40AF" w:rsidRDefault="007125CB" w:rsidP="007125CB">
      <w:pPr>
        <w:pStyle w:val="para"/>
        <w:spacing w:after="0"/>
        <w:ind w:firstLineChars="0" w:firstLine="0"/>
      </w:pPr>
      <w:r w:rsidRPr="004F40AF">
        <w:t xml:space="preserve">where </w:t>
      </w:r>
      <w:r w:rsidRPr="004F40AF">
        <w:rPr>
          <w:position w:val="-36"/>
        </w:rPr>
        <w:object w:dxaOrig="3620" w:dyaOrig="840">
          <v:shape id="_x0000_i1066" type="#_x0000_t75" style="width:179.35pt;height:41.9pt" o:ole="">
            <v:imagedata r:id="rId89" o:title=""/>
          </v:shape>
          <o:OLEObject Type="Embed" ProgID="Equation.DSMT4" ShapeID="_x0000_i1066" DrawAspect="Content" ObjectID="_1522070489" r:id="rId90"/>
        </w:object>
      </w:r>
      <w:r w:rsidRPr="004F40AF">
        <w:t xml:space="preserve">; and </w:t>
      </w:r>
      <w:r w:rsidRPr="004F40AF">
        <w:rPr>
          <w:position w:val="-12"/>
        </w:rPr>
        <w:object w:dxaOrig="1900" w:dyaOrig="440">
          <v:shape id="_x0000_i1067" type="#_x0000_t75" style="width:96.85pt;height:20.95pt" o:ole="">
            <v:imagedata r:id="rId91" o:title=""/>
          </v:shape>
          <o:OLEObject Type="Embed" ProgID="Equation.DSMT4" ShapeID="_x0000_i1067" DrawAspect="Content" ObjectID="_1522070490" r:id="rId92"/>
        </w:object>
      </w:r>
      <w:r w:rsidRPr="004F40AF">
        <w:t xml:space="preserve">. According to Hooke’s Law, the stresses are related to the soil displacements by </w:t>
      </w:r>
    </w:p>
    <w:p w:rsidR="007125CB" w:rsidRPr="004F40AF" w:rsidRDefault="007125CB" w:rsidP="007125CB">
      <w:pPr>
        <w:pStyle w:val="MTDisplayEquation"/>
        <w:tabs>
          <w:tab w:val="clear" w:pos="8300"/>
          <w:tab w:val="right" w:pos="9026"/>
        </w:tabs>
        <w:spacing w:after="0"/>
        <w:ind w:firstLineChars="0" w:firstLine="0"/>
      </w:pPr>
      <w:r w:rsidRPr="004F40AF">
        <w:tab/>
      </w:r>
      <w:r w:rsidRPr="004F40AF">
        <w:rPr>
          <w:position w:val="-28"/>
        </w:rPr>
        <w:object w:dxaOrig="2100" w:dyaOrig="680">
          <v:shape id="_x0000_i1068" type="#_x0000_t75" style="width:108.65pt;height:36.65pt" o:ole="">
            <v:imagedata r:id="rId93" o:title=""/>
          </v:shape>
          <o:OLEObject Type="Embed" ProgID="Equation.DSMT4" ShapeID="_x0000_i1068" DrawAspect="Content" ObjectID="_1522070491" r:id="rId94"/>
        </w:object>
      </w:r>
      <w:r w:rsidRPr="004F40AF">
        <w:t xml:space="preserve">; </w:t>
      </w:r>
      <w:r w:rsidRPr="004F40AF">
        <w:rPr>
          <w:position w:val="-24"/>
        </w:rPr>
        <w:object w:dxaOrig="2000" w:dyaOrig="620">
          <v:shape id="_x0000_i1069" type="#_x0000_t75" style="width:98.2pt;height:30.1pt" o:ole="">
            <v:imagedata r:id="rId95" o:title=""/>
          </v:shape>
          <o:OLEObject Type="Embed" ProgID="Equation.DSMT4" ShapeID="_x0000_i1069" DrawAspect="Content" ObjectID="_1522070492" r:id="rId96"/>
        </w:object>
      </w:r>
      <w:r w:rsidRPr="004F40AF">
        <w:tab/>
        <w:t>(</w:t>
      </w:r>
      <w:r>
        <w:t>8</w:t>
      </w:r>
      <w:r w:rsidRPr="004F40AF">
        <w:t>a, b)</w:t>
      </w:r>
    </w:p>
    <w:p w:rsidR="007125CB" w:rsidRPr="004F40AF" w:rsidRDefault="007125CB" w:rsidP="007125CB">
      <w:pPr>
        <w:spacing w:line="480" w:lineRule="auto"/>
        <w:rPr>
          <w:sz w:val="24"/>
        </w:rPr>
      </w:pPr>
      <w:r w:rsidRPr="004F40AF">
        <w:rPr>
          <w:sz w:val="24"/>
        </w:rPr>
        <w:t xml:space="preserve">where </w:t>
      </w:r>
      <w:r w:rsidRPr="004F40AF">
        <w:rPr>
          <w:position w:val="-4"/>
          <w:sz w:val="24"/>
        </w:rPr>
        <w:object w:dxaOrig="240" w:dyaOrig="260">
          <v:shape id="_x0000_i1070" type="#_x0000_t75" style="width:10.45pt;height:10.45pt" o:ole="">
            <v:imagedata r:id="rId97" o:title=""/>
          </v:shape>
          <o:OLEObject Type="Embed" ProgID="Equation.DSMT4" ShapeID="_x0000_i1070" DrawAspect="Content" ObjectID="_1522070493" r:id="rId98"/>
        </w:object>
      </w:r>
      <w:r w:rsidRPr="004F40AF">
        <w:rPr>
          <w:sz w:val="24"/>
        </w:rPr>
        <w:t xml:space="preserve"> is the dilation, </w:t>
      </w:r>
      <w:r w:rsidRPr="004F40AF">
        <w:rPr>
          <w:position w:val="-28"/>
          <w:sz w:val="24"/>
        </w:rPr>
        <w:object w:dxaOrig="3120" w:dyaOrig="700">
          <v:shape id="_x0000_i1071" type="#_x0000_t75" style="width:154.45pt;height:36.65pt" o:ole="">
            <v:imagedata r:id="rId99" o:title=""/>
          </v:shape>
          <o:OLEObject Type="Embed" ProgID="Equation.DSMT4" ShapeID="_x0000_i1071" DrawAspect="Content" ObjectID="_1522070494" r:id="rId100"/>
        </w:object>
      </w:r>
      <w:r>
        <w:rPr>
          <w:rFonts w:hint="eastAsia"/>
          <w:sz w:val="24"/>
        </w:rPr>
        <w:t xml:space="preserve"> [2</w:t>
      </w:r>
      <w:r>
        <w:rPr>
          <w:sz w:val="24"/>
        </w:rPr>
        <w:t>5</w:t>
      </w:r>
      <w:r>
        <w:rPr>
          <w:rFonts w:hint="eastAsia"/>
          <w:sz w:val="24"/>
        </w:rPr>
        <w:t>]</w:t>
      </w:r>
      <w:r w:rsidRPr="004F40AF">
        <w:rPr>
          <w:sz w:val="24"/>
        </w:rPr>
        <w:t>.</w:t>
      </w:r>
      <w:r w:rsidRPr="00BE33D8">
        <w:rPr>
          <w:sz w:val="24"/>
        </w:rPr>
        <w:t xml:space="preserve"> </w:t>
      </w:r>
      <w:r w:rsidRPr="004F40AF">
        <w:rPr>
          <w:sz w:val="24"/>
        </w:rPr>
        <w:t>Substituting Eqs. (</w:t>
      </w:r>
      <w:r>
        <w:rPr>
          <w:sz w:val="24"/>
        </w:rPr>
        <w:t>6</w:t>
      </w:r>
      <w:r w:rsidRPr="004F40AF">
        <w:rPr>
          <w:sz w:val="24"/>
        </w:rPr>
        <w:t xml:space="preserve">a) and </w:t>
      </w:r>
      <w:r w:rsidRPr="004F40AF">
        <w:t>(</w:t>
      </w:r>
      <w:r>
        <w:t>7</w:t>
      </w:r>
      <w:r w:rsidRPr="004F40AF">
        <w:t xml:space="preserve">) </w:t>
      </w:r>
      <w:r>
        <w:rPr>
          <w:sz w:val="24"/>
        </w:rPr>
        <w:t>into Eqs. (8</w:t>
      </w:r>
      <w:r w:rsidRPr="004F40AF">
        <w:rPr>
          <w:sz w:val="24"/>
        </w:rPr>
        <w:t>a, b) gives</w:t>
      </w:r>
    </w:p>
    <w:p w:rsidR="007125CB" w:rsidRPr="004F40AF" w:rsidRDefault="007125CB" w:rsidP="007125CB">
      <w:pPr>
        <w:pStyle w:val="MTDisplayEquation"/>
        <w:tabs>
          <w:tab w:val="clear" w:pos="8300"/>
          <w:tab w:val="right" w:pos="9026"/>
        </w:tabs>
        <w:spacing w:after="0"/>
        <w:ind w:firstLineChars="0" w:firstLine="0"/>
      </w:pPr>
      <w:r w:rsidRPr="004F40AF">
        <w:tab/>
      </w:r>
      <w:r w:rsidRPr="004F40AF">
        <w:rPr>
          <w:position w:val="-32"/>
        </w:rPr>
        <w:object w:dxaOrig="2340" w:dyaOrig="760">
          <v:shape id="_x0000_i1072" type="#_x0000_t75" style="width:119.15pt;height:35.35pt" o:ole="">
            <v:imagedata r:id="rId101" o:title=""/>
          </v:shape>
          <o:OLEObject Type="Embed" ProgID="Equation.DSMT4" ShapeID="_x0000_i1072" DrawAspect="Content" ObjectID="_1522070495" r:id="rId102"/>
        </w:object>
      </w:r>
      <w:r>
        <w:tab/>
        <w:t>(9</w:t>
      </w:r>
      <w:r w:rsidRPr="004F40AF">
        <w:t>)</w:t>
      </w:r>
    </w:p>
    <w:p w:rsidR="007125CB" w:rsidRPr="004F40AF" w:rsidRDefault="007125CB" w:rsidP="007125CB">
      <w:pPr>
        <w:pStyle w:val="para"/>
        <w:spacing w:after="0"/>
        <w:ind w:firstLineChars="0" w:firstLine="0"/>
      </w:pPr>
      <w:r w:rsidRPr="004F40AF">
        <w:lastRenderedPageBreak/>
        <w:t xml:space="preserve">where </w:t>
      </w:r>
      <w:r w:rsidRPr="004F40AF">
        <w:rPr>
          <w:position w:val="-40"/>
        </w:rPr>
        <w:object w:dxaOrig="6840" w:dyaOrig="920">
          <v:shape id="_x0000_i1073" type="#_x0000_t75" style="width:344.3pt;height:47.15pt" o:ole="">
            <v:imagedata r:id="rId103" o:title=""/>
          </v:shape>
          <o:OLEObject Type="Embed" ProgID="Equation.DSMT4" ShapeID="_x0000_i1073" DrawAspect="Content" ObjectID="_1522070496" r:id="rId104"/>
        </w:object>
      </w:r>
      <w:r w:rsidRPr="004F40AF">
        <w:t xml:space="preserve">; and </w:t>
      </w:r>
      <w:r w:rsidRPr="004F40AF">
        <w:rPr>
          <w:position w:val="-12"/>
        </w:rPr>
        <w:object w:dxaOrig="2120" w:dyaOrig="440">
          <v:shape id="_x0000_i1074" type="#_x0000_t75" style="width:108.65pt;height:20.95pt" o:ole="">
            <v:imagedata r:id="rId105" o:title=""/>
          </v:shape>
          <o:OLEObject Type="Embed" ProgID="Equation.DSMT4" ShapeID="_x0000_i1074" DrawAspect="Content" ObjectID="_1522070497" r:id="rId106"/>
        </w:object>
      </w:r>
      <w:r w:rsidRPr="004F40AF">
        <w:t>. Combining Eqs. (</w:t>
      </w:r>
      <w:r>
        <w:t>7) and (9)</w:t>
      </w:r>
      <w:r w:rsidRPr="004F40AF">
        <w:t xml:space="preserve"> and eliminating the potential coefficients </w:t>
      </w:r>
      <w:r w:rsidRPr="004F40AF">
        <w:rPr>
          <w:i/>
        </w:rPr>
        <w:t>A</w:t>
      </w:r>
      <w:r w:rsidRPr="004F40AF">
        <w:rPr>
          <w:i/>
          <w:vertAlign w:val="subscript"/>
        </w:rPr>
        <w:t>m</w:t>
      </w:r>
      <w:r w:rsidRPr="004F40AF">
        <w:t xml:space="preserve"> and </w:t>
      </w:r>
      <w:r w:rsidRPr="004F40AF">
        <w:rPr>
          <w:i/>
        </w:rPr>
        <w:t>B</w:t>
      </w:r>
      <w:r w:rsidRPr="004F40AF">
        <w:rPr>
          <w:i/>
          <w:vertAlign w:val="subscript"/>
        </w:rPr>
        <w:t>m</w:t>
      </w:r>
      <w:r w:rsidRPr="004F40AF">
        <w:t xml:space="preserve">, the stresses </w:t>
      </w:r>
      <w:r w:rsidRPr="004F40AF">
        <w:rPr>
          <w:position w:val="-12"/>
        </w:rPr>
        <w:object w:dxaOrig="360" w:dyaOrig="360">
          <v:shape id="_x0000_i1075" type="#_x0000_t75" style="width:20.95pt;height:20.95pt" o:ole="">
            <v:imagedata r:id="rId107" o:title=""/>
          </v:shape>
          <o:OLEObject Type="Embed" ProgID="Equation.DSMT4" ShapeID="_x0000_i1075" DrawAspect="Content" ObjectID="_1522070498" r:id="rId108"/>
        </w:object>
      </w:r>
      <w:r w:rsidRPr="004F40AF">
        <w:t xml:space="preserve"> and </w:t>
      </w:r>
      <w:r w:rsidRPr="004F40AF">
        <w:rPr>
          <w:position w:val="-12"/>
        </w:rPr>
        <w:object w:dxaOrig="340" w:dyaOrig="360">
          <v:shape id="_x0000_i1076" type="#_x0000_t75" style="width:15.7pt;height:20.95pt" o:ole="">
            <v:imagedata r:id="rId109" o:title=""/>
          </v:shape>
          <o:OLEObject Type="Embed" ProgID="Equation.DSMT4" ShapeID="_x0000_i1076" DrawAspect="Content" ObjectID="_1522070499" r:id="rId110"/>
        </w:object>
      </w:r>
      <w:r w:rsidRPr="004F40AF">
        <w:t xml:space="preserve"> can be expressed in terms of soil displacements </w:t>
      </w:r>
      <w:r w:rsidRPr="004F40AF">
        <w:rPr>
          <w:i/>
        </w:rPr>
        <w:t>u</w:t>
      </w:r>
      <w:r w:rsidRPr="004F40AF">
        <w:rPr>
          <w:i/>
          <w:vertAlign w:val="subscript"/>
        </w:rPr>
        <w:t>x</w:t>
      </w:r>
      <w:r w:rsidRPr="004F40AF">
        <w:t xml:space="preserve"> and </w:t>
      </w:r>
      <w:r w:rsidRPr="004F40AF">
        <w:rPr>
          <w:i/>
        </w:rPr>
        <w:t>u</w:t>
      </w:r>
      <w:r w:rsidRPr="004F40AF">
        <w:rPr>
          <w:i/>
          <w:vertAlign w:val="subscript"/>
        </w:rPr>
        <w:t>r</w:t>
      </w:r>
      <w:r w:rsidRPr="004F40AF">
        <w:t xml:space="preserve"> by</w:t>
      </w:r>
    </w:p>
    <w:p w:rsidR="007125CB" w:rsidRPr="004F40AF" w:rsidRDefault="007125CB" w:rsidP="007125CB">
      <w:pPr>
        <w:pStyle w:val="MTDisplayEquation"/>
        <w:tabs>
          <w:tab w:val="clear" w:pos="8300"/>
          <w:tab w:val="right" w:pos="9026"/>
        </w:tabs>
        <w:spacing w:after="0"/>
        <w:ind w:firstLineChars="0" w:firstLine="0"/>
      </w:pPr>
      <w:r w:rsidRPr="004F40AF">
        <w:tab/>
      </w:r>
      <w:r w:rsidRPr="004F40AF">
        <w:rPr>
          <w:position w:val="-32"/>
        </w:rPr>
        <w:object w:dxaOrig="1460" w:dyaOrig="760">
          <v:shape id="_x0000_i1077" type="#_x0000_t75" style="width:87.7pt;height:41.9pt" o:ole="">
            <v:imagedata r:id="rId111" o:title=""/>
          </v:shape>
          <o:OLEObject Type="Embed" ProgID="Equation.DSMT4" ShapeID="_x0000_i1077" DrawAspect="Content" ObjectID="_1522070500" r:id="rId112"/>
        </w:object>
      </w:r>
      <w:r w:rsidRPr="004F40AF">
        <w:tab/>
        <w:t>(1</w:t>
      </w:r>
      <w:r>
        <w:t>0</w:t>
      </w:r>
      <w:r w:rsidRPr="004F40AF">
        <w:t>)</w:t>
      </w:r>
    </w:p>
    <w:p w:rsidR="007125CB" w:rsidRPr="004F40AF" w:rsidRDefault="007125CB" w:rsidP="007125CB">
      <w:pPr>
        <w:pStyle w:val="MTDisplayEquation"/>
        <w:spacing w:after="0"/>
        <w:ind w:firstLineChars="0" w:firstLine="0"/>
      </w:pPr>
      <w:r w:rsidRPr="004F40AF">
        <w:t xml:space="preserve">where </w:t>
      </w:r>
      <w:r w:rsidRPr="004F40AF">
        <w:rPr>
          <w:b/>
        </w:rPr>
        <w:t>T</w:t>
      </w:r>
      <w:r w:rsidRPr="004F40AF">
        <w:t xml:space="preserve"> is a 2×2 matrix, </w:t>
      </w:r>
      <w:r w:rsidRPr="004F40AF">
        <w:rPr>
          <w:position w:val="-12"/>
        </w:rPr>
        <w:object w:dxaOrig="960" w:dyaOrig="380">
          <v:shape id="_x0000_i1078" type="#_x0000_t75" style="width:47.15pt;height:20.95pt" o:ole="">
            <v:imagedata r:id="rId113" o:title=""/>
          </v:shape>
          <o:OLEObject Type="Embed" ProgID="Equation.DSMT4" ShapeID="_x0000_i1078" DrawAspect="Content" ObjectID="_1522070501" r:id="rId114"/>
        </w:object>
      </w:r>
      <w:r w:rsidRPr="004F40AF">
        <w:t>, and the elements of which are given by</w:t>
      </w:r>
    </w:p>
    <w:p w:rsidR="007125CB" w:rsidRPr="004F40AF" w:rsidRDefault="007125CB" w:rsidP="007125CB">
      <w:pPr>
        <w:pStyle w:val="MTDisplayEquation"/>
        <w:tabs>
          <w:tab w:val="clear" w:pos="8300"/>
          <w:tab w:val="right" w:pos="9026"/>
        </w:tabs>
        <w:spacing w:after="0"/>
        <w:ind w:firstLineChars="0" w:firstLine="0"/>
      </w:pPr>
      <w:r w:rsidRPr="004F40AF">
        <w:tab/>
      </w:r>
      <w:r w:rsidRPr="005C225C">
        <w:rPr>
          <w:position w:val="-138"/>
        </w:rPr>
        <w:object w:dxaOrig="7240" w:dyaOrig="2880">
          <v:shape id="_x0000_i1079" type="#_x0000_t75" style="width:344.3pt;height:138.75pt" o:ole="">
            <v:imagedata r:id="rId115" o:title=""/>
          </v:shape>
          <o:OLEObject Type="Embed" ProgID="Equation.DSMT4" ShapeID="_x0000_i1079" DrawAspect="Content" ObjectID="_1522070502" r:id="rId116"/>
        </w:object>
      </w:r>
      <w:r w:rsidRPr="004F40AF">
        <w:tab/>
        <w:t>(1</w:t>
      </w:r>
      <w:r>
        <w:t>1</w:t>
      </w:r>
      <w:r w:rsidRPr="004F40AF">
        <w:t>a-d)</w:t>
      </w:r>
    </w:p>
    <w:p w:rsidR="007125CB" w:rsidRPr="004F40AF" w:rsidRDefault="007125CB" w:rsidP="007125CB">
      <w:pPr>
        <w:pStyle w:val="para"/>
        <w:spacing w:after="0"/>
        <w:ind w:firstLineChars="0" w:firstLine="0"/>
        <w:rPr>
          <w:b/>
          <w:i/>
        </w:rPr>
      </w:pPr>
      <w:r w:rsidRPr="004F40AF">
        <w:rPr>
          <w:b/>
          <w:i/>
        </w:rPr>
        <w:t>2.</w:t>
      </w:r>
      <w:r>
        <w:rPr>
          <w:b/>
          <w:i/>
        </w:rPr>
        <w:t>3</w:t>
      </w:r>
      <w:r w:rsidRPr="004F40AF">
        <w:rPr>
          <w:b/>
          <w:i/>
        </w:rPr>
        <w:t xml:space="preserve">. </w:t>
      </w:r>
      <w:r>
        <w:rPr>
          <w:b/>
          <w:i/>
        </w:rPr>
        <w:t xml:space="preserve">Coupled </w:t>
      </w:r>
      <w:r w:rsidRPr="004F40AF">
        <w:rPr>
          <w:b/>
          <w:i/>
        </w:rPr>
        <w:t>equation</w:t>
      </w:r>
      <w:r>
        <w:rPr>
          <w:b/>
          <w:i/>
        </w:rPr>
        <w:t>s of motion</w:t>
      </w:r>
    </w:p>
    <w:p w:rsidR="007125CB" w:rsidRPr="004F40AF" w:rsidRDefault="007125CB" w:rsidP="007125CB">
      <w:pPr>
        <w:pStyle w:val="para"/>
        <w:spacing w:after="0"/>
        <w:ind w:firstLine="360"/>
      </w:pPr>
      <w:r w:rsidRPr="004F40AF">
        <w:t xml:space="preserve">Referring to Fig. 2, for </w:t>
      </w:r>
      <w:r>
        <w:t>the</w:t>
      </w:r>
      <w:r w:rsidRPr="004F40AF">
        <w:t xml:space="preserve"> </w:t>
      </w:r>
      <w:r w:rsidRPr="004F40AF">
        <w:rPr>
          <w:i/>
        </w:rPr>
        <w:t>n</w:t>
      </w:r>
      <w:r w:rsidRPr="004F40AF">
        <w:t xml:space="preserve">=0 motion considered above, the soil applies the the stress </w:t>
      </w:r>
      <w:r w:rsidRPr="004F40AF">
        <w:rPr>
          <w:position w:val="-12"/>
        </w:rPr>
        <w:object w:dxaOrig="660" w:dyaOrig="360">
          <v:shape id="_x0000_i1080" type="#_x0000_t75" style="width:30.1pt;height:20.95pt" o:ole="">
            <v:imagedata r:id="rId117" o:title=""/>
          </v:shape>
          <o:OLEObject Type="Embed" ProgID="Equation.DSMT4" ShapeID="_x0000_i1080" DrawAspect="Content" ObjectID="_1522070503" r:id="rId118"/>
        </w:object>
      </w:r>
      <w:r w:rsidRPr="004F40AF">
        <w:t xml:space="preserve"> along the pipe surface</w:t>
      </w:r>
      <w:r w:rsidRPr="000E03E0">
        <w:t xml:space="preserve"> </w:t>
      </w:r>
      <w:r w:rsidRPr="004F40AF">
        <w:t>in t</w:t>
      </w:r>
      <w:r>
        <w:t>he radial direction;</w:t>
      </w:r>
      <w:r w:rsidRPr="004F40AF">
        <w:t xml:space="preserve"> </w:t>
      </w:r>
      <w:bookmarkStart w:id="3" w:name="OLE_LINK4"/>
      <w:bookmarkStart w:id="4" w:name="OLE_LINK5"/>
      <w:r w:rsidRPr="004F40AF">
        <w:t xml:space="preserve">the frictional stress along the pipe surface </w:t>
      </w:r>
      <w:r w:rsidRPr="004F40AF">
        <w:rPr>
          <w:position w:val="-12"/>
        </w:rPr>
        <w:object w:dxaOrig="260" w:dyaOrig="360">
          <v:shape id="_x0000_i1081" type="#_x0000_t75" style="width:10.45pt;height:20.95pt" o:ole="">
            <v:imagedata r:id="rId119" o:title=""/>
          </v:shape>
          <o:OLEObject Type="Embed" ProgID="Equation.DSMT4" ShapeID="_x0000_i1081" DrawAspect="Content" ObjectID="_1522070504" r:id="rId120"/>
        </w:object>
      </w:r>
      <w:r w:rsidRPr="004F40AF">
        <w:t xml:space="preserve"> equals the shear stress </w:t>
      </w:r>
      <w:r w:rsidRPr="004F40AF">
        <w:rPr>
          <w:position w:val="-12"/>
        </w:rPr>
        <w:object w:dxaOrig="660" w:dyaOrig="360">
          <v:shape id="_x0000_i1082" type="#_x0000_t75" style="width:30.1pt;height:20.95pt" o:ole="">
            <v:imagedata r:id="rId121" o:title=""/>
          </v:shape>
          <o:OLEObject Type="Embed" ProgID="Equation.DSMT4" ShapeID="_x0000_i1082" DrawAspect="Content" ObjectID="_1522070505" r:id="rId122"/>
        </w:object>
      </w:r>
      <w:r w:rsidRPr="004F40AF">
        <w:t xml:space="preserve"> along the pipe surface</w:t>
      </w:r>
      <w:r w:rsidRPr="000E03E0">
        <w:t xml:space="preserve"> </w:t>
      </w:r>
      <w:r>
        <w:t xml:space="preserve">in </w:t>
      </w:r>
      <w:r w:rsidRPr="004F40AF">
        <w:t xml:space="preserve">the axial </w:t>
      </w:r>
      <w:r>
        <w:t>direction</w:t>
      </w:r>
      <w:r w:rsidRPr="004F40AF">
        <w:t>. As a result, the coupled equation</w:t>
      </w:r>
      <w:r>
        <w:t>s</w:t>
      </w:r>
      <w:r w:rsidRPr="004F40AF">
        <w:t xml:space="preserve"> of</w:t>
      </w:r>
      <w:r>
        <w:t xml:space="preserve"> motion given by Eq. (2) become</w:t>
      </w:r>
    </w:p>
    <w:p w:rsidR="007125CB" w:rsidRPr="004F40AF" w:rsidRDefault="007125CB" w:rsidP="007125CB">
      <w:pPr>
        <w:pStyle w:val="MTDisplayEquation"/>
        <w:tabs>
          <w:tab w:val="clear" w:pos="8300"/>
          <w:tab w:val="right" w:pos="8931"/>
        </w:tabs>
        <w:spacing w:after="0"/>
        <w:ind w:firstLineChars="0" w:firstLine="0"/>
      </w:pPr>
      <w:r w:rsidRPr="004F40AF">
        <w:tab/>
      </w:r>
      <w:r w:rsidRPr="004F40AF">
        <w:rPr>
          <w:position w:val="-32"/>
        </w:rPr>
        <w:object w:dxaOrig="3960" w:dyaOrig="760">
          <v:shape id="_x0000_i1083" type="#_x0000_t75" style="width:195.05pt;height:35.35pt" o:ole="">
            <v:imagedata r:id="rId123" o:title=""/>
          </v:shape>
          <o:OLEObject Type="Embed" ProgID="Equation.DSMT4" ShapeID="_x0000_i1083" DrawAspect="Content" ObjectID="_1522070506" r:id="rId124"/>
        </w:object>
      </w:r>
      <w:r w:rsidRPr="004F40AF">
        <w:tab/>
        <w:t>(</w:t>
      </w:r>
      <w:r>
        <w:t>12</w:t>
      </w:r>
      <w:r w:rsidRPr="004F40AF">
        <w:t>)</w:t>
      </w:r>
    </w:p>
    <w:p w:rsidR="007125CB" w:rsidRPr="004F40AF" w:rsidRDefault="007125CB" w:rsidP="007125CB">
      <w:pPr>
        <w:pStyle w:val="para"/>
        <w:spacing w:after="0"/>
        <w:ind w:firstLine="360"/>
      </w:pPr>
      <w:r>
        <w:t>T</w:t>
      </w:r>
      <w:r w:rsidRPr="004F40AF">
        <w:t xml:space="preserve">ravelling wave solutions of the equation of motion for each </w:t>
      </w:r>
      <w:r w:rsidRPr="004F40AF">
        <w:rPr>
          <w:i/>
        </w:rPr>
        <w:t>s</w:t>
      </w:r>
      <w:r w:rsidRPr="004F40AF">
        <w:t xml:space="preserve"> wave, may be assumed to have the form</w:t>
      </w:r>
    </w:p>
    <w:p w:rsidR="007125CB" w:rsidRPr="004F40AF" w:rsidRDefault="007125CB" w:rsidP="007125CB">
      <w:pPr>
        <w:pStyle w:val="MTDisplayEquation"/>
        <w:tabs>
          <w:tab w:val="clear" w:pos="8300"/>
          <w:tab w:val="right" w:pos="8931"/>
        </w:tabs>
        <w:spacing w:after="0"/>
        <w:ind w:firstLineChars="0" w:firstLine="0"/>
      </w:pPr>
      <w:r w:rsidRPr="004F40AF">
        <w:tab/>
      </w:r>
      <w:r w:rsidRPr="004F40AF">
        <w:rPr>
          <w:position w:val="-12"/>
        </w:rPr>
        <w:object w:dxaOrig="1359" w:dyaOrig="380">
          <v:shape id="_x0000_i1084" type="#_x0000_t75" style="width:66.75pt;height:20.95pt" o:ole="">
            <v:imagedata r:id="rId125" o:title=""/>
          </v:shape>
          <o:OLEObject Type="Embed" ProgID="Equation.DSMT4" ShapeID="_x0000_i1084" DrawAspect="Content" ObjectID="_1522070507" r:id="rId126"/>
        </w:object>
      </w:r>
      <w:r w:rsidRPr="004F40AF">
        <w:t xml:space="preserve">; </w:t>
      </w:r>
      <w:r w:rsidRPr="004F40AF">
        <w:rPr>
          <w:position w:val="-12"/>
        </w:rPr>
        <w:object w:dxaOrig="1420" w:dyaOrig="380">
          <v:shape id="_x0000_i1085" type="#_x0000_t75" style="width:1in;height:20.95pt" o:ole="">
            <v:imagedata r:id="rId127" o:title=""/>
          </v:shape>
          <o:OLEObject Type="Embed" ProgID="Equation.DSMT4" ShapeID="_x0000_i1085" DrawAspect="Content" ObjectID="_1522070508" r:id="rId128"/>
        </w:object>
      </w:r>
      <w:r w:rsidRPr="004F40AF">
        <w:tab/>
        <w:t>(</w:t>
      </w:r>
      <w:r>
        <w:t>13</w:t>
      </w:r>
      <w:r w:rsidRPr="004F40AF">
        <w:t>a, b)</w:t>
      </w:r>
    </w:p>
    <w:p w:rsidR="007125CB" w:rsidRPr="004F40AF" w:rsidRDefault="007125CB" w:rsidP="007125CB">
      <w:pPr>
        <w:pStyle w:val="para"/>
        <w:spacing w:after="0"/>
        <w:ind w:firstLineChars="0" w:firstLine="0"/>
      </w:pPr>
      <w:r w:rsidRPr="004F40AF">
        <w:lastRenderedPageBreak/>
        <w:t xml:space="preserve">where </w:t>
      </w:r>
      <w:r w:rsidRPr="004F40AF">
        <w:rPr>
          <w:i/>
        </w:rPr>
        <w:t>U</w:t>
      </w:r>
      <w:r w:rsidRPr="004F40AF">
        <w:rPr>
          <w:i/>
          <w:vertAlign w:val="subscript"/>
        </w:rPr>
        <w:t>s</w:t>
      </w:r>
      <w:r w:rsidRPr="004F40AF">
        <w:t xml:space="preserve"> and </w:t>
      </w:r>
      <w:r w:rsidRPr="004F40AF">
        <w:rPr>
          <w:i/>
        </w:rPr>
        <w:t>W</w:t>
      </w:r>
      <w:r w:rsidRPr="004F40AF">
        <w:rPr>
          <w:i/>
          <w:vertAlign w:val="subscript"/>
        </w:rPr>
        <w:t>s</w:t>
      </w:r>
      <w:r w:rsidRPr="004F40AF">
        <w:t xml:space="preserve"> are the amplitudes of </w:t>
      </w:r>
      <w:r>
        <w:rPr>
          <w:rFonts w:hint="eastAsia"/>
        </w:rPr>
        <w:t>shell</w:t>
      </w:r>
      <w:r w:rsidRPr="004F40AF">
        <w:t xml:space="preserve"> displacements in the axial and</w:t>
      </w:r>
      <w:r>
        <w:t xml:space="preserve"> radial directions respectively</w:t>
      </w:r>
      <w:r w:rsidRPr="004F40AF">
        <w:t>. Subsituting Eqs. (</w:t>
      </w:r>
      <w:r>
        <w:t>13</w:t>
      </w:r>
      <w:r w:rsidRPr="004F40AF">
        <w:t>a, b) into (</w:t>
      </w:r>
      <w:r>
        <w:t>12) gives</w:t>
      </w:r>
    </w:p>
    <w:p w:rsidR="007125CB" w:rsidRPr="004F40AF" w:rsidRDefault="007125CB" w:rsidP="007125CB">
      <w:pPr>
        <w:pStyle w:val="MTDisplayEquation"/>
        <w:tabs>
          <w:tab w:val="clear" w:pos="8300"/>
          <w:tab w:val="right" w:pos="8931"/>
        </w:tabs>
        <w:spacing w:after="0"/>
        <w:ind w:firstLineChars="0" w:firstLine="0"/>
      </w:pPr>
      <w:r w:rsidRPr="004F40AF">
        <w:tab/>
      </w:r>
      <w:r w:rsidRPr="004F40AF">
        <w:rPr>
          <w:position w:val="-34"/>
        </w:rPr>
        <w:object w:dxaOrig="6340" w:dyaOrig="800">
          <v:shape id="_x0000_i1086" type="#_x0000_t75" style="width:314.2pt;height:41.9pt" o:ole="">
            <v:imagedata r:id="rId129" o:title=""/>
          </v:shape>
          <o:OLEObject Type="Embed" ProgID="Equation.DSMT4" ShapeID="_x0000_i1086" DrawAspect="Content" ObjectID="_1522070509" r:id="rId130"/>
        </w:object>
      </w:r>
      <w:r w:rsidRPr="004F40AF">
        <w:tab/>
        <w:t>(</w:t>
      </w:r>
      <w:r>
        <w:t>14</w:t>
      </w:r>
      <w:r w:rsidRPr="004F40AF">
        <w:t>)</w:t>
      </w:r>
    </w:p>
    <w:p w:rsidR="007125CB" w:rsidRPr="004F40AF" w:rsidRDefault="007125CB" w:rsidP="007125CB">
      <w:pPr>
        <w:pStyle w:val="para"/>
        <w:spacing w:after="0"/>
        <w:ind w:firstLineChars="0" w:firstLine="0"/>
      </w:pPr>
      <w:r w:rsidRPr="004F40AF">
        <w:t xml:space="preserve">where </w:t>
      </w:r>
      <w:r w:rsidRPr="004F40AF">
        <w:rPr>
          <w:position w:val="-4"/>
        </w:rPr>
        <w:object w:dxaOrig="260" w:dyaOrig="260">
          <v:shape id="_x0000_i1087" type="#_x0000_t75" style="width:10.45pt;height:10.45pt" o:ole="">
            <v:imagedata r:id="rId131" o:title=""/>
          </v:shape>
          <o:OLEObject Type="Embed" ProgID="Equation.DSMT4" ShapeID="_x0000_i1087" DrawAspect="Content" ObjectID="_1522070510" r:id="rId132"/>
        </w:object>
      </w:r>
      <w:r w:rsidRPr="004F40AF">
        <w:t xml:space="preserve"> is the nondimensional frequency, </w:t>
      </w:r>
      <w:r w:rsidRPr="004F40AF">
        <w:rPr>
          <w:position w:val="-12"/>
        </w:rPr>
        <w:object w:dxaOrig="840" w:dyaOrig="360">
          <v:shape id="_x0000_i1088" type="#_x0000_t75" style="width:41.9pt;height:20.95pt" o:ole="">
            <v:imagedata r:id="rId133" o:title=""/>
          </v:shape>
          <o:OLEObject Type="Embed" ProgID="Equation.DSMT4" ShapeID="_x0000_i1088" DrawAspect="Content" ObjectID="_1522070511" r:id="rId134"/>
        </w:object>
      </w:r>
      <w:r w:rsidRPr="004F40AF">
        <w:t xml:space="preserve">; </w:t>
      </w:r>
      <w:r w:rsidRPr="004F40AF">
        <w:rPr>
          <w:i/>
        </w:rPr>
        <w:t>k</w:t>
      </w:r>
      <w:r w:rsidRPr="004F40AF">
        <w:rPr>
          <w:i/>
          <w:vertAlign w:val="subscript"/>
        </w:rPr>
        <w:t>L</w:t>
      </w:r>
      <w:r w:rsidRPr="004F40AF">
        <w:t xml:space="preserve"> is the shell compressional wavenumber, </w:t>
      </w:r>
      <w:r w:rsidRPr="004F40AF">
        <w:rPr>
          <w:position w:val="-14"/>
        </w:rPr>
        <w:object w:dxaOrig="2160" w:dyaOrig="400">
          <v:shape id="_x0000_i1089" type="#_x0000_t75" style="width:108.65pt;height:20.95pt" o:ole="">
            <v:imagedata r:id="rId135" o:title=""/>
          </v:shape>
          <o:OLEObject Type="Embed" ProgID="Equation.DSMT4" ShapeID="_x0000_i1089" DrawAspect="Content" ObjectID="_1522070512" r:id="rId136"/>
        </w:object>
      </w:r>
      <w:r w:rsidRPr="004F40AF">
        <w:t xml:space="preserve">. For a thin-walled pipe </w:t>
      </w:r>
      <w:r w:rsidRPr="004F40AF">
        <w:rPr>
          <w:position w:val="-6"/>
        </w:rPr>
        <w:object w:dxaOrig="1040" w:dyaOrig="279">
          <v:shape id="_x0000_i1090" type="#_x0000_t75" style="width:51.05pt;height:15.7pt" o:ole="">
            <v:imagedata r:id="rId137" o:title=""/>
          </v:shape>
          <o:OLEObject Type="Embed" ProgID="Equation.DSMT4" ShapeID="_x0000_i1090" DrawAspect="Content" ObjectID="_1522070513" r:id="rId138"/>
        </w:object>
      </w:r>
      <w:r w:rsidRPr="004F40AF">
        <w:t xml:space="preserve">, </w:t>
      </w:r>
      <w:r w:rsidRPr="00577A2B">
        <w:rPr>
          <w:position w:val="-6"/>
        </w:rPr>
        <w:object w:dxaOrig="1420" w:dyaOrig="320">
          <v:shape id="_x0000_i1091" type="#_x0000_t75" style="width:1in;height:15.7pt" o:ole="">
            <v:imagedata r:id="rId139" o:title=""/>
          </v:shape>
          <o:OLEObject Type="Embed" ProgID="Equation.DSMT4" ShapeID="_x0000_i1091" DrawAspect="Content" ObjectID="_1522070514" r:id="rId140"/>
        </w:object>
      </w:r>
      <w:r w:rsidRPr="004F40AF">
        <w:t xml:space="preserve">. </w:t>
      </w:r>
      <w:r>
        <w:t>T</w:t>
      </w:r>
      <w:r w:rsidRPr="004F40AF">
        <w:t xml:space="preserve">he product of </w:t>
      </w:r>
      <w:r w:rsidRPr="004F40AF">
        <w:rPr>
          <w:position w:val="-12"/>
        </w:rPr>
        <w:object w:dxaOrig="880" w:dyaOrig="380">
          <v:shape id="_x0000_i1092" type="#_x0000_t75" style="width:47.15pt;height:20.95pt" o:ole="">
            <v:imagedata r:id="rId141" o:title=""/>
          </v:shape>
          <o:OLEObject Type="Embed" ProgID="Equation.DSMT4" ShapeID="_x0000_i1092" DrawAspect="Content" ObjectID="_1522070515" r:id="rId142"/>
        </w:object>
      </w:r>
      <w:r w:rsidRPr="004F40AF">
        <w:t xml:space="preserve"> is very small since the frequency range of interest is </w:t>
      </w:r>
      <w:r>
        <w:t xml:space="preserve">well </w:t>
      </w:r>
      <w:r w:rsidRPr="004F40AF">
        <w:t>below the ring frequency and thus it can be ignored. It is clear from Eq. (</w:t>
      </w:r>
      <w:r>
        <w:t>14</w:t>
      </w:r>
      <w:r w:rsidRPr="004F40AF">
        <w:t>) that to obtain the dispersion relation</w:t>
      </w:r>
      <w:r>
        <w:rPr>
          <w:rFonts w:hint="eastAsia"/>
        </w:rPr>
        <w:t>ship</w:t>
      </w:r>
      <w:r w:rsidRPr="004F40AF">
        <w:t xml:space="preserve"> for the </w:t>
      </w:r>
      <w:r w:rsidRPr="004F40AF">
        <w:rPr>
          <w:i/>
        </w:rPr>
        <w:t>s</w:t>
      </w:r>
      <w:r w:rsidRPr="004F40AF">
        <w:t xml:space="preserve"> wave, </w:t>
      </w:r>
      <w:r>
        <w:t xml:space="preserve">the boundary conditions at the interfaces must be defined; this then enables </w:t>
      </w:r>
      <w:r w:rsidRPr="004F40AF">
        <w:t xml:space="preserve">the internal pressure </w:t>
      </w:r>
      <w:r w:rsidRPr="004F40AF">
        <w:rPr>
          <w:i/>
        </w:rPr>
        <w:t>p</w:t>
      </w:r>
      <w:r w:rsidRPr="004F40AF">
        <w:rPr>
          <w:i/>
          <w:vertAlign w:val="subscript"/>
        </w:rPr>
        <w:t>f</w:t>
      </w:r>
      <w:r w:rsidRPr="004F40AF">
        <w:t xml:space="preserve">(a) and the stresses </w:t>
      </w:r>
      <w:r w:rsidRPr="004F40AF">
        <w:rPr>
          <w:position w:val="-12"/>
        </w:rPr>
        <w:object w:dxaOrig="260" w:dyaOrig="360">
          <v:shape id="_x0000_i1093" type="#_x0000_t75" style="width:10.45pt;height:20.95pt" o:ole="">
            <v:imagedata r:id="rId119" o:title=""/>
          </v:shape>
          <o:OLEObject Type="Embed" ProgID="Equation.DSMT4" ShapeID="_x0000_i1093" DrawAspect="Content" ObjectID="_1522070516" r:id="rId143"/>
        </w:object>
      </w:r>
      <w:r w:rsidRPr="004F40AF">
        <w:t xml:space="preserve"> and </w:t>
      </w:r>
      <w:r w:rsidRPr="004F40AF">
        <w:rPr>
          <w:position w:val="-12"/>
        </w:rPr>
        <w:object w:dxaOrig="660" w:dyaOrig="360">
          <v:shape id="_x0000_i1094" type="#_x0000_t75" style="width:30.1pt;height:20.95pt" o:ole="">
            <v:imagedata r:id="rId117" o:title=""/>
          </v:shape>
          <o:OLEObject Type="Embed" ProgID="Equation.DSMT4" ShapeID="_x0000_i1094" DrawAspect="Content" ObjectID="_1522070517" r:id="rId144"/>
        </w:object>
      </w:r>
      <w:r w:rsidRPr="004F40AF">
        <w:t xml:space="preserve"> </w:t>
      </w:r>
      <w:r>
        <w:t xml:space="preserve">applied along the pipe to be </w:t>
      </w:r>
      <w:r w:rsidRPr="004F40AF">
        <w:t xml:space="preserve">expressed in terms of the shell displacements </w:t>
      </w:r>
      <w:r w:rsidRPr="004F40AF">
        <w:rPr>
          <w:i/>
        </w:rPr>
        <w:t>u</w:t>
      </w:r>
      <w:r w:rsidRPr="004F40AF">
        <w:t xml:space="preserve"> and </w:t>
      </w:r>
      <w:r w:rsidRPr="004F40AF">
        <w:rPr>
          <w:i/>
        </w:rPr>
        <w:t>w</w:t>
      </w:r>
      <w:r>
        <w:t>.</w:t>
      </w:r>
    </w:p>
    <w:p w:rsidR="007125CB" w:rsidRPr="004F40AF" w:rsidRDefault="007125CB" w:rsidP="007125CB">
      <w:pPr>
        <w:pStyle w:val="para"/>
        <w:spacing w:after="0"/>
        <w:ind w:firstLineChars="0" w:firstLine="0"/>
        <w:rPr>
          <w:i/>
        </w:rPr>
      </w:pPr>
      <w:r w:rsidRPr="004F40AF">
        <w:rPr>
          <w:i/>
        </w:rPr>
        <w:t>2.</w:t>
      </w:r>
      <w:r>
        <w:rPr>
          <w:i/>
        </w:rPr>
        <w:t>3</w:t>
      </w:r>
      <w:r w:rsidRPr="004F40AF">
        <w:rPr>
          <w:i/>
        </w:rPr>
        <w:t>.</w:t>
      </w:r>
      <w:r>
        <w:rPr>
          <w:i/>
        </w:rPr>
        <w:t>1.</w:t>
      </w:r>
      <w:r w:rsidRPr="004F40AF">
        <w:rPr>
          <w:i/>
        </w:rPr>
        <w:t xml:space="preserve"> Pressure at the pipe-fluid interface</w:t>
      </w:r>
    </w:p>
    <w:p w:rsidR="007125CB" w:rsidRPr="004F40AF" w:rsidRDefault="007125CB" w:rsidP="007125CB">
      <w:pPr>
        <w:pStyle w:val="para"/>
        <w:spacing w:after="0"/>
        <w:ind w:firstLine="360"/>
      </w:pPr>
      <w:r w:rsidRPr="004F40AF">
        <w:t xml:space="preserve">Applying the momentum </w:t>
      </w:r>
      <w:r>
        <w:t>equation and ensuring</w:t>
      </w:r>
      <w:r w:rsidRPr="004F40AF">
        <w:t xml:space="preserve"> and displacement continuity </w:t>
      </w:r>
      <w:r w:rsidRPr="004F40AF">
        <w:rPr>
          <w:lang w:val="en-GB"/>
        </w:rPr>
        <w:t>in the</w:t>
      </w:r>
      <w:r w:rsidRPr="004F40AF">
        <w:t xml:space="preserve"> radial direction at </w:t>
      </w:r>
      <w:r w:rsidRPr="004F40AF">
        <w:rPr>
          <w:i/>
        </w:rPr>
        <w:t>r</w:t>
      </w:r>
      <w:r w:rsidRPr="004F40AF">
        <w:t>=</w:t>
      </w:r>
      <w:r w:rsidRPr="004F40AF">
        <w:rPr>
          <w:i/>
        </w:rPr>
        <w:t>a</w:t>
      </w:r>
      <w:r w:rsidRPr="004F40AF">
        <w:t xml:space="preserve">, the pressure </w:t>
      </w:r>
      <w:r w:rsidRPr="004F40AF">
        <w:rPr>
          <w:i/>
        </w:rPr>
        <w:t>p</w:t>
      </w:r>
      <w:r w:rsidRPr="004F40AF">
        <w:rPr>
          <w:i/>
          <w:vertAlign w:val="subscript"/>
        </w:rPr>
        <w:t>f</w:t>
      </w:r>
      <w:r w:rsidRPr="004F40AF">
        <w:t>(</w:t>
      </w:r>
      <w:r w:rsidRPr="004F40AF">
        <w:rPr>
          <w:i/>
        </w:rPr>
        <w:t>a</w:t>
      </w:r>
      <w:r w:rsidRPr="004F40AF">
        <w:t xml:space="preserve">) </w:t>
      </w:r>
      <w:r>
        <w:t xml:space="preserve">is given by </w:t>
      </w:r>
      <w:r>
        <w:rPr>
          <w:rFonts w:hint="eastAsia"/>
        </w:rPr>
        <w:t>[1</w:t>
      </w:r>
      <w:r>
        <w:t>5</w:t>
      </w:r>
      <w:r>
        <w:rPr>
          <w:rFonts w:hint="eastAsia"/>
        </w:rPr>
        <w:t>]</w:t>
      </w:r>
    </w:p>
    <w:p w:rsidR="007125CB" w:rsidRPr="004F40AF" w:rsidRDefault="007125CB" w:rsidP="007125CB">
      <w:pPr>
        <w:pStyle w:val="MTDisplayEquation"/>
        <w:tabs>
          <w:tab w:val="clear" w:pos="8300"/>
          <w:tab w:val="right" w:pos="8931"/>
        </w:tabs>
        <w:spacing w:after="0"/>
        <w:ind w:firstLineChars="0" w:firstLine="0"/>
      </w:pPr>
      <w:r w:rsidRPr="004F40AF">
        <w:tab/>
      </w:r>
      <w:r w:rsidRPr="004F40AF">
        <w:rPr>
          <w:position w:val="-38"/>
        </w:rPr>
        <w:object w:dxaOrig="2500" w:dyaOrig="820">
          <v:shape id="_x0000_i1095" type="#_x0000_t75" style="width:128.3pt;height:41.9pt" o:ole="">
            <v:imagedata r:id="rId145" o:title=""/>
          </v:shape>
          <o:OLEObject Type="Embed" ProgID="Equation.DSMT4" ShapeID="_x0000_i1095" DrawAspect="Content" ObjectID="_1522070518" r:id="rId146"/>
        </w:object>
      </w:r>
      <w:r w:rsidRPr="004F40AF">
        <w:tab/>
        <w:t>(</w:t>
      </w:r>
      <w:r>
        <w:t>15</w:t>
      </w:r>
      <w:r w:rsidRPr="004F40AF">
        <w:t>)</w:t>
      </w:r>
    </w:p>
    <w:p w:rsidR="007125CB" w:rsidRPr="004F40AF" w:rsidRDefault="007125CB" w:rsidP="007125CB">
      <w:pPr>
        <w:pStyle w:val="para"/>
        <w:spacing w:after="0"/>
        <w:ind w:firstLineChars="0" w:firstLine="0"/>
      </w:pPr>
      <w:r w:rsidRPr="004F40AF">
        <w:t>where, J</w:t>
      </w:r>
      <w:r w:rsidRPr="004F40AF">
        <w:rPr>
          <w:vertAlign w:val="subscript"/>
        </w:rPr>
        <w:t>0</w:t>
      </w:r>
      <w:r>
        <w:t xml:space="preserve"> is </w:t>
      </w:r>
      <w:r w:rsidRPr="004F40AF">
        <w:t>a Bessel function of order zero</w:t>
      </w:r>
      <w:r>
        <w:t>,</w:t>
      </w:r>
      <w:r w:rsidRPr="004F40AF">
        <w:t xml:space="preserve"> representing the internal fluid field</w:t>
      </w:r>
      <w:r>
        <w:t>,</w:t>
      </w:r>
      <w:r w:rsidRPr="004F40AF">
        <w:t xml:space="preserve"> </w:t>
      </w:r>
      <w:r w:rsidRPr="004F40AF">
        <w:rPr>
          <w:rStyle w:val="paraChar"/>
        </w:rPr>
        <w:t xml:space="preserve">the internal fluid radial wavenumber, </w:t>
      </w:r>
      <w:r w:rsidRPr="004F40AF">
        <w:rPr>
          <w:position w:val="-14"/>
        </w:rPr>
        <w:object w:dxaOrig="320" w:dyaOrig="400">
          <v:shape id="_x0000_i1096" type="#_x0000_t75" style="width:15.7pt;height:20.95pt" o:ole="">
            <v:imagedata r:id="rId147" o:title=""/>
          </v:shape>
          <o:OLEObject Type="Embed" ProgID="Equation.DSMT4" ShapeID="_x0000_i1096" DrawAspect="Content" ObjectID="_1522070519" r:id="rId148"/>
        </w:object>
      </w:r>
      <w:r w:rsidRPr="004F40AF">
        <w:t xml:space="preserve">, is related to the fluid wavenumber, </w:t>
      </w:r>
      <w:r w:rsidRPr="004F40AF">
        <w:rPr>
          <w:i/>
        </w:rPr>
        <w:t>k</w:t>
      </w:r>
      <w:r w:rsidRPr="004F40AF">
        <w:rPr>
          <w:i/>
          <w:vertAlign w:val="subscript"/>
        </w:rPr>
        <w:t>f</w:t>
      </w:r>
      <w:r w:rsidRPr="004F40AF">
        <w:t xml:space="preserve">, by </w:t>
      </w:r>
      <w:r w:rsidRPr="004F40AF">
        <w:rPr>
          <w:position w:val="-14"/>
        </w:rPr>
        <w:object w:dxaOrig="1500" w:dyaOrig="400">
          <v:shape id="_x0000_i1097" type="#_x0000_t75" style="width:1in;height:20.95pt" o:ole="">
            <v:imagedata r:id="rId149" o:title=""/>
          </v:shape>
          <o:OLEObject Type="Embed" ProgID="Equation.DSMT4" ShapeID="_x0000_i1097" DrawAspect="Content" ObjectID="_1522070520" r:id="rId150"/>
        </w:object>
      </w:r>
      <w:r w:rsidRPr="004F40AF">
        <w:t xml:space="preserve"> and </w:t>
      </w:r>
      <w:r w:rsidRPr="004F40AF">
        <w:rPr>
          <w:position w:val="-14"/>
        </w:rPr>
        <w:object w:dxaOrig="1080" w:dyaOrig="380">
          <v:shape id="_x0000_i1098" type="#_x0000_t75" style="width:56.3pt;height:20.95pt" o:ole="">
            <v:imagedata r:id="rId151" o:title=""/>
          </v:shape>
          <o:OLEObject Type="Embed" ProgID="Equation.DSMT4" ShapeID="_x0000_i1098" DrawAspect="Content" ObjectID="_1522070521" r:id="rId152"/>
        </w:object>
      </w:r>
      <w:r w:rsidRPr="004F40AF">
        <w:t xml:space="preserve">; </w:t>
      </w:r>
      <w:r w:rsidRPr="004F40AF">
        <w:rPr>
          <w:i/>
        </w:rPr>
        <w:t>c</w:t>
      </w:r>
      <w:r w:rsidRPr="004F40AF">
        <w:rPr>
          <w:i/>
          <w:vertAlign w:val="subscript"/>
        </w:rPr>
        <w:t>f</w:t>
      </w:r>
      <w:r w:rsidRPr="004F40AF">
        <w:t xml:space="preserve"> is the free-field fluid wavespeed, </w:t>
      </w:r>
      <w:r w:rsidRPr="004F40AF">
        <w:rPr>
          <w:position w:val="-16"/>
        </w:rPr>
        <w:object w:dxaOrig="1440" w:dyaOrig="440">
          <v:shape id="_x0000_i1099" type="#_x0000_t75" style="width:1in;height:20.95pt" o:ole="">
            <v:imagedata r:id="rId153" o:title=""/>
          </v:shape>
          <o:OLEObject Type="Embed" ProgID="Equation.DSMT4" ShapeID="_x0000_i1099" DrawAspect="Content" ObjectID="_1522070522" r:id="rId154"/>
        </w:object>
      </w:r>
      <w:r w:rsidRPr="004F40AF">
        <w:t xml:space="preserve">; </w:t>
      </w:r>
      <w:r w:rsidRPr="004F40AF">
        <w:rPr>
          <w:i/>
        </w:rPr>
        <w:t>B</w:t>
      </w:r>
      <w:r w:rsidRPr="004F40AF">
        <w:rPr>
          <w:i/>
          <w:vertAlign w:val="subscript"/>
        </w:rPr>
        <w:t>f</w:t>
      </w:r>
      <w:r w:rsidRPr="004F40AF">
        <w:t xml:space="preserve"> and </w:t>
      </w:r>
      <w:r w:rsidRPr="004F40AF">
        <w:rPr>
          <w:rStyle w:val="paraChar"/>
          <w:i/>
        </w:rPr>
        <w:t>ρ</w:t>
      </w:r>
      <w:r w:rsidRPr="004F40AF">
        <w:rPr>
          <w:i/>
          <w:vertAlign w:val="subscript"/>
        </w:rPr>
        <w:t>f</w:t>
      </w:r>
      <w:r w:rsidRPr="004F40AF">
        <w:t xml:space="preserve"> are the bulk modulus and density of the internal fluid; </w:t>
      </w:r>
      <w:r w:rsidRPr="004F40AF">
        <w:rPr>
          <w:rStyle w:val="paraChar"/>
        </w:rPr>
        <w:t xml:space="preserve">and </w:t>
      </w:r>
      <w:r w:rsidRPr="004F40AF">
        <w:rPr>
          <w:position w:val="-12"/>
        </w:rPr>
        <w:object w:dxaOrig="1719" w:dyaOrig="440">
          <v:shape id="_x0000_i1100" type="#_x0000_t75" style="width:87.7pt;height:20.95pt" o:ole="">
            <v:imagedata r:id="rId155" o:title=""/>
          </v:shape>
          <o:OLEObject Type="Embed" ProgID="Equation.DSMT4" ShapeID="_x0000_i1100" DrawAspect="Content" ObjectID="_1522070523" r:id="rId156"/>
        </w:object>
      </w:r>
      <w:r w:rsidRPr="004F40AF">
        <w:t>.</w:t>
      </w:r>
      <w:r w:rsidRPr="004F40AF">
        <w:rPr>
          <w:rStyle w:val="paraChar"/>
        </w:rPr>
        <w:t xml:space="preserve"> Eq. (</w:t>
      </w:r>
      <w:r>
        <w:rPr>
          <w:rStyle w:val="paraChar"/>
        </w:rPr>
        <w:t>15</w:t>
      </w:r>
      <w:r w:rsidRPr="004F40AF">
        <w:rPr>
          <w:rStyle w:val="paraChar"/>
        </w:rPr>
        <w:t xml:space="preserve">) shows that </w:t>
      </w:r>
      <w:r w:rsidRPr="004F40AF">
        <w:t xml:space="preserve">the internal pressure </w:t>
      </w:r>
      <w:r w:rsidRPr="004F40AF">
        <w:rPr>
          <w:i/>
        </w:rPr>
        <w:t>p</w:t>
      </w:r>
      <w:r w:rsidRPr="004F40AF">
        <w:rPr>
          <w:i/>
          <w:vertAlign w:val="subscript"/>
        </w:rPr>
        <w:t>f</w:t>
      </w:r>
      <w:r w:rsidRPr="004F40AF">
        <w:t>(</w:t>
      </w:r>
      <w:r w:rsidRPr="004F40AF">
        <w:rPr>
          <w:i/>
        </w:rPr>
        <w:t>a</w:t>
      </w:r>
      <w:r w:rsidRPr="004F40AF">
        <w:t xml:space="preserve">) is directly </w:t>
      </w:r>
      <w:r>
        <w:t>proportional</w:t>
      </w:r>
      <w:r w:rsidRPr="004F40AF">
        <w:t xml:space="preserve"> to the radial displacement of the pipe wall, </w:t>
      </w:r>
      <w:r w:rsidRPr="004F40AF">
        <w:rPr>
          <w:i/>
        </w:rPr>
        <w:t>w</w:t>
      </w:r>
      <w:r w:rsidRPr="004F40AF">
        <w:t xml:space="preserve">, since a fluid does not support shear. </w:t>
      </w:r>
    </w:p>
    <w:p w:rsidR="007125CB" w:rsidRPr="001B3378" w:rsidRDefault="007125CB" w:rsidP="007125CB">
      <w:pPr>
        <w:pStyle w:val="para"/>
        <w:spacing w:after="0"/>
        <w:ind w:firstLineChars="0" w:firstLine="0"/>
        <w:rPr>
          <w:i/>
        </w:rPr>
      </w:pPr>
      <w:r w:rsidRPr="004F40AF">
        <w:rPr>
          <w:i/>
        </w:rPr>
        <w:t>2.</w:t>
      </w:r>
      <w:r>
        <w:rPr>
          <w:i/>
        </w:rPr>
        <w:t>3</w:t>
      </w:r>
      <w:r>
        <w:rPr>
          <w:rFonts w:hint="eastAsia"/>
          <w:i/>
        </w:rPr>
        <w:t>.</w:t>
      </w:r>
      <w:r>
        <w:rPr>
          <w:i/>
        </w:rPr>
        <w:t>2.</w:t>
      </w:r>
      <w:r w:rsidRPr="004F40AF">
        <w:rPr>
          <w:i/>
        </w:rPr>
        <w:t xml:space="preserve"> Stresses at the pipe-soil interface</w:t>
      </w:r>
    </w:p>
    <w:p w:rsidR="007125CB" w:rsidRDefault="007125CB" w:rsidP="007125CB">
      <w:pPr>
        <w:pStyle w:val="para"/>
        <w:spacing w:after="0"/>
        <w:ind w:firstLine="360"/>
      </w:pPr>
      <w:r>
        <w:t xml:space="preserve">The boundary conditions at the pipe/soil interface are less easy to determine. Here we </w:t>
      </w:r>
      <w:r>
        <w:lastRenderedPageBreak/>
        <w:t>consider two extremes: that of “compact contact”, when the pipe wall is in perfect bond with the soil; and that of “lubricated contact” [20].</w:t>
      </w:r>
    </w:p>
    <w:p w:rsidR="007125CB" w:rsidRPr="004F40AF" w:rsidRDefault="007125CB" w:rsidP="007125CB">
      <w:pPr>
        <w:pStyle w:val="para"/>
        <w:spacing w:after="0"/>
        <w:ind w:firstLine="360"/>
      </w:pPr>
      <w:r>
        <w:t>When</w:t>
      </w:r>
      <w:r w:rsidRPr="004F40AF">
        <w:t xml:space="preserve"> the pipe is in perfect bond with the soil</w:t>
      </w:r>
      <w:r>
        <w:t>,</w:t>
      </w:r>
      <w:r w:rsidRPr="004F40AF">
        <w:t xml:space="preserve"> there is no relative motion at the pipe-soil interface, </w:t>
      </w:r>
      <w:r>
        <w:t>and continuity of displacement must be</w:t>
      </w:r>
      <w:r w:rsidRPr="004F40AF">
        <w:t xml:space="preserve"> sat</w:t>
      </w:r>
      <w:r>
        <w:t xml:space="preserve">isfied in both the </w:t>
      </w:r>
      <w:r w:rsidRPr="004F40AF">
        <w:t xml:space="preserve">axial </w:t>
      </w:r>
      <w:r>
        <w:t xml:space="preserve">and radial </w:t>
      </w:r>
      <w:r w:rsidRPr="004F40AF">
        <w:t>direction</w:t>
      </w:r>
      <w:r>
        <w:t>s</w:t>
      </w:r>
      <w:r w:rsidRPr="004F40AF">
        <w:t xml:space="preserve">, i.e., </w:t>
      </w:r>
      <w:r>
        <w:rPr>
          <w:rFonts w:hint="eastAsia"/>
          <w:i/>
        </w:rPr>
        <w:t>u</w:t>
      </w:r>
      <w:r w:rsidRPr="004F40AF">
        <w:rPr>
          <w:i/>
        </w:rPr>
        <w:t>=u</w:t>
      </w:r>
      <w:r>
        <w:rPr>
          <w:rFonts w:hint="eastAsia"/>
          <w:i/>
          <w:vertAlign w:val="subscript"/>
        </w:rPr>
        <w:t>x</w:t>
      </w:r>
      <w:r w:rsidRPr="004F40AF">
        <w:t>(</w:t>
      </w:r>
      <w:r w:rsidRPr="004F40AF">
        <w:rPr>
          <w:i/>
        </w:rPr>
        <w:t>a</w:t>
      </w:r>
      <w:r>
        <w:t xml:space="preserve">) and </w:t>
      </w:r>
      <w:r>
        <w:rPr>
          <w:rFonts w:hint="eastAsia"/>
          <w:i/>
        </w:rPr>
        <w:t>w</w:t>
      </w:r>
      <w:r w:rsidRPr="004F40AF">
        <w:t>=</w:t>
      </w:r>
      <w:r w:rsidRPr="004F40AF">
        <w:rPr>
          <w:i/>
        </w:rPr>
        <w:t>u</w:t>
      </w:r>
      <w:r>
        <w:rPr>
          <w:rFonts w:hint="eastAsia"/>
          <w:i/>
          <w:vertAlign w:val="subscript"/>
        </w:rPr>
        <w:t>r</w:t>
      </w:r>
      <w:r w:rsidRPr="004F40AF">
        <w:t>(</w:t>
      </w:r>
      <w:r w:rsidRPr="004F40AF">
        <w:rPr>
          <w:i/>
        </w:rPr>
        <w:t>a</w:t>
      </w:r>
      <w:r w:rsidRPr="004F40AF">
        <w:t>)</w:t>
      </w:r>
      <w:r>
        <w:t xml:space="preserve">. Noting </w:t>
      </w:r>
      <w:r w:rsidRPr="004F40AF">
        <w:rPr>
          <w:position w:val="-12"/>
        </w:rPr>
        <w:object w:dxaOrig="1120" w:dyaOrig="360">
          <v:shape id="_x0000_i1101" type="#_x0000_t75" style="width:56.3pt;height:20.95pt" o:ole="">
            <v:imagedata r:id="rId157" o:title=""/>
          </v:shape>
          <o:OLEObject Type="Embed" ProgID="Equation.DSMT4" ShapeID="_x0000_i1101" DrawAspect="Content" ObjectID="_1522070524" r:id="rId158"/>
        </w:object>
      </w:r>
      <w:r>
        <w:t>,</w:t>
      </w:r>
      <w:r w:rsidRPr="004F40AF">
        <w:t xml:space="preserve"> the stresses </w:t>
      </w:r>
      <w:r w:rsidRPr="004F40AF">
        <w:rPr>
          <w:position w:val="-12"/>
        </w:rPr>
        <w:object w:dxaOrig="260" w:dyaOrig="360">
          <v:shape id="_x0000_i1102" type="#_x0000_t75" style="width:10.45pt;height:20.95pt" o:ole="">
            <v:imagedata r:id="rId119" o:title=""/>
          </v:shape>
          <o:OLEObject Type="Embed" ProgID="Equation.DSMT4" ShapeID="_x0000_i1102" DrawAspect="Content" ObjectID="_1522070525" r:id="rId159"/>
        </w:object>
      </w:r>
      <w:r w:rsidRPr="004F40AF">
        <w:t xml:space="preserve"> and </w:t>
      </w:r>
      <w:r w:rsidRPr="004F40AF">
        <w:rPr>
          <w:position w:val="-12"/>
        </w:rPr>
        <w:object w:dxaOrig="660" w:dyaOrig="360">
          <v:shape id="_x0000_i1103" type="#_x0000_t75" style="width:30.1pt;height:20.95pt" o:ole="">
            <v:imagedata r:id="rId117" o:title=""/>
          </v:shape>
          <o:OLEObject Type="Embed" ProgID="Equation.DSMT4" ShapeID="_x0000_i1103" DrawAspect="Content" ObjectID="_1522070526" r:id="rId160"/>
        </w:object>
      </w:r>
      <w:r w:rsidRPr="004F40AF">
        <w:t xml:space="preserve"> </w:t>
      </w:r>
      <w:r>
        <w:t>are</w:t>
      </w:r>
      <w:r w:rsidRPr="004F40AF">
        <w:t xml:space="preserve"> obtained </w:t>
      </w:r>
      <w:r>
        <w:t xml:space="preserve">from Eq. (10) </w:t>
      </w:r>
      <w:r w:rsidRPr="004F40AF">
        <w:t>by</w:t>
      </w:r>
    </w:p>
    <w:p w:rsidR="007125CB" w:rsidRPr="004F40AF" w:rsidRDefault="007125CB" w:rsidP="007125CB">
      <w:pPr>
        <w:pStyle w:val="MTDisplayEquation"/>
        <w:tabs>
          <w:tab w:val="clear" w:pos="8300"/>
          <w:tab w:val="right" w:pos="9026"/>
        </w:tabs>
        <w:spacing w:after="0"/>
        <w:ind w:firstLineChars="0" w:firstLine="0"/>
      </w:pPr>
      <w:r w:rsidRPr="004F40AF">
        <w:tab/>
      </w:r>
      <w:r w:rsidRPr="004F40AF">
        <w:rPr>
          <w:position w:val="-32"/>
        </w:rPr>
        <w:object w:dxaOrig="1700" w:dyaOrig="760">
          <v:shape id="_x0000_i1104" type="#_x0000_t75" style="width:96.85pt;height:41.9pt" o:ole="">
            <v:imagedata r:id="rId161" o:title=""/>
          </v:shape>
          <o:OLEObject Type="Embed" ProgID="Equation.DSMT4" ShapeID="_x0000_i1104" DrawAspect="Content" ObjectID="_1522070527" r:id="rId162"/>
        </w:object>
      </w:r>
      <w:r w:rsidRPr="004F40AF">
        <w:tab/>
        <w:t>(1</w:t>
      </w:r>
      <w:r>
        <w:t>6</w:t>
      </w:r>
      <w:r w:rsidRPr="004F40AF">
        <w:t>)</w:t>
      </w:r>
    </w:p>
    <w:p w:rsidR="007125CB" w:rsidRDefault="007125CB" w:rsidP="007125CB">
      <w:pPr>
        <w:pStyle w:val="para"/>
        <w:spacing w:after="0"/>
        <w:ind w:firstLineChars="0" w:firstLine="0"/>
      </w:pPr>
      <w:r w:rsidRPr="004F40AF">
        <w:t xml:space="preserve">which relates the stresses </w:t>
      </w:r>
      <w:r w:rsidRPr="004F40AF">
        <w:rPr>
          <w:position w:val="-12"/>
        </w:rPr>
        <w:object w:dxaOrig="260" w:dyaOrig="360">
          <v:shape id="_x0000_i1105" type="#_x0000_t75" style="width:10.45pt;height:20.95pt" o:ole="">
            <v:imagedata r:id="rId119" o:title=""/>
          </v:shape>
          <o:OLEObject Type="Embed" ProgID="Equation.DSMT4" ShapeID="_x0000_i1105" DrawAspect="Content" ObjectID="_1522070528" r:id="rId163"/>
        </w:object>
      </w:r>
      <w:r w:rsidRPr="004F40AF">
        <w:t xml:space="preserve"> and </w:t>
      </w:r>
      <w:r w:rsidRPr="004F40AF">
        <w:rPr>
          <w:position w:val="-12"/>
        </w:rPr>
        <w:object w:dxaOrig="660" w:dyaOrig="360">
          <v:shape id="_x0000_i1106" type="#_x0000_t75" style="width:30.1pt;height:20.95pt" o:ole="">
            <v:imagedata r:id="rId117" o:title=""/>
          </v:shape>
          <o:OLEObject Type="Embed" ProgID="Equation.DSMT4" ShapeID="_x0000_i1106" DrawAspect="Content" ObjectID="_1522070529" r:id="rId164"/>
        </w:object>
      </w:r>
      <w:r w:rsidRPr="004F40AF">
        <w:t xml:space="preserve"> along the pipe wall to the shell displacements </w:t>
      </w:r>
      <w:r w:rsidRPr="004F40AF">
        <w:rPr>
          <w:i/>
        </w:rPr>
        <w:t>u</w:t>
      </w:r>
      <w:r w:rsidRPr="004F40AF">
        <w:t xml:space="preserve"> and </w:t>
      </w:r>
      <w:r w:rsidRPr="004F40AF">
        <w:rPr>
          <w:i/>
        </w:rPr>
        <w:t>w</w:t>
      </w:r>
      <w:r w:rsidRPr="004F40AF">
        <w:t xml:space="preserve">. </w:t>
      </w:r>
    </w:p>
    <w:p w:rsidR="007125CB" w:rsidRPr="004F40AF" w:rsidRDefault="007125CB" w:rsidP="007125CB">
      <w:pPr>
        <w:pStyle w:val="para"/>
        <w:spacing w:after="0"/>
        <w:ind w:firstLine="360"/>
      </w:pPr>
      <w:r>
        <w:t>F</w:t>
      </w:r>
      <w:r w:rsidRPr="004F40AF">
        <w:t>or lubricated contact</w:t>
      </w:r>
      <w:r>
        <w:t xml:space="preserve"> [20]</w:t>
      </w:r>
      <w:r w:rsidRPr="004F40AF">
        <w:t>, the displacement continuity condition is still satisfied in the radial direction, i.e.</w:t>
      </w:r>
      <w:r w:rsidRPr="004F40AF">
        <w:rPr>
          <w:i/>
        </w:rPr>
        <w:t xml:space="preserve"> w=u</w:t>
      </w:r>
      <w:r w:rsidRPr="004F40AF">
        <w:rPr>
          <w:i/>
          <w:vertAlign w:val="subscript"/>
        </w:rPr>
        <w:t>r</w:t>
      </w:r>
      <w:r w:rsidRPr="004F40AF">
        <w:t>(</w:t>
      </w:r>
      <w:r w:rsidRPr="004F40AF">
        <w:rPr>
          <w:i/>
        </w:rPr>
        <w:t>a</w:t>
      </w:r>
      <w:r w:rsidRPr="004F40AF">
        <w:t xml:space="preserve">); however, </w:t>
      </w:r>
      <w:r w:rsidRPr="004F40AF">
        <w:rPr>
          <w:kern w:val="0"/>
        </w:rPr>
        <w:t xml:space="preserve">there is no frictional stress applied in the axial direction </w:t>
      </w:r>
      <w:r w:rsidRPr="004F40AF">
        <w:rPr>
          <w:position w:val="-12"/>
        </w:rPr>
        <w:object w:dxaOrig="639" w:dyaOrig="360">
          <v:shape id="_x0000_i1107" type="#_x0000_t75" style="width:30.1pt;height:20.95pt" o:ole="">
            <v:imagedata r:id="rId165" o:title=""/>
          </v:shape>
          <o:OLEObject Type="Embed" ProgID="Equation.DSMT4" ShapeID="_x0000_i1107" DrawAspect="Content" ObjectID="_1522070530" r:id="rId166"/>
        </w:object>
      </w:r>
      <w:r w:rsidRPr="004F40AF">
        <w:t xml:space="preserve">, </w:t>
      </w:r>
      <w:r>
        <w:t>so the</w:t>
      </w:r>
      <w:r w:rsidRPr="004F40AF">
        <w:t xml:space="preserve"> shear stress also vanishes along the soil interface, i.e., </w:t>
      </w:r>
      <w:r w:rsidRPr="004F40AF">
        <w:rPr>
          <w:position w:val="-10"/>
        </w:rPr>
        <w:object w:dxaOrig="960" w:dyaOrig="324">
          <v:shape id="_x0000_i1108" type="#_x0000_t75" style="width:47.15pt;height:15.7pt" o:ole="">
            <v:imagedata r:id="rId167" o:title=""/>
          </v:shape>
          <o:OLEObject Type="Embed" ProgID="Equation.DSMT4" ShapeID="_x0000_i1108" DrawAspect="Content" ObjectID="_1522070531" r:id="rId168"/>
        </w:object>
      </w:r>
      <w:r w:rsidRPr="004F40AF">
        <w:t>. Physically, the soil motion in the axial direction is unconstrained under this assumption. From Eq. (</w:t>
      </w:r>
      <w:r>
        <w:t>10</w:t>
      </w:r>
      <w:r w:rsidRPr="004F40AF">
        <w:t xml:space="preserve">), the stress </w:t>
      </w:r>
      <w:r w:rsidRPr="004F40AF">
        <w:rPr>
          <w:position w:val="-12"/>
        </w:rPr>
        <w:object w:dxaOrig="660" w:dyaOrig="360">
          <v:shape id="_x0000_i1109" type="#_x0000_t75" style="width:30.1pt;height:20.95pt" o:ole="">
            <v:imagedata r:id="rId117" o:title=""/>
          </v:shape>
          <o:OLEObject Type="Embed" ProgID="Equation.DSMT4" ShapeID="_x0000_i1109" DrawAspect="Content" ObjectID="_1522070532" r:id="rId169"/>
        </w:object>
      </w:r>
      <w:r>
        <w:t xml:space="preserve"> </w:t>
      </w:r>
      <w:r w:rsidRPr="004F40AF">
        <w:t xml:space="preserve">can be found to be </w:t>
      </w:r>
    </w:p>
    <w:p w:rsidR="007125CB" w:rsidRPr="004F40AF" w:rsidRDefault="007125CB" w:rsidP="007125CB">
      <w:pPr>
        <w:pStyle w:val="MTDisplayEquation"/>
        <w:tabs>
          <w:tab w:val="clear" w:pos="8300"/>
          <w:tab w:val="right" w:pos="9026"/>
        </w:tabs>
        <w:spacing w:after="0"/>
        <w:ind w:firstLineChars="0" w:firstLine="0"/>
      </w:pPr>
      <w:r w:rsidRPr="004F40AF">
        <w:tab/>
      </w:r>
      <w:r w:rsidRPr="004F40AF">
        <w:rPr>
          <w:position w:val="-32"/>
          <w:sz w:val="21"/>
        </w:rPr>
        <w:object w:dxaOrig="2560" w:dyaOrig="760">
          <v:shape id="_x0000_i1110" type="#_x0000_t75" style="width:128.3pt;height:35.35pt" o:ole="">
            <v:imagedata r:id="rId170" o:title=""/>
          </v:shape>
          <o:OLEObject Type="Embed" ProgID="Equation.DSMT4" ShapeID="_x0000_i1110" DrawAspect="Content" ObjectID="_1522070533" r:id="rId171"/>
        </w:object>
      </w:r>
      <w:r w:rsidRPr="004F40AF">
        <w:tab/>
        <w:t>(1</w:t>
      </w:r>
      <w:r>
        <w:t>7</w:t>
      </w:r>
      <w:r w:rsidRPr="004F40AF">
        <w:t>)</w:t>
      </w:r>
    </w:p>
    <w:p w:rsidR="007125CB" w:rsidRPr="004F40AF" w:rsidRDefault="007125CB" w:rsidP="007125CB">
      <w:pPr>
        <w:pStyle w:val="para"/>
        <w:spacing w:after="0"/>
        <w:ind w:firstLine="360"/>
      </w:pPr>
      <w:r w:rsidRPr="004F40AF">
        <w:t>Subsituting Eqs. (1</w:t>
      </w:r>
      <w:r>
        <w:t>1</w:t>
      </w:r>
      <w:r w:rsidRPr="004F40AF">
        <w:t>a-d) into (1</w:t>
      </w:r>
      <w:r>
        <w:t>7</w:t>
      </w:r>
      <w:r w:rsidRPr="004F40AF">
        <w:t>) gives</w:t>
      </w:r>
    </w:p>
    <w:p w:rsidR="007125CB" w:rsidRPr="004F40AF" w:rsidRDefault="007125CB" w:rsidP="007125CB">
      <w:pPr>
        <w:pStyle w:val="MTDisplayEquation"/>
        <w:tabs>
          <w:tab w:val="clear" w:pos="8300"/>
          <w:tab w:val="right" w:pos="9026"/>
        </w:tabs>
        <w:spacing w:after="0"/>
        <w:ind w:firstLineChars="0" w:firstLine="0"/>
      </w:pPr>
      <w:r w:rsidRPr="004F40AF">
        <w:tab/>
      </w:r>
      <w:r w:rsidRPr="00C630AF">
        <w:rPr>
          <w:position w:val="-36"/>
        </w:rPr>
        <w:object w:dxaOrig="6780" w:dyaOrig="840">
          <v:shape id="_x0000_i1111" type="#_x0000_t75" style="width:395.35pt;height:45.8pt" o:ole="">
            <v:imagedata r:id="rId172" o:title=""/>
          </v:shape>
          <o:OLEObject Type="Embed" ProgID="Equation.DSMT4" ShapeID="_x0000_i1111" DrawAspect="Content" ObjectID="_1522070534" r:id="rId173"/>
        </w:object>
      </w:r>
      <w:r w:rsidRPr="004F40AF">
        <w:tab/>
        <w:t>(</w:t>
      </w:r>
      <w:r>
        <w:t>18</w:t>
      </w:r>
      <w:r w:rsidRPr="004F40AF">
        <w:t>)</w:t>
      </w:r>
    </w:p>
    <w:p w:rsidR="007125CB" w:rsidRPr="004F40AF" w:rsidRDefault="007125CB" w:rsidP="007125CB">
      <w:pPr>
        <w:pStyle w:val="para"/>
        <w:spacing w:after="0"/>
        <w:ind w:firstLine="360"/>
      </w:pPr>
      <w:r w:rsidRPr="004F40AF">
        <w:t xml:space="preserve">Similar to the internal pressure </w:t>
      </w:r>
      <w:r w:rsidRPr="004F40AF">
        <w:rPr>
          <w:i/>
        </w:rPr>
        <w:t>p</w:t>
      </w:r>
      <w:r w:rsidRPr="004F40AF">
        <w:rPr>
          <w:i/>
          <w:vertAlign w:val="subscript"/>
        </w:rPr>
        <w:t>f</w:t>
      </w:r>
      <w:r w:rsidRPr="004F40AF">
        <w:t>(</w:t>
      </w:r>
      <w:r w:rsidRPr="004F40AF">
        <w:rPr>
          <w:i/>
        </w:rPr>
        <w:t>a</w:t>
      </w:r>
      <w:r w:rsidRPr="004F40AF">
        <w:t>) given by Eq. (</w:t>
      </w:r>
      <w:r>
        <w:t>15</w:t>
      </w:r>
      <w:r w:rsidRPr="004F40AF">
        <w:t>), it can be seen from Eq. (</w:t>
      </w:r>
      <w:r>
        <w:t>18</w:t>
      </w:r>
      <w:r w:rsidRPr="004F40AF">
        <w:t xml:space="preserve">) that the stress </w:t>
      </w:r>
      <w:r w:rsidRPr="004F40AF">
        <w:rPr>
          <w:position w:val="-12"/>
        </w:rPr>
        <w:object w:dxaOrig="660" w:dyaOrig="360">
          <v:shape id="_x0000_i1112" type="#_x0000_t75" style="width:30.1pt;height:20.95pt" o:ole="">
            <v:imagedata r:id="rId117" o:title=""/>
          </v:shape>
          <o:OLEObject Type="Embed" ProgID="Equation.DSMT4" ShapeID="_x0000_i1112" DrawAspect="Content" ObjectID="_1522070535" r:id="rId174"/>
        </w:object>
      </w:r>
      <w:r w:rsidRPr="004F40AF">
        <w:t xml:space="preserve"> applied by the soil only depends upon the radial displacement of the pipe wall </w:t>
      </w:r>
      <w:r w:rsidRPr="004F40AF">
        <w:rPr>
          <w:i/>
        </w:rPr>
        <w:t>w</w:t>
      </w:r>
      <w:r w:rsidRPr="004F40AF">
        <w:t xml:space="preserve">. Therefore, the pipe-soil interface under </w:t>
      </w:r>
      <w:r>
        <w:t>lubricated contact</w:t>
      </w:r>
      <w:r w:rsidRPr="004F40AF">
        <w:t xml:space="preserve"> can be considered to behave as a pipe-fluid interface. </w:t>
      </w:r>
    </w:p>
    <w:p w:rsidR="007125CB" w:rsidRPr="004F40AF" w:rsidRDefault="007125CB" w:rsidP="007125CB">
      <w:pPr>
        <w:pStyle w:val="para"/>
        <w:spacing w:after="0"/>
        <w:ind w:firstLineChars="0" w:firstLine="0"/>
        <w:rPr>
          <w:i/>
        </w:rPr>
      </w:pPr>
      <w:r w:rsidRPr="004F40AF">
        <w:rPr>
          <w:i/>
        </w:rPr>
        <w:lastRenderedPageBreak/>
        <w:t>2.</w:t>
      </w:r>
      <w:r>
        <w:rPr>
          <w:i/>
        </w:rPr>
        <w:t>3.3.</w:t>
      </w:r>
      <w:r w:rsidRPr="004F40AF">
        <w:rPr>
          <w:i/>
        </w:rPr>
        <w:t xml:space="preserve"> Soil loading vs fluid loading</w:t>
      </w:r>
    </w:p>
    <w:p w:rsidR="007125CB" w:rsidRDefault="007125CB" w:rsidP="007125CB">
      <w:pPr>
        <w:pStyle w:val="para"/>
        <w:spacing w:after="0"/>
        <w:ind w:firstLineChars="100" w:firstLine="240"/>
      </w:pPr>
      <w:r>
        <w:t xml:space="preserve">Under the “perfect bonding” boundary condition, we substitute Eqs. (15) and (16) into </w:t>
      </w:r>
      <w:r w:rsidRPr="004F40AF">
        <w:t>Eq. (</w:t>
      </w:r>
      <w:r>
        <w:t>14</w:t>
      </w:r>
      <w:r w:rsidRPr="004F40AF">
        <w:t>)</w:t>
      </w:r>
      <w:r>
        <w:t>. By n</w:t>
      </w:r>
      <w:r w:rsidRPr="004F40AF">
        <w:t xml:space="preserve">eglecting the product </w:t>
      </w:r>
      <w:r w:rsidRPr="004F40AF">
        <w:rPr>
          <w:position w:val="-12"/>
        </w:rPr>
        <w:object w:dxaOrig="880" w:dyaOrig="380">
          <v:shape id="_x0000_i1113" type="#_x0000_t75" style="width:47.15pt;height:20.95pt" o:ole="">
            <v:imagedata r:id="rId175" o:title=""/>
          </v:shape>
          <o:OLEObject Type="Embed" ProgID="Equation.DSMT4" ShapeID="_x0000_i1113" DrawAspect="Content" ObjectID="_1522070536" r:id="rId176"/>
        </w:object>
      </w:r>
      <w:r>
        <w:t xml:space="preserve"> </w:t>
      </w:r>
      <w:r w:rsidRPr="004F40AF">
        <w:t xml:space="preserve">and eliminating the harmonic terms </w:t>
      </w:r>
      <w:r w:rsidRPr="004F40AF">
        <w:rPr>
          <w:position w:val="-6"/>
        </w:rPr>
        <w:object w:dxaOrig="740" w:dyaOrig="340">
          <v:shape id="_x0000_i1114" type="#_x0000_t75" style="width:36.65pt;height:15.7pt" o:ole="">
            <v:imagedata r:id="rId177" o:title=""/>
          </v:shape>
          <o:OLEObject Type="Embed" ProgID="Equation.DSMT4" ShapeID="_x0000_i1114" DrawAspect="Content" ObjectID="_1522070537" r:id="rId178"/>
        </w:object>
      </w:r>
      <w:r w:rsidRPr="004F40AF">
        <w:t xml:space="preserve">, the </w:t>
      </w:r>
      <w:r>
        <w:t xml:space="preserve">coupled </w:t>
      </w:r>
      <w:r w:rsidRPr="004F40AF">
        <w:t>equation</w:t>
      </w:r>
      <w:r>
        <w:t>s</w:t>
      </w:r>
      <w:r w:rsidRPr="004F40AF">
        <w:t xml:space="preserve"> </w:t>
      </w:r>
      <w:r>
        <w:t xml:space="preserve">of motion </w:t>
      </w:r>
      <w:r w:rsidRPr="004F40AF">
        <w:t xml:space="preserve">for the axisymmetric </w:t>
      </w:r>
      <w:r w:rsidRPr="004F40AF">
        <w:rPr>
          <w:i/>
        </w:rPr>
        <w:t xml:space="preserve">s </w:t>
      </w:r>
      <w:r>
        <w:t>wave</w:t>
      </w:r>
      <w:r w:rsidRPr="004F40AF">
        <w:t xml:space="preserve"> in a buried fluid-filled pipe </w:t>
      </w:r>
      <w:r>
        <w:t>are</w:t>
      </w:r>
      <w:r w:rsidRPr="004F40AF">
        <w:t xml:space="preserve"> obtained</w:t>
      </w:r>
      <w:r>
        <w:t xml:space="preserve"> in compact form</w:t>
      </w:r>
      <w:r w:rsidRPr="004F40AF">
        <w:t xml:space="preserve"> </w:t>
      </w:r>
      <w:r>
        <w:t>as</w:t>
      </w:r>
    </w:p>
    <w:p w:rsidR="007125CB" w:rsidRPr="004F40AF" w:rsidRDefault="007125CB" w:rsidP="007125CB">
      <w:pPr>
        <w:pStyle w:val="MTDisplayEquation"/>
        <w:tabs>
          <w:tab w:val="clear" w:pos="8300"/>
          <w:tab w:val="right" w:pos="8931"/>
        </w:tabs>
        <w:spacing w:after="0"/>
        <w:ind w:firstLineChars="0" w:firstLine="0"/>
      </w:pPr>
      <w:r w:rsidRPr="004F40AF">
        <w:tab/>
      </w:r>
      <w:r w:rsidRPr="004F40AF">
        <w:rPr>
          <w:position w:val="-32"/>
        </w:rPr>
        <w:object w:dxaOrig="1960" w:dyaOrig="760">
          <v:shape id="_x0000_i1115" type="#_x0000_t75" style="width:98.2pt;height:35.35pt" o:ole="">
            <v:imagedata r:id="rId179" o:title=""/>
          </v:shape>
          <o:OLEObject Type="Embed" ProgID="Equation.DSMT4" ShapeID="_x0000_i1115" DrawAspect="Content" ObjectID="_1522070538" r:id="rId180"/>
        </w:object>
      </w:r>
      <w:r w:rsidRPr="004F40AF">
        <w:tab/>
        <w:t>(</w:t>
      </w:r>
      <w:r>
        <w:t>19</w:t>
      </w:r>
      <w:r w:rsidRPr="004F40AF">
        <w:t>)</w:t>
      </w:r>
    </w:p>
    <w:p w:rsidR="007125CB" w:rsidRPr="004F40AF" w:rsidRDefault="007125CB" w:rsidP="007125CB">
      <w:pPr>
        <w:pStyle w:val="para"/>
        <w:spacing w:after="0"/>
        <w:ind w:firstLineChars="0" w:firstLine="0"/>
      </w:pPr>
      <w:r w:rsidRPr="004F40AF">
        <w:t xml:space="preserve">where the elements of the matrix </w:t>
      </w:r>
      <w:r w:rsidRPr="004F40AF">
        <w:rPr>
          <w:b/>
        </w:rPr>
        <w:t>L</w:t>
      </w:r>
      <w:r w:rsidRPr="004F40AF">
        <w:t xml:space="preserve"> are </w:t>
      </w:r>
      <w:r>
        <w:t>given by</w:t>
      </w:r>
    </w:p>
    <w:p w:rsidR="007125CB" w:rsidRPr="004F40AF" w:rsidRDefault="007125CB" w:rsidP="007125CB">
      <w:pPr>
        <w:pStyle w:val="MTDisplayEquation"/>
        <w:tabs>
          <w:tab w:val="clear" w:pos="8300"/>
          <w:tab w:val="right" w:pos="8931"/>
        </w:tabs>
        <w:spacing w:after="0"/>
        <w:ind w:firstLineChars="0" w:firstLine="0"/>
      </w:pPr>
      <w:r w:rsidRPr="004F40AF">
        <w:tab/>
      </w:r>
      <w:r w:rsidRPr="00A60B42">
        <w:rPr>
          <w:position w:val="-72"/>
        </w:rPr>
        <w:object w:dxaOrig="2280" w:dyaOrig="1560">
          <v:shape id="_x0000_i1116" type="#_x0000_t75" style="width:113.9pt;height:77.25pt" o:ole="">
            <v:imagedata r:id="rId181" o:title=""/>
          </v:shape>
          <o:OLEObject Type="Embed" ProgID="Equation.DSMT4" ShapeID="_x0000_i1116" DrawAspect="Content" ObjectID="_1522070539" r:id="rId182"/>
        </w:object>
      </w:r>
      <w:r w:rsidRPr="004F40AF">
        <w:tab/>
        <w:t>(2</w:t>
      </w:r>
      <w:r>
        <w:t>0</w:t>
      </w:r>
      <w:r w:rsidRPr="004F40AF">
        <w:t>a-d)</w:t>
      </w:r>
    </w:p>
    <w:p w:rsidR="007125CB" w:rsidRPr="004F40AF" w:rsidRDefault="007125CB" w:rsidP="007125CB">
      <w:pPr>
        <w:pStyle w:val="para"/>
        <w:spacing w:after="0"/>
        <w:ind w:firstLineChars="0" w:firstLine="0"/>
      </w:pPr>
      <w:r>
        <w:t>The fluid loading term,</w:t>
      </w:r>
      <w:r w:rsidRPr="00D72F92">
        <w:rPr>
          <w:i/>
        </w:rPr>
        <w:t xml:space="preserve"> </w:t>
      </w:r>
      <w:r w:rsidRPr="0055000A">
        <w:rPr>
          <w:i/>
        </w:rPr>
        <w:t>FL</w:t>
      </w:r>
      <w:r>
        <w:t>, (</w:t>
      </w:r>
      <w:r w:rsidRPr="004F40AF">
        <w:t>first introduced</w:t>
      </w:r>
      <w:r>
        <w:t xml:space="preserve"> by </w:t>
      </w:r>
      <w:r w:rsidRPr="004F40AF">
        <w:t>Fuller and Fahy [</w:t>
      </w:r>
      <w:r>
        <w:t>15</w:t>
      </w:r>
      <w:r w:rsidRPr="004F40AF">
        <w:t>]</w:t>
      </w:r>
      <w:r>
        <w:t>)</w:t>
      </w:r>
      <w:r w:rsidRPr="004F40AF">
        <w:t xml:space="preserve"> </w:t>
      </w:r>
      <w:r>
        <w:t>and the soil loading matrix,</w:t>
      </w:r>
      <w:r w:rsidRPr="006A67FE">
        <w:rPr>
          <w:b/>
        </w:rPr>
        <w:t xml:space="preserve"> S</w:t>
      </w:r>
      <w:r>
        <w:rPr>
          <w:b/>
        </w:rPr>
        <w:t>L</w:t>
      </w:r>
      <w:r>
        <w:t xml:space="preserve">, </w:t>
      </w:r>
      <w:r w:rsidRPr="004F40AF">
        <w:t>represent the coupling effects of the fluid and soil respectively</w:t>
      </w:r>
      <w:r>
        <w:t>, and are given by</w:t>
      </w:r>
    </w:p>
    <w:p w:rsidR="007125CB" w:rsidRPr="004F40AF" w:rsidRDefault="007125CB" w:rsidP="007125CB">
      <w:pPr>
        <w:pStyle w:val="MTDisplayEquation"/>
        <w:tabs>
          <w:tab w:val="clear" w:pos="8300"/>
          <w:tab w:val="right" w:pos="9026"/>
        </w:tabs>
        <w:spacing w:after="0"/>
        <w:ind w:firstLineChars="0" w:firstLine="0"/>
      </w:pPr>
      <w:r w:rsidRPr="004F40AF">
        <w:tab/>
      </w:r>
      <w:r w:rsidRPr="004F40AF">
        <w:rPr>
          <w:position w:val="-38"/>
        </w:rPr>
        <w:object w:dxaOrig="2400" w:dyaOrig="820">
          <v:shape id="_x0000_i1117" type="#_x0000_t75" style="width:123.05pt;height:41.9pt" o:ole="">
            <v:imagedata r:id="rId183" o:title=""/>
          </v:shape>
          <o:OLEObject Type="Embed" ProgID="Equation.DSMT4" ShapeID="_x0000_i1117" DrawAspect="Content" ObjectID="_1522070540" r:id="rId184"/>
        </w:object>
      </w:r>
      <w:r w:rsidRPr="004F40AF">
        <w:tab/>
        <w:t>(2</w:t>
      </w:r>
      <w:r>
        <w:t>1</w:t>
      </w:r>
      <w:r w:rsidRPr="004F40AF">
        <w:t>)</w:t>
      </w:r>
    </w:p>
    <w:p w:rsidR="007125CB" w:rsidRDefault="007125CB" w:rsidP="007125CB">
      <w:pPr>
        <w:pStyle w:val="para"/>
        <w:spacing w:after="0"/>
        <w:ind w:firstLineChars="0" w:firstLine="0"/>
      </w:pPr>
      <w:r>
        <w:rPr>
          <w:rFonts w:hint="eastAsia"/>
        </w:rPr>
        <w:t xml:space="preserve">and </w:t>
      </w:r>
    </w:p>
    <w:p w:rsidR="007125CB" w:rsidRPr="004F40AF" w:rsidRDefault="007125CB" w:rsidP="007125CB">
      <w:pPr>
        <w:pStyle w:val="MTDisplayEquation"/>
        <w:tabs>
          <w:tab w:val="clear" w:pos="8300"/>
          <w:tab w:val="right" w:pos="9026"/>
        </w:tabs>
        <w:spacing w:after="0"/>
        <w:ind w:firstLineChars="0" w:firstLine="0"/>
      </w:pPr>
      <w:r w:rsidRPr="004F40AF">
        <w:tab/>
      </w:r>
      <w:r w:rsidRPr="004F40AF">
        <w:rPr>
          <w:position w:val="-32"/>
        </w:rPr>
        <w:object w:dxaOrig="2820" w:dyaOrig="760">
          <v:shape id="_x0000_i1118" type="#_x0000_t75" style="width:138.75pt;height:35.35pt" o:ole="">
            <v:imagedata r:id="rId185" o:title=""/>
          </v:shape>
          <o:OLEObject Type="Embed" ProgID="Equation.DSMT4" ShapeID="_x0000_i1118" DrawAspect="Content" ObjectID="_1522070541" r:id="rId186"/>
        </w:object>
      </w:r>
      <w:r w:rsidRPr="004F40AF">
        <w:tab/>
        <w:t>(2</w:t>
      </w:r>
      <w:r>
        <w:t>2</w:t>
      </w:r>
      <w:r w:rsidRPr="004F40AF">
        <w:t>)</w:t>
      </w:r>
    </w:p>
    <w:p w:rsidR="007125CB" w:rsidRPr="004F40AF" w:rsidRDefault="007125CB" w:rsidP="007125CB">
      <w:pPr>
        <w:pStyle w:val="para"/>
        <w:spacing w:after="0"/>
        <w:ind w:firstLine="360"/>
      </w:pPr>
      <w:r w:rsidRPr="004F40AF">
        <w:t xml:space="preserve">Applying the approximation for the Bessel function ratio at low frequencies, </w:t>
      </w:r>
      <w:r>
        <w:t xml:space="preserve">given in the Appendix, </w:t>
      </w:r>
      <w:r w:rsidRPr="004F40AF">
        <w:t>Eq. (2</w:t>
      </w:r>
      <w:r>
        <w:t>1</w:t>
      </w:r>
      <w:r w:rsidRPr="004F40AF">
        <w:t>) becomes</w:t>
      </w:r>
    </w:p>
    <w:p w:rsidR="007125CB" w:rsidRPr="004F40AF" w:rsidRDefault="007125CB" w:rsidP="007125CB">
      <w:pPr>
        <w:pStyle w:val="MTDisplayEquation"/>
        <w:tabs>
          <w:tab w:val="clear" w:pos="8300"/>
          <w:tab w:val="right" w:pos="9026"/>
        </w:tabs>
        <w:spacing w:after="0"/>
        <w:ind w:firstLineChars="0" w:firstLine="0"/>
      </w:pPr>
      <w:r w:rsidRPr="004F40AF">
        <w:tab/>
      </w:r>
      <w:r w:rsidRPr="004F40AF">
        <w:rPr>
          <w:position w:val="-32"/>
        </w:rPr>
        <w:object w:dxaOrig="2560" w:dyaOrig="740">
          <v:shape id="_x0000_i1119" type="#_x0000_t75" style="width:128.3pt;height:41.9pt" o:ole="">
            <v:imagedata r:id="rId187" o:title=""/>
          </v:shape>
          <o:OLEObject Type="Embed" ProgID="Equation.DSMT4" ShapeID="_x0000_i1119" DrawAspect="Content" ObjectID="_1522070542" r:id="rId188"/>
        </w:object>
      </w:r>
      <w:r w:rsidRPr="004F40AF">
        <w:tab/>
        <w:t>(2</w:t>
      </w:r>
      <w:r>
        <w:t>3</w:t>
      </w:r>
      <w:r w:rsidRPr="004F40AF">
        <w:t>)</w:t>
      </w:r>
    </w:p>
    <w:p w:rsidR="007125CB" w:rsidRPr="004F40AF" w:rsidRDefault="007125CB" w:rsidP="007125CB">
      <w:pPr>
        <w:pStyle w:val="para"/>
        <w:spacing w:after="0"/>
        <w:ind w:firstLine="360"/>
      </w:pPr>
      <w:r>
        <w:t>For</w:t>
      </w:r>
      <w:r w:rsidRPr="004F40AF">
        <w:t xml:space="preserve">“imperfect bonding” </w:t>
      </w:r>
      <w:r>
        <w:t>we</w:t>
      </w:r>
      <w:r w:rsidRPr="004F40AF">
        <w:t xml:space="preserve"> substitut</w:t>
      </w:r>
      <w:r>
        <w:t>e</w:t>
      </w:r>
      <w:r w:rsidRPr="004F40AF">
        <w:t xml:space="preserve"> Eqs. (1</w:t>
      </w:r>
      <w:r>
        <w:t>5</w:t>
      </w:r>
      <w:r w:rsidRPr="004F40AF">
        <w:t>)</w:t>
      </w:r>
      <w:r>
        <w:t xml:space="preserve">, </w:t>
      </w:r>
      <w:r>
        <w:rPr>
          <w:rFonts w:hint="eastAsia"/>
        </w:rPr>
        <w:t>(</w:t>
      </w:r>
      <w:r>
        <w:t>18</w:t>
      </w:r>
      <w:r>
        <w:rPr>
          <w:rFonts w:hint="eastAsia"/>
        </w:rPr>
        <w:t xml:space="preserve">) </w:t>
      </w:r>
      <w:r w:rsidRPr="004F40AF">
        <w:t>into (</w:t>
      </w:r>
      <w:r>
        <w:t>14</w:t>
      </w:r>
      <w:r w:rsidRPr="004F40AF">
        <w:t>)</w:t>
      </w:r>
      <w:r>
        <w:t xml:space="preserve">. This again leads to the coupled equations of motion Eq. (19) but here with </w:t>
      </w:r>
      <w:r w:rsidRPr="004F40AF">
        <w:t>the soil loading matrix obtained by</w:t>
      </w:r>
    </w:p>
    <w:p w:rsidR="007125CB" w:rsidRPr="004F40AF" w:rsidRDefault="007125CB" w:rsidP="007125CB">
      <w:pPr>
        <w:pStyle w:val="MTDisplayEquation"/>
        <w:tabs>
          <w:tab w:val="clear" w:pos="8300"/>
          <w:tab w:val="right" w:pos="9026"/>
        </w:tabs>
        <w:spacing w:after="0"/>
        <w:ind w:firstLineChars="0" w:firstLine="0"/>
      </w:pPr>
      <w:r w:rsidRPr="004F40AF">
        <w:lastRenderedPageBreak/>
        <w:tab/>
      </w:r>
      <w:r w:rsidRPr="00753F37">
        <w:rPr>
          <w:position w:val="-54"/>
        </w:rPr>
        <w:object w:dxaOrig="7339" w:dyaOrig="1200">
          <v:shape id="_x0000_i1120" type="#_x0000_t75" style="width:367.85pt;height:60.2pt" o:ole="">
            <v:imagedata r:id="rId189" o:title=""/>
          </v:shape>
          <o:OLEObject Type="Embed" ProgID="Equation.DSMT4" ShapeID="_x0000_i1120" DrawAspect="Content" ObjectID="_1522070543" r:id="rId190"/>
        </w:object>
      </w:r>
      <w:r w:rsidRPr="004F40AF">
        <w:tab/>
        <w:t>(2</w:t>
      </w:r>
      <w:r>
        <w:t>4</w:t>
      </w:r>
      <w:r w:rsidRPr="004F40AF">
        <w:t>a-d)</w:t>
      </w:r>
    </w:p>
    <w:bookmarkEnd w:id="3"/>
    <w:bookmarkEnd w:id="4"/>
    <w:p w:rsidR="007125CB" w:rsidRPr="004F40AF" w:rsidRDefault="007125CB" w:rsidP="007125CB">
      <w:pPr>
        <w:pStyle w:val="Heading2"/>
        <w:numPr>
          <w:ilvl w:val="0"/>
          <w:numId w:val="26"/>
        </w:numPr>
        <w:spacing w:before="0" w:line="480" w:lineRule="auto"/>
        <w:ind w:left="284" w:hanging="284"/>
        <w:rPr>
          <w:rFonts w:ascii="Times New Roman" w:hAnsi="Times New Roman"/>
          <w:b/>
          <w:color w:val="auto"/>
          <w:sz w:val="24"/>
          <w:szCs w:val="24"/>
        </w:rPr>
      </w:pPr>
      <w:r w:rsidRPr="004F40AF">
        <w:rPr>
          <w:rFonts w:ascii="Times New Roman" w:hAnsi="Times New Roman"/>
          <w:b/>
          <w:color w:val="auto"/>
          <w:sz w:val="24"/>
          <w:szCs w:val="24"/>
        </w:rPr>
        <w:t xml:space="preserve">Approximate </w:t>
      </w:r>
      <w:r w:rsidRPr="00DB0C15">
        <w:rPr>
          <w:rFonts w:ascii="Times New Roman" w:hAnsi="Times New Roman"/>
          <w:b/>
          <w:i/>
          <w:color w:val="auto"/>
          <w:sz w:val="24"/>
          <w:szCs w:val="24"/>
        </w:rPr>
        <w:t>s</w:t>
      </w:r>
      <w:r w:rsidRPr="004F40AF">
        <w:rPr>
          <w:rFonts w:ascii="Times New Roman" w:hAnsi="Times New Roman"/>
          <w:b/>
          <w:color w:val="auto"/>
          <w:sz w:val="24"/>
          <w:szCs w:val="24"/>
        </w:rPr>
        <w:t>=1 wavenumber</w:t>
      </w:r>
    </w:p>
    <w:p w:rsidR="007125CB" w:rsidRPr="004F40AF" w:rsidRDefault="007125CB" w:rsidP="007125CB">
      <w:pPr>
        <w:pStyle w:val="para"/>
        <w:spacing w:after="0"/>
        <w:ind w:firstLine="360"/>
      </w:pPr>
      <w:r w:rsidRPr="004F40AF">
        <w:t xml:space="preserve">The non-trivial solutions to the </w:t>
      </w:r>
      <w:r w:rsidRPr="004F40AF">
        <w:rPr>
          <w:i/>
        </w:rPr>
        <w:t xml:space="preserve">s </w:t>
      </w:r>
      <w:r w:rsidRPr="004F40AF">
        <w:t>wavenumbers</w:t>
      </w:r>
      <w:r>
        <w:t>,</w:t>
      </w:r>
      <w:r w:rsidRPr="004F40AF">
        <w:t xml:space="preserve"> </w:t>
      </w:r>
      <w:r>
        <w:t xml:space="preserve">for either soil coupling condition, </w:t>
      </w:r>
      <w:r w:rsidRPr="004F40AF">
        <w:t xml:space="preserve">can be obtained </w:t>
      </w:r>
      <w:r>
        <w:t xml:space="preserve">from the characteristic </w:t>
      </w:r>
      <w:r w:rsidRPr="004F40AF">
        <w:t>equation</w:t>
      </w:r>
      <w:r>
        <w:t xml:space="preserve">, i.e., </w:t>
      </w:r>
      <w:r w:rsidRPr="004F40AF">
        <w:t xml:space="preserve">by setting the determinant of the matrix </w:t>
      </w:r>
      <w:r w:rsidRPr="004F40AF">
        <w:rPr>
          <w:b/>
        </w:rPr>
        <w:t>L</w:t>
      </w:r>
      <w:r w:rsidRPr="004F40AF">
        <w:t xml:space="preserve"> in the </w:t>
      </w:r>
      <w:r>
        <w:t xml:space="preserve">coupled </w:t>
      </w:r>
      <w:r w:rsidRPr="004F40AF">
        <w:t>equation</w:t>
      </w:r>
      <w:r>
        <w:t>s</w:t>
      </w:r>
      <w:r w:rsidRPr="004F40AF">
        <w:t xml:space="preserve"> </w:t>
      </w:r>
      <w:r>
        <w:t xml:space="preserve">of motion </w:t>
      </w:r>
      <w:r w:rsidRPr="004F40AF">
        <w:t xml:space="preserve">to zero. Analytical solutions are not straightforward to obtain. However, some approximations may be made which make the </w:t>
      </w:r>
      <w:r>
        <w:t xml:space="preserve">characteristic </w:t>
      </w:r>
      <w:r w:rsidRPr="004F40AF">
        <w:t xml:space="preserve">equation more tractable. For the </w:t>
      </w:r>
      <w:r w:rsidRPr="004F40AF">
        <w:rPr>
          <w:i/>
        </w:rPr>
        <w:t>s</w:t>
      </w:r>
      <w:r w:rsidRPr="004F40AF">
        <w:t>=1</w:t>
      </w:r>
      <w:r w:rsidRPr="004F40AF">
        <w:rPr>
          <w:i/>
        </w:rPr>
        <w:t xml:space="preserve"> </w:t>
      </w:r>
      <w:r w:rsidRPr="004F40AF">
        <w:t xml:space="preserve">wavenumber, it is assumed that </w:t>
      </w:r>
      <w:r w:rsidRPr="004F40AF">
        <w:rPr>
          <w:i/>
        </w:rPr>
        <w:t>k</w:t>
      </w:r>
      <w:r w:rsidRPr="004F40AF">
        <w:rPr>
          <w:vertAlign w:val="subscript"/>
        </w:rPr>
        <w:t>1</w:t>
      </w:r>
      <w:r w:rsidRPr="004F40AF">
        <w:t xml:space="preserve"> is much larger than the shell compressional wavenumber </w:t>
      </w:r>
      <w:r w:rsidRPr="004F40AF">
        <w:rPr>
          <w:i/>
        </w:rPr>
        <w:t>k</w:t>
      </w:r>
      <w:r w:rsidRPr="004F40AF">
        <w:rPr>
          <w:i/>
          <w:vertAlign w:val="subscript"/>
        </w:rPr>
        <w:t>L</w:t>
      </w:r>
      <w:r w:rsidRPr="004F40AF">
        <w:t xml:space="preserve">, i.e., </w:t>
      </w:r>
      <w:r w:rsidRPr="004F40AF">
        <w:rPr>
          <w:position w:val="-12"/>
        </w:rPr>
        <w:object w:dxaOrig="880" w:dyaOrig="380">
          <v:shape id="_x0000_i1121" type="#_x0000_t75" style="width:47.15pt;height:20.95pt" o:ole="">
            <v:imagedata r:id="rId191" o:title=""/>
          </v:shape>
          <o:OLEObject Type="Embed" ProgID="Equation.DSMT4" ShapeID="_x0000_i1121" DrawAspect="Content" ObjectID="_1522070544" r:id="rId192"/>
        </w:object>
      </w:r>
      <w:r>
        <w:rPr>
          <w:rFonts w:hint="eastAsia"/>
        </w:rPr>
        <w:t xml:space="preserve"> [</w:t>
      </w:r>
      <w:r>
        <w:t>9</w:t>
      </w:r>
      <w:r>
        <w:rPr>
          <w:rFonts w:hint="eastAsia"/>
        </w:rPr>
        <w:t xml:space="preserve">]. </w:t>
      </w:r>
      <w:r w:rsidRPr="004F40AF">
        <w:t xml:space="preserve">Setting </w:t>
      </w:r>
      <w:r w:rsidRPr="004F40AF">
        <w:rPr>
          <w:position w:val="-12"/>
        </w:rPr>
        <w:object w:dxaOrig="1440" w:dyaOrig="380">
          <v:shape id="_x0000_i1122" type="#_x0000_t75" style="width:1in;height:20.95pt" o:ole="">
            <v:imagedata r:id="rId193" o:title=""/>
          </v:shape>
          <o:OLEObject Type="Embed" ProgID="Equation.DSMT4" ShapeID="_x0000_i1122" DrawAspect="Content" ObjectID="_1522070545" r:id="rId194"/>
        </w:object>
      </w:r>
      <w:r w:rsidRPr="004F40AF">
        <w:t xml:space="preserve"> and noting </w:t>
      </w:r>
      <w:r w:rsidRPr="004F40AF">
        <w:rPr>
          <w:position w:val="-12"/>
        </w:rPr>
        <w:object w:dxaOrig="1219" w:dyaOrig="380">
          <v:shape id="_x0000_i1123" type="#_x0000_t75" style="width:61.55pt;height:20.95pt" o:ole="">
            <v:imagedata r:id="rId195" o:title=""/>
          </v:shape>
          <o:OLEObject Type="Embed" ProgID="Equation.DSMT4" ShapeID="_x0000_i1123" DrawAspect="Content" ObjectID="_1522070546" r:id="rId196"/>
        </w:object>
      </w:r>
      <w:r>
        <w:t xml:space="preserve">, the simplified </w:t>
      </w:r>
      <w:r w:rsidRPr="004D18B7">
        <w:t>characteristic equation which describes the propagation of</w:t>
      </w:r>
      <w:r>
        <w:t xml:space="preserve"> </w:t>
      </w:r>
      <w:r w:rsidRPr="004D18B7">
        <w:t xml:space="preserve">the </w:t>
      </w:r>
      <w:r w:rsidRPr="00E748E2">
        <w:rPr>
          <w:i/>
        </w:rPr>
        <w:t>s</w:t>
      </w:r>
      <w:r>
        <w:t xml:space="preserve">=1 </w:t>
      </w:r>
      <w:r w:rsidRPr="004D18B7">
        <w:t>wave</w:t>
      </w:r>
      <w:r>
        <w:t xml:space="preserve"> becomes</w:t>
      </w:r>
    </w:p>
    <w:p w:rsidR="007125CB" w:rsidRPr="004F40AF" w:rsidRDefault="007125CB" w:rsidP="007125CB">
      <w:pPr>
        <w:pStyle w:val="MTDisplayEquation"/>
        <w:tabs>
          <w:tab w:val="clear" w:pos="8300"/>
          <w:tab w:val="right" w:pos="8931"/>
        </w:tabs>
        <w:spacing w:after="0"/>
        <w:ind w:firstLineChars="0" w:firstLine="0"/>
        <w:jc w:val="right"/>
      </w:pPr>
      <w:r w:rsidRPr="004F40AF">
        <w:tab/>
      </w:r>
      <w:r w:rsidRPr="004F40AF">
        <w:rPr>
          <w:position w:val="-30"/>
        </w:rPr>
        <w:object w:dxaOrig="4040" w:dyaOrig="740">
          <v:shape id="_x0000_i1124" type="#_x0000_t75" style="width:200.3pt;height:36.65pt" o:ole="">
            <v:imagedata r:id="rId197" o:title=""/>
          </v:shape>
          <o:OLEObject Type="Embed" ProgID="Equation.DSMT4" ShapeID="_x0000_i1124" DrawAspect="Content" ObjectID="_1522070547" r:id="rId198"/>
        </w:object>
      </w:r>
      <w:r w:rsidRPr="004F40AF">
        <w:tab/>
        <w:t>(2</w:t>
      </w:r>
      <w:r>
        <w:t>5</w:t>
      </w:r>
      <w:r w:rsidRPr="004F40AF">
        <w:t>)</w:t>
      </w:r>
    </w:p>
    <w:p w:rsidR="007125CB" w:rsidRPr="004F40AF" w:rsidRDefault="007125CB" w:rsidP="007125CB">
      <w:pPr>
        <w:pStyle w:val="para"/>
        <w:spacing w:after="0"/>
        <w:ind w:firstLineChars="0" w:firstLine="0"/>
      </w:pPr>
      <w:r w:rsidRPr="004F40AF">
        <w:t xml:space="preserve">Substituting the fluid loading term </w:t>
      </w:r>
      <w:r w:rsidRPr="004F40AF">
        <w:rPr>
          <w:i/>
        </w:rPr>
        <w:t>FL</w:t>
      </w:r>
      <w:r w:rsidRPr="004F40AF">
        <w:t xml:space="preserve"> given by Eq. (2</w:t>
      </w:r>
      <w:r>
        <w:t>3</w:t>
      </w:r>
      <w:r w:rsidRPr="004F40AF">
        <w:t>) into Eq. (2</w:t>
      </w:r>
      <w:r>
        <w:t>5</w:t>
      </w:r>
      <w:r w:rsidRPr="004F40AF">
        <w:t xml:space="preserve">) and rearranging gives the approximate solution to the complex </w:t>
      </w:r>
      <w:r w:rsidRPr="004F40AF">
        <w:rPr>
          <w:i/>
        </w:rPr>
        <w:t>s</w:t>
      </w:r>
      <w:r w:rsidRPr="004F40AF">
        <w:t>=1 wavenumber as</w:t>
      </w:r>
    </w:p>
    <w:p w:rsidR="007125CB" w:rsidRPr="004F40AF" w:rsidRDefault="007125CB" w:rsidP="007125CB">
      <w:pPr>
        <w:pStyle w:val="MTDisplayEquation"/>
        <w:tabs>
          <w:tab w:val="clear" w:pos="8300"/>
          <w:tab w:val="right" w:pos="9026"/>
        </w:tabs>
        <w:spacing w:after="0"/>
        <w:ind w:firstLineChars="0" w:firstLine="0"/>
      </w:pPr>
      <w:r w:rsidRPr="004F40AF">
        <w:tab/>
      </w:r>
      <w:r w:rsidRPr="004F40AF">
        <w:rPr>
          <w:position w:val="-28"/>
        </w:rPr>
        <w:object w:dxaOrig="2340" w:dyaOrig="680">
          <v:shape id="_x0000_i1125" type="#_x0000_t75" style="width:119.15pt;height:36.65pt" o:ole="">
            <v:imagedata r:id="rId199" o:title=""/>
          </v:shape>
          <o:OLEObject Type="Embed" ProgID="Equation.DSMT4" ShapeID="_x0000_i1125" DrawAspect="Content" ObjectID="_1522070548" r:id="rId200"/>
        </w:object>
      </w:r>
      <w:r w:rsidRPr="004F40AF">
        <w:tab/>
        <w:t>(</w:t>
      </w:r>
      <w:r>
        <w:t>26</w:t>
      </w:r>
      <w:r w:rsidRPr="004F40AF">
        <w:t>)</w:t>
      </w:r>
    </w:p>
    <w:p w:rsidR="007125CB" w:rsidRPr="004F40AF" w:rsidRDefault="007125CB" w:rsidP="007125CB">
      <w:pPr>
        <w:pStyle w:val="para"/>
        <w:spacing w:after="0"/>
        <w:ind w:firstLineChars="0" w:firstLine="0"/>
      </w:pPr>
      <w:r w:rsidRPr="004F40AF">
        <w:t xml:space="preserve">where </w:t>
      </w:r>
      <w:r w:rsidRPr="004F40AF">
        <w:rPr>
          <w:position w:val="-6"/>
        </w:rPr>
        <w:object w:dxaOrig="240" w:dyaOrig="220">
          <v:shape id="_x0000_i1126" type="#_x0000_t75" style="width:10.45pt;height:10.45pt" o:ole="">
            <v:imagedata r:id="rId201" o:title=""/>
          </v:shape>
          <o:OLEObject Type="Embed" ProgID="Equation.DSMT4" ShapeID="_x0000_i1126" DrawAspect="Content" ObjectID="_1522070549" r:id="rId202"/>
        </w:object>
      </w:r>
      <w:r w:rsidRPr="004F40AF">
        <w:t xml:space="preserve"> and </w:t>
      </w:r>
      <w:r w:rsidRPr="004F40AF">
        <w:rPr>
          <w:position w:val="-10"/>
        </w:rPr>
        <w:object w:dxaOrig="240" w:dyaOrig="320">
          <v:shape id="_x0000_i1127" type="#_x0000_t75" style="width:10.45pt;height:15.7pt" o:ole="">
            <v:imagedata r:id="rId203" o:title=""/>
          </v:shape>
          <o:OLEObject Type="Embed" ProgID="Equation.DSMT4" ShapeID="_x0000_i1127" DrawAspect="Content" ObjectID="_1522070550" r:id="rId204"/>
        </w:object>
      </w:r>
      <w:r w:rsidRPr="004F40AF">
        <w:t xml:space="preserve"> are measures of the effects of soil and fluid loading on the pipe wall, and given by</w:t>
      </w:r>
    </w:p>
    <w:p w:rsidR="007125CB" w:rsidRPr="004F40AF" w:rsidRDefault="007125CB" w:rsidP="007125CB">
      <w:pPr>
        <w:pStyle w:val="MTDisplayEquation"/>
        <w:tabs>
          <w:tab w:val="clear" w:pos="8300"/>
          <w:tab w:val="right" w:pos="9026"/>
        </w:tabs>
        <w:spacing w:after="0"/>
        <w:ind w:firstLineChars="0" w:firstLine="0"/>
      </w:pPr>
      <w:r w:rsidRPr="004F40AF">
        <w:tab/>
      </w:r>
      <w:r w:rsidRPr="004F40AF">
        <w:rPr>
          <w:position w:val="-30"/>
        </w:rPr>
        <w:object w:dxaOrig="2900" w:dyaOrig="740">
          <v:shape id="_x0000_i1128" type="#_x0000_t75" style="width:2in;height:36.65pt" o:ole="">
            <v:imagedata r:id="rId205" o:title=""/>
          </v:shape>
          <o:OLEObject Type="Embed" ProgID="Equation.DSMT4" ShapeID="_x0000_i1128" DrawAspect="Content" ObjectID="_1522070551" r:id="rId206"/>
        </w:object>
      </w:r>
      <w:r w:rsidRPr="004F40AF">
        <w:t xml:space="preserve">; </w:t>
      </w:r>
      <w:r w:rsidRPr="004F40AF">
        <w:rPr>
          <w:position w:val="-32"/>
        </w:rPr>
        <w:object w:dxaOrig="1780" w:dyaOrig="720">
          <v:shape id="_x0000_i1129" type="#_x0000_t75" style="width:87.7pt;height:36.65pt" o:ole="">
            <v:imagedata r:id="rId207" o:title=""/>
          </v:shape>
          <o:OLEObject Type="Embed" ProgID="Equation.DSMT4" ShapeID="_x0000_i1129" DrawAspect="Content" ObjectID="_1522070552" r:id="rId208"/>
        </w:object>
      </w:r>
      <w:r w:rsidRPr="004F40AF">
        <w:tab/>
        <w:t>(</w:t>
      </w:r>
      <w:r>
        <w:t>27</w:t>
      </w:r>
      <w:r w:rsidRPr="004F40AF">
        <w:t>a, b)</w:t>
      </w:r>
    </w:p>
    <w:p w:rsidR="007125CB" w:rsidRPr="004F40AF" w:rsidRDefault="007125CB" w:rsidP="007125CB">
      <w:pPr>
        <w:pStyle w:val="para"/>
        <w:spacing w:after="0"/>
        <w:ind w:firstLineChars="0" w:firstLine="0"/>
      </w:pPr>
      <w:r w:rsidRPr="004F40AF">
        <w:t>respectively. From Eq. (</w:t>
      </w:r>
      <w:r>
        <w:t>27</w:t>
      </w:r>
      <w:r w:rsidRPr="004F40AF">
        <w:t xml:space="preserve">b), </w:t>
      </w:r>
      <w:r>
        <w:t xml:space="preserve">the </w:t>
      </w:r>
      <w:r w:rsidRPr="004F40AF">
        <w:t xml:space="preserve">fluid loading </w:t>
      </w:r>
      <w:r>
        <w:t xml:space="preserve">term, </w:t>
      </w:r>
      <w:r w:rsidRPr="004F40AF">
        <w:rPr>
          <w:position w:val="-10"/>
        </w:rPr>
        <w:object w:dxaOrig="240" w:dyaOrig="320">
          <v:shape id="_x0000_i1130" type="#_x0000_t75" style="width:10.45pt;height:15.7pt" o:ole="">
            <v:imagedata r:id="rId203" o:title=""/>
          </v:shape>
          <o:OLEObject Type="Embed" ProgID="Equation.DSMT4" ShapeID="_x0000_i1130" DrawAspect="Content" ObjectID="_1522070553" r:id="rId209"/>
        </w:object>
      </w:r>
      <w:r>
        <w:t>,</w:t>
      </w:r>
      <w:r w:rsidRPr="004F40AF">
        <w:t xml:space="preserve"> can be determined in a straightforward manner. It remains to </w:t>
      </w:r>
      <w:r>
        <w:t>determine</w:t>
      </w:r>
      <w:r w:rsidRPr="004F40AF">
        <w:t xml:space="preserve"> the soil loading</w:t>
      </w:r>
      <w:r>
        <w:t>,</w:t>
      </w:r>
      <w:r w:rsidRPr="004F40AF">
        <w:t xml:space="preserve"> </w:t>
      </w:r>
      <w:r w:rsidRPr="004F40AF">
        <w:rPr>
          <w:position w:val="-6"/>
        </w:rPr>
        <w:object w:dxaOrig="240" w:dyaOrig="220">
          <v:shape id="_x0000_i1131" type="#_x0000_t75" style="width:10.45pt;height:10.45pt" o:ole="">
            <v:imagedata r:id="rId201" o:title=""/>
          </v:shape>
          <o:OLEObject Type="Embed" ProgID="Equation.DSMT4" ShapeID="_x0000_i1131" DrawAspect="Content" ObjectID="_1522070554" r:id="rId210"/>
        </w:object>
      </w:r>
      <w:r>
        <w:t>,</w:t>
      </w:r>
      <w:r w:rsidRPr="004F40AF">
        <w:t xml:space="preserve"> given by Eq. (</w:t>
      </w:r>
      <w:r>
        <w:t>27</w:t>
      </w:r>
      <w:r w:rsidRPr="004F40AF">
        <w:t>a)</w:t>
      </w:r>
      <w:r>
        <w:t>;</w:t>
      </w:r>
      <w:r w:rsidRPr="004F40AF">
        <w:t xml:space="preserve"> this </w:t>
      </w:r>
      <w:r>
        <w:t>must be calculated</w:t>
      </w:r>
      <w:r w:rsidRPr="004F40AF">
        <w:t xml:space="preserve"> </w:t>
      </w:r>
      <w:r w:rsidRPr="004F40AF">
        <w:rPr>
          <w:lang w:val="en-GB"/>
        </w:rPr>
        <w:t>recursive</w:t>
      </w:r>
      <w:r>
        <w:rPr>
          <w:lang w:val="en-GB"/>
        </w:rPr>
        <w:t>ly</w:t>
      </w:r>
      <w:r w:rsidRPr="004F40AF">
        <w:rPr>
          <w:lang w:val="en-GB"/>
        </w:rPr>
        <w:t xml:space="preserve"> since it</w:t>
      </w:r>
      <w:r w:rsidRPr="004F40AF">
        <w:t xml:space="preserve"> is a function of the wavenumber </w:t>
      </w:r>
      <w:r w:rsidRPr="004F40AF">
        <w:rPr>
          <w:i/>
        </w:rPr>
        <w:t>k</w:t>
      </w:r>
      <w:r w:rsidRPr="004F40AF">
        <w:rPr>
          <w:vertAlign w:val="subscript"/>
        </w:rPr>
        <w:t>1</w:t>
      </w:r>
      <w:r w:rsidRPr="004F40AF">
        <w:t xml:space="preserve">. Thus no simple formulae can be further </w:t>
      </w:r>
      <w:r w:rsidRPr="004F40AF">
        <w:lastRenderedPageBreak/>
        <w:t xml:space="preserve">obtained to quantify the effect of the soil loading on the acoustic characteristics of the </w:t>
      </w:r>
      <w:r w:rsidRPr="004F40AF">
        <w:rPr>
          <w:i/>
        </w:rPr>
        <w:t>s</w:t>
      </w:r>
      <w:r w:rsidRPr="004F40AF">
        <w:t xml:space="preserve">=1 wave. </w:t>
      </w:r>
      <w:r>
        <w:rPr>
          <w:rFonts w:hint="eastAsia"/>
        </w:rPr>
        <w:t>Clearly</w:t>
      </w:r>
      <w:r w:rsidRPr="004F40AF">
        <w:t xml:space="preserve"> </w:t>
      </w:r>
      <w:r>
        <w:rPr>
          <w:rFonts w:hint="eastAsia"/>
        </w:rPr>
        <w:t>the</w:t>
      </w:r>
      <w:r w:rsidRPr="004F40AF">
        <w:t xml:space="preserve"> complex</w:t>
      </w:r>
      <w:r>
        <w:rPr>
          <w:rFonts w:hint="eastAsia"/>
        </w:rPr>
        <w:t xml:space="preserve"> </w:t>
      </w:r>
      <w:r w:rsidRPr="00670196">
        <w:rPr>
          <w:i/>
        </w:rPr>
        <w:t>α</w:t>
      </w:r>
      <w:r>
        <w:rPr>
          <w:rFonts w:hint="eastAsia"/>
          <w:i/>
        </w:rPr>
        <w:t xml:space="preserve"> </w:t>
      </w:r>
      <w:r w:rsidRPr="004F40AF">
        <w:t>lead</w:t>
      </w:r>
      <w:r>
        <w:rPr>
          <w:rFonts w:hint="eastAsia"/>
        </w:rPr>
        <w:t xml:space="preserve">s </w:t>
      </w:r>
      <w:r w:rsidRPr="004F40AF">
        <w:t xml:space="preserve">to a complex value of </w:t>
      </w:r>
      <w:r w:rsidRPr="004F40AF">
        <w:rPr>
          <w:position w:val="-12"/>
        </w:rPr>
        <w:object w:dxaOrig="279" w:dyaOrig="380">
          <v:shape id="_x0000_i1132" type="#_x0000_t75" style="width:15.7pt;height:20.95pt" o:ole="">
            <v:imagedata r:id="rId211" o:title=""/>
          </v:shape>
          <o:OLEObject Type="Embed" ProgID="Equation.DSMT4" ShapeID="_x0000_i1132" DrawAspect="Content" ObjectID="_1522070555" r:id="rId212"/>
        </w:object>
      </w:r>
      <w:r w:rsidRPr="004F40AF">
        <w:t xml:space="preserve">. Taking the square root of </w:t>
      </w:r>
      <w:r w:rsidRPr="004F40AF">
        <w:rPr>
          <w:position w:val="-12"/>
        </w:rPr>
        <w:object w:dxaOrig="279" w:dyaOrig="380">
          <v:shape id="_x0000_i1133" type="#_x0000_t75" style="width:15.7pt;height:20.95pt" o:ole="">
            <v:imagedata r:id="rId211" o:title=""/>
          </v:shape>
          <o:OLEObject Type="Embed" ProgID="Equation.DSMT4" ShapeID="_x0000_i1133" DrawAspect="Content" ObjectID="_1522070556" r:id="rId213"/>
        </w:object>
      </w:r>
      <w:r w:rsidRPr="004F40AF">
        <w:t xml:space="preserve"> gives rise to a complex wavenumber </w:t>
      </w:r>
      <w:r w:rsidRPr="004F40AF">
        <w:rPr>
          <w:i/>
        </w:rPr>
        <w:t>k</w:t>
      </w:r>
      <w:r w:rsidRPr="004F40AF">
        <w:rPr>
          <w:vertAlign w:val="subscript"/>
        </w:rPr>
        <w:t>1</w:t>
      </w:r>
      <w:r w:rsidRPr="004F40AF">
        <w:t xml:space="preserve">, the real and imaginary parts of which give the wavespeed and attenuation respectively. Consider the following </w:t>
      </w:r>
      <w:r>
        <w:t xml:space="preserve">soil coupling </w:t>
      </w:r>
      <w:r w:rsidRPr="004F40AF">
        <w:t>conditions:</w:t>
      </w:r>
    </w:p>
    <w:p w:rsidR="007125CB" w:rsidRPr="004F40AF" w:rsidRDefault="007125CB" w:rsidP="007125CB">
      <w:pPr>
        <w:pStyle w:val="para"/>
        <w:spacing w:after="0"/>
        <w:ind w:firstLine="360"/>
      </w:pPr>
      <w:r w:rsidRPr="004F40AF">
        <w:t xml:space="preserve">(1) For the fluid-filled pipe </w:t>
      </w:r>
      <w:r w:rsidRPr="004F40AF">
        <w:rPr>
          <w:i/>
        </w:rPr>
        <w:t>in vacuo</w:t>
      </w:r>
      <w:r w:rsidRPr="004F40AF">
        <w:t xml:space="preserve">, setting </w:t>
      </w:r>
      <w:r w:rsidRPr="004F40AF">
        <w:rPr>
          <w:b/>
        </w:rPr>
        <w:t>SL</w:t>
      </w:r>
      <w:r w:rsidRPr="004F40AF">
        <w:t>=</w:t>
      </w:r>
      <w:r w:rsidRPr="004F40AF">
        <w:rPr>
          <w:b/>
        </w:rPr>
        <w:t xml:space="preserve">0 </w:t>
      </w:r>
      <w:r w:rsidRPr="004F40AF">
        <w:t>in Eq. (</w:t>
      </w:r>
      <w:r>
        <w:t>27</w:t>
      </w:r>
      <w:r w:rsidRPr="004F40AF">
        <w:t xml:space="preserve">a) gives </w:t>
      </w:r>
      <w:r w:rsidRPr="004F40AF">
        <w:rPr>
          <w:position w:val="-14"/>
        </w:rPr>
        <w:object w:dxaOrig="820" w:dyaOrig="400">
          <v:shape id="_x0000_i1134" type="#_x0000_t75" style="width:41.9pt;height:20.95pt" o:ole="">
            <v:imagedata r:id="rId214" o:title=""/>
          </v:shape>
          <o:OLEObject Type="Embed" ProgID="Equation.DSMT4" ShapeID="_x0000_i1134" DrawAspect="Content" ObjectID="_1522070557" r:id="rId215"/>
        </w:object>
      </w:r>
      <w:r w:rsidRPr="004F40AF">
        <w:t xml:space="preserve">. As a result, the </w:t>
      </w:r>
      <w:r w:rsidRPr="004F40AF">
        <w:rPr>
          <w:i/>
        </w:rPr>
        <w:t>s</w:t>
      </w:r>
      <w:r w:rsidRPr="004F40AF">
        <w:t>=1 wavenumber given by Eq. (</w:t>
      </w:r>
      <w:r>
        <w:t>26</w:t>
      </w:r>
      <w:r w:rsidRPr="004F40AF">
        <w:t>) becomes</w:t>
      </w:r>
    </w:p>
    <w:p w:rsidR="007125CB" w:rsidRPr="004F40AF" w:rsidRDefault="007125CB" w:rsidP="007125CB">
      <w:pPr>
        <w:pStyle w:val="MTDisplayEquation"/>
        <w:tabs>
          <w:tab w:val="clear" w:pos="8300"/>
          <w:tab w:val="right" w:pos="9026"/>
        </w:tabs>
        <w:spacing w:after="0"/>
        <w:ind w:firstLineChars="0" w:firstLine="0"/>
      </w:pPr>
      <w:r w:rsidRPr="004F40AF">
        <w:tab/>
      </w:r>
      <w:r w:rsidRPr="004F40AF">
        <w:rPr>
          <w:position w:val="-34"/>
        </w:rPr>
        <w:object w:dxaOrig="2400" w:dyaOrig="800">
          <v:shape id="_x0000_i1135" type="#_x0000_t75" style="width:119.15pt;height:41.9pt" o:ole="">
            <v:imagedata r:id="rId216" o:title=""/>
          </v:shape>
          <o:OLEObject Type="Embed" ProgID="Equation.DSMT4" ShapeID="_x0000_i1135" DrawAspect="Content" ObjectID="_1522070558" r:id="rId217"/>
        </w:object>
      </w:r>
      <w:r w:rsidRPr="004F40AF">
        <w:tab/>
        <w:t>(</w:t>
      </w:r>
      <w:r>
        <w:t>28</w:t>
      </w:r>
      <w:r w:rsidRPr="004F40AF">
        <w:t>)</w:t>
      </w:r>
    </w:p>
    <w:p w:rsidR="007125CB" w:rsidRPr="004F40AF" w:rsidRDefault="007125CB" w:rsidP="007125CB">
      <w:pPr>
        <w:pStyle w:val="para"/>
        <w:spacing w:after="0"/>
        <w:ind w:firstLineChars="0" w:firstLine="0"/>
      </w:pPr>
      <w:r w:rsidRPr="004F40AF">
        <w:t xml:space="preserve">This is consistent with the result represented in </w:t>
      </w:r>
      <w:r>
        <w:t>[9]</w:t>
      </w:r>
      <w:r w:rsidRPr="004F40AF">
        <w:t xml:space="preserve"> [Eq. (13)]. It can be seen that at lower frequencies (</w:t>
      </w:r>
      <w:r w:rsidRPr="004F40AF">
        <w:rPr>
          <w:position w:val="-4"/>
        </w:rPr>
        <w:object w:dxaOrig="760" w:dyaOrig="300">
          <v:shape id="_x0000_i1136" type="#_x0000_t75" style="width:35.35pt;height:15.7pt" o:ole="">
            <v:imagedata r:id="rId218" o:title=""/>
          </v:shape>
          <o:OLEObject Type="Embed" ProgID="Equation.DSMT4" ShapeID="_x0000_i1136" DrawAspect="Content" ObjectID="_1522070559" r:id="rId219"/>
        </w:object>
      </w:r>
      <w:r w:rsidRPr="004F40AF">
        <w:t xml:space="preserve">) the </w:t>
      </w:r>
      <w:r w:rsidRPr="004F40AF">
        <w:rPr>
          <w:i/>
        </w:rPr>
        <w:t>s</w:t>
      </w:r>
      <w:r w:rsidRPr="004F40AF">
        <w:t xml:space="preserve">=1 wave always travels slower than the free-field fluid wavespeed </w:t>
      </w:r>
      <w:r w:rsidRPr="004F40AF">
        <w:rPr>
          <w:i/>
        </w:rPr>
        <w:t>c</w:t>
      </w:r>
      <w:r w:rsidRPr="004F40AF">
        <w:rPr>
          <w:i/>
          <w:vertAlign w:val="subscript"/>
        </w:rPr>
        <w:t>f</w:t>
      </w:r>
      <w:r w:rsidRPr="004F40AF">
        <w:t xml:space="preserve"> (i.e., </w:t>
      </w:r>
      <w:r w:rsidRPr="004F40AF">
        <w:rPr>
          <w:position w:val="-14"/>
        </w:rPr>
        <w:object w:dxaOrig="760" w:dyaOrig="400">
          <v:shape id="_x0000_i1137" type="#_x0000_t75" style="width:35.35pt;height:20.95pt" o:ole="">
            <v:imagedata r:id="rId220" o:title=""/>
          </v:shape>
          <o:OLEObject Type="Embed" ProgID="Equation.DSMT4" ShapeID="_x0000_i1137" DrawAspect="Content" ObjectID="_1522070560" r:id="rId221"/>
        </w:object>
      </w:r>
      <w:r w:rsidRPr="004F40AF">
        <w:t>) due to the effect of the fluid loading</w:t>
      </w:r>
      <w:r>
        <w:rPr>
          <w:rFonts w:hint="eastAsia"/>
        </w:rPr>
        <w:t xml:space="preserve"> </w:t>
      </w:r>
      <w:r>
        <w:t xml:space="preserve">term, </w:t>
      </w:r>
      <w:r w:rsidRPr="00670196">
        <w:rPr>
          <w:i/>
        </w:rPr>
        <w:t>β</w:t>
      </w:r>
      <w:r w:rsidRPr="004F40AF">
        <w:t xml:space="preserve">. The </w:t>
      </w:r>
      <w:r w:rsidRPr="004F40AF">
        <w:rPr>
          <w:i/>
        </w:rPr>
        <w:t>s</w:t>
      </w:r>
      <w:r w:rsidRPr="004F40AF">
        <w:t xml:space="preserve">=1 wavespeed decreases with frequency (increasing </w:t>
      </w:r>
      <w:r w:rsidRPr="004F40AF">
        <w:rPr>
          <w:position w:val="-4"/>
        </w:rPr>
        <w:object w:dxaOrig="340" w:dyaOrig="300">
          <v:shape id="_x0000_i1138" type="#_x0000_t75" style="width:15.7pt;height:15.7pt" o:ole="">
            <v:imagedata r:id="rId222" o:title=""/>
          </v:shape>
          <o:OLEObject Type="Embed" ProgID="Equation.DSMT4" ShapeID="_x0000_i1138" DrawAspect="Content" ObjectID="_1522070561" r:id="rId223"/>
        </w:object>
      </w:r>
      <w:r w:rsidRPr="004F40AF">
        <w:t>) and with decreasing the pipe wall stiffness (increasing</w:t>
      </w:r>
      <w:r>
        <w:rPr>
          <w:rFonts w:hint="eastAsia"/>
        </w:rPr>
        <w:t xml:space="preserve"> </w:t>
      </w:r>
      <w:r w:rsidRPr="00670196">
        <w:rPr>
          <w:i/>
        </w:rPr>
        <w:t>β</w:t>
      </w:r>
      <w:r w:rsidRPr="004F40AF">
        <w:t xml:space="preserve">). </w:t>
      </w:r>
    </w:p>
    <w:p w:rsidR="007125CB" w:rsidRPr="004F40AF" w:rsidRDefault="007125CB" w:rsidP="007125CB">
      <w:pPr>
        <w:pStyle w:val="para"/>
        <w:spacing w:after="0"/>
        <w:ind w:firstLine="360"/>
      </w:pPr>
      <w:r w:rsidRPr="004F40AF">
        <w:t xml:space="preserve">(2) For a buried fluid-filled pipe under </w:t>
      </w:r>
      <w:r>
        <w:t>lubricated contact</w:t>
      </w:r>
      <w:r w:rsidRPr="004F40AF">
        <w:t>, Eq. (</w:t>
      </w:r>
      <w:r>
        <w:t>27</w:t>
      </w:r>
      <w:r w:rsidRPr="004F40AF">
        <w:t xml:space="preserve">a) reduces to </w:t>
      </w:r>
      <w:r w:rsidRPr="004F40AF">
        <w:rPr>
          <w:position w:val="-14"/>
        </w:rPr>
        <w:object w:dxaOrig="1460" w:dyaOrig="400">
          <v:shape id="_x0000_i1139" type="#_x0000_t75" style="width:1in;height:20.95pt" o:ole="">
            <v:imagedata r:id="rId224" o:title=""/>
          </v:shape>
          <o:OLEObject Type="Embed" ProgID="Equation.DSMT4" ShapeID="_x0000_i1139" DrawAspect="Content" ObjectID="_1522070562" r:id="rId225"/>
        </w:object>
      </w:r>
      <w:r w:rsidRPr="004F40AF">
        <w:t xml:space="preserve">. Substituting </w:t>
      </w:r>
      <w:r w:rsidRPr="004F40AF">
        <w:rPr>
          <w:i/>
        </w:rPr>
        <w:t>SL</w:t>
      </w:r>
      <w:r w:rsidRPr="004F40AF">
        <w:rPr>
          <w:vertAlign w:val="subscript"/>
        </w:rPr>
        <w:t>22</w:t>
      </w:r>
      <w:r w:rsidRPr="004F40AF">
        <w:t xml:space="preserve"> from Eqs. (2</w:t>
      </w:r>
      <w:r>
        <w:t>4</w:t>
      </w:r>
      <w:r w:rsidRPr="004F40AF">
        <w:t>d) into (</w:t>
      </w:r>
      <w:r>
        <w:t>26</w:t>
      </w:r>
      <w:r w:rsidRPr="004F40AF">
        <w:t xml:space="preserve">), after some manipulation, leads to the same </w:t>
      </w:r>
      <w:r w:rsidRPr="004F40AF">
        <w:rPr>
          <w:i/>
        </w:rPr>
        <w:t>s</w:t>
      </w:r>
      <w:r w:rsidRPr="004F40AF">
        <w:t xml:space="preserve">=1 wavenumber presented in </w:t>
      </w:r>
      <w:r>
        <w:t>[20]</w:t>
      </w:r>
      <w:r w:rsidRPr="004F40AF">
        <w:t xml:space="preserve"> [Eq. (36)]. Similar to “perfect bonding”, the resultant wavenumber </w:t>
      </w:r>
      <w:r w:rsidRPr="004F40AF">
        <w:rPr>
          <w:i/>
        </w:rPr>
        <w:t>k</w:t>
      </w:r>
      <w:r w:rsidRPr="004F40AF">
        <w:rPr>
          <w:vertAlign w:val="subscript"/>
        </w:rPr>
        <w:t>1</w:t>
      </w:r>
      <w:r w:rsidRPr="004F40AF">
        <w:t xml:space="preserve"> for </w:t>
      </w:r>
      <w:r>
        <w:t>this case</w:t>
      </w:r>
      <w:r w:rsidRPr="004F40AF">
        <w:t xml:space="preserve"> is always complex indicating the </w:t>
      </w:r>
      <w:r w:rsidRPr="004F40AF">
        <w:rPr>
          <w:i/>
        </w:rPr>
        <w:t>s</w:t>
      </w:r>
      <w:r w:rsidRPr="004F40AF">
        <w:t>=1 wave decays as it propagates in the fluid-filled pipe</w:t>
      </w:r>
      <w:r>
        <w:t>, whether or not there are losses within the pipe wall material</w:t>
      </w:r>
      <w:r w:rsidRPr="004F40AF">
        <w:t>. With reference to Eq. (</w:t>
      </w:r>
      <w:r>
        <w:t>26</w:t>
      </w:r>
      <w:r w:rsidRPr="004F40AF">
        <w:t>), the</w:t>
      </w:r>
      <w:r w:rsidRPr="004F40AF">
        <w:rPr>
          <w:kern w:val="0"/>
        </w:rPr>
        <w:t xml:space="preserve"> effect of the soil medium</w:t>
      </w:r>
      <w:r w:rsidRPr="004F40AF">
        <w:t xml:space="preserve"> will be clarified further in the next section </w:t>
      </w:r>
      <w:r>
        <w:t xml:space="preserve">when </w:t>
      </w:r>
      <w:r w:rsidRPr="004F40AF">
        <w:t>compar</w:t>
      </w:r>
      <w:r>
        <w:t>ed</w:t>
      </w:r>
      <w:r w:rsidRPr="004F40AF">
        <w:t xml:space="preserve"> with the </w:t>
      </w:r>
      <w:r w:rsidRPr="00FA20BC">
        <w:rPr>
          <w:i/>
          <w:iCs/>
        </w:rPr>
        <w:t>in vacuo</w:t>
      </w:r>
      <w:r w:rsidRPr="004F40AF">
        <w:t xml:space="preserve"> case. </w:t>
      </w:r>
    </w:p>
    <w:p w:rsidR="007125CB" w:rsidRPr="004F40AF" w:rsidRDefault="007125CB" w:rsidP="007125CB">
      <w:pPr>
        <w:pStyle w:val="Heading2"/>
        <w:numPr>
          <w:ilvl w:val="0"/>
          <w:numId w:val="26"/>
        </w:numPr>
        <w:spacing w:before="0" w:line="480" w:lineRule="auto"/>
        <w:ind w:left="284" w:hanging="284"/>
        <w:rPr>
          <w:rFonts w:ascii="Times New Roman" w:hAnsi="Times New Roman"/>
          <w:b/>
          <w:color w:val="auto"/>
          <w:sz w:val="24"/>
          <w:szCs w:val="24"/>
        </w:rPr>
      </w:pPr>
      <w:r w:rsidRPr="004F40AF">
        <w:rPr>
          <w:rFonts w:ascii="Times New Roman" w:hAnsi="Times New Roman"/>
          <w:b/>
          <w:color w:val="auto"/>
          <w:sz w:val="24"/>
          <w:szCs w:val="24"/>
        </w:rPr>
        <w:t>Numerical results and discussions</w:t>
      </w:r>
    </w:p>
    <w:p w:rsidR="007125CB" w:rsidRPr="004F40AF" w:rsidRDefault="007125CB" w:rsidP="007125CB">
      <w:pPr>
        <w:pStyle w:val="para"/>
        <w:spacing w:after="0"/>
        <w:ind w:firstLine="360"/>
      </w:pPr>
      <w:r w:rsidRPr="004F40AF">
        <w:t xml:space="preserve">This section presents some numerical </w:t>
      </w:r>
      <w:r>
        <w:t>examples</w:t>
      </w:r>
      <w:r w:rsidRPr="004F40AF">
        <w:t>.</w:t>
      </w:r>
      <w:r w:rsidRPr="004F40AF">
        <w:rPr>
          <w:lang w:val="en-GB"/>
        </w:rPr>
        <w:t xml:space="preserve"> The effects of pipe material and soil loading are of particular interest. The results are also compared with the case of no surrounding soil. </w:t>
      </w:r>
      <w:r w:rsidRPr="004F40AF">
        <w:t xml:space="preserve">Losses within the pipe wall are included but the surrounding medium is assumed to be lossless. Both a metal (cast iron) and a plastic (PVC) pipe are considered, buried in each of two </w:t>
      </w:r>
      <w:r>
        <w:lastRenderedPageBreak/>
        <w:t>representative</w:t>
      </w:r>
      <w:r w:rsidRPr="004F40AF">
        <w:t xml:space="preserve"> </w:t>
      </w:r>
      <w:r w:rsidRPr="004F40AF">
        <w:rPr>
          <w:kern w:val="0"/>
          <w:lang w:val="en-GB"/>
        </w:rPr>
        <w:t xml:space="preserve">soils </w:t>
      </w:r>
      <w:r>
        <w:rPr>
          <w:kern w:val="0"/>
          <w:lang w:val="en-GB"/>
        </w:rPr>
        <w:t>typical of</w:t>
      </w:r>
      <w:r w:rsidRPr="004F40AF">
        <w:rPr>
          <w:kern w:val="0"/>
          <w:lang w:val="en-GB"/>
        </w:rPr>
        <w:t xml:space="preserve"> sandy soil (A) and clay/chalky soil (B), to be consistent with Ref. 18. </w:t>
      </w:r>
      <w:r w:rsidRPr="004F40AF">
        <w:t xml:space="preserve">The material properties of the pipe, soil and fluid are shown in Table 1. The </w:t>
      </w:r>
      <w:r w:rsidRPr="004F40AF">
        <w:rPr>
          <w:i/>
        </w:rPr>
        <w:t>s</w:t>
      </w:r>
      <w:r w:rsidRPr="004F40AF">
        <w:t xml:space="preserve">=1 wavenumbers are calculated up to 1kHz. The wavespeeds are normalised by the free-field wavespeed </w:t>
      </w:r>
      <w:r w:rsidRPr="004F40AF">
        <w:rPr>
          <w:i/>
        </w:rPr>
        <w:t>c</w:t>
      </w:r>
      <w:r w:rsidRPr="004F40AF">
        <w:rPr>
          <w:i/>
          <w:vertAlign w:val="subscript"/>
        </w:rPr>
        <w:t>f</w:t>
      </w:r>
      <w:r w:rsidRPr="004F40AF">
        <w:t>, and the attenuations are defined by the loss in dB per unit propagation distance (measured in pipe radii) by</w:t>
      </w:r>
    </w:p>
    <w:p w:rsidR="007125CB" w:rsidRPr="004F40AF" w:rsidRDefault="007125CB" w:rsidP="007125CB">
      <w:pPr>
        <w:pStyle w:val="MTDisplayEquation"/>
        <w:tabs>
          <w:tab w:val="clear" w:pos="8300"/>
          <w:tab w:val="right" w:pos="9026"/>
        </w:tabs>
        <w:spacing w:after="0"/>
        <w:ind w:firstLineChars="0" w:firstLine="0"/>
      </w:pPr>
      <w:r w:rsidRPr="004F40AF">
        <w:tab/>
      </w:r>
      <w:r w:rsidRPr="004F40AF">
        <w:rPr>
          <w:position w:val="-28"/>
        </w:rPr>
        <w:object w:dxaOrig="3920" w:dyaOrig="700">
          <v:shape id="_x0000_i1140" type="#_x0000_t75" style="width:195.6pt;height:36pt" o:ole="">
            <v:imagedata r:id="rId226" o:title=""/>
          </v:shape>
          <o:OLEObject Type="Embed" ProgID="Equation.DSMT4" ShapeID="_x0000_i1140" DrawAspect="Content" ObjectID="_1522070563" r:id="rId227"/>
        </w:object>
      </w:r>
      <w:r w:rsidRPr="004F40AF">
        <w:tab/>
        <w:t>(</w:t>
      </w:r>
      <w:r>
        <w:t>29</w:t>
      </w:r>
      <w:r w:rsidRPr="004F40AF">
        <w:t>)</w:t>
      </w:r>
    </w:p>
    <w:p w:rsidR="007125CB" w:rsidRPr="009C1F7F" w:rsidRDefault="007125CB" w:rsidP="007125CB">
      <w:pPr>
        <w:pStyle w:val="para"/>
        <w:spacing w:after="0"/>
        <w:ind w:firstLineChars="0" w:firstLine="0"/>
        <w:rPr>
          <w:b/>
          <w:i/>
        </w:rPr>
      </w:pPr>
      <w:r w:rsidRPr="009C1F7F">
        <w:rPr>
          <w:rFonts w:hint="eastAsia"/>
          <w:b/>
          <w:i/>
        </w:rPr>
        <w:t>4.1.</w:t>
      </w:r>
      <w:r w:rsidRPr="009C1F7F">
        <w:rPr>
          <w:b/>
          <w:i/>
        </w:rPr>
        <w:t xml:space="preserve"> Cast iron pipe</w:t>
      </w:r>
    </w:p>
    <w:p w:rsidR="007125CB" w:rsidRDefault="007125CB" w:rsidP="007125CB">
      <w:pPr>
        <w:pStyle w:val="para"/>
        <w:spacing w:after="0"/>
        <w:ind w:firstLine="360"/>
      </w:pPr>
      <w:r w:rsidRPr="004F40AF">
        <w:t xml:space="preserve">The normalised wavespeed and attenuation are shown in Figs. 3(a) and (b) for a cast iron pipe buried in sandy soil </w:t>
      </w:r>
      <w:r>
        <w:rPr>
          <w:rFonts w:hint="eastAsia"/>
        </w:rPr>
        <w:t>(</w:t>
      </w:r>
      <w:r w:rsidRPr="004F40AF">
        <w:t>A</w:t>
      </w:r>
      <w:r>
        <w:rPr>
          <w:rFonts w:hint="eastAsia"/>
        </w:rPr>
        <w:t>)</w:t>
      </w:r>
      <w:r w:rsidRPr="004F40AF">
        <w:t>. It can be seen from Fig. 3(a) that without the surrounding soil (</w:t>
      </w:r>
      <w:r w:rsidRPr="00B05F21">
        <w:rPr>
          <w:i/>
        </w:rPr>
        <w:t>in vacuo</w:t>
      </w:r>
      <w:r w:rsidRPr="004F40AF">
        <w:t xml:space="preserve">), the </w:t>
      </w:r>
      <w:r w:rsidRPr="004F40AF">
        <w:rPr>
          <w:i/>
        </w:rPr>
        <w:t>s</w:t>
      </w:r>
      <w:r w:rsidRPr="004F40AF">
        <w:t>=1 wavespeed decreases slightly with fre</w:t>
      </w:r>
      <w:r>
        <w:t xml:space="preserve">quency </w:t>
      </w:r>
      <w:r w:rsidRPr="004F40AF">
        <w:t>at the frequencies considered, compared with the free-field fluid wavespeed (1500m/s). At low frequencies (</w:t>
      </w:r>
      <w:r w:rsidRPr="004F40AF">
        <w:rPr>
          <w:position w:val="-4"/>
        </w:rPr>
        <w:object w:dxaOrig="760" w:dyaOrig="300">
          <v:shape id="_x0000_i1141" type="#_x0000_t75" style="width:36pt;height:15.6pt" o:ole="">
            <v:imagedata r:id="rId218" o:title=""/>
          </v:shape>
          <o:OLEObject Type="Embed" ProgID="Equation.DSMT4" ShapeID="_x0000_i1141" DrawAspect="Content" ObjectID="_1522070564" r:id="rId228"/>
        </w:object>
      </w:r>
      <w:r w:rsidRPr="004F40AF">
        <w:t>),</w:t>
      </w:r>
      <w:r>
        <w:rPr>
          <w:rFonts w:hint="eastAsia"/>
        </w:rPr>
        <w:t xml:space="preserve"> </w:t>
      </w:r>
      <w:r w:rsidRPr="004F40AF">
        <w:t>Eq. (</w:t>
      </w:r>
      <w:r>
        <w:t>26</w:t>
      </w:r>
      <w:r w:rsidRPr="004F40AF">
        <w:t>)</w:t>
      </w:r>
      <w:r>
        <w:rPr>
          <w:rFonts w:hint="eastAsia"/>
        </w:rPr>
        <w:t xml:space="preserve"> reduces to</w:t>
      </w:r>
      <w:r w:rsidRPr="004F40AF">
        <w:t xml:space="preserve"> </w:t>
      </w:r>
    </w:p>
    <w:p w:rsidR="007125CB" w:rsidRPr="004F40AF" w:rsidRDefault="007125CB" w:rsidP="007125CB">
      <w:pPr>
        <w:pStyle w:val="MTDisplayEquation"/>
        <w:tabs>
          <w:tab w:val="clear" w:pos="8300"/>
          <w:tab w:val="right" w:pos="9026"/>
        </w:tabs>
        <w:spacing w:after="0"/>
        <w:ind w:firstLineChars="0" w:firstLine="0"/>
      </w:pPr>
      <w:r w:rsidRPr="004F40AF">
        <w:tab/>
      </w:r>
      <w:r w:rsidRPr="004F40AF">
        <w:rPr>
          <w:position w:val="-34"/>
        </w:rPr>
        <w:object w:dxaOrig="1880" w:dyaOrig="800">
          <v:shape id="_x0000_i1142" type="#_x0000_t75" style="width:92.4pt;height:41.4pt" o:ole="">
            <v:imagedata r:id="rId229" o:title=""/>
          </v:shape>
          <o:OLEObject Type="Embed" ProgID="Equation.DSMT4" ShapeID="_x0000_i1142" DrawAspect="Content" ObjectID="_1522070565" r:id="rId230"/>
        </w:object>
      </w:r>
      <w:r>
        <w:tab/>
        <w:t>(30</w:t>
      </w:r>
      <w:r w:rsidRPr="004F40AF">
        <w:t>)</w:t>
      </w:r>
    </w:p>
    <w:p w:rsidR="007125CB" w:rsidRPr="004F40AF" w:rsidRDefault="007125CB" w:rsidP="007125CB">
      <w:pPr>
        <w:pStyle w:val="para"/>
        <w:spacing w:after="0"/>
        <w:ind w:firstLineChars="0" w:firstLine="0"/>
      </w:pPr>
      <w:r>
        <w:rPr>
          <w:rFonts w:hint="eastAsia"/>
        </w:rPr>
        <w:t xml:space="preserve">from which </w:t>
      </w:r>
      <w:r w:rsidRPr="004F40AF">
        <w:t xml:space="preserve">the </w:t>
      </w:r>
      <w:r w:rsidRPr="004F40AF">
        <w:rPr>
          <w:i/>
        </w:rPr>
        <w:t>s</w:t>
      </w:r>
      <w:r w:rsidRPr="004F40AF">
        <w:t xml:space="preserve">=1 wavespeed can be approximated by </w:t>
      </w:r>
    </w:p>
    <w:p w:rsidR="007125CB" w:rsidRPr="004F40AF" w:rsidRDefault="007125CB" w:rsidP="007125CB">
      <w:pPr>
        <w:pStyle w:val="MTDisplayEquation"/>
        <w:tabs>
          <w:tab w:val="clear" w:pos="8300"/>
          <w:tab w:val="right" w:pos="9026"/>
        </w:tabs>
        <w:spacing w:after="0"/>
        <w:ind w:firstLineChars="0" w:firstLine="0"/>
      </w:pPr>
      <w:r w:rsidRPr="004F40AF">
        <w:tab/>
      </w:r>
      <w:r w:rsidRPr="004F40AF">
        <w:rPr>
          <w:position w:val="-34"/>
        </w:rPr>
        <w:object w:dxaOrig="2020" w:dyaOrig="840">
          <v:shape id="_x0000_i1143" type="#_x0000_t75" style="width:118.2pt;height:46.2pt" o:ole="">
            <v:imagedata r:id="rId231" o:title=""/>
          </v:shape>
          <o:OLEObject Type="Embed" ProgID="Equation.DSMT4" ShapeID="_x0000_i1143" DrawAspect="Content" ObjectID="_1522070566" r:id="rId232"/>
        </w:object>
      </w:r>
      <w:r w:rsidRPr="004F40AF">
        <w:tab/>
        <w:t>(3</w:t>
      </w:r>
      <w:r>
        <w:t>1</w:t>
      </w:r>
      <w:r w:rsidRPr="004F40AF">
        <w:t>)</w:t>
      </w:r>
    </w:p>
    <w:p w:rsidR="007125CB" w:rsidRPr="004F40AF" w:rsidRDefault="007125CB" w:rsidP="007125CB">
      <w:pPr>
        <w:pStyle w:val="para"/>
        <w:spacing w:after="0"/>
        <w:ind w:firstLineChars="0" w:firstLine="0"/>
      </w:pPr>
      <w:r>
        <w:t>This</w:t>
      </w:r>
      <w:r w:rsidRPr="004F40AF">
        <w:t xml:space="preserve"> is the well known Korteweg equation given in </w:t>
      </w:r>
      <w:r>
        <w:t>[</w:t>
      </w:r>
      <w:r w:rsidRPr="004F40AF">
        <w:t>2</w:t>
      </w:r>
      <w:r>
        <w:t>6]</w:t>
      </w:r>
      <w:r w:rsidRPr="004F40AF">
        <w:t xml:space="preserve">. </w:t>
      </w:r>
      <w:r>
        <w:rPr>
          <w:rFonts w:hint="eastAsia"/>
        </w:rPr>
        <w:t xml:space="preserve">For the cast iron pipe filled with water, the fluid </w:t>
      </w:r>
      <w:r>
        <w:t>loading</w:t>
      </w:r>
      <w:r>
        <w:rPr>
          <w:rFonts w:hint="eastAsia"/>
        </w:rPr>
        <w:t>,</w:t>
      </w:r>
      <w:r>
        <w:t xml:space="preserve"> </w:t>
      </w:r>
      <w:r w:rsidRPr="004F40AF">
        <w:rPr>
          <w:position w:val="-10"/>
        </w:rPr>
        <w:object w:dxaOrig="1340" w:dyaOrig="320">
          <v:shape id="_x0000_i1144" type="#_x0000_t75" style="width:61.8pt;height:15.6pt" o:ole="">
            <v:imagedata r:id="rId233" o:title=""/>
          </v:shape>
          <o:OLEObject Type="Embed" ProgID="Equation.DSMT4" ShapeID="_x0000_i1144" DrawAspect="Content" ObjectID="_1522070567" r:id="rId234"/>
        </w:object>
      </w:r>
      <w:r>
        <w:rPr>
          <w:rFonts w:hint="eastAsia"/>
        </w:rPr>
        <w:t>, is less than unity. The fluid loading term in Eq. (3</w:t>
      </w:r>
      <w:r>
        <w:t>0</w:t>
      </w:r>
      <w:r>
        <w:rPr>
          <w:rFonts w:hint="eastAsia"/>
        </w:rPr>
        <w:t xml:space="preserve">), </w:t>
      </w:r>
      <w:r w:rsidRPr="00046955">
        <w:rPr>
          <w:position w:val="-14"/>
        </w:rPr>
        <w:object w:dxaOrig="1700" w:dyaOrig="400">
          <v:shape id="_x0000_i1145" type="#_x0000_t75" style="width:82.8pt;height:20.4pt" o:ole="">
            <v:imagedata r:id="rId235" o:title=""/>
          </v:shape>
          <o:OLEObject Type="Embed" ProgID="Equation.DSMT4" ShapeID="_x0000_i1145" DrawAspect="Content" ObjectID="_1522070568" r:id="rId236"/>
        </w:object>
      </w:r>
      <w:r>
        <w:t>, indicating that the fluid loading is light</w:t>
      </w:r>
      <w:r>
        <w:rPr>
          <w:rFonts w:hint="eastAsia"/>
        </w:rPr>
        <w:t xml:space="preserve">. </w:t>
      </w:r>
      <w:r w:rsidRPr="004F40AF">
        <w:t>Eq. (3</w:t>
      </w:r>
      <w:r>
        <w:t>1</w:t>
      </w:r>
      <w:r w:rsidRPr="004F40AF">
        <w:t xml:space="preserve">) provides </w:t>
      </w:r>
      <w:r>
        <w:t xml:space="preserve">a </w:t>
      </w:r>
      <w:r w:rsidRPr="004F40AF">
        <w:t xml:space="preserve">good approximation of the </w:t>
      </w:r>
      <w:r w:rsidRPr="004F40AF">
        <w:rPr>
          <w:i/>
        </w:rPr>
        <w:t>s</w:t>
      </w:r>
      <w:r w:rsidRPr="004F40AF">
        <w:t>=1 wavespeed</w:t>
      </w:r>
      <w:r>
        <w:t xml:space="preserve"> </w:t>
      </w:r>
      <w:r>
        <w:rPr>
          <w:rFonts w:hint="eastAsia"/>
        </w:rPr>
        <w:t xml:space="preserve">for the </w:t>
      </w:r>
      <w:r>
        <w:t>cast iron water pipe</w:t>
      </w:r>
      <w:r w:rsidRPr="00B05F21">
        <w:rPr>
          <w:i/>
        </w:rPr>
        <w:t xml:space="preserve"> in vacuo</w:t>
      </w:r>
      <w:r>
        <w:rPr>
          <w:rFonts w:hint="eastAsia"/>
        </w:rPr>
        <w:t>,</w:t>
      </w:r>
      <w:r>
        <w:t xml:space="preserve"> </w:t>
      </w:r>
      <w:r w:rsidRPr="00CA20AF">
        <w:rPr>
          <w:position w:val="-14"/>
        </w:rPr>
        <w:object w:dxaOrig="1060" w:dyaOrig="380">
          <v:shape id="_x0000_i1146" type="#_x0000_t75" style="width:56.4pt;height:20.4pt" o:ole="">
            <v:imagedata r:id="rId237" o:title=""/>
          </v:shape>
          <o:OLEObject Type="Embed" ProgID="Equation.DSMT4" ShapeID="_x0000_i1146" DrawAspect="Content" ObjectID="_1522070569" r:id="rId238"/>
        </w:object>
      </w:r>
      <w:r>
        <w:rPr>
          <w:rFonts w:hint="eastAsia"/>
        </w:rPr>
        <w:t>, as shown in Fig. 3(a)</w:t>
      </w:r>
      <w:r w:rsidRPr="004F40AF">
        <w:t xml:space="preserve">. </w:t>
      </w:r>
      <w:r>
        <w:t>Hence</w:t>
      </w:r>
      <w:r w:rsidRPr="004F40AF">
        <w:t xml:space="preserve"> the </w:t>
      </w:r>
      <w:r w:rsidRPr="004F40AF">
        <w:rPr>
          <w:i/>
        </w:rPr>
        <w:t>s</w:t>
      </w:r>
      <w:r w:rsidRPr="004F40AF">
        <w:t xml:space="preserve">=1 wave can be considered to be non-dispersive at low frequencies. </w:t>
      </w:r>
      <w:r>
        <w:rPr>
          <w:rFonts w:hint="eastAsia"/>
        </w:rPr>
        <w:t>It can be seen from</w:t>
      </w:r>
      <w:r w:rsidRPr="004F40AF">
        <w:t xml:space="preserve"> Fig. 3(a), for </w:t>
      </w:r>
      <w:r>
        <w:t xml:space="preserve">a buried fluid-filled pipe </w:t>
      </w:r>
      <w:r>
        <w:rPr>
          <w:rFonts w:hint="eastAsia"/>
        </w:rPr>
        <w:t>under</w:t>
      </w:r>
      <w:r>
        <w:t xml:space="preserve"> </w:t>
      </w:r>
      <w:r w:rsidRPr="004F40AF">
        <w:t xml:space="preserve">both bonding </w:t>
      </w:r>
      <w:r>
        <w:rPr>
          <w:rFonts w:hint="eastAsia"/>
        </w:rPr>
        <w:t>conditions</w:t>
      </w:r>
      <w:r w:rsidRPr="004F40AF">
        <w:t>, the effect of the surrounding soil is to increase the wavespeed</w:t>
      </w:r>
      <w:r>
        <w:t>,</w:t>
      </w:r>
      <w:r w:rsidRPr="004F40AF">
        <w:t xml:space="preserve"> particularly at low</w:t>
      </w:r>
      <w:r>
        <w:rPr>
          <w:rFonts w:hint="eastAsia"/>
        </w:rPr>
        <w:t>er</w:t>
      </w:r>
      <w:r w:rsidRPr="004F40AF">
        <w:t xml:space="preserve"> </w:t>
      </w:r>
      <w:r w:rsidRPr="004F40AF">
        <w:lastRenderedPageBreak/>
        <w:t xml:space="preserve">frequencies, with the effect being larger for “perfect bonding”, relative to the </w:t>
      </w:r>
      <w:r w:rsidRPr="00B05F21">
        <w:rPr>
          <w:i/>
        </w:rPr>
        <w:t>in vacuo</w:t>
      </w:r>
      <w:r w:rsidRPr="004F40AF">
        <w:t xml:space="preserve"> case. Nonetheless, ex</w:t>
      </w:r>
      <w:r>
        <w:t xml:space="preserve">cept at very low frequencies </w:t>
      </w:r>
      <w:r w:rsidRPr="004F40AF">
        <w:t>for “perfect bonding”</w:t>
      </w:r>
      <w:r>
        <w:rPr>
          <w:rFonts w:hint="eastAsia"/>
        </w:rPr>
        <w:t xml:space="preserve"> (where there is a slight increase in the wavespeed </w:t>
      </w:r>
      <w:r>
        <w:t xml:space="preserve">except for an error up to </w:t>
      </w:r>
      <w:r>
        <w:rPr>
          <w:position w:val="-14"/>
          <w:sz w:val="21"/>
        </w:rPr>
        <w:object w:dxaOrig="690" w:dyaOrig="420">
          <v:shape id="_x0000_i1147" type="#_x0000_t75" style="width:36pt;height:20.4pt" o:ole="">
            <v:imagedata r:id="rId239" o:title=""/>
          </v:shape>
          <o:OLEObject Type="Embed" ProgID="Equation.DSMT4" ShapeID="_x0000_i1147" DrawAspect="Content" ObjectID="_1522070570" r:id="rId240"/>
        </w:object>
      </w:r>
      <w:r>
        <w:t xml:space="preserve"> for “perfect bonding”)</w:t>
      </w:r>
      <w:r w:rsidRPr="004F40AF">
        <w:t>, Eq. (3</w:t>
      </w:r>
      <w:r>
        <w:t>1</w:t>
      </w:r>
      <w:r w:rsidRPr="004F40AF">
        <w:t xml:space="preserve">) still results in good approximation of the wavespeed. </w:t>
      </w:r>
      <w:r>
        <w:rPr>
          <w:rFonts w:hint="eastAsia"/>
        </w:rPr>
        <w:t xml:space="preserve">As can be </w:t>
      </w:r>
      <w:r>
        <w:t xml:space="preserve">seen in Fig. 4(a), </w:t>
      </w:r>
      <w:r>
        <w:rPr>
          <w:rFonts w:hint="eastAsia"/>
        </w:rPr>
        <w:t>for both bonding conditions, t</w:t>
      </w:r>
      <w:r w:rsidRPr="004F40AF">
        <w:t>he real parts of</w:t>
      </w:r>
      <w:r>
        <w:rPr>
          <w:rFonts w:hint="eastAsia"/>
        </w:rPr>
        <w:t xml:space="preserve"> </w:t>
      </w:r>
      <w:r w:rsidRPr="00670196">
        <w:rPr>
          <w:i/>
        </w:rPr>
        <w:t>α</w:t>
      </w:r>
      <w:r>
        <w:rPr>
          <w:rFonts w:hint="eastAsia"/>
        </w:rPr>
        <w:t>, Re(</w:t>
      </w:r>
      <w:r w:rsidRPr="00670196">
        <w:rPr>
          <w:i/>
        </w:rPr>
        <w:t>α</w:t>
      </w:r>
      <w:r>
        <w:rPr>
          <w:rFonts w:hint="eastAsia"/>
        </w:rPr>
        <w:t>), decrease with frequency</w:t>
      </w:r>
      <w:r>
        <w:t xml:space="preserve"> </w:t>
      </w:r>
      <w:r>
        <w:rPr>
          <w:rFonts w:hint="eastAsia"/>
        </w:rPr>
        <w:t xml:space="preserve">more </w:t>
      </w:r>
      <w:r>
        <w:t>markedly</w:t>
      </w:r>
      <w:r>
        <w:rPr>
          <w:rFonts w:hint="eastAsia"/>
        </w:rPr>
        <w:t xml:space="preserve"> for </w:t>
      </w:r>
      <w:r>
        <w:t>“</w:t>
      </w:r>
      <w:r>
        <w:rPr>
          <w:rFonts w:hint="eastAsia"/>
        </w:rPr>
        <w:t>perfect bonding</w:t>
      </w:r>
      <w:r>
        <w:t xml:space="preserve">”, </w:t>
      </w:r>
      <w:r>
        <w:rPr>
          <w:rFonts w:hint="eastAsia"/>
        </w:rPr>
        <w:t xml:space="preserve">and approach </w:t>
      </w:r>
      <w:r>
        <w:t xml:space="preserve">the </w:t>
      </w:r>
      <w:r w:rsidRPr="00B05F21">
        <w:rPr>
          <w:i/>
        </w:rPr>
        <w:t>in vacuo</w:t>
      </w:r>
      <w:r>
        <w:t xml:space="preserve"> value, </w:t>
      </w:r>
      <w:r w:rsidRPr="004F40AF">
        <w:rPr>
          <w:position w:val="-14"/>
        </w:rPr>
        <w:object w:dxaOrig="820" w:dyaOrig="400">
          <v:shape id="_x0000_i1148" type="#_x0000_t75" style="width:41.4pt;height:20.4pt" o:ole="">
            <v:imagedata r:id="rId214" o:title=""/>
          </v:shape>
          <o:OLEObject Type="Embed" ProgID="Equation.DSMT4" ShapeID="_x0000_i1148" DrawAspect="Content" ObjectID="_1522070571" r:id="rId241"/>
        </w:object>
      </w:r>
      <w:r>
        <w:rPr>
          <w:rFonts w:hint="eastAsia"/>
        </w:rPr>
        <w:t xml:space="preserve"> (</w:t>
      </w:r>
      <w:r>
        <w:t>calculated</w:t>
      </w:r>
      <w:r>
        <w:rPr>
          <w:rFonts w:hint="eastAsia"/>
        </w:rPr>
        <w:t xml:space="preserve"> as </w:t>
      </w:r>
      <w:r>
        <w:t>-0.084</w:t>
      </w:r>
      <w:r>
        <w:rPr>
          <w:rFonts w:hint="eastAsia"/>
        </w:rPr>
        <w:t>) at high frequencies. Re(</w:t>
      </w:r>
      <w:r w:rsidRPr="00670196">
        <w:rPr>
          <w:i/>
        </w:rPr>
        <w:t>α</w:t>
      </w:r>
      <w:r>
        <w:rPr>
          <w:rFonts w:hint="eastAsia"/>
        </w:rPr>
        <w:t xml:space="preserve">) is </w:t>
      </w:r>
      <w:r>
        <w:t>considerably smaller than Re(</w:t>
      </w:r>
      <w:r w:rsidRPr="00B05F21">
        <w:rPr>
          <w:rFonts w:ascii="Symbol" w:hAnsi="Symbol"/>
          <w:i/>
          <w:iCs/>
        </w:rPr>
        <w:t></w:t>
      </w:r>
      <w:r>
        <w:t xml:space="preserve">), </w:t>
      </w:r>
      <w:r w:rsidRPr="004F40AF">
        <w:t>suggest</w:t>
      </w:r>
      <w:r>
        <w:t>ing</w:t>
      </w:r>
      <w:r w:rsidRPr="004F40AF">
        <w:t xml:space="preserve"> that </w:t>
      </w:r>
      <w:r>
        <w:rPr>
          <w:rFonts w:hint="eastAsia"/>
        </w:rPr>
        <w:t>the propagation wavespeed</w:t>
      </w:r>
      <w:r w:rsidRPr="00976611">
        <w:rPr>
          <w:rFonts w:hint="eastAsia"/>
        </w:rPr>
        <w:t xml:space="preserve"> </w:t>
      </w:r>
      <w:r>
        <w:rPr>
          <w:rFonts w:hint="eastAsia"/>
        </w:rPr>
        <w:t>is mainly affected by the fluid loading</w:t>
      </w:r>
      <w:r>
        <w:t>;</w:t>
      </w:r>
      <w:r>
        <w:rPr>
          <w:rFonts w:hint="eastAsia"/>
        </w:rPr>
        <w:t xml:space="preserve"> </w:t>
      </w:r>
      <w:r>
        <w:t>furthermore, in this case,</w:t>
      </w:r>
      <w:r>
        <w:rPr>
          <w:rFonts w:hint="eastAsia"/>
        </w:rPr>
        <w:t xml:space="preserve"> the effect of soil loading can be neglected in the calculation of the </w:t>
      </w:r>
      <w:r>
        <w:t>propagation</w:t>
      </w:r>
      <w:r>
        <w:rPr>
          <w:rFonts w:hint="eastAsia"/>
        </w:rPr>
        <w:t xml:space="preserve"> wavespeed. </w:t>
      </w:r>
    </w:p>
    <w:p w:rsidR="007125CB" w:rsidRPr="004F40AF" w:rsidRDefault="007125CB" w:rsidP="007125CB">
      <w:pPr>
        <w:pStyle w:val="para"/>
        <w:spacing w:after="0"/>
        <w:ind w:firstLine="360"/>
      </w:pPr>
      <w:r w:rsidRPr="004F40AF">
        <w:t xml:space="preserve">Loss within the pipe wall is represented by a complex elastic modulus, </w:t>
      </w:r>
      <w:r w:rsidRPr="004F40AF">
        <w:rPr>
          <w:position w:val="-14"/>
        </w:rPr>
        <w:object w:dxaOrig="1040" w:dyaOrig="380">
          <v:shape id="_x0000_i1149" type="#_x0000_t75" style="width:51.6pt;height:20.4pt" o:ole="">
            <v:imagedata r:id="rId242" o:title=""/>
          </v:shape>
          <o:OLEObject Type="Embed" ProgID="Equation.DSMT4" ShapeID="_x0000_i1149" DrawAspect="Content" ObjectID="_1522070572" r:id="rId243"/>
        </w:object>
      </w:r>
      <w:r w:rsidRPr="004F40AF">
        <w:t xml:space="preserve">, where </w:t>
      </w:r>
      <w:r w:rsidRPr="004F40AF">
        <w:rPr>
          <w:position w:val="-10"/>
        </w:rPr>
        <w:object w:dxaOrig="200" w:dyaOrig="260">
          <v:shape id="_x0000_i1150" type="#_x0000_t75" style="width:10.8pt;height:10.8pt" o:ole="">
            <v:imagedata r:id="rId244" o:title=""/>
          </v:shape>
          <o:OLEObject Type="Embed" ProgID="Equation.DSMT4" ShapeID="_x0000_i1150" DrawAspect="Content" ObjectID="_1522070573" r:id="rId245"/>
        </w:object>
      </w:r>
      <w:r w:rsidRPr="004F40AF">
        <w:t xml:space="preserve"> is the material loss factor given in Table </w:t>
      </w:r>
      <w:r>
        <w:rPr>
          <w:rFonts w:hint="eastAsia"/>
        </w:rPr>
        <w:t>1</w:t>
      </w:r>
      <w:r w:rsidRPr="004F40AF">
        <w:t>. As can be seen from Eq. (</w:t>
      </w:r>
      <w:r>
        <w:rPr>
          <w:rFonts w:hint="eastAsia"/>
        </w:rPr>
        <w:t>3</w:t>
      </w:r>
      <w:r>
        <w:t>0</w:t>
      </w:r>
      <w:r w:rsidRPr="004F40AF">
        <w:t xml:space="preserve">), without the surrounding soil, the attenuation </w:t>
      </w:r>
      <w:r>
        <w:t>is</w:t>
      </w:r>
      <w:r w:rsidRPr="004F40AF">
        <w:t xml:space="preserve"> governe</w:t>
      </w:r>
      <w:r>
        <w:t xml:space="preserve">d by the material losses. Fig. </w:t>
      </w:r>
      <w:r>
        <w:rPr>
          <w:rFonts w:hint="eastAsia"/>
        </w:rPr>
        <w:t>3</w:t>
      </w:r>
      <w:r w:rsidRPr="004F40AF">
        <w:t>(b) shows</w:t>
      </w:r>
      <w:r>
        <w:t xml:space="preserve"> that</w:t>
      </w:r>
      <w:r w:rsidRPr="004F40AF">
        <w:t xml:space="preserve"> the attenuation for the </w:t>
      </w:r>
      <w:r w:rsidRPr="00B05F21">
        <w:rPr>
          <w:i/>
        </w:rPr>
        <w:t>in vacuo</w:t>
      </w:r>
      <w:r w:rsidRPr="004F40AF">
        <w:t xml:space="preserve"> pipe varies approx</w:t>
      </w:r>
      <w:r>
        <w:t>imately linearly with frequency; this is as expected</w:t>
      </w:r>
      <w:r>
        <w:rPr>
          <w:rFonts w:hint="eastAsia"/>
        </w:rPr>
        <w:t xml:space="preserve"> since the </w:t>
      </w:r>
      <w:r>
        <w:t>imaginary</w:t>
      </w:r>
      <w:r>
        <w:rPr>
          <w:rFonts w:hint="eastAsia"/>
        </w:rPr>
        <w:t xml:space="preserve"> part of </w:t>
      </w:r>
      <w:r w:rsidRPr="00670196">
        <w:rPr>
          <w:i/>
        </w:rPr>
        <w:t>β</w:t>
      </w:r>
      <w:r>
        <w:rPr>
          <w:rFonts w:hint="eastAsia"/>
        </w:rPr>
        <w:t>, Im(</w:t>
      </w:r>
      <w:r w:rsidRPr="00670196">
        <w:rPr>
          <w:i/>
        </w:rPr>
        <w:t>β</w:t>
      </w:r>
      <w:r>
        <w:rPr>
          <w:rFonts w:hint="eastAsia"/>
        </w:rPr>
        <w:t xml:space="preserve">), </w:t>
      </w:r>
      <w:r>
        <w:t>(</w:t>
      </w:r>
      <w:r>
        <w:rPr>
          <w:rFonts w:hint="eastAsia"/>
        </w:rPr>
        <w:t>shown in Fig. 4(b)</w:t>
      </w:r>
      <w:r>
        <w:t>)is</w:t>
      </w:r>
      <w:r>
        <w:rPr>
          <w:rFonts w:hint="eastAsia"/>
        </w:rPr>
        <w:t xml:space="preserve"> frequency </w:t>
      </w:r>
      <w:r>
        <w:t>invariant</w:t>
      </w:r>
      <w:r>
        <w:rPr>
          <w:rFonts w:hint="eastAsia"/>
        </w:rPr>
        <w:t xml:space="preserve">. </w:t>
      </w:r>
      <w:r w:rsidRPr="004F40AF">
        <w:t>When the pipe is surrounded by a soil medium,</w:t>
      </w:r>
      <w:r w:rsidRPr="00C13BC0">
        <w:t xml:space="preserve"> </w:t>
      </w:r>
      <w:r>
        <w:rPr>
          <w:rFonts w:hint="eastAsia"/>
        </w:rPr>
        <w:t xml:space="preserve">it can be seen from </w:t>
      </w:r>
      <w:r w:rsidRPr="004F40AF">
        <w:t>Eq. (</w:t>
      </w:r>
      <w:r>
        <w:t>29</w:t>
      </w:r>
      <w:r w:rsidRPr="004F40AF">
        <w:t>)</w:t>
      </w:r>
      <w:r>
        <w:rPr>
          <w:rFonts w:hint="eastAsia"/>
        </w:rPr>
        <w:t xml:space="preserve"> that</w:t>
      </w:r>
      <w:r w:rsidRPr="004F40AF">
        <w:t xml:space="preserve"> the attenuation </w:t>
      </w:r>
      <w:r>
        <w:t>arises from</w:t>
      </w:r>
      <w:r w:rsidRPr="004F40AF">
        <w:t xml:space="preserve"> both mater</w:t>
      </w:r>
      <w:r>
        <w:t>ial losses within the pipe wall</w:t>
      </w:r>
      <w:r>
        <w:rPr>
          <w:rFonts w:hint="eastAsia"/>
        </w:rPr>
        <w:t xml:space="preserve"> </w:t>
      </w:r>
      <w:r w:rsidRPr="004F40AF">
        <w:t xml:space="preserve">and radiation losses due to the added damping effect of soil loading. </w:t>
      </w:r>
      <w:r>
        <w:rPr>
          <w:rFonts w:hint="eastAsia"/>
        </w:rPr>
        <w:t xml:space="preserve">Fig. 4(b) shows </w:t>
      </w:r>
      <w:r w:rsidRPr="004F40AF">
        <w:t xml:space="preserve">the </w:t>
      </w:r>
      <w:r>
        <w:rPr>
          <w:rFonts w:hint="eastAsia"/>
        </w:rPr>
        <w:t>soil loading</w:t>
      </w:r>
      <w:r>
        <w:t xml:space="preserve"> component</w:t>
      </w:r>
      <w:r>
        <w:rPr>
          <w:rFonts w:hint="eastAsia"/>
        </w:rPr>
        <w:t>, Im(</w:t>
      </w:r>
      <w:r w:rsidRPr="00670196">
        <w:rPr>
          <w:i/>
        </w:rPr>
        <w:t>α</w:t>
      </w:r>
      <w:r>
        <w:rPr>
          <w:rFonts w:hint="eastAsia"/>
        </w:rPr>
        <w:t xml:space="preserve">), </w:t>
      </w:r>
      <w:r>
        <w:t>ha</w:t>
      </w:r>
      <w:r>
        <w:rPr>
          <w:rFonts w:hint="eastAsia"/>
        </w:rPr>
        <w:t>s major</w:t>
      </w:r>
      <w:r w:rsidRPr="004F40AF">
        <w:t xml:space="preserve"> influence on</w:t>
      </w:r>
      <w:r>
        <w:rPr>
          <w:rFonts w:hint="eastAsia"/>
        </w:rPr>
        <w:t xml:space="preserve"> the attenuation, in particular, for </w:t>
      </w:r>
      <w:r>
        <w:t>“</w:t>
      </w:r>
      <w:r>
        <w:rPr>
          <w:rFonts w:hint="eastAsia"/>
        </w:rPr>
        <w:t>perfect bonding</w:t>
      </w:r>
      <w:r>
        <w:t>”</w:t>
      </w:r>
      <w:r>
        <w:rPr>
          <w:rFonts w:hint="eastAsia"/>
        </w:rPr>
        <w:t>, in that Im(</w:t>
      </w:r>
      <w:r w:rsidRPr="00670196">
        <w:rPr>
          <w:i/>
        </w:rPr>
        <w:t>α</w:t>
      </w:r>
      <w:r>
        <w:rPr>
          <w:rFonts w:hint="eastAsia"/>
        </w:rPr>
        <w:t>) is much greater than Im(</w:t>
      </w:r>
      <w:r w:rsidRPr="00670196">
        <w:rPr>
          <w:i/>
        </w:rPr>
        <w:t>β</w:t>
      </w:r>
      <w:r>
        <w:rPr>
          <w:rFonts w:hint="eastAsia"/>
        </w:rPr>
        <w:t xml:space="preserve">) </w:t>
      </w:r>
      <w:r>
        <w:t>throughout</w:t>
      </w:r>
      <w:r>
        <w:rPr>
          <w:rFonts w:hint="eastAsia"/>
        </w:rPr>
        <w:t xml:space="preserve"> the </w:t>
      </w:r>
      <w:r>
        <w:t>frequency</w:t>
      </w:r>
      <w:r>
        <w:rPr>
          <w:rFonts w:hint="eastAsia"/>
        </w:rPr>
        <w:t xml:space="preserve"> range of interest. Correspondingly, a</w:t>
      </w:r>
      <w:r w:rsidRPr="004F40AF">
        <w:t xml:space="preserve">s shown in Fig. </w:t>
      </w:r>
      <w:r>
        <w:rPr>
          <w:rFonts w:hint="eastAsia"/>
        </w:rPr>
        <w:t>3</w:t>
      </w:r>
      <w:r w:rsidRPr="004F40AF">
        <w:t xml:space="preserve">(b), </w:t>
      </w:r>
      <w:r>
        <w:rPr>
          <w:rFonts w:hint="eastAsia"/>
        </w:rPr>
        <w:t>f</w:t>
      </w:r>
      <w:r w:rsidRPr="004F40AF">
        <w:t xml:space="preserve">or the cast iron pipe buried in sand soil </w:t>
      </w:r>
      <w:r>
        <w:rPr>
          <w:rFonts w:hint="eastAsia"/>
        </w:rPr>
        <w:t>(</w:t>
      </w:r>
      <w:r w:rsidRPr="004F40AF">
        <w:t>A</w:t>
      </w:r>
      <w:r>
        <w:rPr>
          <w:rFonts w:hint="eastAsia"/>
        </w:rPr>
        <w:t>)</w:t>
      </w:r>
      <w:r w:rsidRPr="004F40AF">
        <w:t>, the “perfect bonding” results in a marked increase of the attenuation compared to “imperfect bonding”</w:t>
      </w:r>
      <w:r>
        <w:rPr>
          <w:rFonts w:hint="eastAsia"/>
        </w:rPr>
        <w:t xml:space="preserve"> as a result of the soil loading</w:t>
      </w:r>
      <w:r w:rsidRPr="004F40AF">
        <w:t xml:space="preserve">. </w:t>
      </w:r>
    </w:p>
    <w:p w:rsidR="007125CB" w:rsidRDefault="007125CB" w:rsidP="007125CB">
      <w:pPr>
        <w:pStyle w:val="para"/>
        <w:spacing w:after="0"/>
        <w:ind w:firstLine="360"/>
      </w:pPr>
      <w:r w:rsidRPr="004F40AF">
        <w:t xml:space="preserve">A similar trend can be found in the wavespeeds plotted in Fig. </w:t>
      </w:r>
      <w:r>
        <w:rPr>
          <w:rFonts w:hint="eastAsia"/>
        </w:rPr>
        <w:t>5</w:t>
      </w:r>
      <w:r w:rsidRPr="004F40AF">
        <w:t>(a) for the cast iron pipe buried in clay soil (B). The effect of soil loading leads to an increase in the waveps</w:t>
      </w:r>
      <w:r>
        <w:t xml:space="preserve">eeds </w:t>
      </w:r>
      <w:r>
        <w:rPr>
          <w:rFonts w:hint="eastAsia"/>
        </w:rPr>
        <w:t>for</w:t>
      </w:r>
      <w:r>
        <w:t xml:space="preserve"> both </w:t>
      </w:r>
      <w:r>
        <w:rPr>
          <w:rFonts w:hint="eastAsia"/>
        </w:rPr>
        <w:t>bonding conditions</w:t>
      </w:r>
      <w:r w:rsidRPr="004F40AF">
        <w:t xml:space="preserve"> at lower frequencies</w:t>
      </w:r>
      <w:r>
        <w:t>;</w:t>
      </w:r>
      <w:r w:rsidRPr="004F40AF">
        <w:t xml:space="preserve"> </w:t>
      </w:r>
      <w:r>
        <w:t>however,</w:t>
      </w:r>
      <w:r w:rsidRPr="004F40AF">
        <w:t xml:space="preserve"> at higher frequencies </w:t>
      </w:r>
      <w:r>
        <w:t xml:space="preserve">a decrease is </w:t>
      </w:r>
      <w:r>
        <w:lastRenderedPageBreak/>
        <w:t xml:space="preserve">observed </w:t>
      </w:r>
      <w:r w:rsidRPr="004F40AF">
        <w:t xml:space="preserve">compared </w:t>
      </w:r>
      <w:r>
        <w:t>with</w:t>
      </w:r>
      <w:r w:rsidRPr="004F40AF">
        <w:t xml:space="preserve"> the </w:t>
      </w:r>
      <w:r w:rsidRPr="00B05F21">
        <w:rPr>
          <w:i/>
        </w:rPr>
        <w:t>in vacuo</w:t>
      </w:r>
      <w:r w:rsidRPr="004F40AF">
        <w:t xml:space="preserve"> case. </w:t>
      </w:r>
      <w:r>
        <w:rPr>
          <w:rFonts w:hint="eastAsia"/>
        </w:rPr>
        <w:t xml:space="preserve">The real parts </w:t>
      </w:r>
      <w:r w:rsidRPr="004F40AF">
        <w:t>of</w:t>
      </w:r>
      <w:r>
        <w:rPr>
          <w:rFonts w:hint="eastAsia"/>
        </w:rPr>
        <w:t xml:space="preserve"> </w:t>
      </w:r>
      <w:r w:rsidRPr="00670196">
        <w:rPr>
          <w:i/>
        </w:rPr>
        <w:t>α</w:t>
      </w:r>
      <w:r>
        <w:rPr>
          <w:rFonts w:hint="eastAsia"/>
        </w:rPr>
        <w:t xml:space="preserve"> and</w:t>
      </w:r>
      <w:r w:rsidRPr="004F40AF">
        <w:t xml:space="preserve"> </w:t>
      </w:r>
      <w:r w:rsidRPr="00670196">
        <w:rPr>
          <w:i/>
        </w:rPr>
        <w:t>β</w:t>
      </w:r>
      <w:r>
        <w:rPr>
          <w:rFonts w:hint="eastAsia"/>
          <w:i/>
        </w:rPr>
        <w:t xml:space="preserve"> </w:t>
      </w:r>
      <w:r>
        <w:rPr>
          <w:rFonts w:hint="eastAsia"/>
        </w:rPr>
        <w:t xml:space="preserve">are plotted in Fig. 6(a). As can be seen from the figure, </w:t>
      </w:r>
      <w:r>
        <w:t>“</w:t>
      </w:r>
      <w:r>
        <w:rPr>
          <w:rFonts w:hint="eastAsia"/>
        </w:rPr>
        <w:t>perfect bonding</w:t>
      </w:r>
      <w:r>
        <w:t>”</w:t>
      </w:r>
      <w:r>
        <w:rPr>
          <w:rFonts w:hint="eastAsia"/>
        </w:rPr>
        <w:t xml:space="preserve"> results in a larger change in Re(</w:t>
      </w:r>
      <w:r w:rsidRPr="00670196">
        <w:rPr>
          <w:i/>
        </w:rPr>
        <w:t>α</w:t>
      </w:r>
      <w:r>
        <w:rPr>
          <w:rFonts w:hint="eastAsia"/>
        </w:rPr>
        <w:t xml:space="preserve">) compared to </w:t>
      </w:r>
      <w:r>
        <w:t>“imperfect</w:t>
      </w:r>
      <w:r>
        <w:rPr>
          <w:rFonts w:hint="eastAsia"/>
        </w:rPr>
        <w:t xml:space="preserve"> bonding</w:t>
      </w:r>
      <w:r>
        <w:t>”</w:t>
      </w:r>
      <w:r>
        <w:rPr>
          <w:rFonts w:hint="eastAsia"/>
        </w:rPr>
        <w:t>. For both bonding conditions, Re(</w:t>
      </w:r>
      <w:r w:rsidRPr="00670196">
        <w:rPr>
          <w:i/>
        </w:rPr>
        <w:t>α</w:t>
      </w:r>
      <w:r>
        <w:rPr>
          <w:rFonts w:hint="eastAsia"/>
        </w:rPr>
        <w:t xml:space="preserve">) drops below the value of the </w:t>
      </w:r>
      <w:r w:rsidRPr="005542C4">
        <w:rPr>
          <w:rFonts w:hint="eastAsia"/>
          <w:i/>
        </w:rPr>
        <w:t xml:space="preserve">in </w:t>
      </w:r>
      <w:r w:rsidRPr="005542C4">
        <w:rPr>
          <w:i/>
        </w:rPr>
        <w:t>v</w:t>
      </w:r>
      <w:r>
        <w:rPr>
          <w:i/>
        </w:rPr>
        <w:t>ac</w:t>
      </w:r>
      <w:r w:rsidRPr="005542C4">
        <w:rPr>
          <w:i/>
        </w:rPr>
        <w:t>uo</w:t>
      </w:r>
      <w:r>
        <w:rPr>
          <w:rFonts w:hint="eastAsia"/>
        </w:rPr>
        <w:t xml:space="preserve"> case </w:t>
      </w:r>
      <w:r w:rsidRPr="004F40AF">
        <w:rPr>
          <w:position w:val="-14"/>
        </w:rPr>
        <w:object w:dxaOrig="820" w:dyaOrig="400">
          <v:shape id="_x0000_i1151" type="#_x0000_t75" style="width:41.4pt;height:20.4pt" o:ole="">
            <v:imagedata r:id="rId214" o:title=""/>
          </v:shape>
          <o:OLEObject Type="Embed" ProgID="Equation.DSMT4" ShapeID="_x0000_i1151" DrawAspect="Content" ObjectID="_1522070574" r:id="rId246"/>
        </w:object>
      </w:r>
      <w:r>
        <w:rPr>
          <w:rFonts w:hint="eastAsia"/>
        </w:rPr>
        <w:t xml:space="preserve"> at higher frequencies. </w:t>
      </w:r>
      <w:r>
        <w:t>F</w:t>
      </w:r>
      <w:r>
        <w:rPr>
          <w:rFonts w:hint="eastAsia"/>
        </w:rPr>
        <w:t xml:space="preserve">or the </w:t>
      </w:r>
      <w:r w:rsidRPr="004F40AF">
        <w:t>light fluid loading</w:t>
      </w:r>
      <w:r>
        <w:t xml:space="preserve"> seen here</w:t>
      </w:r>
      <w:r>
        <w:rPr>
          <w:rFonts w:hint="eastAsia"/>
        </w:rPr>
        <w:t>, Re(</w:t>
      </w:r>
      <w:r w:rsidRPr="00670196">
        <w:rPr>
          <w:i/>
        </w:rPr>
        <w:t>α</w:t>
      </w:r>
      <w:r>
        <w:rPr>
          <w:rFonts w:hint="eastAsia"/>
        </w:rPr>
        <w:t>)</w:t>
      </w:r>
      <w:r>
        <w:t>,</w:t>
      </w:r>
      <w:r>
        <w:rPr>
          <w:rFonts w:hint="eastAsia"/>
        </w:rPr>
        <w:t xml:space="preserve"> regardless of the </w:t>
      </w:r>
      <w:r>
        <w:t>surrounding</w:t>
      </w:r>
      <w:r>
        <w:rPr>
          <w:rFonts w:hint="eastAsia"/>
        </w:rPr>
        <w:t xml:space="preserve"> medium, is relatively small compared </w:t>
      </w:r>
      <w:r>
        <w:t>with</w:t>
      </w:r>
      <w:r>
        <w:rPr>
          <w:rFonts w:hint="eastAsia"/>
        </w:rPr>
        <w:t xml:space="preserve"> Re(</w:t>
      </w:r>
      <w:r w:rsidRPr="00670196">
        <w:rPr>
          <w:i/>
        </w:rPr>
        <w:t>β</w:t>
      </w:r>
      <w:r>
        <w:rPr>
          <w:rFonts w:hint="eastAsia"/>
        </w:rPr>
        <w:t xml:space="preserve">). Thus it is anticipated that </w:t>
      </w:r>
      <w:r w:rsidRPr="004F40AF">
        <w:t xml:space="preserve">the </w:t>
      </w:r>
      <w:r>
        <w:t>propagation</w:t>
      </w:r>
      <w:r>
        <w:rPr>
          <w:rFonts w:hint="eastAsia"/>
        </w:rPr>
        <w:t xml:space="preserve"> </w:t>
      </w:r>
      <w:r w:rsidRPr="004F40AF">
        <w:t>wavespee</w:t>
      </w:r>
      <w:r>
        <w:t xml:space="preserve">d </w:t>
      </w:r>
      <w:r>
        <w:rPr>
          <w:rFonts w:hint="eastAsia"/>
        </w:rPr>
        <w:t xml:space="preserve">is unlikely to be </w:t>
      </w:r>
      <w:r>
        <w:t>significantly</w:t>
      </w:r>
      <w:r>
        <w:rPr>
          <w:rFonts w:hint="eastAsia"/>
        </w:rPr>
        <w:t xml:space="preserve"> affected by the presence of the </w:t>
      </w:r>
      <w:r>
        <w:t>surrounding</w:t>
      </w:r>
      <w:r>
        <w:rPr>
          <w:rFonts w:hint="eastAsia"/>
        </w:rPr>
        <w:t xml:space="preserve"> soil. Figs. 3(a) and 5(a) show </w:t>
      </w:r>
      <w:r>
        <w:t xml:space="preserve">that, indeed, </w:t>
      </w:r>
      <w:r w:rsidRPr="004F40AF">
        <w:t>a good approximation of the wavespeed can always be obtained using Eq. (</w:t>
      </w:r>
      <w:r>
        <w:rPr>
          <w:rFonts w:hint="eastAsia"/>
        </w:rPr>
        <w:t>3</w:t>
      </w:r>
      <w:r>
        <w:t>1</w:t>
      </w:r>
      <w:r w:rsidRPr="004F40AF">
        <w:t xml:space="preserve">) for a metal pipe; this is regardless of the soil properties and </w:t>
      </w:r>
      <w:r>
        <w:rPr>
          <w:rFonts w:hint="eastAsia"/>
        </w:rPr>
        <w:t xml:space="preserve">pipe-soil coupling </w:t>
      </w:r>
      <w:r w:rsidRPr="004F40AF">
        <w:t xml:space="preserve">conditions. </w:t>
      </w:r>
    </w:p>
    <w:p w:rsidR="007125CB" w:rsidRDefault="007125CB" w:rsidP="007125CB">
      <w:pPr>
        <w:pStyle w:val="para"/>
        <w:spacing w:after="0"/>
        <w:ind w:firstLine="360"/>
      </w:pPr>
      <w:r>
        <w:t>Turning our attention to the wave attenuation</w:t>
      </w:r>
      <w:r>
        <w:rPr>
          <w:rFonts w:hint="eastAsia"/>
        </w:rPr>
        <w:t>, comparing Figs. 3(b) and 5(b)</w:t>
      </w:r>
      <w:r w:rsidRPr="004F40AF">
        <w:t xml:space="preserve">, </w:t>
      </w:r>
      <w:r>
        <w:rPr>
          <w:rFonts w:hint="eastAsia"/>
        </w:rPr>
        <w:t xml:space="preserve">it is found that </w:t>
      </w:r>
      <w:r w:rsidRPr="004F40AF">
        <w:t>the attenuation is greatly altered by the soil loading,</w:t>
      </w:r>
      <w:r>
        <w:rPr>
          <w:rFonts w:hint="eastAsia"/>
        </w:rPr>
        <w:t xml:space="preserve"> with the largest </w:t>
      </w:r>
      <w:r>
        <w:t xml:space="preserve">being </w:t>
      </w:r>
      <w:r>
        <w:rPr>
          <w:rFonts w:hint="eastAsia"/>
        </w:rPr>
        <w:t xml:space="preserve">in clay soil (B) for </w:t>
      </w:r>
      <w:r w:rsidRPr="004F40AF">
        <w:t xml:space="preserve">“perfect bonding” </w:t>
      </w:r>
      <w:r>
        <w:rPr>
          <w:rFonts w:hint="eastAsia"/>
        </w:rPr>
        <w:t xml:space="preserve">and the smallest in sandy soil (A) for </w:t>
      </w:r>
      <w:r>
        <w:t>“</w:t>
      </w:r>
      <w:r w:rsidRPr="004F40AF">
        <w:t xml:space="preserve">imperfect bonding”. </w:t>
      </w:r>
      <w:r>
        <w:rPr>
          <w:rFonts w:hint="eastAsia"/>
        </w:rPr>
        <w:t xml:space="preserve">The effect of the soil loading on the </w:t>
      </w:r>
      <w:r>
        <w:t>attenuation</w:t>
      </w:r>
      <w:r>
        <w:rPr>
          <w:rFonts w:hint="eastAsia"/>
        </w:rPr>
        <w:t xml:space="preserve"> </w:t>
      </w:r>
      <w:r>
        <w:t>can be readily</w:t>
      </w:r>
      <w:r>
        <w:rPr>
          <w:rFonts w:hint="eastAsia"/>
        </w:rPr>
        <w:t xml:space="preserve"> </w:t>
      </w:r>
      <w:r>
        <w:t>explained</w:t>
      </w:r>
      <w:r>
        <w:rPr>
          <w:rFonts w:hint="eastAsia"/>
        </w:rPr>
        <w:t xml:space="preserve"> </w:t>
      </w:r>
      <w:r>
        <w:t xml:space="preserve">with reference to </w:t>
      </w:r>
      <w:r>
        <w:rPr>
          <w:rFonts w:hint="eastAsia"/>
        </w:rPr>
        <w:t>Fig. 4(b) and 6(b). For both coup</w:t>
      </w:r>
      <w:r>
        <w:t>l</w:t>
      </w:r>
      <w:r>
        <w:rPr>
          <w:rFonts w:hint="eastAsia"/>
        </w:rPr>
        <w:t xml:space="preserve">ing conditions, the attenuation </w:t>
      </w:r>
      <w:r>
        <w:t xml:space="preserve">can be seen to be dominated </w:t>
      </w:r>
      <w:r>
        <w:rPr>
          <w:rFonts w:hint="eastAsia"/>
        </w:rPr>
        <w:t xml:space="preserve">by the added damping due to </w:t>
      </w:r>
      <w:r>
        <w:t>the</w:t>
      </w:r>
      <w:r>
        <w:rPr>
          <w:rFonts w:hint="eastAsia"/>
        </w:rPr>
        <w:t xml:space="preserve"> soil loading, as Im(</w:t>
      </w:r>
      <w:r w:rsidRPr="00670196">
        <w:rPr>
          <w:i/>
        </w:rPr>
        <w:t>α</w:t>
      </w:r>
      <w:r>
        <w:rPr>
          <w:rFonts w:hint="eastAsia"/>
        </w:rPr>
        <w:t>)</w:t>
      </w:r>
      <w:r w:rsidRPr="00587069">
        <w:rPr>
          <w:rFonts w:hint="eastAsia"/>
        </w:rPr>
        <w:t xml:space="preserve"> </w:t>
      </w:r>
      <w:r>
        <w:rPr>
          <w:rFonts w:hint="eastAsia"/>
        </w:rPr>
        <w:t>is much greater than Im(</w:t>
      </w:r>
      <w:r w:rsidRPr="00670196">
        <w:rPr>
          <w:i/>
        </w:rPr>
        <w:t>β</w:t>
      </w:r>
      <w:r>
        <w:rPr>
          <w:rFonts w:hint="eastAsia"/>
        </w:rPr>
        <w:t xml:space="preserve">). </w:t>
      </w:r>
      <w:r>
        <w:t>In turn</w:t>
      </w:r>
      <w:r>
        <w:rPr>
          <w:rFonts w:hint="eastAsia"/>
        </w:rPr>
        <w:t>, Im(</w:t>
      </w:r>
      <w:r w:rsidRPr="00670196">
        <w:rPr>
          <w:i/>
        </w:rPr>
        <w:t>α</w:t>
      </w:r>
      <w:r>
        <w:rPr>
          <w:rFonts w:hint="eastAsia"/>
        </w:rPr>
        <w:t>)</w:t>
      </w:r>
      <w:r w:rsidRPr="004F40AF">
        <w:t xml:space="preserve"> </w:t>
      </w:r>
      <w:r>
        <w:rPr>
          <w:rFonts w:hint="eastAsia"/>
        </w:rPr>
        <w:t xml:space="preserve">is </w:t>
      </w:r>
      <w:r>
        <w:t>controlled</w:t>
      </w:r>
      <w:r>
        <w:rPr>
          <w:rFonts w:hint="eastAsia"/>
        </w:rPr>
        <w:t xml:space="preserve"> both by </w:t>
      </w:r>
      <w:r>
        <w:t xml:space="preserve">the </w:t>
      </w:r>
      <w:r w:rsidRPr="004F40AF">
        <w:t xml:space="preserve">soil properties and </w:t>
      </w:r>
      <w:r>
        <w:t xml:space="preserve">the </w:t>
      </w:r>
      <w:r w:rsidRPr="004F40AF">
        <w:t>pipe-soil coupling conditions.</w:t>
      </w:r>
    </w:p>
    <w:p w:rsidR="007125CB" w:rsidRPr="009C1F7F" w:rsidRDefault="007125CB" w:rsidP="007125CB">
      <w:pPr>
        <w:pStyle w:val="para"/>
        <w:spacing w:after="0"/>
        <w:ind w:firstLineChars="0" w:firstLine="0"/>
        <w:rPr>
          <w:b/>
          <w:i/>
        </w:rPr>
      </w:pPr>
      <w:r w:rsidRPr="009C1F7F">
        <w:rPr>
          <w:rFonts w:hint="eastAsia"/>
          <w:b/>
          <w:i/>
        </w:rPr>
        <w:t>4.2</w:t>
      </w:r>
      <w:r>
        <w:rPr>
          <w:b/>
          <w:i/>
        </w:rPr>
        <w:t>.</w:t>
      </w:r>
      <w:r w:rsidRPr="009C1F7F">
        <w:rPr>
          <w:b/>
          <w:i/>
        </w:rPr>
        <w:t xml:space="preserve"> PVC pipe</w:t>
      </w:r>
    </w:p>
    <w:p w:rsidR="007125CB" w:rsidRDefault="007125CB" w:rsidP="007125CB">
      <w:pPr>
        <w:pStyle w:val="para"/>
        <w:spacing w:after="0"/>
        <w:ind w:firstLine="360"/>
        <w:rPr>
          <w:kern w:val="0"/>
        </w:rPr>
      </w:pPr>
      <w:r w:rsidRPr="004F40AF">
        <w:t xml:space="preserve">The dispersion curves for the </w:t>
      </w:r>
      <w:r w:rsidRPr="004F40AF">
        <w:rPr>
          <w:i/>
        </w:rPr>
        <w:t>s</w:t>
      </w:r>
      <w:r w:rsidRPr="004F40AF">
        <w:t xml:space="preserve">=1 wave are plotted for the PVC </w:t>
      </w:r>
      <w:r>
        <w:rPr>
          <w:rFonts w:hint="eastAsia"/>
        </w:rPr>
        <w:t xml:space="preserve">water </w:t>
      </w:r>
      <w:r w:rsidRPr="004F40AF">
        <w:t xml:space="preserve">pipe in Fig. </w:t>
      </w:r>
      <w:r>
        <w:rPr>
          <w:rFonts w:hint="eastAsia"/>
        </w:rPr>
        <w:t>7</w:t>
      </w:r>
      <w:r w:rsidRPr="004F40AF">
        <w:t xml:space="preserve"> for sandy </w:t>
      </w:r>
      <w:r>
        <w:t xml:space="preserve">soil (A) and in Fig. </w:t>
      </w:r>
      <w:r>
        <w:rPr>
          <w:rFonts w:hint="eastAsia"/>
        </w:rPr>
        <w:t>9</w:t>
      </w:r>
      <w:r>
        <w:t xml:space="preserve"> for clay soil </w:t>
      </w:r>
      <w:r>
        <w:rPr>
          <w:rFonts w:hint="eastAsia"/>
        </w:rPr>
        <w:t>(</w:t>
      </w:r>
      <w:r>
        <w:t>B</w:t>
      </w:r>
      <w:r>
        <w:rPr>
          <w:rFonts w:hint="eastAsia"/>
        </w:rPr>
        <w:t>). Figs. 8 and 10 give the corresponding graphs for t</w:t>
      </w:r>
      <w:r w:rsidRPr="004F40AF">
        <w:t>he</w:t>
      </w:r>
      <w:r>
        <w:rPr>
          <w:rFonts w:hint="eastAsia"/>
        </w:rPr>
        <w:t xml:space="preserve"> soil and fluid loading </w:t>
      </w:r>
      <w:r>
        <w:t>terms</w:t>
      </w:r>
      <w:r w:rsidRPr="0007100C">
        <w:rPr>
          <w:rFonts w:hint="eastAsia"/>
        </w:rPr>
        <w:t xml:space="preserve"> in </w:t>
      </w:r>
      <w:r>
        <w:t>sandy and clay soils respectively</w:t>
      </w:r>
      <w:r w:rsidRPr="0007100C">
        <w:rPr>
          <w:rFonts w:hint="eastAsia"/>
        </w:rPr>
        <w:t xml:space="preserve">. </w:t>
      </w:r>
      <w:r>
        <w:rPr>
          <w:rFonts w:hint="eastAsia"/>
        </w:rPr>
        <w:t xml:space="preserve">For the PVC water pipe, the fluid loading is heavy, </w:t>
      </w:r>
      <w:r w:rsidRPr="0007100C">
        <w:rPr>
          <w:position w:val="-10"/>
        </w:rPr>
        <w:object w:dxaOrig="1040" w:dyaOrig="320">
          <v:shape id="_x0000_i1152" type="#_x0000_t75" style="width:51.6pt;height:15.6pt" o:ole="">
            <v:imagedata r:id="rId247" o:title=""/>
          </v:shape>
          <o:OLEObject Type="Embed" ProgID="Equation.DSMT4" ShapeID="_x0000_i1152" DrawAspect="Content" ObjectID="_1522070575" r:id="rId248"/>
        </w:object>
      </w:r>
      <w:r>
        <w:t>, i.e. t</w:t>
      </w:r>
      <w:r>
        <w:rPr>
          <w:rFonts w:hint="eastAsia"/>
        </w:rPr>
        <w:t>he fluid loading term in Eq. (3</w:t>
      </w:r>
      <w:r>
        <w:t>1</w:t>
      </w:r>
      <w:r>
        <w:rPr>
          <w:rFonts w:hint="eastAsia"/>
        </w:rPr>
        <w:t xml:space="preserve">), </w:t>
      </w:r>
      <w:r w:rsidRPr="00B665D7">
        <w:rPr>
          <w:position w:val="-14"/>
        </w:rPr>
        <w:object w:dxaOrig="1780" w:dyaOrig="400">
          <v:shape id="_x0000_i1153" type="#_x0000_t75" style="width:87.6pt;height:20.4pt" o:ole="">
            <v:imagedata r:id="rId249" o:title=""/>
          </v:shape>
          <o:OLEObject Type="Embed" ProgID="Equation.DSMT4" ShapeID="_x0000_i1153" DrawAspect="Content" ObjectID="_1522070576" r:id="rId250"/>
        </w:object>
      </w:r>
      <w:r>
        <w:rPr>
          <w:rFonts w:hint="eastAsia"/>
        </w:rPr>
        <w:t xml:space="preserve">. Thus without the </w:t>
      </w:r>
      <w:r>
        <w:t>surrounding</w:t>
      </w:r>
      <w:r>
        <w:rPr>
          <w:rFonts w:hint="eastAsia"/>
        </w:rPr>
        <w:t xml:space="preserve"> soil,</w:t>
      </w:r>
      <w:r>
        <w:t xml:space="preserve"> the calculated</w:t>
      </w:r>
      <w:r>
        <w:rPr>
          <w:rFonts w:hint="eastAsia"/>
        </w:rPr>
        <w:t xml:space="preserve"> propagation</w:t>
      </w:r>
      <w:r>
        <w:t xml:space="preserve"> wavespeed</w:t>
      </w:r>
      <w:r>
        <w:rPr>
          <w:rFonts w:hint="eastAsia"/>
        </w:rPr>
        <w:t xml:space="preserve"> is much less than the free fluid wavespeed </w:t>
      </w:r>
      <w:r>
        <w:rPr>
          <w:rFonts w:hint="eastAsia"/>
          <w:i/>
        </w:rPr>
        <w:t>c</w:t>
      </w:r>
      <w:r>
        <w:rPr>
          <w:rFonts w:hint="eastAsia"/>
          <w:i/>
          <w:vertAlign w:val="subscript"/>
        </w:rPr>
        <w:t>f</w:t>
      </w:r>
      <w:r>
        <w:t xml:space="preserve">. </w:t>
      </w:r>
      <w:r>
        <w:rPr>
          <w:rFonts w:hint="eastAsia"/>
        </w:rPr>
        <w:t xml:space="preserve">The </w:t>
      </w:r>
      <w:r>
        <w:t xml:space="preserve">real part of the </w:t>
      </w:r>
      <w:r w:rsidRPr="004F40AF">
        <w:t xml:space="preserve">soil loading </w:t>
      </w:r>
      <w:r>
        <w:t xml:space="preserve">term, </w:t>
      </w:r>
      <w:r>
        <w:rPr>
          <w:rFonts w:hint="eastAsia"/>
        </w:rPr>
        <w:t>Re(</w:t>
      </w:r>
      <w:r w:rsidRPr="00670196">
        <w:rPr>
          <w:i/>
        </w:rPr>
        <w:t>α</w:t>
      </w:r>
      <w:r>
        <w:rPr>
          <w:rFonts w:hint="eastAsia"/>
        </w:rPr>
        <w:t>)</w:t>
      </w:r>
      <w:r>
        <w:t>,</w:t>
      </w:r>
      <w:r w:rsidRPr="004F40AF">
        <w:t xml:space="preserve"> </w:t>
      </w:r>
      <w:r>
        <w:t xml:space="preserve">are found, </w:t>
      </w:r>
      <w:r>
        <w:rPr>
          <w:rFonts w:hint="eastAsia"/>
        </w:rPr>
        <w:t>in Figs. 8(a) and 10(a)</w:t>
      </w:r>
      <w:r>
        <w:t xml:space="preserve">, to be </w:t>
      </w:r>
      <w:r w:rsidRPr="004F40AF">
        <w:t>similar to those obs</w:t>
      </w:r>
      <w:r>
        <w:t>erved with the cast iron pipe.</w:t>
      </w:r>
      <w:r>
        <w:rPr>
          <w:rFonts w:hint="eastAsia"/>
        </w:rPr>
        <w:t xml:space="preserve"> </w:t>
      </w:r>
      <w:r>
        <w:t>T</w:t>
      </w:r>
      <w:r>
        <w:rPr>
          <w:rFonts w:hint="eastAsia"/>
        </w:rPr>
        <w:t xml:space="preserve">he </w:t>
      </w:r>
      <w:r w:rsidRPr="004F40AF">
        <w:t xml:space="preserve">effects of the soil loading </w:t>
      </w:r>
      <w:r>
        <w:rPr>
          <w:rFonts w:hint="eastAsia"/>
        </w:rPr>
        <w:t>on the wavespeed</w:t>
      </w:r>
      <w:r w:rsidRPr="004F40AF">
        <w:t xml:space="preserve"> </w:t>
      </w:r>
      <w:r>
        <w:t>are therefore</w:t>
      </w:r>
      <w:r w:rsidRPr="004F40AF">
        <w:t xml:space="preserve"> similar (although slightly greater) </w:t>
      </w:r>
      <w:r>
        <w:t>than</w:t>
      </w:r>
      <w:r w:rsidRPr="004F40AF">
        <w:t xml:space="preserve"> those </w:t>
      </w:r>
      <w:r w:rsidRPr="004F40AF">
        <w:lastRenderedPageBreak/>
        <w:t xml:space="preserve">observed with the cast iron pipe – a small increase compared with the corresponding </w:t>
      </w:r>
      <w:r w:rsidRPr="004F40AF">
        <w:rPr>
          <w:i/>
        </w:rPr>
        <w:t>in vacuo</w:t>
      </w:r>
      <w:r>
        <w:t xml:space="preserve"> cases occurs</w:t>
      </w:r>
      <w:r>
        <w:rPr>
          <w:rFonts w:hint="eastAsia"/>
        </w:rPr>
        <w:t xml:space="preserve">, as shown in Figs. 7(a) and 9(a). </w:t>
      </w:r>
      <w:r w:rsidRPr="004F40AF">
        <w:t xml:space="preserve">As for the cast iron pipe, </w:t>
      </w:r>
      <w:r w:rsidRPr="004F40AF">
        <w:rPr>
          <w:kern w:val="0"/>
        </w:rPr>
        <w:t>the wavespeed for “perfect bonding” is greater than that for “imperfect bonding” in particular at lower frequencies, as a result of the presence of the frictional stress</w:t>
      </w:r>
      <w:r>
        <w:rPr>
          <w:rFonts w:hint="eastAsia"/>
          <w:kern w:val="0"/>
        </w:rPr>
        <w:t xml:space="preserve"> at the interface</w:t>
      </w:r>
      <w:r w:rsidRPr="004F40AF">
        <w:t>.</w:t>
      </w:r>
      <w:r>
        <w:rPr>
          <w:rFonts w:hint="eastAsia"/>
        </w:rPr>
        <w:t xml:space="preserve"> It should be noted that for heavy fluid loading, </w:t>
      </w:r>
      <w:r>
        <w:t xml:space="preserve">a slight underestimation may occur in the calculations of the </w:t>
      </w:r>
      <w:r>
        <w:rPr>
          <w:i/>
        </w:rPr>
        <w:t>s</w:t>
      </w:r>
      <w:r>
        <w:t>=1 wavespeed using Eq. (</w:t>
      </w:r>
      <w:r>
        <w:rPr>
          <w:rFonts w:hint="eastAsia"/>
        </w:rPr>
        <w:t>3</w:t>
      </w:r>
      <w:r>
        <w:t>1).</w:t>
      </w:r>
    </w:p>
    <w:p w:rsidR="007125CB" w:rsidRDefault="007125CB" w:rsidP="007125CB">
      <w:pPr>
        <w:pStyle w:val="para"/>
        <w:spacing w:after="0"/>
        <w:ind w:firstLine="360"/>
        <w:rPr>
          <w:iCs/>
        </w:rPr>
      </w:pPr>
      <w:r w:rsidRPr="004F40AF">
        <w:t xml:space="preserve">Again, it is observed that the attenuation increases with frequency, but with significantly higher levels than for the cast iron pipe. This accords with what is found in practice: leak noise signals in plastic pipes are more heavily attenuated than those in metal pipes and, in consequence, of narrower bandwidth; this, in turn, dramatically limits the water leakage detection ranges for plastic pipes. </w:t>
      </w:r>
      <w:r>
        <w:t>S</w:t>
      </w:r>
      <w:r>
        <w:rPr>
          <w:rFonts w:hint="eastAsia"/>
        </w:rPr>
        <w:t xml:space="preserve">oil loading </w:t>
      </w:r>
      <w:r>
        <w:t>is found to have</w:t>
      </w:r>
      <w:r>
        <w:rPr>
          <w:rFonts w:hint="eastAsia"/>
        </w:rPr>
        <w:t xml:space="preserve"> a </w:t>
      </w:r>
      <w:r>
        <w:t>considerable</w:t>
      </w:r>
      <w:r>
        <w:rPr>
          <w:rFonts w:hint="eastAsia"/>
        </w:rPr>
        <w:t xml:space="preserve"> effect on the </w:t>
      </w:r>
      <w:r w:rsidRPr="004F40AF">
        <w:t>attenuation</w:t>
      </w:r>
      <w:r>
        <w:rPr>
          <w:rFonts w:hint="eastAsia"/>
        </w:rPr>
        <w:t>,</w:t>
      </w:r>
      <w:r>
        <w:t xml:space="preserve"> particularly at higher frequencies,</w:t>
      </w:r>
      <w:r>
        <w:rPr>
          <w:rFonts w:hint="eastAsia"/>
        </w:rPr>
        <w:t xml:space="preserve"> as shown in Figs. 8(b) and 10(b). </w:t>
      </w:r>
      <w:r w:rsidRPr="00E034C8">
        <w:rPr>
          <w:iCs/>
        </w:rPr>
        <w:t>At</w:t>
      </w:r>
      <w:r w:rsidRPr="00E034C8">
        <w:t xml:space="preserve"> </w:t>
      </w:r>
      <w:r>
        <w:t>very low</w:t>
      </w:r>
      <w:r w:rsidRPr="00E034C8">
        <w:t xml:space="preserve"> frequencies</w:t>
      </w:r>
      <w:r w:rsidRPr="00E034C8">
        <w:rPr>
          <w:iCs/>
        </w:rPr>
        <w:t xml:space="preserve"> this effect</w:t>
      </w:r>
      <w:r>
        <w:rPr>
          <w:rFonts w:hint="eastAsia"/>
          <w:iCs/>
        </w:rPr>
        <w:t xml:space="preserve">, </w:t>
      </w:r>
      <w:r>
        <w:rPr>
          <w:iCs/>
        </w:rPr>
        <w:t xml:space="preserve">controlled by </w:t>
      </w:r>
      <w:r>
        <w:rPr>
          <w:rFonts w:hint="eastAsia"/>
        </w:rPr>
        <w:t>Im(</w:t>
      </w:r>
      <w:r w:rsidRPr="00670196">
        <w:rPr>
          <w:i/>
        </w:rPr>
        <w:t>α</w:t>
      </w:r>
      <w:r>
        <w:rPr>
          <w:rFonts w:hint="eastAsia"/>
        </w:rPr>
        <w:t xml:space="preserve">), </w:t>
      </w:r>
      <w:r w:rsidRPr="00E034C8">
        <w:t>is rel</w:t>
      </w:r>
      <w:r w:rsidRPr="00E034C8">
        <w:rPr>
          <w:iCs/>
        </w:rPr>
        <w:t>atively small</w:t>
      </w:r>
      <w:r w:rsidRPr="00E034C8">
        <w:t xml:space="preserve"> </w:t>
      </w:r>
      <w:r>
        <w:t>and</w:t>
      </w:r>
      <w:r w:rsidRPr="00E034C8">
        <w:t xml:space="preserve"> losses within the pipe </w:t>
      </w:r>
      <w:r>
        <w:t xml:space="preserve">wall </w:t>
      </w:r>
      <w:r w:rsidRPr="00E034C8">
        <w:t>domina</w:t>
      </w:r>
      <w:r>
        <w:t xml:space="preserve">te; at higher frequencies </w:t>
      </w:r>
      <w:r>
        <w:rPr>
          <w:rFonts w:hint="eastAsia"/>
        </w:rPr>
        <w:t>Im(</w:t>
      </w:r>
      <w:r w:rsidRPr="00670196">
        <w:rPr>
          <w:i/>
        </w:rPr>
        <w:t>α</w:t>
      </w:r>
      <w:r>
        <w:rPr>
          <w:rFonts w:hint="eastAsia"/>
        </w:rPr>
        <w:t xml:space="preserve">) </w:t>
      </w:r>
      <w:r w:rsidRPr="00E034C8">
        <w:t xml:space="preserve">increases </w:t>
      </w:r>
      <w:r>
        <w:rPr>
          <w:rFonts w:hint="eastAsia"/>
        </w:rPr>
        <w:t xml:space="preserve">to a </w:t>
      </w:r>
      <w:r>
        <w:t>similar magnitude to</w:t>
      </w:r>
      <w:r>
        <w:rPr>
          <w:rFonts w:hint="eastAsia"/>
        </w:rPr>
        <w:t xml:space="preserve"> Im(</w:t>
      </w:r>
      <w:r w:rsidRPr="00670196">
        <w:rPr>
          <w:i/>
        </w:rPr>
        <w:t>β</w:t>
      </w:r>
      <w:r>
        <w:rPr>
          <w:rFonts w:hint="eastAsia"/>
        </w:rPr>
        <w:t>)</w:t>
      </w:r>
      <w:r w:rsidRPr="00E034C8">
        <w:t>.</w:t>
      </w:r>
      <w:r>
        <w:rPr>
          <w:rFonts w:hint="eastAsia"/>
        </w:rPr>
        <w:t xml:space="preserve"> </w:t>
      </w:r>
      <w:r w:rsidRPr="004F40AF">
        <w:t xml:space="preserve">Similar to the cast iron pipe, </w:t>
      </w:r>
      <w:r>
        <w:rPr>
          <w:rFonts w:hint="eastAsia"/>
        </w:rPr>
        <w:t xml:space="preserve">for both bonding conditions, </w:t>
      </w:r>
      <w:r w:rsidRPr="004F40AF">
        <w:rPr>
          <w:iCs/>
        </w:rPr>
        <w:t xml:space="preserve">there is a greater increase of the attenuation for </w:t>
      </w:r>
      <w:r w:rsidRPr="004F40AF">
        <w:t xml:space="preserve">“perfect bonding” </w:t>
      </w:r>
      <w:r w:rsidRPr="004F40AF">
        <w:rPr>
          <w:iCs/>
        </w:rPr>
        <w:t xml:space="preserve">than for </w:t>
      </w:r>
      <w:r w:rsidRPr="004F40AF">
        <w:t>“imperfect bonding”</w:t>
      </w:r>
      <w:r>
        <w:rPr>
          <w:rFonts w:hint="eastAsia"/>
        </w:rPr>
        <w:t xml:space="preserve">, in </w:t>
      </w:r>
      <w:r>
        <w:t>particular</w:t>
      </w:r>
      <w:r>
        <w:rPr>
          <w:rFonts w:hint="eastAsia"/>
        </w:rPr>
        <w:t xml:space="preserve"> at higer frequencies</w:t>
      </w:r>
      <w:r w:rsidRPr="004F40AF">
        <w:rPr>
          <w:iCs/>
        </w:rPr>
        <w:t xml:space="preserve">. </w:t>
      </w:r>
    </w:p>
    <w:p w:rsidR="007125CB" w:rsidRDefault="007125CB" w:rsidP="007125CB">
      <w:pPr>
        <w:pStyle w:val="para"/>
        <w:spacing w:after="0"/>
        <w:ind w:firstLine="360"/>
        <w:rPr>
          <w:iCs/>
        </w:rPr>
      </w:pPr>
      <w:r>
        <w:rPr>
          <w:iCs/>
        </w:rPr>
        <w:t xml:space="preserve">In summary, </w:t>
      </w:r>
      <w:r w:rsidRPr="004F40AF">
        <w:rPr>
          <w:iCs/>
        </w:rPr>
        <w:t xml:space="preserve">for PVC pipes, the effect of soil loading needs be accounted for in the analysis of both the propagation wavespeed and wave attenuation. </w:t>
      </w:r>
    </w:p>
    <w:p w:rsidR="007125CB" w:rsidRPr="00E317FC" w:rsidRDefault="007125CB" w:rsidP="007125CB">
      <w:pPr>
        <w:pStyle w:val="Heading2"/>
        <w:numPr>
          <w:ilvl w:val="0"/>
          <w:numId w:val="26"/>
        </w:numPr>
        <w:spacing w:before="0" w:line="480" w:lineRule="auto"/>
        <w:ind w:left="284" w:hanging="284"/>
        <w:rPr>
          <w:rFonts w:ascii="Times New Roman" w:hAnsi="Times New Roman"/>
          <w:b/>
          <w:color w:val="auto"/>
          <w:sz w:val="24"/>
          <w:szCs w:val="24"/>
        </w:rPr>
      </w:pPr>
      <w:r w:rsidRPr="00E317FC">
        <w:rPr>
          <w:rFonts w:ascii="Times New Roman" w:hAnsi="Times New Roman"/>
          <w:b/>
          <w:color w:val="auto"/>
          <w:sz w:val="24"/>
          <w:szCs w:val="24"/>
        </w:rPr>
        <w:t>Experimental work</w:t>
      </w:r>
    </w:p>
    <w:p w:rsidR="007125CB" w:rsidRPr="004F40AF" w:rsidRDefault="007125CB" w:rsidP="007125CB">
      <w:pPr>
        <w:pStyle w:val="para"/>
        <w:spacing w:after="0"/>
        <w:ind w:firstLine="360"/>
      </w:pPr>
      <w:r w:rsidRPr="004F40AF">
        <w:t>Wavenumber measurements of the axisymmetric, fluid-dominated (</w:t>
      </w:r>
      <w:r w:rsidRPr="004F40AF">
        <w:rPr>
          <w:i/>
        </w:rPr>
        <w:t>n</w:t>
      </w:r>
      <w:r w:rsidRPr="004F40AF">
        <w:t xml:space="preserve">=0, </w:t>
      </w:r>
      <w:r w:rsidRPr="004F40AF">
        <w:rPr>
          <w:i/>
        </w:rPr>
        <w:t>s</w:t>
      </w:r>
      <w:r>
        <w:t>=1) wave in both in-air</w:t>
      </w:r>
      <w:r w:rsidRPr="004F40AF">
        <w:t xml:space="preserve"> </w:t>
      </w:r>
      <w:r>
        <w:t xml:space="preserve">(to represent the </w:t>
      </w:r>
      <w:r w:rsidRPr="00B05F21">
        <w:rPr>
          <w:i/>
        </w:rPr>
        <w:t>in vacuo</w:t>
      </w:r>
      <w:r>
        <w:t xml:space="preserve"> case) </w:t>
      </w:r>
      <w:r w:rsidRPr="004F40AF">
        <w:t>and buried fluid-filled plastic pipes have been made and reported previously [</w:t>
      </w:r>
      <w:r>
        <w:t>20</w:t>
      </w:r>
      <w:r>
        <w:rPr>
          <w:rFonts w:hint="eastAsia"/>
        </w:rPr>
        <w:t>, 2</w:t>
      </w:r>
      <w:r>
        <w:t>7</w:t>
      </w:r>
      <w:r w:rsidRPr="004F40AF">
        <w:t xml:space="preserve">]. For the </w:t>
      </w:r>
      <w:r w:rsidRPr="004F40AF">
        <w:rPr>
          <w:i/>
        </w:rPr>
        <w:t>in vacuo</w:t>
      </w:r>
      <w:r w:rsidRPr="004F40AF">
        <w:t xml:space="preserve"> pipe, the measurements were found to agree well with the theory </w:t>
      </w:r>
      <w:r>
        <w:t xml:space="preserve">presented </w:t>
      </w:r>
      <w:r>
        <w:rPr>
          <w:rFonts w:hint="eastAsia"/>
        </w:rPr>
        <w:t xml:space="preserve">in </w:t>
      </w:r>
      <w:r w:rsidRPr="004F40AF">
        <w:t>[</w:t>
      </w:r>
      <w:r>
        <w:rPr>
          <w:rFonts w:hint="eastAsia"/>
        </w:rPr>
        <w:t>2</w:t>
      </w:r>
      <w:r>
        <w:t>7</w:t>
      </w:r>
      <w:r w:rsidRPr="004F40AF">
        <w:t xml:space="preserve">]. For the buried pipe, </w:t>
      </w:r>
      <w:r>
        <w:rPr>
          <w:rFonts w:hint="eastAsia"/>
        </w:rPr>
        <w:t xml:space="preserve">the model of the wavenumber under lubricated contact (termed </w:t>
      </w:r>
      <w:r w:rsidRPr="004F40AF">
        <w:t>“imperfect bonding”</w:t>
      </w:r>
      <w:r>
        <w:rPr>
          <w:rFonts w:hint="eastAsia"/>
        </w:rPr>
        <w:t xml:space="preserve"> in the </w:t>
      </w:r>
      <w:r>
        <w:t>present</w:t>
      </w:r>
      <w:r>
        <w:rPr>
          <w:rFonts w:hint="eastAsia"/>
        </w:rPr>
        <w:t xml:space="preserve"> paper) was adopted to predict the real part of the wavenumber and the attenuation [</w:t>
      </w:r>
      <w:r>
        <w:t>20</w:t>
      </w:r>
      <w:r>
        <w:rPr>
          <w:rFonts w:hint="eastAsia"/>
        </w:rPr>
        <w:t>]. I</w:t>
      </w:r>
      <w:r w:rsidRPr="004F40AF">
        <w:t xml:space="preserve">t was found that the </w:t>
      </w:r>
      <w:r>
        <w:rPr>
          <w:rFonts w:hint="eastAsia"/>
        </w:rPr>
        <w:t xml:space="preserve">real part of the </w:t>
      </w:r>
      <w:r w:rsidRPr="004F40AF">
        <w:lastRenderedPageBreak/>
        <w:t>waven</w:t>
      </w:r>
      <w:r>
        <w:t>umber decrease</w:t>
      </w:r>
      <w:r>
        <w:rPr>
          <w:rFonts w:hint="eastAsia"/>
        </w:rPr>
        <w:t>s</w:t>
      </w:r>
      <w:r>
        <w:t xml:space="preserve"> relative to the in air</w:t>
      </w:r>
      <w:r w:rsidRPr="004F40AF">
        <w:t xml:space="preserve"> case</w:t>
      </w:r>
      <w:r>
        <w:t xml:space="preserve"> and good agreement was shown between the measurements and the predictions; </w:t>
      </w:r>
      <w:r>
        <w:rPr>
          <w:rFonts w:hint="eastAsia"/>
        </w:rPr>
        <w:t xml:space="preserve">however, </w:t>
      </w:r>
      <w:r>
        <w:rPr>
          <w:lang w:eastAsia="zh-TW"/>
        </w:rPr>
        <w:t>the attenuation prediction gave a slight underestimate when compared with the measurements</w:t>
      </w:r>
      <w:r w:rsidRPr="004F40AF">
        <w:t xml:space="preserve">. </w:t>
      </w:r>
      <w:r>
        <w:t xml:space="preserve">This could be rectified by slightly altering the elastic modulus used in the predictions, but not without compromising the degree of agreement in the real part of the wavenumber. </w:t>
      </w:r>
      <w:r w:rsidRPr="004F40AF">
        <w:t>Here, the experimental results are again presented, in the light of the theory described in the current paper. The details of the experimental setup and analysis can be found in [</w:t>
      </w:r>
      <w:r>
        <w:rPr>
          <w:rFonts w:hint="eastAsia"/>
        </w:rPr>
        <w:t>2</w:t>
      </w:r>
      <w:r>
        <w:t>7</w:t>
      </w:r>
      <w:r w:rsidRPr="004F40AF">
        <w:t xml:space="preserve">] and are not reproduced in detail here. However, the key features are highlighted. The test </w:t>
      </w:r>
      <w:r>
        <w:t>rig comprised a 34m length, 180</w:t>
      </w:r>
      <w:r w:rsidRPr="004F40AF">
        <w:t xml:space="preserve">mm </w:t>
      </w:r>
      <w:r>
        <w:t>diameter</w:t>
      </w:r>
      <w:r w:rsidRPr="004F40AF">
        <w:t xml:space="preserve">, MDPE pipe buried at a depth of approximately 1m in loose, sandy soil, </w:t>
      </w:r>
      <w:r>
        <w:t xml:space="preserve">as </w:t>
      </w:r>
      <w:r w:rsidRPr="004F40AF">
        <w:t>shown in Fig</w:t>
      </w:r>
      <w:r>
        <w:rPr>
          <w:rFonts w:hint="eastAsia"/>
        </w:rPr>
        <w:t>. 11</w:t>
      </w:r>
      <w:r>
        <w:t xml:space="preserve">. The material properties assumed </w:t>
      </w:r>
      <w:r w:rsidRPr="000632C5">
        <w:t>are given in Table</w:t>
      </w:r>
      <w:r>
        <w:t xml:space="preserve"> 2</w:t>
      </w:r>
      <w:r w:rsidRPr="000632C5">
        <w:t xml:space="preserve">. </w:t>
      </w:r>
      <w:r>
        <w:t xml:space="preserve">Measurements were made outside when the ground </w:t>
      </w:r>
      <w:r w:rsidRPr="00545651">
        <w:t xml:space="preserve">temperature </w:t>
      </w:r>
      <w:r>
        <w:t>was</w:t>
      </w:r>
      <w:r w:rsidRPr="00545651">
        <w:t xml:space="preserve"> only a few °C</w:t>
      </w:r>
      <w:r>
        <w:t xml:space="preserve">, so the wavenumber predictions presented here are obtained by adopting </w:t>
      </w:r>
      <w:r w:rsidRPr="000632C5">
        <w:t xml:space="preserve">the elastic </w:t>
      </w:r>
      <w:r>
        <w:t>modulus</w:t>
      </w:r>
      <w:r w:rsidRPr="000632C5">
        <w:t xml:space="preserve"> of MDPE</w:t>
      </w:r>
      <w:r>
        <w:t xml:space="preserve"> at</w:t>
      </w:r>
      <w:r w:rsidRPr="000632C5">
        <w:t xml:space="preserve"> low-temperature</w:t>
      </w:r>
      <w:r>
        <w:t xml:space="preserve"> as given in the table.</w:t>
      </w:r>
      <w:r>
        <w:rPr>
          <w:rFonts w:hint="eastAsia"/>
        </w:rPr>
        <w:t xml:space="preserve"> </w:t>
      </w:r>
      <w:r w:rsidRPr="004F40AF">
        <w:t xml:space="preserve">The pipe was instrumented with a number of hydrophones along its length. </w:t>
      </w:r>
      <w:r>
        <w:rPr>
          <w:rFonts w:hint="eastAsia"/>
        </w:rPr>
        <w:t>It</w:t>
      </w:r>
      <w:r w:rsidRPr="004F40AF">
        <w:t xml:space="preserve"> was excited with a modified moving-coil underwater loudspeaker mounted in a flange at one end of the pipe. The loudspeaker was excited with a stepped sine</w:t>
      </w:r>
      <w:r>
        <w:t xml:space="preserve"> input from 30Hz to 1kHz at 1</w:t>
      </w:r>
      <w:r w:rsidRPr="004F40AF">
        <w:t>Hz intervals. Sig</w:t>
      </w:r>
      <w:r>
        <w:t xml:space="preserve">nals from a pair of hydrophones spaced approximately 2m apart </w:t>
      </w:r>
      <w:r w:rsidRPr="004F40AF">
        <w:t>were analy</w:t>
      </w:r>
      <w:r w:rsidRPr="004F40AF">
        <w:rPr>
          <w:rFonts w:eastAsia="PMingLiU"/>
          <w:lang w:eastAsia="zh-TW"/>
        </w:rPr>
        <w:t>z</w:t>
      </w:r>
      <w:r w:rsidRPr="004F40AF">
        <w:t>ed in order</w:t>
      </w:r>
      <w:r>
        <w:t xml:space="preserve"> to calculate the </w:t>
      </w:r>
      <w:r w:rsidRPr="004F40AF">
        <w:rPr>
          <w:i/>
        </w:rPr>
        <w:t>s</w:t>
      </w:r>
      <w:r>
        <w:t>=1</w:t>
      </w:r>
      <w:r w:rsidRPr="004F40AF">
        <w:t xml:space="preserve"> </w:t>
      </w:r>
      <w:r>
        <w:rPr>
          <w:rFonts w:hint="eastAsia"/>
        </w:rPr>
        <w:t xml:space="preserve">wavenumber </w:t>
      </w:r>
      <w:r w:rsidRPr="004F40AF">
        <w:t>in the</w:t>
      </w:r>
      <w:r>
        <w:rPr>
          <w:rFonts w:hint="eastAsia"/>
        </w:rPr>
        <w:t xml:space="preserve"> buried</w:t>
      </w:r>
      <w:r w:rsidRPr="004F40AF">
        <w:t xml:space="preserve"> pipe.</w:t>
      </w:r>
    </w:p>
    <w:p w:rsidR="007125CB" w:rsidRPr="004F40AF" w:rsidRDefault="007125CB" w:rsidP="007125CB">
      <w:pPr>
        <w:pStyle w:val="para"/>
        <w:spacing w:after="0"/>
        <w:ind w:firstLine="360"/>
      </w:pPr>
      <w:r w:rsidRPr="004F40AF">
        <w:t xml:space="preserve">The real </w:t>
      </w:r>
      <w:r>
        <w:t>part</w:t>
      </w:r>
      <w:r>
        <w:rPr>
          <w:rFonts w:hint="eastAsia"/>
        </w:rPr>
        <w:t>s</w:t>
      </w:r>
      <w:r w:rsidRPr="004F40AF">
        <w:t xml:space="preserve"> of the measured and predicted </w:t>
      </w:r>
      <w:r w:rsidRPr="004F40AF">
        <w:rPr>
          <w:i/>
        </w:rPr>
        <w:t>s</w:t>
      </w:r>
      <w:r>
        <w:t>=1</w:t>
      </w:r>
      <w:r>
        <w:rPr>
          <w:rFonts w:hint="eastAsia"/>
        </w:rPr>
        <w:t xml:space="preserve"> </w:t>
      </w:r>
      <w:r>
        <w:t>wavenumber</w:t>
      </w:r>
      <w:r w:rsidRPr="004F40AF">
        <w:t xml:space="preserve"> </w:t>
      </w:r>
      <w:r>
        <w:rPr>
          <w:rFonts w:hint="eastAsia"/>
        </w:rPr>
        <w:t xml:space="preserve">and the </w:t>
      </w:r>
      <w:r>
        <w:t>corresponding</w:t>
      </w:r>
      <w:r>
        <w:rPr>
          <w:rFonts w:hint="eastAsia"/>
        </w:rPr>
        <w:t xml:space="preserve"> attenuation </w:t>
      </w:r>
      <w:r w:rsidRPr="004F40AF">
        <w:t xml:space="preserve">are plotted in Figs. </w:t>
      </w:r>
      <w:r>
        <w:rPr>
          <w:rFonts w:hint="eastAsia"/>
        </w:rPr>
        <w:t>12</w:t>
      </w:r>
      <w:r w:rsidRPr="004F40AF">
        <w:t>(a) and (b)</w:t>
      </w:r>
      <w:r>
        <w:rPr>
          <w:rFonts w:hint="eastAsia"/>
        </w:rPr>
        <w:t xml:space="preserve"> respectively</w:t>
      </w:r>
      <w:r w:rsidRPr="004F40AF">
        <w:t xml:space="preserve">. As can be seen from the figures, some fluctuations in both the real and imaginary parts of the measured results occur below 160Hz; these </w:t>
      </w:r>
      <w:r>
        <w:t xml:space="preserve">are likely to be the result of </w:t>
      </w:r>
      <w:r w:rsidRPr="004F40AF">
        <w:t xml:space="preserve">reflections </w:t>
      </w:r>
      <w:r>
        <w:rPr>
          <w:rFonts w:hint="eastAsia"/>
        </w:rPr>
        <w:t xml:space="preserve">at </w:t>
      </w:r>
      <w:r w:rsidRPr="004F40AF">
        <w:t xml:space="preserve">the pipe ends and the various connections. Above 550Hz the measured data becomes increasingly erratic and unreliable; this is probably associated with the “noise floor” being reached for the hydrophone pairs. </w:t>
      </w:r>
    </w:p>
    <w:p w:rsidR="007125CB" w:rsidRDefault="007125CB" w:rsidP="007125CB">
      <w:pPr>
        <w:pStyle w:val="para"/>
        <w:spacing w:after="0"/>
        <w:ind w:firstLine="360"/>
      </w:pPr>
      <w:r w:rsidRPr="004F40AF">
        <w:t xml:space="preserve">To evaluate the effect of frictional stress at the pipe-soil interface, wavenumber predictions are presented under both the “perfect bonding and “imperfect bonding” conditions. For the real </w:t>
      </w:r>
      <w:r w:rsidRPr="004F40AF">
        <w:lastRenderedPageBreak/>
        <w:t>part</w:t>
      </w:r>
      <w:r>
        <w:rPr>
          <w:rFonts w:hint="eastAsia"/>
        </w:rPr>
        <w:t xml:space="preserve"> of the wavenumber</w:t>
      </w:r>
      <w:r w:rsidRPr="004F40AF">
        <w:t xml:space="preserve">, Fig. </w:t>
      </w:r>
      <w:r>
        <w:rPr>
          <w:rFonts w:hint="eastAsia"/>
        </w:rPr>
        <w:t>12</w:t>
      </w:r>
      <w:r w:rsidRPr="004F40AF">
        <w:t xml:space="preserve">(a) shows that, the discrepancy in the predictions induced by the frictional stress is insignificant. There is a slight decrease (hence an increase of the wavepeed) under “perfect bonding” compared to “imperfect bonding”, as expected in Section </w:t>
      </w:r>
      <w:r>
        <w:rPr>
          <w:rFonts w:hint="eastAsia"/>
        </w:rPr>
        <w:t>4</w:t>
      </w:r>
      <w:r w:rsidRPr="004F40AF">
        <w:t xml:space="preserve">. The predictions are in good agreement with the experimentally measured results within the frequency range between 160Hz and 550Hz. </w:t>
      </w:r>
      <w:r>
        <w:t xml:space="preserve">A further check on the </w:t>
      </w:r>
      <w:r>
        <w:rPr>
          <w:rFonts w:hint="eastAsia"/>
        </w:rPr>
        <w:t xml:space="preserve">corresponding soil and fluid loading </w:t>
      </w:r>
      <w:r>
        <w:t>terms, as plotted in Fig. 13(a), reveals that f</w:t>
      </w:r>
      <w:r>
        <w:rPr>
          <w:rFonts w:hint="eastAsia"/>
        </w:rPr>
        <w:t>or</w:t>
      </w:r>
      <w:r>
        <w:t xml:space="preserve"> the test MDPE pipe, the </w:t>
      </w:r>
      <w:r>
        <w:rPr>
          <w:rFonts w:hint="eastAsia"/>
        </w:rPr>
        <w:t xml:space="preserve">fluid loading </w:t>
      </w:r>
      <w:r>
        <w:t xml:space="preserve">is very heavy, </w:t>
      </w:r>
      <w:r w:rsidRPr="0007100C">
        <w:rPr>
          <w:position w:val="-10"/>
        </w:rPr>
        <w:object w:dxaOrig="1320" w:dyaOrig="320">
          <v:shape id="_x0000_i1154" type="#_x0000_t75" style="width:66.6pt;height:15.6pt" o:ole="">
            <v:imagedata r:id="rId251" o:title=""/>
          </v:shape>
          <o:OLEObject Type="Embed" ProgID="Equation.DSMT4" ShapeID="_x0000_i1154" DrawAspect="Content" ObjectID="_1522070577" r:id="rId252"/>
        </w:object>
      </w:r>
      <w:r>
        <w:t xml:space="preserve"> compared to t</w:t>
      </w:r>
      <w:r>
        <w:rPr>
          <w:rFonts w:hint="eastAsia"/>
        </w:rPr>
        <w:t xml:space="preserve">he </w:t>
      </w:r>
      <w:r>
        <w:t xml:space="preserve">real part of the </w:t>
      </w:r>
      <w:r w:rsidRPr="004F40AF">
        <w:t xml:space="preserve">soil loading </w:t>
      </w:r>
      <w:r>
        <w:t xml:space="preserve">term, </w:t>
      </w:r>
      <w:r>
        <w:rPr>
          <w:rFonts w:hint="eastAsia"/>
        </w:rPr>
        <w:t>Re(</w:t>
      </w:r>
      <w:r w:rsidRPr="00670196">
        <w:rPr>
          <w:i/>
        </w:rPr>
        <w:t>α</w:t>
      </w:r>
      <w:r>
        <w:rPr>
          <w:rFonts w:hint="eastAsia"/>
        </w:rPr>
        <w:t>)</w:t>
      </w:r>
      <w:r>
        <w:t xml:space="preserve">, as expected. Thus the effect of frictional stress is negligible in the calculation of the wavespeed. </w:t>
      </w:r>
    </w:p>
    <w:p w:rsidR="007125CB" w:rsidRDefault="007125CB" w:rsidP="007125CB">
      <w:pPr>
        <w:pStyle w:val="para"/>
        <w:spacing w:after="0"/>
        <w:ind w:firstLine="360"/>
      </w:pPr>
      <w:r w:rsidRPr="004F40AF">
        <w:t xml:space="preserve">For </w:t>
      </w:r>
      <w:r>
        <w:t xml:space="preserve">the </w:t>
      </w:r>
      <w:r w:rsidRPr="004F40AF">
        <w:t xml:space="preserve">wave attenuation, Fig. </w:t>
      </w:r>
      <w:r>
        <w:rPr>
          <w:rFonts w:hint="eastAsia"/>
        </w:rPr>
        <w:t>12</w:t>
      </w:r>
      <w:r w:rsidRPr="004F40AF">
        <w:t xml:space="preserve">(b) shows that </w:t>
      </w:r>
      <w:r>
        <w:rPr>
          <w:rFonts w:hint="eastAsia"/>
        </w:rPr>
        <w:t>it</w:t>
      </w:r>
      <w:r w:rsidRPr="004F40AF">
        <w:t xml:space="preserve"> increases under “perfect bonding” relative to “imperfect bonding” due to the effect of the frictional str</w:t>
      </w:r>
      <w:r>
        <w:t xml:space="preserve">ess at the pipe-soil interface, as discussed in Section 4. Fig. 13(b) shows that the imaginary part of the soil loading </w:t>
      </w:r>
      <w:r>
        <w:rPr>
          <w:rFonts w:hint="eastAsia"/>
        </w:rPr>
        <w:t>Im(</w:t>
      </w:r>
      <w:r w:rsidRPr="00670196">
        <w:rPr>
          <w:i/>
        </w:rPr>
        <w:t>α</w:t>
      </w:r>
      <w:r>
        <w:rPr>
          <w:rFonts w:hint="eastAsia"/>
        </w:rPr>
        <w:t>)</w:t>
      </w:r>
      <w:r>
        <w:t xml:space="preserve"> increases with frequency, being greater for “perfect bonding”. For heavy fluid loading, </w:t>
      </w:r>
      <w:r>
        <w:rPr>
          <w:rFonts w:hint="eastAsia"/>
        </w:rPr>
        <w:t>Im(</w:t>
      </w:r>
      <w:r w:rsidRPr="00670196">
        <w:rPr>
          <w:i/>
        </w:rPr>
        <w:t>β</w:t>
      </w:r>
      <w:r>
        <w:rPr>
          <w:rFonts w:hint="eastAsia"/>
        </w:rPr>
        <w:t>)</w:t>
      </w:r>
      <w:r>
        <w:t xml:space="preserve"> is large compared with </w:t>
      </w:r>
      <w:r>
        <w:rPr>
          <w:rFonts w:hint="eastAsia"/>
        </w:rPr>
        <w:t>Im(</w:t>
      </w:r>
      <w:r w:rsidRPr="00670196">
        <w:rPr>
          <w:i/>
        </w:rPr>
        <w:t>α</w:t>
      </w:r>
      <w:r>
        <w:rPr>
          <w:rFonts w:hint="eastAsia"/>
        </w:rPr>
        <w:t xml:space="preserve">) </w:t>
      </w:r>
      <w:r>
        <w:t>a</w:t>
      </w:r>
      <w:r w:rsidRPr="00E034C8">
        <w:rPr>
          <w:iCs/>
        </w:rPr>
        <w:t>t</w:t>
      </w:r>
      <w:r w:rsidRPr="00E034C8">
        <w:t xml:space="preserve"> </w:t>
      </w:r>
      <w:r>
        <w:t>very low</w:t>
      </w:r>
      <w:r w:rsidRPr="00E034C8">
        <w:t xml:space="preserve"> frequencies</w:t>
      </w:r>
      <w:r>
        <w:t xml:space="preserve"> and thus</w:t>
      </w:r>
      <w:r w:rsidRPr="00E034C8">
        <w:t xml:space="preserve"> losses within the pipe </w:t>
      </w:r>
      <w:r>
        <w:t xml:space="preserve">wall </w:t>
      </w:r>
      <w:r w:rsidRPr="00E034C8">
        <w:t>domina</w:t>
      </w:r>
      <w:r>
        <w:t>te; at higher frequencies both losses within the pipe and losses due to radiation contribute.</w:t>
      </w:r>
      <w:r>
        <w:rPr>
          <w:rFonts w:hint="eastAsia"/>
        </w:rPr>
        <w:t xml:space="preserve"> </w:t>
      </w:r>
      <w:r>
        <w:t>It can be seen from Fig. 12(b) that g</w:t>
      </w:r>
      <w:r w:rsidRPr="004F40AF">
        <w:t xml:space="preserve">ood agreement is </w:t>
      </w:r>
      <w:r>
        <w:t xml:space="preserve">now </w:t>
      </w:r>
      <w:r w:rsidRPr="004F40AF">
        <w:t xml:space="preserve">achieved between the measurements and the predicted attenuation under “perfect bonding”. This suggests that the </w:t>
      </w:r>
      <w:r>
        <w:t xml:space="preserve">fluid-filled </w:t>
      </w:r>
      <w:r w:rsidRPr="004F40AF">
        <w:t xml:space="preserve">pipe </w:t>
      </w:r>
      <w:r>
        <w:t xml:space="preserve">can be </w:t>
      </w:r>
      <w:r w:rsidRPr="004F40AF">
        <w:t xml:space="preserve">appropriately </w:t>
      </w:r>
      <w:r>
        <w:t>considered to be</w:t>
      </w:r>
      <w:r w:rsidRPr="004F40AF">
        <w:t xml:space="preserve"> in perfect bond with the </w:t>
      </w:r>
      <w:r>
        <w:t xml:space="preserve">surrounding </w:t>
      </w:r>
      <w:r w:rsidRPr="004F40AF">
        <w:t>soil</w:t>
      </w:r>
      <w:r>
        <w:t xml:space="preserve"> and, in order to be able to accurately predict the wave attenuation, the </w:t>
      </w:r>
      <w:r w:rsidRPr="004F40AF">
        <w:t xml:space="preserve">frictional stress at the pipe-soil interface </w:t>
      </w:r>
      <w:r>
        <w:t>must be properly taken into account.</w:t>
      </w:r>
    </w:p>
    <w:p w:rsidR="007125CB" w:rsidRPr="00D42E87" w:rsidRDefault="007125CB" w:rsidP="007125CB">
      <w:pPr>
        <w:pStyle w:val="Heading2"/>
        <w:numPr>
          <w:ilvl w:val="0"/>
          <w:numId w:val="26"/>
        </w:numPr>
        <w:spacing w:before="0" w:line="480" w:lineRule="auto"/>
        <w:ind w:left="284" w:hanging="284"/>
        <w:rPr>
          <w:rFonts w:ascii="Times New Roman" w:hAnsi="Times New Roman"/>
          <w:b/>
          <w:color w:val="auto"/>
          <w:sz w:val="24"/>
          <w:szCs w:val="24"/>
        </w:rPr>
      </w:pPr>
      <w:r w:rsidRPr="00D42E87">
        <w:rPr>
          <w:rFonts w:ascii="Times New Roman" w:hAnsi="Times New Roman"/>
          <w:b/>
          <w:color w:val="auto"/>
          <w:sz w:val="24"/>
          <w:szCs w:val="24"/>
        </w:rPr>
        <w:t>Conclusions</w:t>
      </w:r>
    </w:p>
    <w:p w:rsidR="007125CB" w:rsidRDefault="007125CB" w:rsidP="007125CB">
      <w:pPr>
        <w:pStyle w:val="para"/>
        <w:spacing w:after="0"/>
        <w:ind w:firstLine="360"/>
      </w:pPr>
      <w:r w:rsidRPr="004F40AF">
        <w:t xml:space="preserve">The dispersion characteristics of the </w:t>
      </w:r>
      <w:r w:rsidRPr="004F40AF">
        <w:rPr>
          <w:i/>
        </w:rPr>
        <w:t>n</w:t>
      </w:r>
      <w:r w:rsidRPr="004F40AF">
        <w:t xml:space="preserve">=0, </w:t>
      </w:r>
      <w:r w:rsidRPr="004F40AF">
        <w:rPr>
          <w:i/>
        </w:rPr>
        <w:t>s</w:t>
      </w:r>
      <w:r w:rsidRPr="004F40AF">
        <w:t xml:space="preserve">=1 wave have been investigated in this paper. A simplified characteristic equation of a buried fluid-filled pipe has been established based on Donnell-Mushtari theory together with some simplifying assumptions </w:t>
      </w:r>
      <w:r>
        <w:t xml:space="preserve">confined to low frequencies. </w:t>
      </w:r>
      <w:r>
        <w:rPr>
          <w:rFonts w:hint="eastAsia"/>
        </w:rPr>
        <w:t xml:space="preserve">The effect of soil loading on the pipe response is </w:t>
      </w:r>
      <w:r>
        <w:t>characterized</w:t>
      </w:r>
      <w:r>
        <w:rPr>
          <w:rFonts w:hint="eastAsia"/>
        </w:rPr>
        <w:t xml:space="preserve"> by introducing </w:t>
      </w:r>
      <w:r>
        <w:t xml:space="preserve">a </w:t>
      </w:r>
      <w:r>
        <w:rPr>
          <w:rFonts w:hint="eastAsia"/>
        </w:rPr>
        <w:t>soil loading matrix and t</w:t>
      </w:r>
      <w:r w:rsidRPr="004F40AF">
        <w:t xml:space="preserve">he </w:t>
      </w:r>
      <w:r w:rsidRPr="004F40AF">
        <w:rPr>
          <w:i/>
        </w:rPr>
        <w:t>s</w:t>
      </w:r>
      <w:r w:rsidRPr="004F40AF">
        <w:t xml:space="preserve">=1 wavenumber has been derived with the frictional stress at the </w:t>
      </w:r>
      <w:r w:rsidRPr="004F40AF">
        <w:lastRenderedPageBreak/>
        <w:t>pipe-soil interface included</w:t>
      </w:r>
      <w:r>
        <w:t xml:space="preserve">. </w:t>
      </w:r>
    </w:p>
    <w:p w:rsidR="007125CB" w:rsidRPr="004F40AF" w:rsidRDefault="007125CB" w:rsidP="007125CB">
      <w:pPr>
        <w:pStyle w:val="para"/>
        <w:spacing w:after="0"/>
        <w:ind w:firstLine="360"/>
      </w:pPr>
      <w:r>
        <w:rPr>
          <w:rFonts w:hint="eastAsia"/>
        </w:rPr>
        <w:t>Num</w:t>
      </w:r>
      <w:r>
        <w:t>erical results have</w:t>
      </w:r>
      <w:r w:rsidRPr="004F40AF">
        <w:t xml:space="preserve"> shown that </w:t>
      </w:r>
      <w:r>
        <w:rPr>
          <w:rFonts w:hint="eastAsia"/>
        </w:rPr>
        <w:t xml:space="preserve">the fluid loading is the dominant factor in the prediction of the wavespeed. In particular, </w:t>
      </w:r>
      <w:r w:rsidRPr="004F40AF">
        <w:t xml:space="preserve">for </w:t>
      </w:r>
      <w:r>
        <w:rPr>
          <w:rFonts w:hint="eastAsia"/>
        </w:rPr>
        <w:t>light fluid loading</w:t>
      </w:r>
      <w:r>
        <w:t>,</w:t>
      </w:r>
      <w:r>
        <w:rPr>
          <w:rFonts w:hint="eastAsia"/>
        </w:rPr>
        <w:t xml:space="preserve"> as </w:t>
      </w:r>
      <w:r>
        <w:t xml:space="preserve">is the case for </w:t>
      </w:r>
      <w:r w:rsidRPr="004F40AF">
        <w:t>metal pipe</w:t>
      </w:r>
      <w:r>
        <w:rPr>
          <w:rFonts w:hint="eastAsia"/>
        </w:rPr>
        <w:t>s</w:t>
      </w:r>
      <w:r>
        <w:t xml:space="preserve">, </w:t>
      </w:r>
      <w:r w:rsidRPr="004F40AF">
        <w:t xml:space="preserve">the </w:t>
      </w:r>
      <w:r>
        <w:t xml:space="preserve">effect of </w:t>
      </w:r>
      <w:r w:rsidRPr="004F40AF">
        <w:t>soil loading</w:t>
      </w:r>
      <w:r>
        <w:t xml:space="preserve"> can be neglected and the</w:t>
      </w:r>
      <w:r w:rsidRPr="004F40AF">
        <w:t xml:space="preserve"> wave can be considered to be non-dispersive at low frequencies</w:t>
      </w:r>
      <w:r>
        <w:t>;</w:t>
      </w:r>
      <w:r w:rsidRPr="004F40AF">
        <w:t xml:space="preserve"> </w:t>
      </w:r>
      <w:r>
        <w:rPr>
          <w:rFonts w:hint="eastAsia"/>
        </w:rPr>
        <w:t>for plastic pipes, the</w:t>
      </w:r>
      <w:r w:rsidRPr="00EF6634">
        <w:rPr>
          <w:rFonts w:hint="eastAsia"/>
        </w:rPr>
        <w:t xml:space="preserve"> </w:t>
      </w:r>
      <w:r>
        <w:rPr>
          <w:rFonts w:hint="eastAsia"/>
        </w:rPr>
        <w:t xml:space="preserve">fluid loading </w:t>
      </w:r>
      <w:r>
        <w:t xml:space="preserve">is </w:t>
      </w:r>
      <w:r>
        <w:rPr>
          <w:rFonts w:hint="eastAsia"/>
        </w:rPr>
        <w:t xml:space="preserve">heavy </w:t>
      </w:r>
      <w:r>
        <w:t xml:space="preserve">and </w:t>
      </w:r>
      <w:r>
        <w:rPr>
          <w:kern w:val="0"/>
        </w:rPr>
        <w:t>simply neglecting the effect of soil loading can lead to a slight underestimation in the calculation of the wavespeed</w:t>
      </w:r>
      <w:r>
        <w:rPr>
          <w:rFonts w:hint="eastAsia"/>
          <w:kern w:val="0"/>
        </w:rPr>
        <w:t>.</w:t>
      </w:r>
      <w:r>
        <w:rPr>
          <w:kern w:val="0"/>
        </w:rPr>
        <w:t xml:space="preserve"> </w:t>
      </w:r>
      <w:r w:rsidRPr="004F40AF">
        <w:t>For both metal and plastic pipes, the soil loading add</w:t>
      </w:r>
      <w:r>
        <w:t>s damping to the coupled system, with the increase being more significant for the coupling case considered here, compared with the lubricated contact case studied previously</w:t>
      </w:r>
      <w:r>
        <w:rPr>
          <w:rFonts w:hint="eastAsia"/>
        </w:rPr>
        <w:t xml:space="preserve">. This effect increases with frequency </w:t>
      </w:r>
      <w:r w:rsidRPr="004F40AF">
        <w:t>and hence increases the wave attenuation</w:t>
      </w:r>
      <w:r>
        <w:rPr>
          <w:rFonts w:hint="eastAsia"/>
        </w:rPr>
        <w:t xml:space="preserve"> </w:t>
      </w:r>
      <w:r>
        <w:t xml:space="preserve">more significantly </w:t>
      </w:r>
      <w:r>
        <w:rPr>
          <w:rFonts w:hint="eastAsia"/>
        </w:rPr>
        <w:t>at higher fre</w:t>
      </w:r>
      <w:r>
        <w:t>q</w:t>
      </w:r>
      <w:r>
        <w:rPr>
          <w:rFonts w:hint="eastAsia"/>
        </w:rPr>
        <w:t>uencies</w:t>
      </w:r>
      <w:r w:rsidRPr="004F40AF">
        <w:t xml:space="preserve">. </w:t>
      </w:r>
      <w:r w:rsidRPr="00E42428">
        <w:t>The theory presented in this paper has been applied to wavenumber measurements made</w:t>
      </w:r>
      <w:r>
        <w:t xml:space="preserve"> </w:t>
      </w:r>
      <w:r w:rsidRPr="00E42428">
        <w:t xml:space="preserve">on a </w:t>
      </w:r>
      <w:r>
        <w:t xml:space="preserve">buried </w:t>
      </w:r>
      <w:r w:rsidRPr="00E42428">
        <w:t>MDPE water pipe</w:t>
      </w:r>
      <w:r>
        <w:t>. I</w:t>
      </w:r>
      <w:r w:rsidRPr="004F40AF">
        <w:t xml:space="preserve">t has been found that although the wavespeed is </w:t>
      </w:r>
      <w:r>
        <w:t>not significantly</w:t>
      </w:r>
      <w:r w:rsidRPr="004F40AF">
        <w:t xml:space="preserve"> affected by the </w:t>
      </w:r>
      <w:r>
        <w:t>inclusion</w:t>
      </w:r>
      <w:r w:rsidRPr="004F40AF">
        <w:t xml:space="preserve"> of the frictional stress</w:t>
      </w:r>
      <w:r>
        <w:t xml:space="preserve"> in the modelling</w:t>
      </w:r>
      <w:r w:rsidRPr="004F40AF">
        <w:t xml:space="preserve">, the wave attenuation increases markedly when the frictional stress is taken into account at the pipe-soil interface. The degree of agreement between prediction and experiment makes clear that the frictional stress need be properly accounted for in </w:t>
      </w:r>
      <w:r>
        <w:rPr>
          <w:rFonts w:hint="eastAsia"/>
        </w:rPr>
        <w:t xml:space="preserve">the </w:t>
      </w:r>
      <w:r w:rsidRPr="004F40AF">
        <w:t>attenuation predictions.</w:t>
      </w:r>
    </w:p>
    <w:p w:rsidR="007125CB" w:rsidRPr="00741BF8" w:rsidRDefault="007125CB" w:rsidP="007125CB">
      <w:pPr>
        <w:pStyle w:val="Heading2"/>
        <w:spacing w:before="0" w:line="480" w:lineRule="auto"/>
        <w:rPr>
          <w:rFonts w:ascii="Times New Roman" w:hAnsi="Times New Roman"/>
          <w:b/>
          <w:color w:val="auto"/>
          <w:sz w:val="24"/>
          <w:szCs w:val="24"/>
        </w:rPr>
      </w:pPr>
      <w:r w:rsidRPr="00741BF8">
        <w:rPr>
          <w:rFonts w:ascii="Times New Roman" w:hAnsi="Times New Roman"/>
          <w:b/>
          <w:color w:val="auto"/>
          <w:sz w:val="24"/>
          <w:szCs w:val="24"/>
        </w:rPr>
        <w:t>Acknowledgements</w:t>
      </w:r>
    </w:p>
    <w:p w:rsidR="007125CB" w:rsidRDefault="007125CB" w:rsidP="007125CB">
      <w:pPr>
        <w:pStyle w:val="para"/>
        <w:spacing w:after="0"/>
        <w:ind w:firstLine="360"/>
      </w:pPr>
      <w:r>
        <w:t>The authors</w:t>
      </w:r>
      <w:r w:rsidRPr="00E034C8">
        <w:t xml:space="preserve"> acknowledge the support provided </w:t>
      </w:r>
      <w:r>
        <w:t xml:space="preserve">by the CAS Hundred Talents Programme and the EPSRC under </w:t>
      </w:r>
      <w:r w:rsidRPr="004A7986">
        <w:t>EP/K021699/1</w:t>
      </w:r>
      <w:r>
        <w:t xml:space="preserve">. </w:t>
      </w:r>
      <w:r w:rsidRPr="004A7986">
        <w:t>Many thanks are also due to Professor Mike Brennan and Dr Paul Linford for allowing the experimental data acquired previously to be incorporated here.</w:t>
      </w:r>
    </w:p>
    <w:p w:rsidR="007125CB" w:rsidRPr="00683890" w:rsidRDefault="007125CB" w:rsidP="007125CB">
      <w:pPr>
        <w:pStyle w:val="Heading2"/>
        <w:spacing w:before="0" w:line="480" w:lineRule="auto"/>
        <w:rPr>
          <w:rFonts w:ascii="Times New Roman" w:hAnsi="Times New Roman"/>
          <w:b/>
          <w:color w:val="auto"/>
          <w:sz w:val="24"/>
          <w:szCs w:val="24"/>
        </w:rPr>
      </w:pPr>
      <w:r w:rsidRPr="00683890">
        <w:rPr>
          <w:rFonts w:ascii="Times New Roman" w:hAnsi="Times New Roman"/>
          <w:b/>
          <w:color w:val="auto"/>
          <w:sz w:val="24"/>
          <w:szCs w:val="24"/>
        </w:rPr>
        <w:t>Appendix</w:t>
      </w:r>
      <w:r>
        <w:rPr>
          <w:rFonts w:ascii="Times New Roman" w:hAnsi="Times New Roman"/>
          <w:b/>
          <w:color w:val="auto"/>
          <w:sz w:val="24"/>
          <w:szCs w:val="24"/>
        </w:rPr>
        <w:t xml:space="preserve"> A</w:t>
      </w:r>
      <w:r w:rsidRPr="00683890">
        <w:rPr>
          <w:rFonts w:ascii="Times New Roman" w:hAnsi="Times New Roman" w:hint="eastAsia"/>
          <w:b/>
          <w:color w:val="auto"/>
          <w:sz w:val="24"/>
          <w:szCs w:val="24"/>
        </w:rPr>
        <w:t>.</w:t>
      </w:r>
      <w:r w:rsidRPr="00683890">
        <w:rPr>
          <w:rFonts w:ascii="Times New Roman" w:hAnsi="Times New Roman"/>
          <w:b/>
          <w:color w:val="auto"/>
          <w:sz w:val="24"/>
          <w:szCs w:val="24"/>
        </w:rPr>
        <w:t xml:space="preserve"> Properties of bessel and hankel functions </w:t>
      </w:r>
    </w:p>
    <w:p w:rsidR="007125CB" w:rsidRPr="004F40AF" w:rsidRDefault="007125CB" w:rsidP="007125CB">
      <w:pPr>
        <w:pStyle w:val="para"/>
        <w:spacing w:after="0"/>
        <w:ind w:firstLine="360"/>
      </w:pPr>
      <w:r w:rsidRPr="004F40AF">
        <w:t>In this appendix, the properties of Bessel and Hankel functions used in the paper are given as follows</w:t>
      </w:r>
      <w:r>
        <w:t xml:space="preserve"> [28]</w:t>
      </w:r>
      <w:r w:rsidRPr="004F40AF">
        <w:t>:</w:t>
      </w:r>
    </w:p>
    <w:p w:rsidR="007125CB" w:rsidRPr="004F40AF" w:rsidRDefault="007125CB" w:rsidP="007125CB">
      <w:pPr>
        <w:pStyle w:val="para"/>
        <w:numPr>
          <w:ilvl w:val="0"/>
          <w:numId w:val="36"/>
        </w:numPr>
        <w:spacing w:after="0"/>
        <w:ind w:left="567" w:firstLineChars="0" w:hanging="283"/>
      </w:pPr>
      <w:r w:rsidRPr="004F40AF">
        <w:t xml:space="preserve">For small argument </w:t>
      </w:r>
      <w:r w:rsidRPr="004F40AF">
        <w:rPr>
          <w:position w:val="-6"/>
        </w:rPr>
        <w:object w:dxaOrig="660" w:dyaOrig="276">
          <v:shape id="_x0000_i1155" type="#_x0000_t75" style="width:30.6pt;height:15.6pt" o:ole="">
            <v:imagedata r:id="rId253" o:title=""/>
          </v:shape>
          <o:OLEObject Type="Embed" ProgID="Equation.DSMT4" ShapeID="_x0000_i1155" DrawAspect="Content" ObjectID="_1522070578" r:id="rId254"/>
        </w:object>
      </w:r>
      <w:r w:rsidRPr="004F40AF">
        <w:t xml:space="preserve">, </w:t>
      </w:r>
      <w:r w:rsidRPr="004F40AF">
        <w:rPr>
          <w:position w:val="-12"/>
        </w:rPr>
        <w:object w:dxaOrig="2112" w:dyaOrig="456">
          <v:shape id="_x0000_i1156" type="#_x0000_t75" style="width:108pt;height:25.2pt" o:ole="">
            <v:imagedata r:id="rId255" o:title=""/>
          </v:shape>
          <o:OLEObject Type="Embed" ProgID="Equation.DSMT4" ShapeID="_x0000_i1156" DrawAspect="Content" ObjectID="_1522070579" r:id="rId256"/>
        </w:object>
      </w:r>
      <w:r w:rsidRPr="004F40AF">
        <w:t>;</w:t>
      </w:r>
    </w:p>
    <w:p w:rsidR="007125CB" w:rsidRPr="004F40AF" w:rsidRDefault="007125CB" w:rsidP="007125CB">
      <w:pPr>
        <w:pStyle w:val="para"/>
        <w:numPr>
          <w:ilvl w:val="0"/>
          <w:numId w:val="36"/>
        </w:numPr>
        <w:spacing w:after="0"/>
        <w:ind w:left="567" w:firstLineChars="0" w:hanging="283"/>
      </w:pPr>
      <w:r w:rsidRPr="004F40AF">
        <w:lastRenderedPageBreak/>
        <w:t xml:space="preserve">For argument </w:t>
      </w:r>
      <w:r w:rsidRPr="004F40AF">
        <w:rPr>
          <w:i/>
        </w:rPr>
        <w:t>x</w:t>
      </w:r>
      <w:r w:rsidRPr="004F40AF">
        <w:t xml:space="preserve">, </w:t>
      </w:r>
      <w:r w:rsidRPr="004F40AF">
        <w:rPr>
          <w:position w:val="-12"/>
        </w:rPr>
        <w:object w:dxaOrig="2616" w:dyaOrig="456">
          <v:shape id="_x0000_i1157" type="#_x0000_t75" style="width:133.8pt;height:25.2pt" o:ole="">
            <v:imagedata r:id="rId257" o:title=""/>
          </v:shape>
          <o:OLEObject Type="Embed" ProgID="Equation.DSMT4" ShapeID="_x0000_i1157" DrawAspect="Content" ObjectID="_1522070580" r:id="rId258"/>
        </w:object>
      </w:r>
      <w:r w:rsidRPr="004F40AF">
        <w:t xml:space="preserve"> and </w:t>
      </w:r>
      <w:r w:rsidRPr="004F40AF">
        <w:rPr>
          <w:position w:val="-12"/>
        </w:rPr>
        <w:object w:dxaOrig="1656" w:dyaOrig="456">
          <v:shape id="_x0000_i1158" type="#_x0000_t75" style="width:82.2pt;height:25.2pt" o:ole="">
            <v:imagedata r:id="rId259" o:title=""/>
          </v:shape>
          <o:OLEObject Type="Embed" ProgID="Equation.DSMT4" ShapeID="_x0000_i1158" DrawAspect="Content" ObjectID="_1522070581" r:id="rId260"/>
        </w:object>
      </w:r>
      <w:r w:rsidRPr="004F40AF">
        <w:t>.</w:t>
      </w:r>
    </w:p>
    <w:p w:rsidR="007125CB" w:rsidRPr="00683890" w:rsidRDefault="007125CB" w:rsidP="007125CB">
      <w:pPr>
        <w:pStyle w:val="Heading2"/>
        <w:spacing w:before="0" w:line="480" w:lineRule="auto"/>
        <w:rPr>
          <w:rFonts w:ascii="Times New Roman" w:hAnsi="Times New Roman"/>
          <w:b/>
          <w:color w:val="auto"/>
          <w:sz w:val="24"/>
          <w:szCs w:val="24"/>
        </w:rPr>
      </w:pPr>
      <w:r w:rsidRPr="00683890">
        <w:rPr>
          <w:rFonts w:ascii="Times New Roman" w:hAnsi="Times New Roman"/>
          <w:b/>
          <w:color w:val="auto"/>
          <w:sz w:val="24"/>
          <w:szCs w:val="24"/>
        </w:rPr>
        <w:t>References</w:t>
      </w:r>
    </w:p>
    <w:p w:rsidR="007125CB" w:rsidRDefault="007125CB" w:rsidP="007125CB">
      <w:pPr>
        <w:pStyle w:val="reference"/>
        <w:rPr>
          <w:noProof/>
          <w:lang w:val="en-GB"/>
        </w:rPr>
      </w:pPr>
      <w:r>
        <w:rPr>
          <w:noProof/>
          <w:lang w:val="en-GB"/>
        </w:rPr>
        <w:t>[1]</w:t>
      </w:r>
      <w:r>
        <w:rPr>
          <w:noProof/>
          <w:lang w:val="en-GB"/>
        </w:rPr>
        <w:tab/>
        <w:t xml:space="preserve">H.V. </w:t>
      </w:r>
      <w:r w:rsidRPr="00F25C5D">
        <w:t>Fuchs</w:t>
      </w:r>
      <w:r>
        <w:rPr>
          <w:noProof/>
          <w:lang w:val="en-GB"/>
        </w:rPr>
        <w:t xml:space="preserve">, R. Riehle, 10 years of experience with leak detection by acoustic-signal analysis, </w:t>
      </w:r>
      <w:r w:rsidRPr="007E2D90">
        <w:rPr>
          <w:i/>
        </w:rPr>
        <w:t>Applied Acoustics</w:t>
      </w:r>
      <w:r w:rsidRPr="004D68B3">
        <w:t xml:space="preserve"> </w:t>
      </w:r>
      <w:r w:rsidRPr="00E72EE3">
        <w:rPr>
          <w:noProof/>
          <w:lang w:val="en-GB"/>
        </w:rPr>
        <w:t>33</w:t>
      </w:r>
      <w:r>
        <w:rPr>
          <w:noProof/>
          <w:lang w:val="en-GB"/>
        </w:rPr>
        <w:t xml:space="preserve"> (1991) 1-19</w:t>
      </w:r>
      <w:r>
        <w:rPr>
          <w:rFonts w:hint="eastAsia"/>
          <w:noProof/>
          <w:lang w:val="en-GB"/>
        </w:rPr>
        <w:t>.</w:t>
      </w:r>
      <w:r>
        <w:rPr>
          <w:noProof/>
          <w:lang w:val="en-GB"/>
        </w:rPr>
        <w:t xml:space="preserve"> </w:t>
      </w:r>
    </w:p>
    <w:p w:rsidR="007125CB" w:rsidRDefault="007125CB" w:rsidP="007125CB">
      <w:pPr>
        <w:pStyle w:val="reference"/>
        <w:rPr>
          <w:noProof/>
          <w:lang w:val="en-GB"/>
        </w:rPr>
      </w:pPr>
      <w:r>
        <w:rPr>
          <w:noProof/>
          <w:lang w:val="en-GB"/>
        </w:rPr>
        <w:t>[2]</w:t>
      </w:r>
      <w:r>
        <w:rPr>
          <w:noProof/>
          <w:lang w:val="en-GB"/>
        </w:rPr>
        <w:tab/>
        <w:t xml:space="preserve">O. </w:t>
      </w:r>
      <w:r w:rsidRPr="00F25C5D">
        <w:t>Hunaidi</w:t>
      </w:r>
      <w:r>
        <w:rPr>
          <w:noProof/>
          <w:lang w:val="en-GB"/>
        </w:rPr>
        <w:t xml:space="preserve">, W.T. Chu, Acoustical characteristics of leak signals in plastic water distribution pipes, </w:t>
      </w:r>
      <w:r w:rsidRPr="007E2D90">
        <w:rPr>
          <w:i/>
        </w:rPr>
        <w:t>Applied Acoustics</w:t>
      </w:r>
      <w:r w:rsidRPr="004D68B3">
        <w:t xml:space="preserve"> </w:t>
      </w:r>
      <w:r w:rsidRPr="00E72EE3">
        <w:rPr>
          <w:noProof/>
          <w:lang w:val="en-GB"/>
        </w:rPr>
        <w:t>58</w:t>
      </w:r>
      <w:r>
        <w:rPr>
          <w:noProof/>
          <w:lang w:val="en-GB"/>
        </w:rPr>
        <w:t xml:space="preserve"> (1999) 235-254</w:t>
      </w:r>
      <w:r>
        <w:rPr>
          <w:rFonts w:hint="eastAsia"/>
          <w:noProof/>
          <w:lang w:val="en-GB"/>
        </w:rPr>
        <w:t>.</w:t>
      </w:r>
    </w:p>
    <w:p w:rsidR="007125CB" w:rsidRDefault="007125CB" w:rsidP="007125CB">
      <w:pPr>
        <w:pStyle w:val="reference"/>
        <w:rPr>
          <w:noProof/>
          <w:lang w:val="en-GB"/>
        </w:rPr>
      </w:pPr>
      <w:r w:rsidRPr="00B144A5">
        <w:rPr>
          <w:rFonts w:eastAsia="宋体" w:hint="eastAsia"/>
          <w:noProof/>
          <w:lang w:val="en-GB" w:eastAsia="zh-CN"/>
        </w:rPr>
        <w:t>[3</w:t>
      </w:r>
      <w:r>
        <w:rPr>
          <w:noProof/>
          <w:lang w:val="en-GB"/>
        </w:rPr>
        <w:t>]</w:t>
      </w:r>
      <w:r>
        <w:rPr>
          <w:noProof/>
          <w:lang w:val="en-GB"/>
        </w:rPr>
        <w:tab/>
        <w:t xml:space="preserve">J.M. </w:t>
      </w:r>
      <w:r w:rsidRPr="00F25C5D">
        <w:t>Muggleton</w:t>
      </w:r>
      <w:r>
        <w:rPr>
          <w:noProof/>
          <w:lang w:val="en-GB"/>
        </w:rPr>
        <w:t xml:space="preserve">, M.J. Brennan, Y. Gao, Determining the location of buried plastic water pipes from measurements of ground surface vibration, </w:t>
      </w:r>
      <w:r w:rsidRPr="008F08A0">
        <w:rPr>
          <w:i/>
        </w:rPr>
        <w:t>Journal of Applied Geophysics</w:t>
      </w:r>
      <w:r w:rsidRPr="00E47D78">
        <w:t xml:space="preserve"> </w:t>
      </w:r>
      <w:r w:rsidRPr="00DC1DD2">
        <w:rPr>
          <w:noProof/>
          <w:lang w:val="en-GB"/>
        </w:rPr>
        <w:t>75</w:t>
      </w:r>
      <w:r>
        <w:rPr>
          <w:noProof/>
          <w:lang w:val="en-GB"/>
        </w:rPr>
        <w:t xml:space="preserve"> (2011) 54-61</w:t>
      </w:r>
      <w:r>
        <w:rPr>
          <w:rFonts w:hint="eastAsia"/>
          <w:noProof/>
          <w:lang w:val="en-GB"/>
        </w:rPr>
        <w:t>.</w:t>
      </w:r>
    </w:p>
    <w:p w:rsidR="007125CB" w:rsidRDefault="007125CB" w:rsidP="007125CB">
      <w:pPr>
        <w:pStyle w:val="reference"/>
        <w:rPr>
          <w:noProof/>
          <w:lang w:val="en-GB"/>
        </w:rPr>
      </w:pPr>
      <w:r>
        <w:rPr>
          <w:noProof/>
          <w:lang w:val="en-GB"/>
        </w:rPr>
        <w:t>[</w:t>
      </w:r>
      <w:r w:rsidRPr="00B144A5">
        <w:rPr>
          <w:rFonts w:eastAsia="宋体" w:hint="eastAsia"/>
          <w:noProof/>
          <w:lang w:val="en-GB" w:eastAsia="zh-CN"/>
        </w:rPr>
        <w:t>4</w:t>
      </w:r>
      <w:r>
        <w:rPr>
          <w:noProof/>
          <w:lang w:val="en-GB"/>
        </w:rPr>
        <w:t>]</w:t>
      </w:r>
      <w:r>
        <w:rPr>
          <w:noProof/>
          <w:lang w:val="en-GB"/>
        </w:rPr>
        <w:tab/>
        <w:t xml:space="preserve">B. </w:t>
      </w:r>
      <w:r w:rsidRPr="00F25C5D">
        <w:t>Papandreou</w:t>
      </w:r>
      <w:r>
        <w:rPr>
          <w:noProof/>
          <w:lang w:val="en-GB"/>
        </w:rPr>
        <w:t xml:space="preserve">, M.J. Brennan, E. Rustighi, On the detection of objects buried at a shallow depth using seismic wave reflections, </w:t>
      </w:r>
      <w:r>
        <w:rPr>
          <w:i/>
          <w:noProof/>
          <w:lang w:val="en-GB"/>
        </w:rPr>
        <w:t xml:space="preserve">Journal of the Acoustical Society of America </w:t>
      </w:r>
      <w:r w:rsidRPr="00DC1DD2">
        <w:rPr>
          <w:noProof/>
          <w:lang w:val="en-GB"/>
        </w:rPr>
        <w:t>129</w:t>
      </w:r>
      <w:r>
        <w:rPr>
          <w:noProof/>
          <w:lang w:val="en-GB"/>
        </w:rPr>
        <w:t xml:space="preserve"> (2011) 1366-1374</w:t>
      </w:r>
      <w:r>
        <w:rPr>
          <w:rFonts w:hint="eastAsia"/>
          <w:noProof/>
          <w:lang w:val="en-GB"/>
        </w:rPr>
        <w:t>.</w:t>
      </w:r>
      <w:r>
        <w:rPr>
          <w:noProof/>
          <w:lang w:val="en-GB"/>
        </w:rPr>
        <w:t xml:space="preserve"> </w:t>
      </w:r>
    </w:p>
    <w:p w:rsidR="007125CB" w:rsidRPr="00B144A5" w:rsidRDefault="007125CB" w:rsidP="007125CB">
      <w:pPr>
        <w:pStyle w:val="reference"/>
        <w:rPr>
          <w:rFonts w:eastAsia="宋体"/>
          <w:noProof/>
          <w:lang w:val="en-GB" w:eastAsia="zh-CN"/>
        </w:rPr>
      </w:pPr>
      <w:r>
        <w:rPr>
          <w:noProof/>
          <w:lang w:val="en-GB"/>
        </w:rPr>
        <w:t>[</w:t>
      </w:r>
      <w:r w:rsidRPr="00B144A5">
        <w:rPr>
          <w:rFonts w:eastAsia="宋体" w:hint="eastAsia"/>
          <w:noProof/>
          <w:lang w:val="en-GB" w:eastAsia="zh-CN"/>
        </w:rPr>
        <w:t>5</w:t>
      </w:r>
      <w:r>
        <w:rPr>
          <w:noProof/>
          <w:lang w:val="en-GB"/>
        </w:rPr>
        <w:t>]</w:t>
      </w:r>
      <w:r>
        <w:rPr>
          <w:noProof/>
          <w:lang w:val="en-GB"/>
        </w:rPr>
        <w:tab/>
        <w:t xml:space="preserve">A. Demma, P. Cawley, M. Lowe, A.G. Roosenbrand, The reflection of the fundamental torsional mode from cracks and notches in pipes, </w:t>
      </w:r>
      <w:r>
        <w:rPr>
          <w:i/>
          <w:noProof/>
          <w:lang w:val="en-GB"/>
        </w:rPr>
        <w:t xml:space="preserve">Journal of the Acoustical Society of America </w:t>
      </w:r>
      <w:r w:rsidRPr="00DC1DD2">
        <w:rPr>
          <w:noProof/>
          <w:lang w:val="en-GB"/>
        </w:rPr>
        <w:t>114</w:t>
      </w:r>
      <w:r>
        <w:rPr>
          <w:noProof/>
          <w:lang w:val="en-GB"/>
        </w:rPr>
        <w:t xml:space="preserve"> (2003) 611-625</w:t>
      </w:r>
      <w:r>
        <w:rPr>
          <w:rFonts w:hint="eastAsia"/>
          <w:noProof/>
          <w:lang w:val="en-GB"/>
        </w:rPr>
        <w:t>.</w:t>
      </w:r>
      <w:r>
        <w:rPr>
          <w:noProof/>
          <w:lang w:val="en-GB"/>
        </w:rPr>
        <w:t xml:space="preserve"> </w:t>
      </w:r>
    </w:p>
    <w:p w:rsidR="007125CB" w:rsidRPr="00B144A5" w:rsidRDefault="007125CB" w:rsidP="007125CB">
      <w:pPr>
        <w:pStyle w:val="reference"/>
        <w:rPr>
          <w:rFonts w:eastAsia="宋体"/>
          <w:szCs w:val="24"/>
          <w:lang w:eastAsia="zh-CN"/>
        </w:rPr>
      </w:pPr>
      <w:r w:rsidRPr="00B144A5">
        <w:rPr>
          <w:rFonts w:eastAsia="宋体" w:hint="eastAsia"/>
          <w:szCs w:val="24"/>
          <w:lang w:eastAsia="zh-CN"/>
        </w:rPr>
        <w:t>[6]</w:t>
      </w:r>
      <w:r w:rsidRPr="00B144A5">
        <w:rPr>
          <w:rFonts w:eastAsia="宋体" w:hint="eastAsia"/>
          <w:szCs w:val="24"/>
          <w:lang w:eastAsia="zh-CN"/>
        </w:rPr>
        <w:tab/>
      </w:r>
      <w:r>
        <w:rPr>
          <w:szCs w:val="24"/>
        </w:rPr>
        <w:t>R. Carandente, J. Ma</w:t>
      </w:r>
      <w:r w:rsidRPr="00B144A5">
        <w:rPr>
          <w:rFonts w:eastAsia="宋体" w:hint="eastAsia"/>
          <w:szCs w:val="24"/>
          <w:lang w:eastAsia="zh-CN"/>
        </w:rPr>
        <w:t xml:space="preserve">, </w:t>
      </w:r>
      <w:r>
        <w:rPr>
          <w:szCs w:val="24"/>
        </w:rPr>
        <w:t xml:space="preserve">P. Cawley, </w:t>
      </w:r>
      <w:r w:rsidRPr="004F40AF">
        <w:rPr>
          <w:szCs w:val="24"/>
        </w:rPr>
        <w:t xml:space="preserve">The scattering of the fundamental torsional mode from axi-symmetric defects with </w:t>
      </w:r>
      <w:r>
        <w:rPr>
          <w:szCs w:val="24"/>
        </w:rPr>
        <w:t>varying depth profile in pipes,</w:t>
      </w:r>
      <w:r w:rsidRPr="004F40AF">
        <w:rPr>
          <w:szCs w:val="24"/>
        </w:rPr>
        <w:t xml:space="preserve"> </w:t>
      </w:r>
      <w:r>
        <w:rPr>
          <w:i/>
          <w:noProof/>
          <w:lang w:val="en-GB"/>
        </w:rPr>
        <w:t>Journal of the Acoustical Society of America</w:t>
      </w:r>
      <w:r w:rsidRPr="00B144A5">
        <w:rPr>
          <w:rFonts w:eastAsia="宋体" w:hint="eastAsia"/>
          <w:b/>
          <w:szCs w:val="24"/>
          <w:lang w:eastAsia="zh-CN"/>
        </w:rPr>
        <w:t xml:space="preserve"> </w:t>
      </w:r>
      <w:r w:rsidRPr="003037C2">
        <w:rPr>
          <w:szCs w:val="24"/>
        </w:rPr>
        <w:t>127</w:t>
      </w:r>
      <w:r>
        <w:rPr>
          <w:szCs w:val="24"/>
        </w:rPr>
        <w:t>(6)</w:t>
      </w:r>
      <w:r w:rsidRPr="003037C2">
        <w:rPr>
          <w:szCs w:val="24"/>
        </w:rPr>
        <w:t xml:space="preserve"> </w:t>
      </w:r>
      <w:r w:rsidRPr="004F40AF">
        <w:rPr>
          <w:szCs w:val="24"/>
        </w:rPr>
        <w:t>(2010)</w:t>
      </w:r>
      <w:r>
        <w:rPr>
          <w:szCs w:val="24"/>
        </w:rPr>
        <w:t xml:space="preserve"> 3440-3448</w:t>
      </w:r>
      <w:r w:rsidRPr="00B144A5">
        <w:rPr>
          <w:rFonts w:eastAsia="宋体" w:hint="eastAsia"/>
          <w:szCs w:val="24"/>
          <w:lang w:eastAsia="zh-CN"/>
        </w:rPr>
        <w:t>.</w:t>
      </w:r>
    </w:p>
    <w:p w:rsidR="007125CB" w:rsidRDefault="007125CB" w:rsidP="007125CB">
      <w:pPr>
        <w:pStyle w:val="reference"/>
        <w:rPr>
          <w:noProof/>
          <w:lang w:val="en-GB"/>
        </w:rPr>
      </w:pPr>
      <w:r>
        <w:rPr>
          <w:noProof/>
          <w:lang w:val="en-GB"/>
        </w:rPr>
        <w:t>[</w:t>
      </w:r>
      <w:r w:rsidRPr="00B144A5">
        <w:rPr>
          <w:rFonts w:eastAsia="宋体" w:hint="eastAsia"/>
          <w:noProof/>
          <w:lang w:val="en-GB" w:eastAsia="zh-CN"/>
        </w:rPr>
        <w:t>7</w:t>
      </w:r>
      <w:r>
        <w:rPr>
          <w:noProof/>
          <w:lang w:val="en-GB"/>
        </w:rPr>
        <w:t>]</w:t>
      </w:r>
      <w:r>
        <w:rPr>
          <w:noProof/>
          <w:lang w:val="en-GB"/>
        </w:rPr>
        <w:tab/>
        <w:t xml:space="preserve">M. Ratassepp, S. Fletcher, M.J.S. Lowe, Scattering of the fundamental torsional mode at an axial crack in a pipe, </w:t>
      </w:r>
      <w:r>
        <w:rPr>
          <w:i/>
          <w:noProof/>
          <w:lang w:val="en-GB"/>
        </w:rPr>
        <w:t xml:space="preserve">Journal of the Acoustical Society of America </w:t>
      </w:r>
      <w:r w:rsidRPr="00DC1DD2">
        <w:rPr>
          <w:noProof/>
          <w:lang w:val="en-GB"/>
        </w:rPr>
        <w:t>127</w:t>
      </w:r>
      <w:r>
        <w:rPr>
          <w:noProof/>
          <w:lang w:val="en-GB"/>
        </w:rPr>
        <w:t xml:space="preserve"> (2010) 730-740</w:t>
      </w:r>
      <w:r>
        <w:rPr>
          <w:rFonts w:hint="eastAsia"/>
          <w:noProof/>
          <w:lang w:val="en-GB"/>
        </w:rPr>
        <w:t>.</w:t>
      </w:r>
      <w:r>
        <w:rPr>
          <w:noProof/>
          <w:lang w:val="en-GB"/>
        </w:rPr>
        <w:t xml:space="preserve"> </w:t>
      </w:r>
    </w:p>
    <w:p w:rsidR="007125CB" w:rsidRPr="00B144A5" w:rsidRDefault="007125CB" w:rsidP="007125CB">
      <w:pPr>
        <w:pStyle w:val="reference"/>
        <w:rPr>
          <w:rFonts w:eastAsia="宋体"/>
          <w:szCs w:val="24"/>
          <w:vertAlign w:val="superscript"/>
          <w:lang w:eastAsia="zh-CN"/>
        </w:rPr>
      </w:pPr>
      <w:r>
        <w:rPr>
          <w:noProof/>
          <w:lang w:val="en-GB"/>
        </w:rPr>
        <w:t>[</w:t>
      </w:r>
      <w:r w:rsidRPr="00B144A5">
        <w:rPr>
          <w:rFonts w:eastAsia="宋体" w:hint="eastAsia"/>
          <w:noProof/>
          <w:lang w:val="en-GB" w:eastAsia="zh-CN"/>
        </w:rPr>
        <w:t>8</w:t>
      </w:r>
      <w:r>
        <w:rPr>
          <w:noProof/>
          <w:lang w:val="en-GB"/>
        </w:rPr>
        <w:t>]</w:t>
      </w:r>
      <w:r>
        <w:rPr>
          <w:noProof/>
          <w:lang w:val="en-GB"/>
        </w:rPr>
        <w:tab/>
        <w:t xml:space="preserve">R. Kirby, Z. Zlatev, P. Mudge, On the scattering of longitudinal elastic waves from axisymmetric defects in coated pipes, </w:t>
      </w:r>
      <w:r>
        <w:rPr>
          <w:i/>
          <w:noProof/>
          <w:lang w:val="en-GB"/>
        </w:rPr>
        <w:t xml:space="preserve">Journal of Sound and Vibration </w:t>
      </w:r>
      <w:r w:rsidRPr="00DC1DD2">
        <w:rPr>
          <w:noProof/>
          <w:lang w:val="en-GB"/>
        </w:rPr>
        <w:t>332</w:t>
      </w:r>
      <w:r>
        <w:rPr>
          <w:noProof/>
          <w:lang w:val="en-GB"/>
        </w:rPr>
        <w:t xml:space="preserve"> (2013) 5040-5058</w:t>
      </w:r>
      <w:r>
        <w:rPr>
          <w:rFonts w:hint="eastAsia"/>
          <w:noProof/>
          <w:lang w:val="en-GB"/>
        </w:rPr>
        <w:t>.</w:t>
      </w:r>
    </w:p>
    <w:p w:rsidR="007125CB" w:rsidRDefault="007125CB" w:rsidP="007125CB">
      <w:pPr>
        <w:pStyle w:val="reference"/>
        <w:rPr>
          <w:noProof/>
          <w:lang w:val="en-GB"/>
        </w:rPr>
      </w:pPr>
      <w:r>
        <w:rPr>
          <w:noProof/>
          <w:lang w:val="en-GB"/>
        </w:rPr>
        <w:lastRenderedPageBreak/>
        <w:t>[</w:t>
      </w:r>
      <w:r>
        <w:rPr>
          <w:rFonts w:eastAsia="宋体"/>
          <w:noProof/>
          <w:lang w:val="en-GB" w:eastAsia="zh-CN"/>
        </w:rPr>
        <w:t>9</w:t>
      </w:r>
      <w:r>
        <w:rPr>
          <w:noProof/>
          <w:lang w:val="en-GB"/>
        </w:rPr>
        <w:t>]</w:t>
      </w:r>
      <w:r>
        <w:rPr>
          <w:noProof/>
          <w:lang w:val="en-GB"/>
        </w:rPr>
        <w:tab/>
        <w:t xml:space="preserve">R.J. </w:t>
      </w:r>
      <w:r w:rsidRPr="00F25C5D">
        <w:t>Pinnington</w:t>
      </w:r>
      <w:r>
        <w:rPr>
          <w:noProof/>
          <w:lang w:val="en-GB"/>
        </w:rPr>
        <w:t xml:space="preserve">, A.R. Briscoe, </w:t>
      </w:r>
      <w:r>
        <w:rPr>
          <w:rFonts w:hint="eastAsia"/>
          <w:noProof/>
          <w:lang w:val="en-GB"/>
        </w:rPr>
        <w:t>E</w:t>
      </w:r>
      <w:r>
        <w:rPr>
          <w:noProof/>
          <w:lang w:val="en-GB"/>
        </w:rPr>
        <w:t xml:space="preserve">xternally applied sensor for axisymmetrical waves in a fluid-filled pipe, </w:t>
      </w:r>
      <w:r>
        <w:rPr>
          <w:i/>
          <w:noProof/>
          <w:lang w:val="en-GB"/>
        </w:rPr>
        <w:t xml:space="preserve">Journal of Sound and Vibration </w:t>
      </w:r>
      <w:r w:rsidRPr="00A05A20">
        <w:rPr>
          <w:noProof/>
          <w:lang w:val="en-GB"/>
        </w:rPr>
        <w:t>173</w:t>
      </w:r>
      <w:r>
        <w:rPr>
          <w:noProof/>
          <w:lang w:val="en-GB"/>
        </w:rPr>
        <w:t xml:space="preserve"> (1994) 503-516</w:t>
      </w:r>
      <w:r>
        <w:rPr>
          <w:rFonts w:hint="eastAsia"/>
          <w:noProof/>
          <w:lang w:val="en-GB"/>
        </w:rPr>
        <w:t>)</w:t>
      </w:r>
    </w:p>
    <w:p w:rsidR="007125CB" w:rsidRDefault="007125CB" w:rsidP="007125CB">
      <w:pPr>
        <w:pStyle w:val="reference"/>
        <w:rPr>
          <w:noProof/>
          <w:lang w:val="en-GB"/>
        </w:rPr>
      </w:pPr>
      <w:r>
        <w:rPr>
          <w:noProof/>
          <w:lang w:val="en-GB"/>
        </w:rPr>
        <w:t>[</w:t>
      </w:r>
      <w:r>
        <w:rPr>
          <w:rFonts w:eastAsia="宋体"/>
          <w:noProof/>
          <w:lang w:val="en-GB" w:eastAsia="zh-CN"/>
        </w:rPr>
        <w:t>10</w:t>
      </w:r>
      <w:r>
        <w:rPr>
          <w:noProof/>
          <w:lang w:val="en-GB"/>
        </w:rPr>
        <w:t>]</w:t>
      </w:r>
      <w:r>
        <w:rPr>
          <w:noProof/>
          <w:lang w:val="en-GB"/>
        </w:rPr>
        <w:tab/>
        <w:t xml:space="preserve">Y. </w:t>
      </w:r>
      <w:r w:rsidRPr="00F25C5D">
        <w:t>Gao</w:t>
      </w:r>
      <w:r>
        <w:rPr>
          <w:noProof/>
          <w:lang w:val="en-GB"/>
        </w:rPr>
        <w:t xml:space="preserve">, M.J. Brennan, P.F. Joseph, J.M. Muggleton, O. Hunaidi, A model of the correlation function of leak noise in buried plastic pipes, </w:t>
      </w:r>
      <w:r>
        <w:rPr>
          <w:i/>
          <w:noProof/>
          <w:lang w:val="en-GB"/>
        </w:rPr>
        <w:t xml:space="preserve">Journal of Sound and Vibration </w:t>
      </w:r>
      <w:r w:rsidRPr="00E25542">
        <w:rPr>
          <w:noProof/>
          <w:lang w:val="en-GB"/>
        </w:rPr>
        <w:t>277</w:t>
      </w:r>
      <w:r>
        <w:rPr>
          <w:noProof/>
          <w:lang w:val="en-GB"/>
        </w:rPr>
        <w:t xml:space="preserve"> (2004) 133-148</w:t>
      </w:r>
      <w:r>
        <w:rPr>
          <w:rFonts w:hint="eastAsia"/>
          <w:noProof/>
          <w:lang w:val="en-GB"/>
        </w:rPr>
        <w:t>.</w:t>
      </w:r>
      <w:r>
        <w:rPr>
          <w:noProof/>
          <w:lang w:val="en-GB"/>
        </w:rPr>
        <w:t xml:space="preserve"> </w:t>
      </w:r>
    </w:p>
    <w:p w:rsidR="007125CB" w:rsidRDefault="007125CB" w:rsidP="007125CB">
      <w:pPr>
        <w:pStyle w:val="reference"/>
        <w:rPr>
          <w:noProof/>
          <w:lang w:val="en-GB"/>
        </w:rPr>
      </w:pPr>
      <w:r>
        <w:rPr>
          <w:noProof/>
          <w:lang w:val="en-GB"/>
        </w:rPr>
        <w:t>[</w:t>
      </w:r>
      <w:r w:rsidRPr="00B144A5">
        <w:rPr>
          <w:rFonts w:eastAsia="宋体" w:hint="eastAsia"/>
          <w:noProof/>
          <w:lang w:val="en-GB" w:eastAsia="zh-CN"/>
        </w:rPr>
        <w:t>1</w:t>
      </w:r>
      <w:r>
        <w:rPr>
          <w:rFonts w:eastAsia="宋体"/>
          <w:noProof/>
          <w:lang w:val="en-GB" w:eastAsia="zh-CN"/>
        </w:rPr>
        <w:t>1</w:t>
      </w:r>
      <w:r>
        <w:rPr>
          <w:noProof/>
          <w:lang w:val="en-GB"/>
        </w:rPr>
        <w:t>]</w:t>
      </w:r>
      <w:r>
        <w:rPr>
          <w:noProof/>
          <w:lang w:val="en-GB"/>
        </w:rPr>
        <w:tab/>
        <w:t xml:space="preserve">Y. </w:t>
      </w:r>
      <w:r w:rsidRPr="00F25C5D">
        <w:t>Gao</w:t>
      </w:r>
      <w:r>
        <w:rPr>
          <w:noProof/>
          <w:lang w:val="en-GB"/>
        </w:rPr>
        <w:t xml:space="preserve">, M.J. Brennan, P.F. Joseph, A comparison of time delay estimators for the detection of leak noise signals in plastic water distribution pipes, </w:t>
      </w:r>
      <w:r>
        <w:rPr>
          <w:i/>
          <w:noProof/>
          <w:lang w:val="en-GB"/>
        </w:rPr>
        <w:t xml:space="preserve">Journal of Sound and Vibration </w:t>
      </w:r>
      <w:r w:rsidRPr="00E25542">
        <w:rPr>
          <w:noProof/>
          <w:lang w:val="en-GB"/>
        </w:rPr>
        <w:t>292</w:t>
      </w:r>
      <w:r>
        <w:rPr>
          <w:noProof/>
          <w:lang w:val="en-GB"/>
        </w:rPr>
        <w:t xml:space="preserve"> (2006) 552-570</w:t>
      </w:r>
      <w:r>
        <w:rPr>
          <w:rFonts w:hint="eastAsia"/>
          <w:noProof/>
          <w:lang w:val="en-GB"/>
        </w:rPr>
        <w:t>.</w:t>
      </w:r>
      <w:r>
        <w:rPr>
          <w:noProof/>
          <w:lang w:val="en-GB"/>
        </w:rPr>
        <w:t xml:space="preserve"> </w:t>
      </w:r>
    </w:p>
    <w:p w:rsidR="007125CB" w:rsidRDefault="007125CB" w:rsidP="007125CB">
      <w:pPr>
        <w:pStyle w:val="reference"/>
        <w:rPr>
          <w:noProof/>
          <w:lang w:val="en-GB"/>
        </w:rPr>
      </w:pPr>
      <w:r>
        <w:rPr>
          <w:noProof/>
          <w:lang w:val="en-GB"/>
        </w:rPr>
        <w:t>[</w:t>
      </w:r>
      <w:r w:rsidRPr="00B144A5">
        <w:rPr>
          <w:rFonts w:eastAsia="宋体" w:hint="eastAsia"/>
          <w:noProof/>
          <w:lang w:val="en-GB" w:eastAsia="zh-CN"/>
        </w:rPr>
        <w:t>1</w:t>
      </w:r>
      <w:r>
        <w:rPr>
          <w:rFonts w:eastAsia="宋体"/>
          <w:noProof/>
          <w:lang w:val="en-GB" w:eastAsia="zh-CN"/>
        </w:rPr>
        <w:t>2</w:t>
      </w:r>
      <w:r>
        <w:rPr>
          <w:noProof/>
          <w:lang w:val="en-GB"/>
        </w:rPr>
        <w:t>]</w:t>
      </w:r>
      <w:r>
        <w:rPr>
          <w:noProof/>
          <w:lang w:val="en-GB"/>
        </w:rPr>
        <w:tab/>
        <w:t xml:space="preserve">M.J. Brennan, Y. </w:t>
      </w:r>
      <w:r w:rsidRPr="00F25C5D">
        <w:t>Gao</w:t>
      </w:r>
      <w:r>
        <w:rPr>
          <w:noProof/>
          <w:lang w:val="en-GB"/>
        </w:rPr>
        <w:t>, P.F. Joseph, On the relationship between time and frequency domain methods in time delay estimation for leak detection in water distribution pipes,</w:t>
      </w:r>
      <w:r w:rsidRPr="006102AE">
        <w:rPr>
          <w:i/>
          <w:noProof/>
          <w:lang w:val="en-GB"/>
        </w:rPr>
        <w:t xml:space="preserve"> </w:t>
      </w:r>
      <w:r>
        <w:rPr>
          <w:i/>
          <w:noProof/>
          <w:lang w:val="en-GB"/>
        </w:rPr>
        <w:t xml:space="preserve">Journal of Sound and Vibration </w:t>
      </w:r>
      <w:r w:rsidRPr="007160B8">
        <w:rPr>
          <w:noProof/>
          <w:lang w:val="en-GB"/>
        </w:rPr>
        <w:t>304</w:t>
      </w:r>
      <w:r>
        <w:rPr>
          <w:noProof/>
          <w:lang w:val="en-GB"/>
        </w:rPr>
        <w:t xml:space="preserve"> (2007) 213-223</w:t>
      </w:r>
      <w:r>
        <w:rPr>
          <w:rFonts w:hint="eastAsia"/>
          <w:noProof/>
          <w:lang w:val="en-GB"/>
        </w:rPr>
        <w:t>.</w:t>
      </w:r>
    </w:p>
    <w:p w:rsidR="007125CB" w:rsidRDefault="007125CB" w:rsidP="007125CB">
      <w:pPr>
        <w:pStyle w:val="reference"/>
        <w:rPr>
          <w:noProof/>
          <w:lang w:val="en-GB"/>
        </w:rPr>
      </w:pPr>
      <w:r>
        <w:rPr>
          <w:noProof/>
          <w:lang w:val="en-GB"/>
        </w:rPr>
        <w:t>[</w:t>
      </w:r>
      <w:r w:rsidRPr="00B144A5">
        <w:rPr>
          <w:rFonts w:eastAsia="宋体" w:hint="eastAsia"/>
          <w:noProof/>
          <w:lang w:val="en-GB" w:eastAsia="zh-CN"/>
        </w:rPr>
        <w:t>1</w:t>
      </w:r>
      <w:r>
        <w:rPr>
          <w:rFonts w:eastAsia="宋体"/>
          <w:noProof/>
          <w:lang w:val="en-GB" w:eastAsia="zh-CN"/>
        </w:rPr>
        <w:t>3</w:t>
      </w:r>
      <w:r>
        <w:rPr>
          <w:noProof/>
          <w:lang w:val="en-GB"/>
        </w:rPr>
        <w:t>]</w:t>
      </w:r>
      <w:r>
        <w:rPr>
          <w:noProof/>
          <w:lang w:val="en-GB"/>
        </w:rPr>
        <w:tab/>
        <w:t xml:space="preserve">T.C. Lin, G.W. Morgan, </w:t>
      </w:r>
      <w:r>
        <w:rPr>
          <w:rFonts w:hint="eastAsia"/>
          <w:noProof/>
          <w:lang w:val="en-GB"/>
        </w:rPr>
        <w:t>W</w:t>
      </w:r>
      <w:r w:rsidRPr="00C812E9">
        <w:rPr>
          <w:noProof/>
          <w:lang w:val="en-GB"/>
        </w:rPr>
        <w:t>ave propagation through fluid contained in a cylindrical, elastic shell</w:t>
      </w:r>
      <w:r>
        <w:rPr>
          <w:noProof/>
          <w:lang w:val="en-GB"/>
        </w:rPr>
        <w:t xml:space="preserve">, </w:t>
      </w:r>
      <w:r>
        <w:rPr>
          <w:i/>
          <w:noProof/>
          <w:lang w:val="en-GB"/>
        </w:rPr>
        <w:t xml:space="preserve">Journal of the Acoustical Society of America </w:t>
      </w:r>
      <w:r w:rsidRPr="00F257D7">
        <w:rPr>
          <w:noProof/>
          <w:lang w:val="en-GB"/>
        </w:rPr>
        <w:t>28</w:t>
      </w:r>
      <w:r>
        <w:rPr>
          <w:noProof/>
          <w:lang w:val="en-GB"/>
        </w:rPr>
        <w:t xml:space="preserve"> (1956) 1165-1176.</w:t>
      </w:r>
    </w:p>
    <w:p w:rsidR="007125CB" w:rsidRDefault="007125CB" w:rsidP="007125CB">
      <w:pPr>
        <w:pStyle w:val="reference"/>
        <w:rPr>
          <w:noProof/>
          <w:lang w:val="en-GB"/>
        </w:rPr>
      </w:pPr>
      <w:r>
        <w:rPr>
          <w:noProof/>
          <w:lang w:val="en-GB"/>
        </w:rPr>
        <w:t>[</w:t>
      </w:r>
      <w:r w:rsidRPr="00B144A5">
        <w:rPr>
          <w:rFonts w:eastAsia="宋体" w:hint="eastAsia"/>
          <w:noProof/>
          <w:lang w:val="en-GB" w:eastAsia="zh-CN"/>
        </w:rPr>
        <w:t>1</w:t>
      </w:r>
      <w:r>
        <w:rPr>
          <w:rFonts w:eastAsia="宋体"/>
          <w:noProof/>
          <w:lang w:val="en-GB" w:eastAsia="zh-CN"/>
        </w:rPr>
        <w:t>4</w:t>
      </w:r>
      <w:r>
        <w:rPr>
          <w:noProof/>
          <w:lang w:val="en-GB"/>
        </w:rPr>
        <w:t>]</w:t>
      </w:r>
      <w:r>
        <w:rPr>
          <w:noProof/>
          <w:lang w:val="en-GB"/>
        </w:rPr>
        <w:tab/>
        <w:t xml:space="preserve">J. </w:t>
      </w:r>
      <w:r w:rsidRPr="00F25C5D">
        <w:t>Greenspon</w:t>
      </w:r>
      <w:r>
        <w:rPr>
          <w:noProof/>
          <w:lang w:val="en-GB"/>
        </w:rPr>
        <w:t xml:space="preserve">, </w:t>
      </w:r>
      <w:r>
        <w:rPr>
          <w:rFonts w:hint="eastAsia"/>
          <w:noProof/>
          <w:lang w:val="en-GB"/>
        </w:rPr>
        <w:t>V</w:t>
      </w:r>
      <w:r>
        <w:rPr>
          <w:noProof/>
          <w:lang w:val="en-GB"/>
        </w:rPr>
        <w:t xml:space="preserve">ibrations of thick and thin cylindrical shells surrounded by water, </w:t>
      </w:r>
      <w:r>
        <w:rPr>
          <w:i/>
          <w:noProof/>
          <w:lang w:val="en-GB"/>
        </w:rPr>
        <w:t xml:space="preserve">Journal of the Acoustical Society of America </w:t>
      </w:r>
      <w:r w:rsidRPr="009753A9">
        <w:rPr>
          <w:noProof/>
          <w:lang w:val="en-GB"/>
        </w:rPr>
        <w:t>33</w:t>
      </w:r>
      <w:r>
        <w:rPr>
          <w:noProof/>
          <w:lang w:val="en-GB"/>
        </w:rPr>
        <w:t xml:space="preserve"> (1961) 1321-</w:t>
      </w:r>
      <w:r>
        <w:rPr>
          <w:rFonts w:hint="eastAsia"/>
          <w:noProof/>
          <w:lang w:val="en-GB"/>
        </w:rPr>
        <w:t>1328.</w:t>
      </w:r>
    </w:p>
    <w:p w:rsidR="007125CB" w:rsidRDefault="007125CB" w:rsidP="007125CB">
      <w:pPr>
        <w:pStyle w:val="reference"/>
        <w:rPr>
          <w:noProof/>
          <w:lang w:val="en-GB"/>
        </w:rPr>
      </w:pPr>
      <w:r>
        <w:rPr>
          <w:noProof/>
          <w:lang w:val="en-GB"/>
        </w:rPr>
        <w:t>[</w:t>
      </w:r>
      <w:r w:rsidRPr="00B144A5">
        <w:rPr>
          <w:rFonts w:eastAsia="宋体" w:hint="eastAsia"/>
          <w:noProof/>
          <w:lang w:val="en-GB" w:eastAsia="zh-CN"/>
        </w:rPr>
        <w:t>1</w:t>
      </w:r>
      <w:r>
        <w:rPr>
          <w:rFonts w:eastAsia="宋体"/>
          <w:noProof/>
          <w:lang w:val="en-GB" w:eastAsia="zh-CN"/>
        </w:rPr>
        <w:t>5</w:t>
      </w:r>
      <w:r>
        <w:rPr>
          <w:noProof/>
          <w:lang w:val="en-GB"/>
        </w:rPr>
        <w:t>]</w:t>
      </w:r>
      <w:r>
        <w:rPr>
          <w:noProof/>
          <w:lang w:val="en-GB"/>
        </w:rPr>
        <w:tab/>
        <w:t xml:space="preserve">C.R. </w:t>
      </w:r>
      <w:r w:rsidRPr="00F25C5D">
        <w:t>Fuller</w:t>
      </w:r>
      <w:r>
        <w:rPr>
          <w:noProof/>
          <w:lang w:val="en-GB"/>
        </w:rPr>
        <w:t xml:space="preserve">, F.J. Fahy, </w:t>
      </w:r>
      <w:r>
        <w:rPr>
          <w:rFonts w:hint="eastAsia"/>
          <w:noProof/>
          <w:lang w:val="en-GB"/>
        </w:rPr>
        <w:t>C</w:t>
      </w:r>
      <w:r>
        <w:rPr>
          <w:noProof/>
          <w:lang w:val="en-GB"/>
        </w:rPr>
        <w:t xml:space="preserve">haracteristics of wave-propagation and energy-distributions in cylindrical elastic shells filled with fluid, </w:t>
      </w:r>
      <w:r>
        <w:rPr>
          <w:i/>
          <w:noProof/>
          <w:lang w:val="en-GB"/>
        </w:rPr>
        <w:t xml:space="preserve">Journal of Sound and Vibration </w:t>
      </w:r>
      <w:r w:rsidRPr="00FA373D">
        <w:rPr>
          <w:noProof/>
          <w:lang w:val="en-GB"/>
        </w:rPr>
        <w:t>81</w:t>
      </w:r>
      <w:r>
        <w:rPr>
          <w:noProof/>
          <w:lang w:val="en-GB"/>
        </w:rPr>
        <w:t xml:space="preserve"> (1982) 501-518</w:t>
      </w:r>
      <w:r>
        <w:rPr>
          <w:rFonts w:hint="eastAsia"/>
          <w:noProof/>
          <w:lang w:val="en-GB"/>
        </w:rPr>
        <w:t>.</w:t>
      </w:r>
      <w:r>
        <w:rPr>
          <w:noProof/>
          <w:lang w:val="en-GB"/>
        </w:rPr>
        <w:t xml:space="preserve"> </w:t>
      </w:r>
    </w:p>
    <w:p w:rsidR="007125CB" w:rsidRDefault="007125CB" w:rsidP="007125CB">
      <w:pPr>
        <w:pStyle w:val="reference"/>
        <w:rPr>
          <w:noProof/>
          <w:lang w:val="en-GB"/>
        </w:rPr>
      </w:pPr>
      <w:r>
        <w:rPr>
          <w:noProof/>
          <w:lang w:val="en-GB"/>
        </w:rPr>
        <w:t>[1</w:t>
      </w:r>
      <w:r>
        <w:rPr>
          <w:rFonts w:eastAsia="宋体"/>
          <w:noProof/>
          <w:lang w:val="en-GB" w:eastAsia="zh-CN"/>
        </w:rPr>
        <w:t>6</w:t>
      </w:r>
      <w:r>
        <w:rPr>
          <w:noProof/>
          <w:lang w:val="en-GB"/>
        </w:rPr>
        <w:t>]</w:t>
      </w:r>
      <w:r>
        <w:rPr>
          <w:noProof/>
          <w:lang w:val="en-GB"/>
        </w:rPr>
        <w:tab/>
        <w:t xml:space="preserve">B.K. Sinha, T.J. Plona, S. Kostek, S.K. Chang, </w:t>
      </w:r>
      <w:r>
        <w:rPr>
          <w:rFonts w:hint="eastAsia"/>
          <w:noProof/>
          <w:lang w:val="en-GB"/>
        </w:rPr>
        <w:t>A</w:t>
      </w:r>
      <w:r>
        <w:rPr>
          <w:noProof/>
          <w:lang w:val="en-GB"/>
        </w:rPr>
        <w:t>xisymmetrical wave-propagation in fluid-loaded cylindrical-shells.</w:t>
      </w:r>
      <w:r>
        <w:rPr>
          <w:rFonts w:hint="eastAsia"/>
          <w:noProof/>
          <w:lang w:val="en-GB"/>
        </w:rPr>
        <w:t xml:space="preserve"> I</w:t>
      </w:r>
      <w:r>
        <w:rPr>
          <w:noProof/>
          <w:lang w:val="en-GB"/>
        </w:rPr>
        <w:t xml:space="preserve">. theory, </w:t>
      </w:r>
      <w:r>
        <w:rPr>
          <w:i/>
          <w:noProof/>
          <w:lang w:val="en-GB"/>
        </w:rPr>
        <w:t xml:space="preserve">Journal of the Acoustical Society of America </w:t>
      </w:r>
      <w:r w:rsidRPr="009753A9">
        <w:rPr>
          <w:noProof/>
          <w:lang w:val="en-GB"/>
        </w:rPr>
        <w:t>92</w:t>
      </w:r>
      <w:r>
        <w:rPr>
          <w:noProof/>
          <w:lang w:val="en-GB"/>
        </w:rPr>
        <w:t xml:space="preserve"> (1992) 1132-1143</w:t>
      </w:r>
      <w:r>
        <w:rPr>
          <w:rFonts w:hint="eastAsia"/>
          <w:noProof/>
          <w:lang w:val="en-GB"/>
        </w:rPr>
        <w:t>.</w:t>
      </w:r>
      <w:r>
        <w:rPr>
          <w:noProof/>
          <w:lang w:val="en-GB"/>
        </w:rPr>
        <w:t xml:space="preserve"> </w:t>
      </w:r>
    </w:p>
    <w:p w:rsidR="007125CB" w:rsidRDefault="007125CB" w:rsidP="007125CB">
      <w:pPr>
        <w:pStyle w:val="reference"/>
        <w:rPr>
          <w:noProof/>
        </w:rPr>
      </w:pPr>
      <w:r w:rsidDel="007E2B4E">
        <w:rPr>
          <w:noProof/>
          <w:lang w:val="en-GB"/>
        </w:rPr>
        <w:t xml:space="preserve"> </w:t>
      </w:r>
      <w:r>
        <w:rPr>
          <w:noProof/>
          <w:lang w:val="en-GB"/>
        </w:rPr>
        <w:t>[1</w:t>
      </w:r>
      <w:r w:rsidRPr="00B144A5">
        <w:rPr>
          <w:rFonts w:eastAsia="宋体" w:hint="eastAsia"/>
          <w:noProof/>
          <w:lang w:val="en-GB" w:eastAsia="zh-CN"/>
        </w:rPr>
        <w:t>7</w:t>
      </w:r>
      <w:r>
        <w:rPr>
          <w:noProof/>
          <w:lang w:val="en-GB"/>
        </w:rPr>
        <w:t>]</w:t>
      </w:r>
      <w:r>
        <w:rPr>
          <w:noProof/>
          <w:lang w:val="en-GB"/>
        </w:rPr>
        <w:tab/>
      </w:r>
      <w:r w:rsidRPr="00E16328">
        <w:rPr>
          <w:noProof/>
          <w:lang w:val="en-GB"/>
        </w:rPr>
        <w:t>A</w:t>
      </w:r>
      <w:r w:rsidRPr="00E16328">
        <w:rPr>
          <w:noProof/>
        </w:rPr>
        <w:t xml:space="preserve">.W. Leissa, </w:t>
      </w:r>
      <w:r w:rsidRPr="00E16328">
        <w:rPr>
          <w:noProof/>
          <w:lang w:val="en-GB"/>
        </w:rPr>
        <w:t>Vibration of Shells</w:t>
      </w:r>
      <w:r w:rsidRPr="00E16328">
        <w:rPr>
          <w:noProof/>
        </w:rPr>
        <w:t>, NASA SSP-288,</w:t>
      </w:r>
      <w:r>
        <w:rPr>
          <w:noProof/>
        </w:rPr>
        <w:t xml:space="preserve"> </w:t>
      </w:r>
      <w:r w:rsidRPr="004F40AF">
        <w:rPr>
          <w:szCs w:val="24"/>
        </w:rPr>
        <w:t xml:space="preserve">US Government Printing Office, </w:t>
      </w:r>
      <w:r>
        <w:rPr>
          <w:noProof/>
        </w:rPr>
        <w:t xml:space="preserve">Washington, DC, </w:t>
      </w:r>
      <w:r w:rsidRPr="00E16328">
        <w:rPr>
          <w:noProof/>
        </w:rPr>
        <w:t>1973.</w:t>
      </w:r>
    </w:p>
    <w:p w:rsidR="007125CB" w:rsidRDefault="007125CB" w:rsidP="007125CB">
      <w:pPr>
        <w:pStyle w:val="reference"/>
        <w:rPr>
          <w:noProof/>
          <w:lang w:val="en-GB"/>
        </w:rPr>
      </w:pPr>
      <w:r>
        <w:rPr>
          <w:noProof/>
          <w:lang w:val="en-GB"/>
        </w:rPr>
        <w:t>[18]</w:t>
      </w:r>
      <w:r>
        <w:rPr>
          <w:noProof/>
          <w:lang w:val="en-GB"/>
        </w:rPr>
        <w:tab/>
        <w:t xml:space="preserve">R. </w:t>
      </w:r>
      <w:r w:rsidRPr="00F25C5D">
        <w:t>Long</w:t>
      </w:r>
      <w:r>
        <w:rPr>
          <w:noProof/>
          <w:lang w:val="en-GB"/>
        </w:rPr>
        <w:t xml:space="preserve">, P. Cawley, M. Lowe, Acoustic wave propagation in buried iron water pipes, </w:t>
      </w:r>
      <w:r w:rsidRPr="007E2D90">
        <w:rPr>
          <w:i/>
        </w:rPr>
        <w:t>Proceedings of the Royal Society A</w:t>
      </w:r>
      <w:r w:rsidRPr="00A05A20">
        <w:rPr>
          <w:noProof/>
          <w:lang w:val="en-GB"/>
        </w:rPr>
        <w:t xml:space="preserve"> 459</w:t>
      </w:r>
      <w:r>
        <w:rPr>
          <w:noProof/>
          <w:lang w:val="en-GB"/>
        </w:rPr>
        <w:t xml:space="preserve"> (2003) 2749-2770</w:t>
      </w:r>
      <w:r>
        <w:rPr>
          <w:rFonts w:hint="eastAsia"/>
          <w:noProof/>
          <w:lang w:val="en-GB"/>
        </w:rPr>
        <w:t>.</w:t>
      </w:r>
    </w:p>
    <w:p w:rsidR="007125CB" w:rsidRDefault="007125CB" w:rsidP="007125CB">
      <w:pPr>
        <w:pStyle w:val="reference"/>
        <w:rPr>
          <w:noProof/>
        </w:rPr>
      </w:pPr>
      <w:r>
        <w:rPr>
          <w:noProof/>
          <w:lang w:val="en-GB"/>
        </w:rPr>
        <w:lastRenderedPageBreak/>
        <w:t>[19]</w:t>
      </w:r>
      <w:r>
        <w:rPr>
          <w:noProof/>
          <w:lang w:val="en-GB"/>
        </w:rPr>
        <w:tab/>
        <w:t xml:space="preserve">J.M. </w:t>
      </w:r>
      <w:r w:rsidRPr="00F25C5D">
        <w:t>Muggleton</w:t>
      </w:r>
      <w:r>
        <w:rPr>
          <w:noProof/>
          <w:lang w:val="en-GB"/>
        </w:rPr>
        <w:t xml:space="preserve">, M.J. Brennan, R.J. Pinnington, Wavenumber prediction of waves in buried pipes for water leak detection, </w:t>
      </w:r>
      <w:r>
        <w:rPr>
          <w:i/>
          <w:noProof/>
          <w:lang w:val="en-GB"/>
        </w:rPr>
        <w:t xml:space="preserve">Journal of Sound and Vibration </w:t>
      </w:r>
      <w:r w:rsidRPr="00A05A20">
        <w:rPr>
          <w:noProof/>
          <w:lang w:val="en-GB"/>
        </w:rPr>
        <w:t>249</w:t>
      </w:r>
      <w:r>
        <w:rPr>
          <w:noProof/>
          <w:lang w:val="en-GB"/>
        </w:rPr>
        <w:t xml:space="preserve"> (2002) 939-954</w:t>
      </w:r>
      <w:r>
        <w:rPr>
          <w:rFonts w:hint="eastAsia"/>
          <w:noProof/>
          <w:lang w:val="en-GB"/>
        </w:rPr>
        <w:t>.</w:t>
      </w:r>
    </w:p>
    <w:p w:rsidR="007125CB" w:rsidRDefault="007125CB" w:rsidP="007125CB">
      <w:pPr>
        <w:pStyle w:val="reference"/>
        <w:rPr>
          <w:noProof/>
          <w:lang w:val="en-GB"/>
        </w:rPr>
      </w:pPr>
      <w:r>
        <w:rPr>
          <w:noProof/>
          <w:lang w:val="en-GB"/>
        </w:rPr>
        <w:t>[</w:t>
      </w:r>
      <w:r>
        <w:rPr>
          <w:rFonts w:eastAsia="宋体"/>
          <w:noProof/>
          <w:lang w:val="en-GB" w:eastAsia="zh-CN"/>
        </w:rPr>
        <w:t>20</w:t>
      </w:r>
      <w:r>
        <w:rPr>
          <w:noProof/>
          <w:lang w:val="en-GB"/>
        </w:rPr>
        <w:t>]</w:t>
      </w:r>
      <w:r>
        <w:rPr>
          <w:noProof/>
          <w:lang w:val="en-GB"/>
        </w:rPr>
        <w:tab/>
        <w:t xml:space="preserve">J.M. Muggleton, J. Yan, Wavenumber prediction and measurement of </w:t>
      </w:r>
      <w:r w:rsidRPr="00F25C5D">
        <w:t>axisymmetric</w:t>
      </w:r>
      <w:r>
        <w:rPr>
          <w:noProof/>
          <w:lang w:val="en-GB"/>
        </w:rPr>
        <w:t xml:space="preserve"> waves in buried fluid-filled pipes: Inclusion of shear coupling at a </w:t>
      </w:r>
      <w:r w:rsidRPr="00F25C5D">
        <w:t>lubricated</w:t>
      </w:r>
      <w:r>
        <w:rPr>
          <w:noProof/>
          <w:lang w:val="en-GB"/>
        </w:rPr>
        <w:t xml:space="preserve"> pipe/soil interface,</w:t>
      </w:r>
      <w:r w:rsidRPr="006102AE">
        <w:rPr>
          <w:b/>
          <w:noProof/>
          <w:lang w:val="en-GB"/>
        </w:rPr>
        <w:t xml:space="preserve"> </w:t>
      </w:r>
      <w:r>
        <w:rPr>
          <w:i/>
          <w:noProof/>
          <w:lang w:val="en-GB"/>
        </w:rPr>
        <w:t xml:space="preserve">Journal of Sound and Vibration </w:t>
      </w:r>
      <w:r w:rsidRPr="00A05A20">
        <w:rPr>
          <w:noProof/>
          <w:lang w:val="en-GB"/>
        </w:rPr>
        <w:t>332</w:t>
      </w:r>
      <w:r>
        <w:rPr>
          <w:noProof/>
          <w:lang w:val="en-GB"/>
        </w:rPr>
        <w:t xml:space="preserve"> (2013) 1216-1230</w:t>
      </w:r>
      <w:r>
        <w:rPr>
          <w:rFonts w:hint="eastAsia"/>
          <w:noProof/>
          <w:lang w:val="en-GB"/>
        </w:rPr>
        <w:t>.</w:t>
      </w:r>
      <w:r>
        <w:rPr>
          <w:noProof/>
          <w:lang w:val="en-GB"/>
        </w:rPr>
        <w:t xml:space="preserve"> </w:t>
      </w:r>
    </w:p>
    <w:p w:rsidR="007125CB" w:rsidRPr="00EB6142" w:rsidRDefault="007125CB" w:rsidP="007125CB">
      <w:pPr>
        <w:pStyle w:val="reference"/>
        <w:rPr>
          <w:noProof/>
          <w:lang w:val="en-GB"/>
        </w:rPr>
      </w:pPr>
      <w:r>
        <w:rPr>
          <w:noProof/>
          <w:lang w:val="en-GB"/>
        </w:rPr>
        <w:t>[21]</w:t>
      </w:r>
      <w:r>
        <w:rPr>
          <w:noProof/>
          <w:lang w:val="en-GB"/>
        </w:rPr>
        <w:tab/>
      </w:r>
      <w:r w:rsidRPr="00894CC1">
        <w:rPr>
          <w:lang w:val="en-GB"/>
        </w:rPr>
        <w:t>J.</w:t>
      </w:r>
      <w:r w:rsidRPr="002F3CA7">
        <w:rPr>
          <w:lang w:val="en-GB"/>
        </w:rPr>
        <w:t>M. Muggleton</w:t>
      </w:r>
      <w:r w:rsidRPr="002F3CA7">
        <w:rPr>
          <w:i/>
          <w:lang w:val="en-GB"/>
        </w:rPr>
        <w:t>,</w:t>
      </w:r>
      <w:r w:rsidRPr="002F3CA7">
        <w:rPr>
          <w:lang w:val="en-GB"/>
        </w:rPr>
        <w:t xml:space="preserve"> M. Kalkowski, Y.</w:t>
      </w:r>
      <w:r w:rsidRPr="002F3CA7">
        <w:t xml:space="preserve"> Gao</w:t>
      </w:r>
      <w:r w:rsidRPr="005D3087">
        <w:rPr>
          <w:iCs/>
        </w:rPr>
        <w:t xml:space="preserve">, </w:t>
      </w:r>
      <w:r w:rsidRPr="002F3CA7">
        <w:rPr>
          <w:iCs/>
          <w:lang w:val="en-GB"/>
        </w:rPr>
        <w:t>E. Rustighi</w:t>
      </w:r>
      <w:r w:rsidRPr="00EB6142">
        <w:rPr>
          <w:noProof/>
          <w:lang w:val="en-GB"/>
        </w:rPr>
        <w:t>,</w:t>
      </w:r>
      <w:r>
        <w:rPr>
          <w:noProof/>
          <w:lang w:val="en-GB"/>
        </w:rPr>
        <w:t xml:space="preserve"> </w:t>
      </w:r>
      <w:r w:rsidRPr="00EB6142">
        <w:rPr>
          <w:noProof/>
          <w:lang w:val="en-GB"/>
        </w:rPr>
        <w:t>A theoretical study of</w:t>
      </w:r>
      <w:r>
        <w:rPr>
          <w:noProof/>
          <w:lang w:val="en-GB"/>
        </w:rPr>
        <w:t xml:space="preserve"> torsional waves</w:t>
      </w:r>
      <w:r w:rsidRPr="00EB6142">
        <w:rPr>
          <w:noProof/>
          <w:lang w:val="en-GB"/>
        </w:rPr>
        <w:t xml:space="preserve"> in buried pipes for pipeline condition assessment and monitoring</w:t>
      </w:r>
      <w:r>
        <w:rPr>
          <w:noProof/>
          <w:lang w:val="en-GB"/>
        </w:rPr>
        <w:t xml:space="preserve">, </w:t>
      </w:r>
      <w:r>
        <w:rPr>
          <w:i/>
          <w:noProof/>
          <w:lang w:val="en-GB"/>
        </w:rPr>
        <w:t>Journal of Sound and Vibration</w:t>
      </w:r>
      <w:r>
        <w:rPr>
          <w:noProof/>
          <w:lang w:val="en-GB"/>
        </w:rPr>
        <w:t xml:space="preserve">. (Accepted for publication) </w:t>
      </w:r>
    </w:p>
    <w:p w:rsidR="007125CB" w:rsidRPr="00B144A5" w:rsidRDefault="007125CB" w:rsidP="007125CB">
      <w:pPr>
        <w:pStyle w:val="reference"/>
        <w:rPr>
          <w:rFonts w:eastAsia="宋体"/>
          <w:noProof/>
          <w:lang w:eastAsia="zh-CN"/>
        </w:rPr>
      </w:pPr>
      <w:r w:rsidRPr="00B144A5">
        <w:rPr>
          <w:rFonts w:eastAsia="宋体" w:hint="eastAsia"/>
          <w:noProof/>
          <w:lang w:eastAsia="zh-CN"/>
        </w:rPr>
        <w:t>[</w:t>
      </w:r>
      <w:r>
        <w:rPr>
          <w:rFonts w:eastAsia="宋体"/>
          <w:noProof/>
          <w:lang w:eastAsia="zh-CN"/>
        </w:rPr>
        <w:t>22</w:t>
      </w:r>
      <w:r w:rsidRPr="00B144A5">
        <w:rPr>
          <w:rFonts w:eastAsia="宋体" w:hint="eastAsia"/>
          <w:noProof/>
          <w:lang w:eastAsia="zh-CN"/>
        </w:rPr>
        <w:t>]</w:t>
      </w:r>
      <w:r w:rsidRPr="00B144A5">
        <w:rPr>
          <w:rFonts w:eastAsia="宋体" w:hint="eastAsia"/>
          <w:noProof/>
          <w:lang w:eastAsia="zh-CN"/>
        </w:rPr>
        <w:tab/>
      </w:r>
      <w:r>
        <w:rPr>
          <w:noProof/>
        </w:rPr>
        <w:t>H. Jia, M. Jing</w:t>
      </w:r>
      <w:r w:rsidRPr="00B144A5">
        <w:rPr>
          <w:rFonts w:eastAsia="宋体" w:hint="eastAsia"/>
          <w:noProof/>
          <w:lang w:eastAsia="zh-CN"/>
        </w:rPr>
        <w:t xml:space="preserve">, </w:t>
      </w:r>
      <w:r>
        <w:rPr>
          <w:noProof/>
        </w:rPr>
        <w:t xml:space="preserve">L.R. Joseph, </w:t>
      </w:r>
      <w:r w:rsidRPr="004F40AF">
        <w:rPr>
          <w:noProof/>
        </w:rPr>
        <w:t>Guided wave propagation in single and double layer hollow cylin</w:t>
      </w:r>
      <w:r>
        <w:rPr>
          <w:noProof/>
        </w:rPr>
        <w:t>ders embedded in infinite media</w:t>
      </w:r>
      <w:r w:rsidRPr="004F40AF">
        <w:rPr>
          <w:noProof/>
        </w:rPr>
        <w:t xml:space="preserve">, </w:t>
      </w:r>
      <w:r>
        <w:rPr>
          <w:i/>
          <w:noProof/>
          <w:lang w:val="en-GB"/>
        </w:rPr>
        <w:t xml:space="preserve">Journal of the Acoustical Society of America </w:t>
      </w:r>
      <w:r w:rsidRPr="00BE457C">
        <w:rPr>
          <w:noProof/>
        </w:rPr>
        <w:t>129</w:t>
      </w:r>
      <w:r w:rsidRPr="004F40AF">
        <w:rPr>
          <w:noProof/>
        </w:rPr>
        <w:t>(2)</w:t>
      </w:r>
      <w:r w:rsidRPr="00BE457C">
        <w:rPr>
          <w:noProof/>
        </w:rPr>
        <w:t xml:space="preserve"> </w:t>
      </w:r>
      <w:r w:rsidRPr="004F40AF">
        <w:rPr>
          <w:noProof/>
        </w:rPr>
        <w:t>(2011)</w:t>
      </w:r>
      <w:r w:rsidRPr="00B144A5">
        <w:rPr>
          <w:rFonts w:eastAsia="宋体" w:hint="eastAsia"/>
          <w:noProof/>
          <w:lang w:eastAsia="zh-CN"/>
        </w:rPr>
        <w:t xml:space="preserve"> </w:t>
      </w:r>
      <w:r>
        <w:rPr>
          <w:noProof/>
        </w:rPr>
        <w:t>691-700</w:t>
      </w:r>
      <w:r w:rsidRPr="004F40AF">
        <w:rPr>
          <w:noProof/>
        </w:rPr>
        <w:t>.</w:t>
      </w:r>
    </w:p>
    <w:p w:rsidR="007125CB" w:rsidRPr="00C018EA" w:rsidRDefault="007125CB" w:rsidP="007125CB">
      <w:pPr>
        <w:pStyle w:val="reference"/>
        <w:rPr>
          <w:noProof/>
        </w:rPr>
      </w:pPr>
      <w:r>
        <w:rPr>
          <w:noProof/>
        </w:rPr>
        <w:t>[</w:t>
      </w:r>
      <w:r>
        <w:rPr>
          <w:rFonts w:eastAsia="宋体" w:hint="eastAsia"/>
          <w:noProof/>
          <w:lang w:eastAsia="zh-CN"/>
        </w:rPr>
        <w:t>2</w:t>
      </w:r>
      <w:r>
        <w:rPr>
          <w:rFonts w:eastAsia="宋体"/>
          <w:noProof/>
          <w:lang w:eastAsia="zh-CN"/>
        </w:rPr>
        <w:t>3</w:t>
      </w:r>
      <w:r>
        <w:rPr>
          <w:noProof/>
        </w:rPr>
        <w:t>]</w:t>
      </w:r>
      <w:r>
        <w:rPr>
          <w:noProof/>
        </w:rPr>
        <w:tab/>
      </w:r>
      <w:r w:rsidRPr="00C018EA">
        <w:rPr>
          <w:noProof/>
        </w:rPr>
        <w:t>T</w:t>
      </w:r>
      <w:r>
        <w:rPr>
          <w:noProof/>
        </w:rPr>
        <w:t xml:space="preserve">. </w:t>
      </w:r>
      <w:r w:rsidRPr="00C018EA">
        <w:rPr>
          <w:noProof/>
        </w:rPr>
        <w:t>Akiyoshi, K.</w:t>
      </w:r>
      <w:r>
        <w:rPr>
          <w:noProof/>
        </w:rPr>
        <w:t xml:space="preserve"> </w:t>
      </w:r>
      <w:r w:rsidRPr="00C018EA">
        <w:rPr>
          <w:noProof/>
        </w:rPr>
        <w:t>Fuchida</w:t>
      </w:r>
      <w:r>
        <w:rPr>
          <w:noProof/>
        </w:rPr>
        <w:t>,</w:t>
      </w:r>
      <w:r w:rsidRPr="00C018EA">
        <w:rPr>
          <w:noProof/>
        </w:rPr>
        <w:t xml:space="preserve"> Soil-pipeline interaction through a frictional interface during earthquakes</w:t>
      </w:r>
      <w:r>
        <w:rPr>
          <w:noProof/>
        </w:rPr>
        <w:t>,</w:t>
      </w:r>
      <w:r w:rsidRPr="00C018EA">
        <w:rPr>
          <w:noProof/>
        </w:rPr>
        <w:t xml:space="preserve"> </w:t>
      </w:r>
      <w:r w:rsidRPr="00C018EA">
        <w:rPr>
          <w:i/>
          <w:noProof/>
        </w:rPr>
        <w:t>Soil Dynamics and Earthquake Engineering</w:t>
      </w:r>
      <w:r>
        <w:rPr>
          <w:noProof/>
        </w:rPr>
        <w:t xml:space="preserve"> 3(1) (1984) </w:t>
      </w:r>
      <w:r w:rsidRPr="00C018EA">
        <w:rPr>
          <w:noProof/>
        </w:rPr>
        <w:t>27–34.</w:t>
      </w:r>
    </w:p>
    <w:p w:rsidR="007125CB" w:rsidRPr="00B144A5" w:rsidRDefault="007125CB" w:rsidP="007125CB">
      <w:pPr>
        <w:pStyle w:val="reference"/>
        <w:rPr>
          <w:rFonts w:eastAsia="宋体"/>
          <w:noProof/>
          <w:lang w:eastAsia="zh-CN"/>
        </w:rPr>
      </w:pPr>
      <w:r>
        <w:rPr>
          <w:noProof/>
        </w:rPr>
        <w:t>[24]</w:t>
      </w:r>
      <w:r>
        <w:rPr>
          <w:noProof/>
        </w:rPr>
        <w:tab/>
        <w:t xml:space="preserve">Y. Nassira, H.Rajaie, R.T.Faal, </w:t>
      </w:r>
      <w:r w:rsidRPr="00C018EA">
        <w:rPr>
          <w:noProof/>
        </w:rPr>
        <w:t>Three dimensional</w:t>
      </w:r>
      <w:r>
        <w:rPr>
          <w:noProof/>
        </w:rPr>
        <w:t xml:space="preserve"> </w:t>
      </w:r>
      <w:r w:rsidRPr="00C018EA">
        <w:rPr>
          <w:noProof/>
        </w:rPr>
        <w:t>vibration</w:t>
      </w:r>
      <w:r>
        <w:rPr>
          <w:noProof/>
        </w:rPr>
        <w:t xml:space="preserve"> </w:t>
      </w:r>
      <w:r w:rsidRPr="00C018EA">
        <w:rPr>
          <w:noProof/>
        </w:rPr>
        <w:t>analysis</w:t>
      </w:r>
      <w:r>
        <w:rPr>
          <w:noProof/>
        </w:rPr>
        <w:t xml:space="preserve"> </w:t>
      </w:r>
      <w:r w:rsidRPr="00C018EA">
        <w:rPr>
          <w:noProof/>
        </w:rPr>
        <w:t>of</w:t>
      </w:r>
      <w:r>
        <w:rPr>
          <w:noProof/>
        </w:rPr>
        <w:t xml:space="preserve"> </w:t>
      </w:r>
      <w:r w:rsidRPr="00C018EA">
        <w:rPr>
          <w:noProof/>
        </w:rPr>
        <w:t>a</w:t>
      </w:r>
      <w:r>
        <w:rPr>
          <w:noProof/>
        </w:rPr>
        <w:t xml:space="preserve"> </w:t>
      </w:r>
      <w:r w:rsidRPr="00C018EA">
        <w:rPr>
          <w:noProof/>
        </w:rPr>
        <w:t>buried</w:t>
      </w:r>
      <w:r>
        <w:rPr>
          <w:noProof/>
        </w:rPr>
        <w:t xml:space="preserve"> </w:t>
      </w:r>
      <w:r w:rsidRPr="00C018EA">
        <w:rPr>
          <w:noProof/>
        </w:rPr>
        <w:t>pipeline</w:t>
      </w:r>
      <w:r>
        <w:rPr>
          <w:noProof/>
        </w:rPr>
        <w:t xml:space="preserve"> </w:t>
      </w:r>
      <w:r w:rsidRPr="00C018EA">
        <w:rPr>
          <w:noProof/>
        </w:rPr>
        <w:t>with slip conditions</w:t>
      </w:r>
      <w:r>
        <w:rPr>
          <w:noProof/>
        </w:rPr>
        <w:t>,</w:t>
      </w:r>
      <w:r w:rsidRPr="00300526">
        <w:rPr>
          <w:i/>
          <w:noProof/>
        </w:rPr>
        <w:t xml:space="preserve"> Soil Dynamics and Earthquake Engineering</w:t>
      </w:r>
      <w:r w:rsidRPr="00C018EA">
        <w:rPr>
          <w:noProof/>
        </w:rPr>
        <w:t xml:space="preserve"> 31 (2011) 1629–1639</w:t>
      </w:r>
      <w:r>
        <w:rPr>
          <w:noProof/>
        </w:rPr>
        <w:t>.</w:t>
      </w:r>
    </w:p>
    <w:p w:rsidR="007125CB" w:rsidRPr="00B144A5" w:rsidRDefault="007125CB" w:rsidP="007125CB">
      <w:pPr>
        <w:pStyle w:val="reference"/>
        <w:rPr>
          <w:rFonts w:eastAsia="宋体"/>
          <w:noProof/>
          <w:lang w:val="en-GB" w:eastAsia="zh-CN"/>
        </w:rPr>
      </w:pPr>
      <w:r>
        <w:rPr>
          <w:noProof/>
          <w:lang w:val="en-GB"/>
        </w:rPr>
        <w:t>[</w:t>
      </w:r>
      <w:r>
        <w:rPr>
          <w:rFonts w:eastAsia="宋体" w:hint="eastAsia"/>
          <w:noProof/>
          <w:lang w:val="en-GB" w:eastAsia="zh-CN"/>
        </w:rPr>
        <w:t>2</w:t>
      </w:r>
      <w:r>
        <w:rPr>
          <w:rFonts w:eastAsia="宋体"/>
          <w:noProof/>
          <w:lang w:val="en-GB" w:eastAsia="zh-CN"/>
        </w:rPr>
        <w:t>5</w:t>
      </w:r>
      <w:r>
        <w:rPr>
          <w:noProof/>
          <w:lang w:val="en-GB"/>
        </w:rPr>
        <w:t>]</w:t>
      </w:r>
      <w:r>
        <w:rPr>
          <w:noProof/>
          <w:lang w:val="en-GB"/>
        </w:rPr>
        <w:tab/>
      </w:r>
      <w:r w:rsidRPr="006909FA">
        <w:t>W.M. E</w:t>
      </w:r>
      <w:r>
        <w:t>wing</w:t>
      </w:r>
      <w:r w:rsidRPr="006909FA">
        <w:t xml:space="preserve">, </w:t>
      </w:r>
      <w:r>
        <w:t xml:space="preserve">W.S. </w:t>
      </w:r>
      <w:r w:rsidRPr="006909FA">
        <w:t>J</w:t>
      </w:r>
      <w:r>
        <w:t>ardetzky</w:t>
      </w:r>
      <w:r w:rsidRPr="006909FA">
        <w:t xml:space="preserve">, </w:t>
      </w:r>
      <w:r>
        <w:t>F. Press,</w:t>
      </w:r>
      <w:r w:rsidRPr="006909FA">
        <w:t xml:space="preserve"> </w:t>
      </w:r>
      <w:r>
        <w:t>Elastic waves in layered media,</w:t>
      </w:r>
      <w:r w:rsidRPr="006909FA">
        <w:t xml:space="preserve"> </w:t>
      </w:r>
      <w:r>
        <w:t>McGraw-Hill,</w:t>
      </w:r>
      <w:r w:rsidRPr="006909FA">
        <w:t xml:space="preserve"> N</w:t>
      </w:r>
      <w:r>
        <w:t xml:space="preserve">ew York, </w:t>
      </w:r>
      <w:r w:rsidRPr="006909FA">
        <w:t>1957</w:t>
      </w:r>
      <w:r>
        <w:rPr>
          <w:noProof/>
          <w:lang w:val="en-GB"/>
        </w:rPr>
        <w:t xml:space="preserve">. </w:t>
      </w:r>
    </w:p>
    <w:p w:rsidR="007125CB" w:rsidRPr="00D54D92" w:rsidRDefault="007125CB" w:rsidP="007125CB">
      <w:pPr>
        <w:pStyle w:val="reference"/>
        <w:rPr>
          <w:noProof/>
          <w:lang w:val="de-DE"/>
        </w:rPr>
      </w:pPr>
      <w:r w:rsidRPr="00D54D92">
        <w:rPr>
          <w:noProof/>
          <w:lang w:val="de-DE"/>
        </w:rPr>
        <w:t>[</w:t>
      </w:r>
      <w:r w:rsidRPr="00D54D92">
        <w:rPr>
          <w:rFonts w:eastAsia="宋体"/>
          <w:noProof/>
          <w:lang w:val="de-DE" w:eastAsia="zh-CN"/>
        </w:rPr>
        <w:t>2</w:t>
      </w:r>
      <w:r>
        <w:rPr>
          <w:rFonts w:eastAsia="宋体"/>
          <w:noProof/>
          <w:lang w:val="de-DE" w:eastAsia="zh-CN"/>
        </w:rPr>
        <w:t>6</w:t>
      </w:r>
      <w:r w:rsidRPr="00D54D92">
        <w:rPr>
          <w:noProof/>
          <w:lang w:val="de-DE"/>
        </w:rPr>
        <w:t>]</w:t>
      </w:r>
      <w:r w:rsidRPr="00D54D92">
        <w:rPr>
          <w:noProof/>
          <w:lang w:val="de-DE"/>
        </w:rPr>
        <w:tab/>
        <w:t xml:space="preserve">D.I. </w:t>
      </w:r>
      <w:r w:rsidRPr="00D54D92">
        <w:rPr>
          <w:lang w:val="de-DE"/>
        </w:rPr>
        <w:t>Korteweg</w:t>
      </w:r>
      <w:r w:rsidRPr="00D54D92">
        <w:rPr>
          <w:noProof/>
          <w:lang w:val="de-DE"/>
        </w:rPr>
        <w:t xml:space="preserve">, Über die Fortpflanzungsgeschwindigkeit des Schalles in elastischen Röhren (On the speed of sound in water in flexible pipes), </w:t>
      </w:r>
      <w:r w:rsidRPr="00D54D92">
        <w:rPr>
          <w:i/>
          <w:noProof/>
          <w:lang w:val="de-DE"/>
        </w:rPr>
        <w:t>Ann Physik</w:t>
      </w:r>
      <w:r w:rsidRPr="00D54D92">
        <w:rPr>
          <w:noProof/>
          <w:lang w:val="de-DE"/>
        </w:rPr>
        <w:t xml:space="preserve"> 5 (1878) 525-542.</w:t>
      </w:r>
    </w:p>
    <w:p w:rsidR="007125CB" w:rsidRDefault="007125CB" w:rsidP="007125CB">
      <w:pPr>
        <w:pStyle w:val="reference"/>
        <w:rPr>
          <w:noProof/>
          <w:lang w:val="en-GB"/>
        </w:rPr>
      </w:pPr>
      <w:r>
        <w:rPr>
          <w:noProof/>
          <w:lang w:val="en-GB"/>
        </w:rPr>
        <w:t>[</w:t>
      </w:r>
      <w:r>
        <w:rPr>
          <w:rFonts w:eastAsia="宋体" w:hint="eastAsia"/>
          <w:noProof/>
          <w:lang w:val="en-GB" w:eastAsia="zh-CN"/>
        </w:rPr>
        <w:t>2</w:t>
      </w:r>
      <w:r>
        <w:rPr>
          <w:rFonts w:eastAsia="宋体"/>
          <w:noProof/>
          <w:lang w:val="en-GB" w:eastAsia="zh-CN"/>
        </w:rPr>
        <w:t>7</w:t>
      </w:r>
      <w:r>
        <w:rPr>
          <w:noProof/>
          <w:lang w:val="en-GB"/>
        </w:rPr>
        <w:t>]</w:t>
      </w:r>
      <w:r>
        <w:rPr>
          <w:noProof/>
          <w:lang w:val="en-GB"/>
        </w:rPr>
        <w:tab/>
        <w:t xml:space="preserve">J.M. </w:t>
      </w:r>
      <w:r w:rsidRPr="00F25C5D">
        <w:t>Muggleton</w:t>
      </w:r>
      <w:r>
        <w:rPr>
          <w:noProof/>
          <w:lang w:val="en-GB"/>
        </w:rPr>
        <w:t xml:space="preserve">, M.J. Brennan, P.W. Linford, Axisymmetric wave propagation in fluid-filled pipes: wavenumber measurements in in vacuo and buried pipes, </w:t>
      </w:r>
      <w:r>
        <w:rPr>
          <w:i/>
          <w:noProof/>
          <w:lang w:val="en-GB"/>
        </w:rPr>
        <w:t xml:space="preserve">Journal of Sound and Vibration </w:t>
      </w:r>
      <w:r w:rsidRPr="00A05A20">
        <w:rPr>
          <w:noProof/>
          <w:lang w:val="en-GB"/>
        </w:rPr>
        <w:t>270</w:t>
      </w:r>
      <w:r>
        <w:rPr>
          <w:noProof/>
          <w:lang w:val="en-GB"/>
        </w:rPr>
        <w:t xml:space="preserve"> (2004)171-190</w:t>
      </w:r>
      <w:r>
        <w:rPr>
          <w:rFonts w:hint="eastAsia"/>
          <w:noProof/>
          <w:lang w:val="en-GB"/>
        </w:rPr>
        <w:t>.</w:t>
      </w:r>
      <w:r>
        <w:rPr>
          <w:noProof/>
          <w:lang w:val="en-GB"/>
        </w:rPr>
        <w:t xml:space="preserve"> </w:t>
      </w:r>
    </w:p>
    <w:p w:rsidR="007125CB" w:rsidRDefault="007125CB" w:rsidP="007125CB">
      <w:pPr>
        <w:pStyle w:val="reference"/>
        <w:rPr>
          <w:noProof/>
          <w:lang w:val="en-GB"/>
        </w:rPr>
      </w:pPr>
      <w:r>
        <w:rPr>
          <w:noProof/>
          <w:lang w:val="en-GB"/>
        </w:rPr>
        <w:t>[</w:t>
      </w:r>
      <w:r>
        <w:rPr>
          <w:rFonts w:eastAsia="宋体" w:hint="eastAsia"/>
          <w:noProof/>
          <w:lang w:val="en-GB" w:eastAsia="zh-CN"/>
        </w:rPr>
        <w:t>2</w:t>
      </w:r>
      <w:r>
        <w:rPr>
          <w:rFonts w:eastAsia="宋体"/>
          <w:noProof/>
          <w:lang w:val="en-GB" w:eastAsia="zh-CN"/>
        </w:rPr>
        <w:t>8</w:t>
      </w:r>
      <w:r>
        <w:rPr>
          <w:noProof/>
          <w:lang w:val="en-GB"/>
        </w:rPr>
        <w:t>]</w:t>
      </w:r>
      <w:r>
        <w:rPr>
          <w:noProof/>
          <w:lang w:val="en-GB"/>
        </w:rPr>
        <w:tab/>
        <w:t>M. Abramowitz, I.A. Stegun, Handbook of Mathematical Functions,</w:t>
      </w:r>
      <w:r>
        <w:rPr>
          <w:rFonts w:hint="eastAsia"/>
          <w:noProof/>
          <w:lang w:val="en-GB"/>
        </w:rPr>
        <w:t xml:space="preserve"> </w:t>
      </w:r>
      <w:r>
        <w:rPr>
          <w:noProof/>
          <w:lang w:val="en-GB"/>
        </w:rPr>
        <w:t xml:space="preserve">Dover publications, </w:t>
      </w:r>
      <w:r w:rsidRPr="00F25C5D">
        <w:t>New</w:t>
      </w:r>
      <w:r>
        <w:rPr>
          <w:noProof/>
          <w:lang w:val="en-GB"/>
        </w:rPr>
        <w:t xml:space="preserve"> York, 1970.</w:t>
      </w:r>
    </w:p>
    <w:p w:rsidR="008C0036" w:rsidRPr="00F04BF4" w:rsidRDefault="007125CB" w:rsidP="008C0036">
      <w:pPr>
        <w:spacing w:line="480" w:lineRule="auto"/>
        <w:jc w:val="center"/>
        <w:rPr>
          <w:noProof/>
          <w:sz w:val="24"/>
        </w:rPr>
      </w:pPr>
      <w:r w:rsidRPr="004F40AF">
        <w:rPr>
          <w:sz w:val="24"/>
        </w:rPr>
        <w:br w:type="page"/>
      </w:r>
      <w:r w:rsidR="008C0036" w:rsidRPr="00F04BF4">
        <w:rPr>
          <w:noProof/>
          <w:sz w:val="24"/>
        </w:rPr>
        <w:object w:dxaOrig="8203" w:dyaOrig="3858">
          <v:shape id="_x0000_i1159" type="#_x0000_t75" style="width:6in;height:205.2pt" o:ole="">
            <v:imagedata r:id="rId261" o:title=""/>
          </v:shape>
          <o:OLEObject Type="Embed" ProgID="Word.Picture.8" ShapeID="_x0000_i1159" DrawAspect="Content" ObjectID="_1522070582" r:id="rId262"/>
        </w:object>
      </w:r>
    </w:p>
    <w:p w:rsidR="008C0036" w:rsidRDefault="008C0036" w:rsidP="008C0036">
      <w:pPr>
        <w:spacing w:line="480" w:lineRule="auto"/>
        <w:rPr>
          <w:sz w:val="24"/>
        </w:rPr>
      </w:pPr>
      <w:r w:rsidRPr="00CC6536">
        <w:rPr>
          <w:sz w:val="24"/>
        </w:rPr>
        <w:t xml:space="preserve">Fig. 1. </w:t>
      </w:r>
      <w:r w:rsidRPr="00A213D4">
        <w:rPr>
          <w:sz w:val="24"/>
        </w:rPr>
        <w:t xml:space="preserve">The coordinate system for a </w:t>
      </w:r>
      <w:r>
        <w:rPr>
          <w:sz w:val="24"/>
        </w:rPr>
        <w:t>buried fluid-filled pipe and mode</w:t>
      </w:r>
      <w:r w:rsidRPr="00A213D4">
        <w:rPr>
          <w:sz w:val="24"/>
        </w:rPr>
        <w:t xml:space="preserve"> shapes.</w:t>
      </w:r>
    </w:p>
    <w:p w:rsidR="008C0036" w:rsidRDefault="008C0036" w:rsidP="008C0036">
      <w:pPr>
        <w:rPr>
          <w:sz w:val="24"/>
        </w:rPr>
      </w:pPr>
      <w:r>
        <w:rPr>
          <w:sz w:val="24"/>
        </w:rPr>
        <w:br w:type="page"/>
      </w:r>
    </w:p>
    <w:bookmarkStart w:id="5" w:name="_MON_1507557822"/>
    <w:bookmarkEnd w:id="5"/>
    <w:p w:rsidR="008C0036" w:rsidRDefault="008C0036" w:rsidP="008C0036">
      <w:pPr>
        <w:spacing w:line="480" w:lineRule="auto"/>
        <w:jc w:val="center"/>
        <w:rPr>
          <w:noProof/>
          <w:sz w:val="24"/>
        </w:rPr>
      </w:pPr>
      <w:r w:rsidRPr="00B46821">
        <w:rPr>
          <w:noProof/>
          <w:sz w:val="24"/>
        </w:rPr>
        <w:object w:dxaOrig="3809" w:dyaOrig="3007">
          <v:shape id="_x0000_i1160" type="#_x0000_t75" style="width:190.2pt;height:148.8pt" o:ole="">
            <v:imagedata r:id="rId263" o:title=""/>
          </v:shape>
          <o:OLEObject Type="Embed" ProgID="Word.Picture.8" ShapeID="_x0000_i1160" DrawAspect="Content" ObjectID="_1522070583" r:id="rId264"/>
        </w:object>
      </w:r>
    </w:p>
    <w:p w:rsidR="008C0036" w:rsidRDefault="008C0036" w:rsidP="008C0036">
      <w:pPr>
        <w:spacing w:line="480" w:lineRule="auto"/>
        <w:rPr>
          <w:sz w:val="24"/>
        </w:rPr>
      </w:pPr>
      <w:r w:rsidRPr="00CC6536">
        <w:rPr>
          <w:sz w:val="24"/>
        </w:rPr>
        <w:t xml:space="preserve">Fig. </w:t>
      </w:r>
      <w:r>
        <w:rPr>
          <w:sz w:val="24"/>
        </w:rPr>
        <w:t>2</w:t>
      </w:r>
      <w:r w:rsidRPr="00CC6536">
        <w:rPr>
          <w:sz w:val="24"/>
        </w:rPr>
        <w:t xml:space="preserve">. </w:t>
      </w:r>
      <w:r>
        <w:rPr>
          <w:sz w:val="24"/>
        </w:rPr>
        <w:t>Displacements and stresses acting at the pipe-soil interface</w:t>
      </w:r>
      <w:r w:rsidRPr="00A213D4">
        <w:rPr>
          <w:sz w:val="24"/>
        </w:rPr>
        <w:t>.</w:t>
      </w:r>
      <w:r>
        <w:rPr>
          <w:sz w:val="24"/>
        </w:rPr>
        <w:t xml:space="preserve"> </w:t>
      </w:r>
    </w:p>
    <w:p w:rsidR="008C0036" w:rsidRPr="00CC6536" w:rsidRDefault="008C0036" w:rsidP="008C0036">
      <w:pPr>
        <w:spacing w:line="480" w:lineRule="auto"/>
        <w:rPr>
          <w:sz w:val="24"/>
        </w:rPr>
      </w:pPr>
    </w:p>
    <w:p w:rsidR="008C0036" w:rsidRPr="00ED4773" w:rsidRDefault="008C0036" w:rsidP="008C0036">
      <w:pPr>
        <w:rPr>
          <w:noProof/>
          <w:sz w:val="24"/>
        </w:rPr>
      </w:pPr>
      <w:r w:rsidRPr="00ED4773">
        <w:rPr>
          <w:noProof/>
          <w:sz w:val="24"/>
        </w:rPr>
        <w:br w:type="page"/>
      </w:r>
    </w:p>
    <w:p w:rsidR="008C0036" w:rsidRPr="00ED4773" w:rsidRDefault="008C0036" w:rsidP="008C0036">
      <w:pPr>
        <w:rPr>
          <w:noProof/>
          <w:sz w:val="24"/>
        </w:rPr>
      </w:pPr>
      <w:r w:rsidRPr="00ED4773">
        <w:rPr>
          <w:noProof/>
          <w:sz w:val="24"/>
        </w:rPr>
        <w:lastRenderedPageBreak/>
        <w:t>(a)</w:t>
      </w:r>
    </w:p>
    <w:p w:rsidR="008C0036" w:rsidRPr="00ED4773" w:rsidRDefault="008C0036" w:rsidP="008C0036">
      <w:pPr>
        <w:jc w:val="center"/>
        <w:rPr>
          <w:noProof/>
          <w:sz w:val="24"/>
        </w:rPr>
      </w:pPr>
      <w:r>
        <w:rPr>
          <w:noProof/>
          <w:sz w:val="24"/>
        </w:rPr>
        <w:drawing>
          <wp:inline distT="0" distB="0" distL="0" distR="0" wp14:anchorId="6EFB7334" wp14:editId="3F7F935E">
            <wp:extent cx="4046101" cy="30348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fig3a.eps"/>
                    <pic:cNvPicPr/>
                  </pic:nvPicPr>
                  <pic:blipFill>
                    <a:blip r:embed="rId265" cstate="print">
                      <a:extLst>
                        <a:ext uri="{28A0092B-C50C-407E-A947-70E740481C1C}">
                          <a14:useLocalDpi xmlns:a14="http://schemas.microsoft.com/office/drawing/2010/main" val="0"/>
                        </a:ext>
                      </a:extLst>
                    </a:blip>
                    <a:stretch>
                      <a:fillRect/>
                    </a:stretch>
                  </pic:blipFill>
                  <pic:spPr>
                    <a:xfrm>
                      <a:off x="0" y="0"/>
                      <a:ext cx="4046101" cy="3034800"/>
                    </a:xfrm>
                    <a:prstGeom prst="rect">
                      <a:avLst/>
                    </a:prstGeom>
                  </pic:spPr>
                </pic:pic>
              </a:graphicData>
            </a:graphic>
          </wp:inline>
        </w:drawing>
      </w:r>
    </w:p>
    <w:p w:rsidR="008C0036" w:rsidRPr="00ED4773" w:rsidRDefault="008C0036" w:rsidP="008C0036">
      <w:pPr>
        <w:pStyle w:val="para"/>
        <w:spacing w:after="0"/>
        <w:ind w:firstLineChars="0" w:firstLine="0"/>
        <w:rPr>
          <w:noProof/>
        </w:rPr>
      </w:pPr>
      <w:r w:rsidRPr="00ED4773">
        <w:rPr>
          <w:noProof/>
        </w:rPr>
        <w:t>(b)</w:t>
      </w:r>
    </w:p>
    <w:p w:rsidR="008C0036" w:rsidRDefault="008C0036" w:rsidP="008C0036">
      <w:pPr>
        <w:pStyle w:val="para"/>
        <w:spacing w:after="0"/>
        <w:ind w:firstLineChars="0" w:firstLine="0"/>
        <w:jc w:val="center"/>
      </w:pPr>
      <w:r>
        <w:rPr>
          <w:noProof/>
        </w:rPr>
        <w:drawing>
          <wp:inline distT="0" distB="0" distL="0" distR="0" wp14:anchorId="1C455232" wp14:editId="2A6F01DC">
            <wp:extent cx="4046101" cy="30348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ig3b.eps"/>
                    <pic:cNvPicPr/>
                  </pic:nvPicPr>
                  <pic:blipFill>
                    <a:blip r:embed="rId266" cstate="print">
                      <a:extLst>
                        <a:ext uri="{28A0092B-C50C-407E-A947-70E740481C1C}">
                          <a14:useLocalDpi xmlns:a14="http://schemas.microsoft.com/office/drawing/2010/main" val="0"/>
                        </a:ext>
                      </a:extLst>
                    </a:blip>
                    <a:stretch>
                      <a:fillRect/>
                    </a:stretch>
                  </pic:blipFill>
                  <pic:spPr>
                    <a:xfrm>
                      <a:off x="0" y="0"/>
                      <a:ext cx="4046101" cy="3034800"/>
                    </a:xfrm>
                    <a:prstGeom prst="rect">
                      <a:avLst/>
                    </a:prstGeom>
                  </pic:spPr>
                </pic:pic>
              </a:graphicData>
            </a:graphic>
          </wp:inline>
        </w:drawing>
      </w:r>
    </w:p>
    <w:p w:rsidR="008C0036" w:rsidRPr="00ED4773" w:rsidRDefault="008C0036" w:rsidP="008C0036">
      <w:pPr>
        <w:pStyle w:val="para"/>
        <w:spacing w:after="0"/>
        <w:ind w:firstLineChars="0" w:firstLine="0"/>
      </w:pPr>
      <w:r>
        <w:t>Fig. 3</w:t>
      </w:r>
      <w:r w:rsidRPr="00ED4773">
        <w:t>.</w:t>
      </w:r>
      <w:r w:rsidRPr="00ED4773">
        <w:rPr>
          <w:noProof/>
        </w:rPr>
        <w:t xml:space="preserve"> </w:t>
      </w:r>
      <w:r w:rsidRPr="00ED4773">
        <w:t xml:space="preserve">Dispersion curves for the </w:t>
      </w:r>
      <w:r w:rsidRPr="00ED4773">
        <w:rPr>
          <w:i/>
        </w:rPr>
        <w:t>s</w:t>
      </w:r>
      <w:r w:rsidRPr="00ED4773">
        <w:t xml:space="preserve">=1 wave in a cast iron water pipe buried in sandy </w:t>
      </w:r>
      <w:r>
        <w:t>s</w:t>
      </w:r>
      <w:r w:rsidRPr="00ED4773">
        <w:t xml:space="preserve">oil </w:t>
      </w:r>
      <w:r>
        <w:t>(</w:t>
      </w:r>
      <w:r w:rsidRPr="00ED4773">
        <w:t>A</w:t>
      </w:r>
      <w:r>
        <w:t>)</w:t>
      </w:r>
      <w:r w:rsidRPr="00ED4773">
        <w:t>: (a) normalised wavespeed; (b) attenuation (dB/</w:t>
      </w:r>
      <w:r w:rsidRPr="00ED4773">
        <w:rPr>
          <w:i/>
        </w:rPr>
        <w:t>a</w:t>
      </w:r>
      <w:r>
        <w:t>)</w:t>
      </w:r>
      <w:r w:rsidRPr="00ED4773">
        <w:t>.</w:t>
      </w:r>
    </w:p>
    <w:p w:rsidR="008C0036" w:rsidRDefault="008C0036" w:rsidP="008C0036">
      <w:pPr>
        <w:rPr>
          <w:noProof/>
          <w:sz w:val="24"/>
        </w:rPr>
      </w:pPr>
      <w:r>
        <w:rPr>
          <w:noProof/>
        </w:rPr>
        <w:br w:type="page"/>
      </w:r>
    </w:p>
    <w:p w:rsidR="008C0036" w:rsidRPr="00FF260E" w:rsidRDefault="008C0036" w:rsidP="008C0036">
      <w:pPr>
        <w:pStyle w:val="para"/>
        <w:spacing w:after="0"/>
        <w:ind w:firstLineChars="0" w:firstLine="0"/>
        <w:jc w:val="center"/>
        <w:rPr>
          <w:noProof/>
        </w:rPr>
      </w:pPr>
      <w:r>
        <w:rPr>
          <w:noProof/>
        </w:rPr>
        <w:lastRenderedPageBreak/>
        <w:drawing>
          <wp:inline distT="0" distB="0" distL="0" distR="0" wp14:anchorId="7FA72983" wp14:editId="4AF08990">
            <wp:extent cx="4046101" cy="30348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fig4a.eps"/>
                    <pic:cNvPicPr/>
                  </pic:nvPicPr>
                  <pic:blipFill>
                    <a:blip r:embed="rId267" cstate="print">
                      <a:extLst>
                        <a:ext uri="{28A0092B-C50C-407E-A947-70E740481C1C}">
                          <a14:useLocalDpi xmlns:a14="http://schemas.microsoft.com/office/drawing/2010/main" val="0"/>
                        </a:ext>
                      </a:extLst>
                    </a:blip>
                    <a:stretch>
                      <a:fillRect/>
                    </a:stretch>
                  </pic:blipFill>
                  <pic:spPr>
                    <a:xfrm>
                      <a:off x="0" y="0"/>
                      <a:ext cx="4046101" cy="3034800"/>
                    </a:xfrm>
                    <a:prstGeom prst="rect">
                      <a:avLst/>
                    </a:prstGeom>
                  </pic:spPr>
                </pic:pic>
              </a:graphicData>
            </a:graphic>
          </wp:inline>
        </w:drawing>
      </w:r>
    </w:p>
    <w:p w:rsidR="008C0036" w:rsidRDefault="008C0036" w:rsidP="008C0036">
      <w:pPr>
        <w:pStyle w:val="para"/>
        <w:spacing w:after="0"/>
        <w:ind w:firstLineChars="0" w:firstLine="0"/>
        <w:jc w:val="center"/>
        <w:rPr>
          <w:noProof/>
        </w:rPr>
      </w:pPr>
      <w:r>
        <w:rPr>
          <w:noProof/>
        </w:rPr>
        <w:drawing>
          <wp:inline distT="0" distB="0" distL="0" distR="0" wp14:anchorId="08DA46A3" wp14:editId="38D48F37">
            <wp:extent cx="4046101" cy="30348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fig4b.eps"/>
                    <pic:cNvPicPr/>
                  </pic:nvPicPr>
                  <pic:blipFill>
                    <a:blip r:embed="rId268" cstate="print">
                      <a:extLst>
                        <a:ext uri="{28A0092B-C50C-407E-A947-70E740481C1C}">
                          <a14:useLocalDpi xmlns:a14="http://schemas.microsoft.com/office/drawing/2010/main" val="0"/>
                        </a:ext>
                      </a:extLst>
                    </a:blip>
                    <a:stretch>
                      <a:fillRect/>
                    </a:stretch>
                  </pic:blipFill>
                  <pic:spPr>
                    <a:xfrm>
                      <a:off x="0" y="0"/>
                      <a:ext cx="4046101" cy="3034800"/>
                    </a:xfrm>
                    <a:prstGeom prst="rect">
                      <a:avLst/>
                    </a:prstGeom>
                  </pic:spPr>
                </pic:pic>
              </a:graphicData>
            </a:graphic>
          </wp:inline>
        </w:drawing>
      </w:r>
    </w:p>
    <w:p w:rsidR="008C0036" w:rsidRDefault="008C0036" w:rsidP="008C0036">
      <w:pPr>
        <w:pStyle w:val="para"/>
        <w:spacing w:after="0"/>
        <w:ind w:firstLineChars="0" w:firstLine="0"/>
      </w:pPr>
      <w:r>
        <w:t xml:space="preserve">Fig. </w:t>
      </w:r>
      <w:r>
        <w:rPr>
          <w:rFonts w:hint="eastAsia"/>
        </w:rPr>
        <w:t>4</w:t>
      </w:r>
      <w:r w:rsidRPr="00ED4773">
        <w:t xml:space="preserve">. </w:t>
      </w:r>
      <w:r>
        <w:t>Measures of</w:t>
      </w:r>
      <w:r w:rsidRPr="00A8338D">
        <w:t xml:space="preserve"> the</w:t>
      </w:r>
      <w:r>
        <w:t xml:space="preserve"> effects of soil</w:t>
      </w:r>
      <w:r w:rsidRPr="00A8338D">
        <w:t xml:space="preserve"> </w:t>
      </w:r>
      <w:r w:rsidRPr="004F40AF">
        <w:t xml:space="preserve">and </w:t>
      </w:r>
      <w:r>
        <w:t xml:space="preserve">fluid </w:t>
      </w:r>
      <w:r w:rsidRPr="00A8338D">
        <w:t>loading</w:t>
      </w:r>
      <w:r>
        <w:t>,</w:t>
      </w:r>
      <w:r w:rsidRPr="00A8338D">
        <w:t xml:space="preserve"> </w:t>
      </w:r>
      <w:r w:rsidRPr="004F40AF">
        <w:rPr>
          <w:position w:val="-6"/>
        </w:rPr>
        <w:object w:dxaOrig="240" w:dyaOrig="220">
          <v:shape id="_x0000_i1161" type="#_x0000_t75" style="width:10.8pt;height:10.8pt" o:ole="">
            <v:imagedata r:id="rId201" o:title=""/>
          </v:shape>
          <o:OLEObject Type="Embed" ProgID="Equation.DSMT4" ShapeID="_x0000_i1161" DrawAspect="Content" ObjectID="_1522070584" r:id="rId269"/>
        </w:object>
      </w:r>
      <w:r>
        <w:t xml:space="preserve"> and </w:t>
      </w:r>
      <w:r w:rsidRPr="004F40AF">
        <w:rPr>
          <w:position w:val="-10"/>
        </w:rPr>
        <w:object w:dxaOrig="240" w:dyaOrig="320">
          <v:shape id="_x0000_i1162" type="#_x0000_t75" style="width:10.8pt;height:15.6pt" o:ole="">
            <v:imagedata r:id="rId203" o:title=""/>
          </v:shape>
          <o:OLEObject Type="Embed" ProgID="Equation.DSMT4" ShapeID="_x0000_i1162" DrawAspect="Content" ObjectID="_1522070585" r:id="rId270"/>
        </w:object>
      </w:r>
      <w:r>
        <w:t xml:space="preserve">, for </w:t>
      </w:r>
      <w:r w:rsidRPr="00ED4773">
        <w:t xml:space="preserve">a cast iron water pipe buried in sandy </w:t>
      </w:r>
      <w:r>
        <w:t>s</w:t>
      </w:r>
      <w:r w:rsidRPr="00ED4773">
        <w:t xml:space="preserve">oil </w:t>
      </w:r>
      <w:r>
        <w:rPr>
          <w:rFonts w:hint="eastAsia"/>
        </w:rPr>
        <w:t>(</w:t>
      </w:r>
      <w:r w:rsidRPr="00ED4773">
        <w:t>A</w:t>
      </w:r>
      <w:r>
        <w:t>)</w:t>
      </w:r>
      <w:r w:rsidRPr="00ED4773">
        <w:t xml:space="preserve">: (a) </w:t>
      </w:r>
      <w:r>
        <w:t>real part</w:t>
      </w:r>
      <w:r w:rsidRPr="00ED4773">
        <w:t xml:space="preserve">; (b) </w:t>
      </w:r>
      <w:r>
        <w:t>imaginary part</w:t>
      </w:r>
      <w:r w:rsidRPr="00ED4773">
        <w:t>.</w:t>
      </w:r>
    </w:p>
    <w:p w:rsidR="008C0036" w:rsidRDefault="008C0036" w:rsidP="008C0036">
      <w:pPr>
        <w:pStyle w:val="para"/>
        <w:spacing w:after="0"/>
        <w:ind w:firstLineChars="0" w:firstLine="0"/>
        <w:jc w:val="center"/>
        <w:rPr>
          <w:noProof/>
        </w:rPr>
      </w:pPr>
    </w:p>
    <w:p w:rsidR="008C0036" w:rsidRDefault="008C0036" w:rsidP="008C0036">
      <w:pPr>
        <w:pStyle w:val="para"/>
        <w:spacing w:after="0"/>
        <w:ind w:firstLineChars="0" w:firstLine="0"/>
        <w:jc w:val="center"/>
        <w:rPr>
          <w:noProof/>
        </w:rPr>
      </w:pPr>
      <w:r>
        <w:rPr>
          <w:noProof/>
        </w:rPr>
        <w:br w:type="page"/>
      </w:r>
    </w:p>
    <w:p w:rsidR="008C0036" w:rsidRPr="00ED4773" w:rsidRDefault="008C0036" w:rsidP="008C0036">
      <w:pPr>
        <w:pStyle w:val="para"/>
        <w:spacing w:after="0"/>
        <w:ind w:firstLineChars="0" w:firstLine="0"/>
        <w:rPr>
          <w:noProof/>
        </w:rPr>
      </w:pPr>
      <w:r w:rsidRPr="00ED4773">
        <w:rPr>
          <w:noProof/>
        </w:rPr>
        <w:lastRenderedPageBreak/>
        <w:t>(</w:t>
      </w:r>
      <w:r>
        <w:rPr>
          <w:noProof/>
        </w:rPr>
        <w:t>a</w:t>
      </w:r>
      <w:r w:rsidRPr="00ED4773">
        <w:rPr>
          <w:noProof/>
        </w:rPr>
        <w:t>)</w:t>
      </w:r>
    </w:p>
    <w:p w:rsidR="008C0036" w:rsidRPr="00ED4773" w:rsidRDefault="008C0036" w:rsidP="008C0036">
      <w:pPr>
        <w:pStyle w:val="para"/>
        <w:spacing w:after="0"/>
        <w:ind w:firstLineChars="0" w:firstLine="0"/>
        <w:jc w:val="center"/>
        <w:rPr>
          <w:noProof/>
        </w:rPr>
      </w:pPr>
      <w:r>
        <w:rPr>
          <w:noProof/>
        </w:rPr>
        <w:drawing>
          <wp:inline distT="0" distB="0" distL="0" distR="0" wp14:anchorId="4D870D11" wp14:editId="510D2815">
            <wp:extent cx="4046101" cy="30348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ig5a.eps"/>
                    <pic:cNvPicPr/>
                  </pic:nvPicPr>
                  <pic:blipFill>
                    <a:blip r:embed="rId271" cstate="print">
                      <a:extLst>
                        <a:ext uri="{28A0092B-C50C-407E-A947-70E740481C1C}">
                          <a14:useLocalDpi xmlns:a14="http://schemas.microsoft.com/office/drawing/2010/main" val="0"/>
                        </a:ext>
                      </a:extLst>
                    </a:blip>
                    <a:stretch>
                      <a:fillRect/>
                    </a:stretch>
                  </pic:blipFill>
                  <pic:spPr>
                    <a:xfrm>
                      <a:off x="0" y="0"/>
                      <a:ext cx="4046101" cy="3034800"/>
                    </a:xfrm>
                    <a:prstGeom prst="rect">
                      <a:avLst/>
                    </a:prstGeom>
                  </pic:spPr>
                </pic:pic>
              </a:graphicData>
            </a:graphic>
          </wp:inline>
        </w:drawing>
      </w:r>
    </w:p>
    <w:p w:rsidR="008C0036" w:rsidRPr="00ED4773" w:rsidRDefault="008C0036" w:rsidP="008C0036">
      <w:pPr>
        <w:pStyle w:val="para"/>
        <w:spacing w:after="0"/>
        <w:ind w:firstLineChars="0" w:firstLine="0"/>
        <w:rPr>
          <w:noProof/>
        </w:rPr>
      </w:pPr>
      <w:r w:rsidRPr="00ED4773">
        <w:rPr>
          <w:noProof/>
        </w:rPr>
        <w:t>(</w:t>
      </w:r>
      <w:r>
        <w:rPr>
          <w:noProof/>
        </w:rPr>
        <w:t>b</w:t>
      </w:r>
      <w:r w:rsidRPr="00ED4773">
        <w:rPr>
          <w:noProof/>
        </w:rPr>
        <w:t>)</w:t>
      </w:r>
    </w:p>
    <w:p w:rsidR="008C0036" w:rsidRPr="00ED4773" w:rsidRDefault="008C0036" w:rsidP="008C0036">
      <w:pPr>
        <w:pStyle w:val="para"/>
        <w:spacing w:after="0"/>
        <w:ind w:firstLineChars="0" w:firstLine="0"/>
        <w:jc w:val="center"/>
        <w:rPr>
          <w:noProof/>
        </w:rPr>
      </w:pPr>
      <w:r>
        <w:rPr>
          <w:noProof/>
        </w:rPr>
        <w:drawing>
          <wp:inline distT="0" distB="0" distL="0" distR="0" wp14:anchorId="00C77E7B" wp14:editId="004BE7CA">
            <wp:extent cx="4046101" cy="30348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fig5b.eps"/>
                    <pic:cNvPicPr/>
                  </pic:nvPicPr>
                  <pic:blipFill>
                    <a:blip r:embed="rId272" cstate="print">
                      <a:extLst>
                        <a:ext uri="{28A0092B-C50C-407E-A947-70E740481C1C}">
                          <a14:useLocalDpi xmlns:a14="http://schemas.microsoft.com/office/drawing/2010/main" val="0"/>
                        </a:ext>
                      </a:extLst>
                    </a:blip>
                    <a:stretch>
                      <a:fillRect/>
                    </a:stretch>
                  </pic:blipFill>
                  <pic:spPr>
                    <a:xfrm>
                      <a:off x="0" y="0"/>
                      <a:ext cx="4046101" cy="3034800"/>
                    </a:xfrm>
                    <a:prstGeom prst="rect">
                      <a:avLst/>
                    </a:prstGeom>
                  </pic:spPr>
                </pic:pic>
              </a:graphicData>
            </a:graphic>
          </wp:inline>
        </w:drawing>
      </w:r>
    </w:p>
    <w:p w:rsidR="008C0036" w:rsidRPr="00ED4773" w:rsidRDefault="008C0036" w:rsidP="008C0036">
      <w:pPr>
        <w:pStyle w:val="para"/>
        <w:spacing w:after="0"/>
        <w:ind w:firstLineChars="0" w:firstLine="0"/>
      </w:pPr>
      <w:r>
        <w:t xml:space="preserve">Fig. </w:t>
      </w:r>
      <w:r>
        <w:rPr>
          <w:rFonts w:hint="eastAsia"/>
        </w:rPr>
        <w:t>5</w:t>
      </w:r>
      <w:r w:rsidRPr="00ED4773">
        <w:t>.</w:t>
      </w:r>
      <w:r w:rsidRPr="00ED4773">
        <w:rPr>
          <w:noProof/>
        </w:rPr>
        <w:t xml:space="preserve"> </w:t>
      </w:r>
      <w:r w:rsidRPr="00ED4773">
        <w:t xml:space="preserve">Dispersion curves for the </w:t>
      </w:r>
      <w:r w:rsidRPr="00ED4773">
        <w:rPr>
          <w:i/>
        </w:rPr>
        <w:t>s</w:t>
      </w:r>
      <w:r w:rsidRPr="00ED4773">
        <w:t xml:space="preserve">=1 wave in a cast iron water pipe buried in </w:t>
      </w:r>
      <w:r>
        <w:t>clay soil</w:t>
      </w:r>
      <w:r w:rsidRPr="00ED4773">
        <w:t xml:space="preserve"> </w:t>
      </w:r>
      <w:r>
        <w:t>(B)</w:t>
      </w:r>
      <w:r w:rsidRPr="00ED4773">
        <w:t>: (a) normalised wavespeed; (b) attenuation (dB/</w:t>
      </w:r>
      <w:r w:rsidRPr="00ED4773">
        <w:rPr>
          <w:i/>
        </w:rPr>
        <w:t>a</w:t>
      </w:r>
      <w:r>
        <w:t>)</w:t>
      </w:r>
      <w:r w:rsidRPr="00ED4773">
        <w:t>.</w:t>
      </w:r>
    </w:p>
    <w:p w:rsidR="008C0036" w:rsidRDefault="008C0036" w:rsidP="008C0036">
      <w:pPr>
        <w:rPr>
          <w:noProof/>
          <w:sz w:val="24"/>
        </w:rPr>
      </w:pPr>
      <w:r>
        <w:rPr>
          <w:noProof/>
        </w:rPr>
        <w:br w:type="page"/>
      </w:r>
    </w:p>
    <w:p w:rsidR="008C0036" w:rsidRPr="00FF260E" w:rsidRDefault="008C0036" w:rsidP="008C0036">
      <w:pPr>
        <w:pStyle w:val="para"/>
        <w:spacing w:after="0"/>
        <w:ind w:firstLineChars="0" w:firstLine="0"/>
        <w:jc w:val="center"/>
        <w:rPr>
          <w:noProof/>
        </w:rPr>
      </w:pPr>
      <w:r>
        <w:rPr>
          <w:noProof/>
        </w:rPr>
        <w:lastRenderedPageBreak/>
        <w:drawing>
          <wp:inline distT="0" distB="0" distL="0" distR="0" wp14:anchorId="7B07DF36" wp14:editId="780B141C">
            <wp:extent cx="4046101" cy="30348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fig5a.eps"/>
                    <pic:cNvPicPr/>
                  </pic:nvPicPr>
                  <pic:blipFill>
                    <a:blip r:embed="rId273" cstate="print">
                      <a:extLst>
                        <a:ext uri="{28A0092B-C50C-407E-A947-70E740481C1C}">
                          <a14:useLocalDpi xmlns:a14="http://schemas.microsoft.com/office/drawing/2010/main" val="0"/>
                        </a:ext>
                      </a:extLst>
                    </a:blip>
                    <a:stretch>
                      <a:fillRect/>
                    </a:stretch>
                  </pic:blipFill>
                  <pic:spPr>
                    <a:xfrm>
                      <a:off x="0" y="0"/>
                      <a:ext cx="4046101" cy="3034800"/>
                    </a:xfrm>
                    <a:prstGeom prst="rect">
                      <a:avLst/>
                    </a:prstGeom>
                  </pic:spPr>
                </pic:pic>
              </a:graphicData>
            </a:graphic>
          </wp:inline>
        </w:drawing>
      </w:r>
    </w:p>
    <w:p w:rsidR="008C0036" w:rsidRDefault="008C0036" w:rsidP="008C0036">
      <w:pPr>
        <w:pStyle w:val="para"/>
        <w:spacing w:after="0"/>
        <w:ind w:firstLineChars="0" w:firstLine="0"/>
        <w:jc w:val="center"/>
        <w:rPr>
          <w:noProof/>
        </w:rPr>
      </w:pPr>
      <w:r>
        <w:rPr>
          <w:noProof/>
        </w:rPr>
        <w:drawing>
          <wp:inline distT="0" distB="0" distL="0" distR="0" wp14:anchorId="5C0F637E" wp14:editId="5568B336">
            <wp:extent cx="4046101" cy="30348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fig5b.eps"/>
                    <pic:cNvPicPr/>
                  </pic:nvPicPr>
                  <pic:blipFill>
                    <a:blip r:embed="rId274" cstate="print">
                      <a:extLst>
                        <a:ext uri="{28A0092B-C50C-407E-A947-70E740481C1C}">
                          <a14:useLocalDpi xmlns:a14="http://schemas.microsoft.com/office/drawing/2010/main" val="0"/>
                        </a:ext>
                      </a:extLst>
                    </a:blip>
                    <a:stretch>
                      <a:fillRect/>
                    </a:stretch>
                  </pic:blipFill>
                  <pic:spPr>
                    <a:xfrm>
                      <a:off x="0" y="0"/>
                      <a:ext cx="4046101" cy="3034800"/>
                    </a:xfrm>
                    <a:prstGeom prst="rect">
                      <a:avLst/>
                    </a:prstGeom>
                  </pic:spPr>
                </pic:pic>
              </a:graphicData>
            </a:graphic>
          </wp:inline>
        </w:drawing>
      </w:r>
    </w:p>
    <w:p w:rsidR="008C0036" w:rsidRDefault="008C0036" w:rsidP="008C0036">
      <w:pPr>
        <w:pStyle w:val="para"/>
        <w:spacing w:after="0"/>
        <w:ind w:firstLineChars="0" w:firstLine="0"/>
      </w:pPr>
      <w:r>
        <w:t xml:space="preserve">Fig. </w:t>
      </w:r>
      <w:r>
        <w:rPr>
          <w:rFonts w:hint="eastAsia"/>
        </w:rPr>
        <w:t>6</w:t>
      </w:r>
      <w:r w:rsidRPr="00ED4773">
        <w:t xml:space="preserve">. </w:t>
      </w:r>
      <w:r>
        <w:t>Measures of</w:t>
      </w:r>
      <w:r w:rsidRPr="00A8338D">
        <w:t xml:space="preserve"> the</w:t>
      </w:r>
      <w:r>
        <w:t xml:space="preserve"> effects of soil</w:t>
      </w:r>
      <w:r w:rsidRPr="00A8338D">
        <w:t xml:space="preserve"> </w:t>
      </w:r>
      <w:r w:rsidRPr="004F40AF">
        <w:t xml:space="preserve">and </w:t>
      </w:r>
      <w:r>
        <w:t xml:space="preserve">fluid </w:t>
      </w:r>
      <w:r w:rsidRPr="00A8338D">
        <w:t>loading</w:t>
      </w:r>
      <w:r>
        <w:t>,</w:t>
      </w:r>
      <w:r w:rsidRPr="00A8338D">
        <w:t xml:space="preserve"> </w:t>
      </w:r>
      <w:r w:rsidRPr="004F40AF">
        <w:rPr>
          <w:position w:val="-6"/>
        </w:rPr>
        <w:object w:dxaOrig="240" w:dyaOrig="220">
          <v:shape id="_x0000_i1163" type="#_x0000_t75" style="width:10.8pt;height:10.8pt" o:ole="">
            <v:imagedata r:id="rId201" o:title=""/>
          </v:shape>
          <o:OLEObject Type="Embed" ProgID="Equation.DSMT4" ShapeID="_x0000_i1163" DrawAspect="Content" ObjectID="_1522070586" r:id="rId275"/>
        </w:object>
      </w:r>
      <w:r>
        <w:t xml:space="preserve"> and </w:t>
      </w:r>
      <w:r w:rsidRPr="004F40AF">
        <w:rPr>
          <w:position w:val="-10"/>
        </w:rPr>
        <w:object w:dxaOrig="240" w:dyaOrig="320">
          <v:shape id="_x0000_i1164" type="#_x0000_t75" style="width:10.8pt;height:15.6pt" o:ole="">
            <v:imagedata r:id="rId203" o:title=""/>
          </v:shape>
          <o:OLEObject Type="Embed" ProgID="Equation.DSMT4" ShapeID="_x0000_i1164" DrawAspect="Content" ObjectID="_1522070587" r:id="rId276"/>
        </w:object>
      </w:r>
      <w:r>
        <w:t xml:space="preserve">, for </w:t>
      </w:r>
      <w:r w:rsidRPr="00ED4773">
        <w:t xml:space="preserve">a cast iron water pipe buried in </w:t>
      </w:r>
      <w:r>
        <w:rPr>
          <w:rFonts w:hint="eastAsia"/>
        </w:rPr>
        <w:t xml:space="preserve">clay </w:t>
      </w:r>
      <w:r>
        <w:t>s</w:t>
      </w:r>
      <w:r w:rsidRPr="00ED4773">
        <w:t xml:space="preserve">oil </w:t>
      </w:r>
      <w:r>
        <w:t>(</w:t>
      </w:r>
      <w:r>
        <w:rPr>
          <w:rFonts w:hint="eastAsia"/>
        </w:rPr>
        <w:t>B</w:t>
      </w:r>
      <w:r>
        <w:t>)</w:t>
      </w:r>
      <w:r w:rsidRPr="00ED4773">
        <w:t xml:space="preserve">: (a) </w:t>
      </w:r>
      <w:r>
        <w:t>real part</w:t>
      </w:r>
      <w:r w:rsidRPr="00ED4773">
        <w:t xml:space="preserve">; (b) </w:t>
      </w:r>
      <w:r>
        <w:t>imaginary part</w:t>
      </w:r>
      <w:r w:rsidRPr="00ED4773">
        <w:t>.</w:t>
      </w:r>
    </w:p>
    <w:p w:rsidR="008C0036" w:rsidRPr="00ED4773" w:rsidRDefault="008C0036" w:rsidP="008C0036">
      <w:r w:rsidRPr="00ED4773">
        <w:rPr>
          <w:sz w:val="24"/>
        </w:rPr>
        <w:br w:type="page"/>
      </w:r>
      <w:r w:rsidRPr="00ED4773">
        <w:lastRenderedPageBreak/>
        <w:t>(a)</w:t>
      </w:r>
    </w:p>
    <w:p w:rsidR="008C0036" w:rsidRPr="00ED4773" w:rsidRDefault="008C0036" w:rsidP="008C0036">
      <w:pPr>
        <w:pStyle w:val="para"/>
        <w:spacing w:after="0"/>
        <w:ind w:firstLineChars="0" w:firstLine="0"/>
        <w:jc w:val="center"/>
      </w:pPr>
      <w:r>
        <w:rPr>
          <w:noProof/>
        </w:rPr>
        <w:drawing>
          <wp:inline distT="0" distB="0" distL="0" distR="0" wp14:anchorId="2CB001AD" wp14:editId="773D0244">
            <wp:extent cx="4046101" cy="30348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fig7a.eps"/>
                    <pic:cNvPicPr/>
                  </pic:nvPicPr>
                  <pic:blipFill>
                    <a:blip r:embed="rId277" cstate="print">
                      <a:extLst>
                        <a:ext uri="{28A0092B-C50C-407E-A947-70E740481C1C}">
                          <a14:useLocalDpi xmlns:a14="http://schemas.microsoft.com/office/drawing/2010/main" val="0"/>
                        </a:ext>
                      </a:extLst>
                    </a:blip>
                    <a:stretch>
                      <a:fillRect/>
                    </a:stretch>
                  </pic:blipFill>
                  <pic:spPr>
                    <a:xfrm>
                      <a:off x="0" y="0"/>
                      <a:ext cx="4046101" cy="3034800"/>
                    </a:xfrm>
                    <a:prstGeom prst="rect">
                      <a:avLst/>
                    </a:prstGeom>
                  </pic:spPr>
                </pic:pic>
              </a:graphicData>
            </a:graphic>
          </wp:inline>
        </w:drawing>
      </w:r>
    </w:p>
    <w:p w:rsidR="008C0036" w:rsidRPr="00ED4773" w:rsidRDefault="008C0036" w:rsidP="008C0036">
      <w:pPr>
        <w:pStyle w:val="para"/>
        <w:spacing w:after="0"/>
        <w:ind w:firstLineChars="0" w:firstLine="0"/>
      </w:pPr>
      <w:r w:rsidRPr="00ED4773">
        <w:t>(b)</w:t>
      </w:r>
    </w:p>
    <w:p w:rsidR="008C0036" w:rsidRPr="00ED4773" w:rsidRDefault="008C0036" w:rsidP="008C0036">
      <w:pPr>
        <w:pStyle w:val="para"/>
        <w:spacing w:after="0"/>
        <w:ind w:firstLineChars="0" w:firstLine="0"/>
        <w:jc w:val="center"/>
      </w:pPr>
      <w:r>
        <w:rPr>
          <w:noProof/>
        </w:rPr>
        <w:drawing>
          <wp:inline distT="0" distB="0" distL="0" distR="0" wp14:anchorId="7A8CE249" wp14:editId="09D206D4">
            <wp:extent cx="4046101" cy="30348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fig7b.eps"/>
                    <pic:cNvPicPr/>
                  </pic:nvPicPr>
                  <pic:blipFill>
                    <a:blip r:embed="rId278" cstate="print">
                      <a:extLst>
                        <a:ext uri="{28A0092B-C50C-407E-A947-70E740481C1C}">
                          <a14:useLocalDpi xmlns:a14="http://schemas.microsoft.com/office/drawing/2010/main" val="0"/>
                        </a:ext>
                      </a:extLst>
                    </a:blip>
                    <a:stretch>
                      <a:fillRect/>
                    </a:stretch>
                  </pic:blipFill>
                  <pic:spPr>
                    <a:xfrm>
                      <a:off x="0" y="0"/>
                      <a:ext cx="4046101" cy="3034800"/>
                    </a:xfrm>
                    <a:prstGeom prst="rect">
                      <a:avLst/>
                    </a:prstGeom>
                  </pic:spPr>
                </pic:pic>
              </a:graphicData>
            </a:graphic>
          </wp:inline>
        </w:drawing>
      </w:r>
    </w:p>
    <w:p w:rsidR="008C0036" w:rsidRDefault="008C0036" w:rsidP="008C0036">
      <w:pPr>
        <w:pStyle w:val="para"/>
        <w:spacing w:after="0"/>
        <w:ind w:firstLineChars="0" w:firstLine="0"/>
      </w:pPr>
      <w:r>
        <w:t xml:space="preserve">Fig. </w:t>
      </w:r>
      <w:r>
        <w:rPr>
          <w:rFonts w:hint="eastAsia"/>
        </w:rPr>
        <w:t>7</w:t>
      </w:r>
      <w:r w:rsidRPr="00ED4773">
        <w:t>.</w:t>
      </w:r>
      <w:r w:rsidRPr="00ED4773">
        <w:rPr>
          <w:noProof/>
        </w:rPr>
        <w:t xml:space="preserve"> </w:t>
      </w:r>
      <w:r w:rsidRPr="00ED4773">
        <w:t xml:space="preserve">Dispersion curves for the </w:t>
      </w:r>
      <w:r w:rsidRPr="00ED4773">
        <w:rPr>
          <w:i/>
        </w:rPr>
        <w:t>s</w:t>
      </w:r>
      <w:r w:rsidRPr="00ED4773">
        <w:t xml:space="preserve">=1 wave in a PVC water pipe buried in sandy </w:t>
      </w:r>
      <w:r>
        <w:t>s</w:t>
      </w:r>
      <w:r w:rsidRPr="00ED4773">
        <w:t xml:space="preserve">oil </w:t>
      </w:r>
      <w:r>
        <w:t>(</w:t>
      </w:r>
      <w:r w:rsidRPr="00ED4773">
        <w:t>A</w:t>
      </w:r>
      <w:r>
        <w:t>)</w:t>
      </w:r>
      <w:r w:rsidRPr="00ED4773">
        <w:t>: (a) normalised wavespeed; (b) attenuation (dB/</w:t>
      </w:r>
      <w:r w:rsidRPr="00ED4773">
        <w:rPr>
          <w:i/>
        </w:rPr>
        <w:t>a</w:t>
      </w:r>
      <w:r>
        <w:t>)</w:t>
      </w:r>
      <w:r w:rsidRPr="00ED4773">
        <w:t>.</w:t>
      </w:r>
      <w:r w:rsidRPr="00ED4773">
        <w:br w:type="page"/>
      </w:r>
    </w:p>
    <w:p w:rsidR="008C0036" w:rsidRPr="00FF260E" w:rsidRDefault="008C0036" w:rsidP="008C0036">
      <w:pPr>
        <w:pStyle w:val="para"/>
        <w:spacing w:after="0"/>
        <w:ind w:firstLineChars="0" w:firstLine="0"/>
        <w:jc w:val="center"/>
        <w:rPr>
          <w:noProof/>
        </w:rPr>
      </w:pPr>
      <w:r>
        <w:rPr>
          <w:noProof/>
        </w:rPr>
        <w:lastRenderedPageBreak/>
        <w:drawing>
          <wp:inline distT="0" distB="0" distL="0" distR="0" wp14:anchorId="595CB3AD" wp14:editId="5465EAAF">
            <wp:extent cx="4046101" cy="30348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fig7a.eps"/>
                    <pic:cNvPicPr/>
                  </pic:nvPicPr>
                  <pic:blipFill>
                    <a:blip r:embed="rId279" cstate="print">
                      <a:extLst>
                        <a:ext uri="{28A0092B-C50C-407E-A947-70E740481C1C}">
                          <a14:useLocalDpi xmlns:a14="http://schemas.microsoft.com/office/drawing/2010/main" val="0"/>
                        </a:ext>
                      </a:extLst>
                    </a:blip>
                    <a:stretch>
                      <a:fillRect/>
                    </a:stretch>
                  </pic:blipFill>
                  <pic:spPr>
                    <a:xfrm>
                      <a:off x="0" y="0"/>
                      <a:ext cx="4046101" cy="3034800"/>
                    </a:xfrm>
                    <a:prstGeom prst="rect">
                      <a:avLst/>
                    </a:prstGeom>
                  </pic:spPr>
                </pic:pic>
              </a:graphicData>
            </a:graphic>
          </wp:inline>
        </w:drawing>
      </w:r>
    </w:p>
    <w:p w:rsidR="008C0036" w:rsidRDefault="008C0036" w:rsidP="008C0036">
      <w:pPr>
        <w:pStyle w:val="para"/>
        <w:spacing w:after="0"/>
        <w:ind w:firstLineChars="0" w:firstLine="0"/>
        <w:jc w:val="center"/>
        <w:rPr>
          <w:noProof/>
        </w:rPr>
      </w:pPr>
      <w:r>
        <w:rPr>
          <w:noProof/>
        </w:rPr>
        <w:drawing>
          <wp:inline distT="0" distB="0" distL="0" distR="0" wp14:anchorId="64E9188F" wp14:editId="5D600FBF">
            <wp:extent cx="4046101" cy="30348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fig7b.eps"/>
                    <pic:cNvPicPr/>
                  </pic:nvPicPr>
                  <pic:blipFill>
                    <a:blip r:embed="rId280" cstate="print">
                      <a:extLst>
                        <a:ext uri="{28A0092B-C50C-407E-A947-70E740481C1C}">
                          <a14:useLocalDpi xmlns:a14="http://schemas.microsoft.com/office/drawing/2010/main" val="0"/>
                        </a:ext>
                      </a:extLst>
                    </a:blip>
                    <a:stretch>
                      <a:fillRect/>
                    </a:stretch>
                  </pic:blipFill>
                  <pic:spPr>
                    <a:xfrm>
                      <a:off x="0" y="0"/>
                      <a:ext cx="4046101" cy="3034800"/>
                    </a:xfrm>
                    <a:prstGeom prst="rect">
                      <a:avLst/>
                    </a:prstGeom>
                  </pic:spPr>
                </pic:pic>
              </a:graphicData>
            </a:graphic>
          </wp:inline>
        </w:drawing>
      </w:r>
    </w:p>
    <w:p w:rsidR="008C0036" w:rsidRPr="00560E31" w:rsidRDefault="008C0036" w:rsidP="008C0036">
      <w:pPr>
        <w:pStyle w:val="para"/>
        <w:spacing w:after="0"/>
        <w:ind w:firstLineChars="0" w:firstLine="0"/>
      </w:pPr>
      <w:r>
        <w:t xml:space="preserve">Fig. </w:t>
      </w:r>
      <w:r>
        <w:rPr>
          <w:rFonts w:hint="eastAsia"/>
        </w:rPr>
        <w:t>8</w:t>
      </w:r>
      <w:r w:rsidRPr="00ED4773">
        <w:t xml:space="preserve">. </w:t>
      </w:r>
      <w:r>
        <w:t>Measures of</w:t>
      </w:r>
      <w:r w:rsidRPr="00A8338D">
        <w:t xml:space="preserve"> the</w:t>
      </w:r>
      <w:r>
        <w:t xml:space="preserve"> effects of soil</w:t>
      </w:r>
      <w:r w:rsidRPr="00A8338D">
        <w:t xml:space="preserve"> </w:t>
      </w:r>
      <w:r w:rsidRPr="004F40AF">
        <w:t xml:space="preserve">and </w:t>
      </w:r>
      <w:r>
        <w:t xml:space="preserve">fluid </w:t>
      </w:r>
      <w:r w:rsidRPr="00A8338D">
        <w:t>loading</w:t>
      </w:r>
      <w:r>
        <w:t>,</w:t>
      </w:r>
      <w:r w:rsidRPr="00A8338D">
        <w:t xml:space="preserve"> </w:t>
      </w:r>
      <w:r w:rsidRPr="004F40AF">
        <w:rPr>
          <w:position w:val="-6"/>
        </w:rPr>
        <w:object w:dxaOrig="240" w:dyaOrig="220">
          <v:shape id="_x0000_i1165" type="#_x0000_t75" style="width:10.8pt;height:10.8pt" o:ole="">
            <v:imagedata r:id="rId201" o:title=""/>
          </v:shape>
          <o:OLEObject Type="Embed" ProgID="Equation.DSMT4" ShapeID="_x0000_i1165" DrawAspect="Content" ObjectID="_1522070588" r:id="rId281"/>
        </w:object>
      </w:r>
      <w:r>
        <w:t xml:space="preserve"> and </w:t>
      </w:r>
      <w:r w:rsidRPr="004F40AF">
        <w:rPr>
          <w:position w:val="-10"/>
        </w:rPr>
        <w:object w:dxaOrig="240" w:dyaOrig="320">
          <v:shape id="_x0000_i1166" type="#_x0000_t75" style="width:10.8pt;height:15.6pt" o:ole="">
            <v:imagedata r:id="rId203" o:title=""/>
          </v:shape>
          <o:OLEObject Type="Embed" ProgID="Equation.DSMT4" ShapeID="_x0000_i1166" DrawAspect="Content" ObjectID="_1522070589" r:id="rId282"/>
        </w:object>
      </w:r>
      <w:r>
        <w:t xml:space="preserve">, for </w:t>
      </w:r>
      <w:r w:rsidRPr="00ED4773">
        <w:t xml:space="preserve">a </w:t>
      </w:r>
      <w:r>
        <w:rPr>
          <w:rFonts w:hint="eastAsia"/>
        </w:rPr>
        <w:t xml:space="preserve">PVC </w:t>
      </w:r>
      <w:r w:rsidRPr="00ED4773">
        <w:t xml:space="preserve">water pipe buried in sandy </w:t>
      </w:r>
      <w:r>
        <w:t>s</w:t>
      </w:r>
      <w:r w:rsidRPr="00ED4773">
        <w:t xml:space="preserve">oil </w:t>
      </w:r>
      <w:r>
        <w:t>(</w:t>
      </w:r>
      <w:r w:rsidRPr="00ED4773">
        <w:t>A</w:t>
      </w:r>
      <w:r>
        <w:t>)</w:t>
      </w:r>
      <w:r w:rsidRPr="00ED4773">
        <w:t xml:space="preserve">: (a) </w:t>
      </w:r>
      <w:r>
        <w:t>real part</w:t>
      </w:r>
      <w:r w:rsidRPr="00ED4773">
        <w:t xml:space="preserve">; (b) </w:t>
      </w:r>
      <w:r>
        <w:t>imaginary part</w:t>
      </w:r>
      <w:r w:rsidRPr="00ED4773">
        <w:t>.</w:t>
      </w:r>
      <w:r>
        <w:t xml:space="preserve"> Plot of </w:t>
      </w:r>
      <w:r w:rsidRPr="004F40AF">
        <w:rPr>
          <w:position w:val="-6"/>
        </w:rPr>
        <w:object w:dxaOrig="240" w:dyaOrig="220">
          <v:shape id="_x0000_i1167" type="#_x0000_t75" style="width:10.8pt;height:10.8pt" o:ole="">
            <v:imagedata r:id="rId201" o:title=""/>
          </v:shape>
          <o:OLEObject Type="Embed" ProgID="Equation.DSMT4" ShapeID="_x0000_i1167" DrawAspect="Content" ObjectID="_1522070590" r:id="rId283"/>
        </w:object>
      </w:r>
      <w:r>
        <w:t xml:space="preserve"> for</w:t>
      </w:r>
      <w:r w:rsidRPr="0009624D">
        <w:t xml:space="preserve"> </w:t>
      </w:r>
      <w:r>
        <w:t>Perfect bonding (</w:t>
      </w:r>
      <w:r w:rsidRPr="0009624D">
        <w:t>––––</w:t>
      </w:r>
      <w:r>
        <w:t>), Imperfect bonding (</w:t>
      </w:r>
      <w:r w:rsidRPr="00ED1DA9">
        <w:rPr>
          <w:color w:val="0000FF"/>
        </w:rPr>
        <w:t>······</w:t>
      </w:r>
      <w:r>
        <w:t xml:space="preserve">), and </w:t>
      </w:r>
      <w:r w:rsidRPr="00E1614C">
        <w:rPr>
          <w:i/>
        </w:rPr>
        <w:t>In vacuo</w:t>
      </w:r>
      <w:r>
        <w:t xml:space="preserve"> (</w:t>
      </w:r>
      <w:r w:rsidRPr="004577BD">
        <w:rPr>
          <w:color w:val="FF0000"/>
        </w:rPr>
        <w:t>·-·-</w:t>
      </w:r>
      <w:r w:rsidRPr="006A67FE">
        <w:rPr>
          <w:color w:val="FF0000"/>
        </w:rPr>
        <w:t>·</w:t>
      </w:r>
      <w:r>
        <w:t xml:space="preserve">); Plot of </w:t>
      </w:r>
      <w:r w:rsidRPr="004F40AF">
        <w:rPr>
          <w:position w:val="-10"/>
        </w:rPr>
        <w:object w:dxaOrig="240" w:dyaOrig="320">
          <v:shape id="_x0000_i1168" type="#_x0000_t75" style="width:10.8pt;height:15.6pt" o:ole="">
            <v:imagedata r:id="rId203" o:title=""/>
          </v:shape>
          <o:OLEObject Type="Embed" ProgID="Equation.DSMT4" ShapeID="_x0000_i1168" DrawAspect="Content" ObjectID="_1522070591" r:id="rId284"/>
        </w:object>
      </w:r>
      <w:r>
        <w:t xml:space="preserve"> ( </w:t>
      </w:r>
      <w:r>
        <w:rPr>
          <w:color w:val="00FF00"/>
        </w:rPr>
        <w:t>- - -</w:t>
      </w:r>
      <w:r>
        <w:t>).</w:t>
      </w:r>
    </w:p>
    <w:p w:rsidR="008C0036" w:rsidRDefault="008C0036" w:rsidP="008C0036">
      <w:pPr>
        <w:rPr>
          <w:sz w:val="24"/>
        </w:rPr>
      </w:pPr>
      <w:r>
        <w:br w:type="page"/>
      </w:r>
    </w:p>
    <w:p w:rsidR="008C0036" w:rsidRPr="006C4557" w:rsidRDefault="008C0036" w:rsidP="008C0036">
      <w:pPr>
        <w:pStyle w:val="para"/>
        <w:spacing w:after="0"/>
        <w:ind w:firstLineChars="0" w:firstLine="0"/>
      </w:pPr>
    </w:p>
    <w:p w:rsidR="008C0036" w:rsidRPr="00ED4773" w:rsidRDefault="008C0036" w:rsidP="008C0036">
      <w:pPr>
        <w:pStyle w:val="para"/>
        <w:spacing w:after="0"/>
        <w:ind w:firstLineChars="0" w:firstLine="0"/>
        <w:jc w:val="center"/>
      </w:pPr>
      <w:r>
        <w:rPr>
          <w:noProof/>
        </w:rPr>
        <w:drawing>
          <wp:inline distT="0" distB="0" distL="0" distR="0" wp14:anchorId="4948FE82" wp14:editId="10589F31">
            <wp:extent cx="4046101" cy="30348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fig9a.eps"/>
                    <pic:cNvPicPr/>
                  </pic:nvPicPr>
                  <pic:blipFill>
                    <a:blip r:embed="rId285" cstate="print">
                      <a:extLst>
                        <a:ext uri="{28A0092B-C50C-407E-A947-70E740481C1C}">
                          <a14:useLocalDpi xmlns:a14="http://schemas.microsoft.com/office/drawing/2010/main" val="0"/>
                        </a:ext>
                      </a:extLst>
                    </a:blip>
                    <a:stretch>
                      <a:fillRect/>
                    </a:stretch>
                  </pic:blipFill>
                  <pic:spPr>
                    <a:xfrm>
                      <a:off x="0" y="0"/>
                      <a:ext cx="4046101" cy="3034800"/>
                    </a:xfrm>
                    <a:prstGeom prst="rect">
                      <a:avLst/>
                    </a:prstGeom>
                  </pic:spPr>
                </pic:pic>
              </a:graphicData>
            </a:graphic>
          </wp:inline>
        </w:drawing>
      </w:r>
      <w:r>
        <w:rPr>
          <w:noProof/>
        </w:rPr>
        <w:drawing>
          <wp:inline distT="0" distB="0" distL="0" distR="0" wp14:anchorId="32DFC5BC" wp14:editId="4DB19A35">
            <wp:extent cx="4046101" cy="30348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fig9b.eps"/>
                    <pic:cNvPicPr/>
                  </pic:nvPicPr>
                  <pic:blipFill>
                    <a:blip r:embed="rId286" cstate="print">
                      <a:extLst>
                        <a:ext uri="{28A0092B-C50C-407E-A947-70E740481C1C}">
                          <a14:useLocalDpi xmlns:a14="http://schemas.microsoft.com/office/drawing/2010/main" val="0"/>
                        </a:ext>
                      </a:extLst>
                    </a:blip>
                    <a:stretch>
                      <a:fillRect/>
                    </a:stretch>
                  </pic:blipFill>
                  <pic:spPr>
                    <a:xfrm>
                      <a:off x="0" y="0"/>
                      <a:ext cx="4046101" cy="3034800"/>
                    </a:xfrm>
                    <a:prstGeom prst="rect">
                      <a:avLst/>
                    </a:prstGeom>
                  </pic:spPr>
                </pic:pic>
              </a:graphicData>
            </a:graphic>
          </wp:inline>
        </w:drawing>
      </w:r>
    </w:p>
    <w:p w:rsidR="008C0036" w:rsidRPr="00ED4773" w:rsidRDefault="008C0036" w:rsidP="008C0036">
      <w:pPr>
        <w:pStyle w:val="para"/>
        <w:spacing w:after="0"/>
        <w:ind w:firstLineChars="0" w:firstLine="0"/>
        <w:jc w:val="center"/>
      </w:pPr>
    </w:p>
    <w:p w:rsidR="008C0036" w:rsidRDefault="008C0036" w:rsidP="008C0036">
      <w:pPr>
        <w:pStyle w:val="para"/>
        <w:spacing w:after="0"/>
        <w:ind w:firstLineChars="0" w:firstLine="0"/>
      </w:pPr>
      <w:r>
        <w:t xml:space="preserve">Fig. </w:t>
      </w:r>
      <w:r>
        <w:rPr>
          <w:rFonts w:hint="eastAsia"/>
        </w:rPr>
        <w:t>9</w:t>
      </w:r>
      <w:r w:rsidRPr="00ED4773">
        <w:t>.</w:t>
      </w:r>
      <w:r w:rsidRPr="00ED4773">
        <w:rPr>
          <w:noProof/>
        </w:rPr>
        <w:t xml:space="preserve"> </w:t>
      </w:r>
      <w:r w:rsidRPr="00ED4773">
        <w:t xml:space="preserve">Dispersion curves for the </w:t>
      </w:r>
      <w:r w:rsidRPr="00ED4773">
        <w:rPr>
          <w:i/>
        </w:rPr>
        <w:t>s</w:t>
      </w:r>
      <w:r w:rsidRPr="00ED4773">
        <w:t xml:space="preserve">=1 wave in a PVC water pipe buried in </w:t>
      </w:r>
      <w:r>
        <w:t>clay soil (B)</w:t>
      </w:r>
      <w:r w:rsidRPr="00ED4773">
        <w:t>: (a) normalised wavespeed; (b) attenuation (dB/</w:t>
      </w:r>
      <w:r w:rsidRPr="00ED4773">
        <w:rPr>
          <w:i/>
        </w:rPr>
        <w:t>a</w:t>
      </w:r>
      <w:r w:rsidRPr="00ED4773">
        <w:t>).</w:t>
      </w:r>
      <w:r w:rsidRPr="00ED4773">
        <w:br w:type="page"/>
      </w:r>
    </w:p>
    <w:p w:rsidR="008C0036" w:rsidRPr="00FF260E" w:rsidRDefault="008C0036" w:rsidP="008C0036">
      <w:pPr>
        <w:pStyle w:val="para"/>
        <w:spacing w:after="0"/>
        <w:ind w:firstLineChars="0" w:firstLine="0"/>
        <w:jc w:val="center"/>
        <w:rPr>
          <w:noProof/>
        </w:rPr>
      </w:pPr>
      <w:r>
        <w:rPr>
          <w:noProof/>
        </w:rPr>
        <w:lastRenderedPageBreak/>
        <w:drawing>
          <wp:inline distT="0" distB="0" distL="0" distR="0" wp14:anchorId="3175C616" wp14:editId="0E3D03E0">
            <wp:extent cx="4046101" cy="3034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10a.eps"/>
                    <pic:cNvPicPr/>
                  </pic:nvPicPr>
                  <pic:blipFill>
                    <a:blip r:embed="rId287" cstate="print">
                      <a:extLst>
                        <a:ext uri="{28A0092B-C50C-407E-A947-70E740481C1C}">
                          <a14:useLocalDpi xmlns:a14="http://schemas.microsoft.com/office/drawing/2010/main" val="0"/>
                        </a:ext>
                      </a:extLst>
                    </a:blip>
                    <a:stretch>
                      <a:fillRect/>
                    </a:stretch>
                  </pic:blipFill>
                  <pic:spPr>
                    <a:xfrm>
                      <a:off x="0" y="0"/>
                      <a:ext cx="4046101" cy="3034800"/>
                    </a:xfrm>
                    <a:prstGeom prst="rect">
                      <a:avLst/>
                    </a:prstGeom>
                  </pic:spPr>
                </pic:pic>
              </a:graphicData>
            </a:graphic>
          </wp:inline>
        </w:drawing>
      </w:r>
    </w:p>
    <w:p w:rsidR="008C0036" w:rsidRDefault="008C0036" w:rsidP="008C0036">
      <w:pPr>
        <w:pStyle w:val="para"/>
        <w:spacing w:after="0"/>
        <w:ind w:firstLineChars="0" w:firstLine="0"/>
        <w:jc w:val="center"/>
        <w:rPr>
          <w:noProof/>
        </w:rPr>
      </w:pPr>
      <w:r>
        <w:rPr>
          <w:noProof/>
        </w:rPr>
        <w:drawing>
          <wp:inline distT="0" distB="0" distL="0" distR="0" wp14:anchorId="55CA5F99" wp14:editId="4FC24566">
            <wp:extent cx="4046101" cy="3034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10b.eps"/>
                    <pic:cNvPicPr/>
                  </pic:nvPicPr>
                  <pic:blipFill>
                    <a:blip r:embed="rId288" cstate="print">
                      <a:extLst>
                        <a:ext uri="{28A0092B-C50C-407E-A947-70E740481C1C}">
                          <a14:useLocalDpi xmlns:a14="http://schemas.microsoft.com/office/drawing/2010/main" val="0"/>
                        </a:ext>
                      </a:extLst>
                    </a:blip>
                    <a:stretch>
                      <a:fillRect/>
                    </a:stretch>
                  </pic:blipFill>
                  <pic:spPr>
                    <a:xfrm>
                      <a:off x="0" y="0"/>
                      <a:ext cx="4046101" cy="3034800"/>
                    </a:xfrm>
                    <a:prstGeom prst="rect">
                      <a:avLst/>
                    </a:prstGeom>
                  </pic:spPr>
                </pic:pic>
              </a:graphicData>
            </a:graphic>
          </wp:inline>
        </w:drawing>
      </w:r>
    </w:p>
    <w:p w:rsidR="008C0036" w:rsidRDefault="008C0036" w:rsidP="008C0036">
      <w:pPr>
        <w:pStyle w:val="para"/>
        <w:spacing w:after="0"/>
        <w:ind w:firstLineChars="0" w:firstLine="0"/>
      </w:pPr>
      <w:r>
        <w:t xml:space="preserve">Fig. </w:t>
      </w:r>
      <w:r>
        <w:rPr>
          <w:rFonts w:hint="eastAsia"/>
        </w:rPr>
        <w:t>10</w:t>
      </w:r>
      <w:r w:rsidRPr="00ED4773">
        <w:t xml:space="preserve">. </w:t>
      </w:r>
      <w:r>
        <w:t>Measures of</w:t>
      </w:r>
      <w:r w:rsidRPr="00A8338D">
        <w:t xml:space="preserve"> the</w:t>
      </w:r>
      <w:r>
        <w:t xml:space="preserve"> effects of soil</w:t>
      </w:r>
      <w:r w:rsidRPr="00A8338D">
        <w:t xml:space="preserve"> </w:t>
      </w:r>
      <w:r w:rsidRPr="004F40AF">
        <w:t xml:space="preserve">and </w:t>
      </w:r>
      <w:r>
        <w:t xml:space="preserve">fluid </w:t>
      </w:r>
      <w:r w:rsidRPr="00A8338D">
        <w:t>loading</w:t>
      </w:r>
      <w:r>
        <w:t>,</w:t>
      </w:r>
      <w:r w:rsidRPr="00A8338D">
        <w:t xml:space="preserve"> </w:t>
      </w:r>
      <w:r w:rsidRPr="004F40AF">
        <w:rPr>
          <w:position w:val="-6"/>
        </w:rPr>
        <w:object w:dxaOrig="240" w:dyaOrig="220">
          <v:shape id="_x0000_i1169" type="#_x0000_t75" style="width:10.8pt;height:10.8pt" o:ole="">
            <v:imagedata r:id="rId201" o:title=""/>
          </v:shape>
          <o:OLEObject Type="Embed" ProgID="Equation.DSMT4" ShapeID="_x0000_i1169" DrawAspect="Content" ObjectID="_1522070592" r:id="rId289"/>
        </w:object>
      </w:r>
      <w:r>
        <w:t xml:space="preserve"> and </w:t>
      </w:r>
      <w:r w:rsidRPr="004F40AF">
        <w:rPr>
          <w:position w:val="-10"/>
        </w:rPr>
        <w:object w:dxaOrig="240" w:dyaOrig="320">
          <v:shape id="_x0000_i1170" type="#_x0000_t75" style="width:10.8pt;height:15.6pt" o:ole="">
            <v:imagedata r:id="rId203" o:title=""/>
          </v:shape>
          <o:OLEObject Type="Embed" ProgID="Equation.DSMT4" ShapeID="_x0000_i1170" DrawAspect="Content" ObjectID="_1522070593" r:id="rId290"/>
        </w:object>
      </w:r>
      <w:r>
        <w:t xml:space="preserve">, for </w:t>
      </w:r>
      <w:r w:rsidRPr="00ED4773">
        <w:t xml:space="preserve">a </w:t>
      </w:r>
      <w:r>
        <w:rPr>
          <w:rFonts w:hint="eastAsia"/>
        </w:rPr>
        <w:t xml:space="preserve">PVC </w:t>
      </w:r>
      <w:r w:rsidRPr="00ED4773">
        <w:t xml:space="preserve">water pipe buried in </w:t>
      </w:r>
      <w:r>
        <w:rPr>
          <w:rFonts w:hint="eastAsia"/>
        </w:rPr>
        <w:t>clay</w:t>
      </w:r>
      <w:r w:rsidRPr="00ED4773">
        <w:t xml:space="preserve"> </w:t>
      </w:r>
      <w:r>
        <w:t>s</w:t>
      </w:r>
      <w:r w:rsidRPr="00ED4773">
        <w:t xml:space="preserve">oil </w:t>
      </w:r>
      <w:r>
        <w:t>(</w:t>
      </w:r>
      <w:r>
        <w:rPr>
          <w:rFonts w:hint="eastAsia"/>
        </w:rPr>
        <w:t>B</w:t>
      </w:r>
      <w:r>
        <w:t>)</w:t>
      </w:r>
      <w:r w:rsidRPr="00ED4773">
        <w:t xml:space="preserve">: (a) </w:t>
      </w:r>
      <w:r>
        <w:t>real part</w:t>
      </w:r>
      <w:r w:rsidRPr="00ED4773">
        <w:t xml:space="preserve">; (b) </w:t>
      </w:r>
      <w:r>
        <w:t>imaginary part</w:t>
      </w:r>
      <w:r w:rsidRPr="00ED4773">
        <w:t>.</w:t>
      </w:r>
    </w:p>
    <w:p w:rsidR="008C0036" w:rsidRPr="00376628" w:rsidRDefault="008C0036" w:rsidP="008C0036">
      <w:pPr>
        <w:pStyle w:val="para"/>
        <w:spacing w:after="0"/>
        <w:ind w:firstLineChars="0" w:firstLine="0"/>
      </w:pPr>
    </w:p>
    <w:p w:rsidR="008C0036" w:rsidRDefault="008C0036" w:rsidP="008C0036">
      <w:pPr>
        <w:rPr>
          <w:sz w:val="24"/>
        </w:rPr>
      </w:pPr>
      <w:r>
        <w:br w:type="page"/>
      </w:r>
    </w:p>
    <w:p w:rsidR="008C0036" w:rsidRDefault="008C0036" w:rsidP="008C0036">
      <w:pPr>
        <w:pStyle w:val="para"/>
        <w:spacing w:after="0"/>
        <w:ind w:firstLineChars="0" w:firstLine="0"/>
      </w:pPr>
    </w:p>
    <w:p w:rsidR="008C0036" w:rsidRDefault="008C0036" w:rsidP="008C0036">
      <w:pPr>
        <w:pStyle w:val="para"/>
        <w:spacing w:after="0"/>
        <w:ind w:firstLineChars="0" w:firstLine="0"/>
        <w:jc w:val="center"/>
      </w:pPr>
      <w:r>
        <w:rPr>
          <w:noProof/>
        </w:rPr>
        <w:drawing>
          <wp:inline distT="0" distB="0" distL="0" distR="0" wp14:anchorId="6AED4B92" wp14:editId="2C7900FF">
            <wp:extent cx="1668780" cy="4055415"/>
            <wp:effectExtent l="0" t="0" r="7620"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ig 8c.jpg"/>
                    <pic:cNvPicPr/>
                  </pic:nvPicPr>
                  <pic:blipFill>
                    <a:blip r:embed="rId291">
                      <a:extLst>
                        <a:ext uri="{28A0092B-C50C-407E-A947-70E740481C1C}">
                          <a14:useLocalDpi xmlns:a14="http://schemas.microsoft.com/office/drawing/2010/main" val="0"/>
                        </a:ext>
                      </a:extLst>
                    </a:blip>
                    <a:stretch>
                      <a:fillRect/>
                    </a:stretch>
                  </pic:blipFill>
                  <pic:spPr>
                    <a:xfrm>
                      <a:off x="0" y="0"/>
                      <a:ext cx="1672836" cy="4065273"/>
                    </a:xfrm>
                    <a:prstGeom prst="rect">
                      <a:avLst/>
                    </a:prstGeom>
                  </pic:spPr>
                </pic:pic>
              </a:graphicData>
            </a:graphic>
          </wp:inline>
        </w:drawing>
      </w:r>
    </w:p>
    <w:p w:rsidR="008C0036" w:rsidRPr="00B0052F" w:rsidRDefault="008C0036" w:rsidP="008C0036">
      <w:pPr>
        <w:pStyle w:val="para"/>
        <w:spacing w:after="0"/>
        <w:ind w:firstLineChars="0" w:firstLine="0"/>
      </w:pPr>
      <w:r>
        <w:t xml:space="preserve">Fig. </w:t>
      </w:r>
      <w:r>
        <w:rPr>
          <w:rFonts w:hint="eastAsia"/>
        </w:rPr>
        <w:t>11</w:t>
      </w:r>
      <w:r>
        <w:t>.</w:t>
      </w:r>
      <w:r w:rsidRPr="00B0052F">
        <w:t xml:space="preserve"> </w:t>
      </w:r>
      <w:r w:rsidRPr="000B00A6">
        <w:t>The test rig under construction</w:t>
      </w:r>
      <w:r>
        <w:t xml:space="preserve"> [27]</w:t>
      </w:r>
      <w:r w:rsidRPr="00B0052F">
        <w:t>.</w:t>
      </w:r>
    </w:p>
    <w:p w:rsidR="008C0036" w:rsidRDefault="008C0036" w:rsidP="008C0036"/>
    <w:p w:rsidR="008C0036" w:rsidRDefault="008C0036" w:rsidP="008C0036">
      <w:r>
        <w:br w:type="page"/>
      </w:r>
    </w:p>
    <w:p w:rsidR="008C0036" w:rsidRDefault="008C0036" w:rsidP="008C0036">
      <w:pPr>
        <w:jc w:val="center"/>
      </w:pPr>
    </w:p>
    <w:p w:rsidR="008C0036" w:rsidRDefault="008C0036" w:rsidP="008C0036">
      <w:pPr>
        <w:pStyle w:val="para"/>
        <w:spacing w:after="0"/>
        <w:ind w:firstLineChars="0" w:firstLine="0"/>
        <w:rPr>
          <w:noProof/>
        </w:rPr>
      </w:pPr>
      <w:r>
        <w:rPr>
          <w:noProof/>
        </w:rPr>
        <w:t>(a)</w:t>
      </w:r>
    </w:p>
    <w:p w:rsidR="008C0036" w:rsidRDefault="008C0036" w:rsidP="008C0036">
      <w:pPr>
        <w:pStyle w:val="para"/>
        <w:spacing w:after="0"/>
        <w:ind w:firstLineChars="0" w:firstLine="0"/>
        <w:jc w:val="center"/>
        <w:rPr>
          <w:noProof/>
        </w:rPr>
      </w:pPr>
      <w:r w:rsidRPr="006C573D">
        <w:rPr>
          <w:noProof/>
        </w:rPr>
        <w:drawing>
          <wp:inline distT="0" distB="0" distL="0" distR="0" wp14:anchorId="39281246" wp14:editId="5151E6E3">
            <wp:extent cx="4572000" cy="335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4572000" cy="3355200"/>
                    </a:xfrm>
                    <a:prstGeom prst="rect">
                      <a:avLst/>
                    </a:prstGeom>
                    <a:noFill/>
                    <a:ln>
                      <a:noFill/>
                    </a:ln>
                  </pic:spPr>
                </pic:pic>
              </a:graphicData>
            </a:graphic>
          </wp:inline>
        </w:drawing>
      </w:r>
    </w:p>
    <w:p w:rsidR="008C0036" w:rsidRDefault="008C0036" w:rsidP="008C0036">
      <w:pPr>
        <w:pStyle w:val="para"/>
        <w:spacing w:after="0"/>
        <w:ind w:firstLineChars="0" w:firstLine="0"/>
        <w:rPr>
          <w:noProof/>
        </w:rPr>
      </w:pPr>
      <w:r>
        <w:rPr>
          <w:noProof/>
        </w:rPr>
        <w:t>(b)</w:t>
      </w:r>
    </w:p>
    <w:p w:rsidR="008C0036" w:rsidRDefault="008C0036" w:rsidP="008C0036">
      <w:pPr>
        <w:pStyle w:val="para"/>
        <w:spacing w:after="0"/>
        <w:ind w:firstLineChars="0" w:firstLine="0"/>
        <w:jc w:val="center"/>
      </w:pPr>
      <w:r w:rsidRPr="00EE1E77">
        <w:rPr>
          <w:noProof/>
        </w:rPr>
        <w:t xml:space="preserve">  </w:t>
      </w:r>
      <w:r w:rsidRPr="006C573D">
        <w:rPr>
          <w:noProof/>
        </w:rPr>
        <w:drawing>
          <wp:inline distT="0" distB="0" distL="0" distR="0" wp14:anchorId="4E137C0A" wp14:editId="5C8A62D9">
            <wp:extent cx="4546800" cy="332640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4546800" cy="3326400"/>
                    </a:xfrm>
                    <a:prstGeom prst="rect">
                      <a:avLst/>
                    </a:prstGeom>
                    <a:noFill/>
                    <a:ln>
                      <a:noFill/>
                    </a:ln>
                  </pic:spPr>
                </pic:pic>
              </a:graphicData>
            </a:graphic>
          </wp:inline>
        </w:drawing>
      </w:r>
    </w:p>
    <w:p w:rsidR="008C0036" w:rsidRDefault="008C0036" w:rsidP="008C0036">
      <w:pPr>
        <w:pStyle w:val="para"/>
        <w:spacing w:after="0"/>
        <w:ind w:firstLineChars="0" w:firstLine="0"/>
      </w:pPr>
      <w:r w:rsidRPr="002707C2">
        <w:t xml:space="preserve">Fig. </w:t>
      </w:r>
      <w:r>
        <w:rPr>
          <w:rFonts w:hint="eastAsia"/>
        </w:rPr>
        <w:t>12</w:t>
      </w:r>
      <w:r w:rsidRPr="002707C2">
        <w:t>. Comparison of measured and predicted wavenumber</w:t>
      </w:r>
      <w:r>
        <w:t xml:space="preserve">s: </w:t>
      </w:r>
      <w:r w:rsidRPr="002707C2">
        <w:t>(a) real part; (b) attenuation (dB/m).</w:t>
      </w:r>
    </w:p>
    <w:p w:rsidR="008C0036" w:rsidRDefault="008C0036" w:rsidP="008C0036">
      <w:pPr>
        <w:pStyle w:val="para"/>
        <w:spacing w:after="0"/>
        <w:ind w:firstLineChars="0" w:firstLine="0"/>
        <w:rPr>
          <w:noProof/>
        </w:rPr>
      </w:pPr>
      <w:r>
        <w:rPr>
          <w:noProof/>
        </w:rPr>
        <w:t>(a)</w:t>
      </w:r>
    </w:p>
    <w:p w:rsidR="008C0036" w:rsidRDefault="008C0036" w:rsidP="008C0036">
      <w:pPr>
        <w:pStyle w:val="para"/>
        <w:spacing w:after="0"/>
        <w:ind w:firstLineChars="0" w:firstLine="0"/>
        <w:jc w:val="center"/>
      </w:pPr>
      <w:r>
        <w:rPr>
          <w:noProof/>
        </w:rPr>
        <w:lastRenderedPageBreak/>
        <w:drawing>
          <wp:inline distT="0" distB="0" distL="0" distR="0" wp14:anchorId="43FF0928" wp14:editId="2A0F13B5">
            <wp:extent cx="4046101" cy="30348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fig13a.eps"/>
                    <pic:cNvPicPr/>
                  </pic:nvPicPr>
                  <pic:blipFill>
                    <a:blip r:embed="rId294" cstate="print">
                      <a:extLst>
                        <a:ext uri="{28A0092B-C50C-407E-A947-70E740481C1C}">
                          <a14:useLocalDpi xmlns:a14="http://schemas.microsoft.com/office/drawing/2010/main" val="0"/>
                        </a:ext>
                      </a:extLst>
                    </a:blip>
                    <a:stretch>
                      <a:fillRect/>
                    </a:stretch>
                  </pic:blipFill>
                  <pic:spPr>
                    <a:xfrm>
                      <a:off x="0" y="0"/>
                      <a:ext cx="4046101" cy="3034800"/>
                    </a:xfrm>
                    <a:prstGeom prst="rect">
                      <a:avLst/>
                    </a:prstGeom>
                  </pic:spPr>
                </pic:pic>
              </a:graphicData>
            </a:graphic>
          </wp:inline>
        </w:drawing>
      </w:r>
    </w:p>
    <w:p w:rsidR="008C0036" w:rsidRDefault="008C0036" w:rsidP="008C0036">
      <w:pPr>
        <w:pStyle w:val="para"/>
        <w:spacing w:after="0"/>
        <w:ind w:firstLineChars="0" w:firstLine="0"/>
      </w:pPr>
      <w:r>
        <w:t>(b)</w:t>
      </w:r>
    </w:p>
    <w:p w:rsidR="008C0036" w:rsidRDefault="008C0036" w:rsidP="008C0036">
      <w:pPr>
        <w:pStyle w:val="para"/>
        <w:spacing w:after="0"/>
        <w:ind w:firstLineChars="0" w:firstLine="0"/>
        <w:jc w:val="center"/>
      </w:pPr>
      <w:r>
        <w:rPr>
          <w:noProof/>
        </w:rPr>
        <w:drawing>
          <wp:inline distT="0" distB="0" distL="0" distR="0" wp14:anchorId="1F73C7DE" wp14:editId="37C76392">
            <wp:extent cx="4046101" cy="30348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fig13b.eps"/>
                    <pic:cNvPicPr/>
                  </pic:nvPicPr>
                  <pic:blipFill>
                    <a:blip r:embed="rId295" cstate="print">
                      <a:extLst>
                        <a:ext uri="{28A0092B-C50C-407E-A947-70E740481C1C}">
                          <a14:useLocalDpi xmlns:a14="http://schemas.microsoft.com/office/drawing/2010/main" val="0"/>
                        </a:ext>
                      </a:extLst>
                    </a:blip>
                    <a:stretch>
                      <a:fillRect/>
                    </a:stretch>
                  </pic:blipFill>
                  <pic:spPr>
                    <a:xfrm>
                      <a:off x="0" y="0"/>
                      <a:ext cx="4046101" cy="3034800"/>
                    </a:xfrm>
                    <a:prstGeom prst="rect">
                      <a:avLst/>
                    </a:prstGeom>
                  </pic:spPr>
                </pic:pic>
              </a:graphicData>
            </a:graphic>
          </wp:inline>
        </w:drawing>
      </w:r>
    </w:p>
    <w:p w:rsidR="008C0036" w:rsidRDefault="008C0036" w:rsidP="008C0036">
      <w:pPr>
        <w:pStyle w:val="para"/>
        <w:spacing w:after="0"/>
        <w:ind w:firstLineChars="0" w:firstLine="0"/>
      </w:pPr>
      <w:r>
        <w:t xml:space="preserve">Fig. </w:t>
      </w:r>
      <w:r>
        <w:rPr>
          <w:rFonts w:hint="eastAsia"/>
        </w:rPr>
        <w:t>1</w:t>
      </w:r>
      <w:r>
        <w:t>3</w:t>
      </w:r>
      <w:r w:rsidRPr="00ED4773">
        <w:t xml:space="preserve">. </w:t>
      </w:r>
      <w:r>
        <w:t>Measures of</w:t>
      </w:r>
      <w:r w:rsidRPr="00A8338D">
        <w:t xml:space="preserve"> the</w:t>
      </w:r>
      <w:r>
        <w:t xml:space="preserve"> effects of soil</w:t>
      </w:r>
      <w:r w:rsidRPr="00A8338D">
        <w:t xml:space="preserve"> </w:t>
      </w:r>
      <w:r w:rsidRPr="004F40AF">
        <w:t xml:space="preserve">and </w:t>
      </w:r>
      <w:r>
        <w:t xml:space="preserve">fluid </w:t>
      </w:r>
      <w:r w:rsidRPr="00A8338D">
        <w:t>loading</w:t>
      </w:r>
      <w:r>
        <w:t>,</w:t>
      </w:r>
      <w:r w:rsidRPr="00A8338D">
        <w:t xml:space="preserve"> </w:t>
      </w:r>
      <w:r w:rsidRPr="004F40AF">
        <w:rPr>
          <w:position w:val="-6"/>
        </w:rPr>
        <w:object w:dxaOrig="240" w:dyaOrig="220">
          <v:shape id="_x0000_i1171" type="#_x0000_t75" style="width:10.8pt;height:10.8pt" o:ole="">
            <v:imagedata r:id="rId201" o:title=""/>
          </v:shape>
          <o:OLEObject Type="Embed" ProgID="Equation.DSMT4" ShapeID="_x0000_i1171" DrawAspect="Content" ObjectID="_1522070594" r:id="rId296"/>
        </w:object>
      </w:r>
      <w:r>
        <w:t xml:space="preserve"> and </w:t>
      </w:r>
      <w:r w:rsidRPr="004F40AF">
        <w:rPr>
          <w:position w:val="-10"/>
        </w:rPr>
        <w:object w:dxaOrig="240" w:dyaOrig="320">
          <v:shape id="_x0000_i1172" type="#_x0000_t75" style="width:10.8pt;height:15.6pt" o:ole="">
            <v:imagedata r:id="rId203" o:title=""/>
          </v:shape>
          <o:OLEObject Type="Embed" ProgID="Equation.DSMT4" ShapeID="_x0000_i1172" DrawAspect="Content" ObjectID="_1522070595" r:id="rId297"/>
        </w:object>
      </w:r>
      <w:r>
        <w:t xml:space="preserve">, for the </w:t>
      </w:r>
      <w:r>
        <w:rPr>
          <w:rFonts w:hint="eastAsia"/>
        </w:rPr>
        <w:t>test</w:t>
      </w:r>
      <w:r>
        <w:t xml:space="preserve"> MPD</w:t>
      </w:r>
      <w:r>
        <w:rPr>
          <w:rFonts w:hint="eastAsia"/>
        </w:rPr>
        <w:t>E</w:t>
      </w:r>
      <w:r>
        <w:t xml:space="preserve"> water pipe</w:t>
      </w:r>
      <w:r w:rsidRPr="00ED4773">
        <w:t xml:space="preserve">: (a) </w:t>
      </w:r>
      <w:r>
        <w:t>real part</w:t>
      </w:r>
      <w:r w:rsidRPr="00ED4773">
        <w:t xml:space="preserve">; (b) </w:t>
      </w:r>
      <w:r>
        <w:t>imaginary part</w:t>
      </w:r>
      <w:r w:rsidRPr="00ED4773">
        <w:t>.</w:t>
      </w:r>
    </w:p>
    <w:p w:rsidR="008C0036" w:rsidRDefault="008C0036">
      <w:pPr>
        <w:widowControl/>
        <w:jc w:val="left"/>
        <w:rPr>
          <w:sz w:val="24"/>
        </w:rPr>
      </w:pPr>
      <w:r>
        <w:br w:type="page"/>
      </w:r>
    </w:p>
    <w:p w:rsidR="008C0036" w:rsidRPr="00ED4773" w:rsidRDefault="008C0036" w:rsidP="008C0036">
      <w:pPr>
        <w:pStyle w:val="para"/>
        <w:spacing w:after="0"/>
        <w:ind w:firstLineChars="0" w:firstLine="0"/>
      </w:pPr>
      <w:bookmarkStart w:id="6" w:name="_GoBack"/>
      <w:bookmarkEnd w:id="6"/>
    </w:p>
    <w:p w:rsidR="008C0036" w:rsidRPr="004F40AF" w:rsidRDefault="008C0036" w:rsidP="008C0036">
      <w:pPr>
        <w:autoSpaceDE w:val="0"/>
        <w:autoSpaceDN w:val="0"/>
        <w:adjustRightInd w:val="0"/>
        <w:snapToGrid w:val="0"/>
        <w:spacing w:line="480" w:lineRule="auto"/>
        <w:jc w:val="center"/>
        <w:rPr>
          <w:sz w:val="24"/>
        </w:rPr>
      </w:pPr>
      <w:r>
        <w:rPr>
          <w:rFonts w:hint="eastAsia"/>
          <w:kern w:val="0"/>
          <w:sz w:val="24"/>
        </w:rPr>
        <w:t>Table</w:t>
      </w:r>
      <w:r w:rsidRPr="004F40AF">
        <w:rPr>
          <w:kern w:val="0"/>
          <w:sz w:val="24"/>
        </w:rPr>
        <w:t xml:space="preserve"> </w:t>
      </w:r>
      <w:r>
        <w:rPr>
          <w:rFonts w:hint="eastAsia"/>
          <w:kern w:val="0"/>
          <w:sz w:val="24"/>
        </w:rPr>
        <w:t>1</w:t>
      </w:r>
      <w:r w:rsidRPr="004F40AF">
        <w:rPr>
          <w:sz w:val="24"/>
        </w:rPr>
        <w:t xml:space="preserve"> Properties of the pipe, soil and water </w:t>
      </w:r>
    </w:p>
    <w:tbl>
      <w:tblPr>
        <w:tblW w:w="8789" w:type="dxa"/>
        <w:tblBorders>
          <w:top w:val="single" w:sz="4" w:space="0" w:color="auto"/>
          <w:bottom w:val="single" w:sz="4" w:space="0" w:color="auto"/>
        </w:tblBorders>
        <w:tblLayout w:type="fixed"/>
        <w:tblLook w:val="01E0" w:firstRow="1" w:lastRow="1" w:firstColumn="1" w:lastColumn="1" w:noHBand="0" w:noVBand="0"/>
      </w:tblPr>
      <w:tblGrid>
        <w:gridCol w:w="2694"/>
        <w:gridCol w:w="1275"/>
        <w:gridCol w:w="1276"/>
        <w:gridCol w:w="1134"/>
        <w:gridCol w:w="1134"/>
        <w:gridCol w:w="1276"/>
      </w:tblGrid>
      <w:tr w:rsidR="008C0036" w:rsidRPr="004F40AF" w:rsidTr="007126A1">
        <w:trPr>
          <w:trHeight w:val="849"/>
        </w:trPr>
        <w:tc>
          <w:tcPr>
            <w:tcW w:w="2694" w:type="dxa"/>
            <w:tcBorders>
              <w:top w:val="single" w:sz="4" w:space="0" w:color="auto"/>
              <w:left w:val="nil"/>
              <w:bottom w:val="single" w:sz="4" w:space="0" w:color="auto"/>
            </w:tcBorders>
            <w:shd w:val="clear" w:color="auto" w:fill="auto"/>
            <w:vAlign w:val="center"/>
          </w:tcPr>
          <w:p w:rsidR="008C0036" w:rsidRPr="004F40AF" w:rsidRDefault="008C0036" w:rsidP="007126A1">
            <w:pPr>
              <w:snapToGrid w:val="0"/>
              <w:spacing w:line="480" w:lineRule="auto"/>
              <w:ind w:left="34"/>
              <w:jc w:val="left"/>
              <w:rPr>
                <w:sz w:val="24"/>
              </w:rPr>
            </w:pPr>
            <w:r w:rsidRPr="004F40AF">
              <w:rPr>
                <w:sz w:val="24"/>
              </w:rPr>
              <w:t>Properties</w:t>
            </w:r>
          </w:p>
        </w:tc>
        <w:tc>
          <w:tcPr>
            <w:tcW w:w="1275" w:type="dxa"/>
            <w:tcBorders>
              <w:top w:val="single" w:sz="4" w:space="0" w:color="auto"/>
              <w:bottom w:val="single" w:sz="4" w:space="0" w:color="auto"/>
            </w:tcBorders>
            <w:vAlign w:val="center"/>
          </w:tcPr>
          <w:p w:rsidR="008C0036" w:rsidRPr="004F40AF" w:rsidRDefault="008C0036" w:rsidP="007126A1">
            <w:pPr>
              <w:snapToGrid w:val="0"/>
              <w:spacing w:line="480" w:lineRule="auto"/>
              <w:jc w:val="left"/>
              <w:rPr>
                <w:sz w:val="24"/>
              </w:rPr>
            </w:pPr>
            <w:r w:rsidRPr="004F40AF">
              <w:rPr>
                <w:sz w:val="24"/>
              </w:rPr>
              <w:t>Cast iron</w:t>
            </w:r>
          </w:p>
        </w:tc>
        <w:tc>
          <w:tcPr>
            <w:tcW w:w="1276" w:type="dxa"/>
            <w:tcBorders>
              <w:top w:val="single" w:sz="4" w:space="0" w:color="auto"/>
              <w:bottom w:val="single" w:sz="4" w:space="0" w:color="auto"/>
            </w:tcBorders>
            <w:vAlign w:val="center"/>
          </w:tcPr>
          <w:p w:rsidR="008C0036" w:rsidRPr="004F40AF" w:rsidRDefault="008C0036" w:rsidP="007126A1">
            <w:pPr>
              <w:snapToGrid w:val="0"/>
              <w:spacing w:line="480" w:lineRule="auto"/>
              <w:jc w:val="left"/>
              <w:rPr>
                <w:sz w:val="24"/>
              </w:rPr>
            </w:pPr>
            <w:r w:rsidRPr="004F40AF">
              <w:rPr>
                <w:sz w:val="24"/>
              </w:rPr>
              <w:t>PVC</w:t>
            </w:r>
          </w:p>
        </w:tc>
        <w:tc>
          <w:tcPr>
            <w:tcW w:w="1134" w:type="dxa"/>
            <w:tcBorders>
              <w:top w:val="single" w:sz="4" w:space="0" w:color="auto"/>
              <w:bottom w:val="single" w:sz="4" w:space="0" w:color="auto"/>
            </w:tcBorders>
            <w:vAlign w:val="center"/>
          </w:tcPr>
          <w:p w:rsidR="008C0036" w:rsidRPr="004F40AF" w:rsidRDefault="008C0036" w:rsidP="007126A1">
            <w:pPr>
              <w:snapToGrid w:val="0"/>
              <w:spacing w:line="480" w:lineRule="auto"/>
              <w:jc w:val="left"/>
              <w:rPr>
                <w:sz w:val="24"/>
              </w:rPr>
            </w:pPr>
            <w:r w:rsidRPr="004F40AF">
              <w:rPr>
                <w:sz w:val="24"/>
              </w:rPr>
              <w:t>Soil A</w:t>
            </w:r>
          </w:p>
        </w:tc>
        <w:tc>
          <w:tcPr>
            <w:tcW w:w="1134" w:type="dxa"/>
            <w:tcBorders>
              <w:top w:val="single" w:sz="4" w:space="0" w:color="auto"/>
              <w:bottom w:val="single" w:sz="4" w:space="0" w:color="auto"/>
            </w:tcBorders>
            <w:vAlign w:val="center"/>
          </w:tcPr>
          <w:p w:rsidR="008C0036" w:rsidRPr="004F40AF" w:rsidRDefault="008C0036" w:rsidP="007126A1">
            <w:pPr>
              <w:snapToGrid w:val="0"/>
              <w:spacing w:line="480" w:lineRule="auto"/>
              <w:jc w:val="left"/>
              <w:rPr>
                <w:sz w:val="24"/>
              </w:rPr>
            </w:pPr>
            <w:r w:rsidRPr="004F40AF">
              <w:rPr>
                <w:sz w:val="24"/>
              </w:rPr>
              <w:t>Soil B</w:t>
            </w:r>
          </w:p>
        </w:tc>
        <w:tc>
          <w:tcPr>
            <w:tcW w:w="1276" w:type="dxa"/>
            <w:tcBorders>
              <w:top w:val="single" w:sz="4" w:space="0" w:color="auto"/>
              <w:bottom w:val="single" w:sz="4" w:space="0" w:color="auto"/>
            </w:tcBorders>
            <w:vAlign w:val="center"/>
          </w:tcPr>
          <w:p w:rsidR="008C0036" w:rsidRPr="004F40AF" w:rsidRDefault="008C0036" w:rsidP="007126A1">
            <w:pPr>
              <w:snapToGrid w:val="0"/>
              <w:spacing w:line="480" w:lineRule="auto"/>
              <w:jc w:val="left"/>
              <w:rPr>
                <w:sz w:val="24"/>
              </w:rPr>
            </w:pPr>
            <w:r w:rsidRPr="004F40AF">
              <w:rPr>
                <w:sz w:val="24"/>
              </w:rPr>
              <w:t>water</w:t>
            </w:r>
          </w:p>
        </w:tc>
      </w:tr>
      <w:tr w:rsidR="008C0036" w:rsidRPr="004F40AF" w:rsidTr="007126A1">
        <w:tc>
          <w:tcPr>
            <w:tcW w:w="2694" w:type="dxa"/>
            <w:tcBorders>
              <w:top w:val="nil"/>
              <w:bottom w:val="nil"/>
            </w:tcBorders>
            <w:shd w:val="clear" w:color="auto" w:fill="auto"/>
            <w:vAlign w:val="center"/>
          </w:tcPr>
          <w:p w:rsidR="008C0036" w:rsidRPr="004F40AF" w:rsidRDefault="008C0036" w:rsidP="007126A1">
            <w:pPr>
              <w:autoSpaceDE w:val="0"/>
              <w:autoSpaceDN w:val="0"/>
              <w:adjustRightInd w:val="0"/>
              <w:snapToGrid w:val="0"/>
              <w:spacing w:line="480" w:lineRule="auto"/>
              <w:jc w:val="left"/>
              <w:rPr>
                <w:kern w:val="0"/>
                <w:sz w:val="24"/>
              </w:rPr>
            </w:pPr>
            <w:r w:rsidRPr="004F40AF">
              <w:rPr>
                <w:kern w:val="0"/>
                <w:sz w:val="24"/>
              </w:rPr>
              <w:t>Density (kg/m</w:t>
            </w:r>
            <w:r w:rsidRPr="004F40AF">
              <w:rPr>
                <w:kern w:val="0"/>
                <w:sz w:val="24"/>
                <w:vertAlign w:val="superscript"/>
              </w:rPr>
              <w:t>3</w:t>
            </w:r>
            <w:r w:rsidRPr="004F40AF">
              <w:rPr>
                <w:kern w:val="0"/>
                <w:sz w:val="24"/>
              </w:rPr>
              <w:t>)</w:t>
            </w:r>
          </w:p>
        </w:tc>
        <w:tc>
          <w:tcPr>
            <w:tcW w:w="1275"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7100</w:t>
            </w:r>
          </w:p>
        </w:tc>
        <w:tc>
          <w:tcPr>
            <w:tcW w:w="1276"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2000</w:t>
            </w:r>
          </w:p>
        </w:tc>
        <w:tc>
          <w:tcPr>
            <w:tcW w:w="1134"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2000</w:t>
            </w:r>
          </w:p>
        </w:tc>
        <w:tc>
          <w:tcPr>
            <w:tcW w:w="1134"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2000</w:t>
            </w:r>
          </w:p>
        </w:tc>
        <w:tc>
          <w:tcPr>
            <w:tcW w:w="1276"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1000</w:t>
            </w:r>
          </w:p>
        </w:tc>
      </w:tr>
      <w:tr w:rsidR="008C0036" w:rsidRPr="004F40AF" w:rsidTr="007126A1">
        <w:tc>
          <w:tcPr>
            <w:tcW w:w="2694" w:type="dxa"/>
            <w:tcBorders>
              <w:top w:val="nil"/>
              <w:bottom w:val="nil"/>
            </w:tcBorders>
            <w:shd w:val="clear" w:color="auto" w:fill="auto"/>
            <w:vAlign w:val="center"/>
          </w:tcPr>
          <w:p w:rsidR="008C0036" w:rsidRPr="004F40AF" w:rsidRDefault="008C0036" w:rsidP="007126A1">
            <w:pPr>
              <w:autoSpaceDE w:val="0"/>
              <w:autoSpaceDN w:val="0"/>
              <w:adjustRightInd w:val="0"/>
              <w:snapToGrid w:val="0"/>
              <w:spacing w:line="480" w:lineRule="auto"/>
              <w:jc w:val="left"/>
              <w:rPr>
                <w:kern w:val="0"/>
                <w:sz w:val="24"/>
              </w:rPr>
            </w:pPr>
            <w:r w:rsidRPr="004F40AF">
              <w:rPr>
                <w:kern w:val="0"/>
                <w:sz w:val="24"/>
              </w:rPr>
              <w:t>Young’s modulus (N/m</w:t>
            </w:r>
            <w:r w:rsidRPr="004F40AF">
              <w:rPr>
                <w:kern w:val="0"/>
                <w:sz w:val="24"/>
                <w:vertAlign w:val="superscript"/>
              </w:rPr>
              <w:t>2</w:t>
            </w:r>
            <w:r w:rsidRPr="004F40AF">
              <w:rPr>
                <w:kern w:val="0"/>
                <w:sz w:val="24"/>
              </w:rPr>
              <w:t>)</w:t>
            </w:r>
          </w:p>
        </w:tc>
        <w:tc>
          <w:tcPr>
            <w:tcW w:w="1275" w:type="dxa"/>
            <w:tcBorders>
              <w:top w:val="nil"/>
              <w:bottom w:val="nil"/>
            </w:tcBorders>
            <w:vAlign w:val="center"/>
          </w:tcPr>
          <w:p w:rsidR="008C0036" w:rsidRPr="004F40AF" w:rsidRDefault="008C0036" w:rsidP="007126A1">
            <w:pPr>
              <w:snapToGrid w:val="0"/>
              <w:spacing w:line="480" w:lineRule="auto"/>
              <w:ind w:right="175"/>
              <w:jc w:val="left"/>
              <w:rPr>
                <w:sz w:val="24"/>
              </w:rPr>
            </w:pPr>
            <w:r w:rsidRPr="004F40AF">
              <w:rPr>
                <w:sz w:val="24"/>
              </w:rPr>
              <w:t>1e11</w:t>
            </w:r>
          </w:p>
        </w:tc>
        <w:tc>
          <w:tcPr>
            <w:tcW w:w="1276"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5.0e9</w:t>
            </w:r>
          </w:p>
        </w:tc>
        <w:tc>
          <w:tcPr>
            <w:tcW w:w="1134"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w:t>
            </w:r>
          </w:p>
        </w:tc>
        <w:tc>
          <w:tcPr>
            <w:tcW w:w="1134"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w:t>
            </w:r>
          </w:p>
        </w:tc>
        <w:tc>
          <w:tcPr>
            <w:tcW w:w="1276"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w:t>
            </w:r>
          </w:p>
        </w:tc>
      </w:tr>
      <w:tr w:rsidR="008C0036" w:rsidRPr="004F40AF" w:rsidTr="007126A1">
        <w:tc>
          <w:tcPr>
            <w:tcW w:w="2694" w:type="dxa"/>
            <w:tcBorders>
              <w:top w:val="nil"/>
              <w:bottom w:val="nil"/>
            </w:tcBorders>
            <w:shd w:val="clear" w:color="auto" w:fill="auto"/>
            <w:vAlign w:val="center"/>
          </w:tcPr>
          <w:p w:rsidR="008C0036" w:rsidRPr="004F40AF" w:rsidRDefault="008C0036" w:rsidP="007126A1">
            <w:pPr>
              <w:autoSpaceDE w:val="0"/>
              <w:autoSpaceDN w:val="0"/>
              <w:adjustRightInd w:val="0"/>
              <w:snapToGrid w:val="0"/>
              <w:spacing w:line="480" w:lineRule="auto"/>
              <w:jc w:val="left"/>
              <w:rPr>
                <w:kern w:val="0"/>
                <w:sz w:val="24"/>
              </w:rPr>
            </w:pPr>
            <w:r w:rsidRPr="004F40AF">
              <w:rPr>
                <w:kern w:val="0"/>
                <w:sz w:val="24"/>
              </w:rPr>
              <w:t>Bulk’s modulus (N/m</w:t>
            </w:r>
            <w:r w:rsidRPr="004F40AF">
              <w:rPr>
                <w:kern w:val="0"/>
                <w:sz w:val="24"/>
                <w:vertAlign w:val="superscript"/>
              </w:rPr>
              <w:t>2</w:t>
            </w:r>
            <w:r w:rsidRPr="004F40AF">
              <w:rPr>
                <w:kern w:val="0"/>
                <w:sz w:val="24"/>
              </w:rPr>
              <w:t>)</w:t>
            </w:r>
          </w:p>
        </w:tc>
        <w:tc>
          <w:tcPr>
            <w:tcW w:w="1275" w:type="dxa"/>
            <w:tcBorders>
              <w:top w:val="nil"/>
              <w:bottom w:val="nil"/>
            </w:tcBorders>
            <w:vAlign w:val="center"/>
          </w:tcPr>
          <w:p w:rsidR="008C0036" w:rsidRPr="004F40AF" w:rsidRDefault="008C0036" w:rsidP="007126A1">
            <w:pPr>
              <w:snapToGrid w:val="0"/>
              <w:spacing w:line="480" w:lineRule="auto"/>
              <w:ind w:right="175"/>
              <w:jc w:val="left"/>
              <w:rPr>
                <w:sz w:val="24"/>
              </w:rPr>
            </w:pPr>
            <w:r w:rsidRPr="004F40AF">
              <w:rPr>
                <w:sz w:val="24"/>
              </w:rPr>
              <w:t>-</w:t>
            </w:r>
          </w:p>
        </w:tc>
        <w:tc>
          <w:tcPr>
            <w:tcW w:w="1276"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w:t>
            </w:r>
          </w:p>
        </w:tc>
        <w:tc>
          <w:tcPr>
            <w:tcW w:w="1134"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5.3e7</w:t>
            </w:r>
          </w:p>
        </w:tc>
        <w:tc>
          <w:tcPr>
            <w:tcW w:w="1134"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4.5e9</w:t>
            </w:r>
          </w:p>
        </w:tc>
        <w:tc>
          <w:tcPr>
            <w:tcW w:w="1276"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2.25e9</w:t>
            </w:r>
          </w:p>
        </w:tc>
      </w:tr>
      <w:tr w:rsidR="008C0036" w:rsidRPr="004F40AF" w:rsidTr="007126A1">
        <w:tc>
          <w:tcPr>
            <w:tcW w:w="2694" w:type="dxa"/>
            <w:tcBorders>
              <w:top w:val="nil"/>
              <w:bottom w:val="nil"/>
            </w:tcBorders>
            <w:shd w:val="clear" w:color="auto" w:fill="auto"/>
            <w:vAlign w:val="center"/>
          </w:tcPr>
          <w:p w:rsidR="008C0036" w:rsidRPr="004F40AF" w:rsidRDefault="008C0036" w:rsidP="007126A1">
            <w:pPr>
              <w:autoSpaceDE w:val="0"/>
              <w:autoSpaceDN w:val="0"/>
              <w:adjustRightInd w:val="0"/>
              <w:snapToGrid w:val="0"/>
              <w:spacing w:line="480" w:lineRule="auto"/>
              <w:jc w:val="left"/>
              <w:rPr>
                <w:kern w:val="0"/>
                <w:sz w:val="24"/>
              </w:rPr>
            </w:pPr>
            <w:r w:rsidRPr="004F40AF">
              <w:rPr>
                <w:kern w:val="0"/>
                <w:sz w:val="24"/>
              </w:rPr>
              <w:t>Shear modulus (N/m</w:t>
            </w:r>
            <w:r w:rsidRPr="004F40AF">
              <w:rPr>
                <w:kern w:val="0"/>
                <w:sz w:val="24"/>
                <w:vertAlign w:val="superscript"/>
              </w:rPr>
              <w:t>2</w:t>
            </w:r>
            <w:r w:rsidRPr="004F40AF">
              <w:rPr>
                <w:kern w:val="0"/>
                <w:sz w:val="24"/>
              </w:rPr>
              <w:t>)</w:t>
            </w:r>
          </w:p>
        </w:tc>
        <w:tc>
          <w:tcPr>
            <w:tcW w:w="1275" w:type="dxa"/>
            <w:tcBorders>
              <w:top w:val="nil"/>
              <w:bottom w:val="nil"/>
            </w:tcBorders>
            <w:vAlign w:val="center"/>
          </w:tcPr>
          <w:p w:rsidR="008C0036" w:rsidRPr="004F40AF" w:rsidRDefault="008C0036" w:rsidP="007126A1">
            <w:pPr>
              <w:snapToGrid w:val="0"/>
              <w:spacing w:line="480" w:lineRule="auto"/>
              <w:ind w:right="175"/>
              <w:jc w:val="left"/>
              <w:rPr>
                <w:sz w:val="24"/>
              </w:rPr>
            </w:pPr>
            <w:r w:rsidRPr="004F40AF">
              <w:rPr>
                <w:sz w:val="24"/>
              </w:rPr>
              <w:t>-</w:t>
            </w:r>
          </w:p>
        </w:tc>
        <w:tc>
          <w:tcPr>
            <w:tcW w:w="1276"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w:t>
            </w:r>
          </w:p>
        </w:tc>
        <w:tc>
          <w:tcPr>
            <w:tcW w:w="1134"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2e7</w:t>
            </w:r>
          </w:p>
        </w:tc>
        <w:tc>
          <w:tcPr>
            <w:tcW w:w="1134"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1.8e8</w:t>
            </w:r>
          </w:p>
        </w:tc>
        <w:tc>
          <w:tcPr>
            <w:tcW w:w="1276"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w:t>
            </w:r>
          </w:p>
        </w:tc>
      </w:tr>
      <w:tr w:rsidR="008C0036" w:rsidRPr="004F40AF" w:rsidTr="007126A1">
        <w:tc>
          <w:tcPr>
            <w:tcW w:w="2694" w:type="dxa"/>
            <w:tcBorders>
              <w:top w:val="nil"/>
              <w:bottom w:val="nil"/>
            </w:tcBorders>
            <w:shd w:val="clear" w:color="auto" w:fill="auto"/>
            <w:vAlign w:val="center"/>
          </w:tcPr>
          <w:p w:rsidR="008C0036" w:rsidRPr="004F40AF" w:rsidRDefault="008C0036" w:rsidP="007126A1">
            <w:pPr>
              <w:autoSpaceDE w:val="0"/>
              <w:autoSpaceDN w:val="0"/>
              <w:adjustRightInd w:val="0"/>
              <w:snapToGrid w:val="0"/>
              <w:spacing w:line="480" w:lineRule="auto"/>
              <w:jc w:val="left"/>
              <w:rPr>
                <w:kern w:val="0"/>
                <w:sz w:val="24"/>
              </w:rPr>
            </w:pPr>
            <w:r w:rsidRPr="004F40AF">
              <w:rPr>
                <w:kern w:val="0"/>
                <w:sz w:val="24"/>
              </w:rPr>
              <w:t>Poisson's ratio</w:t>
            </w:r>
          </w:p>
        </w:tc>
        <w:tc>
          <w:tcPr>
            <w:tcW w:w="1275"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0.29</w:t>
            </w:r>
          </w:p>
        </w:tc>
        <w:tc>
          <w:tcPr>
            <w:tcW w:w="1276"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0.4</w:t>
            </w:r>
          </w:p>
        </w:tc>
        <w:tc>
          <w:tcPr>
            <w:tcW w:w="1134"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w:t>
            </w:r>
          </w:p>
        </w:tc>
        <w:tc>
          <w:tcPr>
            <w:tcW w:w="1134"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w:t>
            </w:r>
          </w:p>
        </w:tc>
        <w:tc>
          <w:tcPr>
            <w:tcW w:w="1276"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w:t>
            </w:r>
          </w:p>
        </w:tc>
      </w:tr>
      <w:tr w:rsidR="008C0036" w:rsidRPr="004F40AF" w:rsidTr="007126A1">
        <w:trPr>
          <w:trHeight w:val="569"/>
        </w:trPr>
        <w:tc>
          <w:tcPr>
            <w:tcW w:w="2694" w:type="dxa"/>
            <w:tcBorders>
              <w:top w:val="nil"/>
            </w:tcBorders>
            <w:shd w:val="clear" w:color="auto" w:fill="auto"/>
            <w:vAlign w:val="center"/>
          </w:tcPr>
          <w:p w:rsidR="008C0036" w:rsidRPr="004F40AF" w:rsidRDefault="008C0036" w:rsidP="007126A1">
            <w:pPr>
              <w:autoSpaceDE w:val="0"/>
              <w:autoSpaceDN w:val="0"/>
              <w:adjustRightInd w:val="0"/>
              <w:snapToGrid w:val="0"/>
              <w:spacing w:line="480" w:lineRule="auto"/>
              <w:jc w:val="left"/>
              <w:rPr>
                <w:kern w:val="0"/>
                <w:sz w:val="24"/>
              </w:rPr>
            </w:pPr>
            <w:r w:rsidRPr="004F40AF">
              <w:rPr>
                <w:kern w:val="0"/>
                <w:sz w:val="24"/>
              </w:rPr>
              <w:t>Material loss factor</w:t>
            </w:r>
          </w:p>
        </w:tc>
        <w:tc>
          <w:tcPr>
            <w:tcW w:w="1275" w:type="dxa"/>
            <w:tcBorders>
              <w:top w:val="nil"/>
            </w:tcBorders>
            <w:vAlign w:val="center"/>
          </w:tcPr>
          <w:p w:rsidR="008C0036" w:rsidRPr="004F40AF" w:rsidRDefault="008C0036" w:rsidP="007126A1">
            <w:pPr>
              <w:snapToGrid w:val="0"/>
              <w:spacing w:line="480" w:lineRule="auto"/>
              <w:jc w:val="left"/>
              <w:rPr>
                <w:sz w:val="24"/>
              </w:rPr>
            </w:pPr>
            <w:r w:rsidRPr="004F40AF">
              <w:rPr>
                <w:sz w:val="24"/>
              </w:rPr>
              <w:t>0.001</w:t>
            </w:r>
          </w:p>
        </w:tc>
        <w:tc>
          <w:tcPr>
            <w:tcW w:w="1276" w:type="dxa"/>
            <w:tcBorders>
              <w:top w:val="nil"/>
            </w:tcBorders>
            <w:vAlign w:val="center"/>
          </w:tcPr>
          <w:p w:rsidR="008C0036" w:rsidRPr="004F40AF" w:rsidRDefault="008C0036" w:rsidP="007126A1">
            <w:pPr>
              <w:snapToGrid w:val="0"/>
              <w:spacing w:line="480" w:lineRule="auto"/>
              <w:jc w:val="left"/>
              <w:rPr>
                <w:sz w:val="24"/>
              </w:rPr>
            </w:pPr>
            <w:r w:rsidRPr="004F40AF">
              <w:rPr>
                <w:sz w:val="24"/>
              </w:rPr>
              <w:t>0.065</w:t>
            </w:r>
          </w:p>
        </w:tc>
        <w:tc>
          <w:tcPr>
            <w:tcW w:w="1134" w:type="dxa"/>
            <w:tcBorders>
              <w:top w:val="nil"/>
            </w:tcBorders>
            <w:vAlign w:val="center"/>
          </w:tcPr>
          <w:p w:rsidR="008C0036" w:rsidRPr="004F40AF" w:rsidRDefault="008C0036" w:rsidP="007126A1">
            <w:pPr>
              <w:snapToGrid w:val="0"/>
              <w:spacing w:line="480" w:lineRule="auto"/>
              <w:jc w:val="left"/>
              <w:rPr>
                <w:sz w:val="24"/>
              </w:rPr>
            </w:pPr>
            <w:r w:rsidRPr="004F40AF">
              <w:rPr>
                <w:sz w:val="24"/>
              </w:rPr>
              <w:t>-</w:t>
            </w:r>
          </w:p>
        </w:tc>
        <w:tc>
          <w:tcPr>
            <w:tcW w:w="1134" w:type="dxa"/>
            <w:tcBorders>
              <w:top w:val="nil"/>
            </w:tcBorders>
            <w:vAlign w:val="center"/>
          </w:tcPr>
          <w:p w:rsidR="008C0036" w:rsidRPr="004F40AF" w:rsidRDefault="008C0036" w:rsidP="007126A1">
            <w:pPr>
              <w:snapToGrid w:val="0"/>
              <w:spacing w:line="480" w:lineRule="auto"/>
              <w:jc w:val="left"/>
              <w:rPr>
                <w:sz w:val="24"/>
              </w:rPr>
            </w:pPr>
            <w:r w:rsidRPr="004F40AF">
              <w:rPr>
                <w:sz w:val="24"/>
              </w:rPr>
              <w:t>-</w:t>
            </w:r>
          </w:p>
        </w:tc>
        <w:tc>
          <w:tcPr>
            <w:tcW w:w="1276" w:type="dxa"/>
            <w:tcBorders>
              <w:top w:val="nil"/>
            </w:tcBorders>
            <w:vAlign w:val="center"/>
          </w:tcPr>
          <w:p w:rsidR="008C0036" w:rsidRPr="004F40AF" w:rsidRDefault="008C0036" w:rsidP="007126A1">
            <w:pPr>
              <w:snapToGrid w:val="0"/>
              <w:spacing w:line="480" w:lineRule="auto"/>
              <w:jc w:val="left"/>
              <w:rPr>
                <w:sz w:val="24"/>
              </w:rPr>
            </w:pPr>
            <w:r w:rsidRPr="004F40AF">
              <w:rPr>
                <w:sz w:val="24"/>
              </w:rPr>
              <w:t>-</w:t>
            </w:r>
          </w:p>
        </w:tc>
      </w:tr>
    </w:tbl>
    <w:p w:rsidR="008C0036" w:rsidRPr="004F40AF" w:rsidRDefault="008C0036" w:rsidP="008C0036">
      <w:pPr>
        <w:autoSpaceDE w:val="0"/>
        <w:autoSpaceDN w:val="0"/>
        <w:adjustRightInd w:val="0"/>
        <w:snapToGrid w:val="0"/>
        <w:spacing w:line="480" w:lineRule="auto"/>
        <w:jc w:val="center"/>
        <w:rPr>
          <w:kern w:val="0"/>
          <w:sz w:val="24"/>
          <w:lang w:val="en-GB"/>
        </w:rPr>
      </w:pPr>
    </w:p>
    <w:p w:rsidR="008C0036" w:rsidRPr="004F40AF" w:rsidRDefault="008C0036" w:rsidP="008C0036">
      <w:pPr>
        <w:widowControl/>
        <w:spacing w:line="480" w:lineRule="auto"/>
        <w:jc w:val="center"/>
        <w:rPr>
          <w:sz w:val="24"/>
        </w:rPr>
      </w:pPr>
      <w:r w:rsidRPr="004F40AF">
        <w:rPr>
          <w:kern w:val="0"/>
          <w:sz w:val="24"/>
          <w:lang w:val="en-GB"/>
        </w:rPr>
        <w:br w:type="page"/>
      </w:r>
      <w:r>
        <w:rPr>
          <w:rFonts w:hint="eastAsia"/>
          <w:kern w:val="0"/>
          <w:sz w:val="24"/>
        </w:rPr>
        <w:lastRenderedPageBreak/>
        <w:t>Table</w:t>
      </w:r>
      <w:r w:rsidRPr="004F40AF">
        <w:rPr>
          <w:kern w:val="0"/>
          <w:sz w:val="24"/>
        </w:rPr>
        <w:t xml:space="preserve"> </w:t>
      </w:r>
      <w:r>
        <w:rPr>
          <w:rFonts w:hint="eastAsia"/>
          <w:kern w:val="0"/>
          <w:sz w:val="24"/>
        </w:rPr>
        <w:t>2</w:t>
      </w:r>
      <w:r w:rsidRPr="004F40AF">
        <w:rPr>
          <w:sz w:val="24"/>
        </w:rPr>
        <w:t xml:space="preserve"> </w:t>
      </w:r>
      <w:r w:rsidRPr="004F40AF">
        <w:rPr>
          <w:kern w:val="0"/>
          <w:sz w:val="24"/>
        </w:rPr>
        <w:t>Pr</w:t>
      </w:r>
      <w:r w:rsidRPr="004F40AF">
        <w:rPr>
          <w:sz w:val="24"/>
        </w:rPr>
        <w:t>operties of the MDPE pipe, soil and water</w:t>
      </w:r>
    </w:p>
    <w:tbl>
      <w:tblPr>
        <w:tblW w:w="6096" w:type="dxa"/>
        <w:jc w:val="center"/>
        <w:tblBorders>
          <w:top w:val="single" w:sz="4" w:space="0" w:color="auto"/>
          <w:bottom w:val="single" w:sz="4" w:space="0" w:color="auto"/>
        </w:tblBorders>
        <w:tblLayout w:type="fixed"/>
        <w:tblLook w:val="01E0" w:firstRow="1" w:lastRow="1" w:firstColumn="1" w:lastColumn="1" w:noHBand="0" w:noVBand="0"/>
      </w:tblPr>
      <w:tblGrid>
        <w:gridCol w:w="2694"/>
        <w:gridCol w:w="1559"/>
        <w:gridCol w:w="851"/>
        <w:gridCol w:w="992"/>
      </w:tblGrid>
      <w:tr w:rsidR="008C0036" w:rsidRPr="004F40AF" w:rsidTr="007126A1">
        <w:trPr>
          <w:trHeight w:val="849"/>
          <w:jc w:val="center"/>
        </w:trPr>
        <w:tc>
          <w:tcPr>
            <w:tcW w:w="2694" w:type="dxa"/>
            <w:tcBorders>
              <w:top w:val="single" w:sz="4" w:space="0" w:color="auto"/>
              <w:left w:val="nil"/>
              <w:bottom w:val="single" w:sz="4" w:space="0" w:color="auto"/>
            </w:tcBorders>
            <w:shd w:val="clear" w:color="auto" w:fill="auto"/>
            <w:vAlign w:val="center"/>
          </w:tcPr>
          <w:p w:rsidR="008C0036" w:rsidRPr="004F40AF" w:rsidRDefault="008C0036" w:rsidP="007126A1">
            <w:pPr>
              <w:snapToGrid w:val="0"/>
              <w:spacing w:line="480" w:lineRule="auto"/>
              <w:ind w:left="34"/>
              <w:jc w:val="left"/>
              <w:rPr>
                <w:sz w:val="24"/>
              </w:rPr>
            </w:pPr>
            <w:r w:rsidRPr="004F40AF">
              <w:rPr>
                <w:sz w:val="24"/>
              </w:rPr>
              <w:t>Properties</w:t>
            </w:r>
          </w:p>
        </w:tc>
        <w:tc>
          <w:tcPr>
            <w:tcW w:w="1559" w:type="dxa"/>
            <w:tcBorders>
              <w:top w:val="single" w:sz="4" w:space="0" w:color="auto"/>
              <w:bottom w:val="single" w:sz="4" w:space="0" w:color="auto"/>
            </w:tcBorders>
            <w:vAlign w:val="center"/>
          </w:tcPr>
          <w:p w:rsidR="008C0036" w:rsidRPr="004F40AF" w:rsidRDefault="008C0036" w:rsidP="007126A1">
            <w:pPr>
              <w:snapToGrid w:val="0"/>
              <w:spacing w:line="480" w:lineRule="auto"/>
              <w:jc w:val="left"/>
              <w:rPr>
                <w:sz w:val="24"/>
              </w:rPr>
            </w:pPr>
            <w:r w:rsidRPr="004F40AF">
              <w:rPr>
                <w:sz w:val="24"/>
              </w:rPr>
              <w:t>MDPE</w:t>
            </w:r>
          </w:p>
        </w:tc>
        <w:tc>
          <w:tcPr>
            <w:tcW w:w="851" w:type="dxa"/>
            <w:tcBorders>
              <w:top w:val="single" w:sz="4" w:space="0" w:color="auto"/>
              <w:bottom w:val="single" w:sz="4" w:space="0" w:color="auto"/>
            </w:tcBorders>
            <w:vAlign w:val="center"/>
          </w:tcPr>
          <w:p w:rsidR="008C0036" w:rsidRPr="004F40AF" w:rsidRDefault="008C0036" w:rsidP="007126A1">
            <w:pPr>
              <w:snapToGrid w:val="0"/>
              <w:spacing w:line="480" w:lineRule="auto"/>
              <w:jc w:val="left"/>
              <w:rPr>
                <w:sz w:val="24"/>
              </w:rPr>
            </w:pPr>
            <w:r w:rsidRPr="004F40AF">
              <w:rPr>
                <w:sz w:val="24"/>
              </w:rPr>
              <w:t>Soil</w:t>
            </w:r>
          </w:p>
        </w:tc>
        <w:tc>
          <w:tcPr>
            <w:tcW w:w="992" w:type="dxa"/>
            <w:tcBorders>
              <w:top w:val="single" w:sz="4" w:space="0" w:color="auto"/>
              <w:bottom w:val="single" w:sz="4" w:space="0" w:color="auto"/>
            </w:tcBorders>
            <w:vAlign w:val="center"/>
          </w:tcPr>
          <w:p w:rsidR="008C0036" w:rsidRPr="004F40AF" w:rsidRDefault="008C0036" w:rsidP="007126A1">
            <w:pPr>
              <w:snapToGrid w:val="0"/>
              <w:spacing w:line="480" w:lineRule="auto"/>
              <w:jc w:val="left"/>
              <w:rPr>
                <w:sz w:val="24"/>
              </w:rPr>
            </w:pPr>
            <w:r w:rsidRPr="004F40AF">
              <w:rPr>
                <w:sz w:val="24"/>
              </w:rPr>
              <w:t>water</w:t>
            </w:r>
          </w:p>
        </w:tc>
      </w:tr>
      <w:tr w:rsidR="008C0036" w:rsidRPr="004F40AF" w:rsidTr="007126A1">
        <w:trPr>
          <w:jc w:val="center"/>
        </w:trPr>
        <w:tc>
          <w:tcPr>
            <w:tcW w:w="2694" w:type="dxa"/>
            <w:tcBorders>
              <w:top w:val="single" w:sz="4" w:space="0" w:color="auto"/>
              <w:bottom w:val="nil"/>
            </w:tcBorders>
            <w:shd w:val="clear" w:color="auto" w:fill="auto"/>
            <w:vAlign w:val="center"/>
          </w:tcPr>
          <w:p w:rsidR="008C0036" w:rsidRPr="004F40AF" w:rsidRDefault="008C0036" w:rsidP="007126A1">
            <w:pPr>
              <w:autoSpaceDE w:val="0"/>
              <w:autoSpaceDN w:val="0"/>
              <w:adjustRightInd w:val="0"/>
              <w:snapToGrid w:val="0"/>
              <w:spacing w:line="480" w:lineRule="auto"/>
              <w:jc w:val="left"/>
              <w:rPr>
                <w:kern w:val="0"/>
                <w:sz w:val="24"/>
              </w:rPr>
            </w:pPr>
            <w:r w:rsidRPr="004F40AF">
              <w:rPr>
                <w:i/>
                <w:kern w:val="0"/>
                <w:sz w:val="24"/>
              </w:rPr>
              <w:t xml:space="preserve">a </w:t>
            </w:r>
            <w:r w:rsidRPr="004F40AF">
              <w:rPr>
                <w:kern w:val="0"/>
                <w:sz w:val="24"/>
              </w:rPr>
              <w:t>(m)</w:t>
            </w:r>
          </w:p>
        </w:tc>
        <w:tc>
          <w:tcPr>
            <w:tcW w:w="1559" w:type="dxa"/>
            <w:tcBorders>
              <w:top w:val="single" w:sz="4" w:space="0" w:color="auto"/>
              <w:bottom w:val="nil"/>
            </w:tcBorders>
            <w:vAlign w:val="center"/>
          </w:tcPr>
          <w:p w:rsidR="008C0036" w:rsidRPr="004F40AF" w:rsidRDefault="008C0036" w:rsidP="007126A1">
            <w:pPr>
              <w:snapToGrid w:val="0"/>
              <w:spacing w:line="480" w:lineRule="auto"/>
              <w:jc w:val="left"/>
              <w:rPr>
                <w:sz w:val="24"/>
              </w:rPr>
            </w:pPr>
            <w:r w:rsidRPr="004F40AF">
              <w:rPr>
                <w:sz w:val="24"/>
              </w:rPr>
              <w:t>0.0845</w:t>
            </w:r>
          </w:p>
        </w:tc>
        <w:tc>
          <w:tcPr>
            <w:tcW w:w="851" w:type="dxa"/>
            <w:tcBorders>
              <w:top w:val="single" w:sz="4" w:space="0" w:color="auto"/>
              <w:bottom w:val="nil"/>
            </w:tcBorders>
            <w:vAlign w:val="center"/>
          </w:tcPr>
          <w:p w:rsidR="008C0036" w:rsidRPr="004F40AF" w:rsidRDefault="008C0036" w:rsidP="007126A1">
            <w:pPr>
              <w:snapToGrid w:val="0"/>
              <w:spacing w:line="480" w:lineRule="auto"/>
              <w:jc w:val="left"/>
              <w:rPr>
                <w:sz w:val="24"/>
              </w:rPr>
            </w:pPr>
            <w:r w:rsidRPr="004F40AF">
              <w:rPr>
                <w:sz w:val="24"/>
              </w:rPr>
              <w:t>-</w:t>
            </w:r>
          </w:p>
        </w:tc>
        <w:tc>
          <w:tcPr>
            <w:tcW w:w="992" w:type="dxa"/>
            <w:tcBorders>
              <w:top w:val="single" w:sz="4" w:space="0" w:color="auto"/>
              <w:bottom w:val="nil"/>
            </w:tcBorders>
            <w:vAlign w:val="center"/>
          </w:tcPr>
          <w:p w:rsidR="008C0036" w:rsidRPr="004F40AF" w:rsidRDefault="008C0036" w:rsidP="007126A1">
            <w:pPr>
              <w:snapToGrid w:val="0"/>
              <w:spacing w:line="480" w:lineRule="auto"/>
              <w:jc w:val="left"/>
              <w:rPr>
                <w:sz w:val="24"/>
              </w:rPr>
            </w:pPr>
            <w:r w:rsidRPr="004F40AF">
              <w:rPr>
                <w:sz w:val="24"/>
              </w:rPr>
              <w:t>-</w:t>
            </w:r>
          </w:p>
        </w:tc>
      </w:tr>
      <w:tr w:rsidR="008C0036" w:rsidRPr="004F40AF" w:rsidTr="007126A1">
        <w:trPr>
          <w:jc w:val="center"/>
        </w:trPr>
        <w:tc>
          <w:tcPr>
            <w:tcW w:w="2694" w:type="dxa"/>
            <w:tcBorders>
              <w:top w:val="nil"/>
              <w:bottom w:val="nil"/>
            </w:tcBorders>
            <w:shd w:val="clear" w:color="auto" w:fill="auto"/>
            <w:vAlign w:val="center"/>
          </w:tcPr>
          <w:p w:rsidR="008C0036" w:rsidRPr="004F40AF" w:rsidRDefault="008C0036" w:rsidP="007126A1">
            <w:pPr>
              <w:autoSpaceDE w:val="0"/>
              <w:autoSpaceDN w:val="0"/>
              <w:adjustRightInd w:val="0"/>
              <w:snapToGrid w:val="0"/>
              <w:spacing w:line="480" w:lineRule="auto"/>
              <w:jc w:val="left"/>
              <w:rPr>
                <w:kern w:val="0"/>
                <w:sz w:val="24"/>
              </w:rPr>
            </w:pPr>
            <w:r w:rsidRPr="004F40AF">
              <w:rPr>
                <w:i/>
                <w:kern w:val="0"/>
                <w:sz w:val="24"/>
              </w:rPr>
              <w:t xml:space="preserve">h </w:t>
            </w:r>
            <w:r w:rsidRPr="004F40AF">
              <w:rPr>
                <w:kern w:val="0"/>
                <w:sz w:val="24"/>
              </w:rPr>
              <w:t>(m)</w:t>
            </w:r>
          </w:p>
        </w:tc>
        <w:tc>
          <w:tcPr>
            <w:tcW w:w="1559"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1.1e-2</w:t>
            </w:r>
          </w:p>
        </w:tc>
        <w:tc>
          <w:tcPr>
            <w:tcW w:w="851"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w:t>
            </w:r>
          </w:p>
        </w:tc>
        <w:tc>
          <w:tcPr>
            <w:tcW w:w="992"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w:t>
            </w:r>
          </w:p>
        </w:tc>
      </w:tr>
      <w:tr w:rsidR="008C0036" w:rsidRPr="004F40AF" w:rsidTr="007126A1">
        <w:trPr>
          <w:jc w:val="center"/>
        </w:trPr>
        <w:tc>
          <w:tcPr>
            <w:tcW w:w="2694" w:type="dxa"/>
            <w:tcBorders>
              <w:top w:val="nil"/>
              <w:bottom w:val="nil"/>
            </w:tcBorders>
            <w:shd w:val="clear" w:color="auto" w:fill="auto"/>
            <w:vAlign w:val="center"/>
          </w:tcPr>
          <w:p w:rsidR="008C0036" w:rsidRPr="004F40AF" w:rsidRDefault="008C0036" w:rsidP="007126A1">
            <w:pPr>
              <w:autoSpaceDE w:val="0"/>
              <w:autoSpaceDN w:val="0"/>
              <w:adjustRightInd w:val="0"/>
              <w:snapToGrid w:val="0"/>
              <w:spacing w:line="480" w:lineRule="auto"/>
              <w:jc w:val="left"/>
              <w:rPr>
                <w:kern w:val="0"/>
                <w:sz w:val="24"/>
              </w:rPr>
            </w:pPr>
            <w:r w:rsidRPr="004F40AF">
              <w:rPr>
                <w:kern w:val="0"/>
                <w:sz w:val="24"/>
              </w:rPr>
              <w:t>Density (kg/m</w:t>
            </w:r>
            <w:r w:rsidRPr="004F40AF">
              <w:rPr>
                <w:kern w:val="0"/>
                <w:sz w:val="24"/>
                <w:vertAlign w:val="superscript"/>
              </w:rPr>
              <w:t>3</w:t>
            </w:r>
            <w:r w:rsidRPr="004F40AF">
              <w:rPr>
                <w:kern w:val="0"/>
                <w:sz w:val="24"/>
              </w:rPr>
              <w:t>)</w:t>
            </w:r>
          </w:p>
        </w:tc>
        <w:tc>
          <w:tcPr>
            <w:tcW w:w="1559"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900</w:t>
            </w:r>
          </w:p>
        </w:tc>
        <w:tc>
          <w:tcPr>
            <w:tcW w:w="851"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1500</w:t>
            </w:r>
          </w:p>
        </w:tc>
        <w:tc>
          <w:tcPr>
            <w:tcW w:w="992"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1000</w:t>
            </w:r>
          </w:p>
        </w:tc>
      </w:tr>
      <w:tr w:rsidR="008C0036" w:rsidRPr="004F40AF" w:rsidTr="007126A1">
        <w:trPr>
          <w:jc w:val="center"/>
        </w:trPr>
        <w:tc>
          <w:tcPr>
            <w:tcW w:w="2694" w:type="dxa"/>
            <w:tcBorders>
              <w:top w:val="nil"/>
              <w:bottom w:val="nil"/>
            </w:tcBorders>
            <w:shd w:val="clear" w:color="auto" w:fill="auto"/>
            <w:vAlign w:val="center"/>
          </w:tcPr>
          <w:p w:rsidR="008C0036" w:rsidRPr="004F40AF" w:rsidRDefault="008C0036" w:rsidP="007126A1">
            <w:pPr>
              <w:autoSpaceDE w:val="0"/>
              <w:autoSpaceDN w:val="0"/>
              <w:adjustRightInd w:val="0"/>
              <w:snapToGrid w:val="0"/>
              <w:spacing w:line="480" w:lineRule="auto"/>
              <w:jc w:val="left"/>
              <w:rPr>
                <w:kern w:val="0"/>
                <w:sz w:val="24"/>
              </w:rPr>
            </w:pPr>
            <w:r w:rsidRPr="004F40AF">
              <w:rPr>
                <w:kern w:val="0"/>
                <w:sz w:val="24"/>
              </w:rPr>
              <w:t>Young’s modulus (N/m</w:t>
            </w:r>
            <w:r w:rsidRPr="004F40AF">
              <w:rPr>
                <w:kern w:val="0"/>
                <w:sz w:val="24"/>
                <w:vertAlign w:val="superscript"/>
              </w:rPr>
              <w:t>2</w:t>
            </w:r>
            <w:r w:rsidRPr="004F40AF">
              <w:rPr>
                <w:kern w:val="0"/>
                <w:sz w:val="24"/>
              </w:rPr>
              <w:t>)</w:t>
            </w:r>
          </w:p>
        </w:tc>
        <w:tc>
          <w:tcPr>
            <w:tcW w:w="1559"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2.0e9</w:t>
            </w:r>
          </w:p>
        </w:tc>
        <w:tc>
          <w:tcPr>
            <w:tcW w:w="851"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w:t>
            </w:r>
          </w:p>
        </w:tc>
        <w:tc>
          <w:tcPr>
            <w:tcW w:w="992"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w:t>
            </w:r>
          </w:p>
        </w:tc>
      </w:tr>
      <w:tr w:rsidR="008C0036" w:rsidRPr="004F40AF" w:rsidTr="007126A1">
        <w:trPr>
          <w:jc w:val="center"/>
        </w:trPr>
        <w:tc>
          <w:tcPr>
            <w:tcW w:w="2694" w:type="dxa"/>
            <w:tcBorders>
              <w:top w:val="nil"/>
              <w:bottom w:val="nil"/>
            </w:tcBorders>
            <w:shd w:val="clear" w:color="auto" w:fill="auto"/>
            <w:vAlign w:val="center"/>
          </w:tcPr>
          <w:p w:rsidR="008C0036" w:rsidRPr="004F40AF" w:rsidRDefault="008C0036" w:rsidP="007126A1">
            <w:pPr>
              <w:autoSpaceDE w:val="0"/>
              <w:autoSpaceDN w:val="0"/>
              <w:adjustRightInd w:val="0"/>
              <w:snapToGrid w:val="0"/>
              <w:spacing w:line="480" w:lineRule="auto"/>
              <w:jc w:val="left"/>
              <w:rPr>
                <w:kern w:val="0"/>
                <w:sz w:val="24"/>
              </w:rPr>
            </w:pPr>
            <w:r w:rsidRPr="004F40AF">
              <w:rPr>
                <w:kern w:val="0"/>
                <w:sz w:val="24"/>
              </w:rPr>
              <w:t>Bulk’s modulus (N/m</w:t>
            </w:r>
            <w:r w:rsidRPr="004F40AF">
              <w:rPr>
                <w:kern w:val="0"/>
                <w:sz w:val="24"/>
                <w:vertAlign w:val="superscript"/>
              </w:rPr>
              <w:t>2</w:t>
            </w:r>
            <w:r w:rsidRPr="004F40AF">
              <w:rPr>
                <w:kern w:val="0"/>
                <w:sz w:val="24"/>
              </w:rPr>
              <w:t>)</w:t>
            </w:r>
          </w:p>
        </w:tc>
        <w:tc>
          <w:tcPr>
            <w:tcW w:w="1559"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w:t>
            </w:r>
          </w:p>
        </w:tc>
        <w:tc>
          <w:tcPr>
            <w:tcW w:w="851"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4e7</w:t>
            </w:r>
          </w:p>
        </w:tc>
        <w:tc>
          <w:tcPr>
            <w:tcW w:w="992"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2.25e9</w:t>
            </w:r>
          </w:p>
        </w:tc>
      </w:tr>
      <w:tr w:rsidR="008C0036" w:rsidRPr="004F40AF" w:rsidTr="007126A1">
        <w:trPr>
          <w:jc w:val="center"/>
        </w:trPr>
        <w:tc>
          <w:tcPr>
            <w:tcW w:w="2694" w:type="dxa"/>
            <w:tcBorders>
              <w:top w:val="nil"/>
              <w:bottom w:val="nil"/>
            </w:tcBorders>
            <w:shd w:val="clear" w:color="auto" w:fill="auto"/>
            <w:vAlign w:val="center"/>
          </w:tcPr>
          <w:p w:rsidR="008C0036" w:rsidRPr="004F40AF" w:rsidRDefault="008C0036" w:rsidP="007126A1">
            <w:pPr>
              <w:autoSpaceDE w:val="0"/>
              <w:autoSpaceDN w:val="0"/>
              <w:adjustRightInd w:val="0"/>
              <w:snapToGrid w:val="0"/>
              <w:spacing w:line="480" w:lineRule="auto"/>
              <w:jc w:val="left"/>
              <w:rPr>
                <w:kern w:val="0"/>
                <w:sz w:val="24"/>
              </w:rPr>
            </w:pPr>
            <w:r w:rsidRPr="004F40AF">
              <w:rPr>
                <w:kern w:val="0"/>
                <w:sz w:val="24"/>
              </w:rPr>
              <w:t>Shear modulus (N/m</w:t>
            </w:r>
            <w:r w:rsidRPr="004F40AF">
              <w:rPr>
                <w:kern w:val="0"/>
                <w:sz w:val="24"/>
                <w:vertAlign w:val="superscript"/>
              </w:rPr>
              <w:t>2</w:t>
            </w:r>
            <w:r w:rsidRPr="004F40AF">
              <w:rPr>
                <w:kern w:val="0"/>
                <w:sz w:val="24"/>
              </w:rPr>
              <w:t>)</w:t>
            </w:r>
          </w:p>
        </w:tc>
        <w:tc>
          <w:tcPr>
            <w:tcW w:w="1559"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w:t>
            </w:r>
          </w:p>
        </w:tc>
        <w:tc>
          <w:tcPr>
            <w:tcW w:w="851"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1.5e7</w:t>
            </w:r>
          </w:p>
        </w:tc>
        <w:tc>
          <w:tcPr>
            <w:tcW w:w="992"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w:t>
            </w:r>
          </w:p>
        </w:tc>
      </w:tr>
      <w:tr w:rsidR="008C0036" w:rsidRPr="004F40AF" w:rsidTr="007126A1">
        <w:trPr>
          <w:jc w:val="center"/>
        </w:trPr>
        <w:tc>
          <w:tcPr>
            <w:tcW w:w="2694" w:type="dxa"/>
            <w:tcBorders>
              <w:top w:val="nil"/>
              <w:bottom w:val="nil"/>
            </w:tcBorders>
            <w:shd w:val="clear" w:color="auto" w:fill="auto"/>
            <w:vAlign w:val="center"/>
          </w:tcPr>
          <w:p w:rsidR="008C0036" w:rsidRPr="004F40AF" w:rsidRDefault="008C0036" w:rsidP="007126A1">
            <w:pPr>
              <w:autoSpaceDE w:val="0"/>
              <w:autoSpaceDN w:val="0"/>
              <w:adjustRightInd w:val="0"/>
              <w:snapToGrid w:val="0"/>
              <w:spacing w:line="480" w:lineRule="auto"/>
              <w:jc w:val="left"/>
              <w:rPr>
                <w:kern w:val="0"/>
                <w:sz w:val="24"/>
              </w:rPr>
            </w:pPr>
            <w:r w:rsidRPr="004F40AF">
              <w:rPr>
                <w:kern w:val="0"/>
                <w:sz w:val="24"/>
              </w:rPr>
              <w:t>Poisson's ratio</w:t>
            </w:r>
          </w:p>
        </w:tc>
        <w:tc>
          <w:tcPr>
            <w:tcW w:w="1559"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0.4</w:t>
            </w:r>
          </w:p>
        </w:tc>
        <w:tc>
          <w:tcPr>
            <w:tcW w:w="851"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w:t>
            </w:r>
          </w:p>
        </w:tc>
        <w:tc>
          <w:tcPr>
            <w:tcW w:w="992" w:type="dxa"/>
            <w:tcBorders>
              <w:top w:val="nil"/>
              <w:bottom w:val="nil"/>
            </w:tcBorders>
            <w:vAlign w:val="center"/>
          </w:tcPr>
          <w:p w:rsidR="008C0036" w:rsidRPr="004F40AF" w:rsidRDefault="008C0036" w:rsidP="007126A1">
            <w:pPr>
              <w:snapToGrid w:val="0"/>
              <w:spacing w:line="480" w:lineRule="auto"/>
              <w:jc w:val="left"/>
              <w:rPr>
                <w:sz w:val="24"/>
              </w:rPr>
            </w:pPr>
            <w:r w:rsidRPr="004F40AF">
              <w:rPr>
                <w:sz w:val="24"/>
              </w:rPr>
              <w:t>-</w:t>
            </w:r>
          </w:p>
        </w:tc>
      </w:tr>
      <w:tr w:rsidR="008C0036" w:rsidRPr="004F40AF" w:rsidTr="007126A1">
        <w:trPr>
          <w:trHeight w:val="569"/>
          <w:jc w:val="center"/>
        </w:trPr>
        <w:tc>
          <w:tcPr>
            <w:tcW w:w="2694" w:type="dxa"/>
            <w:tcBorders>
              <w:top w:val="nil"/>
            </w:tcBorders>
            <w:shd w:val="clear" w:color="auto" w:fill="auto"/>
            <w:vAlign w:val="center"/>
          </w:tcPr>
          <w:p w:rsidR="008C0036" w:rsidRPr="004F40AF" w:rsidRDefault="008C0036" w:rsidP="007126A1">
            <w:pPr>
              <w:autoSpaceDE w:val="0"/>
              <w:autoSpaceDN w:val="0"/>
              <w:adjustRightInd w:val="0"/>
              <w:snapToGrid w:val="0"/>
              <w:spacing w:line="480" w:lineRule="auto"/>
              <w:jc w:val="left"/>
              <w:rPr>
                <w:kern w:val="0"/>
                <w:sz w:val="24"/>
              </w:rPr>
            </w:pPr>
            <w:r w:rsidRPr="004F40AF">
              <w:rPr>
                <w:kern w:val="0"/>
                <w:sz w:val="24"/>
              </w:rPr>
              <w:t>Material loss factor</w:t>
            </w:r>
          </w:p>
        </w:tc>
        <w:tc>
          <w:tcPr>
            <w:tcW w:w="1559" w:type="dxa"/>
            <w:tcBorders>
              <w:top w:val="nil"/>
            </w:tcBorders>
            <w:vAlign w:val="center"/>
          </w:tcPr>
          <w:p w:rsidR="008C0036" w:rsidRPr="004F40AF" w:rsidRDefault="008C0036" w:rsidP="007126A1">
            <w:pPr>
              <w:snapToGrid w:val="0"/>
              <w:spacing w:line="480" w:lineRule="auto"/>
              <w:jc w:val="left"/>
              <w:rPr>
                <w:sz w:val="24"/>
              </w:rPr>
            </w:pPr>
            <w:r w:rsidRPr="004F40AF">
              <w:rPr>
                <w:sz w:val="24"/>
              </w:rPr>
              <w:t>0.06</w:t>
            </w:r>
          </w:p>
        </w:tc>
        <w:tc>
          <w:tcPr>
            <w:tcW w:w="851" w:type="dxa"/>
            <w:tcBorders>
              <w:top w:val="nil"/>
            </w:tcBorders>
            <w:vAlign w:val="center"/>
          </w:tcPr>
          <w:p w:rsidR="008C0036" w:rsidRPr="004F40AF" w:rsidRDefault="008C0036" w:rsidP="007126A1">
            <w:pPr>
              <w:snapToGrid w:val="0"/>
              <w:spacing w:line="480" w:lineRule="auto"/>
              <w:jc w:val="left"/>
              <w:rPr>
                <w:sz w:val="24"/>
              </w:rPr>
            </w:pPr>
            <w:r w:rsidRPr="004F40AF">
              <w:rPr>
                <w:sz w:val="24"/>
              </w:rPr>
              <w:t>-</w:t>
            </w:r>
          </w:p>
        </w:tc>
        <w:tc>
          <w:tcPr>
            <w:tcW w:w="992" w:type="dxa"/>
            <w:tcBorders>
              <w:top w:val="nil"/>
            </w:tcBorders>
            <w:vAlign w:val="center"/>
          </w:tcPr>
          <w:p w:rsidR="008C0036" w:rsidRPr="004F40AF" w:rsidRDefault="008C0036" w:rsidP="007126A1">
            <w:pPr>
              <w:snapToGrid w:val="0"/>
              <w:spacing w:line="480" w:lineRule="auto"/>
              <w:jc w:val="left"/>
              <w:rPr>
                <w:sz w:val="24"/>
              </w:rPr>
            </w:pPr>
            <w:r w:rsidRPr="004F40AF">
              <w:rPr>
                <w:sz w:val="24"/>
              </w:rPr>
              <w:t>-</w:t>
            </w:r>
          </w:p>
        </w:tc>
      </w:tr>
    </w:tbl>
    <w:p w:rsidR="008C0036" w:rsidRPr="004F40AF" w:rsidRDefault="008C0036" w:rsidP="008C0036">
      <w:pPr>
        <w:autoSpaceDE w:val="0"/>
        <w:autoSpaceDN w:val="0"/>
        <w:adjustRightInd w:val="0"/>
        <w:snapToGrid w:val="0"/>
        <w:spacing w:line="480" w:lineRule="auto"/>
        <w:jc w:val="center"/>
        <w:rPr>
          <w:sz w:val="22"/>
          <w:szCs w:val="22"/>
        </w:rPr>
      </w:pPr>
    </w:p>
    <w:p w:rsidR="008C0036" w:rsidRPr="004F40AF" w:rsidRDefault="008C0036" w:rsidP="008C0036">
      <w:pPr>
        <w:widowControl/>
        <w:spacing w:after="160" w:line="259" w:lineRule="auto"/>
        <w:jc w:val="left"/>
        <w:rPr>
          <w:sz w:val="22"/>
          <w:szCs w:val="22"/>
        </w:rPr>
      </w:pPr>
    </w:p>
    <w:p w:rsidR="007125CB" w:rsidRPr="008C0036" w:rsidRDefault="007125CB" w:rsidP="008C0036">
      <w:pPr>
        <w:autoSpaceDE w:val="0"/>
        <w:autoSpaceDN w:val="0"/>
        <w:adjustRightInd w:val="0"/>
        <w:snapToGrid w:val="0"/>
        <w:spacing w:line="480" w:lineRule="auto"/>
        <w:rPr>
          <w:sz w:val="24"/>
        </w:rPr>
      </w:pPr>
    </w:p>
    <w:p w:rsidR="007125CB" w:rsidRPr="0052330D" w:rsidRDefault="007125CB" w:rsidP="007125CB">
      <w:pPr>
        <w:pStyle w:val="para"/>
        <w:spacing w:after="0"/>
        <w:ind w:firstLineChars="0" w:firstLine="0"/>
      </w:pPr>
    </w:p>
    <w:p w:rsidR="00C13ECB" w:rsidRDefault="00C13ECB"/>
    <w:sectPr w:rsidR="00C13ECB" w:rsidSect="00885187">
      <w:footerReference w:type="default" r:id="rId298"/>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67F" w:rsidRDefault="006E267F">
      <w:r>
        <w:separator/>
      </w:r>
    </w:p>
  </w:endnote>
  <w:endnote w:type="continuationSeparator" w:id="0">
    <w:p w:rsidR="006E267F" w:rsidRDefault="006E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
    <w:altName w:val="Arial Unicode MS"/>
    <w:panose1 w:val="00000000000000000000"/>
    <w:charset w:val="00"/>
    <w:family w:val="roman"/>
    <w:notTrueType/>
    <w:pitch w:val="default"/>
    <w:sig w:usb0="00000003" w:usb1="08080000"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6D9" w:rsidRDefault="0081232A">
    <w:pPr>
      <w:pStyle w:val="Footer"/>
      <w:jc w:val="center"/>
    </w:pPr>
    <w:r>
      <w:fldChar w:fldCharType="begin"/>
    </w:r>
    <w:r>
      <w:instrText xml:space="preserve"> PAGE   \* MERGEFORMAT </w:instrText>
    </w:r>
    <w:r>
      <w:fldChar w:fldCharType="separate"/>
    </w:r>
    <w:r w:rsidR="008C0036">
      <w:rPr>
        <w:noProof/>
      </w:rPr>
      <w:t>37</w:t>
    </w:r>
    <w:r>
      <w:rPr>
        <w:noProof/>
      </w:rPr>
      <w:fldChar w:fldCharType="end"/>
    </w:r>
  </w:p>
  <w:p w:rsidR="002006D9" w:rsidRDefault="006E26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67F" w:rsidRDefault="006E267F">
      <w:r>
        <w:separator/>
      </w:r>
    </w:p>
  </w:footnote>
  <w:footnote w:type="continuationSeparator" w:id="0">
    <w:p w:rsidR="006E267F" w:rsidRDefault="006E26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5F0A"/>
    <w:multiLevelType w:val="hybridMultilevel"/>
    <w:tmpl w:val="25103712"/>
    <w:lvl w:ilvl="0" w:tplc="3B8CC3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3913DF"/>
    <w:multiLevelType w:val="hybridMultilevel"/>
    <w:tmpl w:val="5B7E7372"/>
    <w:lvl w:ilvl="0" w:tplc="21681000">
      <w:start w:val="1"/>
      <w:numFmt w:val="lowerLetter"/>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15:restartNumberingAfterBreak="0">
    <w:nsid w:val="04C65470"/>
    <w:multiLevelType w:val="hybridMultilevel"/>
    <w:tmpl w:val="40B28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4A677A"/>
    <w:multiLevelType w:val="hybridMultilevel"/>
    <w:tmpl w:val="B51211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982EE0"/>
    <w:multiLevelType w:val="hybridMultilevel"/>
    <w:tmpl w:val="B51211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FF7342"/>
    <w:multiLevelType w:val="hybridMultilevel"/>
    <w:tmpl w:val="5B7E7372"/>
    <w:lvl w:ilvl="0" w:tplc="21681000">
      <w:start w:val="1"/>
      <w:numFmt w:val="lowerLetter"/>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15:restartNumberingAfterBreak="0">
    <w:nsid w:val="25026DB8"/>
    <w:multiLevelType w:val="hybridMultilevel"/>
    <w:tmpl w:val="090C5028"/>
    <w:lvl w:ilvl="0" w:tplc="CFFA24C6">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2F46C0"/>
    <w:multiLevelType w:val="hybridMultilevel"/>
    <w:tmpl w:val="226CE05A"/>
    <w:lvl w:ilvl="0" w:tplc="2612F6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3E7EF0"/>
    <w:multiLevelType w:val="hybridMultilevel"/>
    <w:tmpl w:val="090C5028"/>
    <w:lvl w:ilvl="0" w:tplc="CFFA24C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C376E9"/>
    <w:multiLevelType w:val="hybridMultilevel"/>
    <w:tmpl w:val="960CE526"/>
    <w:lvl w:ilvl="0" w:tplc="77EAB48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E5350D7"/>
    <w:multiLevelType w:val="hybridMultilevel"/>
    <w:tmpl w:val="0994CA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F0B6F33"/>
    <w:multiLevelType w:val="hybridMultilevel"/>
    <w:tmpl w:val="DED2E1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F6895"/>
    <w:multiLevelType w:val="hybridMultilevel"/>
    <w:tmpl w:val="F0B4AC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42766F8"/>
    <w:multiLevelType w:val="multilevel"/>
    <w:tmpl w:val="1FE62052"/>
    <w:lvl w:ilvl="0">
      <w:start w:val="1"/>
      <w:numFmt w:val="decimal"/>
      <w:lvlText w:val="[%1]"/>
      <w:lvlJc w:val="left"/>
      <w:pPr>
        <w:tabs>
          <w:tab w:val="num" w:pos="454"/>
        </w:tabs>
        <w:ind w:left="454" w:hanging="454"/>
      </w:pPr>
      <w:rPr>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97862EB"/>
    <w:multiLevelType w:val="hybridMultilevel"/>
    <w:tmpl w:val="D772DB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411994"/>
    <w:multiLevelType w:val="hybridMultilevel"/>
    <w:tmpl w:val="F7368344"/>
    <w:lvl w:ilvl="0" w:tplc="06C637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DD10CC"/>
    <w:multiLevelType w:val="hybridMultilevel"/>
    <w:tmpl w:val="A846F366"/>
    <w:lvl w:ilvl="0" w:tplc="8E8AED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1702FE"/>
    <w:multiLevelType w:val="hybridMultilevel"/>
    <w:tmpl w:val="E08ACE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F66BC1"/>
    <w:multiLevelType w:val="hybridMultilevel"/>
    <w:tmpl w:val="6E92667C"/>
    <w:lvl w:ilvl="0" w:tplc="040476A6">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BB3FB4"/>
    <w:multiLevelType w:val="hybridMultilevel"/>
    <w:tmpl w:val="1DA0FA78"/>
    <w:lvl w:ilvl="0" w:tplc="08090001">
      <w:start w:val="1"/>
      <w:numFmt w:val="bullet"/>
      <w:lvlText w:val=""/>
      <w:lvlJc w:val="left"/>
      <w:pPr>
        <w:ind w:left="2276" w:hanging="360"/>
      </w:pPr>
      <w:rPr>
        <w:rFonts w:ascii="Symbol" w:hAnsi="Symbol" w:hint="default"/>
      </w:rPr>
    </w:lvl>
    <w:lvl w:ilvl="1" w:tplc="08090003" w:tentative="1">
      <w:start w:val="1"/>
      <w:numFmt w:val="bullet"/>
      <w:lvlText w:val="o"/>
      <w:lvlJc w:val="left"/>
      <w:pPr>
        <w:ind w:left="2996" w:hanging="360"/>
      </w:pPr>
      <w:rPr>
        <w:rFonts w:ascii="Courier New" w:hAnsi="Courier New" w:cs="Courier New" w:hint="default"/>
      </w:rPr>
    </w:lvl>
    <w:lvl w:ilvl="2" w:tplc="08090005" w:tentative="1">
      <w:start w:val="1"/>
      <w:numFmt w:val="bullet"/>
      <w:lvlText w:val=""/>
      <w:lvlJc w:val="left"/>
      <w:pPr>
        <w:ind w:left="3716" w:hanging="360"/>
      </w:pPr>
      <w:rPr>
        <w:rFonts w:ascii="Wingdings" w:hAnsi="Wingdings" w:hint="default"/>
      </w:rPr>
    </w:lvl>
    <w:lvl w:ilvl="3" w:tplc="08090001" w:tentative="1">
      <w:start w:val="1"/>
      <w:numFmt w:val="bullet"/>
      <w:lvlText w:val=""/>
      <w:lvlJc w:val="left"/>
      <w:pPr>
        <w:ind w:left="4436" w:hanging="360"/>
      </w:pPr>
      <w:rPr>
        <w:rFonts w:ascii="Symbol" w:hAnsi="Symbol" w:hint="default"/>
      </w:rPr>
    </w:lvl>
    <w:lvl w:ilvl="4" w:tplc="08090003" w:tentative="1">
      <w:start w:val="1"/>
      <w:numFmt w:val="bullet"/>
      <w:lvlText w:val="o"/>
      <w:lvlJc w:val="left"/>
      <w:pPr>
        <w:ind w:left="5156" w:hanging="360"/>
      </w:pPr>
      <w:rPr>
        <w:rFonts w:ascii="Courier New" w:hAnsi="Courier New" w:cs="Courier New" w:hint="default"/>
      </w:rPr>
    </w:lvl>
    <w:lvl w:ilvl="5" w:tplc="08090005" w:tentative="1">
      <w:start w:val="1"/>
      <w:numFmt w:val="bullet"/>
      <w:lvlText w:val=""/>
      <w:lvlJc w:val="left"/>
      <w:pPr>
        <w:ind w:left="5876" w:hanging="360"/>
      </w:pPr>
      <w:rPr>
        <w:rFonts w:ascii="Wingdings" w:hAnsi="Wingdings" w:hint="default"/>
      </w:rPr>
    </w:lvl>
    <w:lvl w:ilvl="6" w:tplc="08090001" w:tentative="1">
      <w:start w:val="1"/>
      <w:numFmt w:val="bullet"/>
      <w:lvlText w:val=""/>
      <w:lvlJc w:val="left"/>
      <w:pPr>
        <w:ind w:left="6596" w:hanging="360"/>
      </w:pPr>
      <w:rPr>
        <w:rFonts w:ascii="Symbol" w:hAnsi="Symbol" w:hint="default"/>
      </w:rPr>
    </w:lvl>
    <w:lvl w:ilvl="7" w:tplc="08090003" w:tentative="1">
      <w:start w:val="1"/>
      <w:numFmt w:val="bullet"/>
      <w:lvlText w:val="o"/>
      <w:lvlJc w:val="left"/>
      <w:pPr>
        <w:ind w:left="7316" w:hanging="360"/>
      </w:pPr>
      <w:rPr>
        <w:rFonts w:ascii="Courier New" w:hAnsi="Courier New" w:cs="Courier New" w:hint="default"/>
      </w:rPr>
    </w:lvl>
    <w:lvl w:ilvl="8" w:tplc="08090005" w:tentative="1">
      <w:start w:val="1"/>
      <w:numFmt w:val="bullet"/>
      <w:lvlText w:val=""/>
      <w:lvlJc w:val="left"/>
      <w:pPr>
        <w:ind w:left="8036" w:hanging="360"/>
      </w:pPr>
      <w:rPr>
        <w:rFonts w:ascii="Wingdings" w:hAnsi="Wingdings" w:hint="default"/>
      </w:rPr>
    </w:lvl>
  </w:abstractNum>
  <w:abstractNum w:abstractNumId="20" w15:restartNumberingAfterBreak="0">
    <w:nsid w:val="4DCD05F8"/>
    <w:multiLevelType w:val="hybridMultilevel"/>
    <w:tmpl w:val="B51211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0C2598"/>
    <w:multiLevelType w:val="hybridMultilevel"/>
    <w:tmpl w:val="4CB89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B429E8"/>
    <w:multiLevelType w:val="hybridMultilevel"/>
    <w:tmpl w:val="B224927E"/>
    <w:lvl w:ilvl="0" w:tplc="A2DE85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BE28AC"/>
    <w:multiLevelType w:val="hybridMultilevel"/>
    <w:tmpl w:val="090C5028"/>
    <w:lvl w:ilvl="0" w:tplc="CFFA24C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E52F35"/>
    <w:multiLevelType w:val="hybridMultilevel"/>
    <w:tmpl w:val="9B521B66"/>
    <w:lvl w:ilvl="0" w:tplc="6564317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143271"/>
    <w:multiLevelType w:val="hybridMultilevel"/>
    <w:tmpl w:val="E08ACE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E335F8"/>
    <w:multiLevelType w:val="hybridMultilevel"/>
    <w:tmpl w:val="E32E1C48"/>
    <w:lvl w:ilvl="0" w:tplc="7F3ED8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EC7216"/>
    <w:multiLevelType w:val="hybridMultilevel"/>
    <w:tmpl w:val="B51211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624028"/>
    <w:multiLevelType w:val="hybridMultilevel"/>
    <w:tmpl w:val="1B90C8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F50B3C"/>
    <w:multiLevelType w:val="hybridMultilevel"/>
    <w:tmpl w:val="B51211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041D23"/>
    <w:multiLevelType w:val="multilevel"/>
    <w:tmpl w:val="1FE62052"/>
    <w:lvl w:ilvl="0">
      <w:start w:val="1"/>
      <w:numFmt w:val="decimal"/>
      <w:lvlText w:val="[%1]"/>
      <w:lvlJc w:val="left"/>
      <w:pPr>
        <w:tabs>
          <w:tab w:val="num" w:pos="454"/>
        </w:tabs>
        <w:ind w:left="454" w:hanging="454"/>
      </w:pPr>
      <w:rPr>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D9001CE"/>
    <w:multiLevelType w:val="hybridMultilevel"/>
    <w:tmpl w:val="F04412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5D4BAC"/>
    <w:multiLevelType w:val="multilevel"/>
    <w:tmpl w:val="149E3D18"/>
    <w:lvl w:ilvl="0">
      <w:start w:val="1"/>
      <w:numFmt w:val="decimal"/>
      <w:lvlText w:val="%1."/>
      <w:lvlJc w:val="left"/>
      <w:pPr>
        <w:ind w:left="720"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082"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4" w:hanging="1080"/>
      </w:pPr>
      <w:rPr>
        <w:rFonts w:hint="default"/>
      </w:rPr>
    </w:lvl>
    <w:lvl w:ilvl="5">
      <w:start w:val="1"/>
      <w:numFmt w:val="decimal"/>
      <w:isLgl/>
      <w:lvlText w:val="%1.%2.%3.%4.%5.%6"/>
      <w:lvlJc w:val="left"/>
      <w:pPr>
        <w:ind w:left="1445" w:hanging="1080"/>
      </w:pPr>
      <w:rPr>
        <w:rFonts w:hint="default"/>
      </w:rPr>
    </w:lvl>
    <w:lvl w:ilvl="6">
      <w:start w:val="1"/>
      <w:numFmt w:val="decimal"/>
      <w:isLgl/>
      <w:lvlText w:val="%1.%2.%3.%4.%5.%6.%7"/>
      <w:lvlJc w:val="left"/>
      <w:pPr>
        <w:ind w:left="1806" w:hanging="1440"/>
      </w:pPr>
      <w:rPr>
        <w:rFonts w:hint="default"/>
      </w:rPr>
    </w:lvl>
    <w:lvl w:ilvl="7">
      <w:start w:val="1"/>
      <w:numFmt w:val="decimal"/>
      <w:isLgl/>
      <w:lvlText w:val="%1.%2.%3.%4.%5.%6.%7.%8"/>
      <w:lvlJc w:val="left"/>
      <w:pPr>
        <w:ind w:left="1807" w:hanging="1440"/>
      </w:pPr>
      <w:rPr>
        <w:rFonts w:hint="default"/>
      </w:rPr>
    </w:lvl>
    <w:lvl w:ilvl="8">
      <w:start w:val="1"/>
      <w:numFmt w:val="decimal"/>
      <w:isLgl/>
      <w:lvlText w:val="%1.%2.%3.%4.%5.%6.%7.%8.%9"/>
      <w:lvlJc w:val="left"/>
      <w:pPr>
        <w:ind w:left="2168" w:hanging="1800"/>
      </w:pPr>
      <w:rPr>
        <w:rFonts w:hint="default"/>
      </w:rPr>
    </w:lvl>
  </w:abstractNum>
  <w:abstractNum w:abstractNumId="33" w15:restartNumberingAfterBreak="0">
    <w:nsid w:val="767C3221"/>
    <w:multiLevelType w:val="hybridMultilevel"/>
    <w:tmpl w:val="5B7E7372"/>
    <w:lvl w:ilvl="0" w:tplc="21681000">
      <w:start w:val="1"/>
      <w:numFmt w:val="lowerLetter"/>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4" w15:restartNumberingAfterBreak="0">
    <w:nsid w:val="79CD71BB"/>
    <w:multiLevelType w:val="hybridMultilevel"/>
    <w:tmpl w:val="C4BCF4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5" w15:restartNumberingAfterBreak="0">
    <w:nsid w:val="7EAB2A54"/>
    <w:multiLevelType w:val="hybridMultilevel"/>
    <w:tmpl w:val="96466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0D6759"/>
    <w:multiLevelType w:val="hybridMultilevel"/>
    <w:tmpl w:val="E08ACE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6"/>
  </w:num>
  <w:num w:numId="3">
    <w:abstractNumId w:val="11"/>
  </w:num>
  <w:num w:numId="4">
    <w:abstractNumId w:val="23"/>
  </w:num>
  <w:num w:numId="5">
    <w:abstractNumId w:val="36"/>
  </w:num>
  <w:num w:numId="6">
    <w:abstractNumId w:val="17"/>
  </w:num>
  <w:num w:numId="7">
    <w:abstractNumId w:val="20"/>
  </w:num>
  <w:num w:numId="8">
    <w:abstractNumId w:val="3"/>
  </w:num>
  <w:num w:numId="9">
    <w:abstractNumId w:val="27"/>
  </w:num>
  <w:num w:numId="10">
    <w:abstractNumId w:val="4"/>
  </w:num>
  <w:num w:numId="11">
    <w:abstractNumId w:val="29"/>
  </w:num>
  <w:num w:numId="12">
    <w:abstractNumId w:val="9"/>
  </w:num>
  <w:num w:numId="13">
    <w:abstractNumId w:val="28"/>
  </w:num>
  <w:num w:numId="14">
    <w:abstractNumId w:val="8"/>
  </w:num>
  <w:num w:numId="15">
    <w:abstractNumId w:val="14"/>
  </w:num>
  <w:num w:numId="16">
    <w:abstractNumId w:val="25"/>
  </w:num>
  <w:num w:numId="17">
    <w:abstractNumId w:val="35"/>
  </w:num>
  <w:num w:numId="18">
    <w:abstractNumId w:val="18"/>
  </w:num>
  <w:num w:numId="19">
    <w:abstractNumId w:val="0"/>
  </w:num>
  <w:num w:numId="20">
    <w:abstractNumId w:val="24"/>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31"/>
  </w:num>
  <w:num w:numId="24">
    <w:abstractNumId w:val="2"/>
  </w:num>
  <w:num w:numId="25">
    <w:abstractNumId w:val="12"/>
  </w:num>
  <w:num w:numId="26">
    <w:abstractNumId w:val="32"/>
  </w:num>
  <w:num w:numId="27">
    <w:abstractNumId w:val="1"/>
  </w:num>
  <w:num w:numId="28">
    <w:abstractNumId w:val="5"/>
  </w:num>
  <w:num w:numId="29">
    <w:abstractNumId w:val="33"/>
  </w:num>
  <w:num w:numId="30">
    <w:abstractNumId w:val="15"/>
  </w:num>
  <w:num w:numId="31">
    <w:abstractNumId w:val="7"/>
  </w:num>
  <w:num w:numId="32">
    <w:abstractNumId w:val="26"/>
  </w:num>
  <w:num w:numId="33">
    <w:abstractNumId w:val="10"/>
  </w:num>
  <w:num w:numId="34">
    <w:abstractNumId w:val="16"/>
  </w:num>
  <w:num w:numId="35">
    <w:abstractNumId w:val="22"/>
  </w:num>
  <w:num w:numId="36">
    <w:abstractNumId w:val="34"/>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5CB"/>
    <w:rsid w:val="000024FE"/>
    <w:rsid w:val="00007B61"/>
    <w:rsid w:val="000158BE"/>
    <w:rsid w:val="00025376"/>
    <w:rsid w:val="00035FA5"/>
    <w:rsid w:val="00036EC6"/>
    <w:rsid w:val="00037C41"/>
    <w:rsid w:val="0004167E"/>
    <w:rsid w:val="00044727"/>
    <w:rsid w:val="00044ADE"/>
    <w:rsid w:val="00051BC1"/>
    <w:rsid w:val="00064D7C"/>
    <w:rsid w:val="00071F99"/>
    <w:rsid w:val="00072B32"/>
    <w:rsid w:val="00076C31"/>
    <w:rsid w:val="00077799"/>
    <w:rsid w:val="00091220"/>
    <w:rsid w:val="000938C4"/>
    <w:rsid w:val="000950DB"/>
    <w:rsid w:val="000A0032"/>
    <w:rsid w:val="000A00D8"/>
    <w:rsid w:val="000A01EA"/>
    <w:rsid w:val="000A0883"/>
    <w:rsid w:val="000A08E8"/>
    <w:rsid w:val="000A4F14"/>
    <w:rsid w:val="000A6C63"/>
    <w:rsid w:val="000B3FEE"/>
    <w:rsid w:val="000C22C4"/>
    <w:rsid w:val="000D1BE7"/>
    <w:rsid w:val="000D3010"/>
    <w:rsid w:val="000D3408"/>
    <w:rsid w:val="000D3FEC"/>
    <w:rsid w:val="000E1DEC"/>
    <w:rsid w:val="000F13A0"/>
    <w:rsid w:val="000F646F"/>
    <w:rsid w:val="000F73D3"/>
    <w:rsid w:val="001065D4"/>
    <w:rsid w:val="00114A7A"/>
    <w:rsid w:val="00127515"/>
    <w:rsid w:val="00130352"/>
    <w:rsid w:val="00131DF2"/>
    <w:rsid w:val="00134869"/>
    <w:rsid w:val="00136DC2"/>
    <w:rsid w:val="001402AB"/>
    <w:rsid w:val="00144E46"/>
    <w:rsid w:val="00145586"/>
    <w:rsid w:val="00145EFB"/>
    <w:rsid w:val="00154344"/>
    <w:rsid w:val="0016366C"/>
    <w:rsid w:val="0018088A"/>
    <w:rsid w:val="00184085"/>
    <w:rsid w:val="00184DAF"/>
    <w:rsid w:val="00185DEE"/>
    <w:rsid w:val="001904BB"/>
    <w:rsid w:val="001916DC"/>
    <w:rsid w:val="00193747"/>
    <w:rsid w:val="001B1A48"/>
    <w:rsid w:val="001B59CD"/>
    <w:rsid w:val="001C0B40"/>
    <w:rsid w:val="001C4241"/>
    <w:rsid w:val="001C4DDC"/>
    <w:rsid w:val="001D1C78"/>
    <w:rsid w:val="001D4D53"/>
    <w:rsid w:val="001D5357"/>
    <w:rsid w:val="001E0AE8"/>
    <w:rsid w:val="001E279E"/>
    <w:rsid w:val="001E3B4C"/>
    <w:rsid w:val="001F572A"/>
    <w:rsid w:val="001F75CB"/>
    <w:rsid w:val="00200114"/>
    <w:rsid w:val="00200786"/>
    <w:rsid w:val="00200F74"/>
    <w:rsid w:val="00202E00"/>
    <w:rsid w:val="0020610C"/>
    <w:rsid w:val="002063E4"/>
    <w:rsid w:val="00222C09"/>
    <w:rsid w:val="00233EDB"/>
    <w:rsid w:val="00233F58"/>
    <w:rsid w:val="00245350"/>
    <w:rsid w:val="00251291"/>
    <w:rsid w:val="00252ABB"/>
    <w:rsid w:val="00263F8B"/>
    <w:rsid w:val="00265650"/>
    <w:rsid w:val="00266C1F"/>
    <w:rsid w:val="00270614"/>
    <w:rsid w:val="00275EEA"/>
    <w:rsid w:val="00277AA7"/>
    <w:rsid w:val="00282B03"/>
    <w:rsid w:val="0028327C"/>
    <w:rsid w:val="0029449B"/>
    <w:rsid w:val="00297260"/>
    <w:rsid w:val="002A0F0A"/>
    <w:rsid w:val="002B4479"/>
    <w:rsid w:val="002B489A"/>
    <w:rsid w:val="002C521E"/>
    <w:rsid w:val="002E19D3"/>
    <w:rsid w:val="002E43A7"/>
    <w:rsid w:val="002E65E0"/>
    <w:rsid w:val="002E78FA"/>
    <w:rsid w:val="002F20D4"/>
    <w:rsid w:val="002F252C"/>
    <w:rsid w:val="002F4E09"/>
    <w:rsid w:val="002F7D50"/>
    <w:rsid w:val="00300466"/>
    <w:rsid w:val="00300821"/>
    <w:rsid w:val="003037BE"/>
    <w:rsid w:val="00305104"/>
    <w:rsid w:val="00307051"/>
    <w:rsid w:val="00320525"/>
    <w:rsid w:val="00320E8B"/>
    <w:rsid w:val="003228E2"/>
    <w:rsid w:val="00327A14"/>
    <w:rsid w:val="00340F08"/>
    <w:rsid w:val="00341923"/>
    <w:rsid w:val="0034751D"/>
    <w:rsid w:val="00350C84"/>
    <w:rsid w:val="00352979"/>
    <w:rsid w:val="00355C3D"/>
    <w:rsid w:val="0035719A"/>
    <w:rsid w:val="003576D9"/>
    <w:rsid w:val="003623A3"/>
    <w:rsid w:val="00362D1C"/>
    <w:rsid w:val="00377136"/>
    <w:rsid w:val="00377501"/>
    <w:rsid w:val="00377DBD"/>
    <w:rsid w:val="0038287C"/>
    <w:rsid w:val="00384E14"/>
    <w:rsid w:val="00385D05"/>
    <w:rsid w:val="00390299"/>
    <w:rsid w:val="00392508"/>
    <w:rsid w:val="0039533F"/>
    <w:rsid w:val="003956C1"/>
    <w:rsid w:val="003A1B8B"/>
    <w:rsid w:val="003A3CED"/>
    <w:rsid w:val="003A433A"/>
    <w:rsid w:val="003A48C7"/>
    <w:rsid w:val="003A5C3C"/>
    <w:rsid w:val="003A7C40"/>
    <w:rsid w:val="003C1557"/>
    <w:rsid w:val="003D70DF"/>
    <w:rsid w:val="003E4B2C"/>
    <w:rsid w:val="003F239B"/>
    <w:rsid w:val="00405993"/>
    <w:rsid w:val="00405F99"/>
    <w:rsid w:val="00410566"/>
    <w:rsid w:val="0041435D"/>
    <w:rsid w:val="00417DE1"/>
    <w:rsid w:val="00424989"/>
    <w:rsid w:val="0043104C"/>
    <w:rsid w:val="00434711"/>
    <w:rsid w:val="00434DB3"/>
    <w:rsid w:val="00440047"/>
    <w:rsid w:val="00446B9A"/>
    <w:rsid w:val="004503FF"/>
    <w:rsid w:val="00450DBC"/>
    <w:rsid w:val="004529AA"/>
    <w:rsid w:val="00452EA9"/>
    <w:rsid w:val="0045697C"/>
    <w:rsid w:val="00457069"/>
    <w:rsid w:val="00461A8D"/>
    <w:rsid w:val="00464E3D"/>
    <w:rsid w:val="00465F88"/>
    <w:rsid w:val="004828DF"/>
    <w:rsid w:val="00486687"/>
    <w:rsid w:val="00487F05"/>
    <w:rsid w:val="00490C5E"/>
    <w:rsid w:val="0049242F"/>
    <w:rsid w:val="00492E40"/>
    <w:rsid w:val="004A1247"/>
    <w:rsid w:val="004A1691"/>
    <w:rsid w:val="004A1860"/>
    <w:rsid w:val="004A264F"/>
    <w:rsid w:val="004A5C66"/>
    <w:rsid w:val="004B245B"/>
    <w:rsid w:val="004C6EF6"/>
    <w:rsid w:val="004D1826"/>
    <w:rsid w:val="004D3CEC"/>
    <w:rsid w:val="004D450C"/>
    <w:rsid w:val="004D72BD"/>
    <w:rsid w:val="004D7AE2"/>
    <w:rsid w:val="004E5035"/>
    <w:rsid w:val="004E68BB"/>
    <w:rsid w:val="004E788C"/>
    <w:rsid w:val="004F05D3"/>
    <w:rsid w:val="004F1F3B"/>
    <w:rsid w:val="004F2BBB"/>
    <w:rsid w:val="00504AE6"/>
    <w:rsid w:val="0050543A"/>
    <w:rsid w:val="005072A2"/>
    <w:rsid w:val="0051140E"/>
    <w:rsid w:val="00512294"/>
    <w:rsid w:val="005306CE"/>
    <w:rsid w:val="00530EFB"/>
    <w:rsid w:val="00531890"/>
    <w:rsid w:val="00531F21"/>
    <w:rsid w:val="00534CA9"/>
    <w:rsid w:val="00535348"/>
    <w:rsid w:val="00542E77"/>
    <w:rsid w:val="00550060"/>
    <w:rsid w:val="00550995"/>
    <w:rsid w:val="00563B91"/>
    <w:rsid w:val="00594E87"/>
    <w:rsid w:val="00596FF1"/>
    <w:rsid w:val="005A116B"/>
    <w:rsid w:val="005A1F84"/>
    <w:rsid w:val="005A2F70"/>
    <w:rsid w:val="005A4C18"/>
    <w:rsid w:val="005C2632"/>
    <w:rsid w:val="005C65DE"/>
    <w:rsid w:val="005D623C"/>
    <w:rsid w:val="005E07A8"/>
    <w:rsid w:val="005E1B4D"/>
    <w:rsid w:val="005E2CA3"/>
    <w:rsid w:val="005E4553"/>
    <w:rsid w:val="005F0FE0"/>
    <w:rsid w:val="005F6A4C"/>
    <w:rsid w:val="005F7B9B"/>
    <w:rsid w:val="006010AA"/>
    <w:rsid w:val="0060242E"/>
    <w:rsid w:val="0060246D"/>
    <w:rsid w:val="00605089"/>
    <w:rsid w:val="00607FCA"/>
    <w:rsid w:val="00611E2B"/>
    <w:rsid w:val="00613BA2"/>
    <w:rsid w:val="00615A73"/>
    <w:rsid w:val="006213A7"/>
    <w:rsid w:val="00621EAE"/>
    <w:rsid w:val="00623185"/>
    <w:rsid w:val="006246C1"/>
    <w:rsid w:val="006257E4"/>
    <w:rsid w:val="00627762"/>
    <w:rsid w:val="00641DAB"/>
    <w:rsid w:val="00651461"/>
    <w:rsid w:val="0065728C"/>
    <w:rsid w:val="006630F0"/>
    <w:rsid w:val="0066376A"/>
    <w:rsid w:val="00664E72"/>
    <w:rsid w:val="00666701"/>
    <w:rsid w:val="006701C6"/>
    <w:rsid w:val="006710EB"/>
    <w:rsid w:val="00675774"/>
    <w:rsid w:val="006762DD"/>
    <w:rsid w:val="00680C4E"/>
    <w:rsid w:val="006827B8"/>
    <w:rsid w:val="0068433D"/>
    <w:rsid w:val="006852FA"/>
    <w:rsid w:val="00686774"/>
    <w:rsid w:val="006A0496"/>
    <w:rsid w:val="006A0717"/>
    <w:rsid w:val="006A2A01"/>
    <w:rsid w:val="006A6010"/>
    <w:rsid w:val="006B5544"/>
    <w:rsid w:val="006B7510"/>
    <w:rsid w:val="006B757C"/>
    <w:rsid w:val="006B76DC"/>
    <w:rsid w:val="006C26DE"/>
    <w:rsid w:val="006C2C10"/>
    <w:rsid w:val="006C33F9"/>
    <w:rsid w:val="006C4DCE"/>
    <w:rsid w:val="006D48CA"/>
    <w:rsid w:val="006D75EA"/>
    <w:rsid w:val="006E0A68"/>
    <w:rsid w:val="006E267F"/>
    <w:rsid w:val="006E779C"/>
    <w:rsid w:val="006F00BA"/>
    <w:rsid w:val="006F1699"/>
    <w:rsid w:val="006F2D36"/>
    <w:rsid w:val="00702C1E"/>
    <w:rsid w:val="00705AB6"/>
    <w:rsid w:val="00707CC6"/>
    <w:rsid w:val="007113E1"/>
    <w:rsid w:val="007125CB"/>
    <w:rsid w:val="00716D4D"/>
    <w:rsid w:val="00717624"/>
    <w:rsid w:val="00724DA7"/>
    <w:rsid w:val="00727DF7"/>
    <w:rsid w:val="00730631"/>
    <w:rsid w:val="0073336B"/>
    <w:rsid w:val="00733D54"/>
    <w:rsid w:val="00742630"/>
    <w:rsid w:val="00747AE2"/>
    <w:rsid w:val="007542DF"/>
    <w:rsid w:val="00756E78"/>
    <w:rsid w:val="00757FC5"/>
    <w:rsid w:val="00761234"/>
    <w:rsid w:val="00770307"/>
    <w:rsid w:val="00770BF4"/>
    <w:rsid w:val="00776379"/>
    <w:rsid w:val="007805E6"/>
    <w:rsid w:val="00783348"/>
    <w:rsid w:val="00784E1A"/>
    <w:rsid w:val="00795A47"/>
    <w:rsid w:val="00797C55"/>
    <w:rsid w:val="007A3537"/>
    <w:rsid w:val="007A4AE5"/>
    <w:rsid w:val="007A5E2E"/>
    <w:rsid w:val="007A61DB"/>
    <w:rsid w:val="007B1452"/>
    <w:rsid w:val="007B2569"/>
    <w:rsid w:val="007B3004"/>
    <w:rsid w:val="007C1405"/>
    <w:rsid w:val="007D0275"/>
    <w:rsid w:val="007D24F9"/>
    <w:rsid w:val="007E35CB"/>
    <w:rsid w:val="007E3CA1"/>
    <w:rsid w:val="007E739B"/>
    <w:rsid w:val="007F16AE"/>
    <w:rsid w:val="007F2226"/>
    <w:rsid w:val="007F4CC0"/>
    <w:rsid w:val="007F4F54"/>
    <w:rsid w:val="007F51F4"/>
    <w:rsid w:val="007F6D4F"/>
    <w:rsid w:val="00801B14"/>
    <w:rsid w:val="00805166"/>
    <w:rsid w:val="008105CA"/>
    <w:rsid w:val="00810E45"/>
    <w:rsid w:val="00812068"/>
    <w:rsid w:val="0081232A"/>
    <w:rsid w:val="00817AC9"/>
    <w:rsid w:val="00825BB9"/>
    <w:rsid w:val="00840277"/>
    <w:rsid w:val="00841B96"/>
    <w:rsid w:val="00846DED"/>
    <w:rsid w:val="008470D1"/>
    <w:rsid w:val="00852811"/>
    <w:rsid w:val="00853B31"/>
    <w:rsid w:val="00853D18"/>
    <w:rsid w:val="00854DB5"/>
    <w:rsid w:val="008553A8"/>
    <w:rsid w:val="008572DA"/>
    <w:rsid w:val="00862250"/>
    <w:rsid w:val="00863A31"/>
    <w:rsid w:val="00871C21"/>
    <w:rsid w:val="00873681"/>
    <w:rsid w:val="00876B66"/>
    <w:rsid w:val="008800B6"/>
    <w:rsid w:val="008829B3"/>
    <w:rsid w:val="008849B6"/>
    <w:rsid w:val="008853BC"/>
    <w:rsid w:val="0088628B"/>
    <w:rsid w:val="008863D4"/>
    <w:rsid w:val="00893039"/>
    <w:rsid w:val="0089356C"/>
    <w:rsid w:val="008A5139"/>
    <w:rsid w:val="008A529E"/>
    <w:rsid w:val="008B0FE6"/>
    <w:rsid w:val="008B1472"/>
    <w:rsid w:val="008B21DA"/>
    <w:rsid w:val="008C0036"/>
    <w:rsid w:val="008C4A34"/>
    <w:rsid w:val="008C598F"/>
    <w:rsid w:val="008C6637"/>
    <w:rsid w:val="008E7E57"/>
    <w:rsid w:val="008F1D0D"/>
    <w:rsid w:val="008F6ED4"/>
    <w:rsid w:val="008F7887"/>
    <w:rsid w:val="009014C1"/>
    <w:rsid w:val="00904361"/>
    <w:rsid w:val="00912254"/>
    <w:rsid w:val="009224FA"/>
    <w:rsid w:val="009268DF"/>
    <w:rsid w:val="00932A58"/>
    <w:rsid w:val="00937228"/>
    <w:rsid w:val="009409A7"/>
    <w:rsid w:val="00953C84"/>
    <w:rsid w:val="00954DE6"/>
    <w:rsid w:val="00957383"/>
    <w:rsid w:val="00960C8C"/>
    <w:rsid w:val="009721E0"/>
    <w:rsid w:val="009746BA"/>
    <w:rsid w:val="00975AB8"/>
    <w:rsid w:val="0098055A"/>
    <w:rsid w:val="0098094C"/>
    <w:rsid w:val="00980ECD"/>
    <w:rsid w:val="00981A29"/>
    <w:rsid w:val="00987731"/>
    <w:rsid w:val="0099361A"/>
    <w:rsid w:val="00997B2C"/>
    <w:rsid w:val="00997C8A"/>
    <w:rsid w:val="009A0262"/>
    <w:rsid w:val="009A0564"/>
    <w:rsid w:val="009A1A0C"/>
    <w:rsid w:val="009A4955"/>
    <w:rsid w:val="009A5705"/>
    <w:rsid w:val="009A6D96"/>
    <w:rsid w:val="009B7759"/>
    <w:rsid w:val="009B7E99"/>
    <w:rsid w:val="009C5EBE"/>
    <w:rsid w:val="009D45C8"/>
    <w:rsid w:val="009E3635"/>
    <w:rsid w:val="009E3F13"/>
    <w:rsid w:val="009F111E"/>
    <w:rsid w:val="009F4263"/>
    <w:rsid w:val="009F4FC9"/>
    <w:rsid w:val="009F6ED9"/>
    <w:rsid w:val="00A006D2"/>
    <w:rsid w:val="00A036E0"/>
    <w:rsid w:val="00A0693B"/>
    <w:rsid w:val="00A06DCE"/>
    <w:rsid w:val="00A0792B"/>
    <w:rsid w:val="00A12880"/>
    <w:rsid w:val="00A163C5"/>
    <w:rsid w:val="00A1745C"/>
    <w:rsid w:val="00A17826"/>
    <w:rsid w:val="00A17A80"/>
    <w:rsid w:val="00A300A6"/>
    <w:rsid w:val="00A323A5"/>
    <w:rsid w:val="00A33F26"/>
    <w:rsid w:val="00A467DD"/>
    <w:rsid w:val="00A50356"/>
    <w:rsid w:val="00A50B4B"/>
    <w:rsid w:val="00A52FAE"/>
    <w:rsid w:val="00A54808"/>
    <w:rsid w:val="00A57C03"/>
    <w:rsid w:val="00A62D72"/>
    <w:rsid w:val="00A64AA8"/>
    <w:rsid w:val="00A66C43"/>
    <w:rsid w:val="00A748E5"/>
    <w:rsid w:val="00A75543"/>
    <w:rsid w:val="00A77258"/>
    <w:rsid w:val="00A82573"/>
    <w:rsid w:val="00A961E3"/>
    <w:rsid w:val="00AA1257"/>
    <w:rsid w:val="00AA231F"/>
    <w:rsid w:val="00AA43D9"/>
    <w:rsid w:val="00AA71CF"/>
    <w:rsid w:val="00AB1627"/>
    <w:rsid w:val="00AB5670"/>
    <w:rsid w:val="00AB6446"/>
    <w:rsid w:val="00AB67FC"/>
    <w:rsid w:val="00AC0F73"/>
    <w:rsid w:val="00AC7A25"/>
    <w:rsid w:val="00AD4EA0"/>
    <w:rsid w:val="00AE16B9"/>
    <w:rsid w:val="00AE20B6"/>
    <w:rsid w:val="00AE3C1B"/>
    <w:rsid w:val="00B07A79"/>
    <w:rsid w:val="00B114F9"/>
    <w:rsid w:val="00B1284C"/>
    <w:rsid w:val="00B1326F"/>
    <w:rsid w:val="00B26FE3"/>
    <w:rsid w:val="00B33CE8"/>
    <w:rsid w:val="00B4221A"/>
    <w:rsid w:val="00B42725"/>
    <w:rsid w:val="00B44628"/>
    <w:rsid w:val="00B46D36"/>
    <w:rsid w:val="00B529D7"/>
    <w:rsid w:val="00B54C8A"/>
    <w:rsid w:val="00B74AF7"/>
    <w:rsid w:val="00B76250"/>
    <w:rsid w:val="00B7790C"/>
    <w:rsid w:val="00B822C4"/>
    <w:rsid w:val="00B8381B"/>
    <w:rsid w:val="00B93526"/>
    <w:rsid w:val="00B9364C"/>
    <w:rsid w:val="00B93BFB"/>
    <w:rsid w:val="00B94B3D"/>
    <w:rsid w:val="00BA6E63"/>
    <w:rsid w:val="00BA70EC"/>
    <w:rsid w:val="00BB331F"/>
    <w:rsid w:val="00BB7A04"/>
    <w:rsid w:val="00BC1E83"/>
    <w:rsid w:val="00BD156C"/>
    <w:rsid w:val="00BD15DC"/>
    <w:rsid w:val="00BD5533"/>
    <w:rsid w:val="00BD7349"/>
    <w:rsid w:val="00BF4086"/>
    <w:rsid w:val="00BF4330"/>
    <w:rsid w:val="00BF51D4"/>
    <w:rsid w:val="00BF5DFE"/>
    <w:rsid w:val="00BF6FFE"/>
    <w:rsid w:val="00C040D4"/>
    <w:rsid w:val="00C05E83"/>
    <w:rsid w:val="00C06086"/>
    <w:rsid w:val="00C13ECB"/>
    <w:rsid w:val="00C208E7"/>
    <w:rsid w:val="00C21B54"/>
    <w:rsid w:val="00C24273"/>
    <w:rsid w:val="00C31636"/>
    <w:rsid w:val="00C35F33"/>
    <w:rsid w:val="00C3779A"/>
    <w:rsid w:val="00C528C9"/>
    <w:rsid w:val="00C56777"/>
    <w:rsid w:val="00C60237"/>
    <w:rsid w:val="00C61094"/>
    <w:rsid w:val="00C620AB"/>
    <w:rsid w:val="00C62DB4"/>
    <w:rsid w:val="00C63886"/>
    <w:rsid w:val="00C6428E"/>
    <w:rsid w:val="00C648E8"/>
    <w:rsid w:val="00C66846"/>
    <w:rsid w:val="00C72F99"/>
    <w:rsid w:val="00C739FD"/>
    <w:rsid w:val="00C77C26"/>
    <w:rsid w:val="00C8226E"/>
    <w:rsid w:val="00C8711D"/>
    <w:rsid w:val="00C93E4E"/>
    <w:rsid w:val="00C953FA"/>
    <w:rsid w:val="00CA22FF"/>
    <w:rsid w:val="00CA2928"/>
    <w:rsid w:val="00CA519E"/>
    <w:rsid w:val="00CB082C"/>
    <w:rsid w:val="00CB435E"/>
    <w:rsid w:val="00CC024D"/>
    <w:rsid w:val="00CC217F"/>
    <w:rsid w:val="00CC2890"/>
    <w:rsid w:val="00CC725B"/>
    <w:rsid w:val="00CD7A2A"/>
    <w:rsid w:val="00CE3BCB"/>
    <w:rsid w:val="00CE4A06"/>
    <w:rsid w:val="00CE5135"/>
    <w:rsid w:val="00CF0383"/>
    <w:rsid w:val="00CF69E1"/>
    <w:rsid w:val="00D020ED"/>
    <w:rsid w:val="00D11089"/>
    <w:rsid w:val="00D156C0"/>
    <w:rsid w:val="00D174D6"/>
    <w:rsid w:val="00D247E8"/>
    <w:rsid w:val="00D25C28"/>
    <w:rsid w:val="00D275B1"/>
    <w:rsid w:val="00D30344"/>
    <w:rsid w:val="00D34278"/>
    <w:rsid w:val="00D34614"/>
    <w:rsid w:val="00D34E0E"/>
    <w:rsid w:val="00D35E78"/>
    <w:rsid w:val="00D43237"/>
    <w:rsid w:val="00D52A92"/>
    <w:rsid w:val="00D53931"/>
    <w:rsid w:val="00D53D5A"/>
    <w:rsid w:val="00D57AA7"/>
    <w:rsid w:val="00D61DAD"/>
    <w:rsid w:val="00D66DAD"/>
    <w:rsid w:val="00D67CD6"/>
    <w:rsid w:val="00D72101"/>
    <w:rsid w:val="00D731ED"/>
    <w:rsid w:val="00D804BF"/>
    <w:rsid w:val="00D8087B"/>
    <w:rsid w:val="00D96E10"/>
    <w:rsid w:val="00DA11B8"/>
    <w:rsid w:val="00DA11C7"/>
    <w:rsid w:val="00DA61DA"/>
    <w:rsid w:val="00DA6448"/>
    <w:rsid w:val="00DB592B"/>
    <w:rsid w:val="00DB5A24"/>
    <w:rsid w:val="00DB6F1B"/>
    <w:rsid w:val="00DC3517"/>
    <w:rsid w:val="00DC7019"/>
    <w:rsid w:val="00DD7FCE"/>
    <w:rsid w:val="00DE0378"/>
    <w:rsid w:val="00DE39F7"/>
    <w:rsid w:val="00DF052A"/>
    <w:rsid w:val="00E00782"/>
    <w:rsid w:val="00E0344D"/>
    <w:rsid w:val="00E03FAA"/>
    <w:rsid w:val="00E059BE"/>
    <w:rsid w:val="00E06A76"/>
    <w:rsid w:val="00E122D9"/>
    <w:rsid w:val="00E12C16"/>
    <w:rsid w:val="00E24E7B"/>
    <w:rsid w:val="00E2728E"/>
    <w:rsid w:val="00E33C4C"/>
    <w:rsid w:val="00E37647"/>
    <w:rsid w:val="00E478B1"/>
    <w:rsid w:val="00E5272E"/>
    <w:rsid w:val="00E52ACE"/>
    <w:rsid w:val="00E5314E"/>
    <w:rsid w:val="00E534E3"/>
    <w:rsid w:val="00E53584"/>
    <w:rsid w:val="00E5494C"/>
    <w:rsid w:val="00E629DE"/>
    <w:rsid w:val="00E714FC"/>
    <w:rsid w:val="00E71A0D"/>
    <w:rsid w:val="00E7371F"/>
    <w:rsid w:val="00E76EB2"/>
    <w:rsid w:val="00E83BC0"/>
    <w:rsid w:val="00E85C49"/>
    <w:rsid w:val="00E86DDC"/>
    <w:rsid w:val="00E903C3"/>
    <w:rsid w:val="00E94D35"/>
    <w:rsid w:val="00EA09E4"/>
    <w:rsid w:val="00EA2964"/>
    <w:rsid w:val="00EA70D7"/>
    <w:rsid w:val="00EB2952"/>
    <w:rsid w:val="00EB65DF"/>
    <w:rsid w:val="00EC307B"/>
    <w:rsid w:val="00EC5614"/>
    <w:rsid w:val="00EC5DF1"/>
    <w:rsid w:val="00EC6B0B"/>
    <w:rsid w:val="00EC733D"/>
    <w:rsid w:val="00EE2CB8"/>
    <w:rsid w:val="00EE30E0"/>
    <w:rsid w:val="00EE6014"/>
    <w:rsid w:val="00EF0855"/>
    <w:rsid w:val="00EF10F7"/>
    <w:rsid w:val="00EF2357"/>
    <w:rsid w:val="00EF4782"/>
    <w:rsid w:val="00F02E15"/>
    <w:rsid w:val="00F04E09"/>
    <w:rsid w:val="00F06593"/>
    <w:rsid w:val="00F113D9"/>
    <w:rsid w:val="00F15198"/>
    <w:rsid w:val="00F201A8"/>
    <w:rsid w:val="00F21B38"/>
    <w:rsid w:val="00F23DC2"/>
    <w:rsid w:val="00F24E3C"/>
    <w:rsid w:val="00F26195"/>
    <w:rsid w:val="00F3014F"/>
    <w:rsid w:val="00F4125E"/>
    <w:rsid w:val="00F47039"/>
    <w:rsid w:val="00F500E7"/>
    <w:rsid w:val="00F50A61"/>
    <w:rsid w:val="00F50DDF"/>
    <w:rsid w:val="00F533C0"/>
    <w:rsid w:val="00F535F9"/>
    <w:rsid w:val="00F75148"/>
    <w:rsid w:val="00F75FE0"/>
    <w:rsid w:val="00F80513"/>
    <w:rsid w:val="00F82022"/>
    <w:rsid w:val="00F86643"/>
    <w:rsid w:val="00F954DD"/>
    <w:rsid w:val="00FA2BD0"/>
    <w:rsid w:val="00FA4F22"/>
    <w:rsid w:val="00FA55B4"/>
    <w:rsid w:val="00FB064A"/>
    <w:rsid w:val="00FC4744"/>
    <w:rsid w:val="00FC496A"/>
    <w:rsid w:val="00FC5F61"/>
    <w:rsid w:val="00FC67FD"/>
    <w:rsid w:val="00FD2278"/>
    <w:rsid w:val="00FD31A5"/>
    <w:rsid w:val="00FD34DF"/>
    <w:rsid w:val="00FD431E"/>
    <w:rsid w:val="00FE04BC"/>
    <w:rsid w:val="00FE3457"/>
    <w:rsid w:val="00FE356F"/>
    <w:rsid w:val="00FE43C7"/>
    <w:rsid w:val="00FE5A48"/>
    <w:rsid w:val="00FE62FA"/>
    <w:rsid w:val="00FE72E1"/>
    <w:rsid w:val="00FF40A1"/>
    <w:rsid w:val="00FF52D3"/>
    <w:rsid w:val="00FF6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B21CF-4502-4F20-B44F-66AC1502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5CB"/>
    <w:pPr>
      <w:widowControl w:val="0"/>
      <w:jc w:val="both"/>
    </w:pPr>
    <w:rPr>
      <w:rFonts w:ascii="Times New Roman" w:eastAsia="宋体" w:hAnsi="Times New Roman" w:cs="Times New Roman"/>
      <w:szCs w:val="24"/>
    </w:rPr>
  </w:style>
  <w:style w:type="paragraph" w:styleId="Heading1">
    <w:name w:val="heading 1"/>
    <w:basedOn w:val="Normal"/>
    <w:next w:val="Normal"/>
    <w:link w:val="Heading1Char"/>
    <w:qFormat/>
    <w:rsid w:val="007125CB"/>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nhideWhenUsed/>
    <w:qFormat/>
    <w:rsid w:val="007125CB"/>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unhideWhenUsed/>
    <w:qFormat/>
    <w:rsid w:val="007125CB"/>
    <w:pPr>
      <w:keepNext/>
      <w:keepLines/>
      <w:spacing w:after="200"/>
      <w:outlineLvl w:val="2"/>
    </w:pPr>
    <w:rPr>
      <w:rFonts w:ascii="Calibri Light" w:hAnsi="Calibri Light"/>
      <w:b/>
      <w:bCs/>
      <w:i/>
      <w:sz w:val="24"/>
    </w:rPr>
  </w:style>
  <w:style w:type="paragraph" w:styleId="Heading4">
    <w:name w:val="heading 4"/>
    <w:basedOn w:val="Normal"/>
    <w:next w:val="Normal"/>
    <w:link w:val="Heading4Char"/>
    <w:unhideWhenUsed/>
    <w:qFormat/>
    <w:rsid w:val="007125CB"/>
    <w:pPr>
      <w:keepNext/>
      <w:keepLines/>
      <w:spacing w:before="40"/>
      <w:outlineLvl w:val="3"/>
    </w:pPr>
    <w:rPr>
      <w:rFonts w:ascii="Calibri Light"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25CB"/>
    <w:rPr>
      <w:rFonts w:ascii="Calibri Light" w:eastAsia="宋体" w:hAnsi="Calibri Light" w:cs="Times New Roman"/>
      <w:color w:val="2E74B5"/>
      <w:sz w:val="32"/>
      <w:szCs w:val="32"/>
    </w:rPr>
  </w:style>
  <w:style w:type="character" w:customStyle="1" w:styleId="Heading2Char">
    <w:name w:val="Heading 2 Char"/>
    <w:basedOn w:val="DefaultParagraphFont"/>
    <w:link w:val="Heading2"/>
    <w:rsid w:val="007125CB"/>
    <w:rPr>
      <w:rFonts w:ascii="Calibri Light" w:eastAsia="宋体" w:hAnsi="Calibri Light" w:cs="Times New Roman"/>
      <w:color w:val="2E74B5"/>
      <w:sz w:val="26"/>
      <w:szCs w:val="26"/>
    </w:rPr>
  </w:style>
  <w:style w:type="character" w:customStyle="1" w:styleId="Heading3Char">
    <w:name w:val="Heading 3 Char"/>
    <w:basedOn w:val="DefaultParagraphFont"/>
    <w:link w:val="Heading3"/>
    <w:rsid w:val="007125CB"/>
    <w:rPr>
      <w:rFonts w:ascii="Calibri Light" w:eastAsia="宋体" w:hAnsi="Calibri Light" w:cs="Times New Roman"/>
      <w:b/>
      <w:bCs/>
      <w:i/>
      <w:sz w:val="24"/>
      <w:szCs w:val="24"/>
    </w:rPr>
  </w:style>
  <w:style w:type="character" w:customStyle="1" w:styleId="Heading4Char">
    <w:name w:val="Heading 4 Char"/>
    <w:basedOn w:val="DefaultParagraphFont"/>
    <w:link w:val="Heading4"/>
    <w:rsid w:val="007125CB"/>
    <w:rPr>
      <w:rFonts w:ascii="Calibri Light" w:eastAsia="宋体" w:hAnsi="Calibri Light" w:cs="Times New Roman"/>
      <w:i/>
      <w:iCs/>
      <w:color w:val="2E74B5"/>
      <w:szCs w:val="24"/>
    </w:rPr>
  </w:style>
  <w:style w:type="paragraph" w:customStyle="1" w:styleId="para">
    <w:name w:val="para"/>
    <w:basedOn w:val="Normal"/>
    <w:link w:val="paraChar"/>
    <w:uiPriority w:val="99"/>
    <w:qFormat/>
    <w:rsid w:val="007125CB"/>
    <w:pPr>
      <w:autoSpaceDE w:val="0"/>
      <w:autoSpaceDN w:val="0"/>
      <w:adjustRightInd w:val="0"/>
      <w:snapToGrid w:val="0"/>
      <w:spacing w:after="200" w:line="480" w:lineRule="auto"/>
      <w:ind w:firstLineChars="150" w:firstLine="150"/>
    </w:pPr>
    <w:rPr>
      <w:sz w:val="24"/>
    </w:rPr>
  </w:style>
  <w:style w:type="character" w:customStyle="1" w:styleId="paraChar">
    <w:name w:val="para Char"/>
    <w:link w:val="para"/>
    <w:uiPriority w:val="99"/>
    <w:rsid w:val="007125CB"/>
    <w:rPr>
      <w:rFonts w:ascii="Times New Roman" w:eastAsia="宋体" w:hAnsi="Times New Roman" w:cs="Times New Roman"/>
      <w:sz w:val="24"/>
      <w:szCs w:val="24"/>
    </w:rPr>
  </w:style>
  <w:style w:type="paragraph" w:customStyle="1" w:styleId="MTDisplayEquation">
    <w:name w:val="MTDisplayEquation"/>
    <w:basedOn w:val="para"/>
    <w:next w:val="Normal"/>
    <w:link w:val="MTDisplayEquationChar"/>
    <w:rsid w:val="007125CB"/>
    <w:pPr>
      <w:tabs>
        <w:tab w:val="center" w:pos="4160"/>
        <w:tab w:val="right" w:pos="8300"/>
      </w:tabs>
      <w:ind w:firstLine="360"/>
    </w:pPr>
  </w:style>
  <w:style w:type="character" w:customStyle="1" w:styleId="MTDisplayEquationChar">
    <w:name w:val="MTDisplayEquation Char"/>
    <w:link w:val="MTDisplayEquation"/>
    <w:rsid w:val="007125CB"/>
    <w:rPr>
      <w:rFonts w:ascii="Times New Roman" w:eastAsia="宋体" w:hAnsi="Times New Roman" w:cs="Times New Roman"/>
      <w:sz w:val="24"/>
      <w:szCs w:val="24"/>
    </w:rPr>
  </w:style>
  <w:style w:type="character" w:customStyle="1" w:styleId="MTEquationSection">
    <w:name w:val="MTEquationSection"/>
    <w:rsid w:val="007125CB"/>
    <w:rPr>
      <w:rFonts w:ascii="Times New Roman" w:hAnsi="Times New Roman" w:cs="Times New Roman"/>
      <w:vanish w:val="0"/>
      <w:color w:val="FF0000"/>
    </w:rPr>
  </w:style>
  <w:style w:type="paragraph" w:styleId="ListParagraph">
    <w:name w:val="List Paragraph"/>
    <w:basedOn w:val="Normal"/>
    <w:uiPriority w:val="34"/>
    <w:qFormat/>
    <w:rsid w:val="007125CB"/>
    <w:pPr>
      <w:ind w:left="720"/>
      <w:contextualSpacing/>
    </w:pPr>
  </w:style>
  <w:style w:type="paragraph" w:customStyle="1" w:styleId="reference">
    <w:name w:val="reference"/>
    <w:basedOn w:val="Normal"/>
    <w:link w:val="referenceChar"/>
    <w:qFormat/>
    <w:rsid w:val="007125CB"/>
    <w:pPr>
      <w:widowControl/>
      <w:adjustRightInd w:val="0"/>
      <w:spacing w:line="480" w:lineRule="auto"/>
      <w:ind w:left="567" w:hanging="567"/>
    </w:pPr>
    <w:rPr>
      <w:rFonts w:eastAsia="Times New Roman"/>
      <w:kern w:val="0"/>
      <w:sz w:val="24"/>
      <w:szCs w:val="20"/>
      <w:lang w:eastAsia="en-US"/>
    </w:rPr>
  </w:style>
  <w:style w:type="character" w:customStyle="1" w:styleId="referenceChar">
    <w:name w:val="reference Char"/>
    <w:link w:val="reference"/>
    <w:rsid w:val="007125CB"/>
    <w:rPr>
      <w:rFonts w:ascii="Times New Roman" w:eastAsia="Times New Roman" w:hAnsi="Times New Roman" w:cs="Times New Roman"/>
      <w:kern w:val="0"/>
      <w:sz w:val="24"/>
      <w:szCs w:val="20"/>
      <w:lang w:eastAsia="en-US"/>
    </w:rPr>
  </w:style>
  <w:style w:type="character" w:styleId="CommentReference">
    <w:name w:val="annotation reference"/>
    <w:unhideWhenUsed/>
    <w:rsid w:val="007125CB"/>
    <w:rPr>
      <w:sz w:val="16"/>
      <w:szCs w:val="16"/>
    </w:rPr>
  </w:style>
  <w:style w:type="paragraph" w:styleId="CommentText">
    <w:name w:val="annotation text"/>
    <w:basedOn w:val="Normal"/>
    <w:link w:val="CommentTextChar"/>
    <w:uiPriority w:val="99"/>
    <w:unhideWhenUsed/>
    <w:rsid w:val="007125CB"/>
    <w:rPr>
      <w:sz w:val="20"/>
      <w:szCs w:val="20"/>
    </w:rPr>
  </w:style>
  <w:style w:type="character" w:customStyle="1" w:styleId="CommentTextChar">
    <w:name w:val="Comment Text Char"/>
    <w:basedOn w:val="DefaultParagraphFont"/>
    <w:link w:val="CommentText"/>
    <w:uiPriority w:val="99"/>
    <w:rsid w:val="007125CB"/>
    <w:rPr>
      <w:rFonts w:ascii="Times New Roman" w:eastAsia="宋体" w:hAnsi="Times New Roman" w:cs="Times New Roman"/>
      <w:sz w:val="20"/>
      <w:szCs w:val="20"/>
    </w:rPr>
  </w:style>
  <w:style w:type="paragraph" w:styleId="CommentSubject">
    <w:name w:val="annotation subject"/>
    <w:basedOn w:val="CommentText"/>
    <w:next w:val="CommentText"/>
    <w:link w:val="CommentSubjectChar"/>
    <w:uiPriority w:val="99"/>
    <w:unhideWhenUsed/>
    <w:rsid w:val="007125CB"/>
    <w:rPr>
      <w:b/>
      <w:bCs/>
    </w:rPr>
  </w:style>
  <w:style w:type="character" w:customStyle="1" w:styleId="CommentSubjectChar">
    <w:name w:val="Comment Subject Char"/>
    <w:basedOn w:val="CommentTextChar"/>
    <w:link w:val="CommentSubject"/>
    <w:uiPriority w:val="99"/>
    <w:rsid w:val="007125CB"/>
    <w:rPr>
      <w:rFonts w:ascii="Times New Roman" w:eastAsia="宋体" w:hAnsi="Times New Roman" w:cs="Times New Roman"/>
      <w:b/>
      <w:bCs/>
      <w:sz w:val="20"/>
      <w:szCs w:val="20"/>
    </w:rPr>
  </w:style>
  <w:style w:type="paragraph" w:styleId="BalloonText">
    <w:name w:val="Balloon Text"/>
    <w:basedOn w:val="Normal"/>
    <w:link w:val="BalloonTextChar"/>
    <w:uiPriority w:val="99"/>
    <w:unhideWhenUsed/>
    <w:rsid w:val="007125CB"/>
    <w:rPr>
      <w:rFonts w:ascii="Segoe UI" w:hAnsi="Segoe UI" w:cs="Segoe UI"/>
      <w:sz w:val="18"/>
      <w:szCs w:val="18"/>
    </w:rPr>
  </w:style>
  <w:style w:type="character" w:customStyle="1" w:styleId="BalloonTextChar">
    <w:name w:val="Balloon Text Char"/>
    <w:basedOn w:val="DefaultParagraphFont"/>
    <w:link w:val="BalloonText"/>
    <w:uiPriority w:val="99"/>
    <w:rsid w:val="007125CB"/>
    <w:rPr>
      <w:rFonts w:ascii="Segoe UI" w:eastAsia="宋体" w:hAnsi="Segoe UI" w:cs="Segoe UI"/>
      <w:sz w:val="18"/>
      <w:szCs w:val="18"/>
    </w:rPr>
  </w:style>
  <w:style w:type="paragraph" w:styleId="Header">
    <w:name w:val="header"/>
    <w:basedOn w:val="Normal"/>
    <w:link w:val="HeaderChar"/>
    <w:uiPriority w:val="99"/>
    <w:unhideWhenUsed/>
    <w:rsid w:val="007125CB"/>
    <w:pPr>
      <w:tabs>
        <w:tab w:val="center" w:pos="4513"/>
        <w:tab w:val="right" w:pos="9026"/>
      </w:tabs>
    </w:pPr>
  </w:style>
  <w:style w:type="character" w:customStyle="1" w:styleId="HeaderChar">
    <w:name w:val="Header Char"/>
    <w:basedOn w:val="DefaultParagraphFont"/>
    <w:link w:val="Header"/>
    <w:uiPriority w:val="99"/>
    <w:rsid w:val="007125CB"/>
    <w:rPr>
      <w:rFonts w:ascii="Times New Roman" w:eastAsia="宋体" w:hAnsi="Times New Roman" w:cs="Times New Roman"/>
      <w:szCs w:val="24"/>
    </w:rPr>
  </w:style>
  <w:style w:type="paragraph" w:styleId="Footer">
    <w:name w:val="footer"/>
    <w:basedOn w:val="Normal"/>
    <w:link w:val="FooterChar"/>
    <w:uiPriority w:val="99"/>
    <w:unhideWhenUsed/>
    <w:rsid w:val="007125CB"/>
    <w:pPr>
      <w:tabs>
        <w:tab w:val="center" w:pos="4513"/>
        <w:tab w:val="right" w:pos="9026"/>
      </w:tabs>
    </w:pPr>
  </w:style>
  <w:style w:type="character" w:customStyle="1" w:styleId="FooterChar">
    <w:name w:val="Footer Char"/>
    <w:basedOn w:val="DefaultParagraphFont"/>
    <w:link w:val="Footer"/>
    <w:uiPriority w:val="99"/>
    <w:rsid w:val="007125CB"/>
    <w:rPr>
      <w:rFonts w:ascii="Times New Roman" w:eastAsia="宋体" w:hAnsi="Times New Roman" w:cs="Times New Roman"/>
      <w:szCs w:val="24"/>
    </w:rPr>
  </w:style>
  <w:style w:type="paragraph" w:customStyle="1" w:styleId="Equation">
    <w:name w:val="Equation"/>
    <w:basedOn w:val="Normal"/>
    <w:next w:val="Normal"/>
    <w:rsid w:val="007125CB"/>
    <w:pPr>
      <w:widowControl/>
      <w:tabs>
        <w:tab w:val="center" w:pos="4820"/>
        <w:tab w:val="right" w:pos="9639"/>
      </w:tabs>
      <w:spacing w:before="120" w:after="120"/>
    </w:pPr>
    <w:rPr>
      <w:kern w:val="0"/>
      <w:sz w:val="24"/>
      <w:lang w:val="en-GB" w:eastAsia="pl-PL"/>
    </w:rPr>
  </w:style>
  <w:style w:type="character" w:styleId="Hyperlink">
    <w:name w:val="Hyperlink"/>
    <w:rsid w:val="007125CB"/>
    <w:rPr>
      <w:color w:val="036DAA"/>
      <w:u w:val="single"/>
    </w:rPr>
  </w:style>
  <w:style w:type="character" w:customStyle="1" w:styleId="adjust">
    <w:name w:val="adjust"/>
    <w:basedOn w:val="DefaultParagraphFont"/>
    <w:rsid w:val="007125CB"/>
  </w:style>
  <w:style w:type="paragraph" w:customStyle="1" w:styleId="TTPSectionHeading">
    <w:name w:val="TTP Section Heading"/>
    <w:basedOn w:val="Normal"/>
    <w:next w:val="Normal"/>
    <w:uiPriority w:val="99"/>
    <w:rsid w:val="007125CB"/>
    <w:pPr>
      <w:widowControl/>
      <w:autoSpaceDE w:val="0"/>
      <w:autoSpaceDN w:val="0"/>
      <w:spacing w:before="360" w:after="120"/>
    </w:pPr>
    <w:rPr>
      <w:b/>
      <w:bCs/>
      <w:kern w:val="0"/>
      <w:sz w:val="24"/>
      <w:lang w:eastAsia="en-US"/>
    </w:rPr>
  </w:style>
  <w:style w:type="character" w:styleId="PageNumber">
    <w:name w:val="page number"/>
    <w:basedOn w:val="DefaultParagraphFont"/>
    <w:rsid w:val="007125CB"/>
  </w:style>
  <w:style w:type="table" w:styleId="TableGrid">
    <w:name w:val="Table Grid"/>
    <w:basedOn w:val="TableNormal"/>
    <w:rsid w:val="007125CB"/>
    <w:pPr>
      <w:widowControl w:val="0"/>
      <w:jc w:val="both"/>
    </w:pPr>
    <w:rPr>
      <w:rFonts w:ascii="Times New Roman" w:eastAsia="宋体" w:hAnsi="Times New Roman" w:cs="Times New Roman"/>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7125CB"/>
  </w:style>
  <w:style w:type="paragraph" w:customStyle="1" w:styleId="Default">
    <w:name w:val="Default"/>
    <w:rsid w:val="007125CB"/>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References">
    <w:name w:val="References"/>
    <w:basedOn w:val="Default"/>
    <w:next w:val="Default"/>
    <w:uiPriority w:val="99"/>
    <w:rsid w:val="007125CB"/>
    <w:pPr>
      <w:spacing w:after="60"/>
    </w:pPr>
    <w:rPr>
      <w:color w:val="auto"/>
    </w:rPr>
  </w:style>
  <w:style w:type="paragraph" w:styleId="FootnoteText">
    <w:name w:val="footnote text"/>
    <w:basedOn w:val="Normal"/>
    <w:link w:val="FootnoteTextChar"/>
    <w:uiPriority w:val="99"/>
    <w:rsid w:val="007125CB"/>
    <w:rPr>
      <w:sz w:val="20"/>
      <w:szCs w:val="20"/>
    </w:rPr>
  </w:style>
  <w:style w:type="character" w:customStyle="1" w:styleId="FootnoteTextChar">
    <w:name w:val="Footnote Text Char"/>
    <w:basedOn w:val="DefaultParagraphFont"/>
    <w:link w:val="FootnoteText"/>
    <w:uiPriority w:val="99"/>
    <w:rsid w:val="007125CB"/>
    <w:rPr>
      <w:rFonts w:ascii="Times New Roman" w:eastAsia="宋体" w:hAnsi="Times New Roman" w:cs="Times New Roman"/>
      <w:sz w:val="20"/>
      <w:szCs w:val="20"/>
    </w:rPr>
  </w:style>
  <w:style w:type="character" w:styleId="FootnoteReference">
    <w:name w:val="footnote reference"/>
    <w:rsid w:val="007125CB"/>
    <w:rPr>
      <w:rFonts w:cs="Times New Roman"/>
      <w:vertAlign w:val="superscript"/>
    </w:rPr>
  </w:style>
  <w:style w:type="paragraph" w:customStyle="1" w:styleId="equation0">
    <w:name w:val="equation"/>
    <w:basedOn w:val="Normal"/>
    <w:link w:val="equationChar"/>
    <w:qFormat/>
    <w:rsid w:val="007125CB"/>
    <w:pPr>
      <w:tabs>
        <w:tab w:val="right" w:pos="567"/>
      </w:tabs>
      <w:spacing w:after="120"/>
      <w:ind w:left="839"/>
    </w:pPr>
  </w:style>
  <w:style w:type="character" w:customStyle="1" w:styleId="equationChar">
    <w:name w:val="equation Char"/>
    <w:link w:val="equation0"/>
    <w:rsid w:val="007125CB"/>
    <w:rPr>
      <w:rFonts w:ascii="Times New Roman" w:eastAsia="宋体" w:hAnsi="Times New Roman" w:cs="Times New Roman"/>
      <w:szCs w:val="24"/>
    </w:rPr>
  </w:style>
  <w:style w:type="paragraph" w:styleId="NormalWeb">
    <w:name w:val="Normal (Web)"/>
    <w:basedOn w:val="Normal"/>
    <w:uiPriority w:val="99"/>
    <w:rsid w:val="007125CB"/>
    <w:pPr>
      <w:widowControl/>
      <w:spacing w:before="100" w:beforeAutospacing="1" w:after="100" w:afterAutospacing="1"/>
      <w:jc w:val="left"/>
    </w:pPr>
    <w:rPr>
      <w:kern w:val="0"/>
      <w:sz w:val="24"/>
      <w:lang w:eastAsia="en-US"/>
    </w:rPr>
  </w:style>
  <w:style w:type="character" w:styleId="FollowedHyperlink">
    <w:name w:val="FollowedHyperlink"/>
    <w:uiPriority w:val="99"/>
    <w:unhideWhenUsed/>
    <w:rsid w:val="007125CB"/>
    <w:rPr>
      <w:color w:val="954F72"/>
      <w:u w:val="single"/>
    </w:rPr>
  </w:style>
  <w:style w:type="character" w:customStyle="1" w:styleId="creators">
    <w:name w:val="creators"/>
    <w:basedOn w:val="DefaultParagraphFont"/>
    <w:rsid w:val="007125CB"/>
  </w:style>
  <w:style w:type="character" w:customStyle="1" w:styleId="personname">
    <w:name w:val="person_name"/>
    <w:basedOn w:val="DefaultParagraphFont"/>
    <w:rsid w:val="007125CB"/>
  </w:style>
  <w:style w:type="character" w:customStyle="1" w:styleId="date2">
    <w:name w:val="date2"/>
    <w:basedOn w:val="DefaultParagraphFont"/>
    <w:rsid w:val="007125CB"/>
  </w:style>
  <w:style w:type="character" w:customStyle="1" w:styleId="Title1">
    <w:name w:val="Title1"/>
    <w:basedOn w:val="DefaultParagraphFont"/>
    <w:rsid w:val="007125CB"/>
  </w:style>
  <w:style w:type="character" w:customStyle="1" w:styleId="publication">
    <w:name w:val="publication"/>
    <w:basedOn w:val="DefaultParagraphFont"/>
    <w:rsid w:val="007125CB"/>
  </w:style>
  <w:style w:type="character" w:customStyle="1" w:styleId="volume">
    <w:name w:val="volume"/>
    <w:basedOn w:val="DefaultParagraphFont"/>
    <w:rsid w:val="007125CB"/>
  </w:style>
  <w:style w:type="character" w:customStyle="1" w:styleId="pagerange">
    <w:name w:val="pagerange"/>
    <w:basedOn w:val="DefaultParagraphFont"/>
    <w:rsid w:val="007125CB"/>
  </w:style>
  <w:style w:type="character" w:customStyle="1" w:styleId="doi">
    <w:name w:val="doi"/>
    <w:basedOn w:val="DefaultParagraphFont"/>
    <w:rsid w:val="007125CB"/>
  </w:style>
  <w:style w:type="character" w:customStyle="1" w:styleId="detailvaluealt1">
    <w:name w:val="detailvaluealt1"/>
    <w:rsid w:val="007125CB"/>
    <w:rPr>
      <w:rFonts w:ascii="Verdana" w:hAnsi="Verdana" w:hint="default"/>
      <w:b/>
      <w:bCs/>
      <w:strike w:val="0"/>
      <w:dstrike w:val="0"/>
      <w:color w:val="000000"/>
      <w:u w:val="none"/>
      <w:effect w:val="none"/>
      <w:shd w:val="clear" w:color="auto" w:fill="F0FAFE"/>
    </w:rPr>
  </w:style>
  <w:style w:type="paragraph" w:customStyle="1" w:styleId="author">
    <w:name w:val="author"/>
    <w:basedOn w:val="Normal"/>
    <w:next w:val="Normal"/>
    <w:rsid w:val="007125CB"/>
    <w:pPr>
      <w:widowControl/>
      <w:jc w:val="left"/>
    </w:pPr>
    <w:rPr>
      <w:b/>
      <w:kern w:val="0"/>
      <w:sz w:val="22"/>
      <w:lang w:eastAsia="en-US"/>
    </w:rPr>
  </w:style>
  <w:style w:type="paragraph" w:customStyle="1" w:styleId="EndNoteBibliographyTitle">
    <w:name w:val="EndNote Bibliography Title"/>
    <w:basedOn w:val="Normal"/>
    <w:link w:val="EndNoteBibliographyTitleChar"/>
    <w:rsid w:val="007125CB"/>
    <w:pPr>
      <w:jc w:val="center"/>
    </w:pPr>
    <w:rPr>
      <w:noProof/>
      <w:sz w:val="20"/>
    </w:rPr>
  </w:style>
  <w:style w:type="character" w:customStyle="1" w:styleId="EndNoteBibliographyTitleChar">
    <w:name w:val="EndNote Bibliography Title Char"/>
    <w:link w:val="EndNoteBibliographyTitle"/>
    <w:rsid w:val="007125CB"/>
    <w:rPr>
      <w:rFonts w:ascii="Times New Roman" w:eastAsia="宋体" w:hAnsi="Times New Roman" w:cs="Times New Roman"/>
      <w:noProof/>
      <w:sz w:val="20"/>
      <w:szCs w:val="24"/>
    </w:rPr>
  </w:style>
  <w:style w:type="paragraph" w:customStyle="1" w:styleId="EndNoteBibliography">
    <w:name w:val="EndNote Bibliography"/>
    <w:basedOn w:val="Normal"/>
    <w:link w:val="EndNoteBibliographyChar"/>
    <w:rsid w:val="007125CB"/>
    <w:rPr>
      <w:noProof/>
      <w:sz w:val="20"/>
    </w:rPr>
  </w:style>
  <w:style w:type="character" w:customStyle="1" w:styleId="EndNoteBibliographyChar">
    <w:name w:val="EndNote Bibliography Char"/>
    <w:link w:val="EndNoteBibliography"/>
    <w:rsid w:val="007125CB"/>
    <w:rPr>
      <w:rFonts w:ascii="Times New Roman" w:eastAsia="宋体" w:hAnsi="Times New Roman" w:cs="Times New Roman"/>
      <w:noProof/>
      <w:sz w:val="20"/>
      <w:szCs w:val="24"/>
    </w:rPr>
  </w:style>
  <w:style w:type="paragraph" w:customStyle="1" w:styleId="DocTitle">
    <w:name w:val="Doc Title"/>
    <w:basedOn w:val="Header"/>
    <w:link w:val="DocTitleChar"/>
    <w:rsid w:val="007125CB"/>
    <w:pPr>
      <w:widowControl/>
      <w:tabs>
        <w:tab w:val="clear" w:pos="4513"/>
        <w:tab w:val="clear" w:pos="9026"/>
        <w:tab w:val="center" w:pos="4320"/>
        <w:tab w:val="right" w:pos="8640"/>
      </w:tabs>
      <w:overflowPunct w:val="0"/>
      <w:autoSpaceDE w:val="0"/>
      <w:autoSpaceDN w:val="0"/>
      <w:adjustRightInd w:val="0"/>
      <w:spacing w:after="120"/>
      <w:jc w:val="center"/>
      <w:textAlignment w:val="baseline"/>
    </w:pPr>
    <w:rPr>
      <w:rFonts w:eastAsia="Times New Roman" w:hAnsi="Calibri"/>
      <w:kern w:val="0"/>
      <w:sz w:val="28"/>
      <w:szCs w:val="20"/>
      <w:lang w:val="en-GB" w:eastAsia="en-US"/>
    </w:rPr>
  </w:style>
  <w:style w:type="character" w:customStyle="1" w:styleId="DocTitleChar">
    <w:name w:val="Doc Title Char"/>
    <w:link w:val="DocTitle"/>
    <w:locked/>
    <w:rsid w:val="007125CB"/>
    <w:rPr>
      <w:rFonts w:ascii="Times New Roman" w:eastAsia="Times New Roman" w:hAnsi="Calibri" w:cs="Times New Roman"/>
      <w:kern w:val="0"/>
      <w:sz w:val="28"/>
      <w:szCs w:val="20"/>
      <w:lang w:val="en-GB" w:eastAsia="en-US"/>
    </w:rPr>
  </w:style>
  <w:style w:type="paragraph" w:styleId="Revision">
    <w:name w:val="Revision"/>
    <w:hidden/>
    <w:uiPriority w:val="99"/>
    <w:semiHidden/>
    <w:rsid w:val="007125CB"/>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fontTable" Target="fontTable.xml"/><Relationship Id="rId21" Type="http://schemas.openxmlformats.org/officeDocument/2006/relationships/oleObject" Target="embeddings/oleObject7.bin"/><Relationship Id="rId63" Type="http://schemas.openxmlformats.org/officeDocument/2006/relationships/image" Target="media/image28.wmf"/><Relationship Id="rId159" Type="http://schemas.openxmlformats.org/officeDocument/2006/relationships/oleObject" Target="embeddings/oleObject78.bin"/><Relationship Id="rId170" Type="http://schemas.openxmlformats.org/officeDocument/2006/relationships/image" Target="media/image78.wmf"/><Relationship Id="rId226" Type="http://schemas.openxmlformats.org/officeDocument/2006/relationships/image" Target="media/image104.wmf"/><Relationship Id="rId268" Type="http://schemas.openxmlformats.org/officeDocument/2006/relationships/image" Target="media/image125.wmf"/><Relationship Id="rId32" Type="http://schemas.openxmlformats.org/officeDocument/2006/relationships/image" Target="media/image13.wmf"/><Relationship Id="rId74" Type="http://schemas.openxmlformats.org/officeDocument/2006/relationships/oleObject" Target="embeddings/oleObject34.bin"/><Relationship Id="rId128" Type="http://schemas.openxmlformats.org/officeDocument/2006/relationships/oleObject" Target="embeddings/oleObject61.bin"/><Relationship Id="rId5" Type="http://schemas.openxmlformats.org/officeDocument/2006/relationships/footnotes" Target="footnotes.xml"/><Relationship Id="rId181" Type="http://schemas.openxmlformats.org/officeDocument/2006/relationships/image" Target="media/image83.wmf"/><Relationship Id="rId237" Type="http://schemas.openxmlformats.org/officeDocument/2006/relationships/image" Target="media/image109.wmf"/><Relationship Id="rId279" Type="http://schemas.openxmlformats.org/officeDocument/2006/relationships/image" Target="media/image132.wmf"/><Relationship Id="rId43" Type="http://schemas.openxmlformats.org/officeDocument/2006/relationships/oleObject" Target="embeddings/oleObject18.bin"/><Relationship Id="rId139" Type="http://schemas.openxmlformats.org/officeDocument/2006/relationships/image" Target="media/image66.wmf"/><Relationship Id="rId290" Type="http://schemas.openxmlformats.org/officeDocument/2006/relationships/oleObject" Target="embeddings/oleObject146.bin"/><Relationship Id="rId85" Type="http://schemas.openxmlformats.org/officeDocument/2006/relationships/image" Target="media/image39.wmf"/><Relationship Id="rId150" Type="http://schemas.openxmlformats.org/officeDocument/2006/relationships/oleObject" Target="embeddings/oleObject73.bin"/><Relationship Id="rId192" Type="http://schemas.openxmlformats.org/officeDocument/2006/relationships/oleObject" Target="embeddings/oleObject97.bin"/><Relationship Id="rId206" Type="http://schemas.openxmlformats.org/officeDocument/2006/relationships/oleObject" Target="embeddings/oleObject104.bin"/><Relationship Id="rId248" Type="http://schemas.openxmlformats.org/officeDocument/2006/relationships/oleObject" Target="embeddings/oleObject128.bin"/><Relationship Id="rId12" Type="http://schemas.openxmlformats.org/officeDocument/2006/relationships/image" Target="media/image3.wmf"/><Relationship Id="rId108" Type="http://schemas.openxmlformats.org/officeDocument/2006/relationships/oleObject" Target="embeddings/oleObject51.bin"/><Relationship Id="rId54" Type="http://schemas.openxmlformats.org/officeDocument/2006/relationships/oleObject" Target="embeddings/oleObject24.bin"/><Relationship Id="rId75" Type="http://schemas.openxmlformats.org/officeDocument/2006/relationships/image" Target="media/image34.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5.wmf"/><Relationship Id="rId182" Type="http://schemas.openxmlformats.org/officeDocument/2006/relationships/oleObject" Target="embeddings/oleObject92.bin"/><Relationship Id="rId217" Type="http://schemas.openxmlformats.org/officeDocument/2006/relationships/oleObject" Target="embeddings/oleObject111.bin"/><Relationship Id="rId6" Type="http://schemas.openxmlformats.org/officeDocument/2006/relationships/endnotes" Target="endnotes.xml"/><Relationship Id="rId238" Type="http://schemas.openxmlformats.org/officeDocument/2006/relationships/oleObject" Target="embeddings/oleObject122.bin"/><Relationship Id="rId259" Type="http://schemas.openxmlformats.org/officeDocument/2006/relationships/image" Target="media/image119.wmf"/><Relationship Id="rId23" Type="http://schemas.openxmlformats.org/officeDocument/2006/relationships/oleObject" Target="embeddings/oleObject8.bin"/><Relationship Id="rId119" Type="http://schemas.openxmlformats.org/officeDocument/2006/relationships/image" Target="media/image56.wmf"/><Relationship Id="rId270" Type="http://schemas.openxmlformats.org/officeDocument/2006/relationships/oleObject" Target="embeddings/oleObject138.bin"/><Relationship Id="rId291" Type="http://schemas.openxmlformats.org/officeDocument/2006/relationships/image" Target="media/image138.jpg"/><Relationship Id="rId44" Type="http://schemas.openxmlformats.org/officeDocument/2006/relationships/image" Target="media/image19.wmf"/><Relationship Id="rId65" Type="http://schemas.openxmlformats.org/officeDocument/2006/relationships/image" Target="media/image29.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1.wmf"/><Relationship Id="rId172" Type="http://schemas.openxmlformats.org/officeDocument/2006/relationships/image" Target="media/image79.wmf"/><Relationship Id="rId193" Type="http://schemas.openxmlformats.org/officeDocument/2006/relationships/image" Target="media/image89.wmf"/><Relationship Id="rId207" Type="http://schemas.openxmlformats.org/officeDocument/2006/relationships/image" Target="media/image96.wmf"/><Relationship Id="rId228" Type="http://schemas.openxmlformats.org/officeDocument/2006/relationships/oleObject" Target="embeddings/oleObject117.bin"/><Relationship Id="rId249" Type="http://schemas.openxmlformats.org/officeDocument/2006/relationships/image" Target="media/image114.wmf"/><Relationship Id="rId13" Type="http://schemas.openxmlformats.org/officeDocument/2006/relationships/oleObject" Target="embeddings/oleObject3.bin"/><Relationship Id="rId109" Type="http://schemas.openxmlformats.org/officeDocument/2006/relationships/image" Target="media/image51.wmf"/><Relationship Id="rId260" Type="http://schemas.openxmlformats.org/officeDocument/2006/relationships/oleObject" Target="embeddings/oleObject134.bin"/><Relationship Id="rId281" Type="http://schemas.openxmlformats.org/officeDocument/2006/relationships/oleObject" Target="embeddings/oleObject141.bin"/><Relationship Id="rId34" Type="http://schemas.openxmlformats.org/officeDocument/2006/relationships/image" Target="media/image14.wmf"/><Relationship Id="rId55" Type="http://schemas.openxmlformats.org/officeDocument/2006/relationships/image" Target="media/image24.wmf"/><Relationship Id="rId76" Type="http://schemas.openxmlformats.org/officeDocument/2006/relationships/oleObject" Target="embeddings/oleObject35.bin"/><Relationship Id="rId97" Type="http://schemas.openxmlformats.org/officeDocument/2006/relationships/image" Target="media/image45.wmf"/><Relationship Id="rId120" Type="http://schemas.openxmlformats.org/officeDocument/2006/relationships/oleObject" Target="embeddings/oleObject57.bin"/><Relationship Id="rId141" Type="http://schemas.openxmlformats.org/officeDocument/2006/relationships/image" Target="media/image67.wmf"/><Relationship Id="rId7" Type="http://schemas.openxmlformats.org/officeDocument/2006/relationships/hyperlink" Target="mailto:gaoyan@mail.ioa.ac.cn" TargetMode="External"/><Relationship Id="rId162" Type="http://schemas.openxmlformats.org/officeDocument/2006/relationships/oleObject" Target="embeddings/oleObject80.bin"/><Relationship Id="rId183" Type="http://schemas.openxmlformats.org/officeDocument/2006/relationships/image" Target="media/image84.wmf"/><Relationship Id="rId218" Type="http://schemas.openxmlformats.org/officeDocument/2006/relationships/image" Target="media/image100.wmf"/><Relationship Id="rId239" Type="http://schemas.openxmlformats.org/officeDocument/2006/relationships/image" Target="media/image110.wmf"/><Relationship Id="rId250" Type="http://schemas.openxmlformats.org/officeDocument/2006/relationships/oleObject" Target="embeddings/oleObject129.bin"/><Relationship Id="rId271" Type="http://schemas.openxmlformats.org/officeDocument/2006/relationships/image" Target="media/image126.wmf"/><Relationship Id="rId292" Type="http://schemas.openxmlformats.org/officeDocument/2006/relationships/image" Target="media/image139.emf"/><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40.wmf"/><Relationship Id="rId110" Type="http://schemas.openxmlformats.org/officeDocument/2006/relationships/oleObject" Target="embeddings/oleObject52.bin"/><Relationship Id="rId131" Type="http://schemas.openxmlformats.org/officeDocument/2006/relationships/image" Target="media/image62.wmf"/><Relationship Id="rId152" Type="http://schemas.openxmlformats.org/officeDocument/2006/relationships/oleObject" Target="embeddings/oleObject74.bin"/><Relationship Id="rId173" Type="http://schemas.openxmlformats.org/officeDocument/2006/relationships/oleObject" Target="embeddings/oleObject87.bin"/><Relationship Id="rId194" Type="http://schemas.openxmlformats.org/officeDocument/2006/relationships/oleObject" Target="embeddings/oleObject98.bin"/><Relationship Id="rId208" Type="http://schemas.openxmlformats.org/officeDocument/2006/relationships/oleObject" Target="embeddings/oleObject105.bin"/><Relationship Id="rId229" Type="http://schemas.openxmlformats.org/officeDocument/2006/relationships/image" Target="media/image105.wmf"/><Relationship Id="rId240" Type="http://schemas.openxmlformats.org/officeDocument/2006/relationships/oleObject" Target="embeddings/oleObject123.bin"/><Relationship Id="rId261" Type="http://schemas.openxmlformats.org/officeDocument/2006/relationships/image" Target="media/image120.e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image" Target="media/image35.wmf"/><Relationship Id="rId100" Type="http://schemas.openxmlformats.org/officeDocument/2006/relationships/oleObject" Target="embeddings/oleObject47.bin"/><Relationship Id="rId282" Type="http://schemas.openxmlformats.org/officeDocument/2006/relationships/oleObject" Target="embeddings/oleObject142.bin"/><Relationship Id="rId8" Type="http://schemas.openxmlformats.org/officeDocument/2006/relationships/image" Target="media/image1.wmf"/><Relationship Id="rId98" Type="http://schemas.openxmlformats.org/officeDocument/2006/relationships/oleObject" Target="embeddings/oleObject46.bin"/><Relationship Id="rId121" Type="http://schemas.openxmlformats.org/officeDocument/2006/relationships/image" Target="media/image57.wmf"/><Relationship Id="rId142" Type="http://schemas.openxmlformats.org/officeDocument/2006/relationships/oleObject" Target="embeddings/oleObject68.bin"/><Relationship Id="rId163" Type="http://schemas.openxmlformats.org/officeDocument/2006/relationships/oleObject" Target="embeddings/oleObject81.bin"/><Relationship Id="rId184" Type="http://schemas.openxmlformats.org/officeDocument/2006/relationships/oleObject" Target="embeddings/oleObject93.bin"/><Relationship Id="rId219" Type="http://schemas.openxmlformats.org/officeDocument/2006/relationships/oleObject" Target="embeddings/oleObject112.bin"/><Relationship Id="rId230" Type="http://schemas.openxmlformats.org/officeDocument/2006/relationships/oleObject" Target="embeddings/oleObject118.bin"/><Relationship Id="rId251" Type="http://schemas.openxmlformats.org/officeDocument/2006/relationships/image" Target="media/image115.w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image" Target="media/image30.wmf"/><Relationship Id="rId272" Type="http://schemas.openxmlformats.org/officeDocument/2006/relationships/image" Target="media/image127.wmf"/><Relationship Id="rId293" Type="http://schemas.openxmlformats.org/officeDocument/2006/relationships/image" Target="media/image140.emf"/><Relationship Id="rId88" Type="http://schemas.openxmlformats.org/officeDocument/2006/relationships/oleObject" Target="embeddings/oleObject41.bin"/><Relationship Id="rId111" Type="http://schemas.openxmlformats.org/officeDocument/2006/relationships/image" Target="media/image52.wmf"/><Relationship Id="rId132" Type="http://schemas.openxmlformats.org/officeDocument/2006/relationships/oleObject" Target="embeddings/oleObject63.bin"/><Relationship Id="rId153" Type="http://schemas.openxmlformats.org/officeDocument/2006/relationships/image" Target="media/image72.wmf"/><Relationship Id="rId174" Type="http://schemas.openxmlformats.org/officeDocument/2006/relationships/oleObject" Target="embeddings/oleObject88.bin"/><Relationship Id="rId195" Type="http://schemas.openxmlformats.org/officeDocument/2006/relationships/image" Target="media/image90.wmf"/><Relationship Id="rId209" Type="http://schemas.openxmlformats.org/officeDocument/2006/relationships/oleObject" Target="embeddings/oleObject106.bin"/><Relationship Id="rId220" Type="http://schemas.openxmlformats.org/officeDocument/2006/relationships/image" Target="media/image101.wmf"/><Relationship Id="rId241" Type="http://schemas.openxmlformats.org/officeDocument/2006/relationships/oleObject" Target="embeddings/oleObject124.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5.wmf"/><Relationship Id="rId262" Type="http://schemas.openxmlformats.org/officeDocument/2006/relationships/oleObject" Target="embeddings/oleObject135.bin"/><Relationship Id="rId283" Type="http://schemas.openxmlformats.org/officeDocument/2006/relationships/oleObject" Target="embeddings/oleObject143.bin"/><Relationship Id="rId78" Type="http://schemas.openxmlformats.org/officeDocument/2006/relationships/oleObject" Target="embeddings/oleObject36.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8.bin"/><Relationship Id="rId143" Type="http://schemas.openxmlformats.org/officeDocument/2006/relationships/oleObject" Target="embeddings/oleObject69.bin"/><Relationship Id="rId164" Type="http://schemas.openxmlformats.org/officeDocument/2006/relationships/oleObject" Target="embeddings/oleObject82.bin"/><Relationship Id="rId185" Type="http://schemas.openxmlformats.org/officeDocument/2006/relationships/image" Target="media/image85.wmf"/><Relationship Id="rId9" Type="http://schemas.openxmlformats.org/officeDocument/2006/relationships/oleObject" Target="embeddings/oleObject1.bin"/><Relationship Id="rId210" Type="http://schemas.openxmlformats.org/officeDocument/2006/relationships/oleObject" Target="embeddings/oleObject107.bin"/><Relationship Id="rId26" Type="http://schemas.openxmlformats.org/officeDocument/2006/relationships/image" Target="media/image10.wmf"/><Relationship Id="rId231" Type="http://schemas.openxmlformats.org/officeDocument/2006/relationships/image" Target="media/image106.wmf"/><Relationship Id="rId252" Type="http://schemas.openxmlformats.org/officeDocument/2006/relationships/oleObject" Target="embeddings/oleObject130.bin"/><Relationship Id="rId273" Type="http://schemas.openxmlformats.org/officeDocument/2006/relationships/image" Target="media/image128.wmf"/><Relationship Id="rId294" Type="http://schemas.openxmlformats.org/officeDocument/2006/relationships/image" Target="media/image141.wmf"/><Relationship Id="rId47" Type="http://schemas.openxmlformats.org/officeDocument/2006/relationships/oleObject" Target="embeddings/oleObject20.bin"/><Relationship Id="rId68" Type="http://schemas.openxmlformats.org/officeDocument/2006/relationships/oleObject" Target="embeddings/oleObject31.bin"/><Relationship Id="rId89" Type="http://schemas.openxmlformats.org/officeDocument/2006/relationships/image" Target="media/image41.wmf"/><Relationship Id="rId112" Type="http://schemas.openxmlformats.org/officeDocument/2006/relationships/oleObject" Target="embeddings/oleObject53.bin"/><Relationship Id="rId133" Type="http://schemas.openxmlformats.org/officeDocument/2006/relationships/image" Target="media/image63.wmf"/><Relationship Id="rId154" Type="http://schemas.openxmlformats.org/officeDocument/2006/relationships/oleObject" Target="embeddings/oleObject75.bin"/><Relationship Id="rId175" Type="http://schemas.openxmlformats.org/officeDocument/2006/relationships/image" Target="media/image80.wmf"/><Relationship Id="rId196" Type="http://schemas.openxmlformats.org/officeDocument/2006/relationships/oleObject" Target="embeddings/oleObject99.bin"/><Relationship Id="rId200" Type="http://schemas.openxmlformats.org/officeDocument/2006/relationships/oleObject" Target="embeddings/oleObject101.bin"/><Relationship Id="rId16" Type="http://schemas.openxmlformats.org/officeDocument/2006/relationships/image" Target="media/image5.wmf"/><Relationship Id="rId221" Type="http://schemas.openxmlformats.org/officeDocument/2006/relationships/oleObject" Target="embeddings/oleObject113.bin"/><Relationship Id="rId242" Type="http://schemas.openxmlformats.org/officeDocument/2006/relationships/image" Target="media/image111.wmf"/><Relationship Id="rId263" Type="http://schemas.openxmlformats.org/officeDocument/2006/relationships/image" Target="media/image121.emf"/><Relationship Id="rId284" Type="http://schemas.openxmlformats.org/officeDocument/2006/relationships/oleObject" Target="embeddings/oleObject144.bin"/><Relationship Id="rId37" Type="http://schemas.openxmlformats.org/officeDocument/2006/relationships/oleObject" Target="embeddings/oleObject15.bin"/><Relationship Id="rId58" Type="http://schemas.openxmlformats.org/officeDocument/2006/relationships/oleObject" Target="embeddings/oleObject26.bin"/><Relationship Id="rId79" Type="http://schemas.openxmlformats.org/officeDocument/2006/relationships/image" Target="media/image36.wmf"/><Relationship Id="rId102" Type="http://schemas.openxmlformats.org/officeDocument/2006/relationships/oleObject" Target="embeddings/oleObject48.bin"/><Relationship Id="rId123" Type="http://schemas.openxmlformats.org/officeDocument/2006/relationships/image" Target="media/image58.wmf"/><Relationship Id="rId144" Type="http://schemas.openxmlformats.org/officeDocument/2006/relationships/oleObject" Target="embeddings/oleObject70.bin"/><Relationship Id="rId90" Type="http://schemas.openxmlformats.org/officeDocument/2006/relationships/oleObject" Target="embeddings/oleObject42.bin"/><Relationship Id="rId165" Type="http://schemas.openxmlformats.org/officeDocument/2006/relationships/image" Target="media/image76.wmf"/><Relationship Id="rId186" Type="http://schemas.openxmlformats.org/officeDocument/2006/relationships/oleObject" Target="embeddings/oleObject94.bin"/><Relationship Id="rId211" Type="http://schemas.openxmlformats.org/officeDocument/2006/relationships/image" Target="media/image97.wmf"/><Relationship Id="rId232" Type="http://schemas.openxmlformats.org/officeDocument/2006/relationships/oleObject" Target="embeddings/oleObject119.bin"/><Relationship Id="rId253" Type="http://schemas.openxmlformats.org/officeDocument/2006/relationships/image" Target="media/image116.wmf"/><Relationship Id="rId274" Type="http://schemas.openxmlformats.org/officeDocument/2006/relationships/image" Target="media/image129.wmf"/><Relationship Id="rId295" Type="http://schemas.openxmlformats.org/officeDocument/2006/relationships/image" Target="media/image142.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3.wmf"/><Relationship Id="rId176" Type="http://schemas.openxmlformats.org/officeDocument/2006/relationships/oleObject" Target="embeddings/oleObject89.bin"/><Relationship Id="rId197" Type="http://schemas.openxmlformats.org/officeDocument/2006/relationships/image" Target="media/image91.wmf"/><Relationship Id="rId201" Type="http://schemas.openxmlformats.org/officeDocument/2006/relationships/image" Target="media/image93.wmf"/><Relationship Id="rId222" Type="http://schemas.openxmlformats.org/officeDocument/2006/relationships/image" Target="media/image102.wmf"/><Relationship Id="rId243" Type="http://schemas.openxmlformats.org/officeDocument/2006/relationships/oleObject" Target="embeddings/oleObject125.bin"/><Relationship Id="rId264" Type="http://schemas.openxmlformats.org/officeDocument/2006/relationships/oleObject" Target="embeddings/oleObject136.bin"/><Relationship Id="rId285" Type="http://schemas.openxmlformats.org/officeDocument/2006/relationships/image" Target="media/image134.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2.wmf"/><Relationship Id="rId145" Type="http://schemas.openxmlformats.org/officeDocument/2006/relationships/image" Target="media/image68.wmf"/><Relationship Id="rId166" Type="http://schemas.openxmlformats.org/officeDocument/2006/relationships/oleObject" Target="embeddings/oleObject83.bin"/><Relationship Id="rId187" Type="http://schemas.openxmlformats.org/officeDocument/2006/relationships/image" Target="media/image86.wmf"/><Relationship Id="rId1" Type="http://schemas.openxmlformats.org/officeDocument/2006/relationships/numbering" Target="numbering.xml"/><Relationship Id="rId212" Type="http://schemas.openxmlformats.org/officeDocument/2006/relationships/oleObject" Target="embeddings/oleObject108.bin"/><Relationship Id="rId233" Type="http://schemas.openxmlformats.org/officeDocument/2006/relationships/image" Target="media/image107.wmf"/><Relationship Id="rId254" Type="http://schemas.openxmlformats.org/officeDocument/2006/relationships/oleObject" Target="embeddings/oleObject131.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4.bin"/><Relationship Id="rId275" Type="http://schemas.openxmlformats.org/officeDocument/2006/relationships/oleObject" Target="embeddings/oleObject139.bin"/><Relationship Id="rId296" Type="http://schemas.openxmlformats.org/officeDocument/2006/relationships/oleObject" Target="embeddings/oleObject147.bin"/><Relationship Id="rId300" Type="http://schemas.openxmlformats.org/officeDocument/2006/relationships/theme" Target="theme/theme1.xml"/><Relationship Id="rId60" Type="http://schemas.openxmlformats.org/officeDocument/2006/relationships/oleObject" Target="embeddings/oleObject27.bin"/><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oleObject" Target="embeddings/oleObject76.bin"/><Relationship Id="rId177" Type="http://schemas.openxmlformats.org/officeDocument/2006/relationships/image" Target="media/image81.wmf"/><Relationship Id="rId198" Type="http://schemas.openxmlformats.org/officeDocument/2006/relationships/oleObject" Target="embeddings/oleObject100.bin"/><Relationship Id="rId202" Type="http://schemas.openxmlformats.org/officeDocument/2006/relationships/oleObject" Target="embeddings/oleObject102.bin"/><Relationship Id="rId223" Type="http://schemas.openxmlformats.org/officeDocument/2006/relationships/oleObject" Target="embeddings/oleObject114.bin"/><Relationship Id="rId244" Type="http://schemas.openxmlformats.org/officeDocument/2006/relationships/image" Target="media/image112.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22.wmf"/><Relationship Id="rId286" Type="http://schemas.openxmlformats.org/officeDocument/2006/relationships/image" Target="media/image135.wmf"/><Relationship Id="rId50" Type="http://schemas.openxmlformats.org/officeDocument/2006/relationships/image" Target="media/image22.wmf"/><Relationship Id="rId104" Type="http://schemas.openxmlformats.org/officeDocument/2006/relationships/oleObject" Target="embeddings/oleObject49.bin"/><Relationship Id="rId125" Type="http://schemas.openxmlformats.org/officeDocument/2006/relationships/image" Target="media/image59.wmf"/><Relationship Id="rId146" Type="http://schemas.openxmlformats.org/officeDocument/2006/relationships/oleObject" Target="embeddings/oleObject71.bin"/><Relationship Id="rId167" Type="http://schemas.openxmlformats.org/officeDocument/2006/relationships/image" Target="media/image77.wmf"/><Relationship Id="rId188" Type="http://schemas.openxmlformats.org/officeDocument/2006/relationships/oleObject" Target="embeddings/oleObject95.bin"/><Relationship Id="rId71" Type="http://schemas.openxmlformats.org/officeDocument/2006/relationships/image" Target="media/image32.wmf"/><Relationship Id="rId92" Type="http://schemas.openxmlformats.org/officeDocument/2006/relationships/oleObject" Target="embeddings/oleObject43.bin"/><Relationship Id="rId213" Type="http://schemas.openxmlformats.org/officeDocument/2006/relationships/oleObject" Target="embeddings/oleObject109.bin"/><Relationship Id="rId234" Type="http://schemas.openxmlformats.org/officeDocument/2006/relationships/oleObject" Target="embeddings/oleObject120.bin"/><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image" Target="media/image117.wmf"/><Relationship Id="rId276" Type="http://schemas.openxmlformats.org/officeDocument/2006/relationships/oleObject" Target="embeddings/oleObject140.bin"/><Relationship Id="rId297" Type="http://schemas.openxmlformats.org/officeDocument/2006/relationships/oleObject" Target="embeddings/oleObject148.bin"/><Relationship Id="rId40" Type="http://schemas.openxmlformats.org/officeDocument/2006/relationships/image" Target="media/image17.wmf"/><Relationship Id="rId115" Type="http://schemas.openxmlformats.org/officeDocument/2006/relationships/image" Target="media/image54.wmf"/><Relationship Id="rId136" Type="http://schemas.openxmlformats.org/officeDocument/2006/relationships/oleObject" Target="embeddings/oleObject65.bin"/><Relationship Id="rId157" Type="http://schemas.openxmlformats.org/officeDocument/2006/relationships/image" Target="media/image74.wmf"/><Relationship Id="rId178" Type="http://schemas.openxmlformats.org/officeDocument/2006/relationships/oleObject" Target="embeddings/oleObject90.bin"/><Relationship Id="rId61" Type="http://schemas.openxmlformats.org/officeDocument/2006/relationships/image" Target="media/image27.wmf"/><Relationship Id="rId82" Type="http://schemas.openxmlformats.org/officeDocument/2006/relationships/oleObject" Target="embeddings/oleObject38.bin"/><Relationship Id="rId199" Type="http://schemas.openxmlformats.org/officeDocument/2006/relationships/image" Target="media/image92.wmf"/><Relationship Id="rId203" Type="http://schemas.openxmlformats.org/officeDocument/2006/relationships/image" Target="media/image94.wmf"/><Relationship Id="rId19" Type="http://schemas.openxmlformats.org/officeDocument/2006/relationships/oleObject" Target="embeddings/oleObject6.bin"/><Relationship Id="rId224" Type="http://schemas.openxmlformats.org/officeDocument/2006/relationships/image" Target="media/image103.wmf"/><Relationship Id="rId245" Type="http://schemas.openxmlformats.org/officeDocument/2006/relationships/oleObject" Target="embeddings/oleObject126.bin"/><Relationship Id="rId266" Type="http://schemas.openxmlformats.org/officeDocument/2006/relationships/image" Target="media/image123.wmf"/><Relationship Id="rId287" Type="http://schemas.openxmlformats.org/officeDocument/2006/relationships/image" Target="media/image136.wmf"/><Relationship Id="rId30" Type="http://schemas.openxmlformats.org/officeDocument/2006/relationships/image" Target="media/image12.wmf"/><Relationship Id="rId105" Type="http://schemas.openxmlformats.org/officeDocument/2006/relationships/image" Target="media/image49.wmf"/><Relationship Id="rId126" Type="http://schemas.openxmlformats.org/officeDocument/2006/relationships/oleObject" Target="embeddings/oleObject60.bin"/><Relationship Id="rId147" Type="http://schemas.openxmlformats.org/officeDocument/2006/relationships/image" Target="media/image69.wmf"/><Relationship Id="rId168" Type="http://schemas.openxmlformats.org/officeDocument/2006/relationships/oleObject" Target="embeddings/oleObject84.bin"/><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3.wmf"/><Relationship Id="rId189" Type="http://schemas.openxmlformats.org/officeDocument/2006/relationships/image" Target="media/image87.wmf"/><Relationship Id="rId3" Type="http://schemas.openxmlformats.org/officeDocument/2006/relationships/settings" Target="settings.xml"/><Relationship Id="rId214" Type="http://schemas.openxmlformats.org/officeDocument/2006/relationships/image" Target="media/image98.wmf"/><Relationship Id="rId235" Type="http://schemas.openxmlformats.org/officeDocument/2006/relationships/image" Target="media/image108.wmf"/><Relationship Id="rId256" Type="http://schemas.openxmlformats.org/officeDocument/2006/relationships/oleObject" Target="embeddings/oleObject132.bin"/><Relationship Id="rId277" Type="http://schemas.openxmlformats.org/officeDocument/2006/relationships/image" Target="media/image130.wmf"/><Relationship Id="rId298" Type="http://schemas.openxmlformats.org/officeDocument/2006/relationships/footer" Target="footer1.xml"/><Relationship Id="rId116" Type="http://schemas.openxmlformats.org/officeDocument/2006/relationships/oleObject" Target="embeddings/oleObject55.bin"/><Relationship Id="rId137" Type="http://schemas.openxmlformats.org/officeDocument/2006/relationships/image" Target="media/image65.wmf"/><Relationship Id="rId158" Type="http://schemas.openxmlformats.org/officeDocument/2006/relationships/oleObject" Target="embeddings/oleObject77.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image" Target="media/image38.wmf"/><Relationship Id="rId179" Type="http://schemas.openxmlformats.org/officeDocument/2006/relationships/image" Target="media/image82.wmf"/><Relationship Id="rId190" Type="http://schemas.openxmlformats.org/officeDocument/2006/relationships/oleObject" Target="embeddings/oleObject96.bin"/><Relationship Id="rId204" Type="http://schemas.openxmlformats.org/officeDocument/2006/relationships/oleObject" Target="embeddings/oleObject103.bin"/><Relationship Id="rId225" Type="http://schemas.openxmlformats.org/officeDocument/2006/relationships/oleObject" Target="embeddings/oleObject115.bin"/><Relationship Id="rId246" Type="http://schemas.openxmlformats.org/officeDocument/2006/relationships/oleObject" Target="embeddings/oleObject127.bin"/><Relationship Id="rId267" Type="http://schemas.openxmlformats.org/officeDocument/2006/relationships/image" Target="media/image124.wmf"/><Relationship Id="rId288" Type="http://schemas.openxmlformats.org/officeDocument/2006/relationships/image" Target="media/image137.wmf"/><Relationship Id="rId106" Type="http://schemas.openxmlformats.org/officeDocument/2006/relationships/oleObject" Target="embeddings/oleObject50.bin"/><Relationship Id="rId127" Type="http://schemas.openxmlformats.org/officeDocument/2006/relationships/image" Target="media/image60.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image" Target="media/image33.wmf"/><Relationship Id="rId94" Type="http://schemas.openxmlformats.org/officeDocument/2006/relationships/oleObject" Target="embeddings/oleObject44.bin"/><Relationship Id="rId148" Type="http://schemas.openxmlformats.org/officeDocument/2006/relationships/oleObject" Target="embeddings/oleObject72.bin"/><Relationship Id="rId169" Type="http://schemas.openxmlformats.org/officeDocument/2006/relationships/oleObject" Target="embeddings/oleObject85.bin"/><Relationship Id="rId4" Type="http://schemas.openxmlformats.org/officeDocument/2006/relationships/webSettings" Target="webSettings.xml"/><Relationship Id="rId180" Type="http://schemas.openxmlformats.org/officeDocument/2006/relationships/oleObject" Target="embeddings/oleObject91.bin"/><Relationship Id="rId215" Type="http://schemas.openxmlformats.org/officeDocument/2006/relationships/oleObject" Target="embeddings/oleObject110.bin"/><Relationship Id="rId236" Type="http://schemas.openxmlformats.org/officeDocument/2006/relationships/oleObject" Target="embeddings/oleObject121.bin"/><Relationship Id="rId257" Type="http://schemas.openxmlformats.org/officeDocument/2006/relationships/image" Target="media/image118.wmf"/><Relationship Id="rId278" Type="http://schemas.openxmlformats.org/officeDocument/2006/relationships/image" Target="media/image131.wmf"/><Relationship Id="rId42" Type="http://schemas.openxmlformats.org/officeDocument/2006/relationships/image" Target="media/image18.wmf"/><Relationship Id="rId84" Type="http://schemas.openxmlformats.org/officeDocument/2006/relationships/oleObject" Target="embeddings/oleObject39.bin"/><Relationship Id="rId138" Type="http://schemas.openxmlformats.org/officeDocument/2006/relationships/oleObject" Target="embeddings/oleObject66.bin"/><Relationship Id="rId191" Type="http://schemas.openxmlformats.org/officeDocument/2006/relationships/image" Target="media/image88.wmf"/><Relationship Id="rId205" Type="http://schemas.openxmlformats.org/officeDocument/2006/relationships/image" Target="media/image95.wmf"/><Relationship Id="rId247" Type="http://schemas.openxmlformats.org/officeDocument/2006/relationships/image" Target="media/image113.wmf"/><Relationship Id="rId107" Type="http://schemas.openxmlformats.org/officeDocument/2006/relationships/image" Target="media/image50.wmf"/><Relationship Id="rId289" Type="http://schemas.openxmlformats.org/officeDocument/2006/relationships/oleObject" Target="embeddings/oleObject145.bin"/><Relationship Id="rId11" Type="http://schemas.openxmlformats.org/officeDocument/2006/relationships/oleObject" Target="embeddings/oleObject2.bin"/><Relationship Id="rId53" Type="http://schemas.openxmlformats.org/officeDocument/2006/relationships/image" Target="media/image23.wmf"/><Relationship Id="rId149" Type="http://schemas.openxmlformats.org/officeDocument/2006/relationships/image" Target="media/image70.wmf"/><Relationship Id="rId95" Type="http://schemas.openxmlformats.org/officeDocument/2006/relationships/image" Target="media/image44.wmf"/><Relationship Id="rId160" Type="http://schemas.openxmlformats.org/officeDocument/2006/relationships/oleObject" Target="embeddings/oleObject79.bin"/><Relationship Id="rId216" Type="http://schemas.openxmlformats.org/officeDocument/2006/relationships/image" Target="media/image99.wmf"/><Relationship Id="rId258" Type="http://schemas.openxmlformats.org/officeDocument/2006/relationships/oleObject" Target="embeddings/oleObject133.bin"/><Relationship Id="rId22" Type="http://schemas.openxmlformats.org/officeDocument/2006/relationships/image" Target="media/image8.wmf"/><Relationship Id="rId64" Type="http://schemas.openxmlformats.org/officeDocument/2006/relationships/oleObject" Target="embeddings/oleObject29.bin"/><Relationship Id="rId118" Type="http://schemas.openxmlformats.org/officeDocument/2006/relationships/oleObject" Target="embeddings/oleObject56.bin"/><Relationship Id="rId171" Type="http://schemas.openxmlformats.org/officeDocument/2006/relationships/oleObject" Target="embeddings/oleObject86.bin"/><Relationship Id="rId227" Type="http://schemas.openxmlformats.org/officeDocument/2006/relationships/oleObject" Target="embeddings/oleObject116.bin"/><Relationship Id="rId269" Type="http://schemas.openxmlformats.org/officeDocument/2006/relationships/oleObject" Target="embeddings/oleObject137.bin"/><Relationship Id="rId33" Type="http://schemas.openxmlformats.org/officeDocument/2006/relationships/oleObject" Target="embeddings/oleObject13.bin"/><Relationship Id="rId129" Type="http://schemas.openxmlformats.org/officeDocument/2006/relationships/image" Target="media/image61.wmf"/><Relationship Id="rId280" Type="http://schemas.openxmlformats.org/officeDocument/2006/relationships/image" Target="media/image13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6733</Words>
  <Characters>38382</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c:creator>
  <cp:keywords/>
  <dc:description/>
  <cp:lastModifiedBy>Yan</cp:lastModifiedBy>
  <cp:revision>2</cp:revision>
  <dcterms:created xsi:type="dcterms:W3CDTF">2016-04-13T08:32:00Z</dcterms:created>
  <dcterms:modified xsi:type="dcterms:W3CDTF">2016-04-13T08:32:00Z</dcterms:modified>
</cp:coreProperties>
</file>