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F97" w:rsidRDefault="00DF0F97" w:rsidP="00B45FCF">
      <w:pPr>
        <w:spacing w:line="480" w:lineRule="auto"/>
        <w:jc w:val="both"/>
        <w:rPr>
          <w:b/>
          <w:bCs/>
        </w:rPr>
      </w:pPr>
      <w:bookmarkStart w:id="0" w:name="_GoBack"/>
      <w:r>
        <w:rPr>
          <w:b/>
          <w:bCs/>
        </w:rPr>
        <w:t>Exclusive breastfeeding and cognition, executive function and behavioural disorders in primary school-aged children in rural South Africa: a cohort analysis</w:t>
      </w:r>
    </w:p>
    <w:bookmarkEnd w:id="0"/>
    <w:p w:rsidR="00DF0F97" w:rsidRDefault="00DF0F97" w:rsidP="00B45FCF">
      <w:pPr>
        <w:spacing w:line="480" w:lineRule="auto"/>
        <w:jc w:val="both"/>
        <w:rPr>
          <w:b/>
          <w:bCs/>
        </w:rPr>
      </w:pPr>
    </w:p>
    <w:p w:rsidR="00DF0F97" w:rsidRDefault="00DF0F97" w:rsidP="00B45FCF">
      <w:pPr>
        <w:spacing w:line="480" w:lineRule="auto"/>
        <w:jc w:val="both"/>
        <w:rPr>
          <w:vertAlign w:val="superscript"/>
        </w:rPr>
      </w:pPr>
      <w:r>
        <w:t>Tamsen J Rochat PhD</w:t>
      </w:r>
      <w:r>
        <w:rPr>
          <w:vertAlign w:val="superscript"/>
        </w:rPr>
        <w:t>1,2,3,4</w:t>
      </w:r>
      <w:r w:rsidRPr="00CB61E9">
        <w:t xml:space="preserve">, </w:t>
      </w:r>
      <w:r>
        <w:t>Brian Houle PhD</w:t>
      </w:r>
      <w:r>
        <w:rPr>
          <w:vertAlign w:val="superscript"/>
        </w:rPr>
        <w:t>, 5,6,7</w:t>
      </w:r>
      <w:r w:rsidRPr="00CB61E9">
        <w:t xml:space="preserve">, </w:t>
      </w:r>
      <w:r>
        <w:t>Alan Stein MD</w:t>
      </w:r>
      <w:r>
        <w:rPr>
          <w:vertAlign w:val="superscript"/>
        </w:rPr>
        <w:t>3,8</w:t>
      </w:r>
      <w:r>
        <w:t>, Hoosen Coovadia MD</w:t>
      </w:r>
      <w:r w:rsidRPr="00682B0B">
        <w:rPr>
          <w:vertAlign w:val="superscript"/>
        </w:rPr>
        <w:t>9</w:t>
      </w:r>
      <w:r>
        <w:t>, Anna Coutsoudis PhD</w:t>
      </w:r>
      <w:r>
        <w:rPr>
          <w:vertAlign w:val="superscript"/>
        </w:rPr>
        <w:t>10</w:t>
      </w:r>
      <w:r>
        <w:t>, Chris Desmond PhD</w:t>
      </w:r>
      <w:r>
        <w:rPr>
          <w:vertAlign w:val="superscript"/>
        </w:rPr>
        <w:t>2</w:t>
      </w:r>
      <w:r>
        <w:t>, Marie-Louise Newell PhD</w:t>
      </w:r>
      <w:r>
        <w:rPr>
          <w:vertAlign w:val="superscript"/>
        </w:rPr>
        <w:t>8,11</w:t>
      </w:r>
      <w:r>
        <w:t>,</w:t>
      </w:r>
      <w:r>
        <w:rPr>
          <w:vertAlign w:val="superscript"/>
        </w:rPr>
        <w:t xml:space="preserve"> </w:t>
      </w:r>
      <w:r>
        <w:t>and Ruth M Bland MD</w:t>
      </w:r>
      <w:r>
        <w:rPr>
          <w:vertAlign w:val="superscript"/>
        </w:rPr>
        <w:t>1,8,12</w:t>
      </w:r>
    </w:p>
    <w:p w:rsidR="00DF0F97" w:rsidRPr="00CB61E9" w:rsidRDefault="00DF0F97" w:rsidP="00B45FCF">
      <w:pPr>
        <w:spacing w:line="480" w:lineRule="auto"/>
        <w:jc w:val="both"/>
      </w:pPr>
    </w:p>
    <w:p w:rsidR="00DF0F97" w:rsidRDefault="00DF0F97" w:rsidP="00B45FCF">
      <w:pPr>
        <w:pStyle w:val="ListParagraph"/>
        <w:numPr>
          <w:ilvl w:val="0"/>
          <w:numId w:val="1"/>
        </w:numPr>
        <w:spacing w:line="480" w:lineRule="auto"/>
      </w:pPr>
      <w:r w:rsidRPr="00FB03BB">
        <w:t xml:space="preserve">Africa Centre for Population </w:t>
      </w:r>
      <w:r>
        <w:t>Health</w:t>
      </w:r>
      <w:r w:rsidRPr="00FB03BB">
        <w:t>, University of KwaZulu-Natal, South Africa</w:t>
      </w:r>
    </w:p>
    <w:p w:rsidR="00DF0F97" w:rsidRPr="00FB03BB" w:rsidRDefault="00DF0F97" w:rsidP="00B45FCF">
      <w:pPr>
        <w:pStyle w:val="ListParagraph"/>
        <w:numPr>
          <w:ilvl w:val="0"/>
          <w:numId w:val="1"/>
        </w:numPr>
        <w:spacing w:line="480" w:lineRule="auto"/>
      </w:pPr>
      <w:r>
        <w:t>Human and Social Development Research Programme, Human Sciences Research Council, South Africa</w:t>
      </w:r>
    </w:p>
    <w:p w:rsidR="00DF0F97" w:rsidRDefault="00DF0F97" w:rsidP="00B45FCF">
      <w:pPr>
        <w:pStyle w:val="ListParagraph"/>
        <w:numPr>
          <w:ilvl w:val="0"/>
          <w:numId w:val="1"/>
        </w:numPr>
        <w:spacing w:line="480" w:lineRule="auto"/>
      </w:pPr>
      <w:r w:rsidRPr="00FB03BB">
        <w:t>Section of Child and Adolescent Psychiatry, Department of Psychiatry, Oxford University, United Kingdom</w:t>
      </w:r>
    </w:p>
    <w:p w:rsidR="00DF0F97" w:rsidRPr="00A6675D" w:rsidRDefault="00DF0F97" w:rsidP="00B45FCF">
      <w:pPr>
        <w:pStyle w:val="ListParagraph"/>
        <w:numPr>
          <w:ilvl w:val="0"/>
          <w:numId w:val="1"/>
        </w:numPr>
        <w:spacing w:line="480" w:lineRule="auto"/>
        <w:ind w:left="714" w:hanging="357"/>
        <w:rPr>
          <w:bCs/>
        </w:rPr>
      </w:pPr>
      <w:r w:rsidRPr="00A6675D">
        <w:rPr>
          <w:bCs/>
        </w:rPr>
        <w:t>Developmental Pathways to Health Research Unit, School of Clinical Medicine, University of Witwatersrand, South Africa</w:t>
      </w:r>
    </w:p>
    <w:p w:rsidR="00DF0F97" w:rsidRPr="00FB03BB" w:rsidRDefault="00DF0F97" w:rsidP="00B45FCF">
      <w:pPr>
        <w:pStyle w:val="ListParagraph"/>
        <w:numPr>
          <w:ilvl w:val="0"/>
          <w:numId w:val="1"/>
        </w:numPr>
        <w:spacing w:line="480" w:lineRule="auto"/>
      </w:pPr>
      <w:r>
        <w:t xml:space="preserve">MRC/Wits Rural Public Health Transitions Research Unit (Agincourt), School of Public Health, Faculty of Health Sciences, University of the Witwatersrand, Johannesburg, South Africa </w:t>
      </w:r>
    </w:p>
    <w:p w:rsidR="00DF0F97" w:rsidRPr="00FB03BB" w:rsidRDefault="00DF0F97" w:rsidP="00B45FCF">
      <w:pPr>
        <w:pStyle w:val="ListParagraph"/>
        <w:numPr>
          <w:ilvl w:val="0"/>
          <w:numId w:val="1"/>
        </w:numPr>
        <w:spacing w:line="480" w:lineRule="auto"/>
      </w:pPr>
      <w:r>
        <w:t>School of Demography</w:t>
      </w:r>
      <w:r w:rsidRPr="00FB03BB">
        <w:t>, The Australian National University, Canberra, Australia,</w:t>
      </w:r>
    </w:p>
    <w:p w:rsidR="00DF0F97" w:rsidRDefault="00305121" w:rsidP="00B45FCF">
      <w:pPr>
        <w:pStyle w:val="ListParagraph"/>
        <w:numPr>
          <w:ilvl w:val="0"/>
          <w:numId w:val="1"/>
        </w:numPr>
        <w:spacing w:line="480" w:lineRule="auto"/>
      </w:pPr>
      <w:r w:rsidRPr="006E2849">
        <w:t xml:space="preserve">CU Population </w:t>
      </w:r>
      <w:proofErr w:type="spellStart"/>
      <w:r w:rsidRPr="006E2849">
        <w:t>Center</w:t>
      </w:r>
      <w:proofErr w:type="spellEnd"/>
      <w:r w:rsidRPr="006E2849">
        <w:t>,</w:t>
      </w:r>
      <w:r>
        <w:t xml:space="preserve"> </w:t>
      </w:r>
      <w:r w:rsidR="00DF0F97" w:rsidRPr="00FB03BB">
        <w:t>Institute of Behavioural Science, University of Colorado at Boulder, Boulder, Colorado, United States</w:t>
      </w:r>
    </w:p>
    <w:p w:rsidR="00DF0F97" w:rsidRDefault="00DF0F97" w:rsidP="00B45FCF">
      <w:pPr>
        <w:pStyle w:val="ListParagraph"/>
        <w:numPr>
          <w:ilvl w:val="0"/>
          <w:numId w:val="1"/>
        </w:numPr>
        <w:spacing w:line="480" w:lineRule="auto"/>
      </w:pPr>
      <w:r w:rsidRPr="00FB03BB">
        <w:t xml:space="preserve">School of Public Health, </w:t>
      </w:r>
      <w:r>
        <w:t xml:space="preserve">Faculty of Health Sciences, </w:t>
      </w:r>
      <w:r w:rsidRPr="00FB03BB">
        <w:t>University of Witwatersrand, Johannesburg, South Africa</w:t>
      </w:r>
    </w:p>
    <w:p w:rsidR="00DF0F97" w:rsidRPr="00FB03BB" w:rsidRDefault="00DF0F97" w:rsidP="00B45FCF">
      <w:pPr>
        <w:pStyle w:val="ListParagraph"/>
        <w:numPr>
          <w:ilvl w:val="0"/>
          <w:numId w:val="1"/>
        </w:numPr>
        <w:spacing w:line="480" w:lineRule="auto"/>
      </w:pPr>
      <w:proofErr w:type="spellStart"/>
      <w:r>
        <w:t>MatCH</w:t>
      </w:r>
      <w:proofErr w:type="spellEnd"/>
      <w:r>
        <w:t xml:space="preserve"> Health Systems (Maternal, Adolescent and Child Health), KwaZulu-Natal, South Africa</w:t>
      </w:r>
    </w:p>
    <w:p w:rsidR="00DF0F97" w:rsidRDefault="00DF0F97" w:rsidP="00B45FCF">
      <w:pPr>
        <w:pStyle w:val="CommentText"/>
        <w:numPr>
          <w:ilvl w:val="0"/>
          <w:numId w:val="1"/>
        </w:numPr>
        <w:spacing w:line="480" w:lineRule="auto"/>
        <w:rPr>
          <w:sz w:val="24"/>
          <w:szCs w:val="24"/>
        </w:rPr>
      </w:pPr>
      <w:r>
        <w:rPr>
          <w:sz w:val="24"/>
          <w:szCs w:val="24"/>
        </w:rPr>
        <w:lastRenderedPageBreak/>
        <w:t xml:space="preserve">Department of Paediatrics and Child Health, University of KwaZulu-Natal, South Africa </w:t>
      </w:r>
    </w:p>
    <w:p w:rsidR="00DF0F97" w:rsidRPr="00FB03BB" w:rsidRDefault="00DF0F97" w:rsidP="00B45FCF">
      <w:pPr>
        <w:pStyle w:val="CommentText"/>
        <w:numPr>
          <w:ilvl w:val="0"/>
          <w:numId w:val="1"/>
        </w:numPr>
        <w:spacing w:line="480" w:lineRule="auto"/>
        <w:rPr>
          <w:sz w:val="24"/>
          <w:szCs w:val="24"/>
        </w:rPr>
      </w:pPr>
      <w:r w:rsidRPr="00FB03BB">
        <w:rPr>
          <w:sz w:val="24"/>
          <w:szCs w:val="24"/>
        </w:rPr>
        <w:t>Human Development and Health, Faculty of Medicine, and Social Statistics and Demography, Faculty of Social and Human Sciences, University of Southampton</w:t>
      </w:r>
    </w:p>
    <w:p w:rsidR="00DF0F97" w:rsidRPr="00FB03BB" w:rsidRDefault="00DF0F97" w:rsidP="00B45FCF">
      <w:pPr>
        <w:pStyle w:val="CommentText"/>
        <w:numPr>
          <w:ilvl w:val="0"/>
          <w:numId w:val="1"/>
        </w:numPr>
        <w:spacing w:line="480" w:lineRule="auto"/>
        <w:rPr>
          <w:sz w:val="24"/>
          <w:szCs w:val="24"/>
        </w:rPr>
      </w:pPr>
      <w:r w:rsidRPr="00FB03BB">
        <w:rPr>
          <w:sz w:val="24"/>
          <w:szCs w:val="24"/>
        </w:rPr>
        <w:t>Royal Hospital for Sick Children</w:t>
      </w:r>
      <w:r>
        <w:rPr>
          <w:sz w:val="24"/>
          <w:szCs w:val="24"/>
        </w:rPr>
        <w:t xml:space="preserve"> and Institute of Health and Wellbeing</w:t>
      </w:r>
      <w:r w:rsidRPr="00FB03BB">
        <w:rPr>
          <w:sz w:val="24"/>
          <w:szCs w:val="24"/>
        </w:rPr>
        <w:t xml:space="preserve">, </w:t>
      </w:r>
      <w:r>
        <w:rPr>
          <w:sz w:val="24"/>
          <w:szCs w:val="24"/>
        </w:rPr>
        <w:t xml:space="preserve">College of Medical, Veterinary and Life Sciences, </w:t>
      </w:r>
      <w:r w:rsidRPr="00FB03BB">
        <w:rPr>
          <w:sz w:val="24"/>
          <w:szCs w:val="24"/>
        </w:rPr>
        <w:t>University of Glasgow, Glasgow, United Kingdom</w:t>
      </w:r>
    </w:p>
    <w:p w:rsidR="00DF0F97" w:rsidRDefault="00DF0F97" w:rsidP="00B45FCF">
      <w:pPr>
        <w:spacing w:line="480" w:lineRule="auto"/>
        <w:jc w:val="both"/>
      </w:pPr>
    </w:p>
    <w:p w:rsidR="00DF0F97" w:rsidRDefault="00DF0F97" w:rsidP="00B45FCF">
      <w:pPr>
        <w:spacing w:line="480" w:lineRule="auto"/>
        <w:jc w:val="both"/>
      </w:pPr>
      <w:r>
        <w:t>Corresponding author: Dr Ruth Bland. Royal Hospital for Children, 1345 Govan Road, Glasgow, G51 4TF, UK</w:t>
      </w:r>
    </w:p>
    <w:p w:rsidR="00DF0F97" w:rsidRPr="00CB61E9" w:rsidRDefault="00DF0F97" w:rsidP="00B45FCF">
      <w:pPr>
        <w:spacing w:line="480" w:lineRule="auto"/>
        <w:jc w:val="both"/>
        <w:rPr>
          <w:lang w:val="it-IT"/>
        </w:rPr>
      </w:pPr>
      <w:r w:rsidRPr="00CB61E9">
        <w:rPr>
          <w:lang w:val="it-IT"/>
        </w:rPr>
        <w:t>E-mail:</w:t>
      </w:r>
      <w:r w:rsidRPr="00CB61E9">
        <w:rPr>
          <w:lang w:val="it-IT"/>
        </w:rPr>
        <w:tab/>
      </w:r>
      <w:r>
        <w:rPr>
          <w:lang w:val="it-IT"/>
        </w:rPr>
        <w:t xml:space="preserve"> ruth.bland@ggc.nhs.scot.uk</w:t>
      </w:r>
      <w:r w:rsidRPr="00CB61E9">
        <w:rPr>
          <w:lang w:val="it-IT"/>
        </w:rPr>
        <w:tab/>
        <w:t xml:space="preserve"> </w:t>
      </w:r>
    </w:p>
    <w:p w:rsidR="00DF0F97" w:rsidRDefault="00DF0F97" w:rsidP="00B45FCF">
      <w:pPr>
        <w:spacing w:line="480" w:lineRule="auto"/>
        <w:jc w:val="both"/>
      </w:pPr>
      <w:r w:rsidRPr="00CB61E9">
        <w:t xml:space="preserve">Telephone:  </w:t>
      </w:r>
      <w:r>
        <w:t>0141 201 9325</w:t>
      </w:r>
      <w:r w:rsidRPr="00CB61E9">
        <w:tab/>
      </w:r>
    </w:p>
    <w:p w:rsidR="00DF0F97" w:rsidRDefault="00DF0F97" w:rsidP="00B45FCF">
      <w:pPr>
        <w:spacing w:line="480" w:lineRule="auto"/>
        <w:jc w:val="both"/>
      </w:pPr>
    </w:p>
    <w:p w:rsidR="00DF0F97" w:rsidRDefault="00DF0F97" w:rsidP="00B45FCF">
      <w:pPr>
        <w:spacing w:line="480" w:lineRule="auto"/>
        <w:jc w:val="both"/>
      </w:pPr>
      <w:r>
        <w:t>Tamsen Rochat: trochat@hsrc.ac.za</w:t>
      </w:r>
    </w:p>
    <w:p w:rsidR="00DF0F97" w:rsidRDefault="00DF0F97" w:rsidP="00B45FCF">
      <w:pPr>
        <w:spacing w:line="480" w:lineRule="auto"/>
        <w:jc w:val="both"/>
      </w:pPr>
      <w:r>
        <w:t xml:space="preserve">Brian Houle: </w:t>
      </w:r>
      <w:r w:rsidRPr="00B921A2">
        <w:t>brian.houle@anu.edu.au</w:t>
      </w:r>
    </w:p>
    <w:p w:rsidR="00DF0F97" w:rsidRDefault="00DF0F97" w:rsidP="00B45FCF">
      <w:pPr>
        <w:spacing w:line="480" w:lineRule="auto"/>
        <w:jc w:val="both"/>
      </w:pPr>
      <w:r>
        <w:t xml:space="preserve">Alan Stein: </w:t>
      </w:r>
      <w:r w:rsidRPr="00B921A2">
        <w:t>alan.stein@psych.ox.ac.uk</w:t>
      </w:r>
    </w:p>
    <w:p w:rsidR="00DF0F97" w:rsidRDefault="00DF0F97" w:rsidP="00B45FCF">
      <w:pPr>
        <w:spacing w:line="480" w:lineRule="auto"/>
        <w:jc w:val="both"/>
      </w:pPr>
      <w:r>
        <w:t xml:space="preserve">Hoosen Coovadia: </w:t>
      </w:r>
      <w:r w:rsidRPr="00B921A2">
        <w:t>hcoovadia@match.org.za</w:t>
      </w:r>
    </w:p>
    <w:p w:rsidR="00DF0F97" w:rsidRDefault="00DF0F97" w:rsidP="00B45FCF">
      <w:pPr>
        <w:spacing w:line="480" w:lineRule="auto"/>
        <w:jc w:val="both"/>
      </w:pPr>
      <w:r>
        <w:t xml:space="preserve">Anna Coutsoudis: </w:t>
      </w:r>
      <w:r w:rsidRPr="00B921A2">
        <w:t>COUTSOUD@ukzn.ac.za</w:t>
      </w:r>
    </w:p>
    <w:p w:rsidR="00DF0F97" w:rsidRDefault="00DF0F97" w:rsidP="00B45FCF">
      <w:pPr>
        <w:spacing w:line="480" w:lineRule="auto"/>
        <w:jc w:val="both"/>
      </w:pPr>
      <w:r>
        <w:t xml:space="preserve">Chris Desmond: </w:t>
      </w:r>
      <w:r w:rsidRPr="00B921A2">
        <w:t>cdesmond@hsrc.ac.za</w:t>
      </w:r>
    </w:p>
    <w:p w:rsidR="00DF0F97" w:rsidRPr="00CB61E9" w:rsidRDefault="00DF0F97" w:rsidP="00B45FCF">
      <w:pPr>
        <w:spacing w:line="480" w:lineRule="auto"/>
        <w:jc w:val="both"/>
      </w:pPr>
      <w:r>
        <w:t xml:space="preserve">Marie-Louise Newell: </w:t>
      </w:r>
      <w:r w:rsidRPr="00B921A2">
        <w:t>m.newell@soton.ac.uk</w:t>
      </w:r>
    </w:p>
    <w:p w:rsidR="00DF0F97" w:rsidRPr="00CB61E9" w:rsidRDefault="00DF0F97" w:rsidP="00B45FCF">
      <w:pPr>
        <w:spacing w:line="480" w:lineRule="auto"/>
        <w:jc w:val="both"/>
      </w:pPr>
    </w:p>
    <w:p w:rsidR="00DF0F97" w:rsidRPr="00BA1AB7" w:rsidRDefault="00DF0F97" w:rsidP="00B45FCF">
      <w:pPr>
        <w:spacing w:line="480" w:lineRule="auto"/>
        <w:jc w:val="both"/>
        <w:rPr>
          <w:b/>
          <w:bCs/>
        </w:rPr>
      </w:pPr>
      <w:r w:rsidRPr="00BA1AB7">
        <w:rPr>
          <w:b/>
          <w:bCs/>
        </w:rPr>
        <w:t xml:space="preserve">Running title: </w:t>
      </w:r>
      <w:r>
        <w:t>Factors associated with child development</w:t>
      </w:r>
    </w:p>
    <w:p w:rsidR="00DF0F97" w:rsidRPr="00A30488" w:rsidRDefault="00DF0F97" w:rsidP="00B45FCF">
      <w:pPr>
        <w:spacing w:line="480" w:lineRule="auto"/>
        <w:jc w:val="both"/>
      </w:pPr>
    </w:p>
    <w:p w:rsidR="00DF0F97" w:rsidRDefault="00DF0F97" w:rsidP="00B45FCF">
      <w:pPr>
        <w:spacing w:line="480" w:lineRule="auto"/>
        <w:jc w:val="both"/>
      </w:pPr>
    </w:p>
    <w:p w:rsidR="00DF0F97" w:rsidRDefault="00DF0F97" w:rsidP="00B45FCF">
      <w:pPr>
        <w:spacing w:line="480" w:lineRule="auto"/>
        <w:jc w:val="both"/>
      </w:pPr>
    </w:p>
    <w:p w:rsidR="00DF0F97" w:rsidRDefault="00DF0F97" w:rsidP="00B45FCF">
      <w:pPr>
        <w:spacing w:line="480" w:lineRule="auto"/>
        <w:jc w:val="both"/>
        <w:rPr>
          <w:b/>
          <w:bCs/>
        </w:rPr>
      </w:pPr>
      <w:r w:rsidRPr="00543104">
        <w:rPr>
          <w:b/>
          <w:bCs/>
        </w:rPr>
        <w:lastRenderedPageBreak/>
        <w:t>Abstract</w:t>
      </w:r>
      <w:r>
        <w:rPr>
          <w:b/>
          <w:bCs/>
        </w:rPr>
        <w:t xml:space="preserve"> </w:t>
      </w:r>
    </w:p>
    <w:p w:rsidR="00DF0F97" w:rsidRDefault="00DF0F97">
      <w:pPr>
        <w:spacing w:line="480" w:lineRule="auto"/>
        <w:jc w:val="both"/>
        <w:rPr>
          <w:b/>
          <w:bCs/>
          <w:lang w:val="en-US"/>
        </w:rPr>
      </w:pPr>
      <w:r w:rsidRPr="00736BBB">
        <w:rPr>
          <w:b/>
          <w:bCs/>
          <w:lang w:val="en-US"/>
        </w:rPr>
        <w:t>Background</w:t>
      </w:r>
    </w:p>
    <w:p w:rsidR="00DF0F97" w:rsidRDefault="00DF0F97">
      <w:pPr>
        <w:spacing w:line="480" w:lineRule="auto"/>
        <w:jc w:val="both"/>
      </w:pPr>
      <w:r>
        <w:t>Exclusive breastfeeding (EBF) is associated with early child health; longer-term benefits for child development remain inconclusive. We examine associations between EBF, HIV exposure, and other maternal/child factors, with cognitive and emotional-behavioural development in children aged 7-11 years.</w:t>
      </w:r>
    </w:p>
    <w:p w:rsidR="00DF0F97" w:rsidRDefault="00DF0F97">
      <w:pPr>
        <w:spacing w:line="480" w:lineRule="auto"/>
        <w:jc w:val="both"/>
        <w:rPr>
          <w:b/>
          <w:bCs/>
        </w:rPr>
      </w:pPr>
    </w:p>
    <w:p w:rsidR="00DF0F97" w:rsidRPr="00E84EC9" w:rsidRDefault="00DF0F97">
      <w:pPr>
        <w:spacing w:line="480" w:lineRule="auto"/>
        <w:jc w:val="both"/>
        <w:rPr>
          <w:rFonts w:asciiTheme="majorHAnsi" w:hAnsiTheme="majorHAnsi"/>
        </w:rPr>
      </w:pPr>
      <w:r w:rsidRPr="00E87907">
        <w:rPr>
          <w:b/>
          <w:bCs/>
        </w:rPr>
        <w:t>Methods</w:t>
      </w:r>
      <w:r>
        <w:rPr>
          <w:b/>
          <w:bCs/>
        </w:rPr>
        <w:t xml:space="preserve"> and findings</w:t>
      </w:r>
    </w:p>
    <w:p w:rsidR="00DF0F97" w:rsidRDefault="00DF0F97">
      <w:pPr>
        <w:spacing w:line="480" w:lineRule="auto"/>
        <w:jc w:val="both"/>
      </w:pPr>
      <w:r>
        <w:t>T</w:t>
      </w:r>
      <w:r w:rsidRPr="00216C89">
        <w:rPr>
          <w:szCs w:val="20"/>
        </w:rPr>
        <w:t>he Vertical Transmission Study</w:t>
      </w:r>
      <w:r>
        <w:rPr>
          <w:szCs w:val="20"/>
        </w:rPr>
        <w:t xml:space="preserve"> (VTS) supported EBF in HIV-positive and negative women; </w:t>
      </w:r>
      <w:r w:rsidR="006E2849">
        <w:rPr>
          <w:szCs w:val="20"/>
        </w:rPr>
        <w:t>between</w:t>
      </w:r>
      <w:r>
        <w:rPr>
          <w:szCs w:val="20"/>
        </w:rPr>
        <w:t xml:space="preserve"> 201</w:t>
      </w:r>
      <w:r w:rsidR="006E2849">
        <w:rPr>
          <w:szCs w:val="20"/>
        </w:rPr>
        <w:t>2-2014</w:t>
      </w:r>
      <w:r>
        <w:rPr>
          <w:szCs w:val="20"/>
        </w:rPr>
        <w:t xml:space="preserve"> HIV-negative VTS children (332 HIV-exposed, 574 HIV-unexposed) were assessed on cognition (KABC-II), executive function (NEPSY-II), and emotional-behavioural functioning (CBCL). We developed population means by combining the VTS sample with 629 same-aged HIV-negative children from the local Demographic Platform. For each outcome </w:t>
      </w:r>
      <w:r>
        <w:t xml:space="preserve">we split the VTS sample into scores above or at/below each population mean and modelled each outcome using logistic regression analyses, overall and stratified by child sex. There was no demonstrated effect of EBF on overall cognitive functioning. </w:t>
      </w:r>
      <w:r>
        <w:rPr>
          <w:bCs/>
          <w:lang w:val="en-US"/>
        </w:rPr>
        <w:t xml:space="preserve">EBF was associated with fewer conduct disorders overall (aOR0.44 [95%CI </w:t>
      </w:r>
      <w:r w:rsidRPr="006E2849">
        <w:rPr>
          <w:bCs/>
          <w:lang w:val="en-US"/>
        </w:rPr>
        <w:t>0.</w:t>
      </w:r>
      <w:r w:rsidR="00C36D3B" w:rsidRPr="006E2849">
        <w:rPr>
          <w:bCs/>
          <w:lang w:val="en-US"/>
        </w:rPr>
        <w:t>3</w:t>
      </w:r>
      <w:r w:rsidRPr="006E2849">
        <w:rPr>
          <w:bCs/>
          <w:lang w:val="en-US"/>
        </w:rPr>
        <w:t>-0.7] p</w:t>
      </w:r>
      <w:r w:rsidR="00C36D3B" w:rsidRPr="006E2849">
        <w:rPr>
          <w:bCs/>
          <w:lang w:val="en-US"/>
        </w:rPr>
        <w:t>&lt;</w:t>
      </w:r>
      <w:r w:rsidRPr="006E2849">
        <w:rPr>
          <w:bCs/>
          <w:lang w:val="en-US"/>
        </w:rPr>
        <w:t>=0.01)</w:t>
      </w:r>
      <w:r>
        <w:rPr>
          <w:bCs/>
          <w:lang w:val="en-US"/>
        </w:rPr>
        <w:t xml:space="preserve"> </w:t>
      </w:r>
      <w:r w:rsidRPr="00B74A8F">
        <w:rPr>
          <w:bCs/>
          <w:lang w:val="en-US"/>
        </w:rPr>
        <w:t>and</w:t>
      </w:r>
      <w:r>
        <w:rPr>
          <w:bCs/>
          <w:lang w:val="en-US"/>
        </w:rPr>
        <w:t xml:space="preserve"> there was weak evidence of better cognition</w:t>
      </w:r>
      <w:r w:rsidRPr="00307ECF">
        <w:t xml:space="preserve"> </w:t>
      </w:r>
      <w:r>
        <w:t>for boys who had EBF for 2-5 months vs ≤1 month (Lea</w:t>
      </w:r>
      <w:r w:rsidR="00C36D3B">
        <w:t xml:space="preserve">rning sub-scale aOR2.07 [95%CI </w:t>
      </w:r>
      <w:r w:rsidR="00C36D3B" w:rsidRPr="006E2849">
        <w:t>1</w:t>
      </w:r>
      <w:r w:rsidRPr="006E2849">
        <w:t>.</w:t>
      </w:r>
      <w:r w:rsidR="00C36D3B" w:rsidRPr="006E2849">
        <w:t>0</w:t>
      </w:r>
      <w:r w:rsidRPr="006E2849">
        <w:t>-4.</w:t>
      </w:r>
      <w:r w:rsidR="00C36D3B" w:rsidRPr="006E2849">
        <w:t>3</w:t>
      </w:r>
      <w:r w:rsidRPr="006E2849">
        <w:t>]</w:t>
      </w:r>
      <w:r>
        <w:t xml:space="preserve"> p=0.05). Other factors associated with better child cognition were higher maternal cogni</w:t>
      </w:r>
      <w:r w:rsidR="00A320BB">
        <w:t>tive ability (aOR1.43 [95%CI 1.1</w:t>
      </w:r>
      <w:r>
        <w:t>-1.9] p=0.0</w:t>
      </w:r>
      <w:r w:rsidR="00C36D3B">
        <w:t xml:space="preserve">2 Sequential, aOR1.74 [95%CI </w:t>
      </w:r>
      <w:r w:rsidR="00C36D3B" w:rsidRPr="006E2849">
        <w:t>1.3</w:t>
      </w:r>
      <w:r w:rsidRPr="006E2849">
        <w:t>-</w:t>
      </w:r>
      <w:r w:rsidR="00C36D3B" w:rsidRPr="006E2849">
        <w:t>2.4</w:t>
      </w:r>
      <w:r w:rsidRPr="006E2849">
        <w:t>]</w:t>
      </w:r>
      <w:r>
        <w:t xml:space="preserve"> p&lt;0.001 Planning sub-scales) and crèche attendance (aOR1.96 [95%CI </w:t>
      </w:r>
      <w:r w:rsidRPr="006E2849">
        <w:t>1.</w:t>
      </w:r>
      <w:r w:rsidR="00C36D3B" w:rsidRPr="006E2849">
        <w:t>1</w:t>
      </w:r>
      <w:r w:rsidRPr="006E2849">
        <w:t>-3.</w:t>
      </w:r>
      <w:r>
        <w:t>5] p=0.02 Sequential sub-scale). Factors positively associated with executive function were home stimulation (aOR1.36 [95%CI 1.0-1.8] p=0.04 Auditory Attention, 1.35 [95%CI 1.0-1.8] p=0.05 Response Set) and crèche (aOR1.74 [95%CI 1.0-3.0] p=0.05 Animal Sorting). Maternal mental health problems</w:t>
      </w:r>
      <w:r w:rsidDel="00443E4E">
        <w:t xml:space="preserve"> </w:t>
      </w:r>
      <w:r>
        <w:t xml:space="preserve">and </w:t>
      </w:r>
      <w:r>
        <w:lastRenderedPageBreak/>
        <w:t>parenting stress were associated with increased emotional-behavioural problems on the total Child Behaviour Checklist (CBCL) (aOR2.44 [</w:t>
      </w:r>
      <w:r w:rsidR="00C36D3B">
        <w:t xml:space="preserve">95%CI </w:t>
      </w:r>
      <w:r w:rsidR="00C36D3B" w:rsidRPr="006E2849">
        <w:t>1.3</w:t>
      </w:r>
      <w:r w:rsidRPr="006E2849">
        <w:t>-4.</w:t>
      </w:r>
      <w:r w:rsidR="00C36D3B" w:rsidRPr="006E2849">
        <w:t>6</w:t>
      </w:r>
      <w:r w:rsidRPr="006E2849">
        <w:t>]</w:t>
      </w:r>
      <w:r>
        <w:t xml:space="preserve"> p=0.01; aOR7.04 [95%</w:t>
      </w:r>
      <w:r w:rsidRPr="006E2849">
        <w:t>CI 4.</w:t>
      </w:r>
      <w:r w:rsidR="00C36D3B" w:rsidRPr="006E2849">
        <w:t>2</w:t>
      </w:r>
      <w:r w:rsidRPr="006E2849">
        <w:t>-11</w:t>
      </w:r>
      <w:r>
        <w:t>.9] p&lt;0.001 respectively). Maternal HIV status was not associated with any outcomes</w:t>
      </w:r>
      <w:r w:rsidR="006E2849">
        <w:t xml:space="preserve"> in the overall cohort</w:t>
      </w:r>
      <w:r>
        <w:t xml:space="preserve">. Limitations include the non-randomised study design and lack of maternal mental health assessment at the child’s birth. </w:t>
      </w:r>
    </w:p>
    <w:p w:rsidR="00DF0F97" w:rsidRDefault="00DF0F97">
      <w:pPr>
        <w:spacing w:line="480" w:lineRule="auto"/>
        <w:jc w:val="both"/>
        <w:rPr>
          <w:b/>
          <w:bCs/>
          <w:lang w:val="en-US"/>
        </w:rPr>
      </w:pPr>
    </w:p>
    <w:p w:rsidR="00DF0F97" w:rsidRPr="006527B1" w:rsidRDefault="00DF0F97">
      <w:pPr>
        <w:spacing w:line="480" w:lineRule="auto"/>
        <w:jc w:val="both"/>
        <w:rPr>
          <w:b/>
          <w:bCs/>
          <w:lang w:val="en-US"/>
        </w:rPr>
      </w:pPr>
      <w:r w:rsidRPr="006527B1">
        <w:rPr>
          <w:b/>
          <w:bCs/>
          <w:lang w:val="en-US"/>
        </w:rPr>
        <w:t>Conclusions</w:t>
      </w:r>
    </w:p>
    <w:p w:rsidR="00DF0F97" w:rsidRPr="00591FB2" w:rsidRDefault="00DF0F97">
      <w:pPr>
        <w:spacing w:line="480" w:lineRule="auto"/>
        <w:jc w:val="both"/>
        <w:rPr>
          <w:b/>
          <w:bCs/>
          <w:lang w:val="en-US"/>
        </w:rPr>
      </w:pPr>
      <w:r>
        <w:t xml:space="preserve">EBF was associated with fewer than average conduct disorders, and weakly with improved cognitive development in boys. Efforts to improve stimulation at home, reduce maternal stress, and enable crèche attendance are likely to improve executive function and emotional-behavioural development of children. </w:t>
      </w:r>
    </w:p>
    <w:p w:rsidR="00DF0F97" w:rsidRPr="00591FB2" w:rsidRDefault="00DF0F97" w:rsidP="00B45FCF">
      <w:pPr>
        <w:spacing w:line="480" w:lineRule="auto"/>
        <w:jc w:val="both"/>
        <w:rPr>
          <w:lang w:val="en-US"/>
        </w:rPr>
      </w:pPr>
    </w:p>
    <w:p w:rsidR="00DF0F97" w:rsidRDefault="00DF0F97">
      <w:pPr>
        <w:spacing w:line="480" w:lineRule="auto"/>
        <w:jc w:val="both"/>
      </w:pPr>
      <w:r w:rsidRPr="002C09B9">
        <w:rPr>
          <w:b/>
          <w:bCs/>
        </w:rPr>
        <w:t>Keywords</w:t>
      </w:r>
      <w:r w:rsidRPr="00CB61E9">
        <w:t xml:space="preserve">: </w:t>
      </w:r>
      <w:r>
        <w:t>Africa, child development, HIV, breastfeeding, exclusive breastfeeding</w:t>
      </w:r>
    </w:p>
    <w:p w:rsidR="00DF0F97" w:rsidRDefault="00DF0F97">
      <w:pPr>
        <w:spacing w:line="480" w:lineRule="auto"/>
        <w:jc w:val="both"/>
      </w:pPr>
    </w:p>
    <w:p w:rsidR="00DF0F97" w:rsidRDefault="00DF0F97">
      <w:pPr>
        <w:spacing w:line="480" w:lineRule="auto"/>
        <w:jc w:val="both"/>
      </w:pPr>
    </w:p>
    <w:p w:rsidR="00DF0F97" w:rsidRDefault="00DF0F97">
      <w:pPr>
        <w:spacing w:line="480" w:lineRule="auto"/>
        <w:jc w:val="both"/>
      </w:pPr>
    </w:p>
    <w:p w:rsidR="00DF0F97" w:rsidRDefault="00DF0F97">
      <w:pPr>
        <w:spacing w:line="480" w:lineRule="auto"/>
        <w:jc w:val="both"/>
      </w:pPr>
    </w:p>
    <w:p w:rsidR="00DF0F97" w:rsidRPr="00CB61E9" w:rsidRDefault="00DF0F97">
      <w:pPr>
        <w:spacing w:line="480" w:lineRule="auto"/>
        <w:jc w:val="both"/>
      </w:pPr>
    </w:p>
    <w:p w:rsidR="00DF0F97" w:rsidRDefault="00DF0F97" w:rsidP="00B45FCF">
      <w:pPr>
        <w:spacing w:line="480" w:lineRule="auto"/>
        <w:jc w:val="both"/>
        <w:rPr>
          <w:b/>
          <w:bCs/>
        </w:rPr>
      </w:pPr>
      <w:r>
        <w:rPr>
          <w:b/>
          <w:bCs/>
        </w:rPr>
        <w:br w:type="column"/>
      </w:r>
      <w:r>
        <w:rPr>
          <w:b/>
          <w:bCs/>
        </w:rPr>
        <w:lastRenderedPageBreak/>
        <w:t>Introduction</w:t>
      </w:r>
    </w:p>
    <w:p w:rsidR="00DF0F97" w:rsidRDefault="00DF0F97">
      <w:pPr>
        <w:spacing w:line="480" w:lineRule="auto"/>
        <w:jc w:val="both"/>
      </w:pPr>
      <w:r>
        <w:t>There is strong evidence that exclusive breastfeeding (EBF) for six months, as recommended by the World Health Organization (WHO)</w:t>
      </w:r>
      <w:r>
        <w:rPr>
          <w:noProof/>
        </w:rPr>
        <w:t>(1)</w:t>
      </w:r>
      <w:r>
        <w:t>, optimises infant nutrition, and substantially decreases mortality and morbidity from infectious diseases</w:t>
      </w:r>
      <w:r w:rsidR="001E433B">
        <w:t xml:space="preserve"> </w:t>
      </w:r>
      <w:r>
        <w:rPr>
          <w:noProof/>
        </w:rPr>
        <w:t>(2, 3)</w:t>
      </w:r>
      <w:r>
        <w:t>. The relationship between EBF and cognitive development is less clear</w:t>
      </w:r>
      <w:r w:rsidR="001E433B">
        <w:t xml:space="preserve"> </w:t>
      </w:r>
      <w:r>
        <w:rPr>
          <w:noProof/>
        </w:rPr>
        <w:t>(4)</w:t>
      </w:r>
      <w:r w:rsidR="001E433B">
        <w:t xml:space="preserve"> </w:t>
      </w:r>
      <w:r>
        <w:rPr>
          <w:noProof/>
        </w:rPr>
        <w:t>(5)</w:t>
      </w:r>
      <w:r>
        <w:t>, although studies in high income settings</w:t>
      </w:r>
      <w:r w:rsidR="001E433B">
        <w:t xml:space="preserve"> </w:t>
      </w:r>
      <w:r>
        <w:rPr>
          <w:noProof/>
        </w:rPr>
        <w:t>(6)</w:t>
      </w:r>
      <w:r>
        <w:t xml:space="preserve"> </w:t>
      </w:r>
      <w:r>
        <w:rPr>
          <w:noProof/>
        </w:rPr>
        <w:t>(7)</w:t>
      </w:r>
      <w:r>
        <w:t xml:space="preserve"> </w:t>
      </w:r>
      <w:r>
        <w:rPr>
          <w:noProof/>
        </w:rPr>
        <w:t>(8)</w:t>
      </w:r>
      <w:r>
        <w:t>, a randomised trial from Belarus</w:t>
      </w:r>
      <w:r w:rsidR="001E433B">
        <w:t xml:space="preserve"> </w:t>
      </w:r>
      <w:r>
        <w:rPr>
          <w:noProof/>
        </w:rPr>
        <w:t>(9)</w:t>
      </w:r>
      <w:r>
        <w:t xml:space="preserve">, and a recent </w:t>
      </w:r>
      <w:r w:rsidRPr="00944364">
        <w:t>study</w:t>
      </w:r>
      <w:r>
        <w:t xml:space="preserve"> from Brazil</w:t>
      </w:r>
      <w:r w:rsidR="001E433B">
        <w:t xml:space="preserve"> </w:t>
      </w:r>
      <w:r>
        <w:rPr>
          <w:noProof/>
        </w:rPr>
        <w:t>(10)</w:t>
      </w:r>
      <w:r>
        <w:t xml:space="preserve"> have shown positive associations. A large systematic review showed conflicting results depending on study design and rigour, and the number of factors adjusted for</w:t>
      </w:r>
      <w:r w:rsidR="001E433B">
        <w:t xml:space="preserve"> </w:t>
      </w:r>
      <w:r>
        <w:rPr>
          <w:noProof/>
        </w:rPr>
        <w:t>(4)</w:t>
      </w:r>
      <w:r>
        <w:t>. The few studies from resource-limited settings were almost twice as likely to find no association. This suggests that confounding variables, including socio-economic status and maternal cognitive ability, affect the choice to breastfeed and the positive effects found. Measuring the duration of EBF accurately is challenging because of factors related to definition, timing, and duration of recall</w:t>
      </w:r>
      <w:r w:rsidR="001E433B">
        <w:t xml:space="preserve"> </w:t>
      </w:r>
      <w:r>
        <w:rPr>
          <w:noProof/>
        </w:rPr>
        <w:t>(11, 12)</w:t>
      </w:r>
      <w:r>
        <w:t xml:space="preserve">, and many of the studies were limited by </w:t>
      </w:r>
      <w:r w:rsidRPr="00944364">
        <w:t>poor documentation of breastfeeding patterns</w:t>
      </w:r>
      <w:r w:rsidR="001E433B">
        <w:t xml:space="preserve"> </w:t>
      </w:r>
      <w:r>
        <w:rPr>
          <w:noProof/>
        </w:rPr>
        <w:t>(13, 14)</w:t>
      </w:r>
      <w:r>
        <w:t>. Further limitations included small s</w:t>
      </w:r>
      <w:r w:rsidRPr="00944364">
        <w:t>ample sizes</w:t>
      </w:r>
      <w:r w:rsidR="001E433B">
        <w:t xml:space="preserve"> </w:t>
      </w:r>
      <w:r>
        <w:rPr>
          <w:noProof/>
        </w:rPr>
        <w:t>(15, 16)</w:t>
      </w:r>
      <w:r>
        <w:t xml:space="preserve"> </w:t>
      </w:r>
      <w:r w:rsidRPr="00944364">
        <w:t>and predominantly Caucasian populations, with only one small study from Africa</w:t>
      </w:r>
      <w:r w:rsidR="001E433B">
        <w:t xml:space="preserve"> </w:t>
      </w:r>
      <w:r>
        <w:rPr>
          <w:noProof/>
        </w:rPr>
        <w:t>(16)</w:t>
      </w:r>
      <w:r>
        <w:t xml:space="preserve"> </w:t>
      </w:r>
      <w:r w:rsidRPr="00944364">
        <w:t>that found no association with cognitive development</w:t>
      </w:r>
      <w:r>
        <w:t xml:space="preserve"> but some advantages for child behaviour in breastfed infants. There was no evidence from HIV prevalent areas where the long term effect of EBF on child development remains unquantified.</w:t>
      </w:r>
    </w:p>
    <w:p w:rsidR="00DF0F97" w:rsidRDefault="00DF0F97">
      <w:pPr>
        <w:spacing w:line="480" w:lineRule="auto"/>
        <w:jc w:val="both"/>
      </w:pPr>
    </w:p>
    <w:p w:rsidR="00DF0F97" w:rsidRDefault="00DF0F97">
      <w:pPr>
        <w:spacing w:line="480" w:lineRule="auto"/>
        <w:jc w:val="both"/>
      </w:pPr>
      <w:r>
        <w:t>Studies exploring the link between EBF and later development have focused on core cognitive development, sometimes termed intelligence quotient (IQ). However, higher order cognitive function, termed executive function, is critical for later development</w:t>
      </w:r>
      <w:r w:rsidR="006E2849">
        <w:t>,</w:t>
      </w:r>
      <w:r>
        <w:t xml:space="preserve"> particularly the ability to function in society</w:t>
      </w:r>
      <w:r w:rsidR="001E433B">
        <w:t xml:space="preserve"> </w:t>
      </w:r>
      <w:r>
        <w:rPr>
          <w:noProof/>
        </w:rPr>
        <w:t>(17)</w:t>
      </w:r>
      <w:hyperlink w:anchor="_ENREF_10" w:tooltip="Obradović, 2012 #133" w:history="1"/>
      <w:r>
        <w:t xml:space="preserve">. Executive function coordinates and controls information processing, which is important for a child’s ability to manage emotions and behaviour, to follow rules, to concentrate and to form friendships. Thus executive function </w:t>
      </w:r>
      <w:r>
        <w:lastRenderedPageBreak/>
        <w:t>influences educational and social success</w:t>
      </w:r>
      <w:r w:rsidR="001E433B">
        <w:t xml:space="preserve"> </w:t>
      </w:r>
      <w:r>
        <w:rPr>
          <w:noProof/>
        </w:rPr>
        <w:t>(18)</w:t>
      </w:r>
      <w:r>
        <w:t>. Executive function is susceptible to environmental influences and therefore an important intervention target</w:t>
      </w:r>
      <w:r w:rsidR="001E433B">
        <w:t xml:space="preserve"> </w:t>
      </w:r>
      <w:r>
        <w:rPr>
          <w:noProof/>
        </w:rPr>
        <w:t>(19)</w:t>
      </w:r>
      <w:r>
        <w:t>.  In addition, few breastfeeding studies have examined emotional-behavioural development, an important outcome affected by early life factors, which predicts later educational achievement.</w:t>
      </w:r>
    </w:p>
    <w:p w:rsidR="00DF0F97" w:rsidRDefault="00DF0F97">
      <w:pPr>
        <w:spacing w:line="480" w:lineRule="auto"/>
        <w:jc w:val="both"/>
      </w:pPr>
    </w:p>
    <w:p w:rsidR="00DF0F97" w:rsidRPr="00A27AB0" w:rsidRDefault="00DF0F97" w:rsidP="00B45FCF">
      <w:pPr>
        <w:spacing w:line="480" w:lineRule="auto"/>
      </w:pPr>
      <w:r>
        <w:t>T</w:t>
      </w:r>
      <w:r w:rsidRPr="00216C89">
        <w:rPr>
          <w:szCs w:val="20"/>
        </w:rPr>
        <w:t>he Vertical Transmission Study</w:t>
      </w:r>
      <w:r>
        <w:rPr>
          <w:szCs w:val="20"/>
        </w:rPr>
        <w:t xml:space="preserve"> (VTS) (2001-2006) supported HIV-positive and negative women to EBF in a rural area of South Africa before antiretroviral treatment became available</w:t>
      </w:r>
      <w:r w:rsidR="001E433B">
        <w:rPr>
          <w:szCs w:val="20"/>
        </w:rPr>
        <w:t xml:space="preserve"> </w:t>
      </w:r>
      <w:r>
        <w:rPr>
          <w:noProof/>
          <w:szCs w:val="20"/>
        </w:rPr>
        <w:t>(20)</w:t>
      </w:r>
      <w:r>
        <w:rPr>
          <w:szCs w:val="20"/>
        </w:rPr>
        <w:t xml:space="preserve">, providing </w:t>
      </w:r>
      <w:r w:rsidRPr="00216C89">
        <w:rPr>
          <w:szCs w:val="20"/>
        </w:rPr>
        <w:t xml:space="preserve">the first </w:t>
      </w:r>
      <w:r>
        <w:rPr>
          <w:szCs w:val="20"/>
        </w:rPr>
        <w:t>evidence</w:t>
      </w:r>
      <w:r w:rsidRPr="00216C89">
        <w:rPr>
          <w:szCs w:val="20"/>
        </w:rPr>
        <w:t xml:space="preserve"> that EBF reduce</w:t>
      </w:r>
      <w:r>
        <w:rPr>
          <w:szCs w:val="20"/>
        </w:rPr>
        <w:t>d</w:t>
      </w:r>
      <w:r w:rsidRPr="00216C89">
        <w:rPr>
          <w:szCs w:val="20"/>
        </w:rPr>
        <w:t xml:space="preserve"> the risk of </w:t>
      </w:r>
      <w:r>
        <w:rPr>
          <w:szCs w:val="20"/>
        </w:rPr>
        <w:t xml:space="preserve">postnatal HIV </w:t>
      </w:r>
      <w:r w:rsidRPr="00216C89">
        <w:rPr>
          <w:szCs w:val="20"/>
        </w:rPr>
        <w:t>transmission</w:t>
      </w:r>
      <w:r w:rsidR="001E433B">
        <w:rPr>
          <w:szCs w:val="20"/>
        </w:rPr>
        <w:t xml:space="preserve"> </w:t>
      </w:r>
      <w:r>
        <w:rPr>
          <w:noProof/>
          <w:szCs w:val="20"/>
        </w:rPr>
        <w:t>(21)</w:t>
      </w:r>
      <w:r>
        <w:rPr>
          <w:szCs w:val="20"/>
        </w:rPr>
        <w:t>, and was associated with significant benefits for children’s health and growth up to two years of age</w:t>
      </w:r>
      <w:r w:rsidR="001E433B">
        <w:rPr>
          <w:szCs w:val="20"/>
        </w:rPr>
        <w:t xml:space="preserve"> </w:t>
      </w:r>
      <w:r>
        <w:rPr>
          <w:noProof/>
          <w:szCs w:val="20"/>
        </w:rPr>
        <w:t>(22, 23)</w:t>
      </w:r>
      <w:r>
        <w:rPr>
          <w:szCs w:val="20"/>
        </w:rPr>
        <w:t xml:space="preserve"> (Registration NCT01948557 National Institute of Health ClinicalTrials.gov). Here we investigate the association between EBF, HIV exposure and other early and current life factors, and later cognitive development, executive function and emotional-behavioural development in VTS children now aged 7 to 11 years. We accounted for </w:t>
      </w:r>
      <w:r>
        <w:t>maternal cognitive function, home stimulation, pre-school attendance, maternal/caregiver stress and mental health, and</w:t>
      </w:r>
      <w:r>
        <w:rPr>
          <w:szCs w:val="20"/>
        </w:rPr>
        <w:t xml:space="preserve"> </w:t>
      </w:r>
      <w:r w:rsidRPr="00A27AB0">
        <w:rPr>
          <w:szCs w:val="20"/>
        </w:rPr>
        <w:t xml:space="preserve">hypothesized that </w:t>
      </w:r>
      <w:r>
        <w:rPr>
          <w:szCs w:val="20"/>
        </w:rPr>
        <w:t xml:space="preserve">EBF would result in </w:t>
      </w:r>
      <w:r w:rsidRPr="00A27AB0">
        <w:rPr>
          <w:szCs w:val="20"/>
        </w:rPr>
        <w:t>improved longer term development</w:t>
      </w:r>
      <w:r>
        <w:rPr>
          <w:szCs w:val="20"/>
        </w:rPr>
        <w:t xml:space="preserve"> in children</w:t>
      </w:r>
      <w:r w:rsidRPr="00A27AB0">
        <w:rPr>
          <w:szCs w:val="20"/>
        </w:rPr>
        <w:t>, despite exposure to HIV and poverty.</w:t>
      </w:r>
    </w:p>
    <w:p w:rsidR="00DF0F97" w:rsidRDefault="00DF0F97">
      <w:pPr>
        <w:spacing w:line="480" w:lineRule="auto"/>
        <w:jc w:val="both"/>
      </w:pPr>
    </w:p>
    <w:p w:rsidR="00DF0F97" w:rsidRDefault="00DF0F97" w:rsidP="00B45FCF">
      <w:pPr>
        <w:spacing w:line="480" w:lineRule="auto"/>
        <w:jc w:val="both"/>
        <w:rPr>
          <w:b/>
          <w:bCs/>
        </w:rPr>
      </w:pPr>
      <w:r>
        <w:rPr>
          <w:b/>
          <w:bCs/>
        </w:rPr>
        <w:t>Methods</w:t>
      </w:r>
    </w:p>
    <w:p w:rsidR="00DF0F97" w:rsidRDefault="00DF0F97" w:rsidP="00B45FCF">
      <w:pPr>
        <w:spacing w:line="480" w:lineRule="auto"/>
        <w:jc w:val="both"/>
      </w:pPr>
      <w:r w:rsidRPr="002A4739">
        <w:t xml:space="preserve">Ethics permission </w:t>
      </w:r>
      <w:r>
        <w:t xml:space="preserve">for this study </w:t>
      </w:r>
      <w:r w:rsidRPr="002A4739">
        <w:t>was granted by the Biomedical Research Ethics Committee (BREC)</w:t>
      </w:r>
      <w:r>
        <w:t>,</w:t>
      </w:r>
      <w:r w:rsidRPr="002A4739">
        <w:t xml:space="preserve"> University of KwaZulu-Natal, South Africa (BF184/12).</w:t>
      </w:r>
      <w:r>
        <w:t xml:space="preserve"> Women were contacted by telephone or a home visit to ask if they would be interested in this study. Those who agreed were then visited by a field worker who explained, and provided written details of, the study and obtained written informed consent from the mother and primary caregiver (if this was not the child’s mother). </w:t>
      </w:r>
    </w:p>
    <w:p w:rsidR="00DF0F97" w:rsidRDefault="00DF0F97">
      <w:pPr>
        <w:spacing w:line="480" w:lineRule="auto"/>
      </w:pPr>
      <w:r w:rsidRPr="006F6DFA">
        <w:rPr>
          <w:szCs w:val="20"/>
        </w:rPr>
        <w:lastRenderedPageBreak/>
        <w:t>The VTS</w:t>
      </w:r>
      <w:r>
        <w:rPr>
          <w:szCs w:val="20"/>
        </w:rPr>
        <w:t xml:space="preserve">, a non-randomised, prospective, intervention cohort study, </w:t>
      </w:r>
      <w:r w:rsidRPr="006F6DFA">
        <w:rPr>
          <w:szCs w:val="20"/>
        </w:rPr>
        <w:t xml:space="preserve">was implemented between 2001 and 2006 </w:t>
      </w:r>
      <w:r>
        <w:rPr>
          <w:szCs w:val="20"/>
        </w:rPr>
        <w:t>from</w:t>
      </w:r>
      <w:r w:rsidRPr="006F6DFA">
        <w:rPr>
          <w:szCs w:val="20"/>
        </w:rPr>
        <w:t xml:space="preserve"> </w:t>
      </w:r>
      <w:r w:rsidRPr="006E2849">
        <w:rPr>
          <w:szCs w:val="20"/>
        </w:rPr>
        <w:t>the Africa Centre for Population</w:t>
      </w:r>
      <w:r w:rsidR="005A4C1E" w:rsidRPr="006E2849">
        <w:rPr>
          <w:szCs w:val="20"/>
        </w:rPr>
        <w:t xml:space="preserve"> Health</w:t>
      </w:r>
      <w:r w:rsidRPr="006E2849">
        <w:rPr>
          <w:szCs w:val="20"/>
        </w:rPr>
        <w:t xml:space="preserve"> which</w:t>
      </w:r>
      <w:r w:rsidRPr="006F6DFA">
        <w:rPr>
          <w:szCs w:val="20"/>
        </w:rPr>
        <w:t xml:space="preserve"> </w:t>
      </w:r>
      <w:r>
        <w:rPr>
          <w:szCs w:val="20"/>
        </w:rPr>
        <w:t xml:space="preserve">also </w:t>
      </w:r>
      <w:r w:rsidRPr="006F6DFA">
        <w:rPr>
          <w:szCs w:val="20"/>
        </w:rPr>
        <w:t>hosts a Demographic and Health Surveillance (D</w:t>
      </w:r>
      <w:r>
        <w:rPr>
          <w:szCs w:val="20"/>
        </w:rPr>
        <w:t>S</w:t>
      </w:r>
      <w:r w:rsidRPr="006F6DFA">
        <w:rPr>
          <w:szCs w:val="20"/>
        </w:rPr>
        <w:t>S) platform</w:t>
      </w:r>
      <w:r w:rsidR="001E433B">
        <w:rPr>
          <w:szCs w:val="20"/>
        </w:rPr>
        <w:t xml:space="preserve"> </w:t>
      </w:r>
      <w:r>
        <w:rPr>
          <w:noProof/>
          <w:szCs w:val="20"/>
        </w:rPr>
        <w:t>(24)</w:t>
      </w:r>
      <w:r>
        <w:rPr>
          <w:szCs w:val="20"/>
        </w:rPr>
        <w:t>. This lay-counsellor, home-based</w:t>
      </w:r>
      <w:r w:rsidRPr="006F6DFA">
        <w:rPr>
          <w:szCs w:val="20"/>
        </w:rPr>
        <w:t xml:space="preserve"> intervention, was designed to support mothers to </w:t>
      </w:r>
      <w:r>
        <w:rPr>
          <w:szCs w:val="20"/>
        </w:rPr>
        <w:t xml:space="preserve">EBF </w:t>
      </w:r>
      <w:r w:rsidRPr="006F6DFA">
        <w:rPr>
          <w:szCs w:val="20"/>
        </w:rPr>
        <w:t>for the first 180 days of life</w:t>
      </w:r>
      <w:r w:rsidR="005A4C1E">
        <w:rPr>
          <w:szCs w:val="20"/>
        </w:rPr>
        <w:t xml:space="preserve"> </w:t>
      </w:r>
      <w:r>
        <w:rPr>
          <w:noProof/>
          <w:szCs w:val="20"/>
        </w:rPr>
        <w:t>(25)</w:t>
      </w:r>
      <w:r w:rsidRPr="006F6DFA">
        <w:rPr>
          <w:szCs w:val="20"/>
        </w:rPr>
        <w:t xml:space="preserve">. </w:t>
      </w:r>
      <w:r>
        <w:rPr>
          <w:szCs w:val="20"/>
        </w:rPr>
        <w:t xml:space="preserve"> Between 2012 and 2014 we re-enrolled HIV-negative children (aged 7-11 years) born to HIV-positive (‘exposed’) and HIV-negative (‘unexposed’) mothers from the VTS cohort;</w:t>
      </w:r>
      <w:r>
        <w:t xml:space="preserve"> HIV-infected children were not re-enrolled because they have different developmental trajectories</w:t>
      </w:r>
      <w:r w:rsidR="005A4C1E">
        <w:t xml:space="preserve"> </w:t>
      </w:r>
      <w:r>
        <w:rPr>
          <w:noProof/>
        </w:rPr>
        <w:t>(26)</w:t>
      </w:r>
      <w:r>
        <w:t xml:space="preserve">. </w:t>
      </w:r>
    </w:p>
    <w:p w:rsidR="00DF0F97" w:rsidRDefault="00DF0F97">
      <w:pPr>
        <w:spacing w:line="480" w:lineRule="auto"/>
        <w:jc w:val="both"/>
      </w:pPr>
    </w:p>
    <w:p w:rsidR="00DF0F97" w:rsidRPr="00A27AB0" w:rsidRDefault="00DF0F97" w:rsidP="00B45FCF">
      <w:pPr>
        <w:spacing w:line="480" w:lineRule="auto"/>
        <w:rPr>
          <w:color w:val="000000" w:themeColor="text1"/>
          <w:lang w:val="en-ZA"/>
        </w:rPr>
      </w:pPr>
      <w:r>
        <w:t>To establish a comparative population mean for the developmental outcomes, (in the absence of appropriate normative data for validated cognitive assessments) we assessed 6</w:t>
      </w:r>
      <w:r w:rsidR="006E2849">
        <w:t>30</w:t>
      </w:r>
      <w:r>
        <w:t xml:space="preserve"> (485 unexposed; 14</w:t>
      </w:r>
      <w:r w:rsidR="006E2849">
        <w:t>5</w:t>
      </w:r>
      <w:r>
        <w:t xml:space="preserve"> exposed) same-aged HIV-negative children from the DSS, not included in the VTS, and combined these with the VTS sample. Mothers in the DSS group were exposed to the same antenatal care at local clinics, including messages regarding HIV and infant feeding, but not the home-based intervention to support EBF. </w:t>
      </w:r>
      <w:r w:rsidRPr="00A27AB0">
        <w:rPr>
          <w:color w:val="000000" w:themeColor="text1"/>
        </w:rPr>
        <w:t xml:space="preserve">We aimed to re-recruit all available 1289 VTS children meeting the inclusion criteria, of whom 935 (75%) were enrolled and 906 (70%) fully assessed. To establish a robust population mean we used the population platform of the Africa </w:t>
      </w:r>
      <w:r w:rsidRPr="006E2849">
        <w:t>Centre</w:t>
      </w:r>
      <w:r w:rsidR="006E2849">
        <w:t xml:space="preserve"> for Population Health</w:t>
      </w:r>
      <w:r w:rsidRPr="006E2849">
        <w:t xml:space="preserve"> </w:t>
      </w:r>
      <w:r w:rsidRPr="00A27AB0">
        <w:rPr>
          <w:color w:val="000000" w:themeColor="text1"/>
        </w:rPr>
        <w:t>surveillance to identify all 1226 resident children</w:t>
      </w:r>
      <w:r>
        <w:rPr>
          <w:color w:val="000000" w:themeColor="text1"/>
        </w:rPr>
        <w:t>,</w:t>
      </w:r>
      <w:r w:rsidRPr="00A27AB0">
        <w:rPr>
          <w:color w:val="000000" w:themeColor="text1"/>
        </w:rPr>
        <w:t xml:space="preserve"> matched for age and HIV exposure to the VTS children</w:t>
      </w:r>
      <w:r>
        <w:rPr>
          <w:color w:val="000000" w:themeColor="text1"/>
        </w:rPr>
        <w:t>,</w:t>
      </w:r>
      <w:r w:rsidRPr="00A27AB0">
        <w:rPr>
          <w:color w:val="000000" w:themeColor="text1"/>
        </w:rPr>
        <w:t xml:space="preserve"> but who had not been exposed to the VTS intervention. Of these</w:t>
      </w:r>
      <w:r>
        <w:rPr>
          <w:color w:val="000000" w:themeColor="text1"/>
        </w:rPr>
        <w:t>,</w:t>
      </w:r>
      <w:r w:rsidRPr="00A27AB0">
        <w:rPr>
          <w:color w:val="000000" w:themeColor="text1"/>
        </w:rPr>
        <w:t xml:space="preserve"> 844 children met eligibility criteria and 657 (77%) enrolled and 630 (75%) completed assessments.</w:t>
      </w:r>
    </w:p>
    <w:p w:rsidR="00DF0F97" w:rsidRPr="00A27AB0" w:rsidRDefault="00DF0F97" w:rsidP="00B45FCF">
      <w:pPr>
        <w:spacing w:line="480" w:lineRule="auto"/>
        <w:rPr>
          <w:i/>
          <w:color w:val="000000" w:themeColor="text1"/>
          <w:lang w:val="en-ZA"/>
        </w:rPr>
      </w:pPr>
    </w:p>
    <w:p w:rsidR="00DF0F97" w:rsidRDefault="00DF0F97">
      <w:pPr>
        <w:spacing w:line="480" w:lineRule="auto"/>
        <w:jc w:val="both"/>
      </w:pPr>
      <w:r>
        <w:t>This analysis includes the developmental outcomes of the VTS children, for all of whom we have accurate data on infant feeding and HIV exposure; their outcomes are related to the population means. Children were enrolled if both</w:t>
      </w:r>
      <w:r w:rsidRPr="002A4739">
        <w:t xml:space="preserve"> mother and child were alive</w:t>
      </w:r>
      <w:r>
        <w:t xml:space="preserve">, child was </w:t>
      </w:r>
      <w:r>
        <w:lastRenderedPageBreak/>
        <w:t xml:space="preserve">resident in the research area, </w:t>
      </w:r>
      <w:r w:rsidRPr="002A4739">
        <w:t>mother</w:t>
      </w:r>
      <w:r>
        <w:t xml:space="preserve"> and child’s current </w:t>
      </w:r>
      <w:r w:rsidRPr="002A4739">
        <w:t>HIV status</w:t>
      </w:r>
      <w:r>
        <w:t xml:space="preserve"> was known, and, for the DSS children, if the HIV status during pregnancy was known,</w:t>
      </w:r>
      <w:r w:rsidRPr="002A4739">
        <w:t xml:space="preserve"> mother received antenatal services in the study community</w:t>
      </w:r>
      <w:r>
        <w:t>,</w:t>
      </w:r>
      <w:r w:rsidRPr="002A4739">
        <w:t xml:space="preserve"> </w:t>
      </w:r>
      <w:r>
        <w:t xml:space="preserve">and </w:t>
      </w:r>
      <w:r w:rsidRPr="002A4739">
        <w:t xml:space="preserve">the </w:t>
      </w:r>
      <w:r>
        <w:t xml:space="preserve">maternal-held </w:t>
      </w:r>
      <w:r w:rsidRPr="002A4739">
        <w:t>child Road</w:t>
      </w:r>
      <w:r>
        <w:t>-</w:t>
      </w:r>
      <w:r w:rsidRPr="002A4739">
        <w:t>to</w:t>
      </w:r>
      <w:r>
        <w:t>-</w:t>
      </w:r>
      <w:r w:rsidRPr="002A4739">
        <w:t>Health Card was available</w:t>
      </w:r>
      <w:r>
        <w:t>.</w:t>
      </w:r>
    </w:p>
    <w:p w:rsidR="00DF0F97" w:rsidRDefault="00DF0F97">
      <w:pPr>
        <w:spacing w:line="480" w:lineRule="auto"/>
        <w:jc w:val="both"/>
      </w:pPr>
    </w:p>
    <w:p w:rsidR="00DF0F97" w:rsidRDefault="00DF0F97">
      <w:pPr>
        <w:spacing w:line="480" w:lineRule="auto"/>
        <w:jc w:val="both"/>
        <w:rPr>
          <w:b/>
        </w:rPr>
      </w:pPr>
      <w:r>
        <w:rPr>
          <w:b/>
        </w:rPr>
        <w:t>Outcome measures</w:t>
      </w:r>
    </w:p>
    <w:p w:rsidR="00DF0F97" w:rsidRPr="00424666" w:rsidRDefault="00DF0F97">
      <w:pPr>
        <w:spacing w:line="480" w:lineRule="auto"/>
        <w:jc w:val="both"/>
      </w:pPr>
      <w:r>
        <w:rPr>
          <w:i/>
        </w:rPr>
        <w:t>Child Cognition</w:t>
      </w:r>
      <w:r w:rsidRPr="00512288">
        <w:rPr>
          <w:i/>
        </w:rPr>
        <w:t xml:space="preserve">:  </w:t>
      </w:r>
      <w:r>
        <w:t>To assess the cognitive development we used the full Kaufman Assessment Battery for Children (KABC-II)</w:t>
      </w:r>
      <w:r w:rsidR="005C7251">
        <w:t xml:space="preserve"> </w:t>
      </w:r>
      <w:r>
        <w:rPr>
          <w:noProof/>
        </w:rPr>
        <w:t>(27)</w:t>
      </w:r>
      <w:r>
        <w:t xml:space="preserve">. This has four sub-scales, each with sub-tests, which measure: audio and visual memory and memory span (‘Sequential processing’); spatial and visual perception, reasoning and maths ability (‘Simultaneous processing’); focused and selective attention, and ability to store auditory and visual stimuli simultaneously (‘Learning ability’); and decision making ability (‘Planning’). There is an additional subtest to assess reasoning and language development ‘Riddles’). After discussion with experts including the authors of the KABC-II, to be more culturally appropriate we substituted a sub-test in the Learning Ability sub-scale (‘Atlantis’/ ‘Atlantis delayed’ replaced ‘Rebus’/ ‘Rebus delayed’). The KABC-II has been used in low-middle income countries, and validated in </w:t>
      </w:r>
      <w:r w:rsidRPr="00C32184">
        <w:t>Africa</w:t>
      </w:r>
      <w:r w:rsidR="005C7251">
        <w:t xml:space="preserve"> </w:t>
      </w:r>
      <w:r>
        <w:rPr>
          <w:noProof/>
        </w:rPr>
        <w:t>(28)</w:t>
      </w:r>
      <w:r w:rsidRPr="00C32184">
        <w:t xml:space="preserve"> (Cronbach’s α=0.75).</w:t>
      </w:r>
      <w:r>
        <w:t xml:space="preserve"> </w:t>
      </w:r>
    </w:p>
    <w:p w:rsidR="00DF0F97" w:rsidRDefault="00DF0F97">
      <w:pPr>
        <w:spacing w:line="480" w:lineRule="auto"/>
        <w:jc w:val="both"/>
        <w:rPr>
          <w:b/>
        </w:rPr>
      </w:pPr>
    </w:p>
    <w:p w:rsidR="00DF0F97" w:rsidRDefault="00DF0F97">
      <w:pPr>
        <w:spacing w:line="480" w:lineRule="auto"/>
        <w:jc w:val="both"/>
      </w:pPr>
      <w:r>
        <w:rPr>
          <w:i/>
        </w:rPr>
        <w:t xml:space="preserve">Child </w:t>
      </w:r>
      <w:r w:rsidRPr="00512288">
        <w:rPr>
          <w:i/>
        </w:rPr>
        <w:t xml:space="preserve">Executive function: </w:t>
      </w:r>
      <w:r>
        <w:t>Three</w:t>
      </w:r>
      <w:r w:rsidRPr="002A4739">
        <w:t xml:space="preserve"> sub</w:t>
      </w:r>
      <w:r>
        <w:t>-</w:t>
      </w:r>
      <w:r w:rsidRPr="002A4739">
        <w:t xml:space="preserve">tests </w:t>
      </w:r>
      <w:r>
        <w:t>from the executive function domain of the Neuropsychological Assessment (</w:t>
      </w:r>
      <w:r w:rsidRPr="002A4739">
        <w:t>NEPSY-II</w:t>
      </w:r>
      <w:r>
        <w:t>)</w:t>
      </w:r>
      <w:r w:rsidR="005C7251">
        <w:t xml:space="preserve"> </w:t>
      </w:r>
      <w:r>
        <w:rPr>
          <w:noProof/>
        </w:rPr>
        <w:t>(29)</w:t>
      </w:r>
      <w:r>
        <w:t xml:space="preserve"> were used: Animal Sorting (inhibition, planning, cognitive flexibility), Auditory Attention (vigilance, selective/ sustained auditory attention) and Response Set (</w:t>
      </w:r>
      <w:r w:rsidRPr="00C15676">
        <w:t>inhibition</w:t>
      </w:r>
      <w:r>
        <w:t xml:space="preserve"> of previously learned stimuli).</w:t>
      </w:r>
      <w:r w:rsidRPr="002A4739">
        <w:t xml:space="preserve"> </w:t>
      </w:r>
      <w:r>
        <w:t xml:space="preserve"> </w:t>
      </w:r>
    </w:p>
    <w:p w:rsidR="00DF0F97" w:rsidRDefault="00DF0F97">
      <w:pPr>
        <w:spacing w:line="480" w:lineRule="auto"/>
        <w:jc w:val="both"/>
      </w:pPr>
    </w:p>
    <w:p w:rsidR="00DF0F97" w:rsidRDefault="00DF0F97">
      <w:pPr>
        <w:spacing w:line="480" w:lineRule="auto"/>
        <w:jc w:val="both"/>
      </w:pPr>
      <w:r w:rsidRPr="00D13282">
        <w:rPr>
          <w:color w:val="000000" w:themeColor="text1"/>
        </w:rPr>
        <w:t xml:space="preserve">All subtest raw scores </w:t>
      </w:r>
      <w:r>
        <w:rPr>
          <w:color w:val="000000" w:themeColor="text1"/>
        </w:rPr>
        <w:t xml:space="preserve">for both NEPSY-II and KABC-II </w:t>
      </w:r>
      <w:r w:rsidRPr="00D13282">
        <w:rPr>
          <w:color w:val="000000" w:themeColor="text1"/>
        </w:rPr>
        <w:t>were transformed to scaled scores, according to the child’s age, using standardised tables published by the test developers</w:t>
      </w:r>
      <w:r>
        <w:rPr>
          <w:color w:val="000000" w:themeColor="text1"/>
        </w:rPr>
        <w:t>.</w:t>
      </w:r>
    </w:p>
    <w:p w:rsidR="00DF0F97" w:rsidRDefault="00DF0F97">
      <w:pPr>
        <w:spacing w:line="480" w:lineRule="auto"/>
        <w:jc w:val="both"/>
        <w:rPr>
          <w:b/>
        </w:rPr>
      </w:pPr>
    </w:p>
    <w:p w:rsidR="00DF0F97" w:rsidRDefault="00DF0F97">
      <w:pPr>
        <w:spacing w:line="480" w:lineRule="auto"/>
        <w:jc w:val="both"/>
      </w:pPr>
      <w:r>
        <w:rPr>
          <w:i/>
        </w:rPr>
        <w:t>Child emotional and behavioural functioning</w:t>
      </w:r>
      <w:r w:rsidRPr="00512288">
        <w:t xml:space="preserve">: </w:t>
      </w:r>
      <w:r>
        <w:t>We used t</w:t>
      </w:r>
      <w:r w:rsidRPr="00512288">
        <w:t>he</w:t>
      </w:r>
      <w:r w:rsidRPr="002A4739">
        <w:t xml:space="preserve"> </w:t>
      </w:r>
      <w:r>
        <w:t>parent-reported Child Behaviour Checklist (</w:t>
      </w:r>
      <w:r w:rsidRPr="002A4739">
        <w:t>CBCL</w:t>
      </w:r>
      <w:r>
        <w:t>)</w:t>
      </w:r>
      <w:r w:rsidR="005C7251">
        <w:t xml:space="preserve"> </w:t>
      </w:r>
      <w:r>
        <w:rPr>
          <w:noProof/>
        </w:rPr>
        <w:t>(30)</w:t>
      </w:r>
      <w:r>
        <w:t>, which has been validated across multiple cultural settings</w:t>
      </w:r>
      <w:r w:rsidR="005C7251">
        <w:t xml:space="preserve"> </w:t>
      </w:r>
      <w:r>
        <w:rPr>
          <w:noProof/>
        </w:rPr>
        <w:t>(31)</w:t>
      </w:r>
      <w:r>
        <w:t>. This includes 120-items in two subscales: ‘Internalising disorders’ and ‘Externalising disorders’, and a composite Total score. A high score indicates more problems. Scores were normed using multicultural Rating-to-Score norming software to produce normed t-tests for the Total score, the two subscales, and the six Diagnostic and Statistical Manual (DSM) disorders: Affective, Anxious, Somatic, Attention Deficit Hyperactivity Disorder, Oppositional and Conduct disorders (</w:t>
      </w:r>
      <w:r w:rsidRPr="00FA4C48">
        <w:t>Cronbach’s α=0.94).</w:t>
      </w:r>
    </w:p>
    <w:p w:rsidR="00DF0F97" w:rsidRDefault="00DF0F97">
      <w:pPr>
        <w:spacing w:line="480" w:lineRule="auto"/>
        <w:jc w:val="both"/>
      </w:pPr>
    </w:p>
    <w:p w:rsidR="00DF0F97" w:rsidRDefault="00DF0F97">
      <w:pPr>
        <w:spacing w:line="480" w:lineRule="auto"/>
        <w:jc w:val="both"/>
        <w:rPr>
          <w:b/>
        </w:rPr>
      </w:pPr>
      <w:r>
        <w:rPr>
          <w:b/>
        </w:rPr>
        <w:t>Maternal mental health measures</w:t>
      </w:r>
    </w:p>
    <w:p w:rsidR="00DF0F97" w:rsidRDefault="00DF0F97">
      <w:pPr>
        <w:spacing w:line="480" w:lineRule="auto"/>
        <w:jc w:val="both"/>
      </w:pPr>
      <w:r>
        <w:t xml:space="preserve">All psychometric measures had been used in the population previously; </w:t>
      </w:r>
      <w:r w:rsidRPr="00C07DB8">
        <w:t>clinical algorithms</w:t>
      </w:r>
      <w:r>
        <w:t xml:space="preserve"> for depression and anxiety were used. </w:t>
      </w:r>
    </w:p>
    <w:p w:rsidR="00DF0F97" w:rsidRDefault="00DF0F97">
      <w:pPr>
        <w:pStyle w:val="ListParagraph"/>
        <w:numPr>
          <w:ilvl w:val="0"/>
          <w:numId w:val="2"/>
        </w:numPr>
        <w:spacing w:line="480" w:lineRule="auto"/>
        <w:jc w:val="both"/>
      </w:pPr>
      <w:r>
        <w:rPr>
          <w:i/>
        </w:rPr>
        <w:t>Depression and Anxiety</w:t>
      </w:r>
      <w:r w:rsidRPr="00512288">
        <w:t>:</w:t>
      </w:r>
      <w:r>
        <w:t xml:space="preserve"> measured using the </w:t>
      </w:r>
      <w:r w:rsidRPr="002A4739">
        <w:t>Patient Health Questionnaire</w:t>
      </w:r>
      <w:r>
        <w:t xml:space="preserve"> Depression (PHQ-9) and General Anxiety (GAD-7) Scales</w:t>
      </w:r>
      <w:r w:rsidR="005C7251">
        <w:t xml:space="preserve"> </w:t>
      </w:r>
      <w:r>
        <w:rPr>
          <w:noProof/>
        </w:rPr>
        <w:t>(32, 33)</w:t>
      </w:r>
      <w:r>
        <w:t>, identifying depressive or anxiety symptoms with symptom frequency and severity.</w:t>
      </w:r>
    </w:p>
    <w:p w:rsidR="00DF0F97" w:rsidRDefault="00DF0F97">
      <w:pPr>
        <w:pStyle w:val="ListParagraph"/>
        <w:numPr>
          <w:ilvl w:val="0"/>
          <w:numId w:val="2"/>
        </w:numPr>
        <w:spacing w:line="480" w:lineRule="auto"/>
        <w:jc w:val="both"/>
      </w:pPr>
      <w:r w:rsidRPr="001D315B">
        <w:rPr>
          <w:i/>
        </w:rPr>
        <w:t xml:space="preserve">Alcohol: </w:t>
      </w:r>
      <w:r>
        <w:t>the WHO Alcohol Use Disorders Identification Test (AUDIT-6), assessed alcohol use and severity</w:t>
      </w:r>
      <w:r w:rsidR="005C7251">
        <w:t xml:space="preserve"> </w:t>
      </w:r>
      <w:r>
        <w:rPr>
          <w:noProof/>
        </w:rPr>
        <w:t>(34)</w:t>
      </w:r>
      <w:r>
        <w:t>.</w:t>
      </w:r>
    </w:p>
    <w:p w:rsidR="00DF0F97" w:rsidRDefault="00DF0F97">
      <w:pPr>
        <w:pStyle w:val="ListParagraph"/>
        <w:numPr>
          <w:ilvl w:val="0"/>
          <w:numId w:val="2"/>
        </w:numPr>
        <w:spacing w:line="480" w:lineRule="auto"/>
        <w:jc w:val="both"/>
      </w:pPr>
      <w:r w:rsidRPr="001D315B">
        <w:rPr>
          <w:i/>
        </w:rPr>
        <w:t xml:space="preserve">Parenting Stress: </w:t>
      </w:r>
      <w:r>
        <w:t>measured using the Parenting Stress Index Short Form (PSI-36), a 36-item scale measuring stress related to the parental role, the parent-child relationship and the degree to which the parent finds the child difficult</w:t>
      </w:r>
      <w:r w:rsidR="005A4C1E">
        <w:t xml:space="preserve"> </w:t>
      </w:r>
      <w:r>
        <w:rPr>
          <w:noProof/>
        </w:rPr>
        <w:t>(35)</w:t>
      </w:r>
      <w:r>
        <w:t>.</w:t>
      </w:r>
    </w:p>
    <w:p w:rsidR="00DF0F97" w:rsidRPr="006920B4" w:rsidRDefault="00DF0F97">
      <w:pPr>
        <w:spacing w:line="480" w:lineRule="auto"/>
        <w:jc w:val="both"/>
      </w:pPr>
      <w:r>
        <w:t>The home environment was assessed using a locally adapted version of the HOME inventory</w:t>
      </w:r>
      <w:r w:rsidR="005C7251">
        <w:t xml:space="preserve"> </w:t>
      </w:r>
      <w:r>
        <w:rPr>
          <w:noProof/>
        </w:rPr>
        <w:t>(36)</w:t>
      </w:r>
      <w:r>
        <w:t>. Maternal cognitive ability was assessed using the Standard Raven’s Progressive Matrix</w:t>
      </w:r>
      <w:r w:rsidR="005C7251">
        <w:t xml:space="preserve"> </w:t>
      </w:r>
      <w:r>
        <w:rPr>
          <w:noProof/>
        </w:rPr>
        <w:t>(37)</w:t>
      </w:r>
      <w:r>
        <w:t xml:space="preserve">. </w:t>
      </w:r>
    </w:p>
    <w:p w:rsidR="00DF0F97" w:rsidRDefault="00DF0F97">
      <w:pPr>
        <w:spacing w:line="480" w:lineRule="auto"/>
        <w:jc w:val="both"/>
      </w:pPr>
    </w:p>
    <w:p w:rsidR="00DF0F97" w:rsidRDefault="00DF0F97">
      <w:pPr>
        <w:spacing w:line="480" w:lineRule="auto"/>
        <w:jc w:val="both"/>
      </w:pPr>
      <w:r>
        <w:rPr>
          <w:b/>
        </w:rPr>
        <w:lastRenderedPageBreak/>
        <w:t>Data collection</w:t>
      </w:r>
    </w:p>
    <w:p w:rsidR="00DF0F97" w:rsidRDefault="00DF0F97">
      <w:pPr>
        <w:spacing w:line="480" w:lineRule="auto"/>
        <w:jc w:val="both"/>
      </w:pPr>
      <w:r>
        <w:t xml:space="preserve">Data were collected over three visits between September 2012 and September 2014. Study consent was obtained at Visit 1; current socio-economic and health data, mothers’ mental health and cognitive ability at Visit 2; and children’s cognition and executive function at Visit 3. When the mother was not the primary caregiver, mental health assessments were completed by the child’s primary caregiver.  Assessments were conducted by graduate-level research assistants with 3-5 years’ child developmental assessment experience. The median number of days between Visit 2 and 3 was 18 days. </w:t>
      </w:r>
    </w:p>
    <w:p w:rsidR="00DF0F97" w:rsidRDefault="00DF0F97">
      <w:pPr>
        <w:spacing w:line="480" w:lineRule="auto"/>
        <w:jc w:val="both"/>
        <w:rPr>
          <w:b/>
        </w:rPr>
      </w:pPr>
    </w:p>
    <w:p w:rsidR="00DF0F97" w:rsidRDefault="00DF0F97">
      <w:pPr>
        <w:spacing w:line="480" w:lineRule="auto"/>
        <w:jc w:val="both"/>
        <w:rPr>
          <w:b/>
        </w:rPr>
      </w:pPr>
      <w:r w:rsidRPr="007B0370">
        <w:rPr>
          <w:b/>
        </w:rPr>
        <w:t>Statistical analyses</w:t>
      </w:r>
    </w:p>
    <w:p w:rsidR="00DF0F97" w:rsidRDefault="00DF0F97">
      <w:pPr>
        <w:spacing w:line="480" w:lineRule="auto"/>
        <w:jc w:val="both"/>
      </w:pPr>
      <w:r>
        <w:t>Analyses were based on data extracted on 30-Oct-2014 and conducted using STATA version 13. For each outcome we calculated a population mean from all VTS and DSS children, then created a binary indicator by splitting the VTS group into those scoring above or at/below the mean. For the HOME assessment and Raven’s score we created a low/high indicator consisting of equal-size groups by splitting the VTS sample based on their median. In the VTS, daily feeding data were collected at weekly intervals. We defined EBF as the total number of days in the first six months that the child received only breastmilk and then divided this number by 30, into months, irrespective of whether the days were sequential. We previously reported</w:t>
      </w:r>
      <w:r w:rsidR="005C7251">
        <w:t xml:space="preserve"> </w:t>
      </w:r>
      <w:r>
        <w:rPr>
          <w:noProof/>
        </w:rPr>
        <w:t>(25)</w:t>
      </w:r>
      <w:r>
        <w:t xml:space="preserve"> that approximately 40% of VTS women interrupted EBF at some point in the first six months, mostly by giving water or formula milk, of whom approximately 60% returned to EBF within two days. We considered that the total number of days of EBF in the first six months were more likely to have an impact on child development than whether they were sequential or not, and we did not wish to exclude children who had received breastmilk for nearly all 180 days except for one or two days when they received breastmilk and other fluids. We identified relevant factors based on the existing literature, and </w:t>
      </w:r>
      <w:r>
        <w:lastRenderedPageBreak/>
        <w:t xml:space="preserve">theoretical and conceptual reasoning, including child, maternal, early life, socioeconomic, and household factors related to child development; we did not apply any stepwise regression techniques. For selection of the most relevant socioeconomic variable, we used principal components analysis to identify the top variables that explained the overall variance. We modelled each of the outcomes using complete case logistic regression analyses, accounting for intra-mother correlation (for twins). We included child sex, age, birth order, maternal age; early life factors included birth-weight, maternal HIV-status during pregnancy, months of EBF, urban/rural residence, ownership of fridge (wealth indicator), maternal education and whether the mother was the main income provider at the time of the child’s birth; and other factors including maternal current HIV-status, cognitive ability, mental health and parenting stress, crèche exposure, current indicators of perception of household wealth and HOME assessment score. Sex differences in cognitive development exist at primary school </w:t>
      </w:r>
      <w:proofErr w:type="gramStart"/>
      <w:r>
        <w:t>age</w:t>
      </w:r>
      <w:r>
        <w:rPr>
          <w:noProof/>
        </w:rPr>
        <w:t>(</w:t>
      </w:r>
      <w:proofErr w:type="gramEnd"/>
      <w:r>
        <w:rPr>
          <w:noProof/>
        </w:rPr>
        <w:t>38)</w:t>
      </w:r>
      <w:r>
        <w:t xml:space="preserve">, and we also estimated sex-stratified logistic regression models, using the same outcomes. </w:t>
      </w:r>
    </w:p>
    <w:p w:rsidR="00DF0F97" w:rsidRDefault="00DF0F97">
      <w:pPr>
        <w:spacing w:line="480" w:lineRule="auto"/>
        <w:jc w:val="both"/>
      </w:pPr>
    </w:p>
    <w:p w:rsidR="00DF0F97" w:rsidRDefault="00DF0F97">
      <w:pPr>
        <w:spacing w:line="480" w:lineRule="auto"/>
        <w:jc w:val="both"/>
      </w:pPr>
      <w:r>
        <w:t>We explored several approaches to modelling the developmental data, including continuous outcomes (see S1 Table), and upper versus lower quintiles, as well as other methods of categorising the EBF data, including cumulative, sequential, days of EBF and ever/never EBF, but the results were not substantially different.</w:t>
      </w:r>
    </w:p>
    <w:p w:rsidR="00DF0F97" w:rsidRDefault="00DF0F97" w:rsidP="00B45FCF">
      <w:pPr>
        <w:spacing w:line="480" w:lineRule="auto"/>
        <w:jc w:val="both"/>
        <w:rPr>
          <w:b/>
          <w:bCs/>
        </w:rPr>
      </w:pPr>
    </w:p>
    <w:p w:rsidR="00DF0F97" w:rsidRDefault="00DF0F97" w:rsidP="00B45FCF">
      <w:pPr>
        <w:spacing w:line="480" w:lineRule="auto"/>
        <w:jc w:val="both"/>
        <w:rPr>
          <w:b/>
          <w:bCs/>
        </w:rPr>
      </w:pPr>
      <w:r>
        <w:rPr>
          <w:b/>
          <w:bCs/>
        </w:rPr>
        <w:t>Results</w:t>
      </w:r>
    </w:p>
    <w:p w:rsidR="00DF0F97" w:rsidRPr="00EF57BC" w:rsidRDefault="00DF0F97">
      <w:pPr>
        <w:spacing w:line="480" w:lineRule="auto"/>
        <w:jc w:val="both"/>
        <w:rPr>
          <w:u w:val="single"/>
        </w:rPr>
      </w:pPr>
      <w:r w:rsidRPr="00EF57BC">
        <w:rPr>
          <w:u w:val="single"/>
        </w:rPr>
        <w:t>The sample</w:t>
      </w:r>
    </w:p>
    <w:p w:rsidR="00DF0F97" w:rsidRDefault="00DF0F97">
      <w:pPr>
        <w:spacing w:line="480" w:lineRule="auto"/>
        <w:jc w:val="both"/>
      </w:pPr>
      <w:r>
        <w:t xml:space="preserve">By end of VTS follow-up in September 2006, when children were aged two years, 1289 HIV-negative children were alive, of whom 941 were eligible for re-enrolment and 906 were assessed (Figure 1). Compared to HIV-unexposed, exposed children were more likely to have a mother who was older and the main income provider, less likely to have been EBF to six </w:t>
      </w:r>
      <w:r>
        <w:lastRenderedPageBreak/>
        <w:t xml:space="preserve">months and to have attended crèche, and more likely to have a primary caregiver with a current mental health disorder (Table 1). Compared to children included in the current analysis, </w:t>
      </w:r>
      <w:r w:rsidRPr="00C2209D">
        <w:t>the 383 VTS children</w:t>
      </w:r>
      <w:r>
        <w:t xml:space="preserve"> excluded were more likely to have a younger HIV-uninfected mother with more years of education at the time of pregnancy and were less likely to be low birth-weight (Table 1).  </w:t>
      </w:r>
    </w:p>
    <w:p w:rsidR="00DF0F97" w:rsidRDefault="00DF0F97">
      <w:pPr>
        <w:spacing w:line="480" w:lineRule="auto"/>
        <w:jc w:val="both"/>
      </w:pPr>
    </w:p>
    <w:p w:rsidR="00DF0F97" w:rsidRDefault="00DF0F97">
      <w:pPr>
        <w:spacing w:line="480" w:lineRule="auto"/>
        <w:jc w:val="both"/>
      </w:pPr>
      <w:r w:rsidRPr="00852E68">
        <w:rPr>
          <w:b/>
        </w:rPr>
        <w:t>Figure 1</w:t>
      </w:r>
      <w:r>
        <w:t xml:space="preserve">: Consort diagram of VTS HIV-uninfected children included in the current follow up </w:t>
      </w:r>
    </w:p>
    <w:p w:rsidR="00DF0F97" w:rsidRDefault="00DF0F97" w:rsidP="00B45FCF">
      <w:pPr>
        <w:spacing w:line="480" w:lineRule="auto"/>
        <w:rPr>
          <w:b/>
        </w:rPr>
      </w:pPr>
    </w:p>
    <w:p w:rsidR="00DF0F97" w:rsidRPr="002260E0" w:rsidRDefault="00DF0F97" w:rsidP="00B45FCF">
      <w:pPr>
        <w:spacing w:line="480" w:lineRule="auto"/>
      </w:pPr>
      <w:r w:rsidRPr="002260E0">
        <w:rPr>
          <w:b/>
        </w:rPr>
        <w:t>Table 1</w:t>
      </w:r>
      <w:r w:rsidRPr="002260E0">
        <w:t xml:space="preserve">: Characteristics of children and mothers included and excluded from the analyses of the </w:t>
      </w:r>
      <w:r>
        <w:t>Vertical Transmission Study (</w:t>
      </w:r>
      <w:r w:rsidRPr="002260E0">
        <w:t>VTS</w:t>
      </w:r>
      <w:r>
        <w:t>)</w:t>
      </w:r>
      <w:r w:rsidRPr="002260E0">
        <w:t xml:space="preserve"> cohort</w:t>
      </w:r>
    </w:p>
    <w:tbl>
      <w:tblPr>
        <w:tblW w:w="52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18"/>
        <w:gridCol w:w="1418"/>
        <w:gridCol w:w="1137"/>
        <w:gridCol w:w="1416"/>
        <w:gridCol w:w="1414"/>
        <w:gridCol w:w="994"/>
      </w:tblGrid>
      <w:tr w:rsidR="00DF0F97" w:rsidRPr="009C7354" w:rsidTr="00B45FCF">
        <w:trPr>
          <w:trHeight w:val="317"/>
        </w:trPr>
        <w:tc>
          <w:tcPr>
            <w:tcW w:w="1014" w:type="pct"/>
            <w:shd w:val="clear" w:color="auto" w:fill="auto"/>
            <w:noWrap/>
          </w:tcPr>
          <w:p w:rsidR="00DF0F97" w:rsidRPr="009C7354" w:rsidRDefault="00DF0F97" w:rsidP="00B45FCF">
            <w:pPr>
              <w:spacing w:line="480" w:lineRule="auto"/>
              <w:rPr>
                <w:b/>
                <w:bCs/>
                <w:iCs/>
                <w:color w:val="000000"/>
                <w:sz w:val="20"/>
                <w:szCs w:val="20"/>
              </w:rPr>
            </w:pPr>
          </w:p>
        </w:tc>
        <w:tc>
          <w:tcPr>
            <w:tcW w:w="2031" w:type="pct"/>
            <w:gridSpan w:val="3"/>
          </w:tcPr>
          <w:p w:rsidR="00DF0F97" w:rsidRPr="009C7354" w:rsidRDefault="00DF0F97" w:rsidP="00B45FCF">
            <w:pPr>
              <w:spacing w:line="480" w:lineRule="auto"/>
              <w:rPr>
                <w:b/>
                <w:bCs/>
                <w:iCs/>
                <w:color w:val="000000"/>
                <w:sz w:val="20"/>
                <w:szCs w:val="20"/>
              </w:rPr>
            </w:pPr>
            <w:r w:rsidRPr="009C7354">
              <w:rPr>
                <w:b/>
                <w:bCs/>
                <w:iCs/>
                <w:color w:val="000000"/>
                <w:sz w:val="20"/>
                <w:szCs w:val="20"/>
              </w:rPr>
              <w:t>Total VTS included (n=906) by HIV exposure</w:t>
            </w:r>
          </w:p>
        </w:tc>
        <w:tc>
          <w:tcPr>
            <w:tcW w:w="1955" w:type="pct"/>
            <w:gridSpan w:val="3"/>
          </w:tcPr>
          <w:p w:rsidR="00DF0F97" w:rsidRPr="009C7354" w:rsidRDefault="00DF0F97" w:rsidP="00B45FCF">
            <w:pPr>
              <w:spacing w:line="480" w:lineRule="auto"/>
              <w:rPr>
                <w:b/>
                <w:bCs/>
                <w:iCs/>
                <w:color w:val="000000"/>
                <w:sz w:val="20"/>
                <w:szCs w:val="20"/>
              </w:rPr>
            </w:pPr>
            <w:r w:rsidRPr="009C7354">
              <w:rPr>
                <w:b/>
                <w:bCs/>
                <w:iCs/>
                <w:color w:val="000000"/>
                <w:sz w:val="20"/>
                <w:szCs w:val="20"/>
              </w:rPr>
              <w:t>Total VTS (n=1289) included and excluded</w:t>
            </w:r>
          </w:p>
        </w:tc>
      </w:tr>
      <w:tr w:rsidR="00DF0F97" w:rsidRPr="009C7354" w:rsidTr="00B45FCF">
        <w:trPr>
          <w:trHeight w:val="317"/>
        </w:trPr>
        <w:tc>
          <w:tcPr>
            <w:tcW w:w="1014" w:type="pct"/>
            <w:shd w:val="clear" w:color="auto" w:fill="auto"/>
            <w:noWrap/>
          </w:tcPr>
          <w:p w:rsidR="00DF0F97" w:rsidRPr="009C7354" w:rsidRDefault="00DF0F97" w:rsidP="00B45FCF">
            <w:pPr>
              <w:spacing w:line="480" w:lineRule="auto"/>
              <w:rPr>
                <w:b/>
                <w:bCs/>
                <w:iCs/>
                <w:color w:val="000000"/>
                <w:sz w:val="20"/>
                <w:szCs w:val="20"/>
              </w:rPr>
            </w:pPr>
            <w:r w:rsidRPr="009C7354">
              <w:rPr>
                <w:b/>
                <w:bCs/>
                <w:iCs/>
                <w:color w:val="000000"/>
                <w:sz w:val="20"/>
                <w:szCs w:val="20"/>
              </w:rPr>
              <w:t>Variable</w:t>
            </w:r>
          </w:p>
        </w:tc>
        <w:tc>
          <w:tcPr>
            <w:tcW w:w="725" w:type="pct"/>
          </w:tcPr>
          <w:p w:rsidR="00DF0F97" w:rsidRPr="009C7354" w:rsidRDefault="00DF0F97" w:rsidP="00B45FCF">
            <w:pPr>
              <w:spacing w:line="480" w:lineRule="auto"/>
              <w:rPr>
                <w:b/>
                <w:bCs/>
                <w:i/>
                <w:iCs/>
                <w:color w:val="000000"/>
                <w:sz w:val="20"/>
                <w:szCs w:val="20"/>
              </w:rPr>
            </w:pPr>
            <w:r w:rsidRPr="009C7354">
              <w:rPr>
                <w:b/>
                <w:bCs/>
                <w:i/>
                <w:iCs/>
                <w:color w:val="000000"/>
                <w:sz w:val="20"/>
                <w:szCs w:val="20"/>
              </w:rPr>
              <w:t>Unexposed</w:t>
            </w:r>
          </w:p>
          <w:p w:rsidR="00DF0F97" w:rsidRPr="009C7354" w:rsidRDefault="00DF0F97" w:rsidP="00B45FCF">
            <w:pPr>
              <w:spacing w:line="480" w:lineRule="auto"/>
              <w:rPr>
                <w:b/>
                <w:bCs/>
                <w:iCs/>
                <w:color w:val="000000"/>
                <w:sz w:val="20"/>
                <w:szCs w:val="20"/>
              </w:rPr>
            </w:pPr>
            <w:r w:rsidRPr="009C7354">
              <w:rPr>
                <w:b/>
                <w:bCs/>
                <w:iCs/>
                <w:color w:val="000000"/>
                <w:sz w:val="20"/>
                <w:szCs w:val="20"/>
              </w:rPr>
              <w:t>n=574 (63%)</w:t>
            </w:r>
          </w:p>
        </w:tc>
        <w:tc>
          <w:tcPr>
            <w:tcW w:w="725" w:type="pct"/>
          </w:tcPr>
          <w:p w:rsidR="00DF0F97" w:rsidRPr="009C7354" w:rsidRDefault="00DF0F97" w:rsidP="00B45FCF">
            <w:pPr>
              <w:spacing w:line="480" w:lineRule="auto"/>
              <w:rPr>
                <w:b/>
                <w:bCs/>
                <w:i/>
                <w:iCs/>
                <w:color w:val="000000"/>
                <w:sz w:val="20"/>
                <w:szCs w:val="20"/>
              </w:rPr>
            </w:pPr>
            <w:r w:rsidRPr="009C7354">
              <w:rPr>
                <w:b/>
                <w:bCs/>
                <w:i/>
                <w:iCs/>
                <w:color w:val="000000"/>
                <w:sz w:val="20"/>
                <w:szCs w:val="20"/>
              </w:rPr>
              <w:t xml:space="preserve">Exposed </w:t>
            </w:r>
          </w:p>
          <w:p w:rsidR="00DF0F97" w:rsidRPr="009C7354" w:rsidRDefault="00DF0F97" w:rsidP="00B45FCF">
            <w:pPr>
              <w:spacing w:line="480" w:lineRule="auto"/>
              <w:rPr>
                <w:b/>
                <w:bCs/>
                <w:iCs/>
                <w:color w:val="000000"/>
                <w:sz w:val="20"/>
                <w:szCs w:val="20"/>
              </w:rPr>
            </w:pPr>
            <w:r w:rsidRPr="009C7354">
              <w:rPr>
                <w:b/>
                <w:bCs/>
                <w:iCs/>
                <w:color w:val="000000"/>
                <w:sz w:val="20"/>
                <w:szCs w:val="20"/>
              </w:rPr>
              <w:t>n=332 (37%)</w:t>
            </w:r>
          </w:p>
        </w:tc>
        <w:tc>
          <w:tcPr>
            <w:tcW w:w="580" w:type="pct"/>
          </w:tcPr>
          <w:p w:rsidR="00DF0F97" w:rsidRPr="009C7354" w:rsidRDefault="00DF0F97" w:rsidP="00B45FCF">
            <w:pPr>
              <w:spacing w:line="480" w:lineRule="auto"/>
              <w:rPr>
                <w:b/>
                <w:bCs/>
                <w:iCs/>
                <w:color w:val="000000"/>
                <w:sz w:val="20"/>
                <w:szCs w:val="20"/>
              </w:rPr>
            </w:pPr>
            <w:r w:rsidRPr="009C7354">
              <w:rPr>
                <w:b/>
                <w:bCs/>
                <w:iCs/>
                <w:color w:val="000000"/>
                <w:sz w:val="20"/>
                <w:szCs w:val="20"/>
              </w:rPr>
              <w:t>p-value</w:t>
            </w:r>
          </w:p>
        </w:tc>
        <w:tc>
          <w:tcPr>
            <w:tcW w:w="724" w:type="pct"/>
          </w:tcPr>
          <w:p w:rsidR="00DF0F97" w:rsidRPr="009C7354" w:rsidRDefault="00DF0F97" w:rsidP="00B45FCF">
            <w:pPr>
              <w:spacing w:line="480" w:lineRule="auto"/>
              <w:rPr>
                <w:b/>
                <w:bCs/>
                <w:i/>
                <w:iCs/>
                <w:color w:val="000000"/>
                <w:sz w:val="20"/>
                <w:szCs w:val="20"/>
              </w:rPr>
            </w:pPr>
            <w:r w:rsidRPr="009C7354">
              <w:rPr>
                <w:b/>
                <w:bCs/>
                <w:i/>
                <w:iCs/>
                <w:color w:val="000000"/>
                <w:sz w:val="20"/>
                <w:szCs w:val="20"/>
              </w:rPr>
              <w:t>Included</w:t>
            </w:r>
          </w:p>
          <w:p w:rsidR="00DF0F97" w:rsidRPr="009C7354" w:rsidRDefault="00DF0F97" w:rsidP="00B45FCF">
            <w:pPr>
              <w:spacing w:line="480" w:lineRule="auto"/>
              <w:rPr>
                <w:b/>
                <w:bCs/>
                <w:iCs/>
                <w:color w:val="000000"/>
                <w:sz w:val="20"/>
                <w:szCs w:val="20"/>
              </w:rPr>
            </w:pPr>
            <w:r w:rsidRPr="009C7354">
              <w:rPr>
                <w:b/>
                <w:bCs/>
                <w:iCs/>
                <w:color w:val="000000"/>
                <w:sz w:val="20"/>
                <w:szCs w:val="20"/>
              </w:rPr>
              <w:t>n=906 (70%)</w:t>
            </w:r>
          </w:p>
        </w:tc>
        <w:tc>
          <w:tcPr>
            <w:tcW w:w="723" w:type="pct"/>
          </w:tcPr>
          <w:p w:rsidR="00DF0F97" w:rsidRPr="009C7354" w:rsidRDefault="00DF0F97" w:rsidP="00B45FCF">
            <w:pPr>
              <w:spacing w:line="480" w:lineRule="auto"/>
              <w:rPr>
                <w:b/>
                <w:bCs/>
                <w:i/>
                <w:iCs/>
                <w:color w:val="000000"/>
                <w:sz w:val="20"/>
                <w:szCs w:val="20"/>
                <w:vertAlign w:val="superscript"/>
              </w:rPr>
            </w:pPr>
            <w:r w:rsidRPr="009C7354">
              <w:rPr>
                <w:b/>
                <w:bCs/>
                <w:i/>
                <w:iCs/>
                <w:color w:val="000000"/>
                <w:sz w:val="20"/>
                <w:szCs w:val="20"/>
              </w:rPr>
              <w:t>Excluded</w:t>
            </w:r>
            <w:r w:rsidRPr="009C7354">
              <w:rPr>
                <w:b/>
                <w:bCs/>
                <w:i/>
                <w:iCs/>
                <w:color w:val="000000"/>
                <w:sz w:val="20"/>
                <w:szCs w:val="20"/>
                <w:vertAlign w:val="superscript"/>
              </w:rPr>
              <w:t xml:space="preserve"> f</w:t>
            </w:r>
          </w:p>
          <w:p w:rsidR="00DF0F97" w:rsidRPr="009C7354" w:rsidRDefault="00DF0F97" w:rsidP="00B45FCF">
            <w:pPr>
              <w:spacing w:line="480" w:lineRule="auto"/>
              <w:rPr>
                <w:b/>
                <w:bCs/>
                <w:iCs/>
                <w:color w:val="000000"/>
                <w:sz w:val="20"/>
                <w:szCs w:val="20"/>
              </w:rPr>
            </w:pPr>
            <w:r w:rsidRPr="009C7354">
              <w:rPr>
                <w:b/>
                <w:bCs/>
                <w:iCs/>
                <w:color w:val="000000"/>
                <w:sz w:val="20"/>
                <w:szCs w:val="20"/>
              </w:rPr>
              <w:t>n=383 (30%)</w:t>
            </w:r>
          </w:p>
        </w:tc>
        <w:tc>
          <w:tcPr>
            <w:tcW w:w="507" w:type="pct"/>
          </w:tcPr>
          <w:p w:rsidR="00DF0F97" w:rsidRPr="009C7354" w:rsidRDefault="00DF0F97" w:rsidP="00B45FCF">
            <w:pPr>
              <w:spacing w:line="480" w:lineRule="auto"/>
              <w:rPr>
                <w:b/>
                <w:bCs/>
                <w:iCs/>
                <w:color w:val="000000"/>
                <w:sz w:val="20"/>
                <w:szCs w:val="20"/>
              </w:rPr>
            </w:pPr>
            <w:r w:rsidRPr="009C7354">
              <w:rPr>
                <w:b/>
                <w:bCs/>
                <w:iCs/>
                <w:color w:val="000000"/>
                <w:sz w:val="20"/>
                <w:szCs w:val="20"/>
              </w:rPr>
              <w:t>p-value</w:t>
            </w: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b/>
                <w:i/>
                <w:sz w:val="20"/>
                <w:szCs w:val="20"/>
              </w:rPr>
            </w:pPr>
            <w:r w:rsidRPr="009C7354">
              <w:rPr>
                <w:b/>
                <w:i/>
                <w:sz w:val="20"/>
                <w:szCs w:val="20"/>
              </w:rPr>
              <w:t xml:space="preserve">Child Sex </w:t>
            </w:r>
          </w:p>
        </w:tc>
        <w:tc>
          <w:tcPr>
            <w:tcW w:w="725" w:type="pct"/>
            <w:vAlign w:val="bottom"/>
          </w:tcPr>
          <w:p w:rsidR="00DF0F97" w:rsidRPr="009C7354" w:rsidRDefault="00DF0F97" w:rsidP="00B45FCF">
            <w:pPr>
              <w:spacing w:line="480" w:lineRule="auto"/>
              <w:rPr>
                <w:sz w:val="20"/>
                <w:szCs w:val="20"/>
              </w:rPr>
            </w:pPr>
          </w:p>
        </w:tc>
        <w:tc>
          <w:tcPr>
            <w:tcW w:w="725" w:type="pct"/>
            <w:vAlign w:val="bottom"/>
          </w:tcPr>
          <w:p w:rsidR="00DF0F97" w:rsidRPr="009C7354" w:rsidRDefault="00DF0F97" w:rsidP="00B45FCF">
            <w:pPr>
              <w:spacing w:line="480" w:lineRule="auto"/>
              <w:rPr>
                <w:sz w:val="20"/>
                <w:szCs w:val="20"/>
              </w:rPr>
            </w:pP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Female</w:t>
            </w:r>
          </w:p>
        </w:tc>
        <w:tc>
          <w:tcPr>
            <w:tcW w:w="725" w:type="pct"/>
            <w:vAlign w:val="bottom"/>
          </w:tcPr>
          <w:p w:rsidR="00DF0F97" w:rsidRPr="009C7354" w:rsidRDefault="00DF0F97" w:rsidP="00B45FCF">
            <w:pPr>
              <w:spacing w:line="480" w:lineRule="auto"/>
              <w:rPr>
                <w:sz w:val="20"/>
                <w:szCs w:val="20"/>
              </w:rPr>
            </w:pPr>
            <w:r w:rsidRPr="009C7354">
              <w:rPr>
                <w:sz w:val="20"/>
                <w:szCs w:val="20"/>
              </w:rPr>
              <w:t>288 (50.2)</w:t>
            </w:r>
          </w:p>
        </w:tc>
        <w:tc>
          <w:tcPr>
            <w:tcW w:w="725" w:type="pct"/>
            <w:vAlign w:val="bottom"/>
          </w:tcPr>
          <w:p w:rsidR="00DF0F97" w:rsidRPr="009C7354" w:rsidRDefault="00DF0F97" w:rsidP="00B45FCF">
            <w:pPr>
              <w:spacing w:line="480" w:lineRule="auto"/>
              <w:rPr>
                <w:sz w:val="20"/>
                <w:szCs w:val="20"/>
              </w:rPr>
            </w:pPr>
            <w:r w:rsidRPr="009C7354">
              <w:rPr>
                <w:sz w:val="20"/>
                <w:szCs w:val="20"/>
              </w:rPr>
              <w:t>169 (50.9)</w:t>
            </w:r>
          </w:p>
        </w:tc>
        <w:tc>
          <w:tcPr>
            <w:tcW w:w="580" w:type="pct"/>
            <w:vAlign w:val="bottom"/>
          </w:tcPr>
          <w:p w:rsidR="00DF0F97" w:rsidRPr="009C7354" w:rsidRDefault="00DF0F97" w:rsidP="00B45FCF">
            <w:pPr>
              <w:spacing w:line="480" w:lineRule="auto"/>
              <w:rPr>
                <w:sz w:val="20"/>
                <w:szCs w:val="20"/>
              </w:rPr>
            </w:pPr>
            <w:r w:rsidRPr="009C7354">
              <w:rPr>
                <w:sz w:val="20"/>
                <w:szCs w:val="20"/>
              </w:rPr>
              <w:t>0.832</w:t>
            </w:r>
          </w:p>
        </w:tc>
        <w:tc>
          <w:tcPr>
            <w:tcW w:w="724" w:type="pct"/>
            <w:vAlign w:val="bottom"/>
          </w:tcPr>
          <w:p w:rsidR="00DF0F97" w:rsidRPr="009C7354" w:rsidRDefault="00DF0F97" w:rsidP="00B45FCF">
            <w:pPr>
              <w:spacing w:line="480" w:lineRule="auto"/>
              <w:rPr>
                <w:sz w:val="20"/>
                <w:szCs w:val="20"/>
              </w:rPr>
            </w:pPr>
            <w:r w:rsidRPr="009C7354">
              <w:rPr>
                <w:sz w:val="20"/>
                <w:szCs w:val="20"/>
              </w:rPr>
              <w:t>457 (50.4)</w:t>
            </w:r>
          </w:p>
        </w:tc>
        <w:tc>
          <w:tcPr>
            <w:tcW w:w="723" w:type="pct"/>
            <w:vAlign w:val="bottom"/>
          </w:tcPr>
          <w:p w:rsidR="00DF0F97" w:rsidRPr="009C7354" w:rsidRDefault="00DF0F97" w:rsidP="00B45FCF">
            <w:pPr>
              <w:spacing w:line="480" w:lineRule="auto"/>
              <w:rPr>
                <w:sz w:val="20"/>
                <w:szCs w:val="20"/>
              </w:rPr>
            </w:pPr>
            <w:r w:rsidRPr="009C7354">
              <w:rPr>
                <w:sz w:val="20"/>
                <w:szCs w:val="20"/>
              </w:rPr>
              <w:t>198 (51.7)</w:t>
            </w:r>
          </w:p>
        </w:tc>
        <w:tc>
          <w:tcPr>
            <w:tcW w:w="507" w:type="pct"/>
            <w:vAlign w:val="bottom"/>
          </w:tcPr>
          <w:p w:rsidR="00DF0F97" w:rsidRPr="009C7354" w:rsidRDefault="00DF0F97" w:rsidP="00B45FCF">
            <w:pPr>
              <w:spacing w:line="480" w:lineRule="auto"/>
              <w:rPr>
                <w:sz w:val="20"/>
                <w:szCs w:val="20"/>
              </w:rPr>
            </w:pPr>
            <w:r w:rsidRPr="009C7354">
              <w:rPr>
                <w:sz w:val="20"/>
                <w:szCs w:val="20"/>
              </w:rPr>
              <w:t>0.680</w:t>
            </w: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Male</w:t>
            </w:r>
          </w:p>
        </w:tc>
        <w:tc>
          <w:tcPr>
            <w:tcW w:w="725" w:type="pct"/>
            <w:vAlign w:val="bottom"/>
          </w:tcPr>
          <w:p w:rsidR="00DF0F97" w:rsidRPr="009C7354" w:rsidRDefault="00DF0F97" w:rsidP="00B45FCF">
            <w:pPr>
              <w:spacing w:line="480" w:lineRule="auto"/>
              <w:rPr>
                <w:sz w:val="20"/>
                <w:szCs w:val="20"/>
              </w:rPr>
            </w:pPr>
            <w:r w:rsidRPr="009C7354">
              <w:rPr>
                <w:sz w:val="20"/>
                <w:szCs w:val="20"/>
              </w:rPr>
              <w:t>286 (49.8)</w:t>
            </w:r>
          </w:p>
        </w:tc>
        <w:tc>
          <w:tcPr>
            <w:tcW w:w="725" w:type="pct"/>
            <w:vAlign w:val="bottom"/>
          </w:tcPr>
          <w:p w:rsidR="00DF0F97" w:rsidRPr="009C7354" w:rsidRDefault="00DF0F97" w:rsidP="00B45FCF">
            <w:pPr>
              <w:spacing w:line="480" w:lineRule="auto"/>
              <w:rPr>
                <w:sz w:val="20"/>
                <w:szCs w:val="20"/>
              </w:rPr>
            </w:pPr>
            <w:r w:rsidRPr="009C7354">
              <w:rPr>
                <w:sz w:val="20"/>
                <w:szCs w:val="20"/>
              </w:rPr>
              <w:t>163 (49.1)</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449 (49.6)</w:t>
            </w:r>
          </w:p>
        </w:tc>
        <w:tc>
          <w:tcPr>
            <w:tcW w:w="723" w:type="pct"/>
            <w:vAlign w:val="bottom"/>
          </w:tcPr>
          <w:p w:rsidR="00DF0F97" w:rsidRPr="009C7354" w:rsidRDefault="00DF0F97" w:rsidP="00B45FCF">
            <w:pPr>
              <w:spacing w:line="480" w:lineRule="auto"/>
              <w:rPr>
                <w:sz w:val="20"/>
                <w:szCs w:val="20"/>
              </w:rPr>
            </w:pPr>
            <w:r w:rsidRPr="009C7354">
              <w:rPr>
                <w:sz w:val="20"/>
                <w:szCs w:val="20"/>
              </w:rPr>
              <w:t>185 (48.3)</w:t>
            </w: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b/>
                <w:i/>
                <w:sz w:val="20"/>
                <w:szCs w:val="20"/>
              </w:rPr>
            </w:pPr>
            <w:r w:rsidRPr="009C7354">
              <w:rPr>
                <w:b/>
                <w:i/>
                <w:sz w:val="20"/>
                <w:szCs w:val="20"/>
              </w:rPr>
              <w:t>Child Age (Current)</w:t>
            </w:r>
          </w:p>
        </w:tc>
        <w:tc>
          <w:tcPr>
            <w:tcW w:w="725" w:type="pct"/>
            <w:vAlign w:val="bottom"/>
          </w:tcPr>
          <w:p w:rsidR="00DF0F97" w:rsidRPr="009C7354" w:rsidRDefault="00DF0F97" w:rsidP="00B45FCF">
            <w:pPr>
              <w:spacing w:line="480" w:lineRule="auto"/>
              <w:rPr>
                <w:sz w:val="20"/>
                <w:szCs w:val="20"/>
              </w:rPr>
            </w:pPr>
          </w:p>
        </w:tc>
        <w:tc>
          <w:tcPr>
            <w:tcW w:w="725" w:type="pct"/>
            <w:vAlign w:val="bottom"/>
          </w:tcPr>
          <w:p w:rsidR="00DF0F97" w:rsidRPr="009C7354" w:rsidRDefault="00DF0F97" w:rsidP="00B45FCF">
            <w:pPr>
              <w:spacing w:line="480" w:lineRule="auto"/>
              <w:rPr>
                <w:sz w:val="20"/>
                <w:szCs w:val="20"/>
              </w:rPr>
            </w:pP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8 years</w:t>
            </w:r>
          </w:p>
        </w:tc>
        <w:tc>
          <w:tcPr>
            <w:tcW w:w="725" w:type="pct"/>
            <w:vAlign w:val="bottom"/>
          </w:tcPr>
          <w:p w:rsidR="00DF0F97" w:rsidRPr="009C7354" w:rsidRDefault="00DF0F97" w:rsidP="00B45FCF">
            <w:pPr>
              <w:spacing w:line="480" w:lineRule="auto"/>
              <w:rPr>
                <w:sz w:val="20"/>
                <w:szCs w:val="20"/>
              </w:rPr>
            </w:pPr>
            <w:r w:rsidRPr="009C7354">
              <w:rPr>
                <w:sz w:val="20"/>
                <w:szCs w:val="20"/>
              </w:rPr>
              <w:t>23 (4.0)</w:t>
            </w:r>
          </w:p>
        </w:tc>
        <w:tc>
          <w:tcPr>
            <w:tcW w:w="725" w:type="pct"/>
            <w:vAlign w:val="bottom"/>
          </w:tcPr>
          <w:p w:rsidR="00DF0F97" w:rsidRPr="009C7354" w:rsidRDefault="00DF0F97" w:rsidP="00B45FCF">
            <w:pPr>
              <w:spacing w:line="480" w:lineRule="auto"/>
              <w:rPr>
                <w:sz w:val="20"/>
                <w:szCs w:val="20"/>
              </w:rPr>
            </w:pPr>
            <w:r w:rsidRPr="009C7354">
              <w:rPr>
                <w:sz w:val="20"/>
                <w:szCs w:val="20"/>
              </w:rPr>
              <w:t>20 (6.0)</w:t>
            </w:r>
          </w:p>
        </w:tc>
        <w:tc>
          <w:tcPr>
            <w:tcW w:w="580" w:type="pct"/>
            <w:vAlign w:val="bottom"/>
          </w:tcPr>
          <w:p w:rsidR="00DF0F97" w:rsidRPr="009C7354" w:rsidRDefault="00DF0F97" w:rsidP="00B45FCF">
            <w:pPr>
              <w:spacing w:line="480" w:lineRule="auto"/>
              <w:rPr>
                <w:b/>
                <w:sz w:val="20"/>
                <w:szCs w:val="20"/>
              </w:rPr>
            </w:pPr>
            <w:r w:rsidRPr="009C7354">
              <w:rPr>
                <w:b/>
                <w:sz w:val="20"/>
                <w:szCs w:val="20"/>
              </w:rPr>
              <w:t>&lt; 0.001</w:t>
            </w:r>
          </w:p>
        </w:tc>
        <w:tc>
          <w:tcPr>
            <w:tcW w:w="724" w:type="pct"/>
            <w:vAlign w:val="bottom"/>
          </w:tcPr>
          <w:p w:rsidR="00DF0F97" w:rsidRPr="009C7354" w:rsidRDefault="00DF0F97" w:rsidP="00B45FCF">
            <w:pPr>
              <w:spacing w:line="480" w:lineRule="auto"/>
              <w:rPr>
                <w:sz w:val="20"/>
                <w:szCs w:val="20"/>
              </w:rPr>
            </w:pPr>
            <w:r w:rsidRPr="009C7354">
              <w:rPr>
                <w:sz w:val="20"/>
                <w:szCs w:val="20"/>
              </w:rPr>
              <w:t>43 (4.8)</w:t>
            </w: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9 years</w:t>
            </w:r>
          </w:p>
        </w:tc>
        <w:tc>
          <w:tcPr>
            <w:tcW w:w="725" w:type="pct"/>
            <w:vAlign w:val="bottom"/>
          </w:tcPr>
          <w:p w:rsidR="00DF0F97" w:rsidRPr="009C7354" w:rsidRDefault="00DF0F97" w:rsidP="00B45FCF">
            <w:pPr>
              <w:spacing w:line="480" w:lineRule="auto"/>
              <w:rPr>
                <w:sz w:val="20"/>
                <w:szCs w:val="20"/>
              </w:rPr>
            </w:pPr>
            <w:r w:rsidRPr="009C7354">
              <w:rPr>
                <w:sz w:val="20"/>
                <w:szCs w:val="20"/>
              </w:rPr>
              <w:t>289 (50.3)</w:t>
            </w:r>
          </w:p>
        </w:tc>
        <w:tc>
          <w:tcPr>
            <w:tcW w:w="725" w:type="pct"/>
            <w:vAlign w:val="bottom"/>
          </w:tcPr>
          <w:p w:rsidR="00DF0F97" w:rsidRPr="009C7354" w:rsidRDefault="00DF0F97" w:rsidP="00B45FCF">
            <w:pPr>
              <w:spacing w:line="480" w:lineRule="auto"/>
              <w:rPr>
                <w:sz w:val="20"/>
                <w:szCs w:val="20"/>
              </w:rPr>
            </w:pPr>
            <w:r w:rsidRPr="009C7354">
              <w:rPr>
                <w:sz w:val="20"/>
                <w:szCs w:val="20"/>
              </w:rPr>
              <w:t>114 (34.4)</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403 (44.5)</w:t>
            </w: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10 years</w:t>
            </w:r>
          </w:p>
        </w:tc>
        <w:tc>
          <w:tcPr>
            <w:tcW w:w="725" w:type="pct"/>
            <w:vAlign w:val="bottom"/>
          </w:tcPr>
          <w:p w:rsidR="00DF0F97" w:rsidRPr="009C7354" w:rsidRDefault="00DF0F97" w:rsidP="00B45FCF">
            <w:pPr>
              <w:spacing w:line="480" w:lineRule="auto"/>
              <w:rPr>
                <w:sz w:val="20"/>
                <w:szCs w:val="20"/>
              </w:rPr>
            </w:pPr>
            <w:r w:rsidRPr="009C7354">
              <w:rPr>
                <w:sz w:val="20"/>
                <w:szCs w:val="20"/>
              </w:rPr>
              <w:t>238 (41.5)</w:t>
            </w:r>
          </w:p>
        </w:tc>
        <w:tc>
          <w:tcPr>
            <w:tcW w:w="725" w:type="pct"/>
            <w:vAlign w:val="bottom"/>
          </w:tcPr>
          <w:p w:rsidR="00DF0F97" w:rsidRPr="009C7354" w:rsidRDefault="00DF0F97" w:rsidP="00B45FCF">
            <w:pPr>
              <w:spacing w:line="480" w:lineRule="auto"/>
              <w:rPr>
                <w:sz w:val="20"/>
                <w:szCs w:val="20"/>
              </w:rPr>
            </w:pPr>
            <w:r w:rsidRPr="009C7354">
              <w:rPr>
                <w:sz w:val="20"/>
                <w:szCs w:val="20"/>
              </w:rPr>
              <w:t>140 (42.3)</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378 (41.8)</w:t>
            </w: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11 years</w:t>
            </w:r>
          </w:p>
        </w:tc>
        <w:tc>
          <w:tcPr>
            <w:tcW w:w="725" w:type="pct"/>
            <w:vAlign w:val="bottom"/>
          </w:tcPr>
          <w:p w:rsidR="00DF0F97" w:rsidRPr="009C7354" w:rsidRDefault="00DF0F97" w:rsidP="00B45FCF">
            <w:pPr>
              <w:spacing w:line="480" w:lineRule="auto"/>
              <w:rPr>
                <w:sz w:val="20"/>
                <w:szCs w:val="20"/>
              </w:rPr>
            </w:pPr>
            <w:r w:rsidRPr="009C7354">
              <w:rPr>
                <w:sz w:val="20"/>
                <w:szCs w:val="20"/>
              </w:rPr>
              <w:t>24 (4.2)</w:t>
            </w:r>
          </w:p>
        </w:tc>
        <w:tc>
          <w:tcPr>
            <w:tcW w:w="725" w:type="pct"/>
            <w:vAlign w:val="bottom"/>
          </w:tcPr>
          <w:p w:rsidR="00DF0F97" w:rsidRPr="009C7354" w:rsidRDefault="00DF0F97" w:rsidP="00B45FCF">
            <w:pPr>
              <w:spacing w:line="480" w:lineRule="auto"/>
              <w:rPr>
                <w:sz w:val="20"/>
                <w:szCs w:val="20"/>
              </w:rPr>
            </w:pPr>
            <w:r w:rsidRPr="009C7354">
              <w:rPr>
                <w:sz w:val="20"/>
                <w:szCs w:val="20"/>
              </w:rPr>
              <w:t>57 (17.2)</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81 (9.0)</w:t>
            </w: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tcPr>
          <w:p w:rsidR="00DF0F97" w:rsidRPr="009C7354" w:rsidRDefault="00DF0F97" w:rsidP="00B45FCF">
            <w:pPr>
              <w:spacing w:line="480" w:lineRule="auto"/>
              <w:rPr>
                <w:sz w:val="20"/>
                <w:szCs w:val="20"/>
              </w:rPr>
            </w:pPr>
            <w:r w:rsidRPr="009C7354">
              <w:rPr>
                <w:sz w:val="20"/>
                <w:szCs w:val="20"/>
              </w:rPr>
              <w:t>Missing</w:t>
            </w:r>
          </w:p>
        </w:tc>
        <w:tc>
          <w:tcPr>
            <w:tcW w:w="725" w:type="pct"/>
            <w:vAlign w:val="bottom"/>
          </w:tcPr>
          <w:p w:rsidR="00DF0F97" w:rsidRPr="009C7354" w:rsidRDefault="00DF0F97" w:rsidP="00B45FCF">
            <w:pPr>
              <w:spacing w:line="480" w:lineRule="auto"/>
              <w:rPr>
                <w:sz w:val="20"/>
                <w:szCs w:val="20"/>
              </w:rPr>
            </w:pPr>
            <w:r w:rsidRPr="009C7354">
              <w:rPr>
                <w:sz w:val="20"/>
                <w:szCs w:val="20"/>
              </w:rPr>
              <w:t>0</w:t>
            </w:r>
          </w:p>
        </w:tc>
        <w:tc>
          <w:tcPr>
            <w:tcW w:w="725" w:type="pct"/>
            <w:vAlign w:val="bottom"/>
          </w:tcPr>
          <w:p w:rsidR="00DF0F97" w:rsidRPr="009C7354" w:rsidRDefault="00DF0F97" w:rsidP="00B45FCF">
            <w:pPr>
              <w:spacing w:line="480" w:lineRule="auto"/>
              <w:rPr>
                <w:sz w:val="20"/>
                <w:szCs w:val="20"/>
              </w:rPr>
            </w:pPr>
            <w:r w:rsidRPr="009C7354">
              <w:rPr>
                <w:sz w:val="20"/>
                <w:szCs w:val="20"/>
              </w:rPr>
              <w:t>1</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1</w:t>
            </w: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b/>
                <w:i/>
                <w:sz w:val="20"/>
                <w:szCs w:val="20"/>
              </w:rPr>
            </w:pPr>
            <w:r w:rsidRPr="009C7354">
              <w:rPr>
                <w:b/>
                <w:i/>
                <w:sz w:val="20"/>
                <w:szCs w:val="20"/>
              </w:rPr>
              <w:t xml:space="preserve">Mother's age (at </w:t>
            </w:r>
            <w:proofErr w:type="spellStart"/>
            <w:r w:rsidRPr="009C7354">
              <w:rPr>
                <w:b/>
                <w:i/>
                <w:sz w:val="20"/>
                <w:szCs w:val="20"/>
              </w:rPr>
              <w:t>birth</w:t>
            </w:r>
            <w:r w:rsidRPr="009C7354">
              <w:rPr>
                <w:b/>
                <w:i/>
                <w:sz w:val="20"/>
                <w:szCs w:val="20"/>
                <w:vertAlign w:val="superscript"/>
              </w:rPr>
              <w:t>a</w:t>
            </w:r>
            <w:proofErr w:type="spellEnd"/>
            <w:r w:rsidRPr="009C7354">
              <w:rPr>
                <w:b/>
                <w:i/>
                <w:sz w:val="20"/>
                <w:szCs w:val="20"/>
              </w:rPr>
              <w:t xml:space="preserve">) </w:t>
            </w:r>
          </w:p>
        </w:tc>
        <w:tc>
          <w:tcPr>
            <w:tcW w:w="725" w:type="pct"/>
            <w:vAlign w:val="bottom"/>
          </w:tcPr>
          <w:p w:rsidR="00DF0F97" w:rsidRPr="009C7354" w:rsidRDefault="00DF0F97" w:rsidP="00B45FCF">
            <w:pPr>
              <w:spacing w:line="480" w:lineRule="auto"/>
              <w:rPr>
                <w:sz w:val="20"/>
                <w:szCs w:val="20"/>
              </w:rPr>
            </w:pPr>
          </w:p>
        </w:tc>
        <w:tc>
          <w:tcPr>
            <w:tcW w:w="725" w:type="pct"/>
            <w:vAlign w:val="bottom"/>
          </w:tcPr>
          <w:p w:rsidR="00DF0F97" w:rsidRPr="009C7354" w:rsidRDefault="00DF0F97" w:rsidP="00B45FCF">
            <w:pPr>
              <w:spacing w:line="480" w:lineRule="auto"/>
              <w:rPr>
                <w:sz w:val="20"/>
                <w:szCs w:val="20"/>
              </w:rPr>
            </w:pP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Less than 20 years</w:t>
            </w:r>
          </w:p>
        </w:tc>
        <w:tc>
          <w:tcPr>
            <w:tcW w:w="725" w:type="pct"/>
            <w:vAlign w:val="bottom"/>
          </w:tcPr>
          <w:p w:rsidR="00DF0F97" w:rsidRPr="009C7354" w:rsidRDefault="00DF0F97" w:rsidP="00B45FCF">
            <w:pPr>
              <w:spacing w:line="480" w:lineRule="auto"/>
              <w:rPr>
                <w:sz w:val="20"/>
                <w:szCs w:val="20"/>
              </w:rPr>
            </w:pPr>
            <w:r w:rsidRPr="009C7354">
              <w:rPr>
                <w:sz w:val="20"/>
                <w:szCs w:val="20"/>
              </w:rPr>
              <w:t>154 (26.8)</w:t>
            </w:r>
          </w:p>
        </w:tc>
        <w:tc>
          <w:tcPr>
            <w:tcW w:w="725" w:type="pct"/>
            <w:vAlign w:val="bottom"/>
          </w:tcPr>
          <w:p w:rsidR="00DF0F97" w:rsidRPr="009C7354" w:rsidRDefault="00DF0F97" w:rsidP="00B45FCF">
            <w:pPr>
              <w:spacing w:line="480" w:lineRule="auto"/>
              <w:rPr>
                <w:sz w:val="20"/>
                <w:szCs w:val="20"/>
              </w:rPr>
            </w:pPr>
            <w:r w:rsidRPr="009C7354">
              <w:rPr>
                <w:sz w:val="20"/>
                <w:szCs w:val="20"/>
              </w:rPr>
              <w:t>34 (10.2)</w:t>
            </w:r>
          </w:p>
        </w:tc>
        <w:tc>
          <w:tcPr>
            <w:tcW w:w="580" w:type="pct"/>
            <w:vAlign w:val="bottom"/>
          </w:tcPr>
          <w:p w:rsidR="00DF0F97" w:rsidRPr="009C7354" w:rsidRDefault="00DF0F97" w:rsidP="00B45FCF">
            <w:pPr>
              <w:spacing w:line="480" w:lineRule="auto"/>
              <w:rPr>
                <w:b/>
                <w:sz w:val="20"/>
                <w:szCs w:val="20"/>
              </w:rPr>
            </w:pPr>
            <w:r w:rsidRPr="009C7354">
              <w:rPr>
                <w:b/>
                <w:sz w:val="20"/>
                <w:szCs w:val="20"/>
              </w:rPr>
              <w:t>&lt; 0.001</w:t>
            </w:r>
          </w:p>
        </w:tc>
        <w:tc>
          <w:tcPr>
            <w:tcW w:w="724" w:type="pct"/>
            <w:vAlign w:val="bottom"/>
          </w:tcPr>
          <w:p w:rsidR="00DF0F97" w:rsidRPr="009C7354" w:rsidRDefault="00DF0F97" w:rsidP="00B45FCF">
            <w:pPr>
              <w:spacing w:line="480" w:lineRule="auto"/>
              <w:rPr>
                <w:sz w:val="20"/>
                <w:szCs w:val="20"/>
              </w:rPr>
            </w:pPr>
            <w:r w:rsidRPr="009C7354">
              <w:rPr>
                <w:sz w:val="20"/>
                <w:szCs w:val="20"/>
              </w:rPr>
              <w:t>187 (20.6)</w:t>
            </w:r>
          </w:p>
        </w:tc>
        <w:tc>
          <w:tcPr>
            <w:tcW w:w="723" w:type="pct"/>
            <w:vAlign w:val="bottom"/>
          </w:tcPr>
          <w:p w:rsidR="00DF0F97" w:rsidRPr="009C7354" w:rsidRDefault="00DF0F97" w:rsidP="00B45FCF">
            <w:pPr>
              <w:spacing w:line="480" w:lineRule="auto"/>
              <w:rPr>
                <w:sz w:val="20"/>
                <w:szCs w:val="20"/>
              </w:rPr>
            </w:pPr>
            <w:r w:rsidRPr="009C7354">
              <w:rPr>
                <w:sz w:val="20"/>
                <w:szCs w:val="20"/>
              </w:rPr>
              <w:t>101 (26.4)</w:t>
            </w:r>
          </w:p>
        </w:tc>
        <w:tc>
          <w:tcPr>
            <w:tcW w:w="507" w:type="pct"/>
            <w:vAlign w:val="bottom"/>
          </w:tcPr>
          <w:p w:rsidR="00DF0F97" w:rsidRPr="009C7354" w:rsidRDefault="00DF0F97" w:rsidP="00B45FCF">
            <w:pPr>
              <w:spacing w:line="480" w:lineRule="auto"/>
              <w:rPr>
                <w:b/>
                <w:sz w:val="20"/>
                <w:szCs w:val="20"/>
              </w:rPr>
            </w:pPr>
            <w:r w:rsidRPr="009C7354">
              <w:rPr>
                <w:b/>
                <w:sz w:val="20"/>
                <w:szCs w:val="20"/>
              </w:rPr>
              <w:t>&lt; 0.001</w:t>
            </w: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20-29 years</w:t>
            </w:r>
          </w:p>
        </w:tc>
        <w:tc>
          <w:tcPr>
            <w:tcW w:w="725" w:type="pct"/>
            <w:vAlign w:val="bottom"/>
          </w:tcPr>
          <w:p w:rsidR="00DF0F97" w:rsidRPr="009C7354" w:rsidRDefault="00DF0F97" w:rsidP="00B45FCF">
            <w:pPr>
              <w:spacing w:line="480" w:lineRule="auto"/>
              <w:rPr>
                <w:sz w:val="20"/>
                <w:szCs w:val="20"/>
              </w:rPr>
            </w:pPr>
            <w:r w:rsidRPr="009C7354">
              <w:rPr>
                <w:sz w:val="20"/>
                <w:szCs w:val="20"/>
              </w:rPr>
              <w:t>249 (43.4)</w:t>
            </w:r>
          </w:p>
        </w:tc>
        <w:tc>
          <w:tcPr>
            <w:tcW w:w="725" w:type="pct"/>
            <w:vAlign w:val="bottom"/>
          </w:tcPr>
          <w:p w:rsidR="00DF0F97" w:rsidRPr="009C7354" w:rsidRDefault="00DF0F97" w:rsidP="00B45FCF">
            <w:pPr>
              <w:spacing w:line="480" w:lineRule="auto"/>
              <w:rPr>
                <w:sz w:val="20"/>
                <w:szCs w:val="20"/>
              </w:rPr>
            </w:pPr>
            <w:r w:rsidRPr="009C7354">
              <w:rPr>
                <w:sz w:val="20"/>
                <w:szCs w:val="20"/>
              </w:rPr>
              <w:t>190 (57.2)</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4442 (48.8)</w:t>
            </w:r>
          </w:p>
        </w:tc>
        <w:tc>
          <w:tcPr>
            <w:tcW w:w="723" w:type="pct"/>
            <w:vAlign w:val="bottom"/>
          </w:tcPr>
          <w:p w:rsidR="00DF0F97" w:rsidRPr="009C7354" w:rsidRDefault="00DF0F97" w:rsidP="00B45FCF">
            <w:pPr>
              <w:spacing w:line="480" w:lineRule="auto"/>
              <w:rPr>
                <w:sz w:val="20"/>
                <w:szCs w:val="20"/>
              </w:rPr>
            </w:pPr>
            <w:r w:rsidRPr="009C7354">
              <w:rPr>
                <w:sz w:val="20"/>
                <w:szCs w:val="20"/>
              </w:rPr>
              <w:t>215 (56.1)</w:t>
            </w: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lastRenderedPageBreak/>
              <w:t>30+ years</w:t>
            </w:r>
          </w:p>
        </w:tc>
        <w:tc>
          <w:tcPr>
            <w:tcW w:w="725" w:type="pct"/>
            <w:vAlign w:val="bottom"/>
          </w:tcPr>
          <w:p w:rsidR="00DF0F97" w:rsidRPr="009C7354" w:rsidRDefault="00DF0F97" w:rsidP="00B45FCF">
            <w:pPr>
              <w:spacing w:line="480" w:lineRule="auto"/>
              <w:rPr>
                <w:sz w:val="20"/>
                <w:szCs w:val="20"/>
              </w:rPr>
            </w:pPr>
            <w:r w:rsidRPr="009C7354">
              <w:rPr>
                <w:sz w:val="20"/>
                <w:szCs w:val="20"/>
              </w:rPr>
              <w:t>171 (29.8)</w:t>
            </w:r>
          </w:p>
        </w:tc>
        <w:tc>
          <w:tcPr>
            <w:tcW w:w="725" w:type="pct"/>
            <w:vAlign w:val="bottom"/>
          </w:tcPr>
          <w:p w:rsidR="00DF0F97" w:rsidRPr="009C7354" w:rsidRDefault="00DF0F97" w:rsidP="00B45FCF">
            <w:pPr>
              <w:spacing w:line="480" w:lineRule="auto"/>
              <w:rPr>
                <w:sz w:val="20"/>
                <w:szCs w:val="20"/>
              </w:rPr>
            </w:pPr>
            <w:r w:rsidRPr="009C7354">
              <w:rPr>
                <w:sz w:val="20"/>
                <w:szCs w:val="20"/>
              </w:rPr>
              <w:t>108 (32.5)</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277 (30.6)</w:t>
            </w:r>
          </w:p>
        </w:tc>
        <w:tc>
          <w:tcPr>
            <w:tcW w:w="723" w:type="pct"/>
            <w:vAlign w:val="bottom"/>
          </w:tcPr>
          <w:p w:rsidR="00DF0F97" w:rsidRPr="009C7354" w:rsidRDefault="00DF0F97" w:rsidP="00B45FCF">
            <w:pPr>
              <w:spacing w:line="480" w:lineRule="auto"/>
              <w:rPr>
                <w:sz w:val="20"/>
                <w:szCs w:val="20"/>
              </w:rPr>
            </w:pPr>
            <w:r w:rsidRPr="009C7354">
              <w:rPr>
                <w:sz w:val="20"/>
                <w:szCs w:val="20"/>
              </w:rPr>
              <w:t>67 (17.5)</w:t>
            </w: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b/>
                <w:i/>
                <w:sz w:val="20"/>
                <w:szCs w:val="20"/>
              </w:rPr>
            </w:pPr>
            <w:r w:rsidRPr="009C7354">
              <w:rPr>
                <w:b/>
                <w:i/>
                <w:sz w:val="20"/>
                <w:szCs w:val="20"/>
              </w:rPr>
              <w:t xml:space="preserve">Mother's education (at birth) </w:t>
            </w:r>
          </w:p>
        </w:tc>
        <w:tc>
          <w:tcPr>
            <w:tcW w:w="725" w:type="pct"/>
            <w:vAlign w:val="bottom"/>
          </w:tcPr>
          <w:p w:rsidR="00DF0F97" w:rsidRPr="009C7354" w:rsidRDefault="00DF0F97" w:rsidP="00B45FCF">
            <w:pPr>
              <w:spacing w:line="480" w:lineRule="auto"/>
              <w:rPr>
                <w:sz w:val="20"/>
                <w:szCs w:val="20"/>
              </w:rPr>
            </w:pPr>
          </w:p>
        </w:tc>
        <w:tc>
          <w:tcPr>
            <w:tcW w:w="725" w:type="pct"/>
            <w:vAlign w:val="bottom"/>
          </w:tcPr>
          <w:p w:rsidR="00DF0F97" w:rsidRPr="009C7354" w:rsidRDefault="00DF0F97" w:rsidP="00B45FCF">
            <w:pPr>
              <w:spacing w:line="480" w:lineRule="auto"/>
              <w:rPr>
                <w:sz w:val="20"/>
                <w:szCs w:val="20"/>
              </w:rPr>
            </w:pP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None</w:t>
            </w:r>
          </w:p>
        </w:tc>
        <w:tc>
          <w:tcPr>
            <w:tcW w:w="725" w:type="pct"/>
            <w:vAlign w:val="bottom"/>
          </w:tcPr>
          <w:p w:rsidR="00DF0F97" w:rsidRPr="009C7354" w:rsidRDefault="00DF0F97" w:rsidP="00B45FCF">
            <w:pPr>
              <w:spacing w:line="480" w:lineRule="auto"/>
              <w:rPr>
                <w:sz w:val="20"/>
                <w:szCs w:val="20"/>
              </w:rPr>
            </w:pPr>
            <w:r w:rsidRPr="009C7354">
              <w:rPr>
                <w:sz w:val="20"/>
                <w:szCs w:val="20"/>
              </w:rPr>
              <w:t>47 (8.2)</w:t>
            </w:r>
          </w:p>
        </w:tc>
        <w:tc>
          <w:tcPr>
            <w:tcW w:w="725" w:type="pct"/>
            <w:vAlign w:val="bottom"/>
          </w:tcPr>
          <w:p w:rsidR="00DF0F97" w:rsidRPr="009C7354" w:rsidRDefault="00DF0F97" w:rsidP="00B45FCF">
            <w:pPr>
              <w:spacing w:line="480" w:lineRule="auto"/>
              <w:rPr>
                <w:sz w:val="20"/>
                <w:szCs w:val="20"/>
              </w:rPr>
            </w:pPr>
            <w:r w:rsidRPr="009C7354">
              <w:rPr>
                <w:sz w:val="20"/>
                <w:szCs w:val="20"/>
              </w:rPr>
              <w:t>21 (6.3)</w:t>
            </w:r>
          </w:p>
        </w:tc>
        <w:tc>
          <w:tcPr>
            <w:tcW w:w="580" w:type="pct"/>
            <w:vAlign w:val="bottom"/>
          </w:tcPr>
          <w:p w:rsidR="00DF0F97" w:rsidRPr="009C7354" w:rsidRDefault="00DF0F97" w:rsidP="00B45FCF">
            <w:pPr>
              <w:spacing w:line="480" w:lineRule="auto"/>
              <w:rPr>
                <w:sz w:val="20"/>
                <w:szCs w:val="20"/>
              </w:rPr>
            </w:pPr>
            <w:r w:rsidRPr="009C7354">
              <w:rPr>
                <w:sz w:val="20"/>
                <w:szCs w:val="20"/>
              </w:rPr>
              <w:t>0.535</w:t>
            </w:r>
          </w:p>
        </w:tc>
        <w:tc>
          <w:tcPr>
            <w:tcW w:w="724" w:type="pct"/>
            <w:vAlign w:val="bottom"/>
          </w:tcPr>
          <w:p w:rsidR="00DF0F97" w:rsidRPr="009C7354" w:rsidRDefault="00DF0F97" w:rsidP="00B45FCF">
            <w:pPr>
              <w:spacing w:line="480" w:lineRule="auto"/>
              <w:rPr>
                <w:sz w:val="20"/>
                <w:szCs w:val="20"/>
              </w:rPr>
            </w:pPr>
            <w:r w:rsidRPr="009C7354">
              <w:rPr>
                <w:sz w:val="20"/>
                <w:szCs w:val="20"/>
              </w:rPr>
              <w:t>68 (7.5)</w:t>
            </w:r>
          </w:p>
        </w:tc>
        <w:tc>
          <w:tcPr>
            <w:tcW w:w="723" w:type="pct"/>
            <w:vAlign w:val="bottom"/>
          </w:tcPr>
          <w:p w:rsidR="00DF0F97" w:rsidRPr="009C7354" w:rsidRDefault="00DF0F97" w:rsidP="00B45FCF">
            <w:pPr>
              <w:spacing w:line="480" w:lineRule="auto"/>
              <w:rPr>
                <w:sz w:val="20"/>
                <w:szCs w:val="20"/>
              </w:rPr>
            </w:pPr>
            <w:r w:rsidRPr="009C7354">
              <w:rPr>
                <w:sz w:val="20"/>
                <w:szCs w:val="20"/>
              </w:rPr>
              <w:t>23 (6.0)</w:t>
            </w:r>
          </w:p>
        </w:tc>
        <w:tc>
          <w:tcPr>
            <w:tcW w:w="507" w:type="pct"/>
            <w:vAlign w:val="bottom"/>
          </w:tcPr>
          <w:p w:rsidR="00DF0F97" w:rsidRPr="009C7354" w:rsidRDefault="00DF0F97" w:rsidP="00B45FCF">
            <w:pPr>
              <w:spacing w:line="480" w:lineRule="auto"/>
              <w:rPr>
                <w:b/>
                <w:sz w:val="20"/>
                <w:szCs w:val="20"/>
              </w:rPr>
            </w:pPr>
            <w:r w:rsidRPr="009C7354">
              <w:rPr>
                <w:b/>
                <w:sz w:val="20"/>
                <w:szCs w:val="20"/>
              </w:rPr>
              <w:t>0.002</w:t>
            </w: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Primary</w:t>
            </w:r>
          </w:p>
        </w:tc>
        <w:tc>
          <w:tcPr>
            <w:tcW w:w="725" w:type="pct"/>
            <w:vAlign w:val="bottom"/>
          </w:tcPr>
          <w:p w:rsidR="00DF0F97" w:rsidRPr="009C7354" w:rsidRDefault="00DF0F97" w:rsidP="00B45FCF">
            <w:pPr>
              <w:spacing w:line="480" w:lineRule="auto"/>
              <w:rPr>
                <w:sz w:val="20"/>
                <w:szCs w:val="20"/>
              </w:rPr>
            </w:pPr>
            <w:r w:rsidRPr="009C7354">
              <w:rPr>
                <w:sz w:val="20"/>
                <w:szCs w:val="20"/>
              </w:rPr>
              <w:t>216 (37.6)</w:t>
            </w:r>
          </w:p>
        </w:tc>
        <w:tc>
          <w:tcPr>
            <w:tcW w:w="725" w:type="pct"/>
            <w:vAlign w:val="bottom"/>
          </w:tcPr>
          <w:p w:rsidR="00DF0F97" w:rsidRPr="009C7354" w:rsidRDefault="00DF0F97" w:rsidP="00B45FCF">
            <w:pPr>
              <w:spacing w:line="480" w:lineRule="auto"/>
              <w:rPr>
                <w:sz w:val="20"/>
                <w:szCs w:val="20"/>
              </w:rPr>
            </w:pPr>
            <w:r w:rsidRPr="009C7354">
              <w:rPr>
                <w:sz w:val="20"/>
                <w:szCs w:val="20"/>
              </w:rPr>
              <w:t>137 (41.3)</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353 (39.0)</w:t>
            </w:r>
          </w:p>
        </w:tc>
        <w:tc>
          <w:tcPr>
            <w:tcW w:w="723" w:type="pct"/>
            <w:vAlign w:val="bottom"/>
          </w:tcPr>
          <w:p w:rsidR="00DF0F97" w:rsidRPr="009C7354" w:rsidRDefault="00DF0F97" w:rsidP="00B45FCF">
            <w:pPr>
              <w:spacing w:line="480" w:lineRule="auto"/>
              <w:rPr>
                <w:sz w:val="20"/>
                <w:szCs w:val="20"/>
              </w:rPr>
            </w:pPr>
            <w:r w:rsidRPr="009C7354">
              <w:rPr>
                <w:sz w:val="20"/>
                <w:szCs w:val="20"/>
              </w:rPr>
              <w:t>113 (29.5)</w:t>
            </w: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Some secondary</w:t>
            </w:r>
          </w:p>
        </w:tc>
        <w:tc>
          <w:tcPr>
            <w:tcW w:w="725" w:type="pct"/>
            <w:vAlign w:val="bottom"/>
          </w:tcPr>
          <w:p w:rsidR="00DF0F97" w:rsidRPr="009C7354" w:rsidRDefault="00DF0F97" w:rsidP="00B45FCF">
            <w:pPr>
              <w:spacing w:line="480" w:lineRule="auto"/>
              <w:rPr>
                <w:sz w:val="20"/>
                <w:szCs w:val="20"/>
              </w:rPr>
            </w:pPr>
            <w:r w:rsidRPr="009C7354">
              <w:rPr>
                <w:sz w:val="20"/>
                <w:szCs w:val="20"/>
              </w:rPr>
              <w:t>207 (36.1)</w:t>
            </w:r>
          </w:p>
        </w:tc>
        <w:tc>
          <w:tcPr>
            <w:tcW w:w="725" w:type="pct"/>
            <w:vAlign w:val="bottom"/>
          </w:tcPr>
          <w:p w:rsidR="00DF0F97" w:rsidRPr="009C7354" w:rsidRDefault="00DF0F97" w:rsidP="00B45FCF">
            <w:pPr>
              <w:spacing w:line="480" w:lineRule="auto"/>
              <w:rPr>
                <w:sz w:val="20"/>
                <w:szCs w:val="20"/>
              </w:rPr>
            </w:pPr>
            <w:r w:rsidRPr="009C7354">
              <w:rPr>
                <w:sz w:val="20"/>
                <w:szCs w:val="20"/>
              </w:rPr>
              <w:t>111 (33.4)</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318 (35.1)</w:t>
            </w:r>
          </w:p>
        </w:tc>
        <w:tc>
          <w:tcPr>
            <w:tcW w:w="723" w:type="pct"/>
            <w:vAlign w:val="bottom"/>
          </w:tcPr>
          <w:p w:rsidR="00DF0F97" w:rsidRPr="009C7354" w:rsidRDefault="00DF0F97" w:rsidP="00B45FCF">
            <w:pPr>
              <w:spacing w:line="480" w:lineRule="auto"/>
              <w:rPr>
                <w:sz w:val="20"/>
                <w:szCs w:val="20"/>
              </w:rPr>
            </w:pPr>
            <w:r w:rsidRPr="009C7354">
              <w:rPr>
                <w:sz w:val="20"/>
                <w:szCs w:val="20"/>
              </w:rPr>
              <w:t>149 (38.9)</w:t>
            </w: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Completed secondary and post</w:t>
            </w:r>
          </w:p>
        </w:tc>
        <w:tc>
          <w:tcPr>
            <w:tcW w:w="725" w:type="pct"/>
            <w:vAlign w:val="bottom"/>
          </w:tcPr>
          <w:p w:rsidR="00DF0F97" w:rsidRPr="009C7354" w:rsidRDefault="00DF0F97" w:rsidP="00B45FCF">
            <w:pPr>
              <w:spacing w:line="480" w:lineRule="auto"/>
              <w:rPr>
                <w:sz w:val="20"/>
                <w:szCs w:val="20"/>
              </w:rPr>
            </w:pPr>
            <w:r w:rsidRPr="009C7354">
              <w:rPr>
                <w:sz w:val="20"/>
                <w:szCs w:val="20"/>
              </w:rPr>
              <w:t>104 (18.1)</w:t>
            </w:r>
          </w:p>
        </w:tc>
        <w:tc>
          <w:tcPr>
            <w:tcW w:w="725" w:type="pct"/>
            <w:vAlign w:val="bottom"/>
          </w:tcPr>
          <w:p w:rsidR="00DF0F97" w:rsidRPr="009C7354" w:rsidRDefault="00DF0F97" w:rsidP="00B45FCF">
            <w:pPr>
              <w:spacing w:line="480" w:lineRule="auto"/>
              <w:rPr>
                <w:sz w:val="20"/>
                <w:szCs w:val="20"/>
              </w:rPr>
            </w:pPr>
            <w:r w:rsidRPr="009C7354">
              <w:rPr>
                <w:sz w:val="20"/>
                <w:szCs w:val="20"/>
              </w:rPr>
              <w:t>63 (19.0)</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167 (18.4)</w:t>
            </w:r>
          </w:p>
        </w:tc>
        <w:tc>
          <w:tcPr>
            <w:tcW w:w="723" w:type="pct"/>
            <w:vAlign w:val="bottom"/>
          </w:tcPr>
          <w:p w:rsidR="00DF0F97" w:rsidRPr="009C7354" w:rsidRDefault="00DF0F97" w:rsidP="00B45FCF">
            <w:pPr>
              <w:spacing w:line="480" w:lineRule="auto"/>
              <w:rPr>
                <w:sz w:val="20"/>
                <w:szCs w:val="20"/>
              </w:rPr>
            </w:pPr>
            <w:r w:rsidRPr="009C7354">
              <w:rPr>
                <w:sz w:val="20"/>
                <w:szCs w:val="20"/>
              </w:rPr>
              <w:t>98 (25.6)</w:t>
            </w: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b/>
                <w:i/>
                <w:sz w:val="20"/>
                <w:szCs w:val="20"/>
              </w:rPr>
            </w:pPr>
            <w:r w:rsidRPr="009C7354">
              <w:rPr>
                <w:b/>
                <w:i/>
                <w:sz w:val="20"/>
                <w:szCs w:val="20"/>
              </w:rPr>
              <w:t>Birth-weight</w:t>
            </w:r>
          </w:p>
        </w:tc>
        <w:tc>
          <w:tcPr>
            <w:tcW w:w="725" w:type="pct"/>
            <w:vAlign w:val="bottom"/>
          </w:tcPr>
          <w:p w:rsidR="00DF0F97" w:rsidRPr="009C7354" w:rsidRDefault="00DF0F97" w:rsidP="00B45FCF">
            <w:pPr>
              <w:spacing w:line="480" w:lineRule="auto"/>
              <w:rPr>
                <w:sz w:val="20"/>
                <w:szCs w:val="20"/>
              </w:rPr>
            </w:pPr>
          </w:p>
        </w:tc>
        <w:tc>
          <w:tcPr>
            <w:tcW w:w="725" w:type="pct"/>
            <w:vAlign w:val="bottom"/>
          </w:tcPr>
          <w:p w:rsidR="00DF0F97" w:rsidRPr="009C7354" w:rsidRDefault="00DF0F97" w:rsidP="00B45FCF">
            <w:pPr>
              <w:spacing w:line="480" w:lineRule="auto"/>
              <w:rPr>
                <w:sz w:val="20"/>
                <w:szCs w:val="20"/>
              </w:rPr>
            </w:pP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vertAlign w:val="superscript"/>
              </w:rPr>
            </w:pPr>
            <w:r w:rsidRPr="009C7354">
              <w:rPr>
                <w:sz w:val="20"/>
                <w:szCs w:val="20"/>
              </w:rPr>
              <w:t>Low birth-</w:t>
            </w:r>
            <w:proofErr w:type="spellStart"/>
            <w:r w:rsidRPr="009C7354">
              <w:rPr>
                <w:sz w:val="20"/>
                <w:szCs w:val="20"/>
              </w:rPr>
              <w:t>weight</w:t>
            </w:r>
            <w:r w:rsidRPr="009C7354">
              <w:rPr>
                <w:sz w:val="20"/>
                <w:szCs w:val="20"/>
                <w:vertAlign w:val="superscript"/>
              </w:rPr>
              <w:t>b</w:t>
            </w:r>
            <w:proofErr w:type="spellEnd"/>
          </w:p>
        </w:tc>
        <w:tc>
          <w:tcPr>
            <w:tcW w:w="725" w:type="pct"/>
            <w:vAlign w:val="bottom"/>
          </w:tcPr>
          <w:p w:rsidR="00DF0F97" w:rsidRPr="009C7354" w:rsidRDefault="00DF0F97" w:rsidP="00B45FCF">
            <w:pPr>
              <w:spacing w:line="480" w:lineRule="auto"/>
              <w:rPr>
                <w:sz w:val="20"/>
                <w:szCs w:val="20"/>
              </w:rPr>
            </w:pPr>
            <w:r w:rsidRPr="009C7354">
              <w:rPr>
                <w:sz w:val="20"/>
                <w:szCs w:val="20"/>
              </w:rPr>
              <w:t>47 (8.5)</w:t>
            </w:r>
          </w:p>
        </w:tc>
        <w:tc>
          <w:tcPr>
            <w:tcW w:w="725" w:type="pct"/>
            <w:vAlign w:val="bottom"/>
          </w:tcPr>
          <w:p w:rsidR="00DF0F97" w:rsidRPr="009C7354" w:rsidRDefault="00DF0F97" w:rsidP="00B45FCF">
            <w:pPr>
              <w:spacing w:line="480" w:lineRule="auto"/>
              <w:rPr>
                <w:sz w:val="20"/>
                <w:szCs w:val="20"/>
              </w:rPr>
            </w:pPr>
            <w:r w:rsidRPr="009C7354">
              <w:rPr>
                <w:sz w:val="20"/>
                <w:szCs w:val="20"/>
              </w:rPr>
              <w:t>42 (13.7)</w:t>
            </w:r>
          </w:p>
        </w:tc>
        <w:tc>
          <w:tcPr>
            <w:tcW w:w="580" w:type="pct"/>
            <w:vAlign w:val="bottom"/>
          </w:tcPr>
          <w:p w:rsidR="00DF0F97" w:rsidRPr="009C7354" w:rsidRDefault="00DF0F97" w:rsidP="00B45FCF">
            <w:pPr>
              <w:spacing w:line="480" w:lineRule="auto"/>
              <w:rPr>
                <w:b/>
                <w:sz w:val="20"/>
                <w:szCs w:val="20"/>
              </w:rPr>
            </w:pPr>
            <w:r w:rsidRPr="009C7354">
              <w:rPr>
                <w:b/>
                <w:sz w:val="20"/>
                <w:szCs w:val="20"/>
              </w:rPr>
              <w:t>0.018</w:t>
            </w:r>
          </w:p>
        </w:tc>
        <w:tc>
          <w:tcPr>
            <w:tcW w:w="724" w:type="pct"/>
            <w:vAlign w:val="bottom"/>
          </w:tcPr>
          <w:p w:rsidR="00DF0F97" w:rsidRPr="009C7354" w:rsidRDefault="00DF0F97" w:rsidP="00B45FCF">
            <w:pPr>
              <w:spacing w:line="480" w:lineRule="auto"/>
              <w:rPr>
                <w:sz w:val="20"/>
                <w:szCs w:val="20"/>
              </w:rPr>
            </w:pPr>
            <w:r w:rsidRPr="009C7354">
              <w:rPr>
                <w:sz w:val="20"/>
                <w:szCs w:val="20"/>
              </w:rPr>
              <w:t>89 (10.4)</w:t>
            </w:r>
          </w:p>
        </w:tc>
        <w:tc>
          <w:tcPr>
            <w:tcW w:w="723" w:type="pct"/>
            <w:vAlign w:val="bottom"/>
          </w:tcPr>
          <w:p w:rsidR="00DF0F97" w:rsidRPr="009C7354" w:rsidRDefault="00DF0F97" w:rsidP="00B45FCF">
            <w:pPr>
              <w:spacing w:line="480" w:lineRule="auto"/>
              <w:rPr>
                <w:sz w:val="20"/>
                <w:szCs w:val="20"/>
              </w:rPr>
            </w:pPr>
            <w:r w:rsidRPr="009C7354">
              <w:rPr>
                <w:sz w:val="20"/>
                <w:szCs w:val="20"/>
              </w:rPr>
              <w:t>22 (6.1)</w:t>
            </w:r>
          </w:p>
        </w:tc>
        <w:tc>
          <w:tcPr>
            <w:tcW w:w="507" w:type="pct"/>
            <w:vAlign w:val="bottom"/>
          </w:tcPr>
          <w:p w:rsidR="00DF0F97" w:rsidRPr="009C7354" w:rsidRDefault="00DF0F97" w:rsidP="00B45FCF">
            <w:pPr>
              <w:spacing w:line="480" w:lineRule="auto"/>
              <w:rPr>
                <w:b/>
                <w:sz w:val="20"/>
                <w:szCs w:val="20"/>
              </w:rPr>
            </w:pPr>
            <w:r w:rsidRPr="009C7354">
              <w:rPr>
                <w:b/>
                <w:sz w:val="20"/>
                <w:szCs w:val="20"/>
              </w:rPr>
              <w:t>0.017</w:t>
            </w: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Normal birth-weight</w:t>
            </w:r>
          </w:p>
        </w:tc>
        <w:tc>
          <w:tcPr>
            <w:tcW w:w="725" w:type="pct"/>
            <w:vAlign w:val="bottom"/>
          </w:tcPr>
          <w:p w:rsidR="00DF0F97" w:rsidRPr="009C7354" w:rsidRDefault="00DF0F97" w:rsidP="00B45FCF">
            <w:pPr>
              <w:spacing w:line="480" w:lineRule="auto"/>
              <w:rPr>
                <w:sz w:val="20"/>
                <w:szCs w:val="20"/>
              </w:rPr>
            </w:pPr>
            <w:r w:rsidRPr="009C7354">
              <w:rPr>
                <w:sz w:val="20"/>
                <w:szCs w:val="20"/>
              </w:rPr>
              <w:t>503 (91.5)</w:t>
            </w:r>
          </w:p>
        </w:tc>
        <w:tc>
          <w:tcPr>
            <w:tcW w:w="725" w:type="pct"/>
            <w:vAlign w:val="bottom"/>
          </w:tcPr>
          <w:p w:rsidR="00DF0F97" w:rsidRPr="009C7354" w:rsidRDefault="00DF0F97" w:rsidP="00B45FCF">
            <w:pPr>
              <w:spacing w:line="480" w:lineRule="auto"/>
              <w:rPr>
                <w:sz w:val="20"/>
                <w:szCs w:val="20"/>
              </w:rPr>
            </w:pPr>
            <w:r w:rsidRPr="009C7354">
              <w:rPr>
                <w:sz w:val="20"/>
                <w:szCs w:val="20"/>
              </w:rPr>
              <w:t>265 (86.3)</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768 (89.6)</w:t>
            </w:r>
          </w:p>
        </w:tc>
        <w:tc>
          <w:tcPr>
            <w:tcW w:w="723" w:type="pct"/>
            <w:vAlign w:val="bottom"/>
          </w:tcPr>
          <w:p w:rsidR="00DF0F97" w:rsidRPr="009C7354" w:rsidRDefault="00DF0F97" w:rsidP="00B45FCF">
            <w:pPr>
              <w:spacing w:line="480" w:lineRule="auto"/>
              <w:rPr>
                <w:sz w:val="20"/>
                <w:szCs w:val="20"/>
              </w:rPr>
            </w:pPr>
            <w:r w:rsidRPr="009C7354">
              <w:rPr>
                <w:sz w:val="20"/>
                <w:szCs w:val="20"/>
              </w:rPr>
              <w:t>340 (93.9)</w:t>
            </w: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tcPr>
          <w:p w:rsidR="00DF0F97" w:rsidRPr="009C7354" w:rsidRDefault="00DF0F97" w:rsidP="00B45FCF">
            <w:pPr>
              <w:spacing w:line="480" w:lineRule="auto"/>
              <w:rPr>
                <w:sz w:val="20"/>
                <w:szCs w:val="20"/>
              </w:rPr>
            </w:pPr>
            <w:r w:rsidRPr="009C7354">
              <w:rPr>
                <w:sz w:val="20"/>
                <w:szCs w:val="20"/>
              </w:rPr>
              <w:t>Missing</w:t>
            </w:r>
          </w:p>
        </w:tc>
        <w:tc>
          <w:tcPr>
            <w:tcW w:w="725" w:type="pct"/>
            <w:vAlign w:val="bottom"/>
          </w:tcPr>
          <w:p w:rsidR="00DF0F97" w:rsidRPr="009C7354" w:rsidRDefault="00DF0F97" w:rsidP="00B45FCF">
            <w:pPr>
              <w:spacing w:line="480" w:lineRule="auto"/>
              <w:rPr>
                <w:sz w:val="20"/>
                <w:szCs w:val="20"/>
              </w:rPr>
            </w:pPr>
            <w:r w:rsidRPr="009C7354">
              <w:rPr>
                <w:sz w:val="20"/>
                <w:szCs w:val="20"/>
              </w:rPr>
              <w:t>24</w:t>
            </w:r>
          </w:p>
        </w:tc>
        <w:tc>
          <w:tcPr>
            <w:tcW w:w="725" w:type="pct"/>
            <w:vAlign w:val="bottom"/>
          </w:tcPr>
          <w:p w:rsidR="00DF0F97" w:rsidRPr="009C7354" w:rsidRDefault="00DF0F97" w:rsidP="00B45FCF">
            <w:pPr>
              <w:spacing w:line="480" w:lineRule="auto"/>
              <w:rPr>
                <w:sz w:val="20"/>
                <w:szCs w:val="20"/>
              </w:rPr>
            </w:pPr>
            <w:r w:rsidRPr="009C7354">
              <w:rPr>
                <w:sz w:val="20"/>
                <w:szCs w:val="20"/>
              </w:rPr>
              <w:t>25</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49</w:t>
            </w:r>
          </w:p>
        </w:tc>
        <w:tc>
          <w:tcPr>
            <w:tcW w:w="723" w:type="pct"/>
            <w:vAlign w:val="bottom"/>
          </w:tcPr>
          <w:p w:rsidR="00DF0F97" w:rsidRPr="009C7354" w:rsidRDefault="00DF0F97" w:rsidP="00B45FCF">
            <w:pPr>
              <w:spacing w:line="480" w:lineRule="auto"/>
              <w:rPr>
                <w:sz w:val="20"/>
                <w:szCs w:val="20"/>
              </w:rPr>
            </w:pPr>
            <w:r w:rsidRPr="009C7354">
              <w:rPr>
                <w:sz w:val="20"/>
                <w:szCs w:val="20"/>
              </w:rPr>
              <w:t>21</w:t>
            </w: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b/>
                <w:i/>
                <w:sz w:val="20"/>
                <w:szCs w:val="20"/>
                <w:vertAlign w:val="superscript"/>
              </w:rPr>
            </w:pPr>
            <w:r w:rsidRPr="009C7354">
              <w:rPr>
                <w:b/>
                <w:i/>
                <w:sz w:val="20"/>
                <w:szCs w:val="20"/>
              </w:rPr>
              <w:t xml:space="preserve">Exclusive </w:t>
            </w:r>
            <w:proofErr w:type="spellStart"/>
            <w:r w:rsidRPr="009C7354">
              <w:rPr>
                <w:b/>
                <w:i/>
                <w:sz w:val="20"/>
                <w:szCs w:val="20"/>
              </w:rPr>
              <w:t>breastfeeding</w:t>
            </w:r>
            <w:r w:rsidRPr="009C7354">
              <w:rPr>
                <w:b/>
                <w:i/>
                <w:sz w:val="20"/>
                <w:szCs w:val="20"/>
                <w:vertAlign w:val="superscript"/>
              </w:rPr>
              <w:t>c</w:t>
            </w:r>
            <w:proofErr w:type="spellEnd"/>
          </w:p>
        </w:tc>
        <w:tc>
          <w:tcPr>
            <w:tcW w:w="725" w:type="pct"/>
            <w:vAlign w:val="bottom"/>
          </w:tcPr>
          <w:p w:rsidR="00DF0F97" w:rsidRPr="009C7354" w:rsidRDefault="00DF0F97" w:rsidP="00B45FCF">
            <w:pPr>
              <w:spacing w:line="480" w:lineRule="auto"/>
              <w:rPr>
                <w:sz w:val="20"/>
                <w:szCs w:val="20"/>
              </w:rPr>
            </w:pPr>
          </w:p>
        </w:tc>
        <w:tc>
          <w:tcPr>
            <w:tcW w:w="725" w:type="pct"/>
            <w:vAlign w:val="bottom"/>
          </w:tcPr>
          <w:p w:rsidR="00DF0F97" w:rsidRPr="009C7354" w:rsidRDefault="00DF0F97" w:rsidP="00B45FCF">
            <w:pPr>
              <w:spacing w:line="480" w:lineRule="auto"/>
              <w:rPr>
                <w:sz w:val="20"/>
                <w:szCs w:val="20"/>
              </w:rPr>
            </w:pP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0-1 months</w:t>
            </w:r>
          </w:p>
        </w:tc>
        <w:tc>
          <w:tcPr>
            <w:tcW w:w="725" w:type="pct"/>
            <w:vAlign w:val="bottom"/>
          </w:tcPr>
          <w:p w:rsidR="00DF0F97" w:rsidRPr="009C7354" w:rsidRDefault="00DF0F97" w:rsidP="00B45FCF">
            <w:pPr>
              <w:spacing w:line="480" w:lineRule="auto"/>
              <w:rPr>
                <w:sz w:val="20"/>
                <w:szCs w:val="20"/>
              </w:rPr>
            </w:pPr>
            <w:r w:rsidRPr="009C7354">
              <w:rPr>
                <w:sz w:val="20"/>
                <w:szCs w:val="20"/>
              </w:rPr>
              <w:t>44 (7.7)</w:t>
            </w:r>
          </w:p>
        </w:tc>
        <w:tc>
          <w:tcPr>
            <w:tcW w:w="725" w:type="pct"/>
            <w:vAlign w:val="bottom"/>
          </w:tcPr>
          <w:p w:rsidR="00DF0F97" w:rsidRPr="009C7354" w:rsidRDefault="00DF0F97" w:rsidP="00B45FCF">
            <w:pPr>
              <w:spacing w:line="480" w:lineRule="auto"/>
              <w:rPr>
                <w:sz w:val="20"/>
                <w:szCs w:val="20"/>
              </w:rPr>
            </w:pPr>
            <w:r w:rsidRPr="009C7354">
              <w:rPr>
                <w:sz w:val="20"/>
                <w:szCs w:val="20"/>
              </w:rPr>
              <w:t>67 (20.2)</w:t>
            </w:r>
          </w:p>
        </w:tc>
        <w:tc>
          <w:tcPr>
            <w:tcW w:w="580" w:type="pct"/>
            <w:vAlign w:val="bottom"/>
          </w:tcPr>
          <w:p w:rsidR="00DF0F97" w:rsidRPr="009C7354" w:rsidRDefault="00DF0F97" w:rsidP="00B45FCF">
            <w:pPr>
              <w:spacing w:line="480" w:lineRule="auto"/>
              <w:rPr>
                <w:b/>
                <w:sz w:val="20"/>
                <w:szCs w:val="20"/>
              </w:rPr>
            </w:pPr>
            <w:r w:rsidRPr="009C7354">
              <w:rPr>
                <w:b/>
                <w:sz w:val="20"/>
                <w:szCs w:val="20"/>
              </w:rPr>
              <w:t>&lt; 0.001</w:t>
            </w:r>
          </w:p>
        </w:tc>
        <w:tc>
          <w:tcPr>
            <w:tcW w:w="724" w:type="pct"/>
            <w:vAlign w:val="bottom"/>
          </w:tcPr>
          <w:p w:rsidR="00DF0F97" w:rsidRPr="009C7354" w:rsidRDefault="00DF0F97" w:rsidP="00B45FCF">
            <w:pPr>
              <w:spacing w:line="480" w:lineRule="auto"/>
              <w:rPr>
                <w:sz w:val="20"/>
                <w:szCs w:val="20"/>
              </w:rPr>
            </w:pPr>
            <w:r w:rsidRPr="009C7354">
              <w:rPr>
                <w:sz w:val="20"/>
                <w:szCs w:val="20"/>
              </w:rPr>
              <w:t>111 (12.3)</w:t>
            </w:r>
          </w:p>
        </w:tc>
        <w:tc>
          <w:tcPr>
            <w:tcW w:w="723" w:type="pct"/>
            <w:vAlign w:val="bottom"/>
          </w:tcPr>
          <w:p w:rsidR="00DF0F97" w:rsidRPr="009C7354" w:rsidRDefault="00DF0F97" w:rsidP="00B45FCF">
            <w:pPr>
              <w:spacing w:line="480" w:lineRule="auto"/>
              <w:rPr>
                <w:sz w:val="20"/>
                <w:szCs w:val="20"/>
              </w:rPr>
            </w:pPr>
            <w:r w:rsidRPr="009C7354">
              <w:rPr>
                <w:sz w:val="20"/>
                <w:szCs w:val="20"/>
              </w:rPr>
              <w:t>49 (12.8)</w:t>
            </w:r>
          </w:p>
        </w:tc>
        <w:tc>
          <w:tcPr>
            <w:tcW w:w="507" w:type="pct"/>
            <w:vAlign w:val="bottom"/>
          </w:tcPr>
          <w:p w:rsidR="00DF0F97" w:rsidRPr="009C7354" w:rsidRDefault="00DF0F97" w:rsidP="00B45FCF">
            <w:pPr>
              <w:spacing w:line="480" w:lineRule="auto"/>
              <w:rPr>
                <w:sz w:val="20"/>
                <w:szCs w:val="20"/>
              </w:rPr>
            </w:pPr>
            <w:r w:rsidRPr="009C7354">
              <w:rPr>
                <w:sz w:val="20"/>
                <w:szCs w:val="20"/>
              </w:rPr>
              <w:t>0.460</w:t>
            </w: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2-5 months</w:t>
            </w:r>
          </w:p>
        </w:tc>
        <w:tc>
          <w:tcPr>
            <w:tcW w:w="725" w:type="pct"/>
            <w:vAlign w:val="bottom"/>
          </w:tcPr>
          <w:p w:rsidR="00DF0F97" w:rsidRPr="009C7354" w:rsidRDefault="00DF0F97" w:rsidP="00B45FCF">
            <w:pPr>
              <w:spacing w:line="480" w:lineRule="auto"/>
              <w:rPr>
                <w:sz w:val="20"/>
                <w:szCs w:val="20"/>
              </w:rPr>
            </w:pPr>
            <w:r w:rsidRPr="009C7354">
              <w:rPr>
                <w:sz w:val="20"/>
                <w:szCs w:val="20"/>
              </w:rPr>
              <w:t>167 (29.1)</w:t>
            </w:r>
          </w:p>
        </w:tc>
        <w:tc>
          <w:tcPr>
            <w:tcW w:w="725" w:type="pct"/>
            <w:vAlign w:val="bottom"/>
          </w:tcPr>
          <w:p w:rsidR="00DF0F97" w:rsidRPr="009C7354" w:rsidRDefault="00DF0F97" w:rsidP="00B45FCF">
            <w:pPr>
              <w:spacing w:line="480" w:lineRule="auto"/>
              <w:rPr>
                <w:sz w:val="20"/>
                <w:szCs w:val="20"/>
              </w:rPr>
            </w:pPr>
            <w:r w:rsidRPr="009C7354">
              <w:rPr>
                <w:sz w:val="20"/>
                <w:szCs w:val="20"/>
              </w:rPr>
              <w:t>101 (30.5)</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268 (29.6)</w:t>
            </w:r>
          </w:p>
        </w:tc>
        <w:tc>
          <w:tcPr>
            <w:tcW w:w="723" w:type="pct"/>
            <w:vAlign w:val="bottom"/>
          </w:tcPr>
          <w:p w:rsidR="00DF0F97" w:rsidRPr="009C7354" w:rsidRDefault="00DF0F97" w:rsidP="00B45FCF">
            <w:pPr>
              <w:spacing w:line="480" w:lineRule="auto"/>
              <w:rPr>
                <w:sz w:val="20"/>
                <w:szCs w:val="20"/>
              </w:rPr>
            </w:pPr>
            <w:r w:rsidRPr="009C7354">
              <w:rPr>
                <w:sz w:val="20"/>
                <w:szCs w:val="20"/>
              </w:rPr>
              <w:t>125 (32.7)</w:t>
            </w: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6 months</w:t>
            </w:r>
          </w:p>
        </w:tc>
        <w:tc>
          <w:tcPr>
            <w:tcW w:w="725" w:type="pct"/>
            <w:vAlign w:val="bottom"/>
          </w:tcPr>
          <w:p w:rsidR="00DF0F97" w:rsidRPr="009C7354" w:rsidRDefault="00DF0F97" w:rsidP="00B45FCF">
            <w:pPr>
              <w:spacing w:line="480" w:lineRule="auto"/>
              <w:rPr>
                <w:sz w:val="20"/>
                <w:szCs w:val="20"/>
              </w:rPr>
            </w:pPr>
            <w:r w:rsidRPr="009C7354">
              <w:rPr>
                <w:sz w:val="20"/>
                <w:szCs w:val="20"/>
              </w:rPr>
              <w:t>363 (63.2)</w:t>
            </w:r>
          </w:p>
        </w:tc>
        <w:tc>
          <w:tcPr>
            <w:tcW w:w="725" w:type="pct"/>
            <w:vAlign w:val="bottom"/>
          </w:tcPr>
          <w:p w:rsidR="00DF0F97" w:rsidRPr="009C7354" w:rsidRDefault="00DF0F97" w:rsidP="00B45FCF">
            <w:pPr>
              <w:spacing w:line="480" w:lineRule="auto"/>
              <w:rPr>
                <w:sz w:val="20"/>
                <w:szCs w:val="20"/>
              </w:rPr>
            </w:pPr>
            <w:r w:rsidRPr="009C7354">
              <w:rPr>
                <w:sz w:val="20"/>
                <w:szCs w:val="20"/>
              </w:rPr>
              <w:t>163 (49.2)</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526 (58.1)</w:t>
            </w:r>
          </w:p>
        </w:tc>
        <w:tc>
          <w:tcPr>
            <w:tcW w:w="723" w:type="pct"/>
            <w:vAlign w:val="bottom"/>
          </w:tcPr>
          <w:p w:rsidR="00DF0F97" w:rsidRPr="009C7354" w:rsidRDefault="00DF0F97" w:rsidP="00B45FCF">
            <w:pPr>
              <w:spacing w:line="480" w:lineRule="auto"/>
              <w:rPr>
                <w:sz w:val="20"/>
                <w:szCs w:val="20"/>
              </w:rPr>
            </w:pPr>
            <w:r w:rsidRPr="009C7354">
              <w:rPr>
                <w:sz w:val="20"/>
                <w:szCs w:val="20"/>
              </w:rPr>
              <w:t>208 (54.5)</w:t>
            </w: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tcPr>
          <w:p w:rsidR="00DF0F97" w:rsidRPr="009C7354" w:rsidRDefault="00DF0F97" w:rsidP="00B45FCF">
            <w:pPr>
              <w:spacing w:line="480" w:lineRule="auto"/>
              <w:rPr>
                <w:sz w:val="20"/>
                <w:szCs w:val="20"/>
              </w:rPr>
            </w:pPr>
            <w:r w:rsidRPr="009C7354">
              <w:rPr>
                <w:sz w:val="20"/>
                <w:szCs w:val="20"/>
              </w:rPr>
              <w:t>Missing</w:t>
            </w:r>
          </w:p>
        </w:tc>
        <w:tc>
          <w:tcPr>
            <w:tcW w:w="725" w:type="pct"/>
            <w:vAlign w:val="bottom"/>
          </w:tcPr>
          <w:p w:rsidR="00DF0F97" w:rsidRPr="009C7354" w:rsidRDefault="00DF0F97" w:rsidP="00B45FCF">
            <w:pPr>
              <w:spacing w:line="480" w:lineRule="auto"/>
              <w:rPr>
                <w:sz w:val="20"/>
                <w:szCs w:val="20"/>
              </w:rPr>
            </w:pPr>
            <w:r w:rsidRPr="009C7354">
              <w:rPr>
                <w:sz w:val="20"/>
                <w:szCs w:val="20"/>
              </w:rPr>
              <w:t>0</w:t>
            </w:r>
          </w:p>
        </w:tc>
        <w:tc>
          <w:tcPr>
            <w:tcW w:w="725" w:type="pct"/>
            <w:vAlign w:val="bottom"/>
          </w:tcPr>
          <w:p w:rsidR="00DF0F97" w:rsidRPr="009C7354" w:rsidRDefault="00DF0F97" w:rsidP="00B45FCF">
            <w:pPr>
              <w:spacing w:line="480" w:lineRule="auto"/>
              <w:rPr>
                <w:sz w:val="20"/>
                <w:szCs w:val="20"/>
              </w:rPr>
            </w:pPr>
            <w:r w:rsidRPr="009C7354">
              <w:rPr>
                <w:sz w:val="20"/>
                <w:szCs w:val="20"/>
              </w:rPr>
              <w:t>1</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1</w:t>
            </w:r>
          </w:p>
        </w:tc>
        <w:tc>
          <w:tcPr>
            <w:tcW w:w="723" w:type="pct"/>
            <w:vAlign w:val="bottom"/>
          </w:tcPr>
          <w:p w:rsidR="00DF0F97" w:rsidRPr="009C7354" w:rsidRDefault="00DF0F97" w:rsidP="00B45FCF">
            <w:pPr>
              <w:spacing w:line="480" w:lineRule="auto"/>
              <w:rPr>
                <w:sz w:val="20"/>
                <w:szCs w:val="20"/>
              </w:rPr>
            </w:pPr>
            <w:r w:rsidRPr="009C7354">
              <w:rPr>
                <w:sz w:val="20"/>
                <w:szCs w:val="20"/>
              </w:rPr>
              <w:t>1</w:t>
            </w: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b/>
                <w:i/>
                <w:sz w:val="20"/>
                <w:szCs w:val="20"/>
              </w:rPr>
            </w:pPr>
            <w:r w:rsidRPr="009C7354">
              <w:rPr>
                <w:b/>
                <w:i/>
                <w:sz w:val="20"/>
                <w:szCs w:val="20"/>
              </w:rPr>
              <w:t xml:space="preserve">Birth order </w:t>
            </w:r>
          </w:p>
        </w:tc>
        <w:tc>
          <w:tcPr>
            <w:tcW w:w="725" w:type="pct"/>
            <w:vAlign w:val="bottom"/>
          </w:tcPr>
          <w:p w:rsidR="00DF0F97" w:rsidRPr="009C7354" w:rsidRDefault="00DF0F97" w:rsidP="00B45FCF">
            <w:pPr>
              <w:spacing w:line="480" w:lineRule="auto"/>
              <w:rPr>
                <w:sz w:val="20"/>
                <w:szCs w:val="20"/>
              </w:rPr>
            </w:pPr>
          </w:p>
        </w:tc>
        <w:tc>
          <w:tcPr>
            <w:tcW w:w="725" w:type="pct"/>
            <w:vAlign w:val="bottom"/>
          </w:tcPr>
          <w:p w:rsidR="00DF0F97" w:rsidRPr="009C7354" w:rsidRDefault="00DF0F97" w:rsidP="00B45FCF">
            <w:pPr>
              <w:spacing w:line="480" w:lineRule="auto"/>
              <w:rPr>
                <w:sz w:val="20"/>
                <w:szCs w:val="20"/>
              </w:rPr>
            </w:pP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Birth order 1-2</w:t>
            </w:r>
          </w:p>
        </w:tc>
        <w:tc>
          <w:tcPr>
            <w:tcW w:w="725" w:type="pct"/>
            <w:vAlign w:val="bottom"/>
          </w:tcPr>
          <w:p w:rsidR="00DF0F97" w:rsidRPr="009C7354" w:rsidRDefault="00DF0F97" w:rsidP="00B45FCF">
            <w:pPr>
              <w:spacing w:line="480" w:lineRule="auto"/>
              <w:rPr>
                <w:sz w:val="20"/>
                <w:szCs w:val="20"/>
              </w:rPr>
            </w:pPr>
            <w:r w:rsidRPr="009C7354">
              <w:rPr>
                <w:sz w:val="20"/>
                <w:szCs w:val="20"/>
              </w:rPr>
              <w:t>346 (60.3)</w:t>
            </w:r>
          </w:p>
        </w:tc>
        <w:tc>
          <w:tcPr>
            <w:tcW w:w="725" w:type="pct"/>
            <w:vAlign w:val="bottom"/>
          </w:tcPr>
          <w:p w:rsidR="00DF0F97" w:rsidRPr="009C7354" w:rsidRDefault="00DF0F97" w:rsidP="00B45FCF">
            <w:pPr>
              <w:spacing w:line="480" w:lineRule="auto"/>
              <w:rPr>
                <w:sz w:val="20"/>
                <w:szCs w:val="20"/>
              </w:rPr>
            </w:pPr>
            <w:r w:rsidRPr="009C7354">
              <w:rPr>
                <w:sz w:val="20"/>
                <w:szCs w:val="20"/>
              </w:rPr>
              <w:t>176 (53.2)</w:t>
            </w:r>
          </w:p>
        </w:tc>
        <w:tc>
          <w:tcPr>
            <w:tcW w:w="580" w:type="pct"/>
            <w:vAlign w:val="bottom"/>
          </w:tcPr>
          <w:p w:rsidR="00DF0F97" w:rsidRPr="009C7354" w:rsidRDefault="00DF0F97" w:rsidP="00B45FCF">
            <w:pPr>
              <w:spacing w:line="480" w:lineRule="auto"/>
              <w:rPr>
                <w:b/>
                <w:sz w:val="20"/>
                <w:szCs w:val="20"/>
              </w:rPr>
            </w:pPr>
            <w:r w:rsidRPr="009C7354">
              <w:rPr>
                <w:b/>
                <w:sz w:val="20"/>
                <w:szCs w:val="20"/>
              </w:rPr>
              <w:t>0.015</w:t>
            </w:r>
          </w:p>
        </w:tc>
        <w:tc>
          <w:tcPr>
            <w:tcW w:w="724" w:type="pct"/>
            <w:vAlign w:val="bottom"/>
          </w:tcPr>
          <w:p w:rsidR="00DF0F97" w:rsidRPr="009C7354" w:rsidRDefault="00DF0F97" w:rsidP="00B45FCF">
            <w:pPr>
              <w:spacing w:line="480" w:lineRule="auto"/>
              <w:rPr>
                <w:sz w:val="20"/>
                <w:szCs w:val="20"/>
              </w:rPr>
            </w:pPr>
            <w:r w:rsidRPr="009C7354">
              <w:rPr>
                <w:sz w:val="20"/>
                <w:szCs w:val="20"/>
              </w:rPr>
              <w:t>522 (57.7)</w:t>
            </w: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Birth order 3-4</w:t>
            </w:r>
          </w:p>
        </w:tc>
        <w:tc>
          <w:tcPr>
            <w:tcW w:w="725" w:type="pct"/>
            <w:vAlign w:val="bottom"/>
          </w:tcPr>
          <w:p w:rsidR="00DF0F97" w:rsidRPr="009C7354" w:rsidRDefault="00DF0F97" w:rsidP="00B45FCF">
            <w:pPr>
              <w:spacing w:line="480" w:lineRule="auto"/>
              <w:rPr>
                <w:sz w:val="20"/>
                <w:szCs w:val="20"/>
              </w:rPr>
            </w:pPr>
            <w:r w:rsidRPr="009C7354">
              <w:rPr>
                <w:sz w:val="20"/>
                <w:szCs w:val="20"/>
              </w:rPr>
              <w:t>115 (20.0)</w:t>
            </w:r>
          </w:p>
        </w:tc>
        <w:tc>
          <w:tcPr>
            <w:tcW w:w="725" w:type="pct"/>
            <w:vAlign w:val="bottom"/>
          </w:tcPr>
          <w:p w:rsidR="00DF0F97" w:rsidRPr="009C7354" w:rsidRDefault="00DF0F97" w:rsidP="00B45FCF">
            <w:pPr>
              <w:spacing w:line="480" w:lineRule="auto"/>
              <w:rPr>
                <w:sz w:val="20"/>
                <w:szCs w:val="20"/>
              </w:rPr>
            </w:pPr>
            <w:r w:rsidRPr="009C7354">
              <w:rPr>
                <w:sz w:val="20"/>
                <w:szCs w:val="20"/>
              </w:rPr>
              <w:t>94 (28.4)</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209 (23.1)</w:t>
            </w: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Birth order 5+</w:t>
            </w:r>
          </w:p>
        </w:tc>
        <w:tc>
          <w:tcPr>
            <w:tcW w:w="725" w:type="pct"/>
            <w:vAlign w:val="bottom"/>
          </w:tcPr>
          <w:p w:rsidR="00DF0F97" w:rsidRPr="009C7354" w:rsidRDefault="00DF0F97" w:rsidP="00B45FCF">
            <w:pPr>
              <w:spacing w:line="480" w:lineRule="auto"/>
              <w:rPr>
                <w:sz w:val="20"/>
                <w:szCs w:val="20"/>
              </w:rPr>
            </w:pPr>
            <w:r w:rsidRPr="009C7354">
              <w:rPr>
                <w:sz w:val="20"/>
                <w:szCs w:val="20"/>
              </w:rPr>
              <w:t>113 (19.7)</w:t>
            </w:r>
          </w:p>
        </w:tc>
        <w:tc>
          <w:tcPr>
            <w:tcW w:w="725" w:type="pct"/>
            <w:vAlign w:val="bottom"/>
          </w:tcPr>
          <w:p w:rsidR="00DF0F97" w:rsidRPr="009C7354" w:rsidRDefault="00DF0F97" w:rsidP="00B45FCF">
            <w:pPr>
              <w:spacing w:line="480" w:lineRule="auto"/>
              <w:rPr>
                <w:sz w:val="20"/>
                <w:szCs w:val="20"/>
              </w:rPr>
            </w:pPr>
            <w:r w:rsidRPr="009C7354">
              <w:rPr>
                <w:sz w:val="20"/>
                <w:szCs w:val="20"/>
              </w:rPr>
              <w:t>61 (18.4)</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174 (19.2)</w:t>
            </w: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tcPr>
          <w:p w:rsidR="00DF0F97" w:rsidRPr="009C7354" w:rsidRDefault="00DF0F97" w:rsidP="00B45FCF">
            <w:pPr>
              <w:spacing w:line="480" w:lineRule="auto"/>
              <w:rPr>
                <w:sz w:val="20"/>
                <w:szCs w:val="20"/>
              </w:rPr>
            </w:pPr>
            <w:r w:rsidRPr="009C7354">
              <w:rPr>
                <w:sz w:val="20"/>
                <w:szCs w:val="20"/>
              </w:rPr>
              <w:t>Missing</w:t>
            </w:r>
          </w:p>
        </w:tc>
        <w:tc>
          <w:tcPr>
            <w:tcW w:w="725" w:type="pct"/>
            <w:vAlign w:val="bottom"/>
          </w:tcPr>
          <w:p w:rsidR="00DF0F97" w:rsidRPr="009C7354" w:rsidRDefault="00DF0F97" w:rsidP="00B45FCF">
            <w:pPr>
              <w:spacing w:line="480" w:lineRule="auto"/>
              <w:rPr>
                <w:sz w:val="20"/>
                <w:szCs w:val="20"/>
              </w:rPr>
            </w:pPr>
            <w:r w:rsidRPr="009C7354">
              <w:rPr>
                <w:sz w:val="20"/>
                <w:szCs w:val="20"/>
              </w:rPr>
              <w:t>0</w:t>
            </w:r>
          </w:p>
        </w:tc>
        <w:tc>
          <w:tcPr>
            <w:tcW w:w="725" w:type="pct"/>
            <w:vAlign w:val="bottom"/>
          </w:tcPr>
          <w:p w:rsidR="00DF0F97" w:rsidRPr="009C7354" w:rsidRDefault="00DF0F97" w:rsidP="00B45FCF">
            <w:pPr>
              <w:spacing w:line="480" w:lineRule="auto"/>
              <w:rPr>
                <w:sz w:val="20"/>
                <w:szCs w:val="20"/>
              </w:rPr>
            </w:pPr>
            <w:r w:rsidRPr="009C7354">
              <w:rPr>
                <w:sz w:val="20"/>
                <w:szCs w:val="20"/>
              </w:rPr>
              <w:t>1</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1</w:t>
            </w: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b/>
                <w:i/>
                <w:sz w:val="20"/>
                <w:szCs w:val="20"/>
              </w:rPr>
            </w:pPr>
            <w:r w:rsidRPr="009C7354">
              <w:rPr>
                <w:b/>
                <w:i/>
                <w:sz w:val="20"/>
                <w:szCs w:val="20"/>
              </w:rPr>
              <w:t>Mother's HIV status</w:t>
            </w:r>
          </w:p>
        </w:tc>
        <w:tc>
          <w:tcPr>
            <w:tcW w:w="725" w:type="pct"/>
            <w:vAlign w:val="bottom"/>
          </w:tcPr>
          <w:p w:rsidR="00DF0F97" w:rsidRPr="009C7354" w:rsidRDefault="00DF0F97" w:rsidP="00B45FCF">
            <w:pPr>
              <w:spacing w:line="480" w:lineRule="auto"/>
              <w:rPr>
                <w:sz w:val="20"/>
                <w:szCs w:val="20"/>
              </w:rPr>
            </w:pPr>
          </w:p>
        </w:tc>
        <w:tc>
          <w:tcPr>
            <w:tcW w:w="725" w:type="pct"/>
            <w:vAlign w:val="bottom"/>
          </w:tcPr>
          <w:p w:rsidR="00DF0F97" w:rsidRPr="009C7354" w:rsidRDefault="00DF0F97" w:rsidP="00B45FCF">
            <w:pPr>
              <w:spacing w:line="480" w:lineRule="auto"/>
              <w:rPr>
                <w:sz w:val="20"/>
                <w:szCs w:val="20"/>
              </w:rPr>
            </w:pP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Negative</w:t>
            </w:r>
          </w:p>
        </w:tc>
        <w:tc>
          <w:tcPr>
            <w:tcW w:w="725" w:type="pct"/>
            <w:vAlign w:val="bottom"/>
          </w:tcPr>
          <w:p w:rsidR="00DF0F97" w:rsidRPr="009C7354" w:rsidRDefault="00DF0F97" w:rsidP="00B45FCF">
            <w:pPr>
              <w:spacing w:line="480" w:lineRule="auto"/>
              <w:rPr>
                <w:sz w:val="20"/>
                <w:szCs w:val="20"/>
              </w:rPr>
            </w:pPr>
            <w:r w:rsidRPr="009C7354">
              <w:rPr>
                <w:sz w:val="20"/>
                <w:szCs w:val="20"/>
              </w:rPr>
              <w:t>403 (70.5)</w:t>
            </w:r>
          </w:p>
        </w:tc>
        <w:tc>
          <w:tcPr>
            <w:tcW w:w="725" w:type="pct"/>
            <w:vAlign w:val="bottom"/>
          </w:tcPr>
          <w:p w:rsidR="00DF0F97" w:rsidRPr="009C7354" w:rsidRDefault="00DF0F97" w:rsidP="00B45FCF">
            <w:pPr>
              <w:spacing w:line="480" w:lineRule="auto"/>
              <w:rPr>
                <w:sz w:val="20"/>
                <w:szCs w:val="20"/>
              </w:rPr>
            </w:pPr>
            <w:r w:rsidRPr="009C7354">
              <w:rPr>
                <w:sz w:val="20"/>
                <w:szCs w:val="20"/>
              </w:rPr>
              <w:t>0 (0.0)</w:t>
            </w:r>
          </w:p>
        </w:tc>
        <w:tc>
          <w:tcPr>
            <w:tcW w:w="580" w:type="pct"/>
            <w:vAlign w:val="bottom"/>
          </w:tcPr>
          <w:p w:rsidR="00DF0F97" w:rsidRPr="009C7354" w:rsidRDefault="00DF0F97" w:rsidP="00B45FCF">
            <w:pPr>
              <w:spacing w:line="480" w:lineRule="auto"/>
              <w:rPr>
                <w:b/>
                <w:sz w:val="20"/>
                <w:szCs w:val="20"/>
              </w:rPr>
            </w:pPr>
            <w:r w:rsidRPr="009C7354">
              <w:rPr>
                <w:b/>
                <w:sz w:val="20"/>
                <w:szCs w:val="20"/>
              </w:rPr>
              <w:t>&lt; 0.001</w:t>
            </w:r>
          </w:p>
        </w:tc>
        <w:tc>
          <w:tcPr>
            <w:tcW w:w="724" w:type="pct"/>
            <w:vAlign w:val="bottom"/>
          </w:tcPr>
          <w:p w:rsidR="00DF0F97" w:rsidRPr="009C7354" w:rsidRDefault="00DF0F97" w:rsidP="00B45FCF">
            <w:pPr>
              <w:spacing w:line="480" w:lineRule="auto"/>
              <w:rPr>
                <w:sz w:val="20"/>
                <w:szCs w:val="20"/>
              </w:rPr>
            </w:pPr>
            <w:r w:rsidRPr="009C7354">
              <w:rPr>
                <w:sz w:val="20"/>
                <w:szCs w:val="20"/>
              </w:rPr>
              <w:t>403 (44.6)</w:t>
            </w:r>
          </w:p>
        </w:tc>
        <w:tc>
          <w:tcPr>
            <w:tcW w:w="723" w:type="pct"/>
            <w:vAlign w:val="bottom"/>
          </w:tcPr>
          <w:p w:rsidR="00DF0F97" w:rsidRPr="009C7354" w:rsidRDefault="00DF0F97" w:rsidP="00B45FCF">
            <w:pPr>
              <w:spacing w:line="480" w:lineRule="auto"/>
              <w:rPr>
                <w:sz w:val="20"/>
                <w:szCs w:val="20"/>
              </w:rPr>
            </w:pPr>
            <w:r w:rsidRPr="009C7354">
              <w:rPr>
                <w:sz w:val="20"/>
                <w:szCs w:val="20"/>
              </w:rPr>
              <w:t>207 (54.0)</w:t>
            </w:r>
          </w:p>
        </w:tc>
        <w:tc>
          <w:tcPr>
            <w:tcW w:w="507" w:type="pct"/>
            <w:vAlign w:val="bottom"/>
          </w:tcPr>
          <w:p w:rsidR="00DF0F97" w:rsidRPr="009C7354" w:rsidRDefault="00DF0F97" w:rsidP="00B45FCF">
            <w:pPr>
              <w:spacing w:line="480" w:lineRule="auto"/>
              <w:rPr>
                <w:b/>
                <w:sz w:val="20"/>
                <w:szCs w:val="20"/>
              </w:rPr>
            </w:pPr>
            <w:r w:rsidRPr="009C7354">
              <w:rPr>
                <w:b/>
                <w:sz w:val="20"/>
                <w:szCs w:val="20"/>
              </w:rPr>
              <w:t>0.002</w:t>
            </w: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Positive pregnancy</w:t>
            </w:r>
          </w:p>
        </w:tc>
        <w:tc>
          <w:tcPr>
            <w:tcW w:w="725" w:type="pct"/>
            <w:vAlign w:val="bottom"/>
          </w:tcPr>
          <w:p w:rsidR="00DF0F97" w:rsidRPr="009C7354" w:rsidRDefault="00DF0F97" w:rsidP="00B45FCF">
            <w:pPr>
              <w:spacing w:line="480" w:lineRule="auto"/>
              <w:rPr>
                <w:sz w:val="20"/>
                <w:szCs w:val="20"/>
              </w:rPr>
            </w:pPr>
            <w:r w:rsidRPr="009C7354">
              <w:rPr>
                <w:sz w:val="20"/>
                <w:szCs w:val="20"/>
              </w:rPr>
              <w:t>0 (0.0)</w:t>
            </w:r>
          </w:p>
        </w:tc>
        <w:tc>
          <w:tcPr>
            <w:tcW w:w="725" w:type="pct"/>
            <w:vAlign w:val="bottom"/>
          </w:tcPr>
          <w:p w:rsidR="00DF0F97" w:rsidRPr="009C7354" w:rsidRDefault="00DF0F97" w:rsidP="00B45FCF">
            <w:pPr>
              <w:spacing w:line="480" w:lineRule="auto"/>
              <w:rPr>
                <w:sz w:val="20"/>
                <w:szCs w:val="20"/>
              </w:rPr>
            </w:pPr>
            <w:r w:rsidRPr="009C7354">
              <w:rPr>
                <w:sz w:val="20"/>
                <w:szCs w:val="20"/>
              </w:rPr>
              <w:t>332 (100.0)</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332 (36.7)</w:t>
            </w:r>
          </w:p>
        </w:tc>
        <w:tc>
          <w:tcPr>
            <w:tcW w:w="723" w:type="pct"/>
            <w:vAlign w:val="bottom"/>
          </w:tcPr>
          <w:p w:rsidR="00DF0F97" w:rsidRPr="009C7354" w:rsidRDefault="00DF0F97" w:rsidP="00B45FCF">
            <w:pPr>
              <w:spacing w:line="480" w:lineRule="auto"/>
              <w:rPr>
                <w:sz w:val="20"/>
                <w:szCs w:val="20"/>
              </w:rPr>
            </w:pPr>
            <w:r w:rsidRPr="009C7354">
              <w:rPr>
                <w:sz w:val="20"/>
                <w:szCs w:val="20"/>
              </w:rPr>
              <w:t>176 (46.0)</w:t>
            </w: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Positive since pregnancy</w:t>
            </w:r>
          </w:p>
        </w:tc>
        <w:tc>
          <w:tcPr>
            <w:tcW w:w="725" w:type="pct"/>
            <w:vAlign w:val="bottom"/>
          </w:tcPr>
          <w:p w:rsidR="00DF0F97" w:rsidRPr="009C7354" w:rsidRDefault="00DF0F97" w:rsidP="00B45FCF">
            <w:pPr>
              <w:spacing w:line="480" w:lineRule="auto"/>
              <w:rPr>
                <w:sz w:val="20"/>
                <w:szCs w:val="20"/>
              </w:rPr>
            </w:pPr>
            <w:r w:rsidRPr="009C7354">
              <w:rPr>
                <w:sz w:val="20"/>
                <w:szCs w:val="20"/>
              </w:rPr>
              <w:t>169 (29.5)</w:t>
            </w:r>
          </w:p>
        </w:tc>
        <w:tc>
          <w:tcPr>
            <w:tcW w:w="725" w:type="pct"/>
            <w:vAlign w:val="bottom"/>
          </w:tcPr>
          <w:p w:rsidR="00DF0F97" w:rsidRPr="009C7354" w:rsidRDefault="00DF0F97" w:rsidP="00B45FCF">
            <w:pPr>
              <w:spacing w:line="480" w:lineRule="auto"/>
              <w:rPr>
                <w:sz w:val="20"/>
                <w:szCs w:val="20"/>
              </w:rPr>
            </w:pPr>
            <w:r w:rsidRPr="009C7354">
              <w:rPr>
                <w:sz w:val="20"/>
                <w:szCs w:val="20"/>
              </w:rPr>
              <w:t>0 (0.0)</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169 (18.7)</w:t>
            </w: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tcPr>
          <w:p w:rsidR="00DF0F97" w:rsidRPr="009C7354" w:rsidRDefault="00DF0F97" w:rsidP="00B45FCF">
            <w:pPr>
              <w:spacing w:line="480" w:lineRule="auto"/>
              <w:rPr>
                <w:sz w:val="20"/>
                <w:szCs w:val="20"/>
              </w:rPr>
            </w:pPr>
            <w:r w:rsidRPr="009C7354">
              <w:rPr>
                <w:sz w:val="20"/>
                <w:szCs w:val="20"/>
              </w:rPr>
              <w:t>Missing</w:t>
            </w:r>
          </w:p>
        </w:tc>
        <w:tc>
          <w:tcPr>
            <w:tcW w:w="725" w:type="pct"/>
            <w:vAlign w:val="bottom"/>
          </w:tcPr>
          <w:p w:rsidR="00DF0F97" w:rsidRPr="009C7354" w:rsidRDefault="00DF0F97" w:rsidP="00B45FCF">
            <w:pPr>
              <w:spacing w:line="480" w:lineRule="auto"/>
              <w:rPr>
                <w:sz w:val="20"/>
                <w:szCs w:val="20"/>
              </w:rPr>
            </w:pPr>
            <w:r w:rsidRPr="009C7354">
              <w:rPr>
                <w:sz w:val="20"/>
                <w:szCs w:val="20"/>
              </w:rPr>
              <w:t>2</w:t>
            </w:r>
          </w:p>
        </w:tc>
        <w:tc>
          <w:tcPr>
            <w:tcW w:w="725" w:type="pct"/>
            <w:vAlign w:val="bottom"/>
          </w:tcPr>
          <w:p w:rsidR="00DF0F97" w:rsidRPr="009C7354" w:rsidRDefault="00DF0F97" w:rsidP="00B45FCF">
            <w:pPr>
              <w:spacing w:line="480" w:lineRule="auto"/>
              <w:rPr>
                <w:sz w:val="20"/>
                <w:szCs w:val="20"/>
              </w:rPr>
            </w:pPr>
            <w:r w:rsidRPr="009C7354">
              <w:rPr>
                <w:sz w:val="20"/>
                <w:szCs w:val="20"/>
              </w:rPr>
              <w:t>0</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6</w:t>
            </w:r>
          </w:p>
        </w:tc>
        <w:tc>
          <w:tcPr>
            <w:tcW w:w="723" w:type="pct"/>
            <w:vAlign w:val="bottom"/>
          </w:tcPr>
          <w:p w:rsidR="00DF0F97" w:rsidRPr="009C7354" w:rsidRDefault="00DF0F97" w:rsidP="00B45FCF">
            <w:pPr>
              <w:spacing w:line="480" w:lineRule="auto"/>
              <w:rPr>
                <w:sz w:val="20"/>
                <w:szCs w:val="20"/>
              </w:rPr>
            </w:pPr>
            <w:r w:rsidRPr="009C7354">
              <w:rPr>
                <w:sz w:val="20"/>
                <w:szCs w:val="20"/>
              </w:rPr>
              <w:t>0</w:t>
            </w: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b/>
                <w:i/>
                <w:sz w:val="20"/>
                <w:szCs w:val="20"/>
              </w:rPr>
            </w:pPr>
            <w:r w:rsidRPr="009C7354">
              <w:rPr>
                <w:b/>
                <w:i/>
                <w:sz w:val="20"/>
                <w:szCs w:val="20"/>
              </w:rPr>
              <w:lastRenderedPageBreak/>
              <w:t xml:space="preserve">Residence (at </w:t>
            </w:r>
            <w:proofErr w:type="spellStart"/>
            <w:r w:rsidRPr="009C7354">
              <w:rPr>
                <w:b/>
                <w:i/>
                <w:sz w:val="20"/>
                <w:szCs w:val="20"/>
              </w:rPr>
              <w:t>bBirth</w:t>
            </w:r>
            <w:proofErr w:type="spellEnd"/>
            <w:r w:rsidRPr="009C7354">
              <w:rPr>
                <w:b/>
                <w:i/>
                <w:sz w:val="20"/>
                <w:szCs w:val="20"/>
              </w:rPr>
              <w:t>)</w:t>
            </w:r>
          </w:p>
        </w:tc>
        <w:tc>
          <w:tcPr>
            <w:tcW w:w="725" w:type="pct"/>
            <w:vAlign w:val="bottom"/>
          </w:tcPr>
          <w:p w:rsidR="00DF0F97" w:rsidRPr="009C7354" w:rsidRDefault="00DF0F97" w:rsidP="00B45FCF">
            <w:pPr>
              <w:spacing w:line="480" w:lineRule="auto"/>
              <w:rPr>
                <w:sz w:val="20"/>
                <w:szCs w:val="20"/>
              </w:rPr>
            </w:pPr>
          </w:p>
        </w:tc>
        <w:tc>
          <w:tcPr>
            <w:tcW w:w="725" w:type="pct"/>
            <w:vAlign w:val="bottom"/>
          </w:tcPr>
          <w:p w:rsidR="00DF0F97" w:rsidRPr="009C7354" w:rsidRDefault="00DF0F97" w:rsidP="00B45FCF">
            <w:pPr>
              <w:spacing w:line="480" w:lineRule="auto"/>
              <w:rPr>
                <w:sz w:val="20"/>
                <w:szCs w:val="20"/>
              </w:rPr>
            </w:pP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 xml:space="preserve">Rural </w:t>
            </w:r>
          </w:p>
        </w:tc>
        <w:tc>
          <w:tcPr>
            <w:tcW w:w="725" w:type="pct"/>
            <w:vAlign w:val="bottom"/>
          </w:tcPr>
          <w:p w:rsidR="00DF0F97" w:rsidRPr="009C7354" w:rsidRDefault="00DF0F97" w:rsidP="00B45FCF">
            <w:pPr>
              <w:spacing w:line="480" w:lineRule="auto"/>
              <w:rPr>
                <w:sz w:val="20"/>
                <w:szCs w:val="20"/>
              </w:rPr>
            </w:pPr>
            <w:r w:rsidRPr="009C7354">
              <w:rPr>
                <w:sz w:val="20"/>
                <w:szCs w:val="20"/>
              </w:rPr>
              <w:t>377 (65.7)</w:t>
            </w:r>
          </w:p>
        </w:tc>
        <w:tc>
          <w:tcPr>
            <w:tcW w:w="725" w:type="pct"/>
            <w:vAlign w:val="bottom"/>
          </w:tcPr>
          <w:p w:rsidR="00DF0F97" w:rsidRPr="009C7354" w:rsidRDefault="00DF0F97" w:rsidP="00B45FCF">
            <w:pPr>
              <w:spacing w:line="480" w:lineRule="auto"/>
              <w:rPr>
                <w:sz w:val="20"/>
                <w:szCs w:val="20"/>
              </w:rPr>
            </w:pPr>
            <w:r w:rsidRPr="009C7354">
              <w:rPr>
                <w:sz w:val="20"/>
                <w:szCs w:val="20"/>
              </w:rPr>
              <w:t>177 (53.3)</w:t>
            </w:r>
          </w:p>
        </w:tc>
        <w:tc>
          <w:tcPr>
            <w:tcW w:w="580" w:type="pct"/>
            <w:vAlign w:val="bottom"/>
          </w:tcPr>
          <w:p w:rsidR="00DF0F97" w:rsidRPr="009C7354" w:rsidRDefault="00DF0F97" w:rsidP="00B45FCF">
            <w:pPr>
              <w:spacing w:line="480" w:lineRule="auto"/>
              <w:rPr>
                <w:b/>
                <w:sz w:val="20"/>
                <w:szCs w:val="20"/>
              </w:rPr>
            </w:pPr>
            <w:r w:rsidRPr="009C7354">
              <w:rPr>
                <w:b/>
                <w:sz w:val="20"/>
                <w:szCs w:val="20"/>
              </w:rPr>
              <w:t>&lt; 0.001</w:t>
            </w:r>
          </w:p>
        </w:tc>
        <w:tc>
          <w:tcPr>
            <w:tcW w:w="724" w:type="pct"/>
            <w:vAlign w:val="bottom"/>
          </w:tcPr>
          <w:p w:rsidR="00DF0F97" w:rsidRPr="009C7354" w:rsidRDefault="00DF0F97" w:rsidP="00B45FCF">
            <w:pPr>
              <w:spacing w:line="480" w:lineRule="auto"/>
              <w:rPr>
                <w:sz w:val="20"/>
                <w:szCs w:val="20"/>
              </w:rPr>
            </w:pPr>
            <w:r w:rsidRPr="009C7354">
              <w:rPr>
                <w:sz w:val="20"/>
                <w:szCs w:val="20"/>
              </w:rPr>
              <w:t>554 (61.1)</w:t>
            </w:r>
          </w:p>
        </w:tc>
        <w:tc>
          <w:tcPr>
            <w:tcW w:w="723" w:type="pct"/>
            <w:vAlign w:val="bottom"/>
          </w:tcPr>
          <w:p w:rsidR="00DF0F97" w:rsidRPr="009C7354" w:rsidRDefault="00DF0F97" w:rsidP="00B45FCF">
            <w:pPr>
              <w:spacing w:line="480" w:lineRule="auto"/>
              <w:rPr>
                <w:sz w:val="20"/>
                <w:szCs w:val="20"/>
              </w:rPr>
            </w:pPr>
            <w:r w:rsidRPr="009C7354">
              <w:rPr>
                <w:sz w:val="20"/>
                <w:szCs w:val="20"/>
              </w:rPr>
              <w:t>241 (62.9)</w:t>
            </w:r>
          </w:p>
        </w:tc>
        <w:tc>
          <w:tcPr>
            <w:tcW w:w="507" w:type="pct"/>
            <w:vAlign w:val="bottom"/>
          </w:tcPr>
          <w:p w:rsidR="00DF0F97" w:rsidRPr="009C7354" w:rsidRDefault="00DF0F97" w:rsidP="00B45FCF">
            <w:pPr>
              <w:spacing w:line="480" w:lineRule="auto"/>
              <w:rPr>
                <w:sz w:val="20"/>
                <w:szCs w:val="20"/>
              </w:rPr>
            </w:pPr>
            <w:r w:rsidRPr="009C7354">
              <w:rPr>
                <w:sz w:val="20"/>
                <w:szCs w:val="20"/>
              </w:rPr>
              <w:t>0.549</w:t>
            </w: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 xml:space="preserve">Urban </w:t>
            </w:r>
          </w:p>
        </w:tc>
        <w:tc>
          <w:tcPr>
            <w:tcW w:w="725" w:type="pct"/>
            <w:vAlign w:val="bottom"/>
          </w:tcPr>
          <w:p w:rsidR="00DF0F97" w:rsidRPr="009C7354" w:rsidRDefault="00DF0F97" w:rsidP="00B45FCF">
            <w:pPr>
              <w:spacing w:line="480" w:lineRule="auto"/>
              <w:rPr>
                <w:sz w:val="20"/>
                <w:szCs w:val="20"/>
              </w:rPr>
            </w:pPr>
            <w:r w:rsidRPr="009C7354">
              <w:rPr>
                <w:sz w:val="20"/>
                <w:szCs w:val="20"/>
              </w:rPr>
              <w:t>197 (34.3)</w:t>
            </w:r>
          </w:p>
        </w:tc>
        <w:tc>
          <w:tcPr>
            <w:tcW w:w="725" w:type="pct"/>
            <w:vAlign w:val="bottom"/>
          </w:tcPr>
          <w:p w:rsidR="00DF0F97" w:rsidRPr="009C7354" w:rsidRDefault="00DF0F97" w:rsidP="00B45FCF">
            <w:pPr>
              <w:spacing w:line="480" w:lineRule="auto"/>
              <w:rPr>
                <w:sz w:val="20"/>
                <w:szCs w:val="20"/>
              </w:rPr>
            </w:pPr>
            <w:r w:rsidRPr="009C7354">
              <w:rPr>
                <w:sz w:val="20"/>
                <w:szCs w:val="20"/>
              </w:rPr>
              <w:t>155 (46.7)</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352 (38.9)</w:t>
            </w:r>
          </w:p>
        </w:tc>
        <w:tc>
          <w:tcPr>
            <w:tcW w:w="723" w:type="pct"/>
            <w:vAlign w:val="bottom"/>
          </w:tcPr>
          <w:p w:rsidR="00DF0F97" w:rsidRPr="009C7354" w:rsidRDefault="00DF0F97" w:rsidP="00B45FCF">
            <w:pPr>
              <w:spacing w:line="480" w:lineRule="auto"/>
              <w:rPr>
                <w:sz w:val="20"/>
                <w:szCs w:val="20"/>
              </w:rPr>
            </w:pPr>
            <w:r w:rsidRPr="009C7354">
              <w:rPr>
                <w:sz w:val="20"/>
                <w:szCs w:val="20"/>
              </w:rPr>
              <w:t>142 (37.1)</w:t>
            </w: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b/>
                <w:i/>
                <w:sz w:val="20"/>
                <w:szCs w:val="20"/>
              </w:rPr>
            </w:pPr>
            <w:r w:rsidRPr="009C7354">
              <w:rPr>
                <w:b/>
                <w:i/>
                <w:sz w:val="20"/>
                <w:szCs w:val="20"/>
              </w:rPr>
              <w:t>Main income (at birth)</w:t>
            </w:r>
          </w:p>
        </w:tc>
        <w:tc>
          <w:tcPr>
            <w:tcW w:w="725" w:type="pct"/>
            <w:vAlign w:val="bottom"/>
          </w:tcPr>
          <w:p w:rsidR="00DF0F97" w:rsidRPr="009C7354" w:rsidRDefault="00DF0F97" w:rsidP="00B45FCF">
            <w:pPr>
              <w:spacing w:line="480" w:lineRule="auto"/>
              <w:rPr>
                <w:sz w:val="20"/>
                <w:szCs w:val="20"/>
              </w:rPr>
            </w:pPr>
          </w:p>
        </w:tc>
        <w:tc>
          <w:tcPr>
            <w:tcW w:w="725" w:type="pct"/>
            <w:vAlign w:val="bottom"/>
          </w:tcPr>
          <w:p w:rsidR="00DF0F97" w:rsidRPr="009C7354" w:rsidRDefault="00DF0F97" w:rsidP="00B45FCF">
            <w:pPr>
              <w:spacing w:line="480" w:lineRule="auto"/>
              <w:rPr>
                <w:sz w:val="20"/>
                <w:szCs w:val="20"/>
              </w:rPr>
            </w:pP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Other</w:t>
            </w:r>
          </w:p>
        </w:tc>
        <w:tc>
          <w:tcPr>
            <w:tcW w:w="725" w:type="pct"/>
            <w:vAlign w:val="bottom"/>
          </w:tcPr>
          <w:p w:rsidR="00DF0F97" w:rsidRPr="009C7354" w:rsidRDefault="00DF0F97" w:rsidP="00B45FCF">
            <w:pPr>
              <w:spacing w:line="480" w:lineRule="auto"/>
              <w:rPr>
                <w:sz w:val="20"/>
                <w:szCs w:val="20"/>
              </w:rPr>
            </w:pPr>
            <w:r w:rsidRPr="009C7354">
              <w:rPr>
                <w:sz w:val="20"/>
                <w:szCs w:val="20"/>
              </w:rPr>
              <w:t>539 (94.1)</w:t>
            </w:r>
          </w:p>
        </w:tc>
        <w:tc>
          <w:tcPr>
            <w:tcW w:w="725" w:type="pct"/>
            <w:vAlign w:val="bottom"/>
          </w:tcPr>
          <w:p w:rsidR="00DF0F97" w:rsidRPr="009C7354" w:rsidRDefault="00DF0F97" w:rsidP="00B45FCF">
            <w:pPr>
              <w:spacing w:line="480" w:lineRule="auto"/>
              <w:rPr>
                <w:sz w:val="20"/>
                <w:szCs w:val="20"/>
              </w:rPr>
            </w:pPr>
            <w:r w:rsidRPr="009C7354">
              <w:rPr>
                <w:sz w:val="20"/>
                <w:szCs w:val="20"/>
              </w:rPr>
              <w:t>286 (86.4)</w:t>
            </w:r>
          </w:p>
        </w:tc>
        <w:tc>
          <w:tcPr>
            <w:tcW w:w="580" w:type="pct"/>
            <w:vAlign w:val="bottom"/>
          </w:tcPr>
          <w:p w:rsidR="00DF0F97" w:rsidRPr="009C7354" w:rsidRDefault="00DF0F97" w:rsidP="00B45FCF">
            <w:pPr>
              <w:spacing w:line="480" w:lineRule="auto"/>
              <w:rPr>
                <w:b/>
                <w:sz w:val="20"/>
                <w:szCs w:val="20"/>
              </w:rPr>
            </w:pPr>
            <w:r w:rsidRPr="009C7354">
              <w:rPr>
                <w:b/>
                <w:sz w:val="20"/>
                <w:szCs w:val="20"/>
              </w:rPr>
              <w:t>&lt; 0.001</w:t>
            </w:r>
          </w:p>
        </w:tc>
        <w:tc>
          <w:tcPr>
            <w:tcW w:w="724" w:type="pct"/>
            <w:vAlign w:val="bottom"/>
          </w:tcPr>
          <w:p w:rsidR="00DF0F97" w:rsidRPr="009C7354" w:rsidRDefault="00DF0F97" w:rsidP="00B45FCF">
            <w:pPr>
              <w:spacing w:line="480" w:lineRule="auto"/>
              <w:rPr>
                <w:sz w:val="20"/>
                <w:szCs w:val="20"/>
              </w:rPr>
            </w:pPr>
            <w:r w:rsidRPr="009C7354">
              <w:rPr>
                <w:sz w:val="20"/>
                <w:szCs w:val="20"/>
              </w:rPr>
              <w:t>825 (91.3)</w:t>
            </w:r>
          </w:p>
        </w:tc>
        <w:tc>
          <w:tcPr>
            <w:tcW w:w="723" w:type="pct"/>
            <w:vAlign w:val="bottom"/>
          </w:tcPr>
          <w:p w:rsidR="00DF0F97" w:rsidRPr="009C7354" w:rsidRDefault="00DF0F97" w:rsidP="00B45FCF">
            <w:pPr>
              <w:spacing w:line="480" w:lineRule="auto"/>
              <w:rPr>
                <w:sz w:val="20"/>
                <w:szCs w:val="20"/>
              </w:rPr>
            </w:pPr>
            <w:r w:rsidRPr="009C7354">
              <w:rPr>
                <w:sz w:val="20"/>
                <w:szCs w:val="20"/>
              </w:rPr>
              <w:t>355 (92.9)</w:t>
            </w:r>
          </w:p>
        </w:tc>
        <w:tc>
          <w:tcPr>
            <w:tcW w:w="507" w:type="pct"/>
            <w:vAlign w:val="bottom"/>
          </w:tcPr>
          <w:p w:rsidR="00DF0F97" w:rsidRPr="009C7354" w:rsidRDefault="00DF0F97" w:rsidP="00B45FCF">
            <w:pPr>
              <w:spacing w:line="480" w:lineRule="auto"/>
              <w:rPr>
                <w:sz w:val="20"/>
                <w:szCs w:val="20"/>
              </w:rPr>
            </w:pPr>
            <w:r w:rsidRPr="009C7354">
              <w:rPr>
                <w:sz w:val="20"/>
                <w:szCs w:val="20"/>
              </w:rPr>
              <w:t>0.319</w:t>
            </w: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Mother</w:t>
            </w:r>
          </w:p>
        </w:tc>
        <w:tc>
          <w:tcPr>
            <w:tcW w:w="725" w:type="pct"/>
            <w:vAlign w:val="bottom"/>
          </w:tcPr>
          <w:p w:rsidR="00DF0F97" w:rsidRPr="009C7354" w:rsidRDefault="00DF0F97" w:rsidP="00B45FCF">
            <w:pPr>
              <w:spacing w:line="480" w:lineRule="auto"/>
              <w:rPr>
                <w:sz w:val="20"/>
                <w:szCs w:val="20"/>
              </w:rPr>
            </w:pPr>
            <w:r w:rsidRPr="009C7354">
              <w:rPr>
                <w:sz w:val="20"/>
                <w:szCs w:val="20"/>
              </w:rPr>
              <w:t>34 (5.9)</w:t>
            </w:r>
          </w:p>
        </w:tc>
        <w:tc>
          <w:tcPr>
            <w:tcW w:w="725" w:type="pct"/>
            <w:vAlign w:val="bottom"/>
          </w:tcPr>
          <w:p w:rsidR="00DF0F97" w:rsidRPr="009C7354" w:rsidRDefault="00DF0F97" w:rsidP="00B45FCF">
            <w:pPr>
              <w:spacing w:line="480" w:lineRule="auto"/>
              <w:rPr>
                <w:sz w:val="20"/>
                <w:szCs w:val="20"/>
              </w:rPr>
            </w:pPr>
            <w:r w:rsidRPr="009C7354">
              <w:rPr>
                <w:sz w:val="20"/>
                <w:szCs w:val="20"/>
              </w:rPr>
              <w:t>45 (13.6)</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79 (8.7)</w:t>
            </w:r>
          </w:p>
        </w:tc>
        <w:tc>
          <w:tcPr>
            <w:tcW w:w="723" w:type="pct"/>
            <w:vAlign w:val="bottom"/>
          </w:tcPr>
          <w:p w:rsidR="00DF0F97" w:rsidRPr="009C7354" w:rsidRDefault="00DF0F97" w:rsidP="00B45FCF">
            <w:pPr>
              <w:spacing w:line="480" w:lineRule="auto"/>
              <w:rPr>
                <w:sz w:val="20"/>
                <w:szCs w:val="20"/>
              </w:rPr>
            </w:pPr>
            <w:r w:rsidRPr="009C7354">
              <w:rPr>
                <w:sz w:val="20"/>
                <w:szCs w:val="20"/>
              </w:rPr>
              <w:t>27 (7.1)</w:t>
            </w: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tcPr>
          <w:p w:rsidR="00DF0F97" w:rsidRPr="009C7354" w:rsidRDefault="00DF0F97" w:rsidP="00B45FCF">
            <w:pPr>
              <w:spacing w:line="480" w:lineRule="auto"/>
              <w:rPr>
                <w:sz w:val="20"/>
                <w:szCs w:val="20"/>
              </w:rPr>
            </w:pPr>
            <w:r w:rsidRPr="009C7354">
              <w:rPr>
                <w:sz w:val="20"/>
                <w:szCs w:val="20"/>
              </w:rPr>
              <w:t>Missing</w:t>
            </w:r>
          </w:p>
        </w:tc>
        <w:tc>
          <w:tcPr>
            <w:tcW w:w="725" w:type="pct"/>
            <w:vAlign w:val="bottom"/>
          </w:tcPr>
          <w:p w:rsidR="00DF0F97" w:rsidRPr="009C7354" w:rsidRDefault="00DF0F97" w:rsidP="00B45FCF">
            <w:pPr>
              <w:spacing w:line="480" w:lineRule="auto"/>
              <w:rPr>
                <w:sz w:val="20"/>
                <w:szCs w:val="20"/>
              </w:rPr>
            </w:pPr>
            <w:r w:rsidRPr="009C7354">
              <w:rPr>
                <w:sz w:val="20"/>
                <w:szCs w:val="20"/>
              </w:rPr>
              <w:t>1</w:t>
            </w:r>
          </w:p>
        </w:tc>
        <w:tc>
          <w:tcPr>
            <w:tcW w:w="725" w:type="pct"/>
            <w:vAlign w:val="bottom"/>
          </w:tcPr>
          <w:p w:rsidR="00DF0F97" w:rsidRPr="009C7354" w:rsidRDefault="00DF0F97" w:rsidP="00B45FCF">
            <w:pPr>
              <w:spacing w:line="480" w:lineRule="auto"/>
              <w:rPr>
                <w:sz w:val="20"/>
                <w:szCs w:val="20"/>
              </w:rPr>
            </w:pPr>
            <w:r w:rsidRPr="009C7354">
              <w:rPr>
                <w:sz w:val="20"/>
                <w:szCs w:val="20"/>
              </w:rPr>
              <w:t>1</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2</w:t>
            </w:r>
          </w:p>
        </w:tc>
        <w:tc>
          <w:tcPr>
            <w:tcW w:w="723" w:type="pct"/>
            <w:vAlign w:val="bottom"/>
          </w:tcPr>
          <w:p w:rsidR="00DF0F97" w:rsidRPr="009C7354" w:rsidRDefault="00DF0F97" w:rsidP="00B45FCF">
            <w:pPr>
              <w:spacing w:line="480" w:lineRule="auto"/>
              <w:rPr>
                <w:sz w:val="20"/>
                <w:szCs w:val="20"/>
              </w:rPr>
            </w:pPr>
            <w:r w:rsidRPr="009C7354">
              <w:rPr>
                <w:sz w:val="20"/>
                <w:szCs w:val="20"/>
              </w:rPr>
              <w:t>1</w:t>
            </w: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b/>
                <w:i/>
                <w:sz w:val="20"/>
                <w:szCs w:val="20"/>
              </w:rPr>
            </w:pPr>
            <w:r w:rsidRPr="009C7354">
              <w:rPr>
                <w:b/>
                <w:i/>
                <w:sz w:val="20"/>
                <w:szCs w:val="20"/>
              </w:rPr>
              <w:t xml:space="preserve">Owns fridge (at </w:t>
            </w:r>
            <w:proofErr w:type="spellStart"/>
            <w:r w:rsidRPr="009C7354">
              <w:rPr>
                <w:b/>
                <w:i/>
                <w:sz w:val="20"/>
                <w:szCs w:val="20"/>
                <w:vertAlign w:val="superscript"/>
              </w:rPr>
              <w:t>a</w:t>
            </w:r>
            <w:r w:rsidRPr="009C7354">
              <w:rPr>
                <w:b/>
                <w:i/>
                <w:sz w:val="20"/>
                <w:szCs w:val="20"/>
              </w:rPr>
              <w:t>Birth</w:t>
            </w:r>
            <w:proofErr w:type="spellEnd"/>
            <w:r w:rsidRPr="009C7354">
              <w:rPr>
                <w:b/>
                <w:i/>
                <w:sz w:val="20"/>
                <w:szCs w:val="20"/>
              </w:rPr>
              <w:t>)</w:t>
            </w:r>
          </w:p>
        </w:tc>
        <w:tc>
          <w:tcPr>
            <w:tcW w:w="725" w:type="pct"/>
            <w:vAlign w:val="bottom"/>
          </w:tcPr>
          <w:p w:rsidR="00DF0F97" w:rsidRPr="009C7354" w:rsidRDefault="00DF0F97" w:rsidP="00B45FCF">
            <w:pPr>
              <w:spacing w:line="480" w:lineRule="auto"/>
              <w:rPr>
                <w:sz w:val="20"/>
                <w:szCs w:val="20"/>
              </w:rPr>
            </w:pPr>
          </w:p>
        </w:tc>
        <w:tc>
          <w:tcPr>
            <w:tcW w:w="725" w:type="pct"/>
            <w:vAlign w:val="bottom"/>
          </w:tcPr>
          <w:p w:rsidR="00DF0F97" w:rsidRPr="009C7354" w:rsidRDefault="00DF0F97" w:rsidP="00B45FCF">
            <w:pPr>
              <w:spacing w:line="480" w:lineRule="auto"/>
              <w:rPr>
                <w:sz w:val="20"/>
                <w:szCs w:val="20"/>
              </w:rPr>
            </w:pP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Fridge No</w:t>
            </w:r>
          </w:p>
        </w:tc>
        <w:tc>
          <w:tcPr>
            <w:tcW w:w="725" w:type="pct"/>
            <w:vAlign w:val="bottom"/>
          </w:tcPr>
          <w:p w:rsidR="00DF0F97" w:rsidRPr="009C7354" w:rsidRDefault="00DF0F97" w:rsidP="00B45FCF">
            <w:pPr>
              <w:spacing w:line="480" w:lineRule="auto"/>
              <w:rPr>
                <w:sz w:val="20"/>
                <w:szCs w:val="20"/>
              </w:rPr>
            </w:pPr>
            <w:r w:rsidRPr="009C7354">
              <w:rPr>
                <w:sz w:val="20"/>
                <w:szCs w:val="20"/>
              </w:rPr>
              <w:t>328 (57.2)</w:t>
            </w:r>
          </w:p>
        </w:tc>
        <w:tc>
          <w:tcPr>
            <w:tcW w:w="725" w:type="pct"/>
            <w:vAlign w:val="bottom"/>
          </w:tcPr>
          <w:p w:rsidR="00DF0F97" w:rsidRPr="009C7354" w:rsidRDefault="00DF0F97" w:rsidP="00B45FCF">
            <w:pPr>
              <w:spacing w:line="480" w:lineRule="auto"/>
              <w:rPr>
                <w:sz w:val="20"/>
                <w:szCs w:val="20"/>
              </w:rPr>
            </w:pPr>
            <w:r w:rsidRPr="009C7354">
              <w:rPr>
                <w:sz w:val="20"/>
                <w:szCs w:val="20"/>
              </w:rPr>
              <w:t>204 (61.6)</w:t>
            </w:r>
          </w:p>
        </w:tc>
        <w:tc>
          <w:tcPr>
            <w:tcW w:w="580" w:type="pct"/>
            <w:vAlign w:val="bottom"/>
          </w:tcPr>
          <w:p w:rsidR="00DF0F97" w:rsidRPr="009C7354" w:rsidRDefault="00DF0F97" w:rsidP="00B45FCF">
            <w:pPr>
              <w:spacing w:line="480" w:lineRule="auto"/>
              <w:rPr>
                <w:sz w:val="20"/>
                <w:szCs w:val="20"/>
              </w:rPr>
            </w:pPr>
            <w:r w:rsidRPr="009C7354">
              <w:rPr>
                <w:sz w:val="20"/>
                <w:szCs w:val="20"/>
              </w:rPr>
              <w:t>0.196</w:t>
            </w:r>
          </w:p>
        </w:tc>
        <w:tc>
          <w:tcPr>
            <w:tcW w:w="724" w:type="pct"/>
            <w:vAlign w:val="bottom"/>
          </w:tcPr>
          <w:p w:rsidR="00DF0F97" w:rsidRPr="009C7354" w:rsidRDefault="00DF0F97" w:rsidP="00B45FCF">
            <w:pPr>
              <w:spacing w:line="480" w:lineRule="auto"/>
              <w:rPr>
                <w:sz w:val="20"/>
                <w:szCs w:val="20"/>
              </w:rPr>
            </w:pPr>
            <w:r w:rsidRPr="009C7354">
              <w:rPr>
                <w:sz w:val="20"/>
                <w:szCs w:val="20"/>
              </w:rPr>
              <w:t>532 (58.8)</w:t>
            </w:r>
          </w:p>
        </w:tc>
        <w:tc>
          <w:tcPr>
            <w:tcW w:w="723" w:type="pct"/>
            <w:vAlign w:val="bottom"/>
          </w:tcPr>
          <w:p w:rsidR="00DF0F97" w:rsidRPr="009C7354" w:rsidRDefault="00DF0F97" w:rsidP="00B45FCF">
            <w:pPr>
              <w:spacing w:line="480" w:lineRule="auto"/>
              <w:rPr>
                <w:sz w:val="20"/>
                <w:szCs w:val="20"/>
              </w:rPr>
            </w:pPr>
            <w:r w:rsidRPr="009C7354">
              <w:rPr>
                <w:sz w:val="20"/>
                <w:szCs w:val="20"/>
              </w:rPr>
              <w:t>220 (57.6)</w:t>
            </w:r>
          </w:p>
        </w:tc>
        <w:tc>
          <w:tcPr>
            <w:tcW w:w="507" w:type="pct"/>
            <w:vAlign w:val="bottom"/>
          </w:tcPr>
          <w:p w:rsidR="00DF0F97" w:rsidRPr="009C7354" w:rsidRDefault="00DF0F97" w:rsidP="00B45FCF">
            <w:pPr>
              <w:spacing w:line="480" w:lineRule="auto"/>
              <w:rPr>
                <w:sz w:val="20"/>
                <w:szCs w:val="20"/>
              </w:rPr>
            </w:pPr>
            <w:r w:rsidRPr="009C7354">
              <w:rPr>
                <w:sz w:val="20"/>
                <w:szCs w:val="20"/>
              </w:rPr>
              <w:t>0.676</w:t>
            </w: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Fridge Yes</w:t>
            </w:r>
          </w:p>
        </w:tc>
        <w:tc>
          <w:tcPr>
            <w:tcW w:w="725" w:type="pct"/>
            <w:vAlign w:val="bottom"/>
          </w:tcPr>
          <w:p w:rsidR="00DF0F97" w:rsidRPr="009C7354" w:rsidRDefault="00DF0F97" w:rsidP="00B45FCF">
            <w:pPr>
              <w:spacing w:line="480" w:lineRule="auto"/>
              <w:rPr>
                <w:sz w:val="20"/>
                <w:szCs w:val="20"/>
              </w:rPr>
            </w:pPr>
            <w:r w:rsidRPr="009C7354">
              <w:rPr>
                <w:sz w:val="20"/>
                <w:szCs w:val="20"/>
              </w:rPr>
              <w:t>245 (42.8)</w:t>
            </w:r>
          </w:p>
        </w:tc>
        <w:tc>
          <w:tcPr>
            <w:tcW w:w="725" w:type="pct"/>
            <w:vAlign w:val="bottom"/>
          </w:tcPr>
          <w:p w:rsidR="00DF0F97" w:rsidRPr="009C7354" w:rsidRDefault="00DF0F97" w:rsidP="00B45FCF">
            <w:pPr>
              <w:spacing w:line="480" w:lineRule="auto"/>
              <w:rPr>
                <w:sz w:val="20"/>
                <w:szCs w:val="20"/>
              </w:rPr>
            </w:pPr>
            <w:r w:rsidRPr="009C7354">
              <w:rPr>
                <w:sz w:val="20"/>
                <w:szCs w:val="20"/>
              </w:rPr>
              <w:t>127 (38.4)</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372 (41.2)</w:t>
            </w:r>
          </w:p>
        </w:tc>
        <w:tc>
          <w:tcPr>
            <w:tcW w:w="723" w:type="pct"/>
            <w:vAlign w:val="bottom"/>
          </w:tcPr>
          <w:p w:rsidR="00DF0F97" w:rsidRPr="009C7354" w:rsidRDefault="00DF0F97" w:rsidP="00B45FCF">
            <w:pPr>
              <w:spacing w:line="480" w:lineRule="auto"/>
              <w:rPr>
                <w:sz w:val="20"/>
                <w:szCs w:val="20"/>
              </w:rPr>
            </w:pPr>
            <w:r w:rsidRPr="009C7354">
              <w:rPr>
                <w:sz w:val="20"/>
                <w:szCs w:val="20"/>
              </w:rPr>
              <w:t>162 (42.4)</w:t>
            </w: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tcPr>
          <w:p w:rsidR="00DF0F97" w:rsidRPr="009C7354" w:rsidRDefault="00DF0F97" w:rsidP="00B45FCF">
            <w:pPr>
              <w:spacing w:line="480" w:lineRule="auto"/>
              <w:rPr>
                <w:sz w:val="20"/>
                <w:szCs w:val="20"/>
              </w:rPr>
            </w:pPr>
            <w:r w:rsidRPr="009C7354">
              <w:rPr>
                <w:sz w:val="20"/>
                <w:szCs w:val="20"/>
              </w:rPr>
              <w:t>Missing</w:t>
            </w:r>
          </w:p>
        </w:tc>
        <w:tc>
          <w:tcPr>
            <w:tcW w:w="725" w:type="pct"/>
            <w:vAlign w:val="bottom"/>
          </w:tcPr>
          <w:p w:rsidR="00DF0F97" w:rsidRPr="009C7354" w:rsidRDefault="00DF0F97" w:rsidP="00B45FCF">
            <w:pPr>
              <w:spacing w:line="480" w:lineRule="auto"/>
              <w:rPr>
                <w:sz w:val="20"/>
                <w:szCs w:val="20"/>
              </w:rPr>
            </w:pPr>
            <w:r w:rsidRPr="009C7354">
              <w:rPr>
                <w:sz w:val="20"/>
                <w:szCs w:val="20"/>
              </w:rPr>
              <w:t>1</w:t>
            </w:r>
          </w:p>
        </w:tc>
        <w:tc>
          <w:tcPr>
            <w:tcW w:w="725" w:type="pct"/>
            <w:vAlign w:val="bottom"/>
          </w:tcPr>
          <w:p w:rsidR="00DF0F97" w:rsidRPr="009C7354" w:rsidRDefault="00DF0F97" w:rsidP="00B45FCF">
            <w:pPr>
              <w:spacing w:line="480" w:lineRule="auto"/>
              <w:rPr>
                <w:sz w:val="20"/>
                <w:szCs w:val="20"/>
              </w:rPr>
            </w:pPr>
            <w:r w:rsidRPr="009C7354">
              <w:rPr>
                <w:sz w:val="20"/>
                <w:szCs w:val="20"/>
              </w:rPr>
              <w:t>1</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2</w:t>
            </w:r>
          </w:p>
        </w:tc>
        <w:tc>
          <w:tcPr>
            <w:tcW w:w="723" w:type="pct"/>
            <w:vAlign w:val="bottom"/>
          </w:tcPr>
          <w:p w:rsidR="00DF0F97" w:rsidRPr="009C7354" w:rsidRDefault="00DF0F97" w:rsidP="00B45FCF">
            <w:pPr>
              <w:spacing w:line="480" w:lineRule="auto"/>
              <w:rPr>
                <w:sz w:val="20"/>
                <w:szCs w:val="20"/>
              </w:rPr>
            </w:pPr>
            <w:r w:rsidRPr="009C7354">
              <w:rPr>
                <w:sz w:val="20"/>
                <w:szCs w:val="20"/>
              </w:rPr>
              <w:t>1</w:t>
            </w: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b/>
                <w:i/>
                <w:sz w:val="20"/>
                <w:szCs w:val="20"/>
              </w:rPr>
            </w:pPr>
            <w:r w:rsidRPr="009C7354">
              <w:rPr>
                <w:b/>
                <w:i/>
                <w:sz w:val="20"/>
                <w:szCs w:val="20"/>
              </w:rPr>
              <w:t>Perception wealth (Current)</w:t>
            </w:r>
          </w:p>
        </w:tc>
        <w:tc>
          <w:tcPr>
            <w:tcW w:w="725" w:type="pct"/>
            <w:vAlign w:val="bottom"/>
          </w:tcPr>
          <w:p w:rsidR="00DF0F97" w:rsidRPr="009C7354" w:rsidRDefault="00DF0F97" w:rsidP="00B45FCF">
            <w:pPr>
              <w:spacing w:line="480" w:lineRule="auto"/>
              <w:rPr>
                <w:sz w:val="20"/>
                <w:szCs w:val="20"/>
              </w:rPr>
            </w:pPr>
          </w:p>
        </w:tc>
        <w:tc>
          <w:tcPr>
            <w:tcW w:w="725" w:type="pct"/>
            <w:vAlign w:val="bottom"/>
          </w:tcPr>
          <w:p w:rsidR="00DF0F97" w:rsidRPr="009C7354" w:rsidRDefault="00DF0F97" w:rsidP="00B45FCF">
            <w:pPr>
              <w:spacing w:line="480" w:lineRule="auto"/>
              <w:rPr>
                <w:sz w:val="20"/>
                <w:szCs w:val="20"/>
              </w:rPr>
            </w:pP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Very comfortable</w:t>
            </w:r>
          </w:p>
        </w:tc>
        <w:tc>
          <w:tcPr>
            <w:tcW w:w="725" w:type="pct"/>
            <w:vAlign w:val="bottom"/>
          </w:tcPr>
          <w:p w:rsidR="00DF0F97" w:rsidRPr="009C7354" w:rsidRDefault="00DF0F97" w:rsidP="00B45FCF">
            <w:pPr>
              <w:spacing w:line="480" w:lineRule="auto"/>
              <w:rPr>
                <w:sz w:val="20"/>
                <w:szCs w:val="20"/>
              </w:rPr>
            </w:pPr>
            <w:r w:rsidRPr="009C7354">
              <w:rPr>
                <w:sz w:val="20"/>
                <w:szCs w:val="20"/>
              </w:rPr>
              <w:t>56 (9.8)</w:t>
            </w:r>
          </w:p>
        </w:tc>
        <w:tc>
          <w:tcPr>
            <w:tcW w:w="725" w:type="pct"/>
            <w:vAlign w:val="bottom"/>
          </w:tcPr>
          <w:p w:rsidR="00DF0F97" w:rsidRPr="009C7354" w:rsidRDefault="00DF0F97" w:rsidP="00B45FCF">
            <w:pPr>
              <w:spacing w:line="480" w:lineRule="auto"/>
              <w:rPr>
                <w:sz w:val="20"/>
                <w:szCs w:val="20"/>
              </w:rPr>
            </w:pPr>
            <w:r w:rsidRPr="009C7354">
              <w:rPr>
                <w:sz w:val="20"/>
                <w:szCs w:val="20"/>
              </w:rPr>
              <w:t>30 (9.1)</w:t>
            </w:r>
          </w:p>
        </w:tc>
        <w:tc>
          <w:tcPr>
            <w:tcW w:w="580" w:type="pct"/>
            <w:vAlign w:val="bottom"/>
          </w:tcPr>
          <w:p w:rsidR="00DF0F97" w:rsidRPr="009C7354" w:rsidRDefault="00DF0F97" w:rsidP="00B45FCF">
            <w:pPr>
              <w:spacing w:line="480" w:lineRule="auto"/>
              <w:rPr>
                <w:sz w:val="20"/>
                <w:szCs w:val="20"/>
              </w:rPr>
            </w:pPr>
            <w:r w:rsidRPr="009C7354">
              <w:rPr>
                <w:sz w:val="20"/>
                <w:szCs w:val="20"/>
              </w:rPr>
              <w:t>0.860</w:t>
            </w:r>
          </w:p>
        </w:tc>
        <w:tc>
          <w:tcPr>
            <w:tcW w:w="724" w:type="pct"/>
            <w:vAlign w:val="bottom"/>
          </w:tcPr>
          <w:p w:rsidR="00DF0F97" w:rsidRPr="009C7354" w:rsidRDefault="00DF0F97" w:rsidP="00B45FCF">
            <w:pPr>
              <w:spacing w:line="480" w:lineRule="auto"/>
              <w:rPr>
                <w:sz w:val="20"/>
                <w:szCs w:val="20"/>
              </w:rPr>
            </w:pPr>
            <w:r w:rsidRPr="009C7354">
              <w:rPr>
                <w:sz w:val="20"/>
                <w:szCs w:val="20"/>
              </w:rPr>
              <w:t>86 (9.5)</w:t>
            </w: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Getting by</w:t>
            </w:r>
          </w:p>
        </w:tc>
        <w:tc>
          <w:tcPr>
            <w:tcW w:w="725" w:type="pct"/>
            <w:vAlign w:val="bottom"/>
          </w:tcPr>
          <w:p w:rsidR="00DF0F97" w:rsidRPr="009C7354" w:rsidRDefault="00DF0F97" w:rsidP="00B45FCF">
            <w:pPr>
              <w:spacing w:line="480" w:lineRule="auto"/>
              <w:rPr>
                <w:sz w:val="20"/>
                <w:szCs w:val="20"/>
              </w:rPr>
            </w:pPr>
            <w:r w:rsidRPr="009C7354">
              <w:rPr>
                <w:sz w:val="20"/>
                <w:szCs w:val="20"/>
              </w:rPr>
              <w:t>340 (59.2)</w:t>
            </w:r>
          </w:p>
        </w:tc>
        <w:tc>
          <w:tcPr>
            <w:tcW w:w="725" w:type="pct"/>
            <w:vAlign w:val="bottom"/>
          </w:tcPr>
          <w:p w:rsidR="00DF0F97" w:rsidRPr="009C7354" w:rsidRDefault="00DF0F97" w:rsidP="00B45FCF">
            <w:pPr>
              <w:spacing w:line="480" w:lineRule="auto"/>
              <w:rPr>
                <w:sz w:val="20"/>
                <w:szCs w:val="20"/>
              </w:rPr>
            </w:pPr>
            <w:r w:rsidRPr="009C7354">
              <w:rPr>
                <w:sz w:val="20"/>
                <w:szCs w:val="20"/>
              </w:rPr>
              <w:t>202 (61.0)</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542 (59.9)</w:t>
            </w: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Extremely poor</w:t>
            </w:r>
          </w:p>
        </w:tc>
        <w:tc>
          <w:tcPr>
            <w:tcW w:w="725" w:type="pct"/>
            <w:vAlign w:val="bottom"/>
          </w:tcPr>
          <w:p w:rsidR="00DF0F97" w:rsidRPr="009C7354" w:rsidRDefault="00DF0F97" w:rsidP="00B45FCF">
            <w:pPr>
              <w:spacing w:line="480" w:lineRule="auto"/>
              <w:rPr>
                <w:sz w:val="20"/>
                <w:szCs w:val="20"/>
              </w:rPr>
            </w:pPr>
            <w:r w:rsidRPr="009C7354">
              <w:rPr>
                <w:sz w:val="20"/>
                <w:szCs w:val="20"/>
              </w:rPr>
              <w:t>178 (31.0)</w:t>
            </w:r>
          </w:p>
        </w:tc>
        <w:tc>
          <w:tcPr>
            <w:tcW w:w="725" w:type="pct"/>
            <w:vAlign w:val="bottom"/>
          </w:tcPr>
          <w:p w:rsidR="00DF0F97" w:rsidRPr="009C7354" w:rsidRDefault="00DF0F97" w:rsidP="00B45FCF">
            <w:pPr>
              <w:spacing w:line="480" w:lineRule="auto"/>
              <w:rPr>
                <w:sz w:val="20"/>
                <w:szCs w:val="20"/>
              </w:rPr>
            </w:pPr>
            <w:r w:rsidRPr="009C7354">
              <w:rPr>
                <w:sz w:val="20"/>
                <w:szCs w:val="20"/>
              </w:rPr>
              <w:t>99 (29.9)</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277 (30.6)</w:t>
            </w: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tcPr>
          <w:p w:rsidR="00DF0F97" w:rsidRPr="009C7354" w:rsidRDefault="00DF0F97" w:rsidP="00B45FCF">
            <w:pPr>
              <w:spacing w:line="480" w:lineRule="auto"/>
              <w:rPr>
                <w:sz w:val="20"/>
                <w:szCs w:val="20"/>
              </w:rPr>
            </w:pPr>
            <w:r w:rsidRPr="009C7354">
              <w:rPr>
                <w:sz w:val="20"/>
                <w:szCs w:val="20"/>
              </w:rPr>
              <w:t>Missing</w:t>
            </w:r>
          </w:p>
        </w:tc>
        <w:tc>
          <w:tcPr>
            <w:tcW w:w="725" w:type="pct"/>
            <w:vAlign w:val="bottom"/>
          </w:tcPr>
          <w:p w:rsidR="00DF0F97" w:rsidRPr="009C7354" w:rsidRDefault="00DF0F97" w:rsidP="00B45FCF">
            <w:pPr>
              <w:spacing w:line="480" w:lineRule="auto"/>
              <w:rPr>
                <w:sz w:val="20"/>
                <w:szCs w:val="20"/>
              </w:rPr>
            </w:pPr>
            <w:r w:rsidRPr="009C7354">
              <w:rPr>
                <w:sz w:val="20"/>
                <w:szCs w:val="20"/>
              </w:rPr>
              <w:t>0</w:t>
            </w:r>
          </w:p>
        </w:tc>
        <w:tc>
          <w:tcPr>
            <w:tcW w:w="725" w:type="pct"/>
            <w:vAlign w:val="bottom"/>
          </w:tcPr>
          <w:p w:rsidR="00DF0F97" w:rsidRPr="009C7354" w:rsidRDefault="00DF0F97" w:rsidP="00B45FCF">
            <w:pPr>
              <w:spacing w:line="480" w:lineRule="auto"/>
              <w:rPr>
                <w:sz w:val="20"/>
                <w:szCs w:val="20"/>
              </w:rPr>
            </w:pPr>
            <w:r w:rsidRPr="009C7354">
              <w:rPr>
                <w:sz w:val="20"/>
                <w:szCs w:val="20"/>
              </w:rPr>
              <w:t>1</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1</w:t>
            </w: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b/>
                <w:i/>
                <w:sz w:val="20"/>
                <w:szCs w:val="20"/>
                <w:vertAlign w:val="superscript"/>
              </w:rPr>
            </w:pPr>
            <w:proofErr w:type="spellStart"/>
            <w:r w:rsidRPr="009C7354">
              <w:rPr>
                <w:b/>
                <w:i/>
                <w:sz w:val="20"/>
                <w:szCs w:val="20"/>
              </w:rPr>
              <w:t>Creche</w:t>
            </w:r>
            <w:r w:rsidRPr="009C7354">
              <w:rPr>
                <w:b/>
                <w:i/>
                <w:sz w:val="20"/>
                <w:szCs w:val="20"/>
                <w:vertAlign w:val="superscript"/>
              </w:rPr>
              <w:t>d</w:t>
            </w:r>
            <w:proofErr w:type="spellEnd"/>
          </w:p>
        </w:tc>
        <w:tc>
          <w:tcPr>
            <w:tcW w:w="725" w:type="pct"/>
            <w:vAlign w:val="bottom"/>
          </w:tcPr>
          <w:p w:rsidR="00DF0F97" w:rsidRPr="009C7354" w:rsidRDefault="00DF0F97" w:rsidP="00B45FCF">
            <w:pPr>
              <w:spacing w:line="480" w:lineRule="auto"/>
              <w:rPr>
                <w:sz w:val="20"/>
                <w:szCs w:val="20"/>
              </w:rPr>
            </w:pPr>
          </w:p>
        </w:tc>
        <w:tc>
          <w:tcPr>
            <w:tcW w:w="725" w:type="pct"/>
            <w:vAlign w:val="bottom"/>
          </w:tcPr>
          <w:p w:rsidR="00DF0F97" w:rsidRPr="009C7354" w:rsidRDefault="00DF0F97" w:rsidP="00B45FCF">
            <w:pPr>
              <w:spacing w:line="480" w:lineRule="auto"/>
              <w:rPr>
                <w:sz w:val="20"/>
                <w:szCs w:val="20"/>
              </w:rPr>
            </w:pP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 xml:space="preserve">No </w:t>
            </w:r>
            <w:proofErr w:type="spellStart"/>
            <w:r w:rsidRPr="009C7354">
              <w:rPr>
                <w:sz w:val="20"/>
                <w:szCs w:val="20"/>
              </w:rPr>
              <w:t>creche</w:t>
            </w:r>
            <w:proofErr w:type="spellEnd"/>
          </w:p>
        </w:tc>
        <w:tc>
          <w:tcPr>
            <w:tcW w:w="725" w:type="pct"/>
            <w:vAlign w:val="bottom"/>
          </w:tcPr>
          <w:p w:rsidR="00DF0F97" w:rsidRPr="009C7354" w:rsidRDefault="00DF0F97" w:rsidP="00B45FCF">
            <w:pPr>
              <w:spacing w:line="480" w:lineRule="auto"/>
              <w:rPr>
                <w:sz w:val="20"/>
                <w:szCs w:val="20"/>
              </w:rPr>
            </w:pPr>
            <w:r w:rsidRPr="009C7354">
              <w:rPr>
                <w:sz w:val="20"/>
                <w:szCs w:val="20"/>
              </w:rPr>
              <w:t>37 (6.4)</w:t>
            </w:r>
          </w:p>
        </w:tc>
        <w:tc>
          <w:tcPr>
            <w:tcW w:w="725" w:type="pct"/>
            <w:vAlign w:val="bottom"/>
          </w:tcPr>
          <w:p w:rsidR="00DF0F97" w:rsidRPr="009C7354" w:rsidRDefault="00DF0F97" w:rsidP="00B45FCF">
            <w:pPr>
              <w:spacing w:line="480" w:lineRule="auto"/>
              <w:rPr>
                <w:sz w:val="20"/>
                <w:szCs w:val="20"/>
              </w:rPr>
            </w:pPr>
            <w:r w:rsidRPr="009C7354">
              <w:rPr>
                <w:sz w:val="20"/>
                <w:szCs w:val="20"/>
              </w:rPr>
              <w:t>35 (10.5)</w:t>
            </w:r>
          </w:p>
        </w:tc>
        <w:tc>
          <w:tcPr>
            <w:tcW w:w="580" w:type="pct"/>
            <w:vAlign w:val="bottom"/>
          </w:tcPr>
          <w:p w:rsidR="00DF0F97" w:rsidRPr="009C7354" w:rsidRDefault="00DF0F97" w:rsidP="00B45FCF">
            <w:pPr>
              <w:spacing w:line="480" w:lineRule="auto"/>
              <w:rPr>
                <w:b/>
                <w:sz w:val="20"/>
                <w:szCs w:val="20"/>
              </w:rPr>
            </w:pPr>
            <w:r w:rsidRPr="009C7354">
              <w:rPr>
                <w:b/>
                <w:sz w:val="20"/>
                <w:szCs w:val="20"/>
              </w:rPr>
              <w:t>0.028</w:t>
            </w:r>
          </w:p>
        </w:tc>
        <w:tc>
          <w:tcPr>
            <w:tcW w:w="724" w:type="pct"/>
            <w:vAlign w:val="bottom"/>
          </w:tcPr>
          <w:p w:rsidR="00DF0F97" w:rsidRPr="009C7354" w:rsidRDefault="00DF0F97" w:rsidP="00B45FCF">
            <w:pPr>
              <w:spacing w:line="480" w:lineRule="auto"/>
              <w:rPr>
                <w:sz w:val="20"/>
                <w:szCs w:val="20"/>
              </w:rPr>
            </w:pPr>
            <w:r w:rsidRPr="009C7354">
              <w:rPr>
                <w:sz w:val="20"/>
                <w:szCs w:val="20"/>
              </w:rPr>
              <w:t>72 (7.9)</w:t>
            </w: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 xml:space="preserve">Attended </w:t>
            </w:r>
            <w:proofErr w:type="spellStart"/>
            <w:r w:rsidRPr="009C7354">
              <w:rPr>
                <w:sz w:val="20"/>
                <w:szCs w:val="20"/>
              </w:rPr>
              <w:t>creche</w:t>
            </w:r>
            <w:proofErr w:type="spellEnd"/>
          </w:p>
        </w:tc>
        <w:tc>
          <w:tcPr>
            <w:tcW w:w="725" w:type="pct"/>
            <w:vAlign w:val="bottom"/>
          </w:tcPr>
          <w:p w:rsidR="00DF0F97" w:rsidRPr="009C7354" w:rsidRDefault="00DF0F97" w:rsidP="00B45FCF">
            <w:pPr>
              <w:spacing w:line="480" w:lineRule="auto"/>
              <w:rPr>
                <w:sz w:val="20"/>
                <w:szCs w:val="20"/>
              </w:rPr>
            </w:pPr>
            <w:r w:rsidRPr="009C7354">
              <w:rPr>
                <w:sz w:val="20"/>
                <w:szCs w:val="20"/>
              </w:rPr>
              <w:t>537 (93.6)</w:t>
            </w:r>
          </w:p>
        </w:tc>
        <w:tc>
          <w:tcPr>
            <w:tcW w:w="725" w:type="pct"/>
            <w:vAlign w:val="bottom"/>
          </w:tcPr>
          <w:p w:rsidR="00DF0F97" w:rsidRPr="009C7354" w:rsidRDefault="00DF0F97" w:rsidP="00B45FCF">
            <w:pPr>
              <w:spacing w:line="480" w:lineRule="auto"/>
              <w:rPr>
                <w:sz w:val="20"/>
                <w:szCs w:val="20"/>
              </w:rPr>
            </w:pPr>
            <w:r w:rsidRPr="009C7354">
              <w:rPr>
                <w:sz w:val="20"/>
                <w:szCs w:val="20"/>
              </w:rPr>
              <w:t>297 (89.5)</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834 (92.1)</w:t>
            </w: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b/>
                <w:i/>
                <w:sz w:val="20"/>
                <w:szCs w:val="20"/>
              </w:rPr>
            </w:pPr>
            <w:r w:rsidRPr="009C7354">
              <w:rPr>
                <w:b/>
                <w:i/>
                <w:sz w:val="20"/>
                <w:szCs w:val="20"/>
              </w:rPr>
              <w:t xml:space="preserve">Maternal mental </w:t>
            </w:r>
            <w:proofErr w:type="spellStart"/>
            <w:r w:rsidRPr="009C7354">
              <w:rPr>
                <w:b/>
                <w:i/>
                <w:sz w:val="20"/>
                <w:szCs w:val="20"/>
              </w:rPr>
              <w:t>health</w:t>
            </w:r>
            <w:r w:rsidRPr="009C7354">
              <w:rPr>
                <w:b/>
                <w:i/>
                <w:sz w:val="20"/>
                <w:szCs w:val="20"/>
                <w:vertAlign w:val="superscript"/>
              </w:rPr>
              <w:t>e</w:t>
            </w:r>
            <w:proofErr w:type="spellEnd"/>
            <w:r w:rsidRPr="009C7354">
              <w:rPr>
                <w:b/>
                <w:i/>
                <w:sz w:val="20"/>
                <w:szCs w:val="20"/>
              </w:rPr>
              <w:t>(Current)</w:t>
            </w:r>
          </w:p>
        </w:tc>
        <w:tc>
          <w:tcPr>
            <w:tcW w:w="725" w:type="pct"/>
            <w:vAlign w:val="bottom"/>
          </w:tcPr>
          <w:p w:rsidR="00DF0F97" w:rsidRPr="009C7354" w:rsidRDefault="00DF0F97" w:rsidP="00B45FCF">
            <w:pPr>
              <w:spacing w:line="480" w:lineRule="auto"/>
              <w:rPr>
                <w:sz w:val="20"/>
                <w:szCs w:val="20"/>
              </w:rPr>
            </w:pPr>
          </w:p>
        </w:tc>
        <w:tc>
          <w:tcPr>
            <w:tcW w:w="725" w:type="pct"/>
            <w:vAlign w:val="bottom"/>
          </w:tcPr>
          <w:p w:rsidR="00DF0F97" w:rsidRPr="009C7354" w:rsidRDefault="00DF0F97" w:rsidP="00B45FCF">
            <w:pPr>
              <w:spacing w:line="480" w:lineRule="auto"/>
              <w:rPr>
                <w:sz w:val="20"/>
                <w:szCs w:val="20"/>
              </w:rPr>
            </w:pP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No mental disorders</w:t>
            </w:r>
          </w:p>
        </w:tc>
        <w:tc>
          <w:tcPr>
            <w:tcW w:w="725" w:type="pct"/>
            <w:vAlign w:val="bottom"/>
          </w:tcPr>
          <w:p w:rsidR="00DF0F97" w:rsidRPr="009C7354" w:rsidRDefault="00DF0F97" w:rsidP="00B45FCF">
            <w:pPr>
              <w:spacing w:line="480" w:lineRule="auto"/>
              <w:rPr>
                <w:sz w:val="20"/>
                <w:szCs w:val="20"/>
              </w:rPr>
            </w:pPr>
            <w:r w:rsidRPr="009C7354">
              <w:rPr>
                <w:sz w:val="20"/>
                <w:szCs w:val="20"/>
              </w:rPr>
              <w:t>525 (91.5)</w:t>
            </w:r>
          </w:p>
        </w:tc>
        <w:tc>
          <w:tcPr>
            <w:tcW w:w="725" w:type="pct"/>
            <w:vAlign w:val="bottom"/>
          </w:tcPr>
          <w:p w:rsidR="00DF0F97" w:rsidRPr="009C7354" w:rsidRDefault="00DF0F97" w:rsidP="00B45FCF">
            <w:pPr>
              <w:spacing w:line="480" w:lineRule="auto"/>
              <w:rPr>
                <w:sz w:val="20"/>
                <w:szCs w:val="20"/>
              </w:rPr>
            </w:pPr>
            <w:r w:rsidRPr="009C7354">
              <w:rPr>
                <w:sz w:val="20"/>
                <w:szCs w:val="20"/>
              </w:rPr>
              <w:t>289 (87.3)</w:t>
            </w:r>
          </w:p>
        </w:tc>
        <w:tc>
          <w:tcPr>
            <w:tcW w:w="580" w:type="pct"/>
            <w:vAlign w:val="bottom"/>
          </w:tcPr>
          <w:p w:rsidR="00DF0F97" w:rsidRPr="009C7354" w:rsidRDefault="00DF0F97" w:rsidP="00B45FCF">
            <w:pPr>
              <w:spacing w:line="480" w:lineRule="auto"/>
              <w:rPr>
                <w:b/>
                <w:sz w:val="20"/>
                <w:szCs w:val="20"/>
              </w:rPr>
            </w:pPr>
            <w:r w:rsidRPr="009C7354">
              <w:rPr>
                <w:b/>
                <w:sz w:val="20"/>
                <w:szCs w:val="20"/>
              </w:rPr>
              <w:t>0.045</w:t>
            </w:r>
          </w:p>
        </w:tc>
        <w:tc>
          <w:tcPr>
            <w:tcW w:w="724" w:type="pct"/>
            <w:vAlign w:val="bottom"/>
          </w:tcPr>
          <w:p w:rsidR="00DF0F97" w:rsidRPr="009C7354" w:rsidRDefault="00DF0F97" w:rsidP="00B45FCF">
            <w:pPr>
              <w:spacing w:line="480" w:lineRule="auto"/>
              <w:rPr>
                <w:sz w:val="20"/>
                <w:szCs w:val="20"/>
              </w:rPr>
            </w:pPr>
            <w:r w:rsidRPr="009C7354">
              <w:rPr>
                <w:sz w:val="20"/>
                <w:szCs w:val="20"/>
              </w:rPr>
              <w:t>814 (89.9)</w:t>
            </w: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Depression or anxiety or alcohol use</w:t>
            </w:r>
          </w:p>
        </w:tc>
        <w:tc>
          <w:tcPr>
            <w:tcW w:w="725" w:type="pct"/>
            <w:vAlign w:val="bottom"/>
          </w:tcPr>
          <w:p w:rsidR="00DF0F97" w:rsidRPr="009C7354" w:rsidRDefault="00DF0F97" w:rsidP="00B45FCF">
            <w:pPr>
              <w:spacing w:line="480" w:lineRule="auto"/>
              <w:rPr>
                <w:sz w:val="20"/>
                <w:szCs w:val="20"/>
              </w:rPr>
            </w:pPr>
            <w:r w:rsidRPr="009C7354">
              <w:rPr>
                <w:sz w:val="20"/>
                <w:szCs w:val="20"/>
              </w:rPr>
              <w:t>49 (8.5)</w:t>
            </w:r>
          </w:p>
        </w:tc>
        <w:tc>
          <w:tcPr>
            <w:tcW w:w="725" w:type="pct"/>
            <w:vAlign w:val="bottom"/>
          </w:tcPr>
          <w:p w:rsidR="00DF0F97" w:rsidRPr="009C7354" w:rsidRDefault="00DF0F97" w:rsidP="00B45FCF">
            <w:pPr>
              <w:spacing w:line="480" w:lineRule="auto"/>
              <w:rPr>
                <w:sz w:val="20"/>
                <w:szCs w:val="20"/>
              </w:rPr>
            </w:pPr>
            <w:r w:rsidRPr="009C7354">
              <w:rPr>
                <w:sz w:val="20"/>
                <w:szCs w:val="20"/>
              </w:rPr>
              <w:t>42 (12.7)</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91 (10.1)</w:t>
            </w: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tcPr>
          <w:p w:rsidR="00DF0F97" w:rsidRPr="009C7354" w:rsidRDefault="00DF0F97" w:rsidP="00B45FCF">
            <w:pPr>
              <w:spacing w:line="480" w:lineRule="auto"/>
              <w:rPr>
                <w:sz w:val="20"/>
                <w:szCs w:val="20"/>
              </w:rPr>
            </w:pPr>
            <w:r w:rsidRPr="009C7354">
              <w:rPr>
                <w:sz w:val="20"/>
                <w:szCs w:val="20"/>
              </w:rPr>
              <w:t>Missing</w:t>
            </w:r>
          </w:p>
        </w:tc>
        <w:tc>
          <w:tcPr>
            <w:tcW w:w="725" w:type="pct"/>
            <w:vAlign w:val="bottom"/>
          </w:tcPr>
          <w:p w:rsidR="00DF0F97" w:rsidRPr="009C7354" w:rsidRDefault="00DF0F97" w:rsidP="00B45FCF">
            <w:pPr>
              <w:spacing w:line="480" w:lineRule="auto"/>
              <w:rPr>
                <w:sz w:val="20"/>
                <w:szCs w:val="20"/>
              </w:rPr>
            </w:pPr>
            <w:r w:rsidRPr="009C7354">
              <w:rPr>
                <w:sz w:val="20"/>
                <w:szCs w:val="20"/>
              </w:rPr>
              <w:t>0</w:t>
            </w:r>
          </w:p>
        </w:tc>
        <w:tc>
          <w:tcPr>
            <w:tcW w:w="725" w:type="pct"/>
            <w:vAlign w:val="bottom"/>
          </w:tcPr>
          <w:p w:rsidR="00DF0F97" w:rsidRPr="009C7354" w:rsidRDefault="00DF0F97" w:rsidP="00B45FCF">
            <w:pPr>
              <w:spacing w:line="480" w:lineRule="auto"/>
              <w:rPr>
                <w:sz w:val="20"/>
                <w:szCs w:val="20"/>
              </w:rPr>
            </w:pPr>
            <w:r w:rsidRPr="009C7354">
              <w:rPr>
                <w:sz w:val="20"/>
                <w:szCs w:val="20"/>
              </w:rPr>
              <w:t>1</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1</w:t>
            </w: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b/>
                <w:i/>
                <w:sz w:val="20"/>
                <w:szCs w:val="20"/>
              </w:rPr>
            </w:pPr>
            <w:r w:rsidRPr="009C7354">
              <w:rPr>
                <w:b/>
                <w:i/>
                <w:sz w:val="20"/>
                <w:szCs w:val="20"/>
              </w:rPr>
              <w:t xml:space="preserve">Parenting stress </w:t>
            </w:r>
            <w:r w:rsidRPr="009C7354">
              <w:rPr>
                <w:b/>
                <w:i/>
                <w:sz w:val="20"/>
                <w:szCs w:val="20"/>
              </w:rPr>
              <w:lastRenderedPageBreak/>
              <w:t>(Current)</w:t>
            </w:r>
          </w:p>
        </w:tc>
        <w:tc>
          <w:tcPr>
            <w:tcW w:w="725" w:type="pct"/>
            <w:vAlign w:val="bottom"/>
          </w:tcPr>
          <w:p w:rsidR="00DF0F97" w:rsidRPr="009C7354" w:rsidRDefault="00DF0F97" w:rsidP="00B45FCF">
            <w:pPr>
              <w:spacing w:line="480" w:lineRule="auto"/>
              <w:rPr>
                <w:sz w:val="20"/>
                <w:szCs w:val="20"/>
              </w:rPr>
            </w:pPr>
          </w:p>
        </w:tc>
        <w:tc>
          <w:tcPr>
            <w:tcW w:w="725" w:type="pct"/>
            <w:vAlign w:val="bottom"/>
          </w:tcPr>
          <w:p w:rsidR="00DF0F97" w:rsidRPr="009C7354" w:rsidRDefault="00DF0F97" w:rsidP="00B45FCF">
            <w:pPr>
              <w:spacing w:line="480" w:lineRule="auto"/>
              <w:rPr>
                <w:sz w:val="20"/>
                <w:szCs w:val="20"/>
              </w:rPr>
            </w:pP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lastRenderedPageBreak/>
              <w:t>Parenting stress ≤ 90</w:t>
            </w:r>
          </w:p>
        </w:tc>
        <w:tc>
          <w:tcPr>
            <w:tcW w:w="725" w:type="pct"/>
            <w:vAlign w:val="bottom"/>
          </w:tcPr>
          <w:p w:rsidR="00DF0F97" w:rsidRPr="009C7354" w:rsidRDefault="00DF0F97" w:rsidP="00B45FCF">
            <w:pPr>
              <w:spacing w:line="480" w:lineRule="auto"/>
              <w:rPr>
                <w:sz w:val="20"/>
                <w:szCs w:val="20"/>
              </w:rPr>
            </w:pPr>
            <w:r w:rsidRPr="009C7354">
              <w:rPr>
                <w:sz w:val="20"/>
                <w:szCs w:val="20"/>
              </w:rPr>
              <w:t>493 (85.9)</w:t>
            </w:r>
          </w:p>
        </w:tc>
        <w:tc>
          <w:tcPr>
            <w:tcW w:w="725" w:type="pct"/>
            <w:vAlign w:val="bottom"/>
          </w:tcPr>
          <w:p w:rsidR="00DF0F97" w:rsidRPr="009C7354" w:rsidRDefault="00DF0F97" w:rsidP="00B45FCF">
            <w:pPr>
              <w:spacing w:line="480" w:lineRule="auto"/>
              <w:rPr>
                <w:sz w:val="20"/>
                <w:szCs w:val="20"/>
              </w:rPr>
            </w:pPr>
            <w:r w:rsidRPr="009C7354">
              <w:rPr>
                <w:sz w:val="20"/>
                <w:szCs w:val="20"/>
              </w:rPr>
              <w:t>280 (84.3)</w:t>
            </w:r>
          </w:p>
        </w:tc>
        <w:tc>
          <w:tcPr>
            <w:tcW w:w="580" w:type="pct"/>
            <w:vAlign w:val="bottom"/>
          </w:tcPr>
          <w:p w:rsidR="00DF0F97" w:rsidRPr="009C7354" w:rsidRDefault="00DF0F97" w:rsidP="00B45FCF">
            <w:pPr>
              <w:spacing w:line="480" w:lineRule="auto"/>
              <w:rPr>
                <w:sz w:val="20"/>
                <w:szCs w:val="20"/>
              </w:rPr>
            </w:pPr>
            <w:r w:rsidRPr="009C7354">
              <w:rPr>
                <w:sz w:val="20"/>
                <w:szCs w:val="20"/>
              </w:rPr>
              <w:t>0.525</w:t>
            </w:r>
          </w:p>
        </w:tc>
        <w:tc>
          <w:tcPr>
            <w:tcW w:w="724" w:type="pct"/>
            <w:vAlign w:val="bottom"/>
          </w:tcPr>
          <w:p w:rsidR="00DF0F97" w:rsidRPr="009C7354" w:rsidRDefault="00DF0F97" w:rsidP="00B45FCF">
            <w:pPr>
              <w:spacing w:line="480" w:lineRule="auto"/>
              <w:rPr>
                <w:sz w:val="20"/>
                <w:szCs w:val="20"/>
              </w:rPr>
            </w:pPr>
            <w:r w:rsidRPr="009C7354">
              <w:rPr>
                <w:sz w:val="20"/>
                <w:szCs w:val="20"/>
              </w:rPr>
              <w:t>773 (85.3)</w:t>
            </w: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r w:rsidR="00DF0F97" w:rsidRPr="009C7354" w:rsidTr="00B45FCF">
        <w:trPr>
          <w:trHeight w:val="317"/>
        </w:trPr>
        <w:tc>
          <w:tcPr>
            <w:tcW w:w="1014" w:type="pct"/>
            <w:shd w:val="clear" w:color="auto" w:fill="auto"/>
            <w:noWrap/>
            <w:vAlign w:val="bottom"/>
            <w:hideMark/>
          </w:tcPr>
          <w:p w:rsidR="00DF0F97" w:rsidRPr="009C7354" w:rsidRDefault="00DF0F97" w:rsidP="00B45FCF">
            <w:pPr>
              <w:spacing w:line="480" w:lineRule="auto"/>
              <w:rPr>
                <w:sz w:val="20"/>
                <w:szCs w:val="20"/>
              </w:rPr>
            </w:pPr>
            <w:r w:rsidRPr="009C7354">
              <w:rPr>
                <w:sz w:val="20"/>
                <w:szCs w:val="20"/>
              </w:rPr>
              <w:t>Parenting stress ≥ 90</w:t>
            </w:r>
          </w:p>
        </w:tc>
        <w:tc>
          <w:tcPr>
            <w:tcW w:w="725" w:type="pct"/>
            <w:vAlign w:val="bottom"/>
          </w:tcPr>
          <w:p w:rsidR="00DF0F97" w:rsidRPr="009C7354" w:rsidRDefault="00DF0F97" w:rsidP="00B45FCF">
            <w:pPr>
              <w:spacing w:line="480" w:lineRule="auto"/>
              <w:rPr>
                <w:sz w:val="20"/>
                <w:szCs w:val="20"/>
              </w:rPr>
            </w:pPr>
            <w:r w:rsidRPr="009C7354">
              <w:rPr>
                <w:sz w:val="20"/>
                <w:szCs w:val="20"/>
              </w:rPr>
              <w:t>81 (14.1)</w:t>
            </w:r>
          </w:p>
        </w:tc>
        <w:tc>
          <w:tcPr>
            <w:tcW w:w="725" w:type="pct"/>
            <w:vAlign w:val="bottom"/>
          </w:tcPr>
          <w:p w:rsidR="00DF0F97" w:rsidRPr="009C7354" w:rsidRDefault="00DF0F97" w:rsidP="00B45FCF">
            <w:pPr>
              <w:spacing w:line="480" w:lineRule="auto"/>
              <w:rPr>
                <w:sz w:val="20"/>
                <w:szCs w:val="20"/>
              </w:rPr>
            </w:pPr>
            <w:r w:rsidRPr="009C7354">
              <w:rPr>
                <w:sz w:val="20"/>
                <w:szCs w:val="20"/>
              </w:rPr>
              <w:t>52 (15.7)</w:t>
            </w:r>
          </w:p>
        </w:tc>
        <w:tc>
          <w:tcPr>
            <w:tcW w:w="580" w:type="pct"/>
            <w:vAlign w:val="bottom"/>
          </w:tcPr>
          <w:p w:rsidR="00DF0F97" w:rsidRPr="009C7354" w:rsidRDefault="00DF0F97" w:rsidP="00B45FCF">
            <w:pPr>
              <w:spacing w:line="480" w:lineRule="auto"/>
              <w:rPr>
                <w:sz w:val="20"/>
                <w:szCs w:val="20"/>
              </w:rPr>
            </w:pPr>
          </w:p>
        </w:tc>
        <w:tc>
          <w:tcPr>
            <w:tcW w:w="724" w:type="pct"/>
            <w:vAlign w:val="bottom"/>
          </w:tcPr>
          <w:p w:rsidR="00DF0F97" w:rsidRPr="009C7354" w:rsidRDefault="00DF0F97" w:rsidP="00B45FCF">
            <w:pPr>
              <w:spacing w:line="480" w:lineRule="auto"/>
              <w:rPr>
                <w:sz w:val="20"/>
                <w:szCs w:val="20"/>
              </w:rPr>
            </w:pPr>
            <w:r w:rsidRPr="009C7354">
              <w:rPr>
                <w:sz w:val="20"/>
                <w:szCs w:val="20"/>
              </w:rPr>
              <w:t>133 (14.7)</w:t>
            </w:r>
          </w:p>
        </w:tc>
        <w:tc>
          <w:tcPr>
            <w:tcW w:w="723" w:type="pct"/>
            <w:vAlign w:val="bottom"/>
          </w:tcPr>
          <w:p w:rsidR="00DF0F97" w:rsidRPr="009C7354" w:rsidRDefault="00DF0F97" w:rsidP="00B45FCF">
            <w:pPr>
              <w:spacing w:line="480" w:lineRule="auto"/>
              <w:rPr>
                <w:sz w:val="20"/>
                <w:szCs w:val="20"/>
              </w:rPr>
            </w:pPr>
          </w:p>
        </w:tc>
        <w:tc>
          <w:tcPr>
            <w:tcW w:w="507" w:type="pct"/>
            <w:vAlign w:val="bottom"/>
          </w:tcPr>
          <w:p w:rsidR="00DF0F97" w:rsidRPr="009C7354" w:rsidRDefault="00DF0F97" w:rsidP="00B45FCF">
            <w:pPr>
              <w:spacing w:line="480" w:lineRule="auto"/>
              <w:rPr>
                <w:sz w:val="20"/>
                <w:szCs w:val="20"/>
              </w:rPr>
            </w:pPr>
          </w:p>
        </w:tc>
      </w:tr>
    </w:tbl>
    <w:p w:rsidR="00DF0F97" w:rsidRDefault="00DF0F97" w:rsidP="00B45FCF">
      <w:pPr>
        <w:rPr>
          <w:sz w:val="16"/>
          <w:szCs w:val="16"/>
        </w:rPr>
      </w:pPr>
      <w:r>
        <w:rPr>
          <w:sz w:val="20"/>
          <w:szCs w:val="20"/>
        </w:rPr>
        <w:t>Footnotes (apply to Tables 1-9)</w:t>
      </w:r>
    </w:p>
    <w:p w:rsidR="00DF0F97" w:rsidRPr="002E30AB" w:rsidRDefault="00DF0F97" w:rsidP="00B45FCF">
      <w:pPr>
        <w:rPr>
          <w:i/>
          <w:sz w:val="20"/>
          <w:szCs w:val="20"/>
          <w:vertAlign w:val="superscript"/>
        </w:rPr>
      </w:pPr>
      <w:r w:rsidRPr="002E30AB">
        <w:rPr>
          <w:i/>
          <w:sz w:val="20"/>
          <w:szCs w:val="20"/>
        </w:rPr>
        <w:t>Bold numbers indicate a p value &lt;0.05</w:t>
      </w:r>
    </w:p>
    <w:p w:rsidR="00DF0F97" w:rsidRPr="002E30AB" w:rsidRDefault="00DF0F97" w:rsidP="00B45FCF">
      <w:pPr>
        <w:rPr>
          <w:i/>
          <w:sz w:val="20"/>
          <w:szCs w:val="20"/>
        </w:rPr>
      </w:pPr>
      <w:r w:rsidRPr="002E30AB">
        <w:rPr>
          <w:i/>
          <w:sz w:val="20"/>
          <w:szCs w:val="20"/>
          <w:vertAlign w:val="superscript"/>
        </w:rPr>
        <w:t xml:space="preserve">a </w:t>
      </w:r>
      <w:r w:rsidRPr="002E30AB">
        <w:rPr>
          <w:i/>
          <w:sz w:val="20"/>
          <w:szCs w:val="20"/>
        </w:rPr>
        <w:t>‘Birth indicates that the variable relates to when the child was born as opposed to the time of follow-up at 7-10 years; Current indicates that the variable relates to the time of follow-up in this study when the child was aged between 7-10 years</w:t>
      </w:r>
    </w:p>
    <w:p w:rsidR="00DF0F97" w:rsidRPr="002E30AB" w:rsidRDefault="00DF0F97" w:rsidP="00B45FCF">
      <w:pPr>
        <w:rPr>
          <w:i/>
          <w:sz w:val="20"/>
          <w:szCs w:val="20"/>
        </w:rPr>
      </w:pPr>
      <w:proofErr w:type="gramStart"/>
      <w:r w:rsidRPr="002E30AB">
        <w:rPr>
          <w:i/>
          <w:sz w:val="20"/>
          <w:szCs w:val="20"/>
          <w:vertAlign w:val="superscript"/>
        </w:rPr>
        <w:t>b</w:t>
      </w:r>
      <w:proofErr w:type="gramEnd"/>
      <w:r w:rsidRPr="002E30AB">
        <w:rPr>
          <w:i/>
          <w:sz w:val="20"/>
          <w:szCs w:val="20"/>
          <w:vertAlign w:val="superscript"/>
        </w:rPr>
        <w:t xml:space="preserve"> </w:t>
      </w:r>
      <w:r w:rsidRPr="002E30AB">
        <w:rPr>
          <w:i/>
          <w:sz w:val="20"/>
          <w:szCs w:val="20"/>
        </w:rPr>
        <w:t>Low birth-weight was defined as &lt;2.5 kg</w:t>
      </w:r>
    </w:p>
    <w:p w:rsidR="00DF0F97" w:rsidRPr="002E30AB" w:rsidRDefault="00DF0F97" w:rsidP="00B45FCF">
      <w:pPr>
        <w:rPr>
          <w:i/>
          <w:sz w:val="20"/>
          <w:szCs w:val="20"/>
        </w:rPr>
      </w:pPr>
      <w:proofErr w:type="gramStart"/>
      <w:r w:rsidRPr="002E30AB">
        <w:rPr>
          <w:i/>
          <w:sz w:val="20"/>
          <w:szCs w:val="20"/>
          <w:vertAlign w:val="superscript"/>
        </w:rPr>
        <w:t>c</w:t>
      </w:r>
      <w:proofErr w:type="gramEnd"/>
      <w:r w:rsidRPr="002E30AB">
        <w:rPr>
          <w:i/>
          <w:sz w:val="20"/>
          <w:szCs w:val="20"/>
          <w:vertAlign w:val="superscript"/>
        </w:rPr>
        <w:t xml:space="preserve"> </w:t>
      </w:r>
      <w:r w:rsidRPr="002E30AB">
        <w:rPr>
          <w:i/>
          <w:sz w:val="20"/>
          <w:szCs w:val="20"/>
        </w:rPr>
        <w:t>Exclusive breastfeeding (EBF) for this analysis was defined as the number of days when the child only received breastmilk and no other fluids or solids; the total number of days was divided by 30 to categorise the number of months of EBF</w:t>
      </w:r>
    </w:p>
    <w:p w:rsidR="00DF0F97" w:rsidRPr="002E30AB" w:rsidRDefault="00DF0F97" w:rsidP="00B45FCF">
      <w:pPr>
        <w:rPr>
          <w:i/>
          <w:sz w:val="20"/>
          <w:szCs w:val="20"/>
        </w:rPr>
      </w:pPr>
      <w:proofErr w:type="gramStart"/>
      <w:r w:rsidRPr="002E30AB">
        <w:rPr>
          <w:i/>
          <w:sz w:val="20"/>
          <w:szCs w:val="20"/>
          <w:vertAlign w:val="superscript"/>
        </w:rPr>
        <w:t>d</w:t>
      </w:r>
      <w:proofErr w:type="gramEnd"/>
      <w:r w:rsidRPr="002E30AB">
        <w:rPr>
          <w:i/>
          <w:sz w:val="20"/>
          <w:szCs w:val="20"/>
          <w:vertAlign w:val="superscript"/>
        </w:rPr>
        <w:t xml:space="preserve"> </w:t>
      </w:r>
      <w:proofErr w:type="spellStart"/>
      <w:r w:rsidRPr="002E30AB">
        <w:rPr>
          <w:i/>
          <w:sz w:val="20"/>
          <w:szCs w:val="20"/>
        </w:rPr>
        <w:t>Creche</w:t>
      </w:r>
      <w:proofErr w:type="spellEnd"/>
      <w:r w:rsidRPr="002E30AB">
        <w:rPr>
          <w:i/>
          <w:sz w:val="20"/>
          <w:szCs w:val="20"/>
        </w:rPr>
        <w:t xml:space="preserve"> is a non-compulsory, non-governmental, pre-school; children start primary school in South Africa aged 7 years</w:t>
      </w:r>
    </w:p>
    <w:p w:rsidR="00DF0F97" w:rsidRPr="002E30AB" w:rsidRDefault="00DF0F97" w:rsidP="00B45FCF">
      <w:pPr>
        <w:rPr>
          <w:i/>
          <w:sz w:val="20"/>
          <w:szCs w:val="20"/>
        </w:rPr>
      </w:pPr>
      <w:proofErr w:type="spellStart"/>
      <w:r w:rsidRPr="002E30AB">
        <w:rPr>
          <w:i/>
          <w:sz w:val="20"/>
          <w:szCs w:val="20"/>
          <w:vertAlign w:val="superscript"/>
        </w:rPr>
        <w:t>e</w:t>
      </w:r>
      <w:r w:rsidRPr="002E30AB">
        <w:rPr>
          <w:i/>
          <w:sz w:val="20"/>
          <w:szCs w:val="20"/>
        </w:rPr>
        <w:t>Provisional</w:t>
      </w:r>
      <w:proofErr w:type="spellEnd"/>
      <w:r w:rsidRPr="002E30AB">
        <w:rPr>
          <w:i/>
          <w:sz w:val="20"/>
          <w:szCs w:val="20"/>
        </w:rPr>
        <w:t xml:space="preserve"> depression diagnosis determined byPHQ9 diagnostic algorithm required at least one Criteria A (mood; loss of interest) and 2-4 Criteria B (weight; sleep; agitation/retardation ; fatigue; guilt; concentration; suicidality) for more than  half the days. Provisional anxiety diagnosis required meeting Criteria </w:t>
      </w:r>
      <w:proofErr w:type="gramStart"/>
      <w:r w:rsidRPr="002E30AB">
        <w:rPr>
          <w:i/>
          <w:sz w:val="20"/>
          <w:szCs w:val="20"/>
        </w:rPr>
        <w:t>A</w:t>
      </w:r>
      <w:proofErr w:type="gramEnd"/>
      <w:r w:rsidRPr="002E30AB">
        <w:rPr>
          <w:i/>
          <w:sz w:val="20"/>
          <w:szCs w:val="20"/>
        </w:rPr>
        <w:t xml:space="preserve"> (anxiety) and ≥3 Criteria B (worry; restlessness; fatigue; concentration; irritability; sleep) for more than half the days.</w:t>
      </w:r>
    </w:p>
    <w:p w:rsidR="00DF0F97" w:rsidRPr="002E30AB" w:rsidRDefault="00DF0F97" w:rsidP="00B45FCF">
      <w:pPr>
        <w:rPr>
          <w:i/>
          <w:sz w:val="20"/>
          <w:szCs w:val="20"/>
        </w:rPr>
      </w:pPr>
      <w:proofErr w:type="spellStart"/>
      <w:proofErr w:type="gramStart"/>
      <w:r w:rsidRPr="002E30AB">
        <w:rPr>
          <w:i/>
          <w:sz w:val="20"/>
          <w:szCs w:val="20"/>
          <w:vertAlign w:val="superscript"/>
        </w:rPr>
        <w:t>f</w:t>
      </w:r>
      <w:r w:rsidRPr="002E30AB">
        <w:rPr>
          <w:i/>
          <w:sz w:val="20"/>
          <w:szCs w:val="20"/>
        </w:rPr>
        <w:t>Child</w:t>
      </w:r>
      <w:proofErr w:type="spellEnd"/>
      <w:proofErr w:type="gramEnd"/>
      <w:r w:rsidRPr="002E30AB">
        <w:rPr>
          <w:i/>
          <w:sz w:val="20"/>
          <w:szCs w:val="20"/>
        </w:rPr>
        <w:t xml:space="preserve"> age and birth order are not shown for the excluded children, some of whom died or were lost to follow-up. Other variables omitted for the excluded children are factors measured since the VTS cohort, including current perception of wealth, attendance at crèche, caregiver mental health and parenting stress.</w:t>
      </w:r>
    </w:p>
    <w:p w:rsidR="00DF0F97" w:rsidRDefault="00DF0F97">
      <w:pPr>
        <w:spacing w:line="480" w:lineRule="auto"/>
        <w:jc w:val="both"/>
        <w:rPr>
          <w:u w:val="single"/>
        </w:rPr>
      </w:pPr>
      <w:bookmarkStart w:id="1" w:name="OLE_LINK1"/>
      <w:bookmarkStart w:id="2" w:name="OLE_LINK2"/>
    </w:p>
    <w:p w:rsidR="00DF0F97" w:rsidRDefault="00DF0F97">
      <w:pPr>
        <w:spacing w:line="480" w:lineRule="auto"/>
        <w:jc w:val="both"/>
        <w:rPr>
          <w:u w:val="single"/>
        </w:rPr>
      </w:pPr>
      <w:r w:rsidRPr="00E10399">
        <w:rPr>
          <w:u w:val="single"/>
        </w:rPr>
        <w:t>Cognitive outcomes</w:t>
      </w:r>
      <w:bookmarkEnd w:id="1"/>
      <w:bookmarkEnd w:id="2"/>
    </w:p>
    <w:p w:rsidR="00DF0F97" w:rsidRDefault="00DF0F97">
      <w:pPr>
        <w:spacing w:line="480" w:lineRule="auto"/>
        <w:jc w:val="both"/>
      </w:pPr>
      <w:r>
        <w:t xml:space="preserve">None of the cognitive development measurements were significantly associated with EBF or maternal HIV status in adjusted analyses (Table 2). </w:t>
      </w:r>
      <w:r w:rsidRPr="00CF7FCD">
        <w:t>I</w:t>
      </w:r>
      <w:r w:rsidRPr="00B07C8C">
        <w:t xml:space="preserve">n multivariable analyses, </w:t>
      </w:r>
      <w:r w:rsidRPr="00CF7FCD">
        <w:t>the only variable significantly positively associated with performance on all cognitive sub-scales was maternal cognitive ability</w:t>
      </w:r>
      <w:r>
        <w:t xml:space="preserve"> (measured using the Standard Raven’s Progressive Matrix) (Table 2). Boys were approximately 30% less likely than girls to score above the mean in the Sequential Processing sub-scale which tests audio and visual memory, and memory span (</w:t>
      </w:r>
      <w:proofErr w:type="spellStart"/>
      <w:r>
        <w:t>aOR</w:t>
      </w:r>
      <w:proofErr w:type="spellEnd"/>
      <w:r>
        <w:t xml:space="preserve"> 0.71 [95% CI 0.5-0.9], p=</w:t>
      </w:r>
      <w:r w:rsidRPr="006E2849">
        <w:t>0.0</w:t>
      </w:r>
      <w:r w:rsidR="00DF7DD7" w:rsidRPr="006E2849">
        <w:t>3</w:t>
      </w:r>
      <w:r w:rsidRPr="006E2849">
        <w:t>),</w:t>
      </w:r>
      <w:r>
        <w:t xml:space="preserve"> whilst children who had attended crèche were almost twice as likely to score above the mean (</w:t>
      </w:r>
      <w:proofErr w:type="spellStart"/>
      <w:r>
        <w:t>aOR</w:t>
      </w:r>
      <w:proofErr w:type="spellEnd"/>
      <w:r>
        <w:t xml:space="preserve"> 1.96 [95% CI </w:t>
      </w:r>
      <w:r w:rsidRPr="006E2849">
        <w:t>1.</w:t>
      </w:r>
      <w:r w:rsidR="00DF7DD7" w:rsidRPr="006E2849">
        <w:t>1</w:t>
      </w:r>
      <w:r>
        <w:t>-3.5], p= 0.02). Children older at assessment performed worse on Riddles (</w:t>
      </w:r>
      <w:proofErr w:type="spellStart"/>
      <w:r>
        <w:t>aOR</w:t>
      </w:r>
      <w:proofErr w:type="spellEnd"/>
      <w:r>
        <w:t xml:space="preserve"> 0.40 [95% CI </w:t>
      </w:r>
      <w:r w:rsidRPr="006E2849">
        <w:t>0.</w:t>
      </w:r>
      <w:r w:rsidR="00DF7DD7" w:rsidRPr="006E2849">
        <w:t>2</w:t>
      </w:r>
      <w:r w:rsidRPr="006E2849">
        <w:t>-</w:t>
      </w:r>
      <w:r w:rsidR="00DF7DD7" w:rsidRPr="006E2849">
        <w:t>1</w:t>
      </w:r>
      <w:r w:rsidRPr="006E2849">
        <w:t>.</w:t>
      </w:r>
      <w:r w:rsidR="00DF7DD7" w:rsidRPr="006E2849">
        <w:t>0</w:t>
      </w:r>
      <w:r w:rsidRPr="006E2849">
        <w:t>],</w:t>
      </w:r>
      <w:r>
        <w:t xml:space="preserve"> p=0.05). </w:t>
      </w:r>
    </w:p>
    <w:p w:rsidR="00DF0F97" w:rsidRDefault="00DF0F97" w:rsidP="00B45FCF">
      <w:pPr>
        <w:spacing w:line="480" w:lineRule="auto"/>
        <w:rPr>
          <w:b/>
          <w:color w:val="000000"/>
          <w:sz w:val="18"/>
          <w:szCs w:val="18"/>
        </w:rPr>
        <w:sectPr w:rsidR="00DF0F97" w:rsidSect="00B45FCF">
          <w:footerReference w:type="default" r:id="rId9"/>
          <w:pgSz w:w="11906" w:h="16838"/>
          <w:pgMar w:top="1440" w:right="1440" w:bottom="1440" w:left="1440" w:header="708" w:footer="708" w:gutter="0"/>
          <w:cols w:space="708"/>
          <w:docGrid w:linePitch="360"/>
        </w:sectPr>
      </w:pPr>
    </w:p>
    <w:p w:rsidR="00DF0F97" w:rsidRDefault="00DF0F97" w:rsidP="00B45FCF">
      <w:pPr>
        <w:pStyle w:val="Caption"/>
        <w:keepNext/>
        <w:spacing w:line="480" w:lineRule="auto"/>
      </w:pPr>
      <w:r w:rsidRPr="00412241">
        <w:rPr>
          <w:rFonts w:ascii="Times New Roman" w:hAnsi="Times New Roman" w:cs="Times New Roman"/>
          <w:color w:val="auto"/>
          <w:sz w:val="24"/>
          <w:szCs w:val="24"/>
        </w:rPr>
        <w:lastRenderedPageBreak/>
        <w:t>Table 2</w:t>
      </w:r>
      <w:r w:rsidRPr="00412241">
        <w:rPr>
          <w:rFonts w:ascii="Times New Roman" w:hAnsi="Times New Roman" w:cs="Times New Roman"/>
          <w:b w:val="0"/>
          <w:color w:val="auto"/>
          <w:sz w:val="24"/>
          <w:szCs w:val="24"/>
        </w:rPr>
        <w:t xml:space="preserve"> Factors associated with children's cognitive outcomes measured by the Kauffman Assessment Battery (KABC-II)  </w:t>
      </w:r>
    </w:p>
    <w:tbl>
      <w:tblPr>
        <w:tblW w:w="555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1275"/>
        <w:gridCol w:w="1275"/>
        <w:gridCol w:w="1423"/>
        <w:gridCol w:w="1419"/>
        <w:gridCol w:w="1410"/>
        <w:gridCol w:w="1275"/>
        <w:gridCol w:w="1419"/>
        <w:gridCol w:w="1275"/>
        <w:gridCol w:w="1416"/>
        <w:gridCol w:w="1278"/>
      </w:tblGrid>
      <w:tr w:rsidR="00112A50" w:rsidRPr="009C7354" w:rsidTr="00682B0B">
        <w:trPr>
          <w:trHeight w:val="315"/>
        </w:trPr>
        <w:tc>
          <w:tcPr>
            <w:tcW w:w="722" w:type="pct"/>
          </w:tcPr>
          <w:p w:rsidR="00112A50" w:rsidRPr="009C7354" w:rsidRDefault="00112A50" w:rsidP="00682B0B">
            <w:pPr>
              <w:spacing w:line="480" w:lineRule="auto"/>
              <w:rPr>
                <w:b/>
                <w:color w:val="000000"/>
                <w:sz w:val="20"/>
                <w:szCs w:val="20"/>
              </w:rPr>
            </w:pPr>
          </w:p>
        </w:tc>
        <w:tc>
          <w:tcPr>
            <w:tcW w:w="810" w:type="pct"/>
            <w:gridSpan w:val="2"/>
            <w:shd w:val="clear" w:color="auto" w:fill="auto"/>
            <w:noWrap/>
            <w:vAlign w:val="bottom"/>
            <w:hideMark/>
          </w:tcPr>
          <w:p w:rsidR="00112A50" w:rsidRPr="009C7354" w:rsidRDefault="00112A50" w:rsidP="00682B0B">
            <w:pPr>
              <w:spacing w:line="480" w:lineRule="auto"/>
              <w:jc w:val="center"/>
              <w:rPr>
                <w:b/>
                <w:color w:val="000000"/>
                <w:sz w:val="20"/>
                <w:szCs w:val="20"/>
              </w:rPr>
            </w:pPr>
            <w:r w:rsidRPr="009C7354">
              <w:rPr>
                <w:b/>
                <w:color w:val="000000"/>
                <w:sz w:val="20"/>
                <w:szCs w:val="20"/>
              </w:rPr>
              <w:t>Sequential (N=825)</w:t>
            </w:r>
          </w:p>
        </w:tc>
        <w:tc>
          <w:tcPr>
            <w:tcW w:w="903" w:type="pct"/>
            <w:gridSpan w:val="2"/>
            <w:shd w:val="clear" w:color="auto" w:fill="auto"/>
            <w:noWrap/>
            <w:vAlign w:val="bottom"/>
            <w:hideMark/>
          </w:tcPr>
          <w:p w:rsidR="00112A50" w:rsidRPr="009C7354" w:rsidRDefault="00112A50" w:rsidP="00682B0B">
            <w:pPr>
              <w:spacing w:line="480" w:lineRule="auto"/>
              <w:jc w:val="center"/>
              <w:rPr>
                <w:b/>
                <w:color w:val="000000"/>
                <w:sz w:val="20"/>
                <w:szCs w:val="20"/>
              </w:rPr>
            </w:pPr>
            <w:r w:rsidRPr="009C7354">
              <w:rPr>
                <w:b/>
                <w:color w:val="000000"/>
                <w:sz w:val="20"/>
                <w:szCs w:val="20"/>
              </w:rPr>
              <w:t>Planning (N=825)</w:t>
            </w:r>
          </w:p>
        </w:tc>
        <w:tc>
          <w:tcPr>
            <w:tcW w:w="853" w:type="pct"/>
            <w:gridSpan w:val="2"/>
            <w:vAlign w:val="bottom"/>
          </w:tcPr>
          <w:p w:rsidR="00112A50" w:rsidRPr="009C7354" w:rsidRDefault="00112A50" w:rsidP="00682B0B">
            <w:pPr>
              <w:spacing w:line="480" w:lineRule="auto"/>
              <w:jc w:val="center"/>
              <w:rPr>
                <w:b/>
                <w:color w:val="000000"/>
                <w:sz w:val="20"/>
                <w:szCs w:val="20"/>
              </w:rPr>
            </w:pPr>
            <w:r w:rsidRPr="009C7354">
              <w:rPr>
                <w:b/>
                <w:color w:val="000000"/>
                <w:sz w:val="20"/>
                <w:szCs w:val="20"/>
              </w:rPr>
              <w:t>Learning (N=825)</w:t>
            </w:r>
          </w:p>
        </w:tc>
        <w:tc>
          <w:tcPr>
            <w:tcW w:w="856" w:type="pct"/>
            <w:gridSpan w:val="2"/>
            <w:vAlign w:val="bottom"/>
          </w:tcPr>
          <w:p w:rsidR="00112A50" w:rsidRPr="009C7354" w:rsidRDefault="00112A50" w:rsidP="00682B0B">
            <w:pPr>
              <w:spacing w:line="480" w:lineRule="auto"/>
              <w:jc w:val="center"/>
              <w:rPr>
                <w:b/>
                <w:color w:val="000000"/>
                <w:sz w:val="20"/>
                <w:szCs w:val="20"/>
              </w:rPr>
            </w:pPr>
            <w:r w:rsidRPr="009C7354">
              <w:rPr>
                <w:b/>
                <w:color w:val="000000"/>
                <w:sz w:val="20"/>
                <w:szCs w:val="20"/>
              </w:rPr>
              <w:t>Simultaneous (N=825)</w:t>
            </w:r>
          </w:p>
        </w:tc>
        <w:tc>
          <w:tcPr>
            <w:tcW w:w="856" w:type="pct"/>
            <w:gridSpan w:val="2"/>
            <w:vAlign w:val="bottom"/>
          </w:tcPr>
          <w:p w:rsidR="00112A50" w:rsidRPr="009C7354" w:rsidRDefault="00112A50" w:rsidP="00682B0B">
            <w:pPr>
              <w:spacing w:line="480" w:lineRule="auto"/>
              <w:jc w:val="center"/>
              <w:rPr>
                <w:b/>
                <w:color w:val="000000"/>
                <w:sz w:val="20"/>
                <w:szCs w:val="20"/>
              </w:rPr>
            </w:pPr>
            <w:r w:rsidRPr="009C7354">
              <w:rPr>
                <w:b/>
                <w:color w:val="000000"/>
                <w:sz w:val="20"/>
                <w:szCs w:val="20"/>
              </w:rPr>
              <w:t>Riddles (N=824)</w:t>
            </w:r>
          </w:p>
        </w:tc>
      </w:tr>
      <w:tr w:rsidR="00112A50" w:rsidRPr="009C7354" w:rsidTr="00682B0B">
        <w:trPr>
          <w:trHeight w:val="315"/>
        </w:trPr>
        <w:tc>
          <w:tcPr>
            <w:tcW w:w="722" w:type="pct"/>
          </w:tcPr>
          <w:p w:rsidR="00112A50" w:rsidRPr="009C7354" w:rsidRDefault="00112A50" w:rsidP="00682B0B">
            <w:pPr>
              <w:spacing w:line="480" w:lineRule="auto"/>
              <w:jc w:val="center"/>
              <w:rPr>
                <w:b/>
                <w:color w:val="000000"/>
                <w:sz w:val="20"/>
                <w:szCs w:val="20"/>
              </w:rPr>
            </w:pPr>
          </w:p>
        </w:tc>
        <w:tc>
          <w:tcPr>
            <w:tcW w:w="405" w:type="pct"/>
            <w:shd w:val="clear" w:color="auto" w:fill="auto"/>
            <w:noWrap/>
            <w:vAlign w:val="bottom"/>
            <w:hideMark/>
          </w:tcPr>
          <w:p w:rsidR="00112A50" w:rsidRPr="009C7354" w:rsidRDefault="00112A50" w:rsidP="00682B0B">
            <w:pPr>
              <w:spacing w:line="480" w:lineRule="auto"/>
              <w:jc w:val="center"/>
              <w:rPr>
                <w:b/>
                <w:color w:val="000000"/>
                <w:sz w:val="20"/>
                <w:szCs w:val="20"/>
              </w:rPr>
            </w:pPr>
            <w:r w:rsidRPr="009C7354">
              <w:rPr>
                <w:b/>
                <w:color w:val="000000"/>
                <w:sz w:val="20"/>
                <w:szCs w:val="20"/>
              </w:rPr>
              <w:t>OR [CI]</w:t>
            </w:r>
          </w:p>
        </w:tc>
        <w:tc>
          <w:tcPr>
            <w:tcW w:w="405" w:type="pct"/>
            <w:shd w:val="clear" w:color="auto" w:fill="auto"/>
            <w:noWrap/>
            <w:vAlign w:val="bottom"/>
            <w:hideMark/>
          </w:tcPr>
          <w:p w:rsidR="00112A50" w:rsidRPr="009C7354" w:rsidRDefault="00112A50" w:rsidP="00682B0B">
            <w:pPr>
              <w:spacing w:line="480" w:lineRule="auto"/>
              <w:jc w:val="center"/>
              <w:rPr>
                <w:b/>
                <w:color w:val="000000"/>
                <w:sz w:val="20"/>
                <w:szCs w:val="20"/>
              </w:rPr>
            </w:pPr>
            <w:r w:rsidRPr="009C7354">
              <w:rPr>
                <w:b/>
                <w:color w:val="000000"/>
                <w:sz w:val="20"/>
                <w:szCs w:val="20"/>
              </w:rPr>
              <w:t xml:space="preserve">AOR [CI] </w:t>
            </w:r>
          </w:p>
        </w:tc>
        <w:tc>
          <w:tcPr>
            <w:tcW w:w="452" w:type="pct"/>
            <w:shd w:val="clear" w:color="auto" w:fill="auto"/>
            <w:noWrap/>
            <w:vAlign w:val="bottom"/>
            <w:hideMark/>
          </w:tcPr>
          <w:p w:rsidR="00112A50" w:rsidRPr="009C7354" w:rsidRDefault="00112A50" w:rsidP="00682B0B">
            <w:pPr>
              <w:spacing w:line="480" w:lineRule="auto"/>
              <w:jc w:val="center"/>
              <w:rPr>
                <w:b/>
                <w:color w:val="000000"/>
                <w:sz w:val="20"/>
                <w:szCs w:val="20"/>
              </w:rPr>
            </w:pPr>
            <w:r w:rsidRPr="009C7354">
              <w:rPr>
                <w:b/>
                <w:color w:val="000000"/>
                <w:sz w:val="20"/>
                <w:szCs w:val="20"/>
              </w:rPr>
              <w:t xml:space="preserve">OR [CI] </w:t>
            </w:r>
          </w:p>
        </w:tc>
        <w:tc>
          <w:tcPr>
            <w:tcW w:w="451" w:type="pct"/>
            <w:shd w:val="clear" w:color="auto" w:fill="auto"/>
            <w:noWrap/>
            <w:vAlign w:val="bottom"/>
            <w:hideMark/>
          </w:tcPr>
          <w:p w:rsidR="00112A50" w:rsidRPr="009C7354" w:rsidRDefault="00112A50" w:rsidP="00682B0B">
            <w:pPr>
              <w:spacing w:line="480" w:lineRule="auto"/>
              <w:jc w:val="center"/>
              <w:rPr>
                <w:b/>
                <w:color w:val="000000"/>
                <w:sz w:val="20"/>
                <w:szCs w:val="20"/>
              </w:rPr>
            </w:pPr>
            <w:r w:rsidRPr="009C7354">
              <w:rPr>
                <w:b/>
                <w:color w:val="000000"/>
                <w:sz w:val="20"/>
                <w:szCs w:val="20"/>
              </w:rPr>
              <w:t xml:space="preserve">AOR [CI] </w:t>
            </w:r>
          </w:p>
        </w:tc>
        <w:tc>
          <w:tcPr>
            <w:tcW w:w="448" w:type="pct"/>
            <w:vAlign w:val="bottom"/>
          </w:tcPr>
          <w:p w:rsidR="00112A50" w:rsidRPr="009C7354" w:rsidRDefault="00112A50" w:rsidP="00682B0B">
            <w:pPr>
              <w:spacing w:line="480" w:lineRule="auto"/>
              <w:jc w:val="center"/>
              <w:rPr>
                <w:b/>
                <w:color w:val="000000"/>
                <w:sz w:val="20"/>
                <w:szCs w:val="20"/>
              </w:rPr>
            </w:pPr>
            <w:r w:rsidRPr="009C7354">
              <w:rPr>
                <w:b/>
                <w:color w:val="000000"/>
                <w:sz w:val="20"/>
                <w:szCs w:val="20"/>
              </w:rPr>
              <w:t xml:space="preserve">OR [CI] </w:t>
            </w:r>
          </w:p>
        </w:tc>
        <w:tc>
          <w:tcPr>
            <w:tcW w:w="405" w:type="pct"/>
            <w:vAlign w:val="bottom"/>
          </w:tcPr>
          <w:p w:rsidR="00112A50" w:rsidRPr="009C7354" w:rsidRDefault="00112A50" w:rsidP="00682B0B">
            <w:pPr>
              <w:spacing w:line="480" w:lineRule="auto"/>
              <w:jc w:val="center"/>
              <w:rPr>
                <w:b/>
                <w:color w:val="000000"/>
                <w:sz w:val="20"/>
                <w:szCs w:val="20"/>
              </w:rPr>
            </w:pPr>
            <w:r w:rsidRPr="009C7354">
              <w:rPr>
                <w:b/>
                <w:color w:val="000000"/>
                <w:sz w:val="20"/>
                <w:szCs w:val="20"/>
              </w:rPr>
              <w:t xml:space="preserve">AOR [CI] </w:t>
            </w:r>
          </w:p>
        </w:tc>
        <w:tc>
          <w:tcPr>
            <w:tcW w:w="451" w:type="pct"/>
            <w:vAlign w:val="bottom"/>
          </w:tcPr>
          <w:p w:rsidR="00112A50" w:rsidRPr="009C7354" w:rsidRDefault="00112A50" w:rsidP="00682B0B">
            <w:pPr>
              <w:spacing w:line="480" w:lineRule="auto"/>
              <w:jc w:val="center"/>
              <w:rPr>
                <w:b/>
                <w:color w:val="000000"/>
                <w:sz w:val="20"/>
                <w:szCs w:val="20"/>
              </w:rPr>
            </w:pPr>
            <w:r w:rsidRPr="009C7354">
              <w:rPr>
                <w:b/>
                <w:color w:val="000000"/>
                <w:sz w:val="20"/>
                <w:szCs w:val="20"/>
              </w:rPr>
              <w:t xml:space="preserve">OR [CI] </w:t>
            </w:r>
          </w:p>
        </w:tc>
        <w:tc>
          <w:tcPr>
            <w:tcW w:w="405" w:type="pct"/>
            <w:vAlign w:val="bottom"/>
          </w:tcPr>
          <w:p w:rsidR="00112A50" w:rsidRPr="009C7354" w:rsidRDefault="00112A50" w:rsidP="00682B0B">
            <w:pPr>
              <w:spacing w:line="480" w:lineRule="auto"/>
              <w:jc w:val="center"/>
              <w:rPr>
                <w:b/>
                <w:color w:val="000000"/>
                <w:sz w:val="20"/>
                <w:szCs w:val="20"/>
              </w:rPr>
            </w:pPr>
            <w:r w:rsidRPr="009C7354">
              <w:rPr>
                <w:b/>
                <w:color w:val="000000"/>
                <w:sz w:val="20"/>
                <w:szCs w:val="20"/>
              </w:rPr>
              <w:t xml:space="preserve">AOR [CI] </w:t>
            </w:r>
          </w:p>
        </w:tc>
        <w:tc>
          <w:tcPr>
            <w:tcW w:w="450" w:type="pct"/>
            <w:vAlign w:val="bottom"/>
          </w:tcPr>
          <w:p w:rsidR="00112A50" w:rsidRPr="009C7354" w:rsidRDefault="00112A50" w:rsidP="00682B0B">
            <w:pPr>
              <w:spacing w:line="480" w:lineRule="auto"/>
              <w:jc w:val="center"/>
              <w:rPr>
                <w:b/>
                <w:color w:val="000000"/>
                <w:sz w:val="20"/>
                <w:szCs w:val="20"/>
              </w:rPr>
            </w:pPr>
            <w:r w:rsidRPr="009C7354">
              <w:rPr>
                <w:b/>
                <w:color w:val="000000"/>
                <w:sz w:val="20"/>
                <w:szCs w:val="20"/>
              </w:rPr>
              <w:t xml:space="preserve">OR [CI] </w:t>
            </w:r>
          </w:p>
        </w:tc>
        <w:tc>
          <w:tcPr>
            <w:tcW w:w="406" w:type="pct"/>
            <w:vAlign w:val="bottom"/>
          </w:tcPr>
          <w:p w:rsidR="00112A50" w:rsidRPr="009C7354" w:rsidRDefault="00112A50" w:rsidP="00682B0B">
            <w:pPr>
              <w:spacing w:line="480" w:lineRule="auto"/>
              <w:jc w:val="center"/>
              <w:rPr>
                <w:b/>
                <w:color w:val="000000"/>
                <w:sz w:val="20"/>
                <w:szCs w:val="20"/>
              </w:rPr>
            </w:pPr>
            <w:r w:rsidRPr="009C7354">
              <w:rPr>
                <w:b/>
                <w:color w:val="000000"/>
                <w:sz w:val="20"/>
                <w:szCs w:val="20"/>
              </w:rPr>
              <w:t>AOR [CI]</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b/>
                <w:bCs/>
                <w:i/>
                <w:iCs/>
                <w:color w:val="000000"/>
                <w:sz w:val="20"/>
                <w:szCs w:val="20"/>
              </w:rPr>
              <w:t>Child Sex</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48"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1"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0" w:type="pct"/>
            <w:vAlign w:val="bottom"/>
          </w:tcPr>
          <w:p w:rsidR="00112A50" w:rsidRPr="009C7354" w:rsidRDefault="00112A50" w:rsidP="00682B0B">
            <w:pPr>
              <w:spacing w:line="480" w:lineRule="auto"/>
              <w:rPr>
                <w:color w:val="000000"/>
                <w:sz w:val="16"/>
                <w:szCs w:val="16"/>
              </w:rPr>
            </w:pPr>
          </w:p>
        </w:tc>
        <w:tc>
          <w:tcPr>
            <w:tcW w:w="406" w:type="pct"/>
            <w:vAlign w:val="bottom"/>
          </w:tcPr>
          <w:p w:rsidR="00112A50" w:rsidRPr="009C7354" w:rsidRDefault="00112A50" w:rsidP="00682B0B">
            <w:pPr>
              <w:spacing w:line="480" w:lineRule="auto"/>
              <w:rPr>
                <w:color w:val="000000"/>
                <w:sz w:val="16"/>
                <w:szCs w:val="16"/>
              </w:rPr>
            </w:pP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Female</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Male</w:t>
            </w:r>
          </w:p>
        </w:tc>
        <w:tc>
          <w:tcPr>
            <w:tcW w:w="405" w:type="pct"/>
            <w:shd w:val="clear" w:color="auto" w:fill="auto"/>
            <w:noWrap/>
            <w:vAlign w:val="bottom"/>
            <w:hideMark/>
          </w:tcPr>
          <w:p w:rsidR="00112A50" w:rsidRPr="009C7354" w:rsidRDefault="00112A50" w:rsidP="00682B0B">
            <w:pPr>
              <w:spacing w:line="480" w:lineRule="auto"/>
              <w:rPr>
                <w:b/>
                <w:color w:val="000000"/>
                <w:sz w:val="16"/>
                <w:szCs w:val="16"/>
              </w:rPr>
            </w:pPr>
            <w:r w:rsidRPr="009C7354">
              <w:rPr>
                <w:b/>
                <w:color w:val="000000"/>
                <w:sz w:val="16"/>
                <w:szCs w:val="16"/>
              </w:rPr>
              <w:t xml:space="preserve">0.69** [0.5-0.9] </w:t>
            </w:r>
          </w:p>
        </w:tc>
        <w:tc>
          <w:tcPr>
            <w:tcW w:w="405" w:type="pct"/>
            <w:shd w:val="clear" w:color="auto" w:fill="auto"/>
            <w:noWrap/>
            <w:vAlign w:val="bottom"/>
            <w:hideMark/>
          </w:tcPr>
          <w:p w:rsidR="00112A50" w:rsidRPr="009C7354" w:rsidRDefault="00112A50" w:rsidP="00682B0B">
            <w:pPr>
              <w:spacing w:line="480" w:lineRule="auto"/>
              <w:rPr>
                <w:b/>
                <w:color w:val="000000"/>
                <w:sz w:val="16"/>
                <w:szCs w:val="16"/>
              </w:rPr>
            </w:pPr>
            <w:r w:rsidRPr="009C7354">
              <w:rPr>
                <w:b/>
                <w:color w:val="000000"/>
                <w:sz w:val="16"/>
                <w:szCs w:val="16"/>
              </w:rPr>
              <w:t xml:space="preserve">0.71* [0.5-0.9] </w:t>
            </w:r>
          </w:p>
        </w:tc>
        <w:tc>
          <w:tcPr>
            <w:tcW w:w="452" w:type="pct"/>
            <w:shd w:val="clear" w:color="auto" w:fill="auto"/>
            <w:noWrap/>
            <w:vAlign w:val="bottom"/>
            <w:hideMark/>
          </w:tcPr>
          <w:p w:rsidR="00112A50" w:rsidRPr="009C7354" w:rsidRDefault="00112A50" w:rsidP="00682B0B">
            <w:pPr>
              <w:spacing w:line="480" w:lineRule="auto"/>
              <w:rPr>
                <w:b/>
                <w:color w:val="000000"/>
                <w:sz w:val="16"/>
                <w:szCs w:val="16"/>
              </w:rPr>
            </w:pPr>
            <w:r w:rsidRPr="009C7354">
              <w:rPr>
                <w:b/>
                <w:color w:val="000000"/>
                <w:sz w:val="16"/>
                <w:szCs w:val="16"/>
              </w:rPr>
              <w:t>0.74* [0.</w:t>
            </w:r>
            <w:r>
              <w:rPr>
                <w:b/>
                <w:color w:val="000000"/>
                <w:sz w:val="16"/>
                <w:szCs w:val="16"/>
              </w:rPr>
              <w:t>6</w:t>
            </w:r>
            <w:r w:rsidRPr="009C7354">
              <w:rPr>
                <w:b/>
                <w:color w:val="000000"/>
                <w:sz w:val="16"/>
                <w:szCs w:val="16"/>
              </w:rPr>
              <w:t>-</w:t>
            </w:r>
            <w:r>
              <w:rPr>
                <w:b/>
                <w:color w:val="000000"/>
                <w:sz w:val="16"/>
                <w:szCs w:val="16"/>
              </w:rPr>
              <w:t>1.0</w:t>
            </w:r>
            <w:r w:rsidRPr="009C7354">
              <w:rPr>
                <w:b/>
                <w:color w:val="000000"/>
                <w:sz w:val="16"/>
                <w:szCs w:val="16"/>
              </w:rPr>
              <w:t xml:space="preserve">]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0.77 [0.</w:t>
            </w:r>
            <w:r>
              <w:rPr>
                <w:color w:val="000000"/>
                <w:sz w:val="16"/>
                <w:szCs w:val="16"/>
              </w:rPr>
              <w:t>6</w:t>
            </w:r>
            <w:r w:rsidRPr="009C7354">
              <w:rPr>
                <w:color w:val="000000"/>
                <w:sz w:val="16"/>
                <w:szCs w:val="16"/>
              </w:rPr>
              <w:t xml:space="preserve">-1.0] </w:t>
            </w:r>
          </w:p>
        </w:tc>
        <w:tc>
          <w:tcPr>
            <w:tcW w:w="448" w:type="pct"/>
            <w:vAlign w:val="bottom"/>
          </w:tcPr>
          <w:p w:rsidR="00112A50" w:rsidRPr="009C7354" w:rsidRDefault="00112A50" w:rsidP="00682B0B">
            <w:pPr>
              <w:spacing w:line="480" w:lineRule="auto"/>
              <w:rPr>
                <w:color w:val="000000"/>
                <w:sz w:val="16"/>
                <w:szCs w:val="16"/>
              </w:rPr>
            </w:pPr>
            <w:r>
              <w:rPr>
                <w:color w:val="000000"/>
                <w:sz w:val="16"/>
                <w:szCs w:val="16"/>
              </w:rPr>
              <w:t>1.13 [0.9</w:t>
            </w:r>
            <w:r w:rsidRPr="009C7354">
              <w:rPr>
                <w:color w:val="000000"/>
                <w:sz w:val="16"/>
                <w:szCs w:val="16"/>
              </w:rPr>
              <w:t>-1.</w:t>
            </w:r>
            <w:r>
              <w:rPr>
                <w:color w:val="000000"/>
                <w:sz w:val="16"/>
                <w:szCs w:val="16"/>
              </w:rPr>
              <w:t>5</w:t>
            </w:r>
            <w:r w:rsidRPr="009C7354">
              <w:rPr>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1.18 [0.9</w:t>
            </w:r>
            <w:r w:rsidRPr="009C7354">
              <w:rPr>
                <w:color w:val="000000"/>
                <w:sz w:val="16"/>
                <w:szCs w:val="16"/>
              </w:rPr>
              <w:t>-1.</w:t>
            </w:r>
            <w:r>
              <w:rPr>
                <w:color w:val="000000"/>
                <w:sz w:val="16"/>
                <w:szCs w:val="16"/>
              </w:rPr>
              <w:t>6</w:t>
            </w:r>
            <w:r w:rsidRPr="009C7354">
              <w:rPr>
                <w:color w:val="000000"/>
                <w:sz w:val="16"/>
                <w:szCs w:val="16"/>
              </w:rPr>
              <w:t xml:space="preserve">] </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1.22 [0.9-1.</w:t>
            </w:r>
            <w:r>
              <w:rPr>
                <w:color w:val="000000"/>
                <w:sz w:val="16"/>
                <w:szCs w:val="16"/>
              </w:rPr>
              <w:t>7</w:t>
            </w:r>
            <w:r w:rsidRPr="009C7354">
              <w:rPr>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1.26 [0.9-1.7</w:t>
            </w:r>
            <w:r w:rsidRPr="009C7354">
              <w:rPr>
                <w:color w:val="000000"/>
                <w:sz w:val="16"/>
                <w:szCs w:val="16"/>
              </w:rPr>
              <w:t xml:space="preserve">] </w:t>
            </w:r>
          </w:p>
        </w:tc>
        <w:tc>
          <w:tcPr>
            <w:tcW w:w="450" w:type="pct"/>
            <w:vAlign w:val="bottom"/>
          </w:tcPr>
          <w:p w:rsidR="00112A50" w:rsidRPr="009C7354" w:rsidRDefault="00112A50" w:rsidP="00682B0B">
            <w:pPr>
              <w:spacing w:line="480" w:lineRule="auto"/>
              <w:rPr>
                <w:color w:val="000000"/>
                <w:sz w:val="16"/>
                <w:szCs w:val="16"/>
              </w:rPr>
            </w:pPr>
            <w:r>
              <w:rPr>
                <w:color w:val="000000"/>
                <w:sz w:val="16"/>
                <w:szCs w:val="16"/>
              </w:rPr>
              <w:t>0.92 [0.7</w:t>
            </w:r>
            <w:r w:rsidRPr="009C7354">
              <w:rPr>
                <w:color w:val="000000"/>
                <w:sz w:val="16"/>
                <w:szCs w:val="16"/>
              </w:rPr>
              <w:t xml:space="preserve">-1.2] </w:t>
            </w:r>
          </w:p>
        </w:tc>
        <w:tc>
          <w:tcPr>
            <w:tcW w:w="406" w:type="pct"/>
            <w:vAlign w:val="bottom"/>
          </w:tcPr>
          <w:p w:rsidR="00112A50" w:rsidRPr="009C7354" w:rsidRDefault="00112A50" w:rsidP="00682B0B">
            <w:pPr>
              <w:spacing w:line="480" w:lineRule="auto"/>
              <w:rPr>
                <w:color w:val="000000"/>
                <w:sz w:val="16"/>
                <w:szCs w:val="16"/>
              </w:rPr>
            </w:pPr>
            <w:r>
              <w:rPr>
                <w:color w:val="000000"/>
                <w:sz w:val="16"/>
                <w:szCs w:val="16"/>
              </w:rPr>
              <w:t>0.91 [0.7</w:t>
            </w:r>
            <w:r w:rsidRPr="009C7354">
              <w:rPr>
                <w:color w:val="000000"/>
                <w:sz w:val="16"/>
                <w:szCs w:val="16"/>
              </w:rPr>
              <w:t xml:space="preserve">-1.2]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b/>
                <w:bCs/>
                <w:i/>
                <w:iCs/>
                <w:color w:val="000000"/>
                <w:sz w:val="20"/>
                <w:szCs w:val="20"/>
              </w:rPr>
              <w:t>Child Age (Current)</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48"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1"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0" w:type="pct"/>
            <w:vAlign w:val="bottom"/>
          </w:tcPr>
          <w:p w:rsidR="00112A50" w:rsidRPr="009C7354" w:rsidRDefault="00112A50" w:rsidP="00682B0B">
            <w:pPr>
              <w:spacing w:line="480" w:lineRule="auto"/>
              <w:rPr>
                <w:color w:val="000000"/>
                <w:sz w:val="16"/>
                <w:szCs w:val="16"/>
              </w:rPr>
            </w:pPr>
          </w:p>
        </w:tc>
        <w:tc>
          <w:tcPr>
            <w:tcW w:w="406" w:type="pct"/>
            <w:vAlign w:val="bottom"/>
          </w:tcPr>
          <w:p w:rsidR="00112A50" w:rsidRPr="009C7354" w:rsidRDefault="00112A50" w:rsidP="00682B0B">
            <w:pPr>
              <w:spacing w:line="480" w:lineRule="auto"/>
              <w:rPr>
                <w:color w:val="000000"/>
                <w:sz w:val="16"/>
                <w:szCs w:val="16"/>
              </w:rPr>
            </w:pP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8 years</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9 years</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 xml:space="preserve">1.06 [0.5-2.1]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1.16 [0.</w:t>
            </w:r>
            <w:r>
              <w:rPr>
                <w:color w:val="000000"/>
                <w:sz w:val="16"/>
                <w:szCs w:val="16"/>
              </w:rPr>
              <w:t>6</w:t>
            </w:r>
            <w:r w:rsidRPr="009C7354">
              <w:rPr>
                <w:color w:val="000000"/>
                <w:sz w:val="16"/>
                <w:szCs w:val="16"/>
              </w:rPr>
              <w:t>-2.</w:t>
            </w:r>
            <w:r>
              <w:rPr>
                <w:color w:val="000000"/>
                <w:sz w:val="16"/>
                <w:szCs w:val="16"/>
              </w:rPr>
              <w:t>3</w:t>
            </w:r>
            <w:r w:rsidRPr="009C7354">
              <w:rPr>
                <w:color w:val="000000"/>
                <w:sz w:val="16"/>
                <w:szCs w:val="16"/>
              </w:rPr>
              <w:t xml:space="preserve">] </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 xml:space="preserve">1.12 [0.6-2.0]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1.29 [0.7-2.</w:t>
            </w:r>
            <w:r>
              <w:rPr>
                <w:color w:val="000000"/>
                <w:sz w:val="16"/>
                <w:szCs w:val="16"/>
              </w:rPr>
              <w:t>4</w:t>
            </w:r>
            <w:r w:rsidRPr="009C7354">
              <w:rPr>
                <w:color w:val="000000"/>
                <w:sz w:val="16"/>
                <w:szCs w:val="16"/>
              </w:rPr>
              <w:t xml:space="preserve">] </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1.20 [0.6-2.</w:t>
            </w:r>
            <w:r>
              <w:rPr>
                <w:color w:val="000000"/>
                <w:sz w:val="16"/>
                <w:szCs w:val="16"/>
              </w:rPr>
              <w:t>3</w:t>
            </w:r>
            <w:r w:rsidRPr="009C7354">
              <w:rPr>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1.17 [0.</w:t>
            </w:r>
            <w:r>
              <w:rPr>
                <w:color w:val="000000"/>
                <w:sz w:val="16"/>
                <w:szCs w:val="16"/>
              </w:rPr>
              <w:t>6</w:t>
            </w:r>
            <w:r w:rsidRPr="009C7354">
              <w:rPr>
                <w:color w:val="000000"/>
                <w:sz w:val="16"/>
                <w:szCs w:val="16"/>
              </w:rPr>
              <w:t>-2.</w:t>
            </w:r>
            <w:r>
              <w:rPr>
                <w:color w:val="000000"/>
                <w:sz w:val="16"/>
                <w:szCs w:val="16"/>
              </w:rPr>
              <w:t>3</w:t>
            </w:r>
            <w:r w:rsidRPr="009C7354">
              <w:rPr>
                <w:color w:val="000000"/>
                <w:sz w:val="16"/>
                <w:szCs w:val="16"/>
              </w:rPr>
              <w:t xml:space="preserve">] </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0.66 [0.</w:t>
            </w:r>
            <w:r>
              <w:rPr>
                <w:color w:val="000000"/>
                <w:sz w:val="16"/>
                <w:szCs w:val="16"/>
              </w:rPr>
              <w:t>4</w:t>
            </w:r>
            <w:r w:rsidRPr="009C7354">
              <w:rPr>
                <w:color w:val="000000"/>
                <w:sz w:val="16"/>
                <w:szCs w:val="16"/>
              </w:rPr>
              <w:t>-1.2]</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0.68 [0.4</w:t>
            </w:r>
            <w:r w:rsidRPr="009C7354">
              <w:rPr>
                <w:color w:val="000000"/>
                <w:sz w:val="16"/>
                <w:szCs w:val="16"/>
              </w:rPr>
              <w:t xml:space="preserve">-1.3] </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0.84 [0.4-1.6] </w:t>
            </w:r>
          </w:p>
        </w:tc>
        <w:tc>
          <w:tcPr>
            <w:tcW w:w="406" w:type="pct"/>
            <w:vAlign w:val="bottom"/>
          </w:tcPr>
          <w:p w:rsidR="00112A50" w:rsidRPr="009C7354" w:rsidRDefault="00112A50" w:rsidP="00682B0B">
            <w:pPr>
              <w:spacing w:line="480" w:lineRule="auto"/>
              <w:rPr>
                <w:color w:val="000000"/>
                <w:sz w:val="16"/>
                <w:szCs w:val="16"/>
              </w:rPr>
            </w:pPr>
            <w:r>
              <w:rPr>
                <w:color w:val="000000"/>
                <w:sz w:val="16"/>
                <w:szCs w:val="16"/>
              </w:rPr>
              <w:t>0.99 [0.5-2.0</w:t>
            </w:r>
            <w:r w:rsidRPr="009C7354">
              <w:rPr>
                <w:color w:val="000000"/>
                <w:sz w:val="16"/>
                <w:szCs w:val="16"/>
              </w:rPr>
              <w:t xml:space="preserve">]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10 years</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 xml:space="preserve">0.81 [0.4-1.6]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0.93 [0.</w:t>
            </w:r>
            <w:r>
              <w:rPr>
                <w:color w:val="000000"/>
                <w:sz w:val="16"/>
                <w:szCs w:val="16"/>
              </w:rPr>
              <w:t>5-1.9</w:t>
            </w:r>
            <w:r w:rsidRPr="009C7354">
              <w:rPr>
                <w:color w:val="000000"/>
                <w:sz w:val="16"/>
                <w:szCs w:val="16"/>
              </w:rPr>
              <w:t xml:space="preserve">] </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0.96 [0.5-1.8</w:t>
            </w:r>
            <w:r w:rsidRPr="009C7354">
              <w:rPr>
                <w:color w:val="000000"/>
                <w:sz w:val="16"/>
                <w:szCs w:val="16"/>
              </w:rPr>
              <w:t xml:space="preserve">]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1.21 [0.6-2.3</w:t>
            </w:r>
            <w:r w:rsidRPr="009C7354">
              <w:rPr>
                <w:color w:val="000000"/>
                <w:sz w:val="16"/>
                <w:szCs w:val="16"/>
              </w:rPr>
              <w:t xml:space="preserve">] </w:t>
            </w:r>
          </w:p>
        </w:tc>
        <w:tc>
          <w:tcPr>
            <w:tcW w:w="448" w:type="pct"/>
            <w:vAlign w:val="bottom"/>
          </w:tcPr>
          <w:p w:rsidR="00112A50" w:rsidRPr="009C7354" w:rsidRDefault="00112A50" w:rsidP="00682B0B">
            <w:pPr>
              <w:spacing w:line="480" w:lineRule="auto"/>
              <w:rPr>
                <w:color w:val="000000"/>
                <w:sz w:val="16"/>
                <w:szCs w:val="16"/>
              </w:rPr>
            </w:pPr>
            <w:r>
              <w:rPr>
                <w:color w:val="000000"/>
                <w:sz w:val="16"/>
                <w:szCs w:val="16"/>
              </w:rPr>
              <w:t>1.06 [0.6</w:t>
            </w:r>
            <w:r w:rsidRPr="009C7354">
              <w:rPr>
                <w:color w:val="000000"/>
                <w:sz w:val="16"/>
                <w:szCs w:val="16"/>
              </w:rPr>
              <w:t xml:space="preserve">-2.0] </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1.02 [0.5-2.0] </w:t>
            </w:r>
          </w:p>
        </w:tc>
        <w:tc>
          <w:tcPr>
            <w:tcW w:w="451" w:type="pct"/>
            <w:vAlign w:val="bottom"/>
          </w:tcPr>
          <w:p w:rsidR="00112A50" w:rsidRPr="009C7354" w:rsidRDefault="00112A50" w:rsidP="00682B0B">
            <w:pPr>
              <w:spacing w:line="480" w:lineRule="auto"/>
              <w:rPr>
                <w:color w:val="000000"/>
                <w:sz w:val="16"/>
                <w:szCs w:val="16"/>
              </w:rPr>
            </w:pPr>
            <w:r>
              <w:rPr>
                <w:b/>
                <w:color w:val="000000"/>
                <w:sz w:val="16"/>
                <w:szCs w:val="16"/>
              </w:rPr>
              <w:t>0.47* [0.3-0.9</w:t>
            </w:r>
            <w:r w:rsidRPr="009C7354">
              <w:rPr>
                <w:b/>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Pr>
                <w:b/>
                <w:color w:val="000000"/>
                <w:sz w:val="16"/>
                <w:szCs w:val="16"/>
              </w:rPr>
              <w:t>0.49* [0.3-1.0</w:t>
            </w:r>
            <w:r w:rsidRPr="009C7354">
              <w:rPr>
                <w:b/>
                <w:color w:val="000000"/>
                <w:sz w:val="16"/>
                <w:szCs w:val="16"/>
              </w:rPr>
              <w:t xml:space="preserve">] </w:t>
            </w:r>
          </w:p>
        </w:tc>
        <w:tc>
          <w:tcPr>
            <w:tcW w:w="450" w:type="pct"/>
            <w:vAlign w:val="bottom"/>
          </w:tcPr>
          <w:p w:rsidR="00112A50" w:rsidRPr="009C7354" w:rsidRDefault="00112A50" w:rsidP="00682B0B">
            <w:pPr>
              <w:spacing w:line="480" w:lineRule="auto"/>
              <w:rPr>
                <w:b/>
                <w:color w:val="000000"/>
                <w:sz w:val="16"/>
                <w:szCs w:val="16"/>
              </w:rPr>
            </w:pPr>
            <w:r w:rsidRPr="009C7354">
              <w:rPr>
                <w:color w:val="000000"/>
                <w:sz w:val="16"/>
                <w:szCs w:val="16"/>
              </w:rPr>
              <w:t xml:space="preserve">0.59 [0.3-1.1] </w:t>
            </w:r>
          </w:p>
        </w:tc>
        <w:tc>
          <w:tcPr>
            <w:tcW w:w="406" w:type="pct"/>
            <w:vAlign w:val="bottom"/>
          </w:tcPr>
          <w:p w:rsidR="00112A50" w:rsidRPr="009C7354" w:rsidRDefault="00112A50" w:rsidP="00682B0B">
            <w:pPr>
              <w:spacing w:line="480" w:lineRule="auto"/>
              <w:rPr>
                <w:b/>
                <w:color w:val="000000"/>
                <w:sz w:val="16"/>
                <w:szCs w:val="16"/>
              </w:rPr>
            </w:pPr>
            <w:r w:rsidRPr="009C7354">
              <w:rPr>
                <w:color w:val="000000"/>
                <w:sz w:val="16"/>
                <w:szCs w:val="16"/>
              </w:rPr>
              <w:t xml:space="preserve">0.70 [0.3-1.4]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11 years</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0.75 [0.3-1.</w:t>
            </w:r>
            <w:r>
              <w:rPr>
                <w:color w:val="000000"/>
                <w:sz w:val="16"/>
                <w:szCs w:val="16"/>
              </w:rPr>
              <w:t>7]</w:t>
            </w:r>
            <w:r w:rsidRPr="009C7354">
              <w:rPr>
                <w:color w:val="000000"/>
                <w:sz w:val="16"/>
                <w:szCs w:val="16"/>
              </w:rPr>
              <w:t xml:space="preserve">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0.91 [0.4-2.1</w:t>
            </w:r>
            <w:r w:rsidRPr="009C7354">
              <w:rPr>
                <w:color w:val="000000"/>
                <w:sz w:val="16"/>
                <w:szCs w:val="16"/>
              </w:rPr>
              <w:t xml:space="preserve">] </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0.60 [0.3-1.3</w:t>
            </w:r>
            <w:r w:rsidRPr="009C7354">
              <w:rPr>
                <w:color w:val="000000"/>
                <w:sz w:val="16"/>
                <w:szCs w:val="16"/>
              </w:rPr>
              <w:t xml:space="preserve">]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0.85 [0.4-1.9</w:t>
            </w:r>
            <w:r w:rsidRPr="009C7354">
              <w:rPr>
                <w:color w:val="000000"/>
                <w:sz w:val="16"/>
                <w:szCs w:val="16"/>
              </w:rPr>
              <w:t xml:space="preserve">] </w:t>
            </w:r>
          </w:p>
        </w:tc>
        <w:tc>
          <w:tcPr>
            <w:tcW w:w="448" w:type="pct"/>
            <w:vAlign w:val="bottom"/>
          </w:tcPr>
          <w:p w:rsidR="00112A50" w:rsidRPr="009C7354" w:rsidRDefault="00112A50" w:rsidP="00682B0B">
            <w:pPr>
              <w:spacing w:line="480" w:lineRule="auto"/>
              <w:rPr>
                <w:color w:val="000000"/>
                <w:sz w:val="16"/>
                <w:szCs w:val="16"/>
              </w:rPr>
            </w:pPr>
            <w:r>
              <w:rPr>
                <w:color w:val="000000"/>
                <w:sz w:val="16"/>
                <w:szCs w:val="16"/>
              </w:rPr>
              <w:t>1.12 [0.5-2.4</w:t>
            </w:r>
            <w:r w:rsidRPr="009C7354">
              <w:rPr>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1.17 [0.5-2.6] </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0.53 [0.2-1.1]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0.57 [0.3-1.3</w:t>
            </w:r>
            <w:r w:rsidRPr="009C7354">
              <w:rPr>
                <w:color w:val="000000"/>
                <w:sz w:val="16"/>
                <w:szCs w:val="16"/>
              </w:rPr>
              <w:t xml:space="preserve">] </w:t>
            </w:r>
          </w:p>
        </w:tc>
        <w:tc>
          <w:tcPr>
            <w:tcW w:w="450" w:type="pct"/>
            <w:vAlign w:val="bottom"/>
          </w:tcPr>
          <w:p w:rsidR="00112A50" w:rsidRPr="009C7354" w:rsidRDefault="00112A50" w:rsidP="00682B0B">
            <w:pPr>
              <w:spacing w:line="480" w:lineRule="auto"/>
              <w:rPr>
                <w:color w:val="000000"/>
                <w:sz w:val="16"/>
                <w:szCs w:val="16"/>
              </w:rPr>
            </w:pPr>
            <w:r>
              <w:rPr>
                <w:b/>
                <w:color w:val="000000"/>
                <w:sz w:val="16"/>
                <w:szCs w:val="16"/>
              </w:rPr>
              <w:t>0.34* [0.1-0.8</w:t>
            </w:r>
            <w:r w:rsidRPr="009C7354">
              <w:rPr>
                <w:b/>
                <w:color w:val="000000"/>
                <w:sz w:val="16"/>
                <w:szCs w:val="16"/>
              </w:rPr>
              <w:t xml:space="preserve">] </w:t>
            </w:r>
          </w:p>
        </w:tc>
        <w:tc>
          <w:tcPr>
            <w:tcW w:w="406" w:type="pct"/>
            <w:vAlign w:val="bottom"/>
          </w:tcPr>
          <w:p w:rsidR="00112A50" w:rsidRPr="009C7354" w:rsidRDefault="00112A50" w:rsidP="00682B0B">
            <w:pPr>
              <w:spacing w:line="480" w:lineRule="auto"/>
              <w:rPr>
                <w:color w:val="000000"/>
                <w:sz w:val="16"/>
                <w:szCs w:val="16"/>
              </w:rPr>
            </w:pPr>
            <w:r>
              <w:rPr>
                <w:b/>
                <w:color w:val="000000"/>
                <w:sz w:val="16"/>
                <w:szCs w:val="16"/>
              </w:rPr>
              <w:t xml:space="preserve">0.40* </w:t>
            </w:r>
            <w:r w:rsidRPr="006E2849">
              <w:rPr>
                <w:b/>
                <w:color w:val="000000"/>
                <w:sz w:val="16"/>
                <w:szCs w:val="16"/>
              </w:rPr>
              <w:t>[0.2-1.0]</w:t>
            </w:r>
            <w:r w:rsidRPr="009C7354">
              <w:rPr>
                <w:b/>
                <w:color w:val="000000"/>
                <w:sz w:val="16"/>
                <w:szCs w:val="16"/>
              </w:rPr>
              <w:t xml:space="preserve">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b/>
                <w:bCs/>
                <w:i/>
                <w:iCs/>
                <w:color w:val="000000"/>
                <w:sz w:val="20"/>
                <w:szCs w:val="20"/>
              </w:rPr>
              <w:t>Mother's Age ( at birth)</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48"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1"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0" w:type="pct"/>
            <w:vAlign w:val="bottom"/>
          </w:tcPr>
          <w:p w:rsidR="00112A50" w:rsidRPr="009C7354" w:rsidRDefault="00112A50" w:rsidP="00682B0B">
            <w:pPr>
              <w:spacing w:line="480" w:lineRule="auto"/>
              <w:rPr>
                <w:color w:val="000000"/>
                <w:sz w:val="16"/>
                <w:szCs w:val="16"/>
              </w:rPr>
            </w:pPr>
          </w:p>
        </w:tc>
        <w:tc>
          <w:tcPr>
            <w:tcW w:w="406" w:type="pct"/>
            <w:vAlign w:val="bottom"/>
          </w:tcPr>
          <w:p w:rsidR="00112A50" w:rsidRPr="009C7354" w:rsidRDefault="00112A50" w:rsidP="00682B0B">
            <w:pPr>
              <w:spacing w:line="480" w:lineRule="auto"/>
              <w:rPr>
                <w:color w:val="000000"/>
                <w:sz w:val="16"/>
                <w:szCs w:val="16"/>
              </w:rPr>
            </w:pP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Less than 20 years</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20-29 years</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1.03 [0.7-1</w:t>
            </w:r>
            <w:r>
              <w:rPr>
                <w:color w:val="000000"/>
                <w:sz w:val="16"/>
                <w:szCs w:val="16"/>
              </w:rPr>
              <w:t>.5</w:t>
            </w:r>
            <w:r w:rsidRPr="009C7354">
              <w:rPr>
                <w:color w:val="000000"/>
                <w:sz w:val="16"/>
                <w:szCs w:val="16"/>
              </w:rPr>
              <w:t xml:space="preserve">]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1.01 [0.7</w:t>
            </w:r>
            <w:r w:rsidRPr="009C7354">
              <w:rPr>
                <w:color w:val="000000"/>
                <w:sz w:val="16"/>
                <w:szCs w:val="16"/>
              </w:rPr>
              <w:t xml:space="preserve">-1.5] </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0.88 [0.6-1.3</w:t>
            </w:r>
            <w:r w:rsidRPr="009C7354">
              <w:rPr>
                <w:color w:val="000000"/>
                <w:sz w:val="16"/>
                <w:szCs w:val="16"/>
              </w:rPr>
              <w:t xml:space="preserve">]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 xml:space="preserve">0.81 [0.5-1.2] </w:t>
            </w:r>
          </w:p>
        </w:tc>
        <w:tc>
          <w:tcPr>
            <w:tcW w:w="448" w:type="pct"/>
            <w:vAlign w:val="bottom"/>
          </w:tcPr>
          <w:p w:rsidR="00112A50" w:rsidRPr="009C7354" w:rsidRDefault="00112A50" w:rsidP="00682B0B">
            <w:pPr>
              <w:spacing w:line="480" w:lineRule="auto"/>
              <w:rPr>
                <w:color w:val="000000"/>
                <w:sz w:val="16"/>
                <w:szCs w:val="16"/>
              </w:rPr>
            </w:pPr>
            <w:r>
              <w:rPr>
                <w:color w:val="000000"/>
                <w:sz w:val="16"/>
                <w:szCs w:val="16"/>
              </w:rPr>
              <w:t>1.14 [0.8-1.7</w:t>
            </w:r>
            <w:r w:rsidRPr="009C7354">
              <w:rPr>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1.16 [0.8-1.8</w:t>
            </w:r>
            <w:r w:rsidRPr="009C7354">
              <w:rPr>
                <w:color w:val="000000"/>
                <w:sz w:val="16"/>
                <w:szCs w:val="16"/>
              </w:rPr>
              <w:t xml:space="preserve">] </w:t>
            </w:r>
          </w:p>
        </w:tc>
        <w:tc>
          <w:tcPr>
            <w:tcW w:w="451" w:type="pct"/>
            <w:vAlign w:val="bottom"/>
          </w:tcPr>
          <w:p w:rsidR="00112A50" w:rsidRPr="009C7354" w:rsidRDefault="00112A50" w:rsidP="00682B0B">
            <w:pPr>
              <w:spacing w:line="480" w:lineRule="auto"/>
              <w:rPr>
                <w:color w:val="000000"/>
                <w:sz w:val="16"/>
                <w:szCs w:val="16"/>
              </w:rPr>
            </w:pPr>
            <w:r>
              <w:rPr>
                <w:color w:val="000000"/>
                <w:sz w:val="16"/>
                <w:szCs w:val="16"/>
              </w:rPr>
              <w:t>1.26 [0.9</w:t>
            </w:r>
            <w:r w:rsidRPr="009C7354">
              <w:rPr>
                <w:color w:val="000000"/>
                <w:sz w:val="16"/>
                <w:szCs w:val="16"/>
              </w:rPr>
              <w:t xml:space="preserve">-1.8]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1.11 [0.7-1.7</w:t>
            </w:r>
            <w:r w:rsidRPr="009C7354">
              <w:rPr>
                <w:color w:val="000000"/>
                <w:sz w:val="16"/>
                <w:szCs w:val="16"/>
              </w:rPr>
              <w:t xml:space="preserve">] </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1.24 [0.8-1.8] </w:t>
            </w:r>
          </w:p>
        </w:tc>
        <w:tc>
          <w:tcPr>
            <w:tcW w:w="406" w:type="pct"/>
            <w:vAlign w:val="bottom"/>
          </w:tcPr>
          <w:p w:rsidR="00112A50" w:rsidRPr="009C7354" w:rsidRDefault="00112A50" w:rsidP="00682B0B">
            <w:pPr>
              <w:spacing w:line="480" w:lineRule="auto"/>
              <w:rPr>
                <w:color w:val="000000"/>
                <w:sz w:val="16"/>
                <w:szCs w:val="16"/>
              </w:rPr>
            </w:pPr>
            <w:r>
              <w:rPr>
                <w:color w:val="000000"/>
                <w:sz w:val="16"/>
                <w:szCs w:val="16"/>
              </w:rPr>
              <w:t>1.08 [0.7-1.7</w:t>
            </w:r>
            <w:r w:rsidRPr="009C7354">
              <w:rPr>
                <w:color w:val="000000"/>
                <w:sz w:val="16"/>
                <w:szCs w:val="16"/>
              </w:rPr>
              <w:t xml:space="preserve">]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30+ years</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1.11 [0.7-1.</w:t>
            </w:r>
            <w:r>
              <w:rPr>
                <w:color w:val="000000"/>
                <w:sz w:val="16"/>
                <w:szCs w:val="16"/>
              </w:rPr>
              <w:t>7</w:t>
            </w:r>
            <w:r w:rsidRPr="009C7354">
              <w:rPr>
                <w:color w:val="000000"/>
                <w:sz w:val="16"/>
                <w:szCs w:val="16"/>
              </w:rPr>
              <w:t xml:space="preserve">]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 xml:space="preserve">1.52 [0.8-2.7] </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0.82 [0.6</w:t>
            </w:r>
            <w:r w:rsidRPr="009C7354">
              <w:rPr>
                <w:color w:val="000000"/>
                <w:sz w:val="16"/>
                <w:szCs w:val="16"/>
              </w:rPr>
              <w:t xml:space="preserve">-1.2]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 xml:space="preserve">0.80 [0.4-1.4] </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1.21 [0.8-1.8] </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1.90 [1.0-3.4] </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1.37 [0.9-2.0]  </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1.16 [0.6-2.</w:t>
            </w:r>
            <w:r>
              <w:rPr>
                <w:color w:val="000000"/>
                <w:sz w:val="16"/>
                <w:szCs w:val="16"/>
              </w:rPr>
              <w:t>1</w:t>
            </w:r>
            <w:r w:rsidRPr="009C7354">
              <w:rPr>
                <w:color w:val="000000"/>
                <w:sz w:val="16"/>
                <w:szCs w:val="16"/>
              </w:rPr>
              <w:t xml:space="preserve">] </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1.12 [0.7-1.7] </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1.09 [0.</w:t>
            </w:r>
            <w:r>
              <w:rPr>
                <w:color w:val="000000"/>
                <w:sz w:val="16"/>
                <w:szCs w:val="16"/>
              </w:rPr>
              <w:t>6</w:t>
            </w:r>
            <w:r w:rsidRPr="009C7354">
              <w:rPr>
                <w:color w:val="000000"/>
                <w:sz w:val="16"/>
                <w:szCs w:val="16"/>
              </w:rPr>
              <w:t xml:space="preserve">-2.0]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vertAlign w:val="superscript"/>
              </w:rPr>
            </w:pPr>
            <w:r w:rsidRPr="009C7354">
              <w:rPr>
                <w:b/>
                <w:bCs/>
                <w:i/>
                <w:iCs/>
                <w:color w:val="000000"/>
                <w:sz w:val="20"/>
                <w:szCs w:val="20"/>
              </w:rPr>
              <w:t>Maternal IQ (Current)</w:t>
            </w:r>
            <w:r w:rsidRPr="009C7354">
              <w:rPr>
                <w:b/>
                <w:bCs/>
                <w:i/>
                <w:iCs/>
                <w:color w:val="000000"/>
                <w:sz w:val="20"/>
                <w:szCs w:val="20"/>
                <w:vertAlign w:val="superscript"/>
              </w:rPr>
              <w:t>a</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48"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1"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0" w:type="pct"/>
            <w:vAlign w:val="bottom"/>
          </w:tcPr>
          <w:p w:rsidR="00112A50" w:rsidRPr="009C7354" w:rsidRDefault="00112A50" w:rsidP="00682B0B">
            <w:pPr>
              <w:spacing w:line="480" w:lineRule="auto"/>
              <w:rPr>
                <w:color w:val="000000"/>
                <w:sz w:val="16"/>
                <w:szCs w:val="16"/>
              </w:rPr>
            </w:pPr>
          </w:p>
        </w:tc>
        <w:tc>
          <w:tcPr>
            <w:tcW w:w="406" w:type="pct"/>
            <w:vAlign w:val="bottom"/>
          </w:tcPr>
          <w:p w:rsidR="00112A50" w:rsidRPr="009C7354" w:rsidRDefault="00112A50" w:rsidP="00682B0B">
            <w:pPr>
              <w:spacing w:line="480" w:lineRule="auto"/>
              <w:rPr>
                <w:color w:val="000000"/>
                <w:sz w:val="16"/>
                <w:szCs w:val="16"/>
              </w:rPr>
            </w:pP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Low Raven’s</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High Raven’s</w:t>
            </w:r>
          </w:p>
        </w:tc>
        <w:tc>
          <w:tcPr>
            <w:tcW w:w="405" w:type="pct"/>
            <w:shd w:val="clear" w:color="auto" w:fill="auto"/>
            <w:noWrap/>
            <w:vAlign w:val="bottom"/>
            <w:hideMark/>
          </w:tcPr>
          <w:p w:rsidR="00112A50" w:rsidRPr="009C7354" w:rsidRDefault="00112A50" w:rsidP="00682B0B">
            <w:pPr>
              <w:spacing w:line="480" w:lineRule="auto"/>
              <w:rPr>
                <w:b/>
                <w:color w:val="000000"/>
                <w:sz w:val="16"/>
                <w:szCs w:val="16"/>
              </w:rPr>
            </w:pPr>
            <w:r w:rsidRPr="009C7354">
              <w:rPr>
                <w:b/>
                <w:color w:val="000000"/>
                <w:sz w:val="16"/>
                <w:szCs w:val="16"/>
              </w:rPr>
              <w:t xml:space="preserve">1.60** [1.2-2.1] </w:t>
            </w:r>
          </w:p>
        </w:tc>
        <w:tc>
          <w:tcPr>
            <w:tcW w:w="405" w:type="pct"/>
            <w:shd w:val="clear" w:color="auto" w:fill="auto"/>
            <w:noWrap/>
            <w:vAlign w:val="bottom"/>
            <w:hideMark/>
          </w:tcPr>
          <w:p w:rsidR="00112A50" w:rsidRPr="009C7354" w:rsidRDefault="00112A50" w:rsidP="00682B0B">
            <w:pPr>
              <w:spacing w:line="480" w:lineRule="auto"/>
              <w:rPr>
                <w:b/>
                <w:color w:val="000000"/>
                <w:sz w:val="16"/>
                <w:szCs w:val="16"/>
              </w:rPr>
            </w:pPr>
            <w:r>
              <w:rPr>
                <w:b/>
                <w:color w:val="000000"/>
                <w:sz w:val="16"/>
                <w:szCs w:val="16"/>
              </w:rPr>
              <w:t>1.43</w:t>
            </w:r>
            <w:r w:rsidRPr="006E2849">
              <w:rPr>
                <w:b/>
                <w:color w:val="000000"/>
                <w:sz w:val="16"/>
                <w:szCs w:val="16"/>
              </w:rPr>
              <w:t>* [1.1-1</w:t>
            </w:r>
            <w:r w:rsidRPr="009C7354">
              <w:rPr>
                <w:b/>
                <w:color w:val="000000"/>
                <w:sz w:val="16"/>
                <w:szCs w:val="16"/>
              </w:rPr>
              <w:t xml:space="preserve">.9] </w:t>
            </w:r>
          </w:p>
        </w:tc>
        <w:tc>
          <w:tcPr>
            <w:tcW w:w="452" w:type="pct"/>
            <w:shd w:val="clear" w:color="auto" w:fill="auto"/>
            <w:noWrap/>
            <w:vAlign w:val="bottom"/>
            <w:hideMark/>
          </w:tcPr>
          <w:p w:rsidR="00112A50" w:rsidRPr="009C7354" w:rsidRDefault="00112A50" w:rsidP="00682B0B">
            <w:pPr>
              <w:spacing w:line="480" w:lineRule="auto"/>
              <w:rPr>
                <w:b/>
                <w:color w:val="000000"/>
                <w:sz w:val="16"/>
                <w:szCs w:val="16"/>
              </w:rPr>
            </w:pPr>
            <w:r w:rsidRPr="009C7354">
              <w:rPr>
                <w:b/>
                <w:color w:val="000000"/>
                <w:sz w:val="16"/>
                <w:szCs w:val="16"/>
              </w:rPr>
              <w:t>2.04*** [1.5-2.</w:t>
            </w:r>
            <w:r>
              <w:rPr>
                <w:b/>
                <w:color w:val="000000"/>
                <w:sz w:val="16"/>
                <w:szCs w:val="16"/>
              </w:rPr>
              <w:t>7</w:t>
            </w:r>
            <w:r w:rsidRPr="009C7354">
              <w:rPr>
                <w:b/>
                <w:color w:val="000000"/>
                <w:sz w:val="16"/>
                <w:szCs w:val="16"/>
              </w:rPr>
              <w:t xml:space="preserve">] </w:t>
            </w:r>
          </w:p>
        </w:tc>
        <w:tc>
          <w:tcPr>
            <w:tcW w:w="451" w:type="pct"/>
            <w:shd w:val="clear" w:color="auto" w:fill="auto"/>
            <w:noWrap/>
            <w:vAlign w:val="bottom"/>
            <w:hideMark/>
          </w:tcPr>
          <w:p w:rsidR="00112A50" w:rsidRPr="009C7354" w:rsidRDefault="00112A50" w:rsidP="00682B0B">
            <w:pPr>
              <w:spacing w:line="480" w:lineRule="auto"/>
              <w:rPr>
                <w:b/>
                <w:color w:val="000000"/>
                <w:sz w:val="16"/>
                <w:szCs w:val="16"/>
              </w:rPr>
            </w:pPr>
            <w:r w:rsidRPr="009C7354">
              <w:rPr>
                <w:b/>
                <w:color w:val="000000"/>
                <w:sz w:val="16"/>
                <w:szCs w:val="16"/>
              </w:rPr>
              <w:t>1.74</w:t>
            </w:r>
            <w:r w:rsidRPr="006E2849">
              <w:rPr>
                <w:b/>
                <w:color w:val="000000"/>
                <w:sz w:val="16"/>
                <w:szCs w:val="16"/>
              </w:rPr>
              <w:t>*** [1.3-2.4]</w:t>
            </w:r>
            <w:r w:rsidRPr="009C7354">
              <w:rPr>
                <w:b/>
                <w:color w:val="000000"/>
                <w:sz w:val="16"/>
                <w:szCs w:val="16"/>
              </w:rPr>
              <w:t xml:space="preserve"> </w:t>
            </w:r>
          </w:p>
        </w:tc>
        <w:tc>
          <w:tcPr>
            <w:tcW w:w="448" w:type="pct"/>
            <w:vAlign w:val="bottom"/>
          </w:tcPr>
          <w:p w:rsidR="00112A50" w:rsidRPr="009C7354" w:rsidRDefault="00112A50" w:rsidP="00682B0B">
            <w:pPr>
              <w:spacing w:line="480" w:lineRule="auto"/>
              <w:rPr>
                <w:b/>
                <w:color w:val="000000"/>
                <w:sz w:val="16"/>
                <w:szCs w:val="16"/>
              </w:rPr>
            </w:pPr>
            <w:r w:rsidRPr="009C7354">
              <w:rPr>
                <w:b/>
                <w:color w:val="000000"/>
                <w:sz w:val="16"/>
                <w:szCs w:val="16"/>
              </w:rPr>
              <w:t>1.84*** [1.</w:t>
            </w:r>
            <w:r>
              <w:rPr>
                <w:b/>
                <w:color w:val="000000"/>
                <w:sz w:val="16"/>
                <w:szCs w:val="16"/>
              </w:rPr>
              <w:t>4</w:t>
            </w:r>
            <w:r w:rsidRPr="009C7354">
              <w:rPr>
                <w:b/>
                <w:color w:val="000000"/>
                <w:sz w:val="16"/>
                <w:szCs w:val="16"/>
              </w:rPr>
              <w:t xml:space="preserve">-2.4] </w:t>
            </w:r>
          </w:p>
        </w:tc>
        <w:tc>
          <w:tcPr>
            <w:tcW w:w="405" w:type="pct"/>
            <w:vAlign w:val="bottom"/>
          </w:tcPr>
          <w:p w:rsidR="00112A50" w:rsidRPr="009C7354" w:rsidRDefault="00112A50" w:rsidP="00682B0B">
            <w:pPr>
              <w:spacing w:line="480" w:lineRule="auto"/>
              <w:rPr>
                <w:b/>
                <w:color w:val="000000"/>
                <w:sz w:val="16"/>
                <w:szCs w:val="16"/>
              </w:rPr>
            </w:pPr>
            <w:r w:rsidRPr="009C7354">
              <w:rPr>
                <w:b/>
                <w:color w:val="000000"/>
                <w:sz w:val="16"/>
                <w:szCs w:val="16"/>
              </w:rPr>
              <w:t xml:space="preserve">1.64** [1.2-2.2] </w:t>
            </w:r>
          </w:p>
        </w:tc>
        <w:tc>
          <w:tcPr>
            <w:tcW w:w="451" w:type="pct"/>
            <w:vAlign w:val="bottom"/>
          </w:tcPr>
          <w:p w:rsidR="00112A50" w:rsidRPr="009C7354" w:rsidRDefault="00112A50" w:rsidP="00682B0B">
            <w:pPr>
              <w:spacing w:line="480" w:lineRule="auto"/>
              <w:rPr>
                <w:b/>
                <w:color w:val="000000"/>
                <w:sz w:val="16"/>
                <w:szCs w:val="16"/>
              </w:rPr>
            </w:pPr>
            <w:r w:rsidRPr="009C7354">
              <w:rPr>
                <w:b/>
                <w:color w:val="000000"/>
                <w:sz w:val="16"/>
                <w:szCs w:val="16"/>
              </w:rPr>
              <w:t xml:space="preserve">1.60** [1.2-2.1] </w:t>
            </w:r>
          </w:p>
        </w:tc>
        <w:tc>
          <w:tcPr>
            <w:tcW w:w="405" w:type="pct"/>
            <w:vAlign w:val="bottom"/>
          </w:tcPr>
          <w:p w:rsidR="00112A50" w:rsidRPr="009C7354" w:rsidRDefault="00112A50" w:rsidP="00682B0B">
            <w:pPr>
              <w:spacing w:line="480" w:lineRule="auto"/>
              <w:rPr>
                <w:b/>
                <w:color w:val="000000"/>
                <w:sz w:val="16"/>
                <w:szCs w:val="16"/>
              </w:rPr>
            </w:pPr>
            <w:r w:rsidRPr="009C7354">
              <w:rPr>
                <w:b/>
                <w:color w:val="000000"/>
                <w:sz w:val="16"/>
                <w:szCs w:val="16"/>
              </w:rPr>
              <w:t>1.46* [1.0-</w:t>
            </w:r>
            <w:r>
              <w:rPr>
                <w:b/>
                <w:color w:val="000000"/>
                <w:sz w:val="16"/>
                <w:szCs w:val="16"/>
              </w:rPr>
              <w:t>2.0</w:t>
            </w:r>
            <w:r w:rsidRPr="009C7354">
              <w:rPr>
                <w:b/>
                <w:color w:val="000000"/>
                <w:sz w:val="16"/>
                <w:szCs w:val="16"/>
              </w:rPr>
              <w:t xml:space="preserve">] </w:t>
            </w:r>
          </w:p>
        </w:tc>
        <w:tc>
          <w:tcPr>
            <w:tcW w:w="450" w:type="pct"/>
            <w:vAlign w:val="bottom"/>
          </w:tcPr>
          <w:p w:rsidR="00112A50" w:rsidRPr="009C7354" w:rsidRDefault="00112A50" w:rsidP="00682B0B">
            <w:pPr>
              <w:spacing w:line="480" w:lineRule="auto"/>
              <w:rPr>
                <w:b/>
                <w:color w:val="000000"/>
                <w:sz w:val="16"/>
                <w:szCs w:val="16"/>
              </w:rPr>
            </w:pPr>
            <w:r w:rsidRPr="009C7354">
              <w:rPr>
                <w:b/>
                <w:color w:val="000000"/>
                <w:sz w:val="16"/>
                <w:szCs w:val="16"/>
              </w:rPr>
              <w:t>1.81*** [1</w:t>
            </w:r>
            <w:r>
              <w:rPr>
                <w:b/>
                <w:color w:val="000000"/>
                <w:sz w:val="16"/>
                <w:szCs w:val="16"/>
              </w:rPr>
              <w:t>.4</w:t>
            </w:r>
            <w:r w:rsidRPr="009C7354">
              <w:rPr>
                <w:b/>
                <w:color w:val="000000"/>
                <w:sz w:val="16"/>
                <w:szCs w:val="16"/>
              </w:rPr>
              <w:t xml:space="preserve">-2.4] </w:t>
            </w:r>
          </w:p>
        </w:tc>
        <w:tc>
          <w:tcPr>
            <w:tcW w:w="406" w:type="pct"/>
            <w:vAlign w:val="bottom"/>
          </w:tcPr>
          <w:p w:rsidR="00112A50" w:rsidRPr="009C7354" w:rsidRDefault="00112A50" w:rsidP="00682B0B">
            <w:pPr>
              <w:spacing w:line="480" w:lineRule="auto"/>
              <w:rPr>
                <w:b/>
                <w:color w:val="000000"/>
                <w:sz w:val="16"/>
                <w:szCs w:val="16"/>
              </w:rPr>
            </w:pPr>
            <w:r w:rsidRPr="009C7354">
              <w:rPr>
                <w:b/>
                <w:color w:val="000000"/>
                <w:sz w:val="16"/>
                <w:szCs w:val="16"/>
              </w:rPr>
              <w:t>1.60** [1.</w:t>
            </w:r>
            <w:r>
              <w:rPr>
                <w:b/>
                <w:color w:val="000000"/>
                <w:sz w:val="16"/>
                <w:szCs w:val="16"/>
              </w:rPr>
              <w:t>2</w:t>
            </w:r>
            <w:r w:rsidRPr="009C7354">
              <w:rPr>
                <w:b/>
                <w:color w:val="000000"/>
                <w:sz w:val="16"/>
                <w:szCs w:val="16"/>
              </w:rPr>
              <w:t xml:space="preserve">-2.2]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b/>
                <w:bCs/>
                <w:i/>
                <w:iCs/>
                <w:color w:val="000000"/>
                <w:sz w:val="20"/>
                <w:szCs w:val="20"/>
              </w:rPr>
              <w:lastRenderedPageBreak/>
              <w:t>Mother's Education ( at birth)</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48"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1"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0" w:type="pct"/>
            <w:vAlign w:val="bottom"/>
          </w:tcPr>
          <w:p w:rsidR="00112A50" w:rsidRPr="009C7354" w:rsidRDefault="00112A50" w:rsidP="00682B0B">
            <w:pPr>
              <w:spacing w:line="480" w:lineRule="auto"/>
              <w:rPr>
                <w:color w:val="000000"/>
                <w:sz w:val="16"/>
                <w:szCs w:val="16"/>
              </w:rPr>
            </w:pPr>
          </w:p>
        </w:tc>
        <w:tc>
          <w:tcPr>
            <w:tcW w:w="406" w:type="pct"/>
            <w:vAlign w:val="bottom"/>
          </w:tcPr>
          <w:p w:rsidR="00112A50" w:rsidRPr="009C7354" w:rsidRDefault="00112A50" w:rsidP="00682B0B">
            <w:pPr>
              <w:spacing w:line="480" w:lineRule="auto"/>
              <w:rPr>
                <w:color w:val="000000"/>
                <w:sz w:val="16"/>
                <w:szCs w:val="16"/>
              </w:rPr>
            </w:pP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None</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Primary</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0.96 [0.5-1.</w:t>
            </w:r>
            <w:r>
              <w:rPr>
                <w:color w:val="000000"/>
                <w:sz w:val="16"/>
                <w:szCs w:val="16"/>
              </w:rPr>
              <w:t>7</w:t>
            </w:r>
            <w:r w:rsidRPr="009C7354">
              <w:rPr>
                <w:color w:val="000000"/>
                <w:sz w:val="16"/>
                <w:szCs w:val="16"/>
              </w:rPr>
              <w:t xml:space="preserve">]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0.97 [0.5-1.8</w:t>
            </w:r>
            <w:r w:rsidRPr="009C7354">
              <w:rPr>
                <w:color w:val="000000"/>
                <w:sz w:val="16"/>
                <w:szCs w:val="16"/>
              </w:rPr>
              <w:t xml:space="preserve">] </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 [0.</w:t>
            </w:r>
            <w:r>
              <w:rPr>
                <w:color w:val="000000"/>
                <w:sz w:val="16"/>
                <w:szCs w:val="16"/>
              </w:rPr>
              <w:t>6</w:t>
            </w:r>
            <w:r w:rsidRPr="009C7354">
              <w:rPr>
                <w:color w:val="000000"/>
                <w:sz w:val="16"/>
                <w:szCs w:val="16"/>
              </w:rPr>
              <w:t>-1.</w:t>
            </w:r>
            <w:r>
              <w:rPr>
                <w:color w:val="000000"/>
                <w:sz w:val="16"/>
                <w:szCs w:val="16"/>
              </w:rPr>
              <w:t>8</w:t>
            </w:r>
            <w:r w:rsidRPr="009C7354">
              <w:rPr>
                <w:color w:val="000000"/>
                <w:sz w:val="16"/>
                <w:szCs w:val="16"/>
              </w:rPr>
              <w:t xml:space="preserve">]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1.05 [0.</w:t>
            </w:r>
            <w:r>
              <w:rPr>
                <w:color w:val="000000"/>
                <w:sz w:val="16"/>
                <w:szCs w:val="16"/>
              </w:rPr>
              <w:t>6</w:t>
            </w:r>
            <w:r w:rsidRPr="009C7354">
              <w:rPr>
                <w:color w:val="000000"/>
                <w:sz w:val="16"/>
                <w:szCs w:val="16"/>
              </w:rPr>
              <w:t xml:space="preserve">-1.9] </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1.11 [0.6-</w:t>
            </w:r>
            <w:r>
              <w:rPr>
                <w:color w:val="000000"/>
                <w:sz w:val="16"/>
                <w:szCs w:val="16"/>
              </w:rPr>
              <w:t>2.0</w:t>
            </w:r>
            <w:r w:rsidRPr="009C7354">
              <w:rPr>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0.97 [0.5-1.</w:t>
            </w:r>
            <w:r>
              <w:rPr>
                <w:color w:val="000000"/>
                <w:sz w:val="16"/>
                <w:szCs w:val="16"/>
              </w:rPr>
              <w:t>8</w:t>
            </w:r>
            <w:r w:rsidRPr="009C7354">
              <w:rPr>
                <w:color w:val="000000"/>
                <w:sz w:val="16"/>
                <w:szCs w:val="16"/>
              </w:rPr>
              <w:t xml:space="preserve">] </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1.31 [0.7-2.3] </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1.31 [0.7-2.4] </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0.93 [0.</w:t>
            </w:r>
            <w:r>
              <w:rPr>
                <w:color w:val="000000"/>
                <w:sz w:val="16"/>
                <w:szCs w:val="16"/>
              </w:rPr>
              <w:t>5</w:t>
            </w:r>
            <w:r w:rsidRPr="009C7354">
              <w:rPr>
                <w:color w:val="000000"/>
                <w:sz w:val="16"/>
                <w:szCs w:val="16"/>
              </w:rPr>
              <w:t xml:space="preserve">-1.7] </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0.92 [0.</w:t>
            </w:r>
            <w:r>
              <w:rPr>
                <w:color w:val="000000"/>
                <w:sz w:val="16"/>
                <w:szCs w:val="16"/>
              </w:rPr>
              <w:t>5</w:t>
            </w:r>
            <w:r w:rsidRPr="009C7354">
              <w:rPr>
                <w:color w:val="000000"/>
                <w:sz w:val="16"/>
                <w:szCs w:val="16"/>
              </w:rPr>
              <w:t>-1.</w:t>
            </w:r>
            <w:r>
              <w:rPr>
                <w:color w:val="000000"/>
                <w:sz w:val="16"/>
                <w:szCs w:val="16"/>
              </w:rPr>
              <w:t>8</w:t>
            </w:r>
            <w:r w:rsidRPr="009C7354">
              <w:rPr>
                <w:color w:val="000000"/>
                <w:sz w:val="16"/>
                <w:szCs w:val="16"/>
              </w:rPr>
              <w:t xml:space="preserve">]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Some secondary</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1.23 [0.</w:t>
            </w:r>
            <w:r>
              <w:rPr>
                <w:color w:val="000000"/>
                <w:sz w:val="16"/>
                <w:szCs w:val="16"/>
              </w:rPr>
              <w:t>7-2.2</w:t>
            </w:r>
            <w:r w:rsidRPr="009C7354">
              <w:rPr>
                <w:color w:val="000000"/>
                <w:sz w:val="16"/>
                <w:szCs w:val="16"/>
              </w:rPr>
              <w:t xml:space="preserve">]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1.13 [0.</w:t>
            </w:r>
            <w:r>
              <w:rPr>
                <w:color w:val="000000"/>
                <w:sz w:val="16"/>
                <w:szCs w:val="16"/>
              </w:rPr>
              <w:t>6</w:t>
            </w:r>
            <w:r w:rsidRPr="009C7354">
              <w:rPr>
                <w:color w:val="000000"/>
                <w:sz w:val="16"/>
                <w:szCs w:val="16"/>
              </w:rPr>
              <w:t>-2.</w:t>
            </w:r>
            <w:r>
              <w:rPr>
                <w:color w:val="000000"/>
                <w:sz w:val="16"/>
                <w:szCs w:val="16"/>
              </w:rPr>
              <w:t>2</w:t>
            </w:r>
            <w:r w:rsidRPr="009C7354">
              <w:rPr>
                <w:color w:val="000000"/>
                <w:sz w:val="16"/>
                <w:szCs w:val="16"/>
              </w:rPr>
              <w:t xml:space="preserve">] </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1.50 [0.8-2.</w:t>
            </w:r>
            <w:r>
              <w:rPr>
                <w:color w:val="000000"/>
                <w:sz w:val="16"/>
                <w:szCs w:val="16"/>
              </w:rPr>
              <w:t>7</w:t>
            </w:r>
            <w:r w:rsidRPr="009C7354">
              <w:rPr>
                <w:color w:val="000000"/>
                <w:sz w:val="16"/>
                <w:szCs w:val="16"/>
              </w:rPr>
              <w:t xml:space="preserve">]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1.42 [0.8-2.7</w:t>
            </w:r>
            <w:r w:rsidRPr="009C7354">
              <w:rPr>
                <w:color w:val="000000"/>
                <w:sz w:val="16"/>
                <w:szCs w:val="16"/>
              </w:rPr>
              <w:t xml:space="preserve">] </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1.34 [0.7-2.4]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1.12 [0.6</w:t>
            </w:r>
            <w:r w:rsidRPr="009C7354">
              <w:rPr>
                <w:color w:val="000000"/>
                <w:sz w:val="16"/>
                <w:szCs w:val="16"/>
              </w:rPr>
              <w:t xml:space="preserve">-2.1] </w:t>
            </w:r>
          </w:p>
        </w:tc>
        <w:tc>
          <w:tcPr>
            <w:tcW w:w="451" w:type="pct"/>
            <w:vAlign w:val="bottom"/>
          </w:tcPr>
          <w:p w:rsidR="00112A50" w:rsidRPr="009C7354" w:rsidRDefault="00112A50" w:rsidP="00682B0B">
            <w:pPr>
              <w:spacing w:line="480" w:lineRule="auto"/>
              <w:rPr>
                <w:color w:val="000000"/>
                <w:sz w:val="16"/>
                <w:szCs w:val="16"/>
              </w:rPr>
            </w:pPr>
            <w:r>
              <w:rPr>
                <w:color w:val="000000"/>
                <w:sz w:val="16"/>
                <w:szCs w:val="16"/>
              </w:rPr>
              <w:t>1.36 [0.8</w:t>
            </w:r>
            <w:r w:rsidRPr="009C7354">
              <w:rPr>
                <w:color w:val="000000"/>
                <w:sz w:val="16"/>
                <w:szCs w:val="16"/>
              </w:rPr>
              <w:t xml:space="preserve">-2.4] </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1.42 [0.7-2.7] </w:t>
            </w:r>
          </w:p>
        </w:tc>
        <w:tc>
          <w:tcPr>
            <w:tcW w:w="450" w:type="pct"/>
            <w:vAlign w:val="bottom"/>
          </w:tcPr>
          <w:p w:rsidR="00112A50" w:rsidRPr="009C7354" w:rsidRDefault="00112A50" w:rsidP="00682B0B">
            <w:pPr>
              <w:spacing w:line="480" w:lineRule="auto"/>
              <w:rPr>
                <w:color w:val="000000"/>
                <w:sz w:val="16"/>
                <w:szCs w:val="16"/>
              </w:rPr>
            </w:pPr>
            <w:r>
              <w:rPr>
                <w:color w:val="000000"/>
                <w:sz w:val="16"/>
                <w:szCs w:val="16"/>
              </w:rPr>
              <w:t>1.38 [0.7-2.6</w:t>
            </w:r>
            <w:r w:rsidRPr="009C7354">
              <w:rPr>
                <w:color w:val="000000"/>
                <w:sz w:val="16"/>
                <w:szCs w:val="16"/>
              </w:rPr>
              <w:t xml:space="preserve">] </w:t>
            </w:r>
          </w:p>
        </w:tc>
        <w:tc>
          <w:tcPr>
            <w:tcW w:w="406" w:type="pct"/>
            <w:vAlign w:val="bottom"/>
          </w:tcPr>
          <w:p w:rsidR="00112A50" w:rsidRPr="009C7354" w:rsidRDefault="00112A50" w:rsidP="00682B0B">
            <w:pPr>
              <w:spacing w:line="480" w:lineRule="auto"/>
              <w:rPr>
                <w:color w:val="000000"/>
                <w:sz w:val="16"/>
                <w:szCs w:val="16"/>
              </w:rPr>
            </w:pPr>
            <w:r>
              <w:rPr>
                <w:color w:val="000000"/>
                <w:sz w:val="16"/>
                <w:szCs w:val="16"/>
              </w:rPr>
              <w:t>1.30 [0.7-2.6</w:t>
            </w:r>
            <w:r w:rsidRPr="009C7354">
              <w:rPr>
                <w:color w:val="000000"/>
                <w:sz w:val="16"/>
                <w:szCs w:val="16"/>
              </w:rPr>
              <w:t xml:space="preserve">]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Completed secondary/post</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 xml:space="preserve">1.70 [0.9-3.1]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1.40 [0.7</w:t>
            </w:r>
            <w:r w:rsidRPr="009C7354">
              <w:rPr>
                <w:color w:val="000000"/>
                <w:sz w:val="16"/>
                <w:szCs w:val="16"/>
              </w:rPr>
              <w:t xml:space="preserve">-2.8] </w:t>
            </w:r>
          </w:p>
        </w:tc>
        <w:tc>
          <w:tcPr>
            <w:tcW w:w="452" w:type="pct"/>
            <w:shd w:val="clear" w:color="auto" w:fill="auto"/>
            <w:noWrap/>
            <w:vAlign w:val="bottom"/>
            <w:hideMark/>
          </w:tcPr>
          <w:p w:rsidR="00112A50" w:rsidRPr="009C7354" w:rsidRDefault="00112A50" w:rsidP="00682B0B">
            <w:pPr>
              <w:spacing w:line="480" w:lineRule="auto"/>
              <w:rPr>
                <w:b/>
                <w:color w:val="000000"/>
                <w:sz w:val="16"/>
                <w:szCs w:val="16"/>
              </w:rPr>
            </w:pPr>
            <w:r w:rsidRPr="009C7354">
              <w:rPr>
                <w:b/>
                <w:color w:val="000000"/>
                <w:sz w:val="16"/>
                <w:szCs w:val="16"/>
              </w:rPr>
              <w:t xml:space="preserve">2.01* [1.0-3.7]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 xml:space="preserve">1.66 </w:t>
            </w:r>
            <w:r>
              <w:rPr>
                <w:color w:val="000000"/>
                <w:sz w:val="16"/>
                <w:szCs w:val="16"/>
              </w:rPr>
              <w:t>[0.8-3.4</w:t>
            </w:r>
            <w:r w:rsidRPr="009C7354">
              <w:rPr>
                <w:color w:val="000000"/>
                <w:sz w:val="16"/>
                <w:szCs w:val="16"/>
              </w:rPr>
              <w:t xml:space="preserve">] </w:t>
            </w:r>
          </w:p>
        </w:tc>
        <w:tc>
          <w:tcPr>
            <w:tcW w:w="448" w:type="pct"/>
            <w:vAlign w:val="bottom"/>
          </w:tcPr>
          <w:p w:rsidR="00112A50" w:rsidRPr="009C7354" w:rsidRDefault="00112A50" w:rsidP="00682B0B">
            <w:pPr>
              <w:spacing w:line="480" w:lineRule="auto"/>
              <w:rPr>
                <w:color w:val="000000"/>
                <w:sz w:val="16"/>
                <w:szCs w:val="16"/>
              </w:rPr>
            </w:pPr>
            <w:r>
              <w:rPr>
                <w:b/>
                <w:color w:val="000000"/>
                <w:sz w:val="16"/>
                <w:szCs w:val="16"/>
              </w:rPr>
              <w:t>2.21* [1.2</w:t>
            </w:r>
            <w:r w:rsidRPr="009C7354">
              <w:rPr>
                <w:b/>
                <w:color w:val="000000"/>
                <w:sz w:val="16"/>
                <w:szCs w:val="16"/>
              </w:rPr>
              <w:t xml:space="preserve">-4.1]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1.52 [0.8</w:t>
            </w:r>
            <w:r w:rsidRPr="009C7354">
              <w:rPr>
                <w:color w:val="000000"/>
                <w:sz w:val="16"/>
                <w:szCs w:val="16"/>
              </w:rPr>
              <w:t xml:space="preserve">-3.0] </w:t>
            </w:r>
          </w:p>
        </w:tc>
        <w:tc>
          <w:tcPr>
            <w:tcW w:w="451" w:type="pct"/>
            <w:vAlign w:val="bottom"/>
          </w:tcPr>
          <w:p w:rsidR="00112A50" w:rsidRPr="009C7354" w:rsidRDefault="00112A50" w:rsidP="00682B0B">
            <w:pPr>
              <w:spacing w:line="480" w:lineRule="auto"/>
              <w:rPr>
                <w:color w:val="000000"/>
                <w:sz w:val="16"/>
                <w:szCs w:val="16"/>
              </w:rPr>
            </w:pPr>
            <w:r>
              <w:rPr>
                <w:b/>
                <w:color w:val="000000"/>
                <w:sz w:val="16"/>
                <w:szCs w:val="16"/>
              </w:rPr>
              <w:t>2.46** [1.3-4.6</w:t>
            </w:r>
            <w:r w:rsidRPr="009C7354">
              <w:rPr>
                <w:b/>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Pr>
                <w:b/>
                <w:color w:val="000000"/>
                <w:sz w:val="16"/>
                <w:szCs w:val="16"/>
              </w:rPr>
              <w:t>2.15* [1.0-4.4</w:t>
            </w:r>
            <w:r w:rsidRPr="009C7354">
              <w:rPr>
                <w:b/>
                <w:color w:val="000000"/>
                <w:sz w:val="16"/>
                <w:szCs w:val="16"/>
              </w:rPr>
              <w:t xml:space="preserve">] </w:t>
            </w:r>
          </w:p>
        </w:tc>
        <w:tc>
          <w:tcPr>
            <w:tcW w:w="450" w:type="pct"/>
            <w:vAlign w:val="bottom"/>
          </w:tcPr>
          <w:p w:rsidR="00112A50" w:rsidRPr="009C7354" w:rsidRDefault="00112A50" w:rsidP="00682B0B">
            <w:pPr>
              <w:spacing w:line="480" w:lineRule="auto"/>
              <w:rPr>
                <w:b/>
                <w:color w:val="000000"/>
                <w:sz w:val="16"/>
                <w:szCs w:val="16"/>
              </w:rPr>
            </w:pPr>
            <w:r>
              <w:rPr>
                <w:b/>
                <w:color w:val="000000"/>
                <w:sz w:val="16"/>
                <w:szCs w:val="16"/>
              </w:rPr>
              <w:t>1.99* [1.0-3.8</w:t>
            </w:r>
            <w:r w:rsidRPr="009C7354">
              <w:rPr>
                <w:b/>
                <w:color w:val="000000"/>
                <w:sz w:val="16"/>
                <w:szCs w:val="16"/>
              </w:rPr>
              <w:t xml:space="preserve">] </w:t>
            </w:r>
          </w:p>
        </w:tc>
        <w:tc>
          <w:tcPr>
            <w:tcW w:w="406" w:type="pct"/>
            <w:vAlign w:val="bottom"/>
          </w:tcPr>
          <w:p w:rsidR="00112A50" w:rsidRPr="009C7354" w:rsidRDefault="00112A50" w:rsidP="00682B0B">
            <w:pPr>
              <w:spacing w:line="480" w:lineRule="auto"/>
              <w:rPr>
                <w:b/>
                <w:color w:val="000000"/>
                <w:sz w:val="16"/>
                <w:szCs w:val="16"/>
              </w:rPr>
            </w:pPr>
            <w:r>
              <w:rPr>
                <w:color w:val="000000"/>
                <w:sz w:val="16"/>
                <w:szCs w:val="16"/>
              </w:rPr>
              <w:t>1.59 [0.8</w:t>
            </w:r>
            <w:r w:rsidRPr="009C7354">
              <w:rPr>
                <w:color w:val="000000"/>
                <w:sz w:val="16"/>
                <w:szCs w:val="16"/>
              </w:rPr>
              <w:t xml:space="preserve">-3.3]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vertAlign w:val="superscript"/>
              </w:rPr>
            </w:pPr>
            <w:r w:rsidRPr="009C7354">
              <w:rPr>
                <w:b/>
                <w:bCs/>
                <w:i/>
                <w:iCs/>
                <w:color w:val="000000"/>
                <w:sz w:val="20"/>
                <w:szCs w:val="20"/>
              </w:rPr>
              <w:t>Birthweight</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48"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1"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0" w:type="pct"/>
            <w:vAlign w:val="bottom"/>
          </w:tcPr>
          <w:p w:rsidR="00112A50" w:rsidRPr="009C7354" w:rsidRDefault="00112A50" w:rsidP="00682B0B">
            <w:pPr>
              <w:spacing w:line="480" w:lineRule="auto"/>
              <w:rPr>
                <w:color w:val="000000"/>
                <w:sz w:val="16"/>
                <w:szCs w:val="16"/>
              </w:rPr>
            </w:pPr>
          </w:p>
        </w:tc>
        <w:tc>
          <w:tcPr>
            <w:tcW w:w="406" w:type="pct"/>
            <w:vAlign w:val="bottom"/>
          </w:tcPr>
          <w:p w:rsidR="00112A50" w:rsidRPr="009C7354" w:rsidRDefault="00112A50" w:rsidP="00682B0B">
            <w:pPr>
              <w:spacing w:line="480" w:lineRule="auto"/>
              <w:rPr>
                <w:color w:val="000000"/>
                <w:sz w:val="16"/>
                <w:szCs w:val="16"/>
              </w:rPr>
            </w:pP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Low Birthweight</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Normal Birthweight</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1.36 [0</w:t>
            </w:r>
            <w:r>
              <w:rPr>
                <w:color w:val="000000"/>
                <w:sz w:val="16"/>
                <w:szCs w:val="16"/>
              </w:rPr>
              <w:t>.9-2.2</w:t>
            </w:r>
            <w:r w:rsidRPr="009C7354">
              <w:rPr>
                <w:color w:val="000000"/>
                <w:sz w:val="16"/>
                <w:szCs w:val="16"/>
              </w:rPr>
              <w:t xml:space="preserve">]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1.34 [0.8-2.2</w:t>
            </w:r>
            <w:r w:rsidRPr="009C7354">
              <w:rPr>
                <w:color w:val="000000"/>
                <w:sz w:val="16"/>
                <w:szCs w:val="16"/>
              </w:rPr>
              <w:t xml:space="preserve">] </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w:t>
            </w:r>
            <w:r>
              <w:rPr>
                <w:color w:val="000000"/>
                <w:sz w:val="16"/>
                <w:szCs w:val="16"/>
              </w:rPr>
              <w:t>39 [0.9-2.2</w:t>
            </w:r>
            <w:r w:rsidRPr="009C7354">
              <w:rPr>
                <w:color w:val="000000"/>
                <w:sz w:val="16"/>
                <w:szCs w:val="16"/>
              </w:rPr>
              <w:t xml:space="preserve">]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1.42 [0.9-2.3</w:t>
            </w:r>
            <w:r w:rsidRPr="009C7354">
              <w:rPr>
                <w:color w:val="000000"/>
                <w:sz w:val="16"/>
                <w:szCs w:val="16"/>
              </w:rPr>
              <w:t xml:space="preserve">] </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1.42 [0.9-2.2]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1.35 [0.8-2.2</w:t>
            </w:r>
            <w:r w:rsidRPr="009C7354">
              <w:rPr>
                <w:color w:val="000000"/>
                <w:sz w:val="16"/>
                <w:szCs w:val="16"/>
              </w:rPr>
              <w:t xml:space="preserve">] </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1.48 [0.9-2.3] </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1.48 [0.9-2.4] </w:t>
            </w:r>
          </w:p>
        </w:tc>
        <w:tc>
          <w:tcPr>
            <w:tcW w:w="450" w:type="pct"/>
            <w:vAlign w:val="bottom"/>
          </w:tcPr>
          <w:p w:rsidR="00112A50" w:rsidRPr="009C7354" w:rsidRDefault="00112A50" w:rsidP="00682B0B">
            <w:pPr>
              <w:spacing w:line="480" w:lineRule="auto"/>
              <w:rPr>
                <w:color w:val="000000"/>
                <w:sz w:val="16"/>
                <w:szCs w:val="16"/>
              </w:rPr>
            </w:pPr>
            <w:r>
              <w:rPr>
                <w:color w:val="000000"/>
                <w:sz w:val="16"/>
                <w:szCs w:val="16"/>
              </w:rPr>
              <w:t>1.61 [1.0</w:t>
            </w:r>
            <w:r w:rsidRPr="009C7354">
              <w:rPr>
                <w:color w:val="000000"/>
                <w:sz w:val="16"/>
                <w:szCs w:val="16"/>
              </w:rPr>
              <w:t xml:space="preserve">-2.7] </w:t>
            </w:r>
          </w:p>
        </w:tc>
        <w:tc>
          <w:tcPr>
            <w:tcW w:w="406" w:type="pct"/>
            <w:vAlign w:val="bottom"/>
          </w:tcPr>
          <w:p w:rsidR="00112A50" w:rsidRPr="009C7354" w:rsidRDefault="00112A50" w:rsidP="00682B0B">
            <w:pPr>
              <w:spacing w:line="480" w:lineRule="auto"/>
              <w:rPr>
                <w:color w:val="000000"/>
                <w:sz w:val="16"/>
                <w:szCs w:val="16"/>
              </w:rPr>
            </w:pPr>
            <w:r>
              <w:rPr>
                <w:color w:val="000000"/>
                <w:sz w:val="16"/>
                <w:szCs w:val="16"/>
              </w:rPr>
              <w:t>1.58 [0.9</w:t>
            </w:r>
            <w:r w:rsidRPr="009C7354">
              <w:rPr>
                <w:color w:val="000000"/>
                <w:sz w:val="16"/>
                <w:szCs w:val="16"/>
              </w:rPr>
              <w:t xml:space="preserve">-2.8]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b/>
                <w:bCs/>
                <w:i/>
                <w:iCs/>
                <w:color w:val="000000"/>
                <w:sz w:val="20"/>
                <w:szCs w:val="20"/>
              </w:rPr>
              <w:t>Exclusive Breastfeeding</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48"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1"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0" w:type="pct"/>
            <w:vAlign w:val="bottom"/>
          </w:tcPr>
          <w:p w:rsidR="00112A50" w:rsidRPr="009C7354" w:rsidRDefault="00112A50" w:rsidP="00682B0B">
            <w:pPr>
              <w:spacing w:line="480" w:lineRule="auto"/>
              <w:rPr>
                <w:color w:val="000000"/>
                <w:sz w:val="16"/>
                <w:szCs w:val="16"/>
              </w:rPr>
            </w:pPr>
          </w:p>
        </w:tc>
        <w:tc>
          <w:tcPr>
            <w:tcW w:w="406" w:type="pct"/>
            <w:vAlign w:val="bottom"/>
          </w:tcPr>
          <w:p w:rsidR="00112A50" w:rsidRPr="009C7354" w:rsidRDefault="00112A50" w:rsidP="00682B0B">
            <w:pPr>
              <w:spacing w:line="480" w:lineRule="auto"/>
              <w:rPr>
                <w:color w:val="000000"/>
                <w:sz w:val="16"/>
                <w:szCs w:val="16"/>
              </w:rPr>
            </w:pP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0-1 months</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2-5 months</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1.09 [0.</w:t>
            </w:r>
            <w:r>
              <w:rPr>
                <w:color w:val="000000"/>
                <w:sz w:val="16"/>
                <w:szCs w:val="16"/>
              </w:rPr>
              <w:t>7</w:t>
            </w:r>
            <w:r w:rsidRPr="009C7354">
              <w:rPr>
                <w:color w:val="000000"/>
                <w:sz w:val="16"/>
                <w:szCs w:val="16"/>
              </w:rPr>
              <w:t xml:space="preserve">-1.7]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 xml:space="preserve">1.27 </w:t>
            </w:r>
            <w:r>
              <w:rPr>
                <w:color w:val="000000"/>
                <w:sz w:val="16"/>
                <w:szCs w:val="16"/>
              </w:rPr>
              <w:t>[0.8</w:t>
            </w:r>
            <w:r w:rsidRPr="009C7354">
              <w:rPr>
                <w:color w:val="000000"/>
                <w:sz w:val="16"/>
                <w:szCs w:val="16"/>
              </w:rPr>
              <w:t xml:space="preserve">-2.1] </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0.93 [0.</w:t>
            </w:r>
            <w:r>
              <w:rPr>
                <w:color w:val="000000"/>
                <w:sz w:val="16"/>
                <w:szCs w:val="16"/>
              </w:rPr>
              <w:t>6-1.5</w:t>
            </w:r>
            <w:r w:rsidRPr="009C7354">
              <w:rPr>
                <w:color w:val="000000"/>
                <w:sz w:val="16"/>
                <w:szCs w:val="16"/>
              </w:rPr>
              <w:t xml:space="preserve">]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0.96 [0.6-1.6</w:t>
            </w:r>
            <w:r w:rsidRPr="009C7354">
              <w:rPr>
                <w:color w:val="000000"/>
                <w:sz w:val="16"/>
                <w:szCs w:val="16"/>
              </w:rPr>
              <w:t xml:space="preserve">] </w:t>
            </w:r>
          </w:p>
        </w:tc>
        <w:tc>
          <w:tcPr>
            <w:tcW w:w="448" w:type="pct"/>
            <w:vAlign w:val="bottom"/>
          </w:tcPr>
          <w:p w:rsidR="00112A50" w:rsidRPr="009C7354" w:rsidRDefault="00112A50" w:rsidP="00682B0B">
            <w:pPr>
              <w:spacing w:line="480" w:lineRule="auto"/>
              <w:rPr>
                <w:color w:val="000000"/>
                <w:sz w:val="16"/>
                <w:szCs w:val="16"/>
              </w:rPr>
            </w:pPr>
            <w:r>
              <w:rPr>
                <w:color w:val="000000"/>
                <w:sz w:val="16"/>
                <w:szCs w:val="16"/>
              </w:rPr>
              <w:t>0.93 [0.6-1.5</w:t>
            </w:r>
            <w:r w:rsidRPr="009C7354">
              <w:rPr>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1.16 [0.7</w:t>
            </w:r>
            <w:r w:rsidRPr="009C7354">
              <w:rPr>
                <w:color w:val="000000"/>
                <w:sz w:val="16"/>
                <w:szCs w:val="16"/>
              </w:rPr>
              <w:t xml:space="preserve">-1.9] </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1.02 [0.6-1.6]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1.34 [0.8-2.2</w:t>
            </w:r>
            <w:r w:rsidRPr="009C7354">
              <w:rPr>
                <w:color w:val="000000"/>
                <w:sz w:val="16"/>
                <w:szCs w:val="16"/>
              </w:rPr>
              <w:t xml:space="preserve">] </w:t>
            </w:r>
          </w:p>
        </w:tc>
        <w:tc>
          <w:tcPr>
            <w:tcW w:w="450" w:type="pct"/>
            <w:vAlign w:val="bottom"/>
          </w:tcPr>
          <w:p w:rsidR="00112A50" w:rsidRPr="009C7354" w:rsidRDefault="00112A50" w:rsidP="00682B0B">
            <w:pPr>
              <w:spacing w:line="480" w:lineRule="auto"/>
              <w:rPr>
                <w:color w:val="000000"/>
                <w:sz w:val="16"/>
                <w:szCs w:val="16"/>
              </w:rPr>
            </w:pPr>
            <w:r>
              <w:rPr>
                <w:color w:val="000000"/>
                <w:sz w:val="16"/>
                <w:szCs w:val="16"/>
              </w:rPr>
              <w:t>0.76 [0.5</w:t>
            </w:r>
            <w:r w:rsidRPr="009C7354">
              <w:rPr>
                <w:color w:val="000000"/>
                <w:sz w:val="16"/>
                <w:szCs w:val="16"/>
              </w:rPr>
              <w:t xml:space="preserve">-1.2] </w:t>
            </w:r>
          </w:p>
        </w:tc>
        <w:tc>
          <w:tcPr>
            <w:tcW w:w="406" w:type="pct"/>
            <w:vAlign w:val="bottom"/>
          </w:tcPr>
          <w:p w:rsidR="00112A50" w:rsidRPr="009C7354" w:rsidRDefault="00112A50" w:rsidP="00682B0B">
            <w:pPr>
              <w:spacing w:line="480" w:lineRule="auto"/>
              <w:rPr>
                <w:color w:val="000000"/>
                <w:sz w:val="16"/>
                <w:szCs w:val="16"/>
              </w:rPr>
            </w:pPr>
            <w:r>
              <w:rPr>
                <w:color w:val="000000"/>
                <w:sz w:val="16"/>
                <w:szCs w:val="16"/>
              </w:rPr>
              <w:t>1.07 [0.6-1.8</w:t>
            </w:r>
            <w:r w:rsidRPr="009C7354">
              <w:rPr>
                <w:color w:val="000000"/>
                <w:sz w:val="16"/>
                <w:szCs w:val="16"/>
              </w:rPr>
              <w:t xml:space="preserve">]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6 months</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1.01 [0.</w:t>
            </w:r>
            <w:r>
              <w:rPr>
                <w:color w:val="000000"/>
                <w:sz w:val="16"/>
                <w:szCs w:val="16"/>
              </w:rPr>
              <w:t>7-1.6</w:t>
            </w:r>
            <w:r w:rsidRPr="009C7354">
              <w:rPr>
                <w:color w:val="000000"/>
                <w:sz w:val="16"/>
                <w:szCs w:val="16"/>
              </w:rPr>
              <w:t xml:space="preserve">]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1.23 [0.8</w:t>
            </w:r>
            <w:r w:rsidRPr="009C7354">
              <w:rPr>
                <w:color w:val="000000"/>
                <w:sz w:val="16"/>
                <w:szCs w:val="16"/>
              </w:rPr>
              <w:t xml:space="preserve">-2.0] </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0.75 [0.5</w:t>
            </w:r>
            <w:r w:rsidRPr="009C7354">
              <w:rPr>
                <w:color w:val="000000"/>
                <w:sz w:val="16"/>
                <w:szCs w:val="16"/>
              </w:rPr>
              <w:t xml:space="preserve">-1.1]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0.80 [0.5-1.3</w:t>
            </w:r>
            <w:r w:rsidRPr="009C7354">
              <w:rPr>
                <w:color w:val="000000"/>
                <w:sz w:val="16"/>
                <w:szCs w:val="16"/>
              </w:rPr>
              <w:t xml:space="preserve">] </w:t>
            </w:r>
          </w:p>
        </w:tc>
        <w:tc>
          <w:tcPr>
            <w:tcW w:w="448" w:type="pct"/>
            <w:vAlign w:val="bottom"/>
          </w:tcPr>
          <w:p w:rsidR="00112A50" w:rsidRPr="009C7354" w:rsidRDefault="00112A50" w:rsidP="00682B0B">
            <w:pPr>
              <w:spacing w:line="480" w:lineRule="auto"/>
              <w:rPr>
                <w:color w:val="000000"/>
                <w:sz w:val="16"/>
                <w:szCs w:val="16"/>
              </w:rPr>
            </w:pPr>
            <w:r>
              <w:rPr>
                <w:color w:val="000000"/>
                <w:sz w:val="16"/>
                <w:szCs w:val="16"/>
              </w:rPr>
              <w:t>1.04 [0.7</w:t>
            </w:r>
            <w:r w:rsidRPr="009C7354">
              <w:rPr>
                <w:color w:val="000000"/>
                <w:sz w:val="16"/>
                <w:szCs w:val="16"/>
              </w:rPr>
              <w:t xml:space="preserve">-1.6]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1.29 [0.8-2.1</w:t>
            </w:r>
            <w:r w:rsidRPr="009C7354">
              <w:rPr>
                <w:color w:val="000000"/>
                <w:sz w:val="16"/>
                <w:szCs w:val="16"/>
              </w:rPr>
              <w:t xml:space="preserve">] </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0.94 [0.6-1.4]</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1.29 [0.8-2.1</w:t>
            </w:r>
            <w:r w:rsidRPr="009C7354">
              <w:rPr>
                <w:color w:val="000000"/>
                <w:sz w:val="16"/>
                <w:szCs w:val="16"/>
              </w:rPr>
              <w:t xml:space="preserve">] </w:t>
            </w:r>
          </w:p>
        </w:tc>
        <w:tc>
          <w:tcPr>
            <w:tcW w:w="450" w:type="pct"/>
            <w:vAlign w:val="bottom"/>
          </w:tcPr>
          <w:p w:rsidR="00112A50" w:rsidRPr="009C7354" w:rsidRDefault="00112A50" w:rsidP="00682B0B">
            <w:pPr>
              <w:spacing w:line="480" w:lineRule="auto"/>
              <w:rPr>
                <w:color w:val="000000"/>
                <w:sz w:val="16"/>
                <w:szCs w:val="16"/>
              </w:rPr>
            </w:pPr>
            <w:r>
              <w:rPr>
                <w:color w:val="000000"/>
                <w:sz w:val="16"/>
                <w:szCs w:val="16"/>
              </w:rPr>
              <w:t>0.77 [0.5</w:t>
            </w:r>
            <w:r w:rsidRPr="009C7354">
              <w:rPr>
                <w:color w:val="000000"/>
                <w:sz w:val="16"/>
                <w:szCs w:val="16"/>
              </w:rPr>
              <w:t xml:space="preserve">-1.2] </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1.18 [0.7-1.9]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b/>
                <w:bCs/>
                <w:i/>
                <w:iCs/>
                <w:color w:val="000000"/>
                <w:sz w:val="20"/>
                <w:szCs w:val="20"/>
              </w:rPr>
              <w:t>Birth order (Birth)</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48"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1"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0" w:type="pct"/>
            <w:vAlign w:val="bottom"/>
          </w:tcPr>
          <w:p w:rsidR="00112A50" w:rsidRPr="009C7354" w:rsidRDefault="00112A50" w:rsidP="00682B0B">
            <w:pPr>
              <w:spacing w:line="480" w:lineRule="auto"/>
              <w:rPr>
                <w:color w:val="000000"/>
                <w:sz w:val="16"/>
                <w:szCs w:val="16"/>
              </w:rPr>
            </w:pPr>
          </w:p>
        </w:tc>
        <w:tc>
          <w:tcPr>
            <w:tcW w:w="406" w:type="pct"/>
            <w:vAlign w:val="bottom"/>
          </w:tcPr>
          <w:p w:rsidR="00112A50" w:rsidRPr="009C7354" w:rsidRDefault="00112A50" w:rsidP="00682B0B">
            <w:pPr>
              <w:spacing w:line="480" w:lineRule="auto"/>
              <w:rPr>
                <w:color w:val="000000"/>
                <w:sz w:val="16"/>
                <w:szCs w:val="16"/>
              </w:rPr>
            </w:pP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Birth order 1-2</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Birth order 3-4</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0.92 [0.</w:t>
            </w:r>
            <w:r>
              <w:rPr>
                <w:color w:val="000000"/>
                <w:sz w:val="16"/>
                <w:szCs w:val="16"/>
              </w:rPr>
              <w:t>7-1.3</w:t>
            </w:r>
            <w:r w:rsidRPr="009C7354">
              <w:rPr>
                <w:color w:val="000000"/>
                <w:sz w:val="16"/>
                <w:szCs w:val="16"/>
              </w:rPr>
              <w:t xml:space="preserve">]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0.87 [0.6</w:t>
            </w:r>
            <w:r w:rsidRPr="009C7354">
              <w:rPr>
                <w:color w:val="000000"/>
                <w:sz w:val="16"/>
                <w:szCs w:val="16"/>
              </w:rPr>
              <w:t xml:space="preserve">-1.3] </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0.86 [0.6-1.2</w:t>
            </w:r>
            <w:r w:rsidRPr="009C7354">
              <w:rPr>
                <w:color w:val="000000"/>
                <w:sz w:val="16"/>
                <w:szCs w:val="16"/>
              </w:rPr>
              <w:t xml:space="preserve">]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1.15 [0.8</w:t>
            </w:r>
            <w:r w:rsidRPr="009C7354">
              <w:rPr>
                <w:color w:val="000000"/>
                <w:sz w:val="16"/>
                <w:szCs w:val="16"/>
              </w:rPr>
              <w:t xml:space="preserve">-1.7] </w:t>
            </w:r>
          </w:p>
        </w:tc>
        <w:tc>
          <w:tcPr>
            <w:tcW w:w="448" w:type="pct"/>
            <w:vAlign w:val="bottom"/>
          </w:tcPr>
          <w:p w:rsidR="00112A50" w:rsidRPr="009C7354" w:rsidRDefault="00112A50" w:rsidP="00682B0B">
            <w:pPr>
              <w:spacing w:line="480" w:lineRule="auto"/>
              <w:rPr>
                <w:color w:val="000000"/>
                <w:sz w:val="16"/>
                <w:szCs w:val="16"/>
              </w:rPr>
            </w:pPr>
            <w:r>
              <w:rPr>
                <w:color w:val="000000"/>
                <w:sz w:val="16"/>
                <w:szCs w:val="16"/>
              </w:rPr>
              <w:t>0.91 [0.7-1.3</w:t>
            </w:r>
            <w:r w:rsidRPr="009C7354">
              <w:rPr>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0.84 [0.6-1.3</w:t>
            </w:r>
            <w:r w:rsidRPr="009C7354">
              <w:rPr>
                <w:color w:val="000000"/>
                <w:sz w:val="16"/>
                <w:szCs w:val="16"/>
              </w:rPr>
              <w:t xml:space="preserve">] </w:t>
            </w:r>
          </w:p>
        </w:tc>
        <w:tc>
          <w:tcPr>
            <w:tcW w:w="451" w:type="pct"/>
            <w:vAlign w:val="bottom"/>
          </w:tcPr>
          <w:p w:rsidR="00112A50" w:rsidRPr="009C7354" w:rsidRDefault="00112A50" w:rsidP="00682B0B">
            <w:pPr>
              <w:spacing w:line="480" w:lineRule="auto"/>
              <w:rPr>
                <w:color w:val="000000"/>
                <w:sz w:val="16"/>
                <w:szCs w:val="16"/>
              </w:rPr>
            </w:pPr>
            <w:r>
              <w:rPr>
                <w:color w:val="000000"/>
                <w:sz w:val="16"/>
                <w:szCs w:val="16"/>
              </w:rPr>
              <w:t>1.06 [0.8-1.5</w:t>
            </w:r>
            <w:r w:rsidRPr="009C7354">
              <w:rPr>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1.08 [0.7-1.6] </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1.15 [0.8-1.6] </w:t>
            </w:r>
          </w:p>
        </w:tc>
        <w:tc>
          <w:tcPr>
            <w:tcW w:w="406" w:type="pct"/>
            <w:vAlign w:val="bottom"/>
          </w:tcPr>
          <w:p w:rsidR="00112A50" w:rsidRPr="009C7354" w:rsidRDefault="00112A50" w:rsidP="00682B0B">
            <w:pPr>
              <w:spacing w:line="480" w:lineRule="auto"/>
              <w:rPr>
                <w:color w:val="000000"/>
                <w:sz w:val="16"/>
                <w:szCs w:val="16"/>
              </w:rPr>
            </w:pPr>
            <w:r>
              <w:rPr>
                <w:color w:val="000000"/>
                <w:sz w:val="16"/>
                <w:szCs w:val="16"/>
              </w:rPr>
              <w:t>1.27 [0.8-2.0</w:t>
            </w:r>
            <w:r w:rsidRPr="009C7354">
              <w:rPr>
                <w:color w:val="000000"/>
                <w:sz w:val="16"/>
                <w:szCs w:val="16"/>
              </w:rPr>
              <w:t xml:space="preserve">]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Birth order 5+</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0.84 [0.6</w:t>
            </w:r>
            <w:r w:rsidRPr="009C7354">
              <w:rPr>
                <w:color w:val="000000"/>
                <w:sz w:val="16"/>
                <w:szCs w:val="16"/>
              </w:rPr>
              <w:t xml:space="preserve">-1.2]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0.72 [0.4-1.3</w:t>
            </w:r>
            <w:r w:rsidRPr="009C7354">
              <w:rPr>
                <w:color w:val="000000"/>
                <w:sz w:val="16"/>
                <w:szCs w:val="16"/>
              </w:rPr>
              <w:t xml:space="preserve">] </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 xml:space="preserve">0.87 [0.6-1.2]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1.33 [0.8</w:t>
            </w:r>
            <w:r w:rsidRPr="009C7354">
              <w:rPr>
                <w:color w:val="000000"/>
                <w:sz w:val="16"/>
                <w:szCs w:val="16"/>
              </w:rPr>
              <w:t xml:space="preserve">-2.3] </w:t>
            </w:r>
          </w:p>
        </w:tc>
        <w:tc>
          <w:tcPr>
            <w:tcW w:w="448" w:type="pct"/>
            <w:vAlign w:val="bottom"/>
          </w:tcPr>
          <w:p w:rsidR="00112A50" w:rsidRPr="009C7354" w:rsidRDefault="00112A50" w:rsidP="00682B0B">
            <w:pPr>
              <w:spacing w:line="480" w:lineRule="auto"/>
              <w:rPr>
                <w:color w:val="000000"/>
                <w:sz w:val="16"/>
                <w:szCs w:val="16"/>
              </w:rPr>
            </w:pPr>
            <w:r>
              <w:rPr>
                <w:color w:val="000000"/>
                <w:sz w:val="16"/>
                <w:szCs w:val="16"/>
              </w:rPr>
              <w:t>0.76 [0.5-1.1</w:t>
            </w:r>
            <w:r w:rsidRPr="009C7354">
              <w:rPr>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0.61 [0.3-1.0] </w:t>
            </w:r>
          </w:p>
        </w:tc>
        <w:tc>
          <w:tcPr>
            <w:tcW w:w="451" w:type="pct"/>
            <w:vAlign w:val="bottom"/>
          </w:tcPr>
          <w:p w:rsidR="00112A50" w:rsidRPr="009C7354" w:rsidRDefault="00112A50" w:rsidP="00682B0B">
            <w:pPr>
              <w:spacing w:line="480" w:lineRule="auto"/>
              <w:rPr>
                <w:color w:val="000000"/>
                <w:sz w:val="16"/>
                <w:szCs w:val="16"/>
              </w:rPr>
            </w:pPr>
            <w:r>
              <w:rPr>
                <w:color w:val="000000"/>
                <w:sz w:val="16"/>
                <w:szCs w:val="16"/>
              </w:rPr>
              <w:t>1.17 [0.8-1.7</w:t>
            </w:r>
            <w:r w:rsidRPr="009C7354">
              <w:rPr>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1.25 [0.7</w:t>
            </w:r>
            <w:r w:rsidRPr="009C7354">
              <w:rPr>
                <w:color w:val="000000"/>
                <w:sz w:val="16"/>
                <w:szCs w:val="16"/>
              </w:rPr>
              <w:t xml:space="preserve">-2.2] </w:t>
            </w:r>
          </w:p>
        </w:tc>
        <w:tc>
          <w:tcPr>
            <w:tcW w:w="450" w:type="pct"/>
            <w:vAlign w:val="bottom"/>
          </w:tcPr>
          <w:p w:rsidR="00112A50" w:rsidRPr="009C7354" w:rsidRDefault="00112A50" w:rsidP="00682B0B">
            <w:pPr>
              <w:spacing w:line="480" w:lineRule="auto"/>
              <w:rPr>
                <w:color w:val="000000"/>
                <w:sz w:val="16"/>
                <w:szCs w:val="16"/>
              </w:rPr>
            </w:pPr>
            <w:r>
              <w:rPr>
                <w:color w:val="000000"/>
                <w:sz w:val="16"/>
                <w:szCs w:val="16"/>
              </w:rPr>
              <w:t>0.81 [0.6</w:t>
            </w:r>
            <w:r w:rsidRPr="009C7354">
              <w:rPr>
                <w:color w:val="000000"/>
                <w:sz w:val="16"/>
                <w:szCs w:val="16"/>
              </w:rPr>
              <w:t xml:space="preserve">-1.2] </w:t>
            </w:r>
          </w:p>
        </w:tc>
        <w:tc>
          <w:tcPr>
            <w:tcW w:w="406" w:type="pct"/>
            <w:vAlign w:val="bottom"/>
          </w:tcPr>
          <w:p w:rsidR="00112A50" w:rsidRPr="009C7354" w:rsidRDefault="00112A50" w:rsidP="00682B0B">
            <w:pPr>
              <w:spacing w:line="480" w:lineRule="auto"/>
              <w:rPr>
                <w:color w:val="000000"/>
                <w:sz w:val="16"/>
                <w:szCs w:val="16"/>
              </w:rPr>
            </w:pPr>
            <w:r>
              <w:rPr>
                <w:color w:val="000000"/>
                <w:sz w:val="16"/>
                <w:szCs w:val="16"/>
              </w:rPr>
              <w:t>1.07 [0.6-2.0</w:t>
            </w:r>
            <w:r w:rsidRPr="009C7354">
              <w:rPr>
                <w:color w:val="000000"/>
                <w:sz w:val="16"/>
                <w:szCs w:val="16"/>
              </w:rPr>
              <w:t xml:space="preserve">]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b/>
                <w:bCs/>
                <w:i/>
                <w:iCs/>
                <w:color w:val="000000"/>
                <w:sz w:val="20"/>
                <w:szCs w:val="20"/>
              </w:rPr>
              <w:t>Mother's HIV status</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48"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1"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0" w:type="pct"/>
            <w:vAlign w:val="bottom"/>
          </w:tcPr>
          <w:p w:rsidR="00112A50" w:rsidRPr="009C7354" w:rsidRDefault="00112A50" w:rsidP="00682B0B">
            <w:pPr>
              <w:spacing w:line="480" w:lineRule="auto"/>
              <w:rPr>
                <w:color w:val="000000"/>
                <w:sz w:val="16"/>
                <w:szCs w:val="16"/>
              </w:rPr>
            </w:pPr>
          </w:p>
        </w:tc>
        <w:tc>
          <w:tcPr>
            <w:tcW w:w="406" w:type="pct"/>
            <w:vAlign w:val="bottom"/>
          </w:tcPr>
          <w:p w:rsidR="00112A50" w:rsidRPr="009C7354" w:rsidRDefault="00112A50" w:rsidP="00682B0B">
            <w:pPr>
              <w:spacing w:line="480" w:lineRule="auto"/>
              <w:rPr>
                <w:color w:val="000000"/>
                <w:sz w:val="16"/>
                <w:szCs w:val="16"/>
              </w:rPr>
            </w:pP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lastRenderedPageBreak/>
              <w:t>Negative</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Positive pregnancy</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1.03 [0.</w:t>
            </w:r>
            <w:r>
              <w:rPr>
                <w:color w:val="000000"/>
                <w:sz w:val="16"/>
                <w:szCs w:val="16"/>
              </w:rPr>
              <w:t>8-1.4</w:t>
            </w:r>
            <w:r w:rsidRPr="009C7354">
              <w:rPr>
                <w:color w:val="000000"/>
                <w:sz w:val="16"/>
                <w:szCs w:val="16"/>
              </w:rPr>
              <w:t xml:space="preserve">]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1.13 [0.8-1.6</w:t>
            </w:r>
            <w:r w:rsidRPr="009C7354">
              <w:rPr>
                <w:color w:val="000000"/>
                <w:sz w:val="16"/>
                <w:szCs w:val="16"/>
              </w:rPr>
              <w:t xml:space="preserve">] </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 xml:space="preserve">0.75 [0.5-1.0]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0.83 [0.6-1.2</w:t>
            </w:r>
            <w:r w:rsidRPr="009C7354">
              <w:rPr>
                <w:color w:val="000000"/>
                <w:sz w:val="16"/>
                <w:szCs w:val="16"/>
              </w:rPr>
              <w:t xml:space="preserve">] </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1.11 [0.8-1.5]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1.23 [0.9</w:t>
            </w:r>
            <w:r w:rsidRPr="009C7354">
              <w:rPr>
                <w:color w:val="000000"/>
                <w:sz w:val="16"/>
                <w:szCs w:val="16"/>
              </w:rPr>
              <w:t xml:space="preserve">-1.7] </w:t>
            </w:r>
          </w:p>
        </w:tc>
        <w:tc>
          <w:tcPr>
            <w:tcW w:w="451" w:type="pct"/>
            <w:vAlign w:val="bottom"/>
          </w:tcPr>
          <w:p w:rsidR="00112A50" w:rsidRPr="009C7354" w:rsidRDefault="00112A50" w:rsidP="00682B0B">
            <w:pPr>
              <w:spacing w:line="480" w:lineRule="auto"/>
              <w:rPr>
                <w:color w:val="000000"/>
                <w:sz w:val="16"/>
                <w:szCs w:val="16"/>
              </w:rPr>
            </w:pPr>
            <w:r>
              <w:rPr>
                <w:color w:val="000000"/>
                <w:sz w:val="16"/>
                <w:szCs w:val="16"/>
              </w:rPr>
              <w:t>0.92 [0.7</w:t>
            </w:r>
            <w:r w:rsidRPr="009C7354">
              <w:rPr>
                <w:color w:val="000000"/>
                <w:sz w:val="16"/>
                <w:szCs w:val="16"/>
              </w:rPr>
              <w:t xml:space="preserve">-1.2]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0.99 [0.7-1.4</w:t>
            </w:r>
            <w:r w:rsidRPr="009C7354">
              <w:rPr>
                <w:color w:val="000000"/>
                <w:sz w:val="16"/>
                <w:szCs w:val="16"/>
              </w:rPr>
              <w:t xml:space="preserve">] </w:t>
            </w:r>
          </w:p>
        </w:tc>
        <w:tc>
          <w:tcPr>
            <w:tcW w:w="450" w:type="pct"/>
            <w:vAlign w:val="bottom"/>
          </w:tcPr>
          <w:p w:rsidR="00112A50" w:rsidRPr="009C7354" w:rsidRDefault="00112A50" w:rsidP="00682B0B">
            <w:pPr>
              <w:spacing w:line="480" w:lineRule="auto"/>
              <w:rPr>
                <w:color w:val="000000"/>
                <w:sz w:val="16"/>
                <w:szCs w:val="16"/>
              </w:rPr>
            </w:pPr>
            <w:r>
              <w:rPr>
                <w:color w:val="000000"/>
                <w:sz w:val="16"/>
                <w:szCs w:val="16"/>
              </w:rPr>
              <w:t>1.10 [0.8</w:t>
            </w:r>
            <w:r w:rsidRPr="009C7354">
              <w:rPr>
                <w:color w:val="000000"/>
                <w:sz w:val="16"/>
                <w:szCs w:val="16"/>
              </w:rPr>
              <w:t xml:space="preserve">-1.5] </w:t>
            </w:r>
          </w:p>
        </w:tc>
        <w:tc>
          <w:tcPr>
            <w:tcW w:w="406" w:type="pct"/>
            <w:vAlign w:val="bottom"/>
          </w:tcPr>
          <w:p w:rsidR="00112A50" w:rsidRPr="009C7354" w:rsidRDefault="00112A50" w:rsidP="00682B0B">
            <w:pPr>
              <w:spacing w:line="480" w:lineRule="auto"/>
              <w:rPr>
                <w:color w:val="000000"/>
                <w:sz w:val="16"/>
                <w:szCs w:val="16"/>
              </w:rPr>
            </w:pPr>
            <w:r>
              <w:rPr>
                <w:color w:val="000000"/>
                <w:sz w:val="16"/>
                <w:szCs w:val="16"/>
              </w:rPr>
              <w:t>1.29 [0.9</w:t>
            </w:r>
            <w:r w:rsidRPr="009C7354">
              <w:rPr>
                <w:color w:val="000000"/>
                <w:sz w:val="16"/>
                <w:szCs w:val="16"/>
              </w:rPr>
              <w:t>-</w:t>
            </w:r>
            <w:r>
              <w:rPr>
                <w:color w:val="000000"/>
                <w:sz w:val="16"/>
                <w:szCs w:val="16"/>
              </w:rPr>
              <w:t>1.9</w:t>
            </w:r>
            <w:r w:rsidRPr="009C7354">
              <w:rPr>
                <w:color w:val="000000"/>
                <w:sz w:val="16"/>
                <w:szCs w:val="16"/>
              </w:rPr>
              <w:t xml:space="preserve">]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Positive since pregnancy</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0.81 [0.6-1.2</w:t>
            </w:r>
            <w:r w:rsidRPr="009C7354">
              <w:rPr>
                <w:color w:val="000000"/>
                <w:sz w:val="16"/>
                <w:szCs w:val="16"/>
              </w:rPr>
              <w:t xml:space="preserve">]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 xml:space="preserve">0.83 [0.5-1.2] </w:t>
            </w:r>
          </w:p>
        </w:tc>
        <w:tc>
          <w:tcPr>
            <w:tcW w:w="452" w:type="pct"/>
            <w:shd w:val="clear" w:color="auto" w:fill="auto"/>
            <w:noWrap/>
            <w:vAlign w:val="bottom"/>
            <w:hideMark/>
          </w:tcPr>
          <w:p w:rsidR="00112A50" w:rsidRPr="009C7354" w:rsidRDefault="00112A50" w:rsidP="00682B0B">
            <w:pPr>
              <w:spacing w:line="480" w:lineRule="auto"/>
              <w:rPr>
                <w:b/>
                <w:color w:val="000000"/>
                <w:sz w:val="16"/>
                <w:szCs w:val="16"/>
              </w:rPr>
            </w:pPr>
            <w:r>
              <w:rPr>
                <w:b/>
                <w:color w:val="000000"/>
                <w:sz w:val="16"/>
                <w:szCs w:val="16"/>
              </w:rPr>
              <w:t>0.66* [0.5-1.0</w:t>
            </w:r>
            <w:r w:rsidRPr="009C7354">
              <w:rPr>
                <w:b/>
                <w:color w:val="000000"/>
                <w:sz w:val="16"/>
                <w:szCs w:val="16"/>
              </w:rPr>
              <w:t xml:space="preserve">]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0.69 [0.5</w:t>
            </w:r>
            <w:r w:rsidRPr="009C7354">
              <w:rPr>
                <w:color w:val="000000"/>
                <w:sz w:val="16"/>
                <w:szCs w:val="16"/>
              </w:rPr>
              <w:t xml:space="preserve">-1.0] </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1.04 [0.7-1.5]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1.18 [0.8</w:t>
            </w:r>
            <w:r w:rsidRPr="009C7354">
              <w:rPr>
                <w:color w:val="000000"/>
                <w:sz w:val="16"/>
                <w:szCs w:val="16"/>
              </w:rPr>
              <w:t xml:space="preserve">-1.7] </w:t>
            </w:r>
          </w:p>
        </w:tc>
        <w:tc>
          <w:tcPr>
            <w:tcW w:w="451" w:type="pct"/>
            <w:vAlign w:val="bottom"/>
          </w:tcPr>
          <w:p w:rsidR="00112A50" w:rsidRPr="009C7354" w:rsidRDefault="00112A50" w:rsidP="00682B0B">
            <w:pPr>
              <w:spacing w:line="480" w:lineRule="auto"/>
              <w:rPr>
                <w:color w:val="000000"/>
                <w:sz w:val="16"/>
                <w:szCs w:val="16"/>
              </w:rPr>
            </w:pPr>
            <w:r>
              <w:rPr>
                <w:b/>
                <w:color w:val="000000"/>
                <w:sz w:val="16"/>
                <w:szCs w:val="16"/>
              </w:rPr>
              <w:t>0.60* [0.4-0.9</w:t>
            </w:r>
            <w:r w:rsidRPr="009C7354">
              <w:rPr>
                <w:b/>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0.69 [0.5</w:t>
            </w:r>
            <w:r w:rsidRPr="009C7354">
              <w:rPr>
                <w:color w:val="000000"/>
                <w:sz w:val="16"/>
                <w:szCs w:val="16"/>
              </w:rPr>
              <w:t xml:space="preserve">-1.0] </w:t>
            </w:r>
          </w:p>
        </w:tc>
        <w:tc>
          <w:tcPr>
            <w:tcW w:w="450" w:type="pct"/>
            <w:vAlign w:val="bottom"/>
          </w:tcPr>
          <w:p w:rsidR="00112A50" w:rsidRPr="009C7354" w:rsidRDefault="00112A50" w:rsidP="00682B0B">
            <w:pPr>
              <w:spacing w:line="480" w:lineRule="auto"/>
              <w:rPr>
                <w:color w:val="000000"/>
                <w:sz w:val="16"/>
                <w:szCs w:val="16"/>
              </w:rPr>
            </w:pPr>
            <w:r>
              <w:rPr>
                <w:color w:val="000000"/>
                <w:sz w:val="16"/>
                <w:szCs w:val="16"/>
              </w:rPr>
              <w:t>0.84 [0.6-1.3</w:t>
            </w:r>
            <w:r w:rsidRPr="009C7354">
              <w:rPr>
                <w:color w:val="000000"/>
                <w:sz w:val="16"/>
                <w:szCs w:val="16"/>
              </w:rPr>
              <w:t xml:space="preserve">] </w:t>
            </w:r>
          </w:p>
        </w:tc>
        <w:tc>
          <w:tcPr>
            <w:tcW w:w="406" w:type="pct"/>
            <w:vAlign w:val="bottom"/>
          </w:tcPr>
          <w:p w:rsidR="00112A50" w:rsidRPr="009C7354" w:rsidRDefault="00112A50" w:rsidP="00682B0B">
            <w:pPr>
              <w:spacing w:line="480" w:lineRule="auto"/>
              <w:rPr>
                <w:color w:val="000000"/>
                <w:sz w:val="16"/>
                <w:szCs w:val="16"/>
              </w:rPr>
            </w:pPr>
            <w:r>
              <w:rPr>
                <w:color w:val="000000"/>
                <w:sz w:val="16"/>
                <w:szCs w:val="16"/>
              </w:rPr>
              <w:t>0.96 [0.6-1.5</w:t>
            </w:r>
            <w:r w:rsidRPr="009C7354">
              <w:rPr>
                <w:color w:val="000000"/>
                <w:sz w:val="16"/>
                <w:szCs w:val="16"/>
              </w:rPr>
              <w:t xml:space="preserve">]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b/>
                <w:bCs/>
                <w:i/>
                <w:iCs/>
                <w:color w:val="000000"/>
                <w:sz w:val="20"/>
                <w:szCs w:val="20"/>
              </w:rPr>
              <w:t>Residence (at birth)</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48"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1"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0" w:type="pct"/>
            <w:vAlign w:val="bottom"/>
          </w:tcPr>
          <w:p w:rsidR="00112A50" w:rsidRPr="009C7354" w:rsidRDefault="00112A50" w:rsidP="00682B0B">
            <w:pPr>
              <w:spacing w:line="480" w:lineRule="auto"/>
              <w:rPr>
                <w:color w:val="000000"/>
                <w:sz w:val="16"/>
                <w:szCs w:val="16"/>
              </w:rPr>
            </w:pPr>
          </w:p>
        </w:tc>
        <w:tc>
          <w:tcPr>
            <w:tcW w:w="406" w:type="pct"/>
            <w:vAlign w:val="bottom"/>
          </w:tcPr>
          <w:p w:rsidR="00112A50" w:rsidRPr="009C7354" w:rsidRDefault="00112A50" w:rsidP="00682B0B">
            <w:pPr>
              <w:spacing w:line="480" w:lineRule="auto"/>
              <w:rPr>
                <w:color w:val="000000"/>
                <w:sz w:val="16"/>
                <w:szCs w:val="16"/>
              </w:rPr>
            </w:pP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 xml:space="preserve">Rural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 xml:space="preserve">Urban </w:t>
            </w:r>
          </w:p>
        </w:tc>
        <w:tc>
          <w:tcPr>
            <w:tcW w:w="405" w:type="pct"/>
            <w:shd w:val="clear" w:color="auto" w:fill="auto"/>
            <w:noWrap/>
            <w:vAlign w:val="bottom"/>
            <w:hideMark/>
          </w:tcPr>
          <w:p w:rsidR="00112A50" w:rsidRPr="009C7354" w:rsidRDefault="00112A50" w:rsidP="00682B0B">
            <w:pPr>
              <w:spacing w:line="480" w:lineRule="auto"/>
              <w:rPr>
                <w:b/>
                <w:color w:val="000000"/>
                <w:sz w:val="16"/>
                <w:szCs w:val="16"/>
              </w:rPr>
            </w:pPr>
            <w:r w:rsidRPr="009C7354">
              <w:rPr>
                <w:b/>
                <w:color w:val="000000"/>
                <w:sz w:val="16"/>
                <w:szCs w:val="16"/>
              </w:rPr>
              <w:t xml:space="preserve">1.39* [1.0-1.8]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 xml:space="preserve">1.27 [0.9-1.7] </w:t>
            </w:r>
          </w:p>
        </w:tc>
        <w:tc>
          <w:tcPr>
            <w:tcW w:w="452" w:type="pct"/>
            <w:shd w:val="clear" w:color="auto" w:fill="auto"/>
            <w:noWrap/>
            <w:vAlign w:val="bottom"/>
            <w:hideMark/>
          </w:tcPr>
          <w:p w:rsidR="00112A50" w:rsidRPr="009C7354" w:rsidRDefault="00112A50" w:rsidP="00682B0B">
            <w:pPr>
              <w:spacing w:line="480" w:lineRule="auto"/>
              <w:rPr>
                <w:b/>
                <w:color w:val="000000"/>
                <w:sz w:val="16"/>
                <w:szCs w:val="16"/>
              </w:rPr>
            </w:pPr>
            <w:r w:rsidRPr="009C7354">
              <w:rPr>
                <w:b/>
                <w:color w:val="000000"/>
                <w:sz w:val="16"/>
                <w:szCs w:val="16"/>
              </w:rPr>
              <w:t xml:space="preserve">1.38* [1.0-1.8]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 xml:space="preserve">1.27 [0.9-1.7] </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1.24 [0.9-1.6] </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1.11 [0.8-1.5] </w:t>
            </w:r>
          </w:p>
        </w:tc>
        <w:tc>
          <w:tcPr>
            <w:tcW w:w="451" w:type="pct"/>
            <w:vAlign w:val="bottom"/>
          </w:tcPr>
          <w:p w:rsidR="00112A50" w:rsidRPr="009C7354" w:rsidRDefault="00112A50" w:rsidP="00682B0B">
            <w:pPr>
              <w:spacing w:line="480" w:lineRule="auto"/>
              <w:rPr>
                <w:color w:val="000000"/>
                <w:sz w:val="16"/>
                <w:szCs w:val="16"/>
              </w:rPr>
            </w:pPr>
            <w:r w:rsidRPr="009C7354">
              <w:rPr>
                <w:b/>
                <w:color w:val="000000"/>
                <w:sz w:val="16"/>
                <w:szCs w:val="16"/>
              </w:rPr>
              <w:t>1.48** [1.1-</w:t>
            </w:r>
            <w:r>
              <w:rPr>
                <w:b/>
                <w:color w:val="000000"/>
                <w:sz w:val="16"/>
                <w:szCs w:val="16"/>
              </w:rPr>
              <w:t>2.0</w:t>
            </w:r>
            <w:r w:rsidRPr="009C7354">
              <w:rPr>
                <w:b/>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1.22 [0.9-1.7</w:t>
            </w:r>
            <w:r w:rsidRPr="009C7354">
              <w:rPr>
                <w:color w:val="000000"/>
                <w:sz w:val="16"/>
                <w:szCs w:val="16"/>
              </w:rPr>
              <w:t xml:space="preserve">] </w:t>
            </w:r>
          </w:p>
        </w:tc>
        <w:tc>
          <w:tcPr>
            <w:tcW w:w="450" w:type="pct"/>
            <w:vAlign w:val="bottom"/>
          </w:tcPr>
          <w:p w:rsidR="00112A50" w:rsidRPr="009C7354" w:rsidRDefault="00112A50" w:rsidP="00682B0B">
            <w:pPr>
              <w:spacing w:line="480" w:lineRule="auto"/>
              <w:rPr>
                <w:b/>
                <w:color w:val="000000"/>
                <w:sz w:val="16"/>
                <w:szCs w:val="16"/>
              </w:rPr>
            </w:pPr>
            <w:r>
              <w:rPr>
                <w:b/>
                <w:color w:val="000000"/>
                <w:sz w:val="16"/>
                <w:szCs w:val="16"/>
              </w:rPr>
              <w:t>1.54** [1.1-2.1</w:t>
            </w:r>
            <w:r w:rsidRPr="009C7354">
              <w:rPr>
                <w:b/>
                <w:color w:val="000000"/>
                <w:sz w:val="16"/>
                <w:szCs w:val="16"/>
              </w:rPr>
              <w:t xml:space="preserve">] </w:t>
            </w:r>
          </w:p>
        </w:tc>
        <w:tc>
          <w:tcPr>
            <w:tcW w:w="406" w:type="pct"/>
            <w:vAlign w:val="bottom"/>
          </w:tcPr>
          <w:p w:rsidR="00112A50" w:rsidRPr="009C7354" w:rsidRDefault="00112A50" w:rsidP="00682B0B">
            <w:pPr>
              <w:spacing w:line="480" w:lineRule="auto"/>
              <w:rPr>
                <w:b/>
                <w:color w:val="000000"/>
                <w:sz w:val="16"/>
                <w:szCs w:val="16"/>
              </w:rPr>
            </w:pPr>
            <w:r w:rsidRPr="009C7354">
              <w:rPr>
                <w:color w:val="000000"/>
                <w:sz w:val="16"/>
                <w:szCs w:val="16"/>
              </w:rPr>
              <w:t xml:space="preserve">1.27 [0.9-1.7]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b/>
                <w:bCs/>
                <w:i/>
                <w:iCs/>
                <w:color w:val="000000"/>
                <w:sz w:val="20"/>
                <w:szCs w:val="20"/>
              </w:rPr>
              <w:t>Income provider (at birth)</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48"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1"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0" w:type="pct"/>
            <w:vAlign w:val="bottom"/>
          </w:tcPr>
          <w:p w:rsidR="00112A50" w:rsidRPr="009C7354" w:rsidRDefault="00112A50" w:rsidP="00682B0B">
            <w:pPr>
              <w:spacing w:line="480" w:lineRule="auto"/>
              <w:rPr>
                <w:color w:val="000000"/>
                <w:sz w:val="16"/>
                <w:szCs w:val="16"/>
              </w:rPr>
            </w:pPr>
          </w:p>
        </w:tc>
        <w:tc>
          <w:tcPr>
            <w:tcW w:w="406" w:type="pct"/>
            <w:vAlign w:val="bottom"/>
          </w:tcPr>
          <w:p w:rsidR="00112A50" w:rsidRPr="009C7354" w:rsidRDefault="00112A50" w:rsidP="00682B0B">
            <w:pPr>
              <w:spacing w:line="480" w:lineRule="auto"/>
              <w:rPr>
                <w:color w:val="000000"/>
                <w:sz w:val="16"/>
                <w:szCs w:val="16"/>
              </w:rPr>
            </w:pP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Other</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Mother</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0.93 [0.</w:t>
            </w:r>
            <w:r>
              <w:rPr>
                <w:color w:val="000000"/>
                <w:sz w:val="16"/>
                <w:szCs w:val="16"/>
              </w:rPr>
              <w:t>6</w:t>
            </w:r>
            <w:r w:rsidRPr="009C7354">
              <w:rPr>
                <w:color w:val="000000"/>
                <w:sz w:val="16"/>
                <w:szCs w:val="16"/>
              </w:rPr>
              <w:t xml:space="preserve">-1.5]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0.83 [0.5</w:t>
            </w:r>
            <w:r w:rsidRPr="009C7354">
              <w:rPr>
                <w:color w:val="000000"/>
                <w:sz w:val="16"/>
                <w:szCs w:val="16"/>
              </w:rPr>
              <w:t xml:space="preserve">-1.4] </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0.75 [0.5</w:t>
            </w:r>
            <w:r w:rsidRPr="009C7354">
              <w:rPr>
                <w:color w:val="000000"/>
                <w:sz w:val="16"/>
                <w:szCs w:val="16"/>
              </w:rPr>
              <w:t xml:space="preserve">-1.2]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0.69 [0.4-1.</w:t>
            </w:r>
            <w:r>
              <w:rPr>
                <w:color w:val="000000"/>
                <w:sz w:val="16"/>
                <w:szCs w:val="16"/>
              </w:rPr>
              <w:t>2</w:t>
            </w:r>
            <w:r w:rsidRPr="009C7354">
              <w:rPr>
                <w:color w:val="000000"/>
                <w:sz w:val="16"/>
                <w:szCs w:val="16"/>
              </w:rPr>
              <w:t xml:space="preserve">] </w:t>
            </w:r>
          </w:p>
        </w:tc>
        <w:tc>
          <w:tcPr>
            <w:tcW w:w="448" w:type="pct"/>
            <w:vAlign w:val="bottom"/>
          </w:tcPr>
          <w:p w:rsidR="00112A50" w:rsidRPr="009C7354" w:rsidRDefault="00112A50" w:rsidP="00682B0B">
            <w:pPr>
              <w:spacing w:line="480" w:lineRule="auto"/>
              <w:rPr>
                <w:color w:val="000000"/>
                <w:sz w:val="16"/>
                <w:szCs w:val="16"/>
              </w:rPr>
            </w:pPr>
            <w:r>
              <w:rPr>
                <w:color w:val="000000"/>
                <w:sz w:val="16"/>
                <w:szCs w:val="16"/>
              </w:rPr>
              <w:t>0.95 [0.6</w:t>
            </w:r>
            <w:r w:rsidRPr="009C7354">
              <w:rPr>
                <w:color w:val="000000"/>
                <w:sz w:val="16"/>
                <w:szCs w:val="16"/>
              </w:rPr>
              <w:t xml:space="preserve">-1.5] </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0.88 [0.5-1.5] </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1.44 [0.</w:t>
            </w:r>
            <w:r>
              <w:rPr>
                <w:color w:val="000000"/>
                <w:sz w:val="16"/>
                <w:szCs w:val="16"/>
              </w:rPr>
              <w:t>9</w:t>
            </w:r>
            <w:r w:rsidRPr="009C7354">
              <w:rPr>
                <w:color w:val="000000"/>
                <w:sz w:val="16"/>
                <w:szCs w:val="16"/>
              </w:rPr>
              <w:t xml:space="preserve">-2.3] </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1.21 [0.7-2.</w:t>
            </w:r>
            <w:r>
              <w:rPr>
                <w:color w:val="000000"/>
                <w:sz w:val="16"/>
                <w:szCs w:val="16"/>
              </w:rPr>
              <w:t>1</w:t>
            </w:r>
            <w:r w:rsidRPr="009C7354">
              <w:rPr>
                <w:color w:val="000000"/>
                <w:sz w:val="16"/>
                <w:szCs w:val="16"/>
              </w:rPr>
              <w:t xml:space="preserve">] </w:t>
            </w:r>
          </w:p>
        </w:tc>
        <w:tc>
          <w:tcPr>
            <w:tcW w:w="450" w:type="pct"/>
            <w:vAlign w:val="bottom"/>
          </w:tcPr>
          <w:p w:rsidR="00112A50" w:rsidRPr="009C7354" w:rsidRDefault="00112A50" w:rsidP="00682B0B">
            <w:pPr>
              <w:spacing w:line="480" w:lineRule="auto"/>
              <w:rPr>
                <w:color w:val="000000"/>
                <w:sz w:val="16"/>
                <w:szCs w:val="16"/>
              </w:rPr>
            </w:pPr>
            <w:r>
              <w:rPr>
                <w:color w:val="000000"/>
                <w:sz w:val="16"/>
                <w:szCs w:val="16"/>
              </w:rPr>
              <w:t>1.14 [0.7-1.9</w:t>
            </w:r>
            <w:r w:rsidRPr="009C7354">
              <w:rPr>
                <w:color w:val="000000"/>
                <w:sz w:val="16"/>
                <w:szCs w:val="16"/>
              </w:rPr>
              <w:t xml:space="preserve">] </w:t>
            </w:r>
          </w:p>
        </w:tc>
        <w:tc>
          <w:tcPr>
            <w:tcW w:w="406" w:type="pct"/>
            <w:vAlign w:val="bottom"/>
          </w:tcPr>
          <w:p w:rsidR="00112A50" w:rsidRPr="009C7354" w:rsidRDefault="00112A50" w:rsidP="00682B0B">
            <w:pPr>
              <w:spacing w:line="480" w:lineRule="auto"/>
              <w:rPr>
                <w:color w:val="000000"/>
                <w:sz w:val="16"/>
                <w:szCs w:val="16"/>
              </w:rPr>
            </w:pPr>
            <w:r>
              <w:rPr>
                <w:color w:val="000000"/>
                <w:sz w:val="16"/>
                <w:szCs w:val="16"/>
              </w:rPr>
              <w:t>1.05 [0.6-1.9</w:t>
            </w:r>
            <w:r w:rsidRPr="009C7354">
              <w:rPr>
                <w:color w:val="000000"/>
                <w:sz w:val="16"/>
                <w:szCs w:val="16"/>
              </w:rPr>
              <w:t xml:space="preserve">]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b/>
                <w:bCs/>
                <w:i/>
                <w:iCs/>
                <w:color w:val="000000"/>
                <w:sz w:val="20"/>
                <w:szCs w:val="20"/>
              </w:rPr>
              <w:t>Owns fridge (at birth)</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48"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1"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0" w:type="pct"/>
            <w:vAlign w:val="bottom"/>
          </w:tcPr>
          <w:p w:rsidR="00112A50" w:rsidRPr="009C7354" w:rsidRDefault="00112A50" w:rsidP="00682B0B">
            <w:pPr>
              <w:spacing w:line="480" w:lineRule="auto"/>
              <w:rPr>
                <w:color w:val="000000"/>
                <w:sz w:val="16"/>
                <w:szCs w:val="16"/>
              </w:rPr>
            </w:pPr>
          </w:p>
        </w:tc>
        <w:tc>
          <w:tcPr>
            <w:tcW w:w="406" w:type="pct"/>
            <w:vAlign w:val="bottom"/>
          </w:tcPr>
          <w:p w:rsidR="00112A50" w:rsidRPr="009C7354" w:rsidRDefault="00112A50" w:rsidP="00682B0B">
            <w:pPr>
              <w:spacing w:line="480" w:lineRule="auto"/>
              <w:rPr>
                <w:color w:val="000000"/>
                <w:sz w:val="16"/>
                <w:szCs w:val="16"/>
              </w:rPr>
            </w:pP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Fridge No</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Fridge Yes</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1.19 [0.9-1.</w:t>
            </w:r>
            <w:r>
              <w:rPr>
                <w:color w:val="000000"/>
                <w:sz w:val="16"/>
                <w:szCs w:val="16"/>
              </w:rPr>
              <w:t>6</w:t>
            </w:r>
            <w:r w:rsidRPr="009C7354">
              <w:rPr>
                <w:color w:val="000000"/>
                <w:sz w:val="16"/>
                <w:szCs w:val="16"/>
              </w:rPr>
              <w:t xml:space="preserve">]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1.01 [0.7-1.</w:t>
            </w:r>
            <w:r>
              <w:rPr>
                <w:color w:val="000000"/>
                <w:sz w:val="16"/>
                <w:szCs w:val="16"/>
              </w:rPr>
              <w:t>4</w:t>
            </w:r>
            <w:r w:rsidRPr="009C7354">
              <w:rPr>
                <w:color w:val="000000"/>
                <w:sz w:val="16"/>
                <w:szCs w:val="16"/>
              </w:rPr>
              <w:t xml:space="preserve">] </w:t>
            </w:r>
          </w:p>
        </w:tc>
        <w:tc>
          <w:tcPr>
            <w:tcW w:w="452" w:type="pct"/>
            <w:shd w:val="clear" w:color="auto" w:fill="auto"/>
            <w:noWrap/>
            <w:vAlign w:val="bottom"/>
            <w:hideMark/>
          </w:tcPr>
          <w:p w:rsidR="00112A50" w:rsidRPr="009C7354" w:rsidRDefault="00112A50" w:rsidP="00682B0B">
            <w:pPr>
              <w:spacing w:line="480" w:lineRule="auto"/>
              <w:rPr>
                <w:b/>
                <w:color w:val="000000"/>
                <w:sz w:val="16"/>
                <w:szCs w:val="16"/>
              </w:rPr>
            </w:pPr>
            <w:r w:rsidRPr="009C7354">
              <w:rPr>
                <w:b/>
                <w:color w:val="000000"/>
                <w:sz w:val="16"/>
                <w:szCs w:val="16"/>
              </w:rPr>
              <w:t xml:space="preserve">1.38* [1.0-1.8]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 xml:space="preserve">1.14 [0.8-1.5] </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1.28 [</w:t>
            </w:r>
            <w:r>
              <w:rPr>
                <w:color w:val="000000"/>
                <w:sz w:val="16"/>
                <w:szCs w:val="16"/>
              </w:rPr>
              <w:t>1.0</w:t>
            </w:r>
            <w:r w:rsidRPr="009C7354">
              <w:rPr>
                <w:color w:val="000000"/>
                <w:sz w:val="16"/>
                <w:szCs w:val="16"/>
              </w:rPr>
              <w:t>-1.</w:t>
            </w:r>
            <w:r>
              <w:rPr>
                <w:color w:val="000000"/>
                <w:sz w:val="16"/>
                <w:szCs w:val="16"/>
              </w:rPr>
              <w:t>7</w:t>
            </w:r>
            <w:r w:rsidRPr="009C7354">
              <w:rPr>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1.16 [0.9-1.6</w:t>
            </w:r>
            <w:r w:rsidRPr="009C7354">
              <w:rPr>
                <w:color w:val="000000"/>
                <w:sz w:val="16"/>
                <w:szCs w:val="16"/>
              </w:rPr>
              <w:t xml:space="preserve">] </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1.28 [</w:t>
            </w:r>
            <w:r>
              <w:rPr>
                <w:color w:val="000000"/>
                <w:sz w:val="16"/>
                <w:szCs w:val="16"/>
              </w:rPr>
              <w:t>1.0-1.7</w:t>
            </w:r>
            <w:r w:rsidRPr="009C7354">
              <w:rPr>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1.10 [0.8-1.5</w:t>
            </w:r>
            <w:r w:rsidRPr="009C7354">
              <w:rPr>
                <w:color w:val="000000"/>
                <w:sz w:val="16"/>
                <w:szCs w:val="16"/>
              </w:rPr>
              <w:t xml:space="preserve">] </w:t>
            </w:r>
          </w:p>
        </w:tc>
        <w:tc>
          <w:tcPr>
            <w:tcW w:w="450" w:type="pct"/>
            <w:vAlign w:val="bottom"/>
          </w:tcPr>
          <w:p w:rsidR="00112A50" w:rsidRPr="009C7354" w:rsidRDefault="00112A50" w:rsidP="00682B0B">
            <w:pPr>
              <w:spacing w:line="480" w:lineRule="auto"/>
              <w:rPr>
                <w:color w:val="000000"/>
                <w:sz w:val="16"/>
                <w:szCs w:val="16"/>
              </w:rPr>
            </w:pPr>
            <w:r>
              <w:rPr>
                <w:b/>
                <w:color w:val="000000"/>
                <w:sz w:val="16"/>
                <w:szCs w:val="16"/>
              </w:rPr>
              <w:t>1.45* [1.1</w:t>
            </w:r>
            <w:r w:rsidRPr="009C7354">
              <w:rPr>
                <w:b/>
                <w:color w:val="000000"/>
                <w:sz w:val="16"/>
                <w:szCs w:val="16"/>
              </w:rPr>
              <w:t xml:space="preserve">-1.9] </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1.18 [0.</w:t>
            </w:r>
            <w:r>
              <w:rPr>
                <w:color w:val="000000"/>
                <w:sz w:val="16"/>
                <w:szCs w:val="16"/>
              </w:rPr>
              <w:t>9</w:t>
            </w:r>
            <w:r w:rsidRPr="009C7354">
              <w:rPr>
                <w:color w:val="000000"/>
                <w:sz w:val="16"/>
                <w:szCs w:val="16"/>
              </w:rPr>
              <w:t xml:space="preserve">-1.6]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b/>
                <w:bCs/>
                <w:i/>
                <w:iCs/>
                <w:color w:val="000000"/>
                <w:sz w:val="20"/>
                <w:szCs w:val="20"/>
              </w:rPr>
              <w:t>Perception wealth(Current)</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48"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1"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0" w:type="pct"/>
            <w:vAlign w:val="bottom"/>
          </w:tcPr>
          <w:p w:rsidR="00112A50" w:rsidRPr="009C7354" w:rsidRDefault="00112A50" w:rsidP="00682B0B">
            <w:pPr>
              <w:spacing w:line="480" w:lineRule="auto"/>
              <w:rPr>
                <w:color w:val="000000"/>
                <w:sz w:val="16"/>
                <w:szCs w:val="16"/>
              </w:rPr>
            </w:pPr>
          </w:p>
        </w:tc>
        <w:tc>
          <w:tcPr>
            <w:tcW w:w="406" w:type="pct"/>
            <w:vAlign w:val="bottom"/>
          </w:tcPr>
          <w:p w:rsidR="00112A50" w:rsidRPr="009C7354" w:rsidRDefault="00112A50" w:rsidP="00682B0B">
            <w:pPr>
              <w:spacing w:line="480" w:lineRule="auto"/>
              <w:rPr>
                <w:color w:val="000000"/>
                <w:sz w:val="16"/>
                <w:szCs w:val="16"/>
              </w:rPr>
            </w:pP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Very comfortable</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Getting by</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0.63 [0.</w:t>
            </w:r>
            <w:r>
              <w:rPr>
                <w:color w:val="000000"/>
                <w:sz w:val="16"/>
                <w:szCs w:val="16"/>
              </w:rPr>
              <w:t>4</w:t>
            </w:r>
            <w:r w:rsidRPr="009C7354">
              <w:rPr>
                <w:color w:val="000000"/>
                <w:sz w:val="16"/>
                <w:szCs w:val="16"/>
              </w:rPr>
              <w:t xml:space="preserve">-1.0]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0.70 [0.4-1.2</w:t>
            </w:r>
            <w:r w:rsidRPr="009C7354">
              <w:rPr>
                <w:color w:val="000000"/>
                <w:sz w:val="16"/>
                <w:szCs w:val="16"/>
              </w:rPr>
              <w:t xml:space="preserve">] </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0.85 [0.5-1.4</w:t>
            </w:r>
            <w:r w:rsidRPr="009C7354">
              <w:rPr>
                <w:color w:val="000000"/>
                <w:sz w:val="16"/>
                <w:szCs w:val="16"/>
              </w:rPr>
              <w:t xml:space="preserve">]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 xml:space="preserve">0.91 [0.5-1.5] </w:t>
            </w:r>
          </w:p>
        </w:tc>
        <w:tc>
          <w:tcPr>
            <w:tcW w:w="448" w:type="pct"/>
            <w:vAlign w:val="bottom"/>
          </w:tcPr>
          <w:p w:rsidR="00112A50" w:rsidRPr="009C7354" w:rsidRDefault="00112A50" w:rsidP="00682B0B">
            <w:pPr>
              <w:spacing w:line="480" w:lineRule="auto"/>
              <w:rPr>
                <w:color w:val="000000"/>
                <w:sz w:val="16"/>
                <w:szCs w:val="16"/>
              </w:rPr>
            </w:pPr>
            <w:r>
              <w:rPr>
                <w:color w:val="000000"/>
                <w:sz w:val="16"/>
                <w:szCs w:val="16"/>
              </w:rPr>
              <w:t>0.98 [0.6-1.6</w:t>
            </w:r>
            <w:r w:rsidRPr="009C7354">
              <w:rPr>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1.08 [0.7-1.8</w:t>
            </w:r>
            <w:r w:rsidRPr="009C7354">
              <w:rPr>
                <w:color w:val="000000"/>
                <w:sz w:val="16"/>
                <w:szCs w:val="16"/>
              </w:rPr>
              <w:t xml:space="preserve">] </w:t>
            </w:r>
          </w:p>
        </w:tc>
        <w:tc>
          <w:tcPr>
            <w:tcW w:w="451" w:type="pct"/>
            <w:vAlign w:val="bottom"/>
          </w:tcPr>
          <w:p w:rsidR="00112A50" w:rsidRPr="009C7354" w:rsidRDefault="00112A50" w:rsidP="00682B0B">
            <w:pPr>
              <w:spacing w:line="480" w:lineRule="auto"/>
              <w:rPr>
                <w:color w:val="000000"/>
                <w:sz w:val="16"/>
                <w:szCs w:val="16"/>
              </w:rPr>
            </w:pPr>
            <w:r>
              <w:rPr>
                <w:color w:val="000000"/>
                <w:sz w:val="16"/>
                <w:szCs w:val="16"/>
              </w:rPr>
              <w:t>1.05 [0.7-1.7</w:t>
            </w:r>
            <w:r w:rsidRPr="009C7354">
              <w:rPr>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1.13 [0.7-1.9</w:t>
            </w:r>
            <w:r w:rsidRPr="009C7354">
              <w:rPr>
                <w:color w:val="000000"/>
                <w:sz w:val="16"/>
                <w:szCs w:val="16"/>
              </w:rPr>
              <w:t xml:space="preserve">] </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0.81 [0.</w:t>
            </w:r>
            <w:r>
              <w:rPr>
                <w:color w:val="000000"/>
                <w:sz w:val="16"/>
                <w:szCs w:val="16"/>
              </w:rPr>
              <w:t>5</w:t>
            </w:r>
            <w:r w:rsidRPr="009C7354">
              <w:rPr>
                <w:color w:val="000000"/>
                <w:sz w:val="16"/>
                <w:szCs w:val="16"/>
              </w:rPr>
              <w:t xml:space="preserve">-1.3] </w:t>
            </w:r>
          </w:p>
        </w:tc>
        <w:tc>
          <w:tcPr>
            <w:tcW w:w="406" w:type="pct"/>
            <w:vAlign w:val="bottom"/>
          </w:tcPr>
          <w:p w:rsidR="00112A50" w:rsidRPr="009C7354" w:rsidRDefault="00112A50" w:rsidP="00682B0B">
            <w:pPr>
              <w:spacing w:line="480" w:lineRule="auto"/>
              <w:rPr>
                <w:color w:val="000000"/>
                <w:sz w:val="16"/>
                <w:szCs w:val="16"/>
              </w:rPr>
            </w:pPr>
            <w:r>
              <w:rPr>
                <w:color w:val="000000"/>
                <w:sz w:val="16"/>
                <w:szCs w:val="16"/>
              </w:rPr>
              <w:t>0.81 [0.5</w:t>
            </w:r>
            <w:r w:rsidRPr="009C7354">
              <w:rPr>
                <w:color w:val="000000"/>
                <w:sz w:val="16"/>
                <w:szCs w:val="16"/>
              </w:rPr>
              <w:t xml:space="preserve">-1.3]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Extremely poor</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0.65 [0.</w:t>
            </w:r>
            <w:r>
              <w:rPr>
                <w:color w:val="000000"/>
                <w:sz w:val="16"/>
                <w:szCs w:val="16"/>
              </w:rPr>
              <w:t>4</w:t>
            </w:r>
            <w:r w:rsidRPr="009C7354">
              <w:rPr>
                <w:color w:val="000000"/>
                <w:sz w:val="16"/>
                <w:szCs w:val="16"/>
              </w:rPr>
              <w:t xml:space="preserve">-1.1]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0.77 [0.4</w:t>
            </w:r>
            <w:r w:rsidRPr="009C7354">
              <w:rPr>
                <w:color w:val="000000"/>
                <w:sz w:val="16"/>
                <w:szCs w:val="16"/>
              </w:rPr>
              <w:t xml:space="preserve">-1.3] </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0.80 [0.5</w:t>
            </w:r>
            <w:r w:rsidRPr="009C7354">
              <w:rPr>
                <w:color w:val="000000"/>
                <w:sz w:val="16"/>
                <w:szCs w:val="16"/>
              </w:rPr>
              <w:t xml:space="preserve">-1.3]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1.02 [0.6-1.8</w:t>
            </w:r>
            <w:r w:rsidRPr="009C7354">
              <w:rPr>
                <w:color w:val="000000"/>
                <w:sz w:val="16"/>
                <w:szCs w:val="16"/>
              </w:rPr>
              <w:t xml:space="preserve">] </w:t>
            </w:r>
          </w:p>
        </w:tc>
        <w:tc>
          <w:tcPr>
            <w:tcW w:w="448" w:type="pct"/>
            <w:vAlign w:val="bottom"/>
          </w:tcPr>
          <w:p w:rsidR="00112A50" w:rsidRPr="009C7354" w:rsidRDefault="00112A50" w:rsidP="00682B0B">
            <w:pPr>
              <w:spacing w:line="480" w:lineRule="auto"/>
              <w:rPr>
                <w:color w:val="000000"/>
                <w:sz w:val="16"/>
                <w:szCs w:val="16"/>
              </w:rPr>
            </w:pPr>
            <w:r>
              <w:rPr>
                <w:color w:val="000000"/>
                <w:sz w:val="16"/>
                <w:szCs w:val="16"/>
              </w:rPr>
              <w:t>0.79 [0.5</w:t>
            </w:r>
            <w:r w:rsidRPr="009C7354">
              <w:rPr>
                <w:color w:val="000000"/>
                <w:sz w:val="16"/>
                <w:szCs w:val="16"/>
              </w:rPr>
              <w:t xml:space="preserve">-1.3]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0.97 [0.6-1.7</w:t>
            </w:r>
            <w:r w:rsidRPr="009C7354">
              <w:rPr>
                <w:color w:val="000000"/>
                <w:sz w:val="16"/>
                <w:szCs w:val="16"/>
              </w:rPr>
              <w:t xml:space="preserve">] </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0.90 [0.5-1.5]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1.13 [0.7</w:t>
            </w:r>
            <w:r w:rsidRPr="009C7354">
              <w:rPr>
                <w:color w:val="000000"/>
                <w:sz w:val="16"/>
                <w:szCs w:val="16"/>
              </w:rPr>
              <w:t xml:space="preserve">-1.9] </w:t>
            </w:r>
          </w:p>
        </w:tc>
        <w:tc>
          <w:tcPr>
            <w:tcW w:w="450" w:type="pct"/>
            <w:vAlign w:val="bottom"/>
          </w:tcPr>
          <w:p w:rsidR="00112A50" w:rsidRPr="009C7354" w:rsidRDefault="00112A50" w:rsidP="00682B0B">
            <w:pPr>
              <w:spacing w:line="480" w:lineRule="auto"/>
              <w:rPr>
                <w:color w:val="000000"/>
                <w:sz w:val="16"/>
                <w:szCs w:val="16"/>
              </w:rPr>
            </w:pPr>
            <w:r>
              <w:rPr>
                <w:color w:val="000000"/>
                <w:sz w:val="16"/>
                <w:szCs w:val="16"/>
              </w:rPr>
              <w:t>0.61 [0.4</w:t>
            </w:r>
            <w:r w:rsidRPr="009C7354">
              <w:rPr>
                <w:color w:val="000000"/>
                <w:sz w:val="16"/>
                <w:szCs w:val="16"/>
              </w:rPr>
              <w:t xml:space="preserve">-1.0] </w:t>
            </w:r>
          </w:p>
        </w:tc>
        <w:tc>
          <w:tcPr>
            <w:tcW w:w="406" w:type="pct"/>
            <w:vAlign w:val="bottom"/>
          </w:tcPr>
          <w:p w:rsidR="00112A50" w:rsidRPr="009C7354" w:rsidRDefault="00112A50" w:rsidP="00682B0B">
            <w:pPr>
              <w:spacing w:line="480" w:lineRule="auto"/>
              <w:rPr>
                <w:color w:val="000000"/>
                <w:sz w:val="16"/>
                <w:szCs w:val="16"/>
              </w:rPr>
            </w:pPr>
            <w:r>
              <w:rPr>
                <w:color w:val="000000"/>
                <w:sz w:val="16"/>
                <w:szCs w:val="16"/>
              </w:rPr>
              <w:t>0.72 [0.4-1.3</w:t>
            </w:r>
            <w:r w:rsidRPr="009C7354">
              <w:rPr>
                <w:color w:val="000000"/>
                <w:sz w:val="16"/>
                <w:szCs w:val="16"/>
              </w:rPr>
              <w:t xml:space="preserve">]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proofErr w:type="spellStart"/>
            <w:r w:rsidRPr="009C7354">
              <w:rPr>
                <w:b/>
                <w:bCs/>
                <w:i/>
                <w:iCs/>
                <w:color w:val="000000"/>
                <w:sz w:val="20"/>
                <w:szCs w:val="20"/>
              </w:rPr>
              <w:t>Creche</w:t>
            </w:r>
            <w:proofErr w:type="spellEnd"/>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48"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1"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0" w:type="pct"/>
            <w:vAlign w:val="bottom"/>
          </w:tcPr>
          <w:p w:rsidR="00112A50" w:rsidRPr="009C7354" w:rsidRDefault="00112A50" w:rsidP="00682B0B">
            <w:pPr>
              <w:spacing w:line="480" w:lineRule="auto"/>
              <w:rPr>
                <w:color w:val="000000"/>
                <w:sz w:val="16"/>
                <w:szCs w:val="16"/>
              </w:rPr>
            </w:pPr>
          </w:p>
        </w:tc>
        <w:tc>
          <w:tcPr>
            <w:tcW w:w="406" w:type="pct"/>
            <w:vAlign w:val="bottom"/>
          </w:tcPr>
          <w:p w:rsidR="00112A50" w:rsidRPr="009C7354" w:rsidRDefault="00112A50" w:rsidP="00682B0B">
            <w:pPr>
              <w:spacing w:line="480" w:lineRule="auto"/>
              <w:rPr>
                <w:color w:val="000000"/>
                <w:sz w:val="16"/>
                <w:szCs w:val="16"/>
              </w:rPr>
            </w:pP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lastRenderedPageBreak/>
              <w:t xml:space="preserve">No </w:t>
            </w:r>
            <w:proofErr w:type="spellStart"/>
            <w:r w:rsidRPr="009C7354">
              <w:rPr>
                <w:color w:val="000000"/>
                <w:sz w:val="20"/>
                <w:szCs w:val="20"/>
              </w:rPr>
              <w:t>creche</w:t>
            </w:r>
            <w:proofErr w:type="spellEnd"/>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 xml:space="preserve">Attended </w:t>
            </w:r>
            <w:proofErr w:type="spellStart"/>
            <w:r w:rsidRPr="009C7354">
              <w:rPr>
                <w:color w:val="000000"/>
                <w:sz w:val="20"/>
                <w:szCs w:val="20"/>
              </w:rPr>
              <w:t>creche</w:t>
            </w:r>
            <w:proofErr w:type="spellEnd"/>
          </w:p>
        </w:tc>
        <w:tc>
          <w:tcPr>
            <w:tcW w:w="405" w:type="pct"/>
            <w:shd w:val="clear" w:color="auto" w:fill="auto"/>
            <w:noWrap/>
            <w:vAlign w:val="bottom"/>
            <w:hideMark/>
          </w:tcPr>
          <w:p w:rsidR="00112A50" w:rsidRPr="009C7354" w:rsidRDefault="00112A50" w:rsidP="00682B0B">
            <w:pPr>
              <w:spacing w:line="480" w:lineRule="auto"/>
              <w:rPr>
                <w:b/>
                <w:color w:val="000000"/>
                <w:sz w:val="16"/>
                <w:szCs w:val="16"/>
              </w:rPr>
            </w:pPr>
            <w:r w:rsidRPr="009C7354">
              <w:rPr>
                <w:b/>
                <w:color w:val="000000"/>
                <w:sz w:val="16"/>
                <w:szCs w:val="16"/>
              </w:rPr>
              <w:t>2.38** [1.</w:t>
            </w:r>
            <w:r>
              <w:rPr>
                <w:b/>
                <w:color w:val="000000"/>
                <w:sz w:val="16"/>
                <w:szCs w:val="16"/>
              </w:rPr>
              <w:t>4-4.2</w:t>
            </w:r>
            <w:r w:rsidRPr="009C7354">
              <w:rPr>
                <w:b/>
                <w:color w:val="000000"/>
                <w:sz w:val="16"/>
                <w:szCs w:val="16"/>
              </w:rPr>
              <w:t xml:space="preserve">] </w:t>
            </w:r>
          </w:p>
        </w:tc>
        <w:tc>
          <w:tcPr>
            <w:tcW w:w="405" w:type="pct"/>
            <w:shd w:val="clear" w:color="auto" w:fill="auto"/>
            <w:noWrap/>
            <w:vAlign w:val="bottom"/>
            <w:hideMark/>
          </w:tcPr>
          <w:p w:rsidR="00112A50" w:rsidRPr="009C7354" w:rsidRDefault="00112A50" w:rsidP="00682B0B">
            <w:pPr>
              <w:spacing w:line="480" w:lineRule="auto"/>
              <w:rPr>
                <w:b/>
                <w:color w:val="000000"/>
                <w:sz w:val="16"/>
                <w:szCs w:val="16"/>
              </w:rPr>
            </w:pPr>
            <w:r>
              <w:rPr>
                <w:b/>
                <w:color w:val="000000"/>
                <w:sz w:val="16"/>
                <w:szCs w:val="16"/>
              </w:rPr>
              <w:t xml:space="preserve">1.96* </w:t>
            </w:r>
            <w:r w:rsidRPr="006E2849">
              <w:rPr>
                <w:b/>
                <w:color w:val="000000"/>
                <w:sz w:val="16"/>
                <w:szCs w:val="16"/>
              </w:rPr>
              <w:t>[1.1-</w:t>
            </w:r>
            <w:r w:rsidRPr="009C7354">
              <w:rPr>
                <w:b/>
                <w:color w:val="000000"/>
                <w:sz w:val="16"/>
                <w:szCs w:val="16"/>
              </w:rPr>
              <w:t xml:space="preserve">3.5] </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1.57 [0.9-2.</w:t>
            </w:r>
            <w:r>
              <w:rPr>
                <w:color w:val="000000"/>
                <w:sz w:val="16"/>
                <w:szCs w:val="16"/>
              </w:rPr>
              <w:t>7</w:t>
            </w:r>
            <w:r w:rsidRPr="009C7354">
              <w:rPr>
                <w:color w:val="000000"/>
                <w:sz w:val="16"/>
                <w:szCs w:val="16"/>
              </w:rPr>
              <w:t>]</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 xml:space="preserve">1.14 [0.6-2.0] </w:t>
            </w:r>
          </w:p>
        </w:tc>
        <w:tc>
          <w:tcPr>
            <w:tcW w:w="448" w:type="pct"/>
            <w:vAlign w:val="bottom"/>
          </w:tcPr>
          <w:p w:rsidR="00112A50" w:rsidRPr="009C7354" w:rsidRDefault="00112A50" w:rsidP="00682B0B">
            <w:pPr>
              <w:spacing w:line="480" w:lineRule="auto"/>
              <w:rPr>
                <w:color w:val="000000"/>
                <w:sz w:val="16"/>
                <w:szCs w:val="16"/>
              </w:rPr>
            </w:pPr>
            <w:r>
              <w:rPr>
                <w:color w:val="000000"/>
                <w:sz w:val="16"/>
                <w:szCs w:val="16"/>
              </w:rPr>
              <w:t>1.17 [0.7-2.0</w:t>
            </w:r>
            <w:r w:rsidRPr="009C7354">
              <w:rPr>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0.99 [0.6-1.8</w:t>
            </w:r>
            <w:r w:rsidRPr="009C7354">
              <w:rPr>
                <w:color w:val="000000"/>
                <w:sz w:val="16"/>
                <w:szCs w:val="16"/>
              </w:rPr>
              <w:t xml:space="preserve">] </w:t>
            </w:r>
          </w:p>
        </w:tc>
        <w:tc>
          <w:tcPr>
            <w:tcW w:w="451" w:type="pct"/>
            <w:vAlign w:val="bottom"/>
          </w:tcPr>
          <w:p w:rsidR="00112A50" w:rsidRPr="009C7354" w:rsidRDefault="00112A50" w:rsidP="00682B0B">
            <w:pPr>
              <w:spacing w:line="480" w:lineRule="auto"/>
              <w:rPr>
                <w:color w:val="000000"/>
                <w:sz w:val="16"/>
                <w:szCs w:val="16"/>
              </w:rPr>
            </w:pPr>
            <w:r>
              <w:rPr>
                <w:color w:val="000000"/>
                <w:sz w:val="16"/>
                <w:szCs w:val="16"/>
              </w:rPr>
              <w:t>1.21 [0.7-2.1</w:t>
            </w:r>
            <w:r w:rsidRPr="009C7354">
              <w:rPr>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1.00 [0.6</w:t>
            </w:r>
            <w:r w:rsidRPr="009C7354">
              <w:rPr>
                <w:color w:val="000000"/>
                <w:sz w:val="16"/>
                <w:szCs w:val="16"/>
              </w:rPr>
              <w:t xml:space="preserve">-1.7] </w:t>
            </w:r>
          </w:p>
        </w:tc>
        <w:tc>
          <w:tcPr>
            <w:tcW w:w="450" w:type="pct"/>
            <w:vAlign w:val="bottom"/>
          </w:tcPr>
          <w:p w:rsidR="00112A50" w:rsidRPr="009C7354" w:rsidRDefault="00112A50" w:rsidP="00682B0B">
            <w:pPr>
              <w:spacing w:line="480" w:lineRule="auto"/>
              <w:rPr>
                <w:color w:val="000000"/>
                <w:sz w:val="16"/>
                <w:szCs w:val="16"/>
              </w:rPr>
            </w:pPr>
            <w:r>
              <w:rPr>
                <w:color w:val="000000"/>
                <w:sz w:val="16"/>
                <w:szCs w:val="16"/>
              </w:rPr>
              <w:t>1.22 [0.7-2.2</w:t>
            </w:r>
            <w:r w:rsidRPr="009C7354">
              <w:rPr>
                <w:color w:val="000000"/>
                <w:sz w:val="16"/>
                <w:szCs w:val="16"/>
              </w:rPr>
              <w:t xml:space="preserve">] </w:t>
            </w:r>
          </w:p>
        </w:tc>
        <w:tc>
          <w:tcPr>
            <w:tcW w:w="406" w:type="pct"/>
            <w:vAlign w:val="bottom"/>
          </w:tcPr>
          <w:p w:rsidR="00112A50" w:rsidRPr="009C7354" w:rsidRDefault="00112A50" w:rsidP="00682B0B">
            <w:pPr>
              <w:spacing w:line="480" w:lineRule="auto"/>
              <w:rPr>
                <w:color w:val="000000"/>
                <w:sz w:val="16"/>
                <w:szCs w:val="16"/>
              </w:rPr>
            </w:pPr>
            <w:r>
              <w:rPr>
                <w:color w:val="000000"/>
                <w:sz w:val="16"/>
                <w:szCs w:val="16"/>
              </w:rPr>
              <w:t>0.87 [0.4-1.6</w:t>
            </w:r>
            <w:r w:rsidRPr="009C7354">
              <w:rPr>
                <w:color w:val="000000"/>
                <w:sz w:val="16"/>
                <w:szCs w:val="16"/>
              </w:rPr>
              <w:t xml:space="preserve">]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b/>
                <w:bCs/>
                <w:i/>
                <w:iCs/>
                <w:color w:val="000000"/>
                <w:sz w:val="20"/>
                <w:szCs w:val="20"/>
              </w:rPr>
              <w:t xml:space="preserve">MC-Home </w:t>
            </w:r>
            <w:r w:rsidRPr="009C7354">
              <w:rPr>
                <w:b/>
                <w:bCs/>
                <w:i/>
                <w:iCs/>
                <w:color w:val="000000"/>
                <w:sz w:val="20"/>
                <w:szCs w:val="20"/>
                <w:vertAlign w:val="superscript"/>
              </w:rPr>
              <w:t>b</w:t>
            </w:r>
            <w:r w:rsidRPr="009C7354">
              <w:rPr>
                <w:b/>
                <w:bCs/>
                <w:i/>
                <w:iCs/>
                <w:color w:val="000000"/>
                <w:sz w:val="20"/>
                <w:szCs w:val="20"/>
              </w:rPr>
              <w:t>(Current)</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48"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1"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0" w:type="pct"/>
            <w:vAlign w:val="bottom"/>
          </w:tcPr>
          <w:p w:rsidR="00112A50" w:rsidRPr="009C7354" w:rsidRDefault="00112A50" w:rsidP="00682B0B">
            <w:pPr>
              <w:spacing w:line="480" w:lineRule="auto"/>
              <w:rPr>
                <w:color w:val="000000"/>
                <w:sz w:val="16"/>
                <w:szCs w:val="16"/>
              </w:rPr>
            </w:pPr>
          </w:p>
        </w:tc>
        <w:tc>
          <w:tcPr>
            <w:tcW w:w="406" w:type="pct"/>
            <w:vAlign w:val="bottom"/>
          </w:tcPr>
          <w:p w:rsidR="00112A50" w:rsidRPr="009C7354" w:rsidRDefault="00112A50" w:rsidP="00682B0B">
            <w:pPr>
              <w:spacing w:line="480" w:lineRule="auto"/>
              <w:rPr>
                <w:color w:val="000000"/>
                <w:sz w:val="16"/>
                <w:szCs w:val="16"/>
              </w:rPr>
            </w:pP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Low Total</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High Total</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1.06 [0.8-1.4</w:t>
            </w:r>
            <w:r w:rsidRPr="009C7354">
              <w:rPr>
                <w:color w:val="000000"/>
                <w:sz w:val="16"/>
                <w:szCs w:val="16"/>
              </w:rPr>
              <w:t xml:space="preserve">]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0.93 [0.7</w:t>
            </w:r>
            <w:r w:rsidRPr="009C7354">
              <w:rPr>
                <w:color w:val="000000"/>
                <w:sz w:val="16"/>
                <w:szCs w:val="16"/>
              </w:rPr>
              <w:t xml:space="preserve">-1.2] </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 xml:space="preserve">1.22 [0.9-1.6]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1.12 [0.8-1.5</w:t>
            </w:r>
            <w:r w:rsidRPr="009C7354">
              <w:rPr>
                <w:color w:val="000000"/>
                <w:sz w:val="16"/>
                <w:szCs w:val="16"/>
              </w:rPr>
              <w:t xml:space="preserve">] </w:t>
            </w:r>
          </w:p>
        </w:tc>
        <w:tc>
          <w:tcPr>
            <w:tcW w:w="448" w:type="pct"/>
            <w:vAlign w:val="bottom"/>
          </w:tcPr>
          <w:p w:rsidR="00112A50" w:rsidRPr="009C7354" w:rsidRDefault="00112A50" w:rsidP="00682B0B">
            <w:pPr>
              <w:spacing w:line="480" w:lineRule="auto"/>
              <w:rPr>
                <w:color w:val="000000"/>
                <w:sz w:val="16"/>
                <w:szCs w:val="16"/>
              </w:rPr>
            </w:pPr>
            <w:r>
              <w:rPr>
                <w:color w:val="000000"/>
                <w:sz w:val="16"/>
                <w:szCs w:val="16"/>
              </w:rPr>
              <w:t>1.29 [1.0</w:t>
            </w:r>
            <w:r w:rsidRPr="009C7354">
              <w:rPr>
                <w:color w:val="000000"/>
                <w:sz w:val="16"/>
                <w:szCs w:val="16"/>
              </w:rPr>
              <w:t xml:space="preserve">-1.7]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1.19 [0.9-1.6</w:t>
            </w:r>
            <w:r w:rsidRPr="009C7354">
              <w:rPr>
                <w:color w:val="000000"/>
                <w:sz w:val="16"/>
                <w:szCs w:val="16"/>
              </w:rPr>
              <w:t xml:space="preserve">] </w:t>
            </w:r>
          </w:p>
        </w:tc>
        <w:tc>
          <w:tcPr>
            <w:tcW w:w="451" w:type="pct"/>
            <w:vAlign w:val="bottom"/>
          </w:tcPr>
          <w:p w:rsidR="00112A50" w:rsidRPr="009C7354" w:rsidRDefault="00112A50" w:rsidP="00682B0B">
            <w:pPr>
              <w:spacing w:line="480" w:lineRule="auto"/>
              <w:rPr>
                <w:color w:val="000000"/>
                <w:sz w:val="16"/>
                <w:szCs w:val="16"/>
              </w:rPr>
            </w:pPr>
            <w:r>
              <w:rPr>
                <w:color w:val="000000"/>
                <w:sz w:val="16"/>
                <w:szCs w:val="16"/>
              </w:rPr>
              <w:t>1.11 [0.8-1.5</w:t>
            </w:r>
            <w:r w:rsidRPr="009C7354">
              <w:rPr>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1.07 [0.8</w:t>
            </w:r>
            <w:r w:rsidRPr="009C7354">
              <w:rPr>
                <w:color w:val="000000"/>
                <w:sz w:val="16"/>
                <w:szCs w:val="16"/>
              </w:rPr>
              <w:t xml:space="preserve">-1.4] </w:t>
            </w:r>
          </w:p>
        </w:tc>
        <w:tc>
          <w:tcPr>
            <w:tcW w:w="450" w:type="pct"/>
            <w:vAlign w:val="bottom"/>
          </w:tcPr>
          <w:p w:rsidR="00112A50" w:rsidRPr="009C7354" w:rsidRDefault="00112A50" w:rsidP="00682B0B">
            <w:pPr>
              <w:spacing w:line="480" w:lineRule="auto"/>
              <w:rPr>
                <w:color w:val="000000"/>
                <w:sz w:val="16"/>
                <w:szCs w:val="16"/>
              </w:rPr>
            </w:pPr>
            <w:r>
              <w:rPr>
                <w:color w:val="000000"/>
                <w:sz w:val="16"/>
                <w:szCs w:val="16"/>
              </w:rPr>
              <w:t>1.02 [0.8-1.4</w:t>
            </w:r>
            <w:r w:rsidRPr="009C7354">
              <w:rPr>
                <w:color w:val="000000"/>
                <w:sz w:val="16"/>
                <w:szCs w:val="16"/>
              </w:rPr>
              <w:t xml:space="preserve">] </w:t>
            </w:r>
          </w:p>
        </w:tc>
        <w:tc>
          <w:tcPr>
            <w:tcW w:w="406" w:type="pct"/>
            <w:vAlign w:val="bottom"/>
          </w:tcPr>
          <w:p w:rsidR="00112A50" w:rsidRPr="009C7354" w:rsidRDefault="00112A50" w:rsidP="00682B0B">
            <w:pPr>
              <w:spacing w:line="480" w:lineRule="auto"/>
              <w:rPr>
                <w:color w:val="000000"/>
                <w:sz w:val="16"/>
                <w:szCs w:val="16"/>
              </w:rPr>
            </w:pPr>
            <w:r>
              <w:rPr>
                <w:color w:val="000000"/>
                <w:sz w:val="16"/>
                <w:szCs w:val="16"/>
              </w:rPr>
              <w:t>0.94 [0.7-1.3</w:t>
            </w:r>
            <w:r w:rsidRPr="009C7354">
              <w:rPr>
                <w:color w:val="000000"/>
                <w:sz w:val="16"/>
                <w:szCs w:val="16"/>
              </w:rPr>
              <w:t xml:space="preserve">]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b/>
                <w:bCs/>
                <w:i/>
                <w:iCs/>
                <w:color w:val="000000"/>
                <w:sz w:val="20"/>
                <w:szCs w:val="20"/>
              </w:rPr>
              <w:t>Maternal mental health (Current)</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48"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1"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0" w:type="pct"/>
            <w:vAlign w:val="bottom"/>
          </w:tcPr>
          <w:p w:rsidR="00112A50" w:rsidRPr="009C7354" w:rsidRDefault="00112A50" w:rsidP="00682B0B">
            <w:pPr>
              <w:spacing w:line="480" w:lineRule="auto"/>
              <w:rPr>
                <w:color w:val="000000"/>
                <w:sz w:val="16"/>
                <w:szCs w:val="16"/>
              </w:rPr>
            </w:pPr>
          </w:p>
        </w:tc>
        <w:tc>
          <w:tcPr>
            <w:tcW w:w="406" w:type="pct"/>
            <w:vAlign w:val="bottom"/>
          </w:tcPr>
          <w:p w:rsidR="00112A50" w:rsidRPr="009C7354" w:rsidRDefault="00112A50" w:rsidP="00682B0B">
            <w:pPr>
              <w:spacing w:line="480" w:lineRule="auto"/>
              <w:rPr>
                <w:color w:val="000000"/>
                <w:sz w:val="16"/>
                <w:szCs w:val="16"/>
              </w:rPr>
            </w:pP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No mental disorders</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Depression or anxiety or alcohol use</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1.45 [0.</w:t>
            </w:r>
            <w:r>
              <w:rPr>
                <w:color w:val="000000"/>
                <w:sz w:val="16"/>
                <w:szCs w:val="16"/>
              </w:rPr>
              <w:t>9</w:t>
            </w:r>
            <w:r w:rsidRPr="009C7354">
              <w:rPr>
                <w:color w:val="000000"/>
                <w:sz w:val="16"/>
                <w:szCs w:val="16"/>
              </w:rPr>
              <w:t xml:space="preserve">-2.3]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1.53 [0.9</w:t>
            </w:r>
            <w:r w:rsidRPr="009C7354">
              <w:rPr>
                <w:color w:val="000000"/>
                <w:sz w:val="16"/>
                <w:szCs w:val="16"/>
              </w:rPr>
              <w:t xml:space="preserve">-2.6] </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 xml:space="preserve">0.88 [0.5-1.4]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Pr>
                <w:color w:val="000000"/>
                <w:sz w:val="16"/>
                <w:szCs w:val="16"/>
              </w:rPr>
              <w:t>1.01 [0.6-1.7</w:t>
            </w:r>
            <w:r w:rsidRPr="009C7354">
              <w:rPr>
                <w:color w:val="000000"/>
                <w:sz w:val="16"/>
                <w:szCs w:val="16"/>
              </w:rPr>
              <w:t xml:space="preserve">] </w:t>
            </w:r>
          </w:p>
        </w:tc>
        <w:tc>
          <w:tcPr>
            <w:tcW w:w="448" w:type="pct"/>
            <w:vAlign w:val="bottom"/>
          </w:tcPr>
          <w:p w:rsidR="00112A50" w:rsidRPr="009C7354" w:rsidRDefault="00112A50" w:rsidP="00682B0B">
            <w:pPr>
              <w:spacing w:line="480" w:lineRule="auto"/>
              <w:rPr>
                <w:color w:val="000000"/>
                <w:sz w:val="16"/>
                <w:szCs w:val="16"/>
              </w:rPr>
            </w:pPr>
            <w:r>
              <w:rPr>
                <w:color w:val="000000"/>
                <w:sz w:val="16"/>
                <w:szCs w:val="16"/>
              </w:rPr>
              <w:t>0.64 [0.4-1.1</w:t>
            </w:r>
            <w:r w:rsidRPr="009C7354">
              <w:rPr>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0.68 [0.4-1.2</w:t>
            </w:r>
            <w:r w:rsidRPr="009C7354">
              <w:rPr>
                <w:color w:val="000000"/>
                <w:sz w:val="16"/>
                <w:szCs w:val="16"/>
              </w:rPr>
              <w:t xml:space="preserve">] </w:t>
            </w:r>
          </w:p>
        </w:tc>
        <w:tc>
          <w:tcPr>
            <w:tcW w:w="451" w:type="pct"/>
            <w:vAlign w:val="bottom"/>
          </w:tcPr>
          <w:p w:rsidR="00112A50" w:rsidRPr="009C7354" w:rsidRDefault="00112A50" w:rsidP="00682B0B">
            <w:pPr>
              <w:spacing w:line="480" w:lineRule="auto"/>
              <w:rPr>
                <w:color w:val="000000"/>
                <w:sz w:val="16"/>
                <w:szCs w:val="16"/>
              </w:rPr>
            </w:pPr>
            <w:r>
              <w:rPr>
                <w:color w:val="000000"/>
                <w:sz w:val="16"/>
                <w:szCs w:val="16"/>
              </w:rPr>
              <w:t>0.72 [0.4-1.2</w:t>
            </w:r>
            <w:r w:rsidRPr="009C7354">
              <w:rPr>
                <w:color w:val="000000"/>
                <w:sz w:val="16"/>
                <w:szCs w:val="16"/>
              </w:rPr>
              <w:t xml:space="preserve">]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0.78 [0.5</w:t>
            </w:r>
            <w:r w:rsidRPr="009C7354">
              <w:rPr>
                <w:color w:val="000000"/>
                <w:sz w:val="16"/>
                <w:szCs w:val="16"/>
              </w:rPr>
              <w:t xml:space="preserve">-1.3] </w:t>
            </w:r>
          </w:p>
        </w:tc>
        <w:tc>
          <w:tcPr>
            <w:tcW w:w="450" w:type="pct"/>
            <w:vAlign w:val="bottom"/>
          </w:tcPr>
          <w:p w:rsidR="00112A50" w:rsidRPr="009C7354" w:rsidRDefault="00112A50" w:rsidP="00682B0B">
            <w:pPr>
              <w:spacing w:line="480" w:lineRule="auto"/>
              <w:rPr>
                <w:color w:val="000000"/>
                <w:sz w:val="16"/>
                <w:szCs w:val="16"/>
              </w:rPr>
            </w:pPr>
            <w:r>
              <w:rPr>
                <w:color w:val="000000"/>
                <w:sz w:val="16"/>
                <w:szCs w:val="16"/>
              </w:rPr>
              <w:t>0.81 [0.5-1.4</w:t>
            </w:r>
            <w:r w:rsidRPr="009C7354">
              <w:rPr>
                <w:color w:val="000000"/>
                <w:sz w:val="16"/>
                <w:szCs w:val="16"/>
              </w:rPr>
              <w:t xml:space="preserve">] </w:t>
            </w:r>
          </w:p>
        </w:tc>
        <w:tc>
          <w:tcPr>
            <w:tcW w:w="406" w:type="pct"/>
            <w:vAlign w:val="bottom"/>
          </w:tcPr>
          <w:p w:rsidR="00112A50" w:rsidRPr="009C7354" w:rsidRDefault="00112A50" w:rsidP="00682B0B">
            <w:pPr>
              <w:spacing w:line="480" w:lineRule="auto"/>
              <w:rPr>
                <w:color w:val="000000"/>
                <w:sz w:val="16"/>
                <w:szCs w:val="16"/>
              </w:rPr>
            </w:pPr>
            <w:r>
              <w:rPr>
                <w:color w:val="000000"/>
                <w:sz w:val="16"/>
                <w:szCs w:val="16"/>
              </w:rPr>
              <w:t>0.74 [0.4-1.3</w:t>
            </w:r>
            <w:r w:rsidRPr="009C7354">
              <w:rPr>
                <w:color w:val="000000"/>
                <w:sz w:val="16"/>
                <w:szCs w:val="16"/>
              </w:rPr>
              <w:t xml:space="preserve">] </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b/>
                <w:bCs/>
                <w:i/>
                <w:iCs/>
                <w:color w:val="000000"/>
                <w:sz w:val="20"/>
                <w:szCs w:val="20"/>
              </w:rPr>
              <w:t>Parenting stress(Current)</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p>
        </w:tc>
        <w:tc>
          <w:tcPr>
            <w:tcW w:w="448"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1" w:type="pct"/>
            <w:vAlign w:val="bottom"/>
          </w:tcPr>
          <w:p w:rsidR="00112A50" w:rsidRPr="009C7354" w:rsidRDefault="00112A50" w:rsidP="00682B0B">
            <w:pPr>
              <w:spacing w:line="480" w:lineRule="auto"/>
              <w:rPr>
                <w:color w:val="000000"/>
                <w:sz w:val="16"/>
                <w:szCs w:val="16"/>
              </w:rPr>
            </w:pPr>
          </w:p>
        </w:tc>
        <w:tc>
          <w:tcPr>
            <w:tcW w:w="405" w:type="pct"/>
            <w:vAlign w:val="bottom"/>
          </w:tcPr>
          <w:p w:rsidR="00112A50" w:rsidRPr="009C7354" w:rsidRDefault="00112A50" w:rsidP="00682B0B">
            <w:pPr>
              <w:spacing w:line="480" w:lineRule="auto"/>
              <w:rPr>
                <w:color w:val="000000"/>
                <w:sz w:val="16"/>
                <w:szCs w:val="16"/>
              </w:rPr>
            </w:pPr>
          </w:p>
        </w:tc>
        <w:tc>
          <w:tcPr>
            <w:tcW w:w="450" w:type="pct"/>
            <w:vAlign w:val="bottom"/>
          </w:tcPr>
          <w:p w:rsidR="00112A50" w:rsidRPr="009C7354" w:rsidRDefault="00112A50" w:rsidP="00682B0B">
            <w:pPr>
              <w:spacing w:line="480" w:lineRule="auto"/>
              <w:rPr>
                <w:color w:val="000000"/>
                <w:sz w:val="16"/>
                <w:szCs w:val="16"/>
              </w:rPr>
            </w:pPr>
          </w:p>
        </w:tc>
        <w:tc>
          <w:tcPr>
            <w:tcW w:w="406" w:type="pct"/>
            <w:vAlign w:val="bottom"/>
          </w:tcPr>
          <w:p w:rsidR="00112A50" w:rsidRPr="009C7354" w:rsidRDefault="00112A50" w:rsidP="00682B0B">
            <w:pPr>
              <w:spacing w:line="480" w:lineRule="auto"/>
              <w:rPr>
                <w:color w:val="000000"/>
                <w:sz w:val="16"/>
                <w:szCs w:val="16"/>
              </w:rPr>
            </w:pP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Parenting stress ≤ 90</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2"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5"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50"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1.00</w:t>
            </w:r>
          </w:p>
        </w:tc>
      </w:tr>
      <w:tr w:rsidR="00112A50" w:rsidRPr="009C7354" w:rsidTr="00682B0B">
        <w:trPr>
          <w:trHeight w:val="315"/>
        </w:trPr>
        <w:tc>
          <w:tcPr>
            <w:tcW w:w="722" w:type="pct"/>
            <w:vAlign w:val="bottom"/>
          </w:tcPr>
          <w:p w:rsidR="00112A50" w:rsidRPr="009C7354" w:rsidRDefault="00112A50" w:rsidP="00682B0B">
            <w:pPr>
              <w:spacing w:line="480" w:lineRule="auto"/>
              <w:rPr>
                <w:color w:val="000000"/>
                <w:sz w:val="20"/>
                <w:szCs w:val="20"/>
              </w:rPr>
            </w:pPr>
            <w:r w:rsidRPr="009C7354">
              <w:rPr>
                <w:color w:val="000000"/>
                <w:sz w:val="20"/>
                <w:szCs w:val="20"/>
              </w:rPr>
              <w:t>Parenting stress ≥ 90</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 xml:space="preserve">0.91 [0.6-1.3] </w:t>
            </w:r>
          </w:p>
        </w:tc>
        <w:tc>
          <w:tcPr>
            <w:tcW w:w="405"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0.97 [0.6-1</w:t>
            </w:r>
            <w:r>
              <w:rPr>
                <w:color w:val="000000"/>
                <w:sz w:val="16"/>
                <w:szCs w:val="16"/>
              </w:rPr>
              <w:t>.5</w:t>
            </w:r>
            <w:r w:rsidRPr="009C7354">
              <w:rPr>
                <w:color w:val="000000"/>
                <w:sz w:val="16"/>
                <w:szCs w:val="16"/>
              </w:rPr>
              <w:t xml:space="preserve">] </w:t>
            </w:r>
          </w:p>
        </w:tc>
        <w:tc>
          <w:tcPr>
            <w:tcW w:w="452" w:type="pct"/>
            <w:shd w:val="clear" w:color="auto" w:fill="auto"/>
            <w:noWrap/>
            <w:vAlign w:val="bottom"/>
            <w:hideMark/>
          </w:tcPr>
          <w:p w:rsidR="00112A50" w:rsidRPr="009C7354" w:rsidRDefault="00112A50" w:rsidP="00682B0B">
            <w:pPr>
              <w:spacing w:line="480" w:lineRule="auto"/>
              <w:rPr>
                <w:b/>
                <w:color w:val="000000"/>
                <w:sz w:val="16"/>
                <w:szCs w:val="16"/>
              </w:rPr>
            </w:pPr>
            <w:r>
              <w:rPr>
                <w:b/>
                <w:color w:val="000000"/>
                <w:sz w:val="16"/>
                <w:szCs w:val="16"/>
              </w:rPr>
              <w:t>0.66* [0.4-1.0</w:t>
            </w:r>
            <w:r w:rsidRPr="009C7354">
              <w:rPr>
                <w:b/>
                <w:color w:val="000000"/>
                <w:sz w:val="16"/>
                <w:szCs w:val="16"/>
              </w:rPr>
              <w:t xml:space="preserve">] </w:t>
            </w:r>
          </w:p>
        </w:tc>
        <w:tc>
          <w:tcPr>
            <w:tcW w:w="451" w:type="pct"/>
            <w:shd w:val="clear" w:color="auto" w:fill="auto"/>
            <w:noWrap/>
            <w:vAlign w:val="bottom"/>
            <w:hideMark/>
          </w:tcPr>
          <w:p w:rsidR="00112A50" w:rsidRPr="009C7354" w:rsidRDefault="00112A50" w:rsidP="00682B0B">
            <w:pPr>
              <w:spacing w:line="480" w:lineRule="auto"/>
              <w:rPr>
                <w:color w:val="000000"/>
                <w:sz w:val="16"/>
                <w:szCs w:val="16"/>
              </w:rPr>
            </w:pPr>
            <w:r w:rsidRPr="009C7354">
              <w:rPr>
                <w:color w:val="000000"/>
                <w:sz w:val="16"/>
                <w:szCs w:val="16"/>
              </w:rPr>
              <w:t>0.74 [0.</w:t>
            </w:r>
            <w:r>
              <w:rPr>
                <w:color w:val="000000"/>
                <w:sz w:val="16"/>
                <w:szCs w:val="16"/>
              </w:rPr>
              <w:t>5</w:t>
            </w:r>
            <w:r w:rsidRPr="009C7354">
              <w:rPr>
                <w:color w:val="000000"/>
                <w:sz w:val="16"/>
                <w:szCs w:val="16"/>
              </w:rPr>
              <w:t xml:space="preserve">-1.1] </w:t>
            </w:r>
          </w:p>
        </w:tc>
        <w:tc>
          <w:tcPr>
            <w:tcW w:w="448"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0.74 [0.4-1.1]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0.82 [0.5-1.3</w:t>
            </w:r>
            <w:r w:rsidRPr="009C7354">
              <w:rPr>
                <w:color w:val="000000"/>
                <w:sz w:val="16"/>
                <w:szCs w:val="16"/>
              </w:rPr>
              <w:t xml:space="preserve">] </w:t>
            </w:r>
          </w:p>
        </w:tc>
        <w:tc>
          <w:tcPr>
            <w:tcW w:w="451" w:type="pct"/>
            <w:vAlign w:val="bottom"/>
          </w:tcPr>
          <w:p w:rsidR="00112A50" w:rsidRPr="009C7354" w:rsidRDefault="00112A50" w:rsidP="00682B0B">
            <w:pPr>
              <w:spacing w:line="480" w:lineRule="auto"/>
              <w:rPr>
                <w:color w:val="000000"/>
                <w:sz w:val="16"/>
                <w:szCs w:val="16"/>
              </w:rPr>
            </w:pPr>
            <w:r w:rsidRPr="009C7354">
              <w:rPr>
                <w:color w:val="000000"/>
                <w:sz w:val="16"/>
                <w:szCs w:val="16"/>
              </w:rPr>
              <w:t xml:space="preserve">0.75 [0.5-1.1] </w:t>
            </w:r>
          </w:p>
        </w:tc>
        <w:tc>
          <w:tcPr>
            <w:tcW w:w="405" w:type="pct"/>
            <w:vAlign w:val="bottom"/>
          </w:tcPr>
          <w:p w:rsidR="00112A50" w:rsidRPr="009C7354" w:rsidRDefault="00112A50" w:rsidP="00682B0B">
            <w:pPr>
              <w:spacing w:line="480" w:lineRule="auto"/>
              <w:rPr>
                <w:color w:val="000000"/>
                <w:sz w:val="16"/>
                <w:szCs w:val="16"/>
              </w:rPr>
            </w:pPr>
            <w:r>
              <w:rPr>
                <w:color w:val="000000"/>
                <w:sz w:val="16"/>
                <w:szCs w:val="16"/>
              </w:rPr>
              <w:t>0.83 [0.5-1.3</w:t>
            </w:r>
            <w:r w:rsidRPr="009C7354">
              <w:rPr>
                <w:color w:val="000000"/>
                <w:sz w:val="16"/>
                <w:szCs w:val="16"/>
              </w:rPr>
              <w:t xml:space="preserve">] </w:t>
            </w:r>
          </w:p>
        </w:tc>
        <w:tc>
          <w:tcPr>
            <w:tcW w:w="450" w:type="pct"/>
            <w:vAlign w:val="bottom"/>
          </w:tcPr>
          <w:p w:rsidR="00112A50" w:rsidRPr="009C7354" w:rsidRDefault="00112A50" w:rsidP="00682B0B">
            <w:pPr>
              <w:spacing w:line="480" w:lineRule="auto"/>
              <w:rPr>
                <w:color w:val="000000"/>
                <w:sz w:val="16"/>
                <w:szCs w:val="16"/>
              </w:rPr>
            </w:pPr>
            <w:r>
              <w:rPr>
                <w:color w:val="000000"/>
                <w:sz w:val="16"/>
                <w:szCs w:val="16"/>
              </w:rPr>
              <w:t>0.99 [0.7-1.5</w:t>
            </w:r>
            <w:r w:rsidRPr="009C7354">
              <w:rPr>
                <w:color w:val="000000"/>
                <w:sz w:val="16"/>
                <w:szCs w:val="16"/>
              </w:rPr>
              <w:t xml:space="preserve">] </w:t>
            </w:r>
          </w:p>
        </w:tc>
        <w:tc>
          <w:tcPr>
            <w:tcW w:w="406" w:type="pct"/>
            <w:vAlign w:val="bottom"/>
          </w:tcPr>
          <w:p w:rsidR="00112A50" w:rsidRPr="009C7354" w:rsidRDefault="00112A50" w:rsidP="00682B0B">
            <w:pPr>
              <w:spacing w:line="480" w:lineRule="auto"/>
              <w:rPr>
                <w:color w:val="000000"/>
                <w:sz w:val="16"/>
                <w:szCs w:val="16"/>
              </w:rPr>
            </w:pPr>
            <w:r w:rsidRPr="009C7354">
              <w:rPr>
                <w:color w:val="000000"/>
                <w:sz w:val="16"/>
                <w:szCs w:val="16"/>
              </w:rPr>
              <w:t>1.14</w:t>
            </w:r>
            <w:r>
              <w:rPr>
                <w:color w:val="000000"/>
                <w:sz w:val="16"/>
                <w:szCs w:val="16"/>
              </w:rPr>
              <w:t xml:space="preserve"> [0.7-1.8</w:t>
            </w:r>
            <w:r w:rsidRPr="009C7354">
              <w:rPr>
                <w:color w:val="000000"/>
                <w:sz w:val="16"/>
                <w:szCs w:val="16"/>
              </w:rPr>
              <w:t xml:space="preserve">] </w:t>
            </w:r>
          </w:p>
        </w:tc>
      </w:tr>
    </w:tbl>
    <w:p w:rsidR="00DF0F97" w:rsidRDefault="00DF0F97" w:rsidP="00B45FCF">
      <w:pPr>
        <w:spacing w:line="480" w:lineRule="auto"/>
        <w:rPr>
          <w:sz w:val="16"/>
          <w:szCs w:val="16"/>
        </w:rPr>
        <w:sectPr w:rsidR="00DF0F97" w:rsidSect="00B45FCF">
          <w:pgSz w:w="16838" w:h="11906" w:orient="landscape"/>
          <w:pgMar w:top="1440" w:right="1440" w:bottom="1440" w:left="1440" w:header="709" w:footer="709" w:gutter="0"/>
          <w:cols w:space="708"/>
          <w:docGrid w:linePitch="360"/>
        </w:sectPr>
      </w:pPr>
    </w:p>
    <w:p w:rsidR="00DF0F97" w:rsidRDefault="00DF0F97" w:rsidP="00B45FCF">
      <w:pPr>
        <w:spacing w:line="480" w:lineRule="auto"/>
        <w:rPr>
          <w:sz w:val="16"/>
          <w:szCs w:val="16"/>
        </w:rPr>
      </w:pPr>
    </w:p>
    <w:p w:rsidR="00DF0F97" w:rsidRPr="004D61DE" w:rsidRDefault="00DF0F97" w:rsidP="00B45FCF">
      <w:r w:rsidRPr="004D61DE">
        <w:t>Footnotes</w:t>
      </w:r>
    </w:p>
    <w:p w:rsidR="00DF0F97" w:rsidRPr="004D61DE" w:rsidRDefault="00DF0F97" w:rsidP="00B45FCF">
      <w:pPr>
        <w:rPr>
          <w:i/>
          <w:sz w:val="20"/>
          <w:szCs w:val="20"/>
        </w:rPr>
      </w:pPr>
      <w:proofErr w:type="gramStart"/>
      <w:r w:rsidRPr="004D61DE">
        <w:rPr>
          <w:i/>
          <w:sz w:val="20"/>
          <w:szCs w:val="20"/>
          <w:vertAlign w:val="superscript"/>
        </w:rPr>
        <w:t>a</w:t>
      </w:r>
      <w:proofErr w:type="gramEnd"/>
      <w:r w:rsidRPr="004D61DE">
        <w:rPr>
          <w:i/>
          <w:sz w:val="20"/>
          <w:szCs w:val="20"/>
          <w:vertAlign w:val="superscript"/>
        </w:rPr>
        <w:t xml:space="preserve"> </w:t>
      </w:r>
      <w:r w:rsidRPr="004D61DE">
        <w:rPr>
          <w:i/>
          <w:sz w:val="20"/>
          <w:szCs w:val="20"/>
        </w:rPr>
        <w:t>High/low based on splitting the sample on the median</w:t>
      </w:r>
    </w:p>
    <w:p w:rsidR="00DF0F97" w:rsidRPr="004D61DE" w:rsidRDefault="00DF0F97" w:rsidP="00B45FCF">
      <w:pPr>
        <w:rPr>
          <w:i/>
          <w:sz w:val="20"/>
          <w:szCs w:val="20"/>
        </w:rPr>
      </w:pPr>
      <w:proofErr w:type="gramStart"/>
      <w:r w:rsidRPr="004D61DE">
        <w:rPr>
          <w:i/>
          <w:sz w:val="20"/>
          <w:szCs w:val="20"/>
          <w:vertAlign w:val="superscript"/>
        </w:rPr>
        <w:t>b</w:t>
      </w:r>
      <w:proofErr w:type="gramEnd"/>
      <w:r w:rsidRPr="004D61DE">
        <w:rPr>
          <w:i/>
          <w:sz w:val="20"/>
          <w:szCs w:val="20"/>
          <w:vertAlign w:val="superscript"/>
        </w:rPr>
        <w:t xml:space="preserve"> </w:t>
      </w:r>
      <w:r w:rsidRPr="004D61DE">
        <w:rPr>
          <w:i/>
          <w:sz w:val="20"/>
          <w:szCs w:val="20"/>
        </w:rPr>
        <w:t>High/low based on splitting the sample on the median</w:t>
      </w:r>
    </w:p>
    <w:p w:rsidR="00DF0F97" w:rsidRPr="004D61DE" w:rsidRDefault="00DF0F97" w:rsidP="00B45FCF">
      <w:pPr>
        <w:rPr>
          <w:i/>
          <w:sz w:val="20"/>
          <w:szCs w:val="20"/>
        </w:rPr>
      </w:pPr>
      <w:r w:rsidRPr="004D61DE">
        <w:rPr>
          <w:i/>
          <w:sz w:val="20"/>
          <w:szCs w:val="20"/>
        </w:rPr>
        <w:t xml:space="preserve">When the association was significant the OR and </w:t>
      </w:r>
      <w:proofErr w:type="spellStart"/>
      <w:r w:rsidRPr="004D61DE">
        <w:rPr>
          <w:i/>
          <w:sz w:val="20"/>
          <w:szCs w:val="20"/>
        </w:rPr>
        <w:t>aOR</w:t>
      </w:r>
      <w:proofErr w:type="spellEnd"/>
      <w:r w:rsidRPr="004D61DE">
        <w:rPr>
          <w:i/>
          <w:sz w:val="20"/>
          <w:szCs w:val="20"/>
        </w:rPr>
        <w:t xml:space="preserve"> are in bold (due to rounding the confidence intervals sometimes overlap with 1.0)</w:t>
      </w:r>
    </w:p>
    <w:p w:rsidR="00DF0F97" w:rsidRPr="004D61DE" w:rsidRDefault="00DF0F97" w:rsidP="00B45FCF">
      <w:pPr>
        <w:rPr>
          <w:i/>
          <w:sz w:val="20"/>
          <w:szCs w:val="20"/>
        </w:rPr>
      </w:pPr>
      <w:r w:rsidRPr="004D61DE">
        <w:rPr>
          <w:i/>
          <w:sz w:val="20"/>
          <w:szCs w:val="20"/>
        </w:rPr>
        <w:t xml:space="preserve">* </w:t>
      </w:r>
      <w:proofErr w:type="gramStart"/>
      <w:r w:rsidRPr="004D61DE">
        <w:rPr>
          <w:i/>
          <w:sz w:val="20"/>
          <w:szCs w:val="20"/>
        </w:rPr>
        <w:t>p</w:t>
      </w:r>
      <w:proofErr w:type="gramEnd"/>
      <w:r w:rsidRPr="004D61DE">
        <w:rPr>
          <w:i/>
          <w:sz w:val="20"/>
          <w:szCs w:val="20"/>
        </w:rPr>
        <w:t xml:space="preserve"> </w:t>
      </w:r>
      <w:r w:rsidR="001919DA">
        <w:rPr>
          <w:i/>
          <w:sz w:val="20"/>
          <w:szCs w:val="20"/>
        </w:rPr>
        <w:t>≤</w:t>
      </w:r>
      <w:r w:rsidRPr="004D61DE">
        <w:rPr>
          <w:i/>
          <w:sz w:val="20"/>
          <w:szCs w:val="20"/>
        </w:rPr>
        <w:t xml:space="preserve"> 0.05; ** p &lt; 0.01; *** p &lt; 0.001.</w:t>
      </w:r>
    </w:p>
    <w:p w:rsidR="00DF0F97" w:rsidRPr="004D61DE" w:rsidRDefault="00DF0F97" w:rsidP="00B45FCF">
      <w:pPr>
        <w:rPr>
          <w:i/>
          <w:sz w:val="20"/>
          <w:szCs w:val="20"/>
        </w:rPr>
      </w:pPr>
      <w:r w:rsidRPr="004D61DE">
        <w:rPr>
          <w:i/>
          <w:sz w:val="20"/>
          <w:szCs w:val="20"/>
        </w:rPr>
        <w:t>ORs based on bivariate logistic regression of the outcome on the covariate. AORs based on multivariate logistic regression on the outcomes including all covariates</w:t>
      </w:r>
    </w:p>
    <w:p w:rsidR="00DF0F97" w:rsidRPr="004D61DE" w:rsidRDefault="00DF0F97" w:rsidP="00B45FCF">
      <w:pPr>
        <w:rPr>
          <w:i/>
          <w:sz w:val="20"/>
          <w:szCs w:val="20"/>
        </w:rPr>
      </w:pPr>
      <w:r w:rsidRPr="004D61DE">
        <w:rPr>
          <w:i/>
          <w:sz w:val="20"/>
          <w:szCs w:val="20"/>
        </w:rPr>
        <w:t>Sequential Processing: measures audio and visual memory and memory span</w:t>
      </w:r>
    </w:p>
    <w:p w:rsidR="00DF0F97" w:rsidRPr="004D61DE" w:rsidRDefault="00DF0F97" w:rsidP="00B45FCF">
      <w:pPr>
        <w:rPr>
          <w:i/>
          <w:sz w:val="20"/>
          <w:szCs w:val="20"/>
        </w:rPr>
      </w:pPr>
      <w:r w:rsidRPr="004D61DE">
        <w:rPr>
          <w:i/>
          <w:sz w:val="20"/>
          <w:szCs w:val="20"/>
        </w:rPr>
        <w:t>Simultaneous Processing: measures spatial and visual perception, reasoning and maths ability</w:t>
      </w:r>
    </w:p>
    <w:p w:rsidR="00DF0F97" w:rsidRPr="004D61DE" w:rsidRDefault="00DF0F97" w:rsidP="00B45FCF">
      <w:pPr>
        <w:rPr>
          <w:i/>
          <w:sz w:val="20"/>
          <w:szCs w:val="20"/>
        </w:rPr>
      </w:pPr>
      <w:r w:rsidRPr="004D61DE">
        <w:rPr>
          <w:i/>
          <w:sz w:val="20"/>
          <w:szCs w:val="20"/>
        </w:rPr>
        <w:t>Learning ability: measures focused and selective attention, and ability to store auditory and visual stimuli simultaneously</w:t>
      </w:r>
    </w:p>
    <w:p w:rsidR="00DF0F97" w:rsidRPr="004D61DE" w:rsidRDefault="00DF0F97" w:rsidP="00B45FCF">
      <w:pPr>
        <w:rPr>
          <w:i/>
          <w:sz w:val="20"/>
          <w:szCs w:val="20"/>
        </w:rPr>
      </w:pPr>
      <w:r w:rsidRPr="004D61DE">
        <w:rPr>
          <w:i/>
          <w:sz w:val="20"/>
          <w:szCs w:val="20"/>
        </w:rPr>
        <w:t>Planning: measures decision making ability</w:t>
      </w:r>
    </w:p>
    <w:p w:rsidR="00DF0F97" w:rsidRPr="004D61DE" w:rsidRDefault="00DF0F97" w:rsidP="00B45FCF">
      <w:pPr>
        <w:rPr>
          <w:i/>
          <w:sz w:val="20"/>
          <w:szCs w:val="20"/>
        </w:rPr>
      </w:pPr>
      <w:r w:rsidRPr="004D61DE">
        <w:rPr>
          <w:i/>
          <w:sz w:val="20"/>
          <w:szCs w:val="20"/>
        </w:rPr>
        <w:t>Riddles: measures reasoning and language development</w:t>
      </w:r>
    </w:p>
    <w:p w:rsidR="00DF0F97" w:rsidRPr="004D61DE" w:rsidRDefault="00DF0F97" w:rsidP="00B45FCF">
      <w:pPr>
        <w:spacing w:line="480" w:lineRule="auto"/>
        <w:rPr>
          <w:i/>
          <w:sz w:val="20"/>
          <w:szCs w:val="20"/>
        </w:rPr>
      </w:pPr>
    </w:p>
    <w:p w:rsidR="00DF0F97" w:rsidRDefault="00DF0F97">
      <w:pPr>
        <w:spacing w:line="480" w:lineRule="auto"/>
        <w:jc w:val="both"/>
        <w:rPr>
          <w:u w:val="single"/>
        </w:rPr>
      </w:pPr>
      <w:r>
        <w:rPr>
          <w:u w:val="single"/>
        </w:rPr>
        <w:t>Executive Function</w:t>
      </w:r>
    </w:p>
    <w:p w:rsidR="00DF0F97" w:rsidRDefault="00DF0F97">
      <w:pPr>
        <w:spacing w:line="480" w:lineRule="auto"/>
        <w:jc w:val="both"/>
      </w:pPr>
      <w:r>
        <w:t>None of the executive function measures were significantly associated with EBF duration, maternal HIV or child sex (Table 3). Compared to children whose mothers were aged less than 20 years, those with mothers aged 20-29 years at their birth were almost twice as likely to score above the mean on the Animal Sorting sub-test (</w:t>
      </w:r>
      <w:proofErr w:type="spellStart"/>
      <w:r>
        <w:t>aOR</w:t>
      </w:r>
      <w:proofErr w:type="spellEnd"/>
      <w:r>
        <w:t xml:space="preserve"> 1.82 [95% </w:t>
      </w:r>
      <w:r w:rsidRPr="006E2849">
        <w:t>CI 1.</w:t>
      </w:r>
      <w:r w:rsidR="00DD273B" w:rsidRPr="006E2849">
        <w:t>2</w:t>
      </w:r>
      <w:r w:rsidRPr="006E2849">
        <w:t>-2.</w:t>
      </w:r>
      <w:r w:rsidR="00DD273B" w:rsidRPr="006E2849">
        <w:t>8</w:t>
      </w:r>
      <w:r w:rsidRPr="006E2849">
        <w:t>],</w:t>
      </w:r>
      <w:r>
        <w:t xml:space="preserve"> p=0.01), as were children whose mother was the main income provider during the</w:t>
      </w:r>
      <w:r w:rsidR="00DD273B">
        <w:t>ir infancy (</w:t>
      </w:r>
      <w:proofErr w:type="spellStart"/>
      <w:r w:rsidR="00DD273B">
        <w:t>aOR</w:t>
      </w:r>
      <w:proofErr w:type="spellEnd"/>
      <w:r w:rsidR="00DD273B">
        <w:t xml:space="preserve"> 1.81 [95% </w:t>
      </w:r>
      <w:r w:rsidR="00A320BB">
        <w:t>CI 1.0</w:t>
      </w:r>
      <w:r w:rsidR="00DD273B" w:rsidRPr="006E2849">
        <w:t>-3.</w:t>
      </w:r>
      <w:r w:rsidR="00A320BB">
        <w:t>1</w:t>
      </w:r>
      <w:r w:rsidRPr="006E2849">
        <w:t>],</w:t>
      </w:r>
      <w:r>
        <w:t xml:space="preserve"> p=0.03) and those who had attended crèche (</w:t>
      </w:r>
      <w:proofErr w:type="spellStart"/>
      <w:r>
        <w:t>aOR</w:t>
      </w:r>
      <w:proofErr w:type="spellEnd"/>
      <w:r>
        <w:t xml:space="preserve"> 1.74 [95% CI 1.0-3.0], p=0.05). For the Auditory Attention sub-test, compared to children aged eight years, those aged nine and 10 years were </w:t>
      </w:r>
      <w:r w:rsidR="00DD273B">
        <w:t>over three (</w:t>
      </w:r>
      <w:proofErr w:type="spellStart"/>
      <w:r w:rsidR="00DD273B">
        <w:t>aOR</w:t>
      </w:r>
      <w:proofErr w:type="spellEnd"/>
      <w:r w:rsidR="00DD273B">
        <w:t xml:space="preserve"> 3.38 [95% CI </w:t>
      </w:r>
      <w:r w:rsidR="00DD273B" w:rsidRPr="006E2849">
        <w:t>1.6</w:t>
      </w:r>
      <w:r w:rsidRPr="006E2849">
        <w:t>-7.</w:t>
      </w:r>
      <w:r>
        <w:t>3], p=0.01) and four times (</w:t>
      </w:r>
      <w:proofErr w:type="spellStart"/>
      <w:r>
        <w:t>aOR</w:t>
      </w:r>
      <w:proofErr w:type="spellEnd"/>
      <w:r>
        <w:t xml:space="preserve"> 4.56 [95% CI 2.</w:t>
      </w:r>
      <w:r w:rsidR="00A320BB">
        <w:t>1</w:t>
      </w:r>
      <w:r>
        <w:t>-9.9], p&lt;0.001) respectively more likely to perform above average. Children with better stimulation at home (i.e. a HOME score above the median) were more likely to perform above the mean in Auditory Attention (</w:t>
      </w:r>
      <w:proofErr w:type="spellStart"/>
      <w:r>
        <w:t>aOR</w:t>
      </w:r>
      <w:proofErr w:type="spellEnd"/>
      <w:r>
        <w:t xml:space="preserve"> 1.36 [95% CI 1.0-1.8], p=0.04) and Response Set sub-tests (</w:t>
      </w:r>
      <w:proofErr w:type="spellStart"/>
      <w:r>
        <w:t>aOR</w:t>
      </w:r>
      <w:proofErr w:type="spellEnd"/>
      <w:r>
        <w:t xml:space="preserve"> 1.35 [95% CI 1.0-1.8], p=0.05).</w:t>
      </w:r>
    </w:p>
    <w:p w:rsidR="00DF0F97" w:rsidRDefault="00DF0F97">
      <w:pPr>
        <w:spacing w:line="480" w:lineRule="auto"/>
        <w:jc w:val="both"/>
      </w:pPr>
    </w:p>
    <w:p w:rsidR="00DF0F97" w:rsidRDefault="00DF0F97">
      <w:pPr>
        <w:spacing w:line="480" w:lineRule="auto"/>
        <w:jc w:val="both"/>
      </w:pPr>
    </w:p>
    <w:p w:rsidR="00DF0F97" w:rsidRDefault="00DF0F97">
      <w:pPr>
        <w:spacing w:line="480" w:lineRule="auto"/>
        <w:jc w:val="both"/>
      </w:pPr>
    </w:p>
    <w:p w:rsidR="00DF0F97" w:rsidRDefault="00DF0F97">
      <w:pPr>
        <w:spacing w:line="480" w:lineRule="auto"/>
        <w:jc w:val="both"/>
      </w:pPr>
    </w:p>
    <w:p w:rsidR="00DF0F97" w:rsidRDefault="00DF0F97">
      <w:pPr>
        <w:spacing w:line="480" w:lineRule="auto"/>
        <w:jc w:val="both"/>
      </w:pPr>
    </w:p>
    <w:p w:rsidR="00DF0F97" w:rsidRPr="00343B52" w:rsidRDefault="00DF0F97" w:rsidP="00B45FCF">
      <w:pPr>
        <w:pStyle w:val="Caption"/>
        <w:keepNext/>
        <w:spacing w:line="480" w:lineRule="auto"/>
        <w:rPr>
          <w:color w:val="auto"/>
          <w:sz w:val="24"/>
          <w:szCs w:val="24"/>
        </w:rPr>
      </w:pPr>
      <w:r w:rsidRPr="00343B52">
        <w:rPr>
          <w:rFonts w:ascii="Times New Roman" w:hAnsi="Times New Roman" w:cs="Times New Roman"/>
          <w:color w:val="auto"/>
          <w:sz w:val="24"/>
          <w:szCs w:val="24"/>
        </w:rPr>
        <w:lastRenderedPageBreak/>
        <w:t>Table 3</w:t>
      </w:r>
      <w:r w:rsidRPr="00343B52">
        <w:rPr>
          <w:rFonts w:ascii="Times New Roman" w:hAnsi="Times New Roman" w:cs="Times New Roman"/>
          <w:b w:val="0"/>
          <w:color w:val="auto"/>
          <w:sz w:val="24"/>
          <w:szCs w:val="24"/>
        </w:rPr>
        <w:t xml:space="preserve"> Factors associated with children's executive function measured by Developmental Neuropsychological Assessment (NEPSY)</w:t>
      </w:r>
    </w:p>
    <w:tbl>
      <w:tblPr>
        <w:tblW w:w="559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1417"/>
        <w:gridCol w:w="1279"/>
        <w:gridCol w:w="1418"/>
        <w:gridCol w:w="1420"/>
        <w:gridCol w:w="1277"/>
        <w:gridCol w:w="1271"/>
      </w:tblGrid>
      <w:tr w:rsidR="00112A50" w:rsidRPr="009C6906" w:rsidTr="00682B0B">
        <w:trPr>
          <w:trHeight w:val="315"/>
        </w:trPr>
        <w:tc>
          <w:tcPr>
            <w:tcW w:w="1095" w:type="pct"/>
          </w:tcPr>
          <w:p w:rsidR="00112A50" w:rsidRPr="009C6906" w:rsidRDefault="00112A50" w:rsidP="00682B0B">
            <w:pPr>
              <w:spacing w:line="480" w:lineRule="auto"/>
              <w:jc w:val="center"/>
              <w:rPr>
                <w:b/>
                <w:color w:val="000000"/>
                <w:sz w:val="20"/>
                <w:szCs w:val="20"/>
              </w:rPr>
            </w:pPr>
          </w:p>
        </w:tc>
        <w:tc>
          <w:tcPr>
            <w:tcW w:w="1302" w:type="pct"/>
            <w:gridSpan w:val="2"/>
            <w:shd w:val="clear" w:color="auto" w:fill="auto"/>
            <w:noWrap/>
            <w:vAlign w:val="bottom"/>
            <w:hideMark/>
          </w:tcPr>
          <w:p w:rsidR="00112A50" w:rsidRPr="009C6906" w:rsidRDefault="00112A50" w:rsidP="00682B0B">
            <w:pPr>
              <w:spacing w:line="480" w:lineRule="auto"/>
              <w:jc w:val="center"/>
              <w:rPr>
                <w:b/>
                <w:color w:val="000000"/>
                <w:sz w:val="20"/>
                <w:szCs w:val="20"/>
              </w:rPr>
            </w:pPr>
            <w:r w:rsidRPr="009C6906">
              <w:rPr>
                <w:b/>
                <w:color w:val="000000"/>
                <w:sz w:val="20"/>
                <w:szCs w:val="20"/>
              </w:rPr>
              <w:t>Animal sorting (N=824)</w:t>
            </w:r>
          </w:p>
        </w:tc>
        <w:tc>
          <w:tcPr>
            <w:tcW w:w="1370" w:type="pct"/>
            <w:gridSpan w:val="2"/>
            <w:shd w:val="clear" w:color="auto" w:fill="auto"/>
            <w:noWrap/>
            <w:vAlign w:val="bottom"/>
            <w:hideMark/>
          </w:tcPr>
          <w:p w:rsidR="00112A50" w:rsidRPr="009C6906" w:rsidRDefault="00112A50" w:rsidP="00682B0B">
            <w:pPr>
              <w:spacing w:line="480" w:lineRule="auto"/>
              <w:jc w:val="center"/>
              <w:rPr>
                <w:b/>
                <w:color w:val="000000"/>
                <w:sz w:val="20"/>
                <w:szCs w:val="20"/>
              </w:rPr>
            </w:pPr>
            <w:r w:rsidRPr="009C6906">
              <w:rPr>
                <w:b/>
                <w:color w:val="000000"/>
                <w:sz w:val="20"/>
                <w:szCs w:val="20"/>
              </w:rPr>
              <w:t>Auditory attention (N=821)</w:t>
            </w:r>
          </w:p>
        </w:tc>
        <w:tc>
          <w:tcPr>
            <w:tcW w:w="1232" w:type="pct"/>
            <w:gridSpan w:val="2"/>
            <w:shd w:val="clear" w:color="auto" w:fill="auto"/>
            <w:noWrap/>
            <w:vAlign w:val="bottom"/>
            <w:hideMark/>
          </w:tcPr>
          <w:p w:rsidR="00112A50" w:rsidRPr="009C6906" w:rsidRDefault="00112A50" w:rsidP="00682B0B">
            <w:pPr>
              <w:spacing w:line="480" w:lineRule="auto"/>
              <w:jc w:val="center"/>
              <w:rPr>
                <w:b/>
                <w:color w:val="000000"/>
                <w:sz w:val="20"/>
                <w:szCs w:val="20"/>
              </w:rPr>
            </w:pPr>
            <w:r w:rsidRPr="009C6906">
              <w:rPr>
                <w:b/>
                <w:color w:val="000000"/>
                <w:sz w:val="20"/>
                <w:szCs w:val="20"/>
              </w:rPr>
              <w:t>Response set (N=820)</w:t>
            </w:r>
          </w:p>
        </w:tc>
      </w:tr>
      <w:tr w:rsidR="00112A50" w:rsidRPr="009C6906" w:rsidTr="00682B0B">
        <w:trPr>
          <w:trHeight w:val="315"/>
        </w:trPr>
        <w:tc>
          <w:tcPr>
            <w:tcW w:w="1095" w:type="pct"/>
          </w:tcPr>
          <w:p w:rsidR="00112A50" w:rsidRPr="009C6906" w:rsidRDefault="00112A50" w:rsidP="00682B0B">
            <w:pPr>
              <w:spacing w:line="480" w:lineRule="auto"/>
              <w:jc w:val="center"/>
              <w:rPr>
                <w:b/>
                <w:color w:val="000000"/>
                <w:sz w:val="20"/>
                <w:szCs w:val="20"/>
              </w:rPr>
            </w:pPr>
          </w:p>
        </w:tc>
        <w:tc>
          <w:tcPr>
            <w:tcW w:w="685" w:type="pct"/>
            <w:shd w:val="clear" w:color="auto" w:fill="auto"/>
            <w:noWrap/>
            <w:vAlign w:val="bottom"/>
            <w:hideMark/>
          </w:tcPr>
          <w:p w:rsidR="00112A50" w:rsidRPr="009C6906" w:rsidRDefault="00112A50" w:rsidP="00682B0B">
            <w:pPr>
              <w:spacing w:line="480" w:lineRule="auto"/>
              <w:jc w:val="center"/>
              <w:rPr>
                <w:b/>
                <w:color w:val="000000"/>
                <w:sz w:val="20"/>
                <w:szCs w:val="20"/>
              </w:rPr>
            </w:pPr>
            <w:r w:rsidRPr="009C6906">
              <w:rPr>
                <w:b/>
                <w:color w:val="000000"/>
                <w:sz w:val="20"/>
                <w:szCs w:val="20"/>
              </w:rPr>
              <w:t xml:space="preserve">OR [CI] </w:t>
            </w:r>
          </w:p>
        </w:tc>
        <w:tc>
          <w:tcPr>
            <w:tcW w:w="618" w:type="pct"/>
            <w:shd w:val="clear" w:color="auto" w:fill="auto"/>
            <w:noWrap/>
            <w:vAlign w:val="bottom"/>
            <w:hideMark/>
          </w:tcPr>
          <w:p w:rsidR="00112A50" w:rsidRPr="009C6906" w:rsidRDefault="00112A50" w:rsidP="00682B0B">
            <w:pPr>
              <w:spacing w:line="480" w:lineRule="auto"/>
              <w:jc w:val="center"/>
              <w:rPr>
                <w:b/>
                <w:color w:val="000000"/>
                <w:sz w:val="20"/>
                <w:szCs w:val="20"/>
              </w:rPr>
            </w:pPr>
            <w:r w:rsidRPr="009C6906">
              <w:rPr>
                <w:b/>
                <w:color w:val="000000"/>
                <w:sz w:val="20"/>
                <w:szCs w:val="20"/>
              </w:rPr>
              <w:t xml:space="preserve">AOR [CI] </w:t>
            </w:r>
          </w:p>
        </w:tc>
        <w:tc>
          <w:tcPr>
            <w:tcW w:w="685" w:type="pct"/>
            <w:shd w:val="clear" w:color="auto" w:fill="auto"/>
            <w:noWrap/>
            <w:vAlign w:val="bottom"/>
            <w:hideMark/>
          </w:tcPr>
          <w:p w:rsidR="00112A50" w:rsidRPr="009C6906" w:rsidRDefault="00112A50" w:rsidP="00682B0B">
            <w:pPr>
              <w:spacing w:line="480" w:lineRule="auto"/>
              <w:jc w:val="center"/>
              <w:rPr>
                <w:b/>
                <w:color w:val="000000"/>
                <w:sz w:val="20"/>
                <w:szCs w:val="20"/>
              </w:rPr>
            </w:pPr>
            <w:r w:rsidRPr="009C6906">
              <w:rPr>
                <w:b/>
                <w:color w:val="000000"/>
                <w:sz w:val="20"/>
                <w:szCs w:val="20"/>
              </w:rPr>
              <w:t xml:space="preserve">OR [CI] </w:t>
            </w:r>
          </w:p>
        </w:tc>
        <w:tc>
          <w:tcPr>
            <w:tcW w:w="686" w:type="pct"/>
            <w:shd w:val="clear" w:color="auto" w:fill="auto"/>
            <w:noWrap/>
            <w:vAlign w:val="bottom"/>
            <w:hideMark/>
          </w:tcPr>
          <w:p w:rsidR="00112A50" w:rsidRPr="009C6906" w:rsidRDefault="00112A50" w:rsidP="00682B0B">
            <w:pPr>
              <w:spacing w:line="480" w:lineRule="auto"/>
              <w:jc w:val="center"/>
              <w:rPr>
                <w:b/>
                <w:color w:val="000000"/>
                <w:sz w:val="20"/>
                <w:szCs w:val="20"/>
              </w:rPr>
            </w:pPr>
            <w:r w:rsidRPr="009C6906">
              <w:rPr>
                <w:b/>
                <w:color w:val="000000"/>
                <w:sz w:val="20"/>
                <w:szCs w:val="20"/>
              </w:rPr>
              <w:t xml:space="preserve">AOR [CI] </w:t>
            </w:r>
          </w:p>
        </w:tc>
        <w:tc>
          <w:tcPr>
            <w:tcW w:w="617" w:type="pct"/>
            <w:shd w:val="clear" w:color="auto" w:fill="auto"/>
            <w:noWrap/>
            <w:vAlign w:val="bottom"/>
            <w:hideMark/>
          </w:tcPr>
          <w:p w:rsidR="00112A50" w:rsidRPr="009C6906" w:rsidRDefault="00112A50" w:rsidP="00682B0B">
            <w:pPr>
              <w:spacing w:line="480" w:lineRule="auto"/>
              <w:jc w:val="center"/>
              <w:rPr>
                <w:b/>
                <w:color w:val="000000"/>
                <w:sz w:val="20"/>
                <w:szCs w:val="20"/>
              </w:rPr>
            </w:pPr>
            <w:r w:rsidRPr="009C6906">
              <w:rPr>
                <w:b/>
                <w:color w:val="000000"/>
                <w:sz w:val="20"/>
                <w:szCs w:val="20"/>
              </w:rPr>
              <w:t xml:space="preserve">OR [CI] </w:t>
            </w:r>
          </w:p>
        </w:tc>
        <w:tc>
          <w:tcPr>
            <w:tcW w:w="616" w:type="pct"/>
            <w:shd w:val="clear" w:color="auto" w:fill="auto"/>
            <w:noWrap/>
            <w:vAlign w:val="bottom"/>
            <w:hideMark/>
          </w:tcPr>
          <w:p w:rsidR="00112A50" w:rsidRPr="009C6906" w:rsidRDefault="00112A50" w:rsidP="00682B0B">
            <w:pPr>
              <w:spacing w:line="480" w:lineRule="auto"/>
              <w:jc w:val="center"/>
              <w:rPr>
                <w:b/>
                <w:color w:val="000000"/>
                <w:sz w:val="20"/>
                <w:szCs w:val="20"/>
              </w:rPr>
            </w:pPr>
            <w:r w:rsidRPr="009C6906">
              <w:rPr>
                <w:b/>
                <w:color w:val="000000"/>
                <w:sz w:val="20"/>
                <w:szCs w:val="20"/>
              </w:rPr>
              <w:t xml:space="preserve">AOR [CI]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b/>
                <w:bCs/>
                <w:i/>
                <w:iCs/>
                <w:color w:val="000000"/>
                <w:sz w:val="20"/>
                <w:szCs w:val="20"/>
              </w:rPr>
              <w:t>Sex</w:t>
            </w:r>
          </w:p>
        </w:tc>
        <w:tc>
          <w:tcPr>
            <w:tcW w:w="685" w:type="pct"/>
            <w:shd w:val="clear" w:color="auto" w:fill="auto"/>
            <w:noWrap/>
            <w:vAlign w:val="bottom"/>
            <w:hideMark/>
          </w:tcPr>
          <w:p w:rsidR="00112A50" w:rsidRPr="002260E0" w:rsidRDefault="00112A50" w:rsidP="00682B0B">
            <w:pPr>
              <w:spacing w:line="480" w:lineRule="auto"/>
              <w:rPr>
                <w:color w:val="000000"/>
                <w:sz w:val="18"/>
                <w:szCs w:val="18"/>
              </w:rPr>
            </w:pPr>
          </w:p>
        </w:tc>
        <w:tc>
          <w:tcPr>
            <w:tcW w:w="618" w:type="pct"/>
            <w:shd w:val="clear" w:color="auto" w:fill="auto"/>
            <w:noWrap/>
            <w:vAlign w:val="bottom"/>
            <w:hideMark/>
          </w:tcPr>
          <w:p w:rsidR="00112A50" w:rsidRPr="002260E0" w:rsidRDefault="00112A50" w:rsidP="00682B0B">
            <w:pPr>
              <w:spacing w:line="480" w:lineRule="auto"/>
              <w:rPr>
                <w:color w:val="000000"/>
                <w:sz w:val="18"/>
                <w:szCs w:val="18"/>
              </w:rPr>
            </w:pPr>
          </w:p>
        </w:tc>
        <w:tc>
          <w:tcPr>
            <w:tcW w:w="685" w:type="pct"/>
            <w:shd w:val="clear" w:color="auto" w:fill="auto"/>
            <w:noWrap/>
            <w:vAlign w:val="bottom"/>
            <w:hideMark/>
          </w:tcPr>
          <w:p w:rsidR="00112A50" w:rsidRPr="002260E0" w:rsidRDefault="00112A50" w:rsidP="00682B0B">
            <w:pPr>
              <w:spacing w:line="480" w:lineRule="auto"/>
              <w:rPr>
                <w:color w:val="000000"/>
                <w:sz w:val="18"/>
                <w:szCs w:val="18"/>
              </w:rPr>
            </w:pPr>
          </w:p>
        </w:tc>
        <w:tc>
          <w:tcPr>
            <w:tcW w:w="686" w:type="pct"/>
            <w:shd w:val="clear" w:color="auto" w:fill="auto"/>
            <w:noWrap/>
            <w:vAlign w:val="bottom"/>
            <w:hideMark/>
          </w:tcPr>
          <w:p w:rsidR="00112A50" w:rsidRPr="002260E0" w:rsidRDefault="00112A50" w:rsidP="00682B0B">
            <w:pPr>
              <w:spacing w:line="480" w:lineRule="auto"/>
              <w:rPr>
                <w:color w:val="000000"/>
                <w:sz w:val="18"/>
                <w:szCs w:val="18"/>
              </w:rPr>
            </w:pPr>
          </w:p>
        </w:tc>
        <w:tc>
          <w:tcPr>
            <w:tcW w:w="617" w:type="pct"/>
            <w:shd w:val="clear" w:color="auto" w:fill="auto"/>
            <w:noWrap/>
            <w:vAlign w:val="bottom"/>
            <w:hideMark/>
          </w:tcPr>
          <w:p w:rsidR="00112A50" w:rsidRPr="002260E0" w:rsidRDefault="00112A50" w:rsidP="00682B0B">
            <w:pPr>
              <w:spacing w:line="480" w:lineRule="auto"/>
              <w:rPr>
                <w:color w:val="000000"/>
                <w:sz w:val="18"/>
                <w:szCs w:val="18"/>
              </w:rPr>
            </w:pPr>
          </w:p>
        </w:tc>
        <w:tc>
          <w:tcPr>
            <w:tcW w:w="616" w:type="pct"/>
            <w:shd w:val="clear" w:color="auto" w:fill="auto"/>
            <w:noWrap/>
            <w:vAlign w:val="bottom"/>
            <w:hideMark/>
          </w:tcPr>
          <w:p w:rsidR="00112A50" w:rsidRPr="002260E0" w:rsidRDefault="00112A50" w:rsidP="00682B0B">
            <w:pPr>
              <w:spacing w:line="480" w:lineRule="auto"/>
              <w:rPr>
                <w:color w:val="000000"/>
                <w:sz w:val="18"/>
                <w:szCs w:val="18"/>
              </w:rPr>
            </w:pP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Female</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Male</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0.93 [0.7-1.2]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0.93 [0.7</w:t>
            </w:r>
            <w:r w:rsidRPr="002260E0">
              <w:rPr>
                <w:color w:val="000000"/>
                <w:sz w:val="16"/>
                <w:szCs w:val="16"/>
              </w:rPr>
              <w:t xml:space="preserve">-1.2]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0.83 [0.6-1.1</w:t>
            </w:r>
            <w:r w:rsidRPr="002260E0">
              <w:rPr>
                <w:color w:val="000000"/>
                <w:sz w:val="16"/>
                <w:szCs w:val="16"/>
              </w:rPr>
              <w:t xml:space="preserve">]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0.83 [0.6-1.1]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0.92 [0.7</w:t>
            </w:r>
            <w:r w:rsidRPr="002260E0">
              <w:rPr>
                <w:color w:val="000000"/>
                <w:sz w:val="16"/>
                <w:szCs w:val="16"/>
              </w:rPr>
              <w:t xml:space="preserve">-1.2]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0.97 [0.7-1.3]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b/>
                <w:bCs/>
                <w:i/>
                <w:iCs/>
                <w:color w:val="000000"/>
                <w:sz w:val="20"/>
                <w:szCs w:val="20"/>
              </w:rPr>
              <w:t>Child Age (Current)</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8 years</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9 years</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0.63 [0.3-1.3</w:t>
            </w:r>
            <w:r w:rsidRPr="002260E0">
              <w:rPr>
                <w:color w:val="000000"/>
                <w:sz w:val="16"/>
                <w:szCs w:val="16"/>
              </w:rPr>
              <w:t xml:space="preserve">]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0.70 [0.3-1.5</w:t>
            </w:r>
            <w:r w:rsidRPr="002260E0">
              <w:rPr>
                <w:color w:val="000000"/>
                <w:sz w:val="16"/>
                <w:szCs w:val="16"/>
              </w:rPr>
              <w:t xml:space="preserve">] </w:t>
            </w:r>
          </w:p>
        </w:tc>
        <w:tc>
          <w:tcPr>
            <w:tcW w:w="685"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3.26</w:t>
            </w:r>
            <w:r>
              <w:rPr>
                <w:b/>
                <w:color w:val="000000"/>
                <w:sz w:val="16"/>
                <w:szCs w:val="16"/>
              </w:rPr>
              <w:t>**[1.5-7.0</w:t>
            </w:r>
            <w:r w:rsidRPr="002260E0">
              <w:rPr>
                <w:b/>
                <w:color w:val="000000"/>
                <w:sz w:val="16"/>
                <w:szCs w:val="16"/>
              </w:rPr>
              <w:t xml:space="preserve">] </w:t>
            </w:r>
          </w:p>
        </w:tc>
        <w:tc>
          <w:tcPr>
            <w:tcW w:w="686"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3.38</w:t>
            </w:r>
            <w:r>
              <w:rPr>
                <w:b/>
                <w:color w:val="000000"/>
                <w:sz w:val="16"/>
                <w:szCs w:val="16"/>
              </w:rPr>
              <w:t>**</w:t>
            </w:r>
            <w:r w:rsidRPr="002260E0">
              <w:rPr>
                <w:b/>
                <w:color w:val="000000"/>
                <w:sz w:val="16"/>
                <w:szCs w:val="16"/>
              </w:rPr>
              <w:t xml:space="preserve"> </w:t>
            </w:r>
            <w:r w:rsidRPr="006E2849">
              <w:rPr>
                <w:b/>
                <w:color w:val="000000"/>
                <w:sz w:val="16"/>
                <w:szCs w:val="16"/>
              </w:rPr>
              <w:t>[1.6-7.3</w:t>
            </w:r>
            <w:r w:rsidRPr="002260E0">
              <w:rPr>
                <w:b/>
                <w:color w:val="000000"/>
                <w:sz w:val="16"/>
                <w:szCs w:val="16"/>
              </w:rPr>
              <w:t xml:space="preserve">]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1.77 [0.9-3.5</w:t>
            </w:r>
            <w:r w:rsidRPr="002260E0">
              <w:rPr>
                <w:color w:val="000000"/>
                <w:sz w:val="16"/>
                <w:szCs w:val="16"/>
              </w:rPr>
              <w:t xml:space="preserve">]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1.60 [0.8</w:t>
            </w:r>
            <w:r w:rsidRPr="002260E0">
              <w:rPr>
                <w:color w:val="000000"/>
                <w:sz w:val="16"/>
                <w:szCs w:val="16"/>
              </w:rPr>
              <w:t xml:space="preserve">-3.2]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10 years</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0.55 [0.3</w:t>
            </w:r>
            <w:r w:rsidRPr="002260E0">
              <w:rPr>
                <w:color w:val="000000"/>
                <w:sz w:val="16"/>
                <w:szCs w:val="16"/>
              </w:rPr>
              <w:t xml:space="preserve">-1.1]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0.65 [0.3-1.4] </w:t>
            </w:r>
          </w:p>
        </w:tc>
        <w:tc>
          <w:tcPr>
            <w:tcW w:w="685"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 xml:space="preserve">4.35 </w:t>
            </w:r>
            <w:r>
              <w:rPr>
                <w:b/>
                <w:color w:val="000000"/>
                <w:sz w:val="16"/>
                <w:szCs w:val="16"/>
              </w:rPr>
              <w:t>***</w:t>
            </w:r>
            <w:r w:rsidRPr="002260E0">
              <w:rPr>
                <w:b/>
                <w:color w:val="000000"/>
                <w:sz w:val="16"/>
                <w:szCs w:val="16"/>
              </w:rPr>
              <w:t xml:space="preserve">[2.0-9.3] </w:t>
            </w:r>
          </w:p>
        </w:tc>
        <w:tc>
          <w:tcPr>
            <w:tcW w:w="686"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4.56</w:t>
            </w:r>
            <w:r>
              <w:rPr>
                <w:b/>
                <w:color w:val="000000"/>
                <w:sz w:val="16"/>
                <w:szCs w:val="16"/>
              </w:rPr>
              <w:t xml:space="preserve">*** </w:t>
            </w:r>
            <w:r w:rsidRPr="006B3D02">
              <w:rPr>
                <w:b/>
                <w:color w:val="000000"/>
                <w:sz w:val="16"/>
                <w:szCs w:val="16"/>
              </w:rPr>
              <w:t>[2.1</w:t>
            </w:r>
            <w:r w:rsidRPr="002260E0">
              <w:rPr>
                <w:b/>
                <w:color w:val="000000"/>
                <w:sz w:val="16"/>
                <w:szCs w:val="16"/>
              </w:rPr>
              <w:t xml:space="preserve">-9.9]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1.55 [0.8-3.1</w:t>
            </w:r>
            <w:r w:rsidRPr="002260E0">
              <w:rPr>
                <w:color w:val="000000"/>
                <w:sz w:val="16"/>
                <w:szCs w:val="16"/>
              </w:rPr>
              <w:t xml:space="preserve">]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1.39 [0.7</w:t>
            </w:r>
            <w:r w:rsidRPr="002260E0">
              <w:rPr>
                <w:color w:val="000000"/>
                <w:sz w:val="16"/>
                <w:szCs w:val="16"/>
              </w:rPr>
              <w:t xml:space="preserve">-2.8]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11 years</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0.72 [0.3-1.6]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0.87 [0.4</w:t>
            </w:r>
            <w:r w:rsidRPr="002260E0">
              <w:rPr>
                <w:color w:val="000000"/>
                <w:sz w:val="16"/>
                <w:szCs w:val="16"/>
              </w:rPr>
              <w:t xml:space="preserve">-2.1]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1.83 [0.8-4.4</w:t>
            </w:r>
            <w:r w:rsidRPr="002260E0">
              <w:rPr>
                <w:color w:val="000000"/>
                <w:sz w:val="16"/>
                <w:szCs w:val="16"/>
              </w:rPr>
              <w:t xml:space="preserve">]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1.98 [0.8-4.8]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0.79 [0.4</w:t>
            </w:r>
            <w:r w:rsidRPr="002260E0">
              <w:rPr>
                <w:color w:val="000000"/>
                <w:sz w:val="16"/>
                <w:szCs w:val="16"/>
              </w:rPr>
              <w:t xml:space="preserve">-1.7]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0.73 [0.3-1.7</w:t>
            </w:r>
            <w:r w:rsidRPr="002260E0">
              <w:rPr>
                <w:color w:val="000000"/>
                <w:sz w:val="16"/>
                <w:szCs w:val="16"/>
              </w:rPr>
              <w:t xml:space="preserve">]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b/>
                <w:bCs/>
                <w:i/>
                <w:iCs/>
                <w:color w:val="000000"/>
                <w:sz w:val="20"/>
                <w:szCs w:val="20"/>
              </w:rPr>
              <w:t>Mother's Age (at birth)</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Less than 20 years</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20-29 years</w:t>
            </w:r>
          </w:p>
        </w:tc>
        <w:tc>
          <w:tcPr>
            <w:tcW w:w="685"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1.98</w:t>
            </w:r>
            <w:r>
              <w:rPr>
                <w:b/>
                <w:color w:val="000000"/>
                <w:sz w:val="16"/>
                <w:szCs w:val="16"/>
              </w:rPr>
              <w:t>*** [1.4-2.9</w:t>
            </w:r>
            <w:r w:rsidRPr="006E2849">
              <w:rPr>
                <w:b/>
                <w:color w:val="000000"/>
                <w:sz w:val="16"/>
                <w:szCs w:val="16"/>
              </w:rPr>
              <w:t>]</w:t>
            </w:r>
            <w:r w:rsidRPr="002260E0">
              <w:rPr>
                <w:b/>
                <w:color w:val="000000"/>
                <w:sz w:val="16"/>
                <w:szCs w:val="16"/>
              </w:rPr>
              <w:t xml:space="preserve"> </w:t>
            </w:r>
          </w:p>
        </w:tc>
        <w:tc>
          <w:tcPr>
            <w:tcW w:w="618"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1.82</w:t>
            </w:r>
            <w:r>
              <w:rPr>
                <w:b/>
                <w:color w:val="000000"/>
                <w:sz w:val="16"/>
                <w:szCs w:val="16"/>
              </w:rPr>
              <w:t>** [1.2-2.8</w:t>
            </w:r>
            <w:r w:rsidRPr="002260E0">
              <w:rPr>
                <w:b/>
                <w:color w:val="000000"/>
                <w:sz w:val="16"/>
                <w:szCs w:val="16"/>
              </w:rPr>
              <w:t xml:space="preserve">]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1.18 [0.8-1.7]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1.08 [0.7-1.7</w:t>
            </w:r>
            <w:r w:rsidRPr="002260E0">
              <w:rPr>
                <w:color w:val="000000"/>
                <w:sz w:val="16"/>
                <w:szCs w:val="16"/>
              </w:rPr>
              <w:t xml:space="preserve">]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0.71 [0.5-1.1</w:t>
            </w:r>
            <w:r w:rsidRPr="002260E0">
              <w:rPr>
                <w:color w:val="000000"/>
                <w:sz w:val="16"/>
                <w:szCs w:val="16"/>
              </w:rPr>
              <w:t xml:space="preserve">]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0.72 [0.5</w:t>
            </w:r>
            <w:r w:rsidRPr="002260E0">
              <w:rPr>
                <w:color w:val="000000"/>
                <w:sz w:val="16"/>
                <w:szCs w:val="16"/>
              </w:rPr>
              <w:t xml:space="preserve">-1.1]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30+ years</w:t>
            </w:r>
          </w:p>
        </w:tc>
        <w:tc>
          <w:tcPr>
            <w:tcW w:w="685"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1.56</w:t>
            </w:r>
            <w:r>
              <w:rPr>
                <w:b/>
                <w:color w:val="000000"/>
                <w:sz w:val="16"/>
                <w:szCs w:val="16"/>
              </w:rPr>
              <w:t>* [1.1</w:t>
            </w:r>
            <w:r w:rsidRPr="002260E0">
              <w:rPr>
                <w:b/>
                <w:color w:val="000000"/>
                <w:sz w:val="16"/>
                <w:szCs w:val="16"/>
              </w:rPr>
              <w:t xml:space="preserve">-2.3]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1.60 [0.9</w:t>
            </w:r>
            <w:r w:rsidRPr="002260E0">
              <w:rPr>
                <w:color w:val="000000"/>
                <w:sz w:val="16"/>
                <w:szCs w:val="16"/>
              </w:rPr>
              <w:t xml:space="preserve">-2.9] </w:t>
            </w:r>
          </w:p>
        </w:tc>
        <w:tc>
          <w:tcPr>
            <w:tcW w:w="685"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1.53</w:t>
            </w:r>
            <w:r>
              <w:rPr>
                <w:b/>
                <w:color w:val="000000"/>
                <w:sz w:val="16"/>
                <w:szCs w:val="16"/>
              </w:rPr>
              <w:t>* [1.0-2.3</w:t>
            </w:r>
            <w:r w:rsidRPr="002260E0">
              <w:rPr>
                <w:b/>
                <w:color w:val="000000"/>
                <w:sz w:val="16"/>
                <w:szCs w:val="16"/>
              </w:rPr>
              <w:t xml:space="preserve">]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1.53 [0.8-2.8</w:t>
            </w:r>
            <w:r w:rsidRPr="002260E0">
              <w:rPr>
                <w:color w:val="000000"/>
                <w:sz w:val="16"/>
                <w:szCs w:val="16"/>
              </w:rPr>
              <w:t xml:space="preserve">] </w:t>
            </w:r>
          </w:p>
        </w:tc>
        <w:tc>
          <w:tcPr>
            <w:tcW w:w="617"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0.59</w:t>
            </w:r>
            <w:r>
              <w:rPr>
                <w:b/>
                <w:color w:val="000000"/>
                <w:sz w:val="16"/>
                <w:szCs w:val="16"/>
              </w:rPr>
              <w:t>* [0.4-0.9</w:t>
            </w:r>
            <w:r w:rsidRPr="002260E0">
              <w:rPr>
                <w:b/>
                <w:color w:val="000000"/>
                <w:sz w:val="16"/>
                <w:szCs w:val="16"/>
              </w:rPr>
              <w:t xml:space="preserve">]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0.69 [0.4-1.3</w:t>
            </w:r>
            <w:r w:rsidRPr="002260E0">
              <w:rPr>
                <w:color w:val="000000"/>
                <w:sz w:val="16"/>
                <w:szCs w:val="16"/>
              </w:rPr>
              <w:t xml:space="preserve">]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vertAlign w:val="superscript"/>
              </w:rPr>
            </w:pPr>
            <w:r w:rsidRPr="009C6906">
              <w:rPr>
                <w:b/>
                <w:bCs/>
                <w:i/>
                <w:iCs/>
                <w:color w:val="000000"/>
                <w:sz w:val="20"/>
                <w:szCs w:val="20"/>
              </w:rPr>
              <w:t>Maternal IQ (Current)</w:t>
            </w:r>
            <w:r w:rsidRPr="009C6906">
              <w:rPr>
                <w:b/>
                <w:bCs/>
                <w:i/>
                <w:iCs/>
                <w:color w:val="000000"/>
                <w:sz w:val="20"/>
                <w:szCs w:val="20"/>
                <w:vertAlign w:val="superscript"/>
              </w:rPr>
              <w:t>a</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Low Raven’s</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1.00</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High Raven’s</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1.08 [0.8-1.4]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0.96 [0.7-1.3]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1.17 [0.9</w:t>
            </w:r>
            <w:r w:rsidRPr="002260E0">
              <w:rPr>
                <w:color w:val="000000"/>
                <w:sz w:val="16"/>
                <w:szCs w:val="16"/>
              </w:rPr>
              <w:t xml:space="preserve">-1.5]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1.10 [0.8-1.5</w:t>
            </w:r>
            <w:r w:rsidRPr="002260E0">
              <w:rPr>
                <w:color w:val="000000"/>
                <w:sz w:val="16"/>
                <w:szCs w:val="16"/>
              </w:rPr>
              <w:t xml:space="preserve">]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1.23 [0.9-1.6]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1.05 [0.8</w:t>
            </w:r>
            <w:r w:rsidRPr="002260E0">
              <w:rPr>
                <w:color w:val="000000"/>
                <w:sz w:val="16"/>
                <w:szCs w:val="16"/>
              </w:rPr>
              <w:t xml:space="preserve">-1.4]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b/>
                <w:bCs/>
                <w:i/>
                <w:iCs/>
                <w:color w:val="000000"/>
                <w:sz w:val="20"/>
                <w:szCs w:val="20"/>
              </w:rPr>
              <w:t>Mother's Education (at birth)</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None</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Primary</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1.12 [0.6-2.0</w:t>
            </w:r>
            <w:r w:rsidRPr="002260E0">
              <w:rPr>
                <w:color w:val="000000"/>
                <w:sz w:val="16"/>
                <w:szCs w:val="16"/>
              </w:rPr>
              <w:t xml:space="preserve">]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1.09 [0.6-2.0</w:t>
            </w:r>
            <w:r w:rsidRPr="002260E0">
              <w:rPr>
                <w:color w:val="000000"/>
                <w:sz w:val="16"/>
                <w:szCs w:val="16"/>
              </w:rPr>
              <w:t xml:space="preserve">]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0.56 [0.3-1.0]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0.62 [0.3-1.2</w:t>
            </w:r>
            <w:r w:rsidRPr="002260E0">
              <w:rPr>
                <w:color w:val="000000"/>
                <w:sz w:val="16"/>
                <w:szCs w:val="16"/>
              </w:rPr>
              <w:t xml:space="preserve">]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1.06 [0.6-1.9</w:t>
            </w:r>
            <w:r w:rsidRPr="002260E0">
              <w:rPr>
                <w:color w:val="000000"/>
                <w:sz w:val="16"/>
                <w:szCs w:val="16"/>
              </w:rPr>
              <w:t xml:space="preserve">]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1.02 [0.6-1.9</w:t>
            </w:r>
            <w:r w:rsidRPr="002260E0">
              <w:rPr>
                <w:color w:val="000000"/>
                <w:sz w:val="16"/>
                <w:szCs w:val="16"/>
              </w:rPr>
              <w:t xml:space="preserve">]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Some secondary</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1.27 [0.7-2.3</w:t>
            </w:r>
            <w:r w:rsidRPr="002260E0">
              <w:rPr>
                <w:color w:val="000000"/>
                <w:sz w:val="16"/>
                <w:szCs w:val="16"/>
              </w:rPr>
              <w:t xml:space="preserve">]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1.23 [0.6-2.3]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0.75 [0.4-1.3]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0.99 [0.5-1.9]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1.61 [0.9-2.9</w:t>
            </w:r>
            <w:r w:rsidRPr="002260E0">
              <w:rPr>
                <w:color w:val="000000"/>
                <w:sz w:val="16"/>
                <w:szCs w:val="16"/>
              </w:rPr>
              <w:t xml:space="preserve">]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1.47 [0.8</w:t>
            </w:r>
            <w:r w:rsidRPr="002260E0">
              <w:rPr>
                <w:color w:val="000000"/>
                <w:sz w:val="16"/>
                <w:szCs w:val="16"/>
              </w:rPr>
              <w:t xml:space="preserve">-2.8]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Completed secondary/post</w:t>
            </w:r>
          </w:p>
        </w:tc>
        <w:tc>
          <w:tcPr>
            <w:tcW w:w="685"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1.87</w:t>
            </w:r>
            <w:r>
              <w:rPr>
                <w:b/>
                <w:color w:val="000000"/>
                <w:sz w:val="16"/>
                <w:szCs w:val="16"/>
              </w:rPr>
              <w:t>* [1.0-3.5</w:t>
            </w:r>
            <w:r w:rsidRPr="002260E0">
              <w:rPr>
                <w:b/>
                <w:color w:val="000000"/>
                <w:sz w:val="16"/>
                <w:szCs w:val="16"/>
              </w:rPr>
              <w:t xml:space="preserve">]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1.50 [0.7-3.0]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0.80 [0.4-1.5</w:t>
            </w:r>
            <w:r w:rsidRPr="002260E0">
              <w:rPr>
                <w:color w:val="000000"/>
                <w:sz w:val="16"/>
                <w:szCs w:val="16"/>
              </w:rPr>
              <w:t xml:space="preserve">]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0.96 [0.5-2.0</w:t>
            </w:r>
            <w:r w:rsidRPr="002260E0">
              <w:rPr>
                <w:color w:val="000000"/>
                <w:sz w:val="16"/>
                <w:szCs w:val="16"/>
              </w:rPr>
              <w:t xml:space="preserve">]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1.41 [0.8</w:t>
            </w:r>
            <w:r w:rsidRPr="002260E0">
              <w:rPr>
                <w:color w:val="000000"/>
                <w:sz w:val="16"/>
                <w:szCs w:val="16"/>
              </w:rPr>
              <w:t xml:space="preserve">-2.6]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1.33 [0.7-2.7</w:t>
            </w:r>
            <w:r w:rsidRPr="002260E0">
              <w:rPr>
                <w:color w:val="000000"/>
                <w:sz w:val="16"/>
                <w:szCs w:val="16"/>
              </w:rPr>
              <w:t xml:space="preserve">]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vertAlign w:val="superscript"/>
              </w:rPr>
            </w:pPr>
            <w:r w:rsidRPr="009C6906">
              <w:rPr>
                <w:b/>
                <w:bCs/>
                <w:i/>
                <w:iCs/>
                <w:color w:val="000000"/>
                <w:sz w:val="20"/>
                <w:szCs w:val="20"/>
              </w:rPr>
              <w:t>Birthweight</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Low Birthweight</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lastRenderedPageBreak/>
              <w:t>Normal Birthweight</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1.40 [0.9</w:t>
            </w:r>
            <w:r w:rsidRPr="002260E0">
              <w:rPr>
                <w:color w:val="000000"/>
                <w:sz w:val="16"/>
                <w:szCs w:val="16"/>
              </w:rPr>
              <w:t xml:space="preserve">-2.2]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1.48 [0.9-2.5</w:t>
            </w:r>
            <w:r w:rsidRPr="002260E0">
              <w:rPr>
                <w:color w:val="000000"/>
                <w:sz w:val="16"/>
                <w:szCs w:val="16"/>
              </w:rPr>
              <w:t xml:space="preserve">]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0.99 [0.6-1.6</w:t>
            </w:r>
            <w:r w:rsidRPr="002260E0">
              <w:rPr>
                <w:color w:val="000000"/>
                <w:sz w:val="16"/>
                <w:szCs w:val="16"/>
              </w:rPr>
              <w:t xml:space="preserve">]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0.91 [0.6</w:t>
            </w:r>
            <w:r w:rsidRPr="002260E0">
              <w:rPr>
                <w:color w:val="000000"/>
                <w:sz w:val="16"/>
                <w:szCs w:val="16"/>
              </w:rPr>
              <w:t xml:space="preserve">-1.4]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1.12 [0.7-1.8</w:t>
            </w:r>
            <w:r w:rsidRPr="002260E0">
              <w:rPr>
                <w:color w:val="000000"/>
                <w:sz w:val="16"/>
                <w:szCs w:val="16"/>
              </w:rPr>
              <w:t xml:space="preserve">]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1.12 [0.7-1.8</w:t>
            </w:r>
            <w:r w:rsidRPr="002260E0">
              <w:rPr>
                <w:color w:val="000000"/>
                <w:sz w:val="16"/>
                <w:szCs w:val="16"/>
              </w:rPr>
              <w:t xml:space="preserve">]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b/>
                <w:bCs/>
                <w:i/>
                <w:iCs/>
                <w:color w:val="000000"/>
                <w:sz w:val="20"/>
                <w:szCs w:val="20"/>
              </w:rPr>
              <w:t>Exclusive Breastfeeding</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0-1 months</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2-5 months</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0.91 [0.6-1.5</w:t>
            </w:r>
            <w:r w:rsidRPr="002260E0">
              <w:rPr>
                <w:color w:val="000000"/>
                <w:sz w:val="16"/>
                <w:szCs w:val="16"/>
              </w:rPr>
              <w:t xml:space="preserve">]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1.17 [0.7</w:t>
            </w:r>
            <w:r w:rsidRPr="002260E0">
              <w:rPr>
                <w:color w:val="000000"/>
                <w:sz w:val="16"/>
                <w:szCs w:val="16"/>
              </w:rPr>
              <w:t xml:space="preserve">-1.9]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0.75 [0.5-1.2</w:t>
            </w:r>
            <w:r w:rsidRPr="002260E0">
              <w:rPr>
                <w:color w:val="000000"/>
                <w:sz w:val="16"/>
                <w:szCs w:val="16"/>
              </w:rPr>
              <w:t xml:space="preserve">]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0.68 [0.4-1.1]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1.15 [0.7-1.9</w:t>
            </w:r>
            <w:r w:rsidRPr="002260E0">
              <w:rPr>
                <w:color w:val="000000"/>
                <w:sz w:val="16"/>
                <w:szCs w:val="16"/>
              </w:rPr>
              <w:t xml:space="preserve">]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1.13 [0.7-1.9</w:t>
            </w:r>
            <w:r w:rsidRPr="002260E0">
              <w:rPr>
                <w:color w:val="000000"/>
                <w:sz w:val="16"/>
                <w:szCs w:val="16"/>
              </w:rPr>
              <w:t xml:space="preserve">]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6 months</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0.98 [0.6-1.5]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1.35 [0.8-2.2]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0.78 [0.5-1.2</w:t>
            </w:r>
            <w:r w:rsidRPr="002260E0">
              <w:rPr>
                <w:color w:val="000000"/>
                <w:sz w:val="16"/>
                <w:szCs w:val="16"/>
              </w:rPr>
              <w:t xml:space="preserve">]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0.69 [0.4-1.1</w:t>
            </w:r>
            <w:r w:rsidRPr="002260E0">
              <w:rPr>
                <w:color w:val="000000"/>
                <w:sz w:val="16"/>
                <w:szCs w:val="16"/>
              </w:rPr>
              <w:t xml:space="preserve">]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1.08 [0.7-1.7</w:t>
            </w:r>
            <w:r w:rsidRPr="002260E0">
              <w:rPr>
                <w:color w:val="000000"/>
                <w:sz w:val="16"/>
                <w:szCs w:val="16"/>
              </w:rPr>
              <w:t xml:space="preserve">]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1.09 [0.7-1.8</w:t>
            </w:r>
            <w:r w:rsidRPr="002260E0">
              <w:rPr>
                <w:color w:val="000000"/>
                <w:sz w:val="16"/>
                <w:szCs w:val="16"/>
              </w:rPr>
              <w:t xml:space="preserve">]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b/>
                <w:bCs/>
                <w:i/>
                <w:iCs/>
                <w:color w:val="000000"/>
                <w:sz w:val="20"/>
                <w:szCs w:val="20"/>
              </w:rPr>
              <w:t>Birth order (Birth)</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Birth order 1-2</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Birth order 3-4</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1.13 [0.8-1.6</w:t>
            </w:r>
            <w:r w:rsidRPr="002260E0">
              <w:rPr>
                <w:color w:val="000000"/>
                <w:sz w:val="16"/>
                <w:szCs w:val="16"/>
              </w:rPr>
              <w:t xml:space="preserve">]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0.92 [0.6-1.4]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1.15 [0.8-1.6]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1.14 [0.8</w:t>
            </w:r>
            <w:r w:rsidRPr="002260E0">
              <w:rPr>
                <w:color w:val="000000"/>
                <w:sz w:val="16"/>
                <w:szCs w:val="16"/>
              </w:rPr>
              <w:t xml:space="preserve">-1.7]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0.78 [0.6</w:t>
            </w:r>
            <w:r w:rsidRPr="002260E0">
              <w:rPr>
                <w:color w:val="000000"/>
                <w:sz w:val="16"/>
                <w:szCs w:val="16"/>
              </w:rPr>
              <w:t xml:space="preserve">-1.1]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0.98 [0.6-1.5</w:t>
            </w:r>
            <w:r w:rsidRPr="002260E0">
              <w:rPr>
                <w:color w:val="000000"/>
                <w:sz w:val="16"/>
                <w:szCs w:val="16"/>
              </w:rPr>
              <w:t xml:space="preserve">]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Birth order 5+</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0.90 [0.6-1.3</w:t>
            </w:r>
            <w:r w:rsidRPr="002260E0">
              <w:rPr>
                <w:color w:val="000000"/>
                <w:sz w:val="16"/>
                <w:szCs w:val="16"/>
              </w:rPr>
              <w:t xml:space="preserve">]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0.77 [0.4-1.4]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1.21 [0.8-1.7]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1.11 [0.6-2.0</w:t>
            </w:r>
            <w:r w:rsidRPr="002260E0">
              <w:rPr>
                <w:color w:val="000000"/>
                <w:sz w:val="16"/>
                <w:szCs w:val="16"/>
              </w:rPr>
              <w:t xml:space="preserve">] </w:t>
            </w:r>
          </w:p>
        </w:tc>
        <w:tc>
          <w:tcPr>
            <w:tcW w:w="617"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0.66</w:t>
            </w:r>
            <w:r>
              <w:rPr>
                <w:b/>
                <w:color w:val="000000"/>
                <w:sz w:val="16"/>
                <w:szCs w:val="16"/>
              </w:rPr>
              <w:t>* [0.5</w:t>
            </w:r>
            <w:r w:rsidRPr="002260E0">
              <w:rPr>
                <w:b/>
                <w:color w:val="000000"/>
                <w:sz w:val="16"/>
                <w:szCs w:val="16"/>
              </w:rPr>
              <w:t xml:space="preserve">-0.9]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0.94 [0.5-1.7</w:t>
            </w:r>
            <w:r w:rsidRPr="002260E0">
              <w:rPr>
                <w:color w:val="000000"/>
                <w:sz w:val="16"/>
                <w:szCs w:val="16"/>
              </w:rPr>
              <w:t xml:space="preserve">]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b/>
                <w:bCs/>
                <w:i/>
                <w:iCs/>
                <w:color w:val="000000"/>
                <w:sz w:val="20"/>
                <w:szCs w:val="20"/>
              </w:rPr>
              <w:t>Mother's HIV status</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Negative</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Positive pregnancy</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1.12 [0.8-1.5</w:t>
            </w:r>
            <w:r w:rsidRPr="002260E0">
              <w:rPr>
                <w:color w:val="000000"/>
                <w:sz w:val="16"/>
                <w:szCs w:val="16"/>
              </w:rPr>
              <w:t xml:space="preserve">]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1.02 [0.7-1.4]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0.91 [0.7</w:t>
            </w:r>
            <w:r w:rsidRPr="002260E0">
              <w:rPr>
                <w:color w:val="000000"/>
                <w:sz w:val="16"/>
                <w:szCs w:val="16"/>
              </w:rPr>
              <w:t xml:space="preserve">-1.2]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0.96 [0.7-1.4</w:t>
            </w:r>
            <w:r w:rsidRPr="002260E0">
              <w:rPr>
                <w:color w:val="000000"/>
                <w:sz w:val="16"/>
                <w:szCs w:val="16"/>
              </w:rPr>
              <w:t xml:space="preserve">]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0.87 [0.6-1.2</w:t>
            </w:r>
            <w:r w:rsidRPr="002260E0">
              <w:rPr>
                <w:color w:val="000000"/>
                <w:sz w:val="16"/>
                <w:szCs w:val="16"/>
              </w:rPr>
              <w:t xml:space="preserve">]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1.06 [0.8</w:t>
            </w:r>
            <w:r w:rsidRPr="002260E0">
              <w:rPr>
                <w:color w:val="000000"/>
                <w:sz w:val="16"/>
                <w:szCs w:val="16"/>
              </w:rPr>
              <w:t xml:space="preserve">-1.5]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Positive since pregnancy</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0.77 [0.5-1.1]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0.85 [0.6-1.3</w:t>
            </w:r>
            <w:r w:rsidRPr="002260E0">
              <w:rPr>
                <w:color w:val="000000"/>
                <w:sz w:val="16"/>
                <w:szCs w:val="16"/>
              </w:rPr>
              <w:t xml:space="preserve">]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0.86 [0.6</w:t>
            </w:r>
            <w:r w:rsidRPr="002260E0">
              <w:rPr>
                <w:color w:val="000000"/>
                <w:sz w:val="16"/>
                <w:szCs w:val="16"/>
              </w:rPr>
              <w:t xml:space="preserve">-1.2]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0.90 [0.6-1.4</w:t>
            </w:r>
            <w:r w:rsidRPr="002260E0">
              <w:rPr>
                <w:color w:val="000000"/>
                <w:sz w:val="16"/>
                <w:szCs w:val="16"/>
              </w:rPr>
              <w:t xml:space="preserve">]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1.08 [0.7-1.6</w:t>
            </w:r>
            <w:r w:rsidRPr="002260E0">
              <w:rPr>
                <w:color w:val="000000"/>
                <w:sz w:val="16"/>
                <w:szCs w:val="16"/>
              </w:rPr>
              <w:t xml:space="preserve">]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1.03 [0.7-1.6</w:t>
            </w:r>
            <w:r w:rsidRPr="002260E0">
              <w:rPr>
                <w:color w:val="000000"/>
                <w:sz w:val="16"/>
                <w:szCs w:val="16"/>
              </w:rPr>
              <w:t xml:space="preserve">]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b/>
                <w:bCs/>
                <w:i/>
                <w:iCs/>
                <w:color w:val="000000"/>
                <w:sz w:val="20"/>
                <w:szCs w:val="20"/>
              </w:rPr>
              <w:t>Residence (at birth)</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 xml:space="preserve">Rural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 xml:space="preserve">Urban </w:t>
            </w:r>
          </w:p>
        </w:tc>
        <w:tc>
          <w:tcPr>
            <w:tcW w:w="685"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1.49</w:t>
            </w:r>
            <w:r>
              <w:rPr>
                <w:b/>
                <w:color w:val="000000"/>
                <w:sz w:val="16"/>
                <w:szCs w:val="16"/>
              </w:rPr>
              <w:t>** [1.1-2.0</w:t>
            </w:r>
            <w:r w:rsidRPr="002260E0">
              <w:rPr>
                <w:b/>
                <w:color w:val="000000"/>
                <w:sz w:val="16"/>
                <w:szCs w:val="16"/>
              </w:rPr>
              <w:t xml:space="preserve">]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1.32 [1.0</w:t>
            </w:r>
            <w:r w:rsidRPr="002260E0">
              <w:rPr>
                <w:color w:val="000000"/>
                <w:sz w:val="16"/>
                <w:szCs w:val="16"/>
              </w:rPr>
              <w:t xml:space="preserve">-1.8]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0.88 [0.7-1.2</w:t>
            </w:r>
            <w:r w:rsidRPr="002260E0">
              <w:rPr>
                <w:color w:val="000000"/>
                <w:sz w:val="16"/>
                <w:szCs w:val="16"/>
              </w:rPr>
              <w:t xml:space="preserve">]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0.90 [0.7</w:t>
            </w:r>
            <w:r w:rsidRPr="002260E0">
              <w:rPr>
                <w:color w:val="000000"/>
                <w:sz w:val="16"/>
                <w:szCs w:val="16"/>
              </w:rPr>
              <w:t xml:space="preserve">-1.2]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0.98 [0.7-1.3]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0.95 [0.7</w:t>
            </w:r>
            <w:r w:rsidRPr="002260E0">
              <w:rPr>
                <w:color w:val="000000"/>
                <w:sz w:val="16"/>
                <w:szCs w:val="16"/>
              </w:rPr>
              <w:t xml:space="preserve">-1.3]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b/>
                <w:bCs/>
                <w:i/>
                <w:iCs/>
                <w:color w:val="000000"/>
                <w:sz w:val="20"/>
                <w:szCs w:val="20"/>
              </w:rPr>
              <w:t>Income provider (at birth)</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Other</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Mother</w:t>
            </w:r>
          </w:p>
        </w:tc>
        <w:tc>
          <w:tcPr>
            <w:tcW w:w="685"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1.84</w:t>
            </w:r>
            <w:r>
              <w:rPr>
                <w:b/>
                <w:color w:val="000000"/>
                <w:sz w:val="16"/>
                <w:szCs w:val="16"/>
              </w:rPr>
              <w:t>* [1.1-3.1</w:t>
            </w:r>
            <w:r w:rsidRPr="002260E0">
              <w:rPr>
                <w:b/>
                <w:color w:val="000000"/>
                <w:sz w:val="16"/>
                <w:szCs w:val="16"/>
              </w:rPr>
              <w:t xml:space="preserve">] </w:t>
            </w:r>
          </w:p>
        </w:tc>
        <w:tc>
          <w:tcPr>
            <w:tcW w:w="618"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1.81</w:t>
            </w:r>
            <w:r>
              <w:rPr>
                <w:b/>
                <w:color w:val="000000"/>
                <w:sz w:val="16"/>
                <w:szCs w:val="16"/>
              </w:rPr>
              <w:t>* [1.0-3.1</w:t>
            </w:r>
            <w:r w:rsidRPr="006E2849">
              <w:rPr>
                <w:b/>
                <w:color w:val="000000"/>
                <w:sz w:val="16"/>
                <w:szCs w:val="16"/>
              </w:rPr>
              <w:t>]</w:t>
            </w:r>
            <w:r w:rsidRPr="002260E0">
              <w:rPr>
                <w:b/>
                <w:color w:val="000000"/>
                <w:sz w:val="16"/>
                <w:szCs w:val="16"/>
              </w:rPr>
              <w:t xml:space="preserve">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0.89 [0.5-1.5</w:t>
            </w:r>
            <w:r w:rsidRPr="002260E0">
              <w:rPr>
                <w:color w:val="000000"/>
                <w:sz w:val="16"/>
                <w:szCs w:val="16"/>
              </w:rPr>
              <w:t xml:space="preserve">]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0.86 [0.5-1.5</w:t>
            </w:r>
            <w:r w:rsidRPr="002260E0">
              <w:rPr>
                <w:color w:val="000000"/>
                <w:sz w:val="16"/>
                <w:szCs w:val="16"/>
              </w:rPr>
              <w:t xml:space="preserve">]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0.81 [0.5</w:t>
            </w:r>
            <w:r w:rsidRPr="002260E0">
              <w:rPr>
                <w:color w:val="000000"/>
                <w:sz w:val="16"/>
                <w:szCs w:val="16"/>
              </w:rPr>
              <w:t xml:space="preserve">-1.3]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0.99 [0.6</w:t>
            </w:r>
            <w:r w:rsidRPr="002260E0">
              <w:rPr>
                <w:color w:val="000000"/>
                <w:sz w:val="16"/>
                <w:szCs w:val="16"/>
              </w:rPr>
              <w:t xml:space="preserve">-1.7]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b/>
                <w:bCs/>
                <w:i/>
                <w:iCs/>
                <w:color w:val="000000"/>
                <w:sz w:val="20"/>
                <w:szCs w:val="20"/>
              </w:rPr>
              <w:t>Owns fridge (at birth)</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Fridge No</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Fridge Yes</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1.29 [1.0</w:t>
            </w:r>
            <w:r w:rsidRPr="002260E0">
              <w:rPr>
                <w:color w:val="000000"/>
                <w:sz w:val="16"/>
                <w:szCs w:val="16"/>
              </w:rPr>
              <w:t xml:space="preserve">-1.7]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1.19 [0.9</w:t>
            </w:r>
            <w:r w:rsidRPr="002260E0">
              <w:rPr>
                <w:color w:val="000000"/>
                <w:sz w:val="16"/>
                <w:szCs w:val="16"/>
              </w:rPr>
              <w:t xml:space="preserve">-1.6]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1.21 [0.9-1.6]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1.19 [0.9</w:t>
            </w:r>
            <w:r w:rsidRPr="002260E0">
              <w:rPr>
                <w:color w:val="000000"/>
                <w:sz w:val="16"/>
                <w:szCs w:val="16"/>
              </w:rPr>
              <w:t xml:space="preserve">-1.6]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1.02 [0.8-1.4</w:t>
            </w:r>
            <w:r w:rsidRPr="002260E0">
              <w:rPr>
                <w:color w:val="000000"/>
                <w:sz w:val="16"/>
                <w:szCs w:val="16"/>
              </w:rPr>
              <w:t xml:space="preserve">]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1.05 [0.8</w:t>
            </w:r>
            <w:r w:rsidRPr="002260E0">
              <w:rPr>
                <w:color w:val="000000"/>
                <w:sz w:val="16"/>
                <w:szCs w:val="16"/>
              </w:rPr>
              <w:t xml:space="preserve">-1.4]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b/>
                <w:bCs/>
                <w:i/>
                <w:iCs/>
                <w:color w:val="000000"/>
                <w:sz w:val="20"/>
                <w:szCs w:val="20"/>
              </w:rPr>
              <w:t>Perception wealth(Current)</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Very comfortable</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Getting by</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0.97 [0.6-1.6</w:t>
            </w:r>
            <w:r w:rsidRPr="002260E0">
              <w:rPr>
                <w:color w:val="000000"/>
                <w:sz w:val="16"/>
                <w:szCs w:val="16"/>
              </w:rPr>
              <w:t xml:space="preserve">]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1.14 [0.7-1.9</w:t>
            </w:r>
            <w:r w:rsidRPr="002260E0">
              <w:rPr>
                <w:color w:val="000000"/>
                <w:sz w:val="16"/>
                <w:szCs w:val="16"/>
              </w:rPr>
              <w:t xml:space="preserve">]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1.17 [0.7-1.9</w:t>
            </w:r>
            <w:r w:rsidRPr="002260E0">
              <w:rPr>
                <w:color w:val="000000"/>
                <w:sz w:val="16"/>
                <w:szCs w:val="16"/>
              </w:rPr>
              <w:t xml:space="preserve">]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1.20 [0.7-2.0</w:t>
            </w:r>
            <w:r w:rsidRPr="002260E0">
              <w:rPr>
                <w:color w:val="000000"/>
                <w:sz w:val="16"/>
                <w:szCs w:val="16"/>
              </w:rPr>
              <w:t xml:space="preserve">]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1.05 [0.6-1.7]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1.09 [0.7</w:t>
            </w:r>
            <w:r w:rsidRPr="002260E0">
              <w:rPr>
                <w:color w:val="000000"/>
                <w:sz w:val="16"/>
                <w:szCs w:val="16"/>
              </w:rPr>
              <w:t xml:space="preserve">-1.8]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Extremely poor</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0.85 [0.5-1.4]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1.09 [0.6-1.9</w:t>
            </w:r>
            <w:r w:rsidRPr="002260E0">
              <w:rPr>
                <w:color w:val="000000"/>
                <w:sz w:val="16"/>
                <w:szCs w:val="16"/>
              </w:rPr>
              <w:t xml:space="preserve">]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1.53 [0.9-2.6</w:t>
            </w:r>
            <w:r w:rsidRPr="002260E0">
              <w:rPr>
                <w:color w:val="000000"/>
                <w:sz w:val="16"/>
                <w:szCs w:val="16"/>
              </w:rPr>
              <w:t xml:space="preserve">]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1.68 [1.0</w:t>
            </w:r>
            <w:r w:rsidRPr="002260E0">
              <w:rPr>
                <w:color w:val="000000"/>
                <w:sz w:val="16"/>
                <w:szCs w:val="16"/>
              </w:rPr>
              <w:t xml:space="preserve">-2.9]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1.23 [0.7-2.1</w:t>
            </w:r>
            <w:r w:rsidRPr="002260E0">
              <w:rPr>
                <w:color w:val="000000"/>
                <w:sz w:val="16"/>
                <w:szCs w:val="16"/>
              </w:rPr>
              <w:t xml:space="preserve">]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1.42 [0.8-2.5</w:t>
            </w:r>
            <w:r w:rsidRPr="002260E0">
              <w:rPr>
                <w:color w:val="000000"/>
                <w:sz w:val="16"/>
                <w:szCs w:val="16"/>
              </w:rPr>
              <w:t xml:space="preserve">]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proofErr w:type="spellStart"/>
            <w:r w:rsidRPr="009C6906">
              <w:rPr>
                <w:b/>
                <w:bCs/>
                <w:i/>
                <w:iCs/>
                <w:color w:val="000000"/>
                <w:sz w:val="20"/>
                <w:szCs w:val="20"/>
              </w:rPr>
              <w:t>Creche</w:t>
            </w:r>
            <w:proofErr w:type="spellEnd"/>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lastRenderedPageBreak/>
              <w:t>No crèche</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Attended crèche</w:t>
            </w:r>
          </w:p>
        </w:tc>
        <w:tc>
          <w:tcPr>
            <w:tcW w:w="685" w:type="pct"/>
            <w:shd w:val="clear" w:color="auto" w:fill="auto"/>
            <w:noWrap/>
            <w:vAlign w:val="bottom"/>
            <w:hideMark/>
          </w:tcPr>
          <w:p w:rsidR="00112A50" w:rsidRPr="00F225B6" w:rsidRDefault="00112A50" w:rsidP="00682B0B">
            <w:pPr>
              <w:spacing w:line="480" w:lineRule="auto"/>
              <w:rPr>
                <w:b/>
                <w:color w:val="000000"/>
                <w:sz w:val="16"/>
                <w:szCs w:val="16"/>
              </w:rPr>
            </w:pPr>
            <w:r w:rsidRPr="00F225B6">
              <w:rPr>
                <w:b/>
                <w:color w:val="000000"/>
                <w:sz w:val="16"/>
                <w:szCs w:val="16"/>
              </w:rPr>
              <w:t>1.85</w:t>
            </w:r>
            <w:r>
              <w:rPr>
                <w:b/>
                <w:color w:val="000000"/>
                <w:sz w:val="16"/>
                <w:szCs w:val="16"/>
              </w:rPr>
              <w:t>*</w:t>
            </w:r>
            <w:r w:rsidRPr="00F225B6">
              <w:rPr>
                <w:b/>
                <w:color w:val="000000"/>
                <w:sz w:val="16"/>
                <w:szCs w:val="16"/>
              </w:rPr>
              <w:t xml:space="preserve"> [1.</w:t>
            </w:r>
            <w:r>
              <w:rPr>
                <w:b/>
                <w:color w:val="000000"/>
                <w:sz w:val="16"/>
                <w:szCs w:val="16"/>
              </w:rPr>
              <w:t>1-3.2</w:t>
            </w:r>
            <w:r w:rsidRPr="00F225B6">
              <w:rPr>
                <w:b/>
                <w:color w:val="000000"/>
                <w:sz w:val="16"/>
                <w:szCs w:val="16"/>
              </w:rPr>
              <w:t xml:space="preserve">] </w:t>
            </w:r>
          </w:p>
        </w:tc>
        <w:tc>
          <w:tcPr>
            <w:tcW w:w="618"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1.74</w:t>
            </w:r>
            <w:r>
              <w:rPr>
                <w:b/>
                <w:color w:val="000000"/>
                <w:sz w:val="16"/>
                <w:szCs w:val="16"/>
              </w:rPr>
              <w:t>*</w:t>
            </w:r>
            <w:r w:rsidRPr="002260E0">
              <w:rPr>
                <w:b/>
                <w:color w:val="000000"/>
                <w:sz w:val="16"/>
                <w:szCs w:val="16"/>
              </w:rPr>
              <w:t xml:space="preserve"> [1.0-3.0]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0.86 [0.5-1.5</w:t>
            </w:r>
            <w:r w:rsidRPr="002260E0">
              <w:rPr>
                <w:color w:val="000000"/>
                <w:sz w:val="16"/>
                <w:szCs w:val="16"/>
              </w:rPr>
              <w:t xml:space="preserve">]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0.75 [0.4-1.3]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1.30 [0.8</w:t>
            </w:r>
            <w:r w:rsidRPr="002260E0">
              <w:rPr>
                <w:color w:val="000000"/>
                <w:sz w:val="16"/>
                <w:szCs w:val="16"/>
              </w:rPr>
              <w:t xml:space="preserve">-2.2]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1.13 [0.6-2.0]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b/>
                <w:bCs/>
                <w:i/>
                <w:iCs/>
                <w:color w:val="000000"/>
                <w:sz w:val="20"/>
                <w:szCs w:val="20"/>
              </w:rPr>
              <w:t>MC-</w:t>
            </w:r>
            <w:proofErr w:type="spellStart"/>
            <w:r w:rsidRPr="009C6906">
              <w:rPr>
                <w:b/>
                <w:bCs/>
                <w:i/>
                <w:iCs/>
                <w:color w:val="000000"/>
                <w:sz w:val="20"/>
                <w:szCs w:val="20"/>
              </w:rPr>
              <w:t>Home</w:t>
            </w:r>
            <w:r w:rsidRPr="009C6906">
              <w:rPr>
                <w:b/>
                <w:bCs/>
                <w:i/>
                <w:iCs/>
                <w:color w:val="000000"/>
                <w:sz w:val="20"/>
                <w:szCs w:val="20"/>
                <w:vertAlign w:val="superscript"/>
              </w:rPr>
              <w:t>b</w:t>
            </w:r>
            <w:proofErr w:type="spellEnd"/>
            <w:r w:rsidRPr="009C6906">
              <w:rPr>
                <w:b/>
                <w:bCs/>
                <w:i/>
                <w:iCs/>
                <w:color w:val="000000"/>
                <w:sz w:val="20"/>
                <w:szCs w:val="20"/>
                <w:vertAlign w:val="superscript"/>
              </w:rPr>
              <w:t xml:space="preserve"> </w:t>
            </w:r>
            <w:r w:rsidRPr="009C6906">
              <w:rPr>
                <w:b/>
                <w:bCs/>
                <w:i/>
                <w:iCs/>
                <w:color w:val="000000"/>
                <w:sz w:val="20"/>
                <w:szCs w:val="20"/>
              </w:rPr>
              <w:t>(Current)</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Low Total</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High Total</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0.98 [0.7-1.3</w:t>
            </w:r>
            <w:r w:rsidRPr="002260E0">
              <w:rPr>
                <w:color w:val="000000"/>
                <w:sz w:val="16"/>
                <w:szCs w:val="16"/>
              </w:rPr>
              <w:t xml:space="preserve">]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0.90 [0.7</w:t>
            </w:r>
            <w:r w:rsidRPr="002260E0">
              <w:rPr>
                <w:color w:val="000000"/>
                <w:sz w:val="16"/>
                <w:szCs w:val="16"/>
              </w:rPr>
              <w:t xml:space="preserve">-1.2] </w:t>
            </w:r>
          </w:p>
        </w:tc>
        <w:tc>
          <w:tcPr>
            <w:tcW w:w="685"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1.39</w:t>
            </w:r>
            <w:r>
              <w:rPr>
                <w:b/>
                <w:color w:val="000000"/>
                <w:sz w:val="16"/>
                <w:szCs w:val="16"/>
              </w:rPr>
              <w:t>* [1.1</w:t>
            </w:r>
            <w:r w:rsidRPr="002260E0">
              <w:rPr>
                <w:b/>
                <w:color w:val="000000"/>
                <w:sz w:val="16"/>
                <w:szCs w:val="16"/>
              </w:rPr>
              <w:t xml:space="preserve">-1.8] </w:t>
            </w:r>
          </w:p>
        </w:tc>
        <w:tc>
          <w:tcPr>
            <w:tcW w:w="686"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1.36</w:t>
            </w:r>
            <w:r>
              <w:rPr>
                <w:b/>
                <w:color w:val="000000"/>
                <w:sz w:val="16"/>
                <w:szCs w:val="16"/>
              </w:rPr>
              <w:t>*</w:t>
            </w:r>
            <w:r w:rsidRPr="002260E0">
              <w:rPr>
                <w:b/>
                <w:color w:val="000000"/>
                <w:sz w:val="16"/>
                <w:szCs w:val="16"/>
              </w:rPr>
              <w:t xml:space="preserve"> [1.0-1.8] </w:t>
            </w:r>
          </w:p>
        </w:tc>
        <w:tc>
          <w:tcPr>
            <w:tcW w:w="617"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1.35</w:t>
            </w:r>
            <w:r>
              <w:rPr>
                <w:b/>
                <w:color w:val="000000"/>
                <w:sz w:val="16"/>
                <w:szCs w:val="16"/>
              </w:rPr>
              <w:t>* [1.0-1.8</w:t>
            </w:r>
            <w:r w:rsidRPr="002260E0">
              <w:rPr>
                <w:b/>
                <w:color w:val="000000"/>
                <w:sz w:val="16"/>
                <w:szCs w:val="16"/>
              </w:rPr>
              <w:t xml:space="preserve">] </w:t>
            </w:r>
          </w:p>
        </w:tc>
        <w:tc>
          <w:tcPr>
            <w:tcW w:w="616"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1.35</w:t>
            </w:r>
            <w:r>
              <w:rPr>
                <w:b/>
                <w:color w:val="000000"/>
                <w:sz w:val="16"/>
                <w:szCs w:val="16"/>
              </w:rPr>
              <w:t>*</w:t>
            </w:r>
            <w:r w:rsidRPr="002260E0">
              <w:rPr>
                <w:b/>
                <w:color w:val="000000"/>
                <w:sz w:val="16"/>
                <w:szCs w:val="16"/>
              </w:rPr>
              <w:t xml:space="preserve"> [1.0-1.8]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b/>
                <w:bCs/>
                <w:i/>
                <w:iCs/>
                <w:color w:val="000000"/>
                <w:sz w:val="20"/>
                <w:szCs w:val="20"/>
              </w:rPr>
              <w:t>Maternal mental health (Current)</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No mental disorders</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Depression or anxiety or alcohol use</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1.00 [0.6-1.6]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1.02 [0.6-1.7</w:t>
            </w:r>
            <w:r w:rsidRPr="002260E0">
              <w:rPr>
                <w:color w:val="000000"/>
                <w:sz w:val="16"/>
                <w:szCs w:val="16"/>
              </w:rPr>
              <w:t xml:space="preserve">]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1.04 [0.6-1.</w:t>
            </w:r>
            <w:r>
              <w:rPr>
                <w:color w:val="000000"/>
                <w:sz w:val="16"/>
                <w:szCs w:val="16"/>
              </w:rPr>
              <w:t>7</w:t>
            </w:r>
            <w:r w:rsidRPr="002260E0">
              <w:rPr>
                <w:color w:val="000000"/>
                <w:sz w:val="16"/>
                <w:szCs w:val="16"/>
              </w:rPr>
              <w:t xml:space="preserve">]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1.07 [0.6-1.8]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1.05 [0.6-1.7]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1.05 [0.6-1.8</w:t>
            </w:r>
            <w:r w:rsidRPr="002260E0">
              <w:rPr>
                <w:color w:val="000000"/>
                <w:sz w:val="16"/>
                <w:szCs w:val="16"/>
              </w:rPr>
              <w:t xml:space="preserve">] </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b/>
                <w:bCs/>
                <w:i/>
                <w:iCs/>
                <w:color w:val="000000"/>
                <w:sz w:val="20"/>
                <w:szCs w:val="20"/>
              </w:rPr>
              <w:t>Parenting stress (Current)</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Parenting stress ≤ 90</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1E4C21" w:rsidTr="00682B0B">
        <w:trPr>
          <w:trHeight w:val="315"/>
        </w:trPr>
        <w:tc>
          <w:tcPr>
            <w:tcW w:w="1095" w:type="pct"/>
            <w:vAlign w:val="bottom"/>
          </w:tcPr>
          <w:p w:rsidR="00112A50" w:rsidRPr="009C6906" w:rsidRDefault="00112A50" w:rsidP="00682B0B">
            <w:pPr>
              <w:spacing w:line="480" w:lineRule="auto"/>
              <w:rPr>
                <w:color w:val="000000"/>
                <w:sz w:val="20"/>
                <w:szCs w:val="20"/>
              </w:rPr>
            </w:pPr>
            <w:r w:rsidRPr="009C6906">
              <w:rPr>
                <w:color w:val="000000"/>
                <w:sz w:val="20"/>
                <w:szCs w:val="20"/>
              </w:rPr>
              <w:t>Parenting stress ≥ 90</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0.96 [0.6-1.4] </w:t>
            </w:r>
          </w:p>
        </w:tc>
        <w:tc>
          <w:tcPr>
            <w:tcW w:w="61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1.01 [0.7-1.6</w:t>
            </w:r>
            <w:r w:rsidRPr="002260E0">
              <w:rPr>
                <w:color w:val="000000"/>
                <w:sz w:val="16"/>
                <w:szCs w:val="16"/>
              </w:rPr>
              <w:t xml:space="preserve">] </w:t>
            </w:r>
          </w:p>
        </w:tc>
        <w:tc>
          <w:tcPr>
            <w:tcW w:w="685"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0.89 [0.6-1.3] </w:t>
            </w:r>
          </w:p>
        </w:tc>
        <w:tc>
          <w:tcPr>
            <w:tcW w:w="68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0.84 [0.5-1.3</w:t>
            </w:r>
            <w:r w:rsidRPr="002260E0">
              <w:rPr>
                <w:color w:val="000000"/>
                <w:sz w:val="16"/>
                <w:szCs w:val="16"/>
              </w:rPr>
              <w:t xml:space="preserve">] </w:t>
            </w:r>
          </w:p>
        </w:tc>
        <w:tc>
          <w:tcPr>
            <w:tcW w:w="617"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0.92 [0.6-1.4</w:t>
            </w:r>
            <w:r w:rsidRPr="002260E0">
              <w:rPr>
                <w:color w:val="000000"/>
                <w:sz w:val="16"/>
                <w:szCs w:val="16"/>
              </w:rPr>
              <w:t xml:space="preserve">] </w:t>
            </w:r>
          </w:p>
        </w:tc>
        <w:tc>
          <w:tcPr>
            <w:tcW w:w="616"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0.89 [0.6-1.4</w:t>
            </w:r>
            <w:r w:rsidRPr="002260E0">
              <w:rPr>
                <w:color w:val="000000"/>
                <w:sz w:val="16"/>
                <w:szCs w:val="16"/>
              </w:rPr>
              <w:t xml:space="preserve">] </w:t>
            </w:r>
          </w:p>
        </w:tc>
      </w:tr>
    </w:tbl>
    <w:p w:rsidR="00DF0F97" w:rsidRDefault="00DF0F97" w:rsidP="00B45FCF">
      <w:pPr>
        <w:spacing w:line="480" w:lineRule="auto"/>
        <w:rPr>
          <w:sz w:val="16"/>
          <w:szCs w:val="16"/>
        </w:rPr>
      </w:pPr>
    </w:p>
    <w:p w:rsidR="00DF0F97" w:rsidRPr="004D61DE" w:rsidRDefault="00DF0F97" w:rsidP="00B45FCF">
      <w:r w:rsidRPr="004D61DE">
        <w:t>Footnotes</w:t>
      </w:r>
    </w:p>
    <w:p w:rsidR="00DF0F97" w:rsidRPr="00715577" w:rsidRDefault="00DF0F97" w:rsidP="00B45FCF">
      <w:pPr>
        <w:jc w:val="both"/>
        <w:rPr>
          <w:i/>
          <w:sz w:val="20"/>
          <w:szCs w:val="20"/>
        </w:rPr>
      </w:pPr>
      <w:proofErr w:type="gramStart"/>
      <w:r w:rsidRPr="00715577">
        <w:rPr>
          <w:i/>
          <w:sz w:val="20"/>
          <w:szCs w:val="20"/>
          <w:vertAlign w:val="superscript"/>
        </w:rPr>
        <w:t>a</w:t>
      </w:r>
      <w:proofErr w:type="gramEnd"/>
      <w:r w:rsidRPr="00715577">
        <w:rPr>
          <w:i/>
          <w:sz w:val="20"/>
          <w:szCs w:val="20"/>
          <w:vertAlign w:val="superscript"/>
        </w:rPr>
        <w:t xml:space="preserve"> </w:t>
      </w:r>
      <w:r w:rsidRPr="00715577">
        <w:rPr>
          <w:i/>
          <w:sz w:val="20"/>
          <w:szCs w:val="20"/>
        </w:rPr>
        <w:t>High/low based on splitting the sample on the median</w:t>
      </w:r>
    </w:p>
    <w:p w:rsidR="00DF0F97" w:rsidRPr="00715577" w:rsidRDefault="00DF0F97" w:rsidP="00B45FCF">
      <w:pPr>
        <w:jc w:val="both"/>
        <w:rPr>
          <w:i/>
          <w:sz w:val="20"/>
          <w:szCs w:val="20"/>
        </w:rPr>
      </w:pPr>
      <w:proofErr w:type="gramStart"/>
      <w:r w:rsidRPr="00715577">
        <w:rPr>
          <w:i/>
          <w:sz w:val="20"/>
          <w:szCs w:val="20"/>
          <w:vertAlign w:val="superscript"/>
        </w:rPr>
        <w:t>b</w:t>
      </w:r>
      <w:proofErr w:type="gramEnd"/>
      <w:r w:rsidRPr="00715577">
        <w:rPr>
          <w:i/>
          <w:sz w:val="20"/>
          <w:szCs w:val="20"/>
          <w:vertAlign w:val="superscript"/>
        </w:rPr>
        <w:t xml:space="preserve"> </w:t>
      </w:r>
      <w:r w:rsidRPr="00715577">
        <w:rPr>
          <w:i/>
          <w:sz w:val="20"/>
          <w:szCs w:val="20"/>
        </w:rPr>
        <w:t>High/low based on splitting the sample on the median</w:t>
      </w:r>
    </w:p>
    <w:p w:rsidR="00DF0F97" w:rsidRPr="00715577" w:rsidRDefault="00DF0F97" w:rsidP="00B45FCF">
      <w:pPr>
        <w:jc w:val="both"/>
        <w:rPr>
          <w:i/>
          <w:sz w:val="20"/>
          <w:szCs w:val="20"/>
        </w:rPr>
      </w:pPr>
      <w:r w:rsidRPr="00715577">
        <w:rPr>
          <w:i/>
          <w:sz w:val="20"/>
          <w:szCs w:val="20"/>
        </w:rPr>
        <w:t xml:space="preserve">When the association was significant the OR and </w:t>
      </w:r>
      <w:proofErr w:type="spellStart"/>
      <w:r w:rsidRPr="00715577">
        <w:rPr>
          <w:i/>
          <w:sz w:val="20"/>
          <w:szCs w:val="20"/>
        </w:rPr>
        <w:t>aOR</w:t>
      </w:r>
      <w:proofErr w:type="spellEnd"/>
      <w:r w:rsidRPr="00715577">
        <w:rPr>
          <w:i/>
          <w:sz w:val="20"/>
          <w:szCs w:val="20"/>
        </w:rPr>
        <w:t xml:space="preserve"> are in </w:t>
      </w:r>
      <w:proofErr w:type="gramStart"/>
      <w:r w:rsidRPr="00715577">
        <w:rPr>
          <w:i/>
          <w:sz w:val="20"/>
          <w:szCs w:val="20"/>
        </w:rPr>
        <w:t>bold  (</w:t>
      </w:r>
      <w:proofErr w:type="gramEnd"/>
      <w:r w:rsidRPr="00715577">
        <w:rPr>
          <w:i/>
          <w:sz w:val="20"/>
          <w:szCs w:val="20"/>
        </w:rPr>
        <w:t>due to rounding the confidence intervals sometimes overlap with 1.0)</w:t>
      </w:r>
    </w:p>
    <w:p w:rsidR="00DF0F97" w:rsidRPr="00715577" w:rsidRDefault="00DF0F97" w:rsidP="00B45FCF">
      <w:pPr>
        <w:jc w:val="both"/>
        <w:rPr>
          <w:i/>
          <w:sz w:val="20"/>
          <w:szCs w:val="20"/>
        </w:rPr>
      </w:pPr>
      <w:r w:rsidRPr="00715577">
        <w:rPr>
          <w:i/>
          <w:sz w:val="20"/>
          <w:szCs w:val="20"/>
        </w:rPr>
        <w:t xml:space="preserve">* </w:t>
      </w:r>
      <w:proofErr w:type="gramStart"/>
      <w:r w:rsidRPr="00715577">
        <w:rPr>
          <w:i/>
          <w:sz w:val="20"/>
          <w:szCs w:val="20"/>
        </w:rPr>
        <w:t>p</w:t>
      </w:r>
      <w:proofErr w:type="gramEnd"/>
      <w:r w:rsidRPr="00715577">
        <w:rPr>
          <w:i/>
          <w:sz w:val="20"/>
          <w:szCs w:val="20"/>
        </w:rPr>
        <w:t xml:space="preserve"> </w:t>
      </w:r>
      <w:r w:rsidR="001919DA">
        <w:rPr>
          <w:i/>
          <w:sz w:val="20"/>
          <w:szCs w:val="20"/>
        </w:rPr>
        <w:t>≤</w:t>
      </w:r>
      <w:r w:rsidR="001919DA" w:rsidRPr="004D61DE">
        <w:rPr>
          <w:i/>
          <w:sz w:val="20"/>
          <w:szCs w:val="20"/>
        </w:rPr>
        <w:t xml:space="preserve"> </w:t>
      </w:r>
      <w:r w:rsidRPr="00715577">
        <w:rPr>
          <w:i/>
          <w:sz w:val="20"/>
          <w:szCs w:val="20"/>
        </w:rPr>
        <w:t xml:space="preserve"> 0.05; ** p &lt; 0.01; *** p &lt; 0.001.</w:t>
      </w:r>
    </w:p>
    <w:p w:rsidR="00DF0F97" w:rsidRPr="00715577" w:rsidRDefault="00DF0F97" w:rsidP="00B45FCF">
      <w:pPr>
        <w:jc w:val="both"/>
        <w:rPr>
          <w:i/>
          <w:sz w:val="20"/>
          <w:szCs w:val="20"/>
        </w:rPr>
      </w:pPr>
      <w:r w:rsidRPr="00715577">
        <w:rPr>
          <w:i/>
          <w:sz w:val="20"/>
          <w:szCs w:val="20"/>
        </w:rPr>
        <w:t>ORs based on bivariate logistic regression of the outcome on the covariate. AORs based on multivariate logistic regression on the outcomes including all covariates</w:t>
      </w:r>
    </w:p>
    <w:p w:rsidR="00DF0F97" w:rsidRPr="00715577" w:rsidRDefault="00DF0F97" w:rsidP="00B45FCF">
      <w:pPr>
        <w:jc w:val="both"/>
        <w:rPr>
          <w:i/>
          <w:sz w:val="20"/>
          <w:szCs w:val="20"/>
        </w:rPr>
      </w:pPr>
      <w:r w:rsidRPr="00715577">
        <w:rPr>
          <w:i/>
          <w:sz w:val="20"/>
          <w:szCs w:val="20"/>
        </w:rPr>
        <w:t xml:space="preserve">Animal Sorting: measures inhibition, planning, cognitive flexibility </w:t>
      </w:r>
    </w:p>
    <w:p w:rsidR="00DF0F97" w:rsidRPr="00715577" w:rsidRDefault="00DF0F97" w:rsidP="00B45FCF">
      <w:pPr>
        <w:jc w:val="both"/>
        <w:rPr>
          <w:i/>
          <w:sz w:val="20"/>
          <w:szCs w:val="20"/>
        </w:rPr>
      </w:pPr>
      <w:r w:rsidRPr="00715577">
        <w:rPr>
          <w:i/>
          <w:sz w:val="20"/>
          <w:szCs w:val="20"/>
        </w:rPr>
        <w:t xml:space="preserve">Auditory Attention: measures vigilance, selective/ sustained auditory attention </w:t>
      </w:r>
    </w:p>
    <w:p w:rsidR="00DF0F97" w:rsidRPr="00715577" w:rsidRDefault="00DF0F97" w:rsidP="00B45FCF">
      <w:pPr>
        <w:jc w:val="both"/>
        <w:rPr>
          <w:i/>
          <w:sz w:val="20"/>
          <w:szCs w:val="20"/>
        </w:rPr>
      </w:pPr>
      <w:r w:rsidRPr="00715577">
        <w:rPr>
          <w:i/>
          <w:sz w:val="20"/>
          <w:szCs w:val="20"/>
        </w:rPr>
        <w:t xml:space="preserve">Response Set: measures inhibition of previously learned stimuli  </w:t>
      </w:r>
    </w:p>
    <w:p w:rsidR="00DF0F97" w:rsidRPr="00715577" w:rsidRDefault="00DF0F97" w:rsidP="00B45FCF">
      <w:pPr>
        <w:jc w:val="both"/>
        <w:rPr>
          <w:i/>
          <w:sz w:val="20"/>
          <w:szCs w:val="20"/>
        </w:rPr>
      </w:pPr>
    </w:p>
    <w:p w:rsidR="00DF0F97" w:rsidRDefault="00DF0F97" w:rsidP="00B45FCF"/>
    <w:p w:rsidR="00DF0F97" w:rsidRDefault="00DF0F97">
      <w:pPr>
        <w:spacing w:line="480" w:lineRule="auto"/>
        <w:jc w:val="both"/>
        <w:rPr>
          <w:u w:val="single"/>
        </w:rPr>
      </w:pPr>
      <w:r>
        <w:rPr>
          <w:u w:val="single"/>
        </w:rPr>
        <w:t>Emotional and behavioural problems</w:t>
      </w:r>
    </w:p>
    <w:p w:rsidR="00DF0F97" w:rsidRDefault="00DF0F97">
      <w:pPr>
        <w:spacing w:line="480" w:lineRule="auto"/>
        <w:jc w:val="both"/>
      </w:pPr>
      <w:r>
        <w:t xml:space="preserve">Being born in an urban environment, and having a primary caregiver with high parenting stress, were associated with more emotional and behavioural problems (higher scores on the Internalising and Externalising sub-scales and Total score) (Total scores: urban: </w:t>
      </w:r>
      <w:proofErr w:type="spellStart"/>
      <w:r>
        <w:t>aOR</w:t>
      </w:r>
      <w:proofErr w:type="spellEnd"/>
      <w:r>
        <w:t xml:space="preserve"> 1.62 [95% </w:t>
      </w:r>
      <w:r w:rsidRPr="006E2849">
        <w:t>CI 1.</w:t>
      </w:r>
      <w:r w:rsidR="00DD273B" w:rsidRPr="006E2849">
        <w:t>2</w:t>
      </w:r>
      <w:r w:rsidRPr="006E2849">
        <w:t>-2.2</w:t>
      </w:r>
      <w:r>
        <w:t xml:space="preserve">] p=0.01) parenting stress: </w:t>
      </w:r>
      <w:proofErr w:type="spellStart"/>
      <w:r>
        <w:t>aOR</w:t>
      </w:r>
      <w:proofErr w:type="spellEnd"/>
      <w:r>
        <w:t xml:space="preserve"> 7.04 [95% CI </w:t>
      </w:r>
      <w:r w:rsidRPr="006E2849">
        <w:t>4.</w:t>
      </w:r>
      <w:r w:rsidR="00DD273B" w:rsidRPr="006E2849">
        <w:t>2</w:t>
      </w:r>
      <w:r w:rsidRPr="006E2849">
        <w:t>-11</w:t>
      </w:r>
      <w:r>
        <w:t>.9] p&lt;0.001). Children whose caregiver had a current mental health disorder were more likely to score above the mean for Internalising (</w:t>
      </w:r>
      <w:proofErr w:type="spellStart"/>
      <w:r>
        <w:t>aOR</w:t>
      </w:r>
      <w:proofErr w:type="spellEnd"/>
      <w:r>
        <w:t xml:space="preserve"> 1.92 [95% CI </w:t>
      </w:r>
      <w:r w:rsidRPr="006E2849">
        <w:t>1.</w:t>
      </w:r>
      <w:r w:rsidR="00DD273B" w:rsidRPr="006E2849">
        <w:t>1</w:t>
      </w:r>
      <w:r w:rsidRPr="006E2849">
        <w:t>-3.4] p=0.0</w:t>
      </w:r>
      <w:r w:rsidR="00DD273B" w:rsidRPr="006E2849">
        <w:t>3</w:t>
      </w:r>
      <w:r w:rsidRPr="00EA19EF">
        <w:t>)</w:t>
      </w:r>
      <w:r>
        <w:t xml:space="preserve"> and Total scores (</w:t>
      </w:r>
      <w:proofErr w:type="spellStart"/>
      <w:r>
        <w:t>aOR</w:t>
      </w:r>
      <w:proofErr w:type="spellEnd"/>
      <w:r>
        <w:t xml:space="preserve"> 2.44 [95% </w:t>
      </w:r>
      <w:r>
        <w:lastRenderedPageBreak/>
        <w:t>CI 1.</w:t>
      </w:r>
      <w:r w:rsidR="006E2849">
        <w:t>3</w:t>
      </w:r>
      <w:r>
        <w:t>-4.</w:t>
      </w:r>
      <w:r w:rsidR="006E2849">
        <w:t>6</w:t>
      </w:r>
      <w:r>
        <w:t>] p=0.01) (Table 4). Boys were more likely to score above the mean for Internalising (</w:t>
      </w:r>
      <w:proofErr w:type="spellStart"/>
      <w:r>
        <w:t>aOR</w:t>
      </w:r>
      <w:proofErr w:type="spellEnd"/>
      <w:r>
        <w:t xml:space="preserve"> 1.53 [95% CI 1.1-2.</w:t>
      </w:r>
      <w:r w:rsidR="00A320BB">
        <w:t>0</w:t>
      </w:r>
      <w:r>
        <w:t>], p=0.01) whilst children who attended a crèche were approximately twice as likely to score above the mean in Externalising (</w:t>
      </w:r>
      <w:proofErr w:type="spellStart"/>
      <w:r>
        <w:t>aOR</w:t>
      </w:r>
      <w:proofErr w:type="spellEnd"/>
      <w:r>
        <w:t xml:space="preserve"> 2.15 [95% </w:t>
      </w:r>
      <w:r w:rsidRPr="006E2849">
        <w:t xml:space="preserve">CI </w:t>
      </w:r>
      <w:r w:rsidR="00DD273B" w:rsidRPr="006E2849">
        <w:t>1.2</w:t>
      </w:r>
      <w:r w:rsidRPr="006E2849">
        <w:t>-3.</w:t>
      </w:r>
      <w:r w:rsidR="00DD273B" w:rsidRPr="006E2849">
        <w:t>9</w:t>
      </w:r>
      <w:r w:rsidRPr="006E2849">
        <w:t>],</w:t>
      </w:r>
      <w:r>
        <w:t xml:space="preserve"> p=0.01) and Total </w:t>
      </w:r>
      <w:r w:rsidR="00DD273B">
        <w:t>scores (</w:t>
      </w:r>
      <w:proofErr w:type="spellStart"/>
      <w:r w:rsidR="00DD273B">
        <w:t>aOR</w:t>
      </w:r>
      <w:proofErr w:type="spellEnd"/>
      <w:r w:rsidR="00DD273B">
        <w:t xml:space="preserve"> 1.96 [95% CI 1</w:t>
      </w:r>
      <w:r w:rsidR="00DD273B" w:rsidRPr="006E2849">
        <w:t>.0-3.8], p=0.05</w:t>
      </w:r>
      <w:r w:rsidRPr="006E2849">
        <w:t>).</w:t>
      </w:r>
      <w:r>
        <w:t xml:space="preserve"> EBF and mother’s antenatal or current HIV status </w:t>
      </w:r>
      <w:r w:rsidRPr="00CF7FCD">
        <w:t xml:space="preserve">were not significantly associated with </w:t>
      </w:r>
      <w:r>
        <w:t>Externalising, Internalising or Total CBCL score</w:t>
      </w:r>
      <w:r w:rsidRPr="00CF7FCD">
        <w:t>.</w:t>
      </w:r>
    </w:p>
    <w:p w:rsidR="00DF0F97" w:rsidRDefault="00DF0F97">
      <w:pPr>
        <w:spacing w:after="200" w:line="276" w:lineRule="auto"/>
      </w:pPr>
    </w:p>
    <w:p w:rsidR="00DF0F97" w:rsidRPr="00EA7318" w:rsidRDefault="00DF0F97" w:rsidP="00B45FCF">
      <w:pPr>
        <w:pStyle w:val="Caption"/>
        <w:keepNext/>
        <w:spacing w:line="480" w:lineRule="auto"/>
        <w:rPr>
          <w:rFonts w:ascii="Times New Roman" w:hAnsi="Times New Roman" w:cs="Times New Roman"/>
          <w:b w:val="0"/>
          <w:color w:val="auto"/>
          <w:sz w:val="24"/>
          <w:szCs w:val="24"/>
        </w:rPr>
      </w:pPr>
      <w:r w:rsidRPr="00EA7318">
        <w:rPr>
          <w:rFonts w:ascii="Times New Roman" w:hAnsi="Times New Roman" w:cs="Times New Roman"/>
          <w:color w:val="auto"/>
          <w:sz w:val="24"/>
          <w:szCs w:val="24"/>
        </w:rPr>
        <w:t xml:space="preserve">Table 4 </w:t>
      </w:r>
      <w:r w:rsidRPr="00EA7318">
        <w:rPr>
          <w:rFonts w:ascii="Times New Roman" w:hAnsi="Times New Roman" w:cs="Times New Roman"/>
          <w:b w:val="0"/>
          <w:color w:val="auto"/>
          <w:sz w:val="24"/>
          <w:szCs w:val="24"/>
        </w:rPr>
        <w:t xml:space="preserve">Factors associated with children's emotional and behavioural outcomes measured by the Child Behaviour Checklist (CBCL) </w:t>
      </w:r>
    </w:p>
    <w:tbl>
      <w:tblPr>
        <w:tblW w:w="582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418"/>
        <w:gridCol w:w="1418"/>
        <w:gridCol w:w="1418"/>
        <w:gridCol w:w="1418"/>
        <w:gridCol w:w="1418"/>
        <w:gridCol w:w="1554"/>
      </w:tblGrid>
      <w:tr w:rsidR="00112A50" w:rsidRPr="009C6906" w:rsidTr="006B3D02">
        <w:trPr>
          <w:trHeight w:val="315"/>
        </w:trPr>
        <w:tc>
          <w:tcPr>
            <w:tcW w:w="988" w:type="pct"/>
            <w:shd w:val="clear" w:color="auto" w:fill="auto"/>
            <w:noWrap/>
            <w:vAlign w:val="bottom"/>
            <w:hideMark/>
          </w:tcPr>
          <w:p w:rsidR="00112A50" w:rsidRPr="009C6906" w:rsidRDefault="00112A50" w:rsidP="00682B0B">
            <w:pPr>
              <w:spacing w:line="480" w:lineRule="auto"/>
              <w:jc w:val="center"/>
              <w:rPr>
                <w:color w:val="000000"/>
                <w:sz w:val="20"/>
                <w:szCs w:val="20"/>
              </w:rPr>
            </w:pPr>
          </w:p>
        </w:tc>
        <w:tc>
          <w:tcPr>
            <w:tcW w:w="1316" w:type="pct"/>
            <w:gridSpan w:val="2"/>
            <w:shd w:val="clear" w:color="auto" w:fill="auto"/>
            <w:noWrap/>
            <w:vAlign w:val="bottom"/>
            <w:hideMark/>
          </w:tcPr>
          <w:p w:rsidR="00112A50" w:rsidRPr="009C6906" w:rsidRDefault="00112A50" w:rsidP="00682B0B">
            <w:pPr>
              <w:spacing w:line="480" w:lineRule="auto"/>
              <w:jc w:val="center"/>
              <w:rPr>
                <w:b/>
                <w:color w:val="000000"/>
                <w:sz w:val="20"/>
                <w:szCs w:val="20"/>
              </w:rPr>
            </w:pPr>
            <w:r w:rsidRPr="009C6906">
              <w:rPr>
                <w:b/>
                <w:color w:val="000000"/>
                <w:sz w:val="20"/>
                <w:szCs w:val="20"/>
              </w:rPr>
              <w:t>CBCL Internalising (N=823)</w:t>
            </w:r>
          </w:p>
        </w:tc>
        <w:tc>
          <w:tcPr>
            <w:tcW w:w="1316" w:type="pct"/>
            <w:gridSpan w:val="2"/>
            <w:shd w:val="clear" w:color="auto" w:fill="auto"/>
            <w:noWrap/>
            <w:vAlign w:val="bottom"/>
            <w:hideMark/>
          </w:tcPr>
          <w:p w:rsidR="00112A50" w:rsidRPr="009C6906" w:rsidRDefault="00112A50" w:rsidP="00682B0B">
            <w:pPr>
              <w:spacing w:line="480" w:lineRule="auto"/>
              <w:jc w:val="center"/>
              <w:rPr>
                <w:b/>
                <w:color w:val="000000"/>
                <w:sz w:val="20"/>
                <w:szCs w:val="20"/>
              </w:rPr>
            </w:pPr>
            <w:r w:rsidRPr="009C6906">
              <w:rPr>
                <w:b/>
                <w:color w:val="000000"/>
                <w:sz w:val="20"/>
                <w:szCs w:val="20"/>
              </w:rPr>
              <w:t>CBCL Externalising(N=823)</w:t>
            </w:r>
          </w:p>
        </w:tc>
        <w:tc>
          <w:tcPr>
            <w:tcW w:w="1379" w:type="pct"/>
            <w:gridSpan w:val="2"/>
            <w:shd w:val="clear" w:color="auto" w:fill="auto"/>
            <w:noWrap/>
            <w:vAlign w:val="bottom"/>
            <w:hideMark/>
          </w:tcPr>
          <w:p w:rsidR="00112A50" w:rsidRPr="009C6906" w:rsidRDefault="00112A50" w:rsidP="00682B0B">
            <w:pPr>
              <w:spacing w:line="480" w:lineRule="auto"/>
              <w:jc w:val="center"/>
              <w:rPr>
                <w:b/>
                <w:color w:val="000000"/>
                <w:sz w:val="20"/>
                <w:szCs w:val="20"/>
              </w:rPr>
            </w:pPr>
            <w:r w:rsidRPr="009C6906">
              <w:rPr>
                <w:b/>
                <w:color w:val="000000"/>
                <w:sz w:val="20"/>
                <w:szCs w:val="20"/>
              </w:rPr>
              <w:t>CBCL Total (N=823)</w:t>
            </w:r>
          </w:p>
        </w:tc>
      </w:tr>
      <w:tr w:rsidR="00112A50" w:rsidRPr="009C6906" w:rsidTr="006B3D02">
        <w:trPr>
          <w:trHeight w:val="315"/>
        </w:trPr>
        <w:tc>
          <w:tcPr>
            <w:tcW w:w="988" w:type="pct"/>
            <w:shd w:val="clear" w:color="auto" w:fill="auto"/>
            <w:noWrap/>
            <w:vAlign w:val="bottom"/>
            <w:hideMark/>
          </w:tcPr>
          <w:p w:rsidR="00112A50" w:rsidRPr="009C6906" w:rsidRDefault="00112A50" w:rsidP="00682B0B">
            <w:pPr>
              <w:spacing w:line="480" w:lineRule="auto"/>
              <w:jc w:val="center"/>
              <w:rPr>
                <w:b/>
                <w:color w:val="000000"/>
                <w:sz w:val="20"/>
                <w:szCs w:val="20"/>
              </w:rPr>
            </w:pPr>
          </w:p>
        </w:tc>
        <w:tc>
          <w:tcPr>
            <w:tcW w:w="658" w:type="pct"/>
            <w:shd w:val="clear" w:color="auto" w:fill="auto"/>
            <w:noWrap/>
            <w:vAlign w:val="bottom"/>
            <w:hideMark/>
          </w:tcPr>
          <w:p w:rsidR="00112A50" w:rsidRPr="009C6906" w:rsidRDefault="00112A50" w:rsidP="00682B0B">
            <w:pPr>
              <w:spacing w:line="480" w:lineRule="auto"/>
              <w:jc w:val="center"/>
              <w:rPr>
                <w:b/>
                <w:color w:val="000000"/>
                <w:sz w:val="20"/>
                <w:szCs w:val="20"/>
              </w:rPr>
            </w:pPr>
            <w:r w:rsidRPr="009C6906">
              <w:rPr>
                <w:b/>
                <w:color w:val="000000"/>
                <w:sz w:val="20"/>
                <w:szCs w:val="20"/>
              </w:rPr>
              <w:t xml:space="preserve">OR [CI] </w:t>
            </w:r>
          </w:p>
        </w:tc>
        <w:tc>
          <w:tcPr>
            <w:tcW w:w="658" w:type="pct"/>
            <w:shd w:val="clear" w:color="auto" w:fill="auto"/>
            <w:noWrap/>
            <w:vAlign w:val="bottom"/>
            <w:hideMark/>
          </w:tcPr>
          <w:p w:rsidR="00112A50" w:rsidRPr="009C6906" w:rsidRDefault="00112A50" w:rsidP="00682B0B">
            <w:pPr>
              <w:spacing w:line="480" w:lineRule="auto"/>
              <w:jc w:val="center"/>
              <w:rPr>
                <w:b/>
                <w:color w:val="000000"/>
                <w:sz w:val="20"/>
                <w:szCs w:val="20"/>
              </w:rPr>
            </w:pPr>
            <w:r w:rsidRPr="009C6906">
              <w:rPr>
                <w:b/>
                <w:color w:val="000000"/>
                <w:sz w:val="20"/>
                <w:szCs w:val="20"/>
              </w:rPr>
              <w:t xml:space="preserve">AOR [CI] </w:t>
            </w:r>
          </w:p>
        </w:tc>
        <w:tc>
          <w:tcPr>
            <w:tcW w:w="658" w:type="pct"/>
            <w:shd w:val="clear" w:color="auto" w:fill="auto"/>
            <w:noWrap/>
            <w:vAlign w:val="bottom"/>
            <w:hideMark/>
          </w:tcPr>
          <w:p w:rsidR="00112A50" w:rsidRPr="009C6906" w:rsidRDefault="00112A50" w:rsidP="00682B0B">
            <w:pPr>
              <w:spacing w:line="480" w:lineRule="auto"/>
              <w:jc w:val="center"/>
              <w:rPr>
                <w:b/>
                <w:color w:val="000000"/>
                <w:sz w:val="20"/>
                <w:szCs w:val="20"/>
              </w:rPr>
            </w:pPr>
            <w:r w:rsidRPr="009C6906">
              <w:rPr>
                <w:b/>
                <w:color w:val="000000"/>
                <w:sz w:val="20"/>
                <w:szCs w:val="20"/>
              </w:rPr>
              <w:t xml:space="preserve">OR [CI] </w:t>
            </w:r>
          </w:p>
        </w:tc>
        <w:tc>
          <w:tcPr>
            <w:tcW w:w="658" w:type="pct"/>
            <w:shd w:val="clear" w:color="auto" w:fill="auto"/>
            <w:noWrap/>
            <w:vAlign w:val="bottom"/>
            <w:hideMark/>
          </w:tcPr>
          <w:p w:rsidR="00112A50" w:rsidRPr="009C6906" w:rsidRDefault="00112A50" w:rsidP="00682B0B">
            <w:pPr>
              <w:spacing w:line="480" w:lineRule="auto"/>
              <w:jc w:val="center"/>
              <w:rPr>
                <w:b/>
                <w:color w:val="000000"/>
                <w:sz w:val="20"/>
                <w:szCs w:val="20"/>
              </w:rPr>
            </w:pPr>
            <w:r w:rsidRPr="009C6906">
              <w:rPr>
                <w:b/>
                <w:color w:val="000000"/>
                <w:sz w:val="20"/>
                <w:szCs w:val="20"/>
              </w:rPr>
              <w:t xml:space="preserve">AOR [CI] </w:t>
            </w:r>
          </w:p>
        </w:tc>
        <w:tc>
          <w:tcPr>
            <w:tcW w:w="658" w:type="pct"/>
            <w:shd w:val="clear" w:color="auto" w:fill="auto"/>
            <w:noWrap/>
            <w:vAlign w:val="bottom"/>
            <w:hideMark/>
          </w:tcPr>
          <w:p w:rsidR="00112A50" w:rsidRPr="009C6906" w:rsidRDefault="00112A50" w:rsidP="00682B0B">
            <w:pPr>
              <w:spacing w:line="480" w:lineRule="auto"/>
              <w:jc w:val="center"/>
              <w:rPr>
                <w:b/>
                <w:color w:val="000000"/>
                <w:sz w:val="20"/>
                <w:szCs w:val="20"/>
              </w:rPr>
            </w:pPr>
            <w:r w:rsidRPr="009C6906">
              <w:rPr>
                <w:b/>
                <w:color w:val="000000"/>
                <w:sz w:val="20"/>
                <w:szCs w:val="20"/>
              </w:rPr>
              <w:t xml:space="preserve">OR [CI] </w:t>
            </w:r>
          </w:p>
        </w:tc>
        <w:tc>
          <w:tcPr>
            <w:tcW w:w="721" w:type="pct"/>
            <w:shd w:val="clear" w:color="auto" w:fill="auto"/>
            <w:noWrap/>
            <w:vAlign w:val="bottom"/>
            <w:hideMark/>
          </w:tcPr>
          <w:p w:rsidR="00112A50" w:rsidRPr="009C6906" w:rsidRDefault="00112A50" w:rsidP="00682B0B">
            <w:pPr>
              <w:spacing w:line="480" w:lineRule="auto"/>
              <w:jc w:val="center"/>
              <w:rPr>
                <w:b/>
                <w:color w:val="000000"/>
                <w:sz w:val="20"/>
                <w:szCs w:val="20"/>
              </w:rPr>
            </w:pPr>
            <w:r w:rsidRPr="009C6906">
              <w:rPr>
                <w:b/>
                <w:color w:val="000000"/>
                <w:sz w:val="20"/>
                <w:szCs w:val="20"/>
              </w:rPr>
              <w:t xml:space="preserve">AOR [CI]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b/>
                <w:bCs/>
                <w:i/>
                <w:iCs/>
                <w:color w:val="000000"/>
                <w:sz w:val="20"/>
                <w:szCs w:val="20"/>
              </w:rPr>
              <w:t>Sex</w:t>
            </w:r>
          </w:p>
        </w:tc>
        <w:tc>
          <w:tcPr>
            <w:tcW w:w="658" w:type="pct"/>
            <w:shd w:val="clear" w:color="auto" w:fill="auto"/>
            <w:noWrap/>
            <w:vAlign w:val="bottom"/>
            <w:hideMark/>
          </w:tcPr>
          <w:p w:rsidR="00112A50" w:rsidRPr="00BB2C45" w:rsidRDefault="00112A50" w:rsidP="00682B0B">
            <w:pPr>
              <w:spacing w:line="480" w:lineRule="auto"/>
              <w:rPr>
                <w:color w:val="000000"/>
                <w:sz w:val="16"/>
                <w:szCs w:val="16"/>
              </w:rPr>
            </w:pPr>
          </w:p>
        </w:tc>
        <w:tc>
          <w:tcPr>
            <w:tcW w:w="658" w:type="pct"/>
            <w:shd w:val="clear" w:color="auto" w:fill="auto"/>
            <w:noWrap/>
            <w:vAlign w:val="bottom"/>
            <w:hideMark/>
          </w:tcPr>
          <w:p w:rsidR="00112A50" w:rsidRPr="00BB2C45" w:rsidRDefault="00112A50" w:rsidP="00682B0B">
            <w:pPr>
              <w:spacing w:line="480" w:lineRule="auto"/>
              <w:rPr>
                <w:color w:val="000000"/>
                <w:sz w:val="16"/>
                <w:szCs w:val="16"/>
              </w:rPr>
            </w:pPr>
          </w:p>
        </w:tc>
        <w:tc>
          <w:tcPr>
            <w:tcW w:w="658" w:type="pct"/>
            <w:shd w:val="clear" w:color="auto" w:fill="auto"/>
            <w:noWrap/>
            <w:vAlign w:val="bottom"/>
            <w:hideMark/>
          </w:tcPr>
          <w:p w:rsidR="00112A50" w:rsidRPr="00BB2C45" w:rsidRDefault="00112A50" w:rsidP="00682B0B">
            <w:pPr>
              <w:spacing w:line="480" w:lineRule="auto"/>
              <w:rPr>
                <w:color w:val="000000"/>
                <w:sz w:val="16"/>
                <w:szCs w:val="16"/>
              </w:rPr>
            </w:pPr>
          </w:p>
        </w:tc>
        <w:tc>
          <w:tcPr>
            <w:tcW w:w="658" w:type="pct"/>
            <w:shd w:val="clear" w:color="auto" w:fill="auto"/>
            <w:noWrap/>
            <w:vAlign w:val="bottom"/>
            <w:hideMark/>
          </w:tcPr>
          <w:p w:rsidR="00112A50" w:rsidRPr="00BB2C45" w:rsidRDefault="00112A50" w:rsidP="00682B0B">
            <w:pPr>
              <w:spacing w:line="480" w:lineRule="auto"/>
              <w:rPr>
                <w:color w:val="000000"/>
                <w:sz w:val="16"/>
                <w:szCs w:val="16"/>
              </w:rPr>
            </w:pPr>
          </w:p>
        </w:tc>
        <w:tc>
          <w:tcPr>
            <w:tcW w:w="658" w:type="pct"/>
            <w:shd w:val="clear" w:color="auto" w:fill="auto"/>
            <w:noWrap/>
            <w:vAlign w:val="bottom"/>
            <w:hideMark/>
          </w:tcPr>
          <w:p w:rsidR="00112A50" w:rsidRPr="00BB2C45" w:rsidRDefault="00112A50" w:rsidP="00682B0B">
            <w:pPr>
              <w:spacing w:line="480" w:lineRule="auto"/>
              <w:rPr>
                <w:color w:val="000000"/>
                <w:sz w:val="16"/>
                <w:szCs w:val="16"/>
              </w:rPr>
            </w:pPr>
          </w:p>
        </w:tc>
        <w:tc>
          <w:tcPr>
            <w:tcW w:w="721" w:type="pct"/>
            <w:shd w:val="clear" w:color="auto" w:fill="auto"/>
            <w:noWrap/>
            <w:vAlign w:val="bottom"/>
            <w:hideMark/>
          </w:tcPr>
          <w:p w:rsidR="00112A50" w:rsidRPr="00BB2C45" w:rsidRDefault="00112A50" w:rsidP="00682B0B">
            <w:pPr>
              <w:spacing w:line="480" w:lineRule="auto"/>
              <w:rPr>
                <w:color w:val="000000"/>
                <w:sz w:val="16"/>
                <w:szCs w:val="16"/>
              </w:rPr>
            </w:pP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Female</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1.00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Male</w:t>
            </w:r>
          </w:p>
        </w:tc>
        <w:tc>
          <w:tcPr>
            <w:tcW w:w="658"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1.59</w:t>
            </w:r>
            <w:r>
              <w:rPr>
                <w:b/>
                <w:color w:val="000000"/>
                <w:sz w:val="16"/>
                <w:szCs w:val="16"/>
              </w:rPr>
              <w:t>** [1.2-2.1]</w:t>
            </w:r>
          </w:p>
        </w:tc>
        <w:tc>
          <w:tcPr>
            <w:tcW w:w="658"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1.53</w:t>
            </w:r>
            <w:r>
              <w:rPr>
                <w:b/>
                <w:color w:val="000000"/>
                <w:sz w:val="16"/>
                <w:szCs w:val="16"/>
              </w:rPr>
              <w:t>**</w:t>
            </w:r>
            <w:r w:rsidRPr="002260E0">
              <w:rPr>
                <w:b/>
                <w:color w:val="000000"/>
                <w:sz w:val="16"/>
                <w:szCs w:val="16"/>
              </w:rPr>
              <w:t xml:space="preserve"> [1.1-2.0]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1.13 [0.9-1.5</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1.03 [0.8-1.4</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1.42</w:t>
            </w:r>
            <w:r>
              <w:rPr>
                <w:b/>
                <w:color w:val="000000"/>
                <w:sz w:val="16"/>
                <w:szCs w:val="16"/>
              </w:rPr>
              <w:t>* [1.1-1.9</w:t>
            </w:r>
            <w:r w:rsidRPr="002260E0">
              <w:rPr>
                <w:b/>
                <w:color w:val="000000"/>
                <w:sz w:val="16"/>
                <w:szCs w:val="16"/>
              </w:rPr>
              <w:t xml:space="preserve">] </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1.33 [1.0</w:t>
            </w:r>
            <w:r w:rsidRPr="002260E0">
              <w:rPr>
                <w:color w:val="000000"/>
                <w:sz w:val="16"/>
                <w:szCs w:val="16"/>
              </w:rPr>
              <w:t xml:space="preserve">-1.8]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b/>
                <w:bCs/>
                <w:i/>
                <w:iCs/>
                <w:color w:val="000000"/>
                <w:sz w:val="20"/>
                <w:szCs w:val="20"/>
              </w:rPr>
              <w:t>Child Age (Current)</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8 years</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9 years</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0.87 [0.5-1.7</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0.81 [0.4-1.6]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1.00 [0.5</w:t>
            </w:r>
            <w:r w:rsidRPr="002260E0">
              <w:rPr>
                <w:color w:val="000000"/>
                <w:sz w:val="16"/>
                <w:szCs w:val="16"/>
              </w:rPr>
              <w:t xml:space="preserve">-2.0]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0.97 [0.5-2.1</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1.04 [0.5-2.0] </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1.04 [0.5-2.0]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10 years</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0.74 [0.4</w:t>
            </w:r>
            <w:r w:rsidRPr="002260E0">
              <w:rPr>
                <w:color w:val="000000"/>
                <w:sz w:val="16"/>
                <w:szCs w:val="16"/>
              </w:rPr>
              <w:t xml:space="preserve">-1.4]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0.70 [0.4</w:t>
            </w:r>
            <w:r w:rsidRPr="002260E0">
              <w:rPr>
                <w:color w:val="000000"/>
                <w:sz w:val="16"/>
                <w:szCs w:val="16"/>
              </w:rPr>
              <w:t xml:space="preserve">-1.4]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0.90 [0.4-1.8]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0.97 [0.5-2.1</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0.90 [0.5-1.8</w:t>
            </w:r>
            <w:r w:rsidRPr="002260E0">
              <w:rPr>
                <w:color w:val="000000"/>
                <w:sz w:val="16"/>
                <w:szCs w:val="16"/>
              </w:rPr>
              <w:t xml:space="preserve">]  </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0.99 [0.5-2.0</w:t>
            </w:r>
            <w:r w:rsidRPr="002260E0">
              <w:rPr>
                <w:color w:val="000000"/>
                <w:sz w:val="16"/>
                <w:szCs w:val="16"/>
              </w:rPr>
              <w:t xml:space="preserve">]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11 years</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0.66 [0.3-1.4]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0.72 [0.3-1.7</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0.99 [0.4-2.2]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1.35 [0.6</w:t>
            </w:r>
            <w:r w:rsidRPr="002260E0">
              <w:rPr>
                <w:color w:val="000000"/>
                <w:sz w:val="16"/>
                <w:szCs w:val="16"/>
              </w:rPr>
              <w:t xml:space="preserve">-3.3]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0.98 [0.5-2.2</w:t>
            </w:r>
            <w:r w:rsidRPr="002260E0">
              <w:rPr>
                <w:color w:val="000000"/>
                <w:sz w:val="16"/>
                <w:szCs w:val="16"/>
              </w:rPr>
              <w:t xml:space="preserve">] </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1.38 [0.6</w:t>
            </w:r>
            <w:r w:rsidRPr="002260E0">
              <w:rPr>
                <w:color w:val="000000"/>
                <w:sz w:val="16"/>
                <w:szCs w:val="16"/>
              </w:rPr>
              <w:t xml:space="preserve">-3.3]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b/>
                <w:bCs/>
                <w:i/>
                <w:iCs/>
                <w:color w:val="000000"/>
                <w:sz w:val="20"/>
                <w:szCs w:val="20"/>
              </w:rPr>
              <w:t>Mother's Age (at birth)</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Less than 20 years</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20-29 years</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0.91 [0.6-1.3]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0.83 [0.5-1.3</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0.86 [0.6</w:t>
            </w:r>
            <w:r w:rsidRPr="002260E0">
              <w:rPr>
                <w:color w:val="000000"/>
                <w:sz w:val="16"/>
                <w:szCs w:val="16"/>
              </w:rPr>
              <w:t xml:space="preserve">-1.2]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0.80 [0.5-1.2]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1.02 [0.7-1.5</w:t>
            </w:r>
            <w:r w:rsidRPr="002260E0">
              <w:rPr>
                <w:color w:val="000000"/>
                <w:sz w:val="16"/>
                <w:szCs w:val="16"/>
              </w:rPr>
              <w:t xml:space="preserve">] </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0.95 [0.6-1.5</w:t>
            </w:r>
            <w:r w:rsidRPr="002260E0">
              <w:rPr>
                <w:color w:val="000000"/>
                <w:sz w:val="16"/>
                <w:szCs w:val="16"/>
              </w:rPr>
              <w:t xml:space="preserve">]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30+ years</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0.88 [0.6</w:t>
            </w:r>
            <w:r w:rsidRPr="002260E0">
              <w:rPr>
                <w:color w:val="000000"/>
                <w:sz w:val="16"/>
                <w:szCs w:val="16"/>
              </w:rPr>
              <w:t xml:space="preserve">-1.3]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0.90 [0.5-1.7</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0.84 [0.6</w:t>
            </w:r>
            <w:r w:rsidRPr="002260E0">
              <w:rPr>
                <w:color w:val="000000"/>
                <w:sz w:val="16"/>
                <w:szCs w:val="16"/>
              </w:rPr>
              <w:t xml:space="preserve">-1.2]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0.85 [0.5-1.6</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0.99 [0.7-1.5</w:t>
            </w:r>
            <w:r w:rsidRPr="002260E0">
              <w:rPr>
                <w:color w:val="000000"/>
                <w:sz w:val="16"/>
                <w:szCs w:val="16"/>
              </w:rPr>
              <w:t xml:space="preserve">] </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1.15 [0.6-2.1]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vertAlign w:val="superscript"/>
              </w:rPr>
            </w:pPr>
            <w:r w:rsidRPr="009C6906">
              <w:rPr>
                <w:b/>
                <w:bCs/>
                <w:i/>
                <w:iCs/>
                <w:color w:val="000000"/>
                <w:sz w:val="20"/>
                <w:szCs w:val="20"/>
              </w:rPr>
              <w:t>Maternal IQ (Current)</w:t>
            </w:r>
            <w:r w:rsidRPr="009C6906">
              <w:rPr>
                <w:b/>
                <w:bCs/>
                <w:i/>
                <w:iCs/>
                <w:color w:val="000000"/>
                <w:sz w:val="20"/>
                <w:szCs w:val="20"/>
                <w:vertAlign w:val="superscript"/>
              </w:rPr>
              <w:t>a</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Low Raven’s</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High Raven’s</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1.05 [0.8-1.4</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1.01 [0.7-1.4</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1.15 [0.9</w:t>
            </w:r>
            <w:r w:rsidRPr="002260E0">
              <w:rPr>
                <w:color w:val="000000"/>
                <w:sz w:val="16"/>
                <w:szCs w:val="16"/>
              </w:rPr>
              <w:t xml:space="preserve">-1.5]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1.20 [0.9-1.7</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1.18 [0.9-1.6</w:t>
            </w:r>
            <w:r w:rsidRPr="002260E0">
              <w:rPr>
                <w:color w:val="000000"/>
                <w:sz w:val="16"/>
                <w:szCs w:val="16"/>
              </w:rPr>
              <w:t xml:space="preserve">] </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1.24 [0.9</w:t>
            </w:r>
            <w:r w:rsidRPr="002260E0">
              <w:rPr>
                <w:color w:val="000000"/>
                <w:sz w:val="16"/>
                <w:szCs w:val="16"/>
              </w:rPr>
              <w:t xml:space="preserve">-1.7]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b/>
                <w:bCs/>
                <w:i/>
                <w:iCs/>
                <w:color w:val="000000"/>
                <w:sz w:val="20"/>
                <w:szCs w:val="20"/>
              </w:rPr>
              <w:lastRenderedPageBreak/>
              <w:t>Mother's Education (at birth)</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None</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Primary</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1.24 [0.7</w:t>
            </w:r>
            <w:r w:rsidRPr="002260E0">
              <w:rPr>
                <w:color w:val="000000"/>
                <w:sz w:val="16"/>
                <w:szCs w:val="16"/>
              </w:rPr>
              <w:t xml:space="preserve">-2.2]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1.11 [0.6-2.0]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1.12 [0.6-2.0</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1.02 [0.5-1.9</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1.06 [0.6-1.9</w:t>
            </w:r>
            <w:r w:rsidRPr="002260E0">
              <w:rPr>
                <w:color w:val="000000"/>
                <w:sz w:val="16"/>
                <w:szCs w:val="16"/>
              </w:rPr>
              <w:t xml:space="preserve">] </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0.89 [0.5</w:t>
            </w:r>
            <w:r w:rsidRPr="002260E0">
              <w:rPr>
                <w:color w:val="000000"/>
                <w:sz w:val="16"/>
                <w:szCs w:val="16"/>
              </w:rPr>
              <w:t xml:space="preserve">-1.7]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Some secondary</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1.23 [0.7</w:t>
            </w:r>
            <w:r w:rsidRPr="002260E0">
              <w:rPr>
                <w:color w:val="000000"/>
                <w:sz w:val="16"/>
                <w:szCs w:val="16"/>
              </w:rPr>
              <w:t xml:space="preserve">-2.2]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1.08 [0.6</w:t>
            </w:r>
            <w:r w:rsidRPr="002260E0">
              <w:rPr>
                <w:color w:val="000000"/>
                <w:sz w:val="16"/>
                <w:szCs w:val="16"/>
              </w:rPr>
              <w:t xml:space="preserve">-2.0]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1.18 [0.7</w:t>
            </w:r>
            <w:r w:rsidRPr="002260E0">
              <w:rPr>
                <w:color w:val="000000"/>
                <w:sz w:val="16"/>
                <w:szCs w:val="16"/>
              </w:rPr>
              <w:t xml:space="preserve">-2.1]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0.93 [0.5</w:t>
            </w:r>
            <w:r w:rsidRPr="002260E0">
              <w:rPr>
                <w:color w:val="000000"/>
                <w:sz w:val="16"/>
                <w:szCs w:val="16"/>
              </w:rPr>
              <w:t xml:space="preserve">-1.8]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1.13 [0.6-2.0] </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0.83 [0.4-1.7</w:t>
            </w:r>
            <w:r w:rsidRPr="002260E0">
              <w:rPr>
                <w:color w:val="000000"/>
                <w:sz w:val="16"/>
                <w:szCs w:val="16"/>
              </w:rPr>
              <w:t xml:space="preserve">]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Completed secondary/post</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1.50 [0.8-2.8</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1.34 [0.7-2.7</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1.05 [0.6-2.0</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0.84 [0.4-1.7]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1.20 [0.6-2.2] </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0.83 [0.4-1.8</w:t>
            </w:r>
            <w:r w:rsidRPr="002260E0">
              <w:rPr>
                <w:color w:val="000000"/>
                <w:sz w:val="16"/>
                <w:szCs w:val="16"/>
              </w:rPr>
              <w:t xml:space="preserve">]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b/>
                <w:bCs/>
                <w:i/>
                <w:iCs/>
                <w:color w:val="000000"/>
                <w:sz w:val="20"/>
                <w:szCs w:val="20"/>
              </w:rPr>
              <w:t>Birthweight</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Low Birthweight</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Normal Birthweight</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0.86 [0.5-1.3]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0.80[0.5-1.3</w:t>
            </w:r>
            <w:r w:rsidRPr="002260E0">
              <w:rPr>
                <w:color w:val="000000"/>
                <w:sz w:val="16"/>
                <w:szCs w:val="16"/>
              </w:rPr>
              <w:t>]</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0.83[0.5-1.3]</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0.83[0.5-1.4</w:t>
            </w:r>
            <w:r w:rsidRPr="002260E0">
              <w:rPr>
                <w:color w:val="000000"/>
                <w:sz w:val="16"/>
                <w:szCs w:val="16"/>
              </w:rPr>
              <w:t>]</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0.75[0.5</w:t>
            </w:r>
            <w:r w:rsidRPr="002260E0">
              <w:rPr>
                <w:color w:val="000000"/>
                <w:sz w:val="16"/>
                <w:szCs w:val="16"/>
              </w:rPr>
              <w:t>-1.2]</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0.69[0.4-1.1]</w:t>
            </w:r>
          </w:p>
        </w:tc>
      </w:tr>
      <w:tr w:rsidR="00112A50" w:rsidRPr="00BB2C45"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b/>
                <w:bCs/>
                <w:i/>
                <w:iCs/>
                <w:color w:val="000000"/>
                <w:sz w:val="20"/>
                <w:szCs w:val="20"/>
              </w:rPr>
              <w:t>Exclusive Breastfeeding</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BB2C45"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0-1 months</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BB2C45"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2-5 months</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1.04 [0.7-1.7</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1.20 [0.7-2.0</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0.71 [0.4-1.2</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0.69 [0.4-1.2</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0.81 [0.5-1.3] </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0.93 [0.6-1.6</w:t>
            </w:r>
            <w:r w:rsidRPr="002260E0">
              <w:rPr>
                <w:color w:val="000000"/>
                <w:sz w:val="16"/>
                <w:szCs w:val="16"/>
              </w:rPr>
              <w:t>]</w:t>
            </w:r>
          </w:p>
        </w:tc>
      </w:tr>
      <w:tr w:rsidR="00112A50" w:rsidRPr="00BB2C45"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6 months</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0.94 [0.6-1.4]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1.12 [0.7</w:t>
            </w:r>
            <w:r w:rsidRPr="002260E0">
              <w:rPr>
                <w:color w:val="000000"/>
                <w:sz w:val="16"/>
                <w:szCs w:val="16"/>
              </w:rPr>
              <w:t xml:space="preserve">-1.8]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0.81 [0.5-1.3</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0.81 [0.5</w:t>
            </w:r>
            <w:r w:rsidRPr="002260E0">
              <w:rPr>
                <w:color w:val="000000"/>
                <w:sz w:val="16"/>
                <w:szCs w:val="16"/>
              </w:rPr>
              <w:t xml:space="preserve">-1.3]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0.75 [0.5-1.2</w:t>
            </w:r>
            <w:r w:rsidRPr="002260E0">
              <w:rPr>
                <w:color w:val="000000"/>
                <w:sz w:val="16"/>
                <w:szCs w:val="16"/>
              </w:rPr>
              <w:t xml:space="preserve">] </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0.87 [0.5-1.4]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b/>
                <w:bCs/>
                <w:i/>
                <w:iCs/>
                <w:color w:val="000000"/>
                <w:sz w:val="20"/>
                <w:szCs w:val="20"/>
              </w:rPr>
              <w:t>Birth order (Birth)</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Birth order 1-2</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Birth order 3-4</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0.96 [0.7</w:t>
            </w:r>
            <w:r w:rsidRPr="002260E0">
              <w:rPr>
                <w:color w:val="000000"/>
                <w:sz w:val="16"/>
                <w:szCs w:val="16"/>
              </w:rPr>
              <w:t xml:space="preserve">-1.3]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0.97 [0.6-1.5</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0.96 [0.7</w:t>
            </w:r>
            <w:r w:rsidRPr="002260E0">
              <w:rPr>
                <w:color w:val="000000"/>
                <w:sz w:val="16"/>
                <w:szCs w:val="16"/>
              </w:rPr>
              <w:t xml:space="preserve">-1.3]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0.98 [0.6</w:t>
            </w:r>
            <w:r w:rsidRPr="002260E0">
              <w:rPr>
                <w:color w:val="000000"/>
                <w:sz w:val="16"/>
                <w:szCs w:val="16"/>
              </w:rPr>
              <w:t xml:space="preserve">-1.5]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0.93 [0.7</w:t>
            </w:r>
            <w:r w:rsidRPr="002260E0">
              <w:rPr>
                <w:color w:val="000000"/>
                <w:sz w:val="16"/>
                <w:szCs w:val="16"/>
              </w:rPr>
              <w:t xml:space="preserve">-1.3] </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0.86 [0.6</w:t>
            </w:r>
            <w:r w:rsidRPr="002260E0">
              <w:rPr>
                <w:color w:val="000000"/>
                <w:sz w:val="16"/>
                <w:szCs w:val="16"/>
              </w:rPr>
              <w:t xml:space="preserve">-1.3]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Birth order 5+</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0.83 [0.6-1.2</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0.83 [0.5</w:t>
            </w:r>
            <w:r w:rsidRPr="002260E0">
              <w:rPr>
                <w:color w:val="000000"/>
                <w:sz w:val="16"/>
                <w:szCs w:val="16"/>
              </w:rPr>
              <w:t xml:space="preserve">-1.5]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0.85 [0.6</w:t>
            </w:r>
            <w:r w:rsidRPr="002260E0">
              <w:rPr>
                <w:color w:val="000000"/>
                <w:sz w:val="16"/>
                <w:szCs w:val="16"/>
              </w:rPr>
              <w:t xml:space="preserve">-1.2]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0.81 [0.4-1.5</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0.80 [0.6-1.2</w:t>
            </w:r>
            <w:r w:rsidRPr="002260E0">
              <w:rPr>
                <w:color w:val="000000"/>
                <w:sz w:val="16"/>
                <w:szCs w:val="16"/>
              </w:rPr>
              <w:t xml:space="preserve">] </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0.66 [0.4</w:t>
            </w:r>
            <w:r w:rsidRPr="002260E0">
              <w:rPr>
                <w:color w:val="000000"/>
                <w:sz w:val="16"/>
                <w:szCs w:val="16"/>
              </w:rPr>
              <w:t xml:space="preserve">-1.2]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b/>
                <w:bCs/>
                <w:i/>
                <w:iCs/>
                <w:color w:val="000000"/>
                <w:sz w:val="20"/>
                <w:szCs w:val="20"/>
              </w:rPr>
              <w:t>Mother's HIV status</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Negative</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Positive pregnancy</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0.96 [0.7-1.3</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0.88 [0.6-1.3</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0.97 [0.7-1.3]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0.82 [0.6-1.2</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1.04 [0.8</w:t>
            </w:r>
            <w:r w:rsidRPr="002260E0">
              <w:rPr>
                <w:color w:val="000000"/>
                <w:sz w:val="16"/>
                <w:szCs w:val="16"/>
              </w:rPr>
              <w:t xml:space="preserve">-1.4] </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0.84 [0.6</w:t>
            </w:r>
            <w:r w:rsidRPr="002260E0">
              <w:rPr>
                <w:color w:val="000000"/>
                <w:sz w:val="16"/>
                <w:szCs w:val="16"/>
              </w:rPr>
              <w:t xml:space="preserve">-1.2]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Positive since pregnancy</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1.06 [0.7-1.5]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0.93 [0.6-1.4]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1.12 [0.8</w:t>
            </w:r>
            <w:r w:rsidRPr="002260E0">
              <w:rPr>
                <w:color w:val="000000"/>
                <w:sz w:val="16"/>
                <w:szCs w:val="16"/>
              </w:rPr>
              <w:t xml:space="preserve">-1.6]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0.91 [0.6-1.4</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1.10 [0.8</w:t>
            </w:r>
            <w:r w:rsidRPr="002260E0">
              <w:rPr>
                <w:color w:val="000000"/>
                <w:sz w:val="16"/>
                <w:szCs w:val="16"/>
              </w:rPr>
              <w:t xml:space="preserve">-1.6] </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0.91 [0.6</w:t>
            </w:r>
            <w:r w:rsidRPr="002260E0">
              <w:rPr>
                <w:color w:val="000000"/>
                <w:sz w:val="16"/>
                <w:szCs w:val="16"/>
              </w:rPr>
              <w:t xml:space="preserve">-1.4]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b/>
                <w:bCs/>
                <w:i/>
                <w:iCs/>
                <w:color w:val="000000"/>
                <w:sz w:val="20"/>
                <w:szCs w:val="20"/>
              </w:rPr>
              <w:t>Residence (at birth)</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 xml:space="preserve">Rural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 xml:space="preserve">Urban </w:t>
            </w:r>
          </w:p>
        </w:tc>
        <w:tc>
          <w:tcPr>
            <w:tcW w:w="658"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1.50</w:t>
            </w:r>
            <w:r>
              <w:rPr>
                <w:b/>
                <w:color w:val="000000"/>
                <w:sz w:val="16"/>
                <w:szCs w:val="16"/>
              </w:rPr>
              <w:t>** [1.1-2.0</w:t>
            </w:r>
            <w:r w:rsidRPr="002260E0">
              <w:rPr>
                <w:b/>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1.45</w:t>
            </w:r>
            <w:r>
              <w:rPr>
                <w:b/>
                <w:color w:val="000000"/>
                <w:sz w:val="16"/>
                <w:szCs w:val="16"/>
              </w:rPr>
              <w:t>* [1.1-2.0</w:t>
            </w:r>
            <w:r w:rsidRPr="002260E0">
              <w:rPr>
                <w:b/>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1.35</w:t>
            </w:r>
            <w:r>
              <w:rPr>
                <w:b/>
                <w:color w:val="000000"/>
                <w:sz w:val="16"/>
                <w:szCs w:val="16"/>
              </w:rPr>
              <w:t>* [1.0-1.8</w:t>
            </w:r>
            <w:r w:rsidRPr="002260E0">
              <w:rPr>
                <w:b/>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1.39</w:t>
            </w:r>
            <w:r>
              <w:rPr>
                <w:b/>
                <w:color w:val="000000"/>
                <w:sz w:val="16"/>
                <w:szCs w:val="16"/>
              </w:rPr>
              <w:t>*</w:t>
            </w:r>
            <w:r w:rsidRPr="002260E0">
              <w:rPr>
                <w:b/>
                <w:color w:val="000000"/>
                <w:sz w:val="16"/>
                <w:szCs w:val="16"/>
              </w:rPr>
              <w:t xml:space="preserve"> [1.0-1.9] </w:t>
            </w:r>
          </w:p>
        </w:tc>
        <w:tc>
          <w:tcPr>
            <w:tcW w:w="658"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1.56</w:t>
            </w:r>
            <w:r>
              <w:rPr>
                <w:b/>
                <w:color w:val="000000"/>
                <w:sz w:val="16"/>
                <w:szCs w:val="16"/>
              </w:rPr>
              <w:t>** [1.2-2.1</w:t>
            </w:r>
            <w:r w:rsidRPr="002260E0">
              <w:rPr>
                <w:b/>
                <w:color w:val="000000"/>
                <w:sz w:val="16"/>
                <w:szCs w:val="16"/>
              </w:rPr>
              <w:t xml:space="preserve">] </w:t>
            </w:r>
          </w:p>
        </w:tc>
        <w:tc>
          <w:tcPr>
            <w:tcW w:w="721"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1.62</w:t>
            </w:r>
            <w:r>
              <w:rPr>
                <w:b/>
                <w:color w:val="000000"/>
                <w:sz w:val="16"/>
                <w:szCs w:val="16"/>
              </w:rPr>
              <w:t>** [1.2</w:t>
            </w:r>
            <w:r w:rsidRPr="002260E0">
              <w:rPr>
                <w:b/>
                <w:color w:val="000000"/>
                <w:sz w:val="16"/>
                <w:szCs w:val="16"/>
              </w:rPr>
              <w:t xml:space="preserve">-2.2]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b/>
                <w:bCs/>
                <w:i/>
                <w:iCs/>
                <w:color w:val="000000"/>
                <w:sz w:val="20"/>
                <w:szCs w:val="20"/>
              </w:rPr>
              <w:t>Income provider (at birth)</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lastRenderedPageBreak/>
              <w:t>Other</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Mother</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1.12 [0.7</w:t>
            </w:r>
            <w:r w:rsidRPr="002260E0">
              <w:rPr>
                <w:color w:val="000000"/>
                <w:sz w:val="16"/>
                <w:szCs w:val="16"/>
              </w:rPr>
              <w:t xml:space="preserve">-1.8]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1.07 [0.6-1.8]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1.21 [0.7-2.0]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1.18 [0.7-2.1</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1.51 [0.9-2.4] </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1.41 [0.8-2.4]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b/>
                <w:bCs/>
                <w:i/>
                <w:iCs/>
                <w:color w:val="000000"/>
                <w:sz w:val="20"/>
                <w:szCs w:val="20"/>
              </w:rPr>
              <w:t>Owns fridge (at birth)</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Fridge No</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Fridge Yes</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1.07 [0.8-1.4]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1.07 [0.8-1.5</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1.00 [0.8</w:t>
            </w:r>
            <w:r w:rsidRPr="002260E0">
              <w:rPr>
                <w:color w:val="000000"/>
                <w:sz w:val="16"/>
                <w:szCs w:val="16"/>
              </w:rPr>
              <w:t xml:space="preserve">-1.3]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0.99 [0.7-1.4</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1.01 [0.8</w:t>
            </w:r>
            <w:r w:rsidRPr="002260E0">
              <w:rPr>
                <w:color w:val="000000"/>
                <w:sz w:val="16"/>
                <w:szCs w:val="16"/>
              </w:rPr>
              <w:t xml:space="preserve">-1.3] </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0.94 [0.7-1.3</w:t>
            </w:r>
            <w:r w:rsidRPr="002260E0">
              <w:rPr>
                <w:color w:val="000000"/>
                <w:sz w:val="16"/>
                <w:szCs w:val="16"/>
              </w:rPr>
              <w:t xml:space="preserve">]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b/>
                <w:bCs/>
                <w:i/>
                <w:iCs/>
                <w:color w:val="000000"/>
                <w:sz w:val="20"/>
                <w:szCs w:val="20"/>
              </w:rPr>
              <w:t>Perception wealth(Current)</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Very comfortable</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Getting by</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0.96 [0.6</w:t>
            </w:r>
            <w:r w:rsidRPr="002260E0">
              <w:rPr>
                <w:color w:val="000000"/>
                <w:sz w:val="16"/>
                <w:szCs w:val="16"/>
              </w:rPr>
              <w:t xml:space="preserve">-1.5]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1.04 [0.6-1.8</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1.07 [0.7</w:t>
            </w:r>
            <w:r w:rsidRPr="002260E0">
              <w:rPr>
                <w:color w:val="000000"/>
                <w:sz w:val="16"/>
                <w:szCs w:val="16"/>
              </w:rPr>
              <w:t xml:space="preserve">-1.7]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1.18 [0.7-2.0</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0.68 [0.4-1.1</w:t>
            </w:r>
            <w:r w:rsidRPr="002260E0">
              <w:rPr>
                <w:color w:val="000000"/>
                <w:sz w:val="16"/>
                <w:szCs w:val="16"/>
              </w:rPr>
              <w:t xml:space="preserve">] </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0.74 [0.4-1.2]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Extremely poor</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1.21 [0.7-2.0]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1.28 [0.7-2.3]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1.26 [0.8</w:t>
            </w:r>
            <w:r w:rsidRPr="002260E0">
              <w:rPr>
                <w:color w:val="000000"/>
                <w:sz w:val="16"/>
                <w:szCs w:val="16"/>
              </w:rPr>
              <w:t xml:space="preserve">-2.1]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1.26 [0.7-2.2]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0.84 [0.5-1.4] </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0.82 [0.5-1.5</w:t>
            </w:r>
            <w:r w:rsidRPr="002260E0">
              <w:rPr>
                <w:color w:val="000000"/>
                <w:sz w:val="16"/>
                <w:szCs w:val="16"/>
              </w:rPr>
              <w:t xml:space="preserve">]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proofErr w:type="spellStart"/>
            <w:r w:rsidRPr="009C6906">
              <w:rPr>
                <w:b/>
                <w:bCs/>
                <w:i/>
                <w:iCs/>
                <w:color w:val="000000"/>
                <w:sz w:val="20"/>
                <w:szCs w:val="20"/>
              </w:rPr>
              <w:t>Creche</w:t>
            </w:r>
            <w:proofErr w:type="spellEnd"/>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No crèche</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Attended crèche</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0.94 [0.6-1.6</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1.07 [0.6</w:t>
            </w:r>
            <w:r w:rsidRPr="002260E0">
              <w:rPr>
                <w:color w:val="000000"/>
                <w:sz w:val="16"/>
                <w:szCs w:val="16"/>
              </w:rPr>
              <w:t xml:space="preserve">-1.9]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1.59 [0.9-2.7] </w:t>
            </w:r>
          </w:p>
        </w:tc>
        <w:tc>
          <w:tcPr>
            <w:tcW w:w="658"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2.15</w:t>
            </w:r>
            <w:r>
              <w:rPr>
                <w:b/>
                <w:color w:val="000000"/>
                <w:sz w:val="16"/>
                <w:szCs w:val="16"/>
              </w:rPr>
              <w:t>* [1.2-3.9</w:t>
            </w:r>
            <w:r w:rsidRPr="002260E0">
              <w:rPr>
                <w:b/>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1.44 [0.8-2.5</w:t>
            </w:r>
            <w:r w:rsidRPr="002260E0">
              <w:rPr>
                <w:color w:val="000000"/>
                <w:sz w:val="16"/>
                <w:szCs w:val="16"/>
              </w:rPr>
              <w:t xml:space="preserve">] </w:t>
            </w:r>
          </w:p>
        </w:tc>
        <w:tc>
          <w:tcPr>
            <w:tcW w:w="721"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1.96</w:t>
            </w:r>
            <w:r>
              <w:rPr>
                <w:b/>
                <w:color w:val="000000"/>
                <w:sz w:val="16"/>
                <w:szCs w:val="16"/>
              </w:rPr>
              <w:t>* [1.0-3.8</w:t>
            </w:r>
            <w:r w:rsidRPr="002260E0">
              <w:rPr>
                <w:b/>
                <w:color w:val="000000"/>
                <w:sz w:val="16"/>
                <w:szCs w:val="16"/>
              </w:rPr>
              <w:t xml:space="preserve">]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b/>
                <w:bCs/>
                <w:i/>
                <w:iCs/>
                <w:color w:val="000000"/>
                <w:sz w:val="20"/>
                <w:szCs w:val="20"/>
              </w:rPr>
              <w:t>MC-</w:t>
            </w:r>
            <w:proofErr w:type="spellStart"/>
            <w:r w:rsidRPr="009C6906">
              <w:rPr>
                <w:b/>
                <w:bCs/>
                <w:i/>
                <w:iCs/>
                <w:color w:val="000000"/>
                <w:sz w:val="20"/>
                <w:szCs w:val="20"/>
              </w:rPr>
              <w:t>Home</w:t>
            </w:r>
            <w:r w:rsidRPr="009C6906">
              <w:rPr>
                <w:b/>
                <w:bCs/>
                <w:i/>
                <w:iCs/>
                <w:color w:val="000000"/>
                <w:sz w:val="20"/>
                <w:szCs w:val="20"/>
                <w:vertAlign w:val="superscript"/>
              </w:rPr>
              <w:t>b</w:t>
            </w:r>
            <w:proofErr w:type="spellEnd"/>
            <w:r w:rsidRPr="009C6906">
              <w:rPr>
                <w:b/>
                <w:bCs/>
                <w:i/>
                <w:iCs/>
                <w:color w:val="000000"/>
                <w:sz w:val="20"/>
                <w:szCs w:val="20"/>
              </w:rPr>
              <w:t>(Current)</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Low Total</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High Total</w:t>
            </w:r>
          </w:p>
        </w:tc>
        <w:tc>
          <w:tcPr>
            <w:tcW w:w="658" w:type="pct"/>
            <w:shd w:val="clear" w:color="auto" w:fill="auto"/>
            <w:noWrap/>
            <w:vAlign w:val="bottom"/>
            <w:hideMark/>
          </w:tcPr>
          <w:p w:rsidR="00112A50" w:rsidRPr="00B65FAF" w:rsidRDefault="00112A50" w:rsidP="00682B0B">
            <w:pPr>
              <w:spacing w:line="480" w:lineRule="auto"/>
              <w:rPr>
                <w:color w:val="000000"/>
                <w:sz w:val="16"/>
                <w:szCs w:val="16"/>
              </w:rPr>
            </w:pPr>
            <w:r>
              <w:rPr>
                <w:color w:val="000000"/>
                <w:sz w:val="16"/>
                <w:szCs w:val="16"/>
              </w:rPr>
              <w:t>1.28 [1.0-1.7</w:t>
            </w:r>
            <w:r w:rsidRPr="00B65FAF">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1.3 [1.0</w:t>
            </w:r>
            <w:r w:rsidRPr="002260E0">
              <w:rPr>
                <w:color w:val="000000"/>
                <w:sz w:val="16"/>
                <w:szCs w:val="16"/>
              </w:rPr>
              <w:t xml:space="preserve">-1.7]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1.11 [0.8-1.5</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1.10 [0.8-1.5</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1.30 [1.0</w:t>
            </w:r>
            <w:r w:rsidRPr="002260E0">
              <w:rPr>
                <w:color w:val="000000"/>
                <w:sz w:val="16"/>
                <w:szCs w:val="16"/>
              </w:rPr>
              <w:t xml:space="preserve">-1.7] </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 xml:space="preserve">1.26 [0.9-1.7]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b/>
                <w:bCs/>
                <w:i/>
                <w:iCs/>
                <w:color w:val="000000"/>
                <w:sz w:val="20"/>
                <w:szCs w:val="20"/>
              </w:rPr>
              <w:t>Maternal mental health (Current)</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No mental disorders</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Depression or anxiety or alcohol use</w:t>
            </w:r>
          </w:p>
        </w:tc>
        <w:tc>
          <w:tcPr>
            <w:tcW w:w="658"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2.62</w:t>
            </w:r>
            <w:r>
              <w:rPr>
                <w:b/>
                <w:color w:val="000000"/>
                <w:sz w:val="16"/>
                <w:szCs w:val="16"/>
              </w:rPr>
              <w:t>*** [1.6</w:t>
            </w:r>
            <w:r w:rsidRPr="002260E0">
              <w:rPr>
                <w:b/>
                <w:color w:val="000000"/>
                <w:sz w:val="16"/>
                <w:szCs w:val="16"/>
              </w:rPr>
              <w:t xml:space="preserve">-4.4] </w:t>
            </w:r>
          </w:p>
        </w:tc>
        <w:tc>
          <w:tcPr>
            <w:tcW w:w="658"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1.92</w:t>
            </w:r>
            <w:r>
              <w:rPr>
                <w:b/>
                <w:color w:val="000000"/>
                <w:sz w:val="16"/>
                <w:szCs w:val="16"/>
              </w:rPr>
              <w:t>* [1.1</w:t>
            </w:r>
            <w:r w:rsidRPr="002260E0">
              <w:rPr>
                <w:b/>
                <w:color w:val="000000"/>
                <w:sz w:val="16"/>
                <w:szCs w:val="16"/>
              </w:rPr>
              <w:t xml:space="preserve">-3.4] </w:t>
            </w:r>
          </w:p>
        </w:tc>
        <w:tc>
          <w:tcPr>
            <w:tcW w:w="658"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2.29</w:t>
            </w:r>
            <w:r>
              <w:rPr>
                <w:b/>
                <w:color w:val="000000"/>
                <w:sz w:val="16"/>
                <w:szCs w:val="16"/>
              </w:rPr>
              <w:t>** [1.4-3.8</w:t>
            </w:r>
            <w:r w:rsidRPr="002260E0">
              <w:rPr>
                <w:b/>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Pr>
                <w:color w:val="000000"/>
                <w:sz w:val="16"/>
                <w:szCs w:val="16"/>
              </w:rPr>
              <w:t>1.58 [0.9-2.8</w:t>
            </w:r>
            <w:r w:rsidRPr="002260E0">
              <w:rPr>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3.55</w:t>
            </w:r>
            <w:r>
              <w:rPr>
                <w:b/>
                <w:color w:val="000000"/>
                <w:sz w:val="16"/>
                <w:szCs w:val="16"/>
              </w:rPr>
              <w:t>*** [2.1</w:t>
            </w:r>
            <w:r w:rsidRPr="002260E0">
              <w:rPr>
                <w:b/>
                <w:color w:val="000000"/>
                <w:sz w:val="16"/>
                <w:szCs w:val="16"/>
              </w:rPr>
              <w:t xml:space="preserve">-6.0] </w:t>
            </w:r>
          </w:p>
        </w:tc>
        <w:tc>
          <w:tcPr>
            <w:tcW w:w="721"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2.44</w:t>
            </w:r>
            <w:r>
              <w:rPr>
                <w:b/>
                <w:color w:val="000000"/>
                <w:sz w:val="16"/>
                <w:szCs w:val="16"/>
              </w:rPr>
              <w:t>** [1.3-4.6</w:t>
            </w:r>
            <w:r w:rsidRPr="002260E0">
              <w:rPr>
                <w:b/>
                <w:color w:val="000000"/>
                <w:sz w:val="16"/>
                <w:szCs w:val="16"/>
              </w:rPr>
              <w:t xml:space="preserve">] </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b/>
                <w:bCs/>
                <w:i/>
                <w:iCs/>
                <w:color w:val="000000"/>
                <w:sz w:val="20"/>
                <w:szCs w:val="20"/>
              </w:rPr>
              <w:t>Parenting stress (Current)</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Parenting stress ≤ 90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658"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c>
          <w:tcPr>
            <w:tcW w:w="721" w:type="pct"/>
            <w:shd w:val="clear" w:color="auto" w:fill="auto"/>
            <w:noWrap/>
            <w:vAlign w:val="bottom"/>
            <w:hideMark/>
          </w:tcPr>
          <w:p w:rsidR="00112A50" w:rsidRPr="002260E0" w:rsidRDefault="00112A50" w:rsidP="00682B0B">
            <w:pPr>
              <w:spacing w:line="480" w:lineRule="auto"/>
              <w:rPr>
                <w:color w:val="000000"/>
                <w:sz w:val="16"/>
                <w:szCs w:val="16"/>
              </w:rPr>
            </w:pPr>
            <w:r w:rsidRPr="002260E0">
              <w:rPr>
                <w:color w:val="000000"/>
                <w:sz w:val="16"/>
                <w:szCs w:val="16"/>
              </w:rPr>
              <w:t>1.00</w:t>
            </w:r>
          </w:p>
        </w:tc>
      </w:tr>
      <w:tr w:rsidR="00112A50" w:rsidRPr="00405222" w:rsidTr="006B3D02">
        <w:trPr>
          <w:trHeight w:val="315"/>
        </w:trPr>
        <w:tc>
          <w:tcPr>
            <w:tcW w:w="988" w:type="pct"/>
            <w:shd w:val="clear" w:color="auto" w:fill="auto"/>
            <w:noWrap/>
            <w:vAlign w:val="bottom"/>
            <w:hideMark/>
          </w:tcPr>
          <w:p w:rsidR="00112A50" w:rsidRPr="009C6906" w:rsidRDefault="00112A50" w:rsidP="00682B0B">
            <w:pPr>
              <w:spacing w:line="480" w:lineRule="auto"/>
              <w:rPr>
                <w:color w:val="000000"/>
                <w:sz w:val="20"/>
                <w:szCs w:val="20"/>
              </w:rPr>
            </w:pPr>
            <w:r w:rsidRPr="009C6906">
              <w:rPr>
                <w:color w:val="000000"/>
                <w:sz w:val="20"/>
                <w:szCs w:val="20"/>
              </w:rPr>
              <w:t>Parenting stress ≥ 90</w:t>
            </w:r>
          </w:p>
        </w:tc>
        <w:tc>
          <w:tcPr>
            <w:tcW w:w="658"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3.79</w:t>
            </w:r>
            <w:r>
              <w:rPr>
                <w:b/>
                <w:color w:val="000000"/>
                <w:sz w:val="16"/>
                <w:szCs w:val="16"/>
              </w:rPr>
              <w:t>*** [2.4-6.0</w:t>
            </w:r>
            <w:r w:rsidRPr="002260E0">
              <w:rPr>
                <w:b/>
                <w:color w:val="000000"/>
                <w:sz w:val="16"/>
                <w:szCs w:val="16"/>
              </w:rPr>
              <w:t xml:space="preserve">] </w:t>
            </w:r>
          </w:p>
        </w:tc>
        <w:tc>
          <w:tcPr>
            <w:tcW w:w="658"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3.33</w:t>
            </w:r>
            <w:r>
              <w:rPr>
                <w:b/>
                <w:color w:val="000000"/>
                <w:sz w:val="16"/>
                <w:szCs w:val="16"/>
              </w:rPr>
              <w:t>*** [2.1</w:t>
            </w:r>
            <w:r w:rsidRPr="002260E0">
              <w:rPr>
                <w:b/>
                <w:color w:val="000000"/>
                <w:sz w:val="16"/>
                <w:szCs w:val="16"/>
              </w:rPr>
              <w:t xml:space="preserve">-5.3] </w:t>
            </w:r>
          </w:p>
        </w:tc>
        <w:tc>
          <w:tcPr>
            <w:tcW w:w="658"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5.75</w:t>
            </w:r>
            <w:r>
              <w:rPr>
                <w:b/>
                <w:color w:val="000000"/>
                <w:sz w:val="16"/>
                <w:szCs w:val="16"/>
              </w:rPr>
              <w:t>*** [3.6</w:t>
            </w:r>
            <w:r w:rsidRPr="002260E0">
              <w:rPr>
                <w:b/>
                <w:color w:val="000000"/>
                <w:sz w:val="16"/>
                <w:szCs w:val="16"/>
              </w:rPr>
              <w:t xml:space="preserve">-9.2] </w:t>
            </w:r>
          </w:p>
        </w:tc>
        <w:tc>
          <w:tcPr>
            <w:tcW w:w="658"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5.93</w:t>
            </w:r>
            <w:r>
              <w:rPr>
                <w:b/>
                <w:color w:val="000000"/>
                <w:sz w:val="16"/>
                <w:szCs w:val="16"/>
              </w:rPr>
              <w:t>***</w:t>
            </w:r>
            <w:r w:rsidRPr="002260E0">
              <w:rPr>
                <w:b/>
                <w:color w:val="000000"/>
                <w:sz w:val="16"/>
                <w:szCs w:val="16"/>
              </w:rPr>
              <w:t xml:space="preserve"> [3.5-9.9] </w:t>
            </w:r>
          </w:p>
        </w:tc>
        <w:tc>
          <w:tcPr>
            <w:tcW w:w="658"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7.22</w:t>
            </w:r>
            <w:r>
              <w:rPr>
                <w:b/>
                <w:color w:val="000000"/>
                <w:sz w:val="16"/>
                <w:szCs w:val="16"/>
              </w:rPr>
              <w:t>*** [4.4-11.8</w:t>
            </w:r>
            <w:r w:rsidRPr="002260E0">
              <w:rPr>
                <w:b/>
                <w:color w:val="000000"/>
                <w:sz w:val="16"/>
                <w:szCs w:val="16"/>
              </w:rPr>
              <w:t xml:space="preserve">] </w:t>
            </w:r>
          </w:p>
        </w:tc>
        <w:tc>
          <w:tcPr>
            <w:tcW w:w="721" w:type="pct"/>
            <w:shd w:val="clear" w:color="auto" w:fill="auto"/>
            <w:noWrap/>
            <w:vAlign w:val="bottom"/>
            <w:hideMark/>
          </w:tcPr>
          <w:p w:rsidR="00112A50" w:rsidRPr="002260E0" w:rsidRDefault="00112A50" w:rsidP="00682B0B">
            <w:pPr>
              <w:spacing w:line="480" w:lineRule="auto"/>
              <w:rPr>
                <w:b/>
                <w:color w:val="000000"/>
                <w:sz w:val="16"/>
                <w:szCs w:val="16"/>
              </w:rPr>
            </w:pPr>
            <w:r w:rsidRPr="002260E0">
              <w:rPr>
                <w:b/>
                <w:color w:val="000000"/>
                <w:sz w:val="16"/>
                <w:szCs w:val="16"/>
              </w:rPr>
              <w:t>7.04</w:t>
            </w:r>
            <w:r>
              <w:rPr>
                <w:b/>
                <w:color w:val="000000"/>
                <w:sz w:val="16"/>
                <w:szCs w:val="16"/>
              </w:rPr>
              <w:t>*** [4.2</w:t>
            </w:r>
            <w:r w:rsidRPr="002260E0">
              <w:rPr>
                <w:b/>
                <w:color w:val="000000"/>
                <w:sz w:val="16"/>
                <w:szCs w:val="16"/>
              </w:rPr>
              <w:t xml:space="preserve">-11.9] </w:t>
            </w:r>
          </w:p>
        </w:tc>
      </w:tr>
    </w:tbl>
    <w:p w:rsidR="00DF0F97" w:rsidRDefault="00DF0F97" w:rsidP="00B45FCF">
      <w:pPr>
        <w:spacing w:line="480" w:lineRule="auto"/>
      </w:pPr>
    </w:p>
    <w:p w:rsidR="00DF0F97" w:rsidRDefault="00DF0F97" w:rsidP="00B45FCF">
      <w:pPr>
        <w:spacing w:line="480" w:lineRule="auto"/>
      </w:pPr>
    </w:p>
    <w:p w:rsidR="00DF0F97" w:rsidRDefault="00DF0F97" w:rsidP="00B45FCF">
      <w:pPr>
        <w:spacing w:line="480" w:lineRule="auto"/>
      </w:pPr>
    </w:p>
    <w:p w:rsidR="00DF0F97" w:rsidRDefault="00DF0F97" w:rsidP="00B45FCF">
      <w:pPr>
        <w:spacing w:line="480" w:lineRule="auto"/>
      </w:pPr>
    </w:p>
    <w:p w:rsidR="00DF0F97" w:rsidRDefault="00DF0F97" w:rsidP="00B45FCF">
      <w:pPr>
        <w:spacing w:line="480" w:lineRule="auto"/>
      </w:pPr>
      <w:r>
        <w:lastRenderedPageBreak/>
        <w:t xml:space="preserve">Footnotes </w:t>
      </w:r>
    </w:p>
    <w:p w:rsidR="00DF0F97" w:rsidRPr="00715577" w:rsidRDefault="00DF0F97" w:rsidP="00B45FCF">
      <w:pPr>
        <w:rPr>
          <w:i/>
          <w:sz w:val="20"/>
          <w:szCs w:val="20"/>
        </w:rPr>
      </w:pPr>
      <w:proofErr w:type="gramStart"/>
      <w:r w:rsidRPr="00715577">
        <w:rPr>
          <w:i/>
          <w:sz w:val="20"/>
          <w:szCs w:val="20"/>
          <w:vertAlign w:val="superscript"/>
        </w:rPr>
        <w:t>a</w:t>
      </w:r>
      <w:proofErr w:type="gramEnd"/>
      <w:r w:rsidRPr="00715577">
        <w:rPr>
          <w:i/>
          <w:sz w:val="20"/>
          <w:szCs w:val="20"/>
          <w:vertAlign w:val="superscript"/>
        </w:rPr>
        <w:t xml:space="preserve"> </w:t>
      </w:r>
      <w:r w:rsidRPr="00715577">
        <w:rPr>
          <w:i/>
          <w:sz w:val="20"/>
          <w:szCs w:val="20"/>
        </w:rPr>
        <w:t>High/low based on splitting the sample on the median</w:t>
      </w:r>
    </w:p>
    <w:p w:rsidR="00DF0F97" w:rsidRPr="00715577" w:rsidRDefault="00DF0F97" w:rsidP="00B45FCF">
      <w:pPr>
        <w:rPr>
          <w:i/>
          <w:sz w:val="20"/>
          <w:szCs w:val="20"/>
        </w:rPr>
      </w:pPr>
      <w:proofErr w:type="gramStart"/>
      <w:r w:rsidRPr="00715577">
        <w:rPr>
          <w:i/>
          <w:sz w:val="20"/>
          <w:szCs w:val="20"/>
          <w:vertAlign w:val="superscript"/>
        </w:rPr>
        <w:t>b</w:t>
      </w:r>
      <w:proofErr w:type="gramEnd"/>
      <w:r w:rsidRPr="00715577">
        <w:rPr>
          <w:i/>
          <w:sz w:val="20"/>
          <w:szCs w:val="20"/>
          <w:vertAlign w:val="superscript"/>
        </w:rPr>
        <w:t xml:space="preserve"> </w:t>
      </w:r>
      <w:r w:rsidRPr="00715577">
        <w:rPr>
          <w:i/>
          <w:sz w:val="20"/>
          <w:szCs w:val="20"/>
        </w:rPr>
        <w:t>High/low based on splitting the sample on the median</w:t>
      </w:r>
    </w:p>
    <w:p w:rsidR="00DF0F97" w:rsidRPr="00715577" w:rsidRDefault="00DF0F97" w:rsidP="00B45FCF">
      <w:pPr>
        <w:rPr>
          <w:i/>
          <w:sz w:val="20"/>
          <w:szCs w:val="20"/>
        </w:rPr>
      </w:pPr>
      <w:r w:rsidRPr="00715577">
        <w:rPr>
          <w:i/>
          <w:sz w:val="20"/>
          <w:szCs w:val="20"/>
        </w:rPr>
        <w:t xml:space="preserve">When the association was significant the OR and </w:t>
      </w:r>
      <w:proofErr w:type="spellStart"/>
      <w:r w:rsidRPr="00715577">
        <w:rPr>
          <w:i/>
          <w:sz w:val="20"/>
          <w:szCs w:val="20"/>
        </w:rPr>
        <w:t>aOR</w:t>
      </w:r>
      <w:proofErr w:type="spellEnd"/>
      <w:r w:rsidRPr="00715577">
        <w:rPr>
          <w:i/>
          <w:sz w:val="20"/>
          <w:szCs w:val="20"/>
        </w:rPr>
        <w:t xml:space="preserve"> are in </w:t>
      </w:r>
      <w:proofErr w:type="gramStart"/>
      <w:r w:rsidRPr="00715577">
        <w:rPr>
          <w:i/>
          <w:sz w:val="20"/>
          <w:szCs w:val="20"/>
        </w:rPr>
        <w:t>bold  (</w:t>
      </w:r>
      <w:proofErr w:type="gramEnd"/>
      <w:r w:rsidRPr="00715577">
        <w:rPr>
          <w:i/>
          <w:sz w:val="20"/>
          <w:szCs w:val="20"/>
        </w:rPr>
        <w:t>due to rounding the confidence intervals sometimes overlap with 1.0)</w:t>
      </w:r>
    </w:p>
    <w:p w:rsidR="00DF0F97" w:rsidRPr="00715577" w:rsidRDefault="00DF0F97" w:rsidP="00B45FCF">
      <w:pPr>
        <w:rPr>
          <w:i/>
          <w:sz w:val="20"/>
          <w:szCs w:val="20"/>
        </w:rPr>
      </w:pPr>
      <w:r w:rsidRPr="00715577">
        <w:rPr>
          <w:i/>
          <w:sz w:val="20"/>
          <w:szCs w:val="20"/>
        </w:rPr>
        <w:t xml:space="preserve">* </w:t>
      </w:r>
      <w:proofErr w:type="gramStart"/>
      <w:r w:rsidRPr="00715577">
        <w:rPr>
          <w:i/>
          <w:sz w:val="20"/>
          <w:szCs w:val="20"/>
        </w:rPr>
        <w:t>p</w:t>
      </w:r>
      <w:proofErr w:type="gramEnd"/>
      <w:r w:rsidRPr="00715577">
        <w:rPr>
          <w:i/>
          <w:sz w:val="20"/>
          <w:szCs w:val="20"/>
        </w:rPr>
        <w:t xml:space="preserve"> </w:t>
      </w:r>
      <w:r w:rsidR="001919DA">
        <w:rPr>
          <w:i/>
          <w:sz w:val="20"/>
          <w:szCs w:val="20"/>
        </w:rPr>
        <w:t>≤</w:t>
      </w:r>
      <w:r w:rsidR="001919DA" w:rsidRPr="004D61DE">
        <w:rPr>
          <w:i/>
          <w:sz w:val="20"/>
          <w:szCs w:val="20"/>
        </w:rPr>
        <w:t xml:space="preserve"> </w:t>
      </w:r>
      <w:r w:rsidRPr="00715577">
        <w:rPr>
          <w:i/>
          <w:sz w:val="20"/>
          <w:szCs w:val="20"/>
        </w:rPr>
        <w:t xml:space="preserve"> 0.05; ** p &lt; 0.01; *** p &lt; 0.001.</w:t>
      </w:r>
    </w:p>
    <w:p w:rsidR="00DF0F97" w:rsidRPr="00715577" w:rsidRDefault="00DF0F97" w:rsidP="00B45FCF">
      <w:pPr>
        <w:rPr>
          <w:i/>
          <w:sz w:val="20"/>
          <w:szCs w:val="20"/>
        </w:rPr>
      </w:pPr>
      <w:r w:rsidRPr="00715577">
        <w:rPr>
          <w:i/>
          <w:sz w:val="20"/>
          <w:szCs w:val="20"/>
        </w:rPr>
        <w:t>ORs based on bivariate logistic regression of the outcome on the covariate. AORs based on multivariate logistic regression on the outcomes including all covariates</w:t>
      </w:r>
    </w:p>
    <w:p w:rsidR="00DF0F97" w:rsidRPr="00715577" w:rsidRDefault="00DF0F97" w:rsidP="00B45FCF">
      <w:pPr>
        <w:rPr>
          <w:i/>
          <w:sz w:val="20"/>
          <w:szCs w:val="20"/>
        </w:rPr>
      </w:pPr>
      <w:r w:rsidRPr="00715577">
        <w:rPr>
          <w:i/>
          <w:sz w:val="20"/>
          <w:szCs w:val="20"/>
        </w:rPr>
        <w:t>The Child Behaviour Check List (CBCL) includes 120-items in two subscales: ‘Internalising disorders’ and ‘Externalising disorders’, and a composite Total score. A high score indicates more problems.</w:t>
      </w:r>
    </w:p>
    <w:p w:rsidR="00DF0F97" w:rsidRPr="00715577" w:rsidRDefault="00DF0F97" w:rsidP="00B45FCF">
      <w:pPr>
        <w:jc w:val="both"/>
        <w:rPr>
          <w:b/>
          <w:bCs/>
          <w:i/>
          <w:sz w:val="20"/>
          <w:szCs w:val="20"/>
        </w:rPr>
      </w:pPr>
    </w:p>
    <w:p w:rsidR="00DF0F97" w:rsidRDefault="00DF0F97">
      <w:pPr>
        <w:spacing w:line="480" w:lineRule="auto"/>
        <w:jc w:val="both"/>
      </w:pPr>
    </w:p>
    <w:p w:rsidR="00DF0F97" w:rsidRDefault="00DF0F97">
      <w:pPr>
        <w:spacing w:line="480" w:lineRule="auto"/>
        <w:jc w:val="both"/>
      </w:pPr>
      <w:r>
        <w:t xml:space="preserve">Exploring the six DSM disorders </w:t>
      </w:r>
      <w:r w:rsidRPr="00543C1C">
        <w:t>(</w:t>
      </w:r>
      <w:r>
        <w:t>T</w:t>
      </w:r>
      <w:r w:rsidRPr="00543C1C">
        <w:t xml:space="preserve">able </w:t>
      </w:r>
      <w:r>
        <w:t>5</w:t>
      </w:r>
      <w:r w:rsidRPr="00543C1C">
        <w:t>),</w:t>
      </w:r>
      <w:r>
        <w:t xml:space="preserve"> EBF was significantly associated with lower scores (fewer problems) for conduct disorders. Those who were EBF for six months compared to one month or less were approximately half as likely to score above the mean for conduct disorders (</w:t>
      </w:r>
      <w:proofErr w:type="spellStart"/>
      <w:r>
        <w:t>aOR</w:t>
      </w:r>
      <w:proofErr w:type="spellEnd"/>
      <w:r>
        <w:t xml:space="preserve"> 0.44 [95% </w:t>
      </w:r>
      <w:r w:rsidRPr="006E2849">
        <w:t>CI 0.</w:t>
      </w:r>
      <w:r w:rsidR="00DD273B" w:rsidRPr="006E2849">
        <w:t>3</w:t>
      </w:r>
      <w:r w:rsidRPr="006E2849">
        <w:t>-0.7] p</w:t>
      </w:r>
      <w:r w:rsidR="00DD273B" w:rsidRPr="006E2849">
        <w:t>&lt;</w:t>
      </w:r>
      <w:r w:rsidRPr="006E2849">
        <w:t>0.01).</w:t>
      </w:r>
      <w:r>
        <w:t xml:space="preserve"> Caregiver mental health and stress were associated with increases in all six disorders. Urban residence was associated with increases in somatic, Attention Deficit Hyperactivity Disorder (ADHD) and oppositional problems. Boys were less likely to </w:t>
      </w:r>
      <w:r w:rsidR="00DD273B">
        <w:t>be anxious (</w:t>
      </w:r>
      <w:proofErr w:type="spellStart"/>
      <w:r w:rsidR="00DD273B">
        <w:t>aOR</w:t>
      </w:r>
      <w:proofErr w:type="spellEnd"/>
      <w:r w:rsidR="00DD273B">
        <w:t xml:space="preserve"> 0.64 [95% CI </w:t>
      </w:r>
      <w:r w:rsidR="00DD273B" w:rsidRPr="006E2849">
        <w:t>0.5-0.9</w:t>
      </w:r>
      <w:r w:rsidRPr="006E2849">
        <w:t>]</w:t>
      </w:r>
      <w:r>
        <w:t xml:space="preserve"> p</w:t>
      </w:r>
      <w:r w:rsidR="006E2849">
        <w:t>&lt;</w:t>
      </w:r>
      <w:r>
        <w:t>0.01) but more likely to have somatic (</w:t>
      </w:r>
      <w:proofErr w:type="spellStart"/>
      <w:r>
        <w:t>aOR</w:t>
      </w:r>
      <w:proofErr w:type="spellEnd"/>
      <w:r>
        <w:t xml:space="preserve"> 1.34 [95% CI </w:t>
      </w:r>
      <w:r w:rsidR="00DD273B" w:rsidRPr="006E2849">
        <w:t>1.0</w:t>
      </w:r>
      <w:r w:rsidRPr="006E2849">
        <w:t>-1.</w:t>
      </w:r>
      <w:r w:rsidR="00DD273B" w:rsidRPr="006E2849">
        <w:t>8</w:t>
      </w:r>
      <w:r>
        <w:t>], p=0.05) or oppositional</w:t>
      </w:r>
      <w:r w:rsidR="00DD273B">
        <w:t xml:space="preserve"> disorders (</w:t>
      </w:r>
      <w:proofErr w:type="spellStart"/>
      <w:r w:rsidR="00DD273B">
        <w:t>aOR</w:t>
      </w:r>
      <w:proofErr w:type="spellEnd"/>
      <w:r w:rsidR="00DD273B">
        <w:t xml:space="preserve"> 1.52 [95% CI </w:t>
      </w:r>
      <w:r w:rsidR="00DD273B" w:rsidRPr="006E2849">
        <w:t>1.1</w:t>
      </w:r>
      <w:r w:rsidRPr="006E2849">
        <w:t>-2.</w:t>
      </w:r>
      <w:r w:rsidR="00DD273B" w:rsidRPr="006E2849">
        <w:t>2</w:t>
      </w:r>
      <w:r w:rsidRPr="006E2849">
        <w:t>],</w:t>
      </w:r>
      <w:r>
        <w:t xml:space="preserve"> p=0.02). </w:t>
      </w:r>
    </w:p>
    <w:p w:rsidR="00DF0F97" w:rsidRDefault="00DF0F97">
      <w:pPr>
        <w:spacing w:after="200" w:line="276" w:lineRule="auto"/>
        <w:rPr>
          <w:u w:val="single"/>
        </w:rPr>
      </w:pPr>
      <w:r>
        <w:rPr>
          <w:u w:val="single"/>
        </w:rPr>
        <w:br w:type="page"/>
      </w:r>
    </w:p>
    <w:p w:rsidR="00DF0F97" w:rsidRDefault="00DF0F97" w:rsidP="00B45FCF">
      <w:pPr>
        <w:rPr>
          <w:b/>
        </w:rPr>
        <w:sectPr w:rsidR="00DF0F97" w:rsidSect="00B45FCF">
          <w:pgSz w:w="11906" w:h="16838"/>
          <w:pgMar w:top="1440" w:right="1440" w:bottom="1440" w:left="1440" w:header="709" w:footer="709" w:gutter="0"/>
          <w:cols w:space="708"/>
          <w:docGrid w:linePitch="360"/>
        </w:sectPr>
      </w:pPr>
    </w:p>
    <w:p w:rsidR="00DF0F97" w:rsidRDefault="00DF0F97" w:rsidP="00B45FCF">
      <w:r w:rsidRPr="00EB1B6A">
        <w:rPr>
          <w:b/>
        </w:rPr>
        <w:lastRenderedPageBreak/>
        <w:t>Table 5:</w:t>
      </w:r>
      <w:r w:rsidRPr="00EB1B6A">
        <w:t xml:space="preserve"> Child Diagnostic and Statistical Manual (DSM) Disorders measured by Children Behaviour Checklist (overall cohort of girls and boys)</w:t>
      </w:r>
    </w:p>
    <w:p w:rsidR="00DF0F97" w:rsidRPr="00EB1B6A" w:rsidRDefault="00DF0F97" w:rsidP="00B45FCF"/>
    <w:tbl>
      <w:tblPr>
        <w:tblW w:w="48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846"/>
        <w:gridCol w:w="1843"/>
        <w:gridCol w:w="1701"/>
        <w:gridCol w:w="1698"/>
        <w:gridCol w:w="2128"/>
        <w:gridCol w:w="1840"/>
      </w:tblGrid>
      <w:tr w:rsidR="00112A50" w:rsidTr="00112A50">
        <w:trPr>
          <w:trHeight w:val="640"/>
        </w:trPr>
        <w:tc>
          <w:tcPr>
            <w:tcW w:w="937" w:type="pct"/>
            <w:tcBorders>
              <w:top w:val="single" w:sz="4" w:space="0" w:color="auto"/>
              <w:left w:val="single" w:sz="4" w:space="0" w:color="auto"/>
              <w:bottom w:val="single" w:sz="4" w:space="0" w:color="auto"/>
              <w:right w:val="single" w:sz="4" w:space="0" w:color="auto"/>
            </w:tcBorders>
            <w:vAlign w:val="center"/>
          </w:tcPr>
          <w:p w:rsidR="00112A50" w:rsidRDefault="00112A50">
            <w:pPr>
              <w:spacing w:line="276" w:lineRule="auto"/>
              <w:jc w:val="center"/>
              <w:rPr>
                <w:b/>
                <w:bCs/>
                <w:i/>
                <w:iCs/>
                <w:color w:val="000000"/>
                <w:sz w:val="20"/>
                <w:szCs w:val="20"/>
              </w:rPr>
            </w:pP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jc w:val="center"/>
              <w:rPr>
                <w:b/>
                <w:color w:val="000000"/>
                <w:sz w:val="20"/>
                <w:szCs w:val="20"/>
              </w:rPr>
            </w:pPr>
            <w:r>
              <w:rPr>
                <w:b/>
                <w:color w:val="000000"/>
                <w:sz w:val="20"/>
                <w:szCs w:val="20"/>
              </w:rPr>
              <w:t>Affective (N=823)</w:t>
            </w:r>
          </w:p>
          <w:p w:rsidR="00112A50" w:rsidRDefault="00112A50">
            <w:pPr>
              <w:spacing w:line="276" w:lineRule="auto"/>
              <w:jc w:val="center"/>
              <w:rPr>
                <w:b/>
                <w:color w:val="000000"/>
                <w:sz w:val="20"/>
                <w:szCs w:val="20"/>
              </w:rPr>
            </w:pPr>
            <w:r>
              <w:rPr>
                <w:b/>
                <w:color w:val="000000"/>
                <w:sz w:val="20"/>
                <w:szCs w:val="20"/>
              </w:rPr>
              <w:t>AOR [CI]</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jc w:val="center"/>
              <w:rPr>
                <w:b/>
                <w:color w:val="000000"/>
                <w:sz w:val="20"/>
                <w:szCs w:val="20"/>
              </w:rPr>
            </w:pPr>
            <w:r>
              <w:rPr>
                <w:b/>
                <w:color w:val="000000"/>
                <w:sz w:val="20"/>
                <w:szCs w:val="20"/>
              </w:rPr>
              <w:t>Anxious (N=823)</w:t>
            </w:r>
          </w:p>
          <w:p w:rsidR="00112A50" w:rsidRDefault="00112A50">
            <w:pPr>
              <w:spacing w:line="276" w:lineRule="auto"/>
              <w:jc w:val="center"/>
              <w:rPr>
                <w:b/>
                <w:color w:val="000000"/>
                <w:sz w:val="20"/>
                <w:szCs w:val="20"/>
              </w:rPr>
            </w:pPr>
            <w:r>
              <w:rPr>
                <w:b/>
                <w:color w:val="000000"/>
                <w:sz w:val="20"/>
                <w:szCs w:val="20"/>
              </w:rPr>
              <w:t>AOR [CI]</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jc w:val="center"/>
              <w:rPr>
                <w:b/>
                <w:color w:val="000000"/>
                <w:sz w:val="20"/>
                <w:szCs w:val="20"/>
              </w:rPr>
            </w:pPr>
            <w:r>
              <w:rPr>
                <w:b/>
                <w:color w:val="000000"/>
                <w:sz w:val="20"/>
                <w:szCs w:val="20"/>
              </w:rPr>
              <w:t>Somatic (N=823)</w:t>
            </w:r>
          </w:p>
          <w:p w:rsidR="00112A50" w:rsidRDefault="00112A50">
            <w:pPr>
              <w:spacing w:line="276" w:lineRule="auto"/>
              <w:jc w:val="center"/>
              <w:rPr>
                <w:b/>
                <w:color w:val="000000"/>
                <w:sz w:val="20"/>
                <w:szCs w:val="20"/>
              </w:rPr>
            </w:pPr>
            <w:r>
              <w:rPr>
                <w:b/>
                <w:color w:val="000000"/>
                <w:sz w:val="20"/>
                <w:szCs w:val="20"/>
              </w:rPr>
              <w:t>AOR [CI]</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jc w:val="center"/>
              <w:rPr>
                <w:b/>
                <w:color w:val="000000"/>
                <w:sz w:val="20"/>
                <w:szCs w:val="20"/>
              </w:rPr>
            </w:pPr>
            <w:r>
              <w:rPr>
                <w:b/>
                <w:color w:val="000000"/>
                <w:sz w:val="20"/>
                <w:szCs w:val="20"/>
              </w:rPr>
              <w:t>ADHD (N=823)</w:t>
            </w:r>
          </w:p>
          <w:p w:rsidR="00112A50" w:rsidRDefault="00112A50">
            <w:pPr>
              <w:spacing w:line="276" w:lineRule="auto"/>
              <w:jc w:val="center"/>
              <w:rPr>
                <w:b/>
                <w:color w:val="000000"/>
                <w:sz w:val="20"/>
                <w:szCs w:val="20"/>
              </w:rPr>
            </w:pPr>
            <w:r>
              <w:rPr>
                <w:b/>
                <w:color w:val="000000"/>
                <w:sz w:val="20"/>
                <w:szCs w:val="20"/>
              </w:rPr>
              <w:t>AOR [CI]</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jc w:val="center"/>
              <w:rPr>
                <w:b/>
                <w:color w:val="000000"/>
                <w:sz w:val="20"/>
                <w:szCs w:val="20"/>
              </w:rPr>
            </w:pPr>
            <w:r>
              <w:rPr>
                <w:b/>
                <w:color w:val="000000"/>
                <w:sz w:val="20"/>
                <w:szCs w:val="20"/>
              </w:rPr>
              <w:t>Oppositional (N=823)</w:t>
            </w:r>
          </w:p>
          <w:p w:rsidR="00112A50" w:rsidRDefault="00112A50">
            <w:pPr>
              <w:spacing w:line="276" w:lineRule="auto"/>
              <w:jc w:val="center"/>
              <w:rPr>
                <w:b/>
                <w:color w:val="000000"/>
                <w:sz w:val="20"/>
                <w:szCs w:val="20"/>
              </w:rPr>
            </w:pPr>
            <w:r>
              <w:rPr>
                <w:b/>
                <w:color w:val="000000"/>
                <w:sz w:val="20"/>
                <w:szCs w:val="20"/>
              </w:rPr>
              <w:t>AOR [CI]</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jc w:val="center"/>
              <w:rPr>
                <w:b/>
                <w:color w:val="000000"/>
                <w:sz w:val="20"/>
                <w:szCs w:val="20"/>
              </w:rPr>
            </w:pPr>
            <w:r>
              <w:rPr>
                <w:b/>
                <w:color w:val="000000"/>
                <w:sz w:val="20"/>
                <w:szCs w:val="20"/>
              </w:rPr>
              <w:t>Conduct (N=823)</w:t>
            </w:r>
          </w:p>
          <w:p w:rsidR="00112A50" w:rsidRDefault="00112A50">
            <w:pPr>
              <w:spacing w:line="276" w:lineRule="auto"/>
              <w:jc w:val="center"/>
              <w:rPr>
                <w:b/>
                <w:color w:val="000000"/>
                <w:sz w:val="20"/>
                <w:szCs w:val="20"/>
              </w:rPr>
            </w:pPr>
            <w:r>
              <w:rPr>
                <w:b/>
                <w:color w:val="000000"/>
                <w:sz w:val="20"/>
                <w:szCs w:val="20"/>
              </w:rPr>
              <w:t>AOR [CI]</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b/>
                <w:bCs/>
                <w:i/>
                <w:iCs/>
                <w:color w:val="000000"/>
                <w:sz w:val="20"/>
                <w:szCs w:val="20"/>
              </w:rPr>
              <w:t>Child Sex</w:t>
            </w:r>
          </w:p>
        </w:tc>
        <w:tc>
          <w:tcPr>
            <w:tcW w:w="678" w:type="pct"/>
            <w:tcBorders>
              <w:top w:val="single" w:sz="4" w:space="0" w:color="auto"/>
              <w:left w:val="single" w:sz="4" w:space="0" w:color="auto"/>
              <w:bottom w:val="single" w:sz="4" w:space="0" w:color="auto"/>
              <w:right w:val="single" w:sz="4" w:space="0" w:color="auto"/>
            </w:tcBorders>
            <w:noWrap/>
            <w:vAlign w:val="center"/>
          </w:tcPr>
          <w:p w:rsidR="00112A50" w:rsidRDefault="00112A50">
            <w:pPr>
              <w:spacing w:line="276" w:lineRule="auto"/>
              <w:rPr>
                <w:color w:val="000000"/>
                <w:sz w:val="16"/>
                <w:szCs w:val="16"/>
              </w:rPr>
            </w:pPr>
          </w:p>
        </w:tc>
        <w:tc>
          <w:tcPr>
            <w:tcW w:w="677" w:type="pct"/>
            <w:tcBorders>
              <w:top w:val="single" w:sz="4" w:space="0" w:color="auto"/>
              <w:left w:val="single" w:sz="4" w:space="0" w:color="auto"/>
              <w:bottom w:val="single" w:sz="4" w:space="0" w:color="auto"/>
              <w:right w:val="single" w:sz="4" w:space="0" w:color="auto"/>
            </w:tcBorders>
            <w:noWrap/>
            <w:vAlign w:val="center"/>
          </w:tcPr>
          <w:p w:rsidR="00112A50" w:rsidRDefault="00112A50">
            <w:pPr>
              <w:spacing w:line="276" w:lineRule="auto"/>
              <w:rPr>
                <w:color w:val="000000"/>
                <w:sz w:val="16"/>
                <w:szCs w:val="16"/>
              </w:rPr>
            </w:pPr>
          </w:p>
        </w:tc>
        <w:tc>
          <w:tcPr>
            <w:tcW w:w="625" w:type="pct"/>
            <w:tcBorders>
              <w:top w:val="single" w:sz="4" w:space="0" w:color="auto"/>
              <w:left w:val="single" w:sz="4" w:space="0" w:color="auto"/>
              <w:bottom w:val="single" w:sz="4" w:space="0" w:color="auto"/>
              <w:right w:val="single" w:sz="4" w:space="0" w:color="auto"/>
            </w:tcBorders>
            <w:noWrap/>
            <w:vAlign w:val="center"/>
          </w:tcPr>
          <w:p w:rsidR="00112A50" w:rsidRDefault="00112A50">
            <w:pPr>
              <w:spacing w:line="276" w:lineRule="auto"/>
              <w:rPr>
                <w:color w:val="000000"/>
                <w:sz w:val="16"/>
                <w:szCs w:val="16"/>
              </w:rPr>
            </w:pPr>
          </w:p>
        </w:tc>
        <w:tc>
          <w:tcPr>
            <w:tcW w:w="624" w:type="pct"/>
            <w:tcBorders>
              <w:top w:val="single" w:sz="4" w:space="0" w:color="auto"/>
              <w:left w:val="single" w:sz="4" w:space="0" w:color="auto"/>
              <w:bottom w:val="single" w:sz="4" w:space="0" w:color="auto"/>
              <w:right w:val="single" w:sz="4" w:space="0" w:color="auto"/>
            </w:tcBorders>
            <w:noWrap/>
            <w:vAlign w:val="center"/>
          </w:tcPr>
          <w:p w:rsidR="00112A50" w:rsidRDefault="00112A50">
            <w:pPr>
              <w:spacing w:line="276" w:lineRule="auto"/>
              <w:rPr>
                <w:color w:val="000000"/>
                <w:sz w:val="16"/>
                <w:szCs w:val="16"/>
              </w:rPr>
            </w:pPr>
          </w:p>
        </w:tc>
        <w:tc>
          <w:tcPr>
            <w:tcW w:w="782" w:type="pct"/>
            <w:tcBorders>
              <w:top w:val="single" w:sz="4" w:space="0" w:color="auto"/>
              <w:left w:val="single" w:sz="4" w:space="0" w:color="auto"/>
              <w:bottom w:val="single" w:sz="4" w:space="0" w:color="auto"/>
              <w:right w:val="single" w:sz="4" w:space="0" w:color="auto"/>
            </w:tcBorders>
            <w:noWrap/>
            <w:vAlign w:val="center"/>
          </w:tcPr>
          <w:p w:rsidR="00112A50" w:rsidRDefault="00112A50">
            <w:pPr>
              <w:spacing w:line="276" w:lineRule="auto"/>
              <w:rPr>
                <w:color w:val="000000"/>
                <w:sz w:val="16"/>
                <w:szCs w:val="16"/>
              </w:rPr>
            </w:pPr>
          </w:p>
        </w:tc>
        <w:tc>
          <w:tcPr>
            <w:tcW w:w="676" w:type="pct"/>
            <w:tcBorders>
              <w:top w:val="single" w:sz="4" w:space="0" w:color="auto"/>
              <w:left w:val="single" w:sz="4" w:space="0" w:color="auto"/>
              <w:bottom w:val="single" w:sz="4" w:space="0" w:color="auto"/>
              <w:right w:val="single" w:sz="4" w:space="0" w:color="auto"/>
            </w:tcBorders>
            <w:noWrap/>
            <w:vAlign w:val="center"/>
          </w:tcPr>
          <w:p w:rsidR="00112A50" w:rsidRDefault="00112A50">
            <w:pPr>
              <w:spacing w:line="276" w:lineRule="auto"/>
              <w:rPr>
                <w:color w:val="000000"/>
                <w:sz w:val="16"/>
                <w:szCs w:val="16"/>
              </w:rPr>
            </w:pP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Female</w:t>
            </w:r>
          </w:p>
        </w:tc>
        <w:tc>
          <w:tcPr>
            <w:tcW w:w="678"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6"/>
                <w:szCs w:val="16"/>
              </w:rPr>
            </w:pPr>
            <w:r>
              <w:rPr>
                <w:color w:val="000000"/>
                <w:sz w:val="16"/>
                <w:szCs w:val="16"/>
              </w:rPr>
              <w:t>1.00</w:t>
            </w:r>
          </w:p>
        </w:tc>
        <w:tc>
          <w:tcPr>
            <w:tcW w:w="677"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6"/>
                <w:szCs w:val="16"/>
              </w:rPr>
            </w:pPr>
            <w:r>
              <w:rPr>
                <w:color w:val="000000"/>
                <w:sz w:val="16"/>
                <w:szCs w:val="16"/>
              </w:rPr>
              <w:t>1.00</w:t>
            </w:r>
          </w:p>
        </w:tc>
        <w:tc>
          <w:tcPr>
            <w:tcW w:w="625"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6"/>
                <w:szCs w:val="16"/>
              </w:rPr>
            </w:pPr>
            <w:r>
              <w:rPr>
                <w:color w:val="000000"/>
                <w:sz w:val="16"/>
                <w:szCs w:val="16"/>
              </w:rPr>
              <w:t>1.00</w:t>
            </w:r>
          </w:p>
        </w:tc>
        <w:tc>
          <w:tcPr>
            <w:tcW w:w="624"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6"/>
                <w:szCs w:val="16"/>
              </w:rPr>
            </w:pPr>
            <w:r>
              <w:rPr>
                <w:color w:val="000000"/>
                <w:sz w:val="16"/>
                <w:szCs w:val="16"/>
              </w:rPr>
              <w:t>1.00</w:t>
            </w:r>
          </w:p>
        </w:tc>
        <w:tc>
          <w:tcPr>
            <w:tcW w:w="782"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6"/>
                <w:szCs w:val="16"/>
              </w:rPr>
            </w:pPr>
            <w:r>
              <w:rPr>
                <w:color w:val="000000"/>
                <w:sz w:val="16"/>
                <w:szCs w:val="16"/>
              </w:rPr>
              <w:t>1.00</w:t>
            </w:r>
          </w:p>
        </w:tc>
        <w:tc>
          <w:tcPr>
            <w:tcW w:w="676"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6"/>
                <w:szCs w:val="16"/>
              </w:rPr>
            </w:pPr>
            <w:r>
              <w:rPr>
                <w:color w:val="000000"/>
                <w:sz w:val="16"/>
                <w:szCs w:val="16"/>
              </w:rPr>
              <w:t>1.00</w:t>
            </w:r>
          </w:p>
        </w:tc>
      </w:tr>
      <w:tr w:rsidR="00112A50" w:rsidTr="00112A50">
        <w:trPr>
          <w:trHeight w:val="364"/>
        </w:trPr>
        <w:tc>
          <w:tcPr>
            <w:tcW w:w="93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Male</w:t>
            </w:r>
          </w:p>
        </w:tc>
        <w:tc>
          <w:tcPr>
            <w:tcW w:w="678"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6"/>
                <w:szCs w:val="16"/>
              </w:rPr>
            </w:pPr>
            <w:r>
              <w:rPr>
                <w:color w:val="000000"/>
                <w:sz w:val="16"/>
                <w:szCs w:val="16"/>
              </w:rPr>
              <w:t>1.09 [0.7-1.5]</w:t>
            </w:r>
          </w:p>
        </w:tc>
        <w:tc>
          <w:tcPr>
            <w:tcW w:w="677" w:type="pct"/>
            <w:tcBorders>
              <w:top w:val="single" w:sz="4" w:space="0" w:color="auto"/>
              <w:left w:val="single" w:sz="4" w:space="0" w:color="auto"/>
              <w:bottom w:val="single" w:sz="4" w:space="0" w:color="auto"/>
              <w:right w:val="single" w:sz="4" w:space="0" w:color="auto"/>
            </w:tcBorders>
            <w:noWrap/>
            <w:hideMark/>
          </w:tcPr>
          <w:p w:rsidR="00112A50" w:rsidRPr="006B3D02" w:rsidRDefault="00112A50">
            <w:pPr>
              <w:spacing w:line="276" w:lineRule="auto"/>
              <w:rPr>
                <w:b/>
                <w:bCs/>
                <w:color w:val="000000"/>
                <w:sz w:val="16"/>
                <w:szCs w:val="16"/>
              </w:rPr>
            </w:pPr>
            <w:r w:rsidRPr="006B3D02">
              <w:rPr>
                <w:b/>
                <w:bCs/>
                <w:color w:val="000000"/>
                <w:sz w:val="16"/>
                <w:szCs w:val="16"/>
              </w:rPr>
              <w:t>0.64** [0.5 -0.9]</w:t>
            </w:r>
          </w:p>
        </w:tc>
        <w:tc>
          <w:tcPr>
            <w:tcW w:w="625" w:type="pct"/>
            <w:tcBorders>
              <w:top w:val="single" w:sz="4" w:space="0" w:color="auto"/>
              <w:left w:val="single" w:sz="4" w:space="0" w:color="auto"/>
              <w:bottom w:val="single" w:sz="4" w:space="0" w:color="auto"/>
              <w:right w:val="single" w:sz="4" w:space="0" w:color="auto"/>
            </w:tcBorders>
            <w:noWrap/>
            <w:hideMark/>
          </w:tcPr>
          <w:p w:rsidR="00112A50" w:rsidRPr="006B3D02" w:rsidRDefault="00112A50">
            <w:pPr>
              <w:spacing w:line="276" w:lineRule="auto"/>
              <w:rPr>
                <w:b/>
                <w:bCs/>
                <w:color w:val="000000"/>
                <w:sz w:val="16"/>
                <w:szCs w:val="16"/>
              </w:rPr>
            </w:pPr>
            <w:r w:rsidRPr="006B3D02">
              <w:rPr>
                <w:b/>
                <w:bCs/>
                <w:color w:val="000000"/>
                <w:sz w:val="16"/>
                <w:szCs w:val="16"/>
              </w:rPr>
              <w:t>1.34* [1.0-1.8]</w:t>
            </w:r>
          </w:p>
        </w:tc>
        <w:tc>
          <w:tcPr>
            <w:tcW w:w="624" w:type="pct"/>
            <w:tcBorders>
              <w:top w:val="single" w:sz="4" w:space="0" w:color="auto"/>
              <w:left w:val="single" w:sz="4" w:space="0" w:color="auto"/>
              <w:bottom w:val="single" w:sz="4" w:space="0" w:color="auto"/>
              <w:right w:val="single" w:sz="4" w:space="0" w:color="auto"/>
            </w:tcBorders>
            <w:noWrap/>
            <w:hideMark/>
          </w:tcPr>
          <w:p w:rsidR="00112A50" w:rsidRPr="006B3D02" w:rsidRDefault="00112A50">
            <w:pPr>
              <w:spacing w:line="276" w:lineRule="auto"/>
              <w:rPr>
                <w:color w:val="000000"/>
                <w:sz w:val="16"/>
                <w:szCs w:val="16"/>
              </w:rPr>
            </w:pPr>
            <w:r w:rsidRPr="006B3D02">
              <w:rPr>
                <w:color w:val="000000"/>
                <w:sz w:val="16"/>
                <w:szCs w:val="16"/>
              </w:rPr>
              <w:t>1.13 [0.8-1.6]</w:t>
            </w:r>
          </w:p>
        </w:tc>
        <w:tc>
          <w:tcPr>
            <w:tcW w:w="782" w:type="pct"/>
            <w:tcBorders>
              <w:top w:val="single" w:sz="4" w:space="0" w:color="auto"/>
              <w:left w:val="single" w:sz="4" w:space="0" w:color="auto"/>
              <w:bottom w:val="single" w:sz="4" w:space="0" w:color="auto"/>
              <w:right w:val="single" w:sz="4" w:space="0" w:color="auto"/>
            </w:tcBorders>
            <w:noWrap/>
            <w:hideMark/>
          </w:tcPr>
          <w:p w:rsidR="00112A50" w:rsidRPr="006B3D02" w:rsidRDefault="00112A50">
            <w:pPr>
              <w:spacing w:line="276" w:lineRule="auto"/>
              <w:rPr>
                <w:b/>
                <w:bCs/>
                <w:color w:val="000000"/>
                <w:sz w:val="16"/>
                <w:szCs w:val="16"/>
              </w:rPr>
            </w:pPr>
            <w:r w:rsidRPr="006B3D02">
              <w:rPr>
                <w:b/>
                <w:bCs/>
                <w:color w:val="000000"/>
                <w:sz w:val="16"/>
                <w:szCs w:val="16"/>
              </w:rPr>
              <w:t>1.52* [1.1-2.2]</w:t>
            </w:r>
          </w:p>
        </w:tc>
        <w:tc>
          <w:tcPr>
            <w:tcW w:w="676"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6"/>
                <w:szCs w:val="16"/>
              </w:rPr>
            </w:pPr>
            <w:r>
              <w:rPr>
                <w:color w:val="000000"/>
                <w:sz w:val="16"/>
                <w:szCs w:val="16"/>
              </w:rPr>
              <w:t>1.15 [0.8-1.6]</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b/>
                <w:bCs/>
                <w:i/>
                <w:iCs/>
                <w:color w:val="000000"/>
                <w:sz w:val="20"/>
                <w:szCs w:val="20"/>
              </w:rPr>
              <w:t>Child Age (Current)</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8 years</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9 years</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0.86 [0.4-2.0]</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1.39 [0.6-3.1]</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0.60 [0.3-1.2]</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0.73 [0.3-1.7]</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1.07 [0.5-2.4]</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0.90 [0.4-2.1]</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10 years</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0.76 [0.3-1.9]</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1.49 [0.7-3.4]</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0.54 [0.3-1.1]</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0.65 [0.3-1.5]</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1.39 [0.6-3.2]</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1.07 [0.5-2.5]</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11 years</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0.97 [0.3-2.8]</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1.86 [0.7-4.7]</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0.93 [0.4-2.1]</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1.50 [0.5-4.2]</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1.79 [0.6-5.0]</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1.29 [0.5-3.5]</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b/>
                <w:bCs/>
                <w:i/>
                <w:iCs/>
                <w:color w:val="000000"/>
                <w:sz w:val="20"/>
                <w:szCs w:val="20"/>
              </w:rPr>
              <w:t>Mother's Age (at birth)</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Less than 20 years</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20-29 years</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1.04 [0.6-1.7]</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0.74 [0.5-1.2]</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0.90 [0.6-1.4]</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1.28 [0.8-2.2]</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1.12 [0.7-1.9]</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1.07 [0.7-1.7]</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30+ years</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1.17 [0.6-2.3]</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0.73 [0.4-1.4]</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0.98 [0.5-1.8]</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0.99 [0.5-2.1]</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1.17 [0.6-2.5]</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1.07 [0.5-2.1]</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vertAlign w:val="superscript"/>
              </w:rPr>
            </w:pPr>
            <w:r>
              <w:rPr>
                <w:b/>
                <w:bCs/>
                <w:i/>
                <w:iCs/>
                <w:color w:val="000000"/>
                <w:sz w:val="20"/>
                <w:szCs w:val="20"/>
              </w:rPr>
              <w:t>Maternal IQ (Current)</w:t>
            </w:r>
            <w:r>
              <w:rPr>
                <w:b/>
                <w:bCs/>
                <w:i/>
                <w:iCs/>
                <w:color w:val="000000"/>
                <w:sz w:val="20"/>
                <w:szCs w:val="20"/>
                <w:vertAlign w:val="superscript"/>
              </w:rPr>
              <w:t>a</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Low Raven’s</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 xml:space="preserve">1.00 </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High Raven’s</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0.80 [0.6-1.2]</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1.03 [0.7-1.4]</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0.97 [0.7-1.3]</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
                <w:bCs/>
                <w:color w:val="000000"/>
                <w:sz w:val="16"/>
                <w:szCs w:val="16"/>
              </w:rPr>
            </w:pPr>
            <w:r>
              <w:rPr>
                <w:b/>
                <w:bCs/>
                <w:color w:val="000000"/>
                <w:sz w:val="16"/>
                <w:szCs w:val="16"/>
              </w:rPr>
              <w:t>1.49* [1.0-2.2]</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1.05 [0.7-1.5]</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1.19 [0.8-1.7]</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b/>
                <w:bCs/>
                <w:i/>
                <w:iCs/>
                <w:color w:val="000000"/>
                <w:sz w:val="20"/>
                <w:szCs w:val="20"/>
              </w:rPr>
              <w:t>Mother's Education (at birth)</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None</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Primary</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0.83 [0.4-1.8]</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0.99 [0.5-1.8]</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0.77 [0.4-1.4]</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1.40 [0.7-3.0]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1.13 [0.5-2.5]</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0.93 [0.5-1.9]</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Some secondary</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0.81 [0.4-1.8]</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0.81 [0.4-1.6]</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0.77 [0.4-1.5]</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0.87 [0.4-2.0]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1.12 [0.5-2.6]</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0.74 [0.3-1.6]</w:t>
            </w:r>
          </w:p>
        </w:tc>
      </w:tr>
      <w:tr w:rsidR="00112A50" w:rsidTr="00112A50">
        <w:trPr>
          <w:trHeight w:val="363"/>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Completed secondary/post</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0.49 [0.20-1.2]</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0.91 [0.4-1.9]</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0.82 [0.4-1.7]</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0.61 [0.3-1.5]</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1.25 [0.5-3.0]</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
                <w:bCs/>
                <w:color w:val="000000"/>
                <w:sz w:val="16"/>
                <w:szCs w:val="16"/>
              </w:rPr>
            </w:pPr>
            <w:r>
              <w:rPr>
                <w:b/>
                <w:bCs/>
                <w:color w:val="000000"/>
                <w:sz w:val="16"/>
                <w:szCs w:val="16"/>
              </w:rPr>
              <w:t>0.40* [0.1-0.9]</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vertAlign w:val="superscript"/>
              </w:rPr>
            </w:pPr>
            <w:r>
              <w:rPr>
                <w:b/>
                <w:bCs/>
                <w:i/>
                <w:iCs/>
                <w:color w:val="000000"/>
                <w:sz w:val="20"/>
                <w:szCs w:val="20"/>
              </w:rPr>
              <w:t>Birthweight</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Low Birthweight</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Normal Birthweight</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0.66 [0.4-1.1]</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0.70 [0.4-1.1]</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0.88 [0.6-1.4]</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0.65 [0.4-1.1]</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0.68 [0.4-1.2]</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0.72 [0.4-1.2]</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b/>
                <w:bCs/>
                <w:i/>
                <w:iCs/>
                <w:color w:val="000000"/>
                <w:sz w:val="20"/>
                <w:szCs w:val="20"/>
              </w:rPr>
              <w:lastRenderedPageBreak/>
              <w:t>Exclusive Breastfeeding</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0-1 months</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2-5 months</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0.94 [0.5-1.7]</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0.92 [0.5-1.6]</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1.18 [0.7-2.0]</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0.81 [0.4-1.5]</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0.76 [0.4-1.4]</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
                <w:bCs/>
                <w:color w:val="000000"/>
                <w:sz w:val="16"/>
                <w:szCs w:val="16"/>
              </w:rPr>
            </w:pPr>
            <w:r>
              <w:rPr>
                <w:b/>
                <w:bCs/>
                <w:color w:val="000000"/>
                <w:sz w:val="16"/>
                <w:szCs w:val="16"/>
              </w:rPr>
              <w:t>0.35*** [0.2-0.6]</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6 months</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0.94 [0.5-1.7]</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0.90 [0.5-1.5]</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1.11 [0.7-1.8]</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0.94 [0.5-1.6]</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0.89 [0.5-1.6]</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
                <w:bCs/>
                <w:color w:val="000000"/>
                <w:sz w:val="16"/>
                <w:szCs w:val="16"/>
              </w:rPr>
            </w:pPr>
            <w:r>
              <w:rPr>
                <w:b/>
                <w:bCs/>
                <w:color w:val="000000"/>
                <w:sz w:val="16"/>
                <w:szCs w:val="16"/>
              </w:rPr>
              <w:t>0.44** [0.3-0.7]</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b/>
                <w:bCs/>
                <w:i/>
                <w:iCs/>
                <w:color w:val="000000"/>
                <w:sz w:val="20"/>
                <w:szCs w:val="20"/>
              </w:rPr>
              <w:t>Birth order (Birth)</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Birth order 1-2</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Birth order 3-4</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0.64 [0.4-1.1]</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0.84 [0.5-1.3]</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 [0.7-1.5]</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0.65 [0.4-1.0]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0.85 [0.5-1.4]</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0.71 [0.4-1.1]</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Birth order 5+</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0.54 [0.3-1.1]</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0.80 [0.4-1.5]</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0.93 [0.5-1.7]</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0.67 [0.3-1.4]</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0.78 [0.8-1.6]</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
                <w:bCs/>
                <w:color w:val="000000"/>
                <w:sz w:val="16"/>
                <w:szCs w:val="16"/>
              </w:rPr>
            </w:pPr>
            <w:r>
              <w:rPr>
                <w:b/>
                <w:bCs/>
                <w:color w:val="000000"/>
                <w:sz w:val="16"/>
                <w:szCs w:val="16"/>
              </w:rPr>
              <w:t>0.44* [0.2-0.9]</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b/>
                <w:bCs/>
                <w:i/>
                <w:iCs/>
                <w:color w:val="000000"/>
                <w:sz w:val="20"/>
                <w:szCs w:val="20"/>
              </w:rPr>
              <w:t>Mother's HIV status</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Negative</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Positive pregnancy</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0.97 [0.6-1.5]</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0.90 [0.6-1.3]</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0.86 [0.6-1.2]</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0.86 [0.6-1.3]</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
                <w:bCs/>
                <w:color w:val="000000"/>
                <w:sz w:val="16"/>
                <w:szCs w:val="16"/>
              </w:rPr>
            </w:pPr>
            <w:r>
              <w:rPr>
                <w:b/>
                <w:bCs/>
                <w:color w:val="000000"/>
                <w:sz w:val="16"/>
                <w:szCs w:val="16"/>
              </w:rPr>
              <w:t>0.58* [0.4-0.9]</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0.74 [0.5-1.1]</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Positive since pregnancy</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1.32 [0.8-2.1]</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1.01 [0.7-1.5]</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0.75 [0.5-1.1]</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 [0.6-1.6]</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0.70 [0.4-1.2]</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0.68 [0.4-1.1]</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b/>
                <w:bCs/>
                <w:i/>
                <w:iCs/>
                <w:color w:val="000000"/>
                <w:sz w:val="20"/>
                <w:szCs w:val="20"/>
              </w:rPr>
              <w:t>Residence (at birth)</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 xml:space="preserve">Rural </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 xml:space="preserve">Urban </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1.13 [0.8-1.7]</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1.21 [0.9-1.7]</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
                <w:bCs/>
                <w:color w:val="000000"/>
                <w:sz w:val="16"/>
                <w:szCs w:val="16"/>
              </w:rPr>
            </w:pPr>
            <w:r>
              <w:rPr>
                <w:b/>
                <w:bCs/>
                <w:color w:val="000000"/>
                <w:sz w:val="16"/>
                <w:szCs w:val="16"/>
              </w:rPr>
              <w:t>1.46* [1.0-2.0]</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Cs/>
                <w:color w:val="000000"/>
                <w:sz w:val="16"/>
                <w:szCs w:val="16"/>
              </w:rPr>
            </w:pPr>
            <w:r>
              <w:rPr>
                <w:bCs/>
                <w:color w:val="000000"/>
                <w:sz w:val="16"/>
                <w:szCs w:val="16"/>
              </w:rPr>
              <w:t>1.44 [1.0-2.1]</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
                <w:bCs/>
                <w:color w:val="000000"/>
                <w:sz w:val="16"/>
                <w:szCs w:val="16"/>
              </w:rPr>
            </w:pPr>
            <w:r>
              <w:rPr>
                <w:b/>
                <w:bCs/>
                <w:color w:val="000000"/>
                <w:sz w:val="16"/>
                <w:szCs w:val="16"/>
              </w:rPr>
              <w:t>1.57* [1.1-2.3]</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1.26 [0.9-1.8]</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b/>
                <w:bCs/>
                <w:i/>
                <w:iCs/>
                <w:color w:val="000000"/>
                <w:sz w:val="20"/>
                <w:szCs w:val="20"/>
              </w:rPr>
              <w:t>Income provider (at birth)</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Other</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Mother</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0.73 [0.4-1.4]</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0.93 [0.5-1.7]</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1.06 [0.6-1.8]</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1.66 [0.9-3.0]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0.80 [0.4-1.6]</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0.98 [0.5-1.9]</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b/>
                <w:bCs/>
                <w:i/>
                <w:iCs/>
                <w:color w:val="000000"/>
                <w:sz w:val="20"/>
                <w:szCs w:val="20"/>
              </w:rPr>
              <w:t>Owns fridge(at birth)</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Fridge No</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r>
      <w:tr w:rsidR="00112A50" w:rsidTr="00112A50">
        <w:trPr>
          <w:trHeight w:val="274"/>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Fridge Yes</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0.81 [06-1.2]</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0.92 [0.7-1.3]</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0.82 [0.6-1.1]</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1.04 [0.7-1.5]</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0.91 [0.6-1.3]</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1.01 [0.7-1.4]</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b/>
                <w:bCs/>
                <w:i/>
                <w:iCs/>
                <w:color w:val="000000"/>
                <w:sz w:val="20"/>
                <w:szCs w:val="20"/>
              </w:rPr>
              <w:t>Perception wealth(Current)</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Very comfortable</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Getting by</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1.15 [0.6-2.2]</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0.93 [0.5-1.6]</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1.20 [0.7-2.0]</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0.65 [0.4-1.2]</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0.68 [0.4-1.2]</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0.89 [0.5-1.6]</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Extremely poor</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1.38 [0.7-2.8]</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1.55 [0.9-2.8]</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1.22 [0.7-2.2]</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0.88 [0.5-1.7]</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0.75 [0.4-1.4]</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1.02 [0.5-1.9]</w:t>
            </w:r>
          </w:p>
        </w:tc>
      </w:tr>
      <w:tr w:rsidR="00112A50" w:rsidTr="00112A50">
        <w:trPr>
          <w:trHeight w:val="34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proofErr w:type="spellStart"/>
            <w:r>
              <w:rPr>
                <w:b/>
                <w:bCs/>
                <w:i/>
                <w:iCs/>
                <w:color w:val="000000"/>
                <w:sz w:val="20"/>
                <w:szCs w:val="20"/>
              </w:rPr>
              <w:t>Creche</w:t>
            </w:r>
            <w:proofErr w:type="spellEnd"/>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 xml:space="preserve">No </w:t>
            </w:r>
            <w:proofErr w:type="spellStart"/>
            <w:r>
              <w:rPr>
                <w:color w:val="000000"/>
                <w:sz w:val="20"/>
                <w:szCs w:val="20"/>
              </w:rPr>
              <w:t>creche</w:t>
            </w:r>
            <w:proofErr w:type="spellEnd"/>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lastRenderedPageBreak/>
              <w:t xml:space="preserve">Attended </w:t>
            </w:r>
            <w:proofErr w:type="spellStart"/>
            <w:r>
              <w:rPr>
                <w:color w:val="000000"/>
                <w:sz w:val="20"/>
                <w:szCs w:val="20"/>
              </w:rPr>
              <w:t>creche</w:t>
            </w:r>
            <w:proofErr w:type="spellEnd"/>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1.25 [0.6-2.5]</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0.98 [0.5-1.8]</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1.01 [0.6-1.8]</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1.97 [0.9-4.3]</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
                <w:bCs/>
                <w:color w:val="000000"/>
                <w:sz w:val="16"/>
                <w:szCs w:val="16"/>
              </w:rPr>
            </w:pPr>
            <w:r>
              <w:rPr>
                <w:b/>
                <w:bCs/>
                <w:color w:val="000000"/>
                <w:sz w:val="16"/>
                <w:szCs w:val="16"/>
              </w:rPr>
              <w:t>3.42**  [1.5-8.0]</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1.34 [0.7-2.6]</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b/>
                <w:bCs/>
                <w:i/>
                <w:iCs/>
                <w:color w:val="000000"/>
                <w:sz w:val="20"/>
                <w:szCs w:val="20"/>
              </w:rPr>
              <w:t>MC-</w:t>
            </w:r>
            <w:proofErr w:type="spellStart"/>
            <w:r>
              <w:rPr>
                <w:b/>
                <w:bCs/>
                <w:i/>
                <w:iCs/>
                <w:color w:val="000000"/>
                <w:sz w:val="20"/>
                <w:szCs w:val="20"/>
              </w:rPr>
              <w:t>Home</w:t>
            </w:r>
            <w:r>
              <w:rPr>
                <w:b/>
                <w:bCs/>
                <w:i/>
                <w:iCs/>
                <w:color w:val="000000"/>
                <w:sz w:val="20"/>
                <w:szCs w:val="20"/>
                <w:vertAlign w:val="superscript"/>
              </w:rPr>
              <w:t>b</w:t>
            </w:r>
            <w:proofErr w:type="spellEnd"/>
            <w:r>
              <w:rPr>
                <w:b/>
                <w:bCs/>
                <w:i/>
                <w:iCs/>
                <w:color w:val="000000"/>
                <w:sz w:val="20"/>
                <w:szCs w:val="20"/>
              </w:rPr>
              <w:t>(Current)</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Low Total</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High Total</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
                <w:bCs/>
                <w:color w:val="000000"/>
                <w:sz w:val="16"/>
                <w:szCs w:val="16"/>
              </w:rPr>
            </w:pPr>
            <w:r>
              <w:rPr>
                <w:b/>
                <w:bCs/>
                <w:color w:val="000000"/>
                <w:sz w:val="16"/>
                <w:szCs w:val="16"/>
              </w:rPr>
              <w:t>1.54* [1.1-2.2]</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1.24 [0.9-1.7]</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1.26 [0.9-1.7]</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0.79 [0.6-1.1]</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1.17 [0.8-1.7]</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0.87 [0.6-1.2]</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b/>
                <w:bCs/>
                <w:i/>
                <w:iCs/>
                <w:color w:val="000000"/>
                <w:sz w:val="20"/>
                <w:szCs w:val="20"/>
              </w:rPr>
              <w:t>Maternal mental health (Current)</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No mental disorders</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Depression or anxiety or alcohol use</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
                <w:bCs/>
                <w:color w:val="000000"/>
                <w:sz w:val="16"/>
                <w:szCs w:val="16"/>
              </w:rPr>
            </w:pPr>
            <w:r>
              <w:rPr>
                <w:b/>
                <w:bCs/>
                <w:color w:val="000000"/>
                <w:sz w:val="16"/>
                <w:szCs w:val="16"/>
              </w:rPr>
              <w:t>1.97* [1.1-3.6]</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
                <w:bCs/>
                <w:color w:val="000000"/>
                <w:sz w:val="16"/>
                <w:szCs w:val="16"/>
              </w:rPr>
            </w:pPr>
            <w:r>
              <w:rPr>
                <w:b/>
                <w:bCs/>
                <w:color w:val="000000"/>
                <w:sz w:val="16"/>
                <w:szCs w:val="16"/>
              </w:rPr>
              <w:t>2.03** [1.2-3.4]</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
                <w:bCs/>
                <w:color w:val="000000"/>
                <w:sz w:val="16"/>
                <w:szCs w:val="16"/>
              </w:rPr>
            </w:pPr>
            <w:r>
              <w:rPr>
                <w:b/>
                <w:bCs/>
                <w:color w:val="000000"/>
                <w:sz w:val="16"/>
                <w:szCs w:val="16"/>
              </w:rPr>
              <w:t>1.93* [1.1-3.3]</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1.40 [0.8-2.6]</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
                <w:bCs/>
                <w:color w:val="000000"/>
                <w:sz w:val="16"/>
                <w:szCs w:val="16"/>
              </w:rPr>
            </w:pPr>
            <w:r>
              <w:rPr>
                <w:b/>
                <w:bCs/>
                <w:color w:val="000000"/>
                <w:sz w:val="16"/>
                <w:szCs w:val="16"/>
              </w:rPr>
              <w:t>1.95* [1.1-3.6]</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Cs/>
                <w:color w:val="000000"/>
                <w:sz w:val="16"/>
                <w:szCs w:val="16"/>
              </w:rPr>
            </w:pPr>
            <w:r>
              <w:rPr>
                <w:bCs/>
                <w:color w:val="000000"/>
                <w:sz w:val="16"/>
                <w:szCs w:val="16"/>
              </w:rPr>
              <w:t>1.77 [1.0-3.2]</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b/>
                <w:bCs/>
                <w:i/>
                <w:iCs/>
                <w:color w:val="000000"/>
                <w:sz w:val="20"/>
                <w:szCs w:val="20"/>
              </w:rPr>
              <w:t>Parenting stress (Current)</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Parenting stress ≤ 90</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color w:val="000000"/>
                <w:sz w:val="16"/>
                <w:szCs w:val="16"/>
              </w:rPr>
            </w:pPr>
            <w:r>
              <w:rPr>
                <w:color w:val="000000"/>
                <w:sz w:val="16"/>
                <w:szCs w:val="16"/>
              </w:rPr>
              <w:t>1.00</w:t>
            </w:r>
          </w:p>
        </w:tc>
      </w:tr>
      <w:tr w:rsidR="00112A50" w:rsidTr="00112A50">
        <w:trPr>
          <w:trHeight w:val="315"/>
        </w:trPr>
        <w:tc>
          <w:tcPr>
            <w:tcW w:w="937" w:type="pct"/>
            <w:tcBorders>
              <w:top w:val="single" w:sz="4" w:space="0" w:color="auto"/>
              <w:left w:val="single" w:sz="4" w:space="0" w:color="auto"/>
              <w:bottom w:val="single" w:sz="4" w:space="0" w:color="auto"/>
              <w:right w:val="single" w:sz="4" w:space="0" w:color="auto"/>
            </w:tcBorders>
            <w:vAlign w:val="center"/>
            <w:hideMark/>
          </w:tcPr>
          <w:p w:rsidR="00112A50" w:rsidRDefault="00112A50">
            <w:pPr>
              <w:spacing w:line="276" w:lineRule="auto"/>
              <w:rPr>
                <w:color w:val="000000"/>
                <w:sz w:val="20"/>
                <w:szCs w:val="20"/>
              </w:rPr>
            </w:pPr>
            <w:r>
              <w:rPr>
                <w:color w:val="000000"/>
                <w:sz w:val="20"/>
                <w:szCs w:val="20"/>
              </w:rPr>
              <w:t>Parenting stress ≥ 90</w:t>
            </w:r>
          </w:p>
        </w:tc>
        <w:tc>
          <w:tcPr>
            <w:tcW w:w="678"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
                <w:bCs/>
                <w:color w:val="000000"/>
                <w:sz w:val="16"/>
                <w:szCs w:val="16"/>
              </w:rPr>
            </w:pPr>
            <w:r>
              <w:rPr>
                <w:b/>
                <w:bCs/>
                <w:color w:val="000000"/>
                <w:sz w:val="16"/>
                <w:szCs w:val="16"/>
              </w:rPr>
              <w:t>5.39*** [3.4-8.5]</w:t>
            </w:r>
          </w:p>
        </w:tc>
        <w:tc>
          <w:tcPr>
            <w:tcW w:w="677"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
                <w:bCs/>
                <w:color w:val="000000"/>
                <w:sz w:val="16"/>
                <w:szCs w:val="16"/>
              </w:rPr>
            </w:pPr>
            <w:r>
              <w:rPr>
                <w:b/>
                <w:bCs/>
                <w:color w:val="000000"/>
                <w:sz w:val="16"/>
                <w:szCs w:val="16"/>
              </w:rPr>
              <w:t>2.23*** [1.4-3.5]</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
                <w:bCs/>
                <w:color w:val="000000"/>
                <w:sz w:val="16"/>
                <w:szCs w:val="16"/>
              </w:rPr>
            </w:pPr>
            <w:r>
              <w:rPr>
                <w:b/>
                <w:bCs/>
                <w:color w:val="000000"/>
                <w:sz w:val="16"/>
                <w:szCs w:val="16"/>
              </w:rPr>
              <w:t>2.08** [1.4-3.2]</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
                <w:bCs/>
                <w:color w:val="000000"/>
                <w:sz w:val="16"/>
                <w:szCs w:val="16"/>
              </w:rPr>
            </w:pPr>
            <w:r>
              <w:rPr>
                <w:b/>
                <w:bCs/>
                <w:color w:val="000000"/>
                <w:sz w:val="16"/>
                <w:szCs w:val="16"/>
              </w:rPr>
              <w:t>4.85*** [3.1-7.7]</w:t>
            </w:r>
          </w:p>
        </w:tc>
        <w:tc>
          <w:tcPr>
            <w:tcW w:w="782"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
                <w:bCs/>
                <w:color w:val="000000"/>
                <w:sz w:val="16"/>
                <w:szCs w:val="16"/>
              </w:rPr>
            </w:pPr>
            <w:r>
              <w:rPr>
                <w:b/>
                <w:bCs/>
                <w:color w:val="000000"/>
                <w:sz w:val="16"/>
                <w:szCs w:val="16"/>
              </w:rPr>
              <w:t>4.68*** [3.0-7.4]</w:t>
            </w:r>
          </w:p>
        </w:tc>
        <w:tc>
          <w:tcPr>
            <w:tcW w:w="676" w:type="pct"/>
            <w:tcBorders>
              <w:top w:val="single" w:sz="4" w:space="0" w:color="auto"/>
              <w:left w:val="single" w:sz="4" w:space="0" w:color="auto"/>
              <w:bottom w:val="single" w:sz="4" w:space="0" w:color="auto"/>
              <w:right w:val="single" w:sz="4" w:space="0" w:color="auto"/>
            </w:tcBorders>
            <w:noWrap/>
            <w:vAlign w:val="center"/>
            <w:hideMark/>
          </w:tcPr>
          <w:p w:rsidR="00112A50" w:rsidRDefault="00112A50">
            <w:pPr>
              <w:spacing w:line="276" w:lineRule="auto"/>
              <w:rPr>
                <w:b/>
                <w:bCs/>
                <w:color w:val="000000"/>
                <w:sz w:val="16"/>
                <w:szCs w:val="16"/>
              </w:rPr>
            </w:pPr>
            <w:r>
              <w:rPr>
                <w:b/>
                <w:bCs/>
                <w:color w:val="000000"/>
                <w:sz w:val="16"/>
                <w:szCs w:val="16"/>
              </w:rPr>
              <w:t>5.80*** [3.7-9.1]</w:t>
            </w:r>
          </w:p>
        </w:tc>
      </w:tr>
    </w:tbl>
    <w:p w:rsidR="00112A50" w:rsidRDefault="00112A50" w:rsidP="00B45FCF">
      <w:pPr>
        <w:rPr>
          <w:sz w:val="22"/>
          <w:szCs w:val="22"/>
        </w:rPr>
      </w:pPr>
    </w:p>
    <w:p w:rsidR="00DF0F97" w:rsidRDefault="00DF0F97" w:rsidP="00B45FCF">
      <w:pPr>
        <w:rPr>
          <w:sz w:val="22"/>
          <w:szCs w:val="22"/>
        </w:rPr>
      </w:pPr>
      <w:r w:rsidRPr="00AF07FD">
        <w:rPr>
          <w:sz w:val="22"/>
          <w:szCs w:val="22"/>
        </w:rPr>
        <w:t>Footnotes</w:t>
      </w:r>
    </w:p>
    <w:p w:rsidR="00DF0F97" w:rsidRPr="00AF07FD" w:rsidRDefault="00DF0F97" w:rsidP="00B45FCF">
      <w:pPr>
        <w:rPr>
          <w:i/>
          <w:sz w:val="20"/>
          <w:szCs w:val="20"/>
        </w:rPr>
      </w:pPr>
      <w:proofErr w:type="gramStart"/>
      <w:r w:rsidRPr="00AF07FD">
        <w:rPr>
          <w:i/>
          <w:sz w:val="20"/>
          <w:szCs w:val="20"/>
          <w:vertAlign w:val="superscript"/>
        </w:rPr>
        <w:t>a</w:t>
      </w:r>
      <w:proofErr w:type="gramEnd"/>
      <w:r w:rsidRPr="00AF07FD">
        <w:rPr>
          <w:i/>
          <w:sz w:val="20"/>
          <w:szCs w:val="20"/>
          <w:vertAlign w:val="superscript"/>
        </w:rPr>
        <w:t xml:space="preserve"> </w:t>
      </w:r>
      <w:r w:rsidRPr="00AF07FD">
        <w:rPr>
          <w:i/>
          <w:sz w:val="20"/>
          <w:szCs w:val="20"/>
        </w:rPr>
        <w:t>High/low based on splitting the sample on the median</w:t>
      </w:r>
    </w:p>
    <w:p w:rsidR="00DF0F97" w:rsidRPr="00AF07FD" w:rsidRDefault="00DF0F97" w:rsidP="00B45FCF">
      <w:pPr>
        <w:rPr>
          <w:i/>
          <w:sz w:val="20"/>
          <w:szCs w:val="20"/>
        </w:rPr>
      </w:pPr>
      <w:proofErr w:type="gramStart"/>
      <w:r w:rsidRPr="00AF07FD">
        <w:rPr>
          <w:i/>
          <w:sz w:val="20"/>
          <w:szCs w:val="20"/>
          <w:vertAlign w:val="superscript"/>
        </w:rPr>
        <w:t>b</w:t>
      </w:r>
      <w:proofErr w:type="gramEnd"/>
      <w:r w:rsidRPr="00AF07FD">
        <w:rPr>
          <w:i/>
          <w:sz w:val="20"/>
          <w:szCs w:val="20"/>
          <w:vertAlign w:val="superscript"/>
        </w:rPr>
        <w:t xml:space="preserve"> </w:t>
      </w:r>
      <w:r w:rsidRPr="00AF07FD">
        <w:rPr>
          <w:i/>
          <w:sz w:val="20"/>
          <w:szCs w:val="20"/>
        </w:rPr>
        <w:t>High/low based on splitting the sample on the median</w:t>
      </w:r>
    </w:p>
    <w:p w:rsidR="00DF0F97" w:rsidRPr="00AF07FD" w:rsidRDefault="00DF0F97" w:rsidP="00B45FCF">
      <w:pPr>
        <w:rPr>
          <w:i/>
          <w:sz w:val="20"/>
          <w:szCs w:val="20"/>
        </w:rPr>
      </w:pPr>
      <w:r w:rsidRPr="00AF07FD">
        <w:rPr>
          <w:i/>
          <w:sz w:val="20"/>
          <w:szCs w:val="20"/>
        </w:rPr>
        <w:t xml:space="preserve">When the association was significant the OR and </w:t>
      </w:r>
      <w:proofErr w:type="spellStart"/>
      <w:r w:rsidRPr="00AF07FD">
        <w:rPr>
          <w:i/>
          <w:sz w:val="20"/>
          <w:szCs w:val="20"/>
        </w:rPr>
        <w:t>aOR</w:t>
      </w:r>
      <w:proofErr w:type="spellEnd"/>
      <w:r w:rsidRPr="00AF07FD">
        <w:rPr>
          <w:i/>
          <w:sz w:val="20"/>
          <w:szCs w:val="20"/>
        </w:rPr>
        <w:t xml:space="preserve"> are in bold (due to rounding the Confidence Intervals sometimes overlap with 1.0)</w:t>
      </w:r>
    </w:p>
    <w:p w:rsidR="00DF0F97" w:rsidRPr="00AF07FD" w:rsidRDefault="00DF0F97" w:rsidP="00B45FCF">
      <w:pPr>
        <w:rPr>
          <w:i/>
          <w:sz w:val="20"/>
          <w:szCs w:val="20"/>
        </w:rPr>
      </w:pPr>
      <w:r w:rsidRPr="00AF07FD">
        <w:rPr>
          <w:i/>
          <w:sz w:val="20"/>
          <w:szCs w:val="20"/>
        </w:rPr>
        <w:t xml:space="preserve">* p </w:t>
      </w:r>
      <w:r w:rsidR="001919DA">
        <w:rPr>
          <w:i/>
          <w:sz w:val="20"/>
          <w:szCs w:val="20"/>
        </w:rPr>
        <w:t>≤</w:t>
      </w:r>
      <w:r w:rsidR="001919DA" w:rsidRPr="004D61DE">
        <w:rPr>
          <w:i/>
          <w:sz w:val="20"/>
          <w:szCs w:val="20"/>
        </w:rPr>
        <w:t xml:space="preserve"> </w:t>
      </w:r>
      <w:r w:rsidRPr="00AF07FD">
        <w:rPr>
          <w:i/>
          <w:sz w:val="20"/>
          <w:szCs w:val="20"/>
        </w:rPr>
        <w:t xml:space="preserve"> 0.05; ** p &lt; 0.01; *** p &lt; 0.001.</w:t>
      </w:r>
    </w:p>
    <w:p w:rsidR="00DF0F97" w:rsidRPr="00AF07FD" w:rsidRDefault="00DF0F97" w:rsidP="00B45FCF">
      <w:pPr>
        <w:rPr>
          <w:i/>
          <w:sz w:val="20"/>
          <w:szCs w:val="20"/>
        </w:rPr>
      </w:pPr>
      <w:r w:rsidRPr="00AF07FD">
        <w:rPr>
          <w:i/>
          <w:sz w:val="20"/>
          <w:szCs w:val="20"/>
        </w:rPr>
        <w:t xml:space="preserve">ORs based on bivariate logistic regression of the outcome on the covariate. AORs based on multivariate logistic regression on the outcomes including all </w:t>
      </w:r>
      <w:proofErr w:type="spellStart"/>
      <w:r w:rsidRPr="00AF07FD">
        <w:rPr>
          <w:i/>
          <w:sz w:val="20"/>
          <w:szCs w:val="20"/>
        </w:rPr>
        <w:t>covariatesThe</w:t>
      </w:r>
      <w:proofErr w:type="spellEnd"/>
      <w:r w:rsidRPr="00AF07FD">
        <w:rPr>
          <w:i/>
          <w:sz w:val="20"/>
          <w:szCs w:val="20"/>
        </w:rPr>
        <w:t xml:space="preserve"> Child Behaviour Check List (CBCL) scores for six Diagnostic and Statistical Manual (DSM) disorders: Affective, Anxious, Somatic, Attention Deficit Hyperactivity Disorder, Oppositional and Conduct disorders</w:t>
      </w:r>
    </w:p>
    <w:p w:rsidR="00DF0F97" w:rsidRPr="00AF07FD" w:rsidRDefault="00DF0F97" w:rsidP="00B45FCF">
      <w:pPr>
        <w:rPr>
          <w:i/>
          <w:sz w:val="20"/>
          <w:szCs w:val="20"/>
        </w:rPr>
      </w:pPr>
    </w:p>
    <w:p w:rsidR="00DF0F97" w:rsidRPr="00AF07FD" w:rsidRDefault="00DF0F97" w:rsidP="00B45FCF">
      <w:pPr>
        <w:rPr>
          <w:sz w:val="22"/>
          <w:szCs w:val="22"/>
        </w:rPr>
        <w:sectPr w:rsidR="00DF0F97" w:rsidRPr="00AF07FD" w:rsidSect="00B45FCF">
          <w:pgSz w:w="16838" w:h="11906" w:orient="landscape"/>
          <w:pgMar w:top="1440" w:right="1440" w:bottom="1440" w:left="1440" w:header="709" w:footer="709" w:gutter="0"/>
          <w:cols w:space="708"/>
          <w:docGrid w:linePitch="360"/>
        </w:sectPr>
      </w:pPr>
    </w:p>
    <w:p w:rsidR="00DF0F97" w:rsidRDefault="00DF0F97">
      <w:pPr>
        <w:spacing w:line="480" w:lineRule="auto"/>
        <w:jc w:val="both"/>
        <w:rPr>
          <w:u w:val="single"/>
        </w:rPr>
      </w:pPr>
      <w:r w:rsidRPr="00506F83">
        <w:rPr>
          <w:u w:val="single"/>
        </w:rPr>
        <w:lastRenderedPageBreak/>
        <w:t xml:space="preserve">Outcomes stratified by </w:t>
      </w:r>
      <w:r>
        <w:rPr>
          <w:u w:val="single"/>
        </w:rPr>
        <w:t>sex</w:t>
      </w:r>
      <w:r w:rsidR="00E71E22">
        <w:rPr>
          <w:u w:val="single"/>
        </w:rPr>
        <w:t xml:space="preserve"> (Tables 6-9)</w:t>
      </w:r>
    </w:p>
    <w:p w:rsidR="00DF0F97" w:rsidRDefault="00DF0F97">
      <w:pPr>
        <w:spacing w:line="480" w:lineRule="auto"/>
        <w:jc w:val="both"/>
      </w:pPr>
      <w:r>
        <w:t>Contrary to the finding in the overall cohort, boys, but not girls, who were EBF for more than one month were twice as likely than those EBF for a very short period to score above the mean for Learning Ability (</w:t>
      </w:r>
      <w:proofErr w:type="spellStart"/>
      <w:r>
        <w:t>aOR</w:t>
      </w:r>
      <w:proofErr w:type="spellEnd"/>
      <w:r>
        <w:t xml:space="preserve"> 2.07 [95% CI </w:t>
      </w:r>
      <w:r w:rsidR="000A391E" w:rsidRPr="006E2849">
        <w:t>1.0</w:t>
      </w:r>
      <w:r w:rsidRPr="006E2849">
        <w:t>-4.</w:t>
      </w:r>
      <w:r w:rsidR="000A391E" w:rsidRPr="006E2849">
        <w:t>3</w:t>
      </w:r>
      <w:r w:rsidRPr="006E2849">
        <w:t>]</w:t>
      </w:r>
      <w:r>
        <w:t xml:space="preserve"> p=0.05) and half as likely to score above the mean for Externalising problems (</w:t>
      </w:r>
      <w:proofErr w:type="spellStart"/>
      <w:r>
        <w:t>aOR</w:t>
      </w:r>
      <w:proofErr w:type="spellEnd"/>
      <w:r>
        <w:t xml:space="preserve"> 0.48 [9</w:t>
      </w:r>
      <w:r w:rsidR="00A320BB">
        <w:t>5% CI 0.2-1.0] p=0.05) (Tables 7</w:t>
      </w:r>
      <w:r>
        <w:t xml:space="preserve"> and 9). However, girls who were EBF for less than one month were more likely to score above average on Auditory Attention compared to those EBF for longer. The finding of an association between maternal cognitive ability and improved performance on all four cognitive sub-scales in the overall cohort, held for boys, but not girls. Boys whose mother’s cognitive ability was above the median score (Standard Raven’s Progressive Matrix) were twice as likely to score above average for the cognitive sub-scales (e.g. Plannin</w:t>
      </w:r>
      <w:r w:rsidR="000A391E">
        <w:t xml:space="preserve">g sub-scale </w:t>
      </w:r>
      <w:proofErr w:type="spellStart"/>
      <w:r w:rsidR="000A391E">
        <w:t>aOR</w:t>
      </w:r>
      <w:proofErr w:type="spellEnd"/>
      <w:r w:rsidR="000A391E">
        <w:t xml:space="preserve"> 2.79 [95% CI </w:t>
      </w:r>
      <w:r w:rsidR="000A391E" w:rsidRPr="006E2849">
        <w:t>1.8</w:t>
      </w:r>
      <w:r w:rsidRPr="006E2849">
        <w:t>-4.</w:t>
      </w:r>
      <w:r>
        <w:t>4] p=&lt;0.001). Maternal HIV status was not significantly associated with cognitive development, executive function or emotional-behavioural problems overall. However, boys whose mothers became infected with HIV after pregnancy were more likely to score below the mean on the Planning Ability sub-scale than those whose mothers remained HIV</w:t>
      </w:r>
      <w:r w:rsidR="000A391E">
        <w:t>-negative (</w:t>
      </w:r>
      <w:proofErr w:type="spellStart"/>
      <w:r w:rsidR="000A391E">
        <w:t>aOR</w:t>
      </w:r>
      <w:proofErr w:type="spellEnd"/>
      <w:r w:rsidR="000A391E">
        <w:t xml:space="preserve"> 0.55 [95% CI </w:t>
      </w:r>
      <w:r w:rsidR="000A391E" w:rsidRPr="006E2849">
        <w:t>0.3</w:t>
      </w:r>
      <w:r w:rsidRPr="006E2849">
        <w:t>-</w:t>
      </w:r>
      <w:r w:rsidR="000A391E" w:rsidRPr="006E2849">
        <w:t>1.0</w:t>
      </w:r>
      <w:r w:rsidRPr="006E2849">
        <w:t>]</w:t>
      </w:r>
      <w:r>
        <w:t xml:space="preserve"> p=0.05). Boys born to HIV-positive mothers, compared to HIV-negative mothers, were more likely to score above average for reasoning and language ability (Riddles sub-test) (</w:t>
      </w:r>
      <w:proofErr w:type="spellStart"/>
      <w:r>
        <w:t>aOR</w:t>
      </w:r>
      <w:proofErr w:type="spellEnd"/>
      <w:r>
        <w:t xml:space="preserve"> 1.92 [95% CI 1.1-3.3] p=0.02). For girls, being born to an HIV-positive mother was associated with scoring below the mean for Planning Ability (</w:t>
      </w:r>
      <w:proofErr w:type="spellStart"/>
      <w:r>
        <w:t>aOR</w:t>
      </w:r>
      <w:proofErr w:type="spellEnd"/>
      <w:r>
        <w:t xml:space="preserve"> 0.53 [95% CI 0.3-0.</w:t>
      </w:r>
      <w:r w:rsidR="006E2849">
        <w:t>9</w:t>
      </w:r>
      <w:r>
        <w:t>] p=0.01), and below the mean (fewer problems) for Externalising (</w:t>
      </w:r>
      <w:proofErr w:type="spellStart"/>
      <w:r>
        <w:t>aOR</w:t>
      </w:r>
      <w:proofErr w:type="spellEnd"/>
      <w:r>
        <w:t xml:space="preserve"> 0.56 [95% CI 0.</w:t>
      </w:r>
      <w:r w:rsidR="00A320BB">
        <w:t>2</w:t>
      </w:r>
      <w:r>
        <w:t>-0.9] p=0.03) an</w:t>
      </w:r>
      <w:r w:rsidR="00A320BB">
        <w:t>d Total (</w:t>
      </w:r>
      <w:proofErr w:type="spellStart"/>
      <w:r w:rsidR="00A320BB">
        <w:t>aOR</w:t>
      </w:r>
      <w:proofErr w:type="spellEnd"/>
      <w:r w:rsidR="00A320BB">
        <w:t xml:space="preserve"> 0.56 [95% CI 0.3-1.0</w:t>
      </w:r>
      <w:r>
        <w:t xml:space="preserve">] p=0.03) CBCL scores. </w:t>
      </w:r>
    </w:p>
    <w:p w:rsidR="00DF0F97" w:rsidRDefault="00DF0F97">
      <w:pPr>
        <w:spacing w:line="480" w:lineRule="auto"/>
        <w:jc w:val="both"/>
      </w:pPr>
    </w:p>
    <w:p w:rsidR="00DF0F97" w:rsidRDefault="00DF0F97">
      <w:pPr>
        <w:spacing w:line="480" w:lineRule="auto"/>
        <w:jc w:val="both"/>
      </w:pPr>
    </w:p>
    <w:p w:rsidR="00DF0F97" w:rsidRDefault="00DF0F97">
      <w:pPr>
        <w:spacing w:line="480" w:lineRule="auto"/>
        <w:jc w:val="both"/>
      </w:pPr>
      <w:r>
        <w:lastRenderedPageBreak/>
        <w:t>Girls, but not boys, with a normal birth-weight were significantly more likely to score above the mea</w:t>
      </w:r>
      <w:r w:rsidR="000A391E">
        <w:t>n for Learning Ability (</w:t>
      </w:r>
      <w:proofErr w:type="spellStart"/>
      <w:r w:rsidR="000A391E">
        <w:t>aOR</w:t>
      </w:r>
      <w:proofErr w:type="spellEnd"/>
      <w:r w:rsidR="000A391E">
        <w:t xml:space="preserve"> </w:t>
      </w:r>
      <w:r w:rsidR="000A391E" w:rsidRPr="006E2849">
        <w:t>2.40</w:t>
      </w:r>
      <w:r w:rsidRPr="006E2849">
        <w:t xml:space="preserve"> [95% </w:t>
      </w:r>
      <w:r w:rsidR="000A391E" w:rsidRPr="006E2849">
        <w:t>CI 1.2</w:t>
      </w:r>
      <w:r w:rsidRPr="006E2849">
        <w:t>-</w:t>
      </w:r>
      <w:r w:rsidR="000A391E" w:rsidRPr="006E2849">
        <w:t>5.0</w:t>
      </w:r>
      <w:r>
        <w:t>] p=0.02) and Planning Ability (</w:t>
      </w:r>
      <w:proofErr w:type="spellStart"/>
      <w:r>
        <w:t>aOR</w:t>
      </w:r>
      <w:proofErr w:type="spellEnd"/>
      <w:r>
        <w:t xml:space="preserve"> 2.04 [95% CI 1.1-3.9] p=0.03), and below the mean (fewer problems) for Total Child Behaviour Check List score (</w:t>
      </w:r>
      <w:proofErr w:type="spellStart"/>
      <w:r>
        <w:t>aOR</w:t>
      </w:r>
      <w:proofErr w:type="spellEnd"/>
      <w:r>
        <w:t xml:space="preserve"> 0.42 [95% CI 02.-0</w:t>
      </w:r>
      <w:r w:rsidRPr="006E2849">
        <w:t>.</w:t>
      </w:r>
      <w:r w:rsidR="000A391E" w:rsidRPr="006E2849">
        <w:t>9</w:t>
      </w:r>
      <w:r w:rsidRPr="006E2849">
        <w:t>]</w:t>
      </w:r>
      <w:r>
        <w:t xml:space="preserve"> p=0.02). Boys of birth order of five or more were less likely than first-borns to score above average on Animal Sorting (inhibition, planning, cognitive fl</w:t>
      </w:r>
      <w:r w:rsidR="000A391E">
        <w:t>exibility) (</w:t>
      </w:r>
      <w:proofErr w:type="spellStart"/>
      <w:r w:rsidR="000A391E">
        <w:t>aOR</w:t>
      </w:r>
      <w:proofErr w:type="spellEnd"/>
      <w:r w:rsidR="000A391E">
        <w:t xml:space="preserve"> 0.40 [95% CI </w:t>
      </w:r>
      <w:r w:rsidR="000A391E" w:rsidRPr="006E2849">
        <w:t>0.2-1.0</w:t>
      </w:r>
      <w:r w:rsidRPr="006E2849">
        <w:t>]</w:t>
      </w:r>
      <w:r>
        <w:t xml:space="preserve"> p=0.04); girls of birth order  of five or more were significantly more likely to have a lower Externalising CBCL score (</w:t>
      </w:r>
      <w:proofErr w:type="spellStart"/>
      <w:r>
        <w:t>aOR</w:t>
      </w:r>
      <w:proofErr w:type="spellEnd"/>
      <w:r>
        <w:t xml:space="preserve"> 0.38 [95% CI </w:t>
      </w:r>
      <w:r w:rsidR="000A391E" w:rsidRPr="006E2849">
        <w:t>0.2</w:t>
      </w:r>
      <w:r w:rsidRPr="006E2849">
        <w:t>-0.9]</w:t>
      </w:r>
      <w:r>
        <w:t xml:space="preserve"> p=0.03). </w:t>
      </w:r>
    </w:p>
    <w:p w:rsidR="00DF0F97" w:rsidRDefault="00DF0F97">
      <w:pPr>
        <w:spacing w:line="480" w:lineRule="auto"/>
        <w:jc w:val="both"/>
      </w:pPr>
    </w:p>
    <w:p w:rsidR="00DF0F97" w:rsidRDefault="00DF0F97">
      <w:pPr>
        <w:spacing w:line="480" w:lineRule="auto"/>
        <w:jc w:val="both"/>
      </w:pPr>
      <w:r>
        <w:t xml:space="preserve">In this stratified analysis, the associations between maternal education and cognitive outcomes, and HOME scores and executive function, held for girls but not boys. Likewise, girls were approximately three times more likely to score above the median for higher emotional-behavioural problems if their mothers had a mental health problem (Total CBCL </w:t>
      </w:r>
      <w:proofErr w:type="spellStart"/>
      <w:r>
        <w:t>aOR</w:t>
      </w:r>
      <w:proofErr w:type="spellEnd"/>
      <w:r>
        <w:t xml:space="preserve"> 3.28 [95% </w:t>
      </w:r>
      <w:r w:rsidRPr="006E2849">
        <w:t>CI 1.</w:t>
      </w:r>
      <w:r w:rsidR="000A391E" w:rsidRPr="006E2849">
        <w:t>4</w:t>
      </w:r>
      <w:r w:rsidRPr="006E2849">
        <w:t>-</w:t>
      </w:r>
      <w:r w:rsidR="000A391E" w:rsidRPr="006E2849">
        <w:t>8.0</w:t>
      </w:r>
      <w:r w:rsidRPr="006E2849">
        <w:t>] p=</w:t>
      </w:r>
      <w:r>
        <w:t>0.01), or high parenting stress (Total CBCL 4.63 [2.1-10.1] p&lt;0.001).</w:t>
      </w:r>
    </w:p>
    <w:p w:rsidR="00DF0F97" w:rsidRDefault="00DF0F97">
      <w:pPr>
        <w:spacing w:line="480" w:lineRule="auto"/>
        <w:jc w:val="both"/>
      </w:pPr>
    </w:p>
    <w:p w:rsidR="00DF0F97" w:rsidRDefault="00DF0F97">
      <w:pPr>
        <w:spacing w:line="480" w:lineRule="auto"/>
        <w:jc w:val="both"/>
      </w:pPr>
      <w:r>
        <w:t xml:space="preserve">In the full model interactions between sex and EBF were significant for Conduct (p=0.02) and CBCL Internalising (p=0.02) outcomes, and marginally for Learning (p=0.07) and Auditory Attention (p=0.08). </w:t>
      </w:r>
    </w:p>
    <w:p w:rsidR="00DF0F97" w:rsidRDefault="00DF0F97">
      <w:pPr>
        <w:spacing w:line="480" w:lineRule="auto"/>
        <w:jc w:val="both"/>
      </w:pPr>
    </w:p>
    <w:p w:rsidR="00DF0F97" w:rsidRDefault="00DF0F97">
      <w:pPr>
        <w:spacing w:line="480" w:lineRule="auto"/>
        <w:jc w:val="both"/>
      </w:pPr>
      <w:r>
        <w:t>In summary, while duration of EBF was not associated with child cognitive development or executive function in the overall sample (including girls and boys), it was associated with fewer conduct disorders, and, when stratified by sex, there was weak evidence of improved cognitive development in boys.</w:t>
      </w:r>
    </w:p>
    <w:p w:rsidR="00DF0F97" w:rsidRDefault="00DF0F97" w:rsidP="00B45FCF">
      <w:pPr>
        <w:spacing w:after="200" w:line="276" w:lineRule="auto"/>
        <w:sectPr w:rsidR="00DF0F97" w:rsidSect="00B45FCF">
          <w:pgSz w:w="11906" w:h="16838"/>
          <w:pgMar w:top="1440" w:right="1440" w:bottom="1440" w:left="1440" w:header="709" w:footer="709" w:gutter="0"/>
          <w:cols w:space="708"/>
          <w:docGrid w:linePitch="360"/>
        </w:sectPr>
      </w:pPr>
      <w:r>
        <w:br w:type="page"/>
      </w:r>
    </w:p>
    <w:p w:rsidR="00DF0F97" w:rsidRPr="005862C4" w:rsidRDefault="00DF0F97" w:rsidP="00B45FCF">
      <w:pPr>
        <w:spacing w:after="200" w:line="276" w:lineRule="auto"/>
      </w:pPr>
      <w:r w:rsidRPr="00150287">
        <w:rPr>
          <w:b/>
        </w:rPr>
        <w:lastRenderedPageBreak/>
        <w:t>T</w:t>
      </w:r>
      <w:r w:rsidRPr="005862C4">
        <w:rPr>
          <w:b/>
        </w:rPr>
        <w:t>able 6 Girls:</w:t>
      </w:r>
      <w:r w:rsidRPr="005862C4">
        <w:t xml:space="preserve"> Factors associated with children's cognitive and executive function outcomes measured by the Kauffman Assessment Battery (KABC-II) and Developmental Neuropsychological Assessment (NEPSY)</w:t>
      </w:r>
    </w:p>
    <w:tbl>
      <w:tblPr>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1209"/>
        <w:gridCol w:w="1331"/>
        <w:gridCol w:w="1419"/>
        <w:gridCol w:w="1476"/>
        <w:gridCol w:w="1362"/>
        <w:gridCol w:w="1500"/>
        <w:gridCol w:w="1811"/>
        <w:gridCol w:w="1300"/>
      </w:tblGrid>
      <w:tr w:rsidR="00112A50" w:rsidRPr="00613D18" w:rsidTr="00682B0B">
        <w:trPr>
          <w:trHeight w:val="640"/>
        </w:trPr>
        <w:tc>
          <w:tcPr>
            <w:tcW w:w="995" w:type="pct"/>
            <w:vMerge w:val="restart"/>
          </w:tcPr>
          <w:p w:rsidR="00112A50" w:rsidRPr="00613D18" w:rsidRDefault="00112A50" w:rsidP="00682B0B">
            <w:pPr>
              <w:rPr>
                <w:b/>
                <w:color w:val="000000"/>
                <w:sz w:val="20"/>
                <w:szCs w:val="20"/>
              </w:rPr>
            </w:pPr>
          </w:p>
        </w:tc>
        <w:tc>
          <w:tcPr>
            <w:tcW w:w="2454" w:type="pct"/>
            <w:gridSpan w:val="5"/>
            <w:shd w:val="clear" w:color="auto" w:fill="auto"/>
            <w:noWrap/>
          </w:tcPr>
          <w:p w:rsidR="00112A50" w:rsidRPr="00613D18" w:rsidRDefault="00112A50" w:rsidP="00682B0B">
            <w:pPr>
              <w:jc w:val="center"/>
              <w:rPr>
                <w:b/>
                <w:color w:val="000000"/>
                <w:sz w:val="20"/>
                <w:szCs w:val="20"/>
              </w:rPr>
            </w:pPr>
            <w:r w:rsidRPr="00613D18">
              <w:rPr>
                <w:b/>
                <w:color w:val="000000"/>
                <w:sz w:val="20"/>
                <w:szCs w:val="20"/>
              </w:rPr>
              <w:t>Cognitive Assessment</w:t>
            </w:r>
          </w:p>
        </w:tc>
        <w:tc>
          <w:tcPr>
            <w:tcW w:w="1550" w:type="pct"/>
            <w:gridSpan w:val="3"/>
            <w:shd w:val="clear" w:color="auto" w:fill="auto"/>
            <w:noWrap/>
          </w:tcPr>
          <w:p w:rsidR="00112A50" w:rsidRPr="00613D18" w:rsidRDefault="00112A50" w:rsidP="00682B0B">
            <w:pPr>
              <w:jc w:val="center"/>
              <w:rPr>
                <w:b/>
                <w:color w:val="000000"/>
                <w:sz w:val="20"/>
                <w:szCs w:val="20"/>
              </w:rPr>
            </w:pPr>
            <w:r w:rsidRPr="00613D18">
              <w:rPr>
                <w:b/>
                <w:color w:val="000000"/>
                <w:sz w:val="20"/>
                <w:szCs w:val="20"/>
              </w:rPr>
              <w:t>Executive Function Assessment</w:t>
            </w:r>
          </w:p>
        </w:tc>
      </w:tr>
      <w:tr w:rsidR="00112A50" w:rsidRPr="00613D18" w:rsidTr="00682B0B">
        <w:trPr>
          <w:trHeight w:val="315"/>
        </w:trPr>
        <w:tc>
          <w:tcPr>
            <w:tcW w:w="995" w:type="pct"/>
            <w:vMerge/>
          </w:tcPr>
          <w:p w:rsidR="00112A50" w:rsidRPr="00613D18" w:rsidRDefault="00112A50" w:rsidP="00682B0B">
            <w:pPr>
              <w:rPr>
                <w:b/>
                <w:color w:val="000000"/>
                <w:sz w:val="20"/>
                <w:szCs w:val="20"/>
              </w:rPr>
            </w:pPr>
          </w:p>
        </w:tc>
        <w:tc>
          <w:tcPr>
            <w:tcW w:w="446" w:type="pct"/>
            <w:shd w:val="clear" w:color="auto" w:fill="auto"/>
            <w:noWrap/>
            <w:hideMark/>
          </w:tcPr>
          <w:p w:rsidR="00112A50" w:rsidRPr="00613D18" w:rsidRDefault="00112A50" w:rsidP="00682B0B">
            <w:pPr>
              <w:rPr>
                <w:b/>
                <w:color w:val="000000"/>
                <w:sz w:val="20"/>
                <w:szCs w:val="20"/>
              </w:rPr>
            </w:pPr>
            <w:r w:rsidRPr="00613D18">
              <w:rPr>
                <w:b/>
                <w:color w:val="000000"/>
                <w:sz w:val="20"/>
                <w:szCs w:val="20"/>
              </w:rPr>
              <w:t>Sequential</w:t>
            </w:r>
          </w:p>
        </w:tc>
        <w:tc>
          <w:tcPr>
            <w:tcW w:w="489" w:type="pct"/>
            <w:shd w:val="clear" w:color="auto" w:fill="auto"/>
            <w:noWrap/>
            <w:hideMark/>
          </w:tcPr>
          <w:p w:rsidR="00112A50" w:rsidRPr="00613D18" w:rsidRDefault="00112A50" w:rsidP="00682B0B">
            <w:pPr>
              <w:rPr>
                <w:b/>
                <w:color w:val="000000"/>
                <w:sz w:val="20"/>
                <w:szCs w:val="20"/>
              </w:rPr>
            </w:pPr>
            <w:r w:rsidRPr="00613D18">
              <w:rPr>
                <w:b/>
                <w:color w:val="000000"/>
                <w:sz w:val="20"/>
                <w:szCs w:val="20"/>
              </w:rPr>
              <w:t>Planning</w:t>
            </w:r>
          </w:p>
        </w:tc>
        <w:tc>
          <w:tcPr>
            <w:tcW w:w="520" w:type="pct"/>
            <w:shd w:val="clear" w:color="auto" w:fill="auto"/>
            <w:noWrap/>
            <w:hideMark/>
          </w:tcPr>
          <w:p w:rsidR="00112A50" w:rsidRPr="00613D18" w:rsidRDefault="00112A50" w:rsidP="00682B0B">
            <w:pPr>
              <w:rPr>
                <w:b/>
                <w:color w:val="000000"/>
                <w:sz w:val="20"/>
                <w:szCs w:val="20"/>
              </w:rPr>
            </w:pPr>
            <w:r w:rsidRPr="00613D18">
              <w:rPr>
                <w:b/>
                <w:color w:val="000000"/>
                <w:sz w:val="20"/>
                <w:szCs w:val="20"/>
              </w:rPr>
              <w:t>Learning</w:t>
            </w:r>
          </w:p>
        </w:tc>
        <w:tc>
          <w:tcPr>
            <w:tcW w:w="500" w:type="pct"/>
            <w:shd w:val="clear" w:color="auto" w:fill="auto"/>
            <w:noWrap/>
            <w:hideMark/>
          </w:tcPr>
          <w:p w:rsidR="00112A50" w:rsidRPr="00613D18" w:rsidRDefault="00112A50" w:rsidP="00682B0B">
            <w:pPr>
              <w:rPr>
                <w:b/>
                <w:color w:val="000000"/>
                <w:sz w:val="20"/>
                <w:szCs w:val="20"/>
              </w:rPr>
            </w:pPr>
            <w:r w:rsidRPr="00613D18">
              <w:rPr>
                <w:b/>
                <w:color w:val="000000"/>
                <w:sz w:val="20"/>
                <w:szCs w:val="20"/>
              </w:rPr>
              <w:t>Simultaneous</w:t>
            </w:r>
          </w:p>
        </w:tc>
        <w:tc>
          <w:tcPr>
            <w:tcW w:w="500" w:type="pct"/>
            <w:shd w:val="clear" w:color="auto" w:fill="auto"/>
            <w:noWrap/>
            <w:hideMark/>
          </w:tcPr>
          <w:p w:rsidR="00112A50" w:rsidRPr="00613D18" w:rsidRDefault="00112A50" w:rsidP="00682B0B">
            <w:pPr>
              <w:rPr>
                <w:b/>
                <w:color w:val="000000"/>
                <w:sz w:val="20"/>
                <w:szCs w:val="20"/>
              </w:rPr>
            </w:pPr>
            <w:r w:rsidRPr="00613D18">
              <w:rPr>
                <w:b/>
                <w:color w:val="000000"/>
                <w:sz w:val="20"/>
                <w:szCs w:val="20"/>
              </w:rPr>
              <w:t>Riddles</w:t>
            </w:r>
          </w:p>
        </w:tc>
        <w:tc>
          <w:tcPr>
            <w:tcW w:w="501" w:type="pct"/>
            <w:shd w:val="clear" w:color="auto" w:fill="auto"/>
            <w:noWrap/>
            <w:hideMark/>
          </w:tcPr>
          <w:p w:rsidR="00112A50" w:rsidRPr="00613D18" w:rsidRDefault="00112A50" w:rsidP="00682B0B">
            <w:pPr>
              <w:rPr>
                <w:b/>
                <w:color w:val="000000"/>
                <w:sz w:val="20"/>
                <w:szCs w:val="20"/>
              </w:rPr>
            </w:pPr>
            <w:r w:rsidRPr="00613D18">
              <w:rPr>
                <w:b/>
                <w:color w:val="000000"/>
                <w:sz w:val="20"/>
                <w:szCs w:val="20"/>
              </w:rPr>
              <w:t>Animal sorting</w:t>
            </w:r>
          </w:p>
        </w:tc>
        <w:tc>
          <w:tcPr>
            <w:tcW w:w="600" w:type="pct"/>
            <w:shd w:val="clear" w:color="auto" w:fill="auto"/>
            <w:noWrap/>
            <w:hideMark/>
          </w:tcPr>
          <w:p w:rsidR="00112A50" w:rsidRPr="00613D18" w:rsidRDefault="00112A50" w:rsidP="00682B0B">
            <w:pPr>
              <w:rPr>
                <w:b/>
                <w:color w:val="000000"/>
                <w:sz w:val="20"/>
                <w:szCs w:val="20"/>
              </w:rPr>
            </w:pPr>
            <w:r w:rsidRPr="00613D18">
              <w:rPr>
                <w:b/>
                <w:color w:val="000000"/>
                <w:sz w:val="20"/>
                <w:szCs w:val="20"/>
              </w:rPr>
              <w:t>Auditory attention</w:t>
            </w:r>
          </w:p>
        </w:tc>
        <w:tc>
          <w:tcPr>
            <w:tcW w:w="449" w:type="pct"/>
            <w:shd w:val="clear" w:color="auto" w:fill="auto"/>
            <w:noWrap/>
            <w:hideMark/>
          </w:tcPr>
          <w:p w:rsidR="00112A50" w:rsidRPr="00613D18" w:rsidRDefault="00112A50" w:rsidP="00682B0B">
            <w:pPr>
              <w:rPr>
                <w:b/>
                <w:color w:val="000000"/>
                <w:sz w:val="20"/>
                <w:szCs w:val="20"/>
              </w:rPr>
            </w:pPr>
            <w:r w:rsidRPr="00613D18">
              <w:rPr>
                <w:b/>
                <w:color w:val="000000"/>
                <w:sz w:val="20"/>
                <w:szCs w:val="20"/>
              </w:rPr>
              <w:t>Response set</w:t>
            </w:r>
          </w:p>
        </w:tc>
      </w:tr>
      <w:tr w:rsidR="00112A50" w:rsidRPr="00613D18" w:rsidTr="00682B0B">
        <w:trPr>
          <w:trHeight w:val="315"/>
        </w:trPr>
        <w:tc>
          <w:tcPr>
            <w:tcW w:w="995" w:type="pct"/>
          </w:tcPr>
          <w:p w:rsidR="00112A50" w:rsidRPr="00613D18" w:rsidRDefault="00112A50" w:rsidP="00682B0B">
            <w:pPr>
              <w:rPr>
                <w:b/>
                <w:color w:val="000000"/>
                <w:sz w:val="20"/>
                <w:szCs w:val="20"/>
              </w:rPr>
            </w:pPr>
          </w:p>
        </w:tc>
        <w:tc>
          <w:tcPr>
            <w:tcW w:w="446" w:type="pct"/>
            <w:shd w:val="clear" w:color="auto" w:fill="auto"/>
            <w:noWrap/>
            <w:hideMark/>
          </w:tcPr>
          <w:p w:rsidR="00112A50" w:rsidRPr="00613D18" w:rsidRDefault="00112A50" w:rsidP="00682B0B">
            <w:pPr>
              <w:rPr>
                <w:b/>
                <w:color w:val="000000"/>
                <w:sz w:val="20"/>
                <w:szCs w:val="20"/>
              </w:rPr>
            </w:pPr>
            <w:r w:rsidRPr="00613D18">
              <w:rPr>
                <w:b/>
                <w:color w:val="000000"/>
                <w:sz w:val="20"/>
                <w:szCs w:val="20"/>
              </w:rPr>
              <w:t>AOR [CI]</w:t>
            </w:r>
          </w:p>
        </w:tc>
        <w:tc>
          <w:tcPr>
            <w:tcW w:w="489" w:type="pct"/>
            <w:shd w:val="clear" w:color="auto" w:fill="auto"/>
            <w:noWrap/>
            <w:hideMark/>
          </w:tcPr>
          <w:p w:rsidR="00112A50" w:rsidRPr="00613D18" w:rsidRDefault="00112A50" w:rsidP="00682B0B">
            <w:pPr>
              <w:rPr>
                <w:b/>
                <w:sz w:val="20"/>
                <w:szCs w:val="20"/>
              </w:rPr>
            </w:pPr>
            <w:r w:rsidRPr="00613D18">
              <w:rPr>
                <w:b/>
                <w:color w:val="000000"/>
                <w:sz w:val="20"/>
                <w:szCs w:val="20"/>
              </w:rPr>
              <w:t>AOR [CI]</w:t>
            </w:r>
          </w:p>
        </w:tc>
        <w:tc>
          <w:tcPr>
            <w:tcW w:w="520" w:type="pct"/>
            <w:shd w:val="clear" w:color="auto" w:fill="auto"/>
            <w:noWrap/>
            <w:hideMark/>
          </w:tcPr>
          <w:p w:rsidR="00112A50" w:rsidRPr="00613D18" w:rsidRDefault="00112A50" w:rsidP="00682B0B">
            <w:pPr>
              <w:rPr>
                <w:b/>
                <w:sz w:val="20"/>
                <w:szCs w:val="20"/>
              </w:rPr>
            </w:pPr>
            <w:r w:rsidRPr="00613D18">
              <w:rPr>
                <w:b/>
                <w:color w:val="000000"/>
                <w:sz w:val="20"/>
                <w:szCs w:val="20"/>
              </w:rPr>
              <w:t>AOR [CI]</w:t>
            </w:r>
          </w:p>
        </w:tc>
        <w:tc>
          <w:tcPr>
            <w:tcW w:w="500" w:type="pct"/>
            <w:shd w:val="clear" w:color="auto" w:fill="auto"/>
            <w:noWrap/>
            <w:hideMark/>
          </w:tcPr>
          <w:p w:rsidR="00112A50" w:rsidRPr="00613D18" w:rsidRDefault="00112A50" w:rsidP="00682B0B">
            <w:pPr>
              <w:rPr>
                <w:b/>
                <w:sz w:val="20"/>
                <w:szCs w:val="20"/>
              </w:rPr>
            </w:pPr>
            <w:r w:rsidRPr="00613D18">
              <w:rPr>
                <w:b/>
                <w:color w:val="000000"/>
                <w:sz w:val="20"/>
                <w:szCs w:val="20"/>
              </w:rPr>
              <w:t>AOR [CI]</w:t>
            </w:r>
          </w:p>
        </w:tc>
        <w:tc>
          <w:tcPr>
            <w:tcW w:w="500" w:type="pct"/>
            <w:shd w:val="clear" w:color="auto" w:fill="auto"/>
            <w:noWrap/>
            <w:hideMark/>
          </w:tcPr>
          <w:p w:rsidR="00112A50" w:rsidRPr="00613D18" w:rsidRDefault="00112A50" w:rsidP="00682B0B">
            <w:pPr>
              <w:rPr>
                <w:b/>
                <w:sz w:val="20"/>
                <w:szCs w:val="20"/>
              </w:rPr>
            </w:pPr>
            <w:r w:rsidRPr="00613D18">
              <w:rPr>
                <w:b/>
                <w:color w:val="000000"/>
                <w:sz w:val="20"/>
                <w:szCs w:val="20"/>
              </w:rPr>
              <w:t>AOR [CI]</w:t>
            </w:r>
          </w:p>
        </w:tc>
        <w:tc>
          <w:tcPr>
            <w:tcW w:w="501" w:type="pct"/>
            <w:shd w:val="clear" w:color="auto" w:fill="auto"/>
            <w:noWrap/>
            <w:hideMark/>
          </w:tcPr>
          <w:p w:rsidR="00112A50" w:rsidRPr="00613D18" w:rsidRDefault="00112A50" w:rsidP="00682B0B">
            <w:pPr>
              <w:rPr>
                <w:b/>
                <w:sz w:val="20"/>
                <w:szCs w:val="20"/>
              </w:rPr>
            </w:pPr>
            <w:r w:rsidRPr="00613D18">
              <w:rPr>
                <w:b/>
                <w:color w:val="000000"/>
                <w:sz w:val="20"/>
                <w:szCs w:val="20"/>
              </w:rPr>
              <w:t>AOR [CI]</w:t>
            </w:r>
          </w:p>
        </w:tc>
        <w:tc>
          <w:tcPr>
            <w:tcW w:w="600" w:type="pct"/>
            <w:shd w:val="clear" w:color="auto" w:fill="auto"/>
            <w:noWrap/>
            <w:hideMark/>
          </w:tcPr>
          <w:p w:rsidR="00112A50" w:rsidRPr="00613D18" w:rsidRDefault="00112A50" w:rsidP="00682B0B">
            <w:pPr>
              <w:rPr>
                <w:b/>
                <w:sz w:val="20"/>
                <w:szCs w:val="20"/>
              </w:rPr>
            </w:pPr>
            <w:r w:rsidRPr="00613D18">
              <w:rPr>
                <w:b/>
                <w:color w:val="000000"/>
                <w:sz w:val="20"/>
                <w:szCs w:val="20"/>
              </w:rPr>
              <w:t>AOR [CI]</w:t>
            </w:r>
          </w:p>
        </w:tc>
        <w:tc>
          <w:tcPr>
            <w:tcW w:w="449" w:type="pct"/>
            <w:shd w:val="clear" w:color="auto" w:fill="auto"/>
            <w:noWrap/>
            <w:hideMark/>
          </w:tcPr>
          <w:p w:rsidR="00112A50" w:rsidRPr="00613D18" w:rsidRDefault="00112A50" w:rsidP="00682B0B">
            <w:pPr>
              <w:rPr>
                <w:b/>
                <w:sz w:val="20"/>
                <w:szCs w:val="20"/>
              </w:rPr>
            </w:pPr>
            <w:r w:rsidRPr="00613D18">
              <w:rPr>
                <w:b/>
                <w:color w:val="000000"/>
                <w:sz w:val="20"/>
                <w:szCs w:val="20"/>
              </w:rPr>
              <w:t>AOR [CI]</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b/>
                <w:bCs/>
                <w:i/>
                <w:iCs/>
                <w:color w:val="000000"/>
                <w:sz w:val="20"/>
                <w:szCs w:val="20"/>
              </w:rPr>
              <w:t>Child Age (Current)</w:t>
            </w:r>
          </w:p>
        </w:tc>
        <w:tc>
          <w:tcPr>
            <w:tcW w:w="446" w:type="pct"/>
            <w:shd w:val="clear" w:color="auto" w:fill="auto"/>
            <w:noWrap/>
            <w:hideMark/>
          </w:tcPr>
          <w:p w:rsidR="00112A50" w:rsidRPr="009629AC" w:rsidRDefault="00112A50" w:rsidP="00682B0B">
            <w:pPr>
              <w:rPr>
                <w:color w:val="000000"/>
                <w:sz w:val="18"/>
                <w:szCs w:val="18"/>
              </w:rPr>
            </w:pPr>
          </w:p>
        </w:tc>
        <w:tc>
          <w:tcPr>
            <w:tcW w:w="489" w:type="pct"/>
            <w:shd w:val="clear" w:color="auto" w:fill="auto"/>
            <w:noWrap/>
            <w:hideMark/>
          </w:tcPr>
          <w:p w:rsidR="00112A50" w:rsidRPr="009629AC" w:rsidRDefault="00112A50" w:rsidP="00682B0B">
            <w:pPr>
              <w:rPr>
                <w:color w:val="000000"/>
                <w:sz w:val="18"/>
                <w:szCs w:val="18"/>
              </w:rPr>
            </w:pPr>
          </w:p>
        </w:tc>
        <w:tc>
          <w:tcPr>
            <w:tcW w:w="52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1" w:type="pct"/>
            <w:shd w:val="clear" w:color="auto" w:fill="auto"/>
            <w:noWrap/>
            <w:hideMark/>
          </w:tcPr>
          <w:p w:rsidR="00112A50" w:rsidRPr="009629AC" w:rsidRDefault="00112A50" w:rsidP="00682B0B">
            <w:pPr>
              <w:rPr>
                <w:color w:val="000000"/>
                <w:sz w:val="18"/>
                <w:szCs w:val="18"/>
              </w:rPr>
            </w:pPr>
          </w:p>
        </w:tc>
        <w:tc>
          <w:tcPr>
            <w:tcW w:w="600" w:type="pct"/>
            <w:shd w:val="clear" w:color="auto" w:fill="auto"/>
            <w:noWrap/>
            <w:hideMark/>
          </w:tcPr>
          <w:p w:rsidR="00112A50" w:rsidRPr="009629AC" w:rsidRDefault="00112A50" w:rsidP="00682B0B">
            <w:pPr>
              <w:rPr>
                <w:color w:val="000000"/>
                <w:sz w:val="18"/>
                <w:szCs w:val="18"/>
              </w:rPr>
            </w:pPr>
          </w:p>
        </w:tc>
        <w:tc>
          <w:tcPr>
            <w:tcW w:w="449" w:type="pct"/>
            <w:shd w:val="clear" w:color="auto" w:fill="auto"/>
            <w:noWrap/>
            <w:hideMark/>
          </w:tcPr>
          <w:p w:rsidR="00112A50" w:rsidRPr="009629AC" w:rsidRDefault="00112A50" w:rsidP="00682B0B">
            <w:pPr>
              <w:rPr>
                <w:color w:val="000000"/>
                <w:sz w:val="18"/>
                <w:szCs w:val="18"/>
              </w:rPr>
            </w:pP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8 years</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1</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9 years</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0.94 [0.4</w:t>
            </w:r>
            <w:r w:rsidRPr="009629AC">
              <w:rPr>
                <w:color w:val="000000"/>
                <w:sz w:val="18"/>
                <w:szCs w:val="18"/>
              </w:rPr>
              <w:t>-2.3]</w:t>
            </w:r>
          </w:p>
        </w:tc>
        <w:tc>
          <w:tcPr>
            <w:tcW w:w="489" w:type="pct"/>
            <w:shd w:val="clear" w:color="auto" w:fill="auto"/>
            <w:noWrap/>
            <w:hideMark/>
          </w:tcPr>
          <w:p w:rsidR="00112A50" w:rsidRPr="009629AC" w:rsidRDefault="00112A50" w:rsidP="00682B0B">
            <w:pPr>
              <w:rPr>
                <w:color w:val="000000"/>
                <w:sz w:val="18"/>
                <w:szCs w:val="18"/>
              </w:rPr>
            </w:pPr>
            <w:r w:rsidRPr="009629AC">
              <w:rPr>
                <w:color w:val="000000"/>
                <w:sz w:val="18"/>
                <w:szCs w:val="18"/>
              </w:rPr>
              <w:t xml:space="preserve">0.83 </w:t>
            </w:r>
            <w:r>
              <w:rPr>
                <w:color w:val="000000"/>
                <w:sz w:val="18"/>
                <w:szCs w:val="18"/>
              </w:rPr>
              <w:t>[0.4</w:t>
            </w:r>
            <w:r w:rsidRPr="009629AC">
              <w:rPr>
                <w:color w:val="000000"/>
                <w:sz w:val="18"/>
                <w:szCs w:val="18"/>
              </w:rPr>
              <w:t>-1.8]</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0.85 [0.4</w:t>
            </w:r>
            <w:r w:rsidRPr="009629AC">
              <w:rPr>
                <w:color w:val="000000"/>
                <w:sz w:val="18"/>
                <w:szCs w:val="18"/>
              </w:rPr>
              <w:t>-2.0]</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0.65 [0.3-1.6</w:t>
            </w:r>
            <w:r w:rsidRPr="009629AC">
              <w:rPr>
                <w:color w:val="000000"/>
                <w:sz w:val="18"/>
                <w:szCs w:val="18"/>
              </w:rPr>
              <w:t>]</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2.13 [0.8-5.</w:t>
            </w:r>
            <w:r>
              <w:rPr>
                <w:color w:val="000000"/>
                <w:sz w:val="18"/>
                <w:szCs w:val="18"/>
              </w:rPr>
              <w:t>5</w:t>
            </w:r>
            <w:r w:rsidRPr="009629AC">
              <w:rPr>
                <w:color w:val="000000"/>
                <w:sz w:val="18"/>
                <w:szCs w:val="18"/>
              </w:rPr>
              <w:t>]</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0.77 [0.3</w:t>
            </w:r>
            <w:r w:rsidRPr="009629AC">
              <w:rPr>
                <w:color w:val="000000"/>
                <w:sz w:val="18"/>
                <w:szCs w:val="18"/>
              </w:rPr>
              <w:t>-2.0]</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2.23 [0.9-5.9</w:t>
            </w:r>
            <w:r w:rsidRPr="009629AC">
              <w:rPr>
                <w:color w:val="000000"/>
                <w:sz w:val="18"/>
                <w:szCs w:val="18"/>
              </w:rPr>
              <w:t>]</w:t>
            </w:r>
          </w:p>
        </w:tc>
        <w:tc>
          <w:tcPr>
            <w:tcW w:w="449" w:type="pct"/>
            <w:shd w:val="clear" w:color="auto" w:fill="auto"/>
            <w:noWrap/>
            <w:hideMark/>
          </w:tcPr>
          <w:p w:rsidR="00112A50" w:rsidRPr="009629AC" w:rsidRDefault="00112A50" w:rsidP="00682B0B">
            <w:pPr>
              <w:rPr>
                <w:color w:val="000000"/>
                <w:sz w:val="18"/>
                <w:szCs w:val="18"/>
              </w:rPr>
            </w:pPr>
            <w:r w:rsidRPr="009629AC">
              <w:rPr>
                <w:color w:val="000000"/>
                <w:sz w:val="18"/>
                <w:szCs w:val="18"/>
              </w:rPr>
              <w:t>2.21 [0.8-5.</w:t>
            </w:r>
            <w:r>
              <w:rPr>
                <w:color w:val="000000"/>
                <w:sz w:val="18"/>
                <w:szCs w:val="18"/>
              </w:rPr>
              <w:t>9</w:t>
            </w:r>
            <w:r w:rsidRPr="009629AC">
              <w:rPr>
                <w:color w:val="000000"/>
                <w:sz w:val="18"/>
                <w:szCs w:val="18"/>
              </w:rPr>
              <w:t>]</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10 years</w:t>
            </w:r>
          </w:p>
        </w:tc>
        <w:tc>
          <w:tcPr>
            <w:tcW w:w="446" w:type="pct"/>
            <w:shd w:val="clear" w:color="auto" w:fill="auto"/>
            <w:noWrap/>
            <w:hideMark/>
          </w:tcPr>
          <w:p w:rsidR="00112A50" w:rsidRPr="009629AC" w:rsidRDefault="00112A50" w:rsidP="00682B0B">
            <w:pPr>
              <w:rPr>
                <w:color w:val="000000"/>
                <w:sz w:val="18"/>
                <w:szCs w:val="18"/>
              </w:rPr>
            </w:pPr>
            <w:r w:rsidRPr="009629AC">
              <w:rPr>
                <w:color w:val="000000"/>
                <w:sz w:val="18"/>
                <w:szCs w:val="18"/>
              </w:rPr>
              <w:t>0.82 [0.3-2.1]</w:t>
            </w:r>
          </w:p>
        </w:tc>
        <w:tc>
          <w:tcPr>
            <w:tcW w:w="489" w:type="pct"/>
            <w:shd w:val="clear" w:color="auto" w:fill="auto"/>
            <w:noWrap/>
            <w:hideMark/>
          </w:tcPr>
          <w:p w:rsidR="00112A50" w:rsidRPr="009629AC" w:rsidRDefault="00112A50" w:rsidP="00682B0B">
            <w:pPr>
              <w:rPr>
                <w:color w:val="000000"/>
                <w:sz w:val="18"/>
                <w:szCs w:val="18"/>
              </w:rPr>
            </w:pPr>
            <w:r w:rsidRPr="009629AC">
              <w:rPr>
                <w:color w:val="000000"/>
                <w:sz w:val="18"/>
                <w:szCs w:val="18"/>
              </w:rPr>
              <w:t>1.02 [0.4-2.3]</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0.95 [0.4-2.3</w:t>
            </w:r>
            <w:r w:rsidRPr="009629AC">
              <w:rPr>
                <w:color w:val="000000"/>
                <w:sz w:val="18"/>
                <w:szCs w:val="18"/>
              </w:rPr>
              <w:t>]</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0.43 [0.2-1.1</w:t>
            </w:r>
            <w:r w:rsidRPr="009629AC">
              <w:rPr>
                <w:color w:val="000000"/>
                <w:sz w:val="18"/>
                <w:szCs w:val="18"/>
              </w:rPr>
              <w:t>]</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1.54 [0.6-4.1</w:t>
            </w:r>
            <w:r w:rsidRPr="009629AC">
              <w:rPr>
                <w:color w:val="000000"/>
                <w:sz w:val="18"/>
                <w:szCs w:val="18"/>
              </w:rPr>
              <w:t>]</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0.68 [0.2-1.9</w:t>
            </w:r>
            <w:r w:rsidRPr="009629AC">
              <w:rPr>
                <w:color w:val="000000"/>
                <w:sz w:val="18"/>
                <w:szCs w:val="18"/>
              </w:rPr>
              <w:t>]</w:t>
            </w:r>
          </w:p>
        </w:tc>
        <w:tc>
          <w:tcPr>
            <w:tcW w:w="600" w:type="pct"/>
            <w:shd w:val="clear" w:color="auto" w:fill="auto"/>
            <w:noWrap/>
            <w:hideMark/>
          </w:tcPr>
          <w:p w:rsidR="00112A50" w:rsidRPr="007F14E5" w:rsidRDefault="00112A50" w:rsidP="00682B0B">
            <w:pPr>
              <w:rPr>
                <w:b/>
                <w:color w:val="000000"/>
                <w:sz w:val="18"/>
                <w:szCs w:val="18"/>
              </w:rPr>
            </w:pPr>
            <w:r w:rsidRPr="007F14E5">
              <w:rPr>
                <w:b/>
                <w:color w:val="000000"/>
                <w:sz w:val="18"/>
                <w:szCs w:val="18"/>
              </w:rPr>
              <w:t>4.00</w:t>
            </w:r>
            <w:r>
              <w:rPr>
                <w:b/>
                <w:color w:val="000000"/>
                <w:sz w:val="18"/>
                <w:szCs w:val="18"/>
              </w:rPr>
              <w:t>** [1.5</w:t>
            </w:r>
            <w:r w:rsidRPr="007F14E5">
              <w:rPr>
                <w:b/>
                <w:color w:val="000000"/>
                <w:sz w:val="18"/>
                <w:szCs w:val="18"/>
              </w:rPr>
              <w:t>-10.</w:t>
            </w:r>
            <w:r>
              <w:rPr>
                <w:b/>
                <w:color w:val="000000"/>
                <w:sz w:val="18"/>
                <w:szCs w:val="18"/>
              </w:rPr>
              <w:t>8</w:t>
            </w:r>
            <w:r w:rsidRPr="007F14E5">
              <w:rPr>
                <w:b/>
                <w:color w:val="000000"/>
                <w:sz w:val="18"/>
                <w:szCs w:val="18"/>
              </w:rPr>
              <w:t>]</w:t>
            </w:r>
          </w:p>
        </w:tc>
        <w:tc>
          <w:tcPr>
            <w:tcW w:w="449" w:type="pct"/>
            <w:shd w:val="clear" w:color="auto" w:fill="auto"/>
            <w:noWrap/>
            <w:hideMark/>
          </w:tcPr>
          <w:p w:rsidR="00112A50" w:rsidRPr="009629AC" w:rsidRDefault="00112A50" w:rsidP="00682B0B">
            <w:pPr>
              <w:rPr>
                <w:color w:val="000000"/>
                <w:sz w:val="18"/>
                <w:szCs w:val="18"/>
              </w:rPr>
            </w:pPr>
            <w:r w:rsidRPr="009629AC">
              <w:rPr>
                <w:color w:val="000000"/>
                <w:sz w:val="18"/>
                <w:szCs w:val="18"/>
              </w:rPr>
              <w:t>2</w:t>
            </w:r>
            <w:r>
              <w:rPr>
                <w:color w:val="000000"/>
                <w:sz w:val="18"/>
                <w:szCs w:val="18"/>
              </w:rPr>
              <w:t>.64 [1.0-7.2</w:t>
            </w:r>
            <w:r w:rsidRPr="009629AC">
              <w:rPr>
                <w:color w:val="000000"/>
                <w:sz w:val="18"/>
                <w:szCs w:val="18"/>
              </w:rPr>
              <w:t>]</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11 years</w:t>
            </w:r>
          </w:p>
        </w:tc>
        <w:tc>
          <w:tcPr>
            <w:tcW w:w="446" w:type="pct"/>
            <w:shd w:val="clear" w:color="auto" w:fill="auto"/>
            <w:noWrap/>
            <w:hideMark/>
          </w:tcPr>
          <w:p w:rsidR="00112A50" w:rsidRPr="009629AC" w:rsidRDefault="00112A50" w:rsidP="00682B0B">
            <w:pPr>
              <w:rPr>
                <w:color w:val="000000"/>
                <w:sz w:val="18"/>
                <w:szCs w:val="18"/>
              </w:rPr>
            </w:pPr>
            <w:r w:rsidRPr="009629AC">
              <w:rPr>
                <w:color w:val="000000"/>
                <w:sz w:val="18"/>
                <w:szCs w:val="18"/>
              </w:rPr>
              <w:t xml:space="preserve">0.95 </w:t>
            </w:r>
            <w:r>
              <w:rPr>
                <w:color w:val="000000"/>
                <w:sz w:val="18"/>
                <w:szCs w:val="18"/>
              </w:rPr>
              <w:t>[0.3-3.0</w:t>
            </w:r>
            <w:r w:rsidRPr="009629AC">
              <w:rPr>
                <w:color w:val="000000"/>
                <w:sz w:val="18"/>
                <w:szCs w:val="18"/>
              </w:rPr>
              <w:t>]</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0.94 [0.3-2.8</w:t>
            </w:r>
            <w:r w:rsidRPr="009629AC">
              <w:rPr>
                <w:color w:val="000000"/>
                <w:sz w:val="18"/>
                <w:szCs w:val="18"/>
              </w:rPr>
              <w:t>]</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1.04 [0.3-3.2</w:t>
            </w:r>
            <w:r w:rsidRPr="009629AC">
              <w:rPr>
                <w:color w:val="000000"/>
                <w:sz w:val="18"/>
                <w:szCs w:val="18"/>
              </w:rPr>
              <w:t>]</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0.74 [0.2-2.2]</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0.91 [0.3</w:t>
            </w:r>
            <w:r w:rsidRPr="009629AC">
              <w:rPr>
                <w:color w:val="000000"/>
                <w:sz w:val="18"/>
                <w:szCs w:val="18"/>
              </w:rPr>
              <w:t>-3.1]</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0.99 [0.3-3.4</w:t>
            </w:r>
            <w:r w:rsidRPr="009629AC">
              <w:rPr>
                <w:color w:val="000000"/>
                <w:sz w:val="18"/>
                <w:szCs w:val="18"/>
              </w:rPr>
              <w:t>]</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1.84 [0.6</w:t>
            </w:r>
            <w:r w:rsidRPr="009629AC">
              <w:rPr>
                <w:color w:val="000000"/>
                <w:sz w:val="18"/>
                <w:szCs w:val="18"/>
              </w:rPr>
              <w:t>-5.8]</w:t>
            </w:r>
          </w:p>
        </w:tc>
        <w:tc>
          <w:tcPr>
            <w:tcW w:w="449" w:type="pct"/>
            <w:shd w:val="clear" w:color="auto" w:fill="auto"/>
            <w:noWrap/>
            <w:hideMark/>
          </w:tcPr>
          <w:p w:rsidR="00112A50" w:rsidRPr="009629AC" w:rsidRDefault="00112A50" w:rsidP="00682B0B">
            <w:pPr>
              <w:rPr>
                <w:color w:val="000000"/>
                <w:sz w:val="18"/>
                <w:szCs w:val="18"/>
              </w:rPr>
            </w:pPr>
            <w:r w:rsidRPr="009629AC">
              <w:rPr>
                <w:color w:val="000000"/>
                <w:sz w:val="18"/>
                <w:szCs w:val="18"/>
              </w:rPr>
              <w:t>0.77 [0.2-2.5]</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b/>
                <w:bCs/>
                <w:i/>
                <w:iCs/>
                <w:color w:val="000000"/>
                <w:sz w:val="20"/>
                <w:szCs w:val="20"/>
              </w:rPr>
              <w:t>Mother's Age (at birth)</w:t>
            </w:r>
          </w:p>
        </w:tc>
        <w:tc>
          <w:tcPr>
            <w:tcW w:w="446" w:type="pct"/>
            <w:shd w:val="clear" w:color="auto" w:fill="auto"/>
            <w:noWrap/>
            <w:hideMark/>
          </w:tcPr>
          <w:p w:rsidR="00112A50" w:rsidRPr="009629AC" w:rsidRDefault="00112A50" w:rsidP="00682B0B">
            <w:pPr>
              <w:rPr>
                <w:color w:val="000000"/>
                <w:sz w:val="18"/>
                <w:szCs w:val="18"/>
              </w:rPr>
            </w:pPr>
          </w:p>
        </w:tc>
        <w:tc>
          <w:tcPr>
            <w:tcW w:w="489" w:type="pct"/>
            <w:shd w:val="clear" w:color="auto" w:fill="auto"/>
            <w:noWrap/>
            <w:hideMark/>
          </w:tcPr>
          <w:p w:rsidR="00112A50" w:rsidRPr="009629AC" w:rsidRDefault="00112A50" w:rsidP="00682B0B">
            <w:pPr>
              <w:rPr>
                <w:color w:val="000000"/>
                <w:sz w:val="18"/>
                <w:szCs w:val="18"/>
              </w:rPr>
            </w:pPr>
          </w:p>
        </w:tc>
        <w:tc>
          <w:tcPr>
            <w:tcW w:w="52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1" w:type="pct"/>
            <w:shd w:val="clear" w:color="auto" w:fill="auto"/>
            <w:noWrap/>
            <w:hideMark/>
          </w:tcPr>
          <w:p w:rsidR="00112A50" w:rsidRPr="009629AC" w:rsidRDefault="00112A50" w:rsidP="00682B0B">
            <w:pPr>
              <w:rPr>
                <w:color w:val="000000"/>
                <w:sz w:val="18"/>
                <w:szCs w:val="18"/>
              </w:rPr>
            </w:pPr>
          </w:p>
        </w:tc>
        <w:tc>
          <w:tcPr>
            <w:tcW w:w="600" w:type="pct"/>
            <w:shd w:val="clear" w:color="auto" w:fill="auto"/>
            <w:noWrap/>
            <w:hideMark/>
          </w:tcPr>
          <w:p w:rsidR="00112A50" w:rsidRPr="009629AC" w:rsidRDefault="00112A50" w:rsidP="00682B0B">
            <w:pPr>
              <w:rPr>
                <w:color w:val="000000"/>
                <w:sz w:val="18"/>
                <w:szCs w:val="18"/>
              </w:rPr>
            </w:pPr>
          </w:p>
        </w:tc>
        <w:tc>
          <w:tcPr>
            <w:tcW w:w="449" w:type="pct"/>
            <w:shd w:val="clear" w:color="auto" w:fill="auto"/>
            <w:noWrap/>
            <w:hideMark/>
          </w:tcPr>
          <w:p w:rsidR="00112A50" w:rsidRPr="009629AC" w:rsidRDefault="00112A50" w:rsidP="00682B0B">
            <w:pPr>
              <w:rPr>
                <w:color w:val="000000"/>
                <w:sz w:val="18"/>
                <w:szCs w:val="18"/>
              </w:rPr>
            </w:pP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Less than 20 years</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1</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20-29 years</w:t>
            </w:r>
          </w:p>
        </w:tc>
        <w:tc>
          <w:tcPr>
            <w:tcW w:w="446" w:type="pct"/>
            <w:shd w:val="clear" w:color="auto" w:fill="auto"/>
            <w:noWrap/>
            <w:hideMark/>
          </w:tcPr>
          <w:p w:rsidR="00112A50" w:rsidRPr="009629AC" w:rsidRDefault="00112A50" w:rsidP="00682B0B">
            <w:pPr>
              <w:rPr>
                <w:color w:val="000000"/>
                <w:sz w:val="18"/>
                <w:szCs w:val="18"/>
              </w:rPr>
            </w:pPr>
            <w:r w:rsidRPr="009629AC">
              <w:rPr>
                <w:color w:val="000000"/>
                <w:sz w:val="18"/>
                <w:szCs w:val="18"/>
              </w:rPr>
              <w:t>0.99</w:t>
            </w:r>
          </w:p>
          <w:p w:rsidR="00112A50" w:rsidRPr="009629AC" w:rsidRDefault="00112A50" w:rsidP="00682B0B">
            <w:pPr>
              <w:rPr>
                <w:color w:val="000000"/>
                <w:sz w:val="18"/>
                <w:szCs w:val="18"/>
              </w:rPr>
            </w:pPr>
            <w:r>
              <w:rPr>
                <w:color w:val="000000"/>
                <w:sz w:val="18"/>
                <w:szCs w:val="18"/>
              </w:rPr>
              <w:t>[0.6-1.8</w:t>
            </w:r>
            <w:r w:rsidRPr="009629AC">
              <w:rPr>
                <w:color w:val="000000"/>
                <w:sz w:val="18"/>
                <w:szCs w:val="18"/>
              </w:rPr>
              <w:t>]</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0.77 [0.4-1.4</w:t>
            </w:r>
            <w:r w:rsidRPr="009629AC">
              <w:rPr>
                <w:color w:val="000000"/>
                <w:sz w:val="18"/>
                <w:szCs w:val="18"/>
              </w:rPr>
              <w:t>]</w:t>
            </w:r>
          </w:p>
        </w:tc>
        <w:tc>
          <w:tcPr>
            <w:tcW w:w="520" w:type="pct"/>
            <w:shd w:val="clear" w:color="auto" w:fill="auto"/>
            <w:noWrap/>
            <w:hideMark/>
          </w:tcPr>
          <w:p w:rsidR="00112A50" w:rsidRPr="009629AC" w:rsidRDefault="00112A50" w:rsidP="00682B0B">
            <w:pPr>
              <w:rPr>
                <w:color w:val="000000"/>
                <w:sz w:val="18"/>
                <w:szCs w:val="18"/>
              </w:rPr>
            </w:pPr>
            <w:r w:rsidRPr="009629AC">
              <w:rPr>
                <w:color w:val="000000"/>
                <w:sz w:val="18"/>
                <w:szCs w:val="18"/>
              </w:rPr>
              <w:t>0.97 [0.5-1.7]</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1.25 [0.7</w:t>
            </w:r>
            <w:r w:rsidRPr="009629AC">
              <w:rPr>
                <w:color w:val="000000"/>
                <w:sz w:val="18"/>
                <w:szCs w:val="18"/>
              </w:rPr>
              <w:t>-2.2]</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1.07 [0.</w:t>
            </w:r>
            <w:r>
              <w:rPr>
                <w:color w:val="000000"/>
                <w:sz w:val="18"/>
                <w:szCs w:val="18"/>
              </w:rPr>
              <w:t>6-2.0</w:t>
            </w:r>
            <w:r w:rsidRPr="009629AC">
              <w:rPr>
                <w:color w:val="000000"/>
                <w:sz w:val="18"/>
                <w:szCs w:val="18"/>
              </w:rPr>
              <w:t>]</w:t>
            </w:r>
          </w:p>
        </w:tc>
        <w:tc>
          <w:tcPr>
            <w:tcW w:w="501" w:type="pct"/>
            <w:shd w:val="clear" w:color="auto" w:fill="auto"/>
            <w:noWrap/>
            <w:hideMark/>
          </w:tcPr>
          <w:p w:rsidR="00112A50" w:rsidRPr="009629AC" w:rsidRDefault="00112A50" w:rsidP="00682B0B">
            <w:pPr>
              <w:rPr>
                <w:color w:val="000000"/>
                <w:sz w:val="18"/>
                <w:szCs w:val="18"/>
              </w:rPr>
            </w:pPr>
            <w:r w:rsidRPr="009629AC">
              <w:rPr>
                <w:color w:val="000000"/>
                <w:sz w:val="18"/>
                <w:szCs w:val="18"/>
              </w:rPr>
              <w:t>1.51 [0.8-2.7]</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1.78 [1.0</w:t>
            </w:r>
            <w:r w:rsidRPr="009629AC">
              <w:rPr>
                <w:color w:val="000000"/>
                <w:sz w:val="18"/>
                <w:szCs w:val="18"/>
              </w:rPr>
              <w:t>-3.2]</w:t>
            </w:r>
          </w:p>
        </w:tc>
        <w:tc>
          <w:tcPr>
            <w:tcW w:w="449" w:type="pct"/>
            <w:shd w:val="clear" w:color="auto" w:fill="auto"/>
            <w:noWrap/>
            <w:hideMark/>
          </w:tcPr>
          <w:p w:rsidR="00112A50" w:rsidRPr="007F14E5" w:rsidRDefault="00112A50" w:rsidP="00682B0B">
            <w:pPr>
              <w:rPr>
                <w:b/>
                <w:color w:val="000000"/>
                <w:sz w:val="18"/>
                <w:szCs w:val="18"/>
              </w:rPr>
            </w:pPr>
            <w:r w:rsidRPr="007F14E5">
              <w:rPr>
                <w:b/>
                <w:color w:val="000000"/>
                <w:sz w:val="18"/>
                <w:szCs w:val="18"/>
              </w:rPr>
              <w:t>0.46</w:t>
            </w:r>
            <w:r>
              <w:rPr>
                <w:b/>
                <w:color w:val="000000"/>
                <w:sz w:val="18"/>
                <w:szCs w:val="18"/>
              </w:rPr>
              <w:t>*</w:t>
            </w:r>
            <w:r w:rsidRPr="007F14E5">
              <w:rPr>
                <w:b/>
                <w:color w:val="000000"/>
                <w:sz w:val="18"/>
                <w:szCs w:val="18"/>
              </w:rPr>
              <w:t xml:space="preserve"> [0.2-0.</w:t>
            </w:r>
            <w:r>
              <w:rPr>
                <w:b/>
                <w:color w:val="000000"/>
                <w:sz w:val="18"/>
                <w:szCs w:val="18"/>
              </w:rPr>
              <w:t>9</w:t>
            </w:r>
            <w:r w:rsidRPr="007F14E5">
              <w:rPr>
                <w:b/>
                <w:color w:val="000000"/>
                <w:sz w:val="18"/>
                <w:szCs w:val="18"/>
              </w:rPr>
              <w:t>]</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30+ years</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1.67 [0.7-3.8</w:t>
            </w:r>
            <w:r w:rsidRPr="009629AC">
              <w:rPr>
                <w:color w:val="000000"/>
                <w:sz w:val="18"/>
                <w:szCs w:val="18"/>
              </w:rPr>
              <w:t>]</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0.94 [0.4-2.1</w:t>
            </w:r>
            <w:r w:rsidRPr="009629AC">
              <w:rPr>
                <w:color w:val="000000"/>
                <w:sz w:val="18"/>
                <w:szCs w:val="18"/>
              </w:rPr>
              <w:t>]</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2.17 [1.0</w:t>
            </w:r>
            <w:r w:rsidRPr="009629AC">
              <w:rPr>
                <w:color w:val="000000"/>
                <w:sz w:val="18"/>
                <w:szCs w:val="18"/>
              </w:rPr>
              <w:t>-4.9]</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1.06 [0.5-2.4</w:t>
            </w:r>
            <w:r w:rsidRPr="009629AC">
              <w:rPr>
                <w:color w:val="000000"/>
                <w:sz w:val="18"/>
                <w:szCs w:val="18"/>
              </w:rPr>
              <w:t>]</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1.42 [0.6-3.</w:t>
            </w:r>
            <w:r>
              <w:rPr>
                <w:color w:val="000000"/>
                <w:sz w:val="18"/>
                <w:szCs w:val="18"/>
              </w:rPr>
              <w:t>3</w:t>
            </w:r>
            <w:r w:rsidRPr="009629AC">
              <w:rPr>
                <w:color w:val="000000"/>
                <w:sz w:val="18"/>
                <w:szCs w:val="18"/>
              </w:rPr>
              <w:t>]</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0.92 [0.4-2.1</w:t>
            </w:r>
            <w:r w:rsidRPr="009629AC">
              <w:rPr>
                <w:color w:val="000000"/>
                <w:sz w:val="18"/>
                <w:szCs w:val="18"/>
              </w:rPr>
              <w:t>]</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2.01 [0.9</w:t>
            </w:r>
            <w:r w:rsidRPr="009629AC">
              <w:rPr>
                <w:color w:val="000000"/>
                <w:sz w:val="18"/>
                <w:szCs w:val="18"/>
              </w:rPr>
              <w:t>-4.6]</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0.54 [0.2-1.4</w:t>
            </w:r>
            <w:r w:rsidRPr="009629AC">
              <w:rPr>
                <w:color w:val="000000"/>
                <w:sz w:val="18"/>
                <w:szCs w:val="18"/>
              </w:rPr>
              <w:t>]</w:t>
            </w:r>
          </w:p>
        </w:tc>
      </w:tr>
      <w:tr w:rsidR="00112A50" w:rsidRPr="009629AC" w:rsidTr="00682B0B">
        <w:trPr>
          <w:trHeight w:val="315"/>
        </w:trPr>
        <w:tc>
          <w:tcPr>
            <w:tcW w:w="995" w:type="pct"/>
          </w:tcPr>
          <w:p w:rsidR="00112A50" w:rsidRPr="00613D18" w:rsidRDefault="00112A50" w:rsidP="00682B0B">
            <w:pPr>
              <w:rPr>
                <w:color w:val="000000"/>
                <w:sz w:val="20"/>
                <w:szCs w:val="20"/>
                <w:vertAlign w:val="superscript"/>
              </w:rPr>
            </w:pPr>
            <w:r w:rsidRPr="00613D18">
              <w:rPr>
                <w:b/>
                <w:bCs/>
                <w:i/>
                <w:iCs/>
                <w:color w:val="000000"/>
                <w:sz w:val="20"/>
                <w:szCs w:val="20"/>
              </w:rPr>
              <w:t>Maternal IQ (Current)</w:t>
            </w:r>
            <w:r w:rsidRPr="00613D18">
              <w:rPr>
                <w:b/>
                <w:bCs/>
                <w:i/>
                <w:iCs/>
                <w:color w:val="000000"/>
                <w:sz w:val="20"/>
                <w:szCs w:val="20"/>
                <w:vertAlign w:val="superscript"/>
              </w:rPr>
              <w:t>a</w:t>
            </w:r>
          </w:p>
        </w:tc>
        <w:tc>
          <w:tcPr>
            <w:tcW w:w="446" w:type="pct"/>
            <w:shd w:val="clear" w:color="auto" w:fill="auto"/>
            <w:noWrap/>
            <w:hideMark/>
          </w:tcPr>
          <w:p w:rsidR="00112A50" w:rsidRPr="009629AC" w:rsidRDefault="00112A50" w:rsidP="00682B0B">
            <w:pPr>
              <w:rPr>
                <w:color w:val="000000"/>
                <w:sz w:val="18"/>
                <w:szCs w:val="18"/>
              </w:rPr>
            </w:pPr>
          </w:p>
        </w:tc>
        <w:tc>
          <w:tcPr>
            <w:tcW w:w="489" w:type="pct"/>
            <w:shd w:val="clear" w:color="auto" w:fill="auto"/>
            <w:noWrap/>
            <w:hideMark/>
          </w:tcPr>
          <w:p w:rsidR="00112A50" w:rsidRPr="009629AC" w:rsidRDefault="00112A50" w:rsidP="00682B0B">
            <w:pPr>
              <w:rPr>
                <w:color w:val="000000"/>
                <w:sz w:val="18"/>
                <w:szCs w:val="18"/>
              </w:rPr>
            </w:pPr>
          </w:p>
        </w:tc>
        <w:tc>
          <w:tcPr>
            <w:tcW w:w="52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1" w:type="pct"/>
            <w:shd w:val="clear" w:color="auto" w:fill="auto"/>
            <w:noWrap/>
            <w:hideMark/>
          </w:tcPr>
          <w:p w:rsidR="00112A50" w:rsidRPr="009629AC" w:rsidRDefault="00112A50" w:rsidP="00682B0B">
            <w:pPr>
              <w:rPr>
                <w:color w:val="000000"/>
                <w:sz w:val="18"/>
                <w:szCs w:val="18"/>
              </w:rPr>
            </w:pPr>
          </w:p>
        </w:tc>
        <w:tc>
          <w:tcPr>
            <w:tcW w:w="600" w:type="pct"/>
            <w:shd w:val="clear" w:color="auto" w:fill="auto"/>
            <w:noWrap/>
            <w:hideMark/>
          </w:tcPr>
          <w:p w:rsidR="00112A50" w:rsidRPr="009629AC" w:rsidRDefault="00112A50" w:rsidP="00682B0B">
            <w:pPr>
              <w:rPr>
                <w:color w:val="000000"/>
                <w:sz w:val="18"/>
                <w:szCs w:val="18"/>
              </w:rPr>
            </w:pPr>
          </w:p>
        </w:tc>
        <w:tc>
          <w:tcPr>
            <w:tcW w:w="449" w:type="pct"/>
            <w:shd w:val="clear" w:color="auto" w:fill="auto"/>
            <w:noWrap/>
            <w:hideMark/>
          </w:tcPr>
          <w:p w:rsidR="00112A50" w:rsidRPr="009629AC" w:rsidRDefault="00112A50" w:rsidP="00682B0B">
            <w:pPr>
              <w:rPr>
                <w:color w:val="000000"/>
                <w:sz w:val="18"/>
                <w:szCs w:val="18"/>
              </w:rPr>
            </w:pP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Low Raven’s</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1</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High Raven’s</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1.15 [0.7-1.8</w:t>
            </w:r>
            <w:r w:rsidRPr="009629AC">
              <w:rPr>
                <w:color w:val="000000"/>
                <w:sz w:val="18"/>
                <w:szCs w:val="18"/>
              </w:rPr>
              <w:t>]</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1.07 [0.7-1.7</w:t>
            </w:r>
            <w:r w:rsidRPr="009629AC">
              <w:rPr>
                <w:color w:val="000000"/>
                <w:sz w:val="18"/>
                <w:szCs w:val="18"/>
              </w:rPr>
              <w:t>]</w:t>
            </w:r>
          </w:p>
        </w:tc>
        <w:tc>
          <w:tcPr>
            <w:tcW w:w="52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1.31 [0.8-2.0]</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0.96 [0.6-1.</w:t>
            </w:r>
            <w:r>
              <w:rPr>
                <w:color w:val="000000"/>
                <w:sz w:val="18"/>
                <w:szCs w:val="18"/>
              </w:rPr>
              <w:t>5</w:t>
            </w:r>
            <w:r w:rsidRPr="009629AC">
              <w:rPr>
                <w:color w:val="000000"/>
                <w:sz w:val="18"/>
                <w:szCs w:val="18"/>
              </w:rPr>
              <w:t>]</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1.23 [0.</w:t>
            </w:r>
            <w:r>
              <w:rPr>
                <w:color w:val="000000"/>
                <w:sz w:val="18"/>
                <w:szCs w:val="18"/>
              </w:rPr>
              <w:t>8</w:t>
            </w:r>
            <w:r w:rsidRPr="009629AC">
              <w:rPr>
                <w:color w:val="000000"/>
                <w:sz w:val="18"/>
                <w:szCs w:val="18"/>
              </w:rPr>
              <w:t>-1.9]</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0.88 [0.6-1.4</w:t>
            </w:r>
            <w:r w:rsidRPr="009629AC">
              <w:rPr>
                <w:color w:val="000000"/>
                <w:sz w:val="18"/>
                <w:szCs w:val="18"/>
              </w:rPr>
              <w:t>]</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1.06 [0.7-1.7</w:t>
            </w:r>
            <w:r w:rsidRPr="009629AC">
              <w:rPr>
                <w:color w:val="000000"/>
                <w:sz w:val="18"/>
                <w:szCs w:val="18"/>
              </w:rPr>
              <w:t>]</w:t>
            </w:r>
          </w:p>
        </w:tc>
        <w:tc>
          <w:tcPr>
            <w:tcW w:w="449" w:type="pct"/>
            <w:shd w:val="clear" w:color="auto" w:fill="auto"/>
            <w:noWrap/>
            <w:hideMark/>
          </w:tcPr>
          <w:p w:rsidR="00112A50" w:rsidRPr="009629AC" w:rsidRDefault="00112A50" w:rsidP="00682B0B">
            <w:pPr>
              <w:rPr>
                <w:color w:val="000000"/>
                <w:sz w:val="18"/>
                <w:szCs w:val="18"/>
              </w:rPr>
            </w:pPr>
            <w:r w:rsidRPr="009629AC">
              <w:rPr>
                <w:color w:val="000000"/>
                <w:sz w:val="18"/>
                <w:szCs w:val="18"/>
              </w:rPr>
              <w:t>1.05 [0.</w:t>
            </w:r>
            <w:r>
              <w:rPr>
                <w:color w:val="000000"/>
                <w:sz w:val="18"/>
                <w:szCs w:val="18"/>
              </w:rPr>
              <w:t>7</w:t>
            </w:r>
            <w:r w:rsidRPr="009629AC">
              <w:rPr>
                <w:color w:val="000000"/>
                <w:sz w:val="18"/>
                <w:szCs w:val="18"/>
              </w:rPr>
              <w:t>-1.</w:t>
            </w:r>
            <w:r>
              <w:rPr>
                <w:color w:val="000000"/>
                <w:sz w:val="18"/>
                <w:szCs w:val="18"/>
              </w:rPr>
              <w:t>7</w:t>
            </w:r>
            <w:r w:rsidRPr="009629AC">
              <w:rPr>
                <w:color w:val="000000"/>
                <w:sz w:val="18"/>
                <w:szCs w:val="18"/>
              </w:rPr>
              <w:t>]</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b/>
                <w:bCs/>
                <w:i/>
                <w:iCs/>
                <w:color w:val="000000"/>
                <w:sz w:val="20"/>
                <w:szCs w:val="20"/>
              </w:rPr>
              <w:t>Mother's Education (at birth)</w:t>
            </w:r>
          </w:p>
        </w:tc>
        <w:tc>
          <w:tcPr>
            <w:tcW w:w="446" w:type="pct"/>
            <w:shd w:val="clear" w:color="auto" w:fill="auto"/>
            <w:noWrap/>
            <w:hideMark/>
          </w:tcPr>
          <w:p w:rsidR="00112A50" w:rsidRPr="009629AC" w:rsidRDefault="00112A50" w:rsidP="00682B0B">
            <w:pPr>
              <w:rPr>
                <w:color w:val="000000"/>
                <w:sz w:val="18"/>
                <w:szCs w:val="18"/>
              </w:rPr>
            </w:pPr>
          </w:p>
        </w:tc>
        <w:tc>
          <w:tcPr>
            <w:tcW w:w="489" w:type="pct"/>
            <w:shd w:val="clear" w:color="auto" w:fill="auto"/>
            <w:noWrap/>
            <w:hideMark/>
          </w:tcPr>
          <w:p w:rsidR="00112A50" w:rsidRPr="009629AC" w:rsidRDefault="00112A50" w:rsidP="00682B0B">
            <w:pPr>
              <w:rPr>
                <w:color w:val="000000"/>
                <w:sz w:val="18"/>
                <w:szCs w:val="18"/>
              </w:rPr>
            </w:pPr>
          </w:p>
        </w:tc>
        <w:tc>
          <w:tcPr>
            <w:tcW w:w="52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1" w:type="pct"/>
            <w:shd w:val="clear" w:color="auto" w:fill="auto"/>
            <w:noWrap/>
            <w:hideMark/>
          </w:tcPr>
          <w:p w:rsidR="00112A50" w:rsidRPr="009629AC" w:rsidRDefault="00112A50" w:rsidP="00682B0B">
            <w:pPr>
              <w:rPr>
                <w:color w:val="000000"/>
                <w:sz w:val="18"/>
                <w:szCs w:val="18"/>
              </w:rPr>
            </w:pPr>
          </w:p>
        </w:tc>
        <w:tc>
          <w:tcPr>
            <w:tcW w:w="600" w:type="pct"/>
            <w:shd w:val="clear" w:color="auto" w:fill="auto"/>
            <w:noWrap/>
            <w:hideMark/>
          </w:tcPr>
          <w:p w:rsidR="00112A50" w:rsidRPr="009629AC" w:rsidRDefault="00112A50" w:rsidP="00682B0B">
            <w:pPr>
              <w:rPr>
                <w:color w:val="000000"/>
                <w:sz w:val="18"/>
                <w:szCs w:val="18"/>
              </w:rPr>
            </w:pPr>
          </w:p>
        </w:tc>
        <w:tc>
          <w:tcPr>
            <w:tcW w:w="449" w:type="pct"/>
            <w:shd w:val="clear" w:color="auto" w:fill="auto"/>
            <w:noWrap/>
            <w:hideMark/>
          </w:tcPr>
          <w:p w:rsidR="00112A50" w:rsidRPr="009629AC" w:rsidRDefault="00112A50" w:rsidP="00682B0B">
            <w:pPr>
              <w:rPr>
                <w:color w:val="000000"/>
                <w:sz w:val="18"/>
                <w:szCs w:val="18"/>
              </w:rPr>
            </w:pP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None</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1</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Primary</w:t>
            </w:r>
          </w:p>
        </w:tc>
        <w:tc>
          <w:tcPr>
            <w:tcW w:w="446" w:type="pct"/>
            <w:shd w:val="clear" w:color="auto" w:fill="auto"/>
            <w:noWrap/>
            <w:hideMark/>
          </w:tcPr>
          <w:p w:rsidR="00112A50" w:rsidRPr="009629AC" w:rsidRDefault="00112A50" w:rsidP="00682B0B">
            <w:pPr>
              <w:rPr>
                <w:color w:val="000000"/>
                <w:sz w:val="18"/>
                <w:szCs w:val="18"/>
              </w:rPr>
            </w:pPr>
            <w:r w:rsidRPr="009629AC">
              <w:rPr>
                <w:color w:val="000000"/>
                <w:sz w:val="18"/>
                <w:szCs w:val="18"/>
              </w:rPr>
              <w:t>0.79 [0.</w:t>
            </w:r>
            <w:r>
              <w:rPr>
                <w:color w:val="000000"/>
                <w:sz w:val="18"/>
                <w:szCs w:val="18"/>
              </w:rPr>
              <w:t>4</w:t>
            </w:r>
            <w:r w:rsidRPr="009629AC">
              <w:rPr>
                <w:color w:val="000000"/>
                <w:sz w:val="18"/>
                <w:szCs w:val="18"/>
              </w:rPr>
              <w:t>-1.7]</w:t>
            </w:r>
          </w:p>
        </w:tc>
        <w:tc>
          <w:tcPr>
            <w:tcW w:w="489" w:type="pct"/>
            <w:shd w:val="clear" w:color="auto" w:fill="auto"/>
            <w:noWrap/>
            <w:hideMark/>
          </w:tcPr>
          <w:p w:rsidR="00112A50" w:rsidRPr="009629AC" w:rsidRDefault="00112A50" w:rsidP="00682B0B">
            <w:pPr>
              <w:rPr>
                <w:color w:val="000000"/>
                <w:sz w:val="18"/>
                <w:szCs w:val="18"/>
              </w:rPr>
            </w:pPr>
            <w:r w:rsidRPr="009629AC">
              <w:rPr>
                <w:color w:val="000000"/>
                <w:sz w:val="18"/>
                <w:szCs w:val="18"/>
              </w:rPr>
              <w:t>0.85 [0.</w:t>
            </w:r>
            <w:r>
              <w:rPr>
                <w:color w:val="000000"/>
                <w:sz w:val="18"/>
                <w:szCs w:val="18"/>
              </w:rPr>
              <w:t>4</w:t>
            </w:r>
            <w:r w:rsidRPr="009629AC">
              <w:rPr>
                <w:color w:val="000000"/>
                <w:sz w:val="18"/>
                <w:szCs w:val="18"/>
              </w:rPr>
              <w:t>-1.9]</w:t>
            </w:r>
          </w:p>
        </w:tc>
        <w:tc>
          <w:tcPr>
            <w:tcW w:w="52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w:t>
            </w:r>
            <w:r>
              <w:rPr>
                <w:color w:val="000000"/>
                <w:sz w:val="18"/>
                <w:szCs w:val="18"/>
              </w:rPr>
              <w:t>.15 [0.5-2.7</w:t>
            </w:r>
            <w:r w:rsidRPr="009629AC">
              <w:rPr>
                <w:color w:val="000000"/>
                <w:sz w:val="18"/>
                <w:szCs w:val="18"/>
              </w:rPr>
              <w:t>]</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 xml:space="preserve">1.54 </w:t>
            </w:r>
            <w:r>
              <w:rPr>
                <w:color w:val="000000"/>
                <w:sz w:val="18"/>
                <w:szCs w:val="18"/>
              </w:rPr>
              <w:t>[0.7-3.5</w:t>
            </w:r>
            <w:r w:rsidRPr="009629AC">
              <w:rPr>
                <w:color w:val="000000"/>
                <w:sz w:val="18"/>
                <w:szCs w:val="18"/>
              </w:rPr>
              <w:t>]</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0.73 [0.3-1.</w:t>
            </w:r>
            <w:r>
              <w:rPr>
                <w:color w:val="000000"/>
                <w:sz w:val="18"/>
                <w:szCs w:val="18"/>
              </w:rPr>
              <w:t>7</w:t>
            </w:r>
            <w:r w:rsidRPr="009629AC">
              <w:rPr>
                <w:color w:val="000000"/>
                <w:sz w:val="18"/>
                <w:szCs w:val="18"/>
              </w:rPr>
              <w:t>]</w:t>
            </w:r>
          </w:p>
        </w:tc>
        <w:tc>
          <w:tcPr>
            <w:tcW w:w="501" w:type="pct"/>
            <w:shd w:val="clear" w:color="auto" w:fill="auto"/>
            <w:noWrap/>
            <w:hideMark/>
          </w:tcPr>
          <w:p w:rsidR="00112A50" w:rsidRPr="009629AC" w:rsidRDefault="00112A50" w:rsidP="00682B0B">
            <w:pPr>
              <w:rPr>
                <w:color w:val="000000"/>
                <w:sz w:val="18"/>
                <w:szCs w:val="18"/>
              </w:rPr>
            </w:pPr>
            <w:r w:rsidRPr="009629AC">
              <w:rPr>
                <w:color w:val="000000"/>
                <w:sz w:val="18"/>
                <w:szCs w:val="18"/>
              </w:rPr>
              <w:t>0.93 [0.4-2.0]</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0.64 [0.3-1.5</w:t>
            </w:r>
            <w:r w:rsidRPr="009629AC">
              <w:rPr>
                <w:color w:val="000000"/>
                <w:sz w:val="18"/>
                <w:szCs w:val="18"/>
              </w:rPr>
              <w:t>]</w:t>
            </w:r>
          </w:p>
        </w:tc>
        <w:tc>
          <w:tcPr>
            <w:tcW w:w="449" w:type="pct"/>
            <w:shd w:val="clear" w:color="auto" w:fill="auto"/>
            <w:noWrap/>
            <w:hideMark/>
          </w:tcPr>
          <w:p w:rsidR="00112A50" w:rsidRPr="009629AC" w:rsidRDefault="00112A50" w:rsidP="00682B0B">
            <w:pPr>
              <w:rPr>
                <w:color w:val="000000"/>
                <w:sz w:val="18"/>
                <w:szCs w:val="18"/>
              </w:rPr>
            </w:pPr>
            <w:r w:rsidRPr="009629AC">
              <w:rPr>
                <w:color w:val="000000"/>
                <w:sz w:val="18"/>
                <w:szCs w:val="18"/>
              </w:rPr>
              <w:t>0.76 [0.3-1.7]</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Some secondary</w:t>
            </w:r>
          </w:p>
        </w:tc>
        <w:tc>
          <w:tcPr>
            <w:tcW w:w="446" w:type="pct"/>
            <w:shd w:val="clear" w:color="auto" w:fill="auto"/>
            <w:noWrap/>
            <w:hideMark/>
          </w:tcPr>
          <w:p w:rsidR="00112A50" w:rsidRPr="009629AC" w:rsidRDefault="00112A50" w:rsidP="00682B0B">
            <w:pPr>
              <w:rPr>
                <w:color w:val="000000"/>
                <w:sz w:val="18"/>
                <w:szCs w:val="18"/>
              </w:rPr>
            </w:pPr>
            <w:r w:rsidRPr="009629AC">
              <w:rPr>
                <w:color w:val="000000"/>
                <w:sz w:val="18"/>
                <w:szCs w:val="18"/>
              </w:rPr>
              <w:t>0.99 [0.4-2.2]</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2.02 [0.9</w:t>
            </w:r>
            <w:r w:rsidRPr="009629AC">
              <w:rPr>
                <w:color w:val="000000"/>
                <w:sz w:val="18"/>
                <w:szCs w:val="18"/>
              </w:rPr>
              <w:t>-4.7]</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1.45 [0.6-3.5</w:t>
            </w:r>
            <w:r w:rsidRPr="009629AC">
              <w:rPr>
                <w:color w:val="000000"/>
                <w:sz w:val="18"/>
                <w:szCs w:val="18"/>
              </w:rPr>
              <w:t>]</w:t>
            </w:r>
          </w:p>
        </w:tc>
        <w:tc>
          <w:tcPr>
            <w:tcW w:w="500" w:type="pct"/>
            <w:shd w:val="clear" w:color="auto" w:fill="auto"/>
            <w:noWrap/>
            <w:hideMark/>
          </w:tcPr>
          <w:p w:rsidR="00112A50" w:rsidRPr="007F14E5" w:rsidRDefault="00112A50" w:rsidP="00682B0B">
            <w:pPr>
              <w:rPr>
                <w:b/>
                <w:color w:val="000000"/>
                <w:sz w:val="18"/>
                <w:szCs w:val="18"/>
              </w:rPr>
            </w:pPr>
            <w:r w:rsidRPr="007F14E5">
              <w:rPr>
                <w:b/>
                <w:color w:val="000000"/>
                <w:sz w:val="18"/>
                <w:szCs w:val="18"/>
              </w:rPr>
              <w:t>2.65</w:t>
            </w:r>
            <w:r>
              <w:rPr>
                <w:b/>
                <w:color w:val="000000"/>
                <w:sz w:val="18"/>
                <w:szCs w:val="18"/>
              </w:rPr>
              <w:t>*</w:t>
            </w:r>
            <w:r w:rsidRPr="007F14E5">
              <w:rPr>
                <w:b/>
                <w:color w:val="000000"/>
                <w:sz w:val="18"/>
                <w:szCs w:val="18"/>
              </w:rPr>
              <w:t xml:space="preserve"> [1.1-6.3]</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1.36 [0.6-3.3</w:t>
            </w:r>
            <w:r w:rsidRPr="009629AC">
              <w:rPr>
                <w:color w:val="000000"/>
                <w:sz w:val="18"/>
                <w:szCs w:val="18"/>
              </w:rPr>
              <w:t>]</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1.03 [0.5</w:t>
            </w:r>
            <w:r w:rsidRPr="009629AC">
              <w:rPr>
                <w:color w:val="000000"/>
                <w:sz w:val="18"/>
                <w:szCs w:val="18"/>
              </w:rPr>
              <w:t>-2.3]</w:t>
            </w:r>
          </w:p>
        </w:tc>
        <w:tc>
          <w:tcPr>
            <w:tcW w:w="6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1.42 [0.6-3.3]</w:t>
            </w:r>
          </w:p>
        </w:tc>
        <w:tc>
          <w:tcPr>
            <w:tcW w:w="449" w:type="pct"/>
            <w:shd w:val="clear" w:color="auto" w:fill="auto"/>
            <w:noWrap/>
            <w:hideMark/>
          </w:tcPr>
          <w:p w:rsidR="00112A50" w:rsidRPr="009629AC" w:rsidRDefault="00112A50" w:rsidP="00682B0B">
            <w:pPr>
              <w:rPr>
                <w:color w:val="000000"/>
                <w:sz w:val="18"/>
                <w:szCs w:val="18"/>
              </w:rPr>
            </w:pPr>
            <w:r w:rsidRPr="009629AC">
              <w:rPr>
                <w:color w:val="000000"/>
                <w:sz w:val="18"/>
                <w:szCs w:val="18"/>
              </w:rPr>
              <w:t>1.98 [0.8-4.8]</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Completed secondary/post</w:t>
            </w:r>
          </w:p>
        </w:tc>
        <w:tc>
          <w:tcPr>
            <w:tcW w:w="446" w:type="pct"/>
            <w:shd w:val="clear" w:color="auto" w:fill="auto"/>
            <w:noWrap/>
            <w:hideMark/>
          </w:tcPr>
          <w:p w:rsidR="00112A50" w:rsidRPr="009629AC" w:rsidRDefault="00112A50" w:rsidP="00682B0B">
            <w:pPr>
              <w:rPr>
                <w:color w:val="000000"/>
                <w:sz w:val="18"/>
                <w:szCs w:val="18"/>
              </w:rPr>
            </w:pPr>
            <w:r w:rsidRPr="009629AC">
              <w:rPr>
                <w:color w:val="000000"/>
                <w:sz w:val="18"/>
                <w:szCs w:val="18"/>
              </w:rPr>
              <w:t>1.36 [0.5-3.4]</w:t>
            </w:r>
          </w:p>
        </w:tc>
        <w:tc>
          <w:tcPr>
            <w:tcW w:w="489" w:type="pct"/>
            <w:shd w:val="clear" w:color="auto" w:fill="auto"/>
            <w:noWrap/>
            <w:hideMark/>
          </w:tcPr>
          <w:p w:rsidR="00112A50" w:rsidRPr="009629AC" w:rsidRDefault="00112A50" w:rsidP="00682B0B">
            <w:pPr>
              <w:rPr>
                <w:color w:val="000000"/>
                <w:sz w:val="18"/>
                <w:szCs w:val="18"/>
              </w:rPr>
            </w:pPr>
            <w:r w:rsidRPr="009629AC">
              <w:rPr>
                <w:color w:val="000000"/>
                <w:sz w:val="18"/>
                <w:szCs w:val="18"/>
              </w:rPr>
              <w:t>2.39 [0.9-6.2]</w:t>
            </w:r>
          </w:p>
        </w:tc>
        <w:tc>
          <w:tcPr>
            <w:tcW w:w="520" w:type="pct"/>
            <w:shd w:val="clear" w:color="auto" w:fill="auto"/>
            <w:noWrap/>
            <w:hideMark/>
          </w:tcPr>
          <w:p w:rsidR="00112A50" w:rsidRPr="009629AC" w:rsidRDefault="00112A50" w:rsidP="00682B0B">
            <w:pPr>
              <w:rPr>
                <w:color w:val="000000"/>
                <w:sz w:val="18"/>
                <w:szCs w:val="18"/>
              </w:rPr>
            </w:pPr>
            <w:r w:rsidRPr="009629AC">
              <w:rPr>
                <w:color w:val="000000"/>
                <w:sz w:val="18"/>
                <w:szCs w:val="18"/>
              </w:rPr>
              <w:t>2.02 [0.</w:t>
            </w:r>
            <w:r>
              <w:rPr>
                <w:color w:val="000000"/>
                <w:sz w:val="18"/>
                <w:szCs w:val="18"/>
              </w:rPr>
              <w:t>8</w:t>
            </w:r>
            <w:r w:rsidRPr="009629AC">
              <w:rPr>
                <w:color w:val="000000"/>
                <w:sz w:val="18"/>
                <w:szCs w:val="18"/>
              </w:rPr>
              <w:t>-5.3]</w:t>
            </w:r>
          </w:p>
        </w:tc>
        <w:tc>
          <w:tcPr>
            <w:tcW w:w="500" w:type="pct"/>
            <w:shd w:val="clear" w:color="auto" w:fill="auto"/>
            <w:noWrap/>
            <w:hideMark/>
          </w:tcPr>
          <w:p w:rsidR="00112A50" w:rsidRPr="007F14E5" w:rsidRDefault="00112A50" w:rsidP="00682B0B">
            <w:pPr>
              <w:rPr>
                <w:b/>
                <w:color w:val="000000"/>
                <w:sz w:val="18"/>
                <w:szCs w:val="18"/>
              </w:rPr>
            </w:pPr>
            <w:r w:rsidRPr="007F14E5">
              <w:rPr>
                <w:b/>
                <w:color w:val="000000"/>
                <w:sz w:val="18"/>
                <w:szCs w:val="18"/>
              </w:rPr>
              <w:t>4.10</w:t>
            </w:r>
            <w:r>
              <w:rPr>
                <w:b/>
                <w:color w:val="000000"/>
                <w:sz w:val="18"/>
                <w:szCs w:val="18"/>
              </w:rPr>
              <w:t>** [1.6</w:t>
            </w:r>
            <w:r w:rsidRPr="007F14E5">
              <w:rPr>
                <w:b/>
                <w:color w:val="000000"/>
                <w:sz w:val="18"/>
                <w:szCs w:val="18"/>
              </w:rPr>
              <w:t>-10</w:t>
            </w:r>
            <w:r>
              <w:rPr>
                <w:b/>
                <w:color w:val="000000"/>
                <w:sz w:val="18"/>
                <w:szCs w:val="18"/>
              </w:rPr>
              <w:t>.8</w:t>
            </w:r>
            <w:r w:rsidRPr="007F14E5">
              <w:rPr>
                <w:b/>
                <w:color w:val="000000"/>
                <w:sz w:val="18"/>
                <w:szCs w:val="18"/>
              </w:rPr>
              <w:t>]</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2.47 [0.9-6.5]</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1.72 [0.7</w:t>
            </w:r>
            <w:r w:rsidRPr="009629AC">
              <w:rPr>
                <w:color w:val="000000"/>
                <w:sz w:val="18"/>
                <w:szCs w:val="18"/>
              </w:rPr>
              <w:t>-4.4]</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0.91 [0.4-2.4</w:t>
            </w:r>
            <w:r w:rsidRPr="009629AC">
              <w:rPr>
                <w:color w:val="000000"/>
                <w:sz w:val="18"/>
                <w:szCs w:val="18"/>
              </w:rPr>
              <w:t>]</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1.23 [0.5</w:t>
            </w:r>
            <w:r w:rsidRPr="009629AC">
              <w:rPr>
                <w:color w:val="000000"/>
                <w:sz w:val="18"/>
                <w:szCs w:val="18"/>
              </w:rPr>
              <w:t>-3.</w:t>
            </w:r>
            <w:r>
              <w:rPr>
                <w:color w:val="000000"/>
                <w:sz w:val="18"/>
                <w:szCs w:val="18"/>
              </w:rPr>
              <w:t>3</w:t>
            </w:r>
            <w:r w:rsidRPr="009629AC">
              <w:rPr>
                <w:color w:val="000000"/>
                <w:sz w:val="18"/>
                <w:szCs w:val="18"/>
              </w:rPr>
              <w:t>]</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b/>
                <w:bCs/>
                <w:i/>
                <w:iCs/>
                <w:color w:val="000000"/>
                <w:sz w:val="20"/>
                <w:szCs w:val="20"/>
              </w:rPr>
              <w:t>Birthweight</w:t>
            </w:r>
          </w:p>
        </w:tc>
        <w:tc>
          <w:tcPr>
            <w:tcW w:w="446" w:type="pct"/>
            <w:shd w:val="clear" w:color="auto" w:fill="auto"/>
            <w:noWrap/>
            <w:hideMark/>
          </w:tcPr>
          <w:p w:rsidR="00112A50" w:rsidRPr="009629AC" w:rsidRDefault="00112A50" w:rsidP="00682B0B">
            <w:pPr>
              <w:rPr>
                <w:color w:val="000000"/>
                <w:sz w:val="18"/>
                <w:szCs w:val="18"/>
              </w:rPr>
            </w:pPr>
          </w:p>
        </w:tc>
        <w:tc>
          <w:tcPr>
            <w:tcW w:w="489" w:type="pct"/>
            <w:shd w:val="clear" w:color="auto" w:fill="auto"/>
            <w:noWrap/>
            <w:hideMark/>
          </w:tcPr>
          <w:p w:rsidR="00112A50" w:rsidRPr="009629AC" w:rsidRDefault="00112A50" w:rsidP="00682B0B">
            <w:pPr>
              <w:rPr>
                <w:color w:val="000000"/>
                <w:sz w:val="18"/>
                <w:szCs w:val="18"/>
              </w:rPr>
            </w:pPr>
          </w:p>
        </w:tc>
        <w:tc>
          <w:tcPr>
            <w:tcW w:w="52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1" w:type="pct"/>
            <w:shd w:val="clear" w:color="auto" w:fill="auto"/>
            <w:noWrap/>
            <w:hideMark/>
          </w:tcPr>
          <w:p w:rsidR="00112A50" w:rsidRPr="009629AC" w:rsidRDefault="00112A50" w:rsidP="00682B0B">
            <w:pPr>
              <w:rPr>
                <w:color w:val="000000"/>
                <w:sz w:val="18"/>
                <w:szCs w:val="18"/>
              </w:rPr>
            </w:pPr>
          </w:p>
        </w:tc>
        <w:tc>
          <w:tcPr>
            <w:tcW w:w="600" w:type="pct"/>
            <w:shd w:val="clear" w:color="auto" w:fill="auto"/>
            <w:noWrap/>
            <w:hideMark/>
          </w:tcPr>
          <w:p w:rsidR="00112A50" w:rsidRPr="009629AC" w:rsidRDefault="00112A50" w:rsidP="00682B0B">
            <w:pPr>
              <w:rPr>
                <w:color w:val="000000"/>
                <w:sz w:val="18"/>
                <w:szCs w:val="18"/>
              </w:rPr>
            </w:pPr>
          </w:p>
        </w:tc>
        <w:tc>
          <w:tcPr>
            <w:tcW w:w="449" w:type="pct"/>
            <w:shd w:val="clear" w:color="auto" w:fill="auto"/>
            <w:noWrap/>
            <w:hideMark/>
          </w:tcPr>
          <w:p w:rsidR="00112A50" w:rsidRPr="009629AC" w:rsidRDefault="00112A50" w:rsidP="00682B0B">
            <w:pPr>
              <w:rPr>
                <w:color w:val="000000"/>
                <w:sz w:val="18"/>
                <w:szCs w:val="18"/>
              </w:rPr>
            </w:pP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Low Birthweight</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1</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Normal Birthweight</w:t>
            </w:r>
          </w:p>
        </w:tc>
        <w:tc>
          <w:tcPr>
            <w:tcW w:w="446" w:type="pct"/>
            <w:shd w:val="clear" w:color="auto" w:fill="auto"/>
            <w:noWrap/>
            <w:hideMark/>
          </w:tcPr>
          <w:p w:rsidR="00112A50" w:rsidRPr="009629AC" w:rsidRDefault="00112A50" w:rsidP="00682B0B">
            <w:pPr>
              <w:rPr>
                <w:color w:val="000000"/>
                <w:sz w:val="18"/>
                <w:szCs w:val="18"/>
              </w:rPr>
            </w:pPr>
            <w:r w:rsidRPr="009629AC">
              <w:rPr>
                <w:color w:val="000000"/>
                <w:sz w:val="18"/>
                <w:szCs w:val="18"/>
              </w:rPr>
              <w:t>1.39 [0.7-2.7]</w:t>
            </w:r>
          </w:p>
        </w:tc>
        <w:tc>
          <w:tcPr>
            <w:tcW w:w="489" w:type="pct"/>
            <w:shd w:val="clear" w:color="auto" w:fill="auto"/>
            <w:noWrap/>
            <w:hideMark/>
          </w:tcPr>
          <w:p w:rsidR="00112A50" w:rsidRPr="007F14E5" w:rsidRDefault="00112A50" w:rsidP="00682B0B">
            <w:pPr>
              <w:rPr>
                <w:b/>
                <w:color w:val="000000"/>
                <w:sz w:val="18"/>
                <w:szCs w:val="18"/>
              </w:rPr>
            </w:pPr>
            <w:r w:rsidRPr="007F14E5">
              <w:rPr>
                <w:b/>
                <w:color w:val="000000"/>
                <w:sz w:val="18"/>
                <w:szCs w:val="18"/>
              </w:rPr>
              <w:t>2.04</w:t>
            </w:r>
            <w:r>
              <w:rPr>
                <w:b/>
                <w:color w:val="000000"/>
                <w:sz w:val="18"/>
                <w:szCs w:val="18"/>
              </w:rPr>
              <w:t>* [1.1-3.9</w:t>
            </w:r>
            <w:r w:rsidRPr="007F14E5">
              <w:rPr>
                <w:b/>
                <w:color w:val="000000"/>
                <w:sz w:val="18"/>
                <w:szCs w:val="18"/>
              </w:rPr>
              <w:t>]</w:t>
            </w:r>
          </w:p>
        </w:tc>
        <w:tc>
          <w:tcPr>
            <w:tcW w:w="520" w:type="pct"/>
            <w:shd w:val="clear" w:color="auto" w:fill="auto"/>
            <w:noWrap/>
            <w:hideMark/>
          </w:tcPr>
          <w:p w:rsidR="00112A50" w:rsidRPr="007F14E5" w:rsidRDefault="00112A50" w:rsidP="00682B0B">
            <w:pPr>
              <w:rPr>
                <w:b/>
                <w:color w:val="000000"/>
                <w:sz w:val="18"/>
                <w:szCs w:val="18"/>
              </w:rPr>
            </w:pPr>
            <w:r w:rsidRPr="006B3D02">
              <w:rPr>
                <w:b/>
                <w:color w:val="000000"/>
                <w:sz w:val="18"/>
                <w:szCs w:val="18"/>
              </w:rPr>
              <w:t>2.40* [1.2-5.0]</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1.82 [0.9-3.5]</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1.17 [0.5-2.</w:t>
            </w:r>
            <w:r>
              <w:rPr>
                <w:color w:val="000000"/>
                <w:sz w:val="18"/>
                <w:szCs w:val="18"/>
              </w:rPr>
              <w:t>6</w:t>
            </w:r>
            <w:r w:rsidRPr="009629AC">
              <w:rPr>
                <w:color w:val="000000"/>
                <w:sz w:val="18"/>
                <w:szCs w:val="18"/>
              </w:rPr>
              <w:t>]</w:t>
            </w:r>
          </w:p>
        </w:tc>
        <w:tc>
          <w:tcPr>
            <w:tcW w:w="501" w:type="pct"/>
            <w:shd w:val="clear" w:color="auto" w:fill="auto"/>
            <w:noWrap/>
            <w:hideMark/>
          </w:tcPr>
          <w:p w:rsidR="00112A50" w:rsidRPr="009629AC" w:rsidRDefault="00112A50" w:rsidP="00682B0B">
            <w:pPr>
              <w:rPr>
                <w:color w:val="000000"/>
                <w:sz w:val="18"/>
                <w:szCs w:val="18"/>
              </w:rPr>
            </w:pPr>
            <w:r w:rsidRPr="009629AC">
              <w:rPr>
                <w:color w:val="000000"/>
                <w:sz w:val="18"/>
                <w:szCs w:val="18"/>
              </w:rPr>
              <w:t>1.42 [0.7-2.</w:t>
            </w:r>
            <w:r>
              <w:rPr>
                <w:color w:val="000000"/>
                <w:sz w:val="18"/>
                <w:szCs w:val="18"/>
              </w:rPr>
              <w:t>8</w:t>
            </w:r>
            <w:r w:rsidRPr="009629AC">
              <w:rPr>
                <w:color w:val="000000"/>
                <w:sz w:val="18"/>
                <w:szCs w:val="18"/>
              </w:rPr>
              <w:t>]</w:t>
            </w:r>
          </w:p>
        </w:tc>
        <w:tc>
          <w:tcPr>
            <w:tcW w:w="6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1.13</w:t>
            </w:r>
            <w:r>
              <w:rPr>
                <w:color w:val="000000"/>
                <w:sz w:val="18"/>
                <w:szCs w:val="18"/>
              </w:rPr>
              <w:t xml:space="preserve"> [0.6</w:t>
            </w:r>
            <w:r w:rsidRPr="009629AC">
              <w:rPr>
                <w:color w:val="000000"/>
                <w:sz w:val="18"/>
                <w:szCs w:val="18"/>
              </w:rPr>
              <w:t>-2.1]</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1.36 [0.7-2.7</w:t>
            </w:r>
            <w:r w:rsidRPr="009629AC">
              <w:rPr>
                <w:color w:val="000000"/>
                <w:sz w:val="18"/>
                <w:szCs w:val="18"/>
              </w:rPr>
              <w:t>]</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b/>
                <w:bCs/>
                <w:i/>
                <w:iCs/>
                <w:color w:val="000000"/>
                <w:sz w:val="20"/>
                <w:szCs w:val="20"/>
              </w:rPr>
              <w:lastRenderedPageBreak/>
              <w:t>Exclusive Breastfeeding</w:t>
            </w:r>
          </w:p>
        </w:tc>
        <w:tc>
          <w:tcPr>
            <w:tcW w:w="446" w:type="pct"/>
            <w:shd w:val="clear" w:color="auto" w:fill="auto"/>
            <w:noWrap/>
            <w:hideMark/>
          </w:tcPr>
          <w:p w:rsidR="00112A50" w:rsidRPr="009629AC" w:rsidRDefault="00112A50" w:rsidP="00682B0B">
            <w:pPr>
              <w:rPr>
                <w:color w:val="000000"/>
                <w:sz w:val="18"/>
                <w:szCs w:val="18"/>
              </w:rPr>
            </w:pPr>
          </w:p>
        </w:tc>
        <w:tc>
          <w:tcPr>
            <w:tcW w:w="489" w:type="pct"/>
            <w:shd w:val="clear" w:color="auto" w:fill="auto"/>
            <w:noWrap/>
            <w:hideMark/>
          </w:tcPr>
          <w:p w:rsidR="00112A50" w:rsidRPr="009629AC" w:rsidRDefault="00112A50" w:rsidP="00682B0B">
            <w:pPr>
              <w:rPr>
                <w:color w:val="000000"/>
                <w:sz w:val="18"/>
                <w:szCs w:val="18"/>
              </w:rPr>
            </w:pPr>
          </w:p>
        </w:tc>
        <w:tc>
          <w:tcPr>
            <w:tcW w:w="52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1" w:type="pct"/>
            <w:shd w:val="clear" w:color="auto" w:fill="auto"/>
            <w:noWrap/>
            <w:hideMark/>
          </w:tcPr>
          <w:p w:rsidR="00112A50" w:rsidRPr="009629AC" w:rsidRDefault="00112A50" w:rsidP="00682B0B">
            <w:pPr>
              <w:rPr>
                <w:color w:val="000000"/>
                <w:sz w:val="18"/>
                <w:szCs w:val="18"/>
              </w:rPr>
            </w:pPr>
          </w:p>
        </w:tc>
        <w:tc>
          <w:tcPr>
            <w:tcW w:w="600" w:type="pct"/>
            <w:shd w:val="clear" w:color="auto" w:fill="auto"/>
            <w:noWrap/>
            <w:hideMark/>
          </w:tcPr>
          <w:p w:rsidR="00112A50" w:rsidRPr="009629AC" w:rsidRDefault="00112A50" w:rsidP="00682B0B">
            <w:pPr>
              <w:rPr>
                <w:color w:val="000000"/>
                <w:sz w:val="18"/>
                <w:szCs w:val="18"/>
              </w:rPr>
            </w:pPr>
          </w:p>
        </w:tc>
        <w:tc>
          <w:tcPr>
            <w:tcW w:w="449" w:type="pct"/>
            <w:shd w:val="clear" w:color="auto" w:fill="auto"/>
            <w:noWrap/>
            <w:hideMark/>
          </w:tcPr>
          <w:p w:rsidR="00112A50" w:rsidRPr="009629AC" w:rsidRDefault="00112A50" w:rsidP="00682B0B">
            <w:pPr>
              <w:rPr>
                <w:color w:val="000000"/>
                <w:sz w:val="18"/>
                <w:szCs w:val="18"/>
              </w:rPr>
            </w:pP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0-1 months</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r w:rsidRPr="009629AC">
              <w:rPr>
                <w:color w:val="000000"/>
                <w:sz w:val="18"/>
                <w:szCs w:val="18"/>
              </w:rPr>
              <w:t xml:space="preserve"> </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1</w:t>
            </w:r>
            <w:r w:rsidRPr="009629AC">
              <w:rPr>
                <w:color w:val="000000"/>
                <w:sz w:val="18"/>
                <w:szCs w:val="18"/>
              </w:rPr>
              <w:t xml:space="preserve"> </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1</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2-5 months</w:t>
            </w:r>
          </w:p>
        </w:tc>
        <w:tc>
          <w:tcPr>
            <w:tcW w:w="446" w:type="pct"/>
            <w:shd w:val="clear" w:color="auto" w:fill="auto"/>
            <w:noWrap/>
            <w:hideMark/>
          </w:tcPr>
          <w:p w:rsidR="00112A50" w:rsidRPr="009629AC" w:rsidRDefault="00112A50" w:rsidP="00682B0B">
            <w:pPr>
              <w:rPr>
                <w:color w:val="000000"/>
                <w:sz w:val="18"/>
                <w:szCs w:val="18"/>
              </w:rPr>
            </w:pPr>
            <w:r w:rsidRPr="009629AC">
              <w:rPr>
                <w:color w:val="000000"/>
                <w:sz w:val="18"/>
                <w:szCs w:val="18"/>
              </w:rPr>
              <w:t>1.34 [0.6-2.8]</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0.70 [0.3-1.5</w:t>
            </w:r>
            <w:r w:rsidRPr="009629AC">
              <w:rPr>
                <w:color w:val="000000"/>
                <w:sz w:val="18"/>
                <w:szCs w:val="18"/>
              </w:rPr>
              <w:t>]</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0.57 [0.3</w:t>
            </w:r>
            <w:r w:rsidRPr="009629AC">
              <w:rPr>
                <w:color w:val="000000"/>
                <w:sz w:val="18"/>
                <w:szCs w:val="18"/>
              </w:rPr>
              <w:t>-1.2]</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1.10 [0.5-2.3]</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 [0.5</w:t>
            </w:r>
            <w:r w:rsidRPr="009629AC">
              <w:rPr>
                <w:color w:val="000000"/>
                <w:sz w:val="18"/>
                <w:szCs w:val="18"/>
              </w:rPr>
              <w:t>-2.2]</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1.16 [0.5-2.6</w:t>
            </w:r>
            <w:r w:rsidRPr="009629AC">
              <w:rPr>
                <w:color w:val="000000"/>
                <w:sz w:val="18"/>
                <w:szCs w:val="18"/>
              </w:rPr>
              <w:t>]</w:t>
            </w:r>
          </w:p>
        </w:tc>
        <w:tc>
          <w:tcPr>
            <w:tcW w:w="600" w:type="pct"/>
            <w:shd w:val="clear" w:color="auto" w:fill="auto"/>
            <w:noWrap/>
            <w:hideMark/>
          </w:tcPr>
          <w:p w:rsidR="00112A50" w:rsidRPr="007F14E5" w:rsidRDefault="00112A50" w:rsidP="00682B0B">
            <w:pPr>
              <w:rPr>
                <w:b/>
                <w:color w:val="000000"/>
                <w:sz w:val="18"/>
                <w:szCs w:val="18"/>
              </w:rPr>
            </w:pPr>
            <w:r w:rsidRPr="007F14E5">
              <w:rPr>
                <w:b/>
                <w:color w:val="000000"/>
                <w:sz w:val="18"/>
                <w:szCs w:val="18"/>
              </w:rPr>
              <w:t>0.35</w:t>
            </w:r>
            <w:r>
              <w:rPr>
                <w:b/>
                <w:color w:val="000000"/>
                <w:sz w:val="18"/>
                <w:szCs w:val="18"/>
              </w:rPr>
              <w:t>**</w:t>
            </w:r>
            <w:r w:rsidRPr="007F14E5">
              <w:rPr>
                <w:b/>
                <w:color w:val="000000"/>
                <w:sz w:val="18"/>
                <w:szCs w:val="18"/>
              </w:rPr>
              <w:t xml:space="preserve"> [0.</w:t>
            </w:r>
            <w:r>
              <w:rPr>
                <w:b/>
                <w:color w:val="000000"/>
                <w:sz w:val="18"/>
                <w:szCs w:val="18"/>
              </w:rPr>
              <w:t>2</w:t>
            </w:r>
            <w:r w:rsidRPr="007F14E5">
              <w:rPr>
                <w:b/>
                <w:color w:val="000000"/>
                <w:sz w:val="18"/>
                <w:szCs w:val="18"/>
              </w:rPr>
              <w:t>-0.</w:t>
            </w:r>
            <w:r>
              <w:rPr>
                <w:b/>
                <w:color w:val="000000"/>
                <w:sz w:val="18"/>
                <w:szCs w:val="18"/>
              </w:rPr>
              <w:t>8</w:t>
            </w:r>
            <w:r w:rsidRPr="007F14E5">
              <w:rPr>
                <w:b/>
                <w:color w:val="000000"/>
                <w:sz w:val="18"/>
                <w:szCs w:val="18"/>
              </w:rPr>
              <w:t>]</w:t>
            </w:r>
          </w:p>
        </w:tc>
        <w:tc>
          <w:tcPr>
            <w:tcW w:w="449" w:type="pct"/>
            <w:shd w:val="clear" w:color="auto" w:fill="auto"/>
            <w:noWrap/>
            <w:hideMark/>
          </w:tcPr>
          <w:p w:rsidR="00112A50" w:rsidRPr="009629AC" w:rsidRDefault="00112A50" w:rsidP="00682B0B">
            <w:pPr>
              <w:rPr>
                <w:color w:val="000000"/>
                <w:sz w:val="18"/>
                <w:szCs w:val="18"/>
              </w:rPr>
            </w:pPr>
            <w:r w:rsidRPr="009629AC">
              <w:rPr>
                <w:color w:val="000000"/>
                <w:sz w:val="18"/>
                <w:szCs w:val="18"/>
              </w:rPr>
              <w:t>1</w:t>
            </w:r>
            <w:r>
              <w:rPr>
                <w:color w:val="000000"/>
                <w:sz w:val="18"/>
                <w:szCs w:val="18"/>
              </w:rPr>
              <w:t>.06 [0.5</w:t>
            </w:r>
            <w:r w:rsidRPr="009629AC">
              <w:rPr>
                <w:color w:val="000000"/>
                <w:sz w:val="18"/>
                <w:szCs w:val="18"/>
              </w:rPr>
              <w:t>-2.4]</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6 months</w:t>
            </w:r>
          </w:p>
        </w:tc>
        <w:tc>
          <w:tcPr>
            <w:tcW w:w="446" w:type="pct"/>
            <w:shd w:val="clear" w:color="auto" w:fill="auto"/>
            <w:noWrap/>
            <w:hideMark/>
          </w:tcPr>
          <w:p w:rsidR="00112A50" w:rsidRPr="009629AC" w:rsidRDefault="00112A50" w:rsidP="00682B0B">
            <w:pPr>
              <w:rPr>
                <w:color w:val="000000"/>
                <w:sz w:val="18"/>
                <w:szCs w:val="18"/>
              </w:rPr>
            </w:pPr>
            <w:r w:rsidRPr="009629AC">
              <w:rPr>
                <w:color w:val="000000"/>
                <w:sz w:val="18"/>
                <w:szCs w:val="18"/>
              </w:rPr>
              <w:t>1.69 [0.8-3.5]</w:t>
            </w:r>
          </w:p>
        </w:tc>
        <w:tc>
          <w:tcPr>
            <w:tcW w:w="489" w:type="pct"/>
            <w:shd w:val="clear" w:color="auto" w:fill="auto"/>
            <w:noWrap/>
            <w:hideMark/>
          </w:tcPr>
          <w:p w:rsidR="00112A50" w:rsidRPr="009629AC" w:rsidRDefault="00112A50" w:rsidP="00682B0B">
            <w:pPr>
              <w:rPr>
                <w:color w:val="000000"/>
                <w:sz w:val="18"/>
                <w:szCs w:val="18"/>
              </w:rPr>
            </w:pPr>
            <w:r w:rsidRPr="009629AC">
              <w:rPr>
                <w:color w:val="000000"/>
                <w:sz w:val="18"/>
                <w:szCs w:val="18"/>
              </w:rPr>
              <w:t>0.49 [0.2-1.0]</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0.77 [0.4</w:t>
            </w:r>
            <w:r w:rsidRPr="009629AC">
              <w:rPr>
                <w:color w:val="000000"/>
                <w:sz w:val="18"/>
                <w:szCs w:val="18"/>
              </w:rPr>
              <w:t>-1.6]</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1.07 [0.5-2.2]</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0.90 [0.4-2</w:t>
            </w:r>
            <w:r w:rsidRPr="009629AC">
              <w:rPr>
                <w:color w:val="000000"/>
                <w:sz w:val="18"/>
                <w:szCs w:val="18"/>
              </w:rPr>
              <w:t>.</w:t>
            </w:r>
            <w:r>
              <w:rPr>
                <w:color w:val="000000"/>
                <w:sz w:val="18"/>
                <w:szCs w:val="18"/>
              </w:rPr>
              <w:t>0</w:t>
            </w:r>
            <w:r w:rsidRPr="009629AC">
              <w:rPr>
                <w:color w:val="000000"/>
                <w:sz w:val="18"/>
                <w:szCs w:val="18"/>
              </w:rPr>
              <w:t>]</w:t>
            </w:r>
          </w:p>
        </w:tc>
        <w:tc>
          <w:tcPr>
            <w:tcW w:w="501" w:type="pct"/>
            <w:shd w:val="clear" w:color="auto" w:fill="auto"/>
            <w:noWrap/>
            <w:hideMark/>
          </w:tcPr>
          <w:p w:rsidR="00112A50" w:rsidRPr="009629AC" w:rsidRDefault="00112A50" w:rsidP="00682B0B">
            <w:pPr>
              <w:rPr>
                <w:color w:val="000000"/>
                <w:sz w:val="18"/>
                <w:szCs w:val="18"/>
              </w:rPr>
            </w:pPr>
            <w:r w:rsidRPr="009629AC">
              <w:rPr>
                <w:color w:val="000000"/>
                <w:sz w:val="18"/>
                <w:szCs w:val="18"/>
              </w:rPr>
              <w:t>1.53 [0.7-3.3]</w:t>
            </w:r>
          </w:p>
        </w:tc>
        <w:tc>
          <w:tcPr>
            <w:tcW w:w="600" w:type="pct"/>
            <w:shd w:val="clear" w:color="auto" w:fill="auto"/>
            <w:noWrap/>
            <w:hideMark/>
          </w:tcPr>
          <w:p w:rsidR="00112A50" w:rsidRPr="007F14E5" w:rsidRDefault="00112A50" w:rsidP="00682B0B">
            <w:pPr>
              <w:rPr>
                <w:b/>
                <w:color w:val="000000"/>
                <w:sz w:val="18"/>
                <w:szCs w:val="18"/>
              </w:rPr>
            </w:pPr>
            <w:r w:rsidRPr="007F14E5">
              <w:rPr>
                <w:b/>
                <w:color w:val="000000"/>
                <w:sz w:val="18"/>
                <w:szCs w:val="18"/>
              </w:rPr>
              <w:t>0.46</w:t>
            </w:r>
            <w:r>
              <w:rPr>
                <w:b/>
                <w:color w:val="000000"/>
                <w:sz w:val="18"/>
                <w:szCs w:val="18"/>
              </w:rPr>
              <w:t>* [0.2-1.0</w:t>
            </w:r>
            <w:r w:rsidRPr="007F14E5">
              <w:rPr>
                <w:b/>
                <w:color w:val="000000"/>
                <w:sz w:val="18"/>
                <w:szCs w:val="18"/>
              </w:rPr>
              <w:t>]</w:t>
            </w:r>
          </w:p>
        </w:tc>
        <w:tc>
          <w:tcPr>
            <w:tcW w:w="449" w:type="pct"/>
            <w:shd w:val="clear" w:color="auto" w:fill="auto"/>
            <w:noWrap/>
            <w:hideMark/>
          </w:tcPr>
          <w:p w:rsidR="00112A50" w:rsidRPr="009629AC" w:rsidRDefault="00112A50" w:rsidP="00682B0B">
            <w:pPr>
              <w:rPr>
                <w:color w:val="000000"/>
                <w:sz w:val="18"/>
                <w:szCs w:val="18"/>
              </w:rPr>
            </w:pPr>
            <w:r w:rsidRPr="009629AC">
              <w:rPr>
                <w:color w:val="000000"/>
                <w:sz w:val="18"/>
                <w:szCs w:val="18"/>
              </w:rPr>
              <w:t>1.15 [0.5-2.6]</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b/>
                <w:bCs/>
                <w:i/>
                <w:iCs/>
                <w:color w:val="000000"/>
                <w:sz w:val="20"/>
                <w:szCs w:val="20"/>
              </w:rPr>
              <w:t>Birth order (Birth)</w:t>
            </w:r>
          </w:p>
        </w:tc>
        <w:tc>
          <w:tcPr>
            <w:tcW w:w="446" w:type="pct"/>
            <w:shd w:val="clear" w:color="auto" w:fill="auto"/>
            <w:noWrap/>
            <w:hideMark/>
          </w:tcPr>
          <w:p w:rsidR="00112A50" w:rsidRPr="009629AC" w:rsidRDefault="00112A50" w:rsidP="00682B0B">
            <w:pPr>
              <w:rPr>
                <w:color w:val="000000"/>
                <w:sz w:val="18"/>
                <w:szCs w:val="18"/>
              </w:rPr>
            </w:pPr>
          </w:p>
        </w:tc>
        <w:tc>
          <w:tcPr>
            <w:tcW w:w="489" w:type="pct"/>
            <w:shd w:val="clear" w:color="auto" w:fill="auto"/>
            <w:noWrap/>
            <w:hideMark/>
          </w:tcPr>
          <w:p w:rsidR="00112A50" w:rsidRPr="009629AC" w:rsidRDefault="00112A50" w:rsidP="00682B0B">
            <w:pPr>
              <w:rPr>
                <w:color w:val="000000"/>
                <w:sz w:val="18"/>
                <w:szCs w:val="18"/>
              </w:rPr>
            </w:pPr>
          </w:p>
        </w:tc>
        <w:tc>
          <w:tcPr>
            <w:tcW w:w="52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1" w:type="pct"/>
            <w:shd w:val="clear" w:color="auto" w:fill="auto"/>
            <w:noWrap/>
            <w:hideMark/>
          </w:tcPr>
          <w:p w:rsidR="00112A50" w:rsidRPr="009629AC" w:rsidRDefault="00112A50" w:rsidP="00682B0B">
            <w:pPr>
              <w:rPr>
                <w:color w:val="000000"/>
                <w:sz w:val="18"/>
                <w:szCs w:val="18"/>
              </w:rPr>
            </w:pPr>
          </w:p>
        </w:tc>
        <w:tc>
          <w:tcPr>
            <w:tcW w:w="600" w:type="pct"/>
            <w:shd w:val="clear" w:color="auto" w:fill="auto"/>
            <w:noWrap/>
            <w:hideMark/>
          </w:tcPr>
          <w:p w:rsidR="00112A50" w:rsidRPr="009629AC" w:rsidRDefault="00112A50" w:rsidP="00682B0B">
            <w:pPr>
              <w:rPr>
                <w:color w:val="000000"/>
                <w:sz w:val="18"/>
                <w:szCs w:val="18"/>
              </w:rPr>
            </w:pPr>
          </w:p>
        </w:tc>
        <w:tc>
          <w:tcPr>
            <w:tcW w:w="449" w:type="pct"/>
            <w:shd w:val="clear" w:color="auto" w:fill="auto"/>
            <w:noWrap/>
            <w:hideMark/>
          </w:tcPr>
          <w:p w:rsidR="00112A50" w:rsidRPr="009629AC" w:rsidRDefault="00112A50" w:rsidP="00682B0B">
            <w:pPr>
              <w:rPr>
                <w:color w:val="000000"/>
                <w:sz w:val="18"/>
                <w:szCs w:val="18"/>
              </w:rPr>
            </w:pP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Birth order 1-2</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1</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Birth order 3-4</w:t>
            </w:r>
          </w:p>
        </w:tc>
        <w:tc>
          <w:tcPr>
            <w:tcW w:w="446" w:type="pct"/>
            <w:shd w:val="clear" w:color="auto" w:fill="auto"/>
            <w:noWrap/>
            <w:hideMark/>
          </w:tcPr>
          <w:p w:rsidR="00112A50" w:rsidRPr="009629AC" w:rsidRDefault="00112A50" w:rsidP="00682B0B">
            <w:pPr>
              <w:rPr>
                <w:color w:val="000000"/>
                <w:sz w:val="18"/>
                <w:szCs w:val="18"/>
              </w:rPr>
            </w:pPr>
            <w:r w:rsidRPr="009629AC">
              <w:rPr>
                <w:color w:val="000000"/>
                <w:sz w:val="18"/>
                <w:szCs w:val="18"/>
              </w:rPr>
              <w:t>0.74 [0.4-1.3]</w:t>
            </w:r>
          </w:p>
        </w:tc>
        <w:tc>
          <w:tcPr>
            <w:tcW w:w="489" w:type="pct"/>
            <w:shd w:val="clear" w:color="auto" w:fill="auto"/>
            <w:noWrap/>
            <w:hideMark/>
          </w:tcPr>
          <w:p w:rsidR="00112A50" w:rsidRPr="009629AC" w:rsidRDefault="00112A50" w:rsidP="00682B0B">
            <w:pPr>
              <w:rPr>
                <w:color w:val="000000"/>
                <w:sz w:val="18"/>
                <w:szCs w:val="18"/>
              </w:rPr>
            </w:pPr>
            <w:r w:rsidRPr="009629AC">
              <w:rPr>
                <w:color w:val="000000"/>
                <w:sz w:val="18"/>
                <w:szCs w:val="18"/>
              </w:rPr>
              <w:t>0.97 [0.5-1.7]</w:t>
            </w:r>
          </w:p>
        </w:tc>
        <w:tc>
          <w:tcPr>
            <w:tcW w:w="520" w:type="pct"/>
            <w:shd w:val="clear" w:color="auto" w:fill="auto"/>
            <w:noWrap/>
            <w:hideMark/>
          </w:tcPr>
          <w:p w:rsidR="00112A50" w:rsidRPr="009629AC" w:rsidRDefault="00112A50" w:rsidP="00682B0B">
            <w:pPr>
              <w:rPr>
                <w:color w:val="000000"/>
                <w:sz w:val="18"/>
                <w:szCs w:val="18"/>
              </w:rPr>
            </w:pPr>
            <w:r w:rsidRPr="009629AC">
              <w:rPr>
                <w:color w:val="000000"/>
                <w:sz w:val="18"/>
                <w:szCs w:val="18"/>
              </w:rPr>
              <w:t>0.75 [0.4-1.3]</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1.25 [0.7-2.2]</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1.13 [0.6-2.1</w:t>
            </w:r>
            <w:r w:rsidRPr="009629AC">
              <w:rPr>
                <w:color w:val="000000"/>
                <w:sz w:val="18"/>
                <w:szCs w:val="18"/>
              </w:rPr>
              <w:t>]</w:t>
            </w:r>
          </w:p>
        </w:tc>
        <w:tc>
          <w:tcPr>
            <w:tcW w:w="501" w:type="pct"/>
            <w:shd w:val="clear" w:color="auto" w:fill="auto"/>
            <w:noWrap/>
            <w:hideMark/>
          </w:tcPr>
          <w:p w:rsidR="00112A50" w:rsidRPr="009629AC" w:rsidRDefault="00112A50" w:rsidP="00682B0B">
            <w:pPr>
              <w:rPr>
                <w:color w:val="000000"/>
                <w:sz w:val="18"/>
                <w:szCs w:val="18"/>
              </w:rPr>
            </w:pPr>
            <w:r w:rsidRPr="009629AC">
              <w:rPr>
                <w:color w:val="000000"/>
                <w:sz w:val="18"/>
                <w:szCs w:val="18"/>
              </w:rPr>
              <w:t>1.23 [0</w:t>
            </w:r>
            <w:r>
              <w:rPr>
                <w:color w:val="000000"/>
                <w:sz w:val="18"/>
                <w:szCs w:val="18"/>
              </w:rPr>
              <w:t>.7</w:t>
            </w:r>
            <w:r w:rsidRPr="009629AC">
              <w:rPr>
                <w:color w:val="000000"/>
                <w:sz w:val="18"/>
                <w:szCs w:val="18"/>
              </w:rPr>
              <w:t>-2.2]</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1.01 [0.6-1.8</w:t>
            </w:r>
            <w:r w:rsidRPr="009629AC">
              <w:rPr>
                <w:color w:val="000000"/>
                <w:sz w:val="18"/>
                <w:szCs w:val="18"/>
              </w:rPr>
              <w:t>]</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1.37 [0.8-2.5</w:t>
            </w:r>
            <w:r w:rsidRPr="009629AC">
              <w:rPr>
                <w:color w:val="000000"/>
                <w:sz w:val="18"/>
                <w:szCs w:val="18"/>
              </w:rPr>
              <w:t>]</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Birth order 5+</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0.62 [0.3</w:t>
            </w:r>
            <w:r w:rsidRPr="009629AC">
              <w:rPr>
                <w:color w:val="000000"/>
                <w:sz w:val="18"/>
                <w:szCs w:val="18"/>
              </w:rPr>
              <w:t>-1.4]</w:t>
            </w:r>
          </w:p>
        </w:tc>
        <w:tc>
          <w:tcPr>
            <w:tcW w:w="489" w:type="pct"/>
            <w:shd w:val="clear" w:color="auto" w:fill="auto"/>
            <w:noWrap/>
            <w:hideMark/>
          </w:tcPr>
          <w:p w:rsidR="00112A50" w:rsidRPr="009629AC" w:rsidRDefault="00112A50" w:rsidP="00682B0B">
            <w:pPr>
              <w:rPr>
                <w:color w:val="000000"/>
                <w:sz w:val="18"/>
                <w:szCs w:val="18"/>
              </w:rPr>
            </w:pPr>
            <w:r w:rsidRPr="009629AC">
              <w:rPr>
                <w:color w:val="000000"/>
                <w:sz w:val="18"/>
                <w:szCs w:val="18"/>
              </w:rPr>
              <w:t>1.17 [0.51-2.6]</w:t>
            </w:r>
          </w:p>
        </w:tc>
        <w:tc>
          <w:tcPr>
            <w:tcW w:w="520" w:type="pct"/>
            <w:shd w:val="clear" w:color="auto" w:fill="auto"/>
            <w:noWrap/>
            <w:hideMark/>
          </w:tcPr>
          <w:p w:rsidR="00112A50" w:rsidRPr="008F1375" w:rsidRDefault="00112A50" w:rsidP="00682B0B">
            <w:pPr>
              <w:rPr>
                <w:b/>
                <w:color w:val="000000"/>
                <w:sz w:val="18"/>
                <w:szCs w:val="18"/>
              </w:rPr>
            </w:pPr>
            <w:r w:rsidRPr="008F1375">
              <w:rPr>
                <w:b/>
                <w:color w:val="000000"/>
                <w:sz w:val="18"/>
                <w:szCs w:val="18"/>
              </w:rPr>
              <w:t>0.40</w:t>
            </w:r>
            <w:r>
              <w:rPr>
                <w:b/>
                <w:color w:val="000000"/>
                <w:sz w:val="18"/>
                <w:szCs w:val="18"/>
              </w:rPr>
              <w:t>* [0.2</w:t>
            </w:r>
            <w:r w:rsidRPr="008F1375">
              <w:rPr>
                <w:b/>
                <w:color w:val="000000"/>
                <w:sz w:val="18"/>
                <w:szCs w:val="18"/>
              </w:rPr>
              <w:t>-0.9]</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1.47 [0.6-3.4]</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0.98 [0.4-2.3</w:t>
            </w:r>
            <w:r w:rsidRPr="009629AC">
              <w:rPr>
                <w:color w:val="000000"/>
                <w:sz w:val="18"/>
                <w:szCs w:val="18"/>
              </w:rPr>
              <w:t>]</w:t>
            </w:r>
          </w:p>
        </w:tc>
        <w:tc>
          <w:tcPr>
            <w:tcW w:w="501" w:type="pct"/>
            <w:shd w:val="clear" w:color="auto" w:fill="auto"/>
            <w:noWrap/>
            <w:hideMark/>
          </w:tcPr>
          <w:p w:rsidR="00112A50" w:rsidRPr="009629AC" w:rsidRDefault="00112A50" w:rsidP="00682B0B">
            <w:pPr>
              <w:rPr>
                <w:color w:val="000000"/>
                <w:sz w:val="18"/>
                <w:szCs w:val="18"/>
              </w:rPr>
            </w:pPr>
            <w:r w:rsidRPr="009629AC">
              <w:rPr>
                <w:color w:val="000000"/>
                <w:sz w:val="18"/>
                <w:szCs w:val="18"/>
              </w:rPr>
              <w:t>1.42 [0.6-3.2]</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1.61 [0.7</w:t>
            </w:r>
            <w:r w:rsidRPr="009629AC">
              <w:rPr>
                <w:color w:val="000000"/>
                <w:sz w:val="18"/>
                <w:szCs w:val="18"/>
              </w:rPr>
              <w:t>-3.8]</w:t>
            </w:r>
          </w:p>
        </w:tc>
        <w:tc>
          <w:tcPr>
            <w:tcW w:w="449" w:type="pct"/>
            <w:shd w:val="clear" w:color="auto" w:fill="auto"/>
            <w:noWrap/>
            <w:hideMark/>
          </w:tcPr>
          <w:p w:rsidR="00112A50" w:rsidRPr="009629AC" w:rsidRDefault="00112A50" w:rsidP="00682B0B">
            <w:pPr>
              <w:rPr>
                <w:color w:val="000000"/>
                <w:sz w:val="18"/>
                <w:szCs w:val="18"/>
              </w:rPr>
            </w:pPr>
            <w:r w:rsidRPr="009629AC">
              <w:rPr>
                <w:color w:val="000000"/>
                <w:sz w:val="18"/>
                <w:szCs w:val="18"/>
              </w:rPr>
              <w:t>0.98 [0.4-2.</w:t>
            </w:r>
            <w:r>
              <w:rPr>
                <w:color w:val="000000"/>
                <w:sz w:val="18"/>
                <w:szCs w:val="18"/>
              </w:rPr>
              <w:t>4</w:t>
            </w:r>
            <w:r w:rsidRPr="009629AC">
              <w:rPr>
                <w:color w:val="000000"/>
                <w:sz w:val="18"/>
                <w:szCs w:val="18"/>
              </w:rPr>
              <w:t>]</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b/>
                <w:bCs/>
                <w:i/>
                <w:iCs/>
                <w:color w:val="000000"/>
                <w:sz w:val="20"/>
                <w:szCs w:val="20"/>
              </w:rPr>
              <w:t>Mother's HIV status</w:t>
            </w:r>
          </w:p>
        </w:tc>
        <w:tc>
          <w:tcPr>
            <w:tcW w:w="446" w:type="pct"/>
            <w:shd w:val="clear" w:color="auto" w:fill="auto"/>
            <w:noWrap/>
            <w:hideMark/>
          </w:tcPr>
          <w:p w:rsidR="00112A50" w:rsidRPr="009629AC" w:rsidRDefault="00112A50" w:rsidP="00682B0B">
            <w:pPr>
              <w:rPr>
                <w:color w:val="000000"/>
                <w:sz w:val="18"/>
                <w:szCs w:val="18"/>
              </w:rPr>
            </w:pPr>
          </w:p>
        </w:tc>
        <w:tc>
          <w:tcPr>
            <w:tcW w:w="489" w:type="pct"/>
            <w:shd w:val="clear" w:color="auto" w:fill="auto"/>
            <w:noWrap/>
            <w:hideMark/>
          </w:tcPr>
          <w:p w:rsidR="00112A50" w:rsidRPr="009629AC" w:rsidRDefault="00112A50" w:rsidP="00682B0B">
            <w:pPr>
              <w:rPr>
                <w:color w:val="000000"/>
                <w:sz w:val="18"/>
                <w:szCs w:val="18"/>
              </w:rPr>
            </w:pPr>
          </w:p>
        </w:tc>
        <w:tc>
          <w:tcPr>
            <w:tcW w:w="52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1" w:type="pct"/>
            <w:shd w:val="clear" w:color="auto" w:fill="auto"/>
            <w:noWrap/>
            <w:hideMark/>
          </w:tcPr>
          <w:p w:rsidR="00112A50" w:rsidRPr="009629AC" w:rsidRDefault="00112A50" w:rsidP="00682B0B">
            <w:pPr>
              <w:rPr>
                <w:color w:val="000000"/>
                <w:sz w:val="18"/>
                <w:szCs w:val="18"/>
              </w:rPr>
            </w:pPr>
          </w:p>
        </w:tc>
        <w:tc>
          <w:tcPr>
            <w:tcW w:w="600" w:type="pct"/>
            <w:shd w:val="clear" w:color="auto" w:fill="auto"/>
            <w:noWrap/>
            <w:hideMark/>
          </w:tcPr>
          <w:p w:rsidR="00112A50" w:rsidRPr="009629AC" w:rsidRDefault="00112A50" w:rsidP="00682B0B">
            <w:pPr>
              <w:rPr>
                <w:color w:val="000000"/>
                <w:sz w:val="18"/>
                <w:szCs w:val="18"/>
              </w:rPr>
            </w:pPr>
          </w:p>
        </w:tc>
        <w:tc>
          <w:tcPr>
            <w:tcW w:w="449" w:type="pct"/>
            <w:shd w:val="clear" w:color="auto" w:fill="auto"/>
            <w:noWrap/>
            <w:hideMark/>
          </w:tcPr>
          <w:p w:rsidR="00112A50" w:rsidRPr="009629AC" w:rsidRDefault="00112A50" w:rsidP="00682B0B">
            <w:pPr>
              <w:rPr>
                <w:color w:val="000000"/>
                <w:sz w:val="18"/>
                <w:szCs w:val="18"/>
              </w:rPr>
            </w:pP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Negative</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1</w:t>
            </w:r>
            <w:r w:rsidRPr="009629AC">
              <w:rPr>
                <w:color w:val="000000"/>
                <w:sz w:val="18"/>
                <w:szCs w:val="18"/>
              </w:rPr>
              <w:t xml:space="preserve"> </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1</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Positive pregnancy</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0.96 [0.6-1.6</w:t>
            </w:r>
            <w:r w:rsidRPr="009629AC">
              <w:rPr>
                <w:color w:val="000000"/>
                <w:sz w:val="18"/>
                <w:szCs w:val="18"/>
              </w:rPr>
              <w:t>]</w:t>
            </w:r>
          </w:p>
        </w:tc>
        <w:tc>
          <w:tcPr>
            <w:tcW w:w="489" w:type="pct"/>
            <w:shd w:val="clear" w:color="auto" w:fill="auto"/>
            <w:noWrap/>
            <w:hideMark/>
          </w:tcPr>
          <w:p w:rsidR="00112A50" w:rsidRPr="008F1375" w:rsidRDefault="00112A50" w:rsidP="00682B0B">
            <w:pPr>
              <w:rPr>
                <w:b/>
                <w:color w:val="000000"/>
                <w:sz w:val="18"/>
                <w:szCs w:val="18"/>
              </w:rPr>
            </w:pPr>
            <w:r w:rsidRPr="008F1375">
              <w:rPr>
                <w:b/>
                <w:color w:val="000000"/>
                <w:sz w:val="18"/>
                <w:szCs w:val="18"/>
              </w:rPr>
              <w:t>0.53</w:t>
            </w:r>
            <w:r>
              <w:rPr>
                <w:b/>
                <w:color w:val="000000"/>
                <w:sz w:val="18"/>
                <w:szCs w:val="18"/>
              </w:rPr>
              <w:t>*</w:t>
            </w:r>
            <w:r w:rsidRPr="008F1375">
              <w:rPr>
                <w:b/>
                <w:color w:val="000000"/>
                <w:sz w:val="18"/>
                <w:szCs w:val="18"/>
              </w:rPr>
              <w:t xml:space="preserve"> [0.3</w:t>
            </w:r>
            <w:r w:rsidRPr="006B3D02">
              <w:rPr>
                <w:b/>
                <w:color w:val="000000"/>
                <w:sz w:val="18"/>
                <w:szCs w:val="18"/>
              </w:rPr>
              <w:t>-0.9]</w:t>
            </w:r>
          </w:p>
        </w:tc>
        <w:tc>
          <w:tcPr>
            <w:tcW w:w="52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1.05 [0.6-1.7]</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0.71 [0.4-1.1]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0.89 [0.5-1.5</w:t>
            </w:r>
            <w:r w:rsidRPr="009629AC">
              <w:rPr>
                <w:color w:val="000000"/>
                <w:sz w:val="18"/>
                <w:szCs w:val="18"/>
              </w:rPr>
              <w:t>]</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0.93 [0.6</w:t>
            </w:r>
            <w:r w:rsidRPr="009629AC">
              <w:rPr>
                <w:color w:val="000000"/>
                <w:sz w:val="18"/>
                <w:szCs w:val="18"/>
              </w:rPr>
              <w:t>-1.5]</w:t>
            </w:r>
          </w:p>
        </w:tc>
        <w:tc>
          <w:tcPr>
            <w:tcW w:w="6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0.86 [0.5-1.4]</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0.93 [0.6-1.6</w:t>
            </w:r>
            <w:r w:rsidRPr="009629AC">
              <w:rPr>
                <w:color w:val="000000"/>
                <w:sz w:val="18"/>
                <w:szCs w:val="18"/>
              </w:rPr>
              <w:t>]</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Positive since pregnancy</w:t>
            </w:r>
          </w:p>
        </w:tc>
        <w:tc>
          <w:tcPr>
            <w:tcW w:w="446" w:type="pct"/>
            <w:shd w:val="clear" w:color="auto" w:fill="auto"/>
            <w:noWrap/>
            <w:hideMark/>
          </w:tcPr>
          <w:p w:rsidR="00112A50" w:rsidRPr="009629AC" w:rsidRDefault="00112A50" w:rsidP="00682B0B">
            <w:pPr>
              <w:rPr>
                <w:color w:val="000000"/>
                <w:sz w:val="18"/>
                <w:szCs w:val="18"/>
              </w:rPr>
            </w:pPr>
            <w:r w:rsidRPr="009629AC">
              <w:rPr>
                <w:color w:val="000000"/>
                <w:sz w:val="18"/>
                <w:szCs w:val="18"/>
              </w:rPr>
              <w:t>0.79 [0.4-1.4]</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0.75 [0.4-1.4</w:t>
            </w:r>
            <w:r w:rsidRPr="009629AC">
              <w:rPr>
                <w:color w:val="000000"/>
                <w:sz w:val="18"/>
                <w:szCs w:val="18"/>
              </w:rPr>
              <w:t>]</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0.82 [0.5-1.5</w:t>
            </w:r>
            <w:r w:rsidRPr="009629AC">
              <w:rPr>
                <w:color w:val="000000"/>
                <w:sz w:val="18"/>
                <w:szCs w:val="18"/>
              </w:rPr>
              <w:t>]</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0.63 [0.3-1.2</w:t>
            </w:r>
            <w:r w:rsidRPr="009629AC">
              <w:rPr>
                <w:color w:val="000000"/>
                <w:sz w:val="18"/>
                <w:szCs w:val="18"/>
              </w:rPr>
              <w:t>]</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1.13 [0.6-2.0]</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0.97 [0.6</w:t>
            </w:r>
            <w:r w:rsidRPr="009629AC">
              <w:rPr>
                <w:color w:val="000000"/>
                <w:sz w:val="18"/>
                <w:szCs w:val="18"/>
              </w:rPr>
              <w:t>-1.7]</w:t>
            </w:r>
          </w:p>
        </w:tc>
        <w:tc>
          <w:tcPr>
            <w:tcW w:w="6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0.90 [0.5-1.6]</w:t>
            </w:r>
          </w:p>
        </w:tc>
        <w:tc>
          <w:tcPr>
            <w:tcW w:w="449" w:type="pct"/>
            <w:shd w:val="clear" w:color="auto" w:fill="auto"/>
            <w:noWrap/>
            <w:hideMark/>
          </w:tcPr>
          <w:p w:rsidR="00112A50" w:rsidRPr="009629AC" w:rsidRDefault="00112A50" w:rsidP="00682B0B">
            <w:pPr>
              <w:rPr>
                <w:color w:val="000000"/>
                <w:sz w:val="18"/>
                <w:szCs w:val="18"/>
              </w:rPr>
            </w:pPr>
            <w:r w:rsidRPr="009629AC">
              <w:rPr>
                <w:color w:val="000000"/>
                <w:sz w:val="18"/>
                <w:szCs w:val="18"/>
              </w:rPr>
              <w:t>0.86 [0.</w:t>
            </w:r>
            <w:r>
              <w:rPr>
                <w:color w:val="000000"/>
                <w:sz w:val="18"/>
                <w:szCs w:val="18"/>
              </w:rPr>
              <w:t>4-1.6</w:t>
            </w:r>
            <w:r w:rsidRPr="009629AC">
              <w:rPr>
                <w:color w:val="000000"/>
                <w:sz w:val="18"/>
                <w:szCs w:val="18"/>
              </w:rPr>
              <w:t>]</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b/>
                <w:bCs/>
                <w:i/>
                <w:iCs/>
                <w:color w:val="000000"/>
                <w:sz w:val="20"/>
                <w:szCs w:val="20"/>
              </w:rPr>
              <w:t>Residence (at birth)</w:t>
            </w:r>
          </w:p>
        </w:tc>
        <w:tc>
          <w:tcPr>
            <w:tcW w:w="446" w:type="pct"/>
            <w:shd w:val="clear" w:color="auto" w:fill="auto"/>
            <w:noWrap/>
            <w:hideMark/>
          </w:tcPr>
          <w:p w:rsidR="00112A50" w:rsidRPr="009629AC" w:rsidRDefault="00112A50" w:rsidP="00682B0B">
            <w:pPr>
              <w:rPr>
                <w:color w:val="000000"/>
                <w:sz w:val="18"/>
                <w:szCs w:val="18"/>
              </w:rPr>
            </w:pPr>
          </w:p>
        </w:tc>
        <w:tc>
          <w:tcPr>
            <w:tcW w:w="489" w:type="pct"/>
            <w:shd w:val="clear" w:color="auto" w:fill="auto"/>
            <w:noWrap/>
            <w:hideMark/>
          </w:tcPr>
          <w:p w:rsidR="00112A50" w:rsidRPr="009629AC" w:rsidRDefault="00112A50" w:rsidP="00682B0B">
            <w:pPr>
              <w:rPr>
                <w:color w:val="000000"/>
                <w:sz w:val="18"/>
                <w:szCs w:val="18"/>
              </w:rPr>
            </w:pPr>
          </w:p>
        </w:tc>
        <w:tc>
          <w:tcPr>
            <w:tcW w:w="52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1" w:type="pct"/>
            <w:shd w:val="clear" w:color="auto" w:fill="auto"/>
            <w:noWrap/>
            <w:hideMark/>
          </w:tcPr>
          <w:p w:rsidR="00112A50" w:rsidRPr="009629AC" w:rsidRDefault="00112A50" w:rsidP="00682B0B">
            <w:pPr>
              <w:rPr>
                <w:color w:val="000000"/>
                <w:sz w:val="18"/>
                <w:szCs w:val="18"/>
              </w:rPr>
            </w:pPr>
          </w:p>
        </w:tc>
        <w:tc>
          <w:tcPr>
            <w:tcW w:w="600" w:type="pct"/>
            <w:shd w:val="clear" w:color="auto" w:fill="auto"/>
            <w:noWrap/>
            <w:hideMark/>
          </w:tcPr>
          <w:p w:rsidR="00112A50" w:rsidRPr="009629AC" w:rsidRDefault="00112A50" w:rsidP="00682B0B">
            <w:pPr>
              <w:rPr>
                <w:color w:val="000000"/>
                <w:sz w:val="18"/>
                <w:szCs w:val="18"/>
              </w:rPr>
            </w:pPr>
          </w:p>
        </w:tc>
        <w:tc>
          <w:tcPr>
            <w:tcW w:w="449" w:type="pct"/>
            <w:shd w:val="clear" w:color="auto" w:fill="auto"/>
            <w:noWrap/>
            <w:hideMark/>
          </w:tcPr>
          <w:p w:rsidR="00112A50" w:rsidRPr="009629AC" w:rsidRDefault="00112A50" w:rsidP="00682B0B">
            <w:pPr>
              <w:rPr>
                <w:color w:val="000000"/>
                <w:sz w:val="18"/>
                <w:szCs w:val="18"/>
              </w:rPr>
            </w:pP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 xml:space="preserve">Rural </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1</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 xml:space="preserve">Urban </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1.41 [0.9</w:t>
            </w:r>
            <w:r w:rsidRPr="009629AC">
              <w:rPr>
                <w:color w:val="000000"/>
                <w:sz w:val="18"/>
                <w:szCs w:val="18"/>
              </w:rPr>
              <w:t>-2.2]</w:t>
            </w:r>
          </w:p>
        </w:tc>
        <w:tc>
          <w:tcPr>
            <w:tcW w:w="489" w:type="pct"/>
            <w:shd w:val="clear" w:color="auto" w:fill="auto"/>
            <w:noWrap/>
            <w:hideMark/>
          </w:tcPr>
          <w:p w:rsidR="00112A50" w:rsidRPr="009629AC" w:rsidRDefault="00112A50" w:rsidP="00682B0B">
            <w:pPr>
              <w:rPr>
                <w:color w:val="000000"/>
                <w:sz w:val="18"/>
                <w:szCs w:val="18"/>
              </w:rPr>
            </w:pPr>
            <w:r w:rsidRPr="009629AC">
              <w:rPr>
                <w:color w:val="000000"/>
                <w:sz w:val="18"/>
                <w:szCs w:val="18"/>
              </w:rPr>
              <w:t>1.48 [0.9-2.3]</w:t>
            </w:r>
          </w:p>
        </w:tc>
        <w:tc>
          <w:tcPr>
            <w:tcW w:w="52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1.10 [0.</w:t>
            </w:r>
            <w:r>
              <w:rPr>
                <w:color w:val="000000"/>
                <w:sz w:val="18"/>
                <w:szCs w:val="18"/>
              </w:rPr>
              <w:t>7</w:t>
            </w:r>
            <w:r w:rsidRPr="009629AC">
              <w:rPr>
                <w:color w:val="000000"/>
                <w:sz w:val="18"/>
                <w:szCs w:val="18"/>
              </w:rPr>
              <w:t>-1.7]</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w:t>
            </w:r>
            <w:r>
              <w:rPr>
                <w:color w:val="000000"/>
                <w:sz w:val="18"/>
                <w:szCs w:val="18"/>
              </w:rPr>
              <w:t>.26 [0.8</w:t>
            </w:r>
            <w:r w:rsidRPr="009629AC">
              <w:rPr>
                <w:color w:val="000000"/>
                <w:sz w:val="18"/>
                <w:szCs w:val="18"/>
              </w:rPr>
              <w:t>-2.0]</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1.59 [1.0</w:t>
            </w:r>
            <w:r w:rsidRPr="009629AC">
              <w:rPr>
                <w:color w:val="000000"/>
                <w:sz w:val="18"/>
                <w:szCs w:val="18"/>
              </w:rPr>
              <w:t>-2.5]</w:t>
            </w:r>
          </w:p>
        </w:tc>
        <w:tc>
          <w:tcPr>
            <w:tcW w:w="501" w:type="pct"/>
            <w:shd w:val="clear" w:color="auto" w:fill="auto"/>
            <w:noWrap/>
            <w:hideMark/>
          </w:tcPr>
          <w:p w:rsidR="00112A50" w:rsidRPr="009629AC" w:rsidRDefault="00112A50" w:rsidP="00682B0B">
            <w:pPr>
              <w:rPr>
                <w:color w:val="000000"/>
                <w:sz w:val="18"/>
                <w:szCs w:val="18"/>
              </w:rPr>
            </w:pPr>
            <w:r w:rsidRPr="009629AC">
              <w:rPr>
                <w:color w:val="000000"/>
                <w:sz w:val="18"/>
                <w:szCs w:val="18"/>
              </w:rPr>
              <w:t>1.29 [0.8-2.0]</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0.85 [0.5-1.4</w:t>
            </w:r>
            <w:r w:rsidRPr="009629AC">
              <w:rPr>
                <w:color w:val="000000"/>
                <w:sz w:val="18"/>
                <w:szCs w:val="18"/>
              </w:rPr>
              <w:t>]</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0.98 [0.6-1.6</w:t>
            </w:r>
            <w:r w:rsidRPr="009629AC">
              <w:rPr>
                <w:color w:val="000000"/>
                <w:sz w:val="18"/>
                <w:szCs w:val="18"/>
              </w:rPr>
              <w:t>]</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b/>
                <w:bCs/>
                <w:i/>
                <w:iCs/>
                <w:color w:val="000000"/>
                <w:sz w:val="20"/>
                <w:szCs w:val="20"/>
              </w:rPr>
              <w:t>Income provider (at birth)</w:t>
            </w:r>
          </w:p>
        </w:tc>
        <w:tc>
          <w:tcPr>
            <w:tcW w:w="446" w:type="pct"/>
            <w:shd w:val="clear" w:color="auto" w:fill="auto"/>
            <w:noWrap/>
            <w:hideMark/>
          </w:tcPr>
          <w:p w:rsidR="00112A50" w:rsidRPr="009629AC" w:rsidRDefault="00112A50" w:rsidP="00682B0B">
            <w:pPr>
              <w:rPr>
                <w:color w:val="000000"/>
                <w:sz w:val="18"/>
                <w:szCs w:val="18"/>
              </w:rPr>
            </w:pPr>
          </w:p>
        </w:tc>
        <w:tc>
          <w:tcPr>
            <w:tcW w:w="489" w:type="pct"/>
            <w:shd w:val="clear" w:color="auto" w:fill="auto"/>
            <w:noWrap/>
            <w:hideMark/>
          </w:tcPr>
          <w:p w:rsidR="00112A50" w:rsidRPr="009629AC" w:rsidRDefault="00112A50" w:rsidP="00682B0B">
            <w:pPr>
              <w:rPr>
                <w:color w:val="000000"/>
                <w:sz w:val="18"/>
                <w:szCs w:val="18"/>
              </w:rPr>
            </w:pPr>
          </w:p>
        </w:tc>
        <w:tc>
          <w:tcPr>
            <w:tcW w:w="52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1" w:type="pct"/>
            <w:shd w:val="clear" w:color="auto" w:fill="auto"/>
            <w:noWrap/>
            <w:hideMark/>
          </w:tcPr>
          <w:p w:rsidR="00112A50" w:rsidRPr="009629AC" w:rsidRDefault="00112A50" w:rsidP="00682B0B">
            <w:pPr>
              <w:rPr>
                <w:color w:val="000000"/>
                <w:sz w:val="18"/>
                <w:szCs w:val="18"/>
              </w:rPr>
            </w:pPr>
          </w:p>
        </w:tc>
        <w:tc>
          <w:tcPr>
            <w:tcW w:w="600" w:type="pct"/>
            <w:shd w:val="clear" w:color="auto" w:fill="auto"/>
            <w:noWrap/>
            <w:hideMark/>
          </w:tcPr>
          <w:p w:rsidR="00112A50" w:rsidRPr="009629AC" w:rsidRDefault="00112A50" w:rsidP="00682B0B">
            <w:pPr>
              <w:rPr>
                <w:color w:val="000000"/>
                <w:sz w:val="18"/>
                <w:szCs w:val="18"/>
              </w:rPr>
            </w:pPr>
          </w:p>
        </w:tc>
        <w:tc>
          <w:tcPr>
            <w:tcW w:w="449" w:type="pct"/>
            <w:shd w:val="clear" w:color="auto" w:fill="auto"/>
            <w:noWrap/>
            <w:hideMark/>
          </w:tcPr>
          <w:p w:rsidR="00112A50" w:rsidRPr="009629AC" w:rsidRDefault="00112A50" w:rsidP="00682B0B">
            <w:pPr>
              <w:rPr>
                <w:color w:val="000000"/>
                <w:sz w:val="18"/>
                <w:szCs w:val="18"/>
              </w:rPr>
            </w:pPr>
          </w:p>
        </w:tc>
      </w:tr>
      <w:tr w:rsidR="00112A50" w:rsidRPr="009629AC" w:rsidTr="00682B0B">
        <w:trPr>
          <w:trHeight w:val="333"/>
        </w:trPr>
        <w:tc>
          <w:tcPr>
            <w:tcW w:w="995" w:type="pct"/>
          </w:tcPr>
          <w:p w:rsidR="00112A50" w:rsidRPr="00613D18" w:rsidRDefault="00112A50" w:rsidP="00682B0B">
            <w:pPr>
              <w:rPr>
                <w:color w:val="000000"/>
                <w:sz w:val="20"/>
                <w:szCs w:val="20"/>
              </w:rPr>
            </w:pPr>
            <w:r w:rsidRPr="00613D18">
              <w:rPr>
                <w:color w:val="000000"/>
                <w:sz w:val="20"/>
                <w:szCs w:val="20"/>
              </w:rPr>
              <w:t>Other</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1</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Mother</w:t>
            </w:r>
          </w:p>
        </w:tc>
        <w:tc>
          <w:tcPr>
            <w:tcW w:w="446" w:type="pct"/>
            <w:shd w:val="clear" w:color="auto" w:fill="auto"/>
            <w:noWrap/>
            <w:hideMark/>
          </w:tcPr>
          <w:p w:rsidR="00112A50" w:rsidRPr="009629AC" w:rsidRDefault="00112A50" w:rsidP="00682B0B">
            <w:pPr>
              <w:rPr>
                <w:color w:val="000000"/>
                <w:sz w:val="18"/>
                <w:szCs w:val="18"/>
              </w:rPr>
            </w:pPr>
            <w:r w:rsidRPr="009629AC">
              <w:rPr>
                <w:color w:val="000000"/>
                <w:sz w:val="18"/>
                <w:szCs w:val="18"/>
              </w:rPr>
              <w:t>0.93 [0.4-2.1]</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0.78 [0.3-1.8</w:t>
            </w:r>
            <w:r w:rsidRPr="009629AC">
              <w:rPr>
                <w:color w:val="000000"/>
                <w:sz w:val="18"/>
                <w:szCs w:val="18"/>
              </w:rPr>
              <w:t>]</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1.07 [0.5</w:t>
            </w:r>
            <w:r w:rsidRPr="009629AC">
              <w:rPr>
                <w:color w:val="000000"/>
                <w:sz w:val="18"/>
                <w:szCs w:val="18"/>
              </w:rPr>
              <w:t>-2.4]</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1.26 [0.5-2.9]</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1.30 [0.5-3.3</w:t>
            </w:r>
            <w:r w:rsidRPr="009629AC">
              <w:rPr>
                <w:color w:val="000000"/>
                <w:sz w:val="18"/>
                <w:szCs w:val="18"/>
              </w:rPr>
              <w:t>]</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1.57 [0.7</w:t>
            </w:r>
            <w:r w:rsidRPr="009629AC">
              <w:rPr>
                <w:color w:val="000000"/>
                <w:sz w:val="18"/>
                <w:szCs w:val="18"/>
              </w:rPr>
              <w:t>-3.6]</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0.45 [0.2-1.1</w:t>
            </w:r>
            <w:r w:rsidRPr="009629AC">
              <w:rPr>
                <w:color w:val="000000"/>
                <w:sz w:val="18"/>
                <w:szCs w:val="18"/>
              </w:rPr>
              <w:t>]</w:t>
            </w:r>
          </w:p>
        </w:tc>
        <w:tc>
          <w:tcPr>
            <w:tcW w:w="449" w:type="pct"/>
            <w:shd w:val="clear" w:color="auto" w:fill="auto"/>
            <w:noWrap/>
            <w:hideMark/>
          </w:tcPr>
          <w:p w:rsidR="00112A50" w:rsidRPr="009629AC" w:rsidRDefault="00112A50" w:rsidP="00682B0B">
            <w:pPr>
              <w:rPr>
                <w:color w:val="000000"/>
                <w:sz w:val="18"/>
                <w:szCs w:val="18"/>
              </w:rPr>
            </w:pPr>
            <w:r w:rsidRPr="009629AC">
              <w:rPr>
                <w:color w:val="000000"/>
                <w:sz w:val="18"/>
                <w:szCs w:val="18"/>
              </w:rPr>
              <w:t>0.94 [0.</w:t>
            </w:r>
            <w:r>
              <w:rPr>
                <w:color w:val="000000"/>
                <w:sz w:val="18"/>
                <w:szCs w:val="18"/>
              </w:rPr>
              <w:t>4</w:t>
            </w:r>
            <w:r w:rsidRPr="009629AC">
              <w:rPr>
                <w:color w:val="000000"/>
                <w:sz w:val="18"/>
                <w:szCs w:val="18"/>
              </w:rPr>
              <w:t>-2.2]</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b/>
                <w:bCs/>
                <w:i/>
                <w:iCs/>
                <w:color w:val="000000"/>
                <w:sz w:val="20"/>
                <w:szCs w:val="20"/>
              </w:rPr>
              <w:t>Owns fridge(at birth)</w:t>
            </w:r>
          </w:p>
        </w:tc>
        <w:tc>
          <w:tcPr>
            <w:tcW w:w="446" w:type="pct"/>
            <w:shd w:val="clear" w:color="auto" w:fill="auto"/>
            <w:noWrap/>
            <w:hideMark/>
          </w:tcPr>
          <w:p w:rsidR="00112A50" w:rsidRPr="009629AC" w:rsidRDefault="00112A50" w:rsidP="00682B0B">
            <w:pPr>
              <w:rPr>
                <w:color w:val="000000"/>
                <w:sz w:val="18"/>
                <w:szCs w:val="18"/>
              </w:rPr>
            </w:pPr>
          </w:p>
        </w:tc>
        <w:tc>
          <w:tcPr>
            <w:tcW w:w="489" w:type="pct"/>
            <w:shd w:val="clear" w:color="auto" w:fill="auto"/>
            <w:noWrap/>
            <w:hideMark/>
          </w:tcPr>
          <w:p w:rsidR="00112A50" w:rsidRPr="009629AC" w:rsidRDefault="00112A50" w:rsidP="00682B0B">
            <w:pPr>
              <w:rPr>
                <w:color w:val="000000"/>
                <w:sz w:val="18"/>
                <w:szCs w:val="18"/>
              </w:rPr>
            </w:pPr>
          </w:p>
        </w:tc>
        <w:tc>
          <w:tcPr>
            <w:tcW w:w="52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1" w:type="pct"/>
            <w:shd w:val="clear" w:color="auto" w:fill="auto"/>
            <w:noWrap/>
            <w:hideMark/>
          </w:tcPr>
          <w:p w:rsidR="00112A50" w:rsidRPr="009629AC" w:rsidRDefault="00112A50" w:rsidP="00682B0B">
            <w:pPr>
              <w:rPr>
                <w:color w:val="000000"/>
                <w:sz w:val="18"/>
                <w:szCs w:val="18"/>
              </w:rPr>
            </w:pPr>
          </w:p>
        </w:tc>
        <w:tc>
          <w:tcPr>
            <w:tcW w:w="600" w:type="pct"/>
            <w:shd w:val="clear" w:color="auto" w:fill="auto"/>
            <w:noWrap/>
            <w:hideMark/>
          </w:tcPr>
          <w:p w:rsidR="00112A50" w:rsidRPr="009629AC" w:rsidRDefault="00112A50" w:rsidP="00682B0B">
            <w:pPr>
              <w:rPr>
                <w:color w:val="000000"/>
                <w:sz w:val="18"/>
                <w:szCs w:val="18"/>
              </w:rPr>
            </w:pPr>
          </w:p>
        </w:tc>
        <w:tc>
          <w:tcPr>
            <w:tcW w:w="449" w:type="pct"/>
            <w:shd w:val="clear" w:color="auto" w:fill="auto"/>
            <w:noWrap/>
            <w:hideMark/>
          </w:tcPr>
          <w:p w:rsidR="00112A50" w:rsidRPr="009629AC" w:rsidRDefault="00112A50" w:rsidP="00682B0B">
            <w:pPr>
              <w:rPr>
                <w:color w:val="000000"/>
                <w:sz w:val="18"/>
                <w:szCs w:val="18"/>
              </w:rPr>
            </w:pP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Fridge No</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1</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Fridge Yes</w:t>
            </w:r>
          </w:p>
        </w:tc>
        <w:tc>
          <w:tcPr>
            <w:tcW w:w="446" w:type="pct"/>
            <w:shd w:val="clear" w:color="auto" w:fill="auto"/>
            <w:noWrap/>
            <w:hideMark/>
          </w:tcPr>
          <w:p w:rsidR="00112A50" w:rsidRPr="009629AC" w:rsidRDefault="00112A50" w:rsidP="00682B0B">
            <w:pPr>
              <w:rPr>
                <w:color w:val="000000"/>
                <w:sz w:val="18"/>
                <w:szCs w:val="18"/>
              </w:rPr>
            </w:pPr>
            <w:r w:rsidRPr="009629AC">
              <w:rPr>
                <w:color w:val="000000"/>
                <w:sz w:val="18"/>
                <w:szCs w:val="18"/>
              </w:rPr>
              <w:t>1.11 [0.7-1.7]</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1.37 [0.9</w:t>
            </w:r>
            <w:r w:rsidRPr="009629AC">
              <w:rPr>
                <w:color w:val="000000"/>
                <w:sz w:val="18"/>
                <w:szCs w:val="18"/>
              </w:rPr>
              <w:t>-2.1]</w:t>
            </w:r>
          </w:p>
        </w:tc>
        <w:tc>
          <w:tcPr>
            <w:tcW w:w="520" w:type="pct"/>
            <w:shd w:val="clear" w:color="auto" w:fill="auto"/>
            <w:noWrap/>
            <w:hideMark/>
          </w:tcPr>
          <w:p w:rsidR="00112A50" w:rsidRPr="009629AC" w:rsidRDefault="00112A50" w:rsidP="00682B0B">
            <w:pPr>
              <w:rPr>
                <w:color w:val="000000"/>
                <w:sz w:val="18"/>
                <w:szCs w:val="18"/>
              </w:rPr>
            </w:pPr>
            <w:r w:rsidRPr="009629AC">
              <w:rPr>
                <w:color w:val="000000"/>
                <w:sz w:val="18"/>
                <w:szCs w:val="18"/>
              </w:rPr>
              <w:t xml:space="preserve">1.35 </w:t>
            </w:r>
            <w:r>
              <w:rPr>
                <w:color w:val="000000"/>
                <w:sz w:val="18"/>
                <w:szCs w:val="18"/>
              </w:rPr>
              <w:t>[0.9-2.1</w:t>
            </w:r>
            <w:r w:rsidRPr="009629AC">
              <w:rPr>
                <w:color w:val="000000"/>
                <w:sz w:val="18"/>
                <w:szCs w:val="18"/>
              </w:rPr>
              <w:t>]</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1.46 [0.9-2.3</w:t>
            </w:r>
            <w:r w:rsidRPr="009629AC">
              <w:rPr>
                <w:color w:val="000000"/>
                <w:sz w:val="18"/>
                <w:szCs w:val="18"/>
              </w:rPr>
              <w:t>]</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0.96 [</w:t>
            </w:r>
            <w:r>
              <w:rPr>
                <w:color w:val="000000"/>
                <w:sz w:val="18"/>
                <w:szCs w:val="18"/>
              </w:rPr>
              <w:t>0.7</w:t>
            </w:r>
            <w:r w:rsidRPr="009629AC">
              <w:rPr>
                <w:color w:val="000000"/>
                <w:sz w:val="18"/>
                <w:szCs w:val="18"/>
              </w:rPr>
              <w:t>-1.5]</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1.09 [0.7-1.7</w:t>
            </w:r>
            <w:r w:rsidRPr="009629AC">
              <w:rPr>
                <w:color w:val="000000"/>
                <w:sz w:val="18"/>
                <w:szCs w:val="18"/>
              </w:rPr>
              <w:t>]</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1.25 [0.8-2.0</w:t>
            </w:r>
            <w:r w:rsidRPr="009629AC">
              <w:rPr>
                <w:color w:val="000000"/>
                <w:sz w:val="18"/>
                <w:szCs w:val="18"/>
              </w:rPr>
              <w:t>]</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1.52 [1.0</w:t>
            </w:r>
            <w:r w:rsidRPr="009629AC">
              <w:rPr>
                <w:color w:val="000000"/>
                <w:sz w:val="18"/>
                <w:szCs w:val="18"/>
              </w:rPr>
              <w:t>-2.4]</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b/>
                <w:bCs/>
                <w:i/>
                <w:iCs/>
                <w:color w:val="000000"/>
                <w:sz w:val="20"/>
                <w:szCs w:val="20"/>
              </w:rPr>
              <w:t>Perception wealth(Current)</w:t>
            </w:r>
          </w:p>
        </w:tc>
        <w:tc>
          <w:tcPr>
            <w:tcW w:w="446" w:type="pct"/>
            <w:shd w:val="clear" w:color="auto" w:fill="auto"/>
            <w:noWrap/>
            <w:hideMark/>
          </w:tcPr>
          <w:p w:rsidR="00112A50" w:rsidRPr="009629AC" w:rsidRDefault="00112A50" w:rsidP="00682B0B">
            <w:pPr>
              <w:rPr>
                <w:color w:val="000000"/>
                <w:sz w:val="18"/>
                <w:szCs w:val="18"/>
              </w:rPr>
            </w:pPr>
          </w:p>
        </w:tc>
        <w:tc>
          <w:tcPr>
            <w:tcW w:w="489" w:type="pct"/>
            <w:shd w:val="clear" w:color="auto" w:fill="auto"/>
            <w:noWrap/>
            <w:hideMark/>
          </w:tcPr>
          <w:p w:rsidR="00112A50" w:rsidRPr="009629AC" w:rsidRDefault="00112A50" w:rsidP="00682B0B">
            <w:pPr>
              <w:rPr>
                <w:color w:val="000000"/>
                <w:sz w:val="18"/>
                <w:szCs w:val="18"/>
              </w:rPr>
            </w:pPr>
          </w:p>
        </w:tc>
        <w:tc>
          <w:tcPr>
            <w:tcW w:w="52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1" w:type="pct"/>
            <w:shd w:val="clear" w:color="auto" w:fill="auto"/>
            <w:noWrap/>
            <w:hideMark/>
          </w:tcPr>
          <w:p w:rsidR="00112A50" w:rsidRPr="009629AC" w:rsidRDefault="00112A50" w:rsidP="00682B0B">
            <w:pPr>
              <w:rPr>
                <w:color w:val="000000"/>
                <w:sz w:val="18"/>
                <w:szCs w:val="18"/>
              </w:rPr>
            </w:pPr>
          </w:p>
        </w:tc>
        <w:tc>
          <w:tcPr>
            <w:tcW w:w="600" w:type="pct"/>
            <w:shd w:val="clear" w:color="auto" w:fill="auto"/>
            <w:noWrap/>
            <w:hideMark/>
          </w:tcPr>
          <w:p w:rsidR="00112A50" w:rsidRPr="009629AC" w:rsidRDefault="00112A50" w:rsidP="00682B0B">
            <w:pPr>
              <w:rPr>
                <w:color w:val="000000"/>
                <w:sz w:val="18"/>
                <w:szCs w:val="18"/>
              </w:rPr>
            </w:pPr>
          </w:p>
        </w:tc>
        <w:tc>
          <w:tcPr>
            <w:tcW w:w="449" w:type="pct"/>
            <w:shd w:val="clear" w:color="auto" w:fill="auto"/>
            <w:noWrap/>
            <w:hideMark/>
          </w:tcPr>
          <w:p w:rsidR="00112A50" w:rsidRPr="009629AC" w:rsidRDefault="00112A50" w:rsidP="00682B0B">
            <w:pPr>
              <w:rPr>
                <w:color w:val="000000"/>
                <w:sz w:val="18"/>
                <w:szCs w:val="18"/>
              </w:rPr>
            </w:pP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Very comfortable</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1</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Getting by</w:t>
            </w:r>
          </w:p>
        </w:tc>
        <w:tc>
          <w:tcPr>
            <w:tcW w:w="446" w:type="pct"/>
            <w:shd w:val="clear" w:color="auto" w:fill="auto"/>
            <w:noWrap/>
            <w:hideMark/>
          </w:tcPr>
          <w:p w:rsidR="00112A50" w:rsidRPr="009629AC" w:rsidRDefault="00112A50" w:rsidP="00682B0B">
            <w:pPr>
              <w:rPr>
                <w:color w:val="000000"/>
                <w:sz w:val="18"/>
                <w:szCs w:val="18"/>
              </w:rPr>
            </w:pPr>
            <w:r w:rsidRPr="009629AC">
              <w:rPr>
                <w:color w:val="000000"/>
                <w:sz w:val="18"/>
                <w:szCs w:val="18"/>
              </w:rPr>
              <w:t>0.52 [0.2-1.0]</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0.81 [0.4-1.7</w:t>
            </w:r>
            <w:r w:rsidRPr="009629AC">
              <w:rPr>
                <w:color w:val="000000"/>
                <w:sz w:val="18"/>
                <w:szCs w:val="18"/>
              </w:rPr>
              <w:t>]</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1.43 [0.7-3</w:t>
            </w:r>
            <w:r w:rsidRPr="009629AC">
              <w:rPr>
                <w:color w:val="000000"/>
                <w:sz w:val="18"/>
                <w:szCs w:val="18"/>
              </w:rPr>
              <w:t>.</w:t>
            </w:r>
            <w:r>
              <w:rPr>
                <w:color w:val="000000"/>
                <w:sz w:val="18"/>
                <w:szCs w:val="18"/>
              </w:rPr>
              <w:t>0</w:t>
            </w:r>
            <w:r w:rsidRPr="009629AC">
              <w:rPr>
                <w:color w:val="000000"/>
                <w:sz w:val="18"/>
                <w:szCs w:val="18"/>
              </w:rPr>
              <w:t>]</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w:t>
            </w:r>
            <w:r>
              <w:rPr>
                <w:color w:val="000000"/>
                <w:sz w:val="18"/>
                <w:szCs w:val="18"/>
              </w:rPr>
              <w:t>.44 [0.7</w:t>
            </w:r>
            <w:r w:rsidRPr="009629AC">
              <w:rPr>
                <w:color w:val="000000"/>
                <w:sz w:val="18"/>
                <w:szCs w:val="18"/>
              </w:rPr>
              <w:t>-3.0]</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0.70 [0.3-1.4]</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0.99 [0.5</w:t>
            </w:r>
            <w:r w:rsidRPr="009629AC">
              <w:rPr>
                <w:color w:val="000000"/>
                <w:sz w:val="18"/>
                <w:szCs w:val="18"/>
              </w:rPr>
              <w:t>-2.1]</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1.03 [0.5</w:t>
            </w:r>
            <w:r w:rsidRPr="009629AC">
              <w:rPr>
                <w:color w:val="000000"/>
                <w:sz w:val="18"/>
                <w:szCs w:val="18"/>
              </w:rPr>
              <w:t>-2.</w:t>
            </w:r>
            <w:r>
              <w:rPr>
                <w:color w:val="000000"/>
                <w:sz w:val="18"/>
                <w:szCs w:val="18"/>
              </w:rPr>
              <w:t>2</w:t>
            </w:r>
            <w:r w:rsidRPr="009629AC">
              <w:rPr>
                <w:color w:val="000000"/>
                <w:sz w:val="18"/>
                <w:szCs w:val="18"/>
              </w:rPr>
              <w:t>]</w:t>
            </w:r>
          </w:p>
        </w:tc>
        <w:tc>
          <w:tcPr>
            <w:tcW w:w="449" w:type="pct"/>
            <w:shd w:val="clear" w:color="auto" w:fill="auto"/>
            <w:noWrap/>
            <w:hideMark/>
          </w:tcPr>
          <w:p w:rsidR="00112A50" w:rsidRPr="009629AC" w:rsidRDefault="00112A50" w:rsidP="00682B0B">
            <w:pPr>
              <w:rPr>
                <w:color w:val="000000"/>
                <w:sz w:val="18"/>
                <w:szCs w:val="18"/>
              </w:rPr>
            </w:pPr>
            <w:r w:rsidRPr="009629AC">
              <w:rPr>
                <w:color w:val="000000"/>
                <w:sz w:val="18"/>
                <w:szCs w:val="18"/>
              </w:rPr>
              <w:t>1.07 [0.5-2.</w:t>
            </w:r>
            <w:r>
              <w:rPr>
                <w:color w:val="000000"/>
                <w:sz w:val="18"/>
                <w:szCs w:val="18"/>
              </w:rPr>
              <w:t>2</w:t>
            </w:r>
            <w:r w:rsidRPr="009629AC">
              <w:rPr>
                <w:color w:val="000000"/>
                <w:sz w:val="18"/>
                <w:szCs w:val="18"/>
              </w:rPr>
              <w:t>]</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Extremely poor</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0.61 [0.3-1.4</w:t>
            </w:r>
            <w:r w:rsidRPr="009629AC">
              <w:rPr>
                <w:color w:val="000000"/>
                <w:sz w:val="18"/>
                <w:szCs w:val="18"/>
              </w:rPr>
              <w:t>]</w:t>
            </w:r>
          </w:p>
        </w:tc>
        <w:tc>
          <w:tcPr>
            <w:tcW w:w="489" w:type="pct"/>
            <w:shd w:val="clear" w:color="auto" w:fill="auto"/>
            <w:noWrap/>
            <w:hideMark/>
          </w:tcPr>
          <w:p w:rsidR="00112A50" w:rsidRPr="009629AC" w:rsidRDefault="00112A50" w:rsidP="00682B0B">
            <w:pPr>
              <w:rPr>
                <w:color w:val="000000"/>
                <w:sz w:val="18"/>
                <w:szCs w:val="18"/>
              </w:rPr>
            </w:pPr>
            <w:r w:rsidRPr="009629AC">
              <w:rPr>
                <w:color w:val="000000"/>
                <w:sz w:val="18"/>
                <w:szCs w:val="18"/>
              </w:rPr>
              <w:t>1.09 [0.4-2.4]</w:t>
            </w:r>
          </w:p>
        </w:tc>
        <w:tc>
          <w:tcPr>
            <w:tcW w:w="52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1.18 [0.5-2.6]</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1.17 [0.5-2.6]</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0.64</w:t>
            </w:r>
          </w:p>
          <w:p w:rsidR="00112A50" w:rsidRPr="009629AC" w:rsidRDefault="00112A50" w:rsidP="00682B0B">
            <w:pPr>
              <w:rPr>
                <w:color w:val="000000"/>
                <w:sz w:val="18"/>
                <w:szCs w:val="18"/>
              </w:rPr>
            </w:pPr>
            <w:r>
              <w:rPr>
                <w:color w:val="000000"/>
                <w:sz w:val="18"/>
                <w:szCs w:val="18"/>
              </w:rPr>
              <w:t>[0.3</w:t>
            </w:r>
            <w:r w:rsidRPr="009629AC">
              <w:rPr>
                <w:color w:val="000000"/>
                <w:sz w:val="18"/>
                <w:szCs w:val="18"/>
              </w:rPr>
              <w:t>-1.4]</w:t>
            </w:r>
          </w:p>
        </w:tc>
        <w:tc>
          <w:tcPr>
            <w:tcW w:w="501" w:type="pct"/>
            <w:shd w:val="clear" w:color="auto" w:fill="auto"/>
            <w:noWrap/>
            <w:hideMark/>
          </w:tcPr>
          <w:p w:rsidR="00112A50" w:rsidRPr="009629AC" w:rsidRDefault="00112A50" w:rsidP="00682B0B">
            <w:pPr>
              <w:rPr>
                <w:color w:val="000000"/>
                <w:sz w:val="18"/>
                <w:szCs w:val="18"/>
              </w:rPr>
            </w:pPr>
            <w:r w:rsidRPr="009629AC">
              <w:rPr>
                <w:color w:val="000000"/>
                <w:sz w:val="18"/>
                <w:szCs w:val="18"/>
              </w:rPr>
              <w:t>0.73 [0.3-1.6]</w:t>
            </w:r>
          </w:p>
        </w:tc>
        <w:tc>
          <w:tcPr>
            <w:tcW w:w="6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1.06 [0.</w:t>
            </w:r>
            <w:r>
              <w:rPr>
                <w:color w:val="000000"/>
                <w:sz w:val="18"/>
                <w:szCs w:val="18"/>
              </w:rPr>
              <w:t>5</w:t>
            </w:r>
            <w:r w:rsidRPr="009629AC">
              <w:rPr>
                <w:color w:val="000000"/>
                <w:sz w:val="18"/>
                <w:szCs w:val="18"/>
              </w:rPr>
              <w:t>-2.4]</w:t>
            </w:r>
          </w:p>
        </w:tc>
        <w:tc>
          <w:tcPr>
            <w:tcW w:w="449" w:type="pct"/>
            <w:shd w:val="clear" w:color="auto" w:fill="auto"/>
            <w:noWrap/>
            <w:hideMark/>
          </w:tcPr>
          <w:p w:rsidR="00112A50" w:rsidRPr="009629AC" w:rsidRDefault="00112A50" w:rsidP="00682B0B">
            <w:pPr>
              <w:rPr>
                <w:color w:val="000000"/>
                <w:sz w:val="18"/>
                <w:szCs w:val="18"/>
              </w:rPr>
            </w:pPr>
            <w:r w:rsidRPr="009629AC">
              <w:rPr>
                <w:color w:val="000000"/>
                <w:sz w:val="18"/>
                <w:szCs w:val="18"/>
              </w:rPr>
              <w:t>1</w:t>
            </w:r>
            <w:r>
              <w:rPr>
                <w:color w:val="000000"/>
                <w:sz w:val="18"/>
                <w:szCs w:val="18"/>
              </w:rPr>
              <w:t>.43 [0.7</w:t>
            </w:r>
            <w:r w:rsidRPr="009629AC">
              <w:rPr>
                <w:color w:val="000000"/>
                <w:sz w:val="18"/>
                <w:szCs w:val="18"/>
              </w:rPr>
              <w:t>-3.1]</w:t>
            </w:r>
          </w:p>
        </w:tc>
      </w:tr>
      <w:tr w:rsidR="00112A50" w:rsidRPr="009629AC" w:rsidTr="00682B0B">
        <w:trPr>
          <w:trHeight w:val="315"/>
        </w:trPr>
        <w:tc>
          <w:tcPr>
            <w:tcW w:w="995" w:type="pct"/>
          </w:tcPr>
          <w:p w:rsidR="00112A50" w:rsidRPr="00613D18" w:rsidRDefault="00112A50" w:rsidP="00682B0B">
            <w:pPr>
              <w:rPr>
                <w:color w:val="000000"/>
                <w:sz w:val="20"/>
                <w:szCs w:val="20"/>
              </w:rPr>
            </w:pPr>
            <w:proofErr w:type="spellStart"/>
            <w:r w:rsidRPr="00613D18">
              <w:rPr>
                <w:b/>
                <w:bCs/>
                <w:i/>
                <w:iCs/>
                <w:color w:val="000000"/>
                <w:sz w:val="20"/>
                <w:szCs w:val="20"/>
              </w:rPr>
              <w:t>Creche</w:t>
            </w:r>
            <w:proofErr w:type="spellEnd"/>
          </w:p>
        </w:tc>
        <w:tc>
          <w:tcPr>
            <w:tcW w:w="446" w:type="pct"/>
            <w:shd w:val="clear" w:color="auto" w:fill="auto"/>
            <w:noWrap/>
            <w:hideMark/>
          </w:tcPr>
          <w:p w:rsidR="00112A50" w:rsidRPr="009629AC" w:rsidRDefault="00112A50" w:rsidP="00682B0B">
            <w:pPr>
              <w:rPr>
                <w:color w:val="000000"/>
                <w:sz w:val="18"/>
                <w:szCs w:val="18"/>
              </w:rPr>
            </w:pPr>
          </w:p>
        </w:tc>
        <w:tc>
          <w:tcPr>
            <w:tcW w:w="489" w:type="pct"/>
            <w:shd w:val="clear" w:color="auto" w:fill="auto"/>
            <w:noWrap/>
            <w:hideMark/>
          </w:tcPr>
          <w:p w:rsidR="00112A50" w:rsidRPr="009629AC" w:rsidRDefault="00112A50" w:rsidP="00682B0B">
            <w:pPr>
              <w:rPr>
                <w:color w:val="000000"/>
                <w:sz w:val="18"/>
                <w:szCs w:val="18"/>
              </w:rPr>
            </w:pPr>
          </w:p>
        </w:tc>
        <w:tc>
          <w:tcPr>
            <w:tcW w:w="52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1" w:type="pct"/>
            <w:shd w:val="clear" w:color="auto" w:fill="auto"/>
            <w:noWrap/>
            <w:hideMark/>
          </w:tcPr>
          <w:p w:rsidR="00112A50" w:rsidRPr="009629AC" w:rsidRDefault="00112A50" w:rsidP="00682B0B">
            <w:pPr>
              <w:rPr>
                <w:color w:val="000000"/>
                <w:sz w:val="18"/>
                <w:szCs w:val="18"/>
              </w:rPr>
            </w:pPr>
          </w:p>
        </w:tc>
        <w:tc>
          <w:tcPr>
            <w:tcW w:w="600" w:type="pct"/>
            <w:shd w:val="clear" w:color="auto" w:fill="auto"/>
            <w:noWrap/>
            <w:hideMark/>
          </w:tcPr>
          <w:p w:rsidR="00112A50" w:rsidRPr="009629AC" w:rsidRDefault="00112A50" w:rsidP="00682B0B">
            <w:pPr>
              <w:rPr>
                <w:color w:val="000000"/>
                <w:sz w:val="18"/>
                <w:szCs w:val="18"/>
              </w:rPr>
            </w:pPr>
          </w:p>
        </w:tc>
        <w:tc>
          <w:tcPr>
            <w:tcW w:w="449" w:type="pct"/>
            <w:shd w:val="clear" w:color="auto" w:fill="auto"/>
            <w:noWrap/>
            <w:hideMark/>
          </w:tcPr>
          <w:p w:rsidR="00112A50" w:rsidRPr="009629AC" w:rsidRDefault="00112A50" w:rsidP="00682B0B">
            <w:pPr>
              <w:rPr>
                <w:color w:val="000000"/>
                <w:sz w:val="18"/>
                <w:szCs w:val="18"/>
              </w:rPr>
            </w:pP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 xml:space="preserve">No </w:t>
            </w:r>
            <w:proofErr w:type="spellStart"/>
            <w:r w:rsidRPr="00613D18">
              <w:rPr>
                <w:color w:val="000000"/>
                <w:sz w:val="20"/>
                <w:szCs w:val="20"/>
              </w:rPr>
              <w:t>creche</w:t>
            </w:r>
            <w:proofErr w:type="spellEnd"/>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1</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lastRenderedPageBreak/>
              <w:t xml:space="preserve">Attended </w:t>
            </w:r>
            <w:proofErr w:type="spellStart"/>
            <w:r w:rsidRPr="00613D18">
              <w:rPr>
                <w:color w:val="000000"/>
                <w:sz w:val="20"/>
                <w:szCs w:val="20"/>
              </w:rPr>
              <w:t>creche</w:t>
            </w:r>
            <w:proofErr w:type="spellEnd"/>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1.17 [0.5-3.0</w:t>
            </w:r>
            <w:r w:rsidRPr="009629AC">
              <w:rPr>
                <w:color w:val="000000"/>
                <w:sz w:val="18"/>
                <w:szCs w:val="18"/>
              </w:rPr>
              <w:t>]</w:t>
            </w:r>
          </w:p>
        </w:tc>
        <w:tc>
          <w:tcPr>
            <w:tcW w:w="489" w:type="pct"/>
            <w:shd w:val="clear" w:color="auto" w:fill="auto"/>
            <w:noWrap/>
            <w:hideMark/>
          </w:tcPr>
          <w:p w:rsidR="00112A50" w:rsidRPr="009629AC" w:rsidRDefault="00112A50" w:rsidP="00682B0B">
            <w:pPr>
              <w:rPr>
                <w:color w:val="000000"/>
                <w:sz w:val="18"/>
                <w:szCs w:val="18"/>
              </w:rPr>
            </w:pPr>
            <w:r w:rsidRPr="009629AC">
              <w:rPr>
                <w:color w:val="000000"/>
                <w:sz w:val="18"/>
                <w:szCs w:val="18"/>
              </w:rPr>
              <w:t>1.04 [0.4-2.6]</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1.01 [0.4-2.9</w:t>
            </w:r>
            <w:r w:rsidRPr="009629AC">
              <w:rPr>
                <w:color w:val="000000"/>
                <w:sz w:val="18"/>
                <w:szCs w:val="18"/>
              </w:rPr>
              <w:t>]</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0.75 [0.3-2.0</w:t>
            </w:r>
            <w:r w:rsidRPr="009629AC">
              <w:rPr>
                <w:color w:val="000000"/>
                <w:sz w:val="18"/>
                <w:szCs w:val="18"/>
              </w:rPr>
              <w:t>]</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0.66 [0.2-1.</w:t>
            </w:r>
            <w:r>
              <w:rPr>
                <w:color w:val="000000"/>
                <w:sz w:val="18"/>
                <w:szCs w:val="18"/>
              </w:rPr>
              <w:t>8</w:t>
            </w:r>
            <w:r w:rsidRPr="009629AC">
              <w:rPr>
                <w:color w:val="000000"/>
                <w:sz w:val="18"/>
                <w:szCs w:val="18"/>
              </w:rPr>
              <w:t>]</w:t>
            </w:r>
          </w:p>
        </w:tc>
        <w:tc>
          <w:tcPr>
            <w:tcW w:w="501" w:type="pct"/>
            <w:shd w:val="clear" w:color="auto" w:fill="auto"/>
            <w:noWrap/>
            <w:hideMark/>
          </w:tcPr>
          <w:p w:rsidR="00112A50" w:rsidRPr="009629AC" w:rsidRDefault="00112A50" w:rsidP="00682B0B">
            <w:pPr>
              <w:rPr>
                <w:color w:val="000000"/>
                <w:sz w:val="18"/>
                <w:szCs w:val="18"/>
              </w:rPr>
            </w:pPr>
            <w:r w:rsidRPr="009629AC">
              <w:rPr>
                <w:color w:val="000000"/>
                <w:sz w:val="18"/>
                <w:szCs w:val="18"/>
              </w:rPr>
              <w:t>2.47 [0.9-6.5]</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0.42 [0.2-1.1</w:t>
            </w:r>
            <w:r w:rsidRPr="009629AC">
              <w:rPr>
                <w:color w:val="000000"/>
                <w:sz w:val="18"/>
                <w:szCs w:val="18"/>
              </w:rPr>
              <w:t>]</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2.03 [0.7</w:t>
            </w:r>
            <w:r w:rsidRPr="009629AC">
              <w:rPr>
                <w:color w:val="000000"/>
                <w:sz w:val="18"/>
                <w:szCs w:val="18"/>
              </w:rPr>
              <w:t>-5.9]</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b/>
                <w:bCs/>
                <w:i/>
                <w:iCs/>
                <w:color w:val="000000"/>
                <w:sz w:val="20"/>
                <w:szCs w:val="20"/>
              </w:rPr>
              <w:t>MC-</w:t>
            </w:r>
            <w:proofErr w:type="spellStart"/>
            <w:r w:rsidRPr="00613D18">
              <w:rPr>
                <w:b/>
                <w:bCs/>
                <w:i/>
                <w:iCs/>
                <w:color w:val="000000"/>
                <w:sz w:val="20"/>
                <w:szCs w:val="20"/>
              </w:rPr>
              <w:t>Home</w:t>
            </w:r>
            <w:r w:rsidRPr="00613D18">
              <w:rPr>
                <w:b/>
                <w:bCs/>
                <w:i/>
                <w:iCs/>
                <w:color w:val="000000"/>
                <w:sz w:val="20"/>
                <w:szCs w:val="20"/>
                <w:vertAlign w:val="superscript"/>
              </w:rPr>
              <w:t>b</w:t>
            </w:r>
            <w:proofErr w:type="spellEnd"/>
            <w:r w:rsidRPr="00613D18">
              <w:rPr>
                <w:b/>
                <w:bCs/>
                <w:i/>
                <w:iCs/>
                <w:color w:val="000000"/>
                <w:sz w:val="20"/>
                <w:szCs w:val="20"/>
              </w:rPr>
              <w:t>(Current)</w:t>
            </w:r>
          </w:p>
        </w:tc>
        <w:tc>
          <w:tcPr>
            <w:tcW w:w="446" w:type="pct"/>
            <w:shd w:val="clear" w:color="auto" w:fill="auto"/>
            <w:noWrap/>
            <w:hideMark/>
          </w:tcPr>
          <w:p w:rsidR="00112A50" w:rsidRPr="009629AC" w:rsidRDefault="00112A50" w:rsidP="00682B0B">
            <w:pPr>
              <w:rPr>
                <w:color w:val="000000"/>
                <w:sz w:val="18"/>
                <w:szCs w:val="18"/>
              </w:rPr>
            </w:pPr>
          </w:p>
        </w:tc>
        <w:tc>
          <w:tcPr>
            <w:tcW w:w="489" w:type="pct"/>
            <w:shd w:val="clear" w:color="auto" w:fill="auto"/>
            <w:noWrap/>
            <w:hideMark/>
          </w:tcPr>
          <w:p w:rsidR="00112A50" w:rsidRPr="009629AC" w:rsidRDefault="00112A50" w:rsidP="00682B0B">
            <w:pPr>
              <w:rPr>
                <w:color w:val="000000"/>
                <w:sz w:val="18"/>
                <w:szCs w:val="18"/>
              </w:rPr>
            </w:pPr>
          </w:p>
        </w:tc>
        <w:tc>
          <w:tcPr>
            <w:tcW w:w="52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1" w:type="pct"/>
            <w:shd w:val="clear" w:color="auto" w:fill="auto"/>
            <w:noWrap/>
            <w:hideMark/>
          </w:tcPr>
          <w:p w:rsidR="00112A50" w:rsidRPr="009629AC" w:rsidRDefault="00112A50" w:rsidP="00682B0B">
            <w:pPr>
              <w:rPr>
                <w:color w:val="000000"/>
                <w:sz w:val="18"/>
                <w:szCs w:val="18"/>
              </w:rPr>
            </w:pPr>
          </w:p>
        </w:tc>
        <w:tc>
          <w:tcPr>
            <w:tcW w:w="600" w:type="pct"/>
            <w:shd w:val="clear" w:color="auto" w:fill="auto"/>
            <w:noWrap/>
            <w:hideMark/>
          </w:tcPr>
          <w:p w:rsidR="00112A50" w:rsidRPr="009629AC" w:rsidRDefault="00112A50" w:rsidP="00682B0B">
            <w:pPr>
              <w:rPr>
                <w:color w:val="000000"/>
                <w:sz w:val="18"/>
                <w:szCs w:val="18"/>
              </w:rPr>
            </w:pPr>
          </w:p>
        </w:tc>
        <w:tc>
          <w:tcPr>
            <w:tcW w:w="449" w:type="pct"/>
            <w:shd w:val="clear" w:color="auto" w:fill="auto"/>
            <w:noWrap/>
            <w:hideMark/>
          </w:tcPr>
          <w:p w:rsidR="00112A50" w:rsidRPr="009629AC" w:rsidRDefault="00112A50" w:rsidP="00682B0B">
            <w:pPr>
              <w:rPr>
                <w:color w:val="000000"/>
                <w:sz w:val="18"/>
                <w:szCs w:val="18"/>
              </w:rPr>
            </w:pPr>
          </w:p>
        </w:tc>
      </w:tr>
      <w:tr w:rsidR="00112A50" w:rsidRPr="009629AC" w:rsidTr="00682B0B">
        <w:trPr>
          <w:trHeight w:val="364"/>
        </w:trPr>
        <w:tc>
          <w:tcPr>
            <w:tcW w:w="995" w:type="pct"/>
          </w:tcPr>
          <w:p w:rsidR="00112A50" w:rsidRPr="00613D18" w:rsidRDefault="00112A50" w:rsidP="00682B0B">
            <w:pPr>
              <w:rPr>
                <w:color w:val="000000"/>
                <w:sz w:val="20"/>
                <w:szCs w:val="20"/>
              </w:rPr>
            </w:pPr>
            <w:r w:rsidRPr="00613D18">
              <w:rPr>
                <w:color w:val="000000"/>
                <w:sz w:val="20"/>
                <w:szCs w:val="20"/>
              </w:rPr>
              <w:t>Low Total</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1</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High Total</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0.91 [0.6-1.4</w:t>
            </w:r>
            <w:r w:rsidRPr="009629AC">
              <w:rPr>
                <w:color w:val="000000"/>
                <w:sz w:val="18"/>
                <w:szCs w:val="18"/>
              </w:rPr>
              <w:t>]</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0.95 [0.6-1.5</w:t>
            </w:r>
            <w:r w:rsidRPr="009629AC">
              <w:rPr>
                <w:color w:val="000000"/>
                <w:sz w:val="18"/>
                <w:szCs w:val="18"/>
              </w:rPr>
              <w:t>]</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1.01 [0.6-1.6</w:t>
            </w:r>
            <w:r w:rsidRPr="009629AC">
              <w:rPr>
                <w:color w:val="000000"/>
                <w:sz w:val="18"/>
                <w:szCs w:val="18"/>
              </w:rPr>
              <w:t>]</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0.89 [0.</w:t>
            </w:r>
            <w:r>
              <w:rPr>
                <w:color w:val="000000"/>
                <w:sz w:val="18"/>
                <w:szCs w:val="18"/>
              </w:rPr>
              <w:t>6-1.4</w:t>
            </w:r>
            <w:r w:rsidRPr="009629AC">
              <w:rPr>
                <w:color w:val="000000"/>
                <w:sz w:val="18"/>
                <w:szCs w:val="18"/>
              </w:rPr>
              <w:t>]</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0.78 [0.5</w:t>
            </w:r>
            <w:r w:rsidRPr="009629AC">
              <w:rPr>
                <w:color w:val="000000"/>
                <w:sz w:val="18"/>
                <w:szCs w:val="18"/>
              </w:rPr>
              <w:t>-1.2]</w:t>
            </w:r>
          </w:p>
        </w:tc>
        <w:tc>
          <w:tcPr>
            <w:tcW w:w="501" w:type="pct"/>
            <w:shd w:val="clear" w:color="auto" w:fill="auto"/>
            <w:noWrap/>
            <w:hideMark/>
          </w:tcPr>
          <w:p w:rsidR="00112A50" w:rsidRPr="009629AC" w:rsidRDefault="00112A50" w:rsidP="00682B0B">
            <w:pPr>
              <w:rPr>
                <w:color w:val="000000"/>
                <w:sz w:val="18"/>
                <w:szCs w:val="18"/>
              </w:rPr>
            </w:pPr>
            <w:r w:rsidRPr="009629AC">
              <w:rPr>
                <w:color w:val="000000"/>
                <w:sz w:val="18"/>
                <w:szCs w:val="18"/>
              </w:rPr>
              <w:t>0.85 [0.</w:t>
            </w:r>
            <w:r>
              <w:rPr>
                <w:color w:val="000000"/>
                <w:sz w:val="18"/>
                <w:szCs w:val="18"/>
              </w:rPr>
              <w:t>6</w:t>
            </w:r>
            <w:r w:rsidRPr="009629AC">
              <w:rPr>
                <w:color w:val="000000"/>
                <w:sz w:val="18"/>
                <w:szCs w:val="18"/>
              </w:rPr>
              <w:t>-1.</w:t>
            </w:r>
            <w:r>
              <w:rPr>
                <w:color w:val="000000"/>
                <w:sz w:val="18"/>
                <w:szCs w:val="18"/>
              </w:rPr>
              <w:t>3</w:t>
            </w:r>
            <w:r w:rsidRPr="009629AC">
              <w:rPr>
                <w:color w:val="000000"/>
                <w:sz w:val="18"/>
                <w:szCs w:val="18"/>
              </w:rPr>
              <w:t>]</w:t>
            </w:r>
          </w:p>
        </w:tc>
        <w:tc>
          <w:tcPr>
            <w:tcW w:w="600" w:type="pct"/>
            <w:shd w:val="clear" w:color="auto" w:fill="auto"/>
            <w:noWrap/>
            <w:hideMark/>
          </w:tcPr>
          <w:p w:rsidR="00112A50" w:rsidRPr="007F14E5" w:rsidRDefault="00112A50" w:rsidP="00682B0B">
            <w:pPr>
              <w:rPr>
                <w:b/>
                <w:color w:val="000000"/>
                <w:sz w:val="18"/>
                <w:szCs w:val="18"/>
              </w:rPr>
            </w:pPr>
            <w:r w:rsidRPr="007F14E5">
              <w:rPr>
                <w:b/>
                <w:color w:val="000000"/>
                <w:sz w:val="18"/>
                <w:szCs w:val="18"/>
              </w:rPr>
              <w:t>1.73</w:t>
            </w:r>
            <w:r>
              <w:rPr>
                <w:b/>
                <w:color w:val="000000"/>
                <w:sz w:val="18"/>
                <w:szCs w:val="18"/>
              </w:rPr>
              <w:t>*</w:t>
            </w:r>
            <w:r w:rsidRPr="007F14E5">
              <w:rPr>
                <w:b/>
                <w:color w:val="000000"/>
                <w:sz w:val="18"/>
                <w:szCs w:val="18"/>
              </w:rPr>
              <w:t xml:space="preserve"> [1.1-2.</w:t>
            </w:r>
            <w:r>
              <w:rPr>
                <w:b/>
                <w:color w:val="000000"/>
                <w:sz w:val="18"/>
                <w:szCs w:val="18"/>
              </w:rPr>
              <w:t>7</w:t>
            </w:r>
            <w:r w:rsidRPr="007F14E5">
              <w:rPr>
                <w:b/>
                <w:color w:val="000000"/>
                <w:sz w:val="18"/>
                <w:szCs w:val="18"/>
              </w:rPr>
              <w:t>]</w:t>
            </w:r>
          </w:p>
        </w:tc>
        <w:tc>
          <w:tcPr>
            <w:tcW w:w="449" w:type="pct"/>
            <w:shd w:val="clear" w:color="auto" w:fill="auto"/>
            <w:noWrap/>
            <w:hideMark/>
          </w:tcPr>
          <w:p w:rsidR="00112A50" w:rsidRPr="007F14E5" w:rsidRDefault="00112A50" w:rsidP="00682B0B">
            <w:pPr>
              <w:rPr>
                <w:b/>
                <w:color w:val="000000"/>
                <w:sz w:val="18"/>
                <w:szCs w:val="18"/>
              </w:rPr>
            </w:pPr>
            <w:r w:rsidRPr="007F14E5">
              <w:rPr>
                <w:b/>
                <w:color w:val="000000"/>
                <w:sz w:val="18"/>
                <w:szCs w:val="18"/>
              </w:rPr>
              <w:t>1.69</w:t>
            </w:r>
            <w:r>
              <w:rPr>
                <w:b/>
                <w:color w:val="000000"/>
                <w:sz w:val="18"/>
                <w:szCs w:val="18"/>
              </w:rPr>
              <w:t>* [1.1</w:t>
            </w:r>
            <w:r w:rsidRPr="007F14E5">
              <w:rPr>
                <w:b/>
                <w:color w:val="000000"/>
                <w:sz w:val="18"/>
                <w:szCs w:val="18"/>
              </w:rPr>
              <w:t>-2.6]</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b/>
                <w:bCs/>
                <w:i/>
                <w:iCs/>
                <w:color w:val="000000"/>
                <w:sz w:val="20"/>
                <w:szCs w:val="20"/>
              </w:rPr>
              <w:t>Maternal mental health (Current)</w:t>
            </w:r>
          </w:p>
        </w:tc>
        <w:tc>
          <w:tcPr>
            <w:tcW w:w="446" w:type="pct"/>
            <w:shd w:val="clear" w:color="auto" w:fill="auto"/>
            <w:noWrap/>
            <w:hideMark/>
          </w:tcPr>
          <w:p w:rsidR="00112A50" w:rsidRPr="009629AC" w:rsidRDefault="00112A50" w:rsidP="00682B0B">
            <w:pPr>
              <w:rPr>
                <w:color w:val="000000"/>
                <w:sz w:val="18"/>
                <w:szCs w:val="18"/>
              </w:rPr>
            </w:pPr>
          </w:p>
        </w:tc>
        <w:tc>
          <w:tcPr>
            <w:tcW w:w="489" w:type="pct"/>
            <w:shd w:val="clear" w:color="auto" w:fill="auto"/>
            <w:noWrap/>
            <w:hideMark/>
          </w:tcPr>
          <w:p w:rsidR="00112A50" w:rsidRPr="009629AC" w:rsidRDefault="00112A50" w:rsidP="00682B0B">
            <w:pPr>
              <w:rPr>
                <w:color w:val="000000"/>
                <w:sz w:val="18"/>
                <w:szCs w:val="18"/>
              </w:rPr>
            </w:pPr>
          </w:p>
        </w:tc>
        <w:tc>
          <w:tcPr>
            <w:tcW w:w="52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1" w:type="pct"/>
            <w:shd w:val="clear" w:color="auto" w:fill="auto"/>
            <w:noWrap/>
            <w:hideMark/>
          </w:tcPr>
          <w:p w:rsidR="00112A50" w:rsidRPr="009629AC" w:rsidRDefault="00112A50" w:rsidP="00682B0B">
            <w:pPr>
              <w:rPr>
                <w:color w:val="000000"/>
                <w:sz w:val="18"/>
                <w:szCs w:val="18"/>
              </w:rPr>
            </w:pPr>
          </w:p>
        </w:tc>
        <w:tc>
          <w:tcPr>
            <w:tcW w:w="600" w:type="pct"/>
            <w:shd w:val="clear" w:color="auto" w:fill="auto"/>
            <w:noWrap/>
            <w:hideMark/>
          </w:tcPr>
          <w:p w:rsidR="00112A50" w:rsidRPr="009629AC" w:rsidRDefault="00112A50" w:rsidP="00682B0B">
            <w:pPr>
              <w:rPr>
                <w:color w:val="000000"/>
                <w:sz w:val="18"/>
                <w:szCs w:val="18"/>
              </w:rPr>
            </w:pPr>
          </w:p>
        </w:tc>
        <w:tc>
          <w:tcPr>
            <w:tcW w:w="449" w:type="pct"/>
            <w:shd w:val="clear" w:color="auto" w:fill="auto"/>
            <w:noWrap/>
            <w:hideMark/>
          </w:tcPr>
          <w:p w:rsidR="00112A50" w:rsidRPr="009629AC" w:rsidRDefault="00112A50" w:rsidP="00682B0B">
            <w:pPr>
              <w:rPr>
                <w:color w:val="000000"/>
                <w:sz w:val="18"/>
                <w:szCs w:val="18"/>
              </w:rPr>
            </w:pP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No mental disorders</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1</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Depression or anxiety or alcohol use</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2.08 [0.9-4.6</w:t>
            </w:r>
            <w:r w:rsidRPr="009629AC">
              <w:rPr>
                <w:color w:val="000000"/>
                <w:sz w:val="18"/>
                <w:szCs w:val="18"/>
              </w:rPr>
              <w:t>]</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1.19 [0.6</w:t>
            </w:r>
            <w:r w:rsidRPr="009629AC">
              <w:rPr>
                <w:color w:val="000000"/>
                <w:sz w:val="18"/>
                <w:szCs w:val="18"/>
              </w:rPr>
              <w:t>-2.5]</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0.60 [0.3</w:t>
            </w:r>
            <w:r w:rsidRPr="009629AC">
              <w:rPr>
                <w:color w:val="000000"/>
                <w:sz w:val="18"/>
                <w:szCs w:val="18"/>
              </w:rPr>
              <w:t>-1.3]</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0.91 [0.4-2.0]</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0.68 [0.3-1.5]</w:t>
            </w:r>
          </w:p>
        </w:tc>
        <w:tc>
          <w:tcPr>
            <w:tcW w:w="501" w:type="pct"/>
            <w:shd w:val="clear" w:color="auto" w:fill="auto"/>
            <w:noWrap/>
            <w:hideMark/>
          </w:tcPr>
          <w:p w:rsidR="00112A50" w:rsidRPr="009629AC" w:rsidRDefault="00112A50" w:rsidP="00682B0B">
            <w:pPr>
              <w:rPr>
                <w:color w:val="000000"/>
                <w:sz w:val="18"/>
                <w:szCs w:val="18"/>
              </w:rPr>
            </w:pPr>
            <w:r w:rsidRPr="009629AC">
              <w:rPr>
                <w:color w:val="000000"/>
                <w:sz w:val="18"/>
                <w:szCs w:val="18"/>
              </w:rPr>
              <w:t>0.72 [0.3-1.</w:t>
            </w:r>
            <w:r>
              <w:rPr>
                <w:color w:val="000000"/>
                <w:sz w:val="18"/>
                <w:szCs w:val="18"/>
              </w:rPr>
              <w:t>6</w:t>
            </w:r>
            <w:r w:rsidRPr="009629AC">
              <w:rPr>
                <w:color w:val="000000"/>
                <w:sz w:val="18"/>
                <w:szCs w:val="18"/>
              </w:rPr>
              <w:t>]</w:t>
            </w:r>
          </w:p>
        </w:tc>
        <w:tc>
          <w:tcPr>
            <w:tcW w:w="6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1.18 [0.5-2.</w:t>
            </w:r>
            <w:r>
              <w:rPr>
                <w:color w:val="000000"/>
                <w:sz w:val="18"/>
                <w:szCs w:val="18"/>
              </w:rPr>
              <w:t>6</w:t>
            </w:r>
            <w:r w:rsidRPr="009629AC">
              <w:rPr>
                <w:color w:val="000000"/>
                <w:sz w:val="18"/>
                <w:szCs w:val="18"/>
              </w:rPr>
              <w:t>]</w:t>
            </w:r>
          </w:p>
        </w:tc>
        <w:tc>
          <w:tcPr>
            <w:tcW w:w="449" w:type="pct"/>
            <w:shd w:val="clear" w:color="auto" w:fill="auto"/>
            <w:noWrap/>
            <w:hideMark/>
          </w:tcPr>
          <w:p w:rsidR="00112A50" w:rsidRPr="009629AC" w:rsidRDefault="00112A50" w:rsidP="00682B0B">
            <w:pPr>
              <w:rPr>
                <w:color w:val="000000"/>
                <w:sz w:val="18"/>
                <w:szCs w:val="18"/>
              </w:rPr>
            </w:pPr>
            <w:r w:rsidRPr="009629AC">
              <w:rPr>
                <w:color w:val="000000"/>
                <w:sz w:val="18"/>
                <w:szCs w:val="18"/>
              </w:rPr>
              <w:t>2.12 [0.9-4.7]</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b/>
                <w:bCs/>
                <w:i/>
                <w:iCs/>
                <w:color w:val="000000"/>
                <w:sz w:val="20"/>
                <w:szCs w:val="20"/>
              </w:rPr>
              <w:t>Parenting stress (Current)</w:t>
            </w:r>
          </w:p>
        </w:tc>
        <w:tc>
          <w:tcPr>
            <w:tcW w:w="446" w:type="pct"/>
            <w:shd w:val="clear" w:color="auto" w:fill="auto"/>
            <w:noWrap/>
            <w:hideMark/>
          </w:tcPr>
          <w:p w:rsidR="00112A50" w:rsidRPr="009629AC" w:rsidRDefault="00112A50" w:rsidP="00682B0B">
            <w:pPr>
              <w:rPr>
                <w:color w:val="000000"/>
                <w:sz w:val="18"/>
                <w:szCs w:val="18"/>
              </w:rPr>
            </w:pPr>
          </w:p>
        </w:tc>
        <w:tc>
          <w:tcPr>
            <w:tcW w:w="489" w:type="pct"/>
            <w:shd w:val="clear" w:color="auto" w:fill="auto"/>
            <w:noWrap/>
            <w:hideMark/>
          </w:tcPr>
          <w:p w:rsidR="00112A50" w:rsidRPr="009629AC" w:rsidRDefault="00112A50" w:rsidP="00682B0B">
            <w:pPr>
              <w:rPr>
                <w:color w:val="000000"/>
                <w:sz w:val="18"/>
                <w:szCs w:val="18"/>
              </w:rPr>
            </w:pPr>
          </w:p>
        </w:tc>
        <w:tc>
          <w:tcPr>
            <w:tcW w:w="52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0" w:type="pct"/>
            <w:shd w:val="clear" w:color="auto" w:fill="auto"/>
            <w:noWrap/>
            <w:hideMark/>
          </w:tcPr>
          <w:p w:rsidR="00112A50" w:rsidRPr="009629AC" w:rsidRDefault="00112A50" w:rsidP="00682B0B">
            <w:pPr>
              <w:rPr>
                <w:color w:val="000000"/>
                <w:sz w:val="18"/>
                <w:szCs w:val="18"/>
              </w:rPr>
            </w:pPr>
          </w:p>
        </w:tc>
        <w:tc>
          <w:tcPr>
            <w:tcW w:w="501" w:type="pct"/>
            <w:shd w:val="clear" w:color="auto" w:fill="auto"/>
            <w:noWrap/>
            <w:hideMark/>
          </w:tcPr>
          <w:p w:rsidR="00112A50" w:rsidRPr="009629AC" w:rsidRDefault="00112A50" w:rsidP="00682B0B">
            <w:pPr>
              <w:rPr>
                <w:color w:val="000000"/>
                <w:sz w:val="18"/>
                <w:szCs w:val="18"/>
              </w:rPr>
            </w:pPr>
          </w:p>
        </w:tc>
        <w:tc>
          <w:tcPr>
            <w:tcW w:w="600" w:type="pct"/>
            <w:shd w:val="clear" w:color="auto" w:fill="auto"/>
            <w:noWrap/>
            <w:hideMark/>
          </w:tcPr>
          <w:p w:rsidR="00112A50" w:rsidRPr="009629AC" w:rsidRDefault="00112A50" w:rsidP="00682B0B">
            <w:pPr>
              <w:rPr>
                <w:color w:val="000000"/>
                <w:sz w:val="18"/>
                <w:szCs w:val="18"/>
              </w:rPr>
            </w:pPr>
          </w:p>
        </w:tc>
        <w:tc>
          <w:tcPr>
            <w:tcW w:w="449" w:type="pct"/>
            <w:shd w:val="clear" w:color="auto" w:fill="auto"/>
            <w:noWrap/>
            <w:hideMark/>
          </w:tcPr>
          <w:p w:rsidR="00112A50" w:rsidRPr="009629AC" w:rsidRDefault="00112A50" w:rsidP="00682B0B">
            <w:pPr>
              <w:rPr>
                <w:color w:val="000000"/>
                <w:sz w:val="18"/>
                <w:szCs w:val="18"/>
              </w:rPr>
            </w:pP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Parenting stress ≤ 90</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89"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2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501"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600" w:type="pct"/>
            <w:shd w:val="clear" w:color="auto" w:fill="auto"/>
            <w:noWrap/>
            <w:hideMark/>
          </w:tcPr>
          <w:p w:rsidR="00112A50" w:rsidRPr="009629AC" w:rsidRDefault="00112A50" w:rsidP="00682B0B">
            <w:pPr>
              <w:rPr>
                <w:color w:val="000000"/>
                <w:sz w:val="18"/>
                <w:szCs w:val="18"/>
              </w:rPr>
            </w:pPr>
            <w:r>
              <w:rPr>
                <w:color w:val="000000"/>
                <w:sz w:val="18"/>
                <w:szCs w:val="18"/>
              </w:rPr>
              <w:t>1</w:t>
            </w:r>
          </w:p>
        </w:tc>
        <w:tc>
          <w:tcPr>
            <w:tcW w:w="449" w:type="pct"/>
            <w:shd w:val="clear" w:color="auto" w:fill="auto"/>
            <w:noWrap/>
            <w:hideMark/>
          </w:tcPr>
          <w:p w:rsidR="00112A50" w:rsidRPr="009629AC" w:rsidRDefault="00112A50" w:rsidP="00682B0B">
            <w:pPr>
              <w:rPr>
                <w:color w:val="000000"/>
                <w:sz w:val="18"/>
                <w:szCs w:val="18"/>
              </w:rPr>
            </w:pPr>
            <w:r>
              <w:rPr>
                <w:color w:val="000000"/>
                <w:sz w:val="18"/>
                <w:szCs w:val="18"/>
              </w:rPr>
              <w:t>1</w:t>
            </w:r>
          </w:p>
        </w:tc>
      </w:tr>
      <w:tr w:rsidR="00112A50" w:rsidRPr="009629AC" w:rsidTr="00682B0B">
        <w:trPr>
          <w:trHeight w:val="315"/>
        </w:trPr>
        <w:tc>
          <w:tcPr>
            <w:tcW w:w="995" w:type="pct"/>
          </w:tcPr>
          <w:p w:rsidR="00112A50" w:rsidRPr="00613D18" w:rsidRDefault="00112A50" w:rsidP="00682B0B">
            <w:pPr>
              <w:rPr>
                <w:color w:val="000000"/>
                <w:sz w:val="20"/>
                <w:szCs w:val="20"/>
              </w:rPr>
            </w:pPr>
            <w:r w:rsidRPr="00613D18">
              <w:rPr>
                <w:color w:val="000000"/>
                <w:sz w:val="20"/>
                <w:szCs w:val="20"/>
              </w:rPr>
              <w:t>Parenting stress ≥ 90</w:t>
            </w:r>
          </w:p>
        </w:tc>
        <w:tc>
          <w:tcPr>
            <w:tcW w:w="446" w:type="pct"/>
            <w:shd w:val="clear" w:color="auto" w:fill="auto"/>
            <w:noWrap/>
            <w:hideMark/>
          </w:tcPr>
          <w:p w:rsidR="00112A50" w:rsidRPr="009629AC" w:rsidRDefault="00112A50" w:rsidP="00682B0B">
            <w:pPr>
              <w:rPr>
                <w:color w:val="000000"/>
                <w:sz w:val="18"/>
                <w:szCs w:val="18"/>
              </w:rPr>
            </w:pPr>
            <w:r>
              <w:rPr>
                <w:color w:val="000000"/>
                <w:sz w:val="18"/>
                <w:szCs w:val="18"/>
              </w:rPr>
              <w:t>0.72 [0.4</w:t>
            </w:r>
            <w:r w:rsidRPr="009629AC">
              <w:rPr>
                <w:color w:val="000000"/>
                <w:sz w:val="18"/>
                <w:szCs w:val="18"/>
              </w:rPr>
              <w:t>-1.4]</w:t>
            </w:r>
          </w:p>
        </w:tc>
        <w:tc>
          <w:tcPr>
            <w:tcW w:w="489" w:type="pct"/>
            <w:shd w:val="clear" w:color="auto" w:fill="auto"/>
            <w:noWrap/>
            <w:hideMark/>
          </w:tcPr>
          <w:p w:rsidR="00112A50" w:rsidRPr="009629AC" w:rsidRDefault="00112A50" w:rsidP="00682B0B">
            <w:pPr>
              <w:rPr>
                <w:color w:val="000000"/>
                <w:sz w:val="18"/>
                <w:szCs w:val="18"/>
              </w:rPr>
            </w:pPr>
            <w:r w:rsidRPr="009629AC">
              <w:rPr>
                <w:color w:val="000000"/>
                <w:sz w:val="18"/>
                <w:szCs w:val="18"/>
              </w:rPr>
              <w:t>0.76 [0.</w:t>
            </w:r>
            <w:r>
              <w:rPr>
                <w:color w:val="000000"/>
                <w:sz w:val="18"/>
                <w:szCs w:val="18"/>
              </w:rPr>
              <w:t>4</w:t>
            </w:r>
            <w:r w:rsidRPr="009629AC">
              <w:rPr>
                <w:color w:val="000000"/>
                <w:sz w:val="18"/>
                <w:szCs w:val="18"/>
              </w:rPr>
              <w:t>-1.5]</w:t>
            </w:r>
          </w:p>
        </w:tc>
        <w:tc>
          <w:tcPr>
            <w:tcW w:w="52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1.12 [0.5-2.3]</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1.08 [0.5-2.</w:t>
            </w:r>
            <w:r>
              <w:rPr>
                <w:color w:val="000000"/>
                <w:sz w:val="18"/>
                <w:szCs w:val="18"/>
              </w:rPr>
              <w:t>2</w:t>
            </w:r>
            <w:r w:rsidRPr="009629AC">
              <w:rPr>
                <w:color w:val="000000"/>
                <w:sz w:val="18"/>
                <w:szCs w:val="18"/>
              </w:rPr>
              <w:t>]</w:t>
            </w:r>
          </w:p>
        </w:tc>
        <w:tc>
          <w:tcPr>
            <w:tcW w:w="5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1.51 [0.</w:t>
            </w:r>
            <w:r>
              <w:rPr>
                <w:color w:val="000000"/>
                <w:sz w:val="18"/>
                <w:szCs w:val="18"/>
              </w:rPr>
              <w:t>8-3.0</w:t>
            </w:r>
            <w:r w:rsidRPr="009629AC">
              <w:rPr>
                <w:color w:val="000000"/>
                <w:sz w:val="18"/>
                <w:szCs w:val="18"/>
              </w:rPr>
              <w:t>]</w:t>
            </w:r>
          </w:p>
        </w:tc>
        <w:tc>
          <w:tcPr>
            <w:tcW w:w="501" w:type="pct"/>
            <w:shd w:val="clear" w:color="auto" w:fill="auto"/>
            <w:noWrap/>
            <w:hideMark/>
          </w:tcPr>
          <w:p w:rsidR="00112A50" w:rsidRPr="009629AC" w:rsidRDefault="00112A50" w:rsidP="00682B0B">
            <w:pPr>
              <w:rPr>
                <w:color w:val="000000"/>
                <w:sz w:val="18"/>
                <w:szCs w:val="18"/>
              </w:rPr>
            </w:pPr>
            <w:r w:rsidRPr="009629AC">
              <w:rPr>
                <w:color w:val="000000"/>
                <w:sz w:val="18"/>
                <w:szCs w:val="18"/>
              </w:rPr>
              <w:t>1.31 [0.6-2.</w:t>
            </w:r>
            <w:r>
              <w:rPr>
                <w:color w:val="000000"/>
                <w:sz w:val="18"/>
                <w:szCs w:val="18"/>
              </w:rPr>
              <w:t>7</w:t>
            </w:r>
            <w:r w:rsidRPr="009629AC">
              <w:rPr>
                <w:color w:val="000000"/>
                <w:sz w:val="18"/>
                <w:szCs w:val="18"/>
              </w:rPr>
              <w:t>]</w:t>
            </w:r>
          </w:p>
        </w:tc>
        <w:tc>
          <w:tcPr>
            <w:tcW w:w="600" w:type="pct"/>
            <w:shd w:val="clear" w:color="auto" w:fill="auto"/>
            <w:noWrap/>
            <w:hideMark/>
          </w:tcPr>
          <w:p w:rsidR="00112A50" w:rsidRPr="009629AC" w:rsidRDefault="00112A50" w:rsidP="00682B0B">
            <w:pPr>
              <w:rPr>
                <w:color w:val="000000"/>
                <w:sz w:val="18"/>
                <w:szCs w:val="18"/>
              </w:rPr>
            </w:pPr>
            <w:r w:rsidRPr="009629AC">
              <w:rPr>
                <w:color w:val="000000"/>
                <w:sz w:val="18"/>
                <w:szCs w:val="18"/>
              </w:rPr>
              <w:t>0.64 [0.3-1.2]</w:t>
            </w:r>
          </w:p>
        </w:tc>
        <w:tc>
          <w:tcPr>
            <w:tcW w:w="449" w:type="pct"/>
            <w:shd w:val="clear" w:color="auto" w:fill="auto"/>
            <w:noWrap/>
            <w:hideMark/>
          </w:tcPr>
          <w:p w:rsidR="00112A50" w:rsidRPr="009629AC" w:rsidRDefault="00112A50" w:rsidP="00682B0B">
            <w:pPr>
              <w:rPr>
                <w:color w:val="000000"/>
                <w:sz w:val="18"/>
                <w:szCs w:val="18"/>
              </w:rPr>
            </w:pPr>
            <w:r w:rsidRPr="009629AC">
              <w:rPr>
                <w:color w:val="000000"/>
                <w:sz w:val="18"/>
                <w:szCs w:val="18"/>
              </w:rPr>
              <w:t>0.66 [0.3-1.3]</w:t>
            </w:r>
          </w:p>
        </w:tc>
      </w:tr>
    </w:tbl>
    <w:p w:rsidR="00112A50" w:rsidRDefault="00112A50" w:rsidP="00B45FCF"/>
    <w:p w:rsidR="00DF0F97" w:rsidRDefault="00DF0F97" w:rsidP="00B45FCF">
      <w:r>
        <w:t>Footnotes</w:t>
      </w:r>
    </w:p>
    <w:p w:rsidR="00DF0F97" w:rsidRPr="002E7CEB" w:rsidRDefault="00DF0F97" w:rsidP="00B45FCF">
      <w:pPr>
        <w:rPr>
          <w:i/>
          <w:sz w:val="20"/>
          <w:szCs w:val="20"/>
        </w:rPr>
      </w:pPr>
      <w:proofErr w:type="gramStart"/>
      <w:r w:rsidRPr="002E7CEB">
        <w:rPr>
          <w:i/>
          <w:sz w:val="20"/>
          <w:szCs w:val="20"/>
          <w:vertAlign w:val="superscript"/>
        </w:rPr>
        <w:t>a</w:t>
      </w:r>
      <w:proofErr w:type="gramEnd"/>
      <w:r w:rsidRPr="002E7CEB">
        <w:rPr>
          <w:i/>
          <w:sz w:val="20"/>
          <w:szCs w:val="20"/>
          <w:vertAlign w:val="superscript"/>
        </w:rPr>
        <w:t xml:space="preserve"> </w:t>
      </w:r>
      <w:r w:rsidRPr="002E7CEB">
        <w:rPr>
          <w:i/>
          <w:sz w:val="20"/>
          <w:szCs w:val="20"/>
        </w:rPr>
        <w:t>High/low based on splitting the sample on the median</w:t>
      </w:r>
    </w:p>
    <w:p w:rsidR="00DF0F97" w:rsidRPr="002E7CEB" w:rsidRDefault="00DF0F97" w:rsidP="00B45FCF">
      <w:pPr>
        <w:rPr>
          <w:i/>
          <w:sz w:val="20"/>
          <w:szCs w:val="20"/>
        </w:rPr>
      </w:pPr>
      <w:proofErr w:type="gramStart"/>
      <w:r w:rsidRPr="002E7CEB">
        <w:rPr>
          <w:i/>
          <w:sz w:val="20"/>
          <w:szCs w:val="20"/>
          <w:vertAlign w:val="superscript"/>
        </w:rPr>
        <w:t>b</w:t>
      </w:r>
      <w:proofErr w:type="gramEnd"/>
      <w:r w:rsidRPr="002E7CEB">
        <w:rPr>
          <w:i/>
          <w:sz w:val="20"/>
          <w:szCs w:val="20"/>
          <w:vertAlign w:val="superscript"/>
        </w:rPr>
        <w:t xml:space="preserve"> </w:t>
      </w:r>
      <w:r w:rsidRPr="002E7CEB">
        <w:rPr>
          <w:i/>
          <w:sz w:val="20"/>
          <w:szCs w:val="20"/>
        </w:rPr>
        <w:t xml:space="preserve">High/low based on splitting the sample on the median </w:t>
      </w:r>
    </w:p>
    <w:p w:rsidR="00DF0F97" w:rsidRPr="002E7CEB" w:rsidRDefault="00DF0F97" w:rsidP="00B45FCF">
      <w:pPr>
        <w:rPr>
          <w:i/>
          <w:sz w:val="20"/>
          <w:szCs w:val="20"/>
        </w:rPr>
      </w:pPr>
      <w:r w:rsidRPr="002E7CEB">
        <w:rPr>
          <w:i/>
          <w:sz w:val="20"/>
          <w:szCs w:val="20"/>
        </w:rPr>
        <w:t xml:space="preserve">When the association was significant the OR and </w:t>
      </w:r>
      <w:proofErr w:type="spellStart"/>
      <w:r w:rsidRPr="002E7CEB">
        <w:rPr>
          <w:i/>
          <w:sz w:val="20"/>
          <w:szCs w:val="20"/>
        </w:rPr>
        <w:t>aOR</w:t>
      </w:r>
      <w:proofErr w:type="spellEnd"/>
      <w:r w:rsidRPr="002E7CEB">
        <w:rPr>
          <w:i/>
          <w:sz w:val="20"/>
          <w:szCs w:val="20"/>
        </w:rPr>
        <w:t xml:space="preserve"> are in bold (due to rounding the Confidence Intervals sometimes overlap with 1.0)</w:t>
      </w:r>
    </w:p>
    <w:p w:rsidR="00DF0F97" w:rsidRPr="002E7CEB" w:rsidRDefault="00DF0F97" w:rsidP="00B45FCF">
      <w:pPr>
        <w:rPr>
          <w:i/>
          <w:sz w:val="20"/>
          <w:szCs w:val="20"/>
        </w:rPr>
      </w:pPr>
      <w:r w:rsidRPr="002E7CEB">
        <w:rPr>
          <w:i/>
          <w:sz w:val="20"/>
          <w:szCs w:val="20"/>
        </w:rPr>
        <w:t xml:space="preserve">* </w:t>
      </w:r>
      <w:proofErr w:type="gramStart"/>
      <w:r w:rsidRPr="002E7CEB">
        <w:rPr>
          <w:i/>
          <w:sz w:val="20"/>
          <w:szCs w:val="20"/>
        </w:rPr>
        <w:t>p</w:t>
      </w:r>
      <w:proofErr w:type="gramEnd"/>
      <w:r w:rsidRPr="002E7CEB">
        <w:rPr>
          <w:i/>
          <w:sz w:val="20"/>
          <w:szCs w:val="20"/>
        </w:rPr>
        <w:t xml:space="preserve"> </w:t>
      </w:r>
      <w:r w:rsidR="001919DA">
        <w:rPr>
          <w:i/>
          <w:sz w:val="20"/>
          <w:szCs w:val="20"/>
        </w:rPr>
        <w:t>≤</w:t>
      </w:r>
      <w:r w:rsidR="001919DA" w:rsidRPr="004D61DE">
        <w:rPr>
          <w:i/>
          <w:sz w:val="20"/>
          <w:szCs w:val="20"/>
        </w:rPr>
        <w:t xml:space="preserve"> </w:t>
      </w:r>
      <w:r w:rsidRPr="002E7CEB">
        <w:rPr>
          <w:i/>
          <w:sz w:val="20"/>
          <w:szCs w:val="20"/>
        </w:rPr>
        <w:t xml:space="preserve"> 0.05; ** p &lt; 0.01; *** p &lt; 0.001.</w:t>
      </w:r>
    </w:p>
    <w:p w:rsidR="00DF0F97" w:rsidRPr="002E7CEB" w:rsidRDefault="00DF0F97" w:rsidP="00B45FCF">
      <w:pPr>
        <w:spacing w:line="480" w:lineRule="auto"/>
        <w:rPr>
          <w:i/>
          <w:sz w:val="20"/>
          <w:szCs w:val="20"/>
        </w:rPr>
      </w:pPr>
      <w:r w:rsidRPr="002E7CEB">
        <w:rPr>
          <w:i/>
          <w:sz w:val="20"/>
          <w:szCs w:val="20"/>
        </w:rPr>
        <w:t>AORs based on multivariate logistic regression on the outcomes including all covariates</w:t>
      </w:r>
    </w:p>
    <w:p w:rsidR="00DF0F97" w:rsidRPr="002E7CEB" w:rsidRDefault="00DF0F97" w:rsidP="00B45FCF">
      <w:pPr>
        <w:rPr>
          <w:i/>
          <w:sz w:val="20"/>
          <w:szCs w:val="20"/>
        </w:rPr>
      </w:pPr>
      <w:r w:rsidRPr="002E7CEB">
        <w:rPr>
          <w:i/>
          <w:sz w:val="20"/>
          <w:szCs w:val="20"/>
        </w:rPr>
        <w:t>Sequential Processing: measures audio and visual memory and memory span</w:t>
      </w:r>
    </w:p>
    <w:p w:rsidR="00DF0F97" w:rsidRPr="002E7CEB" w:rsidRDefault="00DF0F97" w:rsidP="00B45FCF">
      <w:pPr>
        <w:rPr>
          <w:i/>
          <w:sz w:val="20"/>
          <w:szCs w:val="20"/>
        </w:rPr>
      </w:pPr>
      <w:r w:rsidRPr="002E7CEB">
        <w:rPr>
          <w:i/>
          <w:sz w:val="20"/>
          <w:szCs w:val="20"/>
        </w:rPr>
        <w:t>Simultaneous Processing: measures spatial and visual perception, reasoning and maths ability</w:t>
      </w:r>
    </w:p>
    <w:p w:rsidR="00DF0F97" w:rsidRPr="002E7CEB" w:rsidRDefault="00DF0F97" w:rsidP="00B45FCF">
      <w:pPr>
        <w:rPr>
          <w:i/>
          <w:sz w:val="20"/>
          <w:szCs w:val="20"/>
        </w:rPr>
      </w:pPr>
      <w:r w:rsidRPr="002E7CEB">
        <w:rPr>
          <w:i/>
          <w:sz w:val="20"/>
          <w:szCs w:val="20"/>
        </w:rPr>
        <w:t>Learning ability: measures focused and selective attention, and ability to store auditory and visual stimuli simultaneously</w:t>
      </w:r>
    </w:p>
    <w:p w:rsidR="00DF0F97" w:rsidRPr="002E7CEB" w:rsidRDefault="00DF0F97" w:rsidP="00B45FCF">
      <w:pPr>
        <w:rPr>
          <w:i/>
          <w:sz w:val="20"/>
          <w:szCs w:val="20"/>
        </w:rPr>
      </w:pPr>
      <w:r w:rsidRPr="002E7CEB">
        <w:rPr>
          <w:i/>
          <w:sz w:val="20"/>
          <w:szCs w:val="20"/>
        </w:rPr>
        <w:t>Planning: measures decision making ability</w:t>
      </w:r>
    </w:p>
    <w:p w:rsidR="00DF0F97" w:rsidRPr="002E7CEB" w:rsidRDefault="00DF0F97" w:rsidP="00B45FCF">
      <w:pPr>
        <w:rPr>
          <w:i/>
          <w:sz w:val="20"/>
          <w:szCs w:val="20"/>
        </w:rPr>
      </w:pPr>
      <w:r w:rsidRPr="002E7CEB">
        <w:rPr>
          <w:i/>
          <w:sz w:val="20"/>
          <w:szCs w:val="20"/>
        </w:rPr>
        <w:t>Riddles: measures reasoning and language development</w:t>
      </w:r>
    </w:p>
    <w:p w:rsidR="00DF0F97" w:rsidRPr="002E7CEB" w:rsidRDefault="00DF0F97" w:rsidP="00B45FCF">
      <w:pPr>
        <w:rPr>
          <w:i/>
          <w:sz w:val="20"/>
          <w:szCs w:val="20"/>
        </w:rPr>
      </w:pPr>
      <w:r w:rsidRPr="002E7CEB">
        <w:rPr>
          <w:i/>
          <w:sz w:val="20"/>
          <w:szCs w:val="20"/>
        </w:rPr>
        <w:t xml:space="preserve">Animal Sorting: measures inhibition, planning, cognitive flexibility </w:t>
      </w:r>
    </w:p>
    <w:p w:rsidR="00DF0F97" w:rsidRPr="002E7CEB" w:rsidRDefault="00DF0F97" w:rsidP="00B45FCF">
      <w:pPr>
        <w:rPr>
          <w:i/>
          <w:sz w:val="20"/>
          <w:szCs w:val="20"/>
        </w:rPr>
      </w:pPr>
      <w:r w:rsidRPr="002E7CEB">
        <w:rPr>
          <w:i/>
          <w:sz w:val="20"/>
          <w:szCs w:val="20"/>
        </w:rPr>
        <w:t xml:space="preserve">Auditory Attention: measures vigilance, selective/ sustained auditory attention </w:t>
      </w:r>
    </w:p>
    <w:p w:rsidR="00DF0F97" w:rsidRPr="002E7CEB" w:rsidRDefault="00DF0F97" w:rsidP="00B45FCF">
      <w:pPr>
        <w:rPr>
          <w:i/>
          <w:sz w:val="20"/>
          <w:szCs w:val="20"/>
        </w:rPr>
      </w:pPr>
      <w:r w:rsidRPr="002E7CEB">
        <w:rPr>
          <w:i/>
          <w:sz w:val="20"/>
          <w:szCs w:val="20"/>
        </w:rPr>
        <w:t xml:space="preserve">Response Set: measures inhibition of previously learned stimuli  </w:t>
      </w:r>
    </w:p>
    <w:p w:rsidR="00DF0F97" w:rsidRPr="002E7CEB" w:rsidRDefault="00DF0F97" w:rsidP="00B45FCF">
      <w:pPr>
        <w:rPr>
          <w:i/>
          <w:sz w:val="20"/>
          <w:szCs w:val="20"/>
        </w:rPr>
      </w:pPr>
    </w:p>
    <w:p w:rsidR="00DF0F97" w:rsidRDefault="00DF0F97">
      <w:pPr>
        <w:spacing w:line="480" w:lineRule="auto"/>
        <w:jc w:val="both"/>
      </w:pPr>
    </w:p>
    <w:p w:rsidR="00DF0F97" w:rsidRDefault="00DF0F97">
      <w:pPr>
        <w:spacing w:line="480" w:lineRule="auto"/>
        <w:jc w:val="both"/>
      </w:pPr>
    </w:p>
    <w:p w:rsidR="00DF0F97" w:rsidRDefault="00DF0F97">
      <w:pPr>
        <w:spacing w:line="480" w:lineRule="auto"/>
        <w:jc w:val="both"/>
      </w:pPr>
    </w:p>
    <w:p w:rsidR="00DF0F97" w:rsidRDefault="00DF0F97" w:rsidP="00B45FCF">
      <w:r w:rsidRPr="00D57B3B">
        <w:rPr>
          <w:b/>
        </w:rPr>
        <w:lastRenderedPageBreak/>
        <w:t>Table 7 Boys:</w:t>
      </w:r>
      <w:r w:rsidRPr="00D57B3B">
        <w:t xml:space="preserve"> Factors associated with children's cognitive and executive function outcomes measured by the Kauffman Assessment Battery (KABC-II) and Developmental Neuropsychological Assessment (NEPSY)</w:t>
      </w:r>
    </w:p>
    <w:p w:rsidR="00DF0F97" w:rsidRPr="00D57B3B" w:rsidRDefault="00DF0F97" w:rsidP="00B45FCF"/>
    <w:tbl>
      <w:tblPr>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1386"/>
        <w:gridCol w:w="1476"/>
        <w:gridCol w:w="1386"/>
        <w:gridCol w:w="1386"/>
        <w:gridCol w:w="1386"/>
        <w:gridCol w:w="1500"/>
        <w:gridCol w:w="1811"/>
        <w:gridCol w:w="1300"/>
      </w:tblGrid>
      <w:tr w:rsidR="00112A50" w:rsidRPr="00613D18" w:rsidTr="00682B0B">
        <w:trPr>
          <w:trHeight w:val="315"/>
        </w:trPr>
        <w:tc>
          <w:tcPr>
            <w:tcW w:w="1000" w:type="pct"/>
            <w:vMerge w:val="restart"/>
          </w:tcPr>
          <w:p w:rsidR="00112A50" w:rsidRPr="00613D18" w:rsidRDefault="00112A50" w:rsidP="00682B0B">
            <w:pPr>
              <w:rPr>
                <w:b/>
                <w:color w:val="000000"/>
                <w:sz w:val="20"/>
                <w:szCs w:val="20"/>
              </w:rPr>
            </w:pPr>
          </w:p>
        </w:tc>
        <w:tc>
          <w:tcPr>
            <w:tcW w:w="2450" w:type="pct"/>
            <w:gridSpan w:val="5"/>
            <w:shd w:val="clear" w:color="auto" w:fill="auto"/>
            <w:noWrap/>
          </w:tcPr>
          <w:p w:rsidR="00112A50" w:rsidRPr="00613D18" w:rsidRDefault="00112A50" w:rsidP="00682B0B">
            <w:pPr>
              <w:jc w:val="center"/>
              <w:rPr>
                <w:b/>
                <w:color w:val="000000"/>
                <w:sz w:val="20"/>
                <w:szCs w:val="20"/>
              </w:rPr>
            </w:pPr>
            <w:r w:rsidRPr="00613D18">
              <w:rPr>
                <w:b/>
                <w:color w:val="000000"/>
                <w:sz w:val="20"/>
                <w:szCs w:val="20"/>
              </w:rPr>
              <w:t>Cognitive Assessment</w:t>
            </w:r>
          </w:p>
        </w:tc>
        <w:tc>
          <w:tcPr>
            <w:tcW w:w="1550" w:type="pct"/>
            <w:gridSpan w:val="3"/>
            <w:shd w:val="clear" w:color="auto" w:fill="auto"/>
            <w:noWrap/>
          </w:tcPr>
          <w:p w:rsidR="00112A50" w:rsidRPr="00613D18" w:rsidRDefault="00112A50" w:rsidP="00682B0B">
            <w:pPr>
              <w:jc w:val="center"/>
              <w:rPr>
                <w:b/>
                <w:color w:val="000000"/>
                <w:sz w:val="20"/>
                <w:szCs w:val="20"/>
              </w:rPr>
            </w:pPr>
            <w:r w:rsidRPr="00613D18">
              <w:rPr>
                <w:b/>
                <w:color w:val="000000"/>
                <w:sz w:val="20"/>
                <w:szCs w:val="20"/>
              </w:rPr>
              <w:t>Executive Function Assessment</w:t>
            </w:r>
          </w:p>
        </w:tc>
      </w:tr>
      <w:tr w:rsidR="00112A50" w:rsidRPr="00613D18" w:rsidTr="00682B0B">
        <w:trPr>
          <w:trHeight w:val="315"/>
        </w:trPr>
        <w:tc>
          <w:tcPr>
            <w:tcW w:w="1000" w:type="pct"/>
            <w:vMerge/>
          </w:tcPr>
          <w:p w:rsidR="00112A50" w:rsidRPr="00613D18" w:rsidRDefault="00112A50" w:rsidP="00682B0B">
            <w:pPr>
              <w:rPr>
                <w:b/>
                <w:color w:val="000000"/>
                <w:sz w:val="20"/>
                <w:szCs w:val="20"/>
              </w:rPr>
            </w:pPr>
          </w:p>
        </w:tc>
        <w:tc>
          <w:tcPr>
            <w:tcW w:w="450" w:type="pct"/>
            <w:shd w:val="clear" w:color="auto" w:fill="auto"/>
            <w:noWrap/>
            <w:hideMark/>
          </w:tcPr>
          <w:p w:rsidR="00112A50" w:rsidRPr="00613D18" w:rsidRDefault="00112A50" w:rsidP="00682B0B">
            <w:pPr>
              <w:rPr>
                <w:b/>
                <w:color w:val="000000"/>
                <w:sz w:val="20"/>
                <w:szCs w:val="20"/>
              </w:rPr>
            </w:pPr>
            <w:r w:rsidRPr="00613D18">
              <w:rPr>
                <w:b/>
                <w:color w:val="000000"/>
                <w:sz w:val="20"/>
                <w:szCs w:val="20"/>
              </w:rPr>
              <w:t>Sequential</w:t>
            </w:r>
          </w:p>
        </w:tc>
        <w:tc>
          <w:tcPr>
            <w:tcW w:w="500" w:type="pct"/>
            <w:shd w:val="clear" w:color="auto" w:fill="auto"/>
            <w:noWrap/>
            <w:hideMark/>
          </w:tcPr>
          <w:p w:rsidR="00112A50" w:rsidRPr="00613D18" w:rsidRDefault="00112A50" w:rsidP="00682B0B">
            <w:pPr>
              <w:rPr>
                <w:b/>
                <w:color w:val="000000"/>
                <w:sz w:val="20"/>
                <w:szCs w:val="20"/>
              </w:rPr>
            </w:pPr>
            <w:r w:rsidRPr="00613D18">
              <w:rPr>
                <w:b/>
                <w:color w:val="000000"/>
                <w:sz w:val="20"/>
                <w:szCs w:val="20"/>
              </w:rPr>
              <w:t>Planning</w:t>
            </w:r>
          </w:p>
        </w:tc>
        <w:tc>
          <w:tcPr>
            <w:tcW w:w="500" w:type="pct"/>
            <w:shd w:val="clear" w:color="auto" w:fill="auto"/>
            <w:noWrap/>
            <w:hideMark/>
          </w:tcPr>
          <w:p w:rsidR="00112A50" w:rsidRPr="00613D18" w:rsidRDefault="00112A50" w:rsidP="00682B0B">
            <w:pPr>
              <w:rPr>
                <w:b/>
                <w:color w:val="000000"/>
                <w:sz w:val="20"/>
                <w:szCs w:val="20"/>
              </w:rPr>
            </w:pPr>
            <w:r w:rsidRPr="00613D18">
              <w:rPr>
                <w:b/>
                <w:color w:val="000000"/>
                <w:sz w:val="20"/>
                <w:szCs w:val="20"/>
              </w:rPr>
              <w:t>Learning</w:t>
            </w:r>
          </w:p>
        </w:tc>
        <w:tc>
          <w:tcPr>
            <w:tcW w:w="500" w:type="pct"/>
            <w:shd w:val="clear" w:color="auto" w:fill="auto"/>
            <w:noWrap/>
            <w:hideMark/>
          </w:tcPr>
          <w:p w:rsidR="00112A50" w:rsidRPr="00613D18" w:rsidRDefault="00112A50" w:rsidP="00682B0B">
            <w:pPr>
              <w:rPr>
                <w:b/>
                <w:color w:val="000000"/>
                <w:sz w:val="20"/>
                <w:szCs w:val="20"/>
              </w:rPr>
            </w:pPr>
            <w:r w:rsidRPr="00613D18">
              <w:rPr>
                <w:b/>
                <w:color w:val="000000"/>
                <w:sz w:val="20"/>
                <w:szCs w:val="20"/>
              </w:rPr>
              <w:t>Simultaneous</w:t>
            </w:r>
          </w:p>
        </w:tc>
        <w:tc>
          <w:tcPr>
            <w:tcW w:w="500" w:type="pct"/>
            <w:shd w:val="clear" w:color="auto" w:fill="auto"/>
            <w:noWrap/>
            <w:hideMark/>
          </w:tcPr>
          <w:p w:rsidR="00112A50" w:rsidRPr="00613D18" w:rsidRDefault="00112A50" w:rsidP="00682B0B">
            <w:pPr>
              <w:rPr>
                <w:b/>
                <w:color w:val="000000"/>
                <w:sz w:val="20"/>
                <w:szCs w:val="20"/>
              </w:rPr>
            </w:pPr>
            <w:r w:rsidRPr="00613D18">
              <w:rPr>
                <w:b/>
                <w:color w:val="000000"/>
                <w:sz w:val="20"/>
                <w:szCs w:val="20"/>
              </w:rPr>
              <w:t>Riddles</w:t>
            </w:r>
          </w:p>
        </w:tc>
        <w:tc>
          <w:tcPr>
            <w:tcW w:w="501" w:type="pct"/>
            <w:shd w:val="clear" w:color="auto" w:fill="auto"/>
            <w:noWrap/>
            <w:hideMark/>
          </w:tcPr>
          <w:p w:rsidR="00112A50" w:rsidRPr="00613D18" w:rsidRDefault="00112A50" w:rsidP="00682B0B">
            <w:pPr>
              <w:rPr>
                <w:b/>
                <w:color w:val="000000"/>
                <w:sz w:val="20"/>
                <w:szCs w:val="20"/>
              </w:rPr>
            </w:pPr>
            <w:r w:rsidRPr="00613D18">
              <w:rPr>
                <w:b/>
                <w:color w:val="000000"/>
                <w:sz w:val="20"/>
                <w:szCs w:val="20"/>
              </w:rPr>
              <w:t>Animal sorting</w:t>
            </w:r>
          </w:p>
        </w:tc>
        <w:tc>
          <w:tcPr>
            <w:tcW w:w="600" w:type="pct"/>
            <w:shd w:val="clear" w:color="auto" w:fill="auto"/>
            <w:noWrap/>
            <w:hideMark/>
          </w:tcPr>
          <w:p w:rsidR="00112A50" w:rsidRPr="00613D18" w:rsidRDefault="00112A50" w:rsidP="00682B0B">
            <w:pPr>
              <w:rPr>
                <w:b/>
                <w:color w:val="000000"/>
                <w:sz w:val="20"/>
                <w:szCs w:val="20"/>
              </w:rPr>
            </w:pPr>
            <w:r w:rsidRPr="00613D18">
              <w:rPr>
                <w:b/>
                <w:color w:val="000000"/>
                <w:sz w:val="20"/>
                <w:szCs w:val="20"/>
              </w:rPr>
              <w:t>Auditory attention</w:t>
            </w:r>
          </w:p>
        </w:tc>
        <w:tc>
          <w:tcPr>
            <w:tcW w:w="449" w:type="pct"/>
            <w:shd w:val="clear" w:color="auto" w:fill="auto"/>
            <w:noWrap/>
            <w:hideMark/>
          </w:tcPr>
          <w:p w:rsidR="00112A50" w:rsidRPr="00613D18" w:rsidRDefault="00112A50" w:rsidP="00682B0B">
            <w:pPr>
              <w:rPr>
                <w:b/>
                <w:color w:val="000000"/>
                <w:sz w:val="20"/>
                <w:szCs w:val="20"/>
              </w:rPr>
            </w:pPr>
            <w:r w:rsidRPr="00613D18">
              <w:rPr>
                <w:b/>
                <w:color w:val="000000"/>
                <w:sz w:val="20"/>
                <w:szCs w:val="20"/>
              </w:rPr>
              <w:t>Response set</w:t>
            </w:r>
          </w:p>
        </w:tc>
      </w:tr>
      <w:tr w:rsidR="00112A50" w:rsidRPr="00613D18" w:rsidTr="00682B0B">
        <w:trPr>
          <w:trHeight w:val="315"/>
        </w:trPr>
        <w:tc>
          <w:tcPr>
            <w:tcW w:w="1000" w:type="pct"/>
          </w:tcPr>
          <w:p w:rsidR="00112A50" w:rsidRPr="00613D18" w:rsidRDefault="00112A50" w:rsidP="00682B0B">
            <w:pPr>
              <w:rPr>
                <w:color w:val="000000"/>
                <w:sz w:val="20"/>
                <w:szCs w:val="20"/>
              </w:rPr>
            </w:pPr>
          </w:p>
        </w:tc>
        <w:tc>
          <w:tcPr>
            <w:tcW w:w="450" w:type="pct"/>
            <w:shd w:val="clear" w:color="auto" w:fill="auto"/>
            <w:noWrap/>
            <w:hideMark/>
          </w:tcPr>
          <w:p w:rsidR="00112A50" w:rsidRPr="00613D18" w:rsidRDefault="00112A50" w:rsidP="00682B0B">
            <w:pPr>
              <w:rPr>
                <w:color w:val="000000"/>
                <w:sz w:val="20"/>
                <w:szCs w:val="20"/>
              </w:rPr>
            </w:pPr>
            <w:r w:rsidRPr="00613D18">
              <w:rPr>
                <w:color w:val="000000"/>
                <w:sz w:val="20"/>
                <w:szCs w:val="20"/>
              </w:rPr>
              <w:t>AOR [CI]</w:t>
            </w:r>
          </w:p>
        </w:tc>
        <w:tc>
          <w:tcPr>
            <w:tcW w:w="500" w:type="pct"/>
            <w:shd w:val="clear" w:color="auto" w:fill="auto"/>
            <w:noWrap/>
            <w:hideMark/>
          </w:tcPr>
          <w:p w:rsidR="00112A50" w:rsidRPr="00613D18" w:rsidRDefault="00112A50" w:rsidP="00682B0B">
            <w:pPr>
              <w:rPr>
                <w:sz w:val="20"/>
                <w:szCs w:val="20"/>
              </w:rPr>
            </w:pPr>
            <w:r w:rsidRPr="00613D18">
              <w:rPr>
                <w:color w:val="000000"/>
                <w:sz w:val="20"/>
                <w:szCs w:val="20"/>
              </w:rPr>
              <w:t>AOR [CI]</w:t>
            </w:r>
          </w:p>
        </w:tc>
        <w:tc>
          <w:tcPr>
            <w:tcW w:w="500" w:type="pct"/>
            <w:shd w:val="clear" w:color="auto" w:fill="auto"/>
            <w:noWrap/>
            <w:hideMark/>
          </w:tcPr>
          <w:p w:rsidR="00112A50" w:rsidRPr="00613D18" w:rsidRDefault="00112A50" w:rsidP="00682B0B">
            <w:pPr>
              <w:rPr>
                <w:sz w:val="20"/>
                <w:szCs w:val="20"/>
              </w:rPr>
            </w:pPr>
            <w:r w:rsidRPr="00613D18">
              <w:rPr>
                <w:color w:val="000000"/>
                <w:sz w:val="20"/>
                <w:szCs w:val="20"/>
              </w:rPr>
              <w:t>AOR [CI]</w:t>
            </w:r>
          </w:p>
        </w:tc>
        <w:tc>
          <w:tcPr>
            <w:tcW w:w="500" w:type="pct"/>
            <w:shd w:val="clear" w:color="auto" w:fill="auto"/>
            <w:noWrap/>
            <w:hideMark/>
          </w:tcPr>
          <w:p w:rsidR="00112A50" w:rsidRPr="00613D18" w:rsidRDefault="00112A50" w:rsidP="00682B0B">
            <w:pPr>
              <w:rPr>
                <w:sz w:val="20"/>
                <w:szCs w:val="20"/>
              </w:rPr>
            </w:pPr>
            <w:r w:rsidRPr="00613D18">
              <w:rPr>
                <w:color w:val="000000"/>
                <w:sz w:val="20"/>
                <w:szCs w:val="20"/>
              </w:rPr>
              <w:t>AOR [CI]</w:t>
            </w:r>
          </w:p>
        </w:tc>
        <w:tc>
          <w:tcPr>
            <w:tcW w:w="500" w:type="pct"/>
            <w:shd w:val="clear" w:color="auto" w:fill="auto"/>
            <w:noWrap/>
            <w:hideMark/>
          </w:tcPr>
          <w:p w:rsidR="00112A50" w:rsidRPr="00613D18" w:rsidRDefault="00112A50" w:rsidP="00682B0B">
            <w:pPr>
              <w:rPr>
                <w:sz w:val="20"/>
                <w:szCs w:val="20"/>
              </w:rPr>
            </w:pPr>
            <w:r w:rsidRPr="00613D18">
              <w:rPr>
                <w:color w:val="000000"/>
                <w:sz w:val="20"/>
                <w:szCs w:val="20"/>
              </w:rPr>
              <w:t>AOR [CI]</w:t>
            </w:r>
          </w:p>
        </w:tc>
        <w:tc>
          <w:tcPr>
            <w:tcW w:w="501" w:type="pct"/>
            <w:shd w:val="clear" w:color="auto" w:fill="auto"/>
            <w:noWrap/>
            <w:hideMark/>
          </w:tcPr>
          <w:p w:rsidR="00112A50" w:rsidRPr="00613D18" w:rsidRDefault="00112A50" w:rsidP="00682B0B">
            <w:pPr>
              <w:rPr>
                <w:sz w:val="20"/>
                <w:szCs w:val="20"/>
              </w:rPr>
            </w:pPr>
            <w:r w:rsidRPr="00613D18">
              <w:rPr>
                <w:color w:val="000000"/>
                <w:sz w:val="20"/>
                <w:szCs w:val="20"/>
              </w:rPr>
              <w:t>AOR [CI]</w:t>
            </w:r>
          </w:p>
        </w:tc>
        <w:tc>
          <w:tcPr>
            <w:tcW w:w="600" w:type="pct"/>
            <w:shd w:val="clear" w:color="auto" w:fill="auto"/>
            <w:noWrap/>
            <w:hideMark/>
          </w:tcPr>
          <w:p w:rsidR="00112A50" w:rsidRPr="00613D18" w:rsidRDefault="00112A50" w:rsidP="00682B0B">
            <w:pPr>
              <w:rPr>
                <w:sz w:val="20"/>
                <w:szCs w:val="20"/>
              </w:rPr>
            </w:pPr>
            <w:r w:rsidRPr="00613D18">
              <w:rPr>
                <w:color w:val="000000"/>
                <w:sz w:val="20"/>
                <w:szCs w:val="20"/>
              </w:rPr>
              <w:t>AOR [CI]</w:t>
            </w:r>
          </w:p>
        </w:tc>
        <w:tc>
          <w:tcPr>
            <w:tcW w:w="449" w:type="pct"/>
            <w:shd w:val="clear" w:color="auto" w:fill="auto"/>
            <w:noWrap/>
            <w:hideMark/>
          </w:tcPr>
          <w:p w:rsidR="00112A50" w:rsidRPr="00613D18" w:rsidRDefault="00112A50" w:rsidP="00682B0B">
            <w:pPr>
              <w:rPr>
                <w:sz w:val="20"/>
                <w:szCs w:val="20"/>
              </w:rPr>
            </w:pPr>
            <w:r w:rsidRPr="00613D18">
              <w:rPr>
                <w:color w:val="000000"/>
                <w:sz w:val="20"/>
                <w:szCs w:val="20"/>
              </w:rPr>
              <w:t>AOR [CI]</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b/>
                <w:bCs/>
                <w:i/>
                <w:iCs/>
                <w:color w:val="000000"/>
                <w:sz w:val="20"/>
                <w:szCs w:val="20"/>
              </w:rPr>
              <w:t>Child Age (Current)</w:t>
            </w:r>
          </w:p>
        </w:tc>
        <w:tc>
          <w:tcPr>
            <w:tcW w:w="45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1" w:type="pct"/>
            <w:shd w:val="clear" w:color="auto" w:fill="auto"/>
            <w:noWrap/>
            <w:hideMark/>
          </w:tcPr>
          <w:p w:rsidR="00112A50" w:rsidRPr="00DD1A0C" w:rsidRDefault="00112A50" w:rsidP="00682B0B">
            <w:pPr>
              <w:rPr>
                <w:color w:val="000000"/>
                <w:sz w:val="18"/>
                <w:szCs w:val="18"/>
              </w:rPr>
            </w:pPr>
          </w:p>
        </w:tc>
        <w:tc>
          <w:tcPr>
            <w:tcW w:w="600" w:type="pct"/>
            <w:shd w:val="clear" w:color="auto" w:fill="auto"/>
            <w:noWrap/>
            <w:hideMark/>
          </w:tcPr>
          <w:p w:rsidR="00112A50" w:rsidRPr="00DD1A0C" w:rsidRDefault="00112A50" w:rsidP="00682B0B">
            <w:pPr>
              <w:rPr>
                <w:color w:val="000000"/>
                <w:sz w:val="18"/>
                <w:szCs w:val="18"/>
              </w:rPr>
            </w:pPr>
          </w:p>
        </w:tc>
        <w:tc>
          <w:tcPr>
            <w:tcW w:w="449" w:type="pct"/>
            <w:shd w:val="clear" w:color="auto" w:fill="auto"/>
            <w:noWrap/>
            <w:hideMark/>
          </w:tcPr>
          <w:p w:rsidR="00112A50" w:rsidRPr="00DD1A0C" w:rsidRDefault="00112A50" w:rsidP="00682B0B">
            <w:pPr>
              <w:rPr>
                <w:color w:val="000000"/>
                <w:sz w:val="18"/>
                <w:szCs w:val="18"/>
              </w:rPr>
            </w:pP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8 years</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9 years</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1.32 [0.</w:t>
            </w:r>
            <w:r>
              <w:rPr>
                <w:color w:val="000000"/>
                <w:sz w:val="18"/>
                <w:szCs w:val="18"/>
              </w:rPr>
              <w:t>5</w:t>
            </w:r>
            <w:r w:rsidRPr="00DD1A0C">
              <w:rPr>
                <w:color w:val="000000"/>
                <w:sz w:val="18"/>
                <w:szCs w:val="18"/>
              </w:rPr>
              <w:t>-3.</w:t>
            </w:r>
            <w:r>
              <w:rPr>
                <w:color w:val="000000"/>
                <w:sz w:val="18"/>
                <w:szCs w:val="18"/>
              </w:rPr>
              <w:t>9</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2.42 [0.</w:t>
            </w:r>
            <w:r>
              <w:rPr>
                <w:color w:val="000000"/>
                <w:sz w:val="18"/>
                <w:szCs w:val="18"/>
              </w:rPr>
              <w:t>8</w:t>
            </w:r>
            <w:r w:rsidRPr="00DD1A0C">
              <w:rPr>
                <w:color w:val="000000"/>
                <w:sz w:val="18"/>
                <w:szCs w:val="18"/>
              </w:rPr>
              <w:t>-7.5]</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1.56 [0.</w:t>
            </w:r>
            <w:r>
              <w:rPr>
                <w:color w:val="000000"/>
                <w:sz w:val="18"/>
                <w:szCs w:val="18"/>
              </w:rPr>
              <w:t>5</w:t>
            </w:r>
            <w:r w:rsidRPr="00DD1A0C">
              <w:rPr>
                <w:color w:val="000000"/>
                <w:sz w:val="18"/>
                <w:szCs w:val="18"/>
              </w:rPr>
              <w:t>-4.9]</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0.68 [0.</w:t>
            </w:r>
            <w:r>
              <w:rPr>
                <w:color w:val="000000"/>
                <w:sz w:val="18"/>
                <w:szCs w:val="18"/>
              </w:rPr>
              <w:t>2</w:t>
            </w:r>
            <w:r w:rsidRPr="00DD1A0C">
              <w:rPr>
                <w:color w:val="000000"/>
                <w:sz w:val="18"/>
                <w:szCs w:val="18"/>
              </w:rPr>
              <w:t>-2.</w:t>
            </w:r>
            <w:r>
              <w:rPr>
                <w:color w:val="000000"/>
                <w:sz w:val="18"/>
                <w:szCs w:val="18"/>
              </w:rPr>
              <w:t>5</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0.37 [0.1-1.2]</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0.55 [0.</w:t>
            </w:r>
            <w:r>
              <w:rPr>
                <w:color w:val="000000"/>
                <w:sz w:val="18"/>
                <w:szCs w:val="18"/>
              </w:rPr>
              <w:t>2</w:t>
            </w:r>
            <w:r w:rsidRPr="00DD1A0C">
              <w:rPr>
                <w:color w:val="000000"/>
                <w:sz w:val="18"/>
                <w:szCs w:val="18"/>
              </w:rPr>
              <w:t>-1.8]</w:t>
            </w:r>
          </w:p>
        </w:tc>
        <w:tc>
          <w:tcPr>
            <w:tcW w:w="600" w:type="pct"/>
            <w:shd w:val="clear" w:color="auto" w:fill="auto"/>
            <w:noWrap/>
            <w:hideMark/>
          </w:tcPr>
          <w:p w:rsidR="00112A50" w:rsidRPr="00DD1A0C" w:rsidRDefault="00112A50" w:rsidP="00682B0B">
            <w:pPr>
              <w:rPr>
                <w:b/>
                <w:bCs/>
                <w:color w:val="000000"/>
                <w:sz w:val="18"/>
                <w:szCs w:val="18"/>
              </w:rPr>
            </w:pPr>
            <w:r w:rsidRPr="00DD1A0C">
              <w:rPr>
                <w:b/>
                <w:bCs/>
                <w:color w:val="000000"/>
                <w:sz w:val="18"/>
                <w:szCs w:val="18"/>
              </w:rPr>
              <w:t>12.69</w:t>
            </w:r>
            <w:r>
              <w:rPr>
                <w:b/>
                <w:bCs/>
                <w:color w:val="000000"/>
                <w:sz w:val="18"/>
                <w:szCs w:val="18"/>
              </w:rPr>
              <w:t>*</w:t>
            </w:r>
            <w:r w:rsidRPr="00DD1A0C">
              <w:rPr>
                <w:b/>
                <w:bCs/>
                <w:color w:val="000000"/>
                <w:sz w:val="18"/>
                <w:szCs w:val="18"/>
              </w:rPr>
              <w:t xml:space="preserve"> [1.</w:t>
            </w:r>
            <w:r>
              <w:rPr>
                <w:b/>
                <w:bCs/>
                <w:color w:val="000000"/>
                <w:sz w:val="18"/>
                <w:szCs w:val="18"/>
              </w:rPr>
              <w:t>7</w:t>
            </w:r>
            <w:r w:rsidRPr="00DD1A0C">
              <w:rPr>
                <w:b/>
                <w:bCs/>
                <w:color w:val="000000"/>
                <w:sz w:val="18"/>
                <w:szCs w:val="18"/>
              </w:rPr>
              <w:t>-95</w:t>
            </w:r>
            <w:r>
              <w:rPr>
                <w:b/>
                <w:bCs/>
                <w:color w:val="000000"/>
                <w:sz w:val="18"/>
                <w:szCs w:val="18"/>
              </w:rPr>
              <w:t>.3</w:t>
            </w:r>
            <w:r w:rsidRPr="00DD1A0C">
              <w:rPr>
                <w:b/>
                <w:bCs/>
                <w:color w:val="000000"/>
                <w:sz w:val="18"/>
                <w:szCs w:val="18"/>
              </w:rPr>
              <w:t>]</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0.93 [0.3-2.8]</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10 years</w:t>
            </w:r>
          </w:p>
        </w:tc>
        <w:tc>
          <w:tcPr>
            <w:tcW w:w="450" w:type="pct"/>
            <w:shd w:val="clear" w:color="auto" w:fill="auto"/>
            <w:noWrap/>
            <w:hideMark/>
          </w:tcPr>
          <w:p w:rsidR="00112A50" w:rsidRPr="00DD1A0C" w:rsidRDefault="00112A50" w:rsidP="00682B0B">
            <w:pPr>
              <w:rPr>
                <w:color w:val="000000"/>
                <w:sz w:val="18"/>
                <w:szCs w:val="18"/>
              </w:rPr>
            </w:pPr>
            <w:r>
              <w:rPr>
                <w:color w:val="000000"/>
                <w:sz w:val="18"/>
                <w:szCs w:val="18"/>
              </w:rPr>
              <w:t>1.02 [0.3</w:t>
            </w:r>
            <w:r w:rsidRPr="00DD1A0C">
              <w:rPr>
                <w:color w:val="000000"/>
                <w:sz w:val="18"/>
                <w:szCs w:val="18"/>
              </w:rPr>
              <w:t>-3.0]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1.87 [0.</w:t>
            </w:r>
            <w:r>
              <w:rPr>
                <w:color w:val="000000"/>
                <w:sz w:val="18"/>
                <w:szCs w:val="18"/>
              </w:rPr>
              <w:t>6</w:t>
            </w:r>
            <w:r w:rsidRPr="00DD1A0C">
              <w:rPr>
                <w:color w:val="000000"/>
                <w:sz w:val="18"/>
                <w:szCs w:val="18"/>
              </w:rPr>
              <w:t>-5.</w:t>
            </w:r>
            <w:r>
              <w:rPr>
                <w:color w:val="000000"/>
                <w:sz w:val="18"/>
                <w:szCs w:val="18"/>
              </w:rPr>
              <w:t>9</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1.16 [0.</w:t>
            </w:r>
            <w:r>
              <w:rPr>
                <w:color w:val="000000"/>
                <w:sz w:val="18"/>
                <w:szCs w:val="18"/>
              </w:rPr>
              <w:t>4</w:t>
            </w:r>
            <w:r w:rsidRPr="00DD1A0C">
              <w:rPr>
                <w:color w:val="000000"/>
                <w:sz w:val="18"/>
                <w:szCs w:val="18"/>
              </w:rPr>
              <w:t>-3.</w:t>
            </w:r>
            <w:r>
              <w:rPr>
                <w:color w:val="000000"/>
                <w:sz w:val="18"/>
                <w:szCs w:val="18"/>
              </w:rPr>
              <w:t>7</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0.56 [0.</w:t>
            </w:r>
            <w:r>
              <w:rPr>
                <w:color w:val="000000"/>
                <w:sz w:val="18"/>
                <w:szCs w:val="18"/>
              </w:rPr>
              <w:t>2</w:t>
            </w:r>
            <w:r w:rsidRPr="00DD1A0C">
              <w:rPr>
                <w:color w:val="000000"/>
                <w:sz w:val="18"/>
                <w:szCs w:val="18"/>
              </w:rPr>
              <w:t>-2.</w:t>
            </w:r>
            <w:r>
              <w:rPr>
                <w:color w:val="000000"/>
                <w:sz w:val="18"/>
                <w:szCs w:val="18"/>
              </w:rPr>
              <w:t>1</w:t>
            </w:r>
            <w:r w:rsidRPr="00DD1A0C">
              <w:rPr>
                <w:color w:val="000000"/>
                <w:sz w:val="18"/>
                <w:szCs w:val="18"/>
              </w:rPr>
              <w:t>]</w:t>
            </w:r>
          </w:p>
        </w:tc>
        <w:tc>
          <w:tcPr>
            <w:tcW w:w="500" w:type="pct"/>
            <w:shd w:val="clear" w:color="auto" w:fill="auto"/>
            <w:noWrap/>
            <w:hideMark/>
          </w:tcPr>
          <w:p w:rsidR="00112A50" w:rsidRPr="00C43A32" w:rsidRDefault="00112A50" w:rsidP="00682B0B">
            <w:pPr>
              <w:rPr>
                <w:b/>
                <w:color w:val="000000"/>
                <w:sz w:val="18"/>
                <w:szCs w:val="18"/>
              </w:rPr>
            </w:pPr>
            <w:r w:rsidRPr="00C43A32">
              <w:rPr>
                <w:b/>
                <w:color w:val="000000"/>
                <w:sz w:val="18"/>
                <w:szCs w:val="18"/>
              </w:rPr>
              <w:t>0.27</w:t>
            </w:r>
            <w:r>
              <w:rPr>
                <w:b/>
                <w:color w:val="000000"/>
                <w:sz w:val="18"/>
                <w:szCs w:val="18"/>
              </w:rPr>
              <w:t>*</w:t>
            </w:r>
            <w:r w:rsidRPr="00C43A32">
              <w:rPr>
                <w:b/>
                <w:color w:val="000000"/>
                <w:sz w:val="18"/>
                <w:szCs w:val="18"/>
              </w:rPr>
              <w:t xml:space="preserve"> [0.</w:t>
            </w:r>
            <w:r>
              <w:rPr>
                <w:b/>
                <w:color w:val="000000"/>
                <w:sz w:val="18"/>
                <w:szCs w:val="18"/>
              </w:rPr>
              <w:t>1</w:t>
            </w:r>
            <w:r w:rsidRPr="00C43A32">
              <w:rPr>
                <w:b/>
                <w:color w:val="000000"/>
                <w:sz w:val="18"/>
                <w:szCs w:val="18"/>
              </w:rPr>
              <w:t>-0.</w:t>
            </w:r>
            <w:r>
              <w:rPr>
                <w:b/>
                <w:color w:val="000000"/>
                <w:sz w:val="18"/>
                <w:szCs w:val="18"/>
              </w:rPr>
              <w:t>9</w:t>
            </w:r>
            <w:r w:rsidRPr="00C43A32">
              <w:rPr>
                <w:b/>
                <w:color w:val="000000"/>
                <w:sz w:val="18"/>
                <w:szCs w:val="18"/>
              </w:rPr>
              <w:t>]</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0.57 [0.</w:t>
            </w:r>
            <w:r>
              <w:rPr>
                <w:color w:val="000000"/>
                <w:sz w:val="18"/>
                <w:szCs w:val="18"/>
              </w:rPr>
              <w:t>2</w:t>
            </w:r>
            <w:r w:rsidRPr="00DD1A0C">
              <w:rPr>
                <w:color w:val="000000"/>
                <w:sz w:val="18"/>
                <w:szCs w:val="18"/>
              </w:rPr>
              <w:t>-</w:t>
            </w:r>
            <w:r>
              <w:rPr>
                <w:color w:val="000000"/>
                <w:sz w:val="18"/>
                <w:szCs w:val="18"/>
              </w:rPr>
              <w:t>1.9</w:t>
            </w:r>
            <w:r w:rsidRPr="00DD1A0C">
              <w:rPr>
                <w:color w:val="000000"/>
                <w:sz w:val="18"/>
                <w:szCs w:val="18"/>
              </w:rPr>
              <w:t>]</w:t>
            </w:r>
          </w:p>
        </w:tc>
        <w:tc>
          <w:tcPr>
            <w:tcW w:w="600" w:type="pct"/>
            <w:shd w:val="clear" w:color="auto" w:fill="auto"/>
            <w:noWrap/>
            <w:hideMark/>
          </w:tcPr>
          <w:p w:rsidR="00112A50" w:rsidRPr="00DD1A0C" w:rsidRDefault="00112A50" w:rsidP="00682B0B">
            <w:pPr>
              <w:rPr>
                <w:b/>
                <w:bCs/>
                <w:color w:val="000000"/>
                <w:sz w:val="18"/>
                <w:szCs w:val="18"/>
              </w:rPr>
            </w:pPr>
            <w:r w:rsidRPr="00DD1A0C">
              <w:rPr>
                <w:b/>
                <w:bCs/>
                <w:color w:val="000000"/>
                <w:sz w:val="18"/>
                <w:szCs w:val="18"/>
              </w:rPr>
              <w:t>14.46</w:t>
            </w:r>
            <w:r>
              <w:rPr>
                <w:b/>
                <w:bCs/>
                <w:color w:val="000000"/>
                <w:sz w:val="18"/>
                <w:szCs w:val="18"/>
              </w:rPr>
              <w:t>* [1.9-109.1</w:t>
            </w:r>
            <w:r w:rsidRPr="00DD1A0C">
              <w:rPr>
                <w:b/>
                <w:bCs/>
                <w:color w:val="000000"/>
                <w:sz w:val="18"/>
                <w:szCs w:val="18"/>
              </w:rPr>
              <w:t>]</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0.62 [0.2-1.</w:t>
            </w:r>
            <w:r>
              <w:rPr>
                <w:color w:val="000000"/>
                <w:sz w:val="18"/>
                <w:szCs w:val="18"/>
              </w:rPr>
              <w:t>9</w:t>
            </w:r>
            <w:r w:rsidRPr="00DD1A0C">
              <w:rPr>
                <w:color w:val="000000"/>
                <w:sz w:val="18"/>
                <w:szCs w:val="18"/>
              </w:rPr>
              <w:t>]</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11 years</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0.77 [0.2-2.</w:t>
            </w:r>
            <w:r>
              <w:rPr>
                <w:color w:val="000000"/>
                <w:sz w:val="18"/>
                <w:szCs w:val="18"/>
              </w:rPr>
              <w:t>8</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0.77 [0.</w:t>
            </w:r>
            <w:r>
              <w:rPr>
                <w:color w:val="000000"/>
                <w:sz w:val="18"/>
                <w:szCs w:val="18"/>
              </w:rPr>
              <w:t>2</w:t>
            </w:r>
            <w:r w:rsidRPr="00DD1A0C">
              <w:rPr>
                <w:color w:val="000000"/>
                <w:sz w:val="18"/>
                <w:szCs w:val="18"/>
              </w:rPr>
              <w:t>-</w:t>
            </w:r>
            <w:r>
              <w:rPr>
                <w:color w:val="000000"/>
                <w:sz w:val="18"/>
                <w:szCs w:val="18"/>
              </w:rPr>
              <w:t>3.0</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1.25 [0.3-4.</w:t>
            </w:r>
            <w:r>
              <w:rPr>
                <w:color w:val="000000"/>
                <w:sz w:val="18"/>
                <w:szCs w:val="18"/>
              </w:rPr>
              <w:t>8</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0.37 [0.</w:t>
            </w:r>
            <w:r>
              <w:rPr>
                <w:color w:val="000000"/>
                <w:sz w:val="18"/>
                <w:szCs w:val="18"/>
              </w:rPr>
              <w:t>1</w:t>
            </w:r>
            <w:r w:rsidRPr="00DD1A0C">
              <w:rPr>
                <w:color w:val="000000"/>
                <w:sz w:val="18"/>
                <w:szCs w:val="18"/>
              </w:rPr>
              <w:t>-1.</w:t>
            </w:r>
            <w:r>
              <w:rPr>
                <w:color w:val="000000"/>
                <w:sz w:val="18"/>
                <w:szCs w:val="18"/>
              </w:rPr>
              <w:t>6</w:t>
            </w:r>
            <w:r w:rsidRPr="00DD1A0C">
              <w:rPr>
                <w:color w:val="000000"/>
                <w:sz w:val="18"/>
                <w:szCs w:val="18"/>
              </w:rPr>
              <w:t>]</w:t>
            </w:r>
          </w:p>
        </w:tc>
        <w:tc>
          <w:tcPr>
            <w:tcW w:w="500" w:type="pct"/>
            <w:shd w:val="clear" w:color="auto" w:fill="auto"/>
            <w:noWrap/>
            <w:hideMark/>
          </w:tcPr>
          <w:p w:rsidR="00112A50" w:rsidRPr="00C43A32" w:rsidRDefault="00112A50" w:rsidP="00682B0B">
            <w:pPr>
              <w:rPr>
                <w:b/>
                <w:color w:val="000000"/>
                <w:sz w:val="18"/>
                <w:szCs w:val="18"/>
              </w:rPr>
            </w:pPr>
            <w:r w:rsidRPr="00C43A32">
              <w:rPr>
                <w:b/>
                <w:color w:val="000000"/>
                <w:sz w:val="18"/>
                <w:szCs w:val="18"/>
              </w:rPr>
              <w:t>0.14</w:t>
            </w:r>
            <w:r>
              <w:rPr>
                <w:b/>
                <w:color w:val="000000"/>
                <w:sz w:val="18"/>
                <w:szCs w:val="18"/>
              </w:rPr>
              <w:t>**</w:t>
            </w:r>
            <w:r w:rsidRPr="00C43A32">
              <w:rPr>
                <w:b/>
                <w:color w:val="000000"/>
                <w:sz w:val="18"/>
                <w:szCs w:val="18"/>
              </w:rPr>
              <w:t xml:space="preserve"> [0</w:t>
            </w:r>
            <w:r>
              <w:rPr>
                <w:b/>
                <w:color w:val="000000"/>
                <w:sz w:val="18"/>
                <w:szCs w:val="18"/>
              </w:rPr>
              <w:t>.0</w:t>
            </w:r>
            <w:r w:rsidRPr="00C43A32">
              <w:rPr>
                <w:b/>
                <w:color w:val="000000"/>
                <w:sz w:val="18"/>
                <w:szCs w:val="18"/>
              </w:rPr>
              <w:t>-0.</w:t>
            </w:r>
            <w:r>
              <w:rPr>
                <w:b/>
                <w:color w:val="000000"/>
                <w:sz w:val="18"/>
                <w:szCs w:val="18"/>
              </w:rPr>
              <w:t>6</w:t>
            </w:r>
            <w:r w:rsidRPr="00C43A32">
              <w:rPr>
                <w:b/>
                <w:color w:val="000000"/>
                <w:sz w:val="18"/>
                <w:szCs w:val="18"/>
              </w:rPr>
              <w:t>]</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0.93 [0.2-3.</w:t>
            </w:r>
            <w:r>
              <w:rPr>
                <w:color w:val="000000"/>
                <w:sz w:val="18"/>
                <w:szCs w:val="18"/>
              </w:rPr>
              <w:t>7</w:t>
            </w:r>
            <w:r w:rsidRPr="00DD1A0C">
              <w:rPr>
                <w:color w:val="000000"/>
                <w:sz w:val="18"/>
                <w:szCs w:val="18"/>
              </w:rPr>
              <w:t>]</w:t>
            </w:r>
          </w:p>
        </w:tc>
        <w:tc>
          <w:tcPr>
            <w:tcW w:w="600" w:type="pct"/>
            <w:shd w:val="clear" w:color="auto" w:fill="auto"/>
            <w:noWrap/>
            <w:hideMark/>
          </w:tcPr>
          <w:p w:rsidR="00112A50" w:rsidRPr="00DD1A0C" w:rsidRDefault="00112A50" w:rsidP="00682B0B">
            <w:pPr>
              <w:rPr>
                <w:b/>
                <w:bCs/>
                <w:color w:val="000000"/>
                <w:sz w:val="18"/>
                <w:szCs w:val="18"/>
              </w:rPr>
            </w:pPr>
            <w:r w:rsidRPr="00DD1A0C">
              <w:rPr>
                <w:b/>
                <w:bCs/>
                <w:color w:val="000000"/>
                <w:sz w:val="18"/>
                <w:szCs w:val="18"/>
              </w:rPr>
              <w:t>6.74</w:t>
            </w:r>
            <w:r>
              <w:rPr>
                <w:b/>
                <w:bCs/>
                <w:color w:val="000000"/>
                <w:sz w:val="18"/>
                <w:szCs w:val="18"/>
              </w:rPr>
              <w:t>*</w:t>
            </w:r>
            <w:r w:rsidRPr="00DD1A0C">
              <w:rPr>
                <w:b/>
                <w:bCs/>
                <w:color w:val="000000"/>
                <w:sz w:val="18"/>
                <w:szCs w:val="18"/>
              </w:rPr>
              <w:t xml:space="preserve"> [0.</w:t>
            </w:r>
            <w:r>
              <w:rPr>
                <w:b/>
                <w:bCs/>
                <w:color w:val="000000"/>
                <w:sz w:val="18"/>
                <w:szCs w:val="18"/>
              </w:rPr>
              <w:t>8</w:t>
            </w:r>
            <w:r w:rsidRPr="00DD1A0C">
              <w:rPr>
                <w:b/>
                <w:bCs/>
                <w:color w:val="000000"/>
                <w:sz w:val="18"/>
                <w:szCs w:val="18"/>
              </w:rPr>
              <w:t>-5</w:t>
            </w:r>
            <w:r>
              <w:rPr>
                <w:b/>
                <w:bCs/>
                <w:color w:val="000000"/>
                <w:sz w:val="18"/>
                <w:szCs w:val="18"/>
              </w:rPr>
              <w:t>6.9</w:t>
            </w:r>
            <w:r w:rsidRPr="00DD1A0C">
              <w:rPr>
                <w:b/>
                <w:bCs/>
                <w:color w:val="000000"/>
                <w:sz w:val="18"/>
                <w:szCs w:val="18"/>
              </w:rPr>
              <w:t>]</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0.53 [0.</w:t>
            </w:r>
            <w:r>
              <w:rPr>
                <w:color w:val="000000"/>
                <w:sz w:val="18"/>
                <w:szCs w:val="18"/>
              </w:rPr>
              <w:t>1</w:t>
            </w:r>
            <w:r w:rsidRPr="00DD1A0C">
              <w:rPr>
                <w:color w:val="000000"/>
                <w:sz w:val="18"/>
                <w:szCs w:val="18"/>
              </w:rPr>
              <w:t>-1.</w:t>
            </w:r>
            <w:r>
              <w:rPr>
                <w:color w:val="000000"/>
                <w:sz w:val="18"/>
                <w:szCs w:val="18"/>
              </w:rPr>
              <w:t>9</w:t>
            </w:r>
            <w:r w:rsidRPr="00DD1A0C">
              <w:rPr>
                <w:color w:val="000000"/>
                <w:sz w:val="18"/>
                <w:szCs w:val="18"/>
              </w:rPr>
              <w:t>]</w:t>
            </w:r>
          </w:p>
        </w:tc>
      </w:tr>
      <w:tr w:rsidR="00112A50" w:rsidRPr="00DD1A0C" w:rsidTr="00682B0B">
        <w:trPr>
          <w:trHeight w:val="357"/>
        </w:trPr>
        <w:tc>
          <w:tcPr>
            <w:tcW w:w="1000" w:type="pct"/>
          </w:tcPr>
          <w:p w:rsidR="00112A50" w:rsidRPr="00613D18" w:rsidRDefault="00112A50" w:rsidP="00682B0B">
            <w:pPr>
              <w:rPr>
                <w:color w:val="000000"/>
                <w:sz w:val="20"/>
                <w:szCs w:val="20"/>
              </w:rPr>
            </w:pPr>
            <w:r w:rsidRPr="00613D18">
              <w:rPr>
                <w:b/>
                <w:bCs/>
                <w:i/>
                <w:iCs/>
                <w:color w:val="000000"/>
                <w:sz w:val="20"/>
                <w:szCs w:val="20"/>
              </w:rPr>
              <w:t>Mother's Age (at birth)</w:t>
            </w:r>
          </w:p>
        </w:tc>
        <w:tc>
          <w:tcPr>
            <w:tcW w:w="45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1" w:type="pct"/>
            <w:shd w:val="clear" w:color="auto" w:fill="auto"/>
            <w:noWrap/>
            <w:hideMark/>
          </w:tcPr>
          <w:p w:rsidR="00112A50" w:rsidRPr="00DD1A0C" w:rsidRDefault="00112A50" w:rsidP="00682B0B">
            <w:pPr>
              <w:rPr>
                <w:color w:val="000000"/>
                <w:sz w:val="18"/>
                <w:szCs w:val="18"/>
              </w:rPr>
            </w:pPr>
          </w:p>
        </w:tc>
        <w:tc>
          <w:tcPr>
            <w:tcW w:w="600" w:type="pct"/>
            <w:shd w:val="clear" w:color="auto" w:fill="auto"/>
            <w:noWrap/>
            <w:hideMark/>
          </w:tcPr>
          <w:p w:rsidR="00112A50" w:rsidRPr="00DD1A0C" w:rsidRDefault="00112A50" w:rsidP="00682B0B">
            <w:pPr>
              <w:rPr>
                <w:color w:val="000000"/>
                <w:sz w:val="18"/>
                <w:szCs w:val="18"/>
              </w:rPr>
            </w:pPr>
          </w:p>
        </w:tc>
        <w:tc>
          <w:tcPr>
            <w:tcW w:w="449" w:type="pct"/>
            <w:shd w:val="clear" w:color="auto" w:fill="auto"/>
            <w:noWrap/>
            <w:hideMark/>
          </w:tcPr>
          <w:p w:rsidR="00112A50" w:rsidRPr="00DD1A0C" w:rsidRDefault="00112A50" w:rsidP="00682B0B">
            <w:pPr>
              <w:rPr>
                <w:color w:val="000000"/>
                <w:sz w:val="18"/>
                <w:szCs w:val="18"/>
              </w:rPr>
            </w:pP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Less than 20 years</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20-29 years</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1.16 [0.6-2.2]</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0.83 [0.4-1.6]</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1.37 [0.7-2.</w:t>
            </w:r>
            <w:r>
              <w:rPr>
                <w:color w:val="000000"/>
                <w:sz w:val="18"/>
                <w:szCs w:val="18"/>
              </w:rPr>
              <w:t>6</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Pr>
                <w:color w:val="000000"/>
                <w:sz w:val="18"/>
                <w:szCs w:val="18"/>
              </w:rPr>
              <w:t>1.05 [0.6</w:t>
            </w:r>
            <w:r w:rsidRPr="00DD1A0C">
              <w:rPr>
                <w:color w:val="000000"/>
                <w:sz w:val="18"/>
                <w:szCs w:val="18"/>
              </w:rPr>
              <w:t>-1.9]</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1.07 [0.5-2.1]</w:t>
            </w:r>
          </w:p>
        </w:tc>
        <w:tc>
          <w:tcPr>
            <w:tcW w:w="501" w:type="pct"/>
            <w:shd w:val="clear" w:color="auto" w:fill="auto"/>
            <w:noWrap/>
            <w:hideMark/>
          </w:tcPr>
          <w:p w:rsidR="00112A50" w:rsidRPr="00DD1A0C" w:rsidRDefault="00112A50" w:rsidP="00682B0B">
            <w:pPr>
              <w:rPr>
                <w:b/>
                <w:bCs/>
                <w:color w:val="000000"/>
                <w:sz w:val="18"/>
                <w:szCs w:val="18"/>
              </w:rPr>
            </w:pPr>
            <w:r w:rsidRPr="00DD1A0C">
              <w:rPr>
                <w:b/>
                <w:bCs/>
                <w:color w:val="000000"/>
                <w:sz w:val="18"/>
                <w:szCs w:val="18"/>
              </w:rPr>
              <w:t>2.17</w:t>
            </w:r>
            <w:r>
              <w:rPr>
                <w:b/>
                <w:bCs/>
                <w:color w:val="000000"/>
                <w:sz w:val="18"/>
                <w:szCs w:val="18"/>
              </w:rPr>
              <w:t>*</w:t>
            </w:r>
            <w:r w:rsidRPr="00DD1A0C">
              <w:rPr>
                <w:b/>
                <w:bCs/>
                <w:color w:val="000000"/>
                <w:sz w:val="18"/>
                <w:szCs w:val="18"/>
              </w:rPr>
              <w:t xml:space="preserve"> [1.</w:t>
            </w:r>
            <w:r>
              <w:rPr>
                <w:b/>
                <w:bCs/>
                <w:color w:val="000000"/>
                <w:sz w:val="18"/>
                <w:szCs w:val="18"/>
              </w:rPr>
              <w:t>1</w:t>
            </w:r>
            <w:r w:rsidRPr="00DD1A0C">
              <w:rPr>
                <w:b/>
                <w:bCs/>
                <w:color w:val="000000"/>
                <w:sz w:val="18"/>
                <w:szCs w:val="18"/>
              </w:rPr>
              <w:t>-4.</w:t>
            </w:r>
            <w:r>
              <w:rPr>
                <w:b/>
                <w:bCs/>
                <w:color w:val="000000"/>
                <w:sz w:val="18"/>
                <w:szCs w:val="18"/>
              </w:rPr>
              <w:t>1</w:t>
            </w:r>
            <w:r w:rsidRPr="00DD1A0C">
              <w:rPr>
                <w:b/>
                <w:bCs/>
                <w:color w:val="000000"/>
                <w:sz w:val="18"/>
                <w:szCs w:val="18"/>
              </w:rPr>
              <w:t>]</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0.60 [0.3-1</w:t>
            </w:r>
            <w:r>
              <w:rPr>
                <w:color w:val="000000"/>
                <w:sz w:val="18"/>
                <w:szCs w:val="18"/>
              </w:rPr>
              <w:t>.1</w:t>
            </w:r>
            <w:r w:rsidRPr="00DD1A0C">
              <w:rPr>
                <w:color w:val="000000"/>
                <w:sz w:val="18"/>
                <w:szCs w:val="18"/>
              </w:rPr>
              <w:t>]</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1.20 [0.6-2.</w:t>
            </w:r>
            <w:r>
              <w:rPr>
                <w:color w:val="000000"/>
                <w:sz w:val="18"/>
                <w:szCs w:val="18"/>
              </w:rPr>
              <w:t>3</w:t>
            </w:r>
            <w:r w:rsidRPr="00DD1A0C">
              <w:rPr>
                <w:color w:val="000000"/>
                <w:sz w:val="18"/>
                <w:szCs w:val="18"/>
              </w:rPr>
              <w:t>]</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30+ years</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1.54 [0.6-3.</w:t>
            </w:r>
            <w:r>
              <w:rPr>
                <w:color w:val="000000"/>
                <w:sz w:val="18"/>
                <w:szCs w:val="18"/>
              </w:rPr>
              <w:t>8</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0.62 [0.</w:t>
            </w:r>
            <w:r>
              <w:rPr>
                <w:color w:val="000000"/>
                <w:sz w:val="18"/>
                <w:szCs w:val="18"/>
              </w:rPr>
              <w:t>2</w:t>
            </w:r>
            <w:r w:rsidRPr="00DD1A0C">
              <w:rPr>
                <w:color w:val="000000"/>
                <w:sz w:val="18"/>
                <w:szCs w:val="18"/>
              </w:rPr>
              <w:t>-1.</w:t>
            </w:r>
            <w:r>
              <w:rPr>
                <w:color w:val="000000"/>
                <w:sz w:val="18"/>
                <w:szCs w:val="18"/>
              </w:rPr>
              <w:t>6</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1.61 [0.</w:t>
            </w:r>
            <w:r>
              <w:rPr>
                <w:color w:val="000000"/>
                <w:sz w:val="18"/>
                <w:szCs w:val="18"/>
              </w:rPr>
              <w:t>7</w:t>
            </w:r>
            <w:r w:rsidRPr="00DD1A0C">
              <w:rPr>
                <w:color w:val="000000"/>
                <w:sz w:val="18"/>
                <w:szCs w:val="18"/>
              </w:rPr>
              <w:t>-3.8]</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1.39 [0.</w:t>
            </w:r>
            <w:r>
              <w:rPr>
                <w:color w:val="000000"/>
                <w:sz w:val="18"/>
                <w:szCs w:val="18"/>
              </w:rPr>
              <w:t>6</w:t>
            </w:r>
            <w:r w:rsidRPr="00DD1A0C">
              <w:rPr>
                <w:color w:val="000000"/>
                <w:sz w:val="18"/>
                <w:szCs w:val="18"/>
              </w:rPr>
              <w:t>-3.3]</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0.92 [0.3-2.</w:t>
            </w:r>
            <w:r>
              <w:rPr>
                <w:color w:val="000000"/>
                <w:sz w:val="18"/>
                <w:szCs w:val="18"/>
              </w:rPr>
              <w:t>6</w:t>
            </w:r>
            <w:r w:rsidRPr="00DD1A0C">
              <w:rPr>
                <w:color w:val="000000"/>
                <w:sz w:val="18"/>
                <w:szCs w:val="18"/>
              </w:rPr>
              <w:t>]</w:t>
            </w:r>
          </w:p>
        </w:tc>
        <w:tc>
          <w:tcPr>
            <w:tcW w:w="501" w:type="pct"/>
            <w:shd w:val="clear" w:color="auto" w:fill="auto"/>
            <w:noWrap/>
            <w:hideMark/>
          </w:tcPr>
          <w:p w:rsidR="00112A50" w:rsidRPr="00DD1A0C" w:rsidRDefault="00112A50" w:rsidP="00682B0B">
            <w:pPr>
              <w:rPr>
                <w:b/>
                <w:bCs/>
                <w:color w:val="000000"/>
                <w:sz w:val="18"/>
                <w:szCs w:val="18"/>
              </w:rPr>
            </w:pPr>
            <w:r w:rsidRPr="00DD1A0C">
              <w:rPr>
                <w:b/>
                <w:bCs/>
                <w:color w:val="000000"/>
                <w:sz w:val="18"/>
                <w:szCs w:val="18"/>
              </w:rPr>
              <w:t>2.89</w:t>
            </w:r>
            <w:r>
              <w:rPr>
                <w:b/>
                <w:bCs/>
                <w:color w:val="000000"/>
                <w:sz w:val="18"/>
                <w:szCs w:val="18"/>
              </w:rPr>
              <w:t>*</w:t>
            </w:r>
            <w:r w:rsidRPr="00DD1A0C">
              <w:rPr>
                <w:b/>
                <w:bCs/>
                <w:color w:val="000000"/>
                <w:sz w:val="18"/>
                <w:szCs w:val="18"/>
              </w:rPr>
              <w:t xml:space="preserve"> [1.1-7.</w:t>
            </w:r>
            <w:r>
              <w:rPr>
                <w:b/>
                <w:bCs/>
                <w:color w:val="000000"/>
                <w:sz w:val="18"/>
                <w:szCs w:val="18"/>
              </w:rPr>
              <w:t>40</w:t>
            </w:r>
            <w:r w:rsidRPr="00DD1A0C">
              <w:rPr>
                <w:b/>
                <w:bCs/>
                <w:color w:val="000000"/>
                <w:sz w:val="18"/>
                <w:szCs w:val="18"/>
              </w:rPr>
              <w:t>]</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0.97 [0.4-2.3]</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0.96 [0.4-2.2]</w:t>
            </w:r>
          </w:p>
        </w:tc>
      </w:tr>
      <w:tr w:rsidR="00112A50" w:rsidRPr="00DD1A0C" w:rsidTr="00682B0B">
        <w:trPr>
          <w:trHeight w:val="300"/>
        </w:trPr>
        <w:tc>
          <w:tcPr>
            <w:tcW w:w="1000" w:type="pct"/>
          </w:tcPr>
          <w:p w:rsidR="00112A50" w:rsidRPr="00613D18" w:rsidRDefault="00112A50" w:rsidP="00682B0B">
            <w:pPr>
              <w:rPr>
                <w:color w:val="000000"/>
                <w:sz w:val="20"/>
                <w:szCs w:val="20"/>
                <w:vertAlign w:val="superscript"/>
              </w:rPr>
            </w:pPr>
            <w:r w:rsidRPr="00613D18">
              <w:rPr>
                <w:b/>
                <w:bCs/>
                <w:i/>
                <w:iCs/>
                <w:color w:val="000000"/>
                <w:sz w:val="20"/>
                <w:szCs w:val="20"/>
              </w:rPr>
              <w:t>Maternal IQ (Current)</w:t>
            </w:r>
            <w:r w:rsidRPr="00613D18">
              <w:rPr>
                <w:b/>
                <w:bCs/>
                <w:i/>
                <w:iCs/>
                <w:color w:val="000000"/>
                <w:sz w:val="20"/>
                <w:szCs w:val="20"/>
                <w:vertAlign w:val="superscript"/>
              </w:rPr>
              <w:t>a</w:t>
            </w:r>
          </w:p>
        </w:tc>
        <w:tc>
          <w:tcPr>
            <w:tcW w:w="45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1" w:type="pct"/>
            <w:shd w:val="clear" w:color="auto" w:fill="auto"/>
            <w:noWrap/>
            <w:hideMark/>
          </w:tcPr>
          <w:p w:rsidR="00112A50" w:rsidRPr="00DD1A0C" w:rsidRDefault="00112A50" w:rsidP="00682B0B">
            <w:pPr>
              <w:rPr>
                <w:color w:val="000000"/>
                <w:sz w:val="18"/>
                <w:szCs w:val="18"/>
              </w:rPr>
            </w:pPr>
          </w:p>
        </w:tc>
        <w:tc>
          <w:tcPr>
            <w:tcW w:w="600" w:type="pct"/>
            <w:shd w:val="clear" w:color="auto" w:fill="auto"/>
            <w:noWrap/>
            <w:hideMark/>
          </w:tcPr>
          <w:p w:rsidR="00112A50" w:rsidRPr="00DD1A0C" w:rsidRDefault="00112A50" w:rsidP="00682B0B">
            <w:pPr>
              <w:rPr>
                <w:color w:val="000000"/>
                <w:sz w:val="18"/>
                <w:szCs w:val="18"/>
              </w:rPr>
            </w:pPr>
          </w:p>
        </w:tc>
        <w:tc>
          <w:tcPr>
            <w:tcW w:w="449" w:type="pct"/>
            <w:shd w:val="clear" w:color="auto" w:fill="auto"/>
            <w:noWrap/>
            <w:hideMark/>
          </w:tcPr>
          <w:p w:rsidR="00112A50" w:rsidRPr="00DD1A0C" w:rsidRDefault="00112A50" w:rsidP="00682B0B">
            <w:pPr>
              <w:rPr>
                <w:color w:val="000000"/>
                <w:sz w:val="18"/>
                <w:szCs w:val="18"/>
              </w:rPr>
            </w:pP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Low Raven’s</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High Raven’s</w:t>
            </w:r>
          </w:p>
        </w:tc>
        <w:tc>
          <w:tcPr>
            <w:tcW w:w="450" w:type="pct"/>
            <w:shd w:val="clear" w:color="auto" w:fill="auto"/>
            <w:noWrap/>
            <w:hideMark/>
          </w:tcPr>
          <w:p w:rsidR="00112A50" w:rsidRPr="00DD1A0C" w:rsidRDefault="00112A50" w:rsidP="00682B0B">
            <w:pPr>
              <w:rPr>
                <w:b/>
                <w:bCs/>
                <w:color w:val="000000"/>
                <w:sz w:val="18"/>
                <w:szCs w:val="18"/>
              </w:rPr>
            </w:pPr>
            <w:r w:rsidRPr="00DD1A0C">
              <w:rPr>
                <w:b/>
                <w:bCs/>
                <w:color w:val="000000"/>
                <w:sz w:val="18"/>
                <w:szCs w:val="18"/>
              </w:rPr>
              <w:t>1.77</w:t>
            </w:r>
            <w:r>
              <w:rPr>
                <w:b/>
                <w:bCs/>
                <w:color w:val="000000"/>
                <w:sz w:val="18"/>
                <w:szCs w:val="18"/>
              </w:rPr>
              <w:t>*</w:t>
            </w:r>
            <w:r w:rsidRPr="00DD1A0C">
              <w:rPr>
                <w:b/>
                <w:bCs/>
                <w:color w:val="000000"/>
                <w:sz w:val="18"/>
                <w:szCs w:val="18"/>
              </w:rPr>
              <w:t xml:space="preserve"> [1.1-2.</w:t>
            </w:r>
            <w:r>
              <w:rPr>
                <w:b/>
                <w:bCs/>
                <w:color w:val="000000"/>
                <w:sz w:val="18"/>
                <w:szCs w:val="18"/>
              </w:rPr>
              <w:t>8</w:t>
            </w:r>
            <w:r w:rsidRPr="00DD1A0C">
              <w:rPr>
                <w:b/>
                <w:bCs/>
                <w:color w:val="000000"/>
                <w:sz w:val="18"/>
                <w:szCs w:val="18"/>
              </w:rPr>
              <w:t>]</w:t>
            </w:r>
          </w:p>
        </w:tc>
        <w:tc>
          <w:tcPr>
            <w:tcW w:w="500" w:type="pct"/>
            <w:shd w:val="clear" w:color="auto" w:fill="auto"/>
            <w:noWrap/>
            <w:hideMark/>
          </w:tcPr>
          <w:p w:rsidR="00112A50" w:rsidRPr="00DD1A0C" w:rsidRDefault="00112A50" w:rsidP="00682B0B">
            <w:pPr>
              <w:rPr>
                <w:b/>
                <w:bCs/>
                <w:color w:val="000000"/>
                <w:sz w:val="18"/>
                <w:szCs w:val="18"/>
              </w:rPr>
            </w:pPr>
            <w:r w:rsidRPr="00DD1A0C">
              <w:rPr>
                <w:b/>
                <w:bCs/>
                <w:color w:val="000000"/>
                <w:sz w:val="18"/>
                <w:szCs w:val="18"/>
              </w:rPr>
              <w:t>2.79</w:t>
            </w:r>
            <w:r>
              <w:rPr>
                <w:b/>
                <w:bCs/>
                <w:color w:val="000000"/>
                <w:sz w:val="18"/>
                <w:szCs w:val="18"/>
              </w:rPr>
              <w:t xml:space="preserve">*** </w:t>
            </w:r>
            <w:r w:rsidRPr="00112A50">
              <w:rPr>
                <w:b/>
                <w:bCs/>
                <w:color w:val="000000"/>
                <w:sz w:val="18"/>
                <w:szCs w:val="18"/>
              </w:rPr>
              <w:t>[1.8-</w:t>
            </w:r>
            <w:r w:rsidRPr="00DD1A0C">
              <w:rPr>
                <w:b/>
                <w:bCs/>
                <w:color w:val="000000"/>
                <w:sz w:val="18"/>
                <w:szCs w:val="18"/>
              </w:rPr>
              <w:t>4.4]</w:t>
            </w:r>
          </w:p>
        </w:tc>
        <w:tc>
          <w:tcPr>
            <w:tcW w:w="500" w:type="pct"/>
            <w:shd w:val="clear" w:color="auto" w:fill="auto"/>
            <w:noWrap/>
            <w:hideMark/>
          </w:tcPr>
          <w:p w:rsidR="00112A50" w:rsidRPr="00DD1A0C" w:rsidRDefault="00112A50" w:rsidP="00682B0B">
            <w:pPr>
              <w:rPr>
                <w:b/>
                <w:bCs/>
                <w:color w:val="000000"/>
                <w:sz w:val="18"/>
                <w:szCs w:val="18"/>
              </w:rPr>
            </w:pPr>
            <w:r w:rsidRPr="00DD1A0C">
              <w:rPr>
                <w:b/>
                <w:bCs/>
                <w:color w:val="000000"/>
                <w:sz w:val="18"/>
                <w:szCs w:val="18"/>
              </w:rPr>
              <w:t>2.05</w:t>
            </w:r>
            <w:r>
              <w:rPr>
                <w:b/>
                <w:bCs/>
                <w:color w:val="000000"/>
                <w:sz w:val="18"/>
                <w:szCs w:val="18"/>
              </w:rPr>
              <w:t>**</w:t>
            </w:r>
            <w:r w:rsidRPr="00DD1A0C">
              <w:rPr>
                <w:b/>
                <w:bCs/>
                <w:color w:val="000000"/>
                <w:sz w:val="18"/>
                <w:szCs w:val="18"/>
              </w:rPr>
              <w:t xml:space="preserve"> [1.3-3.2]</w:t>
            </w:r>
          </w:p>
        </w:tc>
        <w:tc>
          <w:tcPr>
            <w:tcW w:w="500" w:type="pct"/>
            <w:shd w:val="clear" w:color="auto" w:fill="auto"/>
            <w:noWrap/>
            <w:hideMark/>
          </w:tcPr>
          <w:p w:rsidR="00112A50" w:rsidRPr="00DD1A0C" w:rsidRDefault="00112A50" w:rsidP="00682B0B">
            <w:pPr>
              <w:rPr>
                <w:b/>
                <w:bCs/>
                <w:color w:val="000000"/>
                <w:sz w:val="18"/>
                <w:szCs w:val="18"/>
              </w:rPr>
            </w:pPr>
            <w:r w:rsidRPr="00DD1A0C">
              <w:rPr>
                <w:b/>
                <w:bCs/>
                <w:color w:val="000000"/>
                <w:sz w:val="18"/>
                <w:szCs w:val="18"/>
              </w:rPr>
              <w:t>2.19</w:t>
            </w:r>
            <w:r>
              <w:rPr>
                <w:b/>
                <w:bCs/>
                <w:color w:val="000000"/>
                <w:sz w:val="18"/>
                <w:szCs w:val="18"/>
              </w:rPr>
              <w:t>**</w:t>
            </w:r>
            <w:r w:rsidRPr="00DD1A0C">
              <w:rPr>
                <w:b/>
                <w:bCs/>
                <w:color w:val="000000"/>
                <w:sz w:val="18"/>
                <w:szCs w:val="18"/>
              </w:rPr>
              <w:t xml:space="preserve"> [1.</w:t>
            </w:r>
            <w:r>
              <w:rPr>
                <w:b/>
                <w:bCs/>
                <w:color w:val="000000"/>
                <w:sz w:val="18"/>
                <w:szCs w:val="18"/>
              </w:rPr>
              <w:t>4</w:t>
            </w:r>
            <w:r w:rsidRPr="00DD1A0C">
              <w:rPr>
                <w:b/>
                <w:bCs/>
                <w:color w:val="000000"/>
                <w:sz w:val="18"/>
                <w:szCs w:val="18"/>
              </w:rPr>
              <w:t>-3.</w:t>
            </w:r>
            <w:r>
              <w:rPr>
                <w:b/>
                <w:bCs/>
                <w:color w:val="000000"/>
                <w:sz w:val="18"/>
                <w:szCs w:val="18"/>
              </w:rPr>
              <w:t>5</w:t>
            </w:r>
            <w:r w:rsidRPr="00DD1A0C">
              <w:rPr>
                <w:b/>
                <w:bCs/>
                <w:color w:val="000000"/>
                <w:sz w:val="18"/>
                <w:szCs w:val="18"/>
              </w:rPr>
              <w:t>]</w:t>
            </w:r>
          </w:p>
        </w:tc>
        <w:tc>
          <w:tcPr>
            <w:tcW w:w="500" w:type="pct"/>
            <w:shd w:val="clear" w:color="auto" w:fill="auto"/>
            <w:noWrap/>
            <w:hideMark/>
          </w:tcPr>
          <w:p w:rsidR="00112A50" w:rsidRPr="00DD1A0C" w:rsidRDefault="00112A50" w:rsidP="00682B0B">
            <w:pPr>
              <w:rPr>
                <w:b/>
                <w:bCs/>
                <w:color w:val="000000"/>
                <w:sz w:val="18"/>
                <w:szCs w:val="18"/>
              </w:rPr>
            </w:pPr>
            <w:r w:rsidRPr="00DD1A0C">
              <w:rPr>
                <w:b/>
                <w:bCs/>
                <w:color w:val="000000"/>
                <w:sz w:val="18"/>
                <w:szCs w:val="18"/>
              </w:rPr>
              <w:t>2.20</w:t>
            </w:r>
            <w:r>
              <w:rPr>
                <w:b/>
                <w:bCs/>
                <w:color w:val="000000"/>
                <w:sz w:val="18"/>
                <w:szCs w:val="18"/>
              </w:rPr>
              <w:t>**</w:t>
            </w:r>
            <w:r w:rsidRPr="00DD1A0C">
              <w:rPr>
                <w:b/>
                <w:bCs/>
                <w:color w:val="000000"/>
                <w:sz w:val="18"/>
                <w:szCs w:val="18"/>
              </w:rPr>
              <w:t xml:space="preserve"> [1.</w:t>
            </w:r>
            <w:r>
              <w:rPr>
                <w:b/>
                <w:bCs/>
                <w:color w:val="000000"/>
                <w:sz w:val="18"/>
                <w:szCs w:val="18"/>
              </w:rPr>
              <w:t>4</w:t>
            </w:r>
            <w:r w:rsidRPr="00DD1A0C">
              <w:rPr>
                <w:b/>
                <w:bCs/>
                <w:color w:val="000000"/>
                <w:sz w:val="18"/>
                <w:szCs w:val="18"/>
              </w:rPr>
              <w:t>-3.</w:t>
            </w:r>
            <w:r>
              <w:rPr>
                <w:b/>
                <w:bCs/>
                <w:color w:val="000000"/>
                <w:sz w:val="18"/>
                <w:szCs w:val="18"/>
              </w:rPr>
              <w:t>6</w:t>
            </w:r>
            <w:r w:rsidRPr="00DD1A0C">
              <w:rPr>
                <w:b/>
                <w:bCs/>
                <w:color w:val="000000"/>
                <w:sz w:val="18"/>
                <w:szCs w:val="18"/>
              </w:rPr>
              <w:t>]</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 [0.6-1.</w:t>
            </w:r>
            <w:r>
              <w:rPr>
                <w:color w:val="000000"/>
                <w:sz w:val="18"/>
                <w:szCs w:val="18"/>
              </w:rPr>
              <w:t>6</w:t>
            </w:r>
            <w:r w:rsidRPr="00DD1A0C">
              <w:rPr>
                <w:color w:val="000000"/>
                <w:sz w:val="18"/>
                <w:szCs w:val="18"/>
              </w:rPr>
              <w:t>]</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1.06 [0.</w:t>
            </w:r>
            <w:r>
              <w:rPr>
                <w:color w:val="000000"/>
                <w:sz w:val="18"/>
                <w:szCs w:val="18"/>
              </w:rPr>
              <w:t>7</w:t>
            </w:r>
            <w:r w:rsidRPr="00DD1A0C">
              <w:rPr>
                <w:color w:val="000000"/>
                <w:sz w:val="18"/>
                <w:szCs w:val="18"/>
              </w:rPr>
              <w:t>-1.</w:t>
            </w:r>
            <w:r>
              <w:rPr>
                <w:color w:val="000000"/>
                <w:sz w:val="18"/>
                <w:szCs w:val="18"/>
              </w:rPr>
              <w:t>7</w:t>
            </w:r>
            <w:r w:rsidRPr="00DD1A0C">
              <w:rPr>
                <w:color w:val="000000"/>
                <w:sz w:val="18"/>
                <w:szCs w:val="18"/>
              </w:rPr>
              <w:t>]</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1.04 [0.</w:t>
            </w:r>
            <w:r>
              <w:rPr>
                <w:color w:val="000000"/>
                <w:sz w:val="18"/>
                <w:szCs w:val="18"/>
              </w:rPr>
              <w:t>7</w:t>
            </w:r>
            <w:r w:rsidRPr="00DD1A0C">
              <w:rPr>
                <w:color w:val="000000"/>
                <w:sz w:val="18"/>
                <w:szCs w:val="18"/>
              </w:rPr>
              <w:t>-1.6]</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b/>
                <w:bCs/>
                <w:i/>
                <w:iCs/>
                <w:color w:val="000000"/>
                <w:sz w:val="20"/>
                <w:szCs w:val="20"/>
              </w:rPr>
              <w:t>Mother's Education (at birth)</w:t>
            </w:r>
          </w:p>
        </w:tc>
        <w:tc>
          <w:tcPr>
            <w:tcW w:w="45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1" w:type="pct"/>
            <w:shd w:val="clear" w:color="auto" w:fill="auto"/>
            <w:noWrap/>
            <w:hideMark/>
          </w:tcPr>
          <w:p w:rsidR="00112A50" w:rsidRPr="00DD1A0C" w:rsidRDefault="00112A50" w:rsidP="00682B0B">
            <w:pPr>
              <w:rPr>
                <w:color w:val="000000"/>
                <w:sz w:val="18"/>
                <w:szCs w:val="18"/>
              </w:rPr>
            </w:pPr>
          </w:p>
        </w:tc>
        <w:tc>
          <w:tcPr>
            <w:tcW w:w="600" w:type="pct"/>
            <w:shd w:val="clear" w:color="auto" w:fill="auto"/>
            <w:noWrap/>
            <w:hideMark/>
          </w:tcPr>
          <w:p w:rsidR="00112A50" w:rsidRPr="00DD1A0C" w:rsidRDefault="00112A50" w:rsidP="00682B0B">
            <w:pPr>
              <w:rPr>
                <w:color w:val="000000"/>
                <w:sz w:val="18"/>
                <w:szCs w:val="18"/>
              </w:rPr>
            </w:pPr>
          </w:p>
        </w:tc>
        <w:tc>
          <w:tcPr>
            <w:tcW w:w="449" w:type="pct"/>
            <w:shd w:val="clear" w:color="auto" w:fill="auto"/>
            <w:noWrap/>
            <w:hideMark/>
          </w:tcPr>
          <w:p w:rsidR="00112A50" w:rsidRPr="00DD1A0C" w:rsidRDefault="00112A50" w:rsidP="00682B0B">
            <w:pPr>
              <w:rPr>
                <w:color w:val="000000"/>
                <w:sz w:val="18"/>
                <w:szCs w:val="18"/>
              </w:rPr>
            </w:pP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None</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 xml:space="preserve">1.00 </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Primary</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1.24 [0.</w:t>
            </w:r>
            <w:r>
              <w:rPr>
                <w:color w:val="000000"/>
                <w:sz w:val="18"/>
                <w:szCs w:val="18"/>
              </w:rPr>
              <w:t>5</w:t>
            </w:r>
            <w:r w:rsidRPr="00DD1A0C">
              <w:rPr>
                <w:color w:val="000000"/>
                <w:sz w:val="18"/>
                <w:szCs w:val="18"/>
              </w:rPr>
              <w:t>-3.4]</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1.30 [0.5-3.3]</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0.71 [0.</w:t>
            </w:r>
            <w:r>
              <w:rPr>
                <w:color w:val="000000"/>
                <w:sz w:val="18"/>
                <w:szCs w:val="18"/>
              </w:rPr>
              <w:t>3</w:t>
            </w:r>
            <w:r w:rsidRPr="00DD1A0C">
              <w:rPr>
                <w:color w:val="000000"/>
                <w:sz w:val="18"/>
                <w:szCs w:val="18"/>
              </w:rPr>
              <w:t>-1.</w:t>
            </w:r>
            <w:r>
              <w:rPr>
                <w:color w:val="000000"/>
                <w:sz w:val="18"/>
                <w:szCs w:val="18"/>
              </w:rPr>
              <w:t>9</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Pr>
                <w:color w:val="000000"/>
                <w:sz w:val="18"/>
                <w:szCs w:val="18"/>
              </w:rPr>
              <w:t>1.13 [0.4-2.9</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Pr>
                <w:color w:val="000000"/>
                <w:sz w:val="18"/>
                <w:szCs w:val="18"/>
              </w:rPr>
              <w:t>1.19 [0.3-4.1</w:t>
            </w:r>
            <w:r w:rsidRPr="00DD1A0C">
              <w:rPr>
                <w:color w:val="000000"/>
                <w:sz w:val="18"/>
                <w:szCs w:val="18"/>
              </w:rPr>
              <w:t>]</w:t>
            </w:r>
          </w:p>
        </w:tc>
        <w:tc>
          <w:tcPr>
            <w:tcW w:w="501" w:type="pct"/>
            <w:shd w:val="clear" w:color="auto" w:fill="auto"/>
            <w:noWrap/>
            <w:hideMark/>
          </w:tcPr>
          <w:p w:rsidR="00112A50" w:rsidRPr="00DD1A0C" w:rsidRDefault="00112A50" w:rsidP="00682B0B">
            <w:pPr>
              <w:rPr>
                <w:color w:val="000000"/>
                <w:sz w:val="18"/>
                <w:szCs w:val="18"/>
              </w:rPr>
            </w:pPr>
            <w:r>
              <w:rPr>
                <w:color w:val="000000"/>
                <w:sz w:val="18"/>
                <w:szCs w:val="18"/>
              </w:rPr>
              <w:t>1.25 [0.5</w:t>
            </w:r>
            <w:r w:rsidRPr="00DD1A0C">
              <w:rPr>
                <w:color w:val="000000"/>
                <w:sz w:val="18"/>
                <w:szCs w:val="18"/>
              </w:rPr>
              <w:t>-3.3]</w:t>
            </w:r>
          </w:p>
        </w:tc>
        <w:tc>
          <w:tcPr>
            <w:tcW w:w="600" w:type="pct"/>
            <w:shd w:val="clear" w:color="auto" w:fill="auto"/>
            <w:noWrap/>
            <w:hideMark/>
          </w:tcPr>
          <w:p w:rsidR="00112A50" w:rsidRPr="00960E8F" w:rsidRDefault="00112A50" w:rsidP="00682B0B">
            <w:pPr>
              <w:rPr>
                <w:bCs/>
                <w:color w:val="000000"/>
                <w:sz w:val="18"/>
                <w:szCs w:val="18"/>
              </w:rPr>
            </w:pPr>
            <w:r w:rsidRPr="00960E8F">
              <w:rPr>
                <w:bCs/>
                <w:color w:val="000000"/>
                <w:sz w:val="18"/>
                <w:szCs w:val="18"/>
              </w:rPr>
              <w:t>0.43 [0.1-1.3]</w:t>
            </w:r>
          </w:p>
        </w:tc>
        <w:tc>
          <w:tcPr>
            <w:tcW w:w="449" w:type="pct"/>
            <w:shd w:val="clear" w:color="auto" w:fill="auto"/>
            <w:noWrap/>
            <w:hideMark/>
          </w:tcPr>
          <w:p w:rsidR="00112A50" w:rsidRPr="00DD1A0C" w:rsidRDefault="00112A50" w:rsidP="00682B0B">
            <w:pPr>
              <w:rPr>
                <w:color w:val="000000"/>
                <w:sz w:val="18"/>
                <w:szCs w:val="18"/>
              </w:rPr>
            </w:pPr>
            <w:r>
              <w:rPr>
                <w:color w:val="000000"/>
                <w:sz w:val="18"/>
                <w:szCs w:val="18"/>
              </w:rPr>
              <w:t>1.29 [0.5</w:t>
            </w:r>
            <w:r w:rsidRPr="00DD1A0C">
              <w:rPr>
                <w:color w:val="000000"/>
                <w:sz w:val="18"/>
                <w:szCs w:val="18"/>
              </w:rPr>
              <w:t>-3.4]</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Some secondary</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1.51 [0.5-4.4]</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1.03 [0.</w:t>
            </w:r>
            <w:r>
              <w:rPr>
                <w:color w:val="000000"/>
                <w:sz w:val="18"/>
                <w:szCs w:val="18"/>
              </w:rPr>
              <w:t>4</w:t>
            </w:r>
            <w:r w:rsidRPr="00DD1A0C">
              <w:rPr>
                <w:color w:val="000000"/>
                <w:sz w:val="18"/>
                <w:szCs w:val="18"/>
              </w:rPr>
              <w:t>-2.8]</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0.72 [0.</w:t>
            </w:r>
            <w:r>
              <w:rPr>
                <w:color w:val="000000"/>
                <w:sz w:val="18"/>
                <w:szCs w:val="18"/>
              </w:rPr>
              <w:t>3</w:t>
            </w:r>
            <w:r w:rsidRPr="00DD1A0C">
              <w:rPr>
                <w:color w:val="000000"/>
                <w:sz w:val="18"/>
                <w:szCs w:val="18"/>
              </w:rPr>
              <w:t>-2.0]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0.74 [0.</w:t>
            </w:r>
            <w:r>
              <w:rPr>
                <w:color w:val="000000"/>
                <w:sz w:val="18"/>
                <w:szCs w:val="18"/>
              </w:rPr>
              <w:t>3-2.1</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1.57 [0.4-5.6]</w:t>
            </w:r>
          </w:p>
        </w:tc>
        <w:tc>
          <w:tcPr>
            <w:tcW w:w="501" w:type="pct"/>
            <w:shd w:val="clear" w:color="auto" w:fill="auto"/>
            <w:noWrap/>
            <w:hideMark/>
          </w:tcPr>
          <w:p w:rsidR="00112A50" w:rsidRPr="00DD1A0C" w:rsidRDefault="00112A50" w:rsidP="00682B0B">
            <w:pPr>
              <w:rPr>
                <w:color w:val="000000"/>
                <w:sz w:val="18"/>
                <w:szCs w:val="18"/>
              </w:rPr>
            </w:pPr>
            <w:r>
              <w:rPr>
                <w:color w:val="000000"/>
                <w:sz w:val="18"/>
                <w:szCs w:val="18"/>
              </w:rPr>
              <w:t>1.64 [0.6</w:t>
            </w:r>
            <w:r w:rsidRPr="00DD1A0C">
              <w:rPr>
                <w:color w:val="000000"/>
                <w:sz w:val="18"/>
                <w:szCs w:val="18"/>
              </w:rPr>
              <w:t>-4.6]</w:t>
            </w:r>
          </w:p>
        </w:tc>
        <w:tc>
          <w:tcPr>
            <w:tcW w:w="600" w:type="pct"/>
            <w:shd w:val="clear" w:color="auto" w:fill="auto"/>
            <w:noWrap/>
            <w:hideMark/>
          </w:tcPr>
          <w:p w:rsidR="00112A50" w:rsidRPr="00DD1A0C" w:rsidRDefault="00112A50" w:rsidP="00682B0B">
            <w:pPr>
              <w:rPr>
                <w:color w:val="000000"/>
                <w:sz w:val="18"/>
                <w:szCs w:val="18"/>
              </w:rPr>
            </w:pPr>
            <w:r>
              <w:rPr>
                <w:color w:val="000000"/>
                <w:sz w:val="18"/>
                <w:szCs w:val="18"/>
              </w:rPr>
              <w:t>0.55 [0.2-1.7</w:t>
            </w:r>
            <w:r w:rsidRPr="00DD1A0C">
              <w:rPr>
                <w:color w:val="000000"/>
                <w:sz w:val="18"/>
                <w:szCs w:val="18"/>
              </w:rPr>
              <w:t>]</w:t>
            </w:r>
          </w:p>
        </w:tc>
        <w:tc>
          <w:tcPr>
            <w:tcW w:w="449" w:type="pct"/>
            <w:shd w:val="clear" w:color="auto" w:fill="auto"/>
            <w:noWrap/>
            <w:hideMark/>
          </w:tcPr>
          <w:p w:rsidR="00112A50" w:rsidRPr="00DD1A0C" w:rsidRDefault="00112A50" w:rsidP="00682B0B">
            <w:pPr>
              <w:rPr>
                <w:color w:val="000000"/>
                <w:sz w:val="18"/>
                <w:szCs w:val="18"/>
              </w:rPr>
            </w:pPr>
            <w:r>
              <w:rPr>
                <w:color w:val="000000"/>
                <w:sz w:val="18"/>
                <w:szCs w:val="18"/>
              </w:rPr>
              <w:t>1.30 [0.5-3.7</w:t>
            </w:r>
            <w:r w:rsidRPr="00DD1A0C">
              <w:rPr>
                <w:color w:val="000000"/>
                <w:sz w:val="18"/>
                <w:szCs w:val="18"/>
              </w:rPr>
              <w:t>]</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Completed secondary/post</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1.72 [0.</w:t>
            </w:r>
            <w:r>
              <w:rPr>
                <w:color w:val="000000"/>
                <w:sz w:val="18"/>
                <w:szCs w:val="18"/>
              </w:rPr>
              <w:t>5</w:t>
            </w:r>
            <w:r w:rsidRPr="00DD1A0C">
              <w:rPr>
                <w:color w:val="000000"/>
                <w:sz w:val="18"/>
                <w:szCs w:val="18"/>
              </w:rPr>
              <w:t>-5.4]</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1.31 [0.4-</w:t>
            </w:r>
            <w:r>
              <w:rPr>
                <w:color w:val="000000"/>
                <w:sz w:val="18"/>
                <w:szCs w:val="18"/>
              </w:rPr>
              <w:t>4.0</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0.96 [0.3-2.</w:t>
            </w:r>
            <w:r>
              <w:rPr>
                <w:color w:val="000000"/>
                <w:sz w:val="18"/>
                <w:szCs w:val="18"/>
              </w:rPr>
              <w:t>9</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1.25 [0.4-3.7]</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1.25 [0.3-4.</w:t>
            </w:r>
            <w:r>
              <w:rPr>
                <w:color w:val="000000"/>
                <w:sz w:val="18"/>
                <w:szCs w:val="18"/>
              </w:rPr>
              <w:t>8</w:t>
            </w:r>
            <w:r w:rsidRPr="00DD1A0C">
              <w:rPr>
                <w:color w:val="000000"/>
                <w:sz w:val="18"/>
                <w:szCs w:val="18"/>
              </w:rPr>
              <w:t>]</w:t>
            </w:r>
          </w:p>
        </w:tc>
        <w:tc>
          <w:tcPr>
            <w:tcW w:w="501" w:type="pct"/>
            <w:shd w:val="clear" w:color="auto" w:fill="auto"/>
            <w:noWrap/>
            <w:hideMark/>
          </w:tcPr>
          <w:p w:rsidR="00112A50" w:rsidRPr="00DD1A0C" w:rsidRDefault="00112A50" w:rsidP="00682B0B">
            <w:pPr>
              <w:rPr>
                <w:color w:val="000000"/>
                <w:sz w:val="18"/>
                <w:szCs w:val="18"/>
              </w:rPr>
            </w:pPr>
            <w:r>
              <w:rPr>
                <w:color w:val="000000"/>
                <w:sz w:val="18"/>
                <w:szCs w:val="18"/>
              </w:rPr>
              <w:t>1.47 [0.5-4.5</w:t>
            </w:r>
            <w:r w:rsidRPr="00DD1A0C">
              <w:rPr>
                <w:color w:val="000000"/>
                <w:sz w:val="18"/>
                <w:szCs w:val="18"/>
              </w:rPr>
              <w:t>]</w:t>
            </w:r>
          </w:p>
        </w:tc>
        <w:tc>
          <w:tcPr>
            <w:tcW w:w="600" w:type="pct"/>
            <w:shd w:val="clear" w:color="auto" w:fill="auto"/>
            <w:noWrap/>
            <w:hideMark/>
          </w:tcPr>
          <w:p w:rsidR="00112A50" w:rsidRPr="00DD1A0C" w:rsidRDefault="00112A50" w:rsidP="00682B0B">
            <w:pPr>
              <w:rPr>
                <w:color w:val="000000"/>
                <w:sz w:val="18"/>
                <w:szCs w:val="18"/>
              </w:rPr>
            </w:pPr>
            <w:r>
              <w:rPr>
                <w:color w:val="000000"/>
                <w:sz w:val="18"/>
                <w:szCs w:val="18"/>
              </w:rPr>
              <w:t>0.84 [0.3-2.8</w:t>
            </w:r>
            <w:r w:rsidRPr="00DD1A0C">
              <w:rPr>
                <w:color w:val="000000"/>
                <w:sz w:val="18"/>
                <w:szCs w:val="18"/>
              </w:rPr>
              <w:t>]</w:t>
            </w:r>
          </w:p>
        </w:tc>
        <w:tc>
          <w:tcPr>
            <w:tcW w:w="449" w:type="pct"/>
            <w:shd w:val="clear" w:color="auto" w:fill="auto"/>
            <w:noWrap/>
            <w:hideMark/>
          </w:tcPr>
          <w:p w:rsidR="00112A50" w:rsidRPr="00DD1A0C" w:rsidRDefault="00112A50" w:rsidP="00682B0B">
            <w:pPr>
              <w:rPr>
                <w:color w:val="000000"/>
                <w:sz w:val="18"/>
                <w:szCs w:val="18"/>
              </w:rPr>
            </w:pPr>
            <w:r>
              <w:rPr>
                <w:color w:val="000000"/>
                <w:sz w:val="18"/>
                <w:szCs w:val="18"/>
              </w:rPr>
              <w:t>1.52 [0.5</w:t>
            </w:r>
            <w:r w:rsidRPr="00DD1A0C">
              <w:rPr>
                <w:color w:val="000000"/>
                <w:sz w:val="18"/>
                <w:szCs w:val="18"/>
              </w:rPr>
              <w:t>-4.6]</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b/>
                <w:bCs/>
                <w:i/>
                <w:iCs/>
                <w:color w:val="000000"/>
                <w:sz w:val="20"/>
                <w:szCs w:val="20"/>
              </w:rPr>
              <w:t>Birthweight</w:t>
            </w:r>
          </w:p>
        </w:tc>
        <w:tc>
          <w:tcPr>
            <w:tcW w:w="45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1" w:type="pct"/>
            <w:shd w:val="clear" w:color="auto" w:fill="auto"/>
            <w:noWrap/>
            <w:hideMark/>
          </w:tcPr>
          <w:p w:rsidR="00112A50" w:rsidRPr="00DD1A0C" w:rsidRDefault="00112A50" w:rsidP="00682B0B">
            <w:pPr>
              <w:rPr>
                <w:color w:val="000000"/>
                <w:sz w:val="18"/>
                <w:szCs w:val="18"/>
              </w:rPr>
            </w:pPr>
          </w:p>
        </w:tc>
        <w:tc>
          <w:tcPr>
            <w:tcW w:w="600" w:type="pct"/>
            <w:shd w:val="clear" w:color="auto" w:fill="auto"/>
            <w:noWrap/>
            <w:hideMark/>
          </w:tcPr>
          <w:p w:rsidR="00112A50" w:rsidRPr="00DD1A0C" w:rsidRDefault="00112A50" w:rsidP="00682B0B">
            <w:pPr>
              <w:rPr>
                <w:color w:val="000000"/>
                <w:sz w:val="18"/>
                <w:szCs w:val="18"/>
              </w:rPr>
            </w:pPr>
          </w:p>
        </w:tc>
        <w:tc>
          <w:tcPr>
            <w:tcW w:w="449" w:type="pct"/>
            <w:shd w:val="clear" w:color="auto" w:fill="auto"/>
            <w:noWrap/>
            <w:hideMark/>
          </w:tcPr>
          <w:p w:rsidR="00112A50" w:rsidRPr="00DD1A0C" w:rsidRDefault="00112A50" w:rsidP="00682B0B">
            <w:pPr>
              <w:rPr>
                <w:color w:val="000000"/>
                <w:sz w:val="18"/>
                <w:szCs w:val="18"/>
              </w:rPr>
            </w:pP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Low Birthweight</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Normal Birthweight</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1.15 [0.5-2.4]</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0.97 [0.4-2.1]</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0.69 [0.</w:t>
            </w:r>
            <w:r>
              <w:rPr>
                <w:color w:val="000000"/>
                <w:sz w:val="18"/>
                <w:szCs w:val="18"/>
              </w:rPr>
              <w:t>3-1.4</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1.09 [0.5-2.</w:t>
            </w:r>
            <w:r>
              <w:rPr>
                <w:color w:val="000000"/>
                <w:sz w:val="18"/>
                <w:szCs w:val="18"/>
              </w:rPr>
              <w:t>3</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2.29 [0.8-6.</w:t>
            </w:r>
            <w:r>
              <w:rPr>
                <w:color w:val="000000"/>
                <w:sz w:val="18"/>
                <w:szCs w:val="18"/>
              </w:rPr>
              <w:t>2</w:t>
            </w:r>
            <w:r w:rsidRPr="00DD1A0C">
              <w:rPr>
                <w:color w:val="000000"/>
                <w:sz w:val="18"/>
                <w:szCs w:val="18"/>
              </w:rPr>
              <w:t>]</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1.68 [0.</w:t>
            </w:r>
            <w:r>
              <w:rPr>
                <w:color w:val="000000"/>
                <w:sz w:val="18"/>
                <w:szCs w:val="18"/>
              </w:rPr>
              <w:t>8</w:t>
            </w:r>
            <w:r w:rsidRPr="00DD1A0C">
              <w:rPr>
                <w:color w:val="000000"/>
                <w:sz w:val="18"/>
                <w:szCs w:val="18"/>
              </w:rPr>
              <w:t>-3.7]</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0.77 [0.</w:t>
            </w:r>
            <w:r>
              <w:rPr>
                <w:color w:val="000000"/>
                <w:sz w:val="18"/>
                <w:szCs w:val="18"/>
              </w:rPr>
              <w:t>4</w:t>
            </w:r>
            <w:r w:rsidRPr="00DD1A0C">
              <w:rPr>
                <w:color w:val="000000"/>
                <w:sz w:val="18"/>
                <w:szCs w:val="18"/>
              </w:rPr>
              <w:t>-1.</w:t>
            </w:r>
            <w:r>
              <w:rPr>
                <w:color w:val="000000"/>
                <w:sz w:val="18"/>
                <w:szCs w:val="18"/>
              </w:rPr>
              <w:t>6</w:t>
            </w:r>
            <w:r w:rsidRPr="00DD1A0C">
              <w:rPr>
                <w:color w:val="000000"/>
                <w:sz w:val="18"/>
                <w:szCs w:val="18"/>
              </w:rPr>
              <w:t>]</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0.93 [0.</w:t>
            </w:r>
            <w:r>
              <w:rPr>
                <w:color w:val="000000"/>
                <w:sz w:val="18"/>
                <w:szCs w:val="18"/>
              </w:rPr>
              <w:t>5</w:t>
            </w:r>
            <w:r w:rsidRPr="00DD1A0C">
              <w:rPr>
                <w:color w:val="000000"/>
                <w:sz w:val="18"/>
                <w:szCs w:val="18"/>
              </w:rPr>
              <w:t>-1.</w:t>
            </w:r>
            <w:r>
              <w:rPr>
                <w:color w:val="000000"/>
                <w:sz w:val="18"/>
                <w:szCs w:val="18"/>
              </w:rPr>
              <w:t>9</w:t>
            </w:r>
            <w:r w:rsidRPr="00DD1A0C">
              <w:rPr>
                <w:color w:val="000000"/>
                <w:sz w:val="18"/>
                <w:szCs w:val="18"/>
              </w:rPr>
              <w:t>]</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b/>
                <w:bCs/>
                <w:i/>
                <w:iCs/>
                <w:color w:val="000000"/>
                <w:sz w:val="20"/>
                <w:szCs w:val="20"/>
              </w:rPr>
              <w:t>Exclusive Breastfeeding</w:t>
            </w:r>
          </w:p>
        </w:tc>
        <w:tc>
          <w:tcPr>
            <w:tcW w:w="45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1" w:type="pct"/>
            <w:shd w:val="clear" w:color="auto" w:fill="auto"/>
            <w:noWrap/>
            <w:hideMark/>
          </w:tcPr>
          <w:p w:rsidR="00112A50" w:rsidRPr="00DD1A0C" w:rsidRDefault="00112A50" w:rsidP="00682B0B">
            <w:pPr>
              <w:rPr>
                <w:color w:val="000000"/>
                <w:sz w:val="18"/>
                <w:szCs w:val="18"/>
              </w:rPr>
            </w:pPr>
          </w:p>
        </w:tc>
        <w:tc>
          <w:tcPr>
            <w:tcW w:w="600" w:type="pct"/>
            <w:shd w:val="clear" w:color="auto" w:fill="auto"/>
            <w:noWrap/>
            <w:hideMark/>
          </w:tcPr>
          <w:p w:rsidR="00112A50" w:rsidRPr="00DD1A0C" w:rsidRDefault="00112A50" w:rsidP="00682B0B">
            <w:pPr>
              <w:rPr>
                <w:color w:val="000000"/>
                <w:sz w:val="18"/>
                <w:szCs w:val="18"/>
              </w:rPr>
            </w:pPr>
          </w:p>
        </w:tc>
        <w:tc>
          <w:tcPr>
            <w:tcW w:w="449" w:type="pct"/>
            <w:shd w:val="clear" w:color="auto" w:fill="auto"/>
            <w:noWrap/>
            <w:hideMark/>
          </w:tcPr>
          <w:p w:rsidR="00112A50" w:rsidRPr="00DD1A0C" w:rsidRDefault="00112A50" w:rsidP="00682B0B">
            <w:pPr>
              <w:rPr>
                <w:color w:val="000000"/>
                <w:sz w:val="18"/>
                <w:szCs w:val="18"/>
              </w:rPr>
            </w:pP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0-1 months</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 xml:space="preserve">1.00 </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lastRenderedPageBreak/>
              <w:t>2-5 months</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1.24 [0.6-2.</w:t>
            </w:r>
            <w:r>
              <w:rPr>
                <w:color w:val="000000"/>
                <w:sz w:val="18"/>
                <w:szCs w:val="18"/>
              </w:rPr>
              <w:t>5</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1.08 [0.5-2.</w:t>
            </w:r>
            <w:r>
              <w:rPr>
                <w:color w:val="000000"/>
                <w:sz w:val="18"/>
                <w:szCs w:val="18"/>
              </w:rPr>
              <w:t>2</w:t>
            </w:r>
            <w:r w:rsidRPr="00DD1A0C">
              <w:rPr>
                <w:color w:val="000000"/>
                <w:sz w:val="18"/>
                <w:szCs w:val="18"/>
              </w:rPr>
              <w:t>]</w:t>
            </w:r>
          </w:p>
        </w:tc>
        <w:tc>
          <w:tcPr>
            <w:tcW w:w="500" w:type="pct"/>
            <w:shd w:val="clear" w:color="auto" w:fill="auto"/>
            <w:noWrap/>
            <w:hideMark/>
          </w:tcPr>
          <w:p w:rsidR="00112A50" w:rsidRPr="00DD1A0C" w:rsidRDefault="00112A50" w:rsidP="00682B0B">
            <w:pPr>
              <w:rPr>
                <w:b/>
                <w:bCs/>
                <w:color w:val="000000"/>
                <w:sz w:val="18"/>
                <w:szCs w:val="18"/>
              </w:rPr>
            </w:pPr>
            <w:r w:rsidRPr="00DD1A0C">
              <w:rPr>
                <w:b/>
                <w:bCs/>
                <w:color w:val="000000"/>
                <w:sz w:val="18"/>
                <w:szCs w:val="18"/>
              </w:rPr>
              <w:t>2.07</w:t>
            </w:r>
            <w:r>
              <w:rPr>
                <w:b/>
                <w:bCs/>
                <w:color w:val="000000"/>
                <w:sz w:val="18"/>
                <w:szCs w:val="18"/>
              </w:rPr>
              <w:t>*</w:t>
            </w:r>
            <w:r w:rsidRPr="00DD1A0C">
              <w:rPr>
                <w:b/>
                <w:bCs/>
                <w:color w:val="000000"/>
                <w:sz w:val="18"/>
                <w:szCs w:val="18"/>
              </w:rPr>
              <w:t xml:space="preserve"> </w:t>
            </w:r>
            <w:r w:rsidRPr="00112A50">
              <w:rPr>
                <w:b/>
                <w:bCs/>
                <w:color w:val="000000"/>
                <w:sz w:val="18"/>
                <w:szCs w:val="18"/>
              </w:rPr>
              <w:t>[1.0-4.3]</w:t>
            </w:r>
          </w:p>
        </w:tc>
        <w:tc>
          <w:tcPr>
            <w:tcW w:w="500" w:type="pct"/>
            <w:shd w:val="clear" w:color="auto" w:fill="auto"/>
            <w:noWrap/>
            <w:hideMark/>
          </w:tcPr>
          <w:p w:rsidR="00112A50" w:rsidRPr="00DD1A0C" w:rsidRDefault="00112A50" w:rsidP="00682B0B">
            <w:pPr>
              <w:rPr>
                <w:color w:val="000000"/>
                <w:sz w:val="18"/>
                <w:szCs w:val="18"/>
              </w:rPr>
            </w:pPr>
            <w:r>
              <w:rPr>
                <w:color w:val="000000"/>
                <w:sz w:val="18"/>
                <w:szCs w:val="18"/>
              </w:rPr>
              <w:t>1.52 [0.7-3.2</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1.12 [0.5-2.</w:t>
            </w:r>
            <w:r>
              <w:rPr>
                <w:color w:val="000000"/>
                <w:sz w:val="18"/>
                <w:szCs w:val="18"/>
              </w:rPr>
              <w:t>4]</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1.14 [0.</w:t>
            </w:r>
            <w:r>
              <w:rPr>
                <w:color w:val="000000"/>
                <w:sz w:val="18"/>
                <w:szCs w:val="18"/>
              </w:rPr>
              <w:t>6</w:t>
            </w:r>
            <w:r w:rsidRPr="00DD1A0C">
              <w:rPr>
                <w:color w:val="000000"/>
                <w:sz w:val="18"/>
                <w:szCs w:val="18"/>
              </w:rPr>
              <w:t>-2.3]</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1.12 [0.</w:t>
            </w:r>
            <w:r>
              <w:rPr>
                <w:color w:val="000000"/>
                <w:sz w:val="18"/>
                <w:szCs w:val="18"/>
              </w:rPr>
              <w:t>6</w:t>
            </w:r>
            <w:r w:rsidRPr="00DD1A0C">
              <w:rPr>
                <w:color w:val="000000"/>
                <w:sz w:val="18"/>
                <w:szCs w:val="18"/>
              </w:rPr>
              <w:t>-2.2]</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1.27 [0.6-2.5]</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6 months</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0.90 [0.</w:t>
            </w:r>
            <w:r>
              <w:rPr>
                <w:color w:val="000000"/>
                <w:sz w:val="18"/>
                <w:szCs w:val="18"/>
              </w:rPr>
              <w:t>5</w:t>
            </w:r>
            <w:r w:rsidRPr="00DD1A0C">
              <w:rPr>
                <w:color w:val="000000"/>
                <w:sz w:val="18"/>
                <w:szCs w:val="18"/>
              </w:rPr>
              <w:t>-1.7]</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1.13 [0.</w:t>
            </w:r>
            <w:r>
              <w:rPr>
                <w:color w:val="000000"/>
                <w:sz w:val="18"/>
                <w:szCs w:val="18"/>
              </w:rPr>
              <w:t>6</w:t>
            </w:r>
            <w:r w:rsidRPr="00DD1A0C">
              <w:rPr>
                <w:color w:val="000000"/>
                <w:sz w:val="18"/>
                <w:szCs w:val="18"/>
              </w:rPr>
              <w:t>-2.1]</w:t>
            </w:r>
          </w:p>
        </w:tc>
        <w:tc>
          <w:tcPr>
            <w:tcW w:w="500" w:type="pct"/>
            <w:shd w:val="clear" w:color="auto" w:fill="auto"/>
            <w:noWrap/>
            <w:hideMark/>
          </w:tcPr>
          <w:p w:rsidR="00112A50" w:rsidRPr="00C43A32" w:rsidRDefault="00112A50" w:rsidP="00682B0B">
            <w:pPr>
              <w:rPr>
                <w:bCs/>
                <w:color w:val="000000"/>
                <w:sz w:val="18"/>
                <w:szCs w:val="18"/>
              </w:rPr>
            </w:pPr>
            <w:r w:rsidRPr="00C43A32">
              <w:rPr>
                <w:bCs/>
                <w:color w:val="000000"/>
                <w:sz w:val="18"/>
                <w:szCs w:val="18"/>
              </w:rPr>
              <w:t>1.87 [</w:t>
            </w:r>
            <w:r>
              <w:rPr>
                <w:bCs/>
                <w:color w:val="000000"/>
                <w:sz w:val="18"/>
                <w:szCs w:val="18"/>
              </w:rPr>
              <w:t>0.9</w:t>
            </w:r>
            <w:r w:rsidRPr="00C43A32">
              <w:rPr>
                <w:bCs/>
                <w:color w:val="000000"/>
                <w:sz w:val="18"/>
                <w:szCs w:val="18"/>
              </w:rPr>
              <w:t>-3.7]</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1.59 [0.8-3.1]</w:t>
            </w:r>
          </w:p>
        </w:tc>
        <w:tc>
          <w:tcPr>
            <w:tcW w:w="500" w:type="pct"/>
            <w:shd w:val="clear" w:color="auto" w:fill="auto"/>
            <w:noWrap/>
            <w:hideMark/>
          </w:tcPr>
          <w:p w:rsidR="00112A50" w:rsidRPr="00DD1A0C" w:rsidRDefault="00112A50" w:rsidP="00682B0B">
            <w:pPr>
              <w:rPr>
                <w:color w:val="000000"/>
                <w:sz w:val="18"/>
                <w:szCs w:val="18"/>
              </w:rPr>
            </w:pPr>
            <w:r>
              <w:rPr>
                <w:color w:val="000000"/>
                <w:sz w:val="18"/>
                <w:szCs w:val="18"/>
              </w:rPr>
              <w:t>1.58 [0.8</w:t>
            </w:r>
            <w:r w:rsidRPr="00DD1A0C">
              <w:rPr>
                <w:color w:val="000000"/>
                <w:sz w:val="18"/>
                <w:szCs w:val="18"/>
              </w:rPr>
              <w:t>-3.1]</w:t>
            </w:r>
          </w:p>
        </w:tc>
        <w:tc>
          <w:tcPr>
            <w:tcW w:w="501" w:type="pct"/>
            <w:shd w:val="clear" w:color="auto" w:fill="auto"/>
            <w:noWrap/>
            <w:hideMark/>
          </w:tcPr>
          <w:p w:rsidR="00112A50" w:rsidRPr="00DD1A0C" w:rsidRDefault="00112A50" w:rsidP="00682B0B">
            <w:pPr>
              <w:rPr>
                <w:color w:val="000000"/>
                <w:sz w:val="18"/>
                <w:szCs w:val="18"/>
              </w:rPr>
            </w:pPr>
            <w:r>
              <w:rPr>
                <w:color w:val="000000"/>
                <w:sz w:val="18"/>
                <w:szCs w:val="18"/>
              </w:rPr>
              <w:t>1.17 [0.6-2.3</w:t>
            </w:r>
            <w:r w:rsidRPr="00DD1A0C">
              <w:rPr>
                <w:color w:val="000000"/>
                <w:sz w:val="18"/>
                <w:szCs w:val="18"/>
              </w:rPr>
              <w:t>]</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 xml:space="preserve">0.85 </w:t>
            </w:r>
            <w:r>
              <w:rPr>
                <w:color w:val="000000"/>
                <w:sz w:val="18"/>
                <w:szCs w:val="18"/>
              </w:rPr>
              <w:t>[0.5-1.6</w:t>
            </w:r>
            <w:r w:rsidRPr="00DD1A0C">
              <w:rPr>
                <w:color w:val="000000"/>
                <w:sz w:val="18"/>
                <w:szCs w:val="18"/>
              </w:rPr>
              <w:t>]</w:t>
            </w:r>
          </w:p>
        </w:tc>
        <w:tc>
          <w:tcPr>
            <w:tcW w:w="449" w:type="pct"/>
            <w:shd w:val="clear" w:color="auto" w:fill="auto"/>
            <w:noWrap/>
            <w:hideMark/>
          </w:tcPr>
          <w:p w:rsidR="00112A50" w:rsidRPr="00DD1A0C" w:rsidRDefault="00112A50" w:rsidP="00682B0B">
            <w:pPr>
              <w:rPr>
                <w:color w:val="000000"/>
                <w:sz w:val="18"/>
                <w:szCs w:val="18"/>
              </w:rPr>
            </w:pPr>
            <w:r>
              <w:rPr>
                <w:color w:val="000000"/>
                <w:sz w:val="18"/>
                <w:szCs w:val="18"/>
              </w:rPr>
              <w:t>1.06 [0.6</w:t>
            </w:r>
            <w:r w:rsidRPr="00DD1A0C">
              <w:rPr>
                <w:color w:val="000000"/>
                <w:sz w:val="18"/>
                <w:szCs w:val="18"/>
              </w:rPr>
              <w:t>-</w:t>
            </w:r>
            <w:r>
              <w:rPr>
                <w:color w:val="000000"/>
                <w:sz w:val="18"/>
                <w:szCs w:val="18"/>
              </w:rPr>
              <w:t>2.0</w:t>
            </w:r>
            <w:r w:rsidRPr="00DD1A0C">
              <w:rPr>
                <w:color w:val="000000"/>
                <w:sz w:val="18"/>
                <w:szCs w:val="18"/>
              </w:rPr>
              <w:t>]</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b/>
                <w:bCs/>
                <w:i/>
                <w:iCs/>
                <w:color w:val="000000"/>
                <w:sz w:val="20"/>
                <w:szCs w:val="20"/>
              </w:rPr>
              <w:t>Birth order (Birth)</w:t>
            </w:r>
          </w:p>
        </w:tc>
        <w:tc>
          <w:tcPr>
            <w:tcW w:w="45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1" w:type="pct"/>
            <w:shd w:val="clear" w:color="auto" w:fill="auto"/>
            <w:noWrap/>
            <w:hideMark/>
          </w:tcPr>
          <w:p w:rsidR="00112A50" w:rsidRPr="00DD1A0C" w:rsidRDefault="00112A50" w:rsidP="00682B0B">
            <w:pPr>
              <w:rPr>
                <w:color w:val="000000"/>
                <w:sz w:val="18"/>
                <w:szCs w:val="18"/>
              </w:rPr>
            </w:pPr>
          </w:p>
        </w:tc>
        <w:tc>
          <w:tcPr>
            <w:tcW w:w="600" w:type="pct"/>
            <w:shd w:val="clear" w:color="auto" w:fill="auto"/>
            <w:noWrap/>
            <w:hideMark/>
          </w:tcPr>
          <w:p w:rsidR="00112A50" w:rsidRPr="00DD1A0C" w:rsidRDefault="00112A50" w:rsidP="00682B0B">
            <w:pPr>
              <w:rPr>
                <w:color w:val="000000"/>
                <w:sz w:val="18"/>
                <w:szCs w:val="18"/>
              </w:rPr>
            </w:pPr>
          </w:p>
        </w:tc>
        <w:tc>
          <w:tcPr>
            <w:tcW w:w="449" w:type="pct"/>
            <w:shd w:val="clear" w:color="auto" w:fill="auto"/>
            <w:noWrap/>
            <w:hideMark/>
          </w:tcPr>
          <w:p w:rsidR="00112A50" w:rsidRPr="00DD1A0C" w:rsidRDefault="00112A50" w:rsidP="00682B0B">
            <w:pPr>
              <w:rPr>
                <w:color w:val="000000"/>
                <w:sz w:val="18"/>
                <w:szCs w:val="18"/>
              </w:rPr>
            </w:pP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Birth order 1-2</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Birth order 3-4</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1.03 [0.</w:t>
            </w:r>
            <w:r>
              <w:rPr>
                <w:color w:val="000000"/>
                <w:sz w:val="18"/>
                <w:szCs w:val="18"/>
              </w:rPr>
              <w:t>6</w:t>
            </w:r>
            <w:r w:rsidRPr="00DD1A0C">
              <w:rPr>
                <w:color w:val="000000"/>
                <w:sz w:val="18"/>
                <w:szCs w:val="18"/>
              </w:rPr>
              <w:t>-1.9]</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1.31 [0.</w:t>
            </w:r>
            <w:r>
              <w:rPr>
                <w:color w:val="000000"/>
                <w:sz w:val="18"/>
                <w:szCs w:val="18"/>
              </w:rPr>
              <w:t>7-2.5</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Pr>
                <w:color w:val="000000"/>
                <w:sz w:val="18"/>
                <w:szCs w:val="18"/>
              </w:rPr>
              <w:t>0.97 [0.5-1.8</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0.86 [0.</w:t>
            </w:r>
            <w:r>
              <w:rPr>
                <w:color w:val="000000"/>
                <w:sz w:val="18"/>
                <w:szCs w:val="18"/>
              </w:rPr>
              <w:t>5</w:t>
            </w:r>
            <w:r w:rsidRPr="00DD1A0C">
              <w:rPr>
                <w:color w:val="000000"/>
                <w:sz w:val="18"/>
                <w:szCs w:val="18"/>
              </w:rPr>
              <w:t>-1.6]</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1.45 [0.7-2.</w:t>
            </w:r>
            <w:r>
              <w:rPr>
                <w:color w:val="000000"/>
                <w:sz w:val="18"/>
                <w:szCs w:val="18"/>
              </w:rPr>
              <w:t>9</w:t>
            </w:r>
            <w:r w:rsidRPr="00DD1A0C">
              <w:rPr>
                <w:color w:val="000000"/>
                <w:sz w:val="18"/>
                <w:szCs w:val="18"/>
              </w:rPr>
              <w:t>]</w:t>
            </w:r>
          </w:p>
        </w:tc>
        <w:tc>
          <w:tcPr>
            <w:tcW w:w="501" w:type="pct"/>
            <w:shd w:val="clear" w:color="auto" w:fill="auto"/>
            <w:noWrap/>
            <w:hideMark/>
          </w:tcPr>
          <w:p w:rsidR="00112A50" w:rsidRPr="00DD1A0C" w:rsidRDefault="00112A50" w:rsidP="00682B0B">
            <w:pPr>
              <w:rPr>
                <w:color w:val="000000"/>
                <w:sz w:val="18"/>
                <w:szCs w:val="18"/>
              </w:rPr>
            </w:pPr>
            <w:r>
              <w:rPr>
                <w:color w:val="000000"/>
                <w:sz w:val="18"/>
                <w:szCs w:val="18"/>
              </w:rPr>
              <w:t>0.69 [0.4-1.3</w:t>
            </w:r>
            <w:r w:rsidRPr="00DD1A0C">
              <w:rPr>
                <w:color w:val="000000"/>
                <w:sz w:val="18"/>
                <w:szCs w:val="18"/>
              </w:rPr>
              <w:t>]</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1.46 [0.</w:t>
            </w:r>
            <w:r>
              <w:rPr>
                <w:color w:val="000000"/>
                <w:sz w:val="18"/>
                <w:szCs w:val="18"/>
              </w:rPr>
              <w:t>8</w:t>
            </w:r>
            <w:r w:rsidRPr="00DD1A0C">
              <w:rPr>
                <w:color w:val="000000"/>
                <w:sz w:val="18"/>
                <w:szCs w:val="18"/>
              </w:rPr>
              <w:t>-2.7]</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0.74 [0.4-1.</w:t>
            </w:r>
            <w:r>
              <w:rPr>
                <w:color w:val="000000"/>
                <w:sz w:val="18"/>
                <w:szCs w:val="18"/>
              </w:rPr>
              <w:t>4</w:t>
            </w:r>
            <w:r w:rsidRPr="00DD1A0C">
              <w:rPr>
                <w:color w:val="000000"/>
                <w:sz w:val="18"/>
                <w:szCs w:val="18"/>
              </w:rPr>
              <w:t>]</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Birth order 5+</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0.84 [0.</w:t>
            </w:r>
            <w:r>
              <w:rPr>
                <w:color w:val="000000"/>
                <w:sz w:val="18"/>
                <w:szCs w:val="18"/>
              </w:rPr>
              <w:t>4</w:t>
            </w:r>
            <w:r w:rsidRPr="00DD1A0C">
              <w:rPr>
                <w:color w:val="000000"/>
                <w:sz w:val="18"/>
                <w:szCs w:val="18"/>
              </w:rPr>
              <w:t>-2.0]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1.89 [0.</w:t>
            </w:r>
            <w:r>
              <w:rPr>
                <w:color w:val="000000"/>
                <w:sz w:val="18"/>
                <w:szCs w:val="18"/>
              </w:rPr>
              <w:t>8-4.5</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0.99 [0.4-2.3]</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1.21 [0.5-2.</w:t>
            </w:r>
            <w:r>
              <w:rPr>
                <w:color w:val="000000"/>
                <w:sz w:val="18"/>
                <w:szCs w:val="18"/>
              </w:rPr>
              <w:t>9</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1.23 [0.4-3.4]</w:t>
            </w:r>
          </w:p>
        </w:tc>
        <w:tc>
          <w:tcPr>
            <w:tcW w:w="501" w:type="pct"/>
            <w:shd w:val="clear" w:color="auto" w:fill="auto"/>
            <w:noWrap/>
            <w:hideMark/>
          </w:tcPr>
          <w:p w:rsidR="00112A50" w:rsidRPr="00DD1A0C" w:rsidRDefault="00112A50" w:rsidP="00682B0B">
            <w:pPr>
              <w:rPr>
                <w:b/>
                <w:bCs/>
                <w:color w:val="000000"/>
                <w:sz w:val="18"/>
                <w:szCs w:val="18"/>
              </w:rPr>
            </w:pPr>
            <w:r w:rsidRPr="00DD1A0C">
              <w:rPr>
                <w:b/>
                <w:bCs/>
                <w:color w:val="000000"/>
                <w:sz w:val="18"/>
                <w:szCs w:val="18"/>
              </w:rPr>
              <w:t>0.40</w:t>
            </w:r>
            <w:r>
              <w:rPr>
                <w:b/>
                <w:bCs/>
                <w:color w:val="000000"/>
                <w:sz w:val="18"/>
                <w:szCs w:val="18"/>
              </w:rPr>
              <w:t>*</w:t>
            </w:r>
            <w:r w:rsidRPr="00DD1A0C">
              <w:rPr>
                <w:b/>
                <w:bCs/>
                <w:color w:val="000000"/>
                <w:sz w:val="18"/>
                <w:szCs w:val="18"/>
              </w:rPr>
              <w:t xml:space="preserve"> </w:t>
            </w:r>
            <w:r w:rsidRPr="00112A50">
              <w:rPr>
                <w:b/>
                <w:bCs/>
                <w:color w:val="000000"/>
                <w:sz w:val="18"/>
                <w:szCs w:val="18"/>
              </w:rPr>
              <w:t>[0.2-1.0]</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0.91 [0.</w:t>
            </w:r>
            <w:r>
              <w:rPr>
                <w:color w:val="000000"/>
                <w:sz w:val="18"/>
                <w:szCs w:val="18"/>
              </w:rPr>
              <w:t>4-2.1</w:t>
            </w:r>
            <w:r w:rsidRPr="00DD1A0C">
              <w:rPr>
                <w:color w:val="000000"/>
                <w:sz w:val="18"/>
                <w:szCs w:val="18"/>
              </w:rPr>
              <w:t>]</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0.94 [0.4-2.</w:t>
            </w:r>
            <w:r>
              <w:rPr>
                <w:color w:val="000000"/>
                <w:sz w:val="18"/>
                <w:szCs w:val="18"/>
              </w:rPr>
              <w:t>1</w:t>
            </w:r>
            <w:r w:rsidRPr="00DD1A0C">
              <w:rPr>
                <w:color w:val="000000"/>
                <w:sz w:val="18"/>
                <w:szCs w:val="18"/>
              </w:rPr>
              <w:t>]</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b/>
                <w:bCs/>
                <w:i/>
                <w:iCs/>
                <w:color w:val="000000"/>
                <w:sz w:val="20"/>
                <w:szCs w:val="20"/>
              </w:rPr>
              <w:t>Mother's HIV status</w:t>
            </w:r>
          </w:p>
        </w:tc>
        <w:tc>
          <w:tcPr>
            <w:tcW w:w="45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1" w:type="pct"/>
            <w:shd w:val="clear" w:color="auto" w:fill="auto"/>
            <w:noWrap/>
            <w:hideMark/>
          </w:tcPr>
          <w:p w:rsidR="00112A50" w:rsidRPr="00DD1A0C" w:rsidRDefault="00112A50" w:rsidP="00682B0B">
            <w:pPr>
              <w:rPr>
                <w:color w:val="000000"/>
                <w:sz w:val="18"/>
                <w:szCs w:val="18"/>
              </w:rPr>
            </w:pPr>
          </w:p>
        </w:tc>
        <w:tc>
          <w:tcPr>
            <w:tcW w:w="600" w:type="pct"/>
            <w:shd w:val="clear" w:color="auto" w:fill="auto"/>
            <w:noWrap/>
            <w:hideMark/>
          </w:tcPr>
          <w:p w:rsidR="00112A50" w:rsidRPr="00DD1A0C" w:rsidRDefault="00112A50" w:rsidP="00682B0B">
            <w:pPr>
              <w:rPr>
                <w:color w:val="000000"/>
                <w:sz w:val="18"/>
                <w:szCs w:val="18"/>
              </w:rPr>
            </w:pPr>
          </w:p>
        </w:tc>
        <w:tc>
          <w:tcPr>
            <w:tcW w:w="449" w:type="pct"/>
            <w:shd w:val="clear" w:color="auto" w:fill="auto"/>
            <w:noWrap/>
            <w:hideMark/>
          </w:tcPr>
          <w:p w:rsidR="00112A50" w:rsidRPr="00DD1A0C" w:rsidRDefault="00112A50" w:rsidP="00682B0B">
            <w:pPr>
              <w:rPr>
                <w:color w:val="000000"/>
                <w:sz w:val="18"/>
                <w:szCs w:val="18"/>
              </w:rPr>
            </w:pP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Negative</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r>
      <w:tr w:rsidR="00112A50" w:rsidRPr="00DD1A0C" w:rsidTr="00682B0B">
        <w:trPr>
          <w:trHeight w:val="315"/>
        </w:trPr>
        <w:tc>
          <w:tcPr>
            <w:tcW w:w="1000" w:type="pct"/>
          </w:tcPr>
          <w:p w:rsidR="00112A50" w:rsidRPr="00613D18" w:rsidRDefault="00112A50" w:rsidP="00682B0B">
            <w:pPr>
              <w:rPr>
                <w:color w:val="000000"/>
                <w:sz w:val="20"/>
                <w:szCs w:val="20"/>
              </w:rPr>
            </w:pPr>
            <w:r w:rsidRPr="00613D18">
              <w:rPr>
                <w:color w:val="000000"/>
                <w:sz w:val="20"/>
                <w:szCs w:val="20"/>
              </w:rPr>
              <w:t>Positive pregnancy</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1.27 [0.</w:t>
            </w:r>
            <w:r>
              <w:rPr>
                <w:color w:val="000000"/>
                <w:sz w:val="18"/>
                <w:szCs w:val="18"/>
              </w:rPr>
              <w:t>8</w:t>
            </w:r>
            <w:r w:rsidRPr="00DD1A0C">
              <w:rPr>
                <w:color w:val="000000"/>
                <w:sz w:val="18"/>
                <w:szCs w:val="18"/>
              </w:rPr>
              <w:t>-2.1]</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1.09 [0.</w:t>
            </w:r>
            <w:r>
              <w:rPr>
                <w:color w:val="000000"/>
                <w:sz w:val="18"/>
                <w:szCs w:val="18"/>
              </w:rPr>
              <w:t>7</w:t>
            </w:r>
            <w:r w:rsidRPr="00DD1A0C">
              <w:rPr>
                <w:color w:val="000000"/>
                <w:sz w:val="18"/>
                <w:szCs w:val="18"/>
              </w:rPr>
              <w:t>-1.8]</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1.26 [0.7-2.</w:t>
            </w:r>
            <w:r>
              <w:rPr>
                <w:color w:val="000000"/>
                <w:sz w:val="18"/>
                <w:szCs w:val="18"/>
              </w:rPr>
              <w:t>2</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1.16 [0.7-1.9]</w:t>
            </w:r>
          </w:p>
        </w:tc>
        <w:tc>
          <w:tcPr>
            <w:tcW w:w="500" w:type="pct"/>
            <w:shd w:val="clear" w:color="auto" w:fill="auto"/>
            <w:noWrap/>
            <w:hideMark/>
          </w:tcPr>
          <w:p w:rsidR="00112A50" w:rsidRPr="00DD1A0C" w:rsidRDefault="00112A50" w:rsidP="00682B0B">
            <w:pPr>
              <w:rPr>
                <w:b/>
                <w:bCs/>
                <w:color w:val="000000"/>
                <w:sz w:val="18"/>
                <w:szCs w:val="18"/>
              </w:rPr>
            </w:pPr>
            <w:r w:rsidRPr="00DD1A0C">
              <w:rPr>
                <w:b/>
                <w:bCs/>
                <w:color w:val="000000"/>
                <w:sz w:val="18"/>
                <w:szCs w:val="18"/>
              </w:rPr>
              <w:t>1.92</w:t>
            </w:r>
            <w:r>
              <w:rPr>
                <w:b/>
                <w:bCs/>
                <w:color w:val="000000"/>
                <w:sz w:val="18"/>
                <w:szCs w:val="18"/>
              </w:rPr>
              <w:t>*</w:t>
            </w:r>
            <w:r w:rsidRPr="00DD1A0C">
              <w:rPr>
                <w:b/>
                <w:bCs/>
                <w:color w:val="000000"/>
                <w:sz w:val="18"/>
                <w:szCs w:val="18"/>
              </w:rPr>
              <w:t xml:space="preserve"> [1.1-3.3]</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1.20 [0.7-</w:t>
            </w:r>
            <w:r>
              <w:rPr>
                <w:color w:val="000000"/>
                <w:sz w:val="18"/>
                <w:szCs w:val="18"/>
              </w:rPr>
              <w:t>2.0</w:t>
            </w:r>
            <w:r w:rsidRPr="00DD1A0C">
              <w:rPr>
                <w:color w:val="000000"/>
                <w:sz w:val="18"/>
                <w:szCs w:val="18"/>
              </w:rPr>
              <w:t>]</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1.02 [0.6-1.7]</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 [0.6-1.</w:t>
            </w:r>
            <w:r>
              <w:rPr>
                <w:color w:val="000000"/>
                <w:sz w:val="18"/>
                <w:szCs w:val="18"/>
              </w:rPr>
              <w:t>7</w:t>
            </w:r>
            <w:r w:rsidRPr="00DD1A0C">
              <w:rPr>
                <w:color w:val="000000"/>
                <w:sz w:val="18"/>
                <w:szCs w:val="18"/>
              </w:rPr>
              <w:t>]</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Positive since pregnancy</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0.84 [0.</w:t>
            </w:r>
            <w:r>
              <w:rPr>
                <w:color w:val="000000"/>
                <w:sz w:val="18"/>
                <w:szCs w:val="18"/>
              </w:rPr>
              <w:t>5</w:t>
            </w:r>
            <w:r w:rsidRPr="00DD1A0C">
              <w:rPr>
                <w:color w:val="000000"/>
                <w:sz w:val="18"/>
                <w:szCs w:val="18"/>
              </w:rPr>
              <w:t>-1.5]</w:t>
            </w:r>
          </w:p>
        </w:tc>
        <w:tc>
          <w:tcPr>
            <w:tcW w:w="500" w:type="pct"/>
            <w:shd w:val="clear" w:color="auto" w:fill="auto"/>
            <w:noWrap/>
            <w:hideMark/>
          </w:tcPr>
          <w:p w:rsidR="00112A50" w:rsidRPr="00651B83" w:rsidRDefault="00112A50" w:rsidP="00682B0B">
            <w:pPr>
              <w:rPr>
                <w:b/>
                <w:color w:val="000000"/>
                <w:sz w:val="18"/>
                <w:szCs w:val="18"/>
              </w:rPr>
            </w:pPr>
            <w:r w:rsidRPr="00651B83">
              <w:rPr>
                <w:b/>
                <w:color w:val="000000"/>
                <w:sz w:val="18"/>
                <w:szCs w:val="18"/>
              </w:rPr>
              <w:t>0.55</w:t>
            </w:r>
            <w:r>
              <w:rPr>
                <w:b/>
                <w:color w:val="000000"/>
                <w:sz w:val="18"/>
                <w:szCs w:val="18"/>
              </w:rPr>
              <w:t>*</w:t>
            </w:r>
            <w:r w:rsidRPr="00651B83">
              <w:rPr>
                <w:b/>
                <w:color w:val="000000"/>
                <w:sz w:val="18"/>
                <w:szCs w:val="18"/>
              </w:rPr>
              <w:t xml:space="preserve"> </w:t>
            </w:r>
            <w:r w:rsidRPr="00112A50">
              <w:rPr>
                <w:b/>
                <w:color w:val="000000"/>
                <w:sz w:val="18"/>
                <w:szCs w:val="18"/>
              </w:rPr>
              <w:t>[0.3-1.0]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1.57 [0.</w:t>
            </w:r>
            <w:r>
              <w:rPr>
                <w:color w:val="000000"/>
                <w:sz w:val="18"/>
                <w:szCs w:val="18"/>
              </w:rPr>
              <w:t>9-2.8</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0.71 [0.</w:t>
            </w:r>
            <w:r>
              <w:rPr>
                <w:color w:val="000000"/>
                <w:sz w:val="18"/>
                <w:szCs w:val="18"/>
              </w:rPr>
              <w:t>4</w:t>
            </w:r>
            <w:r w:rsidRPr="00DD1A0C">
              <w:rPr>
                <w:color w:val="000000"/>
                <w:sz w:val="18"/>
                <w:szCs w:val="18"/>
              </w:rPr>
              <w:t>-1.</w:t>
            </w:r>
            <w:r>
              <w:rPr>
                <w:color w:val="000000"/>
                <w:sz w:val="18"/>
                <w:szCs w:val="18"/>
              </w:rPr>
              <w:t>3</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0.88 [0.</w:t>
            </w:r>
            <w:r>
              <w:rPr>
                <w:color w:val="000000"/>
                <w:sz w:val="18"/>
                <w:szCs w:val="18"/>
              </w:rPr>
              <w:t>5</w:t>
            </w:r>
            <w:r w:rsidRPr="00DD1A0C">
              <w:rPr>
                <w:color w:val="000000"/>
                <w:sz w:val="18"/>
                <w:szCs w:val="18"/>
              </w:rPr>
              <w:t>-1.</w:t>
            </w:r>
            <w:r>
              <w:rPr>
                <w:color w:val="000000"/>
                <w:sz w:val="18"/>
                <w:szCs w:val="18"/>
              </w:rPr>
              <w:t>7</w:t>
            </w:r>
            <w:r w:rsidRPr="00DD1A0C">
              <w:rPr>
                <w:color w:val="000000"/>
                <w:sz w:val="18"/>
                <w:szCs w:val="18"/>
              </w:rPr>
              <w:t>]</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0.75 [0.4-1.</w:t>
            </w:r>
            <w:r>
              <w:rPr>
                <w:color w:val="000000"/>
                <w:sz w:val="18"/>
                <w:szCs w:val="18"/>
              </w:rPr>
              <w:t>4</w:t>
            </w:r>
            <w:r w:rsidRPr="00DD1A0C">
              <w:rPr>
                <w:color w:val="000000"/>
                <w:sz w:val="18"/>
                <w:szCs w:val="18"/>
              </w:rPr>
              <w:t>]</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0.78 [0.4-1.</w:t>
            </w:r>
            <w:r>
              <w:rPr>
                <w:color w:val="000000"/>
                <w:sz w:val="18"/>
                <w:szCs w:val="18"/>
              </w:rPr>
              <w:t>4</w:t>
            </w:r>
            <w:r w:rsidRPr="00DD1A0C">
              <w:rPr>
                <w:color w:val="000000"/>
                <w:sz w:val="18"/>
                <w:szCs w:val="18"/>
              </w:rPr>
              <w:t>]</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1.11 [0.6-</w:t>
            </w:r>
            <w:r>
              <w:rPr>
                <w:color w:val="000000"/>
                <w:sz w:val="18"/>
                <w:szCs w:val="18"/>
              </w:rPr>
              <w:t>2.0</w:t>
            </w:r>
            <w:r w:rsidRPr="00DD1A0C">
              <w:rPr>
                <w:color w:val="000000"/>
                <w:sz w:val="18"/>
                <w:szCs w:val="18"/>
              </w:rPr>
              <w:t>]</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b/>
                <w:bCs/>
                <w:i/>
                <w:iCs/>
                <w:color w:val="000000"/>
                <w:sz w:val="20"/>
                <w:szCs w:val="20"/>
              </w:rPr>
              <w:t>Residence (at birth)</w:t>
            </w:r>
          </w:p>
        </w:tc>
        <w:tc>
          <w:tcPr>
            <w:tcW w:w="45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1" w:type="pct"/>
            <w:shd w:val="clear" w:color="auto" w:fill="auto"/>
            <w:noWrap/>
            <w:hideMark/>
          </w:tcPr>
          <w:p w:rsidR="00112A50" w:rsidRPr="00DD1A0C" w:rsidRDefault="00112A50" w:rsidP="00682B0B">
            <w:pPr>
              <w:rPr>
                <w:color w:val="000000"/>
                <w:sz w:val="18"/>
                <w:szCs w:val="18"/>
              </w:rPr>
            </w:pPr>
          </w:p>
        </w:tc>
        <w:tc>
          <w:tcPr>
            <w:tcW w:w="600" w:type="pct"/>
            <w:shd w:val="clear" w:color="auto" w:fill="auto"/>
            <w:noWrap/>
            <w:hideMark/>
          </w:tcPr>
          <w:p w:rsidR="00112A50" w:rsidRPr="00DD1A0C" w:rsidRDefault="00112A50" w:rsidP="00682B0B">
            <w:pPr>
              <w:rPr>
                <w:color w:val="000000"/>
                <w:sz w:val="18"/>
                <w:szCs w:val="18"/>
              </w:rPr>
            </w:pPr>
          </w:p>
        </w:tc>
        <w:tc>
          <w:tcPr>
            <w:tcW w:w="449" w:type="pct"/>
            <w:shd w:val="clear" w:color="auto" w:fill="auto"/>
            <w:noWrap/>
            <w:hideMark/>
          </w:tcPr>
          <w:p w:rsidR="00112A50" w:rsidRPr="00DD1A0C" w:rsidRDefault="00112A50" w:rsidP="00682B0B">
            <w:pPr>
              <w:rPr>
                <w:color w:val="000000"/>
                <w:sz w:val="18"/>
                <w:szCs w:val="18"/>
              </w:rPr>
            </w:pP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 xml:space="preserve">Rural </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 xml:space="preserve">Urban </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1.14 [0.7-1.</w:t>
            </w:r>
            <w:r>
              <w:rPr>
                <w:color w:val="000000"/>
                <w:sz w:val="18"/>
                <w:szCs w:val="18"/>
              </w:rPr>
              <w:t>8</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1.10 [0.</w:t>
            </w:r>
            <w:r>
              <w:rPr>
                <w:color w:val="000000"/>
                <w:sz w:val="18"/>
                <w:szCs w:val="18"/>
              </w:rPr>
              <w:t>7</w:t>
            </w:r>
            <w:r w:rsidRPr="00DD1A0C">
              <w:rPr>
                <w:color w:val="000000"/>
                <w:sz w:val="18"/>
                <w:szCs w:val="18"/>
              </w:rPr>
              <w:t>-1.7]</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1.12 [0.7-1.</w:t>
            </w:r>
            <w:r>
              <w:rPr>
                <w:color w:val="000000"/>
                <w:sz w:val="18"/>
                <w:szCs w:val="18"/>
              </w:rPr>
              <w:t>8</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1.17 [0.7-1.8]</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0.91 [0.</w:t>
            </w:r>
            <w:r>
              <w:rPr>
                <w:color w:val="000000"/>
                <w:sz w:val="18"/>
                <w:szCs w:val="18"/>
              </w:rPr>
              <w:t>6</w:t>
            </w:r>
            <w:r w:rsidRPr="00DD1A0C">
              <w:rPr>
                <w:color w:val="000000"/>
                <w:sz w:val="18"/>
                <w:szCs w:val="18"/>
              </w:rPr>
              <w:t>-1.</w:t>
            </w:r>
            <w:r>
              <w:rPr>
                <w:color w:val="000000"/>
                <w:sz w:val="18"/>
                <w:szCs w:val="18"/>
              </w:rPr>
              <w:t>5</w:t>
            </w:r>
            <w:r w:rsidRPr="00DD1A0C">
              <w:rPr>
                <w:color w:val="000000"/>
                <w:sz w:val="18"/>
                <w:szCs w:val="18"/>
              </w:rPr>
              <w:t>]</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1.27 [0.8-2.0]</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0.95 [0.6-1.</w:t>
            </w:r>
            <w:r>
              <w:rPr>
                <w:color w:val="000000"/>
                <w:sz w:val="18"/>
                <w:szCs w:val="18"/>
              </w:rPr>
              <w:t>5</w:t>
            </w:r>
            <w:r w:rsidRPr="00DD1A0C">
              <w:rPr>
                <w:color w:val="000000"/>
                <w:sz w:val="18"/>
                <w:szCs w:val="18"/>
              </w:rPr>
              <w:t>]</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0.99 [0.6-1.</w:t>
            </w:r>
            <w:r>
              <w:rPr>
                <w:color w:val="000000"/>
                <w:sz w:val="18"/>
                <w:szCs w:val="18"/>
              </w:rPr>
              <w:t>6</w:t>
            </w:r>
            <w:r w:rsidRPr="00DD1A0C">
              <w:rPr>
                <w:color w:val="000000"/>
                <w:sz w:val="18"/>
                <w:szCs w:val="18"/>
              </w:rPr>
              <w:t>]</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b/>
                <w:bCs/>
                <w:i/>
                <w:iCs/>
                <w:color w:val="000000"/>
                <w:sz w:val="20"/>
                <w:szCs w:val="20"/>
              </w:rPr>
              <w:t>Income provider (at birth)</w:t>
            </w:r>
          </w:p>
        </w:tc>
        <w:tc>
          <w:tcPr>
            <w:tcW w:w="45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1" w:type="pct"/>
            <w:shd w:val="clear" w:color="auto" w:fill="auto"/>
            <w:noWrap/>
            <w:hideMark/>
          </w:tcPr>
          <w:p w:rsidR="00112A50" w:rsidRPr="00DD1A0C" w:rsidRDefault="00112A50" w:rsidP="00682B0B">
            <w:pPr>
              <w:rPr>
                <w:color w:val="000000"/>
                <w:sz w:val="18"/>
                <w:szCs w:val="18"/>
              </w:rPr>
            </w:pPr>
          </w:p>
        </w:tc>
        <w:tc>
          <w:tcPr>
            <w:tcW w:w="600" w:type="pct"/>
            <w:shd w:val="clear" w:color="auto" w:fill="auto"/>
            <w:noWrap/>
            <w:hideMark/>
          </w:tcPr>
          <w:p w:rsidR="00112A50" w:rsidRPr="00DD1A0C" w:rsidRDefault="00112A50" w:rsidP="00682B0B">
            <w:pPr>
              <w:rPr>
                <w:color w:val="000000"/>
                <w:sz w:val="18"/>
                <w:szCs w:val="18"/>
              </w:rPr>
            </w:pPr>
          </w:p>
        </w:tc>
        <w:tc>
          <w:tcPr>
            <w:tcW w:w="449" w:type="pct"/>
            <w:shd w:val="clear" w:color="auto" w:fill="auto"/>
            <w:noWrap/>
            <w:hideMark/>
          </w:tcPr>
          <w:p w:rsidR="00112A50" w:rsidRPr="00DD1A0C" w:rsidRDefault="00112A50" w:rsidP="00682B0B">
            <w:pPr>
              <w:rPr>
                <w:color w:val="000000"/>
                <w:sz w:val="18"/>
                <w:szCs w:val="18"/>
              </w:rPr>
            </w:pP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Other</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Mother</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0.75 [0.</w:t>
            </w:r>
            <w:r>
              <w:rPr>
                <w:color w:val="000000"/>
                <w:sz w:val="18"/>
                <w:szCs w:val="18"/>
              </w:rPr>
              <w:t>4</w:t>
            </w:r>
            <w:r w:rsidRPr="00DD1A0C">
              <w:rPr>
                <w:color w:val="000000"/>
                <w:sz w:val="18"/>
                <w:szCs w:val="18"/>
              </w:rPr>
              <w:t>-1.5]</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0.62 [0.3-1.2]</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0.72 [0.</w:t>
            </w:r>
            <w:r>
              <w:rPr>
                <w:color w:val="000000"/>
                <w:sz w:val="18"/>
                <w:szCs w:val="18"/>
              </w:rPr>
              <w:t>3.</w:t>
            </w:r>
            <w:r w:rsidRPr="00DD1A0C">
              <w:rPr>
                <w:color w:val="000000"/>
                <w:sz w:val="18"/>
                <w:szCs w:val="18"/>
              </w:rPr>
              <w:t>-1.</w:t>
            </w:r>
            <w:r>
              <w:rPr>
                <w:color w:val="000000"/>
                <w:sz w:val="18"/>
                <w:szCs w:val="18"/>
              </w:rPr>
              <w:t>5</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1.36 [0.</w:t>
            </w:r>
            <w:r>
              <w:rPr>
                <w:color w:val="000000"/>
                <w:sz w:val="18"/>
                <w:szCs w:val="18"/>
              </w:rPr>
              <w:t>7</w:t>
            </w:r>
            <w:r w:rsidRPr="00DD1A0C">
              <w:rPr>
                <w:color w:val="000000"/>
                <w:sz w:val="18"/>
                <w:szCs w:val="18"/>
              </w:rPr>
              <w:t>-2.8]</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0.87 [0.4-1.</w:t>
            </w:r>
            <w:r>
              <w:rPr>
                <w:color w:val="000000"/>
                <w:sz w:val="18"/>
                <w:szCs w:val="18"/>
              </w:rPr>
              <w:t>9</w:t>
            </w:r>
            <w:r w:rsidRPr="00DD1A0C">
              <w:rPr>
                <w:color w:val="000000"/>
                <w:sz w:val="18"/>
                <w:szCs w:val="18"/>
              </w:rPr>
              <w:t>]</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1.96 [</w:t>
            </w:r>
            <w:r>
              <w:rPr>
                <w:color w:val="000000"/>
                <w:sz w:val="18"/>
                <w:szCs w:val="18"/>
              </w:rPr>
              <w:t>1.0</w:t>
            </w:r>
            <w:r w:rsidRPr="00DD1A0C">
              <w:rPr>
                <w:color w:val="000000"/>
                <w:sz w:val="18"/>
                <w:szCs w:val="18"/>
              </w:rPr>
              <w:t>-</w:t>
            </w:r>
            <w:r>
              <w:rPr>
                <w:color w:val="000000"/>
                <w:sz w:val="18"/>
                <w:szCs w:val="18"/>
              </w:rPr>
              <w:t>4.0</w:t>
            </w:r>
            <w:r w:rsidRPr="00DD1A0C">
              <w:rPr>
                <w:color w:val="000000"/>
                <w:sz w:val="18"/>
                <w:szCs w:val="18"/>
              </w:rPr>
              <w:t>]</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1.43 [0.</w:t>
            </w:r>
            <w:r>
              <w:rPr>
                <w:color w:val="000000"/>
                <w:sz w:val="18"/>
                <w:szCs w:val="18"/>
              </w:rPr>
              <w:t>7</w:t>
            </w:r>
            <w:r w:rsidRPr="00DD1A0C">
              <w:rPr>
                <w:color w:val="000000"/>
                <w:sz w:val="18"/>
                <w:szCs w:val="18"/>
              </w:rPr>
              <w:t>-3.0]</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1.03 [0.5-2.1]</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b/>
                <w:bCs/>
                <w:i/>
                <w:iCs/>
                <w:color w:val="000000"/>
                <w:sz w:val="20"/>
                <w:szCs w:val="20"/>
              </w:rPr>
              <w:t>Owns fridge</w:t>
            </w:r>
          </w:p>
        </w:tc>
        <w:tc>
          <w:tcPr>
            <w:tcW w:w="45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1" w:type="pct"/>
            <w:shd w:val="clear" w:color="auto" w:fill="auto"/>
            <w:noWrap/>
            <w:hideMark/>
          </w:tcPr>
          <w:p w:rsidR="00112A50" w:rsidRPr="00DD1A0C" w:rsidRDefault="00112A50" w:rsidP="00682B0B">
            <w:pPr>
              <w:rPr>
                <w:color w:val="000000"/>
                <w:sz w:val="18"/>
                <w:szCs w:val="18"/>
              </w:rPr>
            </w:pPr>
          </w:p>
        </w:tc>
        <w:tc>
          <w:tcPr>
            <w:tcW w:w="600" w:type="pct"/>
            <w:shd w:val="clear" w:color="auto" w:fill="auto"/>
            <w:noWrap/>
            <w:hideMark/>
          </w:tcPr>
          <w:p w:rsidR="00112A50" w:rsidRPr="00DD1A0C" w:rsidRDefault="00112A50" w:rsidP="00682B0B">
            <w:pPr>
              <w:rPr>
                <w:color w:val="000000"/>
                <w:sz w:val="18"/>
                <w:szCs w:val="18"/>
              </w:rPr>
            </w:pPr>
          </w:p>
        </w:tc>
        <w:tc>
          <w:tcPr>
            <w:tcW w:w="449" w:type="pct"/>
            <w:shd w:val="clear" w:color="auto" w:fill="auto"/>
            <w:noWrap/>
            <w:hideMark/>
          </w:tcPr>
          <w:p w:rsidR="00112A50" w:rsidRPr="00DD1A0C" w:rsidRDefault="00112A50" w:rsidP="00682B0B">
            <w:pPr>
              <w:rPr>
                <w:color w:val="000000"/>
                <w:sz w:val="18"/>
                <w:szCs w:val="18"/>
              </w:rPr>
            </w:pP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Fridge No</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Fridge Yes</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0.95 [0.6-1.</w:t>
            </w:r>
            <w:r>
              <w:rPr>
                <w:color w:val="000000"/>
                <w:sz w:val="18"/>
                <w:szCs w:val="18"/>
              </w:rPr>
              <w:t>5</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0.97 [0.6-1.5]</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1.04 [0.</w:t>
            </w:r>
            <w:r>
              <w:rPr>
                <w:color w:val="000000"/>
                <w:sz w:val="18"/>
                <w:szCs w:val="18"/>
              </w:rPr>
              <w:t>7</w:t>
            </w:r>
            <w:r w:rsidRPr="00DD1A0C">
              <w:rPr>
                <w:color w:val="000000"/>
                <w:sz w:val="18"/>
                <w:szCs w:val="18"/>
              </w:rPr>
              <w:t>-1.6]</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0.87 [0.</w:t>
            </w:r>
            <w:r>
              <w:rPr>
                <w:color w:val="000000"/>
                <w:sz w:val="18"/>
                <w:szCs w:val="18"/>
              </w:rPr>
              <w:t>6</w:t>
            </w:r>
            <w:r w:rsidRPr="00DD1A0C">
              <w:rPr>
                <w:color w:val="000000"/>
                <w:sz w:val="18"/>
                <w:szCs w:val="18"/>
              </w:rPr>
              <w:t>-1.</w:t>
            </w:r>
            <w:r>
              <w:rPr>
                <w:color w:val="000000"/>
                <w:sz w:val="18"/>
                <w:szCs w:val="18"/>
              </w:rPr>
              <w:t>4</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1.56 [</w:t>
            </w:r>
            <w:r>
              <w:rPr>
                <w:color w:val="000000"/>
                <w:sz w:val="18"/>
                <w:szCs w:val="18"/>
              </w:rPr>
              <w:t>1.0</w:t>
            </w:r>
            <w:r w:rsidRPr="00DD1A0C">
              <w:rPr>
                <w:color w:val="000000"/>
                <w:sz w:val="18"/>
                <w:szCs w:val="18"/>
              </w:rPr>
              <w:t>-2.</w:t>
            </w:r>
            <w:r>
              <w:rPr>
                <w:color w:val="000000"/>
                <w:sz w:val="18"/>
                <w:szCs w:val="18"/>
              </w:rPr>
              <w:t>5</w:t>
            </w:r>
            <w:r w:rsidRPr="00DD1A0C">
              <w:rPr>
                <w:color w:val="000000"/>
                <w:sz w:val="18"/>
                <w:szCs w:val="18"/>
              </w:rPr>
              <w:t>]</w:t>
            </w:r>
          </w:p>
        </w:tc>
        <w:tc>
          <w:tcPr>
            <w:tcW w:w="501" w:type="pct"/>
            <w:shd w:val="clear" w:color="auto" w:fill="auto"/>
            <w:noWrap/>
            <w:hideMark/>
          </w:tcPr>
          <w:p w:rsidR="00112A50" w:rsidRPr="00DD1A0C" w:rsidRDefault="00112A50" w:rsidP="00682B0B">
            <w:pPr>
              <w:rPr>
                <w:color w:val="000000"/>
                <w:sz w:val="18"/>
                <w:szCs w:val="18"/>
              </w:rPr>
            </w:pPr>
            <w:r>
              <w:rPr>
                <w:color w:val="000000"/>
                <w:sz w:val="18"/>
                <w:szCs w:val="18"/>
              </w:rPr>
              <w:t>1.31 [0.8-2.1</w:t>
            </w:r>
            <w:r w:rsidRPr="00DD1A0C">
              <w:rPr>
                <w:color w:val="000000"/>
                <w:sz w:val="18"/>
                <w:szCs w:val="18"/>
              </w:rPr>
              <w:t>]</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1.32 [0.8-2.</w:t>
            </w:r>
            <w:r>
              <w:rPr>
                <w:color w:val="000000"/>
                <w:sz w:val="18"/>
                <w:szCs w:val="18"/>
              </w:rPr>
              <w:t>1</w:t>
            </w:r>
            <w:r w:rsidRPr="00DD1A0C">
              <w:rPr>
                <w:color w:val="000000"/>
                <w:sz w:val="18"/>
                <w:szCs w:val="18"/>
              </w:rPr>
              <w:t>]</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0.74 [0.</w:t>
            </w:r>
            <w:r>
              <w:rPr>
                <w:color w:val="000000"/>
                <w:sz w:val="18"/>
                <w:szCs w:val="18"/>
              </w:rPr>
              <w:t>5</w:t>
            </w:r>
            <w:r w:rsidRPr="00DD1A0C">
              <w:rPr>
                <w:color w:val="000000"/>
                <w:sz w:val="18"/>
                <w:szCs w:val="18"/>
              </w:rPr>
              <w:t>-1.</w:t>
            </w:r>
            <w:r>
              <w:rPr>
                <w:color w:val="000000"/>
                <w:sz w:val="18"/>
                <w:szCs w:val="18"/>
              </w:rPr>
              <w:t>2</w:t>
            </w:r>
            <w:r w:rsidRPr="00DD1A0C">
              <w:rPr>
                <w:color w:val="000000"/>
                <w:sz w:val="18"/>
                <w:szCs w:val="18"/>
              </w:rPr>
              <w:t>]</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b/>
                <w:bCs/>
                <w:i/>
                <w:iCs/>
                <w:color w:val="000000"/>
                <w:sz w:val="20"/>
                <w:szCs w:val="20"/>
              </w:rPr>
              <w:t>Perception wealth(Current)</w:t>
            </w:r>
          </w:p>
        </w:tc>
        <w:tc>
          <w:tcPr>
            <w:tcW w:w="45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1" w:type="pct"/>
            <w:shd w:val="clear" w:color="auto" w:fill="auto"/>
            <w:noWrap/>
            <w:hideMark/>
          </w:tcPr>
          <w:p w:rsidR="00112A50" w:rsidRPr="00DD1A0C" w:rsidRDefault="00112A50" w:rsidP="00682B0B">
            <w:pPr>
              <w:rPr>
                <w:color w:val="000000"/>
                <w:sz w:val="18"/>
                <w:szCs w:val="18"/>
              </w:rPr>
            </w:pPr>
          </w:p>
        </w:tc>
        <w:tc>
          <w:tcPr>
            <w:tcW w:w="600" w:type="pct"/>
            <w:shd w:val="clear" w:color="auto" w:fill="auto"/>
            <w:noWrap/>
            <w:hideMark/>
          </w:tcPr>
          <w:p w:rsidR="00112A50" w:rsidRPr="00DD1A0C" w:rsidRDefault="00112A50" w:rsidP="00682B0B">
            <w:pPr>
              <w:rPr>
                <w:color w:val="000000"/>
                <w:sz w:val="18"/>
                <w:szCs w:val="18"/>
              </w:rPr>
            </w:pPr>
          </w:p>
        </w:tc>
        <w:tc>
          <w:tcPr>
            <w:tcW w:w="449" w:type="pct"/>
            <w:shd w:val="clear" w:color="auto" w:fill="auto"/>
            <w:noWrap/>
            <w:hideMark/>
          </w:tcPr>
          <w:p w:rsidR="00112A50" w:rsidRPr="00DD1A0C" w:rsidRDefault="00112A50" w:rsidP="00682B0B">
            <w:pPr>
              <w:rPr>
                <w:color w:val="000000"/>
                <w:sz w:val="18"/>
                <w:szCs w:val="18"/>
              </w:rPr>
            </w:pP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Very comfortable</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Getting by</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0.96 [0.</w:t>
            </w:r>
            <w:r>
              <w:rPr>
                <w:color w:val="000000"/>
                <w:sz w:val="18"/>
                <w:szCs w:val="18"/>
              </w:rPr>
              <w:t>4</w:t>
            </w:r>
            <w:r w:rsidRPr="00DD1A0C">
              <w:rPr>
                <w:color w:val="000000"/>
                <w:sz w:val="18"/>
                <w:szCs w:val="18"/>
              </w:rPr>
              <w:t>-2.</w:t>
            </w:r>
            <w:r>
              <w:rPr>
                <w:color w:val="000000"/>
                <w:sz w:val="18"/>
                <w:szCs w:val="18"/>
              </w:rPr>
              <w:t>1</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0.83 [0.</w:t>
            </w:r>
            <w:r>
              <w:rPr>
                <w:color w:val="000000"/>
                <w:sz w:val="18"/>
                <w:szCs w:val="18"/>
              </w:rPr>
              <w:t>4</w:t>
            </w:r>
            <w:r w:rsidRPr="00DD1A0C">
              <w:rPr>
                <w:color w:val="000000"/>
                <w:sz w:val="18"/>
                <w:szCs w:val="18"/>
              </w:rPr>
              <w:t>-1.</w:t>
            </w:r>
            <w:r>
              <w:rPr>
                <w:color w:val="000000"/>
                <w:sz w:val="18"/>
                <w:szCs w:val="18"/>
              </w:rPr>
              <w:t>8</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0.77 [0.</w:t>
            </w:r>
            <w:r>
              <w:rPr>
                <w:color w:val="000000"/>
                <w:sz w:val="18"/>
                <w:szCs w:val="18"/>
              </w:rPr>
              <w:t>4</w:t>
            </w:r>
            <w:r w:rsidRPr="00DD1A0C">
              <w:rPr>
                <w:color w:val="000000"/>
                <w:sz w:val="18"/>
                <w:szCs w:val="18"/>
              </w:rPr>
              <w:t>-1.5]</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0.72 [0.3-1.</w:t>
            </w:r>
            <w:r>
              <w:rPr>
                <w:color w:val="000000"/>
                <w:sz w:val="18"/>
                <w:szCs w:val="18"/>
              </w:rPr>
              <w:t>6</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0.88 [0.4-1.</w:t>
            </w:r>
            <w:r>
              <w:rPr>
                <w:color w:val="000000"/>
                <w:sz w:val="18"/>
                <w:szCs w:val="18"/>
              </w:rPr>
              <w:t>9</w:t>
            </w:r>
            <w:r w:rsidRPr="00DD1A0C">
              <w:rPr>
                <w:color w:val="000000"/>
                <w:sz w:val="18"/>
                <w:szCs w:val="18"/>
              </w:rPr>
              <w:t>]</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1.40 [0.</w:t>
            </w:r>
            <w:r>
              <w:rPr>
                <w:color w:val="000000"/>
                <w:sz w:val="18"/>
                <w:szCs w:val="18"/>
              </w:rPr>
              <w:t>7</w:t>
            </w:r>
            <w:r w:rsidRPr="00DD1A0C">
              <w:rPr>
                <w:color w:val="000000"/>
                <w:sz w:val="18"/>
                <w:szCs w:val="18"/>
              </w:rPr>
              <w:t>-2.</w:t>
            </w:r>
            <w:r>
              <w:rPr>
                <w:color w:val="000000"/>
                <w:sz w:val="18"/>
                <w:szCs w:val="18"/>
              </w:rPr>
              <w:t>9</w:t>
            </w:r>
            <w:r w:rsidRPr="00DD1A0C">
              <w:rPr>
                <w:color w:val="000000"/>
                <w:sz w:val="18"/>
                <w:szCs w:val="18"/>
              </w:rPr>
              <w:t>]</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1.49 [0.7-3.</w:t>
            </w:r>
            <w:r>
              <w:rPr>
                <w:color w:val="000000"/>
                <w:sz w:val="18"/>
                <w:szCs w:val="18"/>
              </w:rPr>
              <w:t>1</w:t>
            </w:r>
            <w:r w:rsidRPr="00DD1A0C">
              <w:rPr>
                <w:color w:val="000000"/>
                <w:sz w:val="18"/>
                <w:szCs w:val="18"/>
              </w:rPr>
              <w:t>]</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1.09 [0.5-2.2]</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Extremely poor</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 [0.4-2.3]</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0.72 [0.3-1.6]</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0.74 [0.3-1.5]</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0.82 [0.3-1.9]</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0.70 [0.3-1.6]</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1.69 [0.7-3.7]</w:t>
            </w:r>
          </w:p>
        </w:tc>
        <w:tc>
          <w:tcPr>
            <w:tcW w:w="600" w:type="pct"/>
            <w:shd w:val="clear" w:color="auto" w:fill="auto"/>
            <w:noWrap/>
            <w:hideMark/>
          </w:tcPr>
          <w:p w:rsidR="00112A50" w:rsidRPr="00DD1A0C" w:rsidRDefault="00112A50" w:rsidP="00682B0B">
            <w:pPr>
              <w:rPr>
                <w:b/>
                <w:bCs/>
                <w:color w:val="000000"/>
                <w:sz w:val="18"/>
                <w:szCs w:val="18"/>
              </w:rPr>
            </w:pPr>
            <w:r w:rsidRPr="00DD1A0C">
              <w:rPr>
                <w:b/>
                <w:bCs/>
                <w:color w:val="000000"/>
                <w:sz w:val="18"/>
                <w:szCs w:val="18"/>
              </w:rPr>
              <w:t>2.81</w:t>
            </w:r>
            <w:r>
              <w:rPr>
                <w:b/>
                <w:bCs/>
                <w:color w:val="000000"/>
                <w:sz w:val="18"/>
                <w:szCs w:val="18"/>
              </w:rPr>
              <w:t>*</w:t>
            </w:r>
            <w:r w:rsidRPr="00DD1A0C">
              <w:rPr>
                <w:b/>
                <w:bCs/>
                <w:color w:val="000000"/>
                <w:sz w:val="18"/>
                <w:szCs w:val="18"/>
              </w:rPr>
              <w:t xml:space="preserve"> [1.2-6.3]</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1.41 [0.6-3.1]</w:t>
            </w:r>
          </w:p>
        </w:tc>
      </w:tr>
      <w:tr w:rsidR="00112A50" w:rsidRPr="00DD1A0C" w:rsidTr="00682B0B">
        <w:trPr>
          <w:trHeight w:val="300"/>
        </w:trPr>
        <w:tc>
          <w:tcPr>
            <w:tcW w:w="1000" w:type="pct"/>
          </w:tcPr>
          <w:p w:rsidR="00112A50" w:rsidRPr="00613D18" w:rsidRDefault="00112A50" w:rsidP="00682B0B">
            <w:pPr>
              <w:rPr>
                <w:color w:val="000000"/>
                <w:sz w:val="20"/>
                <w:szCs w:val="20"/>
              </w:rPr>
            </w:pPr>
            <w:proofErr w:type="spellStart"/>
            <w:r w:rsidRPr="00613D18">
              <w:rPr>
                <w:b/>
                <w:bCs/>
                <w:i/>
                <w:iCs/>
                <w:color w:val="000000"/>
                <w:sz w:val="20"/>
                <w:szCs w:val="20"/>
              </w:rPr>
              <w:t>Creche</w:t>
            </w:r>
            <w:proofErr w:type="spellEnd"/>
          </w:p>
        </w:tc>
        <w:tc>
          <w:tcPr>
            <w:tcW w:w="45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1" w:type="pct"/>
            <w:shd w:val="clear" w:color="auto" w:fill="auto"/>
            <w:noWrap/>
            <w:hideMark/>
          </w:tcPr>
          <w:p w:rsidR="00112A50" w:rsidRPr="00DD1A0C" w:rsidRDefault="00112A50" w:rsidP="00682B0B">
            <w:pPr>
              <w:rPr>
                <w:color w:val="000000"/>
                <w:sz w:val="18"/>
                <w:szCs w:val="18"/>
              </w:rPr>
            </w:pPr>
          </w:p>
        </w:tc>
        <w:tc>
          <w:tcPr>
            <w:tcW w:w="600" w:type="pct"/>
            <w:shd w:val="clear" w:color="auto" w:fill="auto"/>
            <w:noWrap/>
            <w:hideMark/>
          </w:tcPr>
          <w:p w:rsidR="00112A50" w:rsidRPr="00DD1A0C" w:rsidRDefault="00112A50" w:rsidP="00682B0B">
            <w:pPr>
              <w:rPr>
                <w:color w:val="000000"/>
                <w:sz w:val="18"/>
                <w:szCs w:val="18"/>
              </w:rPr>
            </w:pPr>
          </w:p>
        </w:tc>
        <w:tc>
          <w:tcPr>
            <w:tcW w:w="449" w:type="pct"/>
            <w:shd w:val="clear" w:color="auto" w:fill="auto"/>
            <w:noWrap/>
            <w:hideMark/>
          </w:tcPr>
          <w:p w:rsidR="00112A50" w:rsidRPr="00DD1A0C" w:rsidRDefault="00112A50" w:rsidP="00682B0B">
            <w:pPr>
              <w:rPr>
                <w:color w:val="000000"/>
                <w:sz w:val="18"/>
                <w:szCs w:val="18"/>
              </w:rPr>
            </w:pP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 xml:space="preserve">No </w:t>
            </w:r>
            <w:proofErr w:type="spellStart"/>
            <w:r w:rsidRPr="00613D18">
              <w:rPr>
                <w:color w:val="000000"/>
                <w:sz w:val="20"/>
                <w:szCs w:val="20"/>
              </w:rPr>
              <w:t>creche</w:t>
            </w:r>
            <w:proofErr w:type="spellEnd"/>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 xml:space="preserve">Attended </w:t>
            </w:r>
            <w:proofErr w:type="spellStart"/>
            <w:r w:rsidRPr="00613D18">
              <w:rPr>
                <w:color w:val="000000"/>
                <w:sz w:val="20"/>
                <w:szCs w:val="20"/>
              </w:rPr>
              <w:t>creche</w:t>
            </w:r>
            <w:proofErr w:type="spellEnd"/>
          </w:p>
        </w:tc>
        <w:tc>
          <w:tcPr>
            <w:tcW w:w="450" w:type="pct"/>
            <w:shd w:val="clear" w:color="auto" w:fill="auto"/>
            <w:noWrap/>
            <w:hideMark/>
          </w:tcPr>
          <w:p w:rsidR="00112A50" w:rsidRPr="00DD1A0C" w:rsidRDefault="00112A50" w:rsidP="00682B0B">
            <w:pPr>
              <w:rPr>
                <w:b/>
                <w:bCs/>
                <w:color w:val="000000"/>
                <w:sz w:val="18"/>
                <w:szCs w:val="18"/>
              </w:rPr>
            </w:pPr>
            <w:r w:rsidRPr="00DD1A0C">
              <w:rPr>
                <w:b/>
                <w:bCs/>
                <w:color w:val="000000"/>
                <w:sz w:val="18"/>
                <w:szCs w:val="18"/>
              </w:rPr>
              <w:t>2.74</w:t>
            </w:r>
            <w:r>
              <w:rPr>
                <w:b/>
                <w:bCs/>
                <w:color w:val="000000"/>
                <w:sz w:val="18"/>
                <w:szCs w:val="18"/>
              </w:rPr>
              <w:t>**</w:t>
            </w:r>
            <w:r w:rsidRPr="00DD1A0C">
              <w:rPr>
                <w:b/>
                <w:bCs/>
                <w:color w:val="000000"/>
                <w:sz w:val="18"/>
                <w:szCs w:val="18"/>
              </w:rPr>
              <w:t xml:space="preserve"> [1.</w:t>
            </w:r>
            <w:r>
              <w:rPr>
                <w:b/>
                <w:bCs/>
                <w:color w:val="000000"/>
                <w:sz w:val="18"/>
                <w:szCs w:val="18"/>
              </w:rPr>
              <w:t>3</w:t>
            </w:r>
            <w:r w:rsidRPr="00DD1A0C">
              <w:rPr>
                <w:b/>
                <w:bCs/>
                <w:color w:val="000000"/>
                <w:sz w:val="18"/>
                <w:szCs w:val="18"/>
              </w:rPr>
              <w:t>-5.</w:t>
            </w:r>
            <w:r>
              <w:rPr>
                <w:b/>
                <w:bCs/>
                <w:color w:val="000000"/>
                <w:sz w:val="18"/>
                <w:szCs w:val="18"/>
              </w:rPr>
              <w:t>9</w:t>
            </w:r>
            <w:r w:rsidRPr="00DD1A0C">
              <w:rPr>
                <w:b/>
                <w:bCs/>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1.23 [0.</w:t>
            </w:r>
            <w:r>
              <w:rPr>
                <w:color w:val="000000"/>
                <w:sz w:val="18"/>
                <w:szCs w:val="18"/>
              </w:rPr>
              <w:t>6</w:t>
            </w:r>
            <w:r w:rsidRPr="00DD1A0C">
              <w:rPr>
                <w:color w:val="000000"/>
                <w:sz w:val="18"/>
                <w:szCs w:val="18"/>
              </w:rPr>
              <w:t>-2.</w:t>
            </w:r>
            <w:r>
              <w:rPr>
                <w:color w:val="000000"/>
                <w:sz w:val="18"/>
                <w:szCs w:val="18"/>
              </w:rPr>
              <w:t>6</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0.91 [0.</w:t>
            </w:r>
            <w:r>
              <w:rPr>
                <w:color w:val="000000"/>
                <w:sz w:val="18"/>
                <w:szCs w:val="18"/>
              </w:rPr>
              <w:t>5</w:t>
            </w:r>
            <w:r w:rsidRPr="00DD1A0C">
              <w:rPr>
                <w:color w:val="000000"/>
                <w:sz w:val="18"/>
                <w:szCs w:val="18"/>
              </w:rPr>
              <w:t>-1.8]</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1.12 [0.</w:t>
            </w:r>
            <w:r>
              <w:rPr>
                <w:color w:val="000000"/>
                <w:sz w:val="18"/>
                <w:szCs w:val="18"/>
              </w:rPr>
              <w:t>6</w:t>
            </w:r>
            <w:r w:rsidRPr="00DD1A0C">
              <w:rPr>
                <w:color w:val="000000"/>
                <w:sz w:val="18"/>
                <w:szCs w:val="18"/>
              </w:rPr>
              <w:t>-2.2]</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0.93 [0.4-2.0]</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1.73 [0.</w:t>
            </w:r>
            <w:r>
              <w:rPr>
                <w:color w:val="000000"/>
                <w:sz w:val="18"/>
                <w:szCs w:val="18"/>
              </w:rPr>
              <w:t>9</w:t>
            </w:r>
            <w:r w:rsidRPr="00DD1A0C">
              <w:rPr>
                <w:color w:val="000000"/>
                <w:sz w:val="18"/>
                <w:szCs w:val="18"/>
              </w:rPr>
              <w:t>-3.</w:t>
            </w:r>
            <w:r>
              <w:rPr>
                <w:color w:val="000000"/>
                <w:sz w:val="18"/>
                <w:szCs w:val="18"/>
              </w:rPr>
              <w:t>5</w:t>
            </w:r>
            <w:r w:rsidRPr="00DD1A0C">
              <w:rPr>
                <w:color w:val="000000"/>
                <w:sz w:val="18"/>
                <w:szCs w:val="18"/>
              </w:rPr>
              <w:t>]</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0.97 [0.</w:t>
            </w:r>
            <w:r>
              <w:rPr>
                <w:color w:val="000000"/>
                <w:sz w:val="18"/>
                <w:szCs w:val="18"/>
              </w:rPr>
              <w:t>5</w:t>
            </w:r>
            <w:r w:rsidRPr="00DD1A0C">
              <w:rPr>
                <w:color w:val="000000"/>
                <w:sz w:val="18"/>
                <w:szCs w:val="18"/>
              </w:rPr>
              <w:t>-</w:t>
            </w:r>
            <w:r>
              <w:rPr>
                <w:color w:val="000000"/>
                <w:sz w:val="18"/>
                <w:szCs w:val="18"/>
              </w:rPr>
              <w:t>2.0</w:t>
            </w:r>
            <w:r w:rsidRPr="00DD1A0C">
              <w:rPr>
                <w:color w:val="000000"/>
                <w:sz w:val="18"/>
                <w:szCs w:val="18"/>
              </w:rPr>
              <w:t>]</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0.91 [0.</w:t>
            </w:r>
            <w:r>
              <w:rPr>
                <w:color w:val="000000"/>
                <w:sz w:val="18"/>
                <w:szCs w:val="18"/>
              </w:rPr>
              <w:t>5</w:t>
            </w:r>
            <w:r w:rsidRPr="00DD1A0C">
              <w:rPr>
                <w:color w:val="000000"/>
                <w:sz w:val="18"/>
                <w:szCs w:val="18"/>
              </w:rPr>
              <w:t>-1.8]</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b/>
                <w:bCs/>
                <w:i/>
                <w:iCs/>
                <w:color w:val="000000"/>
                <w:sz w:val="20"/>
                <w:szCs w:val="20"/>
              </w:rPr>
              <w:t>MC-</w:t>
            </w:r>
            <w:proofErr w:type="spellStart"/>
            <w:r w:rsidRPr="00613D18">
              <w:rPr>
                <w:b/>
                <w:bCs/>
                <w:i/>
                <w:iCs/>
                <w:color w:val="000000"/>
                <w:sz w:val="20"/>
                <w:szCs w:val="20"/>
              </w:rPr>
              <w:t>Home</w:t>
            </w:r>
            <w:r w:rsidRPr="00613D18">
              <w:rPr>
                <w:b/>
                <w:bCs/>
                <w:i/>
                <w:iCs/>
                <w:color w:val="000000"/>
                <w:sz w:val="20"/>
                <w:szCs w:val="20"/>
                <w:vertAlign w:val="superscript"/>
              </w:rPr>
              <w:t>b</w:t>
            </w:r>
            <w:proofErr w:type="spellEnd"/>
            <w:r w:rsidRPr="00613D18">
              <w:rPr>
                <w:b/>
                <w:bCs/>
                <w:i/>
                <w:iCs/>
                <w:color w:val="000000"/>
                <w:sz w:val="20"/>
                <w:szCs w:val="20"/>
              </w:rPr>
              <w:t>(Current)</w:t>
            </w:r>
          </w:p>
        </w:tc>
        <w:tc>
          <w:tcPr>
            <w:tcW w:w="45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1" w:type="pct"/>
            <w:shd w:val="clear" w:color="auto" w:fill="auto"/>
            <w:noWrap/>
            <w:hideMark/>
          </w:tcPr>
          <w:p w:rsidR="00112A50" w:rsidRPr="00DD1A0C" w:rsidRDefault="00112A50" w:rsidP="00682B0B">
            <w:pPr>
              <w:rPr>
                <w:color w:val="000000"/>
                <w:sz w:val="18"/>
                <w:szCs w:val="18"/>
              </w:rPr>
            </w:pPr>
          </w:p>
        </w:tc>
        <w:tc>
          <w:tcPr>
            <w:tcW w:w="600" w:type="pct"/>
            <w:shd w:val="clear" w:color="auto" w:fill="auto"/>
            <w:noWrap/>
            <w:hideMark/>
          </w:tcPr>
          <w:p w:rsidR="00112A50" w:rsidRPr="00DD1A0C" w:rsidRDefault="00112A50" w:rsidP="00682B0B">
            <w:pPr>
              <w:rPr>
                <w:color w:val="000000"/>
                <w:sz w:val="18"/>
                <w:szCs w:val="18"/>
              </w:rPr>
            </w:pPr>
          </w:p>
        </w:tc>
        <w:tc>
          <w:tcPr>
            <w:tcW w:w="449" w:type="pct"/>
            <w:shd w:val="clear" w:color="auto" w:fill="auto"/>
            <w:noWrap/>
            <w:hideMark/>
          </w:tcPr>
          <w:p w:rsidR="00112A50" w:rsidRPr="00DD1A0C" w:rsidRDefault="00112A50" w:rsidP="00682B0B">
            <w:pPr>
              <w:rPr>
                <w:color w:val="000000"/>
                <w:sz w:val="18"/>
                <w:szCs w:val="18"/>
              </w:rPr>
            </w:pP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Low Total</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High Total</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0.96 [0.6-1.</w:t>
            </w:r>
            <w:r>
              <w:rPr>
                <w:color w:val="000000"/>
                <w:sz w:val="18"/>
                <w:szCs w:val="18"/>
              </w:rPr>
              <w:t>5</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1.32 [0.</w:t>
            </w:r>
            <w:r>
              <w:rPr>
                <w:color w:val="000000"/>
                <w:sz w:val="18"/>
                <w:szCs w:val="18"/>
              </w:rPr>
              <w:t>9</w:t>
            </w:r>
            <w:r w:rsidRPr="00DD1A0C">
              <w:rPr>
                <w:color w:val="000000"/>
                <w:sz w:val="18"/>
                <w:szCs w:val="18"/>
              </w:rPr>
              <w:t>-2.0]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1.39 [0.9-2.1]</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1.37 [0.</w:t>
            </w:r>
            <w:r>
              <w:rPr>
                <w:color w:val="000000"/>
                <w:sz w:val="18"/>
                <w:szCs w:val="18"/>
              </w:rPr>
              <w:t>9</w:t>
            </w:r>
            <w:r w:rsidRPr="00DD1A0C">
              <w:rPr>
                <w:color w:val="000000"/>
                <w:sz w:val="18"/>
                <w:szCs w:val="18"/>
              </w:rPr>
              <w:t>-2.</w:t>
            </w:r>
            <w:r>
              <w:rPr>
                <w:color w:val="000000"/>
                <w:sz w:val="18"/>
                <w:szCs w:val="18"/>
              </w:rPr>
              <w:t>1</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 [0.6-1.</w:t>
            </w:r>
            <w:r>
              <w:rPr>
                <w:color w:val="000000"/>
                <w:sz w:val="18"/>
                <w:szCs w:val="18"/>
              </w:rPr>
              <w:t>6</w:t>
            </w:r>
            <w:r w:rsidRPr="00DD1A0C">
              <w:rPr>
                <w:color w:val="000000"/>
                <w:sz w:val="18"/>
                <w:szCs w:val="18"/>
              </w:rPr>
              <w:t>]</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0.84 [0.5-1.</w:t>
            </w:r>
            <w:r>
              <w:rPr>
                <w:color w:val="000000"/>
                <w:sz w:val="18"/>
                <w:szCs w:val="18"/>
              </w:rPr>
              <w:t>3</w:t>
            </w:r>
            <w:r w:rsidRPr="00DD1A0C">
              <w:rPr>
                <w:color w:val="000000"/>
                <w:sz w:val="18"/>
                <w:szCs w:val="18"/>
              </w:rPr>
              <w:t>]</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1.08 [0.7-1.</w:t>
            </w:r>
            <w:r>
              <w:rPr>
                <w:color w:val="000000"/>
                <w:sz w:val="18"/>
                <w:szCs w:val="18"/>
              </w:rPr>
              <w:t>7</w:t>
            </w:r>
            <w:r w:rsidRPr="00DD1A0C">
              <w:rPr>
                <w:color w:val="000000"/>
                <w:sz w:val="18"/>
                <w:szCs w:val="18"/>
              </w:rPr>
              <w:t>]</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1.11 [0.7-1.</w:t>
            </w:r>
            <w:r>
              <w:rPr>
                <w:color w:val="000000"/>
                <w:sz w:val="18"/>
                <w:szCs w:val="18"/>
              </w:rPr>
              <w:t>7</w:t>
            </w:r>
            <w:r w:rsidRPr="00DD1A0C">
              <w:rPr>
                <w:color w:val="000000"/>
                <w:sz w:val="18"/>
                <w:szCs w:val="18"/>
              </w:rPr>
              <w:t>]</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b/>
                <w:bCs/>
                <w:i/>
                <w:iCs/>
                <w:color w:val="000000"/>
                <w:sz w:val="20"/>
                <w:szCs w:val="20"/>
              </w:rPr>
              <w:lastRenderedPageBreak/>
              <w:t>Maternal mental health(Current)</w:t>
            </w:r>
          </w:p>
        </w:tc>
        <w:tc>
          <w:tcPr>
            <w:tcW w:w="45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1" w:type="pct"/>
            <w:shd w:val="clear" w:color="auto" w:fill="auto"/>
            <w:noWrap/>
            <w:hideMark/>
          </w:tcPr>
          <w:p w:rsidR="00112A50" w:rsidRPr="00DD1A0C" w:rsidRDefault="00112A50" w:rsidP="00682B0B">
            <w:pPr>
              <w:rPr>
                <w:color w:val="000000"/>
                <w:sz w:val="18"/>
                <w:szCs w:val="18"/>
              </w:rPr>
            </w:pPr>
          </w:p>
        </w:tc>
        <w:tc>
          <w:tcPr>
            <w:tcW w:w="600" w:type="pct"/>
            <w:shd w:val="clear" w:color="auto" w:fill="auto"/>
            <w:noWrap/>
            <w:hideMark/>
          </w:tcPr>
          <w:p w:rsidR="00112A50" w:rsidRPr="00DD1A0C" w:rsidRDefault="00112A50" w:rsidP="00682B0B">
            <w:pPr>
              <w:rPr>
                <w:color w:val="000000"/>
                <w:sz w:val="18"/>
                <w:szCs w:val="18"/>
              </w:rPr>
            </w:pPr>
          </w:p>
        </w:tc>
        <w:tc>
          <w:tcPr>
            <w:tcW w:w="449" w:type="pct"/>
            <w:shd w:val="clear" w:color="auto" w:fill="auto"/>
            <w:noWrap/>
            <w:hideMark/>
          </w:tcPr>
          <w:p w:rsidR="00112A50" w:rsidRPr="00DD1A0C" w:rsidRDefault="00112A50" w:rsidP="00682B0B">
            <w:pPr>
              <w:rPr>
                <w:color w:val="000000"/>
                <w:sz w:val="18"/>
                <w:szCs w:val="18"/>
              </w:rPr>
            </w:pP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No mental disorders</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Depression or anxiety or alcohol use</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1.32 [0.</w:t>
            </w:r>
            <w:r>
              <w:rPr>
                <w:color w:val="000000"/>
                <w:sz w:val="18"/>
                <w:szCs w:val="18"/>
              </w:rPr>
              <w:t>6</w:t>
            </w:r>
            <w:r w:rsidRPr="00DD1A0C">
              <w:rPr>
                <w:color w:val="000000"/>
                <w:sz w:val="18"/>
                <w:szCs w:val="18"/>
              </w:rPr>
              <w:t>-2.</w:t>
            </w:r>
            <w:r>
              <w:rPr>
                <w:color w:val="000000"/>
                <w:sz w:val="18"/>
                <w:szCs w:val="18"/>
              </w:rPr>
              <w:t>9</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0.94 [0.4-2.</w:t>
            </w:r>
            <w:r>
              <w:rPr>
                <w:color w:val="000000"/>
                <w:sz w:val="18"/>
                <w:szCs w:val="18"/>
              </w:rPr>
              <w:t>1</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0.71 [0.3-1.</w:t>
            </w:r>
            <w:r>
              <w:rPr>
                <w:color w:val="000000"/>
                <w:sz w:val="18"/>
                <w:szCs w:val="18"/>
              </w:rPr>
              <w:t>5</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0.64 [0.3-1.</w:t>
            </w:r>
            <w:r>
              <w:rPr>
                <w:color w:val="000000"/>
                <w:sz w:val="18"/>
                <w:szCs w:val="18"/>
              </w:rPr>
              <w:t>3</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0.79 [0.</w:t>
            </w:r>
            <w:r>
              <w:rPr>
                <w:color w:val="000000"/>
                <w:sz w:val="18"/>
                <w:szCs w:val="18"/>
              </w:rPr>
              <w:t>4</w:t>
            </w:r>
            <w:r w:rsidRPr="00DD1A0C">
              <w:rPr>
                <w:color w:val="000000"/>
                <w:sz w:val="18"/>
                <w:szCs w:val="18"/>
              </w:rPr>
              <w:t>-1.</w:t>
            </w:r>
            <w:r>
              <w:rPr>
                <w:color w:val="000000"/>
                <w:sz w:val="18"/>
                <w:szCs w:val="18"/>
              </w:rPr>
              <w:t>8</w:t>
            </w:r>
            <w:r w:rsidRPr="00DD1A0C">
              <w:rPr>
                <w:color w:val="000000"/>
                <w:sz w:val="18"/>
                <w:szCs w:val="18"/>
              </w:rPr>
              <w:t>]</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1.44 [0.7-2.8]</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1.03 [0.</w:t>
            </w:r>
            <w:r>
              <w:rPr>
                <w:color w:val="000000"/>
                <w:sz w:val="18"/>
                <w:szCs w:val="18"/>
              </w:rPr>
              <w:t>5</w:t>
            </w:r>
            <w:r w:rsidRPr="00DD1A0C">
              <w:rPr>
                <w:color w:val="000000"/>
                <w:sz w:val="18"/>
                <w:szCs w:val="18"/>
              </w:rPr>
              <w:t>-2.2]</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0.55 [0.</w:t>
            </w:r>
            <w:r>
              <w:rPr>
                <w:color w:val="000000"/>
                <w:sz w:val="18"/>
                <w:szCs w:val="18"/>
              </w:rPr>
              <w:t>3</w:t>
            </w:r>
            <w:r w:rsidRPr="00DD1A0C">
              <w:rPr>
                <w:color w:val="000000"/>
                <w:sz w:val="18"/>
                <w:szCs w:val="18"/>
              </w:rPr>
              <w:t>-1.</w:t>
            </w:r>
            <w:r>
              <w:rPr>
                <w:color w:val="000000"/>
                <w:sz w:val="18"/>
                <w:szCs w:val="18"/>
              </w:rPr>
              <w:t>1</w:t>
            </w:r>
            <w:r w:rsidRPr="00DD1A0C">
              <w:rPr>
                <w:color w:val="000000"/>
                <w:sz w:val="18"/>
                <w:szCs w:val="18"/>
              </w:rPr>
              <w:t>]</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b/>
                <w:bCs/>
                <w:i/>
                <w:iCs/>
                <w:color w:val="000000"/>
                <w:sz w:val="20"/>
                <w:szCs w:val="20"/>
              </w:rPr>
              <w:t>Parenting stress(Current)</w:t>
            </w:r>
          </w:p>
        </w:tc>
        <w:tc>
          <w:tcPr>
            <w:tcW w:w="45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0" w:type="pct"/>
            <w:shd w:val="clear" w:color="auto" w:fill="auto"/>
            <w:noWrap/>
            <w:hideMark/>
          </w:tcPr>
          <w:p w:rsidR="00112A50" w:rsidRPr="00DD1A0C" w:rsidRDefault="00112A50" w:rsidP="00682B0B">
            <w:pPr>
              <w:rPr>
                <w:color w:val="000000"/>
                <w:sz w:val="18"/>
                <w:szCs w:val="18"/>
              </w:rPr>
            </w:pPr>
          </w:p>
        </w:tc>
        <w:tc>
          <w:tcPr>
            <w:tcW w:w="501" w:type="pct"/>
            <w:shd w:val="clear" w:color="auto" w:fill="auto"/>
            <w:noWrap/>
            <w:hideMark/>
          </w:tcPr>
          <w:p w:rsidR="00112A50" w:rsidRPr="00DD1A0C" w:rsidRDefault="00112A50" w:rsidP="00682B0B">
            <w:pPr>
              <w:rPr>
                <w:color w:val="000000"/>
                <w:sz w:val="18"/>
                <w:szCs w:val="18"/>
              </w:rPr>
            </w:pPr>
          </w:p>
        </w:tc>
        <w:tc>
          <w:tcPr>
            <w:tcW w:w="600" w:type="pct"/>
            <w:shd w:val="clear" w:color="auto" w:fill="auto"/>
            <w:noWrap/>
            <w:hideMark/>
          </w:tcPr>
          <w:p w:rsidR="00112A50" w:rsidRPr="00DD1A0C" w:rsidRDefault="00112A50" w:rsidP="00682B0B">
            <w:pPr>
              <w:rPr>
                <w:color w:val="000000"/>
                <w:sz w:val="18"/>
                <w:szCs w:val="18"/>
              </w:rPr>
            </w:pPr>
          </w:p>
        </w:tc>
        <w:tc>
          <w:tcPr>
            <w:tcW w:w="449" w:type="pct"/>
            <w:shd w:val="clear" w:color="auto" w:fill="auto"/>
            <w:noWrap/>
            <w:hideMark/>
          </w:tcPr>
          <w:p w:rsidR="00112A50" w:rsidRPr="00DD1A0C" w:rsidRDefault="00112A50" w:rsidP="00682B0B">
            <w:pPr>
              <w:rPr>
                <w:color w:val="000000"/>
                <w:sz w:val="18"/>
                <w:szCs w:val="18"/>
              </w:rPr>
            </w:pP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Parenting stress ≤ 90</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w:t>
            </w:r>
          </w:p>
        </w:tc>
      </w:tr>
      <w:tr w:rsidR="00112A50" w:rsidRPr="00DD1A0C" w:rsidTr="00682B0B">
        <w:trPr>
          <w:trHeight w:val="300"/>
        </w:trPr>
        <w:tc>
          <w:tcPr>
            <w:tcW w:w="1000" w:type="pct"/>
          </w:tcPr>
          <w:p w:rsidR="00112A50" w:rsidRPr="00613D18" w:rsidRDefault="00112A50" w:rsidP="00682B0B">
            <w:pPr>
              <w:rPr>
                <w:color w:val="000000"/>
                <w:sz w:val="20"/>
                <w:szCs w:val="20"/>
              </w:rPr>
            </w:pPr>
            <w:r w:rsidRPr="00613D18">
              <w:rPr>
                <w:color w:val="000000"/>
                <w:sz w:val="20"/>
                <w:szCs w:val="20"/>
              </w:rPr>
              <w:t>Parenting stress ≥ 90</w:t>
            </w:r>
          </w:p>
        </w:tc>
        <w:tc>
          <w:tcPr>
            <w:tcW w:w="45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1.14 [0.</w:t>
            </w:r>
            <w:r>
              <w:rPr>
                <w:color w:val="000000"/>
                <w:sz w:val="18"/>
                <w:szCs w:val="18"/>
              </w:rPr>
              <w:t>7</w:t>
            </w:r>
            <w:r w:rsidRPr="00DD1A0C">
              <w:rPr>
                <w:color w:val="000000"/>
                <w:sz w:val="18"/>
                <w:szCs w:val="18"/>
              </w:rPr>
              <w:t>-1.9]</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0.73 [0.4-1.</w:t>
            </w:r>
            <w:r>
              <w:rPr>
                <w:color w:val="000000"/>
                <w:sz w:val="18"/>
                <w:szCs w:val="18"/>
              </w:rPr>
              <w:t>3</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0.67 [0.</w:t>
            </w:r>
            <w:r>
              <w:rPr>
                <w:color w:val="000000"/>
                <w:sz w:val="18"/>
                <w:szCs w:val="18"/>
              </w:rPr>
              <w:t>4</w:t>
            </w:r>
            <w:r w:rsidRPr="00DD1A0C">
              <w:rPr>
                <w:color w:val="000000"/>
                <w:sz w:val="18"/>
                <w:szCs w:val="18"/>
              </w:rPr>
              <w:t>-1.</w:t>
            </w:r>
            <w:r>
              <w:rPr>
                <w:color w:val="000000"/>
                <w:sz w:val="18"/>
                <w:szCs w:val="18"/>
              </w:rPr>
              <w:t>2</w:t>
            </w:r>
            <w:r w:rsidRPr="00DD1A0C">
              <w:rPr>
                <w:color w:val="000000"/>
                <w:sz w:val="18"/>
                <w:szCs w:val="18"/>
              </w:rPr>
              <w:t>]</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0.71 [0.4-1.2]</w:t>
            </w:r>
          </w:p>
        </w:tc>
        <w:tc>
          <w:tcPr>
            <w:tcW w:w="5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0.96 [0.5-1.</w:t>
            </w:r>
            <w:r>
              <w:rPr>
                <w:color w:val="000000"/>
                <w:sz w:val="18"/>
                <w:szCs w:val="18"/>
              </w:rPr>
              <w:t>8</w:t>
            </w:r>
            <w:r w:rsidRPr="00DD1A0C">
              <w:rPr>
                <w:color w:val="000000"/>
                <w:sz w:val="18"/>
                <w:szCs w:val="18"/>
              </w:rPr>
              <w:t>]</w:t>
            </w:r>
          </w:p>
        </w:tc>
        <w:tc>
          <w:tcPr>
            <w:tcW w:w="501"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0.90 [0.50-1.</w:t>
            </w:r>
            <w:r>
              <w:rPr>
                <w:color w:val="000000"/>
                <w:sz w:val="18"/>
                <w:szCs w:val="18"/>
              </w:rPr>
              <w:t>6</w:t>
            </w:r>
            <w:r w:rsidRPr="00DD1A0C">
              <w:rPr>
                <w:color w:val="000000"/>
                <w:sz w:val="18"/>
                <w:szCs w:val="18"/>
              </w:rPr>
              <w:t>]</w:t>
            </w:r>
          </w:p>
        </w:tc>
        <w:tc>
          <w:tcPr>
            <w:tcW w:w="600" w:type="pct"/>
            <w:shd w:val="clear" w:color="auto" w:fill="auto"/>
            <w:noWrap/>
            <w:hideMark/>
          </w:tcPr>
          <w:p w:rsidR="00112A50" w:rsidRPr="00DD1A0C" w:rsidRDefault="00112A50" w:rsidP="00682B0B">
            <w:pPr>
              <w:rPr>
                <w:color w:val="000000"/>
                <w:sz w:val="18"/>
                <w:szCs w:val="18"/>
              </w:rPr>
            </w:pPr>
            <w:r w:rsidRPr="00DD1A0C">
              <w:rPr>
                <w:color w:val="000000"/>
                <w:sz w:val="18"/>
                <w:szCs w:val="18"/>
              </w:rPr>
              <w:t>1.00 [0.</w:t>
            </w:r>
            <w:r>
              <w:rPr>
                <w:color w:val="000000"/>
                <w:sz w:val="18"/>
                <w:szCs w:val="18"/>
              </w:rPr>
              <w:t>6</w:t>
            </w:r>
            <w:r w:rsidRPr="00DD1A0C">
              <w:rPr>
                <w:color w:val="000000"/>
                <w:sz w:val="18"/>
                <w:szCs w:val="18"/>
              </w:rPr>
              <w:t>-1.7]</w:t>
            </w:r>
          </w:p>
        </w:tc>
        <w:tc>
          <w:tcPr>
            <w:tcW w:w="449" w:type="pct"/>
            <w:shd w:val="clear" w:color="auto" w:fill="auto"/>
            <w:noWrap/>
            <w:hideMark/>
          </w:tcPr>
          <w:p w:rsidR="00112A50" w:rsidRPr="00DD1A0C" w:rsidRDefault="00112A50" w:rsidP="00682B0B">
            <w:pPr>
              <w:rPr>
                <w:color w:val="000000"/>
                <w:sz w:val="18"/>
                <w:szCs w:val="18"/>
              </w:rPr>
            </w:pPr>
            <w:r w:rsidRPr="00DD1A0C">
              <w:rPr>
                <w:color w:val="000000"/>
                <w:sz w:val="18"/>
                <w:szCs w:val="18"/>
              </w:rPr>
              <w:t>0.95 [0.</w:t>
            </w:r>
            <w:r>
              <w:rPr>
                <w:color w:val="000000"/>
                <w:sz w:val="18"/>
                <w:szCs w:val="18"/>
              </w:rPr>
              <w:t>6</w:t>
            </w:r>
            <w:r w:rsidRPr="00DD1A0C">
              <w:rPr>
                <w:color w:val="000000"/>
                <w:sz w:val="18"/>
                <w:szCs w:val="18"/>
              </w:rPr>
              <w:t>-1.6]</w:t>
            </w:r>
          </w:p>
        </w:tc>
      </w:tr>
    </w:tbl>
    <w:p w:rsidR="00112A50" w:rsidRDefault="00112A50" w:rsidP="00B45FCF">
      <w:pPr>
        <w:rPr>
          <w:sz w:val="20"/>
          <w:szCs w:val="20"/>
        </w:rPr>
      </w:pPr>
    </w:p>
    <w:p w:rsidR="00DF0F97" w:rsidRPr="002E7CEB" w:rsidRDefault="00DF0F97" w:rsidP="00B45FCF">
      <w:pPr>
        <w:rPr>
          <w:sz w:val="20"/>
          <w:szCs w:val="20"/>
        </w:rPr>
      </w:pPr>
      <w:r w:rsidRPr="002E7CEB">
        <w:rPr>
          <w:sz w:val="20"/>
          <w:szCs w:val="20"/>
        </w:rPr>
        <w:t>Footnotes</w:t>
      </w:r>
    </w:p>
    <w:p w:rsidR="00DF0F97" w:rsidRPr="002E7CEB" w:rsidRDefault="00DF0F97" w:rsidP="00B45FCF">
      <w:pPr>
        <w:rPr>
          <w:i/>
          <w:sz w:val="20"/>
          <w:szCs w:val="20"/>
        </w:rPr>
      </w:pPr>
      <w:proofErr w:type="gramStart"/>
      <w:r w:rsidRPr="002E7CEB">
        <w:rPr>
          <w:i/>
          <w:sz w:val="20"/>
          <w:szCs w:val="20"/>
          <w:vertAlign w:val="superscript"/>
        </w:rPr>
        <w:t>a</w:t>
      </w:r>
      <w:proofErr w:type="gramEnd"/>
      <w:r w:rsidRPr="002E7CEB">
        <w:rPr>
          <w:i/>
          <w:sz w:val="20"/>
          <w:szCs w:val="20"/>
          <w:vertAlign w:val="superscript"/>
        </w:rPr>
        <w:t xml:space="preserve"> </w:t>
      </w:r>
      <w:r w:rsidRPr="002E7CEB">
        <w:rPr>
          <w:i/>
          <w:sz w:val="20"/>
          <w:szCs w:val="20"/>
        </w:rPr>
        <w:t>High/low based on splitting the sample on the median</w:t>
      </w:r>
    </w:p>
    <w:p w:rsidR="00DF0F97" w:rsidRPr="002E7CEB" w:rsidRDefault="00DF0F97" w:rsidP="00B45FCF">
      <w:pPr>
        <w:rPr>
          <w:i/>
          <w:sz w:val="20"/>
          <w:szCs w:val="20"/>
        </w:rPr>
      </w:pPr>
      <w:proofErr w:type="gramStart"/>
      <w:r w:rsidRPr="002E7CEB">
        <w:rPr>
          <w:i/>
          <w:sz w:val="20"/>
          <w:szCs w:val="20"/>
          <w:vertAlign w:val="superscript"/>
        </w:rPr>
        <w:t>b</w:t>
      </w:r>
      <w:proofErr w:type="gramEnd"/>
      <w:r w:rsidRPr="002E7CEB">
        <w:rPr>
          <w:i/>
          <w:sz w:val="20"/>
          <w:szCs w:val="20"/>
          <w:vertAlign w:val="superscript"/>
        </w:rPr>
        <w:t xml:space="preserve"> </w:t>
      </w:r>
      <w:r w:rsidRPr="002E7CEB">
        <w:rPr>
          <w:i/>
          <w:sz w:val="20"/>
          <w:szCs w:val="20"/>
        </w:rPr>
        <w:t>High/low based on splitting the sample on the median</w:t>
      </w:r>
    </w:p>
    <w:p w:rsidR="00DF0F97" w:rsidRPr="002E7CEB" w:rsidRDefault="00DF0F97" w:rsidP="00B45FCF">
      <w:pPr>
        <w:rPr>
          <w:i/>
          <w:sz w:val="20"/>
          <w:szCs w:val="20"/>
        </w:rPr>
      </w:pPr>
      <w:r w:rsidRPr="002E7CEB">
        <w:rPr>
          <w:i/>
          <w:sz w:val="20"/>
          <w:szCs w:val="20"/>
        </w:rPr>
        <w:t xml:space="preserve">When the association was significant the OR and </w:t>
      </w:r>
      <w:proofErr w:type="spellStart"/>
      <w:r w:rsidRPr="002E7CEB">
        <w:rPr>
          <w:i/>
          <w:sz w:val="20"/>
          <w:szCs w:val="20"/>
        </w:rPr>
        <w:t>aOR</w:t>
      </w:r>
      <w:proofErr w:type="spellEnd"/>
      <w:r w:rsidRPr="002E7CEB">
        <w:rPr>
          <w:i/>
          <w:sz w:val="20"/>
          <w:szCs w:val="20"/>
        </w:rPr>
        <w:t xml:space="preserve"> are in </w:t>
      </w:r>
      <w:proofErr w:type="gramStart"/>
      <w:r w:rsidRPr="002E7CEB">
        <w:rPr>
          <w:i/>
          <w:sz w:val="20"/>
          <w:szCs w:val="20"/>
        </w:rPr>
        <w:t>bold  (</w:t>
      </w:r>
      <w:proofErr w:type="gramEnd"/>
      <w:r w:rsidRPr="002E7CEB">
        <w:rPr>
          <w:i/>
          <w:sz w:val="20"/>
          <w:szCs w:val="20"/>
        </w:rPr>
        <w:t>due to rounding the Confidence Intervals sometimes overlap with 1.0)</w:t>
      </w:r>
    </w:p>
    <w:p w:rsidR="00DF0F97" w:rsidRPr="002E7CEB" w:rsidRDefault="00DF0F97" w:rsidP="00B45FCF">
      <w:pPr>
        <w:rPr>
          <w:i/>
          <w:sz w:val="20"/>
          <w:szCs w:val="20"/>
        </w:rPr>
      </w:pPr>
      <w:r w:rsidRPr="002E7CEB">
        <w:rPr>
          <w:i/>
          <w:sz w:val="20"/>
          <w:szCs w:val="20"/>
        </w:rPr>
        <w:t xml:space="preserve">* </w:t>
      </w:r>
      <w:proofErr w:type="gramStart"/>
      <w:r w:rsidRPr="002E7CEB">
        <w:rPr>
          <w:i/>
          <w:sz w:val="20"/>
          <w:szCs w:val="20"/>
        </w:rPr>
        <w:t>p</w:t>
      </w:r>
      <w:proofErr w:type="gramEnd"/>
      <w:r w:rsidRPr="002E7CEB">
        <w:rPr>
          <w:i/>
          <w:sz w:val="20"/>
          <w:szCs w:val="20"/>
        </w:rPr>
        <w:t xml:space="preserve"> </w:t>
      </w:r>
      <w:r w:rsidR="001919DA">
        <w:rPr>
          <w:i/>
          <w:sz w:val="20"/>
          <w:szCs w:val="20"/>
        </w:rPr>
        <w:t>≤</w:t>
      </w:r>
      <w:r w:rsidR="001919DA" w:rsidRPr="004D61DE">
        <w:rPr>
          <w:i/>
          <w:sz w:val="20"/>
          <w:szCs w:val="20"/>
        </w:rPr>
        <w:t xml:space="preserve"> </w:t>
      </w:r>
      <w:r w:rsidRPr="002E7CEB">
        <w:rPr>
          <w:i/>
          <w:sz w:val="20"/>
          <w:szCs w:val="20"/>
        </w:rPr>
        <w:t xml:space="preserve"> 0.05; ** p &lt; 0.01; *** p &lt; 0.001.</w:t>
      </w:r>
    </w:p>
    <w:p w:rsidR="00DF0F97" w:rsidRPr="002E7CEB" w:rsidRDefault="00DF0F97" w:rsidP="00B45FCF">
      <w:pPr>
        <w:spacing w:line="480" w:lineRule="auto"/>
        <w:rPr>
          <w:i/>
          <w:sz w:val="20"/>
          <w:szCs w:val="20"/>
        </w:rPr>
      </w:pPr>
      <w:r w:rsidRPr="002E7CEB">
        <w:rPr>
          <w:i/>
          <w:sz w:val="20"/>
          <w:szCs w:val="20"/>
        </w:rPr>
        <w:t>AORs based on multivariate logistic regression on the outcomes including all covariates</w:t>
      </w:r>
    </w:p>
    <w:p w:rsidR="00DF0F97" w:rsidRPr="002E7CEB" w:rsidRDefault="00DF0F97" w:rsidP="00B45FCF">
      <w:pPr>
        <w:rPr>
          <w:i/>
          <w:sz w:val="20"/>
          <w:szCs w:val="20"/>
        </w:rPr>
      </w:pPr>
      <w:r w:rsidRPr="002E7CEB">
        <w:rPr>
          <w:i/>
          <w:sz w:val="20"/>
          <w:szCs w:val="20"/>
        </w:rPr>
        <w:t>Sequential Processing: measures audio and visual memory and memory span</w:t>
      </w:r>
    </w:p>
    <w:p w:rsidR="00DF0F97" w:rsidRPr="002E7CEB" w:rsidRDefault="00DF0F97" w:rsidP="00B45FCF">
      <w:pPr>
        <w:rPr>
          <w:i/>
          <w:sz w:val="20"/>
          <w:szCs w:val="20"/>
        </w:rPr>
      </w:pPr>
      <w:r w:rsidRPr="002E7CEB">
        <w:rPr>
          <w:i/>
          <w:sz w:val="20"/>
          <w:szCs w:val="20"/>
        </w:rPr>
        <w:t>Simultaneous Processing: measures spatial and visual perception, reasoning and maths ability</w:t>
      </w:r>
    </w:p>
    <w:p w:rsidR="00DF0F97" w:rsidRPr="002E7CEB" w:rsidRDefault="00DF0F97" w:rsidP="00B45FCF">
      <w:pPr>
        <w:rPr>
          <w:i/>
          <w:sz w:val="20"/>
          <w:szCs w:val="20"/>
        </w:rPr>
      </w:pPr>
      <w:r w:rsidRPr="002E7CEB">
        <w:rPr>
          <w:i/>
          <w:sz w:val="20"/>
          <w:szCs w:val="20"/>
        </w:rPr>
        <w:t>Learning ability: measures focused and selective attention, and ability to store auditory and visual stimuli simultaneously</w:t>
      </w:r>
    </w:p>
    <w:p w:rsidR="00DF0F97" w:rsidRPr="002E7CEB" w:rsidRDefault="00DF0F97" w:rsidP="00B45FCF">
      <w:pPr>
        <w:rPr>
          <w:i/>
          <w:sz w:val="20"/>
          <w:szCs w:val="20"/>
        </w:rPr>
      </w:pPr>
      <w:r w:rsidRPr="002E7CEB">
        <w:rPr>
          <w:i/>
          <w:sz w:val="20"/>
          <w:szCs w:val="20"/>
        </w:rPr>
        <w:t>Planning: measures decision making ability</w:t>
      </w:r>
    </w:p>
    <w:p w:rsidR="00DF0F97" w:rsidRPr="002E7CEB" w:rsidRDefault="00DF0F97" w:rsidP="00B45FCF">
      <w:pPr>
        <w:rPr>
          <w:i/>
          <w:sz w:val="20"/>
          <w:szCs w:val="20"/>
        </w:rPr>
      </w:pPr>
      <w:r w:rsidRPr="002E7CEB">
        <w:rPr>
          <w:i/>
          <w:sz w:val="20"/>
          <w:szCs w:val="20"/>
        </w:rPr>
        <w:t>Riddles: measures reasoning and language development</w:t>
      </w:r>
    </w:p>
    <w:p w:rsidR="00DF0F97" w:rsidRPr="002E7CEB" w:rsidRDefault="00DF0F97" w:rsidP="00B45FCF">
      <w:pPr>
        <w:rPr>
          <w:i/>
          <w:sz w:val="20"/>
          <w:szCs w:val="20"/>
        </w:rPr>
      </w:pPr>
      <w:r w:rsidRPr="002E7CEB">
        <w:rPr>
          <w:i/>
          <w:sz w:val="20"/>
          <w:szCs w:val="20"/>
        </w:rPr>
        <w:t xml:space="preserve">Animal Sorting: measures inhibition, planning, cognitive flexibility </w:t>
      </w:r>
    </w:p>
    <w:p w:rsidR="00DF0F97" w:rsidRPr="002E7CEB" w:rsidRDefault="00DF0F97" w:rsidP="00B45FCF">
      <w:pPr>
        <w:rPr>
          <w:i/>
          <w:sz w:val="20"/>
          <w:szCs w:val="20"/>
        </w:rPr>
      </w:pPr>
      <w:r w:rsidRPr="002E7CEB">
        <w:rPr>
          <w:i/>
          <w:sz w:val="20"/>
          <w:szCs w:val="20"/>
        </w:rPr>
        <w:t xml:space="preserve">Auditory Attention: measures vigilance, selective/ sustained auditory attention </w:t>
      </w:r>
    </w:p>
    <w:p w:rsidR="00DF0F97" w:rsidRPr="002E7CEB" w:rsidRDefault="00DF0F97" w:rsidP="00B45FCF">
      <w:pPr>
        <w:rPr>
          <w:i/>
          <w:sz w:val="20"/>
          <w:szCs w:val="20"/>
        </w:rPr>
      </w:pPr>
      <w:r w:rsidRPr="002E7CEB">
        <w:rPr>
          <w:i/>
          <w:sz w:val="20"/>
          <w:szCs w:val="20"/>
        </w:rPr>
        <w:t xml:space="preserve">Response Set: measures inhibition of previously learned stimuli  </w:t>
      </w:r>
    </w:p>
    <w:p w:rsidR="00DF0F97" w:rsidRPr="002E7CEB" w:rsidRDefault="00DF0F97" w:rsidP="00B45FCF">
      <w:pPr>
        <w:rPr>
          <w:sz w:val="20"/>
          <w:szCs w:val="20"/>
        </w:rPr>
      </w:pPr>
    </w:p>
    <w:p w:rsidR="00DF0F97" w:rsidRPr="002E7CEB" w:rsidRDefault="00DF0F97" w:rsidP="00B45FCF">
      <w:pPr>
        <w:spacing w:line="480" w:lineRule="auto"/>
        <w:jc w:val="both"/>
        <w:rPr>
          <w:b/>
          <w:bCs/>
          <w:sz w:val="20"/>
          <w:szCs w:val="20"/>
        </w:rPr>
      </w:pPr>
    </w:p>
    <w:p w:rsidR="00DF0F97" w:rsidRDefault="00DF0F97">
      <w:pPr>
        <w:spacing w:after="200" w:line="276" w:lineRule="auto"/>
        <w:rPr>
          <w:b/>
          <w:bCs/>
        </w:rPr>
      </w:pPr>
      <w:r>
        <w:rPr>
          <w:b/>
          <w:bCs/>
        </w:rPr>
        <w:br w:type="page"/>
      </w:r>
    </w:p>
    <w:p w:rsidR="00DF0F97" w:rsidRDefault="00DF0F97" w:rsidP="00B45FCF">
      <w:pPr>
        <w:spacing w:line="480" w:lineRule="auto"/>
        <w:jc w:val="both"/>
        <w:rPr>
          <w:b/>
          <w:bCs/>
        </w:rPr>
        <w:sectPr w:rsidR="00DF0F97" w:rsidSect="00B45FCF">
          <w:pgSz w:w="16838" w:h="11906" w:orient="landscape"/>
          <w:pgMar w:top="1440" w:right="1440" w:bottom="1440" w:left="1440" w:header="709" w:footer="709" w:gutter="0"/>
          <w:cols w:space="708"/>
          <w:docGrid w:linePitch="360"/>
        </w:sectPr>
      </w:pPr>
    </w:p>
    <w:p w:rsidR="00DF0F97" w:rsidRPr="00050B46" w:rsidRDefault="00DF0F97" w:rsidP="00B45FCF">
      <w:pPr>
        <w:pStyle w:val="Caption"/>
        <w:keepNext/>
        <w:rPr>
          <w:rFonts w:ascii="Times New Roman" w:hAnsi="Times New Roman" w:cs="Times New Roman"/>
          <w:b w:val="0"/>
          <w:color w:val="auto"/>
          <w:sz w:val="20"/>
          <w:szCs w:val="20"/>
        </w:rPr>
      </w:pPr>
      <w:r w:rsidRPr="0080726F">
        <w:rPr>
          <w:rFonts w:ascii="Times New Roman" w:hAnsi="Times New Roman" w:cs="Times New Roman"/>
          <w:color w:val="auto"/>
          <w:sz w:val="24"/>
          <w:szCs w:val="24"/>
        </w:rPr>
        <w:lastRenderedPageBreak/>
        <w:t xml:space="preserve">Table 8 Girls: </w:t>
      </w:r>
      <w:r w:rsidRPr="0080726F">
        <w:rPr>
          <w:rFonts w:ascii="Times New Roman" w:hAnsi="Times New Roman" w:cs="Times New Roman"/>
          <w:b w:val="0"/>
          <w:color w:val="auto"/>
          <w:sz w:val="24"/>
          <w:szCs w:val="24"/>
        </w:rPr>
        <w:t>Factors associated with</w:t>
      </w:r>
      <w:r w:rsidRPr="00050B46">
        <w:rPr>
          <w:rFonts w:ascii="Times New Roman" w:hAnsi="Times New Roman" w:cs="Times New Roman"/>
          <w:b w:val="0"/>
          <w:color w:val="auto"/>
          <w:sz w:val="20"/>
          <w:szCs w:val="20"/>
        </w:rPr>
        <w:t xml:space="preserve"> children's emotional and behavioural outcomes measured by the Child Behaviour Checklist (CBCL) </w:t>
      </w:r>
    </w:p>
    <w:tbl>
      <w:tblPr>
        <w:tblW w:w="48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1971"/>
        <w:gridCol w:w="2113"/>
        <w:gridCol w:w="1829"/>
      </w:tblGrid>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b/>
                <w:color w:val="000000"/>
                <w:sz w:val="20"/>
                <w:szCs w:val="20"/>
              </w:rPr>
            </w:pP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b/>
                <w:sz w:val="20"/>
                <w:szCs w:val="20"/>
              </w:rPr>
            </w:pPr>
            <w:r>
              <w:rPr>
                <w:b/>
                <w:sz w:val="20"/>
                <w:szCs w:val="20"/>
              </w:rPr>
              <w:t>CBCL Internalising</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b/>
                <w:sz w:val="20"/>
                <w:szCs w:val="20"/>
              </w:rPr>
            </w:pPr>
            <w:r>
              <w:rPr>
                <w:b/>
                <w:sz w:val="20"/>
                <w:szCs w:val="20"/>
              </w:rPr>
              <w:t>CBCL externalising</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b/>
                <w:sz w:val="20"/>
                <w:szCs w:val="20"/>
              </w:rPr>
            </w:pPr>
            <w:r>
              <w:rPr>
                <w:b/>
                <w:sz w:val="20"/>
                <w:szCs w:val="20"/>
              </w:rPr>
              <w:t>CBCL total</w:t>
            </w:r>
          </w:p>
        </w:tc>
      </w:tr>
      <w:tr w:rsidR="00112A50" w:rsidTr="00112A50">
        <w:trPr>
          <w:trHeight w:val="312"/>
        </w:trPr>
        <w:tc>
          <w:tcPr>
            <w:tcW w:w="1667"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20"/>
                <w:szCs w:val="20"/>
              </w:rPr>
            </w:pP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20"/>
                <w:szCs w:val="20"/>
              </w:rPr>
            </w:pPr>
            <w:r>
              <w:rPr>
                <w:sz w:val="20"/>
                <w:szCs w:val="20"/>
              </w:rPr>
              <w:t xml:space="preserve">AOR [CI] </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20"/>
                <w:szCs w:val="20"/>
              </w:rPr>
            </w:pPr>
            <w:r>
              <w:rPr>
                <w:sz w:val="20"/>
                <w:szCs w:val="20"/>
              </w:rPr>
              <w:t>AOR [CI]</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20"/>
                <w:szCs w:val="20"/>
              </w:rPr>
            </w:pPr>
            <w:r>
              <w:rPr>
                <w:sz w:val="20"/>
                <w:szCs w:val="20"/>
              </w:rPr>
              <w:t xml:space="preserve">AOR [CI] </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Child Age (Current)</w:t>
            </w:r>
          </w:p>
        </w:tc>
        <w:tc>
          <w:tcPr>
            <w:tcW w:w="111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c>
          <w:tcPr>
            <w:tcW w:w="119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c>
          <w:tcPr>
            <w:tcW w:w="103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8 years</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9 years</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1.14 [0.5-2.9]</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1.20 [0.4-3.3]</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1.52 [0.6-4.2]</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10 years</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0.95 [0.4-2.5]</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1.33 [0.5-3.8]</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1.52 [0.5-4.3]</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11 years</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0.99 [0.3-3.2]</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1.80 [0.5-6.2]</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1.98 [0.6-7.0]</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Mother's Age (at birth)</w:t>
            </w:r>
          </w:p>
        </w:tc>
        <w:tc>
          <w:tcPr>
            <w:tcW w:w="111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c>
          <w:tcPr>
            <w:tcW w:w="119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c>
          <w:tcPr>
            <w:tcW w:w="103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Less than 20 years</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20-29 years</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0.69 [0.4-1.3]</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0.88 [0.5-1.6]</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0.81 [0.4-1.5]</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30+ years</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1.21 [0.5-2.9]</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1.50 [0.6-3.5]</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1.40 [0.6-3.3]</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vertAlign w:val="superscript"/>
              </w:rPr>
            </w:pPr>
            <w:r>
              <w:rPr>
                <w:b/>
                <w:bCs/>
                <w:i/>
                <w:iCs/>
                <w:color w:val="000000"/>
                <w:sz w:val="20"/>
                <w:szCs w:val="20"/>
              </w:rPr>
              <w:t>Maternal IQ (Current)</w:t>
            </w:r>
            <w:r>
              <w:rPr>
                <w:b/>
                <w:bCs/>
                <w:i/>
                <w:iCs/>
                <w:color w:val="000000"/>
                <w:sz w:val="20"/>
                <w:szCs w:val="20"/>
                <w:vertAlign w:val="superscript"/>
              </w:rPr>
              <w:t>a</w:t>
            </w:r>
          </w:p>
        </w:tc>
        <w:tc>
          <w:tcPr>
            <w:tcW w:w="111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c>
          <w:tcPr>
            <w:tcW w:w="119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c>
          <w:tcPr>
            <w:tcW w:w="103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Low Raven’s</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High Raven’s</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0.93 [0.6-1.5]</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1.39 [0.9-2.2]</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1.21 [0.8-1.9]</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Mother's Education (at birth)</w:t>
            </w:r>
          </w:p>
        </w:tc>
        <w:tc>
          <w:tcPr>
            <w:tcW w:w="111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c>
          <w:tcPr>
            <w:tcW w:w="119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c>
          <w:tcPr>
            <w:tcW w:w="103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None</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Primary</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1.37 [0.6-3.3]</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1.42 [0.6-3.3]</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1.99 [0.7-5.6]</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Some secondary</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1.23 [0.5-3.0]</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1.22 [0.5-3.0]</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1.96 [0.7-5.7]</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Completed secondary/post</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1.90 [0.7-5.1]</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1.51 [0.6-4.1]</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2.70 [0.9-8.6]</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Birthweight</w:t>
            </w:r>
          </w:p>
        </w:tc>
        <w:tc>
          <w:tcPr>
            <w:tcW w:w="111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c>
          <w:tcPr>
            <w:tcW w:w="119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c>
          <w:tcPr>
            <w:tcW w:w="103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Low Birthweight</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Normal Birthweight</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0.66 [0.4-1.2]</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0.62 [0.3-1.2]</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b/>
                <w:sz w:val="18"/>
                <w:szCs w:val="18"/>
              </w:rPr>
            </w:pPr>
            <w:r>
              <w:rPr>
                <w:b/>
                <w:sz w:val="18"/>
                <w:szCs w:val="18"/>
              </w:rPr>
              <w:t>0.42* [0.</w:t>
            </w:r>
            <w:r w:rsidRPr="006B3D02">
              <w:rPr>
                <w:b/>
                <w:sz w:val="18"/>
                <w:szCs w:val="18"/>
              </w:rPr>
              <w:t>2-0.9]</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Exclusive Breastfeeding</w:t>
            </w:r>
          </w:p>
        </w:tc>
        <w:tc>
          <w:tcPr>
            <w:tcW w:w="111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c>
          <w:tcPr>
            <w:tcW w:w="119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c>
          <w:tcPr>
            <w:tcW w:w="103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0-1 months</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2-5 months</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1.95 [0.9-4.4]</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1.13 [0.5-2.5]</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1.51 [0.7-3.4]</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6 months</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1.96 [0.9-4.3]</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1.37 [0.6-3.0]</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1.35 [0.6-3.0]</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Birth order (Birth)</w:t>
            </w:r>
          </w:p>
        </w:tc>
        <w:tc>
          <w:tcPr>
            <w:tcW w:w="111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c>
          <w:tcPr>
            <w:tcW w:w="119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c>
          <w:tcPr>
            <w:tcW w:w="103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Birth order 1-2</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 xml:space="preserve">1 </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Birth order 3-4</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0.92 [0.5-1.7]</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0.85 [0.5-1.6]</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0.84 [0.4-1.6]</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Birth order 5+</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0.74 [0.3-1.8]</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b/>
                <w:sz w:val="18"/>
                <w:szCs w:val="18"/>
              </w:rPr>
            </w:pPr>
            <w:r>
              <w:rPr>
                <w:b/>
                <w:sz w:val="18"/>
                <w:szCs w:val="18"/>
              </w:rPr>
              <w:t>0.38* [0.2-0.9]</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0.49 [0.2-1.2]</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Mother's HIV status</w:t>
            </w:r>
          </w:p>
        </w:tc>
        <w:tc>
          <w:tcPr>
            <w:tcW w:w="111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c>
          <w:tcPr>
            <w:tcW w:w="119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c>
          <w:tcPr>
            <w:tcW w:w="103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Negative</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Positive pregnancy</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0.80 [0.5-1.3]</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b/>
                <w:sz w:val="18"/>
                <w:szCs w:val="18"/>
              </w:rPr>
            </w:pPr>
            <w:r>
              <w:rPr>
                <w:b/>
                <w:sz w:val="18"/>
                <w:szCs w:val="18"/>
              </w:rPr>
              <w:t>0.56</w:t>
            </w:r>
            <w:r w:rsidRPr="006B3D02">
              <w:rPr>
                <w:b/>
                <w:sz w:val="18"/>
                <w:szCs w:val="18"/>
              </w:rPr>
              <w:t>* [0.2-</w:t>
            </w:r>
            <w:r>
              <w:rPr>
                <w:b/>
                <w:sz w:val="18"/>
                <w:szCs w:val="18"/>
              </w:rPr>
              <w:t>0.9]</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b/>
                <w:sz w:val="18"/>
                <w:szCs w:val="18"/>
              </w:rPr>
            </w:pPr>
            <w:r>
              <w:rPr>
                <w:b/>
                <w:sz w:val="18"/>
                <w:szCs w:val="18"/>
              </w:rPr>
              <w:t>0.56* [0.3-1.0]</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Positive since pregnancy</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0.73 [0.4-1.3]</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0.73 [0.4-1.3]</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0.73 [0.4-1.4]</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Residence (at birth)</w:t>
            </w:r>
          </w:p>
        </w:tc>
        <w:tc>
          <w:tcPr>
            <w:tcW w:w="111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 xml:space="preserve"> </w:t>
            </w:r>
          </w:p>
        </w:tc>
        <w:tc>
          <w:tcPr>
            <w:tcW w:w="103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 xml:space="preserve">Rural </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 xml:space="preserve">Urban </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1.49 [0.9-2.4]</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b/>
                <w:sz w:val="18"/>
                <w:szCs w:val="18"/>
              </w:rPr>
            </w:pPr>
            <w:r>
              <w:rPr>
                <w:b/>
                <w:sz w:val="18"/>
                <w:szCs w:val="18"/>
              </w:rPr>
              <w:t>1.61</w:t>
            </w:r>
            <w:r w:rsidR="00960E8F">
              <w:rPr>
                <w:b/>
                <w:sz w:val="18"/>
                <w:szCs w:val="18"/>
              </w:rPr>
              <w:t>*</w:t>
            </w:r>
            <w:r>
              <w:rPr>
                <w:b/>
                <w:sz w:val="18"/>
                <w:szCs w:val="18"/>
              </w:rPr>
              <w:t xml:space="preserve"> [1.0-2.6]</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b/>
                <w:sz w:val="18"/>
                <w:szCs w:val="18"/>
              </w:rPr>
            </w:pPr>
            <w:r>
              <w:rPr>
                <w:b/>
                <w:sz w:val="18"/>
                <w:szCs w:val="18"/>
              </w:rPr>
              <w:t>2.00** [1.2-3.2]</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Income provider (at birth)</w:t>
            </w:r>
          </w:p>
        </w:tc>
        <w:tc>
          <w:tcPr>
            <w:tcW w:w="111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c>
          <w:tcPr>
            <w:tcW w:w="119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c>
          <w:tcPr>
            <w:tcW w:w="103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Other</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Mother</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0.72 [0.3-1.6]</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1.55 [0.7-3.6]</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1.22 [0.5-2.8]</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lastRenderedPageBreak/>
              <w:t>Owns fridge (at birth)</w:t>
            </w:r>
          </w:p>
        </w:tc>
        <w:tc>
          <w:tcPr>
            <w:tcW w:w="111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c>
          <w:tcPr>
            <w:tcW w:w="119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c>
          <w:tcPr>
            <w:tcW w:w="103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Fridge No</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Fridge Yes</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0.99 [0.6-1.5]</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1.21 [0.8-1.9]</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1.04 [0.7-1.7]</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Perception wealth(Current)</w:t>
            </w:r>
          </w:p>
        </w:tc>
        <w:tc>
          <w:tcPr>
            <w:tcW w:w="111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c>
          <w:tcPr>
            <w:tcW w:w="119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c>
          <w:tcPr>
            <w:tcW w:w="103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Very comfortable</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 xml:space="preserve">1 </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Getting by</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0.70 [0.3-1.5]</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1.36 [0.7-2.8]</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0.57 [0.3-1.2]</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Extremely poor</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1.16 [0.5-2.6]</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2.11 [0.9-4.7]</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18"/>
                <w:szCs w:val="18"/>
              </w:rPr>
            </w:pPr>
            <w:r>
              <w:rPr>
                <w:sz w:val="18"/>
                <w:szCs w:val="18"/>
              </w:rPr>
              <w:t>0.83 [0.4-1.9]</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proofErr w:type="spellStart"/>
            <w:r>
              <w:rPr>
                <w:b/>
                <w:bCs/>
                <w:i/>
                <w:iCs/>
                <w:color w:val="000000"/>
                <w:sz w:val="20"/>
                <w:szCs w:val="20"/>
              </w:rPr>
              <w:t>Creche</w:t>
            </w:r>
            <w:proofErr w:type="spellEnd"/>
          </w:p>
        </w:tc>
        <w:tc>
          <w:tcPr>
            <w:tcW w:w="111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c>
          <w:tcPr>
            <w:tcW w:w="119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c>
          <w:tcPr>
            <w:tcW w:w="103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sz w:val="18"/>
                <w:szCs w:val="18"/>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 xml:space="preserve">No </w:t>
            </w:r>
            <w:proofErr w:type="spellStart"/>
            <w:r>
              <w:rPr>
                <w:color w:val="000000"/>
                <w:sz w:val="20"/>
                <w:szCs w:val="20"/>
              </w:rPr>
              <w:t>creche</w:t>
            </w:r>
            <w:proofErr w:type="spellEnd"/>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 xml:space="preserve">Attended </w:t>
            </w:r>
            <w:proofErr w:type="spellStart"/>
            <w:r>
              <w:rPr>
                <w:color w:val="000000"/>
                <w:sz w:val="20"/>
                <w:szCs w:val="20"/>
              </w:rPr>
              <w:t>creche</w:t>
            </w:r>
            <w:proofErr w:type="spellEnd"/>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3.78 [1.0-14.8]</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1.40 [0.5-4.0]</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1.84 [0.5-6.5]</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MC-</w:t>
            </w:r>
            <w:proofErr w:type="spellStart"/>
            <w:r>
              <w:rPr>
                <w:b/>
                <w:bCs/>
                <w:i/>
                <w:iCs/>
                <w:color w:val="000000"/>
                <w:sz w:val="20"/>
                <w:szCs w:val="20"/>
              </w:rPr>
              <w:t>Home</w:t>
            </w:r>
            <w:r>
              <w:rPr>
                <w:b/>
                <w:bCs/>
                <w:i/>
                <w:iCs/>
                <w:color w:val="000000"/>
                <w:sz w:val="20"/>
                <w:szCs w:val="20"/>
                <w:vertAlign w:val="superscript"/>
              </w:rPr>
              <w:t>b</w:t>
            </w:r>
            <w:proofErr w:type="spellEnd"/>
            <w:r>
              <w:rPr>
                <w:b/>
                <w:bCs/>
                <w:i/>
                <w:iCs/>
                <w:color w:val="000000"/>
                <w:sz w:val="20"/>
                <w:szCs w:val="20"/>
              </w:rPr>
              <w:t>(Current)</w:t>
            </w:r>
          </w:p>
        </w:tc>
        <w:tc>
          <w:tcPr>
            <w:tcW w:w="111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c>
          <w:tcPr>
            <w:tcW w:w="119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c>
          <w:tcPr>
            <w:tcW w:w="103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Low Total</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High Total</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1.30 [0.8-2.0]</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1.05 [0.7-1.6]</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1.17 [0.7-1.8]</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Maternal mental health(Current)</w:t>
            </w:r>
          </w:p>
        </w:tc>
        <w:tc>
          <w:tcPr>
            <w:tcW w:w="111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c>
          <w:tcPr>
            <w:tcW w:w="119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c>
          <w:tcPr>
            <w:tcW w:w="103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No mental disorders</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Depression or anxiety or alcohol use</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b/>
                <w:color w:val="000000"/>
                <w:sz w:val="18"/>
                <w:szCs w:val="18"/>
              </w:rPr>
            </w:pPr>
            <w:r>
              <w:rPr>
                <w:b/>
                <w:color w:val="000000"/>
                <w:sz w:val="18"/>
                <w:szCs w:val="18"/>
              </w:rPr>
              <w:t>3.24** [1.3-7.8]</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b/>
                <w:color w:val="000000"/>
                <w:sz w:val="18"/>
                <w:szCs w:val="18"/>
              </w:rPr>
            </w:pPr>
            <w:r>
              <w:rPr>
                <w:b/>
                <w:color w:val="000000"/>
                <w:sz w:val="18"/>
                <w:szCs w:val="18"/>
              </w:rPr>
              <w:t>2.98** [1.3-6.7]</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b/>
                <w:color w:val="000000"/>
                <w:sz w:val="18"/>
                <w:szCs w:val="18"/>
              </w:rPr>
            </w:pPr>
            <w:r>
              <w:rPr>
                <w:b/>
                <w:color w:val="000000"/>
                <w:sz w:val="18"/>
                <w:szCs w:val="18"/>
              </w:rPr>
              <w:t xml:space="preserve">3.28** </w:t>
            </w:r>
            <w:r w:rsidRPr="006B3D02">
              <w:rPr>
                <w:b/>
                <w:color w:val="000000"/>
                <w:sz w:val="18"/>
                <w:szCs w:val="18"/>
              </w:rPr>
              <w:t>[1.4-8.0]</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Parenting stress(Current)</w:t>
            </w:r>
          </w:p>
        </w:tc>
        <w:tc>
          <w:tcPr>
            <w:tcW w:w="111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c>
          <w:tcPr>
            <w:tcW w:w="119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c>
          <w:tcPr>
            <w:tcW w:w="1031"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18"/>
                <w:szCs w:val="18"/>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Parenting stress ≤ 90</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18"/>
                <w:szCs w:val="18"/>
              </w:rPr>
            </w:pPr>
            <w:r>
              <w:rPr>
                <w:color w:val="000000"/>
                <w:sz w:val="18"/>
                <w:szCs w:val="18"/>
              </w:rPr>
              <w:t>1</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Parenting stress ≥ 90</w:t>
            </w: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b/>
                <w:color w:val="000000"/>
                <w:sz w:val="18"/>
                <w:szCs w:val="18"/>
              </w:rPr>
            </w:pPr>
            <w:r>
              <w:rPr>
                <w:b/>
                <w:color w:val="000000"/>
                <w:sz w:val="18"/>
                <w:szCs w:val="18"/>
              </w:rPr>
              <w:t>3.25** [1.5-6.9]</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b/>
                <w:color w:val="000000"/>
                <w:sz w:val="18"/>
                <w:szCs w:val="18"/>
              </w:rPr>
            </w:pPr>
            <w:r>
              <w:rPr>
                <w:b/>
                <w:color w:val="000000"/>
                <w:sz w:val="18"/>
                <w:szCs w:val="18"/>
              </w:rPr>
              <w:t>2.44* [1.2-5.2]</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b/>
                <w:color w:val="000000"/>
                <w:sz w:val="18"/>
                <w:szCs w:val="18"/>
              </w:rPr>
            </w:pPr>
            <w:r>
              <w:rPr>
                <w:b/>
                <w:color w:val="000000"/>
                <w:sz w:val="18"/>
                <w:szCs w:val="18"/>
              </w:rPr>
              <w:t>4.63*** [2.1-10.1]</w:t>
            </w:r>
          </w:p>
        </w:tc>
      </w:tr>
    </w:tbl>
    <w:p w:rsidR="00112A50" w:rsidRDefault="00112A50" w:rsidP="00B45FCF"/>
    <w:p w:rsidR="00DF0F97" w:rsidRDefault="00DF0F97" w:rsidP="00B45FCF">
      <w:r>
        <w:t>Footnotes</w:t>
      </w:r>
    </w:p>
    <w:p w:rsidR="00DF0F97" w:rsidRPr="005B3890" w:rsidRDefault="00DF0F97" w:rsidP="00B45FCF">
      <w:pPr>
        <w:rPr>
          <w:i/>
          <w:sz w:val="20"/>
          <w:szCs w:val="20"/>
        </w:rPr>
      </w:pPr>
      <w:proofErr w:type="gramStart"/>
      <w:r w:rsidRPr="005B3890">
        <w:rPr>
          <w:i/>
          <w:sz w:val="20"/>
          <w:szCs w:val="20"/>
          <w:vertAlign w:val="superscript"/>
        </w:rPr>
        <w:t>a</w:t>
      </w:r>
      <w:proofErr w:type="gramEnd"/>
      <w:r w:rsidRPr="005B3890">
        <w:rPr>
          <w:i/>
          <w:sz w:val="20"/>
          <w:szCs w:val="20"/>
          <w:vertAlign w:val="superscript"/>
        </w:rPr>
        <w:t xml:space="preserve"> </w:t>
      </w:r>
      <w:r w:rsidRPr="005B3890">
        <w:rPr>
          <w:i/>
          <w:sz w:val="20"/>
          <w:szCs w:val="20"/>
        </w:rPr>
        <w:t>High/low based on splitting the sample on the median</w:t>
      </w:r>
    </w:p>
    <w:p w:rsidR="00DF0F97" w:rsidRPr="005B3890" w:rsidRDefault="00DF0F97" w:rsidP="00B45FCF">
      <w:pPr>
        <w:rPr>
          <w:i/>
          <w:sz w:val="20"/>
          <w:szCs w:val="20"/>
        </w:rPr>
      </w:pPr>
      <w:proofErr w:type="gramStart"/>
      <w:r w:rsidRPr="005B3890">
        <w:rPr>
          <w:i/>
          <w:sz w:val="20"/>
          <w:szCs w:val="20"/>
          <w:vertAlign w:val="superscript"/>
        </w:rPr>
        <w:t>b</w:t>
      </w:r>
      <w:proofErr w:type="gramEnd"/>
      <w:r w:rsidRPr="005B3890">
        <w:rPr>
          <w:i/>
          <w:sz w:val="20"/>
          <w:szCs w:val="20"/>
          <w:vertAlign w:val="superscript"/>
        </w:rPr>
        <w:t xml:space="preserve"> </w:t>
      </w:r>
      <w:r w:rsidRPr="005B3890">
        <w:rPr>
          <w:i/>
          <w:sz w:val="20"/>
          <w:szCs w:val="20"/>
        </w:rPr>
        <w:t>High/low based on splitting the sample on the median</w:t>
      </w:r>
    </w:p>
    <w:p w:rsidR="00DF0F97" w:rsidRPr="005B3890" w:rsidRDefault="00DF0F97" w:rsidP="00B45FCF">
      <w:pPr>
        <w:rPr>
          <w:i/>
          <w:sz w:val="20"/>
          <w:szCs w:val="20"/>
        </w:rPr>
      </w:pPr>
      <w:r w:rsidRPr="005B3890">
        <w:rPr>
          <w:i/>
          <w:sz w:val="20"/>
          <w:szCs w:val="20"/>
        </w:rPr>
        <w:t xml:space="preserve">When the association was significant the OR and </w:t>
      </w:r>
      <w:proofErr w:type="spellStart"/>
      <w:r w:rsidRPr="005B3890">
        <w:rPr>
          <w:i/>
          <w:sz w:val="20"/>
          <w:szCs w:val="20"/>
        </w:rPr>
        <w:t>aOR</w:t>
      </w:r>
      <w:proofErr w:type="spellEnd"/>
      <w:r w:rsidRPr="005B3890">
        <w:rPr>
          <w:i/>
          <w:sz w:val="20"/>
          <w:szCs w:val="20"/>
        </w:rPr>
        <w:t xml:space="preserve"> are in bold (due to rounding the Confidence Intervals sometimes overlap with 1.0)</w:t>
      </w:r>
    </w:p>
    <w:p w:rsidR="00DF0F97" w:rsidRPr="005B3890" w:rsidRDefault="00DF0F97" w:rsidP="00B45FCF">
      <w:pPr>
        <w:rPr>
          <w:i/>
          <w:sz w:val="20"/>
          <w:szCs w:val="20"/>
        </w:rPr>
      </w:pPr>
      <w:r w:rsidRPr="005B3890">
        <w:rPr>
          <w:i/>
          <w:sz w:val="20"/>
          <w:szCs w:val="20"/>
        </w:rPr>
        <w:t xml:space="preserve">* </w:t>
      </w:r>
      <w:proofErr w:type="gramStart"/>
      <w:r w:rsidRPr="005B3890">
        <w:rPr>
          <w:i/>
          <w:sz w:val="20"/>
          <w:szCs w:val="20"/>
        </w:rPr>
        <w:t>p</w:t>
      </w:r>
      <w:proofErr w:type="gramEnd"/>
      <w:r w:rsidRPr="005B3890">
        <w:rPr>
          <w:i/>
          <w:sz w:val="20"/>
          <w:szCs w:val="20"/>
        </w:rPr>
        <w:t xml:space="preserve"> </w:t>
      </w:r>
      <w:r w:rsidR="001919DA">
        <w:rPr>
          <w:i/>
          <w:sz w:val="20"/>
          <w:szCs w:val="20"/>
        </w:rPr>
        <w:t>≤</w:t>
      </w:r>
      <w:r w:rsidR="001919DA" w:rsidRPr="004D61DE">
        <w:rPr>
          <w:i/>
          <w:sz w:val="20"/>
          <w:szCs w:val="20"/>
        </w:rPr>
        <w:t xml:space="preserve"> </w:t>
      </w:r>
      <w:r w:rsidRPr="005B3890">
        <w:rPr>
          <w:i/>
          <w:sz w:val="20"/>
          <w:szCs w:val="20"/>
        </w:rPr>
        <w:t xml:space="preserve"> 0.05; ** p &lt; 0.01; *** p &lt; 0.001.</w:t>
      </w:r>
    </w:p>
    <w:p w:rsidR="00DF0F97" w:rsidRPr="005B3890" w:rsidRDefault="00DF0F97" w:rsidP="00B45FCF">
      <w:pPr>
        <w:rPr>
          <w:i/>
          <w:sz w:val="20"/>
          <w:szCs w:val="20"/>
        </w:rPr>
      </w:pPr>
      <w:r w:rsidRPr="005B3890">
        <w:rPr>
          <w:i/>
          <w:sz w:val="20"/>
          <w:szCs w:val="20"/>
        </w:rPr>
        <w:t>AORs based on multivariate logistic regression on the outcomes including all covariates. The Child Behaviour Check List (CBCL) includes 120-items in two subscales: ‘Internalising disorders’ and ‘Externalising disorders’, and a composite Total score. A high score indicates more problems.</w:t>
      </w:r>
    </w:p>
    <w:p w:rsidR="00DF0F97" w:rsidRDefault="00DF0F97" w:rsidP="00B45FCF">
      <w:pPr>
        <w:pStyle w:val="Caption"/>
        <w:keepNext/>
        <w:rPr>
          <w:rFonts w:ascii="Times New Roman" w:hAnsi="Times New Roman" w:cs="Times New Roman"/>
          <w:color w:val="auto"/>
          <w:sz w:val="24"/>
          <w:szCs w:val="24"/>
        </w:rPr>
      </w:pPr>
    </w:p>
    <w:p w:rsidR="00DF0F97" w:rsidRDefault="00DF0F97" w:rsidP="00B45FCF">
      <w:pPr>
        <w:pStyle w:val="Caption"/>
        <w:keepNext/>
        <w:rPr>
          <w:rFonts w:ascii="Times New Roman" w:hAnsi="Times New Roman" w:cs="Times New Roman"/>
          <w:color w:val="auto"/>
          <w:sz w:val="24"/>
          <w:szCs w:val="24"/>
        </w:rPr>
      </w:pPr>
    </w:p>
    <w:p w:rsidR="00DF0F97" w:rsidRDefault="00DF0F97" w:rsidP="00B45FCF">
      <w:pPr>
        <w:pStyle w:val="Caption"/>
        <w:keepNext/>
        <w:rPr>
          <w:rFonts w:ascii="Times New Roman" w:hAnsi="Times New Roman" w:cs="Times New Roman"/>
          <w:color w:val="auto"/>
          <w:sz w:val="24"/>
          <w:szCs w:val="24"/>
        </w:rPr>
      </w:pPr>
    </w:p>
    <w:p w:rsidR="00DF0F97" w:rsidRDefault="00DF0F97" w:rsidP="00B45FCF">
      <w:pPr>
        <w:pStyle w:val="Caption"/>
        <w:keepNext/>
        <w:rPr>
          <w:rFonts w:ascii="Times New Roman" w:hAnsi="Times New Roman" w:cs="Times New Roman"/>
          <w:color w:val="auto"/>
          <w:sz w:val="24"/>
          <w:szCs w:val="24"/>
        </w:rPr>
      </w:pPr>
    </w:p>
    <w:p w:rsidR="00DF0F97" w:rsidRDefault="00DF0F97" w:rsidP="00B45FCF">
      <w:pPr>
        <w:pStyle w:val="Caption"/>
        <w:keepNext/>
        <w:rPr>
          <w:rFonts w:ascii="Times New Roman" w:hAnsi="Times New Roman" w:cs="Times New Roman"/>
          <w:color w:val="auto"/>
          <w:sz w:val="24"/>
          <w:szCs w:val="24"/>
        </w:rPr>
      </w:pPr>
    </w:p>
    <w:p w:rsidR="00DF0F97" w:rsidRDefault="00DF0F97" w:rsidP="00B45FCF">
      <w:pPr>
        <w:pStyle w:val="Caption"/>
        <w:keepNext/>
        <w:rPr>
          <w:rFonts w:ascii="Times New Roman" w:hAnsi="Times New Roman" w:cs="Times New Roman"/>
          <w:color w:val="auto"/>
          <w:sz w:val="24"/>
          <w:szCs w:val="24"/>
        </w:rPr>
      </w:pPr>
    </w:p>
    <w:p w:rsidR="00DF0F97" w:rsidRDefault="00DF0F97" w:rsidP="00B45FCF">
      <w:pPr>
        <w:pStyle w:val="Caption"/>
        <w:keepNext/>
        <w:rPr>
          <w:rFonts w:ascii="Times New Roman" w:hAnsi="Times New Roman" w:cs="Times New Roman"/>
          <w:color w:val="auto"/>
          <w:sz w:val="24"/>
          <w:szCs w:val="24"/>
        </w:rPr>
      </w:pPr>
    </w:p>
    <w:p w:rsidR="00DF0F97" w:rsidRDefault="00DF0F97" w:rsidP="00B45FCF">
      <w:pPr>
        <w:pStyle w:val="Caption"/>
        <w:keepNext/>
        <w:rPr>
          <w:rFonts w:ascii="Times New Roman" w:hAnsi="Times New Roman" w:cs="Times New Roman"/>
          <w:color w:val="auto"/>
          <w:sz w:val="24"/>
          <w:szCs w:val="24"/>
        </w:rPr>
      </w:pPr>
    </w:p>
    <w:p w:rsidR="00DF0F97" w:rsidRDefault="00DF0F97" w:rsidP="00B45FCF">
      <w:pPr>
        <w:pStyle w:val="Caption"/>
        <w:keepNext/>
        <w:rPr>
          <w:rFonts w:ascii="Times New Roman" w:hAnsi="Times New Roman" w:cs="Times New Roman"/>
          <w:color w:val="auto"/>
          <w:sz w:val="24"/>
          <w:szCs w:val="24"/>
        </w:rPr>
      </w:pPr>
    </w:p>
    <w:p w:rsidR="00DF0F97" w:rsidRDefault="00DF0F97">
      <w:pPr>
        <w:spacing w:after="200" w:line="276" w:lineRule="auto"/>
        <w:rPr>
          <w:rFonts w:eastAsiaTheme="minorEastAsia"/>
          <w:b/>
          <w:bCs/>
          <w:lang w:val="en-ZA" w:eastAsia="en-ZA"/>
        </w:rPr>
      </w:pPr>
      <w:r>
        <w:br w:type="page"/>
      </w:r>
    </w:p>
    <w:p w:rsidR="00DF0F97" w:rsidRPr="00B61AC0" w:rsidRDefault="00DF0F97" w:rsidP="00B45FCF">
      <w:pPr>
        <w:pStyle w:val="Caption"/>
        <w:keepNext/>
        <w:rPr>
          <w:rFonts w:ascii="Times New Roman" w:hAnsi="Times New Roman" w:cs="Times New Roman"/>
          <w:b w:val="0"/>
          <w:color w:val="auto"/>
          <w:sz w:val="24"/>
          <w:szCs w:val="24"/>
        </w:rPr>
      </w:pPr>
      <w:r w:rsidRPr="00B61AC0">
        <w:rPr>
          <w:rFonts w:ascii="Times New Roman" w:hAnsi="Times New Roman" w:cs="Times New Roman"/>
          <w:color w:val="auto"/>
          <w:sz w:val="24"/>
          <w:szCs w:val="24"/>
        </w:rPr>
        <w:lastRenderedPageBreak/>
        <w:t xml:space="preserve">Table 9 Boys: </w:t>
      </w:r>
      <w:r w:rsidRPr="00B61AC0">
        <w:rPr>
          <w:rFonts w:ascii="Times New Roman" w:hAnsi="Times New Roman" w:cs="Times New Roman"/>
          <w:b w:val="0"/>
          <w:color w:val="auto"/>
          <w:sz w:val="24"/>
          <w:szCs w:val="24"/>
        </w:rPr>
        <w:t xml:space="preserve">Factors associated with children's emotional and behavioural outcomes measured by the Child Behaviour Checklist (CBCL) </w:t>
      </w:r>
    </w:p>
    <w:tbl>
      <w:tblPr>
        <w:tblW w:w="48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1971"/>
        <w:gridCol w:w="2113"/>
        <w:gridCol w:w="1829"/>
      </w:tblGrid>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b/>
                <w:color w:val="000000"/>
                <w:sz w:val="20"/>
                <w:szCs w:val="20"/>
              </w:rPr>
            </w:pP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b/>
                <w:sz w:val="20"/>
                <w:szCs w:val="20"/>
              </w:rPr>
            </w:pPr>
            <w:r>
              <w:rPr>
                <w:b/>
                <w:sz w:val="20"/>
                <w:szCs w:val="20"/>
              </w:rPr>
              <w:t>CBCL Internalising</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b/>
                <w:sz w:val="20"/>
                <w:szCs w:val="20"/>
              </w:rPr>
            </w:pPr>
            <w:r>
              <w:rPr>
                <w:b/>
                <w:sz w:val="20"/>
                <w:szCs w:val="20"/>
              </w:rPr>
              <w:t>CBCL externalising</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b/>
                <w:sz w:val="20"/>
                <w:szCs w:val="20"/>
              </w:rPr>
            </w:pPr>
            <w:r>
              <w:rPr>
                <w:b/>
                <w:sz w:val="20"/>
                <w:szCs w:val="20"/>
              </w:rPr>
              <w:t>CBCL total</w:t>
            </w:r>
          </w:p>
        </w:tc>
      </w:tr>
      <w:tr w:rsidR="00112A50" w:rsidTr="00112A50">
        <w:trPr>
          <w:trHeight w:val="312"/>
        </w:trPr>
        <w:tc>
          <w:tcPr>
            <w:tcW w:w="1667" w:type="pct"/>
            <w:tcBorders>
              <w:top w:val="single" w:sz="4" w:space="0" w:color="auto"/>
              <w:left w:val="single" w:sz="4" w:space="0" w:color="auto"/>
              <w:bottom w:val="single" w:sz="4" w:space="0" w:color="auto"/>
              <w:right w:val="single" w:sz="4" w:space="0" w:color="auto"/>
            </w:tcBorders>
          </w:tcPr>
          <w:p w:rsidR="00112A50" w:rsidRDefault="00112A50">
            <w:pPr>
              <w:spacing w:line="276" w:lineRule="auto"/>
              <w:rPr>
                <w:color w:val="000000"/>
                <w:sz w:val="20"/>
                <w:szCs w:val="20"/>
              </w:rPr>
            </w:pPr>
          </w:p>
        </w:tc>
        <w:tc>
          <w:tcPr>
            <w:tcW w:w="111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20"/>
                <w:szCs w:val="20"/>
              </w:rPr>
            </w:pPr>
            <w:r>
              <w:rPr>
                <w:sz w:val="20"/>
                <w:szCs w:val="20"/>
              </w:rPr>
              <w:t xml:space="preserve">AOR [CI] </w:t>
            </w:r>
          </w:p>
        </w:tc>
        <w:tc>
          <w:tcPr>
            <w:tcW w:w="119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20"/>
                <w:szCs w:val="20"/>
              </w:rPr>
            </w:pPr>
            <w:r>
              <w:rPr>
                <w:sz w:val="20"/>
                <w:szCs w:val="20"/>
              </w:rPr>
              <w:t>AOR [CI]</w:t>
            </w:r>
          </w:p>
        </w:tc>
        <w:tc>
          <w:tcPr>
            <w:tcW w:w="1031"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sz w:val="20"/>
                <w:szCs w:val="20"/>
              </w:rPr>
            </w:pPr>
            <w:r>
              <w:rPr>
                <w:sz w:val="20"/>
                <w:szCs w:val="20"/>
              </w:rPr>
              <w:t xml:space="preserve">AOR [CI] </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Child Age (Current)</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8 years</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9 years</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0.30 [0.1-1.2]</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0.76 [0.2-2.5]</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0.64 [0.2-2.1]</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10 years</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b/>
                <w:bCs/>
                <w:color w:val="000000"/>
                <w:sz w:val="18"/>
                <w:szCs w:val="18"/>
              </w:rPr>
            </w:pPr>
            <w:r>
              <w:rPr>
                <w:b/>
                <w:bCs/>
                <w:color w:val="000000"/>
                <w:sz w:val="18"/>
                <w:szCs w:val="18"/>
              </w:rPr>
              <w:t>0.26* [0.1-1.0]</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0.62 [0.2-2.1]</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0.56 [0.2-1.8]</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11 years</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0.37 [0.1-1.7]</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0.99 [0.2-4.1]</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1.07 [0.3-4.4]</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Mother's Age (at birth)</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Less than 20 years</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20-29 years</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0.93 [0.5-1.8]</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0.82 [0.4-1.6]</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1.25 [0.6-2.4]</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30+ years</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0.66 [0.3-1.6]</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0.52 [0.2-1.3]</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1.11 [0.4-2.8]</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vertAlign w:val="superscript"/>
              </w:rPr>
            </w:pPr>
            <w:r>
              <w:rPr>
                <w:b/>
                <w:bCs/>
                <w:i/>
                <w:iCs/>
                <w:color w:val="000000"/>
                <w:sz w:val="20"/>
                <w:szCs w:val="20"/>
              </w:rPr>
              <w:t>Maternal IQ (Current)</w:t>
            </w:r>
            <w:r>
              <w:rPr>
                <w:b/>
                <w:bCs/>
                <w:i/>
                <w:iCs/>
                <w:color w:val="000000"/>
                <w:sz w:val="20"/>
                <w:szCs w:val="20"/>
                <w:vertAlign w:val="superscript"/>
              </w:rPr>
              <w:t>a</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Low Raven’s</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High Raven’s</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1.21 [0.8-1.9]</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1.07 [0.7-1.8]</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1.36 [0.8-2.2]</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Mother's Education (at birth)</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None</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Primary</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0.73 [0.3-1.8]</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0.63 [0.2-1.6]</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b/>
                <w:bCs/>
                <w:color w:val="000000"/>
                <w:sz w:val="18"/>
                <w:szCs w:val="18"/>
              </w:rPr>
            </w:pPr>
            <w:r>
              <w:rPr>
                <w:b/>
                <w:bCs/>
                <w:color w:val="000000"/>
                <w:sz w:val="18"/>
                <w:szCs w:val="18"/>
              </w:rPr>
              <w:t>0.30* [0.1-0.8]</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Some secondary</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0.82 [0.3-2.2]</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0.60 [0.2-1.7]</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b/>
                <w:bCs/>
                <w:color w:val="000000"/>
                <w:sz w:val="18"/>
                <w:szCs w:val="18"/>
              </w:rPr>
            </w:pPr>
            <w:r>
              <w:rPr>
                <w:b/>
                <w:bCs/>
                <w:color w:val="000000"/>
                <w:sz w:val="18"/>
                <w:szCs w:val="18"/>
              </w:rPr>
              <w:t>0.26* [0.1-0.7]</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Completed secondary/post</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0.82 [0.3-2.4]</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0.42 [0.1-1.2]</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b/>
                <w:bCs/>
                <w:color w:val="000000"/>
                <w:sz w:val="18"/>
                <w:szCs w:val="18"/>
              </w:rPr>
            </w:pPr>
            <w:r>
              <w:rPr>
                <w:b/>
                <w:bCs/>
                <w:color w:val="000000"/>
                <w:sz w:val="18"/>
                <w:szCs w:val="18"/>
              </w:rPr>
              <w:t>0.21** [0.1-0.6]</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Birthweight</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Low Birthweight</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Normal Birthweight</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0.93 [0.4-2.0]</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1.06 [0.5-2.3]</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1.21 [0.6-2.6]</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Exclusive Breastfeeding</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0-1 months</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2-5 months</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0.84 [0.4-1.8]</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b/>
                <w:bCs/>
                <w:color w:val="000000"/>
                <w:sz w:val="18"/>
                <w:szCs w:val="18"/>
              </w:rPr>
            </w:pPr>
            <w:r>
              <w:rPr>
                <w:b/>
                <w:bCs/>
                <w:color w:val="000000"/>
                <w:sz w:val="18"/>
                <w:szCs w:val="18"/>
              </w:rPr>
              <w:t>0.48* [0.2-1.0]</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0.66 [0.3-1.4]</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6 months</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0.68 [0.3-1.3]</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0.56 [0.3-1.1]</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0.63 [0.3-1.3]</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Birth order (Birth)</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Birth order 1-2</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Birth order 3-4</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1.06 [0.6-2.0]</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1.10 [0.6-2.1]</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0.81 [0.4-1.5]</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Birth order 5+</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0.83 [0.4-2.0]</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1.36 [0.6-3.3]</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0.62 [0.3-1.4]</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Mother's HIV status</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Negative</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Positive pregnancy</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0.94 [0.6-1.5]</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1.10 [0.6-1.9]</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1.15 [0.7-2.0]</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Positive since pregnancy</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1.28 [0.7-2.4]</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1.09 [0.6-2.1]</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1.13 [0.6-2.2]</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Residence (at birth)</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 xml:space="preserve">Rural </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 xml:space="preserve">1.00 </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 xml:space="preserve">Urban </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1.40 [0.9-2.3]</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1.18 [0.7-1.9]</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1.31 [0.8-2.1]</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Income provider (at birth)</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Other</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Mother</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1.55 [0.7-3.3]</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1.07 [0.5-2.4]</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1.75 [0.8-3.8]</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lastRenderedPageBreak/>
              <w:t>Owns fridge (at birth)</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Fridge No</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Fridge Yes</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1.30 [0.8-2.1]</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0.93 [0.6-1.5]</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0.98 [0.6-1.6]</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Perception wealth(Current)</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Very comfortable</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Getting by</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1.78 [0.8-4.2]</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1.06 [0.5-2.3]</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0.96 [0.4-2.1]</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Extremely poor</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1.65 [0.7-4.2]</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0.81 [0.3-1.9]</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0.82 [0.3-1.9]</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proofErr w:type="spellStart"/>
            <w:r>
              <w:rPr>
                <w:b/>
                <w:bCs/>
                <w:i/>
                <w:iCs/>
                <w:color w:val="000000"/>
                <w:sz w:val="20"/>
                <w:szCs w:val="20"/>
              </w:rPr>
              <w:t>Creche</w:t>
            </w:r>
            <w:proofErr w:type="spellEnd"/>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 xml:space="preserve">No </w:t>
            </w:r>
            <w:proofErr w:type="spellStart"/>
            <w:r>
              <w:rPr>
                <w:color w:val="000000"/>
                <w:sz w:val="20"/>
                <w:szCs w:val="20"/>
              </w:rPr>
              <w:t>creche</w:t>
            </w:r>
            <w:proofErr w:type="spellEnd"/>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 xml:space="preserve">Attended </w:t>
            </w:r>
            <w:proofErr w:type="spellStart"/>
            <w:r>
              <w:rPr>
                <w:color w:val="000000"/>
                <w:sz w:val="20"/>
                <w:szCs w:val="20"/>
              </w:rPr>
              <w:t>creche</w:t>
            </w:r>
            <w:proofErr w:type="spellEnd"/>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0.63 [0.3-1.3]</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b/>
                <w:bCs/>
                <w:color w:val="000000"/>
                <w:sz w:val="18"/>
                <w:szCs w:val="18"/>
              </w:rPr>
            </w:pPr>
            <w:r>
              <w:rPr>
                <w:b/>
                <w:bCs/>
                <w:color w:val="000000"/>
                <w:sz w:val="18"/>
                <w:szCs w:val="18"/>
              </w:rPr>
              <w:t>2.55* [1.2-5.2]</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bCs/>
                <w:color w:val="000000"/>
                <w:sz w:val="18"/>
                <w:szCs w:val="18"/>
              </w:rPr>
            </w:pPr>
            <w:r>
              <w:rPr>
                <w:bCs/>
                <w:color w:val="000000"/>
                <w:sz w:val="18"/>
                <w:szCs w:val="18"/>
              </w:rPr>
              <w:t>2.14 [1.0-4.7]</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MC-</w:t>
            </w:r>
            <w:proofErr w:type="spellStart"/>
            <w:r>
              <w:rPr>
                <w:b/>
                <w:bCs/>
                <w:i/>
                <w:iCs/>
                <w:color w:val="000000"/>
                <w:sz w:val="20"/>
                <w:szCs w:val="20"/>
              </w:rPr>
              <w:t>Home</w:t>
            </w:r>
            <w:r>
              <w:rPr>
                <w:b/>
                <w:bCs/>
                <w:i/>
                <w:iCs/>
                <w:color w:val="000000"/>
                <w:sz w:val="20"/>
                <w:szCs w:val="20"/>
                <w:vertAlign w:val="superscript"/>
              </w:rPr>
              <w:t>b</w:t>
            </w:r>
            <w:proofErr w:type="spellEnd"/>
            <w:r>
              <w:rPr>
                <w:b/>
                <w:bCs/>
                <w:i/>
                <w:iCs/>
                <w:color w:val="000000"/>
                <w:sz w:val="20"/>
                <w:szCs w:val="20"/>
              </w:rPr>
              <w:t>(Current)</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Low Total</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High Total</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1.26 [0.8-2.0]</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1.19 [0.8-1.9]</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1.36 [0.9-2.1]</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Maternal mental health(Current)</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No mental disorders</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Depression or anxiety or alcohol use</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1.48 [0.7-3.4]</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1.31 [0.6-3.0]</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b/>
                <w:bCs/>
                <w:color w:val="000000"/>
                <w:sz w:val="18"/>
                <w:szCs w:val="18"/>
              </w:rPr>
            </w:pPr>
            <w:r>
              <w:rPr>
                <w:b/>
                <w:bCs/>
                <w:color w:val="000000"/>
                <w:sz w:val="18"/>
                <w:szCs w:val="18"/>
              </w:rPr>
              <w:t>2.63* [1.0-7.0]</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b/>
                <w:bCs/>
                <w:i/>
                <w:iCs/>
                <w:color w:val="000000"/>
                <w:sz w:val="20"/>
                <w:szCs w:val="20"/>
              </w:rPr>
              <w:t>Parenting stress(Current)</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rFonts w:asciiTheme="minorHAnsi" w:eastAsiaTheme="minorHAnsi" w:hAnsiTheme="minorHAnsi"/>
                <w:sz w:val="22"/>
                <w:szCs w:val="22"/>
                <w:lang w:val="en-ZA"/>
              </w:rPr>
            </w:pPr>
          </w:p>
        </w:tc>
      </w:tr>
      <w:tr w:rsidR="00112A50" w:rsidTr="00112A50">
        <w:trPr>
          <w:trHeight w:val="23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Parenting stress ≤ 90</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color w:val="000000"/>
                <w:sz w:val="18"/>
                <w:szCs w:val="18"/>
              </w:rPr>
            </w:pPr>
            <w:r>
              <w:rPr>
                <w:color w:val="000000"/>
                <w:sz w:val="18"/>
                <w:szCs w:val="18"/>
              </w:rPr>
              <w:t>1.00</w:t>
            </w:r>
          </w:p>
        </w:tc>
      </w:tr>
      <w:tr w:rsidR="00112A50" w:rsidTr="00112A50">
        <w:trPr>
          <w:trHeight w:val="315"/>
        </w:trPr>
        <w:tc>
          <w:tcPr>
            <w:tcW w:w="1667" w:type="pct"/>
            <w:tcBorders>
              <w:top w:val="single" w:sz="4" w:space="0" w:color="auto"/>
              <w:left w:val="single" w:sz="4" w:space="0" w:color="auto"/>
              <w:bottom w:val="single" w:sz="4" w:space="0" w:color="auto"/>
              <w:right w:val="single" w:sz="4" w:space="0" w:color="auto"/>
            </w:tcBorders>
            <w:hideMark/>
          </w:tcPr>
          <w:p w:rsidR="00112A50" w:rsidRDefault="00112A50">
            <w:pPr>
              <w:spacing w:line="276" w:lineRule="auto"/>
              <w:rPr>
                <w:color w:val="000000"/>
                <w:sz w:val="20"/>
                <w:szCs w:val="20"/>
              </w:rPr>
            </w:pPr>
            <w:r>
              <w:rPr>
                <w:color w:val="000000"/>
                <w:sz w:val="20"/>
                <w:szCs w:val="20"/>
              </w:rPr>
              <w:t>Parenting stress ≥ 90</w:t>
            </w:r>
          </w:p>
        </w:tc>
        <w:tc>
          <w:tcPr>
            <w:tcW w:w="111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b/>
                <w:bCs/>
                <w:color w:val="000000"/>
                <w:sz w:val="18"/>
                <w:szCs w:val="18"/>
              </w:rPr>
            </w:pPr>
            <w:r>
              <w:rPr>
                <w:b/>
                <w:bCs/>
                <w:color w:val="000000"/>
                <w:sz w:val="18"/>
                <w:szCs w:val="18"/>
              </w:rPr>
              <w:t>3.46*** [1.8-6.6]</w:t>
            </w:r>
          </w:p>
        </w:tc>
        <w:tc>
          <w:tcPr>
            <w:tcW w:w="119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b/>
                <w:bCs/>
                <w:color w:val="000000"/>
                <w:sz w:val="18"/>
                <w:szCs w:val="18"/>
              </w:rPr>
            </w:pPr>
            <w:r>
              <w:rPr>
                <w:b/>
                <w:bCs/>
                <w:color w:val="000000"/>
                <w:sz w:val="18"/>
                <w:szCs w:val="18"/>
              </w:rPr>
              <w:t>10.35*** [4.9-21.9]</w:t>
            </w:r>
          </w:p>
        </w:tc>
        <w:tc>
          <w:tcPr>
            <w:tcW w:w="1031" w:type="pct"/>
            <w:tcBorders>
              <w:top w:val="single" w:sz="4" w:space="0" w:color="auto"/>
              <w:left w:val="single" w:sz="4" w:space="0" w:color="auto"/>
              <w:bottom w:val="single" w:sz="4" w:space="0" w:color="auto"/>
              <w:right w:val="single" w:sz="4" w:space="0" w:color="auto"/>
            </w:tcBorders>
            <w:noWrap/>
            <w:hideMark/>
          </w:tcPr>
          <w:p w:rsidR="00112A50" w:rsidRDefault="00112A50">
            <w:pPr>
              <w:spacing w:line="276" w:lineRule="auto"/>
              <w:rPr>
                <w:b/>
                <w:bCs/>
                <w:color w:val="000000"/>
                <w:sz w:val="18"/>
                <w:szCs w:val="18"/>
              </w:rPr>
            </w:pPr>
            <w:r>
              <w:rPr>
                <w:b/>
                <w:bCs/>
                <w:color w:val="000000"/>
                <w:sz w:val="18"/>
                <w:szCs w:val="18"/>
              </w:rPr>
              <w:t>9.72*** [4.6-20.6]</w:t>
            </w:r>
          </w:p>
        </w:tc>
      </w:tr>
    </w:tbl>
    <w:p w:rsidR="00112A50" w:rsidRDefault="00112A50" w:rsidP="00B45FCF"/>
    <w:p w:rsidR="00DF0F97" w:rsidRDefault="00DF0F97" w:rsidP="00B45FCF">
      <w:r>
        <w:t>Footnotes</w:t>
      </w:r>
    </w:p>
    <w:p w:rsidR="00DF0F97" w:rsidRPr="005B3890" w:rsidRDefault="00DF0F97" w:rsidP="00B45FCF">
      <w:pPr>
        <w:rPr>
          <w:i/>
          <w:sz w:val="20"/>
          <w:szCs w:val="20"/>
        </w:rPr>
      </w:pPr>
      <w:proofErr w:type="gramStart"/>
      <w:r w:rsidRPr="005B3890">
        <w:rPr>
          <w:i/>
          <w:sz w:val="20"/>
          <w:szCs w:val="20"/>
          <w:vertAlign w:val="superscript"/>
        </w:rPr>
        <w:t>a</w:t>
      </w:r>
      <w:proofErr w:type="gramEnd"/>
      <w:r w:rsidRPr="005B3890">
        <w:rPr>
          <w:i/>
          <w:sz w:val="20"/>
          <w:szCs w:val="20"/>
          <w:vertAlign w:val="superscript"/>
        </w:rPr>
        <w:t xml:space="preserve"> </w:t>
      </w:r>
      <w:r w:rsidRPr="005B3890">
        <w:rPr>
          <w:i/>
          <w:sz w:val="20"/>
          <w:szCs w:val="20"/>
        </w:rPr>
        <w:t>High/low based on splitting the sample on the median</w:t>
      </w:r>
    </w:p>
    <w:p w:rsidR="00DF0F97" w:rsidRPr="005B3890" w:rsidRDefault="00DF0F97" w:rsidP="00B45FCF">
      <w:pPr>
        <w:rPr>
          <w:i/>
          <w:sz w:val="20"/>
          <w:szCs w:val="20"/>
        </w:rPr>
      </w:pPr>
      <w:proofErr w:type="gramStart"/>
      <w:r w:rsidRPr="005B3890">
        <w:rPr>
          <w:i/>
          <w:sz w:val="20"/>
          <w:szCs w:val="20"/>
          <w:vertAlign w:val="superscript"/>
        </w:rPr>
        <w:t>b</w:t>
      </w:r>
      <w:proofErr w:type="gramEnd"/>
      <w:r w:rsidRPr="005B3890">
        <w:rPr>
          <w:i/>
          <w:sz w:val="20"/>
          <w:szCs w:val="20"/>
          <w:vertAlign w:val="superscript"/>
        </w:rPr>
        <w:t xml:space="preserve"> </w:t>
      </w:r>
      <w:r w:rsidRPr="005B3890">
        <w:rPr>
          <w:i/>
          <w:sz w:val="20"/>
          <w:szCs w:val="20"/>
        </w:rPr>
        <w:t>High/low based on splitting the sample on the median</w:t>
      </w:r>
    </w:p>
    <w:p w:rsidR="00DF0F97" w:rsidRPr="005B3890" w:rsidRDefault="00DF0F97" w:rsidP="00B45FCF">
      <w:pPr>
        <w:rPr>
          <w:i/>
          <w:sz w:val="20"/>
          <w:szCs w:val="20"/>
        </w:rPr>
      </w:pPr>
      <w:r w:rsidRPr="005B3890">
        <w:rPr>
          <w:i/>
          <w:sz w:val="20"/>
          <w:szCs w:val="20"/>
        </w:rPr>
        <w:t xml:space="preserve">When the association was significant the OR and </w:t>
      </w:r>
      <w:proofErr w:type="spellStart"/>
      <w:r w:rsidRPr="005B3890">
        <w:rPr>
          <w:i/>
          <w:sz w:val="20"/>
          <w:szCs w:val="20"/>
        </w:rPr>
        <w:t>aOR</w:t>
      </w:r>
      <w:proofErr w:type="spellEnd"/>
      <w:r w:rsidRPr="005B3890">
        <w:rPr>
          <w:i/>
          <w:sz w:val="20"/>
          <w:szCs w:val="20"/>
        </w:rPr>
        <w:t xml:space="preserve"> are in bold (due to rounding the Confidence Intervals sometimes overlap with 1.0)</w:t>
      </w:r>
    </w:p>
    <w:p w:rsidR="00DF0F97" w:rsidRPr="005B3890" w:rsidRDefault="00DF0F97" w:rsidP="00B45FCF">
      <w:pPr>
        <w:rPr>
          <w:i/>
          <w:sz w:val="20"/>
          <w:szCs w:val="20"/>
        </w:rPr>
      </w:pPr>
      <w:r w:rsidRPr="005B3890">
        <w:rPr>
          <w:i/>
          <w:sz w:val="20"/>
          <w:szCs w:val="20"/>
        </w:rPr>
        <w:t xml:space="preserve">* p </w:t>
      </w:r>
      <w:r w:rsidR="001919DA">
        <w:rPr>
          <w:i/>
          <w:sz w:val="20"/>
          <w:szCs w:val="20"/>
        </w:rPr>
        <w:t>≤</w:t>
      </w:r>
      <w:r w:rsidR="001919DA" w:rsidRPr="004D61DE">
        <w:rPr>
          <w:i/>
          <w:sz w:val="20"/>
          <w:szCs w:val="20"/>
        </w:rPr>
        <w:t xml:space="preserve"> </w:t>
      </w:r>
      <w:r w:rsidRPr="005B3890">
        <w:rPr>
          <w:i/>
          <w:sz w:val="20"/>
          <w:szCs w:val="20"/>
        </w:rPr>
        <w:t xml:space="preserve"> 0.05; ** p &lt; 0.01; *** p &lt; 0.001.</w:t>
      </w:r>
    </w:p>
    <w:p w:rsidR="00DF0F97" w:rsidRPr="005B3890" w:rsidRDefault="00DF0F97" w:rsidP="00B45FCF">
      <w:pPr>
        <w:rPr>
          <w:i/>
          <w:sz w:val="20"/>
          <w:szCs w:val="20"/>
        </w:rPr>
      </w:pPr>
      <w:r w:rsidRPr="005B3890">
        <w:rPr>
          <w:i/>
          <w:sz w:val="20"/>
          <w:szCs w:val="20"/>
        </w:rPr>
        <w:t>AORs based on multivariate logistic regression on the outcomes including all covariates. The Child Behaviour Check List (CBCL) includes 120-items in two subscales: ‘Internalising disorders’ and ‘Externalising disorders’, and a composite Total score. A high score indicates more problems.</w:t>
      </w:r>
    </w:p>
    <w:p w:rsidR="00DF0F97" w:rsidRDefault="00DF0F97" w:rsidP="00B45FCF"/>
    <w:p w:rsidR="00DF0F97" w:rsidRDefault="00DF0F97">
      <w:pPr>
        <w:spacing w:after="200" w:line="276" w:lineRule="auto"/>
        <w:rPr>
          <w:b/>
          <w:bCs/>
        </w:rPr>
      </w:pPr>
      <w:r>
        <w:rPr>
          <w:b/>
          <w:bCs/>
        </w:rPr>
        <w:br w:type="page"/>
      </w:r>
    </w:p>
    <w:p w:rsidR="00DF0F97" w:rsidRDefault="00DF0F97" w:rsidP="00B45FCF">
      <w:pPr>
        <w:spacing w:line="480" w:lineRule="auto"/>
        <w:jc w:val="both"/>
        <w:rPr>
          <w:b/>
          <w:bCs/>
        </w:rPr>
      </w:pPr>
      <w:r>
        <w:rPr>
          <w:b/>
          <w:bCs/>
        </w:rPr>
        <w:lastRenderedPageBreak/>
        <w:t>Discussion</w:t>
      </w:r>
    </w:p>
    <w:p w:rsidR="00DF0F97" w:rsidRDefault="00DF0F97">
      <w:pPr>
        <w:spacing w:line="480" w:lineRule="auto"/>
      </w:pPr>
      <w:r>
        <w:t xml:space="preserve">To our knowledge this is the first study examining EBF, HIV-exposure and child cognition, executive function and emotional-behavioural outcomes, at primary school age in Africa. </w:t>
      </w:r>
    </w:p>
    <w:p w:rsidR="00DF0F97" w:rsidRDefault="00DF0F97">
      <w:pPr>
        <w:spacing w:line="480" w:lineRule="auto"/>
      </w:pPr>
      <w:r>
        <w:t xml:space="preserve"> </w:t>
      </w:r>
    </w:p>
    <w:p w:rsidR="00DF0F97" w:rsidRPr="001F054B" w:rsidRDefault="00DF0F97" w:rsidP="00B45FCF">
      <w:pPr>
        <w:spacing w:line="480" w:lineRule="auto"/>
        <w:rPr>
          <w:color w:val="252525"/>
        </w:rPr>
      </w:pPr>
      <w:r>
        <w:t>Our finding that duration of EBF was associated with fewer conduct disorders has significant implications. Conduct disorders lead to aggressive or disruptive behaviours which interfere with learning and peer relationships, in turn leading to low self-esteem and further behavioural problems</w:t>
      </w:r>
      <w:r w:rsidR="00257120">
        <w:t xml:space="preserve"> </w:t>
      </w:r>
      <w:r>
        <w:rPr>
          <w:noProof/>
        </w:rPr>
        <w:t>(39)</w:t>
      </w:r>
      <w:r>
        <w:t>. Conduct disorders in childhood are associated with an increase in violent criminal behaviour, poor long-term mental health and academic achievement in later life</w:t>
      </w:r>
      <w:r w:rsidR="00257120">
        <w:t xml:space="preserve"> </w:t>
      </w:r>
      <w:r>
        <w:rPr>
          <w:noProof/>
        </w:rPr>
        <w:t>(40)</w:t>
      </w:r>
      <w:r w:rsidRPr="006C205D">
        <w:t xml:space="preserve">. </w:t>
      </w:r>
      <w:r w:rsidRPr="00413C01">
        <w:t>While to our knowledge there have been no formal analyses of the economic costs of conduct disorders in L</w:t>
      </w:r>
      <w:r>
        <w:t>ow-Middle-Income Countries,</w:t>
      </w:r>
      <w:r w:rsidRPr="00413C01">
        <w:t xml:space="preserve"> the evidence from carefully conducted studies in </w:t>
      </w:r>
      <w:r>
        <w:t>High-Income countries</w:t>
      </w:r>
      <w:r w:rsidRPr="00413C01">
        <w:t xml:space="preserve"> is that the costs are enormous</w:t>
      </w:r>
      <w:r w:rsidR="00257120">
        <w:t xml:space="preserve"> </w:t>
      </w:r>
      <w:r>
        <w:rPr>
          <w:noProof/>
        </w:rPr>
        <w:t>(41)</w:t>
      </w:r>
      <w:r w:rsidRPr="00413C01">
        <w:t xml:space="preserve">. </w:t>
      </w:r>
      <w:r>
        <w:t>For example, a report from the UK stated that the total cost of crime attributable to people who had a conduct disorder in childhood was estimated to be £60 billion per annum</w:t>
      </w:r>
      <w:r w:rsidR="00257120">
        <w:t xml:space="preserve"> </w:t>
      </w:r>
      <w:r>
        <w:rPr>
          <w:noProof/>
        </w:rPr>
        <w:t>(42)</w:t>
      </w:r>
      <w:hyperlink w:anchor="_ENREF_40" w:tooltip="Health, 2009 #142" w:history="1"/>
      <w:r>
        <w:t xml:space="preserve">. </w:t>
      </w:r>
      <w:r w:rsidRPr="006C205D">
        <w:t>G</w:t>
      </w:r>
      <w:r>
        <w:t xml:space="preserve">iven these costs to individuals, families and society, it is highly relevant that this study has shown EBF to be associated with reduced likelihood of conduct disorders at this critical stage of development. Further, for boys, a longer EBF duration was weakly associated with a doubling of the odds of better cognitive development on the Learning sub-scale which assesses ability for maintaining focused attention, while coding and storing complex auditory and visual stimuli simultaneously, and generating strategies to learn efficiently.  Identifying potential strategies to improve the life chances of boys is important and, in our context, EBF appears to be associated with a longer term advantage for boys. </w:t>
      </w:r>
      <w:r w:rsidRPr="001F054B">
        <w:rPr>
          <w:color w:val="252525"/>
        </w:rPr>
        <w:t xml:space="preserve">There is increasing evidence that some groups of children are more susceptible to the effects of negative rearing and, importantly, that they may benefit more from the </w:t>
      </w:r>
      <w:r>
        <w:rPr>
          <w:color w:val="252525"/>
        </w:rPr>
        <w:t xml:space="preserve">effects of </w:t>
      </w:r>
      <w:r w:rsidRPr="001F054B">
        <w:rPr>
          <w:color w:val="252525"/>
        </w:rPr>
        <w:t>positive rearing and interventions. This is known as the ‘differential susceptibility hypothesis’</w:t>
      </w:r>
      <w:r w:rsidR="00257120">
        <w:rPr>
          <w:color w:val="252525"/>
        </w:rPr>
        <w:t xml:space="preserve"> </w:t>
      </w:r>
      <w:r>
        <w:rPr>
          <w:noProof/>
          <w:color w:val="252525"/>
        </w:rPr>
        <w:t>(42)</w:t>
      </w:r>
      <w:r>
        <w:rPr>
          <w:color w:val="252525"/>
        </w:rPr>
        <w:t xml:space="preserve">. </w:t>
      </w:r>
      <w:r w:rsidRPr="001F054B">
        <w:rPr>
          <w:color w:val="252525"/>
        </w:rPr>
        <w:t xml:space="preserve">Boys may be more </w:t>
      </w:r>
      <w:r w:rsidRPr="001F054B">
        <w:rPr>
          <w:color w:val="252525"/>
        </w:rPr>
        <w:lastRenderedPageBreak/>
        <w:t xml:space="preserve">susceptible in a number of domains of development to the </w:t>
      </w:r>
      <w:r>
        <w:rPr>
          <w:color w:val="252525"/>
        </w:rPr>
        <w:t xml:space="preserve">effects of </w:t>
      </w:r>
      <w:r w:rsidRPr="001F054B">
        <w:rPr>
          <w:color w:val="252525"/>
        </w:rPr>
        <w:t>negative rearing</w:t>
      </w:r>
      <w:r>
        <w:rPr>
          <w:color w:val="252525"/>
        </w:rPr>
        <w:t>, for example in language development</w:t>
      </w:r>
      <w:r w:rsidR="00257120">
        <w:rPr>
          <w:color w:val="252525"/>
        </w:rPr>
        <w:t xml:space="preserve"> </w:t>
      </w:r>
      <w:r>
        <w:rPr>
          <w:noProof/>
          <w:color w:val="252525"/>
        </w:rPr>
        <w:t>(43, 44)</w:t>
      </w:r>
      <w:r w:rsidRPr="001F054B">
        <w:rPr>
          <w:color w:val="252525"/>
        </w:rPr>
        <w:t xml:space="preserve"> and therefore, in line with our findings, may benefit more from early EBF. </w:t>
      </w:r>
    </w:p>
    <w:p w:rsidR="00DF0F97" w:rsidRDefault="00DF0F97">
      <w:pPr>
        <w:spacing w:line="480" w:lineRule="auto"/>
      </w:pPr>
    </w:p>
    <w:p w:rsidR="00DF0F97" w:rsidRDefault="00DF0F97">
      <w:pPr>
        <w:spacing w:line="480" w:lineRule="auto"/>
      </w:pPr>
      <w:r>
        <w:t>The finding that EBF did not have an effect on children’s cognitive development overall is in accord with studies from other resource-limited settings which also found no association</w:t>
      </w:r>
      <w:r>
        <w:rPr>
          <w:noProof/>
        </w:rPr>
        <w:t>(4)</w:t>
      </w:r>
      <w:r>
        <w:t xml:space="preserve">, including  India (n=514, aged 9-10 years), China (n=442, aged 3 years), Malaysia (n=1394, aged  9 years), Chile (n=784, aged 5.5 years), and the Philippines (n=1984, aged 8.5 and 11.5 years), although these studies did not stratify by sex. </w:t>
      </w:r>
    </w:p>
    <w:p w:rsidR="00DF0F97" w:rsidRDefault="00DF0F97">
      <w:pPr>
        <w:spacing w:line="480" w:lineRule="auto"/>
      </w:pPr>
    </w:p>
    <w:p w:rsidR="00DF0F97" w:rsidRDefault="00DF0F97">
      <w:pPr>
        <w:spacing w:line="480" w:lineRule="auto"/>
      </w:pPr>
      <w:r>
        <w:t>An important strength of this study is the investigation of a wide range of key determinants of child development. In our cohort, maternal cognitive ability was strongly positively associated with children’s performance across all cognitive sub-scales, but not with</w:t>
      </w:r>
      <w:r w:rsidRPr="0029046B">
        <w:t xml:space="preserve"> executive function</w:t>
      </w:r>
      <w:r>
        <w:t xml:space="preserve">, although higher maternal cognitive ability was associated with improved performance on the Planning subscale, </w:t>
      </w:r>
      <w:r w:rsidRPr="002B1E71">
        <w:t xml:space="preserve">which assesses ability to focus attention, make decisions and apply working memory, </w:t>
      </w:r>
      <w:r>
        <w:t xml:space="preserve">abilities considered to reflect </w:t>
      </w:r>
      <w:r w:rsidRPr="002B1E71">
        <w:t xml:space="preserve">executive </w:t>
      </w:r>
      <w:proofErr w:type="gramStart"/>
      <w:r w:rsidRPr="002B1E71">
        <w:t>function</w:t>
      </w:r>
      <w:r>
        <w:rPr>
          <w:noProof/>
        </w:rPr>
        <w:t>(</w:t>
      </w:r>
      <w:proofErr w:type="gramEnd"/>
      <w:r>
        <w:rPr>
          <w:noProof/>
        </w:rPr>
        <w:t>27)</w:t>
      </w:r>
      <w:r w:rsidRPr="002B1E71">
        <w:t>.</w:t>
      </w:r>
      <w:r>
        <w:t xml:space="preserve">  Interestingly, while having attended a crèche was associated with improvement in children’s cognitive development (sequential scores which depend on practice, on which boys scored particularly low) at primary school age, it was independently associated with poorer behaviour, with similar associations found for children born in urban and rural settings. This apparent paradox in relation to crèche exposure is consistent with data from high income countries</w:t>
      </w:r>
      <w:r w:rsidR="00257120">
        <w:t xml:space="preserve"> </w:t>
      </w:r>
      <w:r>
        <w:rPr>
          <w:noProof/>
        </w:rPr>
        <w:t>(45)</w:t>
      </w:r>
      <w:r>
        <w:t xml:space="preserve">. </w:t>
      </w:r>
    </w:p>
    <w:p w:rsidR="00DF0F97" w:rsidRDefault="00DF0F97">
      <w:pPr>
        <w:spacing w:line="480" w:lineRule="auto"/>
      </w:pPr>
    </w:p>
    <w:p w:rsidR="00DF0F97" w:rsidRDefault="00DF0F97">
      <w:pPr>
        <w:spacing w:line="480" w:lineRule="auto"/>
      </w:pPr>
      <w:r>
        <w:t>Executive function is a high order cognitive function which coordinates and controls information processing</w:t>
      </w:r>
      <w:r w:rsidR="00257120">
        <w:t xml:space="preserve"> </w:t>
      </w:r>
      <w:r>
        <w:rPr>
          <w:noProof/>
        </w:rPr>
        <w:t>(18)</w:t>
      </w:r>
      <w:r>
        <w:t xml:space="preserve">. It is critical in enabling a child to successfully integrate into </w:t>
      </w:r>
      <w:r>
        <w:lastRenderedPageBreak/>
        <w:t>environments such as school</w:t>
      </w:r>
      <w:r w:rsidR="00257120">
        <w:t xml:space="preserve"> </w:t>
      </w:r>
      <w:r>
        <w:rPr>
          <w:noProof/>
        </w:rPr>
        <w:t>(46)</w:t>
      </w:r>
      <w:r>
        <w:t>. We found a positive association between executive function and better stimulation at home, older maternal age, and a mother who was the main income provider at the time of the child’s birth. These findings are in accord with evidence suggesting that executive function is susceptible to environmental factors</w:t>
      </w:r>
      <w:r w:rsidR="00257120">
        <w:t xml:space="preserve"> </w:t>
      </w:r>
      <w:r>
        <w:rPr>
          <w:noProof/>
        </w:rPr>
        <w:t>(47)</w:t>
      </w:r>
      <w:r>
        <w:t>. Executive function is increasingly thought of as the core ingredients (creativity, flexibility, self-control and discipline) that will determine a child’s success in life. There is evidence that executive function is negatively affected by stress, emotions, poor physical fitness and childhood obesity</w:t>
      </w:r>
      <w:r w:rsidR="00257120">
        <w:t xml:space="preserve"> </w:t>
      </w:r>
      <w:r>
        <w:rPr>
          <w:noProof/>
        </w:rPr>
        <w:t>(39)</w:t>
      </w:r>
      <w:r>
        <w:t>. Encouragingly, a growing body of evidence suggests that simple, low cost, interventions such as non-computerized games, aerobics, martial arts and mindfulness may support improvements in executive function</w:t>
      </w:r>
      <w:r w:rsidR="00257120">
        <w:t xml:space="preserve"> </w:t>
      </w:r>
      <w:r>
        <w:rPr>
          <w:noProof/>
        </w:rPr>
        <w:t>(19)</w:t>
      </w:r>
      <w:r>
        <w:t xml:space="preserve">. </w:t>
      </w:r>
    </w:p>
    <w:p w:rsidR="00DF0F97" w:rsidRDefault="00DF0F97">
      <w:pPr>
        <w:spacing w:line="480" w:lineRule="auto"/>
      </w:pPr>
    </w:p>
    <w:p w:rsidR="00DF0F97" w:rsidRDefault="00DF0F97">
      <w:pPr>
        <w:spacing w:line="480" w:lineRule="auto"/>
      </w:pPr>
      <w:r>
        <w:t>Our finding that poor maternal mental health and high parenting stress, measured at the time of the child assessments, were associated with increased emotional-behavioural problems in children was unsurprising, but useful to quantify in an African setting. The link between parental mental health and child behaviour outcomes is well-established, with children of depressed, anxious or highly stressed mothers known to be at increased risk of psychological and behavioural problems</w:t>
      </w:r>
      <w:r w:rsidR="00257120">
        <w:t xml:space="preserve"> </w:t>
      </w:r>
      <w:r>
        <w:rPr>
          <w:noProof/>
        </w:rPr>
        <w:t>(48, 49)</w:t>
      </w:r>
      <w:hyperlink w:anchor="_ENREF_37" w:tooltip="Goodman, 2011 #53" w:history="1"/>
      <w:hyperlink w:anchor="_ENREF_37" w:tooltip="Goodman, 2011 #53" w:history="1"/>
      <w:hyperlink w:anchor="_ENREF_37" w:tooltip="Goodman, 2011 #53" w:history="1"/>
      <w:hyperlink w:anchor="_ENREF_37" w:tooltip="Goodman, 2011 #53" w:history="1"/>
      <w:r>
        <w:t xml:space="preserve">. </w:t>
      </w:r>
    </w:p>
    <w:p w:rsidR="00DF0F97" w:rsidRDefault="00DF0F97">
      <w:pPr>
        <w:spacing w:line="480" w:lineRule="auto"/>
      </w:pPr>
    </w:p>
    <w:p w:rsidR="00DF0F97" w:rsidRDefault="00DF0F97">
      <w:pPr>
        <w:spacing w:line="480" w:lineRule="auto"/>
      </w:pPr>
      <w:r>
        <w:t>There is a dearth of evidence examining the developmental trajectories of HIV-exposed children, in particular longitudinal studies including HIV-unexposed controls. A recent systematic review</w:t>
      </w:r>
      <w:r w:rsidR="00257120">
        <w:t xml:space="preserve"> </w:t>
      </w:r>
      <w:r>
        <w:rPr>
          <w:noProof/>
        </w:rPr>
        <w:t>(26)</w:t>
      </w:r>
      <w:r>
        <w:t xml:space="preserve"> examining HIV-exposure and child development found only 11 studies (1591 children aged 0-18 years), and showed that HIV-exposed children are disadvantaged compared to their HIV-unexposed peers, in particular in emotional-behavioural, and to a lesser extent, cognitive development. However, results are not consistent across research settings or age groups, with most of the current evidence being </w:t>
      </w:r>
      <w:r>
        <w:lastRenderedPageBreak/>
        <w:t>based on small samples with wide heterogeneity in outcomes measures</w:t>
      </w:r>
      <w:r w:rsidR="00257120">
        <w:t xml:space="preserve"> </w:t>
      </w:r>
      <w:r>
        <w:rPr>
          <w:noProof/>
        </w:rPr>
        <w:t>(26)</w:t>
      </w:r>
      <w:r>
        <w:t xml:space="preserve">. Our results, based on a large sample of children including HIV-unexposed controls suggest that, overall, HIV-exposed children performed as well as HIV-unexposed children in the domains examined, and that the findings of other small studies may be overstated. </w:t>
      </w:r>
    </w:p>
    <w:p w:rsidR="00DF0F97" w:rsidRDefault="00DF0F97">
      <w:pPr>
        <w:spacing w:line="480" w:lineRule="auto"/>
      </w:pPr>
    </w:p>
    <w:p w:rsidR="00DF0F97" w:rsidRDefault="00DF0F97" w:rsidP="00B45FCF">
      <w:pPr>
        <w:spacing w:line="480" w:lineRule="auto"/>
      </w:pPr>
      <w:r>
        <w:t xml:space="preserve">Limitations include the non-randomised study design of the original intervention, the lack of maternal mental health measurement at the child’s birth, and no assessment of cognition or emotional/behavioural problems at earlier time-points in the children’s lives. Infections of the developing brain and childhood malnutrition also affect later cognitive ability but were not included in the analyses. </w:t>
      </w:r>
      <w:r w:rsidRPr="00690298">
        <w:t>In addition</w:t>
      </w:r>
      <w:r>
        <w:t>,</w:t>
      </w:r>
      <w:r w:rsidRPr="00690298">
        <w:t xml:space="preserve"> </w:t>
      </w:r>
      <w:r>
        <w:t xml:space="preserve">caution must be taken in interpreting the sex-stratified models, as examining sub-group effects increases uncertainty and is more likely to produce larger effect estimates. Further, due to the complexities in measuring cognitive and executive function, and the need to model each of the outcomes separately, multiple tests were used, and there may be some false positive significant results. However, our results are in line with findings from other studies. </w:t>
      </w:r>
    </w:p>
    <w:p w:rsidR="00DF0F97" w:rsidRDefault="00DF0F97">
      <w:pPr>
        <w:spacing w:line="480" w:lineRule="auto"/>
      </w:pPr>
    </w:p>
    <w:p w:rsidR="00DF0F97" w:rsidRDefault="00DF0F97">
      <w:pPr>
        <w:spacing w:line="480" w:lineRule="auto"/>
      </w:pPr>
      <w:r>
        <w:t xml:space="preserve">Strengths include a large cohort of HIV-exposed and unexposed children, population normal values, adjustment for a wide range of confounders including current maternal IQ, and a battery of culturally-appropriate developmental assessments including executive function and behavioural outcomes. A unique strength in this study is the accurate documentation of daily EBF data. Both HIV-positive and HIV-negative women had high rates of EBF, with few breast health problems, likely due to the quality of lay breastfeeding </w:t>
      </w:r>
      <w:proofErr w:type="gramStart"/>
      <w:r>
        <w:t>counselling</w:t>
      </w:r>
      <w:r>
        <w:rPr>
          <w:noProof/>
        </w:rPr>
        <w:t>(</w:t>
      </w:r>
      <w:proofErr w:type="gramEnd"/>
      <w:r>
        <w:rPr>
          <w:noProof/>
        </w:rPr>
        <w:t>25, 50)</w:t>
      </w:r>
      <w:r>
        <w:t xml:space="preserve">. Given that all women received intensive support it is possible that this may have limited our ability to detect differences between EBF and non-EBF children. </w:t>
      </w:r>
    </w:p>
    <w:p w:rsidR="00DF0F97" w:rsidRDefault="00DF0F97">
      <w:pPr>
        <w:spacing w:line="480" w:lineRule="auto"/>
      </w:pPr>
    </w:p>
    <w:p w:rsidR="00DF0F97" w:rsidRDefault="00DF0F97">
      <w:pPr>
        <w:spacing w:line="480" w:lineRule="auto"/>
      </w:pPr>
      <w:r>
        <w:lastRenderedPageBreak/>
        <w:t xml:space="preserve">In conclusion while EBF was not significantly associated with cognitive development at primary-school age, there was an association between EBF and a reduction in conduct disorders and, for boys, weak evidence of positive associations both in aspects of cognitive development and behavioural problems more generally. Given the number of adverse factors in these families’ environments, including poverty and high HIV prevalence, the fact that these benefits were evident into the crucial early school years is important. Child outcomes were associated with a range of other key factors. While core cognitive development was principally associated with maternal cognitive abilities, executive function was associated with a number of modifiable environmental factors including home stimulation and crèche attendance. Child’s emotional development was largely associated with caregiver mental health. These findings highlight a number of avenues for potential interventions. </w:t>
      </w:r>
    </w:p>
    <w:p w:rsidR="00DF0F97" w:rsidRPr="004C6876" w:rsidRDefault="00DF0F97">
      <w:pPr>
        <w:spacing w:line="480" w:lineRule="auto"/>
        <w:ind w:left="2880" w:hanging="2880"/>
        <w:jc w:val="both"/>
      </w:pPr>
    </w:p>
    <w:p w:rsidR="00DF0F97" w:rsidRDefault="00DF0F97">
      <w:pPr>
        <w:spacing w:line="480" w:lineRule="auto"/>
        <w:jc w:val="both"/>
        <w:rPr>
          <w:b/>
          <w:bCs/>
        </w:rPr>
      </w:pPr>
      <w:r>
        <w:rPr>
          <w:b/>
          <w:bCs/>
        </w:rPr>
        <w:t>Acknowledgements</w:t>
      </w:r>
    </w:p>
    <w:p w:rsidR="00DF0F97" w:rsidRDefault="00DF0F97">
      <w:pPr>
        <w:spacing w:line="480" w:lineRule="auto"/>
      </w:pPr>
      <w:r w:rsidRPr="00CA4A4D">
        <w:t>We are grateful to all women and children enrolled in the study</w:t>
      </w:r>
      <w:r>
        <w:t xml:space="preserve">, the field and data management team, in particular </w:t>
      </w:r>
      <w:proofErr w:type="spellStart"/>
      <w:r>
        <w:t>Samu</w:t>
      </w:r>
      <w:proofErr w:type="spellEnd"/>
      <w:r>
        <w:t xml:space="preserve"> </w:t>
      </w:r>
      <w:proofErr w:type="spellStart"/>
      <w:r>
        <w:t>Dube</w:t>
      </w:r>
      <w:proofErr w:type="spellEnd"/>
      <w:r>
        <w:t xml:space="preserve"> and Joanie Mitchell; Colin Newell, Kobus </w:t>
      </w:r>
      <w:proofErr w:type="spellStart"/>
      <w:r>
        <w:t>Herbst</w:t>
      </w:r>
      <w:proofErr w:type="spellEnd"/>
      <w:r w:rsidR="006E2849">
        <w:t>,</w:t>
      </w:r>
      <w:r>
        <w:t xml:space="preserve"> </w:t>
      </w:r>
      <w:proofErr w:type="spellStart"/>
      <w:r>
        <w:t>Dickman</w:t>
      </w:r>
      <w:proofErr w:type="spellEnd"/>
      <w:r>
        <w:t xml:space="preserve"> </w:t>
      </w:r>
      <w:proofErr w:type="spellStart"/>
      <w:r>
        <w:t>Gareta</w:t>
      </w:r>
      <w:proofErr w:type="spellEnd"/>
      <w:r>
        <w:t xml:space="preserve"> and Ant </w:t>
      </w:r>
      <w:proofErr w:type="spellStart"/>
      <w:r>
        <w:t>Snyman</w:t>
      </w:r>
      <w:proofErr w:type="spellEnd"/>
      <w:r>
        <w:t xml:space="preserve"> for data management during the study and analyses; and the Community Liaison Office of the Africa Centre and Community Advisory Board for their guidance throughout the study. We are grateful to Grand Challenges, Canada, who funded this re-enrolment study as part of their ‘Saving Brains’ initiative (Grand Challenges 0063-03). The support of the DST-NRF Centre of Excellence (</w:t>
      </w:r>
      <w:proofErr w:type="spellStart"/>
      <w:r>
        <w:t>CoE</w:t>
      </w:r>
      <w:proofErr w:type="spellEnd"/>
      <w:r>
        <w:t xml:space="preserve">) in Human Development towards data analysis is acknowledged. Opinions expressed and conclusions arrived at are those of the authors and are not necessarily to be attributed to the funders. </w:t>
      </w:r>
    </w:p>
    <w:p w:rsidR="00DF0F97" w:rsidRDefault="00DF0F97">
      <w:pPr>
        <w:spacing w:line="480" w:lineRule="auto"/>
        <w:jc w:val="both"/>
        <w:rPr>
          <w:b/>
          <w:bCs/>
        </w:rPr>
      </w:pPr>
      <w:r>
        <w:rPr>
          <w:b/>
          <w:bCs/>
        </w:rPr>
        <w:br w:type="column"/>
      </w:r>
      <w:r>
        <w:rPr>
          <w:b/>
          <w:bCs/>
        </w:rPr>
        <w:lastRenderedPageBreak/>
        <w:t>References</w:t>
      </w:r>
    </w:p>
    <w:p w:rsidR="00DF0F97" w:rsidRPr="00ED54CB" w:rsidRDefault="00DF0F97" w:rsidP="00B45FCF">
      <w:pPr>
        <w:pStyle w:val="EndNoteBibliography"/>
      </w:pPr>
      <w:bookmarkStart w:id="3" w:name="_ENREF_1"/>
      <w:r w:rsidRPr="00ED54CB">
        <w:t>1.</w:t>
      </w:r>
      <w:r w:rsidRPr="00ED54CB">
        <w:tab/>
        <w:t>World Health Organization, UNICEF. Global strategy for infant and young child feeding. 2003.</w:t>
      </w:r>
      <w:bookmarkEnd w:id="3"/>
    </w:p>
    <w:p w:rsidR="00DF0F97" w:rsidRPr="00ED54CB" w:rsidRDefault="00DF0F97" w:rsidP="00B45FCF">
      <w:pPr>
        <w:pStyle w:val="EndNoteBibliography"/>
      </w:pPr>
      <w:bookmarkStart w:id="4" w:name="_ENREF_2"/>
      <w:r w:rsidRPr="00ED54CB">
        <w:t>2.</w:t>
      </w:r>
      <w:r w:rsidRPr="00ED54CB">
        <w:tab/>
        <w:t>Bhandari N, Bahl R, Mazumdar S, Martines J, Black RE, Bhan MK, et al. Effect of community-based promotion of exclusive breastfeeding on diarrhoeal illness and growth: a cluster randomised controlled trial. Lancet. 2003;361(9367):1418-23.</w:t>
      </w:r>
      <w:bookmarkEnd w:id="4"/>
    </w:p>
    <w:p w:rsidR="00DF0F97" w:rsidRPr="00ED54CB" w:rsidRDefault="00DF0F97" w:rsidP="00B45FCF">
      <w:pPr>
        <w:pStyle w:val="EndNoteBibliography"/>
      </w:pPr>
      <w:bookmarkStart w:id="5" w:name="_ENREF_3"/>
      <w:r w:rsidRPr="00ED54CB">
        <w:t>3.</w:t>
      </w:r>
      <w:r w:rsidRPr="00ED54CB">
        <w:tab/>
        <w:t>Lamberti LM, Walker CLF, Noiman A, Victora C, Black RE. Breastfeeding and the risk for diarrhea morbidity and mortality. BMC Public Health. 2011;11(Suppl 3):S15.</w:t>
      </w:r>
      <w:bookmarkEnd w:id="5"/>
    </w:p>
    <w:p w:rsidR="00DF0F97" w:rsidRPr="00ED54CB" w:rsidRDefault="00DF0F97" w:rsidP="00B45FCF">
      <w:pPr>
        <w:pStyle w:val="EndNoteBibliography"/>
      </w:pPr>
      <w:bookmarkStart w:id="6" w:name="_ENREF_4"/>
      <w:r w:rsidRPr="00ED54CB">
        <w:t>4.</w:t>
      </w:r>
      <w:r w:rsidRPr="00ED54CB">
        <w:tab/>
        <w:t>Walfisch A, Sermer C, Cressman A, Koren G. Breast milk and cognitive development—the role of confounders: a systematic review. BMJ Open. 2013;3(8).</w:t>
      </w:r>
      <w:bookmarkEnd w:id="6"/>
    </w:p>
    <w:p w:rsidR="00DF0F97" w:rsidRPr="00ED54CB" w:rsidRDefault="00DF0F97" w:rsidP="00B45FCF">
      <w:pPr>
        <w:pStyle w:val="EndNoteBibliography"/>
      </w:pPr>
      <w:bookmarkStart w:id="7" w:name="_ENREF_5"/>
      <w:r w:rsidRPr="00ED54CB">
        <w:t>5.</w:t>
      </w:r>
      <w:r w:rsidRPr="00ED54CB">
        <w:tab/>
        <w:t>Horta BL, Victora CG. Long-term effects of breastfeeding. Geneva, Switzerland:: 2013.</w:t>
      </w:r>
      <w:bookmarkEnd w:id="7"/>
    </w:p>
    <w:p w:rsidR="00DF0F97" w:rsidRPr="00ED54CB" w:rsidRDefault="00DF0F97" w:rsidP="00B45FCF">
      <w:pPr>
        <w:pStyle w:val="EndNoteBibliography"/>
      </w:pPr>
      <w:bookmarkStart w:id="8" w:name="_ENREF_6"/>
      <w:r w:rsidRPr="00ED54CB">
        <w:t>6.</w:t>
      </w:r>
      <w:r w:rsidRPr="00ED54CB">
        <w:tab/>
        <w:t>Quigley MA, Hockley C, Carson C, Kelly Y, Renfrew MJ, Sacker A. Breastfeeding is associated with improved child cognitive development: A population-based cohort study. J Pediatr. 2012;160(1):25-32.</w:t>
      </w:r>
      <w:bookmarkEnd w:id="8"/>
    </w:p>
    <w:p w:rsidR="00DF0F97" w:rsidRPr="00ED54CB" w:rsidRDefault="00DF0F97" w:rsidP="00B45FCF">
      <w:pPr>
        <w:pStyle w:val="EndNoteBibliography"/>
      </w:pPr>
      <w:bookmarkStart w:id="9" w:name="_ENREF_7"/>
      <w:r w:rsidRPr="00ED54CB">
        <w:t>7.</w:t>
      </w:r>
      <w:r w:rsidRPr="00ED54CB">
        <w:tab/>
        <w:t xml:space="preserve">Belfort MB, Rifas-Shiman SL, Kleinman KP, Guthrie LB, Bellinger DC, Taveras EM, et al. Infant feeding and childhood cognition at ages 3 and 7 years: effects of breastfeeding </w:t>
      </w:r>
      <w:r w:rsidR="00B45FCF">
        <w:t>duration and exclusivity. JAMA P</w:t>
      </w:r>
      <w:r w:rsidRPr="00ED54CB">
        <w:t>ediatr</w:t>
      </w:r>
      <w:r w:rsidR="00B45FCF">
        <w:t>.</w:t>
      </w:r>
      <w:r w:rsidRPr="00ED54CB">
        <w:t xml:space="preserve"> 2013;167(9):836-44.</w:t>
      </w:r>
      <w:bookmarkEnd w:id="9"/>
    </w:p>
    <w:p w:rsidR="00DF0F97" w:rsidRPr="00ED54CB" w:rsidRDefault="00DF0F97" w:rsidP="00B45FCF">
      <w:pPr>
        <w:pStyle w:val="EndNoteBibliography"/>
      </w:pPr>
      <w:bookmarkStart w:id="10" w:name="_ENREF_8"/>
      <w:r w:rsidRPr="00ED54CB">
        <w:t>8.</w:t>
      </w:r>
      <w:r w:rsidRPr="00ED54CB">
        <w:tab/>
        <w:t>Oddy WH, Li J, Whitehouse AJO, Zubrick SR, Malacova E. Breastfeeding duration and academic achievement at 10 years. Pediatrics. 2011;127(1):e137-e45.</w:t>
      </w:r>
      <w:bookmarkEnd w:id="10"/>
    </w:p>
    <w:p w:rsidR="00DF0F97" w:rsidRPr="00ED54CB" w:rsidRDefault="00DF0F97" w:rsidP="00B45FCF">
      <w:pPr>
        <w:pStyle w:val="EndNoteBibliography"/>
      </w:pPr>
      <w:bookmarkStart w:id="11" w:name="_ENREF_9"/>
      <w:r w:rsidRPr="00ED54CB">
        <w:t>9.</w:t>
      </w:r>
      <w:r w:rsidRPr="00ED54CB">
        <w:tab/>
        <w:t>Kramer MS, Aboud F, Mironova E, Vanilovich I, Platt RW, Matush L, et al. Breastfeeding and child cognitive development: new evidence from a large randomized trial. Arch Gen Psychiatry. 2008;65(5):578-84.</w:t>
      </w:r>
      <w:bookmarkEnd w:id="11"/>
    </w:p>
    <w:p w:rsidR="00DF0F97" w:rsidRPr="00ED54CB" w:rsidRDefault="00DF0F97" w:rsidP="00B45FCF">
      <w:pPr>
        <w:pStyle w:val="EndNoteBibliography"/>
      </w:pPr>
      <w:bookmarkStart w:id="12" w:name="_ENREF_10"/>
      <w:r w:rsidRPr="00ED54CB">
        <w:t>10.</w:t>
      </w:r>
      <w:r w:rsidRPr="00ED54CB">
        <w:tab/>
        <w:t>Victora CG, Horta BL, de Mola CL, Quevedo L, Pinheiro RT, Gigante DP, et al. Association between breastfeeding and intelligence, educational attainment, and income at 30 years of age: a prospective birth cohort study from Brazil. Lancet Glob Health. 2015;3(4):e199-e205.</w:t>
      </w:r>
      <w:bookmarkEnd w:id="12"/>
    </w:p>
    <w:p w:rsidR="00DF0F97" w:rsidRPr="00ED54CB" w:rsidRDefault="00DF0F97" w:rsidP="00B45FCF">
      <w:pPr>
        <w:pStyle w:val="EndNoteBibliography"/>
      </w:pPr>
      <w:bookmarkStart w:id="13" w:name="_ENREF_11"/>
      <w:r w:rsidRPr="00ED54CB">
        <w:t>11.</w:t>
      </w:r>
      <w:r w:rsidRPr="00ED54CB">
        <w:tab/>
        <w:t>Greiner T. Exclusive breastfeeding: measurement and indicators. Int Breastfeed J 2014;9(1):18.</w:t>
      </w:r>
      <w:bookmarkEnd w:id="13"/>
    </w:p>
    <w:p w:rsidR="00DF0F97" w:rsidRPr="00ED54CB" w:rsidRDefault="00DF0F97" w:rsidP="00B45FCF">
      <w:pPr>
        <w:pStyle w:val="EndNoteBibliography"/>
      </w:pPr>
      <w:bookmarkStart w:id="14" w:name="_ENREF_12"/>
      <w:r w:rsidRPr="00ED54CB">
        <w:t>12.</w:t>
      </w:r>
      <w:r w:rsidRPr="00ED54CB">
        <w:tab/>
        <w:t>Bland R, Rollins N, Solarsh G, Van den Broeck J, Coovadia H. Maternal recall of exclusive breast feeding duration. Arch</w:t>
      </w:r>
      <w:r w:rsidR="00B45FCF">
        <w:t xml:space="preserve"> D</w:t>
      </w:r>
      <w:r w:rsidRPr="00ED54CB">
        <w:t>is</w:t>
      </w:r>
      <w:r w:rsidR="00B45FCF">
        <w:t xml:space="preserve"> C</w:t>
      </w:r>
      <w:r w:rsidRPr="00ED54CB">
        <w:t>hild. 2003;88(9):778-83.</w:t>
      </w:r>
      <w:bookmarkEnd w:id="14"/>
    </w:p>
    <w:p w:rsidR="00DF0F97" w:rsidRPr="00ED54CB" w:rsidRDefault="00DF0F97" w:rsidP="00B45FCF">
      <w:pPr>
        <w:pStyle w:val="EndNoteBibliography"/>
      </w:pPr>
      <w:bookmarkStart w:id="15" w:name="_ENREF_13"/>
      <w:r w:rsidRPr="00ED54CB">
        <w:t>13.</w:t>
      </w:r>
      <w:r w:rsidRPr="00ED54CB">
        <w:tab/>
        <w:t>Florey CdV, Leech A, Blackhall A. Infant feeding and mental and motor development at 18 months of age in first born singletons. Int J Epidemiol. 1995;24(Supplement 1):S21-S6.</w:t>
      </w:r>
      <w:bookmarkEnd w:id="15"/>
    </w:p>
    <w:p w:rsidR="00DF0F97" w:rsidRPr="00ED54CB" w:rsidRDefault="00DF0F97" w:rsidP="00B45FCF">
      <w:pPr>
        <w:pStyle w:val="EndNoteBibliography"/>
      </w:pPr>
      <w:bookmarkStart w:id="16" w:name="_ENREF_14"/>
      <w:r w:rsidRPr="00ED54CB">
        <w:t>14.</w:t>
      </w:r>
      <w:r w:rsidRPr="00ED54CB">
        <w:tab/>
        <w:t>Sloan S, Stewart M, Dunne L. The effect of breastfeeding and stimulation in the home on cognitive development in one-year-old infants. Child Care in Practice. 2010;16(2):101-10.</w:t>
      </w:r>
      <w:bookmarkEnd w:id="16"/>
    </w:p>
    <w:p w:rsidR="00DF0F97" w:rsidRPr="00ED54CB" w:rsidRDefault="00DF0F97" w:rsidP="00B45FCF">
      <w:pPr>
        <w:pStyle w:val="EndNoteBibliography"/>
      </w:pPr>
      <w:bookmarkStart w:id="17" w:name="_ENREF_15"/>
      <w:r w:rsidRPr="00ED54CB">
        <w:t>15.</w:t>
      </w:r>
      <w:r w:rsidRPr="00ED54CB">
        <w:tab/>
        <w:t>Thorsdottir I, Gunnarsdóttir I, Kvaran M, Gretarsson S. Maternal body mass index, duration of exclusive breastfeeding and children's developmental status at the age of 6 years. Eur J Clin Nutr. 2005;59(3):426-31.</w:t>
      </w:r>
      <w:bookmarkEnd w:id="17"/>
    </w:p>
    <w:p w:rsidR="00DF0F97" w:rsidRPr="00ED54CB" w:rsidRDefault="00DF0F97" w:rsidP="00B45FCF">
      <w:pPr>
        <w:pStyle w:val="EndNoteBibliography"/>
      </w:pPr>
      <w:bookmarkStart w:id="18" w:name="_ENREF_16"/>
      <w:r w:rsidRPr="00ED54CB">
        <w:t>16.</w:t>
      </w:r>
      <w:r w:rsidRPr="00ED54CB">
        <w:tab/>
        <w:t>Nassar MF, Younis NT, El-Arab SE, Fawzi FA. Neuro-developmental outcome and brain-derived neurotrophic factor level in relation to feeding practice in early infancy. Matern Child Nutr. 2011;7(2):188-97.</w:t>
      </w:r>
      <w:bookmarkEnd w:id="18"/>
    </w:p>
    <w:p w:rsidR="00DF0F97" w:rsidRPr="00ED54CB" w:rsidRDefault="00DF0F97" w:rsidP="00B45FCF">
      <w:pPr>
        <w:pStyle w:val="EndNoteBibliography"/>
      </w:pPr>
      <w:bookmarkStart w:id="19" w:name="_ENREF_17"/>
      <w:r w:rsidRPr="00ED54CB">
        <w:t>17.</w:t>
      </w:r>
      <w:r w:rsidRPr="00ED54CB">
        <w:tab/>
        <w:t>Diamond A. Executive functions. Annu Rev Psychol. 2013;64:135-68.</w:t>
      </w:r>
      <w:bookmarkEnd w:id="19"/>
    </w:p>
    <w:p w:rsidR="00DF0F97" w:rsidRPr="00ED54CB" w:rsidRDefault="00DF0F97" w:rsidP="00B45FCF">
      <w:pPr>
        <w:pStyle w:val="EndNoteBibliography"/>
      </w:pPr>
      <w:bookmarkStart w:id="20" w:name="_ENREF_18"/>
      <w:r w:rsidRPr="00ED54CB">
        <w:t>18.</w:t>
      </w:r>
      <w:r w:rsidRPr="00ED54CB">
        <w:tab/>
        <w:t>Obradović J, Portilla XA, Boyce WT. Executive functioning and developmental neuroscience: Current progress and implications for early childhood education. In: Pianta RC, Justice L, Barnett S, Sheridan S, editors. The Handbook of Early Education. New York, NY: Guilford press; 2012. p. 324-51.</w:t>
      </w:r>
      <w:bookmarkEnd w:id="20"/>
    </w:p>
    <w:p w:rsidR="00DF0F97" w:rsidRPr="00ED54CB" w:rsidRDefault="00DF0F97" w:rsidP="00B45FCF">
      <w:pPr>
        <w:pStyle w:val="EndNoteBibliography"/>
      </w:pPr>
      <w:bookmarkStart w:id="21" w:name="_ENREF_19"/>
      <w:r w:rsidRPr="00ED54CB">
        <w:t>19.</w:t>
      </w:r>
      <w:r w:rsidRPr="00ED54CB">
        <w:tab/>
        <w:t>Diamond A, Lee K. Interventions shown to aid executive function development in children 4 to 12 years old. Science. 2011;333(6045):959-64.</w:t>
      </w:r>
      <w:bookmarkEnd w:id="21"/>
    </w:p>
    <w:p w:rsidR="00DF0F97" w:rsidRPr="00ED54CB" w:rsidRDefault="00DF0F97" w:rsidP="00B45FCF">
      <w:pPr>
        <w:pStyle w:val="EndNoteBibliography"/>
      </w:pPr>
      <w:bookmarkStart w:id="22" w:name="_ENREF_20"/>
      <w:r w:rsidRPr="00ED54CB">
        <w:lastRenderedPageBreak/>
        <w:t>20.</w:t>
      </w:r>
      <w:r w:rsidRPr="00ED54CB">
        <w:tab/>
        <w:t>Bland R, Coovadia H, Coutsoudis A, Rollins N, Newell M. Cohort profile: mamanengane or the Africa centre vertical transmission study. Int J Epidemiol. 2010;39(2):351-60.</w:t>
      </w:r>
      <w:bookmarkEnd w:id="22"/>
    </w:p>
    <w:p w:rsidR="00DF0F97" w:rsidRPr="00ED54CB" w:rsidRDefault="00DF0F97" w:rsidP="00B45FCF">
      <w:pPr>
        <w:pStyle w:val="EndNoteBibliography"/>
      </w:pPr>
      <w:bookmarkStart w:id="23" w:name="_ENREF_21"/>
      <w:r w:rsidRPr="00ED54CB">
        <w:t>21.</w:t>
      </w:r>
      <w:r w:rsidRPr="00ED54CB">
        <w:tab/>
        <w:t>Coovadia HM, Rollins NC, Bland RM, Little K, Coutsoudis A, Bennish ML, et al. Mother-to-child transmission of HIV-1 infection during exclusive breastfeeding in the first 6 months of life: an intervention cohort study. Lancet. 2007;369(9567):1107-16.</w:t>
      </w:r>
      <w:bookmarkEnd w:id="23"/>
    </w:p>
    <w:p w:rsidR="00DF0F97" w:rsidRPr="00ED54CB" w:rsidRDefault="00DF0F97" w:rsidP="00B45FCF">
      <w:pPr>
        <w:pStyle w:val="EndNoteBibliography"/>
      </w:pPr>
      <w:bookmarkStart w:id="24" w:name="_ENREF_22"/>
      <w:r w:rsidRPr="00ED54CB">
        <w:t>22.</w:t>
      </w:r>
      <w:r w:rsidRPr="00ED54CB">
        <w:tab/>
        <w:t>Patel D, Bland R, Coovadia H, Rollins N, Coutsoudis A, Newell ML. Breastfeeding, HIV status and weights in South African children: a comparison of HIV-expos</w:t>
      </w:r>
      <w:r w:rsidR="00B45FCF">
        <w:t>ed and unexposed children. AIDS</w:t>
      </w:r>
      <w:r w:rsidRPr="00ED54CB">
        <w:t>. 2010;24(3):437-45.</w:t>
      </w:r>
      <w:bookmarkEnd w:id="24"/>
    </w:p>
    <w:p w:rsidR="00DF0F97" w:rsidRPr="00ED54CB" w:rsidRDefault="00DF0F97" w:rsidP="00B45FCF">
      <w:pPr>
        <w:pStyle w:val="EndNoteBibliography"/>
      </w:pPr>
      <w:bookmarkStart w:id="25" w:name="_ENREF_23"/>
      <w:r w:rsidRPr="00ED54CB">
        <w:t>23.</w:t>
      </w:r>
      <w:r w:rsidRPr="00ED54CB">
        <w:tab/>
        <w:t>Rollins NC, Ndirangu J, Bland RM, Coutsoudis A, Coovadia HM, Newell ML. Exclusive breastfeeding, diarrhoeal morbidity and all-cause mortality in infants of HIV-infected and HIV uninfected mothers: an intervention cohort study in Kwa</w:t>
      </w:r>
      <w:r w:rsidR="00B45FCF">
        <w:t>Zulu Natal, South Africa. PloS O</w:t>
      </w:r>
      <w:r w:rsidRPr="00ED54CB">
        <w:t>ne. 2013;8(12):e81307.</w:t>
      </w:r>
      <w:bookmarkEnd w:id="25"/>
    </w:p>
    <w:p w:rsidR="00DF0F97" w:rsidRPr="00ED54CB" w:rsidRDefault="00DF0F97" w:rsidP="00B45FCF">
      <w:pPr>
        <w:pStyle w:val="EndNoteBibliography"/>
      </w:pPr>
      <w:bookmarkStart w:id="26" w:name="_ENREF_24"/>
      <w:r w:rsidRPr="00ED54CB">
        <w:t>24.</w:t>
      </w:r>
      <w:r w:rsidRPr="00ED54CB">
        <w:tab/>
        <w:t>Tanser F, Hosegood V, Barnighausen T, Herbst K, Nyirenda M, Muhwava W, et al. Cohort Profile: Africa Centre Demographic Information System (ACDIS) and population-based HIV survey. Int J Epidemiol. 2008;37(5):956-62.</w:t>
      </w:r>
      <w:bookmarkEnd w:id="26"/>
    </w:p>
    <w:p w:rsidR="00DF0F97" w:rsidRPr="00ED54CB" w:rsidRDefault="00DF0F97" w:rsidP="00B45FCF">
      <w:pPr>
        <w:pStyle w:val="EndNoteBibliography"/>
      </w:pPr>
      <w:bookmarkStart w:id="27" w:name="_ENREF_25"/>
      <w:r w:rsidRPr="00ED54CB">
        <w:t>25.</w:t>
      </w:r>
      <w:r w:rsidRPr="00ED54CB">
        <w:tab/>
        <w:t>Bland RM, Little KE, Coovadia HM, Coutsoudis A, Rollins NC, Newell M-L. Intervention to promote exclusive breast-feeding for the first 6 months of life in a high HIV prevalence area. AIDS. 2008;22(7):883-91.</w:t>
      </w:r>
      <w:bookmarkEnd w:id="27"/>
    </w:p>
    <w:p w:rsidR="00DF0F97" w:rsidRPr="00ED54CB" w:rsidRDefault="00DF0F97" w:rsidP="00B45FCF">
      <w:pPr>
        <w:pStyle w:val="EndNoteBibliography"/>
      </w:pPr>
      <w:bookmarkStart w:id="28" w:name="_ENREF_26"/>
      <w:r w:rsidRPr="00ED54CB">
        <w:t>26.</w:t>
      </w:r>
      <w:r w:rsidRPr="00ED54CB">
        <w:tab/>
        <w:t>Sherr L, Croome N, Castaneda KP, Bradshaw K. A systematic review of psychological functioning of children exposed to HIV: Using evidence to plan for tomorrow’s HIV needs. AIDS Behav. 2014;18(11):2059-74.</w:t>
      </w:r>
      <w:bookmarkEnd w:id="28"/>
    </w:p>
    <w:p w:rsidR="00DF0F97" w:rsidRPr="00ED54CB" w:rsidRDefault="00DF0F97" w:rsidP="00B45FCF">
      <w:pPr>
        <w:pStyle w:val="EndNoteBibliography"/>
      </w:pPr>
      <w:bookmarkStart w:id="29" w:name="_ENREF_27"/>
      <w:r w:rsidRPr="00ED54CB">
        <w:t>27.</w:t>
      </w:r>
      <w:r w:rsidRPr="00ED54CB">
        <w:tab/>
        <w:t>Kaufman AS, Kaufman NL. KABC-II Kaufman Assessment Battery for Children. Bloomington, MN, United States: Pearson; 2004.</w:t>
      </w:r>
      <w:bookmarkEnd w:id="29"/>
    </w:p>
    <w:p w:rsidR="00DF0F97" w:rsidRPr="00ED54CB" w:rsidRDefault="00DF0F97" w:rsidP="00B45FCF">
      <w:pPr>
        <w:pStyle w:val="EndNoteBibliography"/>
      </w:pPr>
      <w:bookmarkStart w:id="30" w:name="_ENREF_28"/>
      <w:r w:rsidRPr="00ED54CB">
        <w:t>28.</w:t>
      </w:r>
      <w:r w:rsidRPr="00ED54CB">
        <w:tab/>
        <w:t xml:space="preserve">Bangirana P, Seggane M, Allebeck P, Giordani B, John CC, Opoka OR, et al. A preliminary examination of the construct validity of the KABC-II in Ugandan children with a history of cerebral malaria. Afri </w:t>
      </w:r>
      <w:r w:rsidR="00B45FCF">
        <w:t>H</w:t>
      </w:r>
      <w:r w:rsidRPr="00ED54CB">
        <w:t xml:space="preserve">ealth </w:t>
      </w:r>
      <w:r w:rsidR="00B45FCF">
        <w:t>S</w:t>
      </w:r>
      <w:r w:rsidRPr="00ED54CB">
        <w:t>ci. 2009;9(3):186-92.</w:t>
      </w:r>
      <w:bookmarkEnd w:id="30"/>
    </w:p>
    <w:p w:rsidR="00DF0F97" w:rsidRPr="00ED54CB" w:rsidRDefault="00DF0F97" w:rsidP="00B45FCF">
      <w:pPr>
        <w:pStyle w:val="EndNoteBibliography"/>
      </w:pPr>
      <w:bookmarkStart w:id="31" w:name="_ENREF_29"/>
      <w:r w:rsidRPr="00ED54CB">
        <w:t>29.</w:t>
      </w:r>
      <w:r w:rsidRPr="00ED54CB">
        <w:tab/>
        <w:t>Korkman M, Kirk U, Kemp S. NEPSY-II Neuropsychological Assessment Battery Bloomington, MN, United States: Pearson; 2007.</w:t>
      </w:r>
      <w:bookmarkEnd w:id="31"/>
    </w:p>
    <w:p w:rsidR="00DF0F97" w:rsidRPr="00ED54CB" w:rsidRDefault="00DF0F97" w:rsidP="00B45FCF">
      <w:pPr>
        <w:pStyle w:val="EndNoteBibliography"/>
      </w:pPr>
      <w:bookmarkStart w:id="32" w:name="_ENREF_30"/>
      <w:r w:rsidRPr="00ED54CB">
        <w:t>30.</w:t>
      </w:r>
      <w:r w:rsidRPr="00ED54CB">
        <w:tab/>
        <w:t>Achenbach TM, Rescorla LA. Manual for the ASEBA School-Age Forms &amp; Profiles Burlington, VT: University of Vermont, Research Center for Children, Youth, &amp; Families; 2001.</w:t>
      </w:r>
      <w:bookmarkEnd w:id="32"/>
    </w:p>
    <w:p w:rsidR="00DF0F97" w:rsidRPr="00ED54CB" w:rsidRDefault="00DF0F97" w:rsidP="00B45FCF">
      <w:pPr>
        <w:pStyle w:val="EndNoteBibliography"/>
      </w:pPr>
      <w:bookmarkStart w:id="33" w:name="_ENREF_31"/>
      <w:r w:rsidRPr="00ED54CB">
        <w:t>31.</w:t>
      </w:r>
      <w:r w:rsidRPr="00ED54CB">
        <w:tab/>
        <w:t>Achenbach TM, Rescorla LA. Multicultural Supplement to the Manual for the ASEBA School-Age Forms &amp; Profiles. Burlington, VT: University of Vermont, Research Center for Children, Youth, &amp; Families; 2007.</w:t>
      </w:r>
      <w:bookmarkEnd w:id="33"/>
    </w:p>
    <w:p w:rsidR="00DF0F97" w:rsidRPr="00ED54CB" w:rsidRDefault="00DF0F97" w:rsidP="00B45FCF">
      <w:pPr>
        <w:pStyle w:val="EndNoteBibliography"/>
      </w:pPr>
      <w:bookmarkStart w:id="34" w:name="_ENREF_32"/>
      <w:r w:rsidRPr="00ED54CB">
        <w:t>32.</w:t>
      </w:r>
      <w:r w:rsidRPr="00ED54CB">
        <w:tab/>
        <w:t xml:space="preserve">Kroenke K, Spitzer RL, Williams JBW. Instruction Maunal - Patient Health Questionaire (PHQ) and GAD-7 Measures. Patient Health Questionaire (PHQ) Screeners: Pfizer; 2002. Available from: </w:t>
      </w:r>
      <w:r w:rsidRPr="00DF0F97">
        <w:t>http://www.phqscreeners.com/</w:t>
      </w:r>
      <w:r w:rsidRPr="00ED54CB">
        <w:t>.</w:t>
      </w:r>
      <w:bookmarkEnd w:id="34"/>
    </w:p>
    <w:p w:rsidR="00DF0F97" w:rsidRPr="00ED54CB" w:rsidRDefault="00DF0F97" w:rsidP="00B45FCF">
      <w:pPr>
        <w:pStyle w:val="EndNoteBibliography"/>
      </w:pPr>
      <w:bookmarkStart w:id="35" w:name="_ENREF_33"/>
      <w:r w:rsidRPr="00ED54CB">
        <w:t>33.</w:t>
      </w:r>
      <w:r w:rsidRPr="00ED54CB">
        <w:tab/>
        <w:t>Kroenke K, Spitzer RL, Williams JBW, Löwe B. The Patient Health Questionnaire Somatic, Anxiety, and Depressive Symptom Scales: a systematic review. Gen Hosp Psychiatry. 2010;32(4):345-59.</w:t>
      </w:r>
      <w:bookmarkEnd w:id="35"/>
    </w:p>
    <w:p w:rsidR="00DF0F97" w:rsidRPr="00ED54CB" w:rsidRDefault="00DF0F97" w:rsidP="00B45FCF">
      <w:pPr>
        <w:pStyle w:val="EndNoteBibliography"/>
      </w:pPr>
      <w:bookmarkStart w:id="36" w:name="_ENREF_34"/>
      <w:r w:rsidRPr="00ED54CB">
        <w:t>34.</w:t>
      </w:r>
      <w:r w:rsidRPr="00ED54CB">
        <w:tab/>
        <w:t>Babor TF, Higgins-Biddlle JC, Saunders JB, Monteiro MG. AUDIT The Alcohol Use Disoders Identification Test 2nd Edition: Guidelines for primary care. Geneva: Department of Mental Health and Substance Dependence, World Health Organisation; 2001.</w:t>
      </w:r>
      <w:bookmarkEnd w:id="36"/>
    </w:p>
    <w:p w:rsidR="00DF0F97" w:rsidRPr="00ED54CB" w:rsidRDefault="00DF0F97" w:rsidP="00B45FCF">
      <w:pPr>
        <w:pStyle w:val="EndNoteBibliography"/>
      </w:pPr>
      <w:bookmarkStart w:id="37" w:name="_ENREF_35"/>
      <w:r w:rsidRPr="00ED54CB">
        <w:t>35.</w:t>
      </w:r>
      <w:r w:rsidRPr="00ED54CB">
        <w:tab/>
        <w:t>Abidin R. Parenting Stress Index Professional Manual (3rd Edition). Florida, United States: Psychological Assessement Resources Incorporated 1995.</w:t>
      </w:r>
      <w:bookmarkEnd w:id="37"/>
    </w:p>
    <w:p w:rsidR="00DF0F97" w:rsidRPr="00ED54CB" w:rsidRDefault="00DF0F97" w:rsidP="00B45FCF">
      <w:pPr>
        <w:pStyle w:val="EndNoteBibliography"/>
      </w:pPr>
      <w:bookmarkStart w:id="38" w:name="_ENREF_36"/>
      <w:r w:rsidRPr="00ED54CB">
        <w:t>36.</w:t>
      </w:r>
      <w:r w:rsidRPr="00ED54CB">
        <w:tab/>
        <w:t>Caldwell B, Bradely R. Home Observation for Measurement of the Environment (HOME)-revised edition. . Little Rock, AR: University of Arkansas, Little Rock; 1984.</w:t>
      </w:r>
      <w:bookmarkEnd w:id="38"/>
    </w:p>
    <w:p w:rsidR="00DF0F97" w:rsidRPr="00ED54CB" w:rsidRDefault="00DF0F97" w:rsidP="00B45FCF">
      <w:pPr>
        <w:pStyle w:val="EndNoteBibliography"/>
      </w:pPr>
      <w:bookmarkStart w:id="39" w:name="_ENREF_37"/>
      <w:r w:rsidRPr="00ED54CB">
        <w:t>37.</w:t>
      </w:r>
      <w:r w:rsidRPr="00ED54CB">
        <w:tab/>
        <w:t>Raven J, Raven JC, Court JH. Raven's Standard Progressive Matrices (SPM) Manual 2000 Edition. Bloomington, United States: Pearsons; 2004.</w:t>
      </w:r>
      <w:bookmarkEnd w:id="39"/>
    </w:p>
    <w:p w:rsidR="00DF0F97" w:rsidRPr="00ED54CB" w:rsidRDefault="00DF0F97" w:rsidP="00B45FCF">
      <w:pPr>
        <w:pStyle w:val="EndNoteBibliography"/>
      </w:pPr>
      <w:bookmarkStart w:id="40" w:name="_ENREF_38"/>
      <w:r w:rsidRPr="00ED54CB">
        <w:lastRenderedPageBreak/>
        <w:t>38.</w:t>
      </w:r>
      <w:r w:rsidRPr="00ED54CB">
        <w:tab/>
        <w:t>Halpern DF. Sex differences in c</w:t>
      </w:r>
      <w:r w:rsidR="00B45FCF">
        <w:t>ognitive abilities: Psychology P</w:t>
      </w:r>
      <w:r w:rsidRPr="00ED54CB">
        <w:t>ress; 2013.</w:t>
      </w:r>
      <w:bookmarkEnd w:id="40"/>
    </w:p>
    <w:p w:rsidR="00DF0F97" w:rsidRPr="00ED54CB" w:rsidRDefault="00DF0F97" w:rsidP="00B45FCF">
      <w:pPr>
        <w:pStyle w:val="EndNoteBibliography"/>
      </w:pPr>
      <w:bookmarkStart w:id="41" w:name="_ENREF_39"/>
      <w:r w:rsidRPr="00ED54CB">
        <w:t>39.</w:t>
      </w:r>
      <w:r w:rsidRPr="00ED54CB">
        <w:tab/>
        <w:t>Masten AS, Roisman GI, Long JD, Burt KB, Obradović J, Riley JR, et al. Developmental cascades: linking academic achievement and externalizing and internalizing symptoms over 20 years. Dev Psychol. 2005;41(5):733.</w:t>
      </w:r>
      <w:bookmarkEnd w:id="41"/>
    </w:p>
    <w:p w:rsidR="00DF0F97" w:rsidRPr="00ED54CB" w:rsidRDefault="00DF0F97" w:rsidP="00B45FCF">
      <w:pPr>
        <w:pStyle w:val="EndNoteBibliography"/>
      </w:pPr>
      <w:bookmarkStart w:id="42" w:name="_ENREF_40"/>
      <w:r w:rsidRPr="00ED54CB">
        <w:t>40.</w:t>
      </w:r>
      <w:r w:rsidRPr="00ED54CB">
        <w:tab/>
        <w:t>Pilling S, Gould N, Whittington C, Taylor C, Scott S. Recognition, intervention, and management of antisocial behaviour and conduct disorders in children and young people: summary of NICE-SCIE guidance. BMJ. 2013;346.</w:t>
      </w:r>
      <w:bookmarkEnd w:id="42"/>
    </w:p>
    <w:p w:rsidR="00DF0F97" w:rsidRPr="00ED54CB" w:rsidRDefault="00DF0F97" w:rsidP="00B45FCF">
      <w:pPr>
        <w:pStyle w:val="EndNoteBibliography"/>
      </w:pPr>
      <w:bookmarkStart w:id="43" w:name="_ENREF_41"/>
      <w:r w:rsidRPr="00ED54CB">
        <w:t>41.</w:t>
      </w:r>
      <w:r w:rsidRPr="00ED54CB">
        <w:tab/>
        <w:t>NICE. Antisocial behaviour and conduct disorders in children and young people: recognition, intervention and management’. NICE Clinical Guideline 158. 2013;Costing Report.</w:t>
      </w:r>
      <w:bookmarkEnd w:id="43"/>
    </w:p>
    <w:p w:rsidR="00DF0F97" w:rsidRPr="00ED54CB" w:rsidRDefault="00DF0F97" w:rsidP="00B45FCF">
      <w:pPr>
        <w:pStyle w:val="EndNoteBibliography"/>
      </w:pPr>
      <w:bookmarkStart w:id="44" w:name="_ENREF_42"/>
      <w:r w:rsidRPr="00ED54CB">
        <w:t>42.</w:t>
      </w:r>
      <w:r w:rsidRPr="00ED54CB">
        <w:tab/>
        <w:t>Belsky J, Bakermans-Kranenburg MJ, Van IJzendoorn MH. For better and for worse differential susceptibility to environmental influences. Curr Dir Psychol Sci. 2007;16(6):300-4.</w:t>
      </w:r>
      <w:bookmarkEnd w:id="44"/>
    </w:p>
    <w:p w:rsidR="00DF0F97" w:rsidRPr="00ED54CB" w:rsidRDefault="00DF0F97" w:rsidP="00B45FCF">
      <w:pPr>
        <w:pStyle w:val="EndNoteBibliography"/>
      </w:pPr>
      <w:bookmarkStart w:id="45" w:name="_ENREF_43"/>
      <w:r w:rsidRPr="00ED54CB">
        <w:t>43.</w:t>
      </w:r>
      <w:r w:rsidRPr="00ED54CB">
        <w:tab/>
        <w:t>Bornstein MH, Hahn C-S, Haynes OM. Specific and general language performance across early childhood: Stability and gender considerations. First Lang 2004;24(3):267-304.</w:t>
      </w:r>
      <w:bookmarkEnd w:id="45"/>
    </w:p>
    <w:p w:rsidR="00DF0F97" w:rsidRPr="00ED54CB" w:rsidRDefault="00DF0F97" w:rsidP="00B45FCF">
      <w:pPr>
        <w:pStyle w:val="EndNoteBibliography"/>
      </w:pPr>
      <w:bookmarkStart w:id="46" w:name="_ENREF_44"/>
      <w:r w:rsidRPr="00ED54CB">
        <w:t>44.</w:t>
      </w:r>
      <w:r w:rsidRPr="00ED54CB">
        <w:tab/>
        <w:t>Bornstein MH. Children's Parents. Handbook of Child Psychology and Developmental Science. Ecological Settings and Processes. New York: John Wiley &amp; Sons, Inc; 2015. p. 1-78.</w:t>
      </w:r>
      <w:bookmarkEnd w:id="46"/>
    </w:p>
    <w:p w:rsidR="00DF0F97" w:rsidRPr="00ED54CB" w:rsidRDefault="00DF0F97" w:rsidP="00B45FCF">
      <w:pPr>
        <w:pStyle w:val="EndNoteBibliography"/>
      </w:pPr>
      <w:bookmarkStart w:id="47" w:name="_ENREF_45"/>
      <w:r w:rsidRPr="00ED54CB">
        <w:t>45.</w:t>
      </w:r>
      <w:r w:rsidRPr="00ED54CB">
        <w:tab/>
        <w:t>Belsky J, Vandell DL, Burchinal M, Clarke-Stewart KA, McCartney K, Owen MT, et al. Are there long-term effe</w:t>
      </w:r>
      <w:r w:rsidR="00B45FCF">
        <w:t>cts of early child care? Child D</w:t>
      </w:r>
      <w:r w:rsidRPr="00ED54CB">
        <w:t>ev. 2007;78(2):681-701.</w:t>
      </w:r>
      <w:bookmarkEnd w:id="47"/>
    </w:p>
    <w:p w:rsidR="00DF0F97" w:rsidRPr="00ED54CB" w:rsidRDefault="00DF0F97" w:rsidP="00B45FCF">
      <w:pPr>
        <w:pStyle w:val="EndNoteBibliography"/>
      </w:pPr>
      <w:bookmarkStart w:id="48" w:name="_ENREF_46"/>
      <w:r w:rsidRPr="00ED54CB">
        <w:t>46.</w:t>
      </w:r>
      <w:r w:rsidRPr="00ED54CB">
        <w:tab/>
        <w:t>Portilla XA, Ballard PJ, Adler NE, Boyce WT, Obradović J. An integrative view of school functioning: Transactions between self</w:t>
      </w:r>
      <w:r w:rsidRPr="00ED54CB">
        <w:rPr>
          <w:rFonts w:ascii="Cambria Math" w:hAnsi="Cambria Math" w:cs="Cambria Math"/>
        </w:rPr>
        <w:t>‐</w:t>
      </w:r>
      <w:r w:rsidRPr="00ED54CB">
        <w:t>regulation, school engagement, and teacher–chi</w:t>
      </w:r>
      <w:r w:rsidR="00B45FCF">
        <w:t>ld relationship quality. Child D</w:t>
      </w:r>
      <w:r w:rsidRPr="00ED54CB">
        <w:t>ev. 2014;85(5):1915-31.</w:t>
      </w:r>
      <w:bookmarkEnd w:id="48"/>
    </w:p>
    <w:p w:rsidR="00DF0F97" w:rsidRPr="00ED54CB" w:rsidRDefault="00DF0F97" w:rsidP="00B45FCF">
      <w:pPr>
        <w:pStyle w:val="EndNoteBibliography"/>
      </w:pPr>
      <w:bookmarkStart w:id="49" w:name="_ENREF_47"/>
      <w:r w:rsidRPr="00ED54CB">
        <w:t>47.</w:t>
      </w:r>
      <w:r w:rsidRPr="00ED54CB">
        <w:tab/>
        <w:t>Fay-Stammbach T, Hawes DJ, Meredith P. Parenting Influences on Executive Function in Early Childhood: A Review. Child Dev Perspect. 2014;8(4):258-64.</w:t>
      </w:r>
      <w:bookmarkEnd w:id="49"/>
    </w:p>
    <w:p w:rsidR="00DF0F97" w:rsidRPr="00ED54CB" w:rsidRDefault="00DF0F97" w:rsidP="00B45FCF">
      <w:pPr>
        <w:pStyle w:val="EndNoteBibliography"/>
      </w:pPr>
      <w:bookmarkStart w:id="50" w:name="_ENREF_48"/>
      <w:r w:rsidRPr="00ED54CB">
        <w:t>48.</w:t>
      </w:r>
      <w:r w:rsidRPr="00ED54CB">
        <w:tab/>
        <w:t>Stein A, Desmond C, Garbarino J, van IJzendoorn MH, Barbarin O, Black MM, et al. Predicting long-term outcomes for children affected by HIV and AIDS: perspectives from the scientific study of children's development. AIDS. 2014;28:S261-S8.</w:t>
      </w:r>
      <w:bookmarkEnd w:id="50"/>
    </w:p>
    <w:p w:rsidR="00DF0F97" w:rsidRPr="00ED54CB" w:rsidRDefault="00DF0F97" w:rsidP="00B45FCF">
      <w:pPr>
        <w:pStyle w:val="EndNoteBibliography"/>
      </w:pPr>
      <w:bookmarkStart w:id="51" w:name="_ENREF_49"/>
      <w:r w:rsidRPr="00ED54CB">
        <w:t>49.</w:t>
      </w:r>
      <w:r w:rsidRPr="00ED54CB">
        <w:tab/>
        <w:t>Goodman S, Rouse M, Connell A, Broth M, Hall C, Heyward D. Maternal Depression and Child Psychopathology: A Meta-Analytic Review. Clin Child Fam Psychol Rev. 2011;14(1):1-27.</w:t>
      </w:r>
      <w:bookmarkEnd w:id="51"/>
    </w:p>
    <w:p w:rsidR="00DF0F97" w:rsidRPr="00ED54CB" w:rsidRDefault="00DF0F97" w:rsidP="00B45FCF">
      <w:pPr>
        <w:pStyle w:val="EndNoteBibliography"/>
      </w:pPr>
      <w:bookmarkStart w:id="52" w:name="_ENREF_50"/>
      <w:r w:rsidRPr="00ED54CB">
        <w:t>50.</w:t>
      </w:r>
      <w:r w:rsidRPr="00ED54CB">
        <w:tab/>
        <w:t>Bland R, Becquet R, Rollins N, Coutsoudis A, Coovadia H, Newell ML. Breast health problems are rare in both HIV-infected and uninfected women who receive counseling and support for breast-feeding in South Africa. Clin</w:t>
      </w:r>
      <w:r w:rsidR="00B45FCF">
        <w:t xml:space="preserve"> I</w:t>
      </w:r>
      <w:r w:rsidRPr="00ED54CB">
        <w:t>nfect</w:t>
      </w:r>
      <w:r w:rsidR="00B45FCF">
        <w:t xml:space="preserve"> D</w:t>
      </w:r>
      <w:r w:rsidRPr="00ED54CB">
        <w:t>is. 2007;45:1502-10.</w:t>
      </w:r>
      <w:bookmarkEnd w:id="52"/>
    </w:p>
    <w:p w:rsidR="00DF0F97" w:rsidRDefault="00DF0F97" w:rsidP="00B45FCF">
      <w:pPr>
        <w:spacing w:line="480" w:lineRule="auto"/>
        <w:jc w:val="both"/>
        <w:rPr>
          <w:b/>
          <w:bCs/>
        </w:rPr>
      </w:pPr>
    </w:p>
    <w:p w:rsidR="00DF0F97" w:rsidRDefault="00DF0F97" w:rsidP="00B45FCF">
      <w:pPr>
        <w:spacing w:line="480" w:lineRule="auto"/>
        <w:jc w:val="both"/>
        <w:rPr>
          <w:b/>
          <w:bCs/>
        </w:rPr>
      </w:pPr>
    </w:p>
    <w:p w:rsidR="00DF0F97" w:rsidRDefault="00DF0F97" w:rsidP="00B45FCF">
      <w:pPr>
        <w:spacing w:line="480" w:lineRule="auto"/>
        <w:jc w:val="both"/>
        <w:rPr>
          <w:b/>
          <w:bCs/>
        </w:rPr>
      </w:pPr>
    </w:p>
    <w:p w:rsidR="00DF0F97" w:rsidRDefault="00DF0F97" w:rsidP="00B45FCF">
      <w:pPr>
        <w:spacing w:line="480" w:lineRule="auto"/>
        <w:jc w:val="both"/>
        <w:rPr>
          <w:b/>
          <w:bCs/>
        </w:rPr>
      </w:pPr>
    </w:p>
    <w:p w:rsidR="00DF0F97" w:rsidRDefault="00DF0F97" w:rsidP="00B45FCF">
      <w:pPr>
        <w:spacing w:line="480" w:lineRule="auto"/>
        <w:jc w:val="both"/>
        <w:rPr>
          <w:b/>
          <w:bCs/>
        </w:rPr>
      </w:pPr>
    </w:p>
    <w:p w:rsidR="00DF0F97" w:rsidRDefault="00DF0F97" w:rsidP="00B45FCF">
      <w:pPr>
        <w:spacing w:line="480" w:lineRule="auto"/>
        <w:jc w:val="both"/>
        <w:rPr>
          <w:b/>
          <w:bCs/>
        </w:rPr>
      </w:pPr>
    </w:p>
    <w:p w:rsidR="00DF0F97" w:rsidRDefault="00DF0F97" w:rsidP="00B45FCF">
      <w:pPr>
        <w:spacing w:line="480" w:lineRule="auto"/>
        <w:jc w:val="both"/>
        <w:rPr>
          <w:b/>
          <w:bCs/>
        </w:rPr>
      </w:pPr>
    </w:p>
    <w:p w:rsidR="00DF0F97" w:rsidRDefault="00DF0F97" w:rsidP="00B45FCF">
      <w:pPr>
        <w:spacing w:line="480" w:lineRule="auto"/>
        <w:jc w:val="both"/>
        <w:rPr>
          <w:b/>
          <w:bCs/>
        </w:rPr>
      </w:pPr>
    </w:p>
    <w:p w:rsidR="00DF0F97" w:rsidRDefault="00DF0F97" w:rsidP="00B45FCF">
      <w:pPr>
        <w:spacing w:line="480" w:lineRule="auto"/>
        <w:jc w:val="both"/>
        <w:rPr>
          <w:b/>
          <w:bCs/>
        </w:rPr>
      </w:pPr>
      <w:r>
        <w:rPr>
          <w:b/>
          <w:bCs/>
        </w:rPr>
        <w:lastRenderedPageBreak/>
        <w:t>Supporting Information</w:t>
      </w:r>
    </w:p>
    <w:p w:rsidR="00DF0F97" w:rsidRDefault="00DF0F97" w:rsidP="00B45FCF">
      <w:r>
        <w:rPr>
          <w:b/>
        </w:rPr>
        <w:t>S1 Table</w:t>
      </w:r>
      <w:r w:rsidRPr="005862C4">
        <w:rPr>
          <w:b/>
        </w:rPr>
        <w:t>:</w:t>
      </w:r>
      <w:r w:rsidRPr="005862C4">
        <w:t xml:space="preserve"> Factors associated with children's cognitive and executive function </w:t>
      </w:r>
      <w:r w:rsidRPr="00524D40">
        <w:rPr>
          <w:i/>
        </w:rPr>
        <w:t>continuous</w:t>
      </w:r>
      <w:r>
        <w:t xml:space="preserve"> </w:t>
      </w:r>
      <w:r w:rsidRPr="005862C4">
        <w:t>outcomes measured by the Kauffman Assessment Battery (KABC-II) and Developmental Neuropsychological Assessment (NEPSY)</w:t>
      </w:r>
    </w:p>
    <w:p w:rsidR="00DF0F97" w:rsidRDefault="00DF0F97" w:rsidP="00B45FCF"/>
    <w:p w:rsidR="00DF0F97" w:rsidRDefault="00DF0F97" w:rsidP="00B45FCF">
      <w:pPr>
        <w:rPr>
          <w:b/>
        </w:rPr>
      </w:pPr>
      <w:r>
        <w:rPr>
          <w:b/>
        </w:rPr>
        <w:t>S2 Strobe Document</w:t>
      </w:r>
    </w:p>
    <w:p w:rsidR="006E2849" w:rsidRDefault="006E2849" w:rsidP="00B45FCF">
      <w:pPr>
        <w:rPr>
          <w:b/>
        </w:rPr>
      </w:pPr>
    </w:p>
    <w:p w:rsidR="006E2849" w:rsidRPr="00B2486A" w:rsidRDefault="006E2849" w:rsidP="00B45FCF">
      <w:pPr>
        <w:rPr>
          <w:b/>
        </w:rPr>
      </w:pPr>
      <w:r>
        <w:rPr>
          <w:b/>
        </w:rPr>
        <w:t>S3 Author Summary</w:t>
      </w:r>
    </w:p>
    <w:p w:rsidR="00DF0F97" w:rsidRDefault="00DF0F97" w:rsidP="00B45FCF"/>
    <w:p w:rsidR="00DF0F97" w:rsidRPr="00B2486A" w:rsidRDefault="00DF0F97" w:rsidP="00B45FCF">
      <w:pPr>
        <w:rPr>
          <w:b/>
        </w:rPr>
      </w:pPr>
    </w:p>
    <w:p w:rsidR="00DF0F97" w:rsidRPr="00B2486A" w:rsidRDefault="00DF0F97" w:rsidP="00B45FCF">
      <w:pPr>
        <w:spacing w:line="480" w:lineRule="auto"/>
        <w:jc w:val="both"/>
        <w:rPr>
          <w:bCs/>
        </w:rPr>
      </w:pPr>
    </w:p>
    <w:p w:rsidR="00DF0F97" w:rsidRDefault="00DF0F97" w:rsidP="00B45FCF">
      <w:pPr>
        <w:spacing w:line="480" w:lineRule="auto"/>
        <w:jc w:val="both"/>
        <w:rPr>
          <w:b/>
          <w:bCs/>
          <w:sz w:val="20"/>
          <w:szCs w:val="20"/>
        </w:rPr>
      </w:pPr>
    </w:p>
    <w:p w:rsidR="00B45FCF" w:rsidRDefault="00B45FCF"/>
    <w:sectPr w:rsidR="00B45FCF" w:rsidSect="00B45FC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129" w:rsidRDefault="00AC4129">
      <w:r>
        <w:separator/>
      </w:r>
    </w:p>
  </w:endnote>
  <w:endnote w:type="continuationSeparator" w:id="0">
    <w:p w:rsidR="00AC4129" w:rsidRDefault="00AC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636815"/>
      <w:docPartObj>
        <w:docPartGallery w:val="Page Numbers (Bottom of Page)"/>
        <w:docPartUnique/>
      </w:docPartObj>
    </w:sdtPr>
    <w:sdtEndPr>
      <w:rPr>
        <w:noProof/>
      </w:rPr>
    </w:sdtEndPr>
    <w:sdtContent>
      <w:p w:rsidR="00682B0B" w:rsidRDefault="00682B0B">
        <w:pPr>
          <w:pStyle w:val="Footer"/>
          <w:jc w:val="right"/>
        </w:pPr>
        <w:r>
          <w:fldChar w:fldCharType="begin"/>
        </w:r>
        <w:r>
          <w:instrText xml:space="preserve"> PAGE   \* MERGEFORMAT </w:instrText>
        </w:r>
        <w:r>
          <w:fldChar w:fldCharType="separate"/>
        </w:r>
        <w:r w:rsidR="003257DC">
          <w:rPr>
            <w:noProof/>
          </w:rPr>
          <w:t>1</w:t>
        </w:r>
        <w:r>
          <w:rPr>
            <w:noProof/>
          </w:rPr>
          <w:fldChar w:fldCharType="end"/>
        </w:r>
      </w:p>
    </w:sdtContent>
  </w:sdt>
  <w:p w:rsidR="00682B0B" w:rsidRDefault="00682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129" w:rsidRDefault="00AC4129">
      <w:r>
        <w:separator/>
      </w:r>
    </w:p>
  </w:footnote>
  <w:footnote w:type="continuationSeparator" w:id="0">
    <w:p w:rsidR="00AC4129" w:rsidRDefault="00AC41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F15FE"/>
    <w:multiLevelType w:val="hybridMultilevel"/>
    <w:tmpl w:val="C2F257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nsid w:val="2C9B603F"/>
    <w:multiLevelType w:val="hybridMultilevel"/>
    <w:tmpl w:val="2C54D7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F0F97"/>
    <w:rsid w:val="00032313"/>
    <w:rsid w:val="000A391E"/>
    <w:rsid w:val="00112A50"/>
    <w:rsid w:val="001919DA"/>
    <w:rsid w:val="001E433B"/>
    <w:rsid w:val="00257120"/>
    <w:rsid w:val="002F6C24"/>
    <w:rsid w:val="00305121"/>
    <w:rsid w:val="003257DC"/>
    <w:rsid w:val="003720C6"/>
    <w:rsid w:val="00404CEA"/>
    <w:rsid w:val="00440054"/>
    <w:rsid w:val="004E70D6"/>
    <w:rsid w:val="0052253B"/>
    <w:rsid w:val="005A4C1E"/>
    <w:rsid w:val="005C7251"/>
    <w:rsid w:val="00662C9F"/>
    <w:rsid w:val="00682B0B"/>
    <w:rsid w:val="006B3D02"/>
    <w:rsid w:val="006E2849"/>
    <w:rsid w:val="008B2C45"/>
    <w:rsid w:val="008C3EF3"/>
    <w:rsid w:val="00960E8F"/>
    <w:rsid w:val="00A320BB"/>
    <w:rsid w:val="00AC4129"/>
    <w:rsid w:val="00B45FCF"/>
    <w:rsid w:val="00C03B35"/>
    <w:rsid w:val="00C36D3B"/>
    <w:rsid w:val="00D46AFA"/>
    <w:rsid w:val="00D700D1"/>
    <w:rsid w:val="00DD273B"/>
    <w:rsid w:val="00DF0F97"/>
    <w:rsid w:val="00DF7DD7"/>
    <w:rsid w:val="00E14105"/>
    <w:rsid w:val="00E71E22"/>
    <w:rsid w:val="00F20F0A"/>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F97"/>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DF0F97"/>
    <w:pPr>
      <w:keepNext/>
      <w:spacing w:line="480" w:lineRule="auto"/>
      <w:outlineLvl w:val="1"/>
    </w:pPr>
    <w:rPr>
      <w:u w:val="single"/>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0F97"/>
    <w:rPr>
      <w:rFonts w:ascii="Times New Roman" w:eastAsia="Times New Roman" w:hAnsi="Times New Roman" w:cs="Times New Roman"/>
      <w:sz w:val="24"/>
      <w:szCs w:val="24"/>
      <w:u w:val="single"/>
    </w:rPr>
  </w:style>
  <w:style w:type="character" w:styleId="Hyperlink">
    <w:name w:val="Hyperlink"/>
    <w:basedOn w:val="DefaultParagraphFont"/>
    <w:uiPriority w:val="99"/>
    <w:unhideWhenUsed/>
    <w:rsid w:val="00DF0F97"/>
    <w:rPr>
      <w:color w:val="0000FF" w:themeColor="hyperlink"/>
      <w:u w:val="single"/>
    </w:rPr>
  </w:style>
  <w:style w:type="character" w:styleId="CommentReference">
    <w:name w:val="annotation reference"/>
    <w:basedOn w:val="DefaultParagraphFont"/>
    <w:uiPriority w:val="99"/>
    <w:semiHidden/>
    <w:unhideWhenUsed/>
    <w:rsid w:val="00DF0F97"/>
    <w:rPr>
      <w:sz w:val="16"/>
      <w:szCs w:val="16"/>
    </w:rPr>
  </w:style>
  <w:style w:type="paragraph" w:styleId="CommentText">
    <w:name w:val="annotation text"/>
    <w:basedOn w:val="Normal"/>
    <w:link w:val="CommentTextChar"/>
    <w:uiPriority w:val="99"/>
    <w:semiHidden/>
    <w:unhideWhenUsed/>
    <w:rsid w:val="00DF0F97"/>
    <w:rPr>
      <w:sz w:val="20"/>
      <w:szCs w:val="20"/>
    </w:rPr>
  </w:style>
  <w:style w:type="character" w:customStyle="1" w:styleId="CommentTextChar">
    <w:name w:val="Comment Text Char"/>
    <w:basedOn w:val="DefaultParagraphFont"/>
    <w:link w:val="CommentText"/>
    <w:uiPriority w:val="99"/>
    <w:semiHidden/>
    <w:rsid w:val="00DF0F9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F0F97"/>
    <w:rPr>
      <w:b/>
      <w:bCs/>
    </w:rPr>
  </w:style>
  <w:style w:type="character" w:customStyle="1" w:styleId="CommentSubjectChar">
    <w:name w:val="Comment Subject Char"/>
    <w:basedOn w:val="CommentTextChar"/>
    <w:link w:val="CommentSubject"/>
    <w:uiPriority w:val="99"/>
    <w:semiHidden/>
    <w:rsid w:val="00DF0F97"/>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DF0F97"/>
    <w:rPr>
      <w:rFonts w:ascii="Tahoma" w:hAnsi="Tahoma" w:cs="Tahoma"/>
      <w:sz w:val="16"/>
      <w:szCs w:val="16"/>
    </w:rPr>
  </w:style>
  <w:style w:type="character" w:customStyle="1" w:styleId="BalloonTextChar">
    <w:name w:val="Balloon Text Char"/>
    <w:basedOn w:val="DefaultParagraphFont"/>
    <w:link w:val="BalloonText"/>
    <w:uiPriority w:val="99"/>
    <w:semiHidden/>
    <w:rsid w:val="00DF0F97"/>
    <w:rPr>
      <w:rFonts w:ascii="Tahoma" w:eastAsia="Times New Roman" w:hAnsi="Tahoma" w:cs="Tahoma"/>
      <w:sz w:val="16"/>
      <w:szCs w:val="16"/>
      <w:lang w:val="en-GB"/>
    </w:rPr>
  </w:style>
  <w:style w:type="paragraph" w:styleId="ListParagraph">
    <w:name w:val="List Paragraph"/>
    <w:basedOn w:val="Normal"/>
    <w:uiPriority w:val="34"/>
    <w:qFormat/>
    <w:rsid w:val="00DF0F97"/>
    <w:pPr>
      <w:ind w:left="720"/>
      <w:contextualSpacing/>
    </w:pPr>
  </w:style>
  <w:style w:type="paragraph" w:styleId="Header">
    <w:name w:val="header"/>
    <w:basedOn w:val="Normal"/>
    <w:link w:val="HeaderChar"/>
    <w:uiPriority w:val="99"/>
    <w:unhideWhenUsed/>
    <w:rsid w:val="00DF0F97"/>
    <w:pPr>
      <w:tabs>
        <w:tab w:val="center" w:pos="4513"/>
        <w:tab w:val="right" w:pos="9026"/>
      </w:tabs>
    </w:pPr>
  </w:style>
  <w:style w:type="character" w:customStyle="1" w:styleId="HeaderChar">
    <w:name w:val="Header Char"/>
    <w:basedOn w:val="DefaultParagraphFont"/>
    <w:link w:val="Header"/>
    <w:uiPriority w:val="99"/>
    <w:rsid w:val="00DF0F9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F0F97"/>
    <w:pPr>
      <w:tabs>
        <w:tab w:val="center" w:pos="4513"/>
        <w:tab w:val="right" w:pos="9026"/>
      </w:tabs>
    </w:pPr>
  </w:style>
  <w:style w:type="character" w:customStyle="1" w:styleId="FooterChar">
    <w:name w:val="Footer Char"/>
    <w:basedOn w:val="DefaultParagraphFont"/>
    <w:link w:val="Footer"/>
    <w:uiPriority w:val="99"/>
    <w:rsid w:val="00DF0F97"/>
    <w:rPr>
      <w:rFonts w:ascii="Times New Roman" w:eastAsia="Times New Roman" w:hAnsi="Times New Roman" w:cs="Times New Roman"/>
      <w:sz w:val="24"/>
      <w:szCs w:val="24"/>
      <w:lang w:val="en-GB"/>
    </w:rPr>
  </w:style>
  <w:style w:type="paragraph" w:customStyle="1" w:styleId="EndNoteBibliographyTitle">
    <w:name w:val="EndNote Bibliography Title"/>
    <w:basedOn w:val="Normal"/>
    <w:link w:val="EndNoteBibliographyTitleChar"/>
    <w:rsid w:val="00DF0F97"/>
    <w:pPr>
      <w:jc w:val="center"/>
    </w:pPr>
    <w:rPr>
      <w:noProof/>
      <w:lang w:val="en-US"/>
    </w:rPr>
  </w:style>
  <w:style w:type="character" w:customStyle="1" w:styleId="EndNoteBibliographyTitleChar">
    <w:name w:val="EndNote Bibliography Title Char"/>
    <w:basedOn w:val="DefaultParagraphFont"/>
    <w:link w:val="EndNoteBibliographyTitle"/>
    <w:rsid w:val="00DF0F97"/>
    <w:rPr>
      <w:rFonts w:ascii="Times New Roman" w:eastAsia="Times New Roman" w:hAnsi="Times New Roman" w:cs="Times New Roman"/>
      <w:noProof/>
      <w:sz w:val="24"/>
      <w:szCs w:val="24"/>
      <w:lang w:val="en-US"/>
    </w:rPr>
  </w:style>
  <w:style w:type="paragraph" w:customStyle="1" w:styleId="EndNoteBibliography">
    <w:name w:val="EndNote Bibliography"/>
    <w:basedOn w:val="Normal"/>
    <w:link w:val="EndNoteBibliographyChar"/>
    <w:rsid w:val="00DF0F97"/>
    <w:pPr>
      <w:jc w:val="both"/>
    </w:pPr>
    <w:rPr>
      <w:noProof/>
      <w:lang w:val="en-US"/>
    </w:rPr>
  </w:style>
  <w:style w:type="character" w:customStyle="1" w:styleId="EndNoteBibliographyChar">
    <w:name w:val="EndNote Bibliography Char"/>
    <w:basedOn w:val="DefaultParagraphFont"/>
    <w:link w:val="EndNoteBibliography"/>
    <w:rsid w:val="00DF0F97"/>
    <w:rPr>
      <w:rFonts w:ascii="Times New Roman" w:eastAsia="Times New Roman" w:hAnsi="Times New Roman" w:cs="Times New Roman"/>
      <w:noProof/>
      <w:sz w:val="24"/>
      <w:szCs w:val="24"/>
      <w:lang w:val="en-US"/>
    </w:rPr>
  </w:style>
  <w:style w:type="paragraph" w:styleId="Caption">
    <w:name w:val="caption"/>
    <w:basedOn w:val="Normal"/>
    <w:next w:val="Normal"/>
    <w:uiPriority w:val="35"/>
    <w:unhideWhenUsed/>
    <w:qFormat/>
    <w:rsid w:val="00DF0F97"/>
    <w:pPr>
      <w:spacing w:after="200"/>
    </w:pPr>
    <w:rPr>
      <w:rFonts w:asciiTheme="minorHAnsi" w:eastAsiaTheme="minorEastAsia" w:hAnsiTheme="minorHAnsi" w:cstheme="minorBidi"/>
      <w:b/>
      <w:bCs/>
      <w:color w:val="4F81BD" w:themeColor="accent1"/>
      <w:sz w:val="18"/>
      <w:szCs w:val="18"/>
      <w:lang w:val="en-ZA" w:eastAsia="en-ZA"/>
    </w:rPr>
  </w:style>
  <w:style w:type="character" w:styleId="LineNumber">
    <w:name w:val="line number"/>
    <w:basedOn w:val="DefaultParagraphFont"/>
    <w:uiPriority w:val="99"/>
    <w:semiHidden/>
    <w:unhideWhenUsed/>
    <w:rsid w:val="00DF0F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F97"/>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DF0F97"/>
    <w:pPr>
      <w:keepNext/>
      <w:spacing w:line="480" w:lineRule="auto"/>
      <w:outlineLvl w:val="1"/>
    </w:pPr>
    <w:rPr>
      <w:u w:val="single"/>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0F97"/>
    <w:rPr>
      <w:rFonts w:ascii="Times New Roman" w:eastAsia="Times New Roman" w:hAnsi="Times New Roman" w:cs="Times New Roman"/>
      <w:sz w:val="24"/>
      <w:szCs w:val="24"/>
      <w:u w:val="single"/>
    </w:rPr>
  </w:style>
  <w:style w:type="character" w:styleId="Hyperlink">
    <w:name w:val="Hyperlink"/>
    <w:basedOn w:val="DefaultParagraphFont"/>
    <w:uiPriority w:val="99"/>
    <w:unhideWhenUsed/>
    <w:rsid w:val="00DF0F97"/>
    <w:rPr>
      <w:color w:val="0000FF" w:themeColor="hyperlink"/>
      <w:u w:val="single"/>
    </w:rPr>
  </w:style>
  <w:style w:type="character" w:styleId="CommentReference">
    <w:name w:val="annotation reference"/>
    <w:basedOn w:val="DefaultParagraphFont"/>
    <w:uiPriority w:val="99"/>
    <w:semiHidden/>
    <w:unhideWhenUsed/>
    <w:rsid w:val="00DF0F97"/>
    <w:rPr>
      <w:sz w:val="16"/>
      <w:szCs w:val="16"/>
    </w:rPr>
  </w:style>
  <w:style w:type="paragraph" w:styleId="CommentText">
    <w:name w:val="annotation text"/>
    <w:basedOn w:val="Normal"/>
    <w:link w:val="CommentTextChar"/>
    <w:uiPriority w:val="99"/>
    <w:semiHidden/>
    <w:unhideWhenUsed/>
    <w:rsid w:val="00DF0F97"/>
    <w:rPr>
      <w:sz w:val="20"/>
      <w:szCs w:val="20"/>
    </w:rPr>
  </w:style>
  <w:style w:type="character" w:customStyle="1" w:styleId="CommentTextChar">
    <w:name w:val="Comment Text Char"/>
    <w:basedOn w:val="DefaultParagraphFont"/>
    <w:link w:val="CommentText"/>
    <w:uiPriority w:val="99"/>
    <w:semiHidden/>
    <w:rsid w:val="00DF0F9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F0F97"/>
    <w:rPr>
      <w:b/>
      <w:bCs/>
    </w:rPr>
  </w:style>
  <w:style w:type="character" w:customStyle="1" w:styleId="CommentSubjectChar">
    <w:name w:val="Comment Subject Char"/>
    <w:basedOn w:val="CommentTextChar"/>
    <w:link w:val="CommentSubject"/>
    <w:uiPriority w:val="99"/>
    <w:semiHidden/>
    <w:rsid w:val="00DF0F97"/>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DF0F97"/>
    <w:rPr>
      <w:rFonts w:ascii="Tahoma" w:hAnsi="Tahoma" w:cs="Tahoma"/>
      <w:sz w:val="16"/>
      <w:szCs w:val="16"/>
    </w:rPr>
  </w:style>
  <w:style w:type="character" w:customStyle="1" w:styleId="BalloonTextChar">
    <w:name w:val="Balloon Text Char"/>
    <w:basedOn w:val="DefaultParagraphFont"/>
    <w:link w:val="BalloonText"/>
    <w:uiPriority w:val="99"/>
    <w:semiHidden/>
    <w:rsid w:val="00DF0F97"/>
    <w:rPr>
      <w:rFonts w:ascii="Tahoma" w:eastAsia="Times New Roman" w:hAnsi="Tahoma" w:cs="Tahoma"/>
      <w:sz w:val="16"/>
      <w:szCs w:val="16"/>
      <w:lang w:val="en-GB"/>
    </w:rPr>
  </w:style>
  <w:style w:type="paragraph" w:styleId="ListParagraph">
    <w:name w:val="List Paragraph"/>
    <w:basedOn w:val="Normal"/>
    <w:uiPriority w:val="34"/>
    <w:qFormat/>
    <w:rsid w:val="00DF0F97"/>
    <w:pPr>
      <w:ind w:left="720"/>
      <w:contextualSpacing/>
    </w:pPr>
  </w:style>
  <w:style w:type="paragraph" w:styleId="Header">
    <w:name w:val="header"/>
    <w:basedOn w:val="Normal"/>
    <w:link w:val="HeaderChar"/>
    <w:uiPriority w:val="99"/>
    <w:unhideWhenUsed/>
    <w:rsid w:val="00DF0F97"/>
    <w:pPr>
      <w:tabs>
        <w:tab w:val="center" w:pos="4513"/>
        <w:tab w:val="right" w:pos="9026"/>
      </w:tabs>
    </w:pPr>
  </w:style>
  <w:style w:type="character" w:customStyle="1" w:styleId="HeaderChar">
    <w:name w:val="Header Char"/>
    <w:basedOn w:val="DefaultParagraphFont"/>
    <w:link w:val="Header"/>
    <w:uiPriority w:val="99"/>
    <w:rsid w:val="00DF0F9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F0F97"/>
    <w:pPr>
      <w:tabs>
        <w:tab w:val="center" w:pos="4513"/>
        <w:tab w:val="right" w:pos="9026"/>
      </w:tabs>
    </w:pPr>
  </w:style>
  <w:style w:type="character" w:customStyle="1" w:styleId="FooterChar">
    <w:name w:val="Footer Char"/>
    <w:basedOn w:val="DefaultParagraphFont"/>
    <w:link w:val="Footer"/>
    <w:uiPriority w:val="99"/>
    <w:rsid w:val="00DF0F97"/>
    <w:rPr>
      <w:rFonts w:ascii="Times New Roman" w:eastAsia="Times New Roman" w:hAnsi="Times New Roman" w:cs="Times New Roman"/>
      <w:sz w:val="24"/>
      <w:szCs w:val="24"/>
      <w:lang w:val="en-GB"/>
    </w:rPr>
  </w:style>
  <w:style w:type="paragraph" w:customStyle="1" w:styleId="EndNoteBibliographyTitle">
    <w:name w:val="EndNote Bibliography Title"/>
    <w:basedOn w:val="Normal"/>
    <w:link w:val="EndNoteBibliographyTitleChar"/>
    <w:rsid w:val="00DF0F97"/>
    <w:pPr>
      <w:jc w:val="center"/>
    </w:pPr>
    <w:rPr>
      <w:noProof/>
      <w:lang w:val="en-US"/>
    </w:rPr>
  </w:style>
  <w:style w:type="character" w:customStyle="1" w:styleId="EndNoteBibliographyTitleChar">
    <w:name w:val="EndNote Bibliography Title Char"/>
    <w:basedOn w:val="DefaultParagraphFont"/>
    <w:link w:val="EndNoteBibliographyTitle"/>
    <w:rsid w:val="00DF0F97"/>
    <w:rPr>
      <w:rFonts w:ascii="Times New Roman" w:eastAsia="Times New Roman" w:hAnsi="Times New Roman" w:cs="Times New Roman"/>
      <w:noProof/>
      <w:sz w:val="24"/>
      <w:szCs w:val="24"/>
      <w:lang w:val="en-US"/>
    </w:rPr>
  </w:style>
  <w:style w:type="paragraph" w:customStyle="1" w:styleId="EndNoteBibliography">
    <w:name w:val="EndNote Bibliography"/>
    <w:basedOn w:val="Normal"/>
    <w:link w:val="EndNoteBibliographyChar"/>
    <w:rsid w:val="00DF0F97"/>
    <w:pPr>
      <w:jc w:val="both"/>
    </w:pPr>
    <w:rPr>
      <w:noProof/>
      <w:lang w:val="en-US"/>
    </w:rPr>
  </w:style>
  <w:style w:type="character" w:customStyle="1" w:styleId="EndNoteBibliographyChar">
    <w:name w:val="EndNote Bibliography Char"/>
    <w:basedOn w:val="DefaultParagraphFont"/>
    <w:link w:val="EndNoteBibliography"/>
    <w:rsid w:val="00DF0F97"/>
    <w:rPr>
      <w:rFonts w:ascii="Times New Roman" w:eastAsia="Times New Roman" w:hAnsi="Times New Roman" w:cs="Times New Roman"/>
      <w:noProof/>
      <w:sz w:val="24"/>
      <w:szCs w:val="24"/>
      <w:lang w:val="en-US"/>
    </w:rPr>
  </w:style>
  <w:style w:type="paragraph" w:styleId="Caption">
    <w:name w:val="caption"/>
    <w:basedOn w:val="Normal"/>
    <w:next w:val="Normal"/>
    <w:uiPriority w:val="35"/>
    <w:unhideWhenUsed/>
    <w:qFormat/>
    <w:rsid w:val="00DF0F97"/>
    <w:pPr>
      <w:spacing w:after="200"/>
    </w:pPr>
    <w:rPr>
      <w:rFonts w:asciiTheme="minorHAnsi" w:eastAsiaTheme="minorEastAsia" w:hAnsiTheme="minorHAnsi" w:cstheme="minorBidi"/>
      <w:b/>
      <w:bCs/>
      <w:color w:val="4F81BD" w:themeColor="accent1"/>
      <w:sz w:val="18"/>
      <w:szCs w:val="18"/>
      <w:lang w:val="en-ZA" w:eastAsia="en-ZA"/>
    </w:rPr>
  </w:style>
  <w:style w:type="character" w:styleId="LineNumber">
    <w:name w:val="line number"/>
    <w:basedOn w:val="DefaultParagraphFont"/>
    <w:uiPriority w:val="99"/>
    <w:semiHidden/>
    <w:unhideWhenUsed/>
    <w:rsid w:val="00DF0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8331">
      <w:bodyDiv w:val="1"/>
      <w:marLeft w:val="0"/>
      <w:marRight w:val="0"/>
      <w:marTop w:val="0"/>
      <w:marBottom w:val="0"/>
      <w:divBdr>
        <w:top w:val="none" w:sz="0" w:space="0" w:color="auto"/>
        <w:left w:val="none" w:sz="0" w:space="0" w:color="auto"/>
        <w:bottom w:val="none" w:sz="0" w:space="0" w:color="auto"/>
        <w:right w:val="none" w:sz="0" w:space="0" w:color="auto"/>
      </w:divBdr>
    </w:div>
    <w:div w:id="932667416">
      <w:bodyDiv w:val="1"/>
      <w:marLeft w:val="0"/>
      <w:marRight w:val="0"/>
      <w:marTop w:val="0"/>
      <w:marBottom w:val="0"/>
      <w:divBdr>
        <w:top w:val="none" w:sz="0" w:space="0" w:color="auto"/>
        <w:left w:val="none" w:sz="0" w:space="0" w:color="auto"/>
        <w:bottom w:val="none" w:sz="0" w:space="0" w:color="auto"/>
        <w:right w:val="none" w:sz="0" w:space="0" w:color="auto"/>
      </w:divBdr>
    </w:div>
    <w:div w:id="211120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6FFEC-E7BE-4775-875B-7F1F9767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13481</Words>
  <Characters>76842</Characters>
  <Application>Microsoft Office Word</Application>
  <DocSecurity>4</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Tamsen Rochat</dc:creator>
  <cp:lastModifiedBy>de Montfalcon</cp:lastModifiedBy>
  <cp:revision>2</cp:revision>
  <dcterms:created xsi:type="dcterms:W3CDTF">2016-05-06T13:41:00Z</dcterms:created>
  <dcterms:modified xsi:type="dcterms:W3CDTF">2016-05-06T13:41:00Z</dcterms:modified>
</cp:coreProperties>
</file>