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CF55B" w14:textId="6F401C11" w:rsidR="00B379FF" w:rsidRDefault="00C07505">
      <w:pPr>
        <w:rPr>
          <w:rFonts w:ascii="Helvetica" w:hAnsi="Helvetica" w:cs="Helvetica"/>
          <w:b/>
          <w:lang w:val="en-US"/>
        </w:rPr>
      </w:pPr>
      <w:r>
        <w:rPr>
          <w:rFonts w:ascii="Helvetica" w:hAnsi="Helvetica" w:cs="Helvetica"/>
          <w:b/>
          <w:lang w:val="en-US"/>
        </w:rPr>
        <w:t xml:space="preserve">Naturalism about </w:t>
      </w:r>
      <w:r w:rsidR="00EC5551">
        <w:rPr>
          <w:rFonts w:ascii="Helvetica" w:hAnsi="Helvetica" w:cs="Helvetica"/>
          <w:b/>
          <w:lang w:val="en-US"/>
        </w:rPr>
        <w:t>H</w:t>
      </w:r>
      <w:r>
        <w:rPr>
          <w:rFonts w:ascii="Helvetica" w:hAnsi="Helvetica" w:cs="Helvetica"/>
          <w:b/>
          <w:lang w:val="en-US"/>
        </w:rPr>
        <w:t xml:space="preserve">ealth and </w:t>
      </w:r>
      <w:r w:rsidR="00EC5551">
        <w:rPr>
          <w:rFonts w:ascii="Helvetica" w:hAnsi="Helvetica" w:cs="Helvetica"/>
          <w:b/>
          <w:lang w:val="en-US"/>
        </w:rPr>
        <w:t>D</w:t>
      </w:r>
      <w:r>
        <w:rPr>
          <w:rFonts w:ascii="Helvetica" w:hAnsi="Helvetica" w:cs="Helvetica"/>
          <w:b/>
          <w:lang w:val="en-US"/>
        </w:rPr>
        <w:t>isease</w:t>
      </w:r>
      <w:r w:rsidR="006A52A5">
        <w:rPr>
          <w:rFonts w:ascii="Helvetica" w:hAnsi="Helvetica" w:cs="Helvetica"/>
          <w:b/>
          <w:lang w:val="en-US"/>
        </w:rPr>
        <w:t>: Adding Nuance for Progress</w:t>
      </w:r>
    </w:p>
    <w:p w14:paraId="49E3F8B1" w14:textId="77777777" w:rsidR="00B379FF" w:rsidRDefault="00B379FF">
      <w:pPr>
        <w:rPr>
          <w:rFonts w:ascii="Helvetica" w:hAnsi="Helvetica" w:cs="Helvetica"/>
          <w:lang w:val="en-US"/>
        </w:rPr>
      </w:pPr>
      <w:r>
        <w:rPr>
          <w:rFonts w:ascii="Helvetica" w:hAnsi="Helvetica" w:cs="Helvetica"/>
          <w:lang w:val="en-US"/>
        </w:rPr>
        <w:t>Accounts of health and disease traditionally come in two varieties: naturalis</w:t>
      </w:r>
      <w:r w:rsidR="00B05F8E">
        <w:rPr>
          <w:rFonts w:ascii="Helvetica" w:hAnsi="Helvetica" w:cs="Helvetica"/>
          <w:lang w:val="en-US"/>
        </w:rPr>
        <w:t>m</w:t>
      </w:r>
      <w:r>
        <w:rPr>
          <w:rFonts w:ascii="Helvetica" w:hAnsi="Helvetica" w:cs="Helvetica"/>
          <w:lang w:val="en-US"/>
        </w:rPr>
        <w:t xml:space="preserve"> and normativis</w:t>
      </w:r>
      <w:r w:rsidR="00B05F8E">
        <w:rPr>
          <w:rFonts w:ascii="Helvetica" w:hAnsi="Helvetica" w:cs="Helvetica"/>
          <w:lang w:val="en-US"/>
        </w:rPr>
        <w:t>m</w:t>
      </w:r>
      <w:r>
        <w:rPr>
          <w:rFonts w:ascii="Helvetica" w:hAnsi="Helvetica" w:cs="Helvetica"/>
          <w:lang w:val="en-US"/>
        </w:rPr>
        <w:t>.</w:t>
      </w:r>
      <w:r w:rsidR="005207EE">
        <w:rPr>
          <w:rStyle w:val="FootnoteReference"/>
          <w:rFonts w:ascii="Helvetica" w:hAnsi="Helvetica" w:cs="Helvetica"/>
          <w:lang w:val="en-US"/>
        </w:rPr>
        <w:footnoteReference w:id="1"/>
      </w:r>
      <w:r>
        <w:rPr>
          <w:rFonts w:ascii="Helvetica" w:hAnsi="Helvetica" w:cs="Helvetica"/>
          <w:lang w:val="en-US"/>
        </w:rPr>
        <w:t xml:space="preserve"> Naturalists maintain that health and disease can be defined </w:t>
      </w:r>
      <w:r w:rsidR="00B05F8E">
        <w:rPr>
          <w:rFonts w:ascii="Helvetica" w:hAnsi="Helvetica" w:cs="Helvetica"/>
          <w:lang w:val="en-US"/>
        </w:rPr>
        <w:t xml:space="preserve">– </w:t>
      </w:r>
      <w:r>
        <w:rPr>
          <w:rFonts w:ascii="Helvetica" w:hAnsi="Helvetica" w:cs="Helvetica"/>
          <w:lang w:val="en-US"/>
        </w:rPr>
        <w:t>at</w:t>
      </w:r>
      <w:r w:rsidR="00B05F8E">
        <w:rPr>
          <w:rFonts w:ascii="Helvetica" w:hAnsi="Helvetica" w:cs="Helvetica"/>
          <w:lang w:val="en-US"/>
        </w:rPr>
        <w:t xml:space="preserve"> </w:t>
      </w:r>
      <w:r>
        <w:rPr>
          <w:rFonts w:ascii="Helvetica" w:hAnsi="Helvetica" w:cs="Helvetica"/>
          <w:lang w:val="en-US"/>
        </w:rPr>
        <w:t>least in part</w:t>
      </w:r>
      <w:r w:rsidR="00B05F8E">
        <w:rPr>
          <w:rFonts w:ascii="Helvetica" w:hAnsi="Helvetica" w:cs="Helvetica"/>
          <w:lang w:val="en-US"/>
        </w:rPr>
        <w:t xml:space="preserve"> – in </w:t>
      </w:r>
      <w:r>
        <w:rPr>
          <w:rFonts w:ascii="Helvetica" w:hAnsi="Helvetica" w:cs="Helvetica"/>
          <w:lang w:val="en-US"/>
        </w:rPr>
        <w:t>value-free terms</w:t>
      </w:r>
      <w:r w:rsidR="00B05F8E">
        <w:rPr>
          <w:rFonts w:ascii="Helvetica" w:hAnsi="Helvetica" w:cs="Helvetica"/>
          <w:lang w:val="en-US"/>
        </w:rPr>
        <w:t>,</w:t>
      </w:r>
      <w:r>
        <w:rPr>
          <w:rFonts w:ascii="Helvetica" w:hAnsi="Helvetica" w:cs="Helvetica"/>
          <w:lang w:val="en-US"/>
        </w:rPr>
        <w:t xml:space="preserve"> whereas normativists maintain that health and disease are essentially value-laden concepts. The </w:t>
      </w:r>
      <w:r w:rsidR="000340E4">
        <w:rPr>
          <w:rFonts w:ascii="Helvetica" w:hAnsi="Helvetica" w:cs="Helvetica"/>
          <w:lang w:val="en-US"/>
        </w:rPr>
        <w:t xml:space="preserve">two positions have been in </w:t>
      </w:r>
      <w:r>
        <w:rPr>
          <w:rFonts w:ascii="Helvetica" w:hAnsi="Helvetica" w:cs="Helvetica"/>
          <w:lang w:val="en-US"/>
        </w:rPr>
        <w:t xml:space="preserve">deadlock opposition for the past </w:t>
      </w:r>
      <w:r w:rsidR="00B05F8E">
        <w:rPr>
          <w:rFonts w:ascii="Helvetica" w:hAnsi="Helvetica" w:cs="Helvetica"/>
          <w:lang w:val="en-US"/>
        </w:rPr>
        <w:t>forty</w:t>
      </w:r>
      <w:r>
        <w:rPr>
          <w:rFonts w:ascii="Helvetica" w:hAnsi="Helvetica" w:cs="Helvetica"/>
          <w:lang w:val="en-US"/>
        </w:rPr>
        <w:t xml:space="preserve"> years, with Christopher Boorse </w:t>
      </w:r>
      <w:r w:rsidR="00D52A3F">
        <w:rPr>
          <w:rFonts w:ascii="Helvetica" w:hAnsi="Helvetica" w:cs="Helvetica"/>
          <w:lang w:val="en-US"/>
        </w:rPr>
        <w:t xml:space="preserve">firmly </w:t>
      </w:r>
      <w:r>
        <w:rPr>
          <w:rFonts w:ascii="Helvetica" w:hAnsi="Helvetica" w:cs="Helvetica"/>
          <w:lang w:val="en-US"/>
        </w:rPr>
        <w:t>defend</w:t>
      </w:r>
      <w:r w:rsidR="00D52A3F">
        <w:rPr>
          <w:rFonts w:ascii="Helvetica" w:hAnsi="Helvetica" w:cs="Helvetica"/>
          <w:lang w:val="en-US"/>
        </w:rPr>
        <w:t>ing</w:t>
      </w:r>
      <w:r>
        <w:rPr>
          <w:rFonts w:ascii="Helvetica" w:hAnsi="Helvetica" w:cs="Helvetica"/>
          <w:lang w:val="en-US"/>
        </w:rPr>
        <w:t xml:space="preserve"> naturalism, and </w:t>
      </w:r>
      <w:r w:rsidR="00D52A3F">
        <w:rPr>
          <w:rFonts w:ascii="Helvetica" w:hAnsi="Helvetica" w:cs="Helvetica"/>
          <w:lang w:val="en-US"/>
        </w:rPr>
        <w:t xml:space="preserve">the vast majority of his interlocutors in </w:t>
      </w:r>
      <w:r>
        <w:rPr>
          <w:rFonts w:ascii="Helvetica" w:hAnsi="Helvetica" w:cs="Helvetica"/>
          <w:lang w:val="en-US"/>
        </w:rPr>
        <w:t xml:space="preserve">opposition. </w:t>
      </w:r>
    </w:p>
    <w:p w14:paraId="2DFFB8F9" w14:textId="1BE88D95" w:rsidR="00EC5551" w:rsidRDefault="00AB34A4">
      <w:pPr>
        <w:rPr>
          <w:rFonts w:ascii="Helvetica" w:hAnsi="Helvetica" w:cs="Helvetica"/>
          <w:lang w:val="en-US"/>
        </w:rPr>
      </w:pPr>
      <w:r>
        <w:rPr>
          <w:rFonts w:ascii="Helvetica" w:hAnsi="Helvetica" w:cs="Helvetica"/>
          <w:lang w:val="en-US"/>
        </w:rPr>
        <w:t xml:space="preserve">In this paper I </w:t>
      </w:r>
      <w:r w:rsidR="00FF4044">
        <w:rPr>
          <w:rFonts w:ascii="Helvetica" w:hAnsi="Helvetica" w:cs="Helvetica"/>
          <w:lang w:val="en-US"/>
        </w:rPr>
        <w:t>argue that the above picture of the literature is too simplistic: there is not one opposition between naturalism and normativism</w:t>
      </w:r>
      <w:r w:rsidR="00EC5551">
        <w:rPr>
          <w:rFonts w:ascii="Helvetica" w:hAnsi="Helvetica" w:cs="Helvetica"/>
          <w:lang w:val="en-US"/>
        </w:rPr>
        <w:t>, but many</w:t>
      </w:r>
      <w:r w:rsidR="00FF4044">
        <w:rPr>
          <w:rFonts w:ascii="Helvetica" w:hAnsi="Helvetica" w:cs="Helvetica"/>
          <w:lang w:val="en-US"/>
        </w:rPr>
        <w:t xml:space="preserve">. </w:t>
      </w:r>
      <w:r w:rsidR="006A52A5">
        <w:rPr>
          <w:rFonts w:ascii="Helvetica" w:hAnsi="Helvetica" w:cs="Helvetica"/>
          <w:lang w:val="en-US"/>
        </w:rPr>
        <w:t xml:space="preserve">In order to demonstrate this </w:t>
      </w:r>
      <w:r w:rsidR="005D4062">
        <w:rPr>
          <w:rFonts w:ascii="Helvetica" w:hAnsi="Helvetica" w:cs="Helvetica"/>
          <w:lang w:val="en-US"/>
        </w:rPr>
        <w:t xml:space="preserve">I </w:t>
      </w:r>
      <w:r w:rsidR="00FF4044">
        <w:rPr>
          <w:rFonts w:ascii="Helvetica" w:hAnsi="Helvetica" w:cs="Helvetica"/>
          <w:lang w:val="en-US"/>
        </w:rPr>
        <w:t xml:space="preserve">shall </w:t>
      </w:r>
      <w:r w:rsidR="005D4062">
        <w:rPr>
          <w:rFonts w:ascii="Helvetica" w:hAnsi="Helvetica" w:cs="Helvetica"/>
          <w:lang w:val="en-US"/>
        </w:rPr>
        <w:t xml:space="preserve">examine </w:t>
      </w:r>
      <w:r w:rsidR="008244CB">
        <w:rPr>
          <w:rFonts w:ascii="Helvetica" w:hAnsi="Helvetica" w:cs="Helvetica"/>
          <w:lang w:val="en-US"/>
        </w:rPr>
        <w:t xml:space="preserve">existing debates in the literature in order to distinguish </w:t>
      </w:r>
      <w:r w:rsidR="008244CB">
        <w:rPr>
          <w:rFonts w:ascii="Helvetica" w:hAnsi="Helvetica" w:cs="Helvetica"/>
          <w:i/>
          <w:lang w:val="en-US"/>
        </w:rPr>
        <w:t xml:space="preserve">four </w:t>
      </w:r>
      <w:r w:rsidR="008244CB">
        <w:rPr>
          <w:rFonts w:ascii="Helvetica" w:hAnsi="Helvetica" w:cs="Helvetica"/>
          <w:lang w:val="en-US"/>
        </w:rPr>
        <w:t xml:space="preserve">different </w:t>
      </w:r>
      <w:r w:rsidR="009C7EB3">
        <w:rPr>
          <w:rFonts w:ascii="Helvetica" w:hAnsi="Helvetica" w:cs="Helvetica"/>
          <w:lang w:val="en-US"/>
        </w:rPr>
        <w:t>domains over which</w:t>
      </w:r>
      <w:r w:rsidR="008244CB">
        <w:rPr>
          <w:rFonts w:ascii="Helvetica" w:hAnsi="Helvetica" w:cs="Helvetica"/>
          <w:lang w:val="en-US"/>
        </w:rPr>
        <w:t xml:space="preserve"> claims to value-free</w:t>
      </w:r>
      <w:r w:rsidR="00656A9D">
        <w:rPr>
          <w:rFonts w:ascii="Helvetica" w:hAnsi="Helvetica" w:cs="Helvetica"/>
          <w:lang w:val="en-US"/>
        </w:rPr>
        <w:t>dom</w:t>
      </w:r>
      <w:r w:rsidR="008244CB">
        <w:rPr>
          <w:rFonts w:ascii="Helvetica" w:hAnsi="Helvetica" w:cs="Helvetica"/>
          <w:lang w:val="en-US"/>
        </w:rPr>
        <w:t xml:space="preserve"> or value-ladenness can be staked out: (1)</w:t>
      </w:r>
      <w:r w:rsidR="00DF507C">
        <w:rPr>
          <w:rFonts w:ascii="Helvetica" w:hAnsi="Helvetica" w:cs="Helvetica"/>
          <w:lang w:val="en-US"/>
        </w:rPr>
        <w:t xml:space="preserve"> </w:t>
      </w:r>
      <w:r w:rsidR="009C7EB3">
        <w:rPr>
          <w:rFonts w:ascii="Helvetica" w:hAnsi="Helvetica" w:cs="Helvetica"/>
          <w:lang w:val="en-US"/>
        </w:rPr>
        <w:t xml:space="preserve">‘health’ and ‘disease’ as </w:t>
      </w:r>
      <w:r w:rsidR="009C7EB3">
        <w:rPr>
          <w:rFonts w:ascii="Helvetica" w:hAnsi="Helvetica" w:cs="Helvetica"/>
          <w:i/>
          <w:lang w:val="en-US"/>
        </w:rPr>
        <w:t>ordinarily used</w:t>
      </w:r>
      <w:r w:rsidR="008244CB">
        <w:rPr>
          <w:rFonts w:ascii="Helvetica" w:hAnsi="Helvetica" w:cs="Helvetica"/>
          <w:i/>
          <w:lang w:val="en-US"/>
        </w:rPr>
        <w:t xml:space="preserve">, </w:t>
      </w:r>
      <w:r w:rsidR="008244CB">
        <w:rPr>
          <w:rFonts w:ascii="Helvetica" w:hAnsi="Helvetica" w:cs="Helvetica"/>
          <w:lang w:val="en-US"/>
        </w:rPr>
        <w:t xml:space="preserve">(2) </w:t>
      </w:r>
      <w:r w:rsidR="009C7EB3">
        <w:rPr>
          <w:rFonts w:ascii="Helvetica" w:hAnsi="Helvetica" w:cs="Helvetica"/>
          <w:i/>
          <w:lang w:val="en-US"/>
        </w:rPr>
        <w:t xml:space="preserve">theoretical </w:t>
      </w:r>
      <w:r w:rsidR="009C7EB3">
        <w:rPr>
          <w:rFonts w:ascii="Helvetica" w:hAnsi="Helvetica" w:cs="Helvetica"/>
          <w:lang w:val="en-US"/>
        </w:rPr>
        <w:t xml:space="preserve">or </w:t>
      </w:r>
      <w:r w:rsidR="009C7EB3">
        <w:rPr>
          <w:rFonts w:ascii="Helvetica" w:hAnsi="Helvetica" w:cs="Helvetica"/>
          <w:i/>
          <w:lang w:val="en-US"/>
        </w:rPr>
        <w:t xml:space="preserve">conceptually clean </w:t>
      </w:r>
      <w:r w:rsidR="00DF507C">
        <w:rPr>
          <w:rFonts w:ascii="Helvetica" w:hAnsi="Helvetica" w:cs="Helvetica"/>
          <w:lang w:val="en-US"/>
        </w:rPr>
        <w:t xml:space="preserve">versions of </w:t>
      </w:r>
      <w:r w:rsidR="009C7EB3">
        <w:rPr>
          <w:rFonts w:ascii="Helvetica" w:hAnsi="Helvetica" w:cs="Helvetica"/>
          <w:lang w:val="en-US"/>
        </w:rPr>
        <w:t>‘health’ and ‘disease’</w:t>
      </w:r>
      <w:r w:rsidR="008244CB">
        <w:rPr>
          <w:rFonts w:ascii="Helvetica" w:hAnsi="Helvetica" w:cs="Helvetica"/>
          <w:lang w:val="en-US"/>
        </w:rPr>
        <w:t xml:space="preserve">, (3) the </w:t>
      </w:r>
      <w:r w:rsidR="009C7EB3">
        <w:rPr>
          <w:rFonts w:ascii="Helvetica" w:hAnsi="Helvetica" w:cs="Helvetica"/>
          <w:i/>
          <w:lang w:val="en-US"/>
        </w:rPr>
        <w:t xml:space="preserve">operationalisation </w:t>
      </w:r>
      <w:r w:rsidR="009C7EB3">
        <w:rPr>
          <w:rFonts w:ascii="Helvetica" w:hAnsi="Helvetica" w:cs="Helvetica"/>
          <w:lang w:val="en-US"/>
        </w:rPr>
        <w:t>of dysfunction</w:t>
      </w:r>
      <w:r w:rsidR="008244CB">
        <w:rPr>
          <w:rFonts w:ascii="Helvetica" w:hAnsi="Helvetica" w:cs="Helvetica"/>
          <w:lang w:val="en-US"/>
        </w:rPr>
        <w:t xml:space="preserve"> and (4) the </w:t>
      </w:r>
      <w:r w:rsidR="009C7EB3">
        <w:rPr>
          <w:rFonts w:ascii="Helvetica" w:hAnsi="Helvetica" w:cs="Helvetica"/>
          <w:i/>
          <w:lang w:val="en-US"/>
        </w:rPr>
        <w:t xml:space="preserve">justification </w:t>
      </w:r>
      <w:r w:rsidR="009C7EB3">
        <w:rPr>
          <w:rFonts w:ascii="Helvetica" w:hAnsi="Helvetica" w:cs="Helvetica"/>
          <w:lang w:val="en-US"/>
        </w:rPr>
        <w:t>for a given operationalisation</w:t>
      </w:r>
      <w:r w:rsidR="009C7EB3">
        <w:rPr>
          <w:rFonts w:ascii="Helvetica" w:hAnsi="Helvetica" w:cs="Helvetica"/>
          <w:i/>
          <w:lang w:val="en-US"/>
        </w:rPr>
        <w:t xml:space="preserve"> </w:t>
      </w:r>
      <w:r w:rsidR="009C7EB3">
        <w:rPr>
          <w:rFonts w:ascii="Helvetica" w:hAnsi="Helvetica" w:cs="Helvetica"/>
          <w:lang w:val="en-US"/>
        </w:rPr>
        <w:t>of dysfunction</w:t>
      </w:r>
      <w:r w:rsidR="008244CB">
        <w:rPr>
          <w:rFonts w:ascii="Helvetica" w:hAnsi="Helvetica" w:cs="Helvetica"/>
          <w:lang w:val="en-US"/>
        </w:rPr>
        <w:t xml:space="preserve">. These </w:t>
      </w:r>
      <w:r w:rsidR="009C7EB3">
        <w:rPr>
          <w:rFonts w:ascii="Helvetica" w:hAnsi="Helvetica" w:cs="Helvetica"/>
          <w:lang w:val="en-US"/>
        </w:rPr>
        <w:t>different domains</w:t>
      </w:r>
      <w:r w:rsidR="008244CB">
        <w:rPr>
          <w:rFonts w:ascii="Helvetica" w:hAnsi="Helvetica" w:cs="Helvetica"/>
          <w:lang w:val="en-US"/>
        </w:rPr>
        <w:t xml:space="preserve"> result in at least four possible versions of ‘naturalism’</w:t>
      </w:r>
      <w:r w:rsidR="00416812">
        <w:rPr>
          <w:rFonts w:ascii="Helvetica" w:hAnsi="Helvetica" w:cs="Helvetica"/>
          <w:lang w:val="en-US"/>
        </w:rPr>
        <w:t xml:space="preserve"> and ‘normativism’</w:t>
      </w:r>
      <w:r w:rsidR="008244CB">
        <w:rPr>
          <w:rFonts w:ascii="Helvetica" w:hAnsi="Helvetica" w:cs="Helvetica"/>
          <w:lang w:val="en-US"/>
        </w:rPr>
        <w:t xml:space="preserve">, and at least four possible versions of ‘naturalist-normativist’ opposition. Most existing emphasis has been on the first two </w:t>
      </w:r>
      <w:r w:rsidR="009C7EB3">
        <w:rPr>
          <w:rFonts w:ascii="Helvetica" w:hAnsi="Helvetica" w:cs="Helvetica"/>
          <w:lang w:val="en-US"/>
        </w:rPr>
        <w:t>domains</w:t>
      </w:r>
      <w:r w:rsidR="008244CB">
        <w:rPr>
          <w:rFonts w:ascii="Helvetica" w:hAnsi="Helvetica" w:cs="Helvetica"/>
          <w:lang w:val="en-US"/>
        </w:rPr>
        <w:t>, but I offer the latter two as an essential contribution to the debate</w:t>
      </w:r>
      <w:r w:rsidR="00FF4044">
        <w:rPr>
          <w:rFonts w:ascii="Helvetica" w:hAnsi="Helvetica" w:cs="Helvetica"/>
          <w:lang w:val="en-US"/>
        </w:rPr>
        <w:t>. T</w:t>
      </w:r>
      <w:r w:rsidR="008244CB">
        <w:rPr>
          <w:rFonts w:ascii="Helvetica" w:hAnsi="Helvetica" w:cs="Helvetica"/>
          <w:lang w:val="en-US"/>
        </w:rPr>
        <w:t>hey allow us to think of more nuanced, intermediate positions about a possible role for values in health and disease</w:t>
      </w:r>
      <w:r w:rsidR="00FF4044">
        <w:rPr>
          <w:rFonts w:ascii="Helvetica" w:hAnsi="Helvetica" w:cs="Helvetica"/>
          <w:lang w:val="en-US"/>
        </w:rPr>
        <w:t xml:space="preserve">; </w:t>
      </w:r>
      <w:r w:rsidR="008244CB">
        <w:rPr>
          <w:rFonts w:ascii="Helvetica" w:hAnsi="Helvetica" w:cs="Helvetica"/>
          <w:lang w:val="en-US"/>
        </w:rPr>
        <w:t xml:space="preserve">help make sense of more recent </w:t>
      </w:r>
      <w:r w:rsidR="00434C11">
        <w:rPr>
          <w:rFonts w:ascii="Helvetica" w:hAnsi="Helvetica" w:cs="Helvetica"/>
          <w:lang w:val="en-US"/>
        </w:rPr>
        <w:t>contributions</w:t>
      </w:r>
      <w:r w:rsidR="00BD45D2">
        <w:rPr>
          <w:rFonts w:ascii="Helvetica" w:hAnsi="Helvetica" w:cs="Helvetica"/>
          <w:lang w:val="en-US"/>
        </w:rPr>
        <w:t xml:space="preserve"> to the literature</w:t>
      </w:r>
      <w:r w:rsidR="00FF4044">
        <w:rPr>
          <w:rFonts w:ascii="Helvetica" w:hAnsi="Helvetica" w:cs="Helvetica"/>
          <w:lang w:val="en-US"/>
        </w:rPr>
        <w:t xml:space="preserve">; and can assist in addressing relativistic worries about the value-ladennes of health and disease. </w:t>
      </w:r>
    </w:p>
    <w:p w14:paraId="68361BC6" w14:textId="438C54AF" w:rsidR="006A52A5" w:rsidRDefault="00EC5551" w:rsidP="00C41DFA">
      <w:pPr>
        <w:rPr>
          <w:rFonts w:ascii="Helvetica" w:hAnsi="Helvetica" w:cs="Helvetica"/>
          <w:lang w:val="en-US"/>
        </w:rPr>
      </w:pPr>
      <w:r>
        <w:rPr>
          <w:rFonts w:ascii="Helvetica" w:hAnsi="Helvetica" w:cs="Helvetica"/>
          <w:lang w:val="en-US"/>
        </w:rPr>
        <w:t>This paper</w:t>
      </w:r>
      <w:r w:rsidR="006A52A5">
        <w:rPr>
          <w:rFonts w:ascii="Helvetica" w:hAnsi="Helvetica" w:cs="Helvetica"/>
          <w:lang w:val="en-US"/>
        </w:rPr>
        <w:t xml:space="preserve">’s emphasis is on </w:t>
      </w:r>
      <w:r>
        <w:rPr>
          <w:rFonts w:ascii="Helvetica" w:hAnsi="Helvetica" w:cs="Helvetica"/>
          <w:lang w:val="en-US"/>
        </w:rPr>
        <w:t xml:space="preserve">elucidating </w:t>
      </w:r>
      <w:r w:rsidR="006A52A5">
        <w:rPr>
          <w:rFonts w:ascii="Helvetica" w:hAnsi="Helvetica" w:cs="Helvetica"/>
          <w:lang w:val="en-US"/>
        </w:rPr>
        <w:t xml:space="preserve">possible versions of </w:t>
      </w:r>
      <w:r>
        <w:rPr>
          <w:rFonts w:ascii="Helvetica" w:hAnsi="Helvetica" w:cs="Helvetica"/>
          <w:lang w:val="en-US"/>
        </w:rPr>
        <w:t>naturalis</w:t>
      </w:r>
      <w:r w:rsidR="006A52A5">
        <w:rPr>
          <w:rFonts w:ascii="Helvetica" w:hAnsi="Helvetica" w:cs="Helvetica"/>
          <w:lang w:val="en-US"/>
        </w:rPr>
        <w:t xml:space="preserve">m. As a result normativist positions are only presented as the negation of naturalist ones, and are presented very sketchily; important </w:t>
      </w:r>
      <w:r w:rsidR="00416812">
        <w:rPr>
          <w:rFonts w:ascii="Helvetica" w:hAnsi="Helvetica" w:cs="Helvetica"/>
          <w:lang w:val="en-US"/>
        </w:rPr>
        <w:t xml:space="preserve">versions of and </w:t>
      </w:r>
      <w:r w:rsidR="006A52A5">
        <w:rPr>
          <w:rFonts w:ascii="Helvetica" w:hAnsi="Helvetica" w:cs="Helvetica"/>
          <w:lang w:val="en-US"/>
        </w:rPr>
        <w:t xml:space="preserve">distinctions within normativism are overlooked. </w:t>
      </w:r>
    </w:p>
    <w:p w14:paraId="7979599C" w14:textId="5898DAC5" w:rsidR="00C41DFA" w:rsidRDefault="00822DEE" w:rsidP="00C41DFA">
      <w:pPr>
        <w:rPr>
          <w:rFonts w:ascii="Helvetica" w:hAnsi="Helvetica" w:cs="Helvetica"/>
          <w:lang w:val="en-US"/>
        </w:rPr>
      </w:pPr>
      <w:r>
        <w:rPr>
          <w:rFonts w:ascii="Helvetica" w:hAnsi="Helvetica" w:cs="Helvetica"/>
          <w:lang w:val="en-US"/>
        </w:rPr>
        <w:t xml:space="preserve">As part of the </w:t>
      </w:r>
      <w:r w:rsidR="00C650BF">
        <w:rPr>
          <w:rFonts w:ascii="Helvetica" w:hAnsi="Helvetica" w:cs="Helvetica"/>
          <w:lang w:val="en-US"/>
        </w:rPr>
        <w:t xml:space="preserve">main </w:t>
      </w:r>
      <w:r>
        <w:rPr>
          <w:rFonts w:ascii="Helvetica" w:hAnsi="Helvetica" w:cs="Helvetica"/>
          <w:lang w:val="en-US"/>
        </w:rPr>
        <w:t>argument</w:t>
      </w:r>
      <w:r w:rsidR="00C650BF">
        <w:rPr>
          <w:rFonts w:ascii="Helvetica" w:hAnsi="Helvetica" w:cs="Helvetica"/>
          <w:lang w:val="en-US"/>
        </w:rPr>
        <w:t xml:space="preserve"> of the paper,</w:t>
      </w:r>
      <w:r>
        <w:rPr>
          <w:rFonts w:ascii="Helvetica" w:hAnsi="Helvetica" w:cs="Helvetica"/>
          <w:lang w:val="en-US"/>
        </w:rPr>
        <w:t xml:space="preserve"> I also present new arguments in response to Schwartz (2007) </w:t>
      </w:r>
      <w:r w:rsidRPr="003A2C05">
        <w:rPr>
          <w:rFonts w:ascii="Helvetica" w:hAnsi="Helvetica" w:cs="Helvetica"/>
          <w:lang w:val="en-US"/>
        </w:rPr>
        <w:t>and Hausman (2012</w:t>
      </w:r>
      <w:r>
        <w:rPr>
          <w:rFonts w:ascii="Helvetica" w:hAnsi="Helvetica" w:cs="Helvetica"/>
          <w:lang w:val="en-US"/>
        </w:rPr>
        <w:t>)</w:t>
      </w:r>
      <w:r w:rsidR="00AD1BCD">
        <w:rPr>
          <w:rFonts w:ascii="Helvetica" w:hAnsi="Helvetica" w:cs="Helvetica"/>
          <w:lang w:val="en-US"/>
        </w:rPr>
        <w:t xml:space="preserve"> and </w:t>
      </w:r>
      <w:r w:rsidR="00CF0249">
        <w:rPr>
          <w:rFonts w:ascii="Helvetica" w:hAnsi="Helvetica" w:cs="Helvetica"/>
          <w:lang w:val="en-US"/>
        </w:rPr>
        <w:t xml:space="preserve"> </w:t>
      </w:r>
      <w:r>
        <w:rPr>
          <w:rFonts w:ascii="Helvetica" w:hAnsi="Helvetica" w:cs="Helvetica"/>
          <w:lang w:val="en-US"/>
        </w:rPr>
        <w:t>expose a link between the arguments made by Schwartz (2007) and Kingma (2010)</w:t>
      </w:r>
      <w:r w:rsidR="00CF0249">
        <w:rPr>
          <w:rFonts w:ascii="Helvetica" w:hAnsi="Helvetica" w:cs="Helvetica"/>
          <w:lang w:val="en-US"/>
        </w:rPr>
        <w:t>.</w:t>
      </w:r>
    </w:p>
    <w:p w14:paraId="7BFFD819" w14:textId="460A768F" w:rsidR="00E076F1" w:rsidRDefault="00C96C39">
      <w:pPr>
        <w:rPr>
          <w:rFonts w:ascii="Helvetica" w:hAnsi="Helvetica" w:cs="Helvetica"/>
          <w:b/>
          <w:u w:val="single"/>
          <w:lang w:val="en-US"/>
        </w:rPr>
      </w:pPr>
      <w:r>
        <w:rPr>
          <w:rFonts w:ascii="Helvetica" w:hAnsi="Helvetica" w:cs="Helvetica"/>
          <w:b/>
          <w:u w:val="single"/>
          <w:lang w:val="en-US"/>
        </w:rPr>
        <w:t xml:space="preserve">Domain </w:t>
      </w:r>
      <w:r w:rsidR="00452C87">
        <w:rPr>
          <w:rFonts w:ascii="Helvetica" w:hAnsi="Helvetica" w:cs="Helvetica"/>
          <w:b/>
          <w:u w:val="single"/>
          <w:lang w:val="en-US"/>
        </w:rPr>
        <w:t xml:space="preserve">1: The </w:t>
      </w:r>
      <w:r w:rsidR="009C7EB3" w:rsidRPr="009C7EB3">
        <w:rPr>
          <w:rFonts w:ascii="Helvetica" w:hAnsi="Helvetica" w:cs="Helvetica"/>
          <w:b/>
          <w:u w:val="single"/>
          <w:lang w:val="en-US"/>
        </w:rPr>
        <w:t>Ordinary</w:t>
      </w:r>
      <w:r w:rsidR="009C7EB3" w:rsidRPr="00644D42">
        <w:rPr>
          <w:rFonts w:ascii="Helvetica" w:hAnsi="Helvetica" w:cs="Helvetica"/>
          <w:b/>
          <w:u w:val="single"/>
          <w:lang w:val="en-US"/>
        </w:rPr>
        <w:t>, Applied and/or Social</w:t>
      </w:r>
      <w:r w:rsidR="009C7EB3">
        <w:rPr>
          <w:rFonts w:ascii="Helvetica" w:hAnsi="Helvetica" w:cs="Helvetica"/>
          <w:b/>
          <w:i/>
          <w:u w:val="single"/>
          <w:lang w:val="en-US"/>
        </w:rPr>
        <w:t xml:space="preserve"> </w:t>
      </w:r>
      <w:r w:rsidR="009C7EB3">
        <w:rPr>
          <w:rFonts w:ascii="Helvetica" w:hAnsi="Helvetica" w:cs="Helvetica"/>
          <w:b/>
          <w:u w:val="single"/>
          <w:lang w:val="en-US"/>
        </w:rPr>
        <w:t>Domain</w:t>
      </w:r>
    </w:p>
    <w:p w14:paraId="21122E12" w14:textId="50047677" w:rsidR="008A233D" w:rsidRDefault="003039DF">
      <w:pPr>
        <w:rPr>
          <w:rFonts w:ascii="Helvetica" w:hAnsi="Helvetica" w:cs="Helvetica"/>
          <w:lang w:val="en-US"/>
        </w:rPr>
      </w:pPr>
      <w:r>
        <w:rPr>
          <w:rFonts w:ascii="Helvetica" w:hAnsi="Helvetica" w:cs="Helvetica"/>
          <w:lang w:val="en-US"/>
        </w:rPr>
        <w:t>A traditional and widespread interpre</w:t>
      </w:r>
      <w:r w:rsidR="008A233D">
        <w:rPr>
          <w:rFonts w:ascii="Helvetica" w:hAnsi="Helvetica" w:cs="Helvetica"/>
          <w:lang w:val="en-US"/>
        </w:rPr>
        <w:t>tation</w:t>
      </w:r>
      <w:r>
        <w:rPr>
          <w:rFonts w:ascii="Helvetica" w:hAnsi="Helvetica" w:cs="Helvetica"/>
          <w:lang w:val="en-US"/>
        </w:rPr>
        <w:t xml:space="preserve"> of the literature on health and disease is this: </w:t>
      </w:r>
      <w:r w:rsidR="008A233D">
        <w:rPr>
          <w:rFonts w:ascii="Helvetica" w:hAnsi="Helvetica" w:cs="Helvetica"/>
          <w:i/>
          <w:lang w:val="en-US"/>
        </w:rPr>
        <w:t>Naturalists</w:t>
      </w:r>
      <w:r>
        <w:rPr>
          <w:rStyle w:val="FootnoteReference"/>
          <w:rFonts w:ascii="Helvetica" w:hAnsi="Helvetica" w:cs="Helvetica"/>
          <w:lang w:val="en-US"/>
        </w:rPr>
        <w:footnoteReference w:id="2"/>
      </w:r>
      <w:r w:rsidR="008A233D">
        <w:rPr>
          <w:rFonts w:ascii="Helvetica" w:hAnsi="Helvetica" w:cs="Helvetica"/>
          <w:i/>
          <w:lang w:val="en-US"/>
        </w:rPr>
        <w:t xml:space="preserve"> </w:t>
      </w:r>
      <w:r w:rsidR="008A233D">
        <w:rPr>
          <w:rFonts w:ascii="Helvetica" w:hAnsi="Helvetica" w:cs="Helvetica"/>
          <w:lang w:val="en-US"/>
        </w:rPr>
        <w:t xml:space="preserve">claim that health and disease are </w:t>
      </w:r>
      <w:r w:rsidR="008A233D" w:rsidRPr="009C7EB3">
        <w:rPr>
          <w:rFonts w:ascii="Helvetica" w:hAnsi="Helvetica" w:cs="Helvetica"/>
          <w:lang w:val="en-US"/>
        </w:rPr>
        <w:t>value-</w:t>
      </w:r>
      <w:r w:rsidR="008A233D" w:rsidRPr="00644D42">
        <w:rPr>
          <w:rFonts w:ascii="Helvetica" w:hAnsi="Helvetica" w:cs="Helvetica"/>
          <w:u w:val="single"/>
          <w:lang w:val="en-US"/>
        </w:rPr>
        <w:t>free</w:t>
      </w:r>
      <w:r w:rsidR="008A233D">
        <w:rPr>
          <w:rFonts w:ascii="Helvetica" w:hAnsi="Helvetica" w:cs="Helvetica"/>
          <w:lang w:val="en-US"/>
        </w:rPr>
        <w:t xml:space="preserve"> concepts that represent </w:t>
      </w:r>
      <w:r w:rsidR="009C7EB3">
        <w:rPr>
          <w:rFonts w:ascii="Helvetica" w:hAnsi="Helvetica" w:cs="Helvetica"/>
          <w:lang w:val="en-US"/>
        </w:rPr>
        <w:t>the world</w:t>
      </w:r>
      <w:r w:rsidR="008A233D">
        <w:rPr>
          <w:rFonts w:ascii="Helvetica" w:hAnsi="Helvetica" w:cs="Helvetica"/>
          <w:lang w:val="en-US"/>
        </w:rPr>
        <w:t xml:space="preserve"> as it is, rather than our evaluation of how things are. </w:t>
      </w:r>
      <w:r w:rsidR="008A233D">
        <w:rPr>
          <w:rFonts w:ascii="Helvetica" w:hAnsi="Helvetica" w:cs="Helvetica"/>
          <w:i/>
          <w:lang w:val="en-US"/>
        </w:rPr>
        <w:t>Normativists</w:t>
      </w:r>
      <w:r>
        <w:rPr>
          <w:rStyle w:val="FootnoteReference"/>
          <w:rFonts w:ascii="Helvetica" w:hAnsi="Helvetica" w:cs="Helvetica"/>
          <w:lang w:val="en-US"/>
        </w:rPr>
        <w:footnoteReference w:id="3"/>
      </w:r>
      <w:r w:rsidR="008A233D">
        <w:rPr>
          <w:rFonts w:ascii="Helvetica" w:hAnsi="Helvetica" w:cs="Helvetica"/>
          <w:lang w:val="en-US"/>
        </w:rPr>
        <w:t xml:space="preserve">, by contrast, claim that health and disease are primarily </w:t>
      </w:r>
      <w:r w:rsidR="008A233D" w:rsidRPr="009C7EB3">
        <w:rPr>
          <w:rFonts w:ascii="Helvetica" w:hAnsi="Helvetica" w:cs="Helvetica"/>
          <w:lang w:val="en-US"/>
        </w:rPr>
        <w:t>value-</w:t>
      </w:r>
      <w:r w:rsidR="008A233D" w:rsidRPr="00644D42">
        <w:rPr>
          <w:rFonts w:ascii="Helvetica" w:hAnsi="Helvetica" w:cs="Helvetica"/>
          <w:u w:val="single"/>
          <w:lang w:val="en-US"/>
        </w:rPr>
        <w:t>laden</w:t>
      </w:r>
      <w:r w:rsidR="008A233D">
        <w:rPr>
          <w:rFonts w:ascii="Helvetica" w:hAnsi="Helvetica" w:cs="Helvetica"/>
          <w:lang w:val="en-US"/>
        </w:rPr>
        <w:t xml:space="preserve"> concepts, representing or expressing what we value and </w:t>
      </w:r>
      <w:r w:rsidR="008A233D">
        <w:rPr>
          <w:rFonts w:ascii="Helvetica" w:hAnsi="Helvetica" w:cs="Helvetica"/>
          <w:lang w:val="en-US"/>
        </w:rPr>
        <w:lastRenderedPageBreak/>
        <w:t>disvalue, or how we t</w:t>
      </w:r>
      <w:r w:rsidR="001B3723">
        <w:rPr>
          <w:rFonts w:ascii="Helvetica" w:hAnsi="Helvetica" w:cs="Helvetica"/>
          <w:lang w:val="en-US"/>
        </w:rPr>
        <w:t>hink people ought – morally and/</w:t>
      </w:r>
      <w:r w:rsidR="008A233D">
        <w:rPr>
          <w:rFonts w:ascii="Helvetica" w:hAnsi="Helvetica" w:cs="Helvetica"/>
          <w:lang w:val="en-US"/>
        </w:rPr>
        <w:t xml:space="preserve">or socially – to be. </w:t>
      </w:r>
      <w:r w:rsidR="00616F2D">
        <w:rPr>
          <w:rFonts w:ascii="Helvetica" w:hAnsi="Helvetica" w:cs="Helvetica"/>
          <w:lang w:val="en-US"/>
        </w:rPr>
        <w:t>In this debate, health and disease are somewhat artificially taken to be mutually exclusive umbrella-notions, where ‘disease’ is understood to encompass all departures from health, including e.g. trauma, disability, chronic illness, etc.</w:t>
      </w:r>
      <w:r w:rsidR="00616F2D">
        <w:rPr>
          <w:rStyle w:val="FootnoteReference"/>
          <w:rFonts w:ascii="Helvetica" w:hAnsi="Helvetica" w:cs="Helvetica"/>
          <w:lang w:val="en-US"/>
        </w:rPr>
        <w:footnoteReference w:id="4"/>
      </w:r>
      <w:r w:rsidR="00616F2D">
        <w:rPr>
          <w:rFonts w:ascii="Helvetica" w:hAnsi="Helvetica" w:cs="Helvetica"/>
          <w:lang w:val="en-US"/>
        </w:rPr>
        <w:t xml:space="preserve"> </w:t>
      </w:r>
    </w:p>
    <w:p w14:paraId="517E2D19" w14:textId="278BEEA4" w:rsidR="00D52476" w:rsidRDefault="008A233D">
      <w:pPr>
        <w:rPr>
          <w:rFonts w:ascii="Helvetica" w:hAnsi="Helvetica" w:cs="Helvetica"/>
          <w:lang w:val="en-US"/>
        </w:rPr>
      </w:pPr>
      <w:r>
        <w:rPr>
          <w:rFonts w:ascii="Helvetica" w:hAnsi="Helvetica" w:cs="Helvetica"/>
          <w:lang w:val="en-US"/>
        </w:rPr>
        <w:t>Normativists</w:t>
      </w:r>
      <w:r w:rsidR="005207EE">
        <w:rPr>
          <w:rFonts w:ascii="Helvetica" w:hAnsi="Helvetica" w:cs="Helvetica"/>
          <w:lang w:val="en-US"/>
        </w:rPr>
        <w:t xml:space="preserve"> have, amongst others, </w:t>
      </w:r>
      <w:r w:rsidR="000340E4">
        <w:rPr>
          <w:rFonts w:ascii="Helvetica" w:hAnsi="Helvetica" w:cs="Helvetica"/>
          <w:lang w:val="en-US"/>
        </w:rPr>
        <w:t>present</w:t>
      </w:r>
      <w:r w:rsidR="005207EE">
        <w:rPr>
          <w:rFonts w:ascii="Helvetica" w:hAnsi="Helvetica" w:cs="Helvetica"/>
          <w:lang w:val="en-US"/>
        </w:rPr>
        <w:t>ed</w:t>
      </w:r>
      <w:r>
        <w:rPr>
          <w:rFonts w:ascii="Helvetica" w:hAnsi="Helvetica" w:cs="Helvetica"/>
          <w:lang w:val="en-US"/>
        </w:rPr>
        <w:t xml:space="preserve"> t</w:t>
      </w:r>
      <w:r w:rsidR="00DA5DA5">
        <w:rPr>
          <w:rFonts w:ascii="Helvetica" w:hAnsi="Helvetica" w:cs="Helvetica"/>
          <w:lang w:val="en-US"/>
        </w:rPr>
        <w:t xml:space="preserve">he following </w:t>
      </w:r>
      <w:r>
        <w:rPr>
          <w:rFonts w:ascii="Helvetica" w:hAnsi="Helvetica" w:cs="Helvetica"/>
          <w:lang w:val="en-US"/>
        </w:rPr>
        <w:t xml:space="preserve">argument </w:t>
      </w:r>
      <w:r w:rsidR="004B089D">
        <w:rPr>
          <w:rFonts w:ascii="Helvetica" w:hAnsi="Helvetica" w:cs="Helvetica"/>
          <w:lang w:val="en-US"/>
        </w:rPr>
        <w:t xml:space="preserve">in favour of their </w:t>
      </w:r>
      <w:r w:rsidR="001B3723">
        <w:rPr>
          <w:rFonts w:ascii="Helvetica" w:hAnsi="Helvetica" w:cs="Helvetica"/>
          <w:lang w:val="en-US"/>
        </w:rPr>
        <w:t>positio</w:t>
      </w:r>
      <w:r w:rsidR="009C7EB3">
        <w:rPr>
          <w:rFonts w:ascii="Helvetica" w:hAnsi="Helvetica" w:cs="Helvetica"/>
          <w:lang w:val="en-US"/>
        </w:rPr>
        <w:t>n</w:t>
      </w:r>
      <w:r w:rsidR="00C650BF">
        <w:rPr>
          <w:rStyle w:val="FootnoteReference"/>
          <w:rFonts w:ascii="Helvetica" w:hAnsi="Helvetica" w:cs="Helvetica"/>
          <w:lang w:val="en-US"/>
        </w:rPr>
        <w:footnoteReference w:id="5"/>
      </w:r>
      <w:r w:rsidR="00814270">
        <w:rPr>
          <w:rFonts w:ascii="Helvetica" w:hAnsi="Helvetica" w:cs="Helvetica"/>
          <w:lang w:val="en-US"/>
        </w:rPr>
        <w:t xml:space="preserve">: </w:t>
      </w:r>
      <w:r w:rsidR="005207EE">
        <w:rPr>
          <w:rFonts w:ascii="Helvetica" w:hAnsi="Helvetica" w:cs="Helvetica"/>
          <w:lang w:val="en-US"/>
        </w:rPr>
        <w:t xml:space="preserve">an entirely value-free account of health and disease </w:t>
      </w:r>
      <w:r w:rsidR="00657C47">
        <w:rPr>
          <w:rFonts w:ascii="Helvetica" w:hAnsi="Helvetica" w:cs="Helvetica"/>
          <w:lang w:val="en-US"/>
        </w:rPr>
        <w:t xml:space="preserve">would be </w:t>
      </w:r>
      <w:r>
        <w:rPr>
          <w:rFonts w:ascii="Helvetica" w:hAnsi="Helvetica" w:cs="Helvetica"/>
          <w:lang w:val="en-US"/>
        </w:rPr>
        <w:t>useless.</w:t>
      </w:r>
      <w:r w:rsidR="00814270">
        <w:rPr>
          <w:rFonts w:ascii="Helvetica" w:hAnsi="Helvetica" w:cs="Helvetica"/>
          <w:lang w:val="en-US"/>
        </w:rPr>
        <w:t xml:space="preserve"> </w:t>
      </w:r>
      <w:r>
        <w:rPr>
          <w:rFonts w:ascii="Helvetica" w:hAnsi="Helvetica" w:cs="Helvetica"/>
          <w:lang w:val="en-US"/>
        </w:rPr>
        <w:t>We employ the concepts of health and disease in order to make practical decisions</w:t>
      </w:r>
      <w:r w:rsidR="001B3723">
        <w:rPr>
          <w:rFonts w:ascii="Helvetica" w:hAnsi="Helvetica" w:cs="Helvetica"/>
          <w:lang w:val="en-US"/>
        </w:rPr>
        <w:t xml:space="preserve">, </w:t>
      </w:r>
      <w:r w:rsidR="003039DF">
        <w:rPr>
          <w:rFonts w:ascii="Helvetica" w:hAnsi="Helvetica" w:cs="Helvetica"/>
          <w:lang w:val="en-US"/>
        </w:rPr>
        <w:t xml:space="preserve">such as </w:t>
      </w:r>
      <w:r w:rsidR="00DA5DA5">
        <w:rPr>
          <w:rFonts w:ascii="Helvetica" w:hAnsi="Helvetica" w:cs="Helvetica"/>
          <w:lang w:val="en-US"/>
        </w:rPr>
        <w:t>decisions about who should get special treatment such as drugs, attention and social</w:t>
      </w:r>
      <w:r>
        <w:rPr>
          <w:rFonts w:ascii="Helvetica" w:hAnsi="Helvetica" w:cs="Helvetica"/>
          <w:lang w:val="en-US"/>
        </w:rPr>
        <w:t xml:space="preserve"> </w:t>
      </w:r>
      <w:r w:rsidR="00DA5DA5">
        <w:rPr>
          <w:rFonts w:ascii="Helvetica" w:hAnsi="Helvetica" w:cs="Helvetica"/>
          <w:lang w:val="en-US"/>
        </w:rPr>
        <w:t>concern</w:t>
      </w:r>
      <w:r w:rsidR="001B3723">
        <w:rPr>
          <w:rFonts w:ascii="Helvetica" w:hAnsi="Helvetica" w:cs="Helvetica"/>
          <w:lang w:val="en-US"/>
        </w:rPr>
        <w:t>.</w:t>
      </w:r>
      <w:r w:rsidR="005207EE">
        <w:rPr>
          <w:rStyle w:val="FootnoteReference"/>
          <w:rFonts w:ascii="Helvetica" w:hAnsi="Helvetica" w:cs="Helvetica"/>
          <w:lang w:val="en-US"/>
        </w:rPr>
        <w:footnoteReference w:id="6"/>
      </w:r>
      <w:r w:rsidR="00DA5DA5">
        <w:rPr>
          <w:rFonts w:ascii="Helvetica" w:hAnsi="Helvetica" w:cs="Helvetica"/>
          <w:lang w:val="en-US"/>
        </w:rPr>
        <w:t xml:space="preserve"> </w:t>
      </w:r>
      <w:r w:rsidR="00657C47">
        <w:rPr>
          <w:rFonts w:ascii="Helvetica" w:hAnsi="Helvetica" w:cs="Helvetica"/>
          <w:lang w:val="en-US"/>
        </w:rPr>
        <w:t>But s</w:t>
      </w:r>
      <w:r w:rsidR="00DA5DA5">
        <w:rPr>
          <w:rFonts w:ascii="Helvetica" w:hAnsi="Helvetica" w:cs="Helvetica"/>
          <w:lang w:val="en-US"/>
        </w:rPr>
        <w:t>ince those decisions have to be driven, ultimately</w:t>
      </w:r>
      <w:r w:rsidR="001B3723">
        <w:rPr>
          <w:rFonts w:ascii="Helvetica" w:hAnsi="Helvetica" w:cs="Helvetica"/>
          <w:lang w:val="en-US"/>
        </w:rPr>
        <w:t>,</w:t>
      </w:r>
      <w:r w:rsidR="00DA5DA5">
        <w:rPr>
          <w:rFonts w:ascii="Helvetica" w:hAnsi="Helvetica" w:cs="Helvetica"/>
          <w:lang w:val="en-US"/>
        </w:rPr>
        <w:t xml:space="preserve"> by normative concerns, </w:t>
      </w:r>
      <w:r w:rsidR="001B3723">
        <w:rPr>
          <w:rFonts w:ascii="Helvetica" w:hAnsi="Helvetica" w:cs="Helvetica"/>
          <w:lang w:val="en-US"/>
        </w:rPr>
        <w:t>health and disease – if they were to be completely value-free notions – could not</w:t>
      </w:r>
      <w:r w:rsidR="00260FC7">
        <w:rPr>
          <w:rFonts w:ascii="Helvetica" w:hAnsi="Helvetica" w:cs="Helvetica"/>
          <w:lang w:val="en-US"/>
        </w:rPr>
        <w:t xml:space="preserve"> </w:t>
      </w:r>
      <w:r w:rsidR="00DA5DA5">
        <w:rPr>
          <w:rFonts w:ascii="Helvetica" w:hAnsi="Helvetica" w:cs="Helvetica"/>
          <w:lang w:val="en-US"/>
        </w:rPr>
        <w:t>determine them.</w:t>
      </w:r>
      <w:r w:rsidR="00814270">
        <w:rPr>
          <w:rStyle w:val="FootnoteReference"/>
          <w:rFonts w:ascii="Helvetica" w:hAnsi="Helvetica" w:cs="Helvetica"/>
          <w:lang w:val="en-US"/>
        </w:rPr>
        <w:footnoteReference w:id="7"/>
      </w:r>
      <w:r w:rsidR="00DA5DA5">
        <w:rPr>
          <w:rFonts w:ascii="Helvetica" w:hAnsi="Helvetica" w:cs="Helvetica"/>
          <w:lang w:val="en-US"/>
        </w:rPr>
        <w:t xml:space="preserve"> </w:t>
      </w:r>
      <w:r w:rsidR="001B3723">
        <w:rPr>
          <w:rFonts w:ascii="Helvetica" w:hAnsi="Helvetica" w:cs="Helvetica"/>
          <w:lang w:val="en-US"/>
        </w:rPr>
        <w:t xml:space="preserve">Therefore, </w:t>
      </w:r>
      <w:r w:rsidR="00657C47">
        <w:rPr>
          <w:rFonts w:ascii="Helvetica" w:hAnsi="Helvetica" w:cs="Helvetica"/>
          <w:lang w:val="en-US"/>
        </w:rPr>
        <w:t>normativists</w:t>
      </w:r>
      <w:r w:rsidR="001B3723">
        <w:rPr>
          <w:rFonts w:ascii="Helvetica" w:hAnsi="Helvetica" w:cs="Helvetica"/>
          <w:lang w:val="en-US"/>
        </w:rPr>
        <w:t xml:space="preserve"> argue</w:t>
      </w:r>
      <w:r w:rsidR="000340E4">
        <w:rPr>
          <w:rFonts w:ascii="Helvetica" w:hAnsi="Helvetica" w:cs="Helvetica"/>
          <w:lang w:val="en-US"/>
        </w:rPr>
        <w:t xml:space="preserve">, </w:t>
      </w:r>
      <w:r w:rsidR="001B3723">
        <w:rPr>
          <w:rFonts w:ascii="Helvetica" w:hAnsi="Helvetica" w:cs="Helvetica"/>
          <w:lang w:val="en-US"/>
        </w:rPr>
        <w:t>naturalism</w:t>
      </w:r>
      <w:r w:rsidR="0049471B">
        <w:rPr>
          <w:rFonts w:ascii="Helvetica" w:hAnsi="Helvetica" w:cs="Helvetica"/>
          <w:lang w:val="en-US"/>
        </w:rPr>
        <w:t xml:space="preserve"> must be </w:t>
      </w:r>
      <w:r w:rsidR="001B3723">
        <w:rPr>
          <w:rFonts w:ascii="Helvetica" w:hAnsi="Helvetica" w:cs="Helvetica"/>
          <w:lang w:val="en-US"/>
        </w:rPr>
        <w:t xml:space="preserve">false; </w:t>
      </w:r>
      <w:r w:rsidR="00DA5DA5">
        <w:rPr>
          <w:rFonts w:ascii="Helvetica" w:hAnsi="Helvetica" w:cs="Helvetica"/>
          <w:lang w:val="en-US"/>
        </w:rPr>
        <w:t xml:space="preserve">to label something a disease must express </w:t>
      </w:r>
      <w:r w:rsidR="00814270">
        <w:rPr>
          <w:rFonts w:ascii="Helvetica" w:hAnsi="Helvetica" w:cs="Helvetica"/>
          <w:lang w:val="en-US"/>
        </w:rPr>
        <w:t xml:space="preserve">at least </w:t>
      </w:r>
      <w:r w:rsidR="00DA5DA5">
        <w:rPr>
          <w:rFonts w:ascii="Helvetica" w:hAnsi="Helvetica" w:cs="Helvetica"/>
          <w:lang w:val="en-US"/>
        </w:rPr>
        <w:t>some form of disvaluation</w:t>
      </w:r>
      <w:r w:rsidR="002B1DDE">
        <w:rPr>
          <w:rFonts w:ascii="Helvetica" w:hAnsi="Helvetica" w:cs="Helvetica"/>
          <w:lang w:val="en-US"/>
        </w:rPr>
        <w:t>,</w:t>
      </w:r>
      <w:r w:rsidR="00DA5DA5">
        <w:rPr>
          <w:rFonts w:ascii="Helvetica" w:hAnsi="Helvetica" w:cs="Helvetica"/>
          <w:lang w:val="en-US"/>
        </w:rPr>
        <w:t xml:space="preserve"> or</w:t>
      </w:r>
      <w:r w:rsidR="003039DF">
        <w:rPr>
          <w:rFonts w:ascii="Helvetica" w:hAnsi="Helvetica" w:cs="Helvetica"/>
          <w:lang w:val="en-US"/>
        </w:rPr>
        <w:t xml:space="preserve"> </w:t>
      </w:r>
      <w:r w:rsidR="002B1DDE">
        <w:rPr>
          <w:rFonts w:ascii="Helvetica" w:hAnsi="Helvetica" w:cs="Helvetica"/>
          <w:lang w:val="en-US"/>
        </w:rPr>
        <w:t xml:space="preserve">a </w:t>
      </w:r>
      <w:r w:rsidR="00DA5DA5">
        <w:rPr>
          <w:rFonts w:ascii="Helvetica" w:hAnsi="Helvetica" w:cs="Helvetica"/>
          <w:lang w:val="en-US"/>
        </w:rPr>
        <w:t xml:space="preserve">call to action. </w:t>
      </w:r>
    </w:p>
    <w:p w14:paraId="7094F9A3" w14:textId="76BC6F66" w:rsidR="000340E4" w:rsidRDefault="005207EE">
      <w:pPr>
        <w:rPr>
          <w:rFonts w:ascii="Helvetica" w:hAnsi="Helvetica" w:cs="Helvetica"/>
          <w:lang w:val="en-US"/>
        </w:rPr>
      </w:pPr>
      <w:r>
        <w:rPr>
          <w:rFonts w:ascii="Helvetica" w:hAnsi="Helvetica" w:cs="Helvetica"/>
          <w:lang w:val="en-US"/>
        </w:rPr>
        <w:t>T</w:t>
      </w:r>
      <w:r w:rsidR="00260FC7">
        <w:rPr>
          <w:rFonts w:ascii="Helvetica" w:hAnsi="Helvetica" w:cs="Helvetica"/>
          <w:lang w:val="en-US"/>
        </w:rPr>
        <w:t xml:space="preserve">he </w:t>
      </w:r>
      <w:r w:rsidR="000340E4">
        <w:rPr>
          <w:rFonts w:ascii="Helvetica" w:hAnsi="Helvetica" w:cs="Helvetica"/>
          <w:lang w:val="en-US"/>
        </w:rPr>
        <w:t xml:space="preserve">observation that a completely value-free account of health and disease </w:t>
      </w:r>
      <w:r w:rsidR="000B167D">
        <w:rPr>
          <w:rFonts w:ascii="Helvetica" w:hAnsi="Helvetica" w:cs="Helvetica"/>
          <w:lang w:val="en-US"/>
        </w:rPr>
        <w:t xml:space="preserve">cannot </w:t>
      </w:r>
      <w:r w:rsidR="00867D97">
        <w:rPr>
          <w:rFonts w:ascii="Helvetica" w:hAnsi="Helvetica" w:cs="Helvetica"/>
          <w:lang w:val="en-US"/>
        </w:rPr>
        <w:t xml:space="preserve">directly </w:t>
      </w:r>
      <w:r w:rsidR="000B167D">
        <w:rPr>
          <w:rFonts w:ascii="Helvetica" w:hAnsi="Helvetica" w:cs="Helvetica"/>
          <w:lang w:val="en-US"/>
        </w:rPr>
        <w:t xml:space="preserve">determine moral and social </w:t>
      </w:r>
      <w:r w:rsidR="00657C47">
        <w:rPr>
          <w:rFonts w:ascii="Helvetica" w:hAnsi="Helvetica" w:cs="Helvetica"/>
          <w:lang w:val="en-US"/>
        </w:rPr>
        <w:t>decision-making</w:t>
      </w:r>
      <w:r w:rsidR="000B167D">
        <w:rPr>
          <w:rFonts w:ascii="Helvetica" w:hAnsi="Helvetica" w:cs="Helvetica"/>
          <w:lang w:val="en-US"/>
        </w:rPr>
        <w:t xml:space="preserve"> is undoubtedly correct. But it does not amount to a counter-argument to naturalism because it</w:t>
      </w:r>
      <w:r w:rsidR="000340E4">
        <w:rPr>
          <w:rFonts w:ascii="Helvetica" w:hAnsi="Helvetica" w:cs="Helvetica"/>
          <w:lang w:val="en-US"/>
        </w:rPr>
        <w:t xml:space="preserve"> is</w:t>
      </w:r>
      <w:r w:rsidR="00DA5DA5">
        <w:rPr>
          <w:rFonts w:ascii="Helvetica" w:hAnsi="Helvetica" w:cs="Helvetica"/>
          <w:lang w:val="en-US"/>
        </w:rPr>
        <w:t>, at least in th</w:t>
      </w:r>
      <w:r w:rsidR="00657C47">
        <w:rPr>
          <w:rFonts w:ascii="Helvetica" w:hAnsi="Helvetica" w:cs="Helvetica"/>
          <w:lang w:val="en-US"/>
        </w:rPr>
        <w:t xml:space="preserve">e above </w:t>
      </w:r>
      <w:r w:rsidR="00DA5DA5">
        <w:rPr>
          <w:rFonts w:ascii="Helvetica" w:hAnsi="Helvetica" w:cs="Helvetica"/>
          <w:lang w:val="en-US"/>
        </w:rPr>
        <w:t>version, attacking a straw-</w:t>
      </w:r>
      <w:r w:rsidR="003039DF">
        <w:rPr>
          <w:rFonts w:ascii="Helvetica" w:hAnsi="Helvetica" w:cs="Helvetica"/>
          <w:lang w:val="en-US"/>
        </w:rPr>
        <w:t>person</w:t>
      </w:r>
      <w:r w:rsidR="00DA5DA5">
        <w:rPr>
          <w:rFonts w:ascii="Helvetica" w:hAnsi="Helvetica" w:cs="Helvetica"/>
          <w:lang w:val="en-US"/>
        </w:rPr>
        <w:t>.</w:t>
      </w:r>
      <w:r w:rsidR="00A257F6">
        <w:rPr>
          <w:rStyle w:val="FootnoteReference"/>
          <w:rFonts w:ascii="Helvetica" w:hAnsi="Helvetica" w:cs="Helvetica"/>
          <w:lang w:val="en-US"/>
        </w:rPr>
        <w:footnoteReference w:id="8"/>
      </w:r>
      <w:r w:rsidR="00DA5DA5">
        <w:rPr>
          <w:rFonts w:ascii="Helvetica" w:hAnsi="Helvetica" w:cs="Helvetica"/>
          <w:lang w:val="en-US"/>
        </w:rPr>
        <w:t xml:space="preserve"> No naturalist claims that a completely value-free account of health and disease should directly drive our social decision-making</w:t>
      </w:r>
      <w:r w:rsidR="00867D97">
        <w:rPr>
          <w:rStyle w:val="FootnoteReference"/>
          <w:rFonts w:ascii="Helvetica" w:hAnsi="Helvetica" w:cs="Helvetica"/>
          <w:lang w:val="en-US"/>
        </w:rPr>
        <w:footnoteReference w:id="9"/>
      </w:r>
      <w:r w:rsidR="00DA5DA5">
        <w:rPr>
          <w:rFonts w:ascii="Helvetica" w:hAnsi="Helvetica" w:cs="Helvetica"/>
          <w:lang w:val="en-US"/>
        </w:rPr>
        <w:t xml:space="preserve">, or </w:t>
      </w:r>
      <w:r w:rsidR="00DF507C">
        <w:rPr>
          <w:rFonts w:ascii="Helvetica" w:hAnsi="Helvetica" w:cs="Helvetica"/>
          <w:lang w:val="en-US"/>
        </w:rPr>
        <w:t xml:space="preserve">that it </w:t>
      </w:r>
      <w:r w:rsidR="00327324">
        <w:rPr>
          <w:rFonts w:ascii="Helvetica" w:hAnsi="Helvetica" w:cs="Helvetica"/>
          <w:lang w:val="en-US"/>
        </w:rPr>
        <w:t xml:space="preserve">corresponds exactly to </w:t>
      </w:r>
      <w:r w:rsidR="00DA5DA5">
        <w:rPr>
          <w:rFonts w:ascii="Helvetica" w:hAnsi="Helvetica" w:cs="Helvetica"/>
          <w:lang w:val="en-US"/>
        </w:rPr>
        <w:t>how lay-people might use health and disease in a social, applied context.</w:t>
      </w:r>
      <w:r w:rsidR="000B167D">
        <w:rPr>
          <w:rFonts w:ascii="Helvetica" w:hAnsi="Helvetica" w:cs="Helvetica"/>
          <w:lang w:val="en-US"/>
        </w:rPr>
        <w:t xml:space="preserve"> </w:t>
      </w:r>
      <w:r w:rsidR="003039DF">
        <w:rPr>
          <w:rFonts w:ascii="Helvetica" w:hAnsi="Helvetica" w:cs="Helvetica"/>
          <w:lang w:val="en-US"/>
        </w:rPr>
        <w:t>Instead all n</w:t>
      </w:r>
      <w:r w:rsidR="000B167D">
        <w:rPr>
          <w:rFonts w:ascii="Helvetica" w:hAnsi="Helvetica" w:cs="Helvetica"/>
          <w:lang w:val="en-US"/>
        </w:rPr>
        <w:t xml:space="preserve">aturalists adhere </w:t>
      </w:r>
      <w:r w:rsidR="003039DF">
        <w:rPr>
          <w:rFonts w:ascii="Helvetica" w:hAnsi="Helvetica" w:cs="Helvetica"/>
          <w:lang w:val="en-US"/>
        </w:rPr>
        <w:t>to</w:t>
      </w:r>
      <w:r w:rsidR="000B167D">
        <w:rPr>
          <w:rFonts w:ascii="Helvetica" w:hAnsi="Helvetica" w:cs="Helvetica"/>
          <w:lang w:val="en-US"/>
        </w:rPr>
        <w:t xml:space="preserve"> </w:t>
      </w:r>
      <w:r w:rsidR="00DA5DA5">
        <w:rPr>
          <w:rFonts w:ascii="Helvetica" w:hAnsi="Helvetica" w:cs="Helvetica"/>
          <w:lang w:val="en-US"/>
        </w:rPr>
        <w:t xml:space="preserve">a </w:t>
      </w:r>
      <w:r w:rsidR="0049471B">
        <w:rPr>
          <w:rFonts w:ascii="Helvetica" w:hAnsi="Helvetica" w:cs="Helvetica"/>
          <w:lang w:val="en-US"/>
        </w:rPr>
        <w:t>‘</w:t>
      </w:r>
      <w:r w:rsidR="00DA5DA5">
        <w:rPr>
          <w:rFonts w:ascii="Helvetica" w:hAnsi="Helvetica" w:cs="Helvetica"/>
          <w:lang w:val="en-US"/>
        </w:rPr>
        <w:t>two-layer</w:t>
      </w:r>
      <w:r w:rsidR="0049471B">
        <w:rPr>
          <w:rFonts w:ascii="Helvetica" w:hAnsi="Helvetica" w:cs="Helvetica"/>
          <w:lang w:val="en-US"/>
        </w:rPr>
        <w:t>’</w:t>
      </w:r>
      <w:r w:rsidR="003039DF">
        <w:rPr>
          <w:rFonts w:ascii="Helvetica" w:hAnsi="Helvetica" w:cs="Helvetica"/>
          <w:lang w:val="en-US"/>
        </w:rPr>
        <w:t xml:space="preserve"> account of health and disease: </w:t>
      </w:r>
      <w:r w:rsidR="00DA5DA5">
        <w:rPr>
          <w:rFonts w:ascii="Helvetica" w:hAnsi="Helvetica" w:cs="Helvetica"/>
          <w:lang w:val="en-US"/>
        </w:rPr>
        <w:t xml:space="preserve">a core naturalist concept – usually function/dysfunction – which </w:t>
      </w:r>
      <w:r w:rsidR="00DF507C">
        <w:rPr>
          <w:rFonts w:ascii="Helvetica" w:hAnsi="Helvetica" w:cs="Helvetica"/>
          <w:lang w:val="en-US"/>
        </w:rPr>
        <w:t xml:space="preserve">they claim </w:t>
      </w:r>
      <w:r w:rsidR="000B167D">
        <w:rPr>
          <w:rFonts w:ascii="Helvetica" w:hAnsi="Helvetica" w:cs="Helvetica"/>
          <w:lang w:val="en-US"/>
        </w:rPr>
        <w:t xml:space="preserve">is value-free, but which </w:t>
      </w:r>
      <w:r w:rsidR="00DA5DA5">
        <w:rPr>
          <w:rFonts w:ascii="Helvetica" w:hAnsi="Helvetica" w:cs="Helvetica"/>
          <w:lang w:val="en-US"/>
        </w:rPr>
        <w:t xml:space="preserve">gets </w:t>
      </w:r>
      <w:r w:rsidR="000B167D">
        <w:rPr>
          <w:rFonts w:ascii="Helvetica" w:hAnsi="Helvetica" w:cs="Helvetica"/>
          <w:lang w:val="en-US"/>
        </w:rPr>
        <w:t xml:space="preserve">overlaid or </w:t>
      </w:r>
      <w:r w:rsidR="00DA5DA5">
        <w:rPr>
          <w:rFonts w:ascii="Helvetica" w:hAnsi="Helvetica" w:cs="Helvetica"/>
          <w:lang w:val="en-US"/>
        </w:rPr>
        <w:t>augmented with values as soon as it is to be appl</w:t>
      </w:r>
      <w:r w:rsidR="003039DF">
        <w:rPr>
          <w:rFonts w:ascii="Helvetica" w:hAnsi="Helvetica" w:cs="Helvetica"/>
          <w:lang w:val="en-US"/>
        </w:rPr>
        <w:t xml:space="preserve">ied to any particular question </w:t>
      </w:r>
      <w:r w:rsidR="00DA5DA5">
        <w:rPr>
          <w:rFonts w:ascii="Helvetica" w:hAnsi="Helvetica" w:cs="Helvetica"/>
          <w:lang w:val="en-US"/>
        </w:rPr>
        <w:t>or used in a practical setting.</w:t>
      </w:r>
      <w:r w:rsidR="00EE28EB">
        <w:rPr>
          <w:rStyle w:val="FootnoteReference"/>
          <w:rFonts w:ascii="Helvetica" w:hAnsi="Helvetica" w:cs="Helvetica"/>
          <w:lang w:val="en-US"/>
        </w:rPr>
        <w:footnoteReference w:id="10"/>
      </w:r>
      <w:r w:rsidR="000D7F0D" w:rsidRPr="00644D42">
        <w:rPr>
          <w:rFonts w:ascii="Helvetica" w:hAnsi="Helvetica" w:cs="Helvetica"/>
          <w:vertAlign w:val="superscript"/>
          <w:lang w:val="en-US"/>
        </w:rPr>
        <w:t>,</w:t>
      </w:r>
      <w:r w:rsidR="002868A0">
        <w:rPr>
          <w:rStyle w:val="FootnoteReference"/>
          <w:rFonts w:ascii="Helvetica" w:hAnsi="Helvetica" w:cs="Helvetica"/>
          <w:lang w:val="en-US"/>
        </w:rPr>
        <w:footnoteReference w:id="11"/>
      </w:r>
    </w:p>
    <w:p w14:paraId="2E06680E" w14:textId="3E4EC84B" w:rsidR="00E9154F" w:rsidRDefault="00327324">
      <w:pPr>
        <w:rPr>
          <w:rFonts w:ascii="Helvetica" w:hAnsi="Helvetica" w:cs="Helvetica"/>
          <w:lang w:val="en-US"/>
        </w:rPr>
      </w:pPr>
      <w:r>
        <w:rPr>
          <w:rFonts w:ascii="Helvetica" w:hAnsi="Helvetica" w:cs="Helvetica"/>
          <w:lang w:val="en-US"/>
        </w:rPr>
        <w:t xml:space="preserve">This </w:t>
      </w:r>
      <w:r w:rsidR="00E9154F">
        <w:rPr>
          <w:rFonts w:ascii="Helvetica" w:hAnsi="Helvetica" w:cs="Helvetica"/>
          <w:lang w:val="en-US"/>
        </w:rPr>
        <w:t xml:space="preserve">‘two-layer model’ </w:t>
      </w:r>
      <w:r w:rsidR="004760B4">
        <w:rPr>
          <w:rFonts w:ascii="Helvetica" w:hAnsi="Helvetica" w:cs="Helvetica"/>
          <w:lang w:val="en-US"/>
        </w:rPr>
        <w:t>distinguishes</w:t>
      </w:r>
      <w:r w:rsidR="00DF507C">
        <w:rPr>
          <w:rFonts w:ascii="Helvetica" w:hAnsi="Helvetica" w:cs="Helvetica"/>
          <w:lang w:val="en-US"/>
        </w:rPr>
        <w:t xml:space="preserve"> the </w:t>
      </w:r>
      <w:r w:rsidR="004760B4">
        <w:rPr>
          <w:rFonts w:ascii="Helvetica" w:hAnsi="Helvetica" w:cs="Helvetica"/>
          <w:lang w:val="en-US"/>
        </w:rPr>
        <w:t xml:space="preserve">first two domains where possible </w:t>
      </w:r>
      <w:r>
        <w:rPr>
          <w:rFonts w:ascii="Helvetica" w:hAnsi="Helvetica" w:cs="Helvetica"/>
          <w:lang w:val="en-US"/>
        </w:rPr>
        <w:t>naturalist and normativist claims c</w:t>
      </w:r>
      <w:r w:rsidR="004760B4">
        <w:rPr>
          <w:rFonts w:ascii="Helvetica" w:hAnsi="Helvetica" w:cs="Helvetica"/>
          <w:lang w:val="en-US"/>
        </w:rPr>
        <w:t xml:space="preserve">an </w:t>
      </w:r>
      <w:r>
        <w:rPr>
          <w:rFonts w:ascii="Helvetica" w:hAnsi="Helvetica" w:cs="Helvetica"/>
          <w:lang w:val="en-US"/>
        </w:rPr>
        <w:t xml:space="preserve">be contrasted: </w:t>
      </w:r>
      <w:r w:rsidR="004760B4">
        <w:rPr>
          <w:rFonts w:ascii="Helvetica" w:hAnsi="Helvetica" w:cs="Helvetica"/>
          <w:lang w:val="en-US"/>
        </w:rPr>
        <w:t xml:space="preserve">the </w:t>
      </w:r>
      <w:r w:rsidR="004760B4">
        <w:rPr>
          <w:rFonts w:ascii="Helvetica" w:hAnsi="Helvetica" w:cs="Helvetica"/>
          <w:i/>
          <w:lang w:val="en-US"/>
        </w:rPr>
        <w:t>ap</w:t>
      </w:r>
      <w:r w:rsidR="005864D3">
        <w:rPr>
          <w:rFonts w:ascii="Helvetica" w:hAnsi="Helvetica" w:cs="Helvetica"/>
          <w:i/>
          <w:lang w:val="en-US"/>
        </w:rPr>
        <w:t xml:space="preserve">plied </w:t>
      </w:r>
      <w:r w:rsidR="005864D3">
        <w:rPr>
          <w:rFonts w:ascii="Helvetica" w:hAnsi="Helvetica" w:cs="Helvetica"/>
          <w:lang w:val="en-US"/>
        </w:rPr>
        <w:t xml:space="preserve">domain and the </w:t>
      </w:r>
      <w:r w:rsidR="005864D3">
        <w:rPr>
          <w:rFonts w:ascii="Helvetica" w:hAnsi="Helvetica" w:cs="Helvetica"/>
          <w:i/>
          <w:lang w:val="en-US"/>
        </w:rPr>
        <w:t xml:space="preserve">theoretical </w:t>
      </w:r>
      <w:r w:rsidR="005864D3">
        <w:rPr>
          <w:rFonts w:ascii="Helvetica" w:hAnsi="Helvetica" w:cs="Helvetica"/>
          <w:lang w:val="en-US"/>
        </w:rPr>
        <w:t>domain. T</w:t>
      </w:r>
      <w:r>
        <w:rPr>
          <w:rFonts w:ascii="Helvetica" w:hAnsi="Helvetica" w:cs="Helvetica"/>
          <w:lang w:val="en-US"/>
        </w:rPr>
        <w:t xml:space="preserve">he </w:t>
      </w:r>
      <w:r w:rsidR="005864D3">
        <w:rPr>
          <w:rFonts w:ascii="Helvetica" w:hAnsi="Helvetica" w:cs="Helvetica"/>
          <w:lang w:val="en-US"/>
        </w:rPr>
        <w:t xml:space="preserve">applied </w:t>
      </w:r>
      <w:r>
        <w:rPr>
          <w:rFonts w:ascii="Helvetica" w:hAnsi="Helvetica" w:cs="Helvetica"/>
          <w:lang w:val="en-US"/>
        </w:rPr>
        <w:t xml:space="preserve">domain </w:t>
      </w:r>
      <w:r w:rsidR="005864D3">
        <w:rPr>
          <w:rFonts w:ascii="Helvetica" w:hAnsi="Helvetica" w:cs="Helvetica"/>
          <w:lang w:val="en-US"/>
        </w:rPr>
        <w:t xml:space="preserve">focuses on </w:t>
      </w:r>
      <w:r>
        <w:rPr>
          <w:rFonts w:ascii="Helvetica" w:hAnsi="Helvetica" w:cs="Helvetica"/>
          <w:lang w:val="en-US"/>
        </w:rPr>
        <w:t xml:space="preserve">the concepts ‘health’ and ‘disease’ as they are used in ordinary language, and in common, messy social contexts. </w:t>
      </w:r>
      <w:r w:rsidR="00E9154F">
        <w:rPr>
          <w:rFonts w:ascii="Helvetica" w:hAnsi="Helvetica" w:cs="Helvetica"/>
          <w:lang w:val="en-US"/>
        </w:rPr>
        <w:t xml:space="preserve">The </w:t>
      </w:r>
      <w:r w:rsidR="00E9154F">
        <w:rPr>
          <w:rFonts w:ascii="Helvetica" w:hAnsi="Helvetica" w:cs="Helvetica"/>
          <w:i/>
          <w:lang w:val="en-US"/>
        </w:rPr>
        <w:t xml:space="preserve">theoretical </w:t>
      </w:r>
      <w:r w:rsidR="00E9154F">
        <w:rPr>
          <w:rFonts w:ascii="Helvetica" w:hAnsi="Helvetica" w:cs="Helvetica"/>
          <w:lang w:val="en-US"/>
        </w:rPr>
        <w:t xml:space="preserve">domain is discussed in the next section. </w:t>
      </w:r>
    </w:p>
    <w:p w14:paraId="14E0AD9C" w14:textId="07AE5A5A" w:rsidR="002868A0" w:rsidRDefault="000D7F0D">
      <w:pPr>
        <w:rPr>
          <w:rFonts w:ascii="Helvetica" w:hAnsi="Helvetica" w:cs="Helvetica"/>
          <w:lang w:val="en-US"/>
        </w:rPr>
      </w:pPr>
      <w:r>
        <w:rPr>
          <w:rFonts w:ascii="Helvetica" w:hAnsi="Helvetica" w:cs="Helvetica"/>
          <w:lang w:val="en-US"/>
        </w:rPr>
        <w:t xml:space="preserve">The example of infertility </w:t>
      </w:r>
      <w:r w:rsidR="00327324">
        <w:rPr>
          <w:rFonts w:ascii="Helvetica" w:hAnsi="Helvetica" w:cs="Helvetica"/>
          <w:lang w:val="en-US"/>
        </w:rPr>
        <w:t xml:space="preserve">may </w:t>
      </w:r>
      <w:r w:rsidR="00E9154F">
        <w:rPr>
          <w:rFonts w:ascii="Helvetica" w:hAnsi="Helvetica" w:cs="Helvetica"/>
          <w:lang w:val="en-US"/>
        </w:rPr>
        <w:t xml:space="preserve">help </w:t>
      </w:r>
      <w:r>
        <w:rPr>
          <w:rFonts w:ascii="Helvetica" w:hAnsi="Helvetica" w:cs="Helvetica"/>
          <w:lang w:val="en-US"/>
        </w:rPr>
        <w:t>us</w:t>
      </w:r>
      <w:r w:rsidR="00E9154F">
        <w:rPr>
          <w:rFonts w:ascii="Helvetica" w:hAnsi="Helvetica" w:cs="Helvetica"/>
          <w:lang w:val="en-US"/>
        </w:rPr>
        <w:t xml:space="preserve"> understand what a contrast between naturalism and normativism at the </w:t>
      </w:r>
      <w:r w:rsidR="002B1DDE">
        <w:rPr>
          <w:rFonts w:ascii="Helvetica" w:hAnsi="Helvetica" w:cs="Helvetica"/>
          <w:lang w:val="en-US"/>
        </w:rPr>
        <w:t xml:space="preserve">first, </w:t>
      </w:r>
      <w:r w:rsidR="00E9154F">
        <w:rPr>
          <w:rFonts w:ascii="Helvetica" w:hAnsi="Helvetica" w:cs="Helvetica"/>
          <w:lang w:val="en-US"/>
        </w:rPr>
        <w:t xml:space="preserve">applied domain would look like. Consider </w:t>
      </w:r>
      <w:r>
        <w:rPr>
          <w:rFonts w:ascii="Helvetica" w:hAnsi="Helvetica" w:cs="Helvetica"/>
          <w:lang w:val="en-US"/>
        </w:rPr>
        <w:t>that o</w:t>
      </w:r>
      <w:r w:rsidR="00E9154F">
        <w:rPr>
          <w:rFonts w:ascii="Helvetica" w:hAnsi="Helvetica" w:cs="Helvetica"/>
          <w:lang w:val="en-US"/>
        </w:rPr>
        <w:t xml:space="preserve">nly some, but not other, </w:t>
      </w:r>
      <w:r w:rsidR="00327324">
        <w:rPr>
          <w:rFonts w:ascii="Helvetica" w:hAnsi="Helvetica" w:cs="Helvetica"/>
          <w:lang w:val="en-US"/>
        </w:rPr>
        <w:t xml:space="preserve">versions of infertility </w:t>
      </w:r>
      <w:r w:rsidR="00E9154F">
        <w:rPr>
          <w:rFonts w:ascii="Helvetica" w:hAnsi="Helvetica" w:cs="Helvetica"/>
          <w:lang w:val="en-US"/>
        </w:rPr>
        <w:t xml:space="preserve">are </w:t>
      </w:r>
      <w:r>
        <w:rPr>
          <w:rFonts w:ascii="Helvetica" w:hAnsi="Helvetica" w:cs="Helvetica"/>
          <w:lang w:val="en-US"/>
        </w:rPr>
        <w:t xml:space="preserve">ordinarily </w:t>
      </w:r>
      <w:r w:rsidR="00E9154F">
        <w:rPr>
          <w:rFonts w:ascii="Helvetica" w:hAnsi="Helvetica" w:cs="Helvetica"/>
          <w:lang w:val="en-US"/>
        </w:rPr>
        <w:t xml:space="preserve">considered </w:t>
      </w:r>
      <w:r w:rsidR="00327324" w:rsidRPr="00644D42">
        <w:rPr>
          <w:rFonts w:ascii="Helvetica" w:hAnsi="Helvetica" w:cs="Helvetica"/>
          <w:i/>
          <w:lang w:val="en-US"/>
        </w:rPr>
        <w:t>diseases</w:t>
      </w:r>
      <w:r w:rsidR="003D5312">
        <w:rPr>
          <w:rFonts w:ascii="Helvetica" w:hAnsi="Helvetica" w:cs="Helvetica"/>
          <w:i/>
          <w:lang w:val="en-US"/>
        </w:rPr>
        <w:t xml:space="preserve"> </w:t>
      </w:r>
      <w:r w:rsidR="003D5312" w:rsidRPr="00644D42">
        <w:rPr>
          <w:rFonts w:ascii="Helvetica" w:hAnsi="Helvetica" w:cs="Helvetica"/>
          <w:lang w:val="en-US"/>
        </w:rPr>
        <w:t>(</w:t>
      </w:r>
      <w:r w:rsidR="006F1987">
        <w:rPr>
          <w:rFonts w:ascii="Helvetica" w:hAnsi="Helvetica" w:cs="Helvetica"/>
          <w:lang w:val="en-US"/>
        </w:rPr>
        <w:t>or more broadly speaking, departures from health</w:t>
      </w:r>
      <w:r w:rsidR="002B1DDE">
        <w:rPr>
          <w:rFonts w:ascii="Helvetica" w:hAnsi="Helvetica" w:cs="Helvetica"/>
          <w:lang w:val="en-US"/>
        </w:rPr>
        <w:t>,</w:t>
      </w:r>
      <w:r w:rsidR="006F1987">
        <w:rPr>
          <w:rFonts w:ascii="Helvetica" w:hAnsi="Helvetica" w:cs="Helvetica"/>
          <w:lang w:val="en-US"/>
        </w:rPr>
        <w:t xml:space="preserve"> or medical conditions</w:t>
      </w:r>
      <w:r w:rsidR="003D5312">
        <w:rPr>
          <w:rFonts w:ascii="Helvetica" w:hAnsi="Helvetica" w:cs="Helvetica"/>
          <w:lang w:val="en-US"/>
        </w:rPr>
        <w:t>)</w:t>
      </w:r>
      <w:r w:rsidR="00327324">
        <w:rPr>
          <w:rFonts w:ascii="Helvetica" w:hAnsi="Helvetica" w:cs="Helvetica"/>
          <w:lang w:val="en-US"/>
        </w:rPr>
        <w:t>.</w:t>
      </w:r>
      <w:r w:rsidR="006F1987">
        <w:rPr>
          <w:rFonts w:ascii="Helvetica" w:hAnsi="Helvetica" w:cs="Helvetica"/>
          <w:lang w:val="en-US"/>
        </w:rPr>
        <w:t xml:space="preserve"> </w:t>
      </w:r>
      <w:r w:rsidR="00E9154F">
        <w:rPr>
          <w:rFonts w:ascii="Helvetica" w:hAnsi="Helvetica" w:cs="Helvetica"/>
          <w:lang w:val="en-US"/>
        </w:rPr>
        <w:t>U</w:t>
      </w:r>
      <w:r w:rsidR="006F1987" w:rsidRPr="00E9154F">
        <w:rPr>
          <w:rFonts w:ascii="Helvetica" w:hAnsi="Helvetica" w:cs="Helvetica"/>
          <w:lang w:val="en-US"/>
        </w:rPr>
        <w:t>nwanted</w:t>
      </w:r>
      <w:r w:rsidR="006F1987">
        <w:rPr>
          <w:rFonts w:ascii="Helvetica" w:hAnsi="Helvetica" w:cs="Helvetica"/>
          <w:lang w:val="en-US"/>
        </w:rPr>
        <w:t xml:space="preserve"> infertility </w:t>
      </w:r>
      <w:r w:rsidR="003D5312">
        <w:rPr>
          <w:rFonts w:ascii="Helvetica" w:hAnsi="Helvetica" w:cs="Helvetica"/>
          <w:lang w:val="en-US"/>
        </w:rPr>
        <w:t xml:space="preserve">due to, for example, hormone imbalance or scarring on the tubae </w:t>
      </w:r>
      <w:r w:rsidR="00E9154F">
        <w:rPr>
          <w:rFonts w:ascii="Helvetica" w:hAnsi="Helvetica" w:cs="Helvetica"/>
          <w:lang w:val="en-US"/>
        </w:rPr>
        <w:t>is considered</w:t>
      </w:r>
      <w:r w:rsidR="006F1987">
        <w:rPr>
          <w:rFonts w:ascii="Helvetica" w:hAnsi="Helvetica" w:cs="Helvetica"/>
          <w:lang w:val="en-US"/>
        </w:rPr>
        <w:t xml:space="preserve"> a medical condition</w:t>
      </w:r>
      <w:r w:rsidR="00E9154F">
        <w:rPr>
          <w:rFonts w:ascii="Helvetica" w:hAnsi="Helvetica" w:cs="Helvetica"/>
          <w:lang w:val="en-US"/>
        </w:rPr>
        <w:t>/disease</w:t>
      </w:r>
      <w:r w:rsidR="006F1987">
        <w:rPr>
          <w:rFonts w:ascii="Helvetica" w:hAnsi="Helvetica" w:cs="Helvetica"/>
          <w:lang w:val="en-US"/>
        </w:rPr>
        <w:t xml:space="preserve">, whereas no one seems to think that </w:t>
      </w:r>
      <w:r w:rsidR="006F1987" w:rsidRPr="00E9154F">
        <w:rPr>
          <w:rFonts w:ascii="Helvetica" w:hAnsi="Helvetica" w:cs="Helvetica"/>
          <w:lang w:val="en-US"/>
        </w:rPr>
        <w:t>wanted</w:t>
      </w:r>
      <w:r w:rsidR="006F1987">
        <w:rPr>
          <w:rFonts w:ascii="Helvetica" w:hAnsi="Helvetica" w:cs="Helvetica"/>
          <w:lang w:val="en-US"/>
        </w:rPr>
        <w:t xml:space="preserve"> infertility, in the form of taking hormonal contraceptives or having had a vasectomy, is a medical condition</w:t>
      </w:r>
      <w:r w:rsidR="00E9154F">
        <w:rPr>
          <w:rFonts w:ascii="Helvetica" w:hAnsi="Helvetica" w:cs="Helvetica"/>
          <w:lang w:val="en-US"/>
        </w:rPr>
        <w:t>/disease</w:t>
      </w:r>
      <w:r w:rsidR="006F1987">
        <w:rPr>
          <w:rFonts w:ascii="Helvetica" w:hAnsi="Helvetica" w:cs="Helvetica"/>
          <w:lang w:val="en-US"/>
        </w:rPr>
        <w:t xml:space="preserve">. </w:t>
      </w:r>
      <w:r w:rsidR="005864D3">
        <w:rPr>
          <w:rFonts w:ascii="Helvetica" w:hAnsi="Helvetica" w:cs="Helvetica"/>
          <w:lang w:val="en-US"/>
        </w:rPr>
        <w:t xml:space="preserve">A naturalist </w:t>
      </w:r>
      <w:r w:rsidR="00327324">
        <w:rPr>
          <w:rFonts w:ascii="Helvetica" w:hAnsi="Helvetica" w:cs="Helvetica"/>
          <w:lang w:val="en-US"/>
        </w:rPr>
        <w:t xml:space="preserve">about the applied domain would have to maintain that </w:t>
      </w:r>
      <w:r w:rsidR="006F1987" w:rsidRPr="003D5312">
        <w:rPr>
          <w:rFonts w:ascii="Helvetica" w:hAnsi="Helvetica" w:cs="Helvetica"/>
          <w:i/>
          <w:lang w:val="en-US"/>
        </w:rPr>
        <w:t>one</w:t>
      </w:r>
      <w:r w:rsidR="006F1987">
        <w:rPr>
          <w:rFonts w:ascii="Helvetica" w:hAnsi="Helvetica" w:cs="Helvetica"/>
          <w:i/>
          <w:lang w:val="en-US"/>
        </w:rPr>
        <w:t xml:space="preserve"> </w:t>
      </w:r>
      <w:r w:rsidR="003D5312">
        <w:rPr>
          <w:rFonts w:ascii="Helvetica" w:hAnsi="Helvetica" w:cs="Helvetica"/>
          <w:lang w:val="en-US"/>
        </w:rPr>
        <w:t xml:space="preserve">of these </w:t>
      </w:r>
      <w:r>
        <w:rPr>
          <w:rFonts w:ascii="Helvetica" w:hAnsi="Helvetica" w:cs="Helvetica"/>
          <w:lang w:val="en-US"/>
        </w:rPr>
        <w:t xml:space="preserve">widespread, ordinary social &amp; medical </w:t>
      </w:r>
      <w:r w:rsidR="003D5312">
        <w:rPr>
          <w:rFonts w:ascii="Helvetica" w:hAnsi="Helvetica" w:cs="Helvetica"/>
          <w:lang w:val="en-US"/>
        </w:rPr>
        <w:t xml:space="preserve">usages is </w:t>
      </w:r>
      <w:r w:rsidR="005864D3">
        <w:rPr>
          <w:rFonts w:ascii="Helvetica" w:hAnsi="Helvetica" w:cs="Helvetica"/>
          <w:lang w:val="en-US"/>
        </w:rPr>
        <w:t>f</w:t>
      </w:r>
      <w:r w:rsidR="003D5312" w:rsidRPr="00644D42">
        <w:rPr>
          <w:rFonts w:ascii="Helvetica" w:hAnsi="Helvetica" w:cs="Helvetica"/>
          <w:lang w:val="en-US"/>
        </w:rPr>
        <w:t>alse</w:t>
      </w:r>
      <w:r w:rsidR="003D5312">
        <w:rPr>
          <w:rFonts w:ascii="Helvetica" w:hAnsi="Helvetica" w:cs="Helvetica"/>
          <w:lang w:val="en-US"/>
        </w:rPr>
        <w:t xml:space="preserve">; a misapplication of </w:t>
      </w:r>
      <w:r w:rsidR="002868A0">
        <w:rPr>
          <w:rFonts w:ascii="Helvetica" w:hAnsi="Helvetica" w:cs="Helvetica"/>
          <w:lang w:val="en-US"/>
        </w:rPr>
        <w:t xml:space="preserve">our </w:t>
      </w:r>
      <w:r w:rsidR="003D5312">
        <w:rPr>
          <w:rFonts w:ascii="Helvetica" w:hAnsi="Helvetica" w:cs="Helvetica"/>
          <w:lang w:val="en-US"/>
        </w:rPr>
        <w:t>language</w:t>
      </w:r>
      <w:r w:rsidR="003D5312">
        <w:rPr>
          <w:rFonts w:ascii="Helvetica" w:hAnsi="Helvetica" w:cs="Helvetica"/>
          <w:i/>
          <w:lang w:val="en-US"/>
        </w:rPr>
        <w:t>.</w:t>
      </w:r>
      <w:r w:rsidR="003D5312">
        <w:rPr>
          <w:rFonts w:ascii="Helvetica" w:hAnsi="Helvetica" w:cs="Helvetica"/>
          <w:lang w:val="en-US"/>
        </w:rPr>
        <w:t xml:space="preserve"> For if, in the domain of </w:t>
      </w:r>
      <w:r w:rsidR="003D5312" w:rsidRPr="00644D42">
        <w:rPr>
          <w:rFonts w:ascii="Helvetica" w:hAnsi="Helvetica" w:cs="Helvetica"/>
          <w:i/>
          <w:lang w:val="en-US"/>
        </w:rPr>
        <w:t>actual usage</w:t>
      </w:r>
      <w:r w:rsidR="003D5312">
        <w:rPr>
          <w:rFonts w:ascii="Helvetica" w:hAnsi="Helvetica" w:cs="Helvetica"/>
          <w:lang w:val="en-US"/>
        </w:rPr>
        <w:t>, health and disease were value-free concepts, then all cases of infertility due to tubal damage or hormonal imbalance</w:t>
      </w:r>
      <w:r w:rsidR="00E9154F">
        <w:rPr>
          <w:rFonts w:ascii="Helvetica" w:hAnsi="Helvetica" w:cs="Helvetica"/>
          <w:lang w:val="en-US"/>
        </w:rPr>
        <w:t xml:space="preserve">, which </w:t>
      </w:r>
      <w:r w:rsidR="005864D3">
        <w:rPr>
          <w:rFonts w:ascii="Helvetica" w:hAnsi="Helvetica" w:cs="Helvetica"/>
          <w:lang w:val="en-US"/>
        </w:rPr>
        <w:t>do not differ on a value-free description</w:t>
      </w:r>
      <w:r w:rsidR="00756515">
        <w:rPr>
          <w:rFonts w:ascii="Helvetica" w:hAnsi="Helvetica" w:cs="Helvetica"/>
          <w:lang w:val="en-US"/>
        </w:rPr>
        <w:t>,</w:t>
      </w:r>
      <w:r w:rsidR="005864D3">
        <w:rPr>
          <w:rFonts w:ascii="Helvetica" w:hAnsi="Helvetica" w:cs="Helvetica"/>
          <w:lang w:val="en-US"/>
        </w:rPr>
        <w:t xml:space="preserve"> </w:t>
      </w:r>
      <w:r w:rsidR="003D5312">
        <w:rPr>
          <w:rFonts w:ascii="Helvetica" w:hAnsi="Helvetica" w:cs="Helvetica"/>
          <w:lang w:val="en-US"/>
        </w:rPr>
        <w:t>would have to be</w:t>
      </w:r>
      <w:r w:rsidR="005864D3">
        <w:rPr>
          <w:rFonts w:ascii="Helvetica" w:hAnsi="Helvetica" w:cs="Helvetica"/>
          <w:lang w:val="en-US"/>
        </w:rPr>
        <w:t xml:space="preserve"> labeled and </w:t>
      </w:r>
      <w:r w:rsidR="003D5312">
        <w:rPr>
          <w:rFonts w:ascii="Helvetica" w:hAnsi="Helvetica" w:cs="Helvetica"/>
          <w:lang w:val="en-US"/>
        </w:rPr>
        <w:t>treated similarly</w:t>
      </w:r>
      <w:r w:rsidR="00756515">
        <w:rPr>
          <w:rFonts w:ascii="Helvetica" w:hAnsi="Helvetica" w:cs="Helvetica"/>
          <w:lang w:val="en-US"/>
        </w:rPr>
        <w:t>. W</w:t>
      </w:r>
      <w:r w:rsidR="003D5312">
        <w:rPr>
          <w:rFonts w:ascii="Helvetica" w:hAnsi="Helvetica" w:cs="Helvetica"/>
          <w:lang w:val="en-US"/>
        </w:rPr>
        <w:t xml:space="preserve">hether they are </w:t>
      </w:r>
      <w:r>
        <w:rPr>
          <w:rFonts w:ascii="Helvetica" w:hAnsi="Helvetica" w:cs="Helvetica"/>
          <w:i/>
          <w:lang w:val="en-US"/>
        </w:rPr>
        <w:t>desired</w:t>
      </w:r>
      <w:r w:rsidR="003D5312">
        <w:rPr>
          <w:rFonts w:ascii="Helvetica" w:hAnsi="Helvetica" w:cs="Helvetica"/>
          <w:lang w:val="en-US"/>
        </w:rPr>
        <w:t xml:space="preserve"> or not could not make a difference</w:t>
      </w:r>
      <w:r w:rsidR="00756515">
        <w:rPr>
          <w:rFonts w:ascii="Helvetica" w:hAnsi="Helvetica" w:cs="Helvetica"/>
          <w:lang w:val="en-US"/>
        </w:rPr>
        <w:t xml:space="preserve"> according to the (hypothetical) naturalist</w:t>
      </w:r>
      <w:r w:rsidR="00E9154F">
        <w:rPr>
          <w:rFonts w:ascii="Helvetica" w:hAnsi="Helvetica" w:cs="Helvetica"/>
          <w:lang w:val="en-US"/>
        </w:rPr>
        <w:t>.</w:t>
      </w:r>
      <w:r w:rsidR="005864D3">
        <w:rPr>
          <w:rStyle w:val="FootnoteReference"/>
          <w:rFonts w:ascii="Helvetica" w:hAnsi="Helvetica" w:cs="Helvetica"/>
          <w:lang w:val="en-US"/>
        </w:rPr>
        <w:footnoteReference w:id="12"/>
      </w:r>
      <w:r w:rsidR="003D5312">
        <w:rPr>
          <w:rFonts w:ascii="Helvetica" w:hAnsi="Helvetica" w:cs="Helvetica"/>
          <w:lang w:val="en-US"/>
        </w:rPr>
        <w:t xml:space="preserve"> </w:t>
      </w:r>
      <w:r>
        <w:rPr>
          <w:rFonts w:ascii="Helvetica" w:hAnsi="Helvetica" w:cs="Helvetica"/>
          <w:lang w:val="en-US"/>
        </w:rPr>
        <w:t>A</w:t>
      </w:r>
      <w:r w:rsidR="00E9154F">
        <w:rPr>
          <w:rFonts w:ascii="Helvetica" w:hAnsi="Helvetica" w:cs="Helvetica"/>
          <w:lang w:val="en-US"/>
        </w:rPr>
        <w:t xml:space="preserve"> normativist, by contrast, </w:t>
      </w:r>
      <w:r>
        <w:rPr>
          <w:rFonts w:ascii="Helvetica" w:hAnsi="Helvetica" w:cs="Helvetica"/>
          <w:lang w:val="en-US"/>
        </w:rPr>
        <w:t xml:space="preserve">recognizes that whether a condition is </w:t>
      </w:r>
      <w:r>
        <w:rPr>
          <w:rFonts w:ascii="Helvetica" w:hAnsi="Helvetica" w:cs="Helvetica"/>
          <w:i/>
          <w:lang w:val="en-US"/>
        </w:rPr>
        <w:t xml:space="preserve">desired </w:t>
      </w:r>
      <w:r w:rsidR="00E4416B">
        <w:rPr>
          <w:rFonts w:ascii="Helvetica" w:hAnsi="Helvetica" w:cs="Helvetica"/>
          <w:lang w:val="en-US"/>
        </w:rPr>
        <w:t xml:space="preserve">or not </w:t>
      </w:r>
      <w:r w:rsidR="002B1DDE">
        <w:rPr>
          <w:rFonts w:ascii="Helvetica" w:hAnsi="Helvetica" w:cs="Helvetica"/>
          <w:lang w:val="en-US"/>
        </w:rPr>
        <w:t xml:space="preserve">does </w:t>
      </w:r>
      <w:r>
        <w:rPr>
          <w:rFonts w:ascii="Helvetica" w:hAnsi="Helvetica" w:cs="Helvetica"/>
          <w:lang w:val="en-US"/>
        </w:rPr>
        <w:t>make a difference to whether we consider it a disease</w:t>
      </w:r>
      <w:r w:rsidR="00E4416B">
        <w:rPr>
          <w:rFonts w:ascii="Helvetica" w:hAnsi="Helvetica" w:cs="Helvetica"/>
          <w:lang w:val="en-US"/>
        </w:rPr>
        <w:t>, and can thus successfully distinguish between desired and undesired infertility</w:t>
      </w:r>
      <w:r>
        <w:rPr>
          <w:rFonts w:ascii="Helvetica" w:hAnsi="Helvetica" w:cs="Helvetica"/>
          <w:lang w:val="en-US"/>
        </w:rPr>
        <w:t xml:space="preserve">. </w:t>
      </w:r>
    </w:p>
    <w:p w14:paraId="1E39CF17" w14:textId="0E5F0338" w:rsidR="00CD6F82" w:rsidRDefault="000D7F0D" w:rsidP="005D5AA1">
      <w:pPr>
        <w:rPr>
          <w:rFonts w:ascii="Helvetica" w:hAnsi="Helvetica" w:cs="Helvetica"/>
          <w:lang w:val="en-US"/>
        </w:rPr>
      </w:pPr>
      <w:r>
        <w:rPr>
          <w:rFonts w:ascii="Helvetica" w:hAnsi="Helvetica" w:cs="Helvetica"/>
          <w:lang w:val="en-US"/>
        </w:rPr>
        <w:t xml:space="preserve">Let me reiterate, </w:t>
      </w:r>
      <w:r w:rsidR="00E9154F">
        <w:rPr>
          <w:rFonts w:ascii="Helvetica" w:hAnsi="Helvetica" w:cs="Helvetica"/>
          <w:lang w:val="en-US"/>
        </w:rPr>
        <w:t xml:space="preserve">however, – and as this example probably </w:t>
      </w:r>
      <w:r w:rsidR="005D5AA1">
        <w:rPr>
          <w:rFonts w:ascii="Helvetica" w:hAnsi="Helvetica" w:cs="Helvetica"/>
          <w:lang w:val="en-US"/>
        </w:rPr>
        <w:t>further</w:t>
      </w:r>
      <w:r w:rsidR="00E9154F">
        <w:rPr>
          <w:rFonts w:ascii="Helvetica" w:hAnsi="Helvetica" w:cs="Helvetica"/>
          <w:lang w:val="en-US"/>
        </w:rPr>
        <w:t xml:space="preserve"> illustrates –</w:t>
      </w:r>
      <w:r w:rsidR="005D5AA1">
        <w:rPr>
          <w:rFonts w:ascii="Helvetica" w:hAnsi="Helvetica" w:cs="Helvetica"/>
          <w:lang w:val="en-US"/>
        </w:rPr>
        <w:t xml:space="preserve"> </w:t>
      </w:r>
      <w:r w:rsidR="00E9154F">
        <w:rPr>
          <w:rFonts w:ascii="Helvetica" w:hAnsi="Helvetica" w:cs="Helvetica"/>
          <w:lang w:val="en-US"/>
        </w:rPr>
        <w:t>th</w:t>
      </w:r>
      <w:r>
        <w:rPr>
          <w:rFonts w:ascii="Helvetica" w:hAnsi="Helvetica" w:cs="Helvetica"/>
          <w:lang w:val="en-US"/>
        </w:rPr>
        <w:t>at th</w:t>
      </w:r>
      <w:r w:rsidR="00E9154F">
        <w:rPr>
          <w:rFonts w:ascii="Helvetica" w:hAnsi="Helvetica" w:cs="Helvetica"/>
          <w:lang w:val="en-US"/>
        </w:rPr>
        <w:t xml:space="preserve">e applied domain provides only a </w:t>
      </w:r>
      <w:r w:rsidR="00E9154F" w:rsidRPr="000469F4">
        <w:rPr>
          <w:rFonts w:ascii="Helvetica" w:hAnsi="Helvetica" w:cs="Helvetica"/>
          <w:i/>
          <w:lang w:val="en-US"/>
        </w:rPr>
        <w:t xml:space="preserve">possible </w:t>
      </w:r>
      <w:r w:rsidR="00E9154F">
        <w:rPr>
          <w:rFonts w:ascii="Helvetica" w:hAnsi="Helvetica" w:cs="Helvetica"/>
          <w:lang w:val="en-US"/>
        </w:rPr>
        <w:t>space where naturalists and normativists could oppose. In</w:t>
      </w:r>
      <w:r w:rsidR="005D5AA1">
        <w:rPr>
          <w:rFonts w:ascii="Helvetica" w:hAnsi="Helvetica" w:cs="Helvetica"/>
          <w:lang w:val="en-US"/>
        </w:rPr>
        <w:t xml:space="preserve"> practice, </w:t>
      </w:r>
      <w:r>
        <w:rPr>
          <w:rFonts w:ascii="Helvetica" w:hAnsi="Helvetica" w:cs="Helvetica"/>
          <w:lang w:val="en-US"/>
        </w:rPr>
        <w:t>no</w:t>
      </w:r>
      <w:r w:rsidR="00E9154F">
        <w:rPr>
          <w:rFonts w:ascii="Helvetica" w:hAnsi="Helvetica" w:cs="Helvetica"/>
          <w:lang w:val="en-US"/>
        </w:rPr>
        <w:t>body defends naturalism about the applied or ordinary domain</w:t>
      </w:r>
      <w:r w:rsidR="002B1DDE">
        <w:rPr>
          <w:rFonts w:ascii="Helvetica" w:hAnsi="Helvetica" w:cs="Helvetica"/>
          <w:lang w:val="en-US"/>
        </w:rPr>
        <w:t xml:space="preserve">; all agree </w:t>
      </w:r>
      <w:r w:rsidR="00E9154F">
        <w:rPr>
          <w:rFonts w:ascii="Helvetica" w:hAnsi="Helvetica" w:cs="Helvetica"/>
          <w:lang w:val="en-US"/>
        </w:rPr>
        <w:t>the concepts ‘health’ and ‘disease’ as they are actually used in social and medical contexts are (at least in some sense) value-laden.</w:t>
      </w:r>
      <w:r w:rsidR="00E9154F">
        <w:rPr>
          <w:rStyle w:val="FootnoteReference"/>
          <w:rFonts w:ascii="Helvetica" w:hAnsi="Helvetica" w:cs="Helvetica"/>
          <w:lang w:val="en-US"/>
        </w:rPr>
        <w:footnoteReference w:id="13"/>
      </w:r>
    </w:p>
    <w:p w14:paraId="2ACA55FC" w14:textId="6759601D" w:rsidR="00961A95" w:rsidRPr="00C61EFE" w:rsidRDefault="00C96C39">
      <w:pPr>
        <w:rPr>
          <w:rFonts w:ascii="Helvetica" w:hAnsi="Helvetica" w:cs="Helvetica"/>
          <w:i/>
          <w:u w:val="single"/>
          <w:lang w:val="en-US"/>
        </w:rPr>
      </w:pPr>
      <w:r>
        <w:rPr>
          <w:rFonts w:ascii="Helvetica" w:hAnsi="Helvetica" w:cs="Helvetica"/>
          <w:b/>
          <w:u w:val="single"/>
          <w:lang w:val="en-US"/>
        </w:rPr>
        <w:t>Domain</w:t>
      </w:r>
      <w:r w:rsidRPr="00C61EFE">
        <w:rPr>
          <w:rFonts w:ascii="Helvetica" w:hAnsi="Helvetica" w:cs="Helvetica"/>
          <w:b/>
          <w:u w:val="single"/>
          <w:lang w:val="en-US"/>
        </w:rPr>
        <w:t xml:space="preserve"> </w:t>
      </w:r>
      <w:r w:rsidR="00C61EFE" w:rsidRPr="00C61EFE">
        <w:rPr>
          <w:rFonts w:ascii="Helvetica" w:hAnsi="Helvetica" w:cs="Helvetica"/>
          <w:b/>
          <w:u w:val="single"/>
          <w:lang w:val="en-US"/>
        </w:rPr>
        <w:t xml:space="preserve">2: The </w:t>
      </w:r>
      <w:r w:rsidR="002868A0">
        <w:rPr>
          <w:rFonts w:ascii="Helvetica" w:hAnsi="Helvetica" w:cs="Helvetica"/>
          <w:b/>
          <w:u w:val="single"/>
          <w:lang w:val="en-US"/>
        </w:rPr>
        <w:t>Theoretical or ‘Conceptually Clean’</w:t>
      </w:r>
      <w:r w:rsidR="00C61EFE" w:rsidRPr="00C61EFE">
        <w:rPr>
          <w:rFonts w:ascii="Helvetica" w:hAnsi="Helvetica" w:cs="Helvetica"/>
          <w:b/>
          <w:u w:val="single"/>
          <w:lang w:val="en-US"/>
        </w:rPr>
        <w:t xml:space="preserve"> Concept </w:t>
      </w:r>
    </w:p>
    <w:p w14:paraId="689CA43D" w14:textId="6E0B32B7" w:rsidR="0080635D" w:rsidRDefault="002868A0">
      <w:pPr>
        <w:rPr>
          <w:rFonts w:ascii="Helvetica" w:hAnsi="Helvetica" w:cs="Helvetica"/>
          <w:lang w:val="en-US"/>
        </w:rPr>
      </w:pPr>
      <w:r>
        <w:rPr>
          <w:rFonts w:ascii="Helvetica" w:hAnsi="Helvetica" w:cs="Helvetica"/>
          <w:lang w:val="en-US"/>
        </w:rPr>
        <w:t>What, then, do a</w:t>
      </w:r>
      <w:r w:rsidR="00EC75AC">
        <w:rPr>
          <w:rFonts w:ascii="Helvetica" w:hAnsi="Helvetica" w:cs="Helvetica"/>
          <w:lang w:val="en-US"/>
        </w:rPr>
        <w:t>ctual naturali</w:t>
      </w:r>
      <w:r w:rsidR="003D59EF">
        <w:rPr>
          <w:rFonts w:ascii="Helvetica" w:hAnsi="Helvetica" w:cs="Helvetica"/>
          <w:lang w:val="en-US"/>
        </w:rPr>
        <w:t>s</w:t>
      </w:r>
      <w:r w:rsidR="0049471B">
        <w:rPr>
          <w:rFonts w:ascii="Helvetica" w:hAnsi="Helvetica" w:cs="Helvetica"/>
          <w:lang w:val="en-US"/>
        </w:rPr>
        <w:t>ts</w:t>
      </w:r>
      <w:r w:rsidR="00EC75AC">
        <w:rPr>
          <w:rFonts w:ascii="Helvetica" w:hAnsi="Helvetica" w:cs="Helvetica"/>
          <w:lang w:val="en-US"/>
        </w:rPr>
        <w:t xml:space="preserve"> </w:t>
      </w:r>
      <w:r>
        <w:rPr>
          <w:rFonts w:ascii="Helvetica" w:hAnsi="Helvetica" w:cs="Helvetica"/>
          <w:lang w:val="en-US"/>
        </w:rPr>
        <w:t xml:space="preserve">defend naturalism about? Not </w:t>
      </w:r>
      <w:r w:rsidR="00FE076E">
        <w:rPr>
          <w:rFonts w:ascii="Helvetica" w:hAnsi="Helvetica" w:cs="Helvetica"/>
          <w:lang w:val="en-US"/>
        </w:rPr>
        <w:t xml:space="preserve">concepts of health and disease as we actually use or apply them, </w:t>
      </w:r>
      <w:r>
        <w:rPr>
          <w:rFonts w:ascii="Helvetica" w:hAnsi="Helvetica" w:cs="Helvetica"/>
          <w:lang w:val="en-US"/>
        </w:rPr>
        <w:t xml:space="preserve">but </w:t>
      </w:r>
      <w:r w:rsidR="00FE076E">
        <w:rPr>
          <w:rFonts w:ascii="Helvetica" w:hAnsi="Helvetica" w:cs="Helvetica"/>
          <w:lang w:val="en-US"/>
        </w:rPr>
        <w:t xml:space="preserve">the </w:t>
      </w:r>
      <w:r w:rsidR="00FE076E" w:rsidRPr="00644D42">
        <w:rPr>
          <w:rFonts w:ascii="Helvetica" w:hAnsi="Helvetica" w:cs="Helvetica"/>
          <w:i/>
          <w:lang w:val="en-US"/>
        </w:rPr>
        <w:t>theoretical</w:t>
      </w:r>
      <w:r w:rsidR="00FE076E">
        <w:rPr>
          <w:rFonts w:ascii="Helvetica" w:hAnsi="Helvetica" w:cs="Helvetica"/>
          <w:lang w:val="en-US"/>
        </w:rPr>
        <w:t xml:space="preserve"> or </w:t>
      </w:r>
      <w:r w:rsidR="00FE076E">
        <w:rPr>
          <w:rFonts w:ascii="Helvetica" w:hAnsi="Helvetica" w:cs="Helvetica"/>
          <w:i/>
          <w:lang w:val="en-US"/>
        </w:rPr>
        <w:t xml:space="preserve">conceptually clean </w:t>
      </w:r>
      <w:r w:rsidR="00FE076E">
        <w:rPr>
          <w:rFonts w:ascii="Helvetica" w:hAnsi="Helvetica" w:cs="Helvetica"/>
          <w:lang w:val="en-US"/>
        </w:rPr>
        <w:t>concepts that underpin that application.</w:t>
      </w:r>
    </w:p>
    <w:p w14:paraId="759440CE" w14:textId="5072BF2E" w:rsidR="0067250C" w:rsidRDefault="00F037A6">
      <w:pPr>
        <w:rPr>
          <w:rFonts w:ascii="Helvetica" w:hAnsi="Helvetica" w:cs="Helvetica"/>
          <w:lang w:val="en-US"/>
        </w:rPr>
      </w:pPr>
      <w:r>
        <w:rPr>
          <w:rFonts w:ascii="Helvetica" w:hAnsi="Helvetica" w:cs="Helvetica"/>
          <w:lang w:val="en-US"/>
        </w:rPr>
        <w:t>Th</w:t>
      </w:r>
      <w:r w:rsidR="00C96C39">
        <w:rPr>
          <w:rFonts w:ascii="Helvetica" w:hAnsi="Helvetica" w:cs="Helvetica"/>
          <w:lang w:val="en-US"/>
        </w:rPr>
        <w:t>e</w:t>
      </w:r>
      <w:r>
        <w:rPr>
          <w:rFonts w:ascii="Helvetica" w:hAnsi="Helvetica" w:cs="Helvetica"/>
          <w:lang w:val="en-US"/>
        </w:rPr>
        <w:t xml:space="preserve"> theoretical domain is where we strip away and simplify from some of the things we do with concepts in the </w:t>
      </w:r>
      <w:r>
        <w:rPr>
          <w:rFonts w:ascii="Helvetica" w:hAnsi="Helvetica" w:cs="Helvetica"/>
          <w:i/>
          <w:lang w:val="en-US"/>
        </w:rPr>
        <w:t xml:space="preserve">ordinary </w:t>
      </w:r>
      <w:r>
        <w:rPr>
          <w:rFonts w:ascii="Helvetica" w:hAnsi="Helvetica" w:cs="Helvetica"/>
          <w:lang w:val="en-US"/>
        </w:rPr>
        <w:t xml:space="preserve">or </w:t>
      </w:r>
      <w:r>
        <w:rPr>
          <w:rFonts w:ascii="Helvetica" w:hAnsi="Helvetica" w:cs="Helvetica"/>
          <w:i/>
          <w:lang w:val="en-US"/>
        </w:rPr>
        <w:t xml:space="preserve">applied </w:t>
      </w:r>
      <w:r w:rsidRPr="00644D42">
        <w:rPr>
          <w:rFonts w:ascii="Helvetica" w:hAnsi="Helvetica" w:cs="Helvetica"/>
          <w:lang w:val="en-US"/>
        </w:rPr>
        <w:t>domain</w:t>
      </w:r>
      <w:r>
        <w:rPr>
          <w:rFonts w:ascii="Helvetica" w:hAnsi="Helvetica" w:cs="Helvetica"/>
          <w:lang w:val="en-US"/>
        </w:rPr>
        <w:t xml:space="preserve">, and ask what the </w:t>
      </w:r>
      <w:r>
        <w:rPr>
          <w:rFonts w:ascii="Helvetica" w:hAnsi="Helvetica" w:cs="Helvetica"/>
          <w:i/>
          <w:lang w:val="en-US"/>
        </w:rPr>
        <w:t>core feature</w:t>
      </w:r>
      <w:r w:rsidR="002B1DDE">
        <w:rPr>
          <w:rFonts w:ascii="Helvetica" w:hAnsi="Helvetica" w:cs="Helvetica"/>
          <w:i/>
          <w:lang w:val="en-US"/>
        </w:rPr>
        <w:t>s</w:t>
      </w:r>
      <w:r>
        <w:rPr>
          <w:rFonts w:ascii="Helvetica" w:hAnsi="Helvetica" w:cs="Helvetica"/>
          <w:i/>
          <w:lang w:val="en-US"/>
        </w:rPr>
        <w:t xml:space="preserve"> </w:t>
      </w:r>
      <w:r>
        <w:rPr>
          <w:rFonts w:ascii="Helvetica" w:hAnsi="Helvetica" w:cs="Helvetica"/>
          <w:lang w:val="en-US"/>
        </w:rPr>
        <w:t xml:space="preserve">underpinning our </w:t>
      </w:r>
      <w:r w:rsidR="0098299D" w:rsidRPr="002B1DDE">
        <w:rPr>
          <w:rFonts w:ascii="Helvetica" w:hAnsi="Helvetica" w:cs="Helvetica"/>
          <w:lang w:val="en-US"/>
        </w:rPr>
        <w:t xml:space="preserve">conceptual usage </w:t>
      </w:r>
      <w:r w:rsidRPr="002B1DDE">
        <w:rPr>
          <w:rFonts w:ascii="Helvetica" w:hAnsi="Helvetica" w:cs="Helvetica"/>
          <w:lang w:val="en-US"/>
        </w:rPr>
        <w:t>are</w:t>
      </w:r>
      <w:r>
        <w:rPr>
          <w:rFonts w:ascii="Helvetica" w:hAnsi="Helvetica" w:cs="Helvetica"/>
          <w:lang w:val="en-US"/>
        </w:rPr>
        <w:t>.</w:t>
      </w:r>
      <w:r w:rsidR="005D5AA1">
        <w:rPr>
          <w:rStyle w:val="FootnoteReference"/>
          <w:rFonts w:ascii="Helvetica" w:hAnsi="Helvetica" w:cs="Helvetica"/>
          <w:lang w:val="en-US"/>
        </w:rPr>
        <w:footnoteReference w:id="14"/>
      </w:r>
      <w:r w:rsidR="006B277B" w:rsidRPr="004464C9">
        <w:rPr>
          <w:rFonts w:ascii="Helvetica" w:hAnsi="Helvetica" w:cs="Helvetica"/>
          <w:vertAlign w:val="superscript"/>
          <w:lang w:val="en-US"/>
        </w:rPr>
        <w:t>,</w:t>
      </w:r>
      <w:r w:rsidR="006B277B">
        <w:rPr>
          <w:rStyle w:val="FootnoteReference"/>
          <w:rFonts w:ascii="Helvetica" w:hAnsi="Helvetica" w:cs="Helvetica"/>
          <w:lang w:val="en-US"/>
        </w:rPr>
        <w:footnoteReference w:id="15"/>
      </w:r>
      <w:r w:rsidR="00C96C39">
        <w:rPr>
          <w:rFonts w:ascii="Helvetica" w:hAnsi="Helvetica" w:cs="Helvetica"/>
          <w:lang w:val="en-US"/>
        </w:rPr>
        <w:t xml:space="preserve"> </w:t>
      </w:r>
      <w:r w:rsidR="0067250C">
        <w:rPr>
          <w:rFonts w:ascii="Helvetica" w:hAnsi="Helvetica" w:cs="Helvetica"/>
          <w:lang w:val="en-US"/>
        </w:rPr>
        <w:t xml:space="preserve">Naturalists </w:t>
      </w:r>
      <w:r w:rsidR="00C61EFE">
        <w:rPr>
          <w:rFonts w:ascii="Helvetica" w:hAnsi="Helvetica" w:cs="Helvetica"/>
          <w:lang w:val="en-US"/>
        </w:rPr>
        <w:t xml:space="preserve">have </w:t>
      </w:r>
      <w:r w:rsidR="0067250C">
        <w:rPr>
          <w:rFonts w:ascii="Helvetica" w:hAnsi="Helvetica" w:cs="Helvetica"/>
          <w:lang w:val="en-US"/>
        </w:rPr>
        <w:t xml:space="preserve">defended that these core features are </w:t>
      </w:r>
      <w:r w:rsidR="00C61EFE">
        <w:rPr>
          <w:rFonts w:ascii="Helvetica" w:hAnsi="Helvetica" w:cs="Helvetica"/>
          <w:i/>
          <w:lang w:val="en-US"/>
        </w:rPr>
        <w:t xml:space="preserve">biological </w:t>
      </w:r>
      <w:r w:rsidR="0068297F">
        <w:rPr>
          <w:rFonts w:ascii="Helvetica" w:hAnsi="Helvetica" w:cs="Helvetica"/>
          <w:i/>
          <w:lang w:val="en-US"/>
        </w:rPr>
        <w:t>f</w:t>
      </w:r>
      <w:r w:rsidR="00C61EFE">
        <w:rPr>
          <w:rFonts w:ascii="Helvetica" w:hAnsi="Helvetica" w:cs="Helvetica"/>
          <w:i/>
          <w:lang w:val="en-US"/>
        </w:rPr>
        <w:t>unction</w:t>
      </w:r>
      <w:r w:rsidR="0068297F">
        <w:rPr>
          <w:rFonts w:ascii="Helvetica" w:hAnsi="Helvetica" w:cs="Helvetica"/>
          <w:i/>
          <w:lang w:val="en-US"/>
        </w:rPr>
        <w:t xml:space="preserve"> </w:t>
      </w:r>
      <w:r w:rsidR="0068297F" w:rsidRPr="0068297F">
        <w:rPr>
          <w:rFonts w:ascii="Helvetica" w:hAnsi="Helvetica" w:cs="Helvetica"/>
          <w:lang w:val="en-US"/>
        </w:rPr>
        <w:t>and</w:t>
      </w:r>
      <w:r w:rsidR="0068297F">
        <w:rPr>
          <w:rFonts w:ascii="Helvetica" w:hAnsi="Helvetica" w:cs="Helvetica"/>
          <w:i/>
          <w:lang w:val="en-US"/>
        </w:rPr>
        <w:t xml:space="preserve"> biological dysfunction</w:t>
      </w:r>
      <w:r w:rsidR="00C61EFE">
        <w:rPr>
          <w:rFonts w:ascii="Helvetica" w:hAnsi="Helvetica" w:cs="Helvetica"/>
          <w:lang w:val="en-US"/>
        </w:rPr>
        <w:t>.</w:t>
      </w:r>
      <w:r w:rsidR="00EC75AC">
        <w:rPr>
          <w:rStyle w:val="FootnoteReference"/>
          <w:rFonts w:ascii="Helvetica" w:hAnsi="Helvetica" w:cs="Helvetica"/>
          <w:lang w:val="en-US"/>
        </w:rPr>
        <w:footnoteReference w:id="16"/>
      </w:r>
      <w:r w:rsidR="00C61EFE">
        <w:rPr>
          <w:rFonts w:ascii="Helvetica" w:hAnsi="Helvetica" w:cs="Helvetica"/>
          <w:i/>
          <w:lang w:val="en-US"/>
        </w:rPr>
        <w:t xml:space="preserve"> </w:t>
      </w:r>
      <w:r w:rsidR="0067250C">
        <w:rPr>
          <w:rFonts w:ascii="Helvetica" w:hAnsi="Helvetica" w:cs="Helvetica"/>
          <w:lang w:val="en-US"/>
        </w:rPr>
        <w:t xml:space="preserve">Normativists, by contrast, defend that these core features are not function and dysfunction, but some kind of evaluative feature, such as ‘undesirable/desirable’, ‘bad/good’, or ‘calling for </w:t>
      </w:r>
      <w:r w:rsidR="00E4416B">
        <w:rPr>
          <w:rFonts w:ascii="Helvetica" w:hAnsi="Helvetica" w:cs="Helvetica"/>
          <w:lang w:val="en-US"/>
        </w:rPr>
        <w:t xml:space="preserve">a medical </w:t>
      </w:r>
      <w:r w:rsidR="0067250C">
        <w:rPr>
          <w:rFonts w:ascii="Helvetica" w:hAnsi="Helvetica" w:cs="Helvetica"/>
          <w:lang w:val="en-US"/>
        </w:rPr>
        <w:t xml:space="preserve">intervention/asking to be left alone’. The theoretical or ‘conceptually clean’ domain is thus the second </w:t>
      </w:r>
      <w:r w:rsidR="002B1DDE">
        <w:rPr>
          <w:rFonts w:ascii="Helvetica" w:hAnsi="Helvetica" w:cs="Helvetica"/>
          <w:lang w:val="en-US"/>
        </w:rPr>
        <w:t>domain</w:t>
      </w:r>
      <w:r w:rsidR="0067250C">
        <w:rPr>
          <w:rFonts w:ascii="Helvetica" w:hAnsi="Helvetica" w:cs="Helvetica"/>
          <w:lang w:val="en-US"/>
        </w:rPr>
        <w:t xml:space="preserve"> I identify where claims that health and disease </w:t>
      </w:r>
      <w:r w:rsidR="00E4416B">
        <w:rPr>
          <w:rFonts w:ascii="Helvetica" w:hAnsi="Helvetica" w:cs="Helvetica"/>
          <w:lang w:val="en-US"/>
        </w:rPr>
        <w:t xml:space="preserve">are </w:t>
      </w:r>
      <w:r w:rsidR="0067250C">
        <w:rPr>
          <w:rFonts w:ascii="Helvetica" w:hAnsi="Helvetica" w:cs="Helvetica"/>
          <w:lang w:val="en-US"/>
        </w:rPr>
        <w:t xml:space="preserve">value-free, or value-laden, can be staked out. </w:t>
      </w:r>
    </w:p>
    <w:p w14:paraId="16B11ED6" w14:textId="68D6DDD8" w:rsidR="000029B0" w:rsidRPr="00644D42" w:rsidRDefault="0067250C" w:rsidP="00644D42">
      <w:pPr>
        <w:rPr>
          <w:rFonts w:ascii="Helvetica" w:hAnsi="Helvetica"/>
          <w:lang w:val="en-US"/>
        </w:rPr>
      </w:pPr>
      <w:r>
        <w:rPr>
          <w:rFonts w:ascii="Helvetica" w:hAnsi="Helvetica" w:cs="Helvetica"/>
          <w:lang w:val="en-US"/>
        </w:rPr>
        <w:t xml:space="preserve">To illustrate the theoretical domain, consider again the case of wanted infertility. </w:t>
      </w:r>
      <w:r w:rsidR="004B2E99">
        <w:rPr>
          <w:rFonts w:ascii="Helvetica" w:hAnsi="Helvetica" w:cs="Helvetica"/>
          <w:lang w:val="en-US"/>
        </w:rPr>
        <w:t>Assuming that infertility is a biological dysfunction</w:t>
      </w:r>
      <w:r w:rsidR="004B2E99">
        <w:rPr>
          <w:rStyle w:val="FootnoteReference"/>
          <w:rFonts w:ascii="Helvetica" w:hAnsi="Helvetica" w:cs="Helvetica"/>
          <w:lang w:val="en-US"/>
        </w:rPr>
        <w:footnoteReference w:id="17"/>
      </w:r>
      <w:r w:rsidR="004B2E99">
        <w:rPr>
          <w:rFonts w:ascii="Helvetica" w:hAnsi="Helvetica" w:cs="Helvetica"/>
          <w:lang w:val="en-US"/>
        </w:rPr>
        <w:t>, N</w:t>
      </w:r>
      <w:r>
        <w:rPr>
          <w:rFonts w:ascii="Helvetica" w:hAnsi="Helvetica" w:cs="Helvetica"/>
          <w:lang w:val="en-US"/>
        </w:rPr>
        <w:t xml:space="preserve">aturalists </w:t>
      </w:r>
      <w:r w:rsidR="00FE5491">
        <w:rPr>
          <w:rFonts w:ascii="Helvetica" w:hAnsi="Helvetica" w:cs="Helvetica"/>
          <w:lang w:val="en-US"/>
        </w:rPr>
        <w:t xml:space="preserve">about the theoretical domain would </w:t>
      </w:r>
      <w:r w:rsidR="004B2E99">
        <w:rPr>
          <w:rFonts w:ascii="Helvetica" w:hAnsi="Helvetica" w:cs="Helvetica"/>
          <w:lang w:val="en-US"/>
        </w:rPr>
        <w:t xml:space="preserve">maintain that </w:t>
      </w:r>
      <w:r w:rsidR="005D4062">
        <w:rPr>
          <w:rFonts w:ascii="Helvetica" w:hAnsi="Helvetica" w:cs="Helvetica"/>
          <w:lang w:val="en-US"/>
        </w:rPr>
        <w:t xml:space="preserve">any infertility is </w:t>
      </w:r>
      <w:r>
        <w:rPr>
          <w:rFonts w:ascii="Helvetica" w:hAnsi="Helvetica" w:cs="Helvetica"/>
          <w:lang w:val="en-US"/>
        </w:rPr>
        <w:t xml:space="preserve">therefore at least </w:t>
      </w:r>
      <w:r>
        <w:rPr>
          <w:rFonts w:ascii="Helvetica" w:hAnsi="Helvetica" w:cs="Helvetica"/>
          <w:i/>
          <w:lang w:val="en-US"/>
        </w:rPr>
        <w:t xml:space="preserve">theoretically </w:t>
      </w:r>
      <w:r>
        <w:rPr>
          <w:rFonts w:ascii="Helvetica" w:hAnsi="Helvetica" w:cs="Helvetica"/>
          <w:lang w:val="en-US"/>
        </w:rPr>
        <w:t xml:space="preserve">a disease – </w:t>
      </w:r>
      <w:r w:rsidR="00C96C39">
        <w:rPr>
          <w:rFonts w:ascii="Helvetica" w:hAnsi="Helvetica" w:cs="Helvetica"/>
          <w:lang w:val="en-US"/>
        </w:rPr>
        <w:t xml:space="preserve">whilst recognizing </w:t>
      </w:r>
      <w:r w:rsidR="005D5AA1">
        <w:rPr>
          <w:rFonts w:ascii="Helvetica" w:hAnsi="Helvetica" w:cs="Helvetica"/>
          <w:lang w:val="en-US"/>
        </w:rPr>
        <w:t xml:space="preserve">simultaneously </w:t>
      </w:r>
      <w:r w:rsidR="00C96C39">
        <w:rPr>
          <w:rFonts w:ascii="Helvetica" w:hAnsi="Helvetica" w:cs="Helvetica"/>
          <w:lang w:val="en-US"/>
        </w:rPr>
        <w:t xml:space="preserve">that there </w:t>
      </w:r>
      <w:r>
        <w:rPr>
          <w:rFonts w:ascii="Helvetica" w:hAnsi="Helvetica" w:cs="Helvetica"/>
          <w:lang w:val="en-US"/>
        </w:rPr>
        <w:t xml:space="preserve">is little point </w:t>
      </w:r>
      <w:r w:rsidR="00C96C39">
        <w:rPr>
          <w:rFonts w:ascii="Helvetica" w:hAnsi="Helvetica" w:cs="Helvetica"/>
          <w:lang w:val="en-US"/>
        </w:rPr>
        <w:t xml:space="preserve">treating </w:t>
      </w:r>
      <w:r>
        <w:rPr>
          <w:rFonts w:ascii="Helvetica" w:hAnsi="Helvetica" w:cs="Helvetica"/>
          <w:lang w:val="en-US"/>
        </w:rPr>
        <w:t xml:space="preserve">it as such in practice. </w:t>
      </w:r>
      <w:r w:rsidR="008B2C5D">
        <w:rPr>
          <w:rFonts w:ascii="Helvetica" w:hAnsi="Helvetica" w:cs="Helvetica"/>
          <w:lang w:val="en-US"/>
        </w:rPr>
        <w:t xml:space="preserve">Normativists, by contrast, claim that </w:t>
      </w:r>
      <w:r w:rsidR="00DF410A">
        <w:rPr>
          <w:rFonts w:ascii="Helvetica" w:hAnsi="Helvetica" w:cs="Helvetica"/>
          <w:lang w:val="en-US"/>
        </w:rPr>
        <w:t xml:space="preserve">labeling wanted </w:t>
      </w:r>
      <w:r w:rsidR="00D37CC2">
        <w:rPr>
          <w:rFonts w:ascii="Helvetica" w:hAnsi="Helvetica" w:cs="Helvetica"/>
          <w:lang w:val="en-US"/>
        </w:rPr>
        <w:t>in</w:t>
      </w:r>
      <w:r w:rsidR="00DF410A">
        <w:rPr>
          <w:rFonts w:ascii="Helvetica" w:hAnsi="Helvetica" w:cs="Helvetica"/>
          <w:lang w:val="en-US"/>
        </w:rPr>
        <w:t xml:space="preserve">fertility a </w:t>
      </w:r>
      <w:r w:rsidR="00DF410A" w:rsidRPr="00CE07E8">
        <w:rPr>
          <w:rFonts w:ascii="Helvetica" w:hAnsi="Helvetica" w:cs="Helvetica"/>
          <w:lang w:val="en-US"/>
        </w:rPr>
        <w:t>disease</w:t>
      </w:r>
      <w:r w:rsidR="00DF410A" w:rsidRPr="005D4062">
        <w:rPr>
          <w:rFonts w:ascii="Helvetica" w:hAnsi="Helvetica" w:cs="Helvetica"/>
          <w:lang w:val="en-US"/>
        </w:rPr>
        <w:t xml:space="preserve"> </w:t>
      </w:r>
      <w:r w:rsidR="00DF410A">
        <w:rPr>
          <w:rFonts w:ascii="Helvetica" w:hAnsi="Helvetica" w:cs="Helvetica"/>
          <w:lang w:val="en-US"/>
        </w:rPr>
        <w:t xml:space="preserve">even in theory, </w:t>
      </w:r>
      <w:r w:rsidR="00C96C39">
        <w:rPr>
          <w:rFonts w:ascii="Helvetica" w:hAnsi="Helvetica" w:cs="Helvetica"/>
          <w:lang w:val="en-US"/>
        </w:rPr>
        <w:t xml:space="preserve">makes a </w:t>
      </w:r>
      <w:r w:rsidR="008B2C5D">
        <w:rPr>
          <w:rFonts w:ascii="Helvetica" w:hAnsi="Helvetica" w:cs="Helvetica"/>
          <w:lang w:val="en-US"/>
        </w:rPr>
        <w:t>mistake</w:t>
      </w:r>
      <w:r w:rsidR="00DF410A">
        <w:rPr>
          <w:rFonts w:ascii="Helvetica" w:hAnsi="Helvetica" w:cs="Helvetica"/>
          <w:lang w:val="en-US"/>
        </w:rPr>
        <w:t>: it fails to</w:t>
      </w:r>
      <w:r w:rsidR="00C96C39">
        <w:rPr>
          <w:rFonts w:ascii="Helvetica" w:hAnsi="Helvetica" w:cs="Helvetica"/>
          <w:lang w:val="en-US"/>
        </w:rPr>
        <w:t xml:space="preserve"> identify</w:t>
      </w:r>
      <w:r w:rsidR="008B2C5D">
        <w:rPr>
          <w:rFonts w:ascii="Helvetica" w:hAnsi="Helvetica" w:cs="Helvetica"/>
          <w:lang w:val="en-US"/>
        </w:rPr>
        <w:t xml:space="preserve"> the </w:t>
      </w:r>
      <w:r w:rsidR="00DF410A">
        <w:rPr>
          <w:rFonts w:ascii="Helvetica" w:hAnsi="Helvetica" w:cs="Helvetica"/>
          <w:lang w:val="en-US"/>
        </w:rPr>
        <w:t xml:space="preserve">correct </w:t>
      </w:r>
      <w:r w:rsidR="008B2C5D">
        <w:rPr>
          <w:rFonts w:ascii="Helvetica" w:hAnsi="Helvetica" w:cs="Helvetica"/>
          <w:lang w:val="en-US"/>
        </w:rPr>
        <w:t xml:space="preserve">unifying feature that diseases share. </w:t>
      </w:r>
      <w:r w:rsidR="00DF410A">
        <w:rPr>
          <w:rFonts w:ascii="Helvetica" w:hAnsi="Helvetica" w:cs="Helvetica"/>
          <w:lang w:val="en-US"/>
        </w:rPr>
        <w:t>This</w:t>
      </w:r>
      <w:r w:rsidR="008B2C5D">
        <w:rPr>
          <w:rFonts w:ascii="Helvetica" w:hAnsi="Helvetica" w:cs="Helvetica"/>
          <w:lang w:val="en-US"/>
        </w:rPr>
        <w:t xml:space="preserve"> unifying</w:t>
      </w:r>
      <w:r w:rsidR="00C96C39">
        <w:rPr>
          <w:rFonts w:ascii="Helvetica" w:hAnsi="Helvetica" w:cs="Helvetica"/>
          <w:lang w:val="en-US"/>
        </w:rPr>
        <w:t xml:space="preserve"> or identifying</w:t>
      </w:r>
      <w:r w:rsidR="008B2C5D">
        <w:rPr>
          <w:rFonts w:ascii="Helvetica" w:hAnsi="Helvetica" w:cs="Helvetica"/>
          <w:lang w:val="en-US"/>
        </w:rPr>
        <w:t xml:space="preserve"> feature that, according to </w:t>
      </w:r>
      <w:r w:rsidR="00C96C39">
        <w:rPr>
          <w:rFonts w:ascii="Helvetica" w:hAnsi="Helvetica" w:cs="Helvetica"/>
          <w:lang w:val="en-US"/>
        </w:rPr>
        <w:t>normativists</w:t>
      </w:r>
      <w:r w:rsidR="008B2C5D">
        <w:rPr>
          <w:rFonts w:ascii="Helvetica" w:hAnsi="Helvetica" w:cs="Helvetica"/>
          <w:lang w:val="en-US"/>
        </w:rPr>
        <w:t xml:space="preserve">, diseases share </w:t>
      </w:r>
      <w:r w:rsidR="008B2C5D">
        <w:rPr>
          <w:rFonts w:ascii="Helvetica" w:hAnsi="Helvetica" w:cs="Helvetica"/>
          <w:i/>
          <w:lang w:val="en-US"/>
        </w:rPr>
        <w:t>even after issues of application have been set aside</w:t>
      </w:r>
      <w:r w:rsidR="00DF410A">
        <w:rPr>
          <w:rFonts w:ascii="Helvetica" w:hAnsi="Helvetica" w:cs="Helvetica"/>
          <w:lang w:val="en-US"/>
        </w:rPr>
        <w:t xml:space="preserve">, is </w:t>
      </w:r>
      <w:r w:rsidR="005D5AA1">
        <w:rPr>
          <w:rFonts w:ascii="Helvetica" w:hAnsi="Helvetica" w:cs="Helvetica"/>
          <w:lang w:val="en-US"/>
        </w:rPr>
        <w:t xml:space="preserve">not dysfunction, but </w:t>
      </w:r>
      <w:r w:rsidR="008B2C5D">
        <w:rPr>
          <w:rFonts w:ascii="Helvetica" w:hAnsi="Helvetica" w:cs="Helvetica"/>
          <w:lang w:val="en-US"/>
        </w:rPr>
        <w:t>some</w:t>
      </w:r>
      <w:r w:rsidR="00C96C39">
        <w:rPr>
          <w:rFonts w:ascii="Helvetica" w:hAnsi="Helvetica" w:cs="Helvetica"/>
          <w:lang w:val="en-US"/>
        </w:rPr>
        <w:t xml:space="preserve"> evaluative content </w:t>
      </w:r>
      <w:r w:rsidR="008B2C5D">
        <w:rPr>
          <w:rFonts w:ascii="Helvetica" w:hAnsi="Helvetica" w:cs="Helvetica"/>
          <w:lang w:val="en-US"/>
        </w:rPr>
        <w:t>along the lines of ‘being bad/unwanted’</w:t>
      </w:r>
      <w:r w:rsidR="00C61EFE">
        <w:rPr>
          <w:lang w:val="en-US"/>
        </w:rPr>
        <w:t>.</w:t>
      </w:r>
      <w:r w:rsidR="000029B0">
        <w:rPr>
          <w:lang w:val="en-US"/>
        </w:rPr>
        <w:t xml:space="preserve"> </w:t>
      </w:r>
      <w:r w:rsidR="005C6BBE" w:rsidRPr="00644D42">
        <w:rPr>
          <w:rFonts w:ascii="Helvetica" w:hAnsi="Helvetica"/>
          <w:lang w:val="en-US"/>
        </w:rPr>
        <w:t xml:space="preserve">Thus, </w:t>
      </w:r>
      <w:r w:rsidR="005C6BBE" w:rsidRPr="005C6BBE">
        <w:rPr>
          <w:rFonts w:ascii="Helvetica" w:hAnsi="Helvetica"/>
          <w:lang w:val="en-US"/>
        </w:rPr>
        <w:t>according</w:t>
      </w:r>
      <w:r w:rsidR="00DF410A" w:rsidRPr="00644D42">
        <w:rPr>
          <w:rFonts w:ascii="Helvetica" w:hAnsi="Helvetica"/>
          <w:lang w:val="en-US"/>
        </w:rPr>
        <w:t xml:space="preserve"> to the normativist,</w:t>
      </w:r>
      <w:r w:rsidR="005D5AA1" w:rsidRPr="00644D42">
        <w:rPr>
          <w:rFonts w:ascii="Helvetica" w:hAnsi="Helvetica"/>
          <w:lang w:val="en-US"/>
        </w:rPr>
        <w:t xml:space="preserve"> wanted</w:t>
      </w:r>
      <w:r w:rsidR="00DF410A" w:rsidRPr="00644D42">
        <w:rPr>
          <w:rFonts w:ascii="Helvetica" w:hAnsi="Helvetica"/>
          <w:lang w:val="en-US"/>
        </w:rPr>
        <w:t xml:space="preserve"> </w:t>
      </w:r>
      <w:r w:rsidR="005D5AA1" w:rsidRPr="00644D42">
        <w:rPr>
          <w:rFonts w:ascii="Helvetica" w:hAnsi="Helvetica"/>
          <w:lang w:val="en-US"/>
        </w:rPr>
        <w:t xml:space="preserve">infertility or any other desired condition cannot be a disease, </w:t>
      </w:r>
      <w:r w:rsidR="00DF410A" w:rsidRPr="00644D42">
        <w:rPr>
          <w:rFonts w:ascii="Helvetica" w:hAnsi="Helvetica"/>
          <w:lang w:val="en-US"/>
        </w:rPr>
        <w:t>even in theory.</w:t>
      </w:r>
      <w:r w:rsidR="00DF410A" w:rsidRPr="004464C9">
        <w:rPr>
          <w:rStyle w:val="FootnoteReference"/>
          <w:rFonts w:ascii="Helvetica" w:hAnsi="Helvetica"/>
          <w:lang w:val="en-US"/>
        </w:rPr>
        <w:footnoteReference w:id="18"/>
      </w:r>
      <w:r w:rsidR="00FE5491" w:rsidRPr="004464C9">
        <w:rPr>
          <w:rFonts w:ascii="Helvetica" w:hAnsi="Helvetica"/>
          <w:vertAlign w:val="superscript"/>
          <w:lang w:val="en-US"/>
        </w:rPr>
        <w:t>,</w:t>
      </w:r>
      <w:r w:rsidR="0051227B" w:rsidRPr="005C6BBE">
        <w:rPr>
          <w:rStyle w:val="FootnoteReference"/>
          <w:rFonts w:ascii="Helvetica" w:hAnsi="Helvetica" w:cs="Helvetica"/>
          <w:lang w:val="en-US"/>
        </w:rPr>
        <w:footnoteReference w:id="19"/>
      </w:r>
      <w:r w:rsidR="005D5AA1" w:rsidRPr="00644D42">
        <w:rPr>
          <w:rFonts w:ascii="Helvetica" w:hAnsi="Helvetica"/>
          <w:lang w:val="en-US"/>
        </w:rPr>
        <w:t xml:space="preserve"> </w:t>
      </w:r>
    </w:p>
    <w:p w14:paraId="45D0AA98" w14:textId="1CC50571" w:rsidR="005C6BBE" w:rsidRDefault="005C6BBE" w:rsidP="00644D42">
      <w:pPr>
        <w:rPr>
          <w:rFonts w:ascii="Helvetica" w:hAnsi="Helvetica"/>
          <w:lang w:val="en-US"/>
        </w:rPr>
      </w:pPr>
      <w:r>
        <w:rPr>
          <w:rFonts w:ascii="Helvetica" w:hAnsi="Helvetica"/>
          <w:lang w:val="en-US"/>
        </w:rPr>
        <w:t xml:space="preserve">To make the difference clearer, it may be helpful to contrast </w:t>
      </w:r>
      <w:r w:rsidR="000029B0" w:rsidRPr="00644D42">
        <w:rPr>
          <w:rFonts w:ascii="Helvetica" w:hAnsi="Helvetica"/>
          <w:lang w:val="en-US"/>
        </w:rPr>
        <w:t xml:space="preserve">what would make </w:t>
      </w:r>
      <w:r>
        <w:rPr>
          <w:rFonts w:ascii="Helvetica" w:hAnsi="Helvetica"/>
          <w:lang w:val="en-US"/>
        </w:rPr>
        <w:t xml:space="preserve">naturalists and normativists change their views about fertility. </w:t>
      </w:r>
      <w:r w:rsidR="000029B0" w:rsidRPr="00644D42">
        <w:rPr>
          <w:rFonts w:ascii="Helvetica" w:hAnsi="Helvetica"/>
          <w:lang w:val="en-US"/>
        </w:rPr>
        <w:t xml:space="preserve">Suppose we discovered that reproduction was not, in fact, a unifying feature of the biological world; </w:t>
      </w:r>
      <w:r>
        <w:rPr>
          <w:rFonts w:ascii="Helvetica" w:hAnsi="Helvetica"/>
          <w:lang w:val="en-US"/>
        </w:rPr>
        <w:t xml:space="preserve">once upon a time, </w:t>
      </w:r>
      <w:r w:rsidR="000029B0" w:rsidRPr="00644D42">
        <w:rPr>
          <w:rFonts w:ascii="Helvetica" w:hAnsi="Helvetica"/>
          <w:lang w:val="en-US"/>
        </w:rPr>
        <w:t xml:space="preserve">all mammals, like </w:t>
      </w:r>
      <w:r w:rsidR="000029B0" w:rsidRPr="00644D42">
        <w:rPr>
          <w:rFonts w:ascii="Helvetica" w:hAnsi="Helvetica"/>
          <w:i/>
          <w:lang w:val="en-US"/>
        </w:rPr>
        <w:t>hydra</w:t>
      </w:r>
      <w:r w:rsidRPr="00FE5491">
        <w:rPr>
          <w:rStyle w:val="FootnoteReference"/>
          <w:rFonts w:ascii="Helvetica" w:hAnsi="Helvetica"/>
          <w:lang w:val="en-US"/>
        </w:rPr>
        <w:footnoteReference w:id="20"/>
      </w:r>
      <w:r w:rsidR="000029B0" w:rsidRPr="00644D42">
        <w:rPr>
          <w:rFonts w:ascii="Helvetica" w:hAnsi="Helvetica"/>
          <w:lang w:val="en-US"/>
        </w:rPr>
        <w:t xml:space="preserve">, did not age and had immense regenerative ability, until an evil spirit banned them from paradise and foisted ageing, death, and reproduction on them. Suppose we found </w:t>
      </w:r>
      <w:r>
        <w:rPr>
          <w:rFonts w:ascii="Helvetica" w:hAnsi="Helvetica"/>
          <w:lang w:val="en-US"/>
        </w:rPr>
        <w:t>this out, a</w:t>
      </w:r>
      <w:r w:rsidR="00FE5491">
        <w:rPr>
          <w:rFonts w:ascii="Helvetica" w:hAnsi="Helvetica"/>
          <w:lang w:val="en-US"/>
        </w:rPr>
        <w:t xml:space="preserve">lso </w:t>
      </w:r>
      <w:r>
        <w:rPr>
          <w:rFonts w:ascii="Helvetica" w:hAnsi="Helvetica"/>
          <w:lang w:val="en-US"/>
        </w:rPr>
        <w:t xml:space="preserve">uncovered </w:t>
      </w:r>
      <w:r w:rsidR="000029B0" w:rsidRPr="00644D42">
        <w:rPr>
          <w:rFonts w:ascii="Helvetica" w:hAnsi="Helvetica"/>
          <w:i/>
          <w:lang w:val="en-US"/>
        </w:rPr>
        <w:t>how</w:t>
      </w:r>
      <w:r w:rsidR="000029B0" w:rsidRPr="00644D42">
        <w:rPr>
          <w:rFonts w:ascii="Helvetica" w:hAnsi="Helvetica"/>
          <w:lang w:val="en-US"/>
        </w:rPr>
        <w:t xml:space="preserve"> the evil spirit did this – say it was </w:t>
      </w:r>
      <w:r>
        <w:rPr>
          <w:rFonts w:ascii="Helvetica" w:hAnsi="Helvetica"/>
          <w:lang w:val="en-US"/>
        </w:rPr>
        <w:t>a</w:t>
      </w:r>
      <w:r w:rsidR="000029B0" w:rsidRPr="00644D42">
        <w:rPr>
          <w:rFonts w:ascii="Helvetica" w:hAnsi="Helvetica"/>
          <w:lang w:val="en-US"/>
        </w:rPr>
        <w:t xml:space="preserve"> </w:t>
      </w:r>
      <w:r>
        <w:rPr>
          <w:rFonts w:ascii="Helvetica" w:hAnsi="Helvetica"/>
          <w:lang w:val="en-US"/>
        </w:rPr>
        <w:t xml:space="preserve">series of </w:t>
      </w:r>
      <w:r w:rsidR="000029B0" w:rsidRPr="00644D42">
        <w:rPr>
          <w:rFonts w:ascii="Helvetica" w:hAnsi="Helvetica"/>
          <w:lang w:val="en-US"/>
        </w:rPr>
        <w:t>mutation</w:t>
      </w:r>
      <w:r>
        <w:rPr>
          <w:rFonts w:ascii="Helvetica" w:hAnsi="Helvetica"/>
          <w:lang w:val="en-US"/>
        </w:rPr>
        <w:t>s</w:t>
      </w:r>
      <w:r w:rsidR="00FE5491">
        <w:rPr>
          <w:rFonts w:ascii="Helvetica" w:hAnsi="Helvetica"/>
          <w:lang w:val="en-US"/>
        </w:rPr>
        <w:t xml:space="preserve"> – but did </w:t>
      </w:r>
      <w:r>
        <w:rPr>
          <w:rFonts w:ascii="Helvetica" w:hAnsi="Helvetica"/>
          <w:lang w:val="en-US"/>
        </w:rPr>
        <w:t xml:space="preserve">not yet have </w:t>
      </w:r>
      <w:r w:rsidR="005D4062">
        <w:rPr>
          <w:rFonts w:ascii="Helvetica" w:hAnsi="Helvetica"/>
          <w:lang w:val="en-US"/>
        </w:rPr>
        <w:t>t</w:t>
      </w:r>
      <w:r>
        <w:rPr>
          <w:rFonts w:ascii="Helvetica" w:hAnsi="Helvetica"/>
          <w:lang w:val="en-US"/>
        </w:rPr>
        <w:t xml:space="preserve">he ability to repair them. In this scenario at least some naturalists </w:t>
      </w:r>
      <w:r w:rsidR="000029B0" w:rsidRPr="00644D42">
        <w:rPr>
          <w:rFonts w:ascii="Helvetica" w:hAnsi="Helvetica"/>
          <w:lang w:val="en-US"/>
        </w:rPr>
        <w:t>would start to regard ageing,</w:t>
      </w:r>
      <w:r w:rsidR="0049128D" w:rsidRPr="00644D42">
        <w:rPr>
          <w:rFonts w:ascii="Helvetica" w:hAnsi="Helvetica"/>
          <w:lang w:val="en-US"/>
        </w:rPr>
        <w:t xml:space="preserve"> death and fertility as disease</w:t>
      </w:r>
      <w:r>
        <w:rPr>
          <w:rFonts w:ascii="Helvetica" w:hAnsi="Helvetica"/>
          <w:lang w:val="en-US"/>
        </w:rPr>
        <w:t>s</w:t>
      </w:r>
      <w:r w:rsidR="0049128D" w:rsidRPr="00644D42">
        <w:rPr>
          <w:rFonts w:ascii="Helvetica" w:hAnsi="Helvetica"/>
          <w:lang w:val="en-US"/>
        </w:rPr>
        <w:t xml:space="preserve"> in theory (although there may not yet be any point in regarding them as such in practice)</w:t>
      </w:r>
      <w:r w:rsidR="000029B0" w:rsidRPr="00644D42">
        <w:rPr>
          <w:rFonts w:ascii="Helvetica" w:hAnsi="Helvetica"/>
          <w:lang w:val="en-US"/>
        </w:rPr>
        <w:t xml:space="preserve">: fertility </w:t>
      </w:r>
      <w:r w:rsidR="00852883">
        <w:rPr>
          <w:rFonts w:ascii="Helvetica" w:hAnsi="Helvetica"/>
          <w:lang w:val="en-US"/>
        </w:rPr>
        <w:t xml:space="preserve">rather than infertility </w:t>
      </w:r>
      <w:r>
        <w:rPr>
          <w:rFonts w:ascii="Helvetica" w:hAnsi="Helvetica"/>
          <w:lang w:val="en-US"/>
        </w:rPr>
        <w:t xml:space="preserve">would now be </w:t>
      </w:r>
      <w:r w:rsidR="00852883">
        <w:rPr>
          <w:rFonts w:ascii="Helvetica" w:hAnsi="Helvetica"/>
          <w:lang w:val="en-US"/>
        </w:rPr>
        <w:t>a dysfunction</w:t>
      </w:r>
      <w:r w:rsidR="000029B0" w:rsidRPr="00644D42">
        <w:rPr>
          <w:rFonts w:ascii="Helvetica" w:hAnsi="Helvetica"/>
          <w:lang w:val="en-US"/>
        </w:rPr>
        <w:t xml:space="preserve">. </w:t>
      </w:r>
      <w:r>
        <w:rPr>
          <w:rFonts w:ascii="Helvetica" w:hAnsi="Helvetica"/>
          <w:lang w:val="en-US"/>
        </w:rPr>
        <w:t>N</w:t>
      </w:r>
      <w:r w:rsidR="0049128D" w:rsidRPr="00644D42">
        <w:rPr>
          <w:rFonts w:ascii="Helvetica" w:hAnsi="Helvetica"/>
          <w:lang w:val="en-US"/>
        </w:rPr>
        <w:t xml:space="preserve">ormativists </w:t>
      </w:r>
      <w:r>
        <w:rPr>
          <w:rFonts w:ascii="Helvetica" w:hAnsi="Helvetica"/>
          <w:lang w:val="en-US"/>
        </w:rPr>
        <w:t xml:space="preserve">by contrast, </w:t>
      </w:r>
      <w:r w:rsidR="0049128D" w:rsidRPr="00644D42">
        <w:rPr>
          <w:rFonts w:ascii="Helvetica" w:hAnsi="Helvetica"/>
          <w:lang w:val="en-US"/>
        </w:rPr>
        <w:t xml:space="preserve">would </w:t>
      </w:r>
      <w:r w:rsidR="00852883">
        <w:rPr>
          <w:rFonts w:ascii="Helvetica" w:hAnsi="Helvetica"/>
          <w:lang w:val="en-US"/>
        </w:rPr>
        <w:t xml:space="preserve">not </w:t>
      </w:r>
      <w:r w:rsidR="0049128D" w:rsidRPr="00644D42">
        <w:rPr>
          <w:rFonts w:ascii="Helvetica" w:hAnsi="Helvetica"/>
          <w:lang w:val="en-US"/>
        </w:rPr>
        <w:t xml:space="preserve">change their mind </w:t>
      </w:r>
      <w:r w:rsidRPr="005C6BBE">
        <w:rPr>
          <w:rFonts w:ascii="Helvetica" w:hAnsi="Helvetica"/>
          <w:lang w:val="en-US"/>
        </w:rPr>
        <w:t>about fertility</w:t>
      </w:r>
      <w:r w:rsidR="00852883">
        <w:rPr>
          <w:rFonts w:ascii="Helvetica" w:hAnsi="Helvetica"/>
          <w:lang w:val="en-US"/>
        </w:rPr>
        <w:t xml:space="preserve"> </w:t>
      </w:r>
      <w:r w:rsidR="00852883" w:rsidRPr="005C6BBE">
        <w:rPr>
          <w:rFonts w:ascii="Helvetica" w:hAnsi="Helvetica"/>
          <w:lang w:val="en-US"/>
        </w:rPr>
        <w:t>being a dis</w:t>
      </w:r>
      <w:r w:rsidR="00852883">
        <w:rPr>
          <w:rFonts w:ascii="Helvetica" w:hAnsi="Helvetica"/>
          <w:lang w:val="en-US"/>
        </w:rPr>
        <w:t>e</w:t>
      </w:r>
      <w:r w:rsidR="00852883" w:rsidRPr="005C6BBE">
        <w:rPr>
          <w:rFonts w:ascii="Helvetica" w:hAnsi="Helvetica"/>
          <w:lang w:val="en-US"/>
        </w:rPr>
        <w:t>ase</w:t>
      </w:r>
      <w:r w:rsidR="00852883">
        <w:rPr>
          <w:rFonts w:ascii="Helvetica" w:hAnsi="Helvetica"/>
          <w:lang w:val="en-US"/>
        </w:rPr>
        <w:t xml:space="preserve"> in this scenario</w:t>
      </w:r>
      <w:r w:rsidR="005D4062">
        <w:rPr>
          <w:rFonts w:ascii="Helvetica" w:hAnsi="Helvetica"/>
          <w:lang w:val="en-US"/>
        </w:rPr>
        <w:t>, provided that we continued valuing reproducing</w:t>
      </w:r>
      <w:r>
        <w:rPr>
          <w:rFonts w:ascii="Helvetica" w:hAnsi="Helvetica"/>
          <w:lang w:val="en-US"/>
        </w:rPr>
        <w:t xml:space="preserve">. </w:t>
      </w:r>
    </w:p>
    <w:p w14:paraId="4E9749FD" w14:textId="666C06AA" w:rsidR="0049128D" w:rsidRPr="00644D42" w:rsidRDefault="005C6BBE" w:rsidP="00644D42">
      <w:pPr>
        <w:rPr>
          <w:rFonts w:ascii="Helvetica" w:hAnsi="Helvetica"/>
          <w:lang w:val="en-US"/>
        </w:rPr>
      </w:pPr>
      <w:r>
        <w:rPr>
          <w:rFonts w:ascii="Helvetica" w:hAnsi="Helvetica"/>
          <w:lang w:val="en-US"/>
        </w:rPr>
        <w:t xml:space="preserve">Conversely, consider a different scenario in which we </w:t>
      </w:r>
      <w:r w:rsidR="0049128D" w:rsidRPr="00644D42">
        <w:rPr>
          <w:rFonts w:ascii="Helvetica" w:hAnsi="Helvetica"/>
          <w:lang w:val="en-US"/>
        </w:rPr>
        <w:t>u</w:t>
      </w:r>
      <w:r w:rsidRPr="005C6BBE">
        <w:rPr>
          <w:rFonts w:ascii="Helvetica" w:hAnsi="Helvetica"/>
          <w:lang w:val="en-US"/>
        </w:rPr>
        <w:t>ncovere</w:t>
      </w:r>
      <w:r w:rsidR="0062706E">
        <w:rPr>
          <w:rFonts w:ascii="Helvetica" w:hAnsi="Helvetica"/>
          <w:lang w:val="en-US"/>
        </w:rPr>
        <w:t>d</w:t>
      </w:r>
      <w:r w:rsidR="0049128D" w:rsidRPr="00644D42">
        <w:rPr>
          <w:rFonts w:ascii="Helvetica" w:hAnsi="Helvetica"/>
          <w:lang w:val="en-US"/>
        </w:rPr>
        <w:t xml:space="preserve"> evidence that fertility and reproduction, although clearly functional, are in fact very b</w:t>
      </w:r>
      <w:r w:rsidRPr="005C6BBE">
        <w:rPr>
          <w:rFonts w:ascii="Helvetica" w:hAnsi="Helvetica"/>
          <w:lang w:val="en-US"/>
        </w:rPr>
        <w:t xml:space="preserve">ad for us. </w:t>
      </w:r>
      <w:r w:rsidR="0049128D" w:rsidRPr="00644D42">
        <w:rPr>
          <w:rFonts w:ascii="Helvetica" w:hAnsi="Helvetica"/>
          <w:lang w:val="en-US"/>
        </w:rPr>
        <w:t>This would give normativists reason to start to regard fertility as a disease (at least in theory)</w:t>
      </w:r>
      <w:r>
        <w:rPr>
          <w:rFonts w:ascii="Helvetica" w:hAnsi="Helvetica"/>
          <w:lang w:val="en-US"/>
        </w:rPr>
        <w:t>, whereas it would not make any difference to n</w:t>
      </w:r>
      <w:r w:rsidR="0049128D" w:rsidRPr="00644D42">
        <w:rPr>
          <w:rFonts w:ascii="Helvetica" w:hAnsi="Helvetica"/>
          <w:lang w:val="en-US"/>
        </w:rPr>
        <w:t xml:space="preserve">aturalists. </w:t>
      </w:r>
    </w:p>
    <w:p w14:paraId="7A848F91" w14:textId="77A4CC0C" w:rsidR="0051227B" w:rsidRDefault="000D2932" w:rsidP="0051227B">
      <w:pPr>
        <w:pStyle w:val="Style1"/>
        <w:spacing w:after="0" w:line="240" w:lineRule="auto"/>
        <w:ind w:firstLine="0"/>
        <w:rPr>
          <w:rFonts w:ascii="Helvetica" w:hAnsi="Helvetica" w:cs="Helvetica"/>
          <w:lang w:val="en-US"/>
        </w:rPr>
      </w:pPr>
      <w:r>
        <w:rPr>
          <w:rFonts w:ascii="Helvetica" w:hAnsi="Helvetica" w:cs="Helvetica"/>
          <w:lang w:val="en-US"/>
        </w:rPr>
        <w:t xml:space="preserve">I will not say much about the </w:t>
      </w:r>
      <w:r w:rsidR="005C6BBE">
        <w:rPr>
          <w:rFonts w:ascii="Helvetica" w:hAnsi="Helvetica" w:cs="Helvetica"/>
          <w:lang w:val="en-US"/>
        </w:rPr>
        <w:t xml:space="preserve">actual </w:t>
      </w:r>
      <w:r>
        <w:rPr>
          <w:rFonts w:ascii="Helvetica" w:hAnsi="Helvetica" w:cs="Helvetica"/>
          <w:lang w:val="en-US"/>
        </w:rPr>
        <w:t xml:space="preserve">arguments </w:t>
      </w:r>
      <w:r w:rsidR="0051227B">
        <w:rPr>
          <w:rFonts w:ascii="Helvetica" w:hAnsi="Helvetica" w:cs="Helvetica"/>
          <w:lang w:val="en-US"/>
        </w:rPr>
        <w:t xml:space="preserve">that have been made </w:t>
      </w:r>
      <w:r>
        <w:rPr>
          <w:rFonts w:ascii="Helvetica" w:hAnsi="Helvetica" w:cs="Helvetica"/>
          <w:lang w:val="en-US"/>
        </w:rPr>
        <w:t>a</w:t>
      </w:r>
      <w:r w:rsidR="008B2C5D">
        <w:rPr>
          <w:rFonts w:ascii="Helvetica" w:hAnsi="Helvetica" w:cs="Helvetica"/>
          <w:lang w:val="en-US"/>
        </w:rPr>
        <w:t>bout th</w:t>
      </w:r>
      <w:r w:rsidR="00C96C39">
        <w:rPr>
          <w:rFonts w:ascii="Helvetica" w:hAnsi="Helvetica" w:cs="Helvetica"/>
          <w:lang w:val="en-US"/>
        </w:rPr>
        <w:t xml:space="preserve">e theoretical </w:t>
      </w:r>
      <w:r w:rsidR="008B2C5D">
        <w:rPr>
          <w:rFonts w:ascii="Helvetica" w:hAnsi="Helvetica" w:cs="Helvetica"/>
          <w:lang w:val="en-US"/>
        </w:rPr>
        <w:t>domain</w:t>
      </w:r>
      <w:r w:rsidR="00D37CC2">
        <w:rPr>
          <w:rFonts w:ascii="Helvetica" w:hAnsi="Helvetica" w:cs="Helvetica"/>
          <w:lang w:val="en-US"/>
        </w:rPr>
        <w:t>.</w:t>
      </w:r>
      <w:r w:rsidR="005C6BBE">
        <w:rPr>
          <w:rFonts w:ascii="Helvetica" w:hAnsi="Helvetica" w:cs="Helvetica"/>
          <w:lang w:val="en-US"/>
        </w:rPr>
        <w:t xml:space="preserve"> H</w:t>
      </w:r>
      <w:r w:rsidR="00C96C39">
        <w:rPr>
          <w:rFonts w:ascii="Helvetica" w:hAnsi="Helvetica" w:cs="Helvetica"/>
          <w:lang w:val="en-US"/>
        </w:rPr>
        <w:t>istorically,</w:t>
      </w:r>
      <w:r w:rsidR="0051227B">
        <w:rPr>
          <w:rFonts w:ascii="Helvetica" w:hAnsi="Helvetica" w:cs="Helvetica"/>
          <w:lang w:val="en-US"/>
        </w:rPr>
        <w:t xml:space="preserve"> most of the substantive opposition between naturalist</w:t>
      </w:r>
      <w:r w:rsidR="00656A9D">
        <w:rPr>
          <w:rFonts w:ascii="Helvetica" w:hAnsi="Helvetica" w:cs="Helvetica"/>
          <w:lang w:val="en-US"/>
        </w:rPr>
        <w:t>s</w:t>
      </w:r>
      <w:r w:rsidR="0051227B">
        <w:rPr>
          <w:rFonts w:ascii="Helvetica" w:hAnsi="Helvetica" w:cs="Helvetica"/>
          <w:lang w:val="en-US"/>
        </w:rPr>
        <w:t xml:space="preserve"> and normativists in the literature – and thereby most debate about value-intrusion </w:t>
      </w:r>
      <w:r w:rsidR="00C96C39">
        <w:rPr>
          <w:rFonts w:ascii="Helvetica" w:hAnsi="Helvetica" w:cs="Helvetica"/>
          <w:lang w:val="en-US"/>
        </w:rPr>
        <w:t xml:space="preserve">and focus in the literature </w:t>
      </w:r>
      <w:r w:rsidR="0051227B">
        <w:rPr>
          <w:rFonts w:ascii="Helvetica" w:hAnsi="Helvetica" w:cs="Helvetica"/>
          <w:lang w:val="en-US"/>
        </w:rPr>
        <w:t xml:space="preserve">– is located </w:t>
      </w:r>
      <w:r>
        <w:rPr>
          <w:rFonts w:ascii="Helvetica" w:hAnsi="Helvetica" w:cs="Helvetica"/>
          <w:lang w:val="en-US"/>
        </w:rPr>
        <w:t>here</w:t>
      </w:r>
      <w:r w:rsidR="005C6BBE">
        <w:rPr>
          <w:rFonts w:ascii="Helvetica" w:hAnsi="Helvetica" w:cs="Helvetica"/>
          <w:lang w:val="en-US"/>
        </w:rPr>
        <w:t>, and this has thus been covered extensively</w:t>
      </w:r>
      <w:r w:rsidR="0051227B">
        <w:rPr>
          <w:rFonts w:ascii="Helvetica" w:hAnsi="Helvetica" w:cs="Helvetica"/>
          <w:lang w:val="en-US"/>
        </w:rPr>
        <w:t>.</w:t>
      </w:r>
      <w:r w:rsidR="00C96C39">
        <w:rPr>
          <w:rStyle w:val="FootnoteReference"/>
          <w:rFonts w:ascii="Helvetica" w:hAnsi="Helvetica" w:cs="Helvetica"/>
          <w:lang w:val="en-US"/>
        </w:rPr>
        <w:footnoteReference w:id="21"/>
      </w:r>
      <w:r w:rsidR="0051227B">
        <w:rPr>
          <w:rFonts w:ascii="Helvetica" w:hAnsi="Helvetica" w:cs="Helvetica"/>
          <w:lang w:val="en-US"/>
        </w:rPr>
        <w:t xml:space="preserve"> </w:t>
      </w:r>
      <w:r>
        <w:rPr>
          <w:rFonts w:ascii="Helvetica" w:hAnsi="Helvetica" w:cs="Helvetica"/>
          <w:lang w:val="en-US"/>
        </w:rPr>
        <w:t>Instead</w:t>
      </w:r>
      <w:r w:rsidR="0049471B">
        <w:rPr>
          <w:rFonts w:ascii="Helvetica" w:hAnsi="Helvetica" w:cs="Helvetica"/>
          <w:lang w:val="en-US"/>
        </w:rPr>
        <w:t xml:space="preserve"> </w:t>
      </w:r>
      <w:r w:rsidR="003D59EF">
        <w:rPr>
          <w:rFonts w:ascii="Helvetica" w:hAnsi="Helvetica" w:cs="Helvetica"/>
          <w:lang w:val="en-US"/>
        </w:rPr>
        <w:t>I w</w:t>
      </w:r>
      <w:r w:rsidR="0051227B">
        <w:rPr>
          <w:rFonts w:ascii="Helvetica" w:hAnsi="Helvetica" w:cs="Helvetica"/>
          <w:lang w:val="en-US"/>
        </w:rPr>
        <w:t xml:space="preserve">ant to </w:t>
      </w:r>
      <w:r w:rsidR="003D59EF">
        <w:rPr>
          <w:rFonts w:ascii="Helvetica" w:hAnsi="Helvetica" w:cs="Helvetica"/>
          <w:lang w:val="en-US"/>
        </w:rPr>
        <w:t xml:space="preserve">go on to identify two further </w:t>
      </w:r>
      <w:r w:rsidR="008B2C5D">
        <w:rPr>
          <w:rFonts w:ascii="Helvetica" w:hAnsi="Helvetica" w:cs="Helvetica"/>
          <w:lang w:val="en-US"/>
        </w:rPr>
        <w:t>domains where</w:t>
      </w:r>
      <w:r w:rsidR="003D59EF">
        <w:rPr>
          <w:rFonts w:ascii="Helvetica" w:hAnsi="Helvetica" w:cs="Helvetica"/>
          <w:lang w:val="en-US"/>
        </w:rPr>
        <w:t xml:space="preserve"> debates about value in</w:t>
      </w:r>
      <w:r w:rsidR="00C61EFE">
        <w:rPr>
          <w:rFonts w:ascii="Helvetica" w:hAnsi="Helvetica" w:cs="Helvetica"/>
          <w:lang w:val="en-US"/>
        </w:rPr>
        <w:t>trusion</w:t>
      </w:r>
      <w:r w:rsidR="003D59EF">
        <w:rPr>
          <w:rFonts w:ascii="Helvetica" w:hAnsi="Helvetica" w:cs="Helvetica"/>
          <w:lang w:val="en-US"/>
        </w:rPr>
        <w:t xml:space="preserve"> do or could take place. </w:t>
      </w:r>
      <w:r w:rsidR="00C96C39">
        <w:rPr>
          <w:rFonts w:ascii="Helvetica" w:hAnsi="Helvetica" w:cs="Helvetica"/>
          <w:lang w:val="en-US"/>
        </w:rPr>
        <w:t>Although t</w:t>
      </w:r>
      <w:r>
        <w:rPr>
          <w:rFonts w:ascii="Helvetica" w:hAnsi="Helvetica" w:cs="Helvetica"/>
          <w:lang w:val="en-US"/>
        </w:rPr>
        <w:t xml:space="preserve">hese two </w:t>
      </w:r>
      <w:r w:rsidR="008B2C5D">
        <w:rPr>
          <w:rFonts w:ascii="Helvetica" w:hAnsi="Helvetica" w:cs="Helvetica"/>
          <w:lang w:val="en-US"/>
        </w:rPr>
        <w:t>domains</w:t>
      </w:r>
      <w:r>
        <w:rPr>
          <w:rFonts w:ascii="Helvetica" w:hAnsi="Helvetica" w:cs="Helvetica"/>
          <w:lang w:val="en-US"/>
        </w:rPr>
        <w:t xml:space="preserve"> </w:t>
      </w:r>
      <w:r w:rsidR="00C96C39">
        <w:rPr>
          <w:rFonts w:ascii="Helvetica" w:hAnsi="Helvetica" w:cs="Helvetica"/>
          <w:lang w:val="en-US"/>
        </w:rPr>
        <w:t>may not be completely distinct from the second domain, I think it is worth recognising them as such, for reasons that will become clear</w:t>
      </w:r>
      <w:r w:rsidR="005C6BBE">
        <w:rPr>
          <w:rFonts w:ascii="Helvetica" w:hAnsi="Helvetica" w:cs="Helvetica"/>
          <w:lang w:val="en-US"/>
        </w:rPr>
        <w:t xml:space="preserve"> later</w:t>
      </w:r>
      <w:r w:rsidR="00C96C39">
        <w:rPr>
          <w:rFonts w:ascii="Helvetica" w:hAnsi="Helvetica" w:cs="Helvetica"/>
          <w:lang w:val="en-US"/>
        </w:rPr>
        <w:t xml:space="preserve">. They </w:t>
      </w:r>
      <w:r w:rsidR="00DF410A">
        <w:rPr>
          <w:rFonts w:ascii="Helvetica" w:hAnsi="Helvetica" w:cs="Helvetica"/>
          <w:lang w:val="en-US"/>
        </w:rPr>
        <w:t xml:space="preserve">have </w:t>
      </w:r>
      <w:r>
        <w:rPr>
          <w:rFonts w:ascii="Helvetica" w:hAnsi="Helvetica" w:cs="Helvetica"/>
          <w:lang w:val="en-US"/>
        </w:rPr>
        <w:t xml:space="preserve">not been </w:t>
      </w:r>
      <w:r w:rsidR="0051227B">
        <w:rPr>
          <w:rFonts w:ascii="Helvetica" w:hAnsi="Helvetica" w:cs="Helvetica"/>
          <w:lang w:val="en-US"/>
        </w:rPr>
        <w:t xml:space="preserve">widely </w:t>
      </w:r>
      <w:r w:rsidR="00C96C39">
        <w:rPr>
          <w:rFonts w:ascii="Helvetica" w:hAnsi="Helvetica" w:cs="Helvetica"/>
          <w:lang w:val="en-US"/>
        </w:rPr>
        <w:t xml:space="preserve">distinguished, </w:t>
      </w:r>
      <w:r w:rsidR="008B2C5D">
        <w:rPr>
          <w:rFonts w:ascii="Helvetica" w:hAnsi="Helvetica" w:cs="Helvetica"/>
          <w:lang w:val="en-US"/>
        </w:rPr>
        <w:t xml:space="preserve">and </w:t>
      </w:r>
      <w:r>
        <w:rPr>
          <w:rFonts w:ascii="Helvetica" w:hAnsi="Helvetica" w:cs="Helvetica"/>
          <w:lang w:val="en-US"/>
        </w:rPr>
        <w:t>w</w:t>
      </w:r>
      <w:r w:rsidR="003D59EF">
        <w:rPr>
          <w:rFonts w:ascii="Helvetica" w:hAnsi="Helvetica" w:cs="Helvetica"/>
          <w:lang w:val="en-US"/>
        </w:rPr>
        <w:t xml:space="preserve">hether </w:t>
      </w:r>
      <w:r w:rsidR="0051227B">
        <w:rPr>
          <w:rFonts w:ascii="Helvetica" w:hAnsi="Helvetica" w:cs="Helvetica"/>
          <w:lang w:val="en-US"/>
        </w:rPr>
        <w:t>an</w:t>
      </w:r>
      <w:r w:rsidR="003D59EF">
        <w:rPr>
          <w:rFonts w:ascii="Helvetica" w:hAnsi="Helvetica" w:cs="Helvetica"/>
          <w:lang w:val="en-US"/>
        </w:rPr>
        <w:t xml:space="preserve"> involvement of values</w:t>
      </w:r>
      <w:r w:rsidR="0051227B">
        <w:rPr>
          <w:rFonts w:ascii="Helvetica" w:hAnsi="Helvetica" w:cs="Helvetica"/>
          <w:lang w:val="en-US"/>
        </w:rPr>
        <w:t xml:space="preserve"> here</w:t>
      </w:r>
      <w:r w:rsidR="003D59EF">
        <w:rPr>
          <w:rFonts w:ascii="Helvetica" w:hAnsi="Helvetica" w:cs="Helvetica"/>
          <w:lang w:val="en-US"/>
        </w:rPr>
        <w:t xml:space="preserve"> would still imply a normativist or undermine a naturalist position</w:t>
      </w:r>
      <w:r w:rsidR="0051227B">
        <w:rPr>
          <w:rFonts w:ascii="Helvetica" w:hAnsi="Helvetica" w:cs="Helvetica"/>
          <w:lang w:val="en-US"/>
        </w:rPr>
        <w:t xml:space="preserve"> </w:t>
      </w:r>
      <w:r w:rsidR="003D59EF">
        <w:rPr>
          <w:rFonts w:ascii="Helvetica" w:hAnsi="Helvetica" w:cs="Helvetica"/>
          <w:lang w:val="en-US"/>
        </w:rPr>
        <w:t>will remain an open question for now</w:t>
      </w:r>
      <w:r w:rsidR="00C96C39">
        <w:rPr>
          <w:rFonts w:ascii="Helvetica" w:hAnsi="Helvetica" w:cs="Helvetica"/>
          <w:lang w:val="en-US"/>
        </w:rPr>
        <w:t xml:space="preserve"> – but </w:t>
      </w:r>
      <w:r w:rsidR="005C6BBE">
        <w:rPr>
          <w:rFonts w:ascii="Helvetica" w:hAnsi="Helvetica" w:cs="Helvetica"/>
          <w:lang w:val="en-US"/>
        </w:rPr>
        <w:t>I</w:t>
      </w:r>
      <w:r w:rsidR="0062706E">
        <w:rPr>
          <w:rFonts w:ascii="Helvetica" w:hAnsi="Helvetica" w:cs="Helvetica"/>
          <w:lang w:val="en-US"/>
        </w:rPr>
        <w:t xml:space="preserve"> will</w:t>
      </w:r>
      <w:r w:rsidR="005C6BBE">
        <w:rPr>
          <w:rFonts w:ascii="Helvetica" w:hAnsi="Helvetica" w:cs="Helvetica"/>
          <w:lang w:val="en-US"/>
        </w:rPr>
        <w:t xml:space="preserve"> return </w:t>
      </w:r>
      <w:r w:rsidR="00644D42">
        <w:rPr>
          <w:rFonts w:ascii="Helvetica" w:hAnsi="Helvetica" w:cs="Helvetica"/>
          <w:lang w:val="en-US"/>
        </w:rPr>
        <w:t>to</w:t>
      </w:r>
      <w:r w:rsidR="005C6BBE">
        <w:rPr>
          <w:rFonts w:ascii="Helvetica" w:hAnsi="Helvetica" w:cs="Helvetica"/>
          <w:lang w:val="en-US"/>
        </w:rPr>
        <w:t xml:space="preserve"> this question </w:t>
      </w:r>
      <w:r w:rsidR="004F79C2">
        <w:rPr>
          <w:rFonts w:ascii="Helvetica" w:hAnsi="Helvetica" w:cs="Helvetica"/>
          <w:lang w:val="en-US"/>
        </w:rPr>
        <w:t>tow</w:t>
      </w:r>
      <w:r w:rsidR="0049471B">
        <w:rPr>
          <w:rFonts w:ascii="Helvetica" w:hAnsi="Helvetica" w:cs="Helvetica"/>
          <w:lang w:val="en-US"/>
        </w:rPr>
        <w:t>ar</w:t>
      </w:r>
      <w:r w:rsidR="004F79C2">
        <w:rPr>
          <w:rFonts w:ascii="Helvetica" w:hAnsi="Helvetica" w:cs="Helvetica"/>
          <w:lang w:val="en-US"/>
        </w:rPr>
        <w:t>d</w:t>
      </w:r>
      <w:r w:rsidR="0049471B">
        <w:rPr>
          <w:rFonts w:ascii="Helvetica" w:hAnsi="Helvetica" w:cs="Helvetica"/>
          <w:lang w:val="en-US"/>
        </w:rPr>
        <w:t>s</w:t>
      </w:r>
      <w:r w:rsidR="003D59EF">
        <w:rPr>
          <w:rFonts w:ascii="Helvetica" w:hAnsi="Helvetica" w:cs="Helvetica"/>
          <w:lang w:val="en-US"/>
        </w:rPr>
        <w:t xml:space="preserve"> the end of th</w:t>
      </w:r>
      <w:r w:rsidR="0051227B">
        <w:rPr>
          <w:rFonts w:ascii="Helvetica" w:hAnsi="Helvetica" w:cs="Helvetica"/>
          <w:lang w:val="en-US"/>
        </w:rPr>
        <w:t>is article</w:t>
      </w:r>
      <w:r w:rsidR="00C61EFE">
        <w:rPr>
          <w:rFonts w:ascii="Helvetica" w:hAnsi="Helvetica" w:cs="Helvetica"/>
          <w:lang w:val="en-US"/>
        </w:rPr>
        <w:t xml:space="preserve">. </w:t>
      </w:r>
    </w:p>
    <w:p w14:paraId="4A84AFD3" w14:textId="77777777" w:rsidR="004F79C2" w:rsidRPr="0051227B" w:rsidRDefault="004F79C2" w:rsidP="0051227B">
      <w:pPr>
        <w:pStyle w:val="Style1"/>
        <w:spacing w:after="0" w:line="240" w:lineRule="auto"/>
        <w:ind w:firstLine="0"/>
        <w:rPr>
          <w:rFonts w:ascii="Helvetica" w:hAnsi="Helvetica" w:cs="Helvetica"/>
          <w:lang w:val="en-US"/>
        </w:rPr>
      </w:pPr>
    </w:p>
    <w:p w14:paraId="5F5A1F1F" w14:textId="37342F42" w:rsidR="003D59EF" w:rsidRPr="00C61EFE" w:rsidRDefault="00C96C39" w:rsidP="003D59EF">
      <w:pPr>
        <w:rPr>
          <w:rFonts w:ascii="Helvetica" w:hAnsi="Helvetica" w:cs="Helvetica"/>
          <w:i/>
          <w:u w:val="single"/>
          <w:lang w:val="en-US"/>
        </w:rPr>
      </w:pPr>
      <w:r>
        <w:rPr>
          <w:rFonts w:ascii="Helvetica" w:hAnsi="Helvetica" w:cs="Helvetica"/>
          <w:b/>
          <w:u w:val="single"/>
          <w:lang w:val="en-US"/>
        </w:rPr>
        <w:t>Domain</w:t>
      </w:r>
      <w:r w:rsidR="003D59EF">
        <w:rPr>
          <w:rFonts w:ascii="Helvetica" w:hAnsi="Helvetica" w:cs="Helvetica"/>
          <w:b/>
          <w:u w:val="single"/>
          <w:lang w:val="en-US"/>
        </w:rPr>
        <w:t xml:space="preserve"> </w:t>
      </w:r>
      <w:r>
        <w:rPr>
          <w:rFonts w:ascii="Helvetica" w:hAnsi="Helvetica" w:cs="Helvetica"/>
          <w:b/>
          <w:u w:val="single"/>
          <w:lang w:val="en-US"/>
        </w:rPr>
        <w:t>3</w:t>
      </w:r>
      <w:r w:rsidR="003D59EF" w:rsidRPr="00C61EFE">
        <w:rPr>
          <w:rFonts w:ascii="Helvetica" w:hAnsi="Helvetica" w:cs="Helvetica"/>
          <w:b/>
          <w:u w:val="single"/>
          <w:lang w:val="en-US"/>
        </w:rPr>
        <w:t xml:space="preserve">: The </w:t>
      </w:r>
      <w:r>
        <w:rPr>
          <w:rFonts w:ascii="Helvetica" w:hAnsi="Helvetica" w:cs="Helvetica"/>
          <w:b/>
          <w:u w:val="single"/>
          <w:lang w:val="en-US"/>
        </w:rPr>
        <w:t>Operationalisation of Dysfunction</w:t>
      </w:r>
    </w:p>
    <w:p w14:paraId="1F68D090" w14:textId="15F36322" w:rsidR="003D59EF" w:rsidRDefault="0049128D" w:rsidP="001E10FB">
      <w:pPr>
        <w:rPr>
          <w:rFonts w:ascii="Helvetica" w:hAnsi="Helvetica" w:cs="Helvetica"/>
          <w:lang w:val="en-US"/>
        </w:rPr>
      </w:pPr>
      <w:r>
        <w:rPr>
          <w:rFonts w:ascii="Helvetica" w:hAnsi="Helvetica" w:cs="Helvetica"/>
          <w:lang w:val="en-US"/>
        </w:rPr>
        <w:t xml:space="preserve">Most arguments in favour of </w:t>
      </w:r>
      <w:r w:rsidR="00716B12">
        <w:rPr>
          <w:rFonts w:ascii="Helvetica" w:hAnsi="Helvetica" w:cs="Helvetica"/>
          <w:lang w:val="en-US"/>
        </w:rPr>
        <w:t xml:space="preserve">value-ladenness question </w:t>
      </w:r>
      <w:r w:rsidR="00716B12" w:rsidRPr="00644D42">
        <w:rPr>
          <w:rFonts w:ascii="Helvetica" w:hAnsi="Helvetica" w:cs="Helvetica"/>
          <w:lang w:val="en-US"/>
        </w:rPr>
        <w:t>whether</w:t>
      </w:r>
      <w:r w:rsidR="00716B12">
        <w:rPr>
          <w:rFonts w:ascii="Helvetica" w:hAnsi="Helvetica" w:cs="Helvetica"/>
          <w:lang w:val="en-US"/>
        </w:rPr>
        <w:t xml:space="preserve"> ‘(dys)function’ </w:t>
      </w:r>
      <w:r>
        <w:rPr>
          <w:rFonts w:ascii="Helvetica" w:hAnsi="Helvetica" w:cs="Helvetica"/>
          <w:lang w:val="en-US"/>
        </w:rPr>
        <w:t>is the correct (theoretical) analysis of ‘health’ &amp; ‘disease’, and propose an</w:t>
      </w:r>
      <w:r w:rsidR="00716B12">
        <w:rPr>
          <w:rFonts w:ascii="Helvetica" w:hAnsi="Helvetica" w:cs="Helvetica"/>
          <w:lang w:val="en-US"/>
        </w:rPr>
        <w:t xml:space="preserve"> explicitly value-laden alternative</w:t>
      </w:r>
      <w:r w:rsidR="0024308F">
        <w:rPr>
          <w:rFonts w:ascii="Helvetica" w:hAnsi="Helvetica" w:cs="Helvetica"/>
          <w:lang w:val="en-US"/>
        </w:rPr>
        <w:t xml:space="preserve"> instead</w:t>
      </w:r>
      <w:r>
        <w:rPr>
          <w:rFonts w:ascii="Helvetica" w:hAnsi="Helvetica" w:cs="Helvetica"/>
          <w:lang w:val="en-US"/>
        </w:rPr>
        <w:t>. But a subset of those arguments takes a different route:</w:t>
      </w:r>
      <w:r w:rsidR="0024308F">
        <w:rPr>
          <w:rFonts w:ascii="Helvetica" w:hAnsi="Helvetica" w:cs="Helvetica"/>
          <w:lang w:val="en-US"/>
        </w:rPr>
        <w:t xml:space="preserve"> they </w:t>
      </w:r>
      <w:r w:rsidR="00716B12">
        <w:rPr>
          <w:rFonts w:ascii="Helvetica" w:hAnsi="Helvetica" w:cs="Helvetica"/>
          <w:lang w:val="en-US"/>
        </w:rPr>
        <w:t xml:space="preserve">question whether, </w:t>
      </w:r>
      <w:r w:rsidR="0024308F">
        <w:rPr>
          <w:rFonts w:ascii="Helvetica" w:hAnsi="Helvetica" w:cs="Helvetica"/>
          <w:lang w:val="en-US"/>
        </w:rPr>
        <w:t xml:space="preserve">assuming that </w:t>
      </w:r>
      <w:r w:rsidR="00716B12">
        <w:rPr>
          <w:rFonts w:ascii="Helvetica" w:hAnsi="Helvetica" w:cs="Helvetica"/>
          <w:lang w:val="en-US"/>
        </w:rPr>
        <w:t>an analysis of disease as dysfunction is correct, the concepts of function and dysfunction can themselves be defined or operationalised in value-free terms.</w:t>
      </w:r>
      <w:r w:rsidR="00760FB4">
        <w:rPr>
          <w:rFonts w:ascii="Helvetica" w:hAnsi="Helvetica" w:cs="Helvetica"/>
          <w:lang w:val="en-US"/>
        </w:rPr>
        <w:t xml:space="preserve"> </w:t>
      </w:r>
      <w:r w:rsidR="003D59EF">
        <w:rPr>
          <w:rFonts w:ascii="Helvetica" w:hAnsi="Helvetica" w:cs="Helvetica"/>
          <w:lang w:val="en-US"/>
        </w:rPr>
        <w:t>This reveals a third</w:t>
      </w:r>
      <w:r w:rsidR="00716B12">
        <w:rPr>
          <w:rFonts w:ascii="Helvetica" w:hAnsi="Helvetica" w:cs="Helvetica"/>
          <w:lang w:val="en-US"/>
        </w:rPr>
        <w:t xml:space="preserve"> domain</w:t>
      </w:r>
      <w:r w:rsidR="003D59EF">
        <w:rPr>
          <w:rFonts w:ascii="Helvetica" w:hAnsi="Helvetica" w:cs="Helvetica"/>
          <w:lang w:val="en-US"/>
        </w:rPr>
        <w:t xml:space="preserve"> </w:t>
      </w:r>
      <w:r w:rsidR="00716B12">
        <w:rPr>
          <w:rFonts w:ascii="Helvetica" w:hAnsi="Helvetica" w:cs="Helvetica"/>
          <w:lang w:val="en-US"/>
        </w:rPr>
        <w:t xml:space="preserve">where </w:t>
      </w:r>
      <w:r w:rsidR="003D59EF">
        <w:rPr>
          <w:rFonts w:ascii="Helvetica" w:hAnsi="Helvetica" w:cs="Helvetica"/>
          <w:lang w:val="en-US"/>
        </w:rPr>
        <w:t xml:space="preserve">value-intrusion can be debated: the </w:t>
      </w:r>
      <w:r w:rsidR="00716B12">
        <w:rPr>
          <w:rFonts w:ascii="Helvetica" w:hAnsi="Helvetica" w:cs="Helvetica"/>
          <w:lang w:val="en-US"/>
        </w:rPr>
        <w:t xml:space="preserve">operationalization </w:t>
      </w:r>
      <w:r w:rsidR="003D59EF">
        <w:rPr>
          <w:rFonts w:ascii="Helvetica" w:hAnsi="Helvetica" w:cs="Helvetica"/>
          <w:lang w:val="en-US"/>
        </w:rPr>
        <w:t xml:space="preserve">of function and dysfunction. </w:t>
      </w:r>
    </w:p>
    <w:p w14:paraId="1315F829" w14:textId="1C483300" w:rsidR="003D59EF" w:rsidRPr="003D59EF" w:rsidRDefault="003D59EF" w:rsidP="001E10FB">
      <w:pPr>
        <w:rPr>
          <w:rFonts w:ascii="Helvetica" w:hAnsi="Helvetica" w:cs="Helvetica"/>
          <w:lang w:val="en-US"/>
        </w:rPr>
      </w:pPr>
      <w:r>
        <w:rPr>
          <w:rFonts w:ascii="Helvetica" w:hAnsi="Helvetica" w:cs="Helvetica"/>
          <w:lang w:val="en-US"/>
        </w:rPr>
        <w:t xml:space="preserve">In what follows I examine several arguments that </w:t>
      </w:r>
      <w:r w:rsidR="00716B12">
        <w:rPr>
          <w:rFonts w:ascii="Helvetica" w:hAnsi="Helvetica" w:cs="Helvetica"/>
          <w:lang w:val="en-US"/>
        </w:rPr>
        <w:t>focus on this third domain</w:t>
      </w:r>
      <w:r>
        <w:rPr>
          <w:rFonts w:ascii="Helvetica" w:hAnsi="Helvetica" w:cs="Helvetica"/>
          <w:lang w:val="en-US"/>
        </w:rPr>
        <w:t>.</w:t>
      </w:r>
      <w:r w:rsidR="00B22DA9">
        <w:rPr>
          <w:rStyle w:val="FootnoteReference"/>
          <w:rFonts w:ascii="Helvetica" w:hAnsi="Helvetica" w:cs="Helvetica"/>
          <w:lang w:val="en-US"/>
        </w:rPr>
        <w:footnoteReference w:id="22"/>
      </w:r>
      <w:r>
        <w:rPr>
          <w:rFonts w:ascii="Helvetica" w:hAnsi="Helvetica" w:cs="Helvetica"/>
          <w:lang w:val="en-US"/>
        </w:rPr>
        <w:t xml:space="preserve"> Few of these arguments originate with self-identified normativist</w:t>
      </w:r>
      <w:r w:rsidR="0062706E">
        <w:rPr>
          <w:rFonts w:ascii="Helvetica" w:hAnsi="Helvetica" w:cs="Helvetica"/>
          <w:lang w:val="en-US"/>
        </w:rPr>
        <w:t>s</w:t>
      </w:r>
      <w:r w:rsidR="004F79C2">
        <w:rPr>
          <w:rFonts w:ascii="Helvetica" w:hAnsi="Helvetica" w:cs="Helvetica"/>
          <w:lang w:val="en-US"/>
        </w:rPr>
        <w:t xml:space="preserve">, </w:t>
      </w:r>
      <w:r>
        <w:rPr>
          <w:rFonts w:ascii="Helvetica" w:hAnsi="Helvetica" w:cs="Helvetica"/>
          <w:lang w:val="en-US"/>
        </w:rPr>
        <w:t>who</w:t>
      </w:r>
      <w:r w:rsidR="00AC32ED">
        <w:rPr>
          <w:rFonts w:ascii="Helvetica" w:hAnsi="Helvetica" w:cs="Helvetica"/>
          <w:lang w:val="en-US"/>
        </w:rPr>
        <w:t xml:space="preserve"> have mostly </w:t>
      </w:r>
      <w:r>
        <w:rPr>
          <w:rFonts w:ascii="Helvetica" w:hAnsi="Helvetica" w:cs="Helvetica"/>
          <w:lang w:val="en-US"/>
        </w:rPr>
        <w:t>engage</w:t>
      </w:r>
      <w:r w:rsidR="00AC32ED">
        <w:rPr>
          <w:rFonts w:ascii="Helvetica" w:hAnsi="Helvetica" w:cs="Helvetica"/>
          <w:lang w:val="en-US"/>
        </w:rPr>
        <w:t>d</w:t>
      </w:r>
      <w:r>
        <w:rPr>
          <w:rFonts w:ascii="Helvetica" w:hAnsi="Helvetica" w:cs="Helvetica"/>
          <w:lang w:val="en-US"/>
        </w:rPr>
        <w:t xml:space="preserve"> with the first and second level of value-intrusion only.</w:t>
      </w:r>
      <w:r>
        <w:rPr>
          <w:rStyle w:val="FootnoteReference"/>
          <w:rFonts w:ascii="Helvetica" w:hAnsi="Helvetica" w:cs="Helvetica"/>
          <w:lang w:val="en-US"/>
        </w:rPr>
        <w:footnoteReference w:id="23"/>
      </w:r>
      <w:r>
        <w:rPr>
          <w:rFonts w:ascii="Helvetica" w:hAnsi="Helvetica" w:cs="Helvetica"/>
          <w:lang w:val="en-US"/>
        </w:rPr>
        <w:t xml:space="preserve"> Instead I identify th</w:t>
      </w:r>
      <w:r w:rsidR="00E567A6">
        <w:rPr>
          <w:rFonts w:ascii="Helvetica" w:hAnsi="Helvetica" w:cs="Helvetica"/>
          <w:lang w:val="en-US"/>
        </w:rPr>
        <w:t>em amongst</w:t>
      </w:r>
      <w:r w:rsidR="00716B12">
        <w:rPr>
          <w:rFonts w:ascii="Helvetica" w:hAnsi="Helvetica" w:cs="Helvetica"/>
          <w:lang w:val="en-US"/>
        </w:rPr>
        <w:t>, what I consider,</w:t>
      </w:r>
      <w:r w:rsidR="00E567A6">
        <w:rPr>
          <w:rFonts w:ascii="Helvetica" w:hAnsi="Helvetica" w:cs="Helvetica"/>
          <w:lang w:val="en-US"/>
        </w:rPr>
        <w:t xml:space="preserve"> recent debates</w:t>
      </w:r>
      <w:r>
        <w:rPr>
          <w:rFonts w:ascii="Helvetica" w:hAnsi="Helvetica" w:cs="Helvetica"/>
          <w:lang w:val="en-US"/>
        </w:rPr>
        <w:t xml:space="preserve"> </w:t>
      </w:r>
      <w:r w:rsidRPr="00644D42">
        <w:rPr>
          <w:rFonts w:ascii="Helvetica" w:hAnsi="Helvetica" w:cs="Helvetica"/>
          <w:i/>
          <w:lang w:val="en-US"/>
        </w:rPr>
        <w:t xml:space="preserve">within </w:t>
      </w:r>
      <w:r>
        <w:rPr>
          <w:rFonts w:ascii="Helvetica" w:hAnsi="Helvetica" w:cs="Helvetica"/>
          <w:lang w:val="en-US"/>
        </w:rPr>
        <w:t xml:space="preserve">naturalism, and develop </w:t>
      </w:r>
      <w:r w:rsidR="004F79C2">
        <w:rPr>
          <w:rFonts w:ascii="Helvetica" w:hAnsi="Helvetica" w:cs="Helvetica"/>
          <w:lang w:val="en-US"/>
        </w:rPr>
        <w:t xml:space="preserve">more arguments here that contribute to that </w:t>
      </w:r>
      <w:r w:rsidR="00AF6F40">
        <w:rPr>
          <w:rFonts w:ascii="Helvetica" w:hAnsi="Helvetica" w:cs="Helvetica"/>
          <w:lang w:val="en-US"/>
        </w:rPr>
        <w:t xml:space="preserve">literature. </w:t>
      </w:r>
      <w:r w:rsidR="0024308F">
        <w:rPr>
          <w:rFonts w:ascii="Helvetica" w:hAnsi="Helvetica" w:cs="Helvetica"/>
          <w:lang w:val="en-US"/>
        </w:rPr>
        <w:t>Although I develop these arguments further, m</w:t>
      </w:r>
      <w:r w:rsidR="00AF6F40">
        <w:rPr>
          <w:rFonts w:ascii="Helvetica" w:hAnsi="Helvetica" w:cs="Helvetica"/>
          <w:lang w:val="en-US"/>
        </w:rPr>
        <w:t>y aim</w:t>
      </w:r>
      <w:r>
        <w:rPr>
          <w:rFonts w:ascii="Helvetica" w:hAnsi="Helvetica" w:cs="Helvetica"/>
          <w:lang w:val="en-US"/>
        </w:rPr>
        <w:t xml:space="preserve"> is not to </w:t>
      </w:r>
      <w:r w:rsidR="0062706E">
        <w:rPr>
          <w:rFonts w:ascii="Helvetica" w:hAnsi="Helvetica" w:cs="Helvetica"/>
          <w:lang w:val="en-US"/>
        </w:rPr>
        <w:t>endorse</w:t>
      </w:r>
      <w:r w:rsidR="0049128D">
        <w:rPr>
          <w:rFonts w:ascii="Helvetica" w:hAnsi="Helvetica" w:cs="Helvetica"/>
          <w:lang w:val="en-US"/>
        </w:rPr>
        <w:t>,</w:t>
      </w:r>
      <w:r>
        <w:rPr>
          <w:rFonts w:ascii="Helvetica" w:hAnsi="Helvetica" w:cs="Helvetica"/>
          <w:lang w:val="en-US"/>
        </w:rPr>
        <w:t xml:space="preserve"> oppose</w:t>
      </w:r>
      <w:r w:rsidR="0049128D">
        <w:rPr>
          <w:rFonts w:ascii="Helvetica" w:hAnsi="Helvetica" w:cs="Helvetica"/>
          <w:lang w:val="en-US"/>
        </w:rPr>
        <w:t>, or conclude</w:t>
      </w:r>
      <w:r>
        <w:rPr>
          <w:rFonts w:ascii="Helvetica" w:hAnsi="Helvetica" w:cs="Helvetica"/>
          <w:lang w:val="en-US"/>
        </w:rPr>
        <w:t xml:space="preserve"> </w:t>
      </w:r>
      <w:r w:rsidR="0024308F">
        <w:rPr>
          <w:rFonts w:ascii="Helvetica" w:hAnsi="Helvetica" w:cs="Helvetica"/>
          <w:lang w:val="en-US"/>
        </w:rPr>
        <w:t>them</w:t>
      </w:r>
      <w:r w:rsidR="0049128D">
        <w:rPr>
          <w:rFonts w:ascii="Helvetica" w:hAnsi="Helvetica" w:cs="Helvetica"/>
          <w:lang w:val="en-US"/>
        </w:rPr>
        <w:t xml:space="preserve">. My use of them is more limited: illustrating the </w:t>
      </w:r>
      <w:r>
        <w:rPr>
          <w:rFonts w:ascii="Helvetica" w:hAnsi="Helvetica" w:cs="Helvetica"/>
          <w:lang w:val="en-US"/>
        </w:rPr>
        <w:t xml:space="preserve">various forms that </w:t>
      </w:r>
      <w:r w:rsidR="0049128D">
        <w:rPr>
          <w:rFonts w:ascii="Helvetica" w:hAnsi="Helvetica" w:cs="Helvetica"/>
          <w:lang w:val="en-US"/>
        </w:rPr>
        <w:t xml:space="preserve">opposition between </w:t>
      </w:r>
      <w:r>
        <w:rPr>
          <w:rFonts w:ascii="Helvetica" w:hAnsi="Helvetica" w:cs="Helvetica"/>
          <w:lang w:val="en-US"/>
        </w:rPr>
        <w:t>naturalism and</w:t>
      </w:r>
      <w:r w:rsidR="004F79C2">
        <w:rPr>
          <w:rFonts w:ascii="Helvetica" w:hAnsi="Helvetica" w:cs="Helvetica"/>
          <w:lang w:val="en-US"/>
        </w:rPr>
        <w:t xml:space="preserve"> normativism </w:t>
      </w:r>
      <w:r w:rsidR="0071707F">
        <w:rPr>
          <w:rFonts w:ascii="Helvetica" w:hAnsi="Helvetica" w:cs="Helvetica"/>
          <w:lang w:val="en-US"/>
        </w:rPr>
        <w:t xml:space="preserve">can </w:t>
      </w:r>
      <w:r w:rsidR="004F79C2">
        <w:rPr>
          <w:rFonts w:ascii="Helvetica" w:hAnsi="Helvetica" w:cs="Helvetica"/>
          <w:lang w:val="en-US"/>
        </w:rPr>
        <w:t>take</w:t>
      </w:r>
      <w:r>
        <w:rPr>
          <w:rFonts w:ascii="Helvetica" w:hAnsi="Helvetica" w:cs="Helvetica"/>
          <w:lang w:val="en-US"/>
        </w:rPr>
        <w:t xml:space="preserve">. </w:t>
      </w:r>
    </w:p>
    <w:p w14:paraId="4CDDFA2F" w14:textId="6DB7286C" w:rsidR="001E10FB" w:rsidRDefault="0024308F" w:rsidP="001E10FB">
      <w:pPr>
        <w:rPr>
          <w:rFonts w:ascii="Helvetica" w:hAnsi="Helvetica" w:cs="Helvetica"/>
          <w:lang w:val="en-US"/>
        </w:rPr>
      </w:pPr>
      <w:r>
        <w:rPr>
          <w:rFonts w:ascii="Helvetica" w:hAnsi="Helvetica" w:cs="Helvetica"/>
          <w:lang w:val="en-US"/>
        </w:rPr>
        <w:t xml:space="preserve">My focus is on </w:t>
      </w:r>
      <w:r w:rsidR="004A1FC9">
        <w:rPr>
          <w:rFonts w:ascii="Helvetica" w:hAnsi="Helvetica" w:cs="Helvetica"/>
          <w:lang w:val="en-US"/>
        </w:rPr>
        <w:t>Boorse’s</w:t>
      </w:r>
      <w:r w:rsidR="00CF0249">
        <w:rPr>
          <w:rFonts w:ascii="Helvetica" w:hAnsi="Helvetica" w:cs="Helvetica"/>
          <w:lang w:val="en-US"/>
        </w:rPr>
        <w:t xml:space="preserve"> ‘Bio-Statistical Theory’ of function and disease (BST). </w:t>
      </w:r>
      <w:r w:rsidR="004A1FC9">
        <w:rPr>
          <w:rFonts w:ascii="Helvetica" w:hAnsi="Helvetica" w:cs="Helvetica"/>
          <w:lang w:val="en-US"/>
        </w:rPr>
        <w:t xml:space="preserve">This </w:t>
      </w:r>
      <w:r w:rsidR="0011239C">
        <w:rPr>
          <w:rFonts w:ascii="Helvetica" w:hAnsi="Helvetica" w:cs="Helvetica"/>
          <w:lang w:val="en-US"/>
        </w:rPr>
        <w:t xml:space="preserve">is </w:t>
      </w:r>
      <w:r w:rsidR="0032439A">
        <w:rPr>
          <w:rFonts w:ascii="Helvetica" w:hAnsi="Helvetica" w:cs="Helvetica"/>
          <w:lang w:val="en-US"/>
        </w:rPr>
        <w:t xml:space="preserve">for two reasons. First, </w:t>
      </w:r>
      <w:r w:rsidR="004A1FC9">
        <w:rPr>
          <w:rFonts w:ascii="Helvetica" w:hAnsi="Helvetica" w:cs="Helvetica"/>
          <w:lang w:val="en-US"/>
        </w:rPr>
        <w:t xml:space="preserve">because I take Boorse’s function account to be </w:t>
      </w:r>
      <w:r w:rsidR="00760FB4">
        <w:rPr>
          <w:rFonts w:ascii="Helvetica" w:hAnsi="Helvetica" w:cs="Helvetica"/>
          <w:lang w:val="en-US"/>
        </w:rPr>
        <w:t xml:space="preserve">the </w:t>
      </w:r>
      <w:r w:rsidR="004A1FC9">
        <w:rPr>
          <w:rFonts w:ascii="Helvetica" w:hAnsi="Helvetica" w:cs="Helvetica"/>
          <w:lang w:val="en-US"/>
        </w:rPr>
        <w:t>most plausible interpretation of physiology and pathology.</w:t>
      </w:r>
      <w:r w:rsidR="0011239C">
        <w:rPr>
          <w:rStyle w:val="FootnoteReference"/>
          <w:rFonts w:ascii="Helvetica" w:hAnsi="Helvetica" w:cs="Helvetica"/>
          <w:lang w:val="en-US"/>
        </w:rPr>
        <w:footnoteReference w:id="24"/>
      </w:r>
      <w:r w:rsidR="0011239C">
        <w:rPr>
          <w:rFonts w:ascii="Helvetica" w:hAnsi="Helvetica" w:cs="Helvetica"/>
          <w:lang w:val="en-US"/>
        </w:rPr>
        <w:t xml:space="preserve"> </w:t>
      </w:r>
      <w:r w:rsidR="0032439A">
        <w:rPr>
          <w:rFonts w:ascii="Helvetica" w:hAnsi="Helvetica" w:cs="Helvetica"/>
          <w:lang w:val="en-US"/>
        </w:rPr>
        <w:t xml:space="preserve">Second, and more pragmatically, Boorse’s account </w:t>
      </w:r>
      <w:r w:rsidR="001B3723">
        <w:rPr>
          <w:rFonts w:ascii="Helvetica" w:hAnsi="Helvetica" w:cs="Helvetica"/>
          <w:lang w:val="en-US"/>
        </w:rPr>
        <w:t xml:space="preserve">of function </w:t>
      </w:r>
      <w:r w:rsidR="0032439A">
        <w:rPr>
          <w:rFonts w:ascii="Helvetica" w:hAnsi="Helvetica" w:cs="Helvetica"/>
          <w:lang w:val="en-US"/>
        </w:rPr>
        <w:t>has bee</w:t>
      </w:r>
      <w:r w:rsidR="001B3723">
        <w:rPr>
          <w:rFonts w:ascii="Helvetica" w:hAnsi="Helvetica" w:cs="Helvetica"/>
          <w:lang w:val="en-US"/>
        </w:rPr>
        <w:t>n discussed more widely, and criticized in much more detail, than Wakefield’s</w:t>
      </w:r>
      <w:r w:rsidR="0032439A">
        <w:rPr>
          <w:rFonts w:ascii="Helvetica" w:hAnsi="Helvetica" w:cs="Helvetica"/>
          <w:lang w:val="en-US"/>
        </w:rPr>
        <w:t xml:space="preserve">. </w:t>
      </w:r>
    </w:p>
    <w:p w14:paraId="7AD3CD3D" w14:textId="2DE7F4E6" w:rsidR="00C81B39" w:rsidRPr="0032439A" w:rsidRDefault="00C81B39">
      <w:pPr>
        <w:rPr>
          <w:rFonts w:ascii="Helvetica" w:hAnsi="Helvetica" w:cs="Helvetica"/>
          <w:i/>
          <w:lang w:val="en-US"/>
        </w:rPr>
      </w:pPr>
      <w:r w:rsidRPr="0032439A">
        <w:rPr>
          <w:rFonts w:ascii="Helvetica" w:hAnsi="Helvetica" w:cs="Helvetica"/>
          <w:i/>
          <w:lang w:val="en-US"/>
        </w:rPr>
        <w:t xml:space="preserve">Schwartz and the line-drawing problem </w:t>
      </w:r>
    </w:p>
    <w:p w14:paraId="2A759A24" w14:textId="36AAD46D" w:rsidR="00E567A6" w:rsidRDefault="00C81B39" w:rsidP="00C15CD4">
      <w:pPr>
        <w:rPr>
          <w:rFonts w:ascii="Helvetica" w:hAnsi="Helvetica" w:cs="Helvetica"/>
          <w:lang w:val="en-US"/>
        </w:rPr>
      </w:pPr>
      <w:r>
        <w:rPr>
          <w:rFonts w:ascii="Helvetica" w:hAnsi="Helvetica" w:cs="Helvetica"/>
          <w:lang w:val="en-US"/>
        </w:rPr>
        <w:t xml:space="preserve">One </w:t>
      </w:r>
      <w:r w:rsidR="00E567A6">
        <w:rPr>
          <w:rFonts w:ascii="Helvetica" w:hAnsi="Helvetica" w:cs="Helvetica"/>
          <w:lang w:val="en-US"/>
        </w:rPr>
        <w:t xml:space="preserve">place where a role </w:t>
      </w:r>
      <w:r w:rsidR="004B089D">
        <w:rPr>
          <w:rFonts w:ascii="Helvetica" w:hAnsi="Helvetica" w:cs="Helvetica"/>
          <w:lang w:val="en-US"/>
        </w:rPr>
        <w:t xml:space="preserve">for values </w:t>
      </w:r>
      <w:r w:rsidR="004B089D">
        <w:rPr>
          <w:rFonts w:ascii="Helvetica" w:hAnsi="Helvetica" w:cs="Helvetica"/>
          <w:i/>
          <w:lang w:val="en-US"/>
        </w:rPr>
        <w:t xml:space="preserve">within </w:t>
      </w:r>
      <w:r w:rsidR="004B089D">
        <w:rPr>
          <w:rFonts w:ascii="Helvetica" w:hAnsi="Helvetica" w:cs="Helvetica"/>
          <w:lang w:val="en-US"/>
        </w:rPr>
        <w:t>the concept of dysfunction</w:t>
      </w:r>
      <w:r w:rsidR="00E567A6">
        <w:rPr>
          <w:rFonts w:ascii="Helvetica" w:hAnsi="Helvetica" w:cs="Helvetica"/>
          <w:lang w:val="en-US"/>
        </w:rPr>
        <w:t xml:space="preserve"> can be debated is in the context of what </w:t>
      </w:r>
      <w:r w:rsidR="004B089D">
        <w:rPr>
          <w:rFonts w:ascii="Helvetica" w:hAnsi="Helvetica" w:cs="Helvetica"/>
          <w:lang w:val="en-US"/>
        </w:rPr>
        <w:t xml:space="preserve">Schwartz (2007) has dubbed </w:t>
      </w:r>
      <w:r w:rsidRPr="004B089D">
        <w:rPr>
          <w:rFonts w:ascii="Helvetica" w:hAnsi="Helvetica" w:cs="Helvetica"/>
          <w:i/>
          <w:lang w:val="en-US"/>
        </w:rPr>
        <w:t>the line-drawing problem</w:t>
      </w:r>
      <w:r w:rsidR="00E567A6">
        <w:rPr>
          <w:rFonts w:ascii="Helvetica" w:hAnsi="Helvetica" w:cs="Helvetica"/>
          <w:lang w:val="en-US"/>
        </w:rPr>
        <w:t>.</w:t>
      </w:r>
    </w:p>
    <w:p w14:paraId="7CA73004" w14:textId="2C2B77E6" w:rsidR="00C15CD4" w:rsidRDefault="00E567A6" w:rsidP="00C15CD4">
      <w:pPr>
        <w:rPr>
          <w:rFonts w:ascii="Helvetica" w:hAnsi="Helvetica" w:cs="Helvetica"/>
          <w:lang w:val="en-US"/>
        </w:rPr>
      </w:pPr>
      <w:r>
        <w:rPr>
          <w:rFonts w:ascii="Helvetica" w:hAnsi="Helvetica" w:cs="Helvetica"/>
          <w:lang w:val="en-US"/>
        </w:rPr>
        <w:t xml:space="preserve">For most biological functions, there is not </w:t>
      </w:r>
      <w:r w:rsidRPr="00726C46">
        <w:rPr>
          <w:rFonts w:ascii="Helvetica" w:hAnsi="Helvetica" w:cs="Helvetica"/>
          <w:lang w:val="en-US"/>
        </w:rPr>
        <w:t>one level</w:t>
      </w:r>
      <w:r>
        <w:rPr>
          <w:rFonts w:ascii="Helvetica" w:hAnsi="Helvetica" w:cs="Helvetica"/>
          <w:lang w:val="en-US"/>
        </w:rPr>
        <w:t xml:space="preserve"> of function</w:t>
      </w:r>
      <w:r w:rsidR="004F79C2">
        <w:rPr>
          <w:rFonts w:ascii="Helvetica" w:hAnsi="Helvetica" w:cs="Helvetica"/>
          <w:lang w:val="en-US"/>
        </w:rPr>
        <w:t>al output</w:t>
      </w:r>
      <w:r>
        <w:rPr>
          <w:rFonts w:ascii="Helvetica" w:hAnsi="Helvetica" w:cs="Helvetica"/>
          <w:lang w:val="en-US"/>
        </w:rPr>
        <w:t xml:space="preserve"> that is normal and healthy</w:t>
      </w:r>
      <w:r w:rsidR="004F79C2">
        <w:rPr>
          <w:rFonts w:ascii="Helvetica" w:hAnsi="Helvetica" w:cs="Helvetica"/>
          <w:lang w:val="en-US"/>
        </w:rPr>
        <w:t xml:space="preserve">, but rather </w:t>
      </w:r>
      <w:r>
        <w:rPr>
          <w:rFonts w:ascii="Helvetica" w:hAnsi="Helvetica" w:cs="Helvetica"/>
          <w:lang w:val="en-US"/>
        </w:rPr>
        <w:t xml:space="preserve">a large </w:t>
      </w:r>
      <w:r w:rsidRPr="00726C46">
        <w:rPr>
          <w:rFonts w:ascii="Helvetica" w:hAnsi="Helvetica" w:cs="Helvetica"/>
          <w:lang w:val="en-US"/>
        </w:rPr>
        <w:t>range</w:t>
      </w:r>
      <w:r w:rsidRPr="004F79C2">
        <w:rPr>
          <w:rFonts w:ascii="Helvetica" w:hAnsi="Helvetica" w:cs="Helvetica"/>
          <w:i/>
          <w:lang w:val="en-US"/>
        </w:rPr>
        <w:t xml:space="preserve"> </w:t>
      </w:r>
      <w:r w:rsidR="004F79C2">
        <w:rPr>
          <w:rFonts w:ascii="Helvetica" w:hAnsi="Helvetica" w:cs="Helvetica"/>
          <w:lang w:val="en-US"/>
        </w:rPr>
        <w:t>of such outputs</w:t>
      </w:r>
      <w:r w:rsidR="00F21E0F">
        <w:rPr>
          <w:rFonts w:ascii="Helvetica" w:hAnsi="Helvetica" w:cs="Helvetica"/>
          <w:lang w:val="en-US"/>
        </w:rPr>
        <w:t xml:space="preserve">. Think, </w:t>
      </w:r>
      <w:r>
        <w:rPr>
          <w:rFonts w:ascii="Helvetica" w:hAnsi="Helvetica" w:cs="Helvetica"/>
          <w:lang w:val="en-US"/>
        </w:rPr>
        <w:t xml:space="preserve">for example, of </w:t>
      </w:r>
      <w:r w:rsidR="00F21E0F">
        <w:rPr>
          <w:rFonts w:ascii="Helvetica" w:hAnsi="Helvetica" w:cs="Helvetica"/>
          <w:lang w:val="en-US"/>
        </w:rPr>
        <w:t xml:space="preserve">the wide range of normal </w:t>
      </w:r>
      <w:r w:rsidR="004F79C2">
        <w:rPr>
          <w:rFonts w:ascii="Helvetica" w:hAnsi="Helvetica" w:cs="Helvetica"/>
          <w:lang w:val="en-US"/>
        </w:rPr>
        <w:t xml:space="preserve">and healthy </w:t>
      </w:r>
      <w:r w:rsidR="00F21E0F">
        <w:rPr>
          <w:rFonts w:ascii="Helvetica" w:hAnsi="Helvetica" w:cs="Helvetica"/>
          <w:lang w:val="en-US"/>
        </w:rPr>
        <w:t xml:space="preserve">variation in </w:t>
      </w:r>
      <w:r>
        <w:rPr>
          <w:rFonts w:ascii="Helvetica" w:hAnsi="Helvetica" w:cs="Helvetica"/>
          <w:lang w:val="en-US"/>
        </w:rPr>
        <w:t xml:space="preserve">muscle strength and flexibility, heart rates, </w:t>
      </w:r>
      <w:r w:rsidR="00CE15F7">
        <w:rPr>
          <w:rFonts w:ascii="Helvetica" w:hAnsi="Helvetica" w:cs="Helvetica"/>
          <w:lang w:val="en-US"/>
        </w:rPr>
        <w:t>blood pressure</w:t>
      </w:r>
      <w:r>
        <w:rPr>
          <w:rFonts w:ascii="Helvetica" w:hAnsi="Helvetica" w:cs="Helvetica"/>
          <w:lang w:val="en-US"/>
        </w:rPr>
        <w:t xml:space="preserve">, cardiac output or kidney filtration rates. </w:t>
      </w:r>
      <w:r w:rsidR="004F79C2">
        <w:rPr>
          <w:rFonts w:ascii="Helvetica" w:hAnsi="Helvetica" w:cs="Helvetica"/>
          <w:lang w:val="en-US"/>
        </w:rPr>
        <w:t xml:space="preserve">It is only at the extremes of these ranges that </w:t>
      </w:r>
      <w:r>
        <w:rPr>
          <w:rFonts w:ascii="Helvetica" w:hAnsi="Helvetica" w:cs="Helvetica"/>
          <w:lang w:val="en-US"/>
        </w:rPr>
        <w:t xml:space="preserve">functional outputs become dysfunctional and diseased. The </w:t>
      </w:r>
      <w:r>
        <w:rPr>
          <w:rFonts w:ascii="Helvetica" w:hAnsi="Helvetica" w:cs="Helvetica"/>
          <w:i/>
          <w:lang w:val="en-US"/>
        </w:rPr>
        <w:t xml:space="preserve">line-drawing problem </w:t>
      </w:r>
      <w:r>
        <w:rPr>
          <w:rFonts w:ascii="Helvetica" w:hAnsi="Helvetica" w:cs="Helvetica"/>
          <w:lang w:val="en-US"/>
        </w:rPr>
        <w:t xml:space="preserve">is the problem of </w:t>
      </w:r>
      <w:r w:rsidR="00C81B39">
        <w:rPr>
          <w:rFonts w:ascii="Helvetica" w:hAnsi="Helvetica" w:cs="Helvetica"/>
          <w:i/>
          <w:lang w:val="en-US"/>
        </w:rPr>
        <w:t>where</w:t>
      </w:r>
      <w:r w:rsidR="0062706E">
        <w:rPr>
          <w:rFonts w:ascii="Helvetica" w:hAnsi="Helvetica" w:cs="Helvetica"/>
          <w:lang w:val="en-US"/>
        </w:rPr>
        <w:t>,</w:t>
      </w:r>
      <w:r w:rsidR="00C81B39">
        <w:rPr>
          <w:rFonts w:ascii="Helvetica" w:hAnsi="Helvetica" w:cs="Helvetica"/>
          <w:i/>
          <w:lang w:val="en-US"/>
        </w:rPr>
        <w:t xml:space="preserve"> </w:t>
      </w:r>
      <w:r w:rsidR="00C15CD4">
        <w:rPr>
          <w:rFonts w:ascii="Helvetica" w:hAnsi="Helvetica" w:cs="Helvetica"/>
          <w:lang w:val="en-US"/>
        </w:rPr>
        <w:t xml:space="preserve">within </w:t>
      </w:r>
      <w:r w:rsidR="00485217">
        <w:rPr>
          <w:rFonts w:ascii="Helvetica" w:hAnsi="Helvetica" w:cs="Helvetica"/>
          <w:lang w:val="en-US"/>
        </w:rPr>
        <w:t>this</w:t>
      </w:r>
      <w:r w:rsidR="00C15CD4">
        <w:rPr>
          <w:rFonts w:ascii="Helvetica" w:hAnsi="Helvetica" w:cs="Helvetica"/>
          <w:lang w:val="en-US"/>
        </w:rPr>
        <w:t xml:space="preserve"> naturally </w:t>
      </w:r>
      <w:r w:rsidR="004F79C2">
        <w:rPr>
          <w:rFonts w:ascii="Helvetica" w:hAnsi="Helvetica" w:cs="Helvetica"/>
          <w:lang w:val="en-US"/>
        </w:rPr>
        <w:t xml:space="preserve">widely </w:t>
      </w:r>
      <w:r w:rsidR="00C15CD4">
        <w:rPr>
          <w:rFonts w:ascii="Helvetica" w:hAnsi="Helvetica" w:cs="Helvetica"/>
          <w:lang w:val="en-US"/>
        </w:rPr>
        <w:t xml:space="preserve">varied range of functional outputs or performances, we should </w:t>
      </w:r>
      <w:r w:rsidR="00C81B39">
        <w:rPr>
          <w:rFonts w:ascii="Helvetica" w:hAnsi="Helvetica" w:cs="Helvetica"/>
          <w:lang w:val="en-US"/>
        </w:rPr>
        <w:t>draw a line between healthy and diseased forms of function.</w:t>
      </w:r>
      <w:r w:rsidR="00AF6F40">
        <w:rPr>
          <w:rFonts w:ascii="Helvetica" w:hAnsi="Helvetica" w:cs="Helvetica"/>
          <w:lang w:val="en-US"/>
        </w:rPr>
        <w:t xml:space="preserve"> That line may always be somewhat blurry – which is not a problem in itself. But it cannot be so blurry that it could be drawn </w:t>
      </w:r>
      <w:r w:rsidR="00AF6F40">
        <w:rPr>
          <w:rFonts w:ascii="Helvetica" w:hAnsi="Helvetica" w:cs="Helvetica"/>
          <w:i/>
          <w:lang w:val="en-US"/>
        </w:rPr>
        <w:t>anywhere</w:t>
      </w:r>
      <w:r w:rsidR="00AF6F40">
        <w:rPr>
          <w:rFonts w:ascii="Helvetica" w:hAnsi="Helvetica" w:cs="Helvetica"/>
          <w:lang w:val="en-US"/>
        </w:rPr>
        <w:t xml:space="preserve"> on the scale, because that would make the health/disease distinction random, and/or to</w:t>
      </w:r>
      <w:r w:rsidR="00726C46">
        <w:rPr>
          <w:rFonts w:ascii="Helvetica" w:hAnsi="Helvetica" w:cs="Helvetica"/>
          <w:lang w:val="en-US"/>
        </w:rPr>
        <w:t>o</w:t>
      </w:r>
      <w:r w:rsidR="00AF6F40">
        <w:rPr>
          <w:rFonts w:ascii="Helvetica" w:hAnsi="Helvetica" w:cs="Helvetica"/>
          <w:lang w:val="en-US"/>
        </w:rPr>
        <w:t xml:space="preserve"> prone to being determined by non-naturalist considerations and/or convention. </w:t>
      </w:r>
    </w:p>
    <w:p w14:paraId="34E9FA99" w14:textId="7F8FCA47" w:rsidR="004B089D" w:rsidRDefault="004B089D" w:rsidP="004B089D">
      <w:pPr>
        <w:rPr>
          <w:rFonts w:ascii="Helvetica" w:hAnsi="Helvetica" w:cs="Helvetica"/>
          <w:lang w:val="en-US"/>
        </w:rPr>
      </w:pPr>
      <w:r>
        <w:rPr>
          <w:rFonts w:ascii="Helvetica" w:hAnsi="Helvetica" w:cs="Helvetica"/>
          <w:lang w:val="en-US"/>
        </w:rPr>
        <w:t xml:space="preserve">Boorse has </w:t>
      </w:r>
      <w:r w:rsidR="00C15CD4">
        <w:rPr>
          <w:rFonts w:ascii="Helvetica" w:hAnsi="Helvetica" w:cs="Helvetica"/>
          <w:lang w:val="en-US"/>
        </w:rPr>
        <w:t>not focused on this problem</w:t>
      </w:r>
      <w:r w:rsidR="00E567A6">
        <w:rPr>
          <w:rFonts w:ascii="Helvetica" w:hAnsi="Helvetica" w:cs="Helvetica"/>
          <w:lang w:val="en-US"/>
        </w:rPr>
        <w:t xml:space="preserve"> much, suggesting that it would simply be a matter of identifying the rough </w:t>
      </w:r>
      <w:r w:rsidR="009325E5">
        <w:rPr>
          <w:rFonts w:ascii="Helvetica" w:hAnsi="Helvetica" w:cs="Helvetica"/>
          <w:lang w:val="en-US"/>
        </w:rPr>
        <w:t xml:space="preserve">lower percentage in the population distribution </w:t>
      </w:r>
      <w:r w:rsidR="00E567A6">
        <w:rPr>
          <w:rFonts w:ascii="Helvetica" w:hAnsi="Helvetica" w:cs="Helvetica"/>
          <w:lang w:val="en-US"/>
        </w:rPr>
        <w:t>that picks out the lower, abnormal, tail of the functional distribution.</w:t>
      </w:r>
      <w:r>
        <w:rPr>
          <w:rStyle w:val="FootnoteReference"/>
          <w:rFonts w:ascii="Helvetica" w:hAnsi="Helvetica" w:cs="Helvetica"/>
          <w:lang w:val="en-US"/>
        </w:rPr>
        <w:footnoteReference w:id="25"/>
      </w:r>
      <w:r>
        <w:rPr>
          <w:rFonts w:ascii="Helvetica" w:hAnsi="Helvetica" w:cs="Helvetica"/>
          <w:lang w:val="en-US"/>
        </w:rPr>
        <w:t xml:space="preserve"> But Schwartz </w:t>
      </w:r>
      <w:r w:rsidR="00E567A6">
        <w:rPr>
          <w:rFonts w:ascii="Helvetica" w:hAnsi="Helvetica" w:cs="Helvetica"/>
          <w:lang w:val="en-US"/>
        </w:rPr>
        <w:t xml:space="preserve">(2007) </w:t>
      </w:r>
      <w:r>
        <w:rPr>
          <w:rFonts w:ascii="Helvetica" w:hAnsi="Helvetica" w:cs="Helvetica"/>
          <w:lang w:val="en-US"/>
        </w:rPr>
        <w:t xml:space="preserve">convincingly argues that </w:t>
      </w:r>
      <w:r w:rsidR="00485217">
        <w:rPr>
          <w:rFonts w:ascii="Helvetica" w:hAnsi="Helvetica" w:cs="Helvetica"/>
          <w:lang w:val="en-US"/>
        </w:rPr>
        <w:t xml:space="preserve">this solution – simple </w:t>
      </w:r>
      <w:r>
        <w:rPr>
          <w:rFonts w:ascii="Helvetica" w:hAnsi="Helvetica" w:cs="Helvetica"/>
          <w:lang w:val="en-US"/>
        </w:rPr>
        <w:t>frequency</w:t>
      </w:r>
      <w:r w:rsidR="00485217">
        <w:rPr>
          <w:rFonts w:ascii="Helvetica" w:hAnsi="Helvetica" w:cs="Helvetica"/>
          <w:lang w:val="en-US"/>
        </w:rPr>
        <w:t xml:space="preserve"> – </w:t>
      </w:r>
      <w:r>
        <w:rPr>
          <w:rFonts w:ascii="Helvetica" w:hAnsi="Helvetica" w:cs="Helvetica"/>
          <w:lang w:val="en-US"/>
        </w:rPr>
        <w:t xml:space="preserve">will not </w:t>
      </w:r>
      <w:r w:rsidR="00E567A6">
        <w:rPr>
          <w:rFonts w:ascii="Helvetica" w:hAnsi="Helvetica" w:cs="Helvetica"/>
          <w:lang w:val="en-US"/>
        </w:rPr>
        <w:t>suffice</w:t>
      </w:r>
      <w:r>
        <w:rPr>
          <w:rFonts w:ascii="Helvetica" w:hAnsi="Helvetica" w:cs="Helvetica"/>
          <w:lang w:val="en-US"/>
        </w:rPr>
        <w:t>: w</w:t>
      </w:r>
      <w:r w:rsidR="00586E06">
        <w:rPr>
          <w:rFonts w:ascii="Helvetica" w:hAnsi="Helvetica" w:cs="Helvetica"/>
          <w:lang w:val="en-US"/>
        </w:rPr>
        <w:t>e cannot e.g. define the bottom 5% [or 2% or 1%] of functional outputs as pathological</w:t>
      </w:r>
      <w:r>
        <w:rPr>
          <w:rFonts w:ascii="Helvetica" w:hAnsi="Helvetica" w:cs="Helvetica"/>
          <w:lang w:val="en-US"/>
        </w:rPr>
        <w:t xml:space="preserve">, because </w:t>
      </w:r>
      <w:r w:rsidR="00586E06">
        <w:rPr>
          <w:rFonts w:ascii="Helvetica" w:hAnsi="Helvetica" w:cs="Helvetica"/>
          <w:lang w:val="en-US"/>
        </w:rPr>
        <w:t xml:space="preserve">of the dual problem of </w:t>
      </w:r>
      <w:r w:rsidR="00586E06" w:rsidRPr="004B089D">
        <w:rPr>
          <w:rFonts w:ascii="Helvetica" w:hAnsi="Helvetica" w:cs="Helvetica"/>
          <w:i/>
          <w:lang w:val="en-US"/>
        </w:rPr>
        <w:t>health</w:t>
      </w:r>
      <w:r w:rsidRPr="004B089D">
        <w:rPr>
          <w:rFonts w:ascii="Helvetica" w:hAnsi="Helvetica" w:cs="Helvetica"/>
          <w:i/>
          <w:lang w:val="en-US"/>
        </w:rPr>
        <w:t>y</w:t>
      </w:r>
      <w:r w:rsidR="00586E06">
        <w:rPr>
          <w:rFonts w:ascii="Helvetica" w:hAnsi="Helvetica" w:cs="Helvetica"/>
          <w:lang w:val="en-US"/>
        </w:rPr>
        <w:t xml:space="preserve"> and </w:t>
      </w:r>
      <w:r w:rsidR="00586E06" w:rsidRPr="004B089D">
        <w:rPr>
          <w:rFonts w:ascii="Helvetica" w:hAnsi="Helvetica" w:cs="Helvetica"/>
          <w:i/>
          <w:lang w:val="en-US"/>
        </w:rPr>
        <w:t>unhealthy populations</w:t>
      </w:r>
      <w:r w:rsidR="00586E06">
        <w:rPr>
          <w:rFonts w:ascii="Helvetica" w:hAnsi="Helvetica" w:cs="Helvetica"/>
          <w:lang w:val="en-US"/>
        </w:rPr>
        <w:t>.</w:t>
      </w:r>
    </w:p>
    <w:p w14:paraId="0F3F7DDA" w14:textId="336E3829" w:rsidR="001B3723" w:rsidRDefault="00586E06" w:rsidP="004B089D">
      <w:pPr>
        <w:rPr>
          <w:rFonts w:ascii="Helvetica" w:hAnsi="Helvetica" w:cs="Helvetica"/>
          <w:lang w:val="en-US"/>
        </w:rPr>
      </w:pPr>
      <w:r w:rsidRPr="004F79C2">
        <w:rPr>
          <w:rFonts w:ascii="Helvetica" w:hAnsi="Helvetica" w:cs="Helvetica"/>
          <w:i/>
          <w:lang w:val="en-US"/>
        </w:rPr>
        <w:t>Unhealthy populations</w:t>
      </w:r>
      <w:r>
        <w:rPr>
          <w:rFonts w:ascii="Helvetica" w:hAnsi="Helvetica" w:cs="Helvetica"/>
          <w:lang w:val="en-US"/>
        </w:rPr>
        <w:t xml:space="preserve"> are populations where pathological output is common</w:t>
      </w:r>
      <w:r w:rsidR="004B089D">
        <w:rPr>
          <w:rFonts w:ascii="Helvetica" w:hAnsi="Helvetica" w:cs="Helvetica"/>
          <w:lang w:val="en-US"/>
        </w:rPr>
        <w:t>, so that not the bottom 1, 2 or even 5% of the population is pathological</w:t>
      </w:r>
      <w:r w:rsidR="00E567A6">
        <w:rPr>
          <w:rFonts w:ascii="Helvetica" w:hAnsi="Helvetica" w:cs="Helvetica"/>
          <w:lang w:val="en-US"/>
        </w:rPr>
        <w:t xml:space="preserve"> for a particular functional trait</w:t>
      </w:r>
      <w:r w:rsidR="004B089D">
        <w:rPr>
          <w:rFonts w:ascii="Helvetica" w:hAnsi="Helvetica" w:cs="Helvetica"/>
          <w:lang w:val="en-US"/>
        </w:rPr>
        <w:t>, but perhaps the bottom 10</w:t>
      </w:r>
      <w:r w:rsidR="00E567A6">
        <w:rPr>
          <w:rFonts w:ascii="Helvetica" w:hAnsi="Helvetica" w:cs="Helvetica"/>
          <w:lang w:val="en-US"/>
        </w:rPr>
        <w:t xml:space="preserve">, </w:t>
      </w:r>
      <w:r w:rsidR="004B089D">
        <w:rPr>
          <w:rFonts w:ascii="Helvetica" w:hAnsi="Helvetica" w:cs="Helvetica"/>
          <w:lang w:val="en-US"/>
        </w:rPr>
        <w:t>20</w:t>
      </w:r>
      <w:r w:rsidR="00E567A6">
        <w:rPr>
          <w:rFonts w:ascii="Helvetica" w:hAnsi="Helvetica" w:cs="Helvetica"/>
          <w:lang w:val="en-US"/>
        </w:rPr>
        <w:t>, or even more percent</w:t>
      </w:r>
      <w:r w:rsidR="004B089D">
        <w:rPr>
          <w:rFonts w:ascii="Helvetica" w:hAnsi="Helvetica" w:cs="Helvetica"/>
          <w:lang w:val="en-US"/>
        </w:rPr>
        <w:t xml:space="preserve">. Examples are populations of </w:t>
      </w:r>
      <w:r w:rsidR="0071707F">
        <w:rPr>
          <w:rFonts w:ascii="Helvetica" w:hAnsi="Helvetica" w:cs="Helvetica"/>
          <w:lang w:val="en-US"/>
        </w:rPr>
        <w:t>e</w:t>
      </w:r>
      <w:r w:rsidR="004B089D">
        <w:rPr>
          <w:rFonts w:ascii="Helvetica" w:hAnsi="Helvetica" w:cs="Helvetica"/>
          <w:lang w:val="en-US"/>
        </w:rPr>
        <w:t>lder</w:t>
      </w:r>
      <w:r w:rsidR="0071707F">
        <w:rPr>
          <w:rFonts w:ascii="Helvetica" w:hAnsi="Helvetica" w:cs="Helvetica"/>
          <w:lang w:val="en-US"/>
        </w:rPr>
        <w:t>ly</w:t>
      </w:r>
      <w:r w:rsidR="004B089D">
        <w:rPr>
          <w:rFonts w:ascii="Helvetica" w:hAnsi="Helvetica" w:cs="Helvetica"/>
          <w:lang w:val="en-US"/>
        </w:rPr>
        <w:t xml:space="preserve"> people, where substantial proportions may suffer from</w:t>
      </w:r>
      <w:r w:rsidR="00E567A6">
        <w:rPr>
          <w:rFonts w:ascii="Helvetica" w:hAnsi="Helvetica" w:cs="Helvetica"/>
          <w:lang w:val="en-US"/>
        </w:rPr>
        <w:t xml:space="preserve"> functional limitations</w:t>
      </w:r>
      <w:r w:rsidR="00C15CD4">
        <w:rPr>
          <w:rFonts w:ascii="Helvetica" w:hAnsi="Helvetica" w:cs="Helvetica"/>
          <w:lang w:val="en-US"/>
        </w:rPr>
        <w:t xml:space="preserve"> such as </w:t>
      </w:r>
      <w:r w:rsidR="004B089D">
        <w:rPr>
          <w:rFonts w:ascii="Helvetica" w:hAnsi="Helvetica" w:cs="Helvetica"/>
          <w:lang w:val="en-US"/>
        </w:rPr>
        <w:t>heart</w:t>
      </w:r>
      <w:r w:rsidR="001B3723">
        <w:rPr>
          <w:rFonts w:ascii="Helvetica" w:hAnsi="Helvetica" w:cs="Helvetica"/>
          <w:lang w:val="en-US"/>
        </w:rPr>
        <w:t xml:space="preserve"> </w:t>
      </w:r>
      <w:r w:rsidR="00E567A6">
        <w:rPr>
          <w:rFonts w:ascii="Helvetica" w:hAnsi="Helvetica" w:cs="Helvetica"/>
          <w:lang w:val="en-US"/>
        </w:rPr>
        <w:t xml:space="preserve">failure, or the population of </w:t>
      </w:r>
      <w:r w:rsidR="004B089D">
        <w:rPr>
          <w:rFonts w:ascii="Helvetica" w:hAnsi="Helvetica" w:cs="Helvetica"/>
          <w:lang w:val="en-US"/>
        </w:rPr>
        <w:t>pregnant women</w:t>
      </w:r>
      <w:r w:rsidR="0024308F">
        <w:rPr>
          <w:rFonts w:ascii="Helvetica" w:hAnsi="Helvetica" w:cs="Helvetica"/>
          <w:lang w:val="en-US"/>
        </w:rPr>
        <w:t xml:space="preserve"> amongst whom, for example, 10% </w:t>
      </w:r>
      <w:r w:rsidR="004B089D">
        <w:rPr>
          <w:rFonts w:ascii="Helvetica" w:hAnsi="Helvetica" w:cs="Helvetica"/>
          <w:lang w:val="en-US"/>
        </w:rPr>
        <w:t>suffer</w:t>
      </w:r>
      <w:r w:rsidR="00E567A6">
        <w:rPr>
          <w:rFonts w:ascii="Helvetica" w:hAnsi="Helvetica" w:cs="Helvetica"/>
          <w:lang w:val="en-US"/>
        </w:rPr>
        <w:t>s</w:t>
      </w:r>
      <w:r w:rsidR="004B089D">
        <w:rPr>
          <w:rFonts w:ascii="Helvetica" w:hAnsi="Helvetica" w:cs="Helvetica"/>
          <w:lang w:val="en-US"/>
        </w:rPr>
        <w:t xml:space="preserve"> </w:t>
      </w:r>
      <w:r>
        <w:rPr>
          <w:rFonts w:ascii="Helvetica" w:hAnsi="Helvetica" w:cs="Helvetica"/>
          <w:lang w:val="en-US"/>
        </w:rPr>
        <w:t>pre-eclampsia</w:t>
      </w:r>
      <w:r w:rsidR="00C15CD4">
        <w:rPr>
          <w:rFonts w:ascii="Helvetica" w:hAnsi="Helvetica" w:cs="Helvetica"/>
          <w:lang w:val="en-US"/>
        </w:rPr>
        <w:t>.</w:t>
      </w:r>
      <w:r w:rsidR="0071707F">
        <w:rPr>
          <w:rStyle w:val="FootnoteReference"/>
          <w:rFonts w:ascii="Helvetica" w:hAnsi="Helvetica" w:cs="Helvetica"/>
          <w:lang w:val="en-US"/>
        </w:rPr>
        <w:footnoteReference w:id="26"/>
      </w:r>
      <w:r w:rsidR="00C15CD4">
        <w:rPr>
          <w:rFonts w:ascii="Helvetica" w:hAnsi="Helvetica" w:cs="Helvetica"/>
          <w:lang w:val="en-US"/>
        </w:rPr>
        <w:t xml:space="preserve"> </w:t>
      </w:r>
      <w:r w:rsidRPr="004F79C2">
        <w:rPr>
          <w:rFonts w:ascii="Helvetica" w:hAnsi="Helvetica" w:cs="Helvetica"/>
          <w:i/>
          <w:lang w:val="en-US"/>
        </w:rPr>
        <w:t>Healthy populations</w:t>
      </w:r>
      <w:r w:rsidR="00C15CD4">
        <w:rPr>
          <w:rFonts w:ascii="Helvetica" w:hAnsi="Helvetica" w:cs="Helvetica"/>
          <w:lang w:val="en-US"/>
        </w:rPr>
        <w:t>, by contrast,</w:t>
      </w:r>
      <w:r>
        <w:rPr>
          <w:rFonts w:ascii="Helvetica" w:hAnsi="Helvetica" w:cs="Helvetica"/>
          <w:lang w:val="en-US"/>
        </w:rPr>
        <w:t xml:space="preserve"> are populations where pathological outputs are very uncommon</w:t>
      </w:r>
      <w:r w:rsidR="00E567A6">
        <w:rPr>
          <w:rFonts w:ascii="Helvetica" w:hAnsi="Helvetica" w:cs="Helvetica"/>
          <w:lang w:val="en-US"/>
        </w:rPr>
        <w:t>,</w:t>
      </w:r>
      <w:r w:rsidR="00C15CD4">
        <w:rPr>
          <w:rFonts w:ascii="Helvetica" w:hAnsi="Helvetica" w:cs="Helvetica"/>
          <w:lang w:val="en-US"/>
        </w:rPr>
        <w:t xml:space="preserve"> so that </w:t>
      </w:r>
      <w:r w:rsidR="00E567A6">
        <w:rPr>
          <w:rFonts w:ascii="Helvetica" w:hAnsi="Helvetica" w:cs="Helvetica"/>
          <w:lang w:val="en-US"/>
        </w:rPr>
        <w:t xml:space="preserve">much </w:t>
      </w:r>
      <w:r w:rsidR="00C15CD4">
        <w:rPr>
          <w:rFonts w:ascii="Helvetica" w:hAnsi="Helvetica" w:cs="Helvetica"/>
          <w:lang w:val="en-US"/>
        </w:rPr>
        <w:t>less th</w:t>
      </w:r>
      <w:r w:rsidR="00E567A6">
        <w:rPr>
          <w:rFonts w:ascii="Helvetica" w:hAnsi="Helvetica" w:cs="Helvetica"/>
          <w:lang w:val="en-US"/>
        </w:rPr>
        <w:t>an the bottom 10, 5 or even 2% of the distribution i</w:t>
      </w:r>
      <w:r w:rsidR="00C15CD4">
        <w:rPr>
          <w:rFonts w:ascii="Helvetica" w:hAnsi="Helvetica" w:cs="Helvetica"/>
          <w:lang w:val="en-US"/>
        </w:rPr>
        <w:t>s unhealthy</w:t>
      </w:r>
      <w:r w:rsidR="00E567A6">
        <w:rPr>
          <w:rFonts w:ascii="Helvetica" w:hAnsi="Helvetica" w:cs="Helvetica"/>
          <w:lang w:val="en-US"/>
        </w:rPr>
        <w:t xml:space="preserve"> with respect to a particular functional trait</w:t>
      </w:r>
      <w:r w:rsidR="001B3723">
        <w:rPr>
          <w:rFonts w:ascii="Helvetica" w:hAnsi="Helvetica" w:cs="Helvetica"/>
          <w:lang w:val="en-US"/>
        </w:rPr>
        <w:t>. F</w:t>
      </w:r>
      <w:r w:rsidR="00C15CD4">
        <w:rPr>
          <w:rFonts w:ascii="Helvetica" w:hAnsi="Helvetica" w:cs="Helvetica"/>
          <w:lang w:val="en-US"/>
        </w:rPr>
        <w:t xml:space="preserve">or example, in </w:t>
      </w:r>
      <w:r w:rsidR="00E567A6">
        <w:rPr>
          <w:rFonts w:ascii="Helvetica" w:hAnsi="Helvetica" w:cs="Helvetica"/>
          <w:lang w:val="en-US"/>
        </w:rPr>
        <w:t>young</w:t>
      </w:r>
      <w:r>
        <w:rPr>
          <w:rFonts w:ascii="Helvetica" w:hAnsi="Helvetica" w:cs="Helvetica"/>
          <w:lang w:val="en-US"/>
        </w:rPr>
        <w:t xml:space="preserve"> non-pregnant women</w:t>
      </w:r>
      <w:r w:rsidR="00E567A6">
        <w:rPr>
          <w:rFonts w:ascii="Helvetica" w:hAnsi="Helvetica" w:cs="Helvetica"/>
          <w:lang w:val="en-US"/>
        </w:rPr>
        <w:t xml:space="preserve">, the vast majority of the </w:t>
      </w:r>
      <w:r>
        <w:rPr>
          <w:rFonts w:ascii="Helvetica" w:hAnsi="Helvetica" w:cs="Helvetica"/>
          <w:lang w:val="en-US"/>
        </w:rPr>
        <w:t>bottom 10</w:t>
      </w:r>
      <w:r w:rsidR="00F21E0F">
        <w:rPr>
          <w:rFonts w:ascii="Helvetica" w:hAnsi="Helvetica" w:cs="Helvetica"/>
          <w:lang w:val="en-US"/>
        </w:rPr>
        <w:t>, 5 or even 2%</w:t>
      </w:r>
      <w:r>
        <w:rPr>
          <w:rFonts w:ascii="Helvetica" w:hAnsi="Helvetica" w:cs="Helvetica"/>
          <w:lang w:val="en-US"/>
        </w:rPr>
        <w:t xml:space="preserve"> </w:t>
      </w:r>
      <w:r w:rsidR="00E567A6">
        <w:rPr>
          <w:rFonts w:ascii="Helvetica" w:hAnsi="Helvetica" w:cs="Helvetica"/>
          <w:lang w:val="en-US"/>
        </w:rPr>
        <w:t xml:space="preserve">of </w:t>
      </w:r>
      <w:r>
        <w:rPr>
          <w:rFonts w:ascii="Helvetica" w:hAnsi="Helvetica" w:cs="Helvetica"/>
          <w:lang w:val="en-US"/>
        </w:rPr>
        <w:t xml:space="preserve">functional outputs </w:t>
      </w:r>
      <w:r w:rsidR="00E567A6">
        <w:rPr>
          <w:rFonts w:ascii="Helvetica" w:hAnsi="Helvetica" w:cs="Helvetica"/>
          <w:lang w:val="en-US"/>
        </w:rPr>
        <w:t xml:space="preserve">is </w:t>
      </w:r>
      <w:r>
        <w:rPr>
          <w:rFonts w:ascii="Helvetica" w:hAnsi="Helvetica" w:cs="Helvetica"/>
          <w:lang w:val="en-US"/>
        </w:rPr>
        <w:t>entire</w:t>
      </w:r>
      <w:r w:rsidR="00C15CD4">
        <w:rPr>
          <w:rFonts w:ascii="Helvetica" w:hAnsi="Helvetica" w:cs="Helvetica"/>
          <w:lang w:val="en-US"/>
        </w:rPr>
        <w:t>ly healthy</w:t>
      </w:r>
      <w:r w:rsidR="00E567A6">
        <w:rPr>
          <w:rFonts w:ascii="Helvetica" w:hAnsi="Helvetica" w:cs="Helvetica"/>
          <w:lang w:val="en-US"/>
        </w:rPr>
        <w:t xml:space="preserve"> for most traits.</w:t>
      </w:r>
      <w:r>
        <w:rPr>
          <w:rFonts w:ascii="Helvetica" w:hAnsi="Helvetica" w:cs="Helvetica"/>
          <w:lang w:val="en-US"/>
        </w:rPr>
        <w:t xml:space="preserve"> </w:t>
      </w:r>
    </w:p>
    <w:p w14:paraId="11CBC580" w14:textId="77777777" w:rsidR="00586E06" w:rsidRDefault="001B3723" w:rsidP="004B089D">
      <w:pPr>
        <w:rPr>
          <w:rFonts w:ascii="Helvetica" w:hAnsi="Helvetica" w:cs="Helvetica"/>
          <w:lang w:val="en-US"/>
        </w:rPr>
      </w:pPr>
      <w:r>
        <w:rPr>
          <w:rFonts w:ascii="Helvetica" w:hAnsi="Helvetica" w:cs="Helvetica"/>
          <w:lang w:val="en-US"/>
        </w:rPr>
        <w:t>Different d</w:t>
      </w:r>
      <w:r w:rsidR="00586E06">
        <w:rPr>
          <w:rFonts w:ascii="Helvetica" w:hAnsi="Helvetica" w:cs="Helvetica"/>
          <w:lang w:val="en-US"/>
        </w:rPr>
        <w:t xml:space="preserve">iseases differ </w:t>
      </w:r>
      <w:r w:rsidR="004F79C2">
        <w:rPr>
          <w:rFonts w:ascii="Helvetica" w:hAnsi="Helvetica" w:cs="Helvetica"/>
          <w:lang w:val="en-US"/>
        </w:rPr>
        <w:t xml:space="preserve">quite </w:t>
      </w:r>
      <w:r w:rsidR="00586E06">
        <w:rPr>
          <w:rFonts w:ascii="Helvetica" w:hAnsi="Helvetica" w:cs="Helvetica"/>
          <w:lang w:val="en-US"/>
        </w:rPr>
        <w:t xml:space="preserve">a lot in prevalence, which illustrates poignantly that Schwartz’s problem is a real one. </w:t>
      </w:r>
    </w:p>
    <w:p w14:paraId="516486E8" w14:textId="29BD3567" w:rsidR="00E567A6" w:rsidRDefault="00586E06">
      <w:pPr>
        <w:rPr>
          <w:rFonts w:ascii="Helvetica" w:hAnsi="Helvetica" w:cs="Helvetica"/>
          <w:lang w:val="en-US"/>
        </w:rPr>
      </w:pPr>
      <w:r>
        <w:rPr>
          <w:rFonts w:ascii="Helvetica" w:hAnsi="Helvetica" w:cs="Helvetica"/>
          <w:lang w:val="en-US"/>
        </w:rPr>
        <w:t>As a solution</w:t>
      </w:r>
      <w:r w:rsidR="00C15CD4">
        <w:rPr>
          <w:rFonts w:ascii="Helvetica" w:hAnsi="Helvetica" w:cs="Helvetica"/>
          <w:lang w:val="en-US"/>
        </w:rPr>
        <w:t xml:space="preserve"> to the problem he raises</w:t>
      </w:r>
      <w:r>
        <w:rPr>
          <w:rFonts w:ascii="Helvetica" w:hAnsi="Helvetica" w:cs="Helvetica"/>
          <w:lang w:val="en-US"/>
        </w:rPr>
        <w:t xml:space="preserve">, Schwartz </w:t>
      </w:r>
      <w:r w:rsidR="00485217">
        <w:rPr>
          <w:rFonts w:ascii="Helvetica" w:hAnsi="Helvetica" w:cs="Helvetica"/>
          <w:lang w:val="en-US"/>
        </w:rPr>
        <w:t xml:space="preserve">(2007) </w:t>
      </w:r>
      <w:r>
        <w:rPr>
          <w:rFonts w:ascii="Helvetica" w:hAnsi="Helvetica" w:cs="Helvetica"/>
          <w:lang w:val="en-US"/>
        </w:rPr>
        <w:t xml:space="preserve">proposes </w:t>
      </w:r>
      <w:r w:rsidR="00E567A6">
        <w:rPr>
          <w:rFonts w:ascii="Helvetica" w:hAnsi="Helvetica" w:cs="Helvetica"/>
          <w:lang w:val="en-US"/>
        </w:rPr>
        <w:t xml:space="preserve">what he labels </w:t>
      </w:r>
      <w:r>
        <w:rPr>
          <w:rFonts w:ascii="Helvetica" w:hAnsi="Helvetica" w:cs="Helvetica"/>
          <w:lang w:val="en-US"/>
        </w:rPr>
        <w:t xml:space="preserve">the </w:t>
      </w:r>
      <w:r w:rsidRPr="00E567A6">
        <w:rPr>
          <w:rFonts w:ascii="Helvetica" w:hAnsi="Helvetica" w:cs="Helvetica"/>
          <w:i/>
          <w:lang w:val="en-US"/>
        </w:rPr>
        <w:t>frequency/negative consequences</w:t>
      </w:r>
      <w:r>
        <w:rPr>
          <w:rFonts w:ascii="Helvetica" w:hAnsi="Helvetica" w:cs="Helvetica"/>
          <w:lang w:val="en-US"/>
        </w:rPr>
        <w:t xml:space="preserve"> view</w:t>
      </w:r>
      <w:r w:rsidR="00E567A6">
        <w:rPr>
          <w:rFonts w:ascii="Helvetica" w:hAnsi="Helvetica" w:cs="Helvetica"/>
          <w:lang w:val="en-US"/>
        </w:rPr>
        <w:t xml:space="preserve"> (FNC)</w:t>
      </w:r>
      <w:r>
        <w:rPr>
          <w:rFonts w:ascii="Helvetica" w:hAnsi="Helvetica" w:cs="Helvetica"/>
          <w:lang w:val="en-US"/>
        </w:rPr>
        <w:t xml:space="preserve">. In this view the cut-off line between </w:t>
      </w:r>
      <w:r w:rsidR="00C15CD4">
        <w:rPr>
          <w:rFonts w:ascii="Helvetica" w:hAnsi="Helvetica" w:cs="Helvetica"/>
          <w:lang w:val="en-US"/>
        </w:rPr>
        <w:t xml:space="preserve">the </w:t>
      </w:r>
      <w:r>
        <w:rPr>
          <w:rFonts w:ascii="Helvetica" w:hAnsi="Helvetica" w:cs="Helvetica"/>
          <w:lang w:val="en-US"/>
        </w:rPr>
        <w:t>normal and</w:t>
      </w:r>
      <w:r w:rsidR="00C15CD4">
        <w:rPr>
          <w:rFonts w:ascii="Helvetica" w:hAnsi="Helvetica" w:cs="Helvetica"/>
          <w:lang w:val="en-US"/>
        </w:rPr>
        <w:t xml:space="preserve"> the pathological </w:t>
      </w:r>
      <w:r w:rsidR="00163890">
        <w:rPr>
          <w:rFonts w:ascii="Helvetica" w:hAnsi="Helvetica" w:cs="Helvetica"/>
          <w:lang w:val="en-US"/>
        </w:rPr>
        <w:t xml:space="preserve">is still located at a </w:t>
      </w:r>
      <w:r w:rsidR="001B3723">
        <w:rPr>
          <w:rFonts w:ascii="Helvetica" w:hAnsi="Helvetica" w:cs="Helvetica"/>
          <w:lang w:val="en-US"/>
        </w:rPr>
        <w:t xml:space="preserve">particular </w:t>
      </w:r>
      <w:r>
        <w:rPr>
          <w:rFonts w:ascii="Helvetica" w:hAnsi="Helvetica" w:cs="Helvetica"/>
          <w:lang w:val="en-US"/>
        </w:rPr>
        <w:t>frequency</w:t>
      </w:r>
      <w:r w:rsidR="0071707F">
        <w:rPr>
          <w:rFonts w:ascii="Helvetica" w:hAnsi="Helvetica" w:cs="Helvetica"/>
          <w:lang w:val="en-US"/>
        </w:rPr>
        <w:t xml:space="preserve"> of occurrence or in the population distribution</w:t>
      </w:r>
      <w:r>
        <w:rPr>
          <w:rFonts w:ascii="Helvetica" w:hAnsi="Helvetica" w:cs="Helvetica"/>
          <w:lang w:val="en-US"/>
        </w:rPr>
        <w:t>, but th</w:t>
      </w:r>
      <w:r w:rsidR="00E567A6">
        <w:rPr>
          <w:rFonts w:ascii="Helvetica" w:hAnsi="Helvetica" w:cs="Helvetica"/>
          <w:lang w:val="en-US"/>
        </w:rPr>
        <w:t xml:space="preserve">at </w:t>
      </w:r>
      <w:r w:rsidR="009325E5">
        <w:rPr>
          <w:rFonts w:ascii="Helvetica" w:hAnsi="Helvetica" w:cs="Helvetica"/>
          <w:lang w:val="en-US"/>
        </w:rPr>
        <w:t xml:space="preserve">percentage </w:t>
      </w:r>
      <w:r w:rsidR="00E567A6">
        <w:rPr>
          <w:rFonts w:ascii="Helvetica" w:hAnsi="Helvetica" w:cs="Helvetica"/>
          <w:lang w:val="en-US"/>
        </w:rPr>
        <w:t>is not the same for all traits in all populations. R</w:t>
      </w:r>
      <w:r w:rsidR="00C15CD4">
        <w:rPr>
          <w:rFonts w:ascii="Helvetica" w:hAnsi="Helvetica" w:cs="Helvetica"/>
          <w:lang w:val="en-US"/>
        </w:rPr>
        <w:t>ather</w:t>
      </w:r>
      <w:r w:rsidR="00E567A6">
        <w:rPr>
          <w:rFonts w:ascii="Helvetica" w:hAnsi="Helvetica" w:cs="Helvetica"/>
          <w:lang w:val="en-US"/>
        </w:rPr>
        <w:t>, it</w:t>
      </w:r>
      <w:r w:rsidR="00C15CD4">
        <w:rPr>
          <w:rFonts w:ascii="Helvetica" w:hAnsi="Helvetica" w:cs="Helvetica"/>
          <w:lang w:val="en-US"/>
        </w:rPr>
        <w:t xml:space="preserve"> </w:t>
      </w:r>
      <w:r w:rsidR="004F79C2">
        <w:rPr>
          <w:rFonts w:ascii="Helvetica" w:hAnsi="Helvetica" w:cs="Helvetica"/>
          <w:lang w:val="en-US"/>
        </w:rPr>
        <w:t>varies</w:t>
      </w:r>
      <w:r w:rsidR="007E44F0">
        <w:rPr>
          <w:rFonts w:ascii="Helvetica" w:hAnsi="Helvetica" w:cs="Helvetica"/>
          <w:lang w:val="en-US"/>
        </w:rPr>
        <w:t xml:space="preserve"> with </w:t>
      </w:r>
      <w:r>
        <w:rPr>
          <w:rFonts w:ascii="Helvetica" w:hAnsi="Helvetica" w:cs="Helvetica"/>
          <w:lang w:val="en-US"/>
        </w:rPr>
        <w:t>the consequences/characteristics of the output</w:t>
      </w:r>
      <w:r w:rsidR="00E567A6">
        <w:rPr>
          <w:rFonts w:ascii="Helvetica" w:hAnsi="Helvetica" w:cs="Helvetica"/>
          <w:lang w:val="en-US"/>
        </w:rPr>
        <w:t xml:space="preserve">s </w:t>
      </w:r>
      <w:r w:rsidR="004F79C2">
        <w:rPr>
          <w:rFonts w:ascii="Helvetica" w:hAnsi="Helvetica" w:cs="Helvetica"/>
          <w:lang w:val="en-US"/>
        </w:rPr>
        <w:t xml:space="preserve">in the population </w:t>
      </w:r>
      <w:r w:rsidR="00E567A6">
        <w:rPr>
          <w:rFonts w:ascii="Helvetica" w:hAnsi="Helvetica" w:cs="Helvetica"/>
          <w:lang w:val="en-US"/>
        </w:rPr>
        <w:t>under consideration</w:t>
      </w:r>
      <w:r>
        <w:rPr>
          <w:rFonts w:ascii="Helvetica" w:hAnsi="Helvetica" w:cs="Helvetica"/>
          <w:lang w:val="en-US"/>
        </w:rPr>
        <w:t xml:space="preserve">. Thus if </w:t>
      </w:r>
      <w:r w:rsidR="004F79C2">
        <w:rPr>
          <w:rFonts w:ascii="Helvetica" w:hAnsi="Helvetica" w:cs="Helvetica"/>
          <w:lang w:val="en-US"/>
        </w:rPr>
        <w:t xml:space="preserve">a large proportion of </w:t>
      </w:r>
      <w:r>
        <w:rPr>
          <w:rFonts w:ascii="Helvetica" w:hAnsi="Helvetica" w:cs="Helvetica"/>
          <w:lang w:val="en-US"/>
        </w:rPr>
        <w:t xml:space="preserve">outputs </w:t>
      </w:r>
      <w:r w:rsidR="004F79C2">
        <w:rPr>
          <w:rFonts w:ascii="Helvetica" w:hAnsi="Helvetica" w:cs="Helvetica"/>
          <w:lang w:val="en-US"/>
        </w:rPr>
        <w:t>is</w:t>
      </w:r>
      <w:r>
        <w:rPr>
          <w:rFonts w:ascii="Helvetica" w:hAnsi="Helvetica" w:cs="Helvetica"/>
          <w:lang w:val="en-US"/>
        </w:rPr>
        <w:t xml:space="preserve"> bad – </w:t>
      </w:r>
      <w:r w:rsidR="00C15CD4">
        <w:rPr>
          <w:rFonts w:ascii="Helvetica" w:hAnsi="Helvetica" w:cs="Helvetica"/>
          <w:lang w:val="en-US"/>
        </w:rPr>
        <w:t xml:space="preserve">as is the case in </w:t>
      </w:r>
      <w:r w:rsidR="004F79C2">
        <w:rPr>
          <w:rFonts w:ascii="Helvetica" w:hAnsi="Helvetica" w:cs="Helvetica"/>
          <w:lang w:val="en-US"/>
        </w:rPr>
        <w:t>heart</w:t>
      </w:r>
      <w:r w:rsidR="00AF6F40">
        <w:rPr>
          <w:rFonts w:ascii="Helvetica" w:hAnsi="Helvetica" w:cs="Helvetica"/>
          <w:lang w:val="en-US"/>
        </w:rPr>
        <w:t xml:space="preserve"> </w:t>
      </w:r>
      <w:r w:rsidR="004F79C2">
        <w:rPr>
          <w:rFonts w:ascii="Helvetica" w:hAnsi="Helvetica" w:cs="Helvetica"/>
          <w:lang w:val="en-US"/>
        </w:rPr>
        <w:t>function in 75</w:t>
      </w:r>
      <w:r w:rsidR="0062706E">
        <w:rPr>
          <w:rFonts w:ascii="Helvetica" w:hAnsi="Helvetica" w:cs="Helvetica"/>
          <w:lang w:val="en-US"/>
        </w:rPr>
        <w:t>-</w:t>
      </w:r>
      <w:r w:rsidR="004F79C2">
        <w:rPr>
          <w:rFonts w:ascii="Helvetica" w:hAnsi="Helvetica" w:cs="Helvetica"/>
          <w:lang w:val="en-US"/>
        </w:rPr>
        <w:t>year</w:t>
      </w:r>
      <w:r w:rsidR="0062706E">
        <w:rPr>
          <w:rFonts w:ascii="Helvetica" w:hAnsi="Helvetica" w:cs="Helvetica"/>
          <w:lang w:val="en-US"/>
        </w:rPr>
        <w:t>-</w:t>
      </w:r>
      <w:r w:rsidR="004F79C2">
        <w:rPr>
          <w:rFonts w:ascii="Helvetica" w:hAnsi="Helvetica" w:cs="Helvetica"/>
          <w:lang w:val="en-US"/>
        </w:rPr>
        <w:t>old men</w:t>
      </w:r>
      <w:r w:rsidR="007E44F0">
        <w:rPr>
          <w:rFonts w:ascii="Helvetica" w:hAnsi="Helvetica" w:cs="Helvetica"/>
          <w:lang w:val="en-US"/>
        </w:rPr>
        <w:t xml:space="preserve"> </w:t>
      </w:r>
      <w:r w:rsidR="00C15CD4">
        <w:rPr>
          <w:rFonts w:ascii="Helvetica" w:hAnsi="Helvetica" w:cs="Helvetica"/>
          <w:lang w:val="en-US"/>
        </w:rPr>
        <w:t xml:space="preserve">– </w:t>
      </w:r>
      <w:r w:rsidR="007E44F0">
        <w:rPr>
          <w:rFonts w:ascii="Helvetica" w:hAnsi="Helvetica" w:cs="Helvetica"/>
          <w:lang w:val="en-US"/>
        </w:rPr>
        <w:t xml:space="preserve">then </w:t>
      </w:r>
      <w:r w:rsidR="00C15CD4">
        <w:rPr>
          <w:rFonts w:ascii="Helvetica" w:hAnsi="Helvetica" w:cs="Helvetica"/>
          <w:lang w:val="en-US"/>
        </w:rPr>
        <w:t xml:space="preserve">the </w:t>
      </w:r>
      <w:r w:rsidR="004F79C2">
        <w:rPr>
          <w:rFonts w:ascii="Helvetica" w:hAnsi="Helvetica" w:cs="Helvetica"/>
          <w:lang w:val="en-US"/>
        </w:rPr>
        <w:t xml:space="preserve">cut-off between normal and pathological </w:t>
      </w:r>
      <w:r w:rsidR="007E44F0">
        <w:rPr>
          <w:rFonts w:ascii="Helvetica" w:hAnsi="Helvetica" w:cs="Helvetica"/>
          <w:lang w:val="en-US"/>
        </w:rPr>
        <w:t xml:space="preserve">shifts </w:t>
      </w:r>
      <w:r>
        <w:rPr>
          <w:rFonts w:ascii="Helvetica" w:hAnsi="Helvetica" w:cs="Helvetica"/>
          <w:lang w:val="en-US"/>
        </w:rPr>
        <w:t xml:space="preserve">to </w:t>
      </w:r>
      <w:r w:rsidR="009325E5">
        <w:rPr>
          <w:rFonts w:ascii="Helvetica" w:hAnsi="Helvetica" w:cs="Helvetica"/>
          <w:lang w:val="en-US"/>
        </w:rPr>
        <w:t xml:space="preserve">a </w:t>
      </w:r>
      <w:r>
        <w:rPr>
          <w:rFonts w:ascii="Helvetica" w:hAnsi="Helvetica" w:cs="Helvetica"/>
          <w:lang w:val="en-US"/>
        </w:rPr>
        <w:t xml:space="preserve">higher </w:t>
      </w:r>
      <w:r w:rsidR="009325E5">
        <w:rPr>
          <w:rFonts w:ascii="Helvetica" w:hAnsi="Helvetica" w:cs="Helvetica"/>
          <w:lang w:val="en-US"/>
        </w:rPr>
        <w:t>percentage of the population distribution</w:t>
      </w:r>
      <w:r w:rsidR="00E567A6">
        <w:rPr>
          <w:rFonts w:ascii="Helvetica" w:hAnsi="Helvetica" w:cs="Helvetica"/>
          <w:lang w:val="en-US"/>
        </w:rPr>
        <w:t>: to the</w:t>
      </w:r>
      <w:r w:rsidR="009325E5">
        <w:rPr>
          <w:rFonts w:ascii="Helvetica" w:hAnsi="Helvetica" w:cs="Helvetica"/>
          <w:lang w:val="en-US"/>
        </w:rPr>
        <w:t xml:space="preserve"> percentage that suffers the </w:t>
      </w:r>
      <w:r w:rsidR="00E567A6">
        <w:rPr>
          <w:rFonts w:ascii="Helvetica" w:hAnsi="Helvetica" w:cs="Helvetica"/>
          <w:lang w:val="en-US"/>
        </w:rPr>
        <w:t>negative consequences start. If</w:t>
      </w:r>
      <w:r>
        <w:rPr>
          <w:rFonts w:ascii="Helvetica" w:hAnsi="Helvetica" w:cs="Helvetica"/>
          <w:lang w:val="en-US"/>
        </w:rPr>
        <w:t xml:space="preserve"> </w:t>
      </w:r>
      <w:r w:rsidR="004F79C2">
        <w:rPr>
          <w:rFonts w:ascii="Helvetica" w:hAnsi="Helvetica" w:cs="Helvetica"/>
          <w:lang w:val="en-US"/>
        </w:rPr>
        <w:t xml:space="preserve">only very few </w:t>
      </w:r>
      <w:r>
        <w:rPr>
          <w:rFonts w:ascii="Helvetica" w:hAnsi="Helvetica" w:cs="Helvetica"/>
          <w:lang w:val="en-US"/>
        </w:rPr>
        <w:t>outputs are bad</w:t>
      </w:r>
      <w:r w:rsidR="0071707F">
        <w:rPr>
          <w:rFonts w:ascii="Helvetica" w:hAnsi="Helvetica" w:cs="Helvetica"/>
          <w:lang w:val="en-US"/>
        </w:rPr>
        <w:t xml:space="preserve">, such as in </w:t>
      </w:r>
      <w:r>
        <w:rPr>
          <w:rFonts w:ascii="Helvetica" w:hAnsi="Helvetica" w:cs="Helvetica"/>
          <w:lang w:val="en-US"/>
        </w:rPr>
        <w:t>heart</w:t>
      </w:r>
      <w:r w:rsidR="00C15CD4">
        <w:rPr>
          <w:rFonts w:ascii="Helvetica" w:hAnsi="Helvetica" w:cs="Helvetica"/>
          <w:lang w:val="en-US"/>
        </w:rPr>
        <w:t xml:space="preserve"> </w:t>
      </w:r>
      <w:r>
        <w:rPr>
          <w:rFonts w:ascii="Helvetica" w:hAnsi="Helvetica" w:cs="Helvetica"/>
          <w:lang w:val="en-US"/>
        </w:rPr>
        <w:t>function in young women</w:t>
      </w:r>
      <w:r w:rsidR="0071707F">
        <w:rPr>
          <w:rFonts w:ascii="Helvetica" w:hAnsi="Helvetica" w:cs="Helvetica"/>
          <w:lang w:val="en-US"/>
        </w:rPr>
        <w:t>,</w:t>
      </w:r>
      <w:r>
        <w:rPr>
          <w:rFonts w:ascii="Helvetica" w:hAnsi="Helvetica" w:cs="Helvetica"/>
          <w:lang w:val="en-US"/>
        </w:rPr>
        <w:t xml:space="preserve"> </w:t>
      </w:r>
      <w:r w:rsidR="007E44F0">
        <w:rPr>
          <w:rFonts w:ascii="Helvetica" w:hAnsi="Helvetica" w:cs="Helvetica"/>
          <w:lang w:val="en-US"/>
        </w:rPr>
        <w:t xml:space="preserve">this means that </w:t>
      </w:r>
      <w:r w:rsidR="001B3723">
        <w:rPr>
          <w:rFonts w:ascii="Helvetica" w:hAnsi="Helvetica" w:cs="Helvetica"/>
          <w:lang w:val="en-US"/>
        </w:rPr>
        <w:t xml:space="preserve">the cut-off between the healthy and the pathological shifts </w:t>
      </w:r>
      <w:r w:rsidR="00E567A6">
        <w:rPr>
          <w:rFonts w:ascii="Helvetica" w:hAnsi="Helvetica" w:cs="Helvetica"/>
          <w:lang w:val="en-US"/>
        </w:rPr>
        <w:t>again</w:t>
      </w:r>
      <w:r w:rsidR="00CE15F7">
        <w:rPr>
          <w:rFonts w:ascii="Helvetica" w:hAnsi="Helvetica" w:cs="Helvetica"/>
          <w:lang w:val="en-US"/>
        </w:rPr>
        <w:t xml:space="preserve"> to the level at which outputs start to have negative consequences, which is </w:t>
      </w:r>
      <w:r w:rsidR="007E44F0">
        <w:rPr>
          <w:rFonts w:ascii="Helvetica" w:hAnsi="Helvetica" w:cs="Helvetica"/>
          <w:lang w:val="en-US"/>
        </w:rPr>
        <w:t>now</w:t>
      </w:r>
      <w:r w:rsidR="00E567A6">
        <w:rPr>
          <w:rFonts w:ascii="Helvetica" w:hAnsi="Helvetica" w:cs="Helvetica"/>
          <w:lang w:val="en-US"/>
        </w:rPr>
        <w:t xml:space="preserve"> </w:t>
      </w:r>
      <w:r w:rsidR="007E44F0">
        <w:rPr>
          <w:rFonts w:ascii="Helvetica" w:hAnsi="Helvetica" w:cs="Helvetica"/>
          <w:lang w:val="en-US"/>
        </w:rPr>
        <w:t>a</w:t>
      </w:r>
      <w:r w:rsidR="00E567A6">
        <w:rPr>
          <w:rFonts w:ascii="Helvetica" w:hAnsi="Helvetica" w:cs="Helvetica"/>
          <w:lang w:val="en-US"/>
        </w:rPr>
        <w:t xml:space="preserve"> </w:t>
      </w:r>
      <w:r w:rsidR="001B3723">
        <w:rPr>
          <w:rFonts w:ascii="Helvetica" w:hAnsi="Helvetica" w:cs="Helvetica"/>
          <w:lang w:val="en-US"/>
        </w:rPr>
        <w:t xml:space="preserve">very </w:t>
      </w:r>
      <w:r>
        <w:rPr>
          <w:rFonts w:ascii="Helvetica" w:hAnsi="Helvetica" w:cs="Helvetica"/>
          <w:lang w:val="en-US"/>
        </w:rPr>
        <w:t xml:space="preserve">low </w:t>
      </w:r>
      <w:r w:rsidR="009325E5">
        <w:rPr>
          <w:rFonts w:ascii="Helvetica" w:hAnsi="Helvetica" w:cs="Helvetica"/>
          <w:lang w:val="en-US"/>
        </w:rPr>
        <w:t xml:space="preserve">percentage of the </w:t>
      </w:r>
      <w:r w:rsidR="0071707F">
        <w:rPr>
          <w:rFonts w:ascii="Helvetica" w:hAnsi="Helvetica" w:cs="Helvetica"/>
          <w:lang w:val="en-US"/>
        </w:rPr>
        <w:t>population</w:t>
      </w:r>
      <w:r w:rsidR="009325E5">
        <w:rPr>
          <w:rFonts w:ascii="Helvetica" w:hAnsi="Helvetica" w:cs="Helvetica"/>
          <w:lang w:val="en-US"/>
        </w:rPr>
        <w:t xml:space="preserve"> distribution</w:t>
      </w:r>
      <w:r w:rsidR="00E567A6">
        <w:rPr>
          <w:rFonts w:ascii="Helvetica" w:hAnsi="Helvetica" w:cs="Helvetica"/>
          <w:lang w:val="en-US"/>
        </w:rPr>
        <w:t>.</w:t>
      </w:r>
    </w:p>
    <w:p w14:paraId="18985018" w14:textId="77777777" w:rsidR="00E33007" w:rsidRDefault="007E44F0" w:rsidP="00E33007">
      <w:pPr>
        <w:widowControl w:val="0"/>
        <w:autoSpaceDE w:val="0"/>
        <w:autoSpaceDN w:val="0"/>
        <w:adjustRightInd w:val="0"/>
        <w:spacing w:after="0"/>
        <w:rPr>
          <w:rFonts w:ascii="Helvetica" w:hAnsi="Helvetica" w:cs="Helvetica"/>
          <w:lang w:val="en-US"/>
        </w:rPr>
      </w:pPr>
      <w:r>
        <w:rPr>
          <w:rFonts w:ascii="Helvetica" w:hAnsi="Helvetica" w:cs="Helvetica"/>
          <w:lang w:val="en-US"/>
        </w:rPr>
        <w:t>Schwartz’ solution may well work, but i</w:t>
      </w:r>
      <w:r w:rsidR="00CE15F7">
        <w:rPr>
          <w:rFonts w:ascii="Helvetica" w:hAnsi="Helvetica" w:cs="Helvetica"/>
          <w:lang w:val="en-US"/>
        </w:rPr>
        <w:t xml:space="preserve">s it </w:t>
      </w:r>
      <w:r w:rsidRPr="003305F3">
        <w:rPr>
          <w:rFonts w:ascii="Helvetica" w:hAnsi="Helvetica" w:cs="Helvetica"/>
          <w:i/>
          <w:lang w:val="en-US"/>
        </w:rPr>
        <w:t>value-free</w:t>
      </w:r>
      <w:r w:rsidR="00CE15F7">
        <w:rPr>
          <w:rFonts w:ascii="Helvetica" w:hAnsi="Helvetica" w:cs="Helvetica"/>
          <w:lang w:val="en-US"/>
        </w:rPr>
        <w:t xml:space="preserve">? </w:t>
      </w:r>
      <w:r w:rsidR="00C368DB">
        <w:rPr>
          <w:rFonts w:ascii="Helvetica" w:hAnsi="Helvetica" w:cs="Helvetica"/>
          <w:lang w:val="en-US"/>
        </w:rPr>
        <w:t>Schwartz</w:t>
      </w:r>
      <w:r w:rsidR="00F21E0F">
        <w:rPr>
          <w:rFonts w:ascii="Helvetica" w:hAnsi="Helvetica" w:cs="Helvetica"/>
          <w:lang w:val="en-US"/>
        </w:rPr>
        <w:t xml:space="preserve"> </w:t>
      </w:r>
      <w:r w:rsidR="00557312">
        <w:rPr>
          <w:rFonts w:ascii="Helvetica" w:hAnsi="Helvetica" w:cs="Helvetica"/>
          <w:lang w:val="en-US"/>
        </w:rPr>
        <w:t xml:space="preserve">suggests </w:t>
      </w:r>
      <w:r w:rsidR="003305F3">
        <w:rPr>
          <w:rFonts w:ascii="Helvetica" w:hAnsi="Helvetica" w:cs="Helvetica"/>
          <w:lang w:val="en-US"/>
        </w:rPr>
        <w:t xml:space="preserve">that it </w:t>
      </w:r>
      <w:r w:rsidR="00CE15F7">
        <w:rPr>
          <w:rFonts w:ascii="Helvetica" w:hAnsi="Helvetica" w:cs="Helvetica"/>
          <w:lang w:val="en-US"/>
        </w:rPr>
        <w:t>is</w:t>
      </w:r>
      <w:r>
        <w:rPr>
          <w:rFonts w:ascii="Helvetica" w:hAnsi="Helvetica" w:cs="Helvetica"/>
          <w:lang w:val="en-US"/>
        </w:rPr>
        <w:t xml:space="preserve">, </w:t>
      </w:r>
      <w:r w:rsidR="00F21E0F">
        <w:rPr>
          <w:rFonts w:ascii="Helvetica" w:hAnsi="Helvetica" w:cs="Helvetica"/>
          <w:lang w:val="en-US"/>
        </w:rPr>
        <w:t>provid</w:t>
      </w:r>
      <w:r>
        <w:rPr>
          <w:rFonts w:ascii="Helvetica" w:hAnsi="Helvetica" w:cs="Helvetica"/>
          <w:lang w:val="en-US"/>
        </w:rPr>
        <w:t xml:space="preserve">ing an </w:t>
      </w:r>
      <w:r w:rsidR="00F21E0F">
        <w:rPr>
          <w:rFonts w:ascii="Helvetica" w:hAnsi="Helvetica" w:cs="Helvetica"/>
          <w:lang w:val="en-US"/>
        </w:rPr>
        <w:t xml:space="preserve">interpretation of </w:t>
      </w:r>
      <w:r w:rsidR="00586E06" w:rsidRPr="00484757">
        <w:rPr>
          <w:rFonts w:ascii="Helvetica" w:hAnsi="Helvetica" w:cs="Helvetica"/>
          <w:i/>
          <w:lang w:val="en-US"/>
        </w:rPr>
        <w:t>negative consequence</w:t>
      </w:r>
      <w:r w:rsidR="00586E06">
        <w:rPr>
          <w:rFonts w:ascii="Helvetica" w:hAnsi="Helvetica" w:cs="Helvetica"/>
          <w:lang w:val="en-US"/>
        </w:rPr>
        <w:t xml:space="preserve"> </w:t>
      </w:r>
      <w:r w:rsidR="00485217">
        <w:rPr>
          <w:rFonts w:ascii="Helvetica" w:hAnsi="Helvetica" w:cs="Helvetica"/>
          <w:lang w:val="en-US"/>
        </w:rPr>
        <w:t>that</w:t>
      </w:r>
      <w:r w:rsidR="003E432E">
        <w:rPr>
          <w:rFonts w:ascii="Helvetica" w:hAnsi="Helvetica" w:cs="Helvetica"/>
          <w:lang w:val="en-US"/>
        </w:rPr>
        <w:t xml:space="preserve"> supposedly</w:t>
      </w:r>
      <w:r w:rsidR="00485217">
        <w:rPr>
          <w:rFonts w:ascii="Helvetica" w:hAnsi="Helvetica" w:cs="Helvetica"/>
          <w:lang w:val="en-US"/>
        </w:rPr>
        <w:t xml:space="preserve"> is </w:t>
      </w:r>
      <w:r w:rsidR="003305F3">
        <w:rPr>
          <w:rFonts w:ascii="Helvetica" w:hAnsi="Helvetica" w:cs="Helvetica"/>
          <w:lang w:val="en-US"/>
        </w:rPr>
        <w:t xml:space="preserve">not in evaluative terms, but </w:t>
      </w:r>
      <w:r w:rsidR="00586E06" w:rsidRPr="00557312">
        <w:rPr>
          <w:rFonts w:ascii="Helvetica" w:hAnsi="Helvetica" w:cs="Helvetica"/>
          <w:lang w:val="en-US"/>
        </w:rPr>
        <w:t>as</w:t>
      </w:r>
      <w:r w:rsidR="00557312" w:rsidRPr="00557312">
        <w:rPr>
          <w:rFonts w:ascii="Helvetica" w:hAnsi="Helvetica" w:cs="Helvetica"/>
          <w:lang w:val="en-US"/>
        </w:rPr>
        <w:t xml:space="preserve"> “</w:t>
      </w:r>
      <w:r w:rsidR="00557312" w:rsidRPr="00557312">
        <w:rPr>
          <w:rFonts w:ascii="Helvetica" w:hAnsi="Helvetica" w:cs="TimesNRMT"/>
          <w:szCs w:val="20"/>
          <w:lang w:val="en-US"/>
        </w:rPr>
        <w:t xml:space="preserve">effects that significantly diminish the ability of </w:t>
      </w:r>
      <w:r w:rsidR="00557312">
        <w:rPr>
          <w:rFonts w:ascii="Helvetica" w:hAnsi="Helvetica" w:cs="TimesNRMT"/>
          <w:szCs w:val="20"/>
          <w:lang w:val="en-US"/>
        </w:rPr>
        <w:t>[the organism]</w:t>
      </w:r>
      <w:r w:rsidR="00557312" w:rsidRPr="00557312">
        <w:rPr>
          <w:rFonts w:ascii="Helvetica" w:hAnsi="Helvetica" w:cs="TimesNRMT"/>
          <w:szCs w:val="20"/>
          <w:lang w:val="en-US"/>
        </w:rPr>
        <w:t xml:space="preserve"> to carry out an activity that</w:t>
      </w:r>
      <w:r w:rsidR="00557312">
        <w:rPr>
          <w:rFonts w:ascii="Helvetica" w:hAnsi="Helvetica" w:cs="TimesNRMT"/>
          <w:szCs w:val="20"/>
          <w:lang w:val="en-US"/>
        </w:rPr>
        <w:t xml:space="preserve"> </w:t>
      </w:r>
      <w:r w:rsidR="00557312" w:rsidRPr="00557312">
        <w:rPr>
          <w:rFonts w:ascii="Helvetica" w:hAnsi="Helvetica" w:cs="TimesNRMT"/>
          <w:szCs w:val="20"/>
          <w:lang w:val="en-US"/>
        </w:rPr>
        <w:t>is generally standard in the species and has been for a long period of time</w:t>
      </w:r>
      <w:r w:rsidR="00557312">
        <w:rPr>
          <w:rFonts w:ascii="Helvetica" w:hAnsi="Helvetica" w:cs="TimesNRMT"/>
          <w:szCs w:val="20"/>
          <w:lang w:val="en-US"/>
        </w:rPr>
        <w:t>”.</w:t>
      </w:r>
      <w:r w:rsidR="00F21E0F" w:rsidRPr="00557312">
        <w:rPr>
          <w:rStyle w:val="FootnoteReference"/>
          <w:rFonts w:ascii="Helvetica" w:hAnsi="Helvetica" w:cs="Helvetica"/>
          <w:lang w:val="en-US"/>
        </w:rPr>
        <w:footnoteReference w:id="27"/>
      </w:r>
      <w:r w:rsidR="00586E06" w:rsidRPr="00557312">
        <w:rPr>
          <w:rFonts w:ascii="Helvetica" w:hAnsi="Helvetica" w:cs="Helvetica"/>
          <w:lang w:val="en-US"/>
        </w:rPr>
        <w:t xml:space="preserve"> </w:t>
      </w:r>
      <w:r w:rsidR="003305F3" w:rsidRPr="00557312">
        <w:rPr>
          <w:rFonts w:ascii="Helvetica" w:hAnsi="Helvetica" w:cs="Helvetica"/>
          <w:lang w:val="en-US"/>
        </w:rPr>
        <w:t>O</w:t>
      </w:r>
      <w:r w:rsidR="00C368DB" w:rsidRPr="00557312">
        <w:rPr>
          <w:rFonts w:ascii="Helvetica" w:hAnsi="Helvetica" w:cs="Helvetica"/>
          <w:lang w:val="en-US"/>
        </w:rPr>
        <w:t>n the face of it</w:t>
      </w:r>
      <w:r w:rsidR="003305F3" w:rsidRPr="00557312">
        <w:rPr>
          <w:rFonts w:ascii="Helvetica" w:hAnsi="Helvetica" w:cs="Helvetica"/>
          <w:lang w:val="en-US"/>
        </w:rPr>
        <w:t>, however</w:t>
      </w:r>
      <w:r w:rsidR="003305F3">
        <w:rPr>
          <w:rFonts w:ascii="Helvetica" w:hAnsi="Helvetica" w:cs="Helvetica"/>
          <w:lang w:val="en-US"/>
        </w:rPr>
        <w:t>,</w:t>
      </w:r>
      <w:r w:rsidR="00C368DB">
        <w:rPr>
          <w:rFonts w:ascii="Helvetica" w:hAnsi="Helvetica" w:cs="Helvetica"/>
          <w:lang w:val="en-US"/>
        </w:rPr>
        <w:t xml:space="preserve"> </w:t>
      </w:r>
      <w:r w:rsidR="00484757">
        <w:rPr>
          <w:rFonts w:ascii="Helvetica" w:hAnsi="Helvetica" w:cs="Helvetica"/>
          <w:lang w:val="en-US"/>
        </w:rPr>
        <w:t xml:space="preserve">that </w:t>
      </w:r>
      <w:r w:rsidR="001B3723">
        <w:rPr>
          <w:rFonts w:ascii="Helvetica" w:hAnsi="Helvetica" w:cs="Helvetica"/>
          <w:lang w:val="en-US"/>
        </w:rPr>
        <w:t xml:space="preserve">solution </w:t>
      </w:r>
      <w:r w:rsidR="00C47823">
        <w:rPr>
          <w:rFonts w:ascii="Helvetica" w:hAnsi="Helvetica" w:cs="Helvetica"/>
          <w:lang w:val="en-US"/>
        </w:rPr>
        <w:t>cannot be successful, and for the following reason</w:t>
      </w:r>
      <w:r w:rsidR="00E33007">
        <w:rPr>
          <w:rStyle w:val="FootnoteReference"/>
          <w:rFonts w:ascii="Helvetica" w:hAnsi="Helvetica" w:cs="Helvetica"/>
          <w:lang w:val="en-US"/>
        </w:rPr>
        <w:footnoteReference w:id="28"/>
      </w:r>
      <w:r w:rsidR="00D72480">
        <w:rPr>
          <w:rFonts w:ascii="Helvetica" w:hAnsi="Helvetica" w:cs="Helvetica"/>
          <w:lang w:val="en-US"/>
        </w:rPr>
        <w:t>: o</w:t>
      </w:r>
      <w:r w:rsidR="00485217">
        <w:rPr>
          <w:rFonts w:ascii="Helvetica" w:hAnsi="Helvetica" w:cs="Helvetica"/>
          <w:lang w:val="en-US"/>
        </w:rPr>
        <w:t>ne</w:t>
      </w:r>
      <w:r w:rsidR="003305F3">
        <w:rPr>
          <w:rFonts w:ascii="Helvetica" w:hAnsi="Helvetica" w:cs="Helvetica"/>
          <w:lang w:val="en-US"/>
        </w:rPr>
        <w:t xml:space="preserve"> </w:t>
      </w:r>
      <w:r w:rsidR="00836AFD">
        <w:rPr>
          <w:rFonts w:ascii="Helvetica" w:hAnsi="Helvetica" w:cs="Helvetica"/>
          <w:lang w:val="en-US"/>
        </w:rPr>
        <w:t>main challenge</w:t>
      </w:r>
      <w:r w:rsidR="00484757">
        <w:rPr>
          <w:rFonts w:ascii="Helvetica" w:hAnsi="Helvetica" w:cs="Helvetica"/>
          <w:lang w:val="en-US"/>
        </w:rPr>
        <w:t xml:space="preserve"> for an account of function </w:t>
      </w:r>
      <w:r w:rsidR="00836AFD">
        <w:rPr>
          <w:rFonts w:ascii="Helvetica" w:hAnsi="Helvetica" w:cs="Helvetica"/>
          <w:lang w:val="en-US"/>
        </w:rPr>
        <w:t>and health</w:t>
      </w:r>
      <w:r w:rsidR="00CE15F7">
        <w:rPr>
          <w:rFonts w:ascii="Helvetica" w:hAnsi="Helvetica" w:cs="Helvetica"/>
          <w:lang w:val="en-US"/>
        </w:rPr>
        <w:t xml:space="preserve"> consists of </w:t>
      </w:r>
      <w:r w:rsidR="00836AFD">
        <w:rPr>
          <w:rFonts w:ascii="Helvetica" w:hAnsi="Helvetica" w:cs="Helvetica"/>
          <w:lang w:val="en-US"/>
        </w:rPr>
        <w:t>accommodat</w:t>
      </w:r>
      <w:r w:rsidR="00CE15F7">
        <w:rPr>
          <w:rFonts w:ascii="Helvetica" w:hAnsi="Helvetica" w:cs="Helvetica"/>
          <w:lang w:val="en-US"/>
        </w:rPr>
        <w:t>ing</w:t>
      </w:r>
      <w:r w:rsidR="00836AFD">
        <w:rPr>
          <w:rFonts w:ascii="Helvetica" w:hAnsi="Helvetica" w:cs="Helvetica"/>
          <w:lang w:val="en-US"/>
        </w:rPr>
        <w:t xml:space="preserve"> </w:t>
      </w:r>
      <w:r w:rsidR="00484757">
        <w:rPr>
          <w:rFonts w:ascii="Helvetica" w:hAnsi="Helvetica" w:cs="Helvetica"/>
          <w:lang w:val="en-US"/>
        </w:rPr>
        <w:t xml:space="preserve">the </w:t>
      </w:r>
      <w:r w:rsidR="00836AFD">
        <w:rPr>
          <w:rFonts w:ascii="Helvetica" w:hAnsi="Helvetica" w:cs="Helvetica"/>
          <w:lang w:val="en-US"/>
        </w:rPr>
        <w:t xml:space="preserve">wide </w:t>
      </w:r>
      <w:r w:rsidR="001B3723">
        <w:rPr>
          <w:rFonts w:ascii="Helvetica" w:hAnsi="Helvetica" w:cs="Helvetica"/>
          <w:lang w:val="en-US"/>
        </w:rPr>
        <w:t xml:space="preserve">variations of functional output </w:t>
      </w:r>
      <w:r w:rsidR="00836AFD">
        <w:rPr>
          <w:rFonts w:ascii="Helvetica" w:hAnsi="Helvetica" w:cs="Helvetica"/>
          <w:lang w:val="en-US"/>
        </w:rPr>
        <w:t xml:space="preserve">that are </w:t>
      </w:r>
      <w:r w:rsidR="001B3723">
        <w:rPr>
          <w:rFonts w:ascii="Helvetica" w:hAnsi="Helvetica" w:cs="Helvetica"/>
          <w:lang w:val="en-US"/>
        </w:rPr>
        <w:t>required to sustain a homeostatic organism</w:t>
      </w:r>
      <w:r w:rsidR="00836AFD">
        <w:rPr>
          <w:rFonts w:ascii="Helvetica" w:hAnsi="Helvetica" w:cs="Helvetica"/>
          <w:lang w:val="en-US"/>
        </w:rPr>
        <w:t xml:space="preserve"> through a range of environmental and situational demands.</w:t>
      </w:r>
      <w:r w:rsidR="00EF4F77">
        <w:rPr>
          <w:rStyle w:val="FootnoteReference"/>
          <w:rFonts w:ascii="Helvetica" w:hAnsi="Helvetica" w:cs="Helvetica"/>
          <w:lang w:val="en-US"/>
        </w:rPr>
        <w:footnoteReference w:id="29"/>
      </w:r>
      <w:r w:rsidR="00836AFD">
        <w:rPr>
          <w:rFonts w:ascii="Helvetica" w:hAnsi="Helvetica" w:cs="Helvetica"/>
          <w:lang w:val="en-US"/>
        </w:rPr>
        <w:t xml:space="preserve"> </w:t>
      </w:r>
      <w:r>
        <w:rPr>
          <w:rFonts w:ascii="Helvetica" w:hAnsi="Helvetica" w:cs="Helvetica"/>
          <w:lang w:val="en-US"/>
        </w:rPr>
        <w:t xml:space="preserve">This means that sometimes, </w:t>
      </w:r>
      <w:r w:rsidR="00485217">
        <w:rPr>
          <w:rFonts w:ascii="Helvetica" w:hAnsi="Helvetica" w:cs="Helvetica"/>
          <w:lang w:val="en-US"/>
        </w:rPr>
        <w:t xml:space="preserve">where the situation demands it, </w:t>
      </w:r>
      <w:r>
        <w:rPr>
          <w:rFonts w:ascii="Helvetica" w:hAnsi="Helvetica" w:cs="Helvetica"/>
          <w:lang w:val="en-US"/>
        </w:rPr>
        <w:t>‘</w:t>
      </w:r>
      <w:r w:rsidR="00C47823">
        <w:rPr>
          <w:rFonts w:ascii="Helvetica" w:hAnsi="Helvetica" w:cs="Helvetica"/>
          <w:lang w:val="en-US"/>
        </w:rPr>
        <w:t xml:space="preserve">the ability to carry out a standard activity’ </w:t>
      </w:r>
      <w:r>
        <w:rPr>
          <w:rFonts w:ascii="Helvetica" w:hAnsi="Helvetica" w:cs="Helvetica"/>
          <w:lang w:val="en-US"/>
        </w:rPr>
        <w:t>need</w:t>
      </w:r>
      <w:r w:rsidR="00C47823">
        <w:rPr>
          <w:rFonts w:ascii="Helvetica" w:hAnsi="Helvetica" w:cs="Helvetica"/>
          <w:lang w:val="en-US"/>
        </w:rPr>
        <w:t>s</w:t>
      </w:r>
      <w:r>
        <w:rPr>
          <w:rFonts w:ascii="Helvetica" w:hAnsi="Helvetica" w:cs="Helvetica"/>
          <w:lang w:val="en-US"/>
        </w:rPr>
        <w:t xml:space="preserve"> to be suppressed or </w:t>
      </w:r>
      <w:r w:rsidR="00484757">
        <w:rPr>
          <w:rFonts w:ascii="Helvetica" w:hAnsi="Helvetica" w:cs="Helvetica"/>
          <w:lang w:val="en-US"/>
        </w:rPr>
        <w:t xml:space="preserve">impaired. </w:t>
      </w:r>
      <w:r w:rsidR="00485217">
        <w:rPr>
          <w:rFonts w:ascii="Helvetica" w:hAnsi="Helvetica" w:cs="Helvetica"/>
          <w:lang w:val="en-US"/>
        </w:rPr>
        <w:t xml:space="preserve">For example, during an erection </w:t>
      </w:r>
      <w:r>
        <w:rPr>
          <w:rFonts w:ascii="Helvetica" w:hAnsi="Helvetica" w:cs="Helvetica"/>
          <w:lang w:val="en-US"/>
        </w:rPr>
        <w:t>a</w:t>
      </w:r>
      <w:r w:rsidR="00484757">
        <w:rPr>
          <w:rFonts w:ascii="Helvetica" w:hAnsi="Helvetica" w:cs="Helvetica"/>
          <w:lang w:val="en-US"/>
        </w:rPr>
        <w:t xml:space="preserve"> man’s </w:t>
      </w:r>
      <w:r w:rsidR="00485217">
        <w:rPr>
          <w:rFonts w:ascii="Helvetica" w:hAnsi="Helvetica" w:cs="Helvetica"/>
          <w:lang w:val="en-US"/>
        </w:rPr>
        <w:t xml:space="preserve">‘standard’ </w:t>
      </w:r>
      <w:r w:rsidR="00484757">
        <w:rPr>
          <w:rFonts w:ascii="Helvetica" w:hAnsi="Helvetica" w:cs="Helvetica"/>
          <w:lang w:val="en-US"/>
        </w:rPr>
        <w:t>ability to urinate</w:t>
      </w:r>
      <w:r>
        <w:rPr>
          <w:rFonts w:ascii="Helvetica" w:hAnsi="Helvetica" w:cs="Helvetica"/>
          <w:lang w:val="en-US"/>
        </w:rPr>
        <w:t xml:space="preserve"> </w:t>
      </w:r>
      <w:r w:rsidR="00484757">
        <w:rPr>
          <w:rFonts w:ascii="Helvetica" w:hAnsi="Helvetica" w:cs="Helvetica"/>
          <w:lang w:val="en-US"/>
        </w:rPr>
        <w:t xml:space="preserve">is </w:t>
      </w:r>
      <w:r w:rsidR="00EF4F77">
        <w:rPr>
          <w:rFonts w:ascii="Helvetica" w:hAnsi="Helvetica" w:cs="Helvetica"/>
          <w:lang w:val="en-US"/>
        </w:rPr>
        <w:t>normally</w:t>
      </w:r>
      <w:r w:rsidR="00485217">
        <w:rPr>
          <w:rFonts w:ascii="Helvetica" w:hAnsi="Helvetica" w:cs="Helvetica"/>
          <w:lang w:val="en-US"/>
        </w:rPr>
        <w:t xml:space="preserve"> impaired</w:t>
      </w:r>
      <w:r w:rsidR="00E057D4">
        <w:rPr>
          <w:rFonts w:ascii="Helvetica" w:hAnsi="Helvetica" w:cs="Helvetica"/>
          <w:lang w:val="en-US"/>
        </w:rPr>
        <w:t xml:space="preserve">; </w:t>
      </w:r>
      <w:r w:rsidR="00485217">
        <w:rPr>
          <w:rFonts w:ascii="Helvetica" w:hAnsi="Helvetica" w:cs="Helvetica"/>
          <w:lang w:val="en-US"/>
        </w:rPr>
        <w:t xml:space="preserve">during pregnancy and breastfeeding </w:t>
      </w:r>
      <w:r w:rsidR="00E057D4">
        <w:rPr>
          <w:rFonts w:ascii="Helvetica" w:hAnsi="Helvetica" w:cs="Helvetica"/>
          <w:lang w:val="en-US"/>
        </w:rPr>
        <w:t>a woman’s ability to engage in the menstrual cycle</w:t>
      </w:r>
      <w:r w:rsidR="00485217">
        <w:rPr>
          <w:rFonts w:ascii="Helvetica" w:hAnsi="Helvetica" w:cs="Helvetica"/>
          <w:lang w:val="en-US"/>
        </w:rPr>
        <w:t xml:space="preserve"> is generally suppressed</w:t>
      </w:r>
      <w:r w:rsidR="00836AFD">
        <w:rPr>
          <w:rFonts w:ascii="Helvetica" w:hAnsi="Helvetica" w:cs="Helvetica"/>
          <w:lang w:val="en-US"/>
        </w:rPr>
        <w:t xml:space="preserve">; </w:t>
      </w:r>
      <w:r>
        <w:rPr>
          <w:rFonts w:ascii="Helvetica" w:hAnsi="Helvetica" w:cs="Helvetica"/>
          <w:lang w:val="en-US"/>
        </w:rPr>
        <w:t xml:space="preserve">and </w:t>
      </w:r>
      <w:r w:rsidR="00485217">
        <w:rPr>
          <w:rFonts w:ascii="Helvetica" w:hAnsi="Helvetica" w:cs="Helvetica"/>
          <w:lang w:val="en-US"/>
        </w:rPr>
        <w:t xml:space="preserve">during sleep </w:t>
      </w:r>
      <w:r w:rsidR="00836AFD">
        <w:rPr>
          <w:rFonts w:ascii="Helvetica" w:hAnsi="Helvetica" w:cs="Helvetica"/>
          <w:lang w:val="en-US"/>
        </w:rPr>
        <w:t xml:space="preserve">much </w:t>
      </w:r>
      <w:r w:rsidR="00E057D4">
        <w:rPr>
          <w:rFonts w:ascii="Helvetica" w:hAnsi="Helvetica" w:cs="Helvetica"/>
          <w:lang w:val="en-US"/>
        </w:rPr>
        <w:t xml:space="preserve">of our </w:t>
      </w:r>
      <w:r w:rsidR="00485217">
        <w:rPr>
          <w:rFonts w:ascii="Helvetica" w:hAnsi="Helvetica" w:cs="Helvetica"/>
          <w:lang w:val="en-US"/>
        </w:rPr>
        <w:t xml:space="preserve">established </w:t>
      </w:r>
      <w:r w:rsidR="00E057D4">
        <w:rPr>
          <w:rFonts w:ascii="Helvetica" w:hAnsi="Helvetica" w:cs="Helvetica"/>
          <w:lang w:val="en-US"/>
        </w:rPr>
        <w:t>mental and physical activity</w:t>
      </w:r>
      <w:r w:rsidR="00485217">
        <w:rPr>
          <w:rFonts w:ascii="Helvetica" w:hAnsi="Helvetica" w:cs="Helvetica"/>
          <w:lang w:val="en-US"/>
        </w:rPr>
        <w:t xml:space="preserve"> is</w:t>
      </w:r>
      <w:r w:rsidR="000D2932">
        <w:rPr>
          <w:rFonts w:ascii="Helvetica" w:hAnsi="Helvetica" w:cs="Helvetica"/>
          <w:lang w:val="en-US"/>
        </w:rPr>
        <w:t xml:space="preserve"> </w:t>
      </w:r>
      <w:r w:rsidR="00485217">
        <w:rPr>
          <w:rFonts w:ascii="Helvetica" w:hAnsi="Helvetica" w:cs="Helvetica"/>
          <w:lang w:val="en-US"/>
        </w:rPr>
        <w:t>absent</w:t>
      </w:r>
      <w:r w:rsidR="00E057D4">
        <w:rPr>
          <w:rFonts w:ascii="Helvetica" w:hAnsi="Helvetica" w:cs="Helvetica"/>
          <w:lang w:val="en-US"/>
        </w:rPr>
        <w:t>.</w:t>
      </w:r>
      <w:r w:rsidR="00CE15F7">
        <w:rPr>
          <w:rFonts w:ascii="Helvetica" w:hAnsi="Helvetica" w:cs="Helvetica"/>
          <w:lang w:val="en-US"/>
        </w:rPr>
        <w:t xml:space="preserve"> </w:t>
      </w:r>
      <w:r w:rsidR="00EF4F77">
        <w:rPr>
          <w:rFonts w:ascii="Helvetica" w:hAnsi="Helvetica" w:cs="Helvetica"/>
          <w:lang w:val="en-US"/>
        </w:rPr>
        <w:t>But n</w:t>
      </w:r>
      <w:r w:rsidR="00CE15F7">
        <w:rPr>
          <w:rFonts w:ascii="Helvetica" w:hAnsi="Helvetica" w:cs="Helvetica"/>
          <w:lang w:val="en-US"/>
        </w:rPr>
        <w:t xml:space="preserve">one of these </w:t>
      </w:r>
      <w:r w:rsidR="000D2932">
        <w:rPr>
          <w:rFonts w:ascii="Helvetica" w:hAnsi="Helvetica" w:cs="Helvetica"/>
          <w:lang w:val="en-US"/>
        </w:rPr>
        <w:t xml:space="preserve">suppressions or impairments </w:t>
      </w:r>
      <w:r w:rsidR="00D72480">
        <w:rPr>
          <w:rFonts w:ascii="Helvetica" w:hAnsi="Helvetica" w:cs="Helvetica"/>
          <w:lang w:val="en-US"/>
        </w:rPr>
        <w:t>is</w:t>
      </w:r>
      <w:r w:rsidR="00CE15F7">
        <w:rPr>
          <w:rFonts w:ascii="Helvetica" w:hAnsi="Helvetica" w:cs="Helvetica"/>
          <w:lang w:val="en-US"/>
        </w:rPr>
        <w:t xml:space="preserve"> pathological.</w:t>
      </w:r>
      <w:r w:rsidR="00D72480">
        <w:rPr>
          <w:rFonts w:ascii="Helvetica" w:hAnsi="Helvetica" w:cs="Helvetica"/>
          <w:lang w:val="en-US"/>
        </w:rPr>
        <w:t xml:space="preserve"> </w:t>
      </w:r>
      <w:r w:rsidR="00E057D4">
        <w:rPr>
          <w:rFonts w:ascii="Helvetica" w:hAnsi="Helvetica" w:cs="Helvetica"/>
          <w:lang w:val="en-US"/>
        </w:rPr>
        <w:t>If Schwarz</w:t>
      </w:r>
      <w:r w:rsidR="00836AFD">
        <w:rPr>
          <w:rFonts w:ascii="Helvetica" w:hAnsi="Helvetica" w:cs="Helvetica"/>
          <w:lang w:val="en-US"/>
        </w:rPr>
        <w:t>’ invocation of ‘</w:t>
      </w:r>
      <w:r w:rsidR="00C47823">
        <w:rPr>
          <w:rFonts w:ascii="Helvetica" w:hAnsi="Helvetica" w:cs="Helvetica"/>
          <w:lang w:val="en-US"/>
        </w:rPr>
        <w:t>standard activities</w:t>
      </w:r>
      <w:r w:rsidR="00836AFD">
        <w:rPr>
          <w:rFonts w:ascii="Helvetica" w:hAnsi="Helvetica" w:cs="Helvetica"/>
          <w:lang w:val="en-US"/>
        </w:rPr>
        <w:t xml:space="preserve">’ is </w:t>
      </w:r>
      <w:r>
        <w:rPr>
          <w:rFonts w:ascii="Helvetica" w:hAnsi="Helvetica" w:cs="Helvetica"/>
          <w:lang w:val="en-US"/>
        </w:rPr>
        <w:t xml:space="preserve">therefore </w:t>
      </w:r>
      <w:r w:rsidR="00836AFD">
        <w:rPr>
          <w:rFonts w:ascii="Helvetica" w:hAnsi="Helvetica" w:cs="Helvetica"/>
          <w:lang w:val="en-US"/>
        </w:rPr>
        <w:t>to succe</w:t>
      </w:r>
      <w:r w:rsidR="00CF5159">
        <w:rPr>
          <w:rFonts w:ascii="Helvetica" w:hAnsi="Helvetica" w:cs="Helvetica"/>
          <w:lang w:val="en-US"/>
        </w:rPr>
        <w:t>e</w:t>
      </w:r>
      <w:r w:rsidR="00836AFD">
        <w:rPr>
          <w:rFonts w:ascii="Helvetica" w:hAnsi="Helvetica" w:cs="Helvetica"/>
          <w:lang w:val="en-US"/>
        </w:rPr>
        <w:t>d in prov</w:t>
      </w:r>
      <w:r w:rsidR="00CF5159">
        <w:rPr>
          <w:rFonts w:ascii="Helvetica" w:hAnsi="Helvetica" w:cs="Helvetica"/>
          <w:lang w:val="en-US"/>
        </w:rPr>
        <w:t xml:space="preserve">iding a </w:t>
      </w:r>
      <w:r w:rsidR="00987110">
        <w:rPr>
          <w:rFonts w:ascii="Helvetica" w:hAnsi="Helvetica" w:cs="Helvetica"/>
          <w:lang w:val="en-US"/>
        </w:rPr>
        <w:t>value-free</w:t>
      </w:r>
      <w:r w:rsidR="00CF5159">
        <w:rPr>
          <w:rFonts w:ascii="Helvetica" w:hAnsi="Helvetica" w:cs="Helvetica"/>
          <w:lang w:val="en-US"/>
        </w:rPr>
        <w:t xml:space="preserve"> </w:t>
      </w:r>
      <w:r w:rsidR="00CE15F7">
        <w:rPr>
          <w:rFonts w:ascii="Helvetica" w:hAnsi="Helvetica" w:cs="Helvetica"/>
          <w:lang w:val="en-US"/>
        </w:rPr>
        <w:t xml:space="preserve">interpretation of </w:t>
      </w:r>
      <w:r w:rsidR="001B3723">
        <w:rPr>
          <w:rFonts w:ascii="Helvetica" w:hAnsi="Helvetica" w:cs="Helvetica"/>
          <w:lang w:val="en-US"/>
        </w:rPr>
        <w:t>his</w:t>
      </w:r>
      <w:r w:rsidR="00E057D4">
        <w:rPr>
          <w:rFonts w:ascii="Helvetica" w:hAnsi="Helvetica" w:cs="Helvetica"/>
          <w:lang w:val="en-US"/>
        </w:rPr>
        <w:t xml:space="preserve"> </w:t>
      </w:r>
      <w:r w:rsidR="00CE15F7">
        <w:rPr>
          <w:rFonts w:ascii="Helvetica" w:hAnsi="Helvetica" w:cs="Helvetica"/>
          <w:lang w:val="en-US"/>
        </w:rPr>
        <w:t>‘</w:t>
      </w:r>
      <w:r w:rsidR="00E057D4">
        <w:rPr>
          <w:rFonts w:ascii="Helvetica" w:hAnsi="Helvetica" w:cs="Helvetica"/>
          <w:lang w:val="en-US"/>
        </w:rPr>
        <w:t xml:space="preserve">negative consequences </w:t>
      </w:r>
      <w:r w:rsidR="00CE15F7">
        <w:rPr>
          <w:rFonts w:ascii="Helvetica" w:hAnsi="Helvetica" w:cs="Helvetica"/>
          <w:lang w:val="en-US"/>
        </w:rPr>
        <w:t>solution’ to the line-drawing problem</w:t>
      </w:r>
      <w:r w:rsidR="001B3723">
        <w:rPr>
          <w:rFonts w:ascii="Helvetica" w:hAnsi="Helvetica" w:cs="Helvetica"/>
          <w:lang w:val="en-US"/>
        </w:rPr>
        <w:t xml:space="preserve">, </w:t>
      </w:r>
      <w:r w:rsidR="00CF5159">
        <w:rPr>
          <w:rFonts w:ascii="Helvetica" w:hAnsi="Helvetica" w:cs="Helvetica"/>
          <w:lang w:val="en-US"/>
        </w:rPr>
        <w:t>then</w:t>
      </w:r>
      <w:r w:rsidR="00CE15F7">
        <w:rPr>
          <w:rFonts w:ascii="Helvetica" w:hAnsi="Helvetica" w:cs="Helvetica"/>
          <w:lang w:val="en-US"/>
        </w:rPr>
        <w:t xml:space="preserve"> he</w:t>
      </w:r>
      <w:r>
        <w:rPr>
          <w:rFonts w:ascii="Helvetica" w:hAnsi="Helvetica" w:cs="Helvetica"/>
          <w:lang w:val="en-US"/>
        </w:rPr>
        <w:t xml:space="preserve"> needs to demonstrate how </w:t>
      </w:r>
      <w:r w:rsidR="00CF5159">
        <w:rPr>
          <w:rFonts w:ascii="Helvetica" w:hAnsi="Helvetica" w:cs="Helvetica"/>
          <w:lang w:val="en-US"/>
        </w:rPr>
        <w:t xml:space="preserve">his </w:t>
      </w:r>
      <w:r w:rsidR="0005497F">
        <w:rPr>
          <w:rFonts w:ascii="Helvetica" w:hAnsi="Helvetica" w:cs="Helvetica"/>
          <w:lang w:val="en-US"/>
        </w:rPr>
        <w:t xml:space="preserve">proposal can </w:t>
      </w:r>
      <w:r w:rsidR="00CF5159">
        <w:rPr>
          <w:rFonts w:ascii="Helvetica" w:hAnsi="Helvetica" w:cs="Helvetica"/>
          <w:lang w:val="en-US"/>
        </w:rPr>
        <w:t>successfully d</w:t>
      </w:r>
      <w:r w:rsidR="0005497F">
        <w:rPr>
          <w:rFonts w:ascii="Helvetica" w:hAnsi="Helvetica" w:cs="Helvetica"/>
          <w:lang w:val="en-US"/>
        </w:rPr>
        <w:t>ifferentiate</w:t>
      </w:r>
      <w:r w:rsidR="00CF5159">
        <w:rPr>
          <w:rFonts w:ascii="Helvetica" w:hAnsi="Helvetica" w:cs="Helvetica"/>
          <w:lang w:val="en-US"/>
        </w:rPr>
        <w:t xml:space="preserve"> between </w:t>
      </w:r>
      <w:r w:rsidR="00315385">
        <w:rPr>
          <w:rFonts w:ascii="Helvetica" w:hAnsi="Helvetica" w:cs="Helvetica"/>
          <w:lang w:val="en-US"/>
        </w:rPr>
        <w:t xml:space="preserve">those </w:t>
      </w:r>
      <w:r w:rsidR="00C47823">
        <w:rPr>
          <w:rFonts w:ascii="Helvetica" w:hAnsi="Helvetica" w:cs="Helvetica"/>
          <w:lang w:val="en-US"/>
        </w:rPr>
        <w:t>impairments of</w:t>
      </w:r>
      <w:r w:rsidR="00CF5159">
        <w:rPr>
          <w:rFonts w:ascii="Helvetica" w:hAnsi="Helvetica" w:cs="Helvetica"/>
          <w:lang w:val="en-US"/>
        </w:rPr>
        <w:t xml:space="preserve"> ‘</w:t>
      </w:r>
      <w:r w:rsidR="00C47823">
        <w:rPr>
          <w:rFonts w:ascii="Helvetica" w:hAnsi="Helvetica" w:cs="Helvetica"/>
          <w:lang w:val="en-US"/>
        </w:rPr>
        <w:t>standard activities</w:t>
      </w:r>
      <w:r w:rsidR="00CF5159">
        <w:rPr>
          <w:rFonts w:ascii="Helvetica" w:hAnsi="Helvetica" w:cs="Helvetica"/>
          <w:lang w:val="en-US"/>
        </w:rPr>
        <w:t xml:space="preserve">’ that indicate </w:t>
      </w:r>
      <w:r w:rsidR="00E057D4">
        <w:rPr>
          <w:rFonts w:ascii="Helvetica" w:hAnsi="Helvetica" w:cs="Helvetica"/>
          <w:lang w:val="en-US"/>
        </w:rPr>
        <w:t>situation-specific requirements</w:t>
      </w:r>
      <w:r w:rsidR="003305F3">
        <w:rPr>
          <w:rFonts w:ascii="Helvetica" w:hAnsi="Helvetica" w:cs="Helvetica"/>
          <w:lang w:val="en-US"/>
        </w:rPr>
        <w:t xml:space="preserve"> – and thus health – and </w:t>
      </w:r>
      <w:r w:rsidR="00315385">
        <w:rPr>
          <w:rFonts w:ascii="Helvetica" w:hAnsi="Helvetica" w:cs="Helvetica"/>
          <w:lang w:val="en-US"/>
        </w:rPr>
        <w:t xml:space="preserve">those </w:t>
      </w:r>
      <w:r w:rsidR="001B3723">
        <w:rPr>
          <w:rFonts w:ascii="Helvetica" w:hAnsi="Helvetica" w:cs="Helvetica"/>
          <w:lang w:val="en-US"/>
        </w:rPr>
        <w:t>impairments that truly indicate a ‘negative consequence’ or dysfunction.</w:t>
      </w:r>
      <w:r w:rsidR="00CF5159">
        <w:rPr>
          <w:rFonts w:ascii="Helvetica" w:hAnsi="Helvetica" w:cs="Helvetica"/>
          <w:lang w:val="en-US"/>
        </w:rPr>
        <w:t xml:space="preserve"> </w:t>
      </w:r>
      <w:r>
        <w:rPr>
          <w:rFonts w:ascii="Helvetica" w:hAnsi="Helvetica" w:cs="Helvetica"/>
          <w:lang w:val="en-US"/>
        </w:rPr>
        <w:t>On the face of it</w:t>
      </w:r>
      <w:r w:rsidR="00C47823">
        <w:rPr>
          <w:rFonts w:ascii="Helvetica" w:hAnsi="Helvetica" w:cs="Helvetica"/>
          <w:lang w:val="en-US"/>
        </w:rPr>
        <w:t>, it is not clear that</w:t>
      </w:r>
      <w:r>
        <w:rPr>
          <w:rFonts w:ascii="Helvetica" w:hAnsi="Helvetica" w:cs="Helvetica"/>
          <w:lang w:val="en-US"/>
        </w:rPr>
        <w:t xml:space="preserve"> </w:t>
      </w:r>
      <w:r w:rsidR="003305F3">
        <w:rPr>
          <w:rFonts w:ascii="Helvetica" w:hAnsi="Helvetica" w:cs="Helvetica"/>
          <w:lang w:val="en-US"/>
        </w:rPr>
        <w:t xml:space="preserve">the </w:t>
      </w:r>
      <w:r w:rsidR="0005497F">
        <w:rPr>
          <w:rFonts w:ascii="Helvetica" w:hAnsi="Helvetica" w:cs="Helvetica"/>
          <w:lang w:val="en-US"/>
        </w:rPr>
        <w:t xml:space="preserve">present installment </w:t>
      </w:r>
      <w:r w:rsidR="003305F3">
        <w:rPr>
          <w:rFonts w:ascii="Helvetica" w:hAnsi="Helvetica" w:cs="Helvetica"/>
          <w:lang w:val="en-US"/>
        </w:rPr>
        <w:t>of his solution can make this distinction</w:t>
      </w:r>
      <w:r w:rsidR="00873727">
        <w:rPr>
          <w:rFonts w:ascii="Helvetica" w:hAnsi="Helvetica" w:cs="Helvetica"/>
          <w:lang w:val="en-US"/>
        </w:rPr>
        <w:t>;</w:t>
      </w:r>
      <w:r w:rsidR="00485217">
        <w:rPr>
          <w:rFonts w:ascii="Helvetica" w:hAnsi="Helvetica" w:cs="Helvetica"/>
          <w:lang w:val="en-US"/>
        </w:rPr>
        <w:t xml:space="preserve"> more work is needed.</w:t>
      </w:r>
      <w:r w:rsidR="0005497F">
        <w:rPr>
          <w:rFonts w:ascii="Helvetica" w:hAnsi="Helvetica" w:cs="Helvetica"/>
          <w:lang w:val="en-US"/>
        </w:rPr>
        <w:t xml:space="preserve"> </w:t>
      </w:r>
    </w:p>
    <w:p w14:paraId="26456C15" w14:textId="77777777" w:rsidR="00E057D4" w:rsidRDefault="00E057D4" w:rsidP="00E33007">
      <w:pPr>
        <w:widowControl w:val="0"/>
        <w:autoSpaceDE w:val="0"/>
        <w:autoSpaceDN w:val="0"/>
        <w:adjustRightInd w:val="0"/>
        <w:spacing w:after="0"/>
        <w:rPr>
          <w:rFonts w:ascii="Helvetica" w:hAnsi="Helvetica" w:cs="Helvetica"/>
          <w:lang w:val="en-US"/>
        </w:rPr>
      </w:pPr>
    </w:p>
    <w:p w14:paraId="5050206B" w14:textId="7A596B6F" w:rsidR="00987110" w:rsidRPr="008C1012" w:rsidRDefault="009325E5" w:rsidP="00C60DDA">
      <w:pPr>
        <w:rPr>
          <w:rFonts w:ascii="Helvetica" w:hAnsi="Helvetica" w:cs="Helvetica"/>
          <w:lang w:val="en-US"/>
        </w:rPr>
      </w:pPr>
      <w:r>
        <w:rPr>
          <w:rFonts w:ascii="Helvetica" w:hAnsi="Helvetica" w:cs="Helvetica"/>
          <w:lang w:val="en-US"/>
        </w:rPr>
        <w:t xml:space="preserve">I don’t consider this a conclusive </w:t>
      </w:r>
      <w:r w:rsidR="0005497F">
        <w:rPr>
          <w:rFonts w:ascii="Helvetica" w:hAnsi="Helvetica" w:cs="Helvetica"/>
          <w:lang w:val="en-US"/>
        </w:rPr>
        <w:t>argument a</w:t>
      </w:r>
      <w:r>
        <w:rPr>
          <w:rFonts w:ascii="Helvetica" w:hAnsi="Helvetica" w:cs="Helvetica"/>
          <w:lang w:val="en-US"/>
        </w:rPr>
        <w:t xml:space="preserve">gainst the naturalism of Schwartz’s solution to the </w:t>
      </w:r>
      <w:r w:rsidR="0005497F">
        <w:rPr>
          <w:rFonts w:ascii="Helvetica" w:hAnsi="Helvetica" w:cs="Helvetica"/>
          <w:lang w:val="en-US"/>
        </w:rPr>
        <w:t xml:space="preserve">line-drawing </w:t>
      </w:r>
      <w:r w:rsidR="001B3723">
        <w:rPr>
          <w:rFonts w:ascii="Helvetica" w:hAnsi="Helvetica" w:cs="Helvetica"/>
          <w:lang w:val="en-US"/>
        </w:rPr>
        <w:t>problem</w:t>
      </w:r>
      <w:r w:rsidR="003E432E">
        <w:rPr>
          <w:rFonts w:ascii="Helvetica" w:hAnsi="Helvetica" w:cs="Helvetica"/>
          <w:lang w:val="en-US"/>
        </w:rPr>
        <w:t>; a further elaboration of Schwartz’s view may well prove it successful</w:t>
      </w:r>
      <w:r>
        <w:rPr>
          <w:rFonts w:ascii="Helvetica" w:hAnsi="Helvetica" w:cs="Helvetica"/>
          <w:lang w:val="en-US"/>
        </w:rPr>
        <w:t xml:space="preserve"> after all.</w:t>
      </w:r>
      <w:r w:rsidR="003E432E">
        <w:rPr>
          <w:rStyle w:val="FootnoteReference"/>
          <w:rFonts w:ascii="Helvetica" w:hAnsi="Helvetica" w:cs="Helvetica"/>
          <w:lang w:val="en-US"/>
        </w:rPr>
        <w:footnoteReference w:id="30"/>
      </w:r>
      <w:r w:rsidR="003E432E">
        <w:rPr>
          <w:rFonts w:ascii="Helvetica" w:hAnsi="Helvetica" w:cs="Helvetica"/>
          <w:lang w:val="en-US"/>
        </w:rPr>
        <w:t xml:space="preserve"> </w:t>
      </w:r>
      <w:r>
        <w:rPr>
          <w:rFonts w:ascii="Helvetica" w:hAnsi="Helvetica" w:cs="Helvetica"/>
          <w:lang w:val="en-US"/>
        </w:rPr>
        <w:t>But</w:t>
      </w:r>
      <w:r w:rsidR="00852883">
        <w:rPr>
          <w:rFonts w:ascii="Helvetica" w:hAnsi="Helvetica" w:cs="Helvetica"/>
          <w:lang w:val="en-US"/>
        </w:rPr>
        <w:t xml:space="preserve"> then</w:t>
      </w:r>
      <w:r>
        <w:rPr>
          <w:rFonts w:ascii="Helvetica" w:hAnsi="Helvetica" w:cs="Helvetica"/>
          <w:lang w:val="en-US"/>
        </w:rPr>
        <w:t xml:space="preserve"> my aim here was never to settle the debate; it is to identify and distinguish the different domains where naturalists and normativists can disagree. And</w:t>
      </w:r>
      <w:r w:rsidR="008C1012">
        <w:rPr>
          <w:rFonts w:ascii="Helvetica" w:hAnsi="Helvetica" w:cs="Helvetica"/>
          <w:lang w:val="en-US"/>
        </w:rPr>
        <w:t xml:space="preserve"> </w:t>
      </w:r>
      <w:r w:rsidR="003305F3">
        <w:rPr>
          <w:rFonts w:ascii="Helvetica" w:hAnsi="Helvetica" w:cs="Helvetica"/>
          <w:lang w:val="en-US"/>
        </w:rPr>
        <w:t xml:space="preserve">the very fact that we </w:t>
      </w:r>
      <w:r>
        <w:rPr>
          <w:rFonts w:ascii="Helvetica" w:hAnsi="Helvetica" w:cs="Helvetica"/>
          <w:lang w:val="en-US"/>
        </w:rPr>
        <w:t>can</w:t>
      </w:r>
      <w:r w:rsidR="003305F3">
        <w:rPr>
          <w:rFonts w:ascii="Helvetica" w:hAnsi="Helvetica" w:cs="Helvetica"/>
          <w:lang w:val="en-US"/>
        </w:rPr>
        <w:t xml:space="preserve"> have a debate about whether Schwartz’ solution is value-free or not provides </w:t>
      </w:r>
      <w:r w:rsidR="0005497F">
        <w:rPr>
          <w:rFonts w:ascii="Helvetica" w:hAnsi="Helvetica" w:cs="Helvetica"/>
          <w:lang w:val="en-US"/>
        </w:rPr>
        <w:t xml:space="preserve">an example of </w:t>
      </w:r>
      <w:r w:rsidR="000D2932">
        <w:rPr>
          <w:rFonts w:ascii="Helvetica" w:hAnsi="Helvetica" w:cs="Helvetica"/>
          <w:lang w:val="en-US"/>
        </w:rPr>
        <w:t>a</w:t>
      </w:r>
      <w:r w:rsidR="00987110">
        <w:rPr>
          <w:rFonts w:ascii="Helvetica" w:hAnsi="Helvetica" w:cs="Helvetica"/>
          <w:lang w:val="en-US"/>
        </w:rPr>
        <w:t xml:space="preserve"> debate about value-free</w:t>
      </w:r>
      <w:r w:rsidR="0062706E">
        <w:rPr>
          <w:rFonts w:ascii="Helvetica" w:hAnsi="Helvetica" w:cs="Helvetica"/>
          <w:lang w:val="en-US"/>
        </w:rPr>
        <w:t>dom</w:t>
      </w:r>
      <w:r w:rsidR="00987110">
        <w:rPr>
          <w:rFonts w:ascii="Helvetica" w:hAnsi="Helvetica" w:cs="Helvetica"/>
          <w:lang w:val="en-US"/>
        </w:rPr>
        <w:t xml:space="preserve"> </w:t>
      </w:r>
      <w:r w:rsidR="000D2932">
        <w:rPr>
          <w:rFonts w:ascii="Helvetica" w:hAnsi="Helvetica" w:cs="Helvetica"/>
          <w:lang w:val="en-US"/>
        </w:rPr>
        <w:t>vs</w:t>
      </w:r>
      <w:r w:rsidR="00987110">
        <w:rPr>
          <w:rFonts w:ascii="Helvetica" w:hAnsi="Helvetica" w:cs="Helvetica"/>
          <w:lang w:val="en-US"/>
        </w:rPr>
        <w:t xml:space="preserve"> value-ladenness at </w:t>
      </w:r>
      <w:r>
        <w:rPr>
          <w:rFonts w:ascii="Helvetica" w:hAnsi="Helvetica" w:cs="Helvetica"/>
          <w:lang w:val="en-US"/>
        </w:rPr>
        <w:t>t</w:t>
      </w:r>
      <w:r w:rsidR="008C1012">
        <w:rPr>
          <w:rFonts w:ascii="Helvetica" w:hAnsi="Helvetica" w:cs="Helvetica"/>
          <w:lang w:val="en-US"/>
        </w:rPr>
        <w:t xml:space="preserve">he third </w:t>
      </w:r>
      <w:r>
        <w:rPr>
          <w:rFonts w:ascii="Helvetica" w:hAnsi="Helvetica" w:cs="Helvetica"/>
          <w:lang w:val="en-US"/>
        </w:rPr>
        <w:t>domain</w:t>
      </w:r>
      <w:r w:rsidR="008C1012">
        <w:rPr>
          <w:rFonts w:ascii="Helvetica" w:hAnsi="Helvetica" w:cs="Helvetica"/>
          <w:lang w:val="en-US"/>
        </w:rPr>
        <w:t xml:space="preserve"> I identified</w:t>
      </w:r>
      <w:r w:rsidR="00987110">
        <w:rPr>
          <w:rFonts w:ascii="Helvetica" w:hAnsi="Helvetica" w:cs="Helvetica"/>
          <w:lang w:val="en-US"/>
        </w:rPr>
        <w:t xml:space="preserve">: </w:t>
      </w:r>
      <w:r w:rsidR="00C368DB">
        <w:rPr>
          <w:rFonts w:ascii="Helvetica" w:hAnsi="Helvetica" w:cs="Helvetica"/>
          <w:lang w:val="en-US"/>
        </w:rPr>
        <w:t xml:space="preserve">the </w:t>
      </w:r>
      <w:r>
        <w:rPr>
          <w:rFonts w:ascii="Helvetica" w:hAnsi="Helvetica" w:cs="Helvetica"/>
          <w:i/>
          <w:lang w:val="en-US"/>
        </w:rPr>
        <w:t>operationalization of</w:t>
      </w:r>
      <w:r w:rsidR="008C1012">
        <w:rPr>
          <w:rFonts w:ascii="Helvetica" w:hAnsi="Helvetica" w:cs="Helvetica"/>
          <w:lang w:val="en-US"/>
        </w:rPr>
        <w:t xml:space="preserve"> dysfunction itself.</w:t>
      </w:r>
    </w:p>
    <w:p w14:paraId="2CF88AF4" w14:textId="77777777" w:rsidR="00F50878" w:rsidRPr="00F647AC" w:rsidRDefault="003305F3">
      <w:pPr>
        <w:rPr>
          <w:rFonts w:ascii="Helvetica" w:hAnsi="Helvetica" w:cs="Helvetica"/>
          <w:i/>
          <w:lang w:val="en-US"/>
        </w:rPr>
      </w:pPr>
      <w:r>
        <w:rPr>
          <w:rFonts w:ascii="Helvetica" w:hAnsi="Helvetica" w:cs="Helvetica"/>
          <w:i/>
          <w:lang w:val="en-US"/>
        </w:rPr>
        <w:t xml:space="preserve">Kingma and </w:t>
      </w:r>
      <w:r w:rsidR="00EA6CDE">
        <w:rPr>
          <w:rFonts w:ascii="Helvetica" w:hAnsi="Helvetica" w:cs="Helvetica"/>
          <w:i/>
          <w:lang w:val="en-US"/>
        </w:rPr>
        <w:t xml:space="preserve">Harmful Situations </w:t>
      </w:r>
    </w:p>
    <w:p w14:paraId="55F78390" w14:textId="6D491468" w:rsidR="00774423" w:rsidRDefault="00873727" w:rsidP="00774423">
      <w:pPr>
        <w:rPr>
          <w:rFonts w:ascii="Helvetica" w:hAnsi="Helvetica" w:cs="Helvetica"/>
          <w:lang w:val="en-US"/>
        </w:rPr>
      </w:pPr>
      <w:r>
        <w:rPr>
          <w:rFonts w:ascii="Helvetica" w:hAnsi="Helvetica" w:cs="Helvetica"/>
          <w:lang w:val="en-US"/>
        </w:rPr>
        <w:t xml:space="preserve">Here is another example of a possible discussion </w:t>
      </w:r>
      <w:r w:rsidR="009325E5">
        <w:rPr>
          <w:rFonts w:ascii="Helvetica" w:hAnsi="Helvetica" w:cs="Helvetica"/>
          <w:lang w:val="en-US"/>
        </w:rPr>
        <w:t xml:space="preserve">in this </w:t>
      </w:r>
      <w:r>
        <w:rPr>
          <w:rFonts w:ascii="Helvetica" w:hAnsi="Helvetica" w:cs="Helvetica"/>
          <w:lang w:val="en-US"/>
        </w:rPr>
        <w:t xml:space="preserve">third </w:t>
      </w:r>
      <w:r w:rsidR="009325E5">
        <w:rPr>
          <w:rFonts w:ascii="Helvetica" w:hAnsi="Helvetica" w:cs="Helvetica"/>
          <w:lang w:val="en-US"/>
        </w:rPr>
        <w:t>domain</w:t>
      </w:r>
      <w:r>
        <w:rPr>
          <w:rFonts w:ascii="Helvetica" w:hAnsi="Helvetica" w:cs="Helvetica"/>
          <w:lang w:val="en-US"/>
        </w:rPr>
        <w:t xml:space="preserve">. </w:t>
      </w:r>
      <w:r w:rsidR="00D72480">
        <w:rPr>
          <w:rFonts w:ascii="Helvetica" w:hAnsi="Helvetica" w:cs="Helvetica"/>
          <w:lang w:val="en-US"/>
        </w:rPr>
        <w:t xml:space="preserve">As already observed, </w:t>
      </w:r>
      <w:r w:rsidR="00EA6CDE">
        <w:rPr>
          <w:rFonts w:ascii="Helvetica" w:hAnsi="Helvetica" w:cs="Helvetica"/>
          <w:lang w:val="en-US"/>
        </w:rPr>
        <w:t>normal function</w:t>
      </w:r>
      <w:r w:rsidR="00774423">
        <w:rPr>
          <w:rFonts w:ascii="Helvetica" w:hAnsi="Helvetica" w:cs="Helvetica"/>
          <w:lang w:val="en-US"/>
        </w:rPr>
        <w:t xml:space="preserve">al outputs are naturally varied and </w:t>
      </w:r>
      <w:r w:rsidR="00EA6CDE">
        <w:rPr>
          <w:rFonts w:ascii="Helvetica" w:hAnsi="Helvetica" w:cs="Helvetica"/>
          <w:lang w:val="en-US"/>
        </w:rPr>
        <w:t>responsive to the demands of particular situations and environments</w:t>
      </w:r>
      <w:r w:rsidR="00774423">
        <w:rPr>
          <w:rFonts w:ascii="Helvetica" w:hAnsi="Helvetica" w:cs="Helvetica"/>
          <w:lang w:val="en-US"/>
        </w:rPr>
        <w:t xml:space="preserve">. </w:t>
      </w:r>
      <w:r w:rsidR="00852883">
        <w:rPr>
          <w:rFonts w:ascii="Helvetica" w:hAnsi="Helvetica" w:cs="Helvetica"/>
          <w:lang w:val="en-US"/>
        </w:rPr>
        <w:t xml:space="preserve">I have </w:t>
      </w:r>
      <w:r w:rsidR="00FB25CD">
        <w:rPr>
          <w:rFonts w:ascii="Helvetica" w:hAnsi="Helvetica" w:cs="Helvetica"/>
          <w:lang w:val="en-US"/>
        </w:rPr>
        <w:t xml:space="preserve">argued elsewhere (Kingma, </w:t>
      </w:r>
      <w:r w:rsidR="00D72480">
        <w:rPr>
          <w:rFonts w:ascii="Helvetica" w:hAnsi="Helvetica" w:cs="Helvetica"/>
          <w:lang w:val="en-US"/>
        </w:rPr>
        <w:t>2010)</w:t>
      </w:r>
      <w:r w:rsidR="00774423">
        <w:rPr>
          <w:rFonts w:ascii="Helvetica" w:hAnsi="Helvetica" w:cs="Helvetica"/>
          <w:lang w:val="en-US"/>
        </w:rPr>
        <w:t xml:space="preserve"> that this creates a problem for the BST: the problem of </w:t>
      </w:r>
      <w:r w:rsidR="00774423" w:rsidRPr="00EA6CDE">
        <w:rPr>
          <w:rFonts w:ascii="Helvetica" w:hAnsi="Helvetica" w:cs="Helvetica"/>
          <w:i/>
          <w:lang w:val="en-US"/>
        </w:rPr>
        <w:t>harmful situations</w:t>
      </w:r>
      <w:r w:rsidR="00774423">
        <w:rPr>
          <w:rFonts w:ascii="Helvetica" w:hAnsi="Helvetica" w:cs="Helvetica"/>
          <w:lang w:val="en-US"/>
        </w:rPr>
        <w:t xml:space="preserve">. </w:t>
      </w:r>
    </w:p>
    <w:p w14:paraId="137F0BC0" w14:textId="7FF3C27C" w:rsidR="00E65211" w:rsidRPr="00FB25CD" w:rsidRDefault="00FB25CD" w:rsidP="00D72480">
      <w:pPr>
        <w:rPr>
          <w:rFonts w:ascii="Helvetica" w:hAnsi="Helvetica" w:cs="Helvetica"/>
          <w:lang w:val="en-US"/>
        </w:rPr>
      </w:pPr>
      <w:r>
        <w:rPr>
          <w:rFonts w:ascii="Helvetica" w:hAnsi="Helvetica" w:cs="Helvetica"/>
          <w:lang w:val="en-US"/>
        </w:rPr>
        <w:t xml:space="preserve">This </w:t>
      </w:r>
      <w:r w:rsidR="00D72480">
        <w:rPr>
          <w:rFonts w:ascii="Helvetica" w:hAnsi="Helvetica" w:cs="Helvetica"/>
          <w:lang w:val="en-US"/>
        </w:rPr>
        <w:t>argument proceed</w:t>
      </w:r>
      <w:r>
        <w:rPr>
          <w:rFonts w:ascii="Helvetica" w:hAnsi="Helvetica" w:cs="Helvetica"/>
          <w:lang w:val="en-US"/>
        </w:rPr>
        <w:t>ed</w:t>
      </w:r>
      <w:r w:rsidR="00D72480">
        <w:rPr>
          <w:rFonts w:ascii="Helvetica" w:hAnsi="Helvetica" w:cs="Helvetica"/>
          <w:lang w:val="en-US"/>
        </w:rPr>
        <w:t xml:space="preserve"> as follows: </w:t>
      </w:r>
      <w:r>
        <w:rPr>
          <w:rFonts w:ascii="Helvetica" w:hAnsi="Helvetica" w:cs="Helvetica"/>
          <w:lang w:val="en-US"/>
        </w:rPr>
        <w:t xml:space="preserve">first, I argued that </w:t>
      </w:r>
      <w:r w:rsidR="00774423">
        <w:rPr>
          <w:rFonts w:ascii="Helvetica" w:hAnsi="Helvetica" w:cs="Helvetica"/>
          <w:lang w:val="en-US"/>
        </w:rPr>
        <w:t xml:space="preserve">the definition of normal function </w:t>
      </w:r>
      <w:r w:rsidR="0062706E">
        <w:rPr>
          <w:rFonts w:ascii="Helvetica" w:hAnsi="Helvetica" w:cs="Helvetica"/>
          <w:lang w:val="en-US"/>
        </w:rPr>
        <w:t>employed by</w:t>
      </w:r>
      <w:r w:rsidR="00774423">
        <w:rPr>
          <w:rFonts w:ascii="Helvetica" w:hAnsi="Helvetica" w:cs="Helvetica"/>
          <w:lang w:val="en-US"/>
        </w:rPr>
        <w:t xml:space="preserve"> the BST needs to be reinterpreted. </w:t>
      </w:r>
      <w:r w:rsidR="000D2932">
        <w:rPr>
          <w:rFonts w:ascii="Helvetica" w:hAnsi="Helvetica" w:cs="Helvetica"/>
          <w:lang w:val="en-US"/>
        </w:rPr>
        <w:t>Because n</w:t>
      </w:r>
      <w:r w:rsidR="00774423">
        <w:rPr>
          <w:rFonts w:ascii="Helvetica" w:hAnsi="Helvetica" w:cs="Helvetica"/>
          <w:lang w:val="en-US"/>
        </w:rPr>
        <w:t xml:space="preserve">ormal ranges of function are different for different situations and may not even overlap – compare e.g. heartrate or cardiac output during sprinting and sleeping, or LH production during the fifth and fourteenth day of the </w:t>
      </w:r>
      <w:r w:rsidR="008C1012">
        <w:rPr>
          <w:rFonts w:ascii="Helvetica" w:hAnsi="Helvetica" w:cs="Helvetica"/>
          <w:lang w:val="en-US"/>
        </w:rPr>
        <w:t xml:space="preserve">modal </w:t>
      </w:r>
      <w:r w:rsidR="00774423">
        <w:rPr>
          <w:rFonts w:ascii="Helvetica" w:hAnsi="Helvetica" w:cs="Helvetica"/>
          <w:lang w:val="en-US"/>
        </w:rPr>
        <w:t>menstrual cycle</w:t>
      </w:r>
      <w:r w:rsidR="000D2932">
        <w:rPr>
          <w:rFonts w:ascii="Helvetica" w:hAnsi="Helvetica" w:cs="Helvetica"/>
          <w:lang w:val="en-US"/>
        </w:rPr>
        <w:t xml:space="preserve"> – </w:t>
      </w:r>
      <w:r w:rsidR="00774423">
        <w:rPr>
          <w:rFonts w:ascii="Helvetica" w:hAnsi="Helvetica" w:cs="Helvetica"/>
          <w:lang w:val="en-US"/>
        </w:rPr>
        <w:t xml:space="preserve">‘normal function’ must be redefined as ‘the range of quantitative functional output that is statistically normal </w:t>
      </w:r>
      <w:r w:rsidR="00774423">
        <w:rPr>
          <w:rFonts w:ascii="Helvetica" w:hAnsi="Helvetica" w:cs="Helvetica"/>
          <w:i/>
          <w:lang w:val="en-US"/>
        </w:rPr>
        <w:t>in a particular situation, environment or circumstance’.</w:t>
      </w:r>
      <w:r w:rsidR="00774423">
        <w:rPr>
          <w:rFonts w:ascii="Helvetica" w:hAnsi="Helvetica" w:cs="Helvetica"/>
          <w:lang w:val="en-US"/>
        </w:rPr>
        <w:t xml:space="preserve"> </w:t>
      </w:r>
      <w:r w:rsidR="00D72480">
        <w:rPr>
          <w:rFonts w:ascii="Helvetica" w:hAnsi="Helvetica" w:cs="Helvetica"/>
          <w:lang w:val="en-US"/>
        </w:rPr>
        <w:t xml:space="preserve">Then, with this interpretation </w:t>
      </w:r>
      <w:r w:rsidR="00774423">
        <w:rPr>
          <w:rFonts w:ascii="Helvetica" w:hAnsi="Helvetica" w:cs="Helvetica"/>
          <w:lang w:val="en-US"/>
        </w:rPr>
        <w:t xml:space="preserve">on the table, </w:t>
      </w:r>
      <w:r>
        <w:rPr>
          <w:rFonts w:ascii="Helvetica" w:hAnsi="Helvetica" w:cs="Helvetica"/>
          <w:lang w:val="en-US"/>
        </w:rPr>
        <w:t>I demonstrated that this</w:t>
      </w:r>
      <w:r w:rsidR="00D72480">
        <w:rPr>
          <w:rFonts w:ascii="Helvetica" w:hAnsi="Helvetica" w:cs="Helvetica"/>
          <w:lang w:val="en-US"/>
        </w:rPr>
        <w:t xml:space="preserve"> results in </w:t>
      </w:r>
      <w:r w:rsidR="00E65211">
        <w:rPr>
          <w:rFonts w:ascii="Helvetica" w:hAnsi="Helvetica" w:cs="Helvetica"/>
          <w:lang w:val="en-US"/>
        </w:rPr>
        <w:t xml:space="preserve">the </w:t>
      </w:r>
      <w:r w:rsidR="00774423">
        <w:rPr>
          <w:rFonts w:ascii="Helvetica" w:hAnsi="Helvetica" w:cs="Helvetica"/>
          <w:lang w:val="en-US"/>
        </w:rPr>
        <w:t xml:space="preserve">problem of </w:t>
      </w:r>
      <w:r w:rsidR="00774423">
        <w:rPr>
          <w:rFonts w:ascii="Helvetica" w:hAnsi="Helvetica" w:cs="Helvetica"/>
          <w:i/>
          <w:lang w:val="en-US"/>
        </w:rPr>
        <w:t>harmful situations</w:t>
      </w:r>
      <w:r w:rsidR="00774423">
        <w:rPr>
          <w:rFonts w:ascii="Helvetica" w:hAnsi="Helvetica" w:cs="Helvetica"/>
          <w:lang w:val="en-US"/>
        </w:rPr>
        <w:t xml:space="preserve">. </w:t>
      </w:r>
      <w:r w:rsidR="00773B31">
        <w:rPr>
          <w:rFonts w:ascii="Helvetica" w:hAnsi="Helvetica" w:cs="Helvetica"/>
          <w:lang w:val="en-US"/>
        </w:rPr>
        <w:t xml:space="preserve">These </w:t>
      </w:r>
      <w:r w:rsidR="00774423">
        <w:rPr>
          <w:rFonts w:ascii="Helvetica" w:hAnsi="Helvetica" w:cs="Helvetica"/>
          <w:lang w:val="en-US"/>
        </w:rPr>
        <w:t xml:space="preserve">are situations in which the </w:t>
      </w:r>
      <w:r w:rsidR="00E65211">
        <w:rPr>
          <w:rFonts w:ascii="Helvetica" w:hAnsi="Helvetica" w:cs="Helvetica"/>
          <w:lang w:val="en-US"/>
        </w:rPr>
        <w:t>vast majority of a population becomes ill: e.g.</w:t>
      </w:r>
      <w:r w:rsidR="00774423">
        <w:rPr>
          <w:rFonts w:ascii="Helvetica" w:hAnsi="Helvetica" w:cs="Helvetica"/>
          <w:lang w:val="en-US"/>
        </w:rPr>
        <w:t xml:space="preserve"> exposure to large quantities of pathogens, environmental stress, toxic substances, etc</w:t>
      </w:r>
      <w:r w:rsidR="00E65211">
        <w:rPr>
          <w:rFonts w:ascii="Helvetica" w:hAnsi="Helvetica" w:cs="Helvetica"/>
          <w:lang w:val="en-US"/>
        </w:rPr>
        <w:t xml:space="preserve">. </w:t>
      </w:r>
      <w:r w:rsidR="00773B31">
        <w:rPr>
          <w:rFonts w:ascii="Helvetica" w:hAnsi="Helvetica" w:cs="Helvetica"/>
          <w:lang w:val="en-US"/>
        </w:rPr>
        <w:t xml:space="preserve">Harmful situations </w:t>
      </w:r>
      <w:r w:rsidR="0062706E">
        <w:rPr>
          <w:rFonts w:ascii="Helvetica" w:hAnsi="Helvetica" w:cs="Helvetica"/>
          <w:lang w:val="en-US"/>
        </w:rPr>
        <w:t>are</w:t>
      </w:r>
      <w:r w:rsidR="00E65211">
        <w:rPr>
          <w:rFonts w:ascii="Helvetica" w:hAnsi="Helvetica" w:cs="Helvetica"/>
          <w:lang w:val="en-US"/>
        </w:rPr>
        <w:t xml:space="preserve"> a problem because the reinterpreted BST </w:t>
      </w:r>
      <w:r w:rsidR="00E65211">
        <w:rPr>
          <w:rFonts w:ascii="Helvetica" w:hAnsi="Helvetica" w:cs="Helvetica"/>
          <w:i/>
          <w:lang w:val="en-US"/>
        </w:rPr>
        <w:t xml:space="preserve">must </w:t>
      </w:r>
      <w:r w:rsidR="00E65211">
        <w:rPr>
          <w:rFonts w:ascii="Helvetica" w:hAnsi="Helvetica" w:cs="Helvetica"/>
          <w:lang w:val="en-US"/>
        </w:rPr>
        <w:t xml:space="preserve">label the statistically normal range of function in these situations as healthy. </w:t>
      </w:r>
    </w:p>
    <w:p w14:paraId="0BF26F76" w14:textId="0786E9B9" w:rsidR="00773B31" w:rsidRDefault="00443A92" w:rsidP="00443A92">
      <w:pPr>
        <w:rPr>
          <w:rFonts w:ascii="Helvetica" w:hAnsi="Helvetica" w:cs="Helvetica"/>
          <w:lang w:val="en-US"/>
        </w:rPr>
      </w:pPr>
      <w:r>
        <w:rPr>
          <w:rFonts w:ascii="Helvetica" w:hAnsi="Helvetica" w:cs="Helvetica"/>
          <w:lang w:val="en-US"/>
        </w:rPr>
        <w:t xml:space="preserve">There is an obvious connection between </w:t>
      </w:r>
      <w:r w:rsidR="00FB25CD">
        <w:rPr>
          <w:rFonts w:ascii="Helvetica" w:hAnsi="Helvetica" w:cs="Helvetica"/>
          <w:lang w:val="en-US"/>
        </w:rPr>
        <w:t xml:space="preserve">the problem of harmful situations and </w:t>
      </w:r>
      <w:r>
        <w:rPr>
          <w:rFonts w:ascii="Helvetica" w:hAnsi="Helvetica" w:cs="Helvetica"/>
          <w:lang w:val="en-US"/>
        </w:rPr>
        <w:t>Schwartz’s</w:t>
      </w:r>
      <w:r w:rsidR="00FB25CD">
        <w:rPr>
          <w:rFonts w:ascii="Helvetica" w:hAnsi="Helvetica" w:cs="Helvetica"/>
          <w:lang w:val="en-US"/>
        </w:rPr>
        <w:t xml:space="preserve"> problem of ‘unhealthy populations’</w:t>
      </w:r>
      <w:r w:rsidR="00955E75">
        <w:rPr>
          <w:rFonts w:ascii="Helvetica" w:hAnsi="Helvetica" w:cs="Helvetica"/>
          <w:lang w:val="en-US"/>
        </w:rPr>
        <w:t xml:space="preserve">: </w:t>
      </w:r>
      <w:r w:rsidR="00FB25CD">
        <w:rPr>
          <w:rFonts w:ascii="Helvetica" w:hAnsi="Helvetica" w:cs="Helvetica"/>
          <w:lang w:val="en-US"/>
        </w:rPr>
        <w:t xml:space="preserve">the former </w:t>
      </w:r>
      <w:r w:rsidR="008C1012">
        <w:rPr>
          <w:rFonts w:ascii="Helvetica" w:hAnsi="Helvetica" w:cs="Helvetica"/>
          <w:lang w:val="en-US"/>
        </w:rPr>
        <w:t xml:space="preserve">may be seen as </w:t>
      </w:r>
      <w:r w:rsidR="00CE15F7">
        <w:rPr>
          <w:rFonts w:ascii="Helvetica" w:hAnsi="Helvetica" w:cs="Helvetica"/>
          <w:lang w:val="en-US"/>
        </w:rPr>
        <w:t xml:space="preserve">a version of </w:t>
      </w:r>
      <w:r w:rsidR="00FB25CD">
        <w:rPr>
          <w:rFonts w:ascii="Helvetica" w:hAnsi="Helvetica" w:cs="Helvetica"/>
          <w:lang w:val="en-US"/>
        </w:rPr>
        <w:t>the latter</w:t>
      </w:r>
      <w:r w:rsidR="003305F3">
        <w:rPr>
          <w:rFonts w:ascii="Helvetica" w:hAnsi="Helvetica" w:cs="Helvetica"/>
          <w:lang w:val="en-US"/>
        </w:rPr>
        <w:t xml:space="preserve">. </w:t>
      </w:r>
      <w:r>
        <w:rPr>
          <w:rFonts w:ascii="Helvetica" w:hAnsi="Helvetica" w:cs="Helvetica"/>
          <w:lang w:val="en-US"/>
        </w:rPr>
        <w:t xml:space="preserve">For if </w:t>
      </w:r>
      <w:r w:rsidR="003305F3">
        <w:rPr>
          <w:rFonts w:ascii="Helvetica" w:hAnsi="Helvetica" w:cs="Helvetica"/>
          <w:lang w:val="en-US"/>
        </w:rPr>
        <w:t xml:space="preserve">the BST </w:t>
      </w:r>
      <w:r>
        <w:rPr>
          <w:rFonts w:ascii="Helvetica" w:hAnsi="Helvetica" w:cs="Helvetica"/>
          <w:lang w:val="en-US"/>
        </w:rPr>
        <w:t>relativise</w:t>
      </w:r>
      <w:r w:rsidR="003305F3">
        <w:rPr>
          <w:rFonts w:ascii="Helvetica" w:hAnsi="Helvetica" w:cs="Helvetica"/>
          <w:lang w:val="en-US"/>
        </w:rPr>
        <w:t>s</w:t>
      </w:r>
      <w:r>
        <w:rPr>
          <w:rFonts w:ascii="Helvetica" w:hAnsi="Helvetica" w:cs="Helvetica"/>
          <w:lang w:val="en-US"/>
        </w:rPr>
        <w:t xml:space="preserve"> normal function to </w:t>
      </w:r>
      <w:r w:rsidR="00D72480">
        <w:rPr>
          <w:rFonts w:ascii="Helvetica" w:hAnsi="Helvetica" w:cs="Helvetica"/>
          <w:lang w:val="en-US"/>
        </w:rPr>
        <w:t>an</w:t>
      </w:r>
      <w:r w:rsidR="003305F3">
        <w:rPr>
          <w:rFonts w:ascii="Helvetica" w:hAnsi="Helvetica" w:cs="Helvetica"/>
          <w:lang w:val="en-US"/>
        </w:rPr>
        <w:t xml:space="preserve"> </w:t>
      </w:r>
      <w:r w:rsidR="00D72480">
        <w:rPr>
          <w:rFonts w:ascii="Helvetica" w:hAnsi="Helvetica" w:cs="Helvetica"/>
          <w:lang w:val="en-US"/>
        </w:rPr>
        <w:t>environment</w:t>
      </w:r>
      <w:r w:rsidR="003305F3">
        <w:rPr>
          <w:rFonts w:ascii="Helvetica" w:hAnsi="Helvetica" w:cs="Helvetica"/>
          <w:lang w:val="en-US"/>
        </w:rPr>
        <w:t xml:space="preserve"> or situation</w:t>
      </w:r>
      <w:r w:rsidR="00FB25CD">
        <w:rPr>
          <w:rFonts w:ascii="Helvetica" w:hAnsi="Helvetica" w:cs="Helvetica"/>
          <w:lang w:val="en-US"/>
        </w:rPr>
        <w:t xml:space="preserve">, as I </w:t>
      </w:r>
      <w:r w:rsidR="00D72480">
        <w:rPr>
          <w:rFonts w:ascii="Helvetica" w:hAnsi="Helvetica" w:cs="Helvetica"/>
          <w:lang w:val="en-US"/>
        </w:rPr>
        <w:t>argue</w:t>
      </w:r>
      <w:r w:rsidR="00FB25CD">
        <w:rPr>
          <w:rFonts w:ascii="Helvetica" w:hAnsi="Helvetica" w:cs="Helvetica"/>
          <w:lang w:val="en-US"/>
        </w:rPr>
        <w:t xml:space="preserve">d </w:t>
      </w:r>
      <w:r w:rsidR="00D72480">
        <w:rPr>
          <w:rFonts w:ascii="Helvetica" w:hAnsi="Helvetica" w:cs="Helvetica"/>
          <w:lang w:val="en-US"/>
        </w:rPr>
        <w:t>it must</w:t>
      </w:r>
      <w:r w:rsidR="00FB25CD">
        <w:rPr>
          <w:rFonts w:ascii="Helvetica" w:hAnsi="Helvetica" w:cs="Helvetica"/>
          <w:lang w:val="en-US"/>
        </w:rPr>
        <w:t xml:space="preserve"> (Kingma 2010)</w:t>
      </w:r>
      <w:r w:rsidR="00D72480">
        <w:rPr>
          <w:rFonts w:ascii="Helvetica" w:hAnsi="Helvetica" w:cs="Helvetica"/>
          <w:lang w:val="en-US"/>
        </w:rPr>
        <w:t>,</w:t>
      </w:r>
      <w:r w:rsidR="000E3884">
        <w:rPr>
          <w:rFonts w:ascii="Helvetica" w:hAnsi="Helvetica" w:cs="Helvetica"/>
          <w:lang w:val="en-US"/>
        </w:rPr>
        <w:t xml:space="preserve"> then </w:t>
      </w:r>
      <w:r>
        <w:rPr>
          <w:rFonts w:ascii="Helvetica" w:hAnsi="Helvetica" w:cs="Helvetica"/>
          <w:lang w:val="en-US"/>
        </w:rPr>
        <w:t xml:space="preserve">one way to view an environment rich in carbon monoxide, is as an environment in which 99% of the population is unhealthy. </w:t>
      </w:r>
      <w:r w:rsidR="00D72480">
        <w:rPr>
          <w:rFonts w:ascii="Helvetica" w:hAnsi="Helvetica" w:cs="Helvetica"/>
          <w:lang w:val="en-US"/>
        </w:rPr>
        <w:t xml:space="preserve">Because of this connection, </w:t>
      </w:r>
      <w:r>
        <w:rPr>
          <w:rFonts w:ascii="Helvetica" w:hAnsi="Helvetica" w:cs="Helvetica"/>
          <w:lang w:val="en-US"/>
        </w:rPr>
        <w:t xml:space="preserve">the </w:t>
      </w:r>
      <w:r w:rsidR="00CE15F7">
        <w:rPr>
          <w:rFonts w:ascii="Helvetica" w:hAnsi="Helvetica" w:cs="Helvetica"/>
          <w:lang w:val="en-US"/>
        </w:rPr>
        <w:t xml:space="preserve">‘negative-consequences’ solution to the </w:t>
      </w:r>
      <w:r>
        <w:rPr>
          <w:rFonts w:ascii="Helvetica" w:hAnsi="Helvetica" w:cs="Helvetica"/>
          <w:lang w:val="en-US"/>
        </w:rPr>
        <w:t>line-drawing</w:t>
      </w:r>
      <w:r w:rsidR="00D72480">
        <w:rPr>
          <w:rFonts w:ascii="Helvetica" w:hAnsi="Helvetica" w:cs="Helvetica"/>
          <w:lang w:val="en-US"/>
        </w:rPr>
        <w:t xml:space="preserve"> problem</w:t>
      </w:r>
      <w:r>
        <w:rPr>
          <w:rFonts w:ascii="Helvetica" w:hAnsi="Helvetica" w:cs="Helvetica"/>
          <w:lang w:val="en-US"/>
        </w:rPr>
        <w:t xml:space="preserve"> </w:t>
      </w:r>
      <w:r w:rsidR="00D72480">
        <w:rPr>
          <w:rFonts w:ascii="Helvetica" w:hAnsi="Helvetica" w:cs="Helvetica"/>
          <w:lang w:val="en-US"/>
        </w:rPr>
        <w:t xml:space="preserve">– if successful </w:t>
      </w:r>
      <w:r w:rsidR="00CE15F7">
        <w:rPr>
          <w:rFonts w:ascii="Helvetica" w:hAnsi="Helvetica" w:cs="Helvetica"/>
          <w:lang w:val="en-US"/>
        </w:rPr>
        <w:t xml:space="preserve">in a value-free </w:t>
      </w:r>
      <w:r w:rsidR="0062706E">
        <w:rPr>
          <w:rFonts w:ascii="Helvetica" w:hAnsi="Helvetica" w:cs="Helvetica"/>
          <w:lang w:val="en-US"/>
        </w:rPr>
        <w:t>way</w:t>
      </w:r>
      <w:r w:rsidR="00D72480">
        <w:rPr>
          <w:rFonts w:ascii="Helvetica" w:hAnsi="Helvetica" w:cs="Helvetica"/>
          <w:lang w:val="en-US"/>
        </w:rPr>
        <w:t xml:space="preserve"> </w:t>
      </w:r>
      <w:r>
        <w:rPr>
          <w:rFonts w:ascii="Helvetica" w:hAnsi="Helvetica" w:cs="Helvetica"/>
          <w:lang w:val="en-US"/>
        </w:rPr>
        <w:t>that can accommodate situation</w:t>
      </w:r>
      <w:r w:rsidR="00D72480">
        <w:rPr>
          <w:rFonts w:ascii="Helvetica" w:hAnsi="Helvetica" w:cs="Helvetica"/>
          <w:lang w:val="en-US"/>
        </w:rPr>
        <w:t xml:space="preserve">-specific functional demands – may also </w:t>
      </w:r>
      <w:r w:rsidR="00955E75">
        <w:rPr>
          <w:rFonts w:ascii="Helvetica" w:hAnsi="Helvetica" w:cs="Helvetica"/>
          <w:lang w:val="en-US"/>
        </w:rPr>
        <w:t xml:space="preserve">provide a </w:t>
      </w:r>
      <w:r w:rsidR="00CE15F7">
        <w:rPr>
          <w:rFonts w:ascii="Helvetica" w:hAnsi="Helvetica" w:cs="Helvetica"/>
          <w:lang w:val="en-US"/>
        </w:rPr>
        <w:t xml:space="preserve">value-free </w:t>
      </w:r>
      <w:r w:rsidR="00955E75">
        <w:rPr>
          <w:rFonts w:ascii="Helvetica" w:hAnsi="Helvetica" w:cs="Helvetica"/>
          <w:lang w:val="en-US"/>
        </w:rPr>
        <w:t xml:space="preserve">solution to the problem of </w:t>
      </w:r>
      <w:r>
        <w:rPr>
          <w:rFonts w:ascii="Helvetica" w:hAnsi="Helvetica" w:cs="Helvetica"/>
          <w:lang w:val="en-US"/>
        </w:rPr>
        <w:t>harmful situations</w:t>
      </w:r>
      <w:r w:rsidR="003305F3">
        <w:rPr>
          <w:rFonts w:ascii="Helvetica" w:hAnsi="Helvetica" w:cs="Helvetica"/>
          <w:lang w:val="en-US"/>
        </w:rPr>
        <w:t xml:space="preserve">. </w:t>
      </w:r>
      <w:r w:rsidR="00773B31">
        <w:rPr>
          <w:rFonts w:ascii="Helvetica" w:hAnsi="Helvetica" w:cs="Helvetica"/>
          <w:lang w:val="en-US"/>
        </w:rPr>
        <w:t xml:space="preserve">If not, then an obvious </w:t>
      </w:r>
      <w:r w:rsidR="00D72480">
        <w:rPr>
          <w:rFonts w:ascii="Helvetica" w:hAnsi="Helvetica" w:cs="Helvetica"/>
          <w:lang w:val="en-US"/>
        </w:rPr>
        <w:t xml:space="preserve">but </w:t>
      </w:r>
      <w:r w:rsidR="00773B31">
        <w:rPr>
          <w:rFonts w:ascii="Helvetica" w:hAnsi="Helvetica" w:cs="Helvetica"/>
          <w:lang w:val="en-US"/>
        </w:rPr>
        <w:t xml:space="preserve">evaluative </w:t>
      </w:r>
      <w:r w:rsidR="00D72480">
        <w:rPr>
          <w:rFonts w:ascii="Helvetica" w:hAnsi="Helvetica" w:cs="Helvetica"/>
          <w:lang w:val="en-US"/>
        </w:rPr>
        <w:t xml:space="preserve">solution </w:t>
      </w:r>
      <w:r w:rsidR="00CE15F7">
        <w:rPr>
          <w:rFonts w:ascii="Helvetica" w:hAnsi="Helvetica" w:cs="Helvetica"/>
          <w:lang w:val="en-US"/>
        </w:rPr>
        <w:t>to</w:t>
      </w:r>
      <w:r w:rsidR="00773B31">
        <w:rPr>
          <w:rFonts w:ascii="Helvetica" w:hAnsi="Helvetica" w:cs="Helvetica"/>
          <w:lang w:val="en-US"/>
        </w:rPr>
        <w:t xml:space="preserve"> the harmful situations problem is to appeal to the harms generated by these situations.</w:t>
      </w:r>
      <w:r w:rsidR="000E3884">
        <w:rPr>
          <w:rStyle w:val="FootnoteReference"/>
          <w:rFonts w:ascii="Helvetica" w:hAnsi="Helvetica" w:cs="Helvetica"/>
          <w:lang w:val="en-US"/>
        </w:rPr>
        <w:footnoteReference w:id="31"/>
      </w:r>
      <w:r w:rsidR="00773B31">
        <w:rPr>
          <w:rFonts w:ascii="Helvetica" w:hAnsi="Helvetica" w:cs="Helvetica"/>
          <w:lang w:val="en-US"/>
        </w:rPr>
        <w:t xml:space="preserve"> </w:t>
      </w:r>
    </w:p>
    <w:p w14:paraId="6EAAC9DF" w14:textId="0BF8BAC7" w:rsidR="008C1012" w:rsidRDefault="00CE15F7" w:rsidP="00443A92">
      <w:pPr>
        <w:rPr>
          <w:rFonts w:ascii="Helvetica" w:hAnsi="Helvetica" w:cs="Helvetica"/>
          <w:lang w:val="en-US"/>
        </w:rPr>
      </w:pPr>
      <w:r>
        <w:rPr>
          <w:rFonts w:ascii="Helvetica" w:hAnsi="Helvetica" w:cs="Helvetica"/>
          <w:lang w:val="en-US"/>
        </w:rPr>
        <w:t>A</w:t>
      </w:r>
      <w:r w:rsidR="00773B31">
        <w:rPr>
          <w:rFonts w:ascii="Helvetica" w:hAnsi="Helvetica" w:cs="Helvetica"/>
          <w:lang w:val="en-US"/>
        </w:rPr>
        <w:t xml:space="preserve">gain </w:t>
      </w:r>
      <w:r w:rsidR="000E3884">
        <w:rPr>
          <w:rFonts w:ascii="Helvetica" w:hAnsi="Helvetica" w:cs="Helvetica"/>
          <w:lang w:val="en-US"/>
        </w:rPr>
        <w:t xml:space="preserve">I wish not to resolve this debate, but to take a step </w:t>
      </w:r>
      <w:r w:rsidR="00D72480">
        <w:rPr>
          <w:rFonts w:ascii="Helvetica" w:hAnsi="Helvetica" w:cs="Helvetica"/>
          <w:lang w:val="en-US"/>
        </w:rPr>
        <w:t xml:space="preserve">back </w:t>
      </w:r>
      <w:r w:rsidR="000E3884">
        <w:rPr>
          <w:rFonts w:ascii="Helvetica" w:hAnsi="Helvetica" w:cs="Helvetica"/>
          <w:lang w:val="en-US"/>
        </w:rPr>
        <w:t xml:space="preserve">from it and observe </w:t>
      </w:r>
      <w:r w:rsidR="003305F3">
        <w:rPr>
          <w:rFonts w:ascii="Helvetica" w:hAnsi="Helvetica" w:cs="Helvetica"/>
          <w:lang w:val="en-US"/>
        </w:rPr>
        <w:t xml:space="preserve">that </w:t>
      </w:r>
      <w:r w:rsidR="009C703A">
        <w:rPr>
          <w:rFonts w:ascii="Helvetica" w:hAnsi="Helvetica" w:cs="Helvetica"/>
          <w:lang w:val="en-US"/>
        </w:rPr>
        <w:t xml:space="preserve">the </w:t>
      </w:r>
      <w:r w:rsidR="00773B31">
        <w:rPr>
          <w:rFonts w:ascii="Helvetica" w:hAnsi="Helvetica" w:cs="Helvetica"/>
          <w:lang w:val="en-US"/>
        </w:rPr>
        <w:t xml:space="preserve">very fact that we can consider value-free and/or value-laden solutions to the </w:t>
      </w:r>
      <w:r w:rsidR="009C703A">
        <w:rPr>
          <w:rFonts w:ascii="Helvetica" w:hAnsi="Helvetica" w:cs="Helvetica"/>
          <w:lang w:val="en-US"/>
        </w:rPr>
        <w:t xml:space="preserve">problem </w:t>
      </w:r>
      <w:r w:rsidR="00955E75">
        <w:rPr>
          <w:rFonts w:ascii="Helvetica" w:hAnsi="Helvetica" w:cs="Helvetica"/>
          <w:lang w:val="en-US"/>
        </w:rPr>
        <w:t xml:space="preserve">of </w:t>
      </w:r>
      <w:r w:rsidR="009C703A">
        <w:rPr>
          <w:rFonts w:ascii="Helvetica" w:hAnsi="Helvetica" w:cs="Helvetica"/>
          <w:lang w:val="en-US"/>
        </w:rPr>
        <w:t xml:space="preserve">harmful situations </w:t>
      </w:r>
      <w:r w:rsidR="00773B31">
        <w:rPr>
          <w:rFonts w:ascii="Helvetica" w:hAnsi="Helvetica" w:cs="Helvetica"/>
          <w:lang w:val="en-US"/>
        </w:rPr>
        <w:t xml:space="preserve">indicates </w:t>
      </w:r>
      <w:r>
        <w:rPr>
          <w:rFonts w:ascii="Helvetica" w:hAnsi="Helvetica" w:cs="Helvetica"/>
          <w:lang w:val="en-US"/>
        </w:rPr>
        <w:t>a</w:t>
      </w:r>
      <w:r w:rsidR="00A76CBD">
        <w:rPr>
          <w:rFonts w:ascii="Helvetica" w:hAnsi="Helvetica" w:cs="Helvetica"/>
          <w:lang w:val="en-US"/>
        </w:rPr>
        <w:t>gain that there is a</w:t>
      </w:r>
      <w:r w:rsidR="009325E5">
        <w:rPr>
          <w:rFonts w:ascii="Helvetica" w:hAnsi="Helvetica" w:cs="Helvetica"/>
          <w:lang w:val="en-US"/>
        </w:rPr>
        <w:t xml:space="preserve"> the third domain – the </w:t>
      </w:r>
      <w:r w:rsidR="009325E5" w:rsidRPr="009325E5">
        <w:rPr>
          <w:rFonts w:ascii="Helvetica" w:hAnsi="Helvetica" w:cs="Helvetica"/>
          <w:i/>
          <w:lang w:val="en-US"/>
        </w:rPr>
        <w:t>operationalization</w:t>
      </w:r>
      <w:r w:rsidR="009325E5">
        <w:rPr>
          <w:rFonts w:ascii="Helvetica" w:hAnsi="Helvetica" w:cs="Helvetica"/>
          <w:i/>
          <w:lang w:val="en-US"/>
        </w:rPr>
        <w:t xml:space="preserve"> </w:t>
      </w:r>
      <w:r w:rsidR="009325E5">
        <w:rPr>
          <w:rFonts w:ascii="Helvetica" w:hAnsi="Helvetica" w:cs="Helvetica"/>
          <w:lang w:val="en-US"/>
        </w:rPr>
        <w:t xml:space="preserve">of dysfunction – where </w:t>
      </w:r>
      <w:r w:rsidR="009C703A">
        <w:rPr>
          <w:rFonts w:ascii="Helvetica" w:hAnsi="Helvetica" w:cs="Helvetica"/>
          <w:lang w:val="en-US"/>
        </w:rPr>
        <w:t xml:space="preserve">value-intrusion </w:t>
      </w:r>
      <w:r w:rsidR="009325E5">
        <w:rPr>
          <w:rFonts w:ascii="Helvetica" w:hAnsi="Helvetica" w:cs="Helvetica"/>
          <w:lang w:val="en-US"/>
        </w:rPr>
        <w:t>can be debated</w:t>
      </w:r>
      <w:r w:rsidR="00955E75">
        <w:rPr>
          <w:rFonts w:ascii="Helvetica" w:hAnsi="Helvetica" w:cs="Helvetica"/>
          <w:lang w:val="en-US"/>
        </w:rPr>
        <w:t>.</w:t>
      </w:r>
      <w:r w:rsidR="009C703A">
        <w:rPr>
          <w:rFonts w:ascii="Helvetica" w:hAnsi="Helvetica" w:cs="Helvetica"/>
          <w:lang w:val="en-US"/>
        </w:rPr>
        <w:t xml:space="preserve"> </w:t>
      </w:r>
    </w:p>
    <w:p w14:paraId="290F5F35" w14:textId="15A9413E" w:rsidR="001B565B" w:rsidRPr="00F647AC" w:rsidRDefault="00FD0849" w:rsidP="001B565B">
      <w:pPr>
        <w:rPr>
          <w:rFonts w:ascii="Helvetica" w:hAnsi="Helvetica" w:cs="Helvetica"/>
          <w:i/>
          <w:lang w:val="en-US"/>
        </w:rPr>
      </w:pPr>
      <w:r>
        <w:rPr>
          <w:rFonts w:ascii="Helvetica" w:hAnsi="Helvetica" w:cs="Helvetica"/>
          <w:i/>
          <w:lang w:val="en-US"/>
        </w:rPr>
        <w:t xml:space="preserve">Intermezzo: </w:t>
      </w:r>
      <w:r w:rsidR="00A76CBD">
        <w:rPr>
          <w:rFonts w:ascii="Helvetica" w:hAnsi="Helvetica" w:cs="Helvetica"/>
          <w:i/>
          <w:lang w:val="en-US"/>
        </w:rPr>
        <w:t xml:space="preserve">Implications of value-ladenness on the second and third domains. </w:t>
      </w:r>
    </w:p>
    <w:p w14:paraId="4DC43D02" w14:textId="3D7B2381" w:rsidR="001B565B" w:rsidRPr="001B565B" w:rsidRDefault="008C1012" w:rsidP="009C703A">
      <w:pPr>
        <w:rPr>
          <w:rFonts w:ascii="Helvetica" w:hAnsi="Helvetica" w:cs="Helvetica"/>
          <w:lang w:val="en-US"/>
        </w:rPr>
      </w:pPr>
      <w:r w:rsidRPr="001B565B">
        <w:rPr>
          <w:rFonts w:ascii="Helvetica" w:hAnsi="Helvetica" w:cs="Helvetica"/>
          <w:lang w:val="en-US"/>
        </w:rPr>
        <w:t>At this point i</w:t>
      </w:r>
      <w:r w:rsidR="000E3884" w:rsidRPr="001B565B">
        <w:rPr>
          <w:rFonts w:ascii="Helvetica" w:hAnsi="Helvetica" w:cs="Helvetica"/>
          <w:lang w:val="en-US"/>
        </w:rPr>
        <w:t xml:space="preserve">t is worth pausing to emphasise </w:t>
      </w:r>
      <w:r w:rsidR="001B565B">
        <w:rPr>
          <w:rFonts w:ascii="Helvetica" w:hAnsi="Helvetica" w:cs="Helvetica"/>
          <w:lang w:val="en-US"/>
        </w:rPr>
        <w:t xml:space="preserve">a </w:t>
      </w:r>
      <w:r w:rsidR="008735F8">
        <w:rPr>
          <w:rFonts w:ascii="Helvetica" w:hAnsi="Helvetica" w:cs="Helvetica"/>
          <w:lang w:val="en-US"/>
        </w:rPr>
        <w:t>difference between</w:t>
      </w:r>
      <w:r w:rsidR="00A76CBD">
        <w:rPr>
          <w:rFonts w:ascii="Helvetica" w:hAnsi="Helvetica" w:cs="Helvetica"/>
          <w:lang w:val="en-US"/>
        </w:rPr>
        <w:t xml:space="preserve"> second-domain and third-domain claims to value-ladenness.</w:t>
      </w:r>
      <w:r w:rsidR="001B565B">
        <w:rPr>
          <w:rFonts w:ascii="Helvetica" w:hAnsi="Helvetica" w:cs="Helvetica"/>
          <w:lang w:val="en-US"/>
        </w:rPr>
        <w:t xml:space="preserve"> I</w:t>
      </w:r>
      <w:r w:rsidR="000E3884" w:rsidRPr="001B565B">
        <w:rPr>
          <w:rFonts w:ascii="Helvetica" w:hAnsi="Helvetica" w:cs="Helvetica"/>
          <w:lang w:val="en-US"/>
        </w:rPr>
        <w:t>f</w:t>
      </w:r>
      <w:r w:rsidR="001B565B">
        <w:rPr>
          <w:rFonts w:ascii="Helvetica" w:hAnsi="Helvetica" w:cs="Helvetica"/>
          <w:lang w:val="en-US"/>
        </w:rPr>
        <w:t xml:space="preserve"> </w:t>
      </w:r>
      <w:r w:rsidR="00A76CBD">
        <w:rPr>
          <w:rFonts w:ascii="Helvetica" w:hAnsi="Helvetica" w:cs="Helvetica"/>
          <w:lang w:val="en-US"/>
        </w:rPr>
        <w:t xml:space="preserve">claims about </w:t>
      </w:r>
      <w:r w:rsidR="001B565B">
        <w:rPr>
          <w:rFonts w:ascii="Helvetica" w:hAnsi="Helvetica" w:cs="Helvetica"/>
          <w:lang w:val="en-US"/>
        </w:rPr>
        <w:t xml:space="preserve">value-ladenness </w:t>
      </w:r>
      <w:r w:rsidR="00A76CBD">
        <w:rPr>
          <w:rFonts w:ascii="Helvetica" w:hAnsi="Helvetica" w:cs="Helvetica"/>
          <w:lang w:val="en-US"/>
        </w:rPr>
        <w:t xml:space="preserve">at the second domain </w:t>
      </w:r>
      <w:r w:rsidR="00760FB4">
        <w:rPr>
          <w:rFonts w:ascii="Helvetica" w:hAnsi="Helvetica" w:cs="Helvetica"/>
          <w:lang w:val="en-US"/>
        </w:rPr>
        <w:t xml:space="preserve">are </w:t>
      </w:r>
      <w:r w:rsidR="001B565B">
        <w:rPr>
          <w:rFonts w:ascii="Helvetica" w:hAnsi="Helvetica" w:cs="Helvetica"/>
          <w:lang w:val="en-US"/>
        </w:rPr>
        <w:t xml:space="preserve">correct, </w:t>
      </w:r>
      <w:r w:rsidR="00A76CBD">
        <w:rPr>
          <w:rFonts w:ascii="Helvetica" w:hAnsi="Helvetica" w:cs="Helvetica"/>
          <w:lang w:val="en-US"/>
        </w:rPr>
        <w:t xml:space="preserve">i.e. if the core-feature that diseases share is an </w:t>
      </w:r>
      <w:r w:rsidR="00A76CBD">
        <w:rPr>
          <w:rFonts w:ascii="Helvetica" w:hAnsi="Helvetica" w:cs="Helvetica"/>
          <w:i/>
          <w:lang w:val="en-US"/>
        </w:rPr>
        <w:t>evaluative one</w:t>
      </w:r>
      <w:r w:rsidR="00A76CBD">
        <w:rPr>
          <w:rFonts w:ascii="Helvetica" w:hAnsi="Helvetica" w:cs="Helvetica"/>
          <w:lang w:val="en-US"/>
        </w:rPr>
        <w:t xml:space="preserve">, </w:t>
      </w:r>
      <w:r w:rsidR="001B565B">
        <w:rPr>
          <w:rFonts w:ascii="Helvetica" w:hAnsi="Helvetica" w:cs="Helvetica"/>
          <w:lang w:val="en-US"/>
        </w:rPr>
        <w:t>then that has consequences that many consider impalatable</w:t>
      </w:r>
      <w:r w:rsidR="00E73853">
        <w:rPr>
          <w:rFonts w:ascii="Helvetica" w:hAnsi="Helvetica" w:cs="Helvetica"/>
          <w:lang w:val="en-US"/>
        </w:rPr>
        <w:t>; m</w:t>
      </w:r>
      <w:r w:rsidR="001B565B">
        <w:rPr>
          <w:rFonts w:ascii="Helvetica" w:hAnsi="Helvetica" w:cs="Helvetica"/>
          <w:lang w:val="en-US"/>
        </w:rPr>
        <w:t xml:space="preserve">ost notoriously, a society’s disvaluation of a condition </w:t>
      </w:r>
      <w:r w:rsidR="00FB25CD">
        <w:rPr>
          <w:rFonts w:ascii="Helvetica" w:hAnsi="Helvetica" w:cs="Helvetica"/>
          <w:lang w:val="en-US"/>
        </w:rPr>
        <w:t>may</w:t>
      </w:r>
      <w:r w:rsidR="00D72480">
        <w:rPr>
          <w:rFonts w:ascii="Helvetica" w:hAnsi="Helvetica" w:cs="Helvetica"/>
          <w:lang w:val="en-US"/>
        </w:rPr>
        <w:t xml:space="preserve"> be enough to turn</w:t>
      </w:r>
      <w:r w:rsidR="008735F8">
        <w:rPr>
          <w:rFonts w:ascii="Helvetica" w:hAnsi="Helvetica" w:cs="Helvetica"/>
          <w:lang w:val="en-US"/>
        </w:rPr>
        <w:t xml:space="preserve"> that condition into a disorder – which seems intuitively wrong to many of us.</w:t>
      </w:r>
      <w:r w:rsidR="00A76CBD">
        <w:rPr>
          <w:rStyle w:val="FootnoteReference"/>
          <w:rFonts w:ascii="Helvetica" w:hAnsi="Helvetica" w:cs="Helvetica"/>
          <w:lang w:val="en-US"/>
        </w:rPr>
        <w:footnoteReference w:id="32"/>
      </w:r>
      <w:r w:rsidR="008735F8">
        <w:rPr>
          <w:rFonts w:ascii="Helvetica" w:hAnsi="Helvetica" w:cs="Helvetica"/>
          <w:lang w:val="en-US"/>
        </w:rPr>
        <w:t xml:space="preserve"> </w:t>
      </w:r>
      <w:r w:rsidR="00FB25CD">
        <w:rPr>
          <w:rFonts w:ascii="Helvetica" w:hAnsi="Helvetica" w:cs="Helvetica"/>
          <w:lang w:val="en-US"/>
        </w:rPr>
        <w:t>But t</w:t>
      </w:r>
      <w:r w:rsidR="00D72480">
        <w:rPr>
          <w:rFonts w:ascii="Helvetica" w:hAnsi="Helvetica" w:cs="Helvetica"/>
          <w:lang w:val="en-US"/>
        </w:rPr>
        <w:t>hat is not the case for</w:t>
      </w:r>
      <w:r w:rsidR="00A76CBD">
        <w:rPr>
          <w:rFonts w:ascii="Helvetica" w:hAnsi="Helvetica" w:cs="Helvetica"/>
          <w:lang w:val="en-US"/>
        </w:rPr>
        <w:t xml:space="preserve"> claims about </w:t>
      </w:r>
      <w:r w:rsidR="00D72480">
        <w:rPr>
          <w:rFonts w:ascii="Helvetica" w:hAnsi="Helvetica" w:cs="Helvetica"/>
          <w:lang w:val="en-US"/>
        </w:rPr>
        <w:t>value-ladenness</w:t>
      </w:r>
      <w:r w:rsidR="00A76CBD">
        <w:rPr>
          <w:rFonts w:ascii="Helvetica" w:hAnsi="Helvetica" w:cs="Helvetica"/>
          <w:lang w:val="en-US"/>
        </w:rPr>
        <w:t xml:space="preserve"> about domain three</w:t>
      </w:r>
      <w:r w:rsidR="00FD0849">
        <w:rPr>
          <w:rFonts w:ascii="Helvetica" w:hAnsi="Helvetica" w:cs="Helvetica"/>
          <w:lang w:val="en-US"/>
        </w:rPr>
        <w:t xml:space="preserve">. For </w:t>
      </w:r>
      <w:r w:rsidR="00BB4FFC">
        <w:rPr>
          <w:rFonts w:ascii="Helvetica" w:hAnsi="Helvetica" w:cs="Helvetica"/>
          <w:lang w:val="en-US"/>
        </w:rPr>
        <w:t>even if it were to be the case that there is a role for values at th</w:t>
      </w:r>
      <w:r w:rsidR="00A76CBD">
        <w:rPr>
          <w:rFonts w:ascii="Helvetica" w:hAnsi="Helvetica" w:cs="Helvetica"/>
          <w:lang w:val="en-US"/>
        </w:rPr>
        <w:t>e level of operationalizing dysfunction</w:t>
      </w:r>
      <w:r w:rsidR="00BB4FFC">
        <w:rPr>
          <w:rFonts w:ascii="Helvetica" w:hAnsi="Helvetica" w:cs="Helvetica"/>
          <w:lang w:val="en-US"/>
        </w:rPr>
        <w:t xml:space="preserve">, </w:t>
      </w:r>
      <w:r w:rsidR="0062706E">
        <w:rPr>
          <w:rFonts w:ascii="Helvetica" w:hAnsi="Helvetica" w:cs="Helvetica"/>
          <w:lang w:val="en-US"/>
        </w:rPr>
        <w:t>t</w:t>
      </w:r>
      <w:r w:rsidR="00BB4FFC">
        <w:rPr>
          <w:rFonts w:ascii="Helvetica" w:hAnsi="Helvetica" w:cs="Helvetica"/>
          <w:lang w:val="en-US"/>
        </w:rPr>
        <w:t xml:space="preserve">hat role </w:t>
      </w:r>
      <w:r w:rsidR="00BB4FFC" w:rsidRPr="001B565B">
        <w:rPr>
          <w:rFonts w:ascii="Helvetica" w:hAnsi="Helvetica" w:cs="Helvetica"/>
          <w:lang w:val="en-US"/>
        </w:rPr>
        <w:t xml:space="preserve">appears </w:t>
      </w:r>
      <w:r w:rsidR="00BB4FFC">
        <w:rPr>
          <w:rFonts w:ascii="Helvetica" w:hAnsi="Helvetica" w:cs="Helvetica"/>
          <w:lang w:val="en-US"/>
        </w:rPr>
        <w:t xml:space="preserve">at most </w:t>
      </w:r>
      <w:r w:rsidR="00BB4FFC" w:rsidRPr="001B565B">
        <w:rPr>
          <w:rFonts w:ascii="Helvetica" w:hAnsi="Helvetica" w:cs="Helvetica"/>
          <w:lang w:val="en-US"/>
        </w:rPr>
        <w:t>to be quite small and most certainly ver</w:t>
      </w:r>
      <w:r w:rsidR="00BB4FFC">
        <w:rPr>
          <w:rFonts w:ascii="Helvetica" w:hAnsi="Helvetica" w:cs="Helvetica"/>
          <w:lang w:val="en-US"/>
        </w:rPr>
        <w:t>y limited</w:t>
      </w:r>
      <w:r w:rsidR="00D72480">
        <w:rPr>
          <w:rFonts w:ascii="Helvetica" w:hAnsi="Helvetica" w:cs="Helvetica"/>
          <w:lang w:val="en-US"/>
        </w:rPr>
        <w:t xml:space="preserve">. </w:t>
      </w:r>
      <w:r w:rsidR="00BB4FFC">
        <w:rPr>
          <w:rFonts w:ascii="Helvetica" w:hAnsi="Helvetica" w:cs="Helvetica"/>
          <w:lang w:val="en-US"/>
        </w:rPr>
        <w:t xml:space="preserve">In the arguments </w:t>
      </w:r>
      <w:r w:rsidR="006013D3">
        <w:rPr>
          <w:rFonts w:ascii="Helvetica" w:hAnsi="Helvetica" w:cs="Helvetica"/>
          <w:lang w:val="en-US"/>
        </w:rPr>
        <w:t xml:space="preserve">about environments and line-drawing </w:t>
      </w:r>
      <w:r w:rsidR="00BB4FFC">
        <w:rPr>
          <w:rFonts w:ascii="Helvetica" w:hAnsi="Helvetica" w:cs="Helvetica"/>
          <w:lang w:val="en-US"/>
        </w:rPr>
        <w:t>above, for example, v</w:t>
      </w:r>
      <w:r w:rsidR="000E3884" w:rsidRPr="001B565B">
        <w:rPr>
          <w:rFonts w:ascii="Helvetica" w:hAnsi="Helvetica" w:cs="Helvetica"/>
          <w:lang w:val="en-US"/>
        </w:rPr>
        <w:t>alues</w:t>
      </w:r>
      <w:r w:rsidR="0072057A">
        <w:rPr>
          <w:rFonts w:ascii="Helvetica" w:hAnsi="Helvetica" w:cs="Helvetica"/>
          <w:lang w:val="en-US"/>
        </w:rPr>
        <w:t xml:space="preserve"> – if the</w:t>
      </w:r>
      <w:r w:rsidR="00BB4FFC">
        <w:rPr>
          <w:rFonts w:ascii="Helvetica" w:hAnsi="Helvetica" w:cs="Helvetica"/>
          <w:lang w:val="en-US"/>
        </w:rPr>
        <w:t xml:space="preserve">y do intrude </w:t>
      </w:r>
      <w:r w:rsidR="0072057A">
        <w:rPr>
          <w:rFonts w:ascii="Helvetica" w:hAnsi="Helvetica" w:cs="Helvetica"/>
          <w:lang w:val="en-US"/>
        </w:rPr>
        <w:t>– w</w:t>
      </w:r>
      <w:r w:rsidR="000E3884" w:rsidRPr="001B565B">
        <w:rPr>
          <w:rFonts w:ascii="Helvetica" w:hAnsi="Helvetica" w:cs="Helvetica"/>
          <w:lang w:val="en-US"/>
        </w:rPr>
        <w:t xml:space="preserve">ould be but one cog in a substantial piece of conceptual machinery that constitutes </w:t>
      </w:r>
      <w:r w:rsidR="00A76CBD">
        <w:rPr>
          <w:rFonts w:ascii="Helvetica" w:hAnsi="Helvetica" w:cs="Helvetica"/>
          <w:lang w:val="en-US"/>
        </w:rPr>
        <w:t>Boorse’s account of dysfunction</w:t>
      </w:r>
      <w:r w:rsidR="000E3884" w:rsidRPr="001B565B">
        <w:rPr>
          <w:rFonts w:ascii="Helvetica" w:hAnsi="Helvetica" w:cs="Helvetica"/>
          <w:lang w:val="en-US"/>
        </w:rPr>
        <w:t>. As such, and in contrast to value-intrusion</w:t>
      </w:r>
      <w:r w:rsidR="00A76CBD">
        <w:rPr>
          <w:rFonts w:ascii="Helvetica" w:hAnsi="Helvetica" w:cs="Helvetica"/>
          <w:lang w:val="en-US"/>
        </w:rPr>
        <w:t xml:space="preserve"> on the second domain</w:t>
      </w:r>
      <w:r w:rsidR="000E3884" w:rsidRPr="001B565B">
        <w:rPr>
          <w:rFonts w:ascii="Helvetica" w:hAnsi="Helvetica" w:cs="Helvetica"/>
          <w:lang w:val="en-US"/>
        </w:rPr>
        <w:t xml:space="preserve">, </w:t>
      </w:r>
      <w:r w:rsidRPr="001B565B">
        <w:rPr>
          <w:rFonts w:ascii="Helvetica" w:hAnsi="Helvetica" w:cs="Helvetica"/>
          <w:lang w:val="en-US"/>
        </w:rPr>
        <w:t>thir</w:t>
      </w:r>
      <w:r w:rsidR="00A76CBD">
        <w:rPr>
          <w:rFonts w:ascii="Helvetica" w:hAnsi="Helvetica" w:cs="Helvetica"/>
          <w:lang w:val="en-US"/>
        </w:rPr>
        <w:t>d-domain</w:t>
      </w:r>
      <w:r w:rsidRPr="001B565B">
        <w:rPr>
          <w:rFonts w:ascii="Helvetica" w:hAnsi="Helvetica" w:cs="Helvetica"/>
          <w:lang w:val="en-US"/>
        </w:rPr>
        <w:t xml:space="preserve"> value-intrusion does not imply that </w:t>
      </w:r>
      <w:r w:rsidR="000E3884" w:rsidRPr="001B565B">
        <w:rPr>
          <w:rFonts w:ascii="Helvetica" w:hAnsi="Helvetica" w:cs="Helvetica"/>
          <w:lang w:val="en-US"/>
        </w:rPr>
        <w:t xml:space="preserve">merely disvaluing a certain condition would be enough to make a condition a disease. </w:t>
      </w:r>
      <w:r w:rsidR="008735F8">
        <w:rPr>
          <w:rFonts w:ascii="Helvetica" w:hAnsi="Helvetica" w:cs="Helvetica"/>
          <w:lang w:val="en-US"/>
        </w:rPr>
        <w:t>Instead</w:t>
      </w:r>
      <w:r w:rsidRPr="001B565B">
        <w:rPr>
          <w:rFonts w:ascii="Helvetica" w:hAnsi="Helvetica" w:cs="Helvetica"/>
          <w:lang w:val="en-US"/>
        </w:rPr>
        <w:t xml:space="preserve"> </w:t>
      </w:r>
      <w:r w:rsidR="005D4212" w:rsidRPr="001B565B">
        <w:rPr>
          <w:rFonts w:ascii="Helvetica" w:hAnsi="Helvetica" w:cs="Helvetica"/>
          <w:lang w:val="en-US"/>
        </w:rPr>
        <w:t>the account</w:t>
      </w:r>
      <w:r w:rsidRPr="001B565B">
        <w:rPr>
          <w:rFonts w:ascii="Helvetica" w:hAnsi="Helvetica" w:cs="Helvetica"/>
          <w:lang w:val="en-US"/>
        </w:rPr>
        <w:t xml:space="preserve"> of dysfunction as a whole</w:t>
      </w:r>
      <w:r w:rsidR="005D4212" w:rsidRPr="001B565B">
        <w:rPr>
          <w:rFonts w:ascii="Helvetica" w:hAnsi="Helvetica" w:cs="Helvetica"/>
          <w:lang w:val="en-US"/>
        </w:rPr>
        <w:t xml:space="preserve"> </w:t>
      </w:r>
      <w:r w:rsidR="000E3884" w:rsidRPr="001B565B">
        <w:rPr>
          <w:rFonts w:ascii="Helvetica" w:hAnsi="Helvetica" w:cs="Helvetica"/>
          <w:lang w:val="en-US"/>
        </w:rPr>
        <w:t xml:space="preserve">places considerable constraints both on what counts as a biological function, and </w:t>
      </w:r>
      <w:r w:rsidR="0062706E">
        <w:rPr>
          <w:rFonts w:ascii="Helvetica" w:hAnsi="Helvetica" w:cs="Helvetica"/>
          <w:lang w:val="en-US"/>
        </w:rPr>
        <w:t xml:space="preserve">on </w:t>
      </w:r>
      <w:r w:rsidR="000E3884" w:rsidRPr="001B565B">
        <w:rPr>
          <w:rFonts w:ascii="Helvetica" w:hAnsi="Helvetica" w:cs="Helvetica"/>
          <w:lang w:val="en-US"/>
        </w:rPr>
        <w:t>what sorts of entities are up for evaluative judgment</w:t>
      </w:r>
      <w:r w:rsidR="0072057A">
        <w:rPr>
          <w:rFonts w:ascii="Helvetica" w:hAnsi="Helvetica" w:cs="Helvetica"/>
          <w:lang w:val="en-US"/>
        </w:rPr>
        <w:t xml:space="preserve">. This </w:t>
      </w:r>
      <w:r w:rsidR="008735F8">
        <w:rPr>
          <w:rFonts w:ascii="Helvetica" w:hAnsi="Helvetica" w:cs="Helvetica"/>
          <w:lang w:val="en-US"/>
        </w:rPr>
        <w:t>constrains our judgments and might block some of the</w:t>
      </w:r>
      <w:r w:rsidR="006013D3">
        <w:rPr>
          <w:rFonts w:ascii="Helvetica" w:hAnsi="Helvetica" w:cs="Helvetica"/>
          <w:lang w:val="en-US"/>
        </w:rPr>
        <w:t xml:space="preserve"> relativistic</w:t>
      </w:r>
      <w:r w:rsidR="008735F8">
        <w:rPr>
          <w:rFonts w:ascii="Helvetica" w:hAnsi="Helvetica" w:cs="Helvetica"/>
          <w:lang w:val="en-US"/>
        </w:rPr>
        <w:t xml:space="preserve"> implications that value-ladenness</w:t>
      </w:r>
      <w:r w:rsidR="00A76CBD">
        <w:rPr>
          <w:rFonts w:ascii="Helvetica" w:hAnsi="Helvetica" w:cs="Helvetica"/>
          <w:lang w:val="en-US"/>
        </w:rPr>
        <w:t xml:space="preserve"> on the second domain</w:t>
      </w:r>
      <w:r w:rsidR="006013D3">
        <w:rPr>
          <w:rFonts w:ascii="Helvetica" w:hAnsi="Helvetica" w:cs="Helvetica"/>
          <w:lang w:val="en-US"/>
        </w:rPr>
        <w:t xml:space="preserve"> </w:t>
      </w:r>
      <w:r w:rsidR="008735F8">
        <w:rPr>
          <w:rFonts w:ascii="Helvetica" w:hAnsi="Helvetica" w:cs="Helvetica"/>
          <w:lang w:val="en-US"/>
        </w:rPr>
        <w:t xml:space="preserve">seems to have. </w:t>
      </w:r>
      <w:r w:rsidRPr="001B565B">
        <w:rPr>
          <w:rFonts w:ascii="Helvetica" w:hAnsi="Helvetica" w:cs="Helvetica"/>
          <w:lang w:val="en-US"/>
        </w:rPr>
        <w:t xml:space="preserve"> </w:t>
      </w:r>
    </w:p>
    <w:p w14:paraId="7C655DE0" w14:textId="1609A161" w:rsidR="00FD0849" w:rsidRDefault="00BB4FFC" w:rsidP="001B565B">
      <w:pPr>
        <w:rPr>
          <w:rFonts w:ascii="Helvetica" w:hAnsi="Helvetica" w:cs="Helvetica"/>
          <w:lang w:val="en-US"/>
        </w:rPr>
      </w:pPr>
      <w:r>
        <w:rPr>
          <w:rFonts w:ascii="Helvetica" w:hAnsi="Helvetica" w:cs="Helvetica"/>
          <w:lang w:val="en-US"/>
        </w:rPr>
        <w:t xml:space="preserve">As an </w:t>
      </w:r>
      <w:r w:rsidR="001B565B" w:rsidRPr="001B565B">
        <w:rPr>
          <w:rFonts w:ascii="Helvetica" w:hAnsi="Helvetica" w:cs="Helvetica"/>
          <w:lang w:val="en-US"/>
        </w:rPr>
        <w:t xml:space="preserve">example, consider </w:t>
      </w:r>
      <w:r w:rsidR="008735F8">
        <w:rPr>
          <w:rFonts w:ascii="Helvetica" w:hAnsi="Helvetica" w:cs="Helvetica"/>
          <w:lang w:val="en-US"/>
        </w:rPr>
        <w:t>masturbation</w:t>
      </w:r>
      <w:r w:rsidR="0062706E">
        <w:rPr>
          <w:rFonts w:ascii="Helvetica" w:hAnsi="Helvetica" w:cs="Helvetica"/>
          <w:lang w:val="en-US"/>
        </w:rPr>
        <w:t xml:space="preserve">, which </w:t>
      </w:r>
      <w:r>
        <w:rPr>
          <w:rFonts w:ascii="Helvetica" w:hAnsi="Helvetica" w:cs="Helvetica"/>
          <w:lang w:val="en-US"/>
        </w:rPr>
        <w:t>was once considered a disorder</w:t>
      </w:r>
      <w:r w:rsidR="008735F8">
        <w:rPr>
          <w:rFonts w:ascii="Helvetica" w:hAnsi="Helvetica" w:cs="Helvetica"/>
          <w:lang w:val="en-US"/>
        </w:rPr>
        <w:t>.</w:t>
      </w:r>
      <w:r>
        <w:rPr>
          <w:rFonts w:ascii="Helvetica" w:hAnsi="Helvetica" w:cs="Helvetica"/>
          <w:lang w:val="en-US"/>
        </w:rPr>
        <w:t xml:space="preserve"> </w:t>
      </w:r>
      <w:r w:rsidR="00610D39">
        <w:rPr>
          <w:rFonts w:ascii="Helvetica" w:hAnsi="Helvetica" w:cs="Helvetica"/>
          <w:lang w:val="en-US"/>
        </w:rPr>
        <w:t>N</w:t>
      </w:r>
      <w:r>
        <w:rPr>
          <w:rFonts w:ascii="Helvetica" w:hAnsi="Helvetica" w:cs="Helvetica"/>
          <w:lang w:val="en-US"/>
        </w:rPr>
        <w:t xml:space="preserve">ormativism </w:t>
      </w:r>
      <w:r w:rsidR="00610D39">
        <w:rPr>
          <w:rFonts w:ascii="Helvetica" w:hAnsi="Helvetica" w:cs="Helvetica"/>
          <w:lang w:val="en-US"/>
        </w:rPr>
        <w:t xml:space="preserve">about the second domain </w:t>
      </w:r>
      <w:r>
        <w:rPr>
          <w:rFonts w:ascii="Helvetica" w:hAnsi="Helvetica" w:cs="Helvetica"/>
          <w:lang w:val="en-US"/>
        </w:rPr>
        <w:t xml:space="preserve">is generally committed to </w:t>
      </w:r>
      <w:r w:rsidR="00E73853">
        <w:rPr>
          <w:rFonts w:ascii="Helvetica" w:hAnsi="Helvetica" w:cs="Helvetica"/>
          <w:lang w:val="en-US"/>
        </w:rPr>
        <w:t>endorsing</w:t>
      </w:r>
      <w:r>
        <w:rPr>
          <w:rFonts w:ascii="Helvetica" w:hAnsi="Helvetica" w:cs="Helvetica"/>
          <w:lang w:val="en-US"/>
        </w:rPr>
        <w:t xml:space="preserve"> that judgment,</w:t>
      </w:r>
      <w:r w:rsidR="00610D39">
        <w:rPr>
          <w:rFonts w:ascii="Helvetica" w:hAnsi="Helvetica" w:cs="Helvetica"/>
          <w:lang w:val="en-US"/>
        </w:rPr>
        <w:t xml:space="preserve"> at least from a contemporaneous vantage point,</w:t>
      </w:r>
      <w:r>
        <w:rPr>
          <w:rFonts w:ascii="Helvetica" w:hAnsi="Helvetica" w:cs="Helvetica"/>
          <w:lang w:val="en-US"/>
        </w:rPr>
        <w:t xml:space="preserve"> because masturbation was </w:t>
      </w:r>
      <w:r w:rsidR="00E73853">
        <w:rPr>
          <w:rFonts w:ascii="Helvetica" w:hAnsi="Helvetica" w:cs="Helvetica"/>
          <w:lang w:val="en-US"/>
        </w:rPr>
        <w:t xml:space="preserve">also </w:t>
      </w:r>
      <w:r>
        <w:rPr>
          <w:rFonts w:ascii="Helvetica" w:hAnsi="Helvetica" w:cs="Helvetica"/>
          <w:lang w:val="en-US"/>
        </w:rPr>
        <w:t xml:space="preserve">deeply disvalued </w:t>
      </w:r>
      <w:r w:rsidR="00FD0849">
        <w:rPr>
          <w:rFonts w:ascii="Helvetica" w:hAnsi="Helvetica" w:cs="Helvetica"/>
          <w:lang w:val="en-US"/>
        </w:rPr>
        <w:t xml:space="preserve">and considered sinful </w:t>
      </w:r>
      <w:r>
        <w:rPr>
          <w:rFonts w:ascii="Helvetica" w:hAnsi="Helvetica" w:cs="Helvetica"/>
          <w:lang w:val="en-US"/>
        </w:rPr>
        <w:t>by society</w:t>
      </w:r>
      <w:r w:rsidR="005D4062">
        <w:rPr>
          <w:rFonts w:ascii="Helvetica" w:hAnsi="Helvetica" w:cs="Helvetica"/>
          <w:lang w:val="en-US"/>
        </w:rPr>
        <w:t xml:space="preserve"> at the time</w:t>
      </w:r>
      <w:r>
        <w:rPr>
          <w:rFonts w:ascii="Helvetica" w:hAnsi="Helvetica" w:cs="Helvetica"/>
          <w:lang w:val="en-US"/>
        </w:rPr>
        <w:t xml:space="preserve">. </w:t>
      </w:r>
      <w:r w:rsidR="00610D39">
        <w:rPr>
          <w:rFonts w:ascii="Helvetica" w:hAnsi="Helvetica" w:cs="Helvetica"/>
          <w:lang w:val="en-US"/>
        </w:rPr>
        <w:t>N</w:t>
      </w:r>
      <w:r>
        <w:rPr>
          <w:rFonts w:ascii="Helvetica" w:hAnsi="Helvetica" w:cs="Helvetica"/>
          <w:lang w:val="en-US"/>
        </w:rPr>
        <w:t>ormativis</w:t>
      </w:r>
      <w:r w:rsidR="00610D39">
        <w:rPr>
          <w:rFonts w:ascii="Helvetica" w:hAnsi="Helvetica" w:cs="Helvetica"/>
          <w:lang w:val="en-US"/>
        </w:rPr>
        <w:t xml:space="preserve">ts about the third domain, </w:t>
      </w:r>
      <w:r>
        <w:rPr>
          <w:rFonts w:ascii="Helvetica" w:hAnsi="Helvetica" w:cs="Helvetica"/>
          <w:lang w:val="en-US"/>
        </w:rPr>
        <w:t xml:space="preserve">by contrast, </w:t>
      </w:r>
      <w:r w:rsidR="00610D39">
        <w:rPr>
          <w:rFonts w:ascii="Helvetica" w:hAnsi="Helvetica" w:cs="Helvetica"/>
          <w:lang w:val="en-US"/>
        </w:rPr>
        <w:t xml:space="preserve">are </w:t>
      </w:r>
      <w:r>
        <w:rPr>
          <w:rFonts w:ascii="Helvetica" w:hAnsi="Helvetica" w:cs="Helvetica"/>
          <w:lang w:val="en-US"/>
        </w:rPr>
        <w:t>not so committed; because m</w:t>
      </w:r>
      <w:r w:rsidRPr="001B565B">
        <w:rPr>
          <w:rFonts w:ascii="Helvetica" w:hAnsi="Helvetica" w:cs="Helvetica"/>
          <w:lang w:val="en-US"/>
        </w:rPr>
        <w:t xml:space="preserve">asturbation does not result in a negative outcome </w:t>
      </w:r>
      <w:r w:rsidRPr="00BB4FFC">
        <w:rPr>
          <w:rFonts w:ascii="Helvetica" w:hAnsi="Helvetica" w:cs="Helvetica"/>
          <w:i/>
          <w:lang w:val="en-US"/>
        </w:rPr>
        <w:t>in functional terms</w:t>
      </w:r>
      <w:r w:rsidRPr="001B565B">
        <w:rPr>
          <w:rFonts w:ascii="Helvetica" w:hAnsi="Helvetica" w:cs="Helvetica"/>
          <w:lang w:val="en-US"/>
        </w:rPr>
        <w:t xml:space="preserve">, </w:t>
      </w:r>
      <w:r>
        <w:rPr>
          <w:rFonts w:ascii="Helvetica" w:hAnsi="Helvetica" w:cs="Helvetica"/>
          <w:lang w:val="en-US"/>
        </w:rPr>
        <w:t>it can say</w:t>
      </w:r>
      <w:r w:rsidRPr="001B565B">
        <w:rPr>
          <w:rFonts w:ascii="Helvetica" w:hAnsi="Helvetica" w:cs="Helvetica"/>
          <w:lang w:val="en-US"/>
        </w:rPr>
        <w:t xml:space="preserve"> that considering masturbation a disease was a wrong judgment</w:t>
      </w:r>
      <w:r>
        <w:rPr>
          <w:rFonts w:ascii="Helvetica" w:hAnsi="Helvetica" w:cs="Helvetica"/>
          <w:lang w:val="en-US"/>
        </w:rPr>
        <w:t xml:space="preserve"> in </w:t>
      </w:r>
      <w:r w:rsidR="00E73853">
        <w:rPr>
          <w:rFonts w:ascii="Helvetica" w:hAnsi="Helvetica" w:cs="Helvetica"/>
          <w:lang w:val="en-US"/>
        </w:rPr>
        <w:t>such a</w:t>
      </w:r>
      <w:r>
        <w:rPr>
          <w:rFonts w:ascii="Helvetica" w:hAnsi="Helvetica" w:cs="Helvetica"/>
          <w:lang w:val="en-US"/>
        </w:rPr>
        <w:t xml:space="preserve"> society,</w:t>
      </w:r>
      <w:r w:rsidR="00610D39">
        <w:rPr>
          <w:rFonts w:ascii="Helvetica" w:hAnsi="Helvetica" w:cs="Helvetica"/>
          <w:lang w:val="en-US"/>
        </w:rPr>
        <w:t xml:space="preserve"> </w:t>
      </w:r>
      <w:r>
        <w:rPr>
          <w:rFonts w:ascii="Helvetica" w:hAnsi="Helvetica" w:cs="Helvetica"/>
          <w:i/>
          <w:lang w:val="en-US"/>
        </w:rPr>
        <w:t xml:space="preserve">even if </w:t>
      </w:r>
      <w:r>
        <w:rPr>
          <w:rFonts w:ascii="Helvetica" w:hAnsi="Helvetica" w:cs="Helvetica"/>
          <w:lang w:val="en-US"/>
        </w:rPr>
        <w:t>that society deeply disvalued masturbation</w:t>
      </w:r>
      <w:r w:rsidR="00610D39">
        <w:rPr>
          <w:rFonts w:ascii="Helvetica" w:hAnsi="Helvetica" w:cs="Helvetica"/>
          <w:lang w:val="en-US"/>
        </w:rPr>
        <w:t xml:space="preserve">; </w:t>
      </w:r>
      <w:r w:rsidR="006013D3">
        <w:rPr>
          <w:rFonts w:ascii="Helvetica" w:hAnsi="Helvetica" w:cs="Helvetica"/>
          <w:lang w:val="en-US"/>
        </w:rPr>
        <w:t xml:space="preserve">according to the third-domain normativist </w:t>
      </w:r>
      <w:r w:rsidR="00610D39">
        <w:rPr>
          <w:rFonts w:ascii="Helvetica" w:hAnsi="Helvetica" w:cs="Helvetica"/>
          <w:lang w:val="en-US"/>
        </w:rPr>
        <w:t>mere disvaluation of a condition is not enough t</w:t>
      </w:r>
      <w:r w:rsidR="006013D3">
        <w:rPr>
          <w:rFonts w:ascii="Helvetica" w:hAnsi="Helvetica" w:cs="Helvetica"/>
          <w:lang w:val="en-US"/>
        </w:rPr>
        <w:t>o make that condition a disease</w:t>
      </w:r>
      <w:r w:rsidR="00610D39">
        <w:rPr>
          <w:rFonts w:ascii="Helvetica" w:hAnsi="Helvetica" w:cs="Helvetica"/>
          <w:lang w:val="en-US"/>
        </w:rPr>
        <w:t xml:space="preserve">. The condition must be a </w:t>
      </w:r>
      <w:r w:rsidR="00FB25CD">
        <w:rPr>
          <w:rFonts w:ascii="Helvetica" w:hAnsi="Helvetica" w:cs="Helvetica"/>
          <w:i/>
          <w:lang w:val="en-US"/>
        </w:rPr>
        <w:t xml:space="preserve">biological </w:t>
      </w:r>
      <w:r w:rsidR="00610D39">
        <w:rPr>
          <w:rFonts w:ascii="Helvetica" w:hAnsi="Helvetica" w:cs="Helvetica"/>
          <w:i/>
          <w:lang w:val="en-US"/>
        </w:rPr>
        <w:t xml:space="preserve">dysfunction </w:t>
      </w:r>
      <w:r w:rsidR="00610D39">
        <w:rPr>
          <w:rFonts w:ascii="Helvetica" w:hAnsi="Helvetica" w:cs="Helvetica"/>
          <w:lang w:val="en-US"/>
        </w:rPr>
        <w:t>first. And masturbation neither is, nor was, a dysfunction</w:t>
      </w:r>
      <w:r>
        <w:rPr>
          <w:rFonts w:ascii="Helvetica" w:hAnsi="Helvetica" w:cs="Helvetica"/>
          <w:lang w:val="en-US"/>
        </w:rPr>
        <w:t>.</w:t>
      </w:r>
    </w:p>
    <w:p w14:paraId="57CF46A5" w14:textId="0A80CE06" w:rsidR="00BB4FFC" w:rsidRDefault="00E73853" w:rsidP="001B565B">
      <w:pPr>
        <w:rPr>
          <w:rFonts w:ascii="Helvetica" w:hAnsi="Helvetica"/>
        </w:rPr>
      </w:pPr>
      <w:r>
        <w:rPr>
          <w:rFonts w:ascii="Helvetica" w:hAnsi="Helvetica"/>
        </w:rPr>
        <w:t xml:space="preserve">Suppose, however, that </w:t>
      </w:r>
      <w:r w:rsidR="00610D39">
        <w:rPr>
          <w:rFonts w:ascii="Helvetica" w:hAnsi="Helvetica"/>
        </w:rPr>
        <w:t xml:space="preserve">things were different: suppose </w:t>
      </w:r>
      <w:r>
        <w:rPr>
          <w:rFonts w:ascii="Helvetica" w:hAnsi="Helvetica"/>
        </w:rPr>
        <w:t xml:space="preserve">masturbation </w:t>
      </w:r>
      <w:r>
        <w:rPr>
          <w:rFonts w:ascii="Helvetica" w:hAnsi="Helvetica"/>
          <w:i/>
        </w:rPr>
        <w:t xml:space="preserve">did </w:t>
      </w:r>
      <w:r>
        <w:rPr>
          <w:rFonts w:ascii="Helvetica" w:hAnsi="Helvetica"/>
        </w:rPr>
        <w:t>cause a negative outcome in functional terms</w:t>
      </w:r>
      <w:r w:rsidR="00610D39">
        <w:rPr>
          <w:rFonts w:ascii="Helvetica" w:hAnsi="Helvetica"/>
        </w:rPr>
        <w:t xml:space="preserve">. </w:t>
      </w:r>
      <w:r w:rsidR="00B558F1">
        <w:rPr>
          <w:rFonts w:ascii="Helvetica" w:hAnsi="Helvetica"/>
        </w:rPr>
        <w:t>Suppose, for example, that the contempora</w:t>
      </w:r>
      <w:r w:rsidR="005D4062">
        <w:rPr>
          <w:rFonts w:ascii="Helvetica" w:hAnsi="Helvetica"/>
        </w:rPr>
        <w:t>neous</w:t>
      </w:r>
      <w:r w:rsidR="00B558F1">
        <w:rPr>
          <w:rFonts w:ascii="Helvetica" w:hAnsi="Helvetica"/>
        </w:rPr>
        <w:t xml:space="preserve"> belief that </w:t>
      </w:r>
      <w:r>
        <w:rPr>
          <w:rFonts w:ascii="Helvetica" w:hAnsi="Helvetica"/>
        </w:rPr>
        <w:t>masturbation</w:t>
      </w:r>
      <w:r w:rsidR="00B558F1">
        <w:rPr>
          <w:rFonts w:ascii="Helvetica" w:hAnsi="Helvetica"/>
        </w:rPr>
        <w:t>, in addition to being sinful,</w:t>
      </w:r>
      <w:r w:rsidR="00E32C66">
        <w:rPr>
          <w:rFonts w:ascii="Helvetica" w:hAnsi="Helvetica"/>
        </w:rPr>
        <w:t xml:space="preserve"> caused blindness, was correct.</w:t>
      </w:r>
      <w:r>
        <w:rPr>
          <w:rFonts w:ascii="Helvetica" w:hAnsi="Helvetica"/>
        </w:rPr>
        <w:t xml:space="preserve"> </w:t>
      </w:r>
      <w:r w:rsidR="00FD0849">
        <w:rPr>
          <w:rFonts w:ascii="Helvetica" w:hAnsi="Helvetica"/>
        </w:rPr>
        <w:t xml:space="preserve">For </w:t>
      </w:r>
      <w:r w:rsidR="00FD0849" w:rsidRPr="00FD0849">
        <w:rPr>
          <w:rFonts w:ascii="Helvetica" w:hAnsi="Helvetica"/>
        </w:rPr>
        <w:t>normativis</w:t>
      </w:r>
      <w:r w:rsidR="00610D39">
        <w:rPr>
          <w:rFonts w:ascii="Helvetica" w:hAnsi="Helvetica"/>
        </w:rPr>
        <w:t xml:space="preserve">ts-about-the-second domain </w:t>
      </w:r>
      <w:r w:rsidR="00FD0849">
        <w:rPr>
          <w:rFonts w:ascii="Helvetica" w:hAnsi="Helvetica"/>
        </w:rPr>
        <w:t>that makes no difference:</w:t>
      </w:r>
      <w:r w:rsidR="00610D39">
        <w:rPr>
          <w:rFonts w:ascii="Helvetica" w:hAnsi="Helvetica"/>
        </w:rPr>
        <w:t xml:space="preserve"> due to its being disvalued, they are</w:t>
      </w:r>
      <w:r w:rsidR="00FD0849" w:rsidRPr="00FD0849">
        <w:rPr>
          <w:rFonts w:ascii="Helvetica" w:hAnsi="Helvetica"/>
        </w:rPr>
        <w:t xml:space="preserve"> committed to designating masturbation a disease at the time, whether it caused blindness or not. </w:t>
      </w:r>
      <w:r w:rsidR="00FD0849">
        <w:rPr>
          <w:rFonts w:ascii="Helvetica" w:hAnsi="Helvetica"/>
        </w:rPr>
        <w:t xml:space="preserve">But for </w:t>
      </w:r>
      <w:r w:rsidR="00610D39">
        <w:rPr>
          <w:rFonts w:ascii="Helvetica" w:hAnsi="Helvetica"/>
        </w:rPr>
        <w:t>normativists-about-the-third domain</w:t>
      </w:r>
      <w:r w:rsidR="00FD0849" w:rsidRPr="00FD0849">
        <w:rPr>
          <w:rFonts w:ascii="Helvetica" w:hAnsi="Helvetica"/>
        </w:rPr>
        <w:t xml:space="preserve">, </w:t>
      </w:r>
      <w:r w:rsidR="00FD0849">
        <w:rPr>
          <w:rFonts w:ascii="Helvetica" w:hAnsi="Helvetica"/>
        </w:rPr>
        <w:t xml:space="preserve">this </w:t>
      </w:r>
      <w:r w:rsidR="00610D39">
        <w:rPr>
          <w:rFonts w:ascii="Helvetica" w:hAnsi="Helvetica"/>
        </w:rPr>
        <w:t xml:space="preserve">would be </w:t>
      </w:r>
      <w:r w:rsidR="00FD0849">
        <w:rPr>
          <w:rFonts w:ascii="Helvetica" w:hAnsi="Helvetica"/>
        </w:rPr>
        <w:t>relevant</w:t>
      </w:r>
      <w:r w:rsidR="00610D39">
        <w:rPr>
          <w:rFonts w:ascii="Helvetica" w:hAnsi="Helvetica"/>
        </w:rPr>
        <w:t xml:space="preserve">; for them, </w:t>
      </w:r>
      <w:r w:rsidR="00FD0849" w:rsidRPr="00FD0849">
        <w:rPr>
          <w:rFonts w:ascii="Helvetica" w:hAnsi="Helvetica"/>
        </w:rPr>
        <w:t>masturbation</w:t>
      </w:r>
      <w:r w:rsidR="00610D39">
        <w:rPr>
          <w:rFonts w:ascii="Helvetica" w:hAnsi="Helvetica"/>
        </w:rPr>
        <w:t xml:space="preserve"> cannot be</w:t>
      </w:r>
      <w:r w:rsidR="00FD0849" w:rsidRPr="00FD0849">
        <w:rPr>
          <w:rFonts w:ascii="Helvetica" w:hAnsi="Helvetica"/>
        </w:rPr>
        <w:t xml:space="preserve"> a disease</w:t>
      </w:r>
      <w:r w:rsidR="00B558F1">
        <w:rPr>
          <w:rFonts w:ascii="Helvetica" w:hAnsi="Helvetica"/>
        </w:rPr>
        <w:t xml:space="preserve"> for reasons of being </w:t>
      </w:r>
      <w:r w:rsidR="00FD0849" w:rsidRPr="00FD0849">
        <w:rPr>
          <w:rFonts w:ascii="Helvetica" w:hAnsi="Helvetica"/>
        </w:rPr>
        <w:t>disvalued</w:t>
      </w:r>
      <w:r w:rsidR="00FD0849">
        <w:rPr>
          <w:rFonts w:ascii="Helvetica" w:hAnsi="Helvetica"/>
        </w:rPr>
        <w:t xml:space="preserve"> </w:t>
      </w:r>
      <w:r w:rsidR="00FD0849">
        <w:rPr>
          <w:rFonts w:ascii="Helvetica" w:hAnsi="Helvetica"/>
          <w:i/>
        </w:rPr>
        <w:t>per se</w:t>
      </w:r>
      <w:r w:rsidR="00FD0849" w:rsidRPr="00FD0849">
        <w:rPr>
          <w:rFonts w:ascii="Helvetica" w:hAnsi="Helvetica"/>
        </w:rPr>
        <w:t xml:space="preserve">, but </w:t>
      </w:r>
      <w:r w:rsidR="00610D39">
        <w:rPr>
          <w:rFonts w:ascii="Helvetica" w:hAnsi="Helvetica"/>
        </w:rPr>
        <w:t xml:space="preserve">it can be </w:t>
      </w:r>
      <w:r w:rsidR="00FD0849" w:rsidRPr="00FD0849">
        <w:rPr>
          <w:rFonts w:ascii="Helvetica" w:hAnsi="Helvetica"/>
        </w:rPr>
        <w:t xml:space="preserve">a disease </w:t>
      </w:r>
      <w:r w:rsidR="00B558F1">
        <w:rPr>
          <w:rFonts w:ascii="Helvetica" w:hAnsi="Helvetica"/>
        </w:rPr>
        <w:t xml:space="preserve">for reasons of having a </w:t>
      </w:r>
      <w:r w:rsidR="00FD0849" w:rsidRPr="00FD0849">
        <w:rPr>
          <w:rFonts w:ascii="Helvetica" w:hAnsi="Helvetica"/>
        </w:rPr>
        <w:t xml:space="preserve">negatively evaluated </w:t>
      </w:r>
      <w:r w:rsidR="00FD0849" w:rsidRPr="00FD0849">
        <w:rPr>
          <w:rFonts w:ascii="Helvetica" w:hAnsi="Helvetica"/>
          <w:i/>
        </w:rPr>
        <w:t xml:space="preserve">functional </w:t>
      </w:r>
      <w:r w:rsidR="00FD0849" w:rsidRPr="00FD0849">
        <w:rPr>
          <w:rFonts w:ascii="Helvetica" w:hAnsi="Helvetica"/>
        </w:rPr>
        <w:t>consequence</w:t>
      </w:r>
      <w:r w:rsidR="00FD0849">
        <w:rPr>
          <w:rFonts w:ascii="Helvetica" w:hAnsi="Helvetica"/>
        </w:rPr>
        <w:t xml:space="preserve"> – such as bli</w:t>
      </w:r>
      <w:r>
        <w:rPr>
          <w:rFonts w:ascii="Helvetica" w:hAnsi="Helvetica"/>
        </w:rPr>
        <w:t>n</w:t>
      </w:r>
      <w:r w:rsidR="00FD0849">
        <w:rPr>
          <w:rFonts w:ascii="Helvetica" w:hAnsi="Helvetica"/>
        </w:rPr>
        <w:t xml:space="preserve">dness. </w:t>
      </w:r>
      <w:r w:rsidR="0072057A">
        <w:rPr>
          <w:rFonts w:ascii="Helvetica" w:hAnsi="Helvetica"/>
        </w:rPr>
        <w:t>And</w:t>
      </w:r>
      <w:r w:rsidR="00FD0849">
        <w:rPr>
          <w:rFonts w:ascii="Helvetica" w:hAnsi="Helvetica"/>
        </w:rPr>
        <w:t xml:space="preserve"> this</w:t>
      </w:r>
      <w:r>
        <w:rPr>
          <w:rFonts w:ascii="Helvetica" w:hAnsi="Helvetica"/>
        </w:rPr>
        <w:t>, to me,</w:t>
      </w:r>
      <w:r w:rsidR="00FD0849">
        <w:rPr>
          <w:rFonts w:ascii="Helvetica" w:hAnsi="Helvetica"/>
        </w:rPr>
        <w:t xml:space="preserve"> seems correct. For if masturbation did cause blindness, it is not clear to me that i</w:t>
      </w:r>
      <w:r w:rsidR="00FD0849" w:rsidRPr="00FD0849">
        <w:rPr>
          <w:rFonts w:ascii="Helvetica" w:hAnsi="Helvetica"/>
        </w:rPr>
        <w:t>t would not be</w:t>
      </w:r>
      <w:r w:rsidR="00FD0849">
        <w:rPr>
          <w:rFonts w:ascii="Helvetica" w:hAnsi="Helvetica"/>
        </w:rPr>
        <w:t xml:space="preserve"> considered</w:t>
      </w:r>
      <w:r w:rsidR="00FD0849" w:rsidRPr="00FD0849">
        <w:rPr>
          <w:rFonts w:ascii="Helvetica" w:hAnsi="Helvetica"/>
        </w:rPr>
        <w:t xml:space="preserve"> a disease.</w:t>
      </w:r>
      <w:r w:rsidR="00E32C66">
        <w:rPr>
          <w:rStyle w:val="FootnoteReference"/>
          <w:rFonts w:ascii="Helvetica" w:hAnsi="Helvetica"/>
        </w:rPr>
        <w:footnoteReference w:id="33"/>
      </w:r>
      <w:r w:rsidR="00FD0849" w:rsidRPr="00FD0849">
        <w:rPr>
          <w:rFonts w:ascii="Helvetica" w:hAnsi="Helvetica"/>
        </w:rPr>
        <w:t xml:space="preserve"> </w:t>
      </w:r>
      <w:r w:rsidR="00FD0849">
        <w:rPr>
          <w:rFonts w:ascii="Helvetica" w:hAnsi="Helvetica"/>
        </w:rPr>
        <w:t xml:space="preserve">This suggests that if values do play a role in the concept of health and disease, then level-three normativism </w:t>
      </w:r>
      <w:r w:rsidR="00610D39">
        <w:rPr>
          <w:rFonts w:ascii="Helvetica" w:hAnsi="Helvetica"/>
        </w:rPr>
        <w:t xml:space="preserve">might </w:t>
      </w:r>
      <w:r w:rsidR="00FD0849">
        <w:rPr>
          <w:rFonts w:ascii="Helvetica" w:hAnsi="Helvetica"/>
        </w:rPr>
        <w:t>get them roughly right</w:t>
      </w:r>
      <w:r w:rsidR="00610D39">
        <w:rPr>
          <w:rFonts w:ascii="Helvetica" w:hAnsi="Helvetica"/>
        </w:rPr>
        <w:t>; certainly they seem to offer a way of accommodating value-judgment in a way that avoids some of main apparent disadvantages associated with normativism</w:t>
      </w:r>
      <w:r w:rsidR="00FD0849">
        <w:rPr>
          <w:rFonts w:ascii="Helvetica" w:hAnsi="Helvetica"/>
        </w:rPr>
        <w:t xml:space="preserve">. </w:t>
      </w:r>
    </w:p>
    <w:p w14:paraId="3DA617D6" w14:textId="27ED5259" w:rsidR="00B558F1" w:rsidRPr="00644D42" w:rsidRDefault="00B558F1" w:rsidP="001B565B">
      <w:pPr>
        <w:rPr>
          <w:rFonts w:ascii="Helvetica" w:hAnsi="Helvetica"/>
          <w:i/>
        </w:rPr>
      </w:pPr>
      <w:r>
        <w:rPr>
          <w:rFonts w:ascii="Helvetica" w:hAnsi="Helvetica"/>
          <w:i/>
        </w:rPr>
        <w:t>Example</w:t>
      </w:r>
    </w:p>
    <w:p w14:paraId="2D4ECFA9" w14:textId="04360B0C" w:rsidR="00B558F1" w:rsidRDefault="00B558F1" w:rsidP="001B565B">
      <w:pPr>
        <w:rPr>
          <w:rFonts w:ascii="Helvetica" w:hAnsi="Helvetica"/>
        </w:rPr>
      </w:pPr>
      <w:r>
        <w:rPr>
          <w:rFonts w:ascii="Helvetica" w:hAnsi="Helvetica"/>
        </w:rPr>
        <w:t xml:space="preserve">Having, I hope, clarified the distinction between second- and third-domain normativism, I have yet to give an example to illustrate the distinction between third-domain naturalism and third-domain normativisim. Such an example is not easy to give because, as discussed earlier, these positions hinge on the details and feasibility of highly technical accounts </w:t>
      </w:r>
      <w:r w:rsidR="00FB25CD">
        <w:rPr>
          <w:rFonts w:ascii="Helvetica" w:hAnsi="Helvetica"/>
        </w:rPr>
        <w:t>health/function</w:t>
      </w:r>
      <w:r>
        <w:rPr>
          <w:rFonts w:ascii="Helvetica" w:hAnsi="Helvetica"/>
        </w:rPr>
        <w:t xml:space="preserve"> and disease</w:t>
      </w:r>
      <w:r w:rsidR="00FB25CD">
        <w:rPr>
          <w:rFonts w:ascii="Helvetica" w:hAnsi="Helvetica"/>
        </w:rPr>
        <w:t>/dysfunction</w:t>
      </w:r>
      <w:r>
        <w:rPr>
          <w:rFonts w:ascii="Helvetica" w:hAnsi="Helvetica"/>
        </w:rPr>
        <w:t xml:space="preserve">, which are not yet concluded. But I hope the following clarifies. </w:t>
      </w:r>
    </w:p>
    <w:p w14:paraId="5905F59D" w14:textId="1A3EC2A2" w:rsidR="00C24777" w:rsidRDefault="00C24777" w:rsidP="001B565B">
      <w:pPr>
        <w:rPr>
          <w:rFonts w:ascii="Helvetica" w:hAnsi="Helvetica"/>
        </w:rPr>
      </w:pPr>
      <w:r>
        <w:rPr>
          <w:rFonts w:ascii="Helvetica" w:hAnsi="Helvetica"/>
        </w:rPr>
        <w:t>Suppose that, as is currently the case, diets high in salt lead to high blood pressure. But now suppose that high blood pressure does not result in the higher risks of mortality/morbidity that it does now, but has only one effect: penises take longer to become erect.</w:t>
      </w:r>
      <w:r>
        <w:rPr>
          <w:rStyle w:val="FootnoteReference"/>
          <w:rFonts w:ascii="Helvetica" w:hAnsi="Helvetica"/>
        </w:rPr>
        <w:footnoteReference w:id="34"/>
      </w:r>
      <w:r>
        <w:rPr>
          <w:rFonts w:ascii="Helvetica" w:hAnsi="Helvetica"/>
        </w:rPr>
        <w:t xml:space="preserve"> Also suppose that this does not affect </w:t>
      </w:r>
      <w:r w:rsidR="00FB25CD">
        <w:rPr>
          <w:rFonts w:ascii="Helvetica" w:hAnsi="Helvetica"/>
        </w:rPr>
        <w:t>time-to-</w:t>
      </w:r>
      <w:r>
        <w:rPr>
          <w:rFonts w:ascii="Helvetica" w:hAnsi="Helvetica"/>
        </w:rPr>
        <w:t>ejaculation. Thus high blood pressure increases time from stimulation to erection, shortens time from erection to ejaculation, but keeps overall time from stimulation to ejaculation the same.</w:t>
      </w:r>
      <w:r w:rsidR="001849DD">
        <w:rPr>
          <w:rStyle w:val="FootnoteReference"/>
          <w:rFonts w:ascii="Helvetica" w:hAnsi="Helvetica"/>
        </w:rPr>
        <w:footnoteReference w:id="35"/>
      </w:r>
      <w:r>
        <w:rPr>
          <w:rFonts w:ascii="Helvetica" w:hAnsi="Helvetica"/>
        </w:rPr>
        <w:t xml:space="preserve"> Would this be a disease?</w:t>
      </w:r>
    </w:p>
    <w:p w14:paraId="58124081" w14:textId="3095313E" w:rsidR="006E1ABC" w:rsidRDefault="00C24777" w:rsidP="001B565B">
      <w:pPr>
        <w:rPr>
          <w:rFonts w:ascii="Helvetica" w:hAnsi="Helvetica"/>
        </w:rPr>
      </w:pPr>
      <w:r>
        <w:rPr>
          <w:rFonts w:ascii="Helvetica" w:hAnsi="Helvetica"/>
        </w:rPr>
        <w:t>Imagine different societies</w:t>
      </w:r>
      <w:r w:rsidR="005B2DAC">
        <w:rPr>
          <w:rFonts w:ascii="Helvetica" w:hAnsi="Helvetica"/>
        </w:rPr>
        <w:t>/scholars</w:t>
      </w:r>
      <w:r>
        <w:rPr>
          <w:rFonts w:ascii="Helvetica" w:hAnsi="Helvetica"/>
        </w:rPr>
        <w:t xml:space="preserve"> </w:t>
      </w:r>
      <w:r w:rsidR="005B2DAC">
        <w:rPr>
          <w:rFonts w:ascii="Helvetica" w:hAnsi="Helvetica"/>
        </w:rPr>
        <w:t>grappling</w:t>
      </w:r>
      <w:r>
        <w:rPr>
          <w:rFonts w:ascii="Helvetica" w:hAnsi="Helvetica"/>
        </w:rPr>
        <w:t xml:space="preserve"> with this question. </w:t>
      </w:r>
      <w:r w:rsidR="005B2DAC">
        <w:rPr>
          <w:rFonts w:ascii="Helvetica" w:hAnsi="Helvetica"/>
        </w:rPr>
        <w:t>A</w:t>
      </w:r>
      <w:r>
        <w:rPr>
          <w:rFonts w:ascii="Helvetica" w:hAnsi="Helvetica"/>
        </w:rPr>
        <w:t xml:space="preserve">ll </w:t>
      </w:r>
      <w:r w:rsidR="005B2DAC">
        <w:rPr>
          <w:rFonts w:ascii="Helvetica" w:hAnsi="Helvetica"/>
        </w:rPr>
        <w:t>agree that salt-penises are</w:t>
      </w:r>
      <w:r>
        <w:rPr>
          <w:rFonts w:ascii="Helvetica" w:hAnsi="Helvetica"/>
        </w:rPr>
        <w:t xml:space="preserve"> undesirable (because all of them value more time between erection and ejaculation as part of their sexual enjoyment)</w:t>
      </w:r>
      <w:r w:rsidR="005B2DAC">
        <w:rPr>
          <w:rFonts w:ascii="Helvetica" w:hAnsi="Helvetica"/>
        </w:rPr>
        <w:t xml:space="preserve">. But all agree also that </w:t>
      </w:r>
      <w:r w:rsidR="005B2DAC">
        <w:rPr>
          <w:rFonts w:ascii="Helvetica" w:hAnsi="Helvetica"/>
          <w:i/>
        </w:rPr>
        <w:t xml:space="preserve">mere </w:t>
      </w:r>
      <w:r w:rsidR="005B2DAC">
        <w:rPr>
          <w:rFonts w:ascii="Helvetica" w:hAnsi="Helvetica"/>
        </w:rPr>
        <w:t xml:space="preserve">dislike of salt-penises is not enough to make them diseases; to be diseases, salt-penises must be </w:t>
      </w:r>
      <w:r w:rsidR="005B2DAC">
        <w:rPr>
          <w:rFonts w:ascii="Helvetica" w:hAnsi="Helvetica"/>
          <w:i/>
        </w:rPr>
        <w:t>dysfunctional</w:t>
      </w:r>
      <w:r>
        <w:rPr>
          <w:rFonts w:ascii="Helvetica" w:hAnsi="Helvetica"/>
        </w:rPr>
        <w:t>.</w:t>
      </w:r>
      <w:r w:rsidR="005B2DAC">
        <w:rPr>
          <w:rStyle w:val="FootnoteReference"/>
          <w:rFonts w:ascii="Helvetica" w:hAnsi="Helvetica"/>
        </w:rPr>
        <w:footnoteReference w:id="36"/>
      </w:r>
      <w:r w:rsidR="00AD3D60">
        <w:rPr>
          <w:rFonts w:ascii="Helvetica" w:hAnsi="Helvetica"/>
        </w:rPr>
        <w:t xml:space="preserve"> The </w:t>
      </w:r>
      <w:r w:rsidR="00AD3D60" w:rsidRPr="00644D42">
        <w:rPr>
          <w:rFonts w:ascii="Helvetica" w:hAnsi="Helvetica"/>
        </w:rPr>
        <w:t>third-domain</w:t>
      </w:r>
      <w:r w:rsidR="00AD3D60">
        <w:rPr>
          <w:rFonts w:ascii="Helvetica" w:hAnsi="Helvetica"/>
          <w:i/>
        </w:rPr>
        <w:t xml:space="preserve"> naturalist </w:t>
      </w:r>
      <w:r w:rsidR="00AD3D60">
        <w:rPr>
          <w:rFonts w:ascii="Helvetica" w:hAnsi="Helvetica"/>
        </w:rPr>
        <w:t>now argues that a completely value-free answer to whether s</w:t>
      </w:r>
      <w:r w:rsidR="001849DD">
        <w:rPr>
          <w:rFonts w:ascii="Helvetica" w:hAnsi="Helvetica"/>
        </w:rPr>
        <w:t>alt-penises</w:t>
      </w:r>
      <w:r w:rsidR="00AD3D60">
        <w:rPr>
          <w:rFonts w:ascii="Helvetica" w:hAnsi="Helvetica"/>
        </w:rPr>
        <w:t xml:space="preserve"> are dysfunctional is possible. For example, she argues that the high-salt diet being statistically normal (or evolutionary abnormal) testifies to s-p’s being normal/healthy (or abmormal/diseased). Or she might argue that sexual pleasure is/is not a </w:t>
      </w:r>
      <w:r w:rsidR="001849DD">
        <w:rPr>
          <w:rFonts w:ascii="Helvetica" w:hAnsi="Helvetica"/>
        </w:rPr>
        <w:t xml:space="preserve">biological </w:t>
      </w:r>
      <w:r w:rsidR="00AD3D60">
        <w:rPr>
          <w:rFonts w:ascii="Helvetica" w:hAnsi="Helvetica"/>
        </w:rPr>
        <w:t>function of the penis that is compromised in s</w:t>
      </w:r>
      <w:r w:rsidR="001849DD">
        <w:rPr>
          <w:rFonts w:ascii="Helvetica" w:hAnsi="Helvetica"/>
        </w:rPr>
        <w:t>alt</w:t>
      </w:r>
      <w:r w:rsidR="00AD3D60">
        <w:rPr>
          <w:rFonts w:ascii="Helvetica" w:hAnsi="Helvetica"/>
        </w:rPr>
        <w:t>-p</w:t>
      </w:r>
      <w:r w:rsidR="001849DD">
        <w:rPr>
          <w:rFonts w:ascii="Helvetica" w:hAnsi="Helvetica"/>
        </w:rPr>
        <w:t>enises</w:t>
      </w:r>
      <w:r w:rsidR="00AD3D60">
        <w:rPr>
          <w:rFonts w:ascii="Helvetica" w:hAnsi="Helvetica"/>
        </w:rPr>
        <w:t xml:space="preserve">. </w:t>
      </w:r>
    </w:p>
    <w:p w14:paraId="11308790" w14:textId="3D74FCDE" w:rsidR="00AD3D60" w:rsidRDefault="00AD3D60" w:rsidP="001B565B">
      <w:pPr>
        <w:rPr>
          <w:rFonts w:ascii="Helvetica" w:hAnsi="Helvetica"/>
        </w:rPr>
      </w:pPr>
      <w:r>
        <w:rPr>
          <w:rFonts w:ascii="Helvetica" w:hAnsi="Helvetica"/>
        </w:rPr>
        <w:t xml:space="preserve">The third-level </w:t>
      </w:r>
      <w:r w:rsidRPr="00644D42">
        <w:rPr>
          <w:rFonts w:ascii="Helvetica" w:hAnsi="Helvetica"/>
          <w:i/>
        </w:rPr>
        <w:t>normativist</w:t>
      </w:r>
      <w:r w:rsidR="001E0B00">
        <w:rPr>
          <w:rFonts w:ascii="Helvetica" w:hAnsi="Helvetica"/>
        </w:rPr>
        <w:t>, by contrast,</w:t>
      </w:r>
      <w:r>
        <w:rPr>
          <w:rFonts w:ascii="Helvetica" w:hAnsi="Helvetica"/>
        </w:rPr>
        <w:t xml:space="preserve"> argues that </w:t>
      </w:r>
      <w:r w:rsidR="001E0B00">
        <w:rPr>
          <w:rFonts w:ascii="Helvetica" w:hAnsi="Helvetica"/>
        </w:rPr>
        <w:t xml:space="preserve">whilst </w:t>
      </w:r>
      <w:r>
        <w:rPr>
          <w:rFonts w:ascii="Helvetica" w:hAnsi="Helvetica"/>
        </w:rPr>
        <w:t xml:space="preserve">the erection-time of the salt-penis clearly falls within the realm of functional </w:t>
      </w:r>
      <w:r w:rsidR="001E0B00">
        <w:rPr>
          <w:rFonts w:ascii="Helvetica" w:hAnsi="Helvetica"/>
        </w:rPr>
        <w:t xml:space="preserve">descriptions, </w:t>
      </w:r>
      <w:r w:rsidR="001849DD">
        <w:rPr>
          <w:rFonts w:ascii="Helvetica" w:hAnsi="Helvetica"/>
        </w:rPr>
        <w:t xml:space="preserve">the further question of </w:t>
      </w:r>
      <w:r w:rsidRPr="001849DD">
        <w:rPr>
          <w:rFonts w:ascii="Helvetica" w:hAnsi="Helvetica"/>
          <w:i/>
        </w:rPr>
        <w:t>whe</w:t>
      </w:r>
      <w:r w:rsidR="006013D3" w:rsidRPr="001849DD">
        <w:rPr>
          <w:rFonts w:ascii="Helvetica" w:hAnsi="Helvetica"/>
          <w:i/>
        </w:rPr>
        <w:t>re</w:t>
      </w:r>
      <w:r w:rsidR="001849DD" w:rsidRPr="001849DD">
        <w:rPr>
          <w:rFonts w:ascii="Helvetica" w:hAnsi="Helvetica"/>
        </w:rPr>
        <w:t xml:space="preserve"> </w:t>
      </w:r>
      <w:r w:rsidR="001849DD">
        <w:rPr>
          <w:rFonts w:ascii="Helvetica" w:hAnsi="Helvetica"/>
        </w:rPr>
        <w:t>the healthy becomes the pathological</w:t>
      </w:r>
      <w:r w:rsidR="006013D3">
        <w:rPr>
          <w:rFonts w:ascii="Helvetica" w:hAnsi="Helvetica"/>
        </w:rPr>
        <w:t xml:space="preserve"> within the population-distribution of erection-to-ejaculation (or stimulation-to-erection) </w:t>
      </w:r>
      <w:r w:rsidR="001849DD">
        <w:rPr>
          <w:rFonts w:ascii="Helvetica" w:hAnsi="Helvetica"/>
        </w:rPr>
        <w:t>time,</w:t>
      </w:r>
      <w:r w:rsidR="006013D3">
        <w:rPr>
          <w:rFonts w:ascii="Helvetica" w:hAnsi="Helvetica"/>
        </w:rPr>
        <w:t xml:space="preserve"> cannot be solved by appeal to statistical normality or functional description alone. Instead, the </w:t>
      </w:r>
      <w:r w:rsidR="001E0B00">
        <w:rPr>
          <w:rFonts w:ascii="Helvetica" w:hAnsi="Helvetica"/>
          <w:i/>
        </w:rPr>
        <w:t xml:space="preserve">normativist </w:t>
      </w:r>
      <w:r w:rsidR="001E0B00">
        <w:rPr>
          <w:rFonts w:ascii="Helvetica" w:hAnsi="Helvetica"/>
        </w:rPr>
        <w:t>on the third domain might argue</w:t>
      </w:r>
      <w:r w:rsidR="006013D3">
        <w:rPr>
          <w:rFonts w:ascii="Helvetica" w:hAnsi="Helvetica"/>
        </w:rPr>
        <w:t xml:space="preserve">, we can be </w:t>
      </w:r>
      <w:r w:rsidR="00EC26EE">
        <w:rPr>
          <w:rFonts w:ascii="Helvetica" w:hAnsi="Helvetica"/>
        </w:rPr>
        <w:t xml:space="preserve">partially </w:t>
      </w:r>
      <w:r w:rsidR="006013D3">
        <w:rPr>
          <w:rFonts w:ascii="Helvetica" w:hAnsi="Helvetica"/>
        </w:rPr>
        <w:t>guided</w:t>
      </w:r>
      <w:r w:rsidR="001E0B00">
        <w:rPr>
          <w:rFonts w:ascii="Helvetica" w:hAnsi="Helvetica"/>
        </w:rPr>
        <w:t xml:space="preserve"> in this particular case</w:t>
      </w:r>
      <w:r w:rsidR="006013D3">
        <w:rPr>
          <w:rFonts w:ascii="Helvetica" w:hAnsi="Helvetica"/>
        </w:rPr>
        <w:t xml:space="preserve"> by</w:t>
      </w:r>
      <w:r w:rsidR="001E0B00">
        <w:rPr>
          <w:rFonts w:ascii="Helvetica" w:hAnsi="Helvetica"/>
        </w:rPr>
        <w:t xml:space="preserve"> </w:t>
      </w:r>
      <w:r w:rsidR="006013D3">
        <w:rPr>
          <w:rFonts w:ascii="Helvetica" w:hAnsi="Helvetica"/>
        </w:rPr>
        <w:t xml:space="preserve">the </w:t>
      </w:r>
      <w:r>
        <w:rPr>
          <w:rFonts w:ascii="Helvetica" w:hAnsi="Helvetica"/>
        </w:rPr>
        <w:t xml:space="preserve">pragmatic reasons </w:t>
      </w:r>
      <w:r w:rsidR="006013D3">
        <w:rPr>
          <w:rFonts w:ascii="Helvetica" w:hAnsi="Helvetica"/>
        </w:rPr>
        <w:t xml:space="preserve">we have </w:t>
      </w:r>
      <w:r>
        <w:rPr>
          <w:rFonts w:ascii="Helvetica" w:hAnsi="Helvetica"/>
        </w:rPr>
        <w:t xml:space="preserve">for </w:t>
      </w:r>
      <w:r w:rsidR="00CA56D1">
        <w:rPr>
          <w:rFonts w:ascii="Helvetica" w:hAnsi="Helvetica"/>
        </w:rPr>
        <w:t xml:space="preserve">negatively valuing the majority of the population-distribution of penile function in high-salt environments. </w:t>
      </w:r>
    </w:p>
    <w:p w14:paraId="45D613EA" w14:textId="53278039" w:rsidR="009C703A" w:rsidRPr="00C61EFE" w:rsidRDefault="00610D39" w:rsidP="009C703A">
      <w:pPr>
        <w:rPr>
          <w:rFonts w:ascii="Helvetica" w:hAnsi="Helvetica" w:cs="Helvetica"/>
          <w:i/>
          <w:u w:val="single"/>
          <w:lang w:val="en-US"/>
        </w:rPr>
      </w:pPr>
      <w:r>
        <w:rPr>
          <w:rFonts w:ascii="Helvetica" w:hAnsi="Helvetica" w:cs="Helvetica"/>
          <w:b/>
          <w:u w:val="single"/>
          <w:lang w:val="en-US"/>
        </w:rPr>
        <w:t xml:space="preserve">Domain </w:t>
      </w:r>
      <w:r w:rsidR="009C703A">
        <w:rPr>
          <w:rFonts w:ascii="Helvetica" w:hAnsi="Helvetica" w:cs="Helvetica"/>
          <w:b/>
          <w:u w:val="single"/>
          <w:lang w:val="en-US"/>
        </w:rPr>
        <w:t>4</w:t>
      </w:r>
      <w:r w:rsidR="009C703A" w:rsidRPr="00C61EFE">
        <w:rPr>
          <w:rFonts w:ascii="Helvetica" w:hAnsi="Helvetica" w:cs="Helvetica"/>
          <w:b/>
          <w:u w:val="single"/>
          <w:lang w:val="en-US"/>
        </w:rPr>
        <w:t xml:space="preserve">: </w:t>
      </w:r>
      <w:r w:rsidR="001849DD">
        <w:rPr>
          <w:rFonts w:ascii="Helvetica" w:hAnsi="Helvetica" w:cs="Helvetica"/>
          <w:b/>
          <w:u w:val="single"/>
          <w:lang w:val="en-US"/>
        </w:rPr>
        <w:t>Justification o</w:t>
      </w:r>
      <w:r w:rsidR="00D86AC3">
        <w:rPr>
          <w:rFonts w:ascii="Helvetica" w:hAnsi="Helvetica" w:cs="Helvetica"/>
          <w:b/>
          <w:u w:val="single"/>
          <w:lang w:val="en-US"/>
        </w:rPr>
        <w:t xml:space="preserve">f, or </w:t>
      </w:r>
      <w:r w:rsidR="009C703A">
        <w:rPr>
          <w:rFonts w:ascii="Helvetica" w:hAnsi="Helvetica" w:cs="Helvetica"/>
          <w:b/>
          <w:u w:val="single"/>
          <w:lang w:val="en-US"/>
        </w:rPr>
        <w:t xml:space="preserve">Choice </w:t>
      </w:r>
      <w:r w:rsidR="001849DD">
        <w:rPr>
          <w:rFonts w:ascii="Helvetica" w:hAnsi="Helvetica" w:cs="Helvetica"/>
          <w:b/>
          <w:u w:val="single"/>
          <w:lang w:val="en-US"/>
        </w:rPr>
        <w:t>a</w:t>
      </w:r>
      <w:r>
        <w:rPr>
          <w:rFonts w:ascii="Helvetica" w:hAnsi="Helvetica" w:cs="Helvetica"/>
          <w:b/>
          <w:u w:val="single"/>
          <w:lang w:val="en-US"/>
        </w:rPr>
        <w:t>mongst</w:t>
      </w:r>
      <w:r w:rsidR="00D86AC3">
        <w:rPr>
          <w:rFonts w:ascii="Helvetica" w:hAnsi="Helvetica" w:cs="Helvetica"/>
          <w:b/>
          <w:u w:val="single"/>
          <w:lang w:val="en-US"/>
        </w:rPr>
        <w:t>,</w:t>
      </w:r>
      <w:r>
        <w:rPr>
          <w:rFonts w:ascii="Helvetica" w:hAnsi="Helvetica" w:cs="Helvetica"/>
          <w:b/>
          <w:u w:val="single"/>
          <w:lang w:val="en-US"/>
        </w:rPr>
        <w:t xml:space="preserve"> Operationalisations</w:t>
      </w:r>
      <w:r w:rsidR="009C703A" w:rsidRPr="00C61EFE">
        <w:rPr>
          <w:rFonts w:ascii="Helvetica" w:hAnsi="Helvetica" w:cs="Helvetica"/>
          <w:b/>
          <w:u w:val="single"/>
          <w:lang w:val="en-US"/>
        </w:rPr>
        <w:t xml:space="preserve"> </w:t>
      </w:r>
    </w:p>
    <w:p w14:paraId="40C6C808" w14:textId="7B30B983" w:rsidR="00D4783C" w:rsidRDefault="00D4783C">
      <w:pPr>
        <w:rPr>
          <w:rFonts w:ascii="Helvetica" w:hAnsi="Helvetica" w:cs="Helvetica"/>
          <w:lang w:val="en-US"/>
        </w:rPr>
      </w:pPr>
      <w:r>
        <w:rPr>
          <w:rFonts w:ascii="Helvetica" w:hAnsi="Helvetica" w:cs="Helvetica"/>
          <w:lang w:val="en-US"/>
        </w:rPr>
        <w:t>The</w:t>
      </w:r>
      <w:r w:rsidR="001849DD">
        <w:rPr>
          <w:rFonts w:ascii="Helvetica" w:hAnsi="Helvetica" w:cs="Helvetica"/>
          <w:lang w:val="en-US"/>
        </w:rPr>
        <w:t xml:space="preserve"> fourth domain </w:t>
      </w:r>
      <w:r w:rsidR="00610D39">
        <w:rPr>
          <w:rFonts w:ascii="Helvetica" w:hAnsi="Helvetica" w:cs="Helvetica"/>
          <w:lang w:val="en-US"/>
        </w:rPr>
        <w:t>where people could disagree about a role for values</w:t>
      </w:r>
      <w:r w:rsidR="001849DD">
        <w:rPr>
          <w:rFonts w:ascii="Helvetica" w:hAnsi="Helvetica" w:cs="Helvetica"/>
          <w:lang w:val="en-US"/>
        </w:rPr>
        <w:t xml:space="preserve"> </w:t>
      </w:r>
      <w:r>
        <w:rPr>
          <w:rFonts w:ascii="Helvetica" w:hAnsi="Helvetica" w:cs="Helvetica"/>
          <w:lang w:val="en-US"/>
        </w:rPr>
        <w:t xml:space="preserve">does not concern the </w:t>
      </w:r>
      <w:r w:rsidR="00A8058D">
        <w:rPr>
          <w:rFonts w:ascii="Helvetica" w:hAnsi="Helvetica" w:cs="Helvetica"/>
          <w:lang w:val="en-US"/>
        </w:rPr>
        <w:t xml:space="preserve">evaluative nature of the </w:t>
      </w:r>
      <w:r w:rsidRPr="00644D42">
        <w:rPr>
          <w:rFonts w:ascii="Helvetica" w:hAnsi="Helvetica" w:cs="Helvetica"/>
          <w:i/>
          <w:lang w:val="en-US"/>
        </w:rPr>
        <w:t>terms</w:t>
      </w:r>
      <w:r>
        <w:rPr>
          <w:rFonts w:ascii="Helvetica" w:hAnsi="Helvetica" w:cs="Helvetica"/>
          <w:lang w:val="en-US"/>
        </w:rPr>
        <w:t xml:space="preserve"> in which </w:t>
      </w:r>
      <w:r w:rsidR="00610D39">
        <w:rPr>
          <w:rFonts w:ascii="Helvetica" w:hAnsi="Helvetica" w:cs="Helvetica"/>
          <w:lang w:val="en-US"/>
        </w:rPr>
        <w:t xml:space="preserve">‘health’ and ‘disease’ and/or ‘function’ and ‘dysfunction’ </w:t>
      </w:r>
      <w:r>
        <w:rPr>
          <w:rFonts w:ascii="Helvetica" w:hAnsi="Helvetica" w:cs="Helvetica"/>
          <w:lang w:val="en-US"/>
        </w:rPr>
        <w:t xml:space="preserve">can be defined or analysed, but rather whether </w:t>
      </w:r>
      <w:r w:rsidR="00CE15F7">
        <w:rPr>
          <w:rFonts w:ascii="Helvetica" w:hAnsi="Helvetica" w:cs="Helvetica"/>
          <w:lang w:val="en-US"/>
        </w:rPr>
        <w:t xml:space="preserve">the </w:t>
      </w:r>
      <w:r w:rsidR="00CE15F7" w:rsidRPr="00644D42">
        <w:rPr>
          <w:rFonts w:ascii="Helvetica" w:hAnsi="Helvetica" w:cs="Helvetica"/>
          <w:i/>
          <w:lang w:val="en-US"/>
        </w:rPr>
        <w:t>use</w:t>
      </w:r>
      <w:r w:rsidR="00CE15F7">
        <w:rPr>
          <w:rFonts w:ascii="Helvetica" w:hAnsi="Helvetica" w:cs="Helvetica"/>
          <w:lang w:val="en-US"/>
        </w:rPr>
        <w:t xml:space="preserve"> of </w:t>
      </w:r>
      <w:r>
        <w:rPr>
          <w:rFonts w:ascii="Helvetica" w:hAnsi="Helvetica" w:cs="Helvetica"/>
          <w:lang w:val="en-US"/>
        </w:rPr>
        <w:t>those terms</w:t>
      </w:r>
      <w:r w:rsidR="00CE15F7">
        <w:rPr>
          <w:rFonts w:ascii="Helvetica" w:hAnsi="Helvetica" w:cs="Helvetica"/>
          <w:lang w:val="en-US"/>
        </w:rPr>
        <w:t xml:space="preserve"> or concepts </w:t>
      </w:r>
      <w:r>
        <w:rPr>
          <w:rFonts w:ascii="Helvetica" w:hAnsi="Helvetica" w:cs="Helvetica"/>
          <w:lang w:val="en-US"/>
        </w:rPr>
        <w:t xml:space="preserve">reflect a (value-laden) choice. I shall discuss three </w:t>
      </w:r>
      <w:r w:rsidR="00D86AC3">
        <w:rPr>
          <w:rFonts w:ascii="Helvetica" w:hAnsi="Helvetica" w:cs="Helvetica"/>
          <w:lang w:val="en-US"/>
        </w:rPr>
        <w:t xml:space="preserve">arguments </w:t>
      </w:r>
      <w:r w:rsidR="00623952">
        <w:rPr>
          <w:rFonts w:ascii="Helvetica" w:hAnsi="Helvetica" w:cs="Helvetica"/>
          <w:lang w:val="en-US"/>
        </w:rPr>
        <w:t xml:space="preserve">at this </w:t>
      </w:r>
      <w:r w:rsidR="00D86AC3">
        <w:rPr>
          <w:rFonts w:ascii="Helvetica" w:hAnsi="Helvetica" w:cs="Helvetica"/>
          <w:lang w:val="en-US"/>
        </w:rPr>
        <w:t>domain</w:t>
      </w:r>
      <w:r>
        <w:rPr>
          <w:rFonts w:ascii="Helvetica" w:hAnsi="Helvetica" w:cs="Helvetica"/>
          <w:lang w:val="en-US"/>
        </w:rPr>
        <w:t xml:space="preserve">. </w:t>
      </w:r>
    </w:p>
    <w:p w14:paraId="24F4B473" w14:textId="77777777" w:rsidR="009C703A" w:rsidRPr="00844519" w:rsidRDefault="00844519">
      <w:pPr>
        <w:rPr>
          <w:rFonts w:ascii="Helvetica" w:hAnsi="Helvetica" w:cs="Helvetica"/>
          <w:i/>
          <w:lang w:val="en-US"/>
        </w:rPr>
      </w:pPr>
      <w:r>
        <w:rPr>
          <w:rFonts w:ascii="Helvetica" w:hAnsi="Helvetica" w:cs="Helvetica"/>
          <w:i/>
          <w:lang w:val="en-US"/>
        </w:rPr>
        <w:t>Harmful Environments</w:t>
      </w:r>
      <w:r w:rsidR="007D0C7C">
        <w:rPr>
          <w:rFonts w:ascii="Helvetica" w:hAnsi="Helvetica" w:cs="Helvetica"/>
          <w:i/>
          <w:lang w:val="en-US"/>
        </w:rPr>
        <w:t>, again</w:t>
      </w:r>
    </w:p>
    <w:p w14:paraId="5ABB5593" w14:textId="07C1547F" w:rsidR="0058326B" w:rsidRDefault="00DE2E2B" w:rsidP="0058326B">
      <w:pPr>
        <w:rPr>
          <w:rFonts w:ascii="Helvetica" w:hAnsi="Helvetica" w:cs="Helvetica"/>
          <w:lang w:val="en-US"/>
        </w:rPr>
      </w:pPr>
      <w:r>
        <w:rPr>
          <w:rFonts w:ascii="Helvetica" w:hAnsi="Helvetica" w:cs="Helvetica"/>
          <w:lang w:val="en-US"/>
        </w:rPr>
        <w:t>In the previous section I</w:t>
      </w:r>
      <w:r w:rsidR="0058326B">
        <w:rPr>
          <w:rFonts w:ascii="Helvetica" w:hAnsi="Helvetica" w:cs="Helvetica"/>
          <w:lang w:val="en-US"/>
        </w:rPr>
        <w:t xml:space="preserve"> discussed the problem of harmful environments, and the possibility of solving this by adopting a version (if successful) of Schwartz’s ‘negative consequences’ view. But </w:t>
      </w:r>
      <w:r w:rsidR="001849DD">
        <w:rPr>
          <w:rFonts w:ascii="Helvetica" w:hAnsi="Helvetica" w:cs="Helvetica"/>
          <w:lang w:val="en-US"/>
        </w:rPr>
        <w:t xml:space="preserve">I have previously examined and rejected </w:t>
      </w:r>
      <w:r w:rsidR="0058326B">
        <w:rPr>
          <w:rFonts w:ascii="Helvetica" w:hAnsi="Helvetica" w:cs="Helvetica"/>
          <w:lang w:val="en-US"/>
        </w:rPr>
        <w:t>an alternative way of solving the harmful situations problem</w:t>
      </w:r>
      <w:r w:rsidR="001849DD">
        <w:rPr>
          <w:rFonts w:ascii="Helvetica" w:hAnsi="Helvetica" w:cs="Helvetica"/>
          <w:lang w:val="en-US"/>
        </w:rPr>
        <w:t xml:space="preserve"> (Kingma, 2010). This</w:t>
      </w:r>
      <w:r w:rsidR="0058326B">
        <w:rPr>
          <w:rFonts w:ascii="Helvetica" w:hAnsi="Helvetica" w:cs="Helvetica"/>
          <w:lang w:val="en-US"/>
        </w:rPr>
        <w:t xml:space="preserve"> provides an entry point for debate about </w:t>
      </w:r>
      <w:r w:rsidR="00D86AC3">
        <w:rPr>
          <w:rFonts w:ascii="Helvetica" w:hAnsi="Helvetica" w:cs="Helvetica"/>
          <w:lang w:val="en-US"/>
        </w:rPr>
        <w:t xml:space="preserve">fourth-domain </w:t>
      </w:r>
      <w:r w:rsidR="0058326B">
        <w:rPr>
          <w:rFonts w:ascii="Helvetica" w:hAnsi="Helvetica" w:cs="Helvetica"/>
          <w:lang w:val="en-US"/>
        </w:rPr>
        <w:t xml:space="preserve">value-intrusion. </w:t>
      </w:r>
    </w:p>
    <w:p w14:paraId="5FCED246" w14:textId="33565A44" w:rsidR="0058326B" w:rsidRDefault="001849DD" w:rsidP="0058326B">
      <w:pPr>
        <w:rPr>
          <w:rFonts w:ascii="Helvetica" w:hAnsi="Helvetica" w:cs="Helvetica"/>
          <w:lang w:val="en-US"/>
        </w:rPr>
      </w:pPr>
      <w:r>
        <w:rPr>
          <w:rFonts w:ascii="Helvetica" w:hAnsi="Helvetica" w:cs="Helvetica"/>
          <w:lang w:val="en-US"/>
        </w:rPr>
        <w:t xml:space="preserve">This </w:t>
      </w:r>
      <w:r w:rsidR="0058326B">
        <w:rPr>
          <w:rFonts w:ascii="Helvetica" w:hAnsi="Helvetica" w:cs="Helvetica"/>
          <w:lang w:val="en-US"/>
        </w:rPr>
        <w:t xml:space="preserve">solution </w:t>
      </w:r>
      <w:r>
        <w:rPr>
          <w:rFonts w:ascii="Helvetica" w:hAnsi="Helvetica" w:cs="Helvetica"/>
          <w:lang w:val="en-US"/>
        </w:rPr>
        <w:t>was</w:t>
      </w:r>
      <w:r w:rsidR="0058326B">
        <w:rPr>
          <w:rFonts w:ascii="Helvetica" w:hAnsi="Helvetica" w:cs="Helvetica"/>
          <w:lang w:val="en-US"/>
        </w:rPr>
        <w:t xml:space="preserve"> that as part of the BST one might delimit – and thereby assert – those environments in which statistica</w:t>
      </w:r>
      <w:r>
        <w:rPr>
          <w:rFonts w:ascii="Helvetica" w:hAnsi="Helvetica" w:cs="Helvetica"/>
          <w:lang w:val="en-US"/>
        </w:rPr>
        <w:t xml:space="preserve">lly normal function is healthy (Kingma, 2010: 254). </w:t>
      </w:r>
      <w:r w:rsidR="0058326B">
        <w:rPr>
          <w:rFonts w:ascii="Helvetica" w:hAnsi="Helvetica" w:cs="Helvetica"/>
          <w:lang w:val="en-US"/>
        </w:rPr>
        <w:t xml:space="preserve">Thus, much </w:t>
      </w:r>
      <w:r w:rsidR="00DE2E2B">
        <w:rPr>
          <w:rFonts w:ascii="Helvetica" w:hAnsi="Helvetica" w:cs="Helvetica"/>
          <w:lang w:val="en-US"/>
        </w:rPr>
        <w:t xml:space="preserve">as </w:t>
      </w:r>
      <w:r w:rsidR="0058326B">
        <w:rPr>
          <w:rFonts w:ascii="Helvetica" w:hAnsi="Helvetica" w:cs="Helvetica"/>
          <w:lang w:val="en-US"/>
        </w:rPr>
        <w:t xml:space="preserve">the BST asserts those subpopulations in which normal, group-specific, function is healthy as ‘reference classes’, those environments in which environment-specific normal function is healthy might be thought of as ‘reference environments’. </w:t>
      </w:r>
    </w:p>
    <w:p w14:paraId="1C65BA86" w14:textId="1CE04B09" w:rsidR="0058326B" w:rsidRPr="0023472B" w:rsidRDefault="001849DD" w:rsidP="0058326B">
      <w:pPr>
        <w:rPr>
          <w:rFonts w:ascii="Helvetica" w:hAnsi="Helvetica"/>
        </w:rPr>
      </w:pPr>
      <w:r>
        <w:rPr>
          <w:rFonts w:ascii="Helvetica" w:hAnsi="Helvetica" w:cs="Helvetica"/>
          <w:lang w:val="en-US"/>
        </w:rPr>
        <w:t xml:space="preserve">I (2010: 254-259) considered </w:t>
      </w:r>
      <w:r w:rsidR="0058326B">
        <w:rPr>
          <w:rFonts w:ascii="Helvetica" w:hAnsi="Helvetica" w:cs="Helvetica"/>
          <w:lang w:val="en-US"/>
        </w:rPr>
        <w:t>several possible naturalist justifications for asserting those ‘ref</w:t>
      </w:r>
      <w:r w:rsidR="005A29DC">
        <w:rPr>
          <w:rFonts w:ascii="Helvetica" w:hAnsi="Helvetica" w:cs="Helvetica"/>
          <w:lang w:val="en-US"/>
        </w:rPr>
        <w:t>erence environments’ but rejected</w:t>
      </w:r>
      <w:r w:rsidR="0058326B">
        <w:rPr>
          <w:rFonts w:ascii="Helvetica" w:hAnsi="Helvetica" w:cs="Helvetica"/>
          <w:lang w:val="en-US"/>
        </w:rPr>
        <w:t xml:space="preserve"> them all, concluding that an assertion of these environments most likely would reflect human or evaluative judgment, which undermines the value-free</w:t>
      </w:r>
      <w:r w:rsidR="0047277E">
        <w:rPr>
          <w:rFonts w:ascii="Helvetica" w:hAnsi="Helvetica" w:cs="Helvetica"/>
          <w:lang w:val="en-US"/>
        </w:rPr>
        <w:t>dom</w:t>
      </w:r>
      <w:r w:rsidR="0058326B">
        <w:rPr>
          <w:rFonts w:ascii="Helvetica" w:hAnsi="Helvetica" w:cs="Helvetica"/>
          <w:lang w:val="en-US"/>
        </w:rPr>
        <w:t xml:space="preserve"> of the BST. Hausman (2012, forthcoming), </w:t>
      </w:r>
      <w:r w:rsidR="0058326B" w:rsidRPr="0023472B">
        <w:rPr>
          <w:rFonts w:ascii="Helvetica" w:hAnsi="Helvetica" w:cs="Helvetica"/>
          <w:lang w:val="en-US"/>
        </w:rPr>
        <w:t xml:space="preserve">however, </w:t>
      </w:r>
      <w:r w:rsidR="0058326B">
        <w:rPr>
          <w:rFonts w:ascii="Helvetica" w:hAnsi="Helvetica" w:cs="Helvetica"/>
          <w:lang w:val="en-US"/>
        </w:rPr>
        <w:t xml:space="preserve">claims to </w:t>
      </w:r>
      <w:r w:rsidR="0058326B" w:rsidRPr="0023472B">
        <w:rPr>
          <w:rFonts w:ascii="Helvetica" w:hAnsi="Helvetica" w:cs="Helvetica"/>
          <w:lang w:val="en-US"/>
        </w:rPr>
        <w:t xml:space="preserve">propose a value-free version of </w:t>
      </w:r>
      <w:r w:rsidR="005A29DC">
        <w:rPr>
          <w:rFonts w:ascii="Helvetica" w:hAnsi="Helvetica" w:cs="Helvetica"/>
          <w:lang w:val="en-US"/>
        </w:rPr>
        <w:t xml:space="preserve">my (2010) </w:t>
      </w:r>
      <w:r w:rsidR="0058326B" w:rsidRPr="0023472B">
        <w:rPr>
          <w:rFonts w:ascii="Helvetica" w:hAnsi="Helvetica" w:cs="Helvetica"/>
          <w:lang w:val="en-US"/>
        </w:rPr>
        <w:t xml:space="preserve">solution: the BST should employ </w:t>
      </w:r>
      <w:r w:rsidR="0058326B" w:rsidRPr="0023472B">
        <w:rPr>
          <w:rFonts w:ascii="Helvetica" w:hAnsi="Helvetica" w:cs="Helvetica"/>
          <w:i/>
          <w:lang w:val="en-US"/>
        </w:rPr>
        <w:t>benchmark environments</w:t>
      </w:r>
      <w:r w:rsidR="0058326B" w:rsidRPr="0023472B">
        <w:rPr>
          <w:rFonts w:ascii="Helvetica" w:hAnsi="Helvetica" w:cs="Helvetica"/>
          <w:lang w:val="en-US"/>
        </w:rPr>
        <w:t xml:space="preserve"> to specify normal functional capacities</w:t>
      </w:r>
      <w:r w:rsidR="0058326B">
        <w:rPr>
          <w:rFonts w:ascii="Helvetica" w:hAnsi="Helvetica" w:cs="Helvetica"/>
          <w:lang w:val="en-US"/>
        </w:rPr>
        <w:t>, where ‘b</w:t>
      </w:r>
      <w:r w:rsidR="0058326B" w:rsidRPr="0023472B">
        <w:rPr>
          <w:rFonts w:ascii="Helvetica" w:hAnsi="Helvetica" w:cs="Helvetica"/>
          <w:lang w:val="en-US"/>
        </w:rPr>
        <w:t xml:space="preserve">enchmark environments’ are alternately specified as </w:t>
      </w:r>
      <w:r w:rsidR="0058326B" w:rsidRPr="0023472B">
        <w:rPr>
          <w:rFonts w:ascii="Helvetica" w:hAnsi="Helvetica"/>
        </w:rPr>
        <w:t>“relevant, wide-spread, long-lasting and stable”</w:t>
      </w:r>
      <w:r w:rsidR="0058326B" w:rsidRPr="0023472B">
        <w:rPr>
          <w:rStyle w:val="FootnoteReference"/>
          <w:rFonts w:ascii="Helvetica" w:hAnsi="Helvetica"/>
        </w:rPr>
        <w:footnoteReference w:id="37"/>
      </w:r>
      <w:r w:rsidR="0058326B" w:rsidRPr="0023472B">
        <w:rPr>
          <w:rFonts w:ascii="Helvetica" w:hAnsi="Helvetica"/>
        </w:rPr>
        <w:t xml:space="preserve"> or  “</w:t>
      </w:r>
      <w:r w:rsidR="0058326B" w:rsidRPr="0023472B">
        <w:rPr>
          <w:rFonts w:ascii="Helvetica" w:hAnsi="Helvetica" w:cs="AdvTT5843c571"/>
          <w:szCs w:val="21"/>
          <w:lang w:val="en-US"/>
        </w:rPr>
        <w:t>benign, common, and relevant”</w:t>
      </w:r>
      <w:r w:rsidR="0058326B" w:rsidRPr="0023472B">
        <w:rPr>
          <w:rStyle w:val="FootnoteReference"/>
          <w:rFonts w:ascii="Helvetica" w:hAnsi="Helvetica" w:cs="AdvTT5843c571"/>
          <w:szCs w:val="21"/>
          <w:lang w:val="en-US"/>
        </w:rPr>
        <w:footnoteReference w:id="38"/>
      </w:r>
      <w:r w:rsidR="0058326B" w:rsidRPr="0023472B">
        <w:rPr>
          <w:rFonts w:ascii="Helvetica" w:hAnsi="Helvetica" w:cs="AdvTT5843c571"/>
          <w:szCs w:val="21"/>
          <w:lang w:val="en-US"/>
        </w:rPr>
        <w:t>.</w:t>
      </w:r>
      <w:r w:rsidR="0058326B">
        <w:rPr>
          <w:rStyle w:val="FootnoteReference"/>
          <w:rFonts w:ascii="Helvetica" w:hAnsi="Helvetica" w:cs="AdvTT5843c571"/>
          <w:szCs w:val="21"/>
          <w:lang w:val="en-US"/>
        </w:rPr>
        <w:footnoteReference w:id="39"/>
      </w:r>
    </w:p>
    <w:p w14:paraId="05B15A29" w14:textId="03760E5A" w:rsidR="0058326B" w:rsidRPr="0023472B" w:rsidRDefault="0058326B" w:rsidP="0058326B">
      <w:pPr>
        <w:rPr>
          <w:rFonts w:ascii="Helvetica" w:hAnsi="Helvetica"/>
        </w:rPr>
      </w:pPr>
      <w:r w:rsidRPr="0023472B">
        <w:rPr>
          <w:rFonts w:ascii="Helvetica" w:hAnsi="Helvetica"/>
        </w:rPr>
        <w:t>It is beyond the</w:t>
      </w:r>
      <w:r>
        <w:rPr>
          <w:rFonts w:ascii="Helvetica" w:hAnsi="Helvetica"/>
        </w:rPr>
        <w:t xml:space="preserve"> scope of this paper properly to evaluate Hausman’s solution</w:t>
      </w:r>
      <w:r w:rsidR="006E1ABC">
        <w:rPr>
          <w:rFonts w:ascii="Helvetica" w:hAnsi="Helvetica"/>
        </w:rPr>
        <w:t>.</w:t>
      </w:r>
      <w:r>
        <w:rPr>
          <w:rStyle w:val="FootnoteReference"/>
          <w:rFonts w:ascii="Helvetica" w:hAnsi="Helvetica"/>
        </w:rPr>
        <w:footnoteReference w:id="40"/>
      </w:r>
      <w:r w:rsidR="006E1ABC">
        <w:rPr>
          <w:rFonts w:ascii="Helvetica" w:hAnsi="Helvetica"/>
        </w:rPr>
        <w:t xml:space="preserve"> What I </w:t>
      </w:r>
      <w:r>
        <w:rPr>
          <w:rFonts w:ascii="Helvetica" w:hAnsi="Helvetica" w:cs="Helvetica"/>
          <w:lang w:val="en-US"/>
        </w:rPr>
        <w:t>wish to highlight i</w:t>
      </w:r>
      <w:r w:rsidR="006E1ABC">
        <w:rPr>
          <w:rFonts w:ascii="Helvetica" w:hAnsi="Helvetica" w:cs="Helvetica"/>
          <w:lang w:val="en-US"/>
        </w:rPr>
        <w:t>s merely the existence of</w:t>
      </w:r>
      <w:r>
        <w:rPr>
          <w:rFonts w:ascii="Helvetica" w:hAnsi="Helvetica" w:cs="Helvetica"/>
          <w:lang w:val="en-US"/>
        </w:rPr>
        <w:t xml:space="preserve"> another debate about possible value-involvement in the BST. </w:t>
      </w:r>
      <w:r w:rsidR="006E1ABC">
        <w:rPr>
          <w:rFonts w:ascii="Helvetica" w:hAnsi="Helvetica" w:cs="Helvetica"/>
          <w:lang w:val="en-US"/>
        </w:rPr>
        <w:t>N</w:t>
      </w:r>
      <w:r>
        <w:rPr>
          <w:rFonts w:ascii="Helvetica" w:hAnsi="Helvetica" w:cs="Helvetica"/>
          <w:lang w:val="en-US"/>
        </w:rPr>
        <w:t>ote how the charge of value-ladennes</w:t>
      </w:r>
      <w:r w:rsidR="00DE2E2B">
        <w:rPr>
          <w:rFonts w:ascii="Helvetica" w:hAnsi="Helvetica" w:cs="Helvetica"/>
          <w:lang w:val="en-US"/>
        </w:rPr>
        <w:t>s</w:t>
      </w:r>
      <w:r>
        <w:rPr>
          <w:rFonts w:ascii="Helvetica" w:hAnsi="Helvetica" w:cs="Helvetica"/>
          <w:lang w:val="en-US"/>
        </w:rPr>
        <w:t xml:space="preserve"> is conducted here</w:t>
      </w:r>
      <w:r w:rsidR="006E1ABC">
        <w:rPr>
          <w:rFonts w:ascii="Helvetica" w:hAnsi="Helvetica" w:cs="Helvetica"/>
          <w:lang w:val="en-US"/>
        </w:rPr>
        <w:t>, however</w:t>
      </w:r>
      <w:r>
        <w:rPr>
          <w:rFonts w:ascii="Helvetica" w:hAnsi="Helvetica" w:cs="Helvetica"/>
          <w:lang w:val="en-US"/>
        </w:rPr>
        <w:t>: it is not that health and disease, or even function and dysfunction could not be defined wholly or partially in explicitly value-</w:t>
      </w:r>
      <w:r w:rsidR="00D86AC3">
        <w:rPr>
          <w:rFonts w:ascii="Helvetica" w:hAnsi="Helvetica" w:cs="Helvetica"/>
          <w:lang w:val="en-US"/>
        </w:rPr>
        <w:t>free</w:t>
      </w:r>
      <w:r>
        <w:rPr>
          <w:rFonts w:ascii="Helvetica" w:hAnsi="Helvetica" w:cs="Helvetica"/>
          <w:lang w:val="en-US"/>
        </w:rPr>
        <w:t xml:space="preserve"> terms. Rather the charge is that </w:t>
      </w:r>
      <w:r>
        <w:rPr>
          <w:rFonts w:ascii="Helvetica" w:hAnsi="Helvetica" w:cs="Helvetica"/>
          <w:i/>
          <w:lang w:val="en-US"/>
        </w:rPr>
        <w:t xml:space="preserve">even if </w:t>
      </w:r>
      <w:r>
        <w:rPr>
          <w:rFonts w:ascii="Helvetica" w:hAnsi="Helvetica" w:cs="Helvetica"/>
          <w:lang w:val="en-US"/>
        </w:rPr>
        <w:t xml:space="preserve">a definition of health or function in completely value-free terms succeeds, that definitions asserts certain parameters – permissible environments in this case – that may be </w:t>
      </w:r>
      <w:r w:rsidRPr="00644D42">
        <w:rPr>
          <w:rFonts w:ascii="Helvetica" w:hAnsi="Helvetica" w:cs="Helvetica"/>
          <w:i/>
          <w:lang w:val="en-US"/>
        </w:rPr>
        <w:t>describ</w:t>
      </w:r>
      <w:r w:rsidR="00D86AC3">
        <w:rPr>
          <w:rFonts w:ascii="Helvetica" w:hAnsi="Helvetica" w:cs="Helvetica"/>
          <w:i/>
          <w:lang w:val="en-US"/>
        </w:rPr>
        <w:t xml:space="preserve">able </w:t>
      </w:r>
      <w:r>
        <w:rPr>
          <w:rFonts w:ascii="Helvetica" w:hAnsi="Helvetica" w:cs="Helvetica"/>
          <w:lang w:val="en-US"/>
        </w:rPr>
        <w:t xml:space="preserve">in value-free terms, but cannot be </w:t>
      </w:r>
      <w:r w:rsidRPr="00644D42">
        <w:rPr>
          <w:rFonts w:ascii="Helvetica" w:hAnsi="Helvetica" w:cs="Helvetica"/>
          <w:i/>
          <w:lang w:val="en-US"/>
        </w:rPr>
        <w:t>justified</w:t>
      </w:r>
      <w:r>
        <w:rPr>
          <w:rFonts w:ascii="Helvetica" w:hAnsi="Helvetica" w:cs="Helvetica"/>
          <w:lang w:val="en-US"/>
        </w:rPr>
        <w:t xml:space="preserve"> in a value-free way; they might have been </w:t>
      </w:r>
      <w:r w:rsidR="00DE2E2B">
        <w:rPr>
          <w:rFonts w:ascii="Helvetica" w:hAnsi="Helvetica" w:cs="Helvetica"/>
          <w:lang w:val="en-US"/>
        </w:rPr>
        <w:t xml:space="preserve">stated </w:t>
      </w:r>
      <w:r>
        <w:rPr>
          <w:rFonts w:ascii="Helvetica" w:hAnsi="Helvetica" w:cs="Helvetica"/>
          <w:lang w:val="en-US"/>
        </w:rPr>
        <w:t xml:space="preserve">differently, and </w:t>
      </w:r>
      <w:r w:rsidR="00DE2E2B">
        <w:rPr>
          <w:rFonts w:ascii="Helvetica" w:hAnsi="Helvetica" w:cs="Helvetica"/>
          <w:lang w:val="en-US"/>
        </w:rPr>
        <w:t xml:space="preserve">using some </w:t>
      </w:r>
      <w:r w:rsidR="00D86AC3">
        <w:rPr>
          <w:rFonts w:ascii="Helvetica" w:hAnsi="Helvetica" w:cs="Helvetica"/>
          <w:lang w:val="en-US"/>
        </w:rPr>
        <w:t>rather than other</w:t>
      </w:r>
      <w:r w:rsidR="00DE2E2B">
        <w:rPr>
          <w:rFonts w:ascii="Helvetica" w:hAnsi="Helvetica" w:cs="Helvetica"/>
          <w:lang w:val="en-US"/>
        </w:rPr>
        <w:t>s</w:t>
      </w:r>
      <w:r w:rsidR="00D86AC3">
        <w:rPr>
          <w:rFonts w:ascii="Helvetica" w:hAnsi="Helvetica" w:cs="Helvetica"/>
          <w:lang w:val="en-US"/>
        </w:rPr>
        <w:t xml:space="preserve"> </w:t>
      </w:r>
      <w:r>
        <w:rPr>
          <w:rFonts w:ascii="Helvetica" w:hAnsi="Helvetica" w:cs="Helvetica"/>
          <w:lang w:val="en-US"/>
        </w:rPr>
        <w:t xml:space="preserve">may be driven by, and thus reflect, </w:t>
      </w:r>
      <w:r w:rsidR="008B20D3">
        <w:rPr>
          <w:rFonts w:ascii="Helvetica" w:hAnsi="Helvetica" w:cs="Helvetica"/>
          <w:lang w:val="en-US"/>
        </w:rPr>
        <w:t xml:space="preserve">a normative judgment or </w:t>
      </w:r>
      <w:r w:rsidR="00D86AC3">
        <w:rPr>
          <w:rFonts w:ascii="Helvetica" w:hAnsi="Helvetica" w:cs="Helvetica"/>
          <w:lang w:val="en-US"/>
        </w:rPr>
        <w:t xml:space="preserve">evaluative </w:t>
      </w:r>
      <w:r w:rsidR="008B20D3">
        <w:rPr>
          <w:rFonts w:ascii="Helvetica" w:hAnsi="Helvetica" w:cs="Helvetica"/>
          <w:lang w:val="en-US"/>
        </w:rPr>
        <w:t>choice.</w:t>
      </w:r>
      <w:r>
        <w:rPr>
          <w:rFonts w:ascii="Helvetica" w:hAnsi="Helvetica"/>
        </w:rPr>
        <w:t xml:space="preserve"> </w:t>
      </w:r>
    </w:p>
    <w:p w14:paraId="7FDC8233" w14:textId="77777777" w:rsidR="0058326B" w:rsidRPr="007D0423" w:rsidRDefault="0058326B" w:rsidP="0058326B">
      <w:pPr>
        <w:rPr>
          <w:rFonts w:ascii="Helvetica" w:hAnsi="Helvetica" w:cs="Helvetica"/>
          <w:i/>
          <w:lang w:val="en-US"/>
        </w:rPr>
      </w:pPr>
      <w:r w:rsidRPr="007D0423">
        <w:rPr>
          <w:rFonts w:ascii="Helvetica" w:hAnsi="Helvetica" w:cs="Helvetica"/>
          <w:i/>
          <w:lang w:val="en-US"/>
        </w:rPr>
        <w:t>Reference Classes</w:t>
      </w:r>
    </w:p>
    <w:p w14:paraId="5F5AA2C1" w14:textId="2541C9DF" w:rsidR="00D86AC3" w:rsidRDefault="0058326B" w:rsidP="0058326B">
      <w:pPr>
        <w:rPr>
          <w:rFonts w:ascii="Helvetica" w:hAnsi="Helvetica" w:cs="Helvetica"/>
          <w:lang w:val="en-US"/>
        </w:rPr>
      </w:pPr>
      <w:r>
        <w:rPr>
          <w:rFonts w:ascii="Helvetica" w:hAnsi="Helvetica" w:cs="Helvetica"/>
          <w:lang w:val="en-US"/>
        </w:rPr>
        <w:t xml:space="preserve">Here is a second and </w:t>
      </w:r>
      <w:r w:rsidR="008B20D3">
        <w:rPr>
          <w:rFonts w:ascii="Helvetica" w:hAnsi="Helvetica" w:cs="Helvetica"/>
          <w:lang w:val="en-US"/>
        </w:rPr>
        <w:t>simpler</w:t>
      </w:r>
      <w:r>
        <w:rPr>
          <w:rFonts w:ascii="Helvetica" w:hAnsi="Helvetica" w:cs="Helvetica"/>
          <w:lang w:val="en-US"/>
        </w:rPr>
        <w:t xml:space="preserve"> version of such a debate about </w:t>
      </w:r>
      <w:r w:rsidR="00D86AC3">
        <w:rPr>
          <w:rFonts w:ascii="Helvetica" w:hAnsi="Helvetica" w:cs="Helvetica"/>
          <w:lang w:val="en-US"/>
        </w:rPr>
        <w:t xml:space="preserve">fourth-domain </w:t>
      </w:r>
      <w:r>
        <w:rPr>
          <w:rFonts w:ascii="Helvetica" w:hAnsi="Helvetica" w:cs="Helvetica"/>
          <w:lang w:val="en-US"/>
        </w:rPr>
        <w:t>value-intrusion</w:t>
      </w:r>
      <w:r w:rsidR="00D86AC3">
        <w:rPr>
          <w:rFonts w:ascii="Helvetica" w:hAnsi="Helvetica" w:cs="Helvetica"/>
          <w:lang w:val="en-US"/>
        </w:rPr>
        <w:t xml:space="preserve">: whether there is a value-free justification for picking one particular operationalization of dysfunction amongst a number of competing options. </w:t>
      </w:r>
    </w:p>
    <w:p w14:paraId="25AEF77C" w14:textId="726A3173" w:rsidR="008C7596" w:rsidRDefault="005A29DC" w:rsidP="00F647AC">
      <w:pPr>
        <w:rPr>
          <w:rFonts w:ascii="Helvetica" w:hAnsi="Helvetica" w:cs="Helvetica"/>
          <w:lang w:val="en-US"/>
        </w:rPr>
      </w:pPr>
      <w:r>
        <w:rPr>
          <w:rFonts w:ascii="Helvetica" w:hAnsi="Helvetica" w:cs="Helvetica"/>
          <w:lang w:val="en-US"/>
        </w:rPr>
        <w:t>In (</w:t>
      </w:r>
      <w:r w:rsidR="004D3479">
        <w:rPr>
          <w:rFonts w:ascii="Helvetica" w:hAnsi="Helvetica" w:cs="Helvetica"/>
          <w:lang w:val="en-US"/>
        </w:rPr>
        <w:t xml:space="preserve">Kingma, </w:t>
      </w:r>
      <w:r>
        <w:rPr>
          <w:rFonts w:ascii="Helvetica" w:hAnsi="Helvetica" w:cs="Helvetica"/>
          <w:lang w:val="en-US"/>
        </w:rPr>
        <w:t>2007) I</w:t>
      </w:r>
      <w:r w:rsidR="007D0423">
        <w:rPr>
          <w:rFonts w:ascii="Helvetica" w:hAnsi="Helvetica" w:cs="Helvetica"/>
          <w:lang w:val="en-US"/>
        </w:rPr>
        <w:t xml:space="preserve"> argue</w:t>
      </w:r>
      <w:r>
        <w:rPr>
          <w:rFonts w:ascii="Helvetica" w:hAnsi="Helvetica" w:cs="Helvetica"/>
          <w:lang w:val="en-US"/>
        </w:rPr>
        <w:t>d</w:t>
      </w:r>
      <w:r w:rsidR="007D0423">
        <w:rPr>
          <w:rFonts w:ascii="Helvetica" w:hAnsi="Helvetica" w:cs="Helvetica"/>
          <w:lang w:val="en-US"/>
        </w:rPr>
        <w:t xml:space="preserve"> that a</w:t>
      </w:r>
      <w:r w:rsidR="00C77C7F">
        <w:rPr>
          <w:rFonts w:ascii="Helvetica" w:hAnsi="Helvetica" w:cs="Helvetica"/>
          <w:lang w:val="en-US"/>
        </w:rPr>
        <w:t xml:space="preserve"> crucial role in Boorse’s accou</w:t>
      </w:r>
      <w:r w:rsidR="007D0423">
        <w:rPr>
          <w:rFonts w:ascii="Helvetica" w:hAnsi="Helvetica" w:cs="Helvetica"/>
          <w:lang w:val="en-US"/>
        </w:rPr>
        <w:t>n</w:t>
      </w:r>
      <w:r w:rsidR="00C77C7F">
        <w:rPr>
          <w:rFonts w:ascii="Helvetica" w:hAnsi="Helvetica" w:cs="Helvetica"/>
          <w:lang w:val="en-US"/>
        </w:rPr>
        <w:t xml:space="preserve">t is played by </w:t>
      </w:r>
      <w:r w:rsidR="00C77C7F" w:rsidRPr="007D0423">
        <w:rPr>
          <w:rFonts w:ascii="Helvetica" w:hAnsi="Helvetica" w:cs="Helvetica"/>
          <w:i/>
          <w:lang w:val="en-US"/>
        </w:rPr>
        <w:t>reference classes</w:t>
      </w:r>
      <w:r w:rsidR="007D0423">
        <w:rPr>
          <w:rFonts w:ascii="Helvetica" w:hAnsi="Helvetica" w:cs="Helvetica"/>
          <w:lang w:val="en-US"/>
        </w:rPr>
        <w:t>, i.e. the groups</w:t>
      </w:r>
      <w:r w:rsidR="0070406B">
        <w:rPr>
          <w:rFonts w:ascii="Helvetica" w:hAnsi="Helvetica" w:cs="Helvetica"/>
          <w:lang w:val="en-US"/>
        </w:rPr>
        <w:t xml:space="preserve"> in which we can define </w:t>
      </w:r>
      <w:r w:rsidR="00D86AC3">
        <w:rPr>
          <w:rFonts w:ascii="Helvetica" w:hAnsi="Helvetica" w:cs="Helvetica"/>
          <w:lang w:val="en-US"/>
        </w:rPr>
        <w:t xml:space="preserve">the </w:t>
      </w:r>
      <w:r w:rsidR="007D0423">
        <w:rPr>
          <w:rFonts w:ascii="Helvetica" w:hAnsi="Helvetica" w:cs="Helvetica"/>
          <w:lang w:val="en-US"/>
        </w:rPr>
        <w:t xml:space="preserve">statistically normal </w:t>
      </w:r>
      <w:r w:rsidR="0070406B">
        <w:rPr>
          <w:rFonts w:ascii="Helvetica" w:hAnsi="Helvetica" w:cs="Helvetica"/>
          <w:lang w:val="en-US"/>
        </w:rPr>
        <w:t xml:space="preserve">function </w:t>
      </w:r>
      <w:r w:rsidR="007D0423">
        <w:rPr>
          <w:rFonts w:ascii="Helvetica" w:hAnsi="Helvetica" w:cs="Helvetica"/>
          <w:lang w:val="en-US"/>
        </w:rPr>
        <w:t xml:space="preserve">as </w:t>
      </w:r>
      <w:r w:rsidR="007D0423" w:rsidRPr="0070406B">
        <w:rPr>
          <w:rFonts w:ascii="Helvetica" w:hAnsi="Helvetica" w:cs="Helvetica"/>
          <w:i/>
          <w:lang w:val="en-US"/>
        </w:rPr>
        <w:t>normal function</w:t>
      </w:r>
      <w:r w:rsidR="00D86AC3">
        <w:rPr>
          <w:rFonts w:ascii="Helvetica" w:hAnsi="Helvetica" w:cs="Helvetica"/>
          <w:i/>
          <w:lang w:val="en-US"/>
        </w:rPr>
        <w:t>/health</w:t>
      </w:r>
      <w:r w:rsidR="007D0423">
        <w:rPr>
          <w:rFonts w:ascii="Helvetica" w:hAnsi="Helvetica" w:cs="Helvetica"/>
          <w:lang w:val="en-US"/>
        </w:rPr>
        <w:t>. These, Boorse states, are</w:t>
      </w:r>
      <w:r w:rsidR="00C77C7F">
        <w:rPr>
          <w:rFonts w:ascii="Helvetica" w:hAnsi="Helvetica" w:cs="Helvetica"/>
          <w:lang w:val="en-US"/>
        </w:rPr>
        <w:t xml:space="preserve"> age, sex, race.</w:t>
      </w:r>
      <w:r w:rsidR="007D0423">
        <w:rPr>
          <w:rFonts w:ascii="Helvetica" w:hAnsi="Helvetica" w:cs="Helvetica"/>
          <w:lang w:val="en-US"/>
        </w:rPr>
        <w:t xml:space="preserve"> </w:t>
      </w:r>
      <w:r>
        <w:rPr>
          <w:rFonts w:ascii="Helvetica" w:hAnsi="Helvetica" w:cs="Helvetica"/>
          <w:lang w:val="en-US"/>
        </w:rPr>
        <w:t xml:space="preserve">I pointed </w:t>
      </w:r>
      <w:r w:rsidR="007D0423">
        <w:rPr>
          <w:rFonts w:ascii="Helvetica" w:hAnsi="Helvetica" w:cs="Helvetica"/>
          <w:lang w:val="en-US"/>
        </w:rPr>
        <w:t>out that i</w:t>
      </w:r>
      <w:r w:rsidR="00C77C7F">
        <w:rPr>
          <w:rFonts w:ascii="Helvetica" w:hAnsi="Helvetica" w:cs="Helvetica"/>
          <w:lang w:val="en-US"/>
        </w:rPr>
        <w:t xml:space="preserve">f these reference classes were chosen differently – </w:t>
      </w:r>
      <w:r w:rsidR="00D86AC3">
        <w:rPr>
          <w:rFonts w:ascii="Helvetica" w:hAnsi="Helvetica" w:cs="Helvetica"/>
          <w:lang w:val="en-US"/>
        </w:rPr>
        <w:t>as</w:t>
      </w:r>
      <w:r w:rsidR="007D0423">
        <w:rPr>
          <w:rFonts w:ascii="Helvetica" w:hAnsi="Helvetica" w:cs="Helvetica"/>
          <w:lang w:val="en-US"/>
        </w:rPr>
        <w:t xml:space="preserve"> e.g. ‘having D</w:t>
      </w:r>
      <w:r w:rsidR="00C77C7F">
        <w:rPr>
          <w:rFonts w:ascii="Helvetica" w:hAnsi="Helvetica" w:cs="Helvetica"/>
          <w:lang w:val="en-US"/>
        </w:rPr>
        <w:t>own</w:t>
      </w:r>
      <w:r w:rsidR="007D0423">
        <w:rPr>
          <w:rFonts w:ascii="Helvetica" w:hAnsi="Helvetica" w:cs="Helvetica"/>
          <w:lang w:val="en-US"/>
        </w:rPr>
        <w:t>’s S</w:t>
      </w:r>
      <w:r w:rsidR="00C77C7F">
        <w:rPr>
          <w:rFonts w:ascii="Helvetica" w:hAnsi="Helvetica" w:cs="Helvetica"/>
          <w:lang w:val="en-US"/>
        </w:rPr>
        <w:t>yndrome</w:t>
      </w:r>
      <w:r w:rsidR="007D0423">
        <w:rPr>
          <w:rFonts w:ascii="Helvetica" w:hAnsi="Helvetica" w:cs="Helvetica"/>
          <w:lang w:val="en-US"/>
        </w:rPr>
        <w:t>’</w:t>
      </w:r>
      <w:r w:rsidR="00C77C7F">
        <w:rPr>
          <w:rFonts w:ascii="Helvetica" w:hAnsi="Helvetica" w:cs="Helvetica"/>
          <w:lang w:val="en-US"/>
        </w:rPr>
        <w:t xml:space="preserve"> or </w:t>
      </w:r>
      <w:r w:rsidR="007827E4">
        <w:rPr>
          <w:rFonts w:ascii="Helvetica" w:hAnsi="Helvetica" w:cs="Helvetica"/>
          <w:lang w:val="en-US"/>
        </w:rPr>
        <w:t>‘b</w:t>
      </w:r>
      <w:r w:rsidR="007D0423">
        <w:rPr>
          <w:rFonts w:ascii="Helvetica" w:hAnsi="Helvetica" w:cs="Helvetica"/>
          <w:lang w:val="en-US"/>
        </w:rPr>
        <w:t>eing a</w:t>
      </w:r>
      <w:r w:rsidR="00DE2E2B">
        <w:rPr>
          <w:rFonts w:ascii="Helvetica" w:hAnsi="Helvetica" w:cs="Helvetica"/>
          <w:lang w:val="en-US"/>
        </w:rPr>
        <w:t xml:space="preserve"> long-term, heavy </w:t>
      </w:r>
      <w:r w:rsidR="007D0423">
        <w:rPr>
          <w:rFonts w:ascii="Helvetica" w:hAnsi="Helvetica" w:cs="Helvetica"/>
          <w:lang w:val="en-US"/>
        </w:rPr>
        <w:t>A</w:t>
      </w:r>
      <w:r w:rsidR="00C77C7F">
        <w:rPr>
          <w:rFonts w:ascii="Helvetica" w:hAnsi="Helvetica" w:cs="Helvetica"/>
          <w:lang w:val="en-US"/>
        </w:rPr>
        <w:t>lcohol</w:t>
      </w:r>
      <w:r w:rsidR="00DE2E2B">
        <w:rPr>
          <w:rFonts w:ascii="Helvetica" w:hAnsi="Helvetica" w:cs="Helvetica"/>
          <w:lang w:val="en-US"/>
        </w:rPr>
        <w:t xml:space="preserve">-user’ </w:t>
      </w:r>
      <w:r w:rsidR="007D0423">
        <w:rPr>
          <w:rFonts w:ascii="Helvetica" w:hAnsi="Helvetica" w:cs="Helvetica"/>
          <w:lang w:val="en-US"/>
        </w:rPr>
        <w:t xml:space="preserve">– then </w:t>
      </w:r>
      <w:r w:rsidR="00C77C7F">
        <w:rPr>
          <w:rFonts w:ascii="Helvetica" w:hAnsi="Helvetica" w:cs="Helvetica"/>
          <w:lang w:val="en-US"/>
        </w:rPr>
        <w:t>a very different account of health and disease wo</w:t>
      </w:r>
      <w:r w:rsidR="00E671A2">
        <w:rPr>
          <w:rFonts w:ascii="Helvetica" w:hAnsi="Helvetica" w:cs="Helvetica"/>
          <w:lang w:val="en-US"/>
        </w:rPr>
        <w:t>uld be generated: one in which D</w:t>
      </w:r>
      <w:r w:rsidR="00C77C7F">
        <w:rPr>
          <w:rFonts w:ascii="Helvetica" w:hAnsi="Helvetica" w:cs="Helvetica"/>
          <w:lang w:val="en-US"/>
        </w:rPr>
        <w:t>own’s syndrome and liver cirrhosis were normal in the</w:t>
      </w:r>
      <w:r w:rsidR="0070406B">
        <w:rPr>
          <w:rFonts w:ascii="Helvetica" w:hAnsi="Helvetica" w:cs="Helvetica"/>
          <w:lang w:val="en-US"/>
        </w:rPr>
        <w:t>se</w:t>
      </w:r>
      <w:r w:rsidR="00C77C7F">
        <w:rPr>
          <w:rFonts w:ascii="Helvetica" w:hAnsi="Helvetica" w:cs="Helvetica"/>
          <w:lang w:val="en-US"/>
        </w:rPr>
        <w:t xml:space="preserve"> reference class</w:t>
      </w:r>
      <w:r w:rsidR="0070406B">
        <w:rPr>
          <w:rFonts w:ascii="Helvetica" w:hAnsi="Helvetica" w:cs="Helvetica"/>
          <w:lang w:val="en-US"/>
        </w:rPr>
        <w:t>es</w:t>
      </w:r>
      <w:r w:rsidR="00D86AC3">
        <w:rPr>
          <w:rFonts w:ascii="Helvetica" w:hAnsi="Helvetica" w:cs="Helvetica"/>
          <w:lang w:val="en-US"/>
        </w:rPr>
        <w:t xml:space="preserve">, </w:t>
      </w:r>
      <w:r w:rsidR="00C77C7F">
        <w:rPr>
          <w:rFonts w:ascii="Helvetica" w:hAnsi="Helvetica" w:cs="Helvetica"/>
          <w:lang w:val="en-US"/>
        </w:rPr>
        <w:t>and therefore healthy.</w:t>
      </w:r>
      <w:r w:rsidR="004D3479">
        <w:rPr>
          <w:rFonts w:ascii="Helvetica" w:hAnsi="Helvetica" w:cs="Helvetica"/>
          <w:lang w:val="en-US"/>
        </w:rPr>
        <w:t xml:space="preserve"> </w:t>
      </w:r>
      <w:r w:rsidR="008C7596">
        <w:rPr>
          <w:rFonts w:ascii="Helvetica" w:hAnsi="Helvetica" w:cs="Helvetica"/>
          <w:lang w:val="en-US"/>
        </w:rPr>
        <w:t>Boorse’s choice of one particular set of reference classes only is thus essential for making his account work</w:t>
      </w:r>
    </w:p>
    <w:p w14:paraId="3A67E13A" w14:textId="0BEF6874" w:rsidR="00C77C7F" w:rsidRDefault="004D3479" w:rsidP="00F647AC">
      <w:pPr>
        <w:rPr>
          <w:rFonts w:ascii="Helvetica" w:hAnsi="Helvetica" w:cs="Helvetica"/>
          <w:lang w:val="en-US"/>
        </w:rPr>
      </w:pPr>
      <w:r>
        <w:rPr>
          <w:rFonts w:ascii="Helvetica" w:hAnsi="Helvetica" w:cs="Helvetica"/>
          <w:lang w:val="en-US"/>
        </w:rPr>
        <w:t>I contended</w:t>
      </w:r>
      <w:r w:rsidR="00C77C7F">
        <w:rPr>
          <w:rFonts w:ascii="Helvetica" w:hAnsi="Helvetica" w:cs="Helvetica"/>
          <w:lang w:val="en-US"/>
        </w:rPr>
        <w:t xml:space="preserve"> that </w:t>
      </w:r>
      <w:r w:rsidR="008C7596">
        <w:rPr>
          <w:rFonts w:ascii="Helvetica" w:hAnsi="Helvetica" w:cs="Helvetica"/>
          <w:lang w:val="en-US"/>
        </w:rPr>
        <w:t>Boorse</w:t>
      </w:r>
      <w:r w:rsidR="00D86AC3">
        <w:rPr>
          <w:rFonts w:ascii="Helvetica" w:hAnsi="Helvetica" w:cs="Helvetica"/>
          <w:lang w:val="en-US"/>
        </w:rPr>
        <w:t xml:space="preserve"> </w:t>
      </w:r>
      <w:r w:rsidR="00C77C7F">
        <w:rPr>
          <w:rFonts w:ascii="Helvetica" w:hAnsi="Helvetica" w:cs="Helvetica"/>
          <w:lang w:val="en-US"/>
        </w:rPr>
        <w:t xml:space="preserve">cannot justify </w:t>
      </w:r>
      <w:r w:rsidR="00D86AC3">
        <w:rPr>
          <w:rFonts w:ascii="Helvetica" w:hAnsi="Helvetica" w:cs="Helvetica"/>
          <w:lang w:val="en-US"/>
        </w:rPr>
        <w:t xml:space="preserve">this choice </w:t>
      </w:r>
      <w:r w:rsidR="00C77C7F">
        <w:rPr>
          <w:rFonts w:ascii="Helvetica" w:hAnsi="Helvetica" w:cs="Helvetica"/>
          <w:lang w:val="en-US"/>
        </w:rPr>
        <w:t xml:space="preserve">without either begging the question </w:t>
      </w:r>
      <w:r w:rsidR="007D0423">
        <w:rPr>
          <w:rFonts w:ascii="Helvetica" w:hAnsi="Helvetica" w:cs="Helvetica"/>
          <w:lang w:val="en-US"/>
        </w:rPr>
        <w:t xml:space="preserve">– </w:t>
      </w:r>
      <w:r w:rsidR="005D4212">
        <w:rPr>
          <w:rFonts w:ascii="Helvetica" w:hAnsi="Helvetica" w:cs="Helvetica"/>
          <w:lang w:val="en-US"/>
        </w:rPr>
        <w:t xml:space="preserve">i.e. </w:t>
      </w:r>
      <w:r w:rsidR="007D0423">
        <w:rPr>
          <w:rFonts w:ascii="Helvetica" w:hAnsi="Helvetica" w:cs="Helvetica"/>
          <w:lang w:val="en-US"/>
        </w:rPr>
        <w:t xml:space="preserve">by </w:t>
      </w:r>
      <w:r w:rsidR="00C77C7F">
        <w:rPr>
          <w:rFonts w:ascii="Helvetica" w:hAnsi="Helvetica" w:cs="Helvetica"/>
          <w:lang w:val="en-US"/>
        </w:rPr>
        <w:t xml:space="preserve">making </w:t>
      </w:r>
      <w:r w:rsidR="007D0423">
        <w:rPr>
          <w:rFonts w:ascii="Helvetica" w:hAnsi="Helvetica" w:cs="Helvetica"/>
          <w:lang w:val="en-US"/>
        </w:rPr>
        <w:t xml:space="preserve">prior </w:t>
      </w:r>
      <w:r w:rsidR="00C77C7F">
        <w:rPr>
          <w:rFonts w:ascii="Helvetica" w:hAnsi="Helvetica" w:cs="Helvetica"/>
          <w:lang w:val="en-US"/>
        </w:rPr>
        <w:t xml:space="preserve">assumptions </w:t>
      </w:r>
      <w:r w:rsidR="007D0423">
        <w:rPr>
          <w:rFonts w:ascii="Helvetica" w:hAnsi="Helvetica" w:cs="Helvetica"/>
          <w:lang w:val="en-US"/>
        </w:rPr>
        <w:t>about</w:t>
      </w:r>
      <w:r w:rsidR="00C77C7F">
        <w:rPr>
          <w:rFonts w:ascii="Helvetica" w:hAnsi="Helvetica" w:cs="Helvetica"/>
          <w:lang w:val="en-US"/>
        </w:rPr>
        <w:t xml:space="preserve"> what </w:t>
      </w:r>
      <w:r w:rsidR="007D0423">
        <w:rPr>
          <w:rFonts w:ascii="Helvetica" w:hAnsi="Helvetica" w:cs="Helvetica"/>
          <w:lang w:val="en-US"/>
        </w:rPr>
        <w:t xml:space="preserve">are and are not healthy human forms – </w:t>
      </w:r>
      <w:r w:rsidR="00C77C7F">
        <w:rPr>
          <w:rFonts w:ascii="Helvetica" w:hAnsi="Helvetica" w:cs="Helvetica"/>
          <w:lang w:val="en-US"/>
        </w:rPr>
        <w:t xml:space="preserve">or </w:t>
      </w:r>
      <w:r w:rsidR="00BC6C58">
        <w:rPr>
          <w:rFonts w:ascii="Helvetica" w:hAnsi="Helvetica" w:cs="Helvetica"/>
          <w:lang w:val="en-US"/>
        </w:rPr>
        <w:t xml:space="preserve">taking </w:t>
      </w:r>
      <w:r w:rsidR="00C77C7F">
        <w:rPr>
          <w:rFonts w:ascii="Helvetica" w:hAnsi="Helvetica" w:cs="Helvetica"/>
          <w:lang w:val="en-US"/>
        </w:rPr>
        <w:t>recourse to values o</w:t>
      </w:r>
      <w:r w:rsidR="008C7596">
        <w:rPr>
          <w:rFonts w:ascii="Helvetica" w:hAnsi="Helvetica" w:cs="Helvetica"/>
          <w:lang w:val="en-US"/>
        </w:rPr>
        <w:t xml:space="preserve">r </w:t>
      </w:r>
      <w:r w:rsidR="00C77C7F">
        <w:rPr>
          <w:rFonts w:ascii="Helvetica" w:hAnsi="Helvetica" w:cs="Helvetica"/>
          <w:lang w:val="en-US"/>
        </w:rPr>
        <w:t xml:space="preserve">social judgment. </w:t>
      </w:r>
      <w:r w:rsidR="007D0423">
        <w:rPr>
          <w:rFonts w:ascii="Helvetica" w:hAnsi="Helvetica" w:cs="Helvetica"/>
          <w:lang w:val="en-US"/>
        </w:rPr>
        <w:t xml:space="preserve">Thus, </w:t>
      </w:r>
      <w:r>
        <w:rPr>
          <w:rFonts w:ascii="Helvetica" w:hAnsi="Helvetica" w:cs="Helvetica"/>
          <w:lang w:val="en-US"/>
        </w:rPr>
        <w:t>I concluded</w:t>
      </w:r>
      <w:r w:rsidR="007D0423">
        <w:rPr>
          <w:rFonts w:ascii="Helvetica" w:hAnsi="Helvetica" w:cs="Helvetica"/>
          <w:lang w:val="en-US"/>
        </w:rPr>
        <w:t xml:space="preserve">, </w:t>
      </w:r>
      <w:r w:rsidR="008C7596">
        <w:rPr>
          <w:rFonts w:ascii="Helvetica" w:hAnsi="Helvetica" w:cs="Helvetica"/>
          <w:lang w:val="en-US"/>
        </w:rPr>
        <w:t xml:space="preserve">Boorse’s operationalization of dysfunction/disease </w:t>
      </w:r>
      <w:r w:rsidR="007D0423">
        <w:rPr>
          <w:rFonts w:ascii="Helvetica" w:hAnsi="Helvetica" w:cs="Helvetica"/>
          <w:lang w:val="en-US"/>
        </w:rPr>
        <w:t xml:space="preserve">incorporates a possibly value-laden or non-naturalistic element in terms of the choice </w:t>
      </w:r>
      <w:r w:rsidR="005D4212">
        <w:rPr>
          <w:rFonts w:ascii="Helvetica" w:hAnsi="Helvetica" w:cs="Helvetica"/>
          <w:lang w:val="en-US"/>
        </w:rPr>
        <w:t xml:space="preserve">or assertion </w:t>
      </w:r>
      <w:r w:rsidR="007D0423">
        <w:rPr>
          <w:rFonts w:ascii="Helvetica" w:hAnsi="Helvetica" w:cs="Helvetica"/>
          <w:lang w:val="en-US"/>
        </w:rPr>
        <w:t xml:space="preserve">of reference classes. </w:t>
      </w:r>
    </w:p>
    <w:p w14:paraId="3E3835ED" w14:textId="6461AF37" w:rsidR="007827E4" w:rsidRPr="008B20D3" w:rsidRDefault="007D0423" w:rsidP="00F647AC">
      <w:pPr>
        <w:rPr>
          <w:rFonts w:ascii="Helvetica" w:hAnsi="Helvetica" w:cs="Helvetica"/>
          <w:lang w:val="en-US"/>
        </w:rPr>
      </w:pPr>
      <w:r>
        <w:rPr>
          <w:rFonts w:ascii="Helvetica" w:hAnsi="Helvetica" w:cs="Helvetica"/>
          <w:lang w:val="en-US"/>
        </w:rPr>
        <w:t xml:space="preserve">Whether right or wrong, </w:t>
      </w:r>
      <w:r w:rsidR="004D3479">
        <w:rPr>
          <w:rFonts w:ascii="Helvetica" w:hAnsi="Helvetica" w:cs="Helvetica"/>
          <w:lang w:val="en-US"/>
        </w:rPr>
        <w:t>my (2007)</w:t>
      </w:r>
      <w:r>
        <w:rPr>
          <w:rFonts w:ascii="Helvetica" w:hAnsi="Helvetica" w:cs="Helvetica"/>
          <w:lang w:val="en-US"/>
        </w:rPr>
        <w:t xml:space="preserve"> challenge exemplifies another instance of a debate about </w:t>
      </w:r>
      <w:r w:rsidR="008C7596">
        <w:rPr>
          <w:rFonts w:ascii="Helvetica" w:hAnsi="Helvetica" w:cs="Helvetica"/>
          <w:lang w:val="en-US"/>
        </w:rPr>
        <w:t xml:space="preserve">fourth-domain </w:t>
      </w:r>
      <w:r>
        <w:rPr>
          <w:rFonts w:ascii="Helvetica" w:hAnsi="Helvetica" w:cs="Helvetica"/>
          <w:lang w:val="en-US"/>
        </w:rPr>
        <w:t xml:space="preserve">value-intrusion: the selection of key parameters </w:t>
      </w:r>
      <w:r w:rsidR="008C7596">
        <w:rPr>
          <w:rFonts w:ascii="Helvetica" w:hAnsi="Helvetica" w:cs="Helvetica"/>
          <w:lang w:val="en-US"/>
        </w:rPr>
        <w:t xml:space="preserve">to operationalize </w:t>
      </w:r>
      <w:r>
        <w:rPr>
          <w:rFonts w:ascii="Helvetica" w:hAnsi="Helvetica" w:cs="Helvetica"/>
          <w:lang w:val="en-US"/>
        </w:rPr>
        <w:t>health</w:t>
      </w:r>
      <w:r w:rsidR="008C7596">
        <w:rPr>
          <w:rFonts w:ascii="Helvetica" w:hAnsi="Helvetica" w:cs="Helvetica"/>
          <w:lang w:val="en-US"/>
        </w:rPr>
        <w:t>/function</w:t>
      </w:r>
      <w:r>
        <w:rPr>
          <w:rFonts w:ascii="Helvetica" w:hAnsi="Helvetica" w:cs="Helvetica"/>
          <w:lang w:val="en-US"/>
        </w:rPr>
        <w:t xml:space="preserve"> and </w:t>
      </w:r>
      <w:r w:rsidR="008C7596">
        <w:rPr>
          <w:rFonts w:ascii="Helvetica" w:hAnsi="Helvetica" w:cs="Helvetica"/>
          <w:lang w:val="en-US"/>
        </w:rPr>
        <w:t>dysfunction/</w:t>
      </w:r>
      <w:r>
        <w:rPr>
          <w:rFonts w:ascii="Helvetica" w:hAnsi="Helvetica" w:cs="Helvetica"/>
          <w:lang w:val="en-US"/>
        </w:rPr>
        <w:t>disease</w:t>
      </w:r>
      <w:r w:rsidR="0078424B">
        <w:rPr>
          <w:rFonts w:ascii="Helvetica" w:hAnsi="Helvetica" w:cs="Helvetica"/>
          <w:lang w:val="en-US"/>
        </w:rPr>
        <w:t xml:space="preserve">. </w:t>
      </w:r>
    </w:p>
    <w:p w14:paraId="0D79A65C" w14:textId="77777777" w:rsidR="00F647AC" w:rsidRPr="0078424B" w:rsidRDefault="00F647AC" w:rsidP="00F647AC">
      <w:pPr>
        <w:rPr>
          <w:rFonts w:ascii="Helvetica" w:hAnsi="Helvetica" w:cs="Helvetica"/>
          <w:i/>
          <w:lang w:val="en-US"/>
        </w:rPr>
      </w:pPr>
      <w:r w:rsidRPr="0078424B">
        <w:rPr>
          <w:rFonts w:ascii="Helvetica" w:hAnsi="Helvetica" w:cs="Helvetica"/>
          <w:i/>
          <w:lang w:val="en-US"/>
        </w:rPr>
        <w:t xml:space="preserve">Goals </w:t>
      </w:r>
    </w:p>
    <w:p w14:paraId="0EEFC20F" w14:textId="128BCD84" w:rsidR="0078424B" w:rsidRDefault="00C77C7F">
      <w:pPr>
        <w:rPr>
          <w:rFonts w:ascii="Helvetica" w:hAnsi="Helvetica" w:cs="Helvetica"/>
          <w:lang w:val="en-US"/>
        </w:rPr>
      </w:pPr>
      <w:r>
        <w:rPr>
          <w:rFonts w:ascii="Helvetica" w:hAnsi="Helvetica" w:cs="Helvetica"/>
          <w:lang w:val="en-US"/>
        </w:rPr>
        <w:t xml:space="preserve">A </w:t>
      </w:r>
      <w:r w:rsidR="0078424B">
        <w:rPr>
          <w:rFonts w:ascii="Helvetica" w:hAnsi="Helvetica" w:cs="Helvetica"/>
          <w:lang w:val="en-US"/>
        </w:rPr>
        <w:t xml:space="preserve">third </w:t>
      </w:r>
      <w:r w:rsidR="008B20D3">
        <w:rPr>
          <w:rFonts w:ascii="Helvetica" w:hAnsi="Helvetica" w:cs="Helvetica"/>
          <w:lang w:val="en-US"/>
        </w:rPr>
        <w:t xml:space="preserve">version of a </w:t>
      </w:r>
      <w:r w:rsidR="0078424B">
        <w:rPr>
          <w:rFonts w:ascii="Helvetica" w:hAnsi="Helvetica" w:cs="Helvetica"/>
          <w:lang w:val="en-US"/>
        </w:rPr>
        <w:t xml:space="preserve">charge </w:t>
      </w:r>
      <w:r w:rsidR="008B20D3">
        <w:rPr>
          <w:rFonts w:ascii="Helvetica" w:hAnsi="Helvetica" w:cs="Helvetica"/>
          <w:lang w:val="en-US"/>
        </w:rPr>
        <w:t>of value-ladenness</w:t>
      </w:r>
      <w:r w:rsidR="008C7596">
        <w:rPr>
          <w:rFonts w:ascii="Helvetica" w:hAnsi="Helvetica" w:cs="Helvetica"/>
          <w:lang w:val="en-US"/>
        </w:rPr>
        <w:t xml:space="preserve"> pertaining to the </w:t>
      </w:r>
      <w:r w:rsidR="008B20D3">
        <w:rPr>
          <w:rFonts w:ascii="Helvetica" w:hAnsi="Helvetica" w:cs="Helvetica"/>
          <w:lang w:val="en-US"/>
        </w:rPr>
        <w:t>fourth</w:t>
      </w:r>
      <w:r w:rsidR="008C7596">
        <w:rPr>
          <w:rFonts w:ascii="Helvetica" w:hAnsi="Helvetica" w:cs="Helvetica"/>
          <w:lang w:val="en-US"/>
        </w:rPr>
        <w:t xml:space="preserve"> domain</w:t>
      </w:r>
      <w:r w:rsidR="0078424B">
        <w:rPr>
          <w:rFonts w:ascii="Helvetica" w:hAnsi="Helvetica" w:cs="Helvetica"/>
          <w:lang w:val="en-US"/>
        </w:rPr>
        <w:t xml:space="preserve"> is much </w:t>
      </w:r>
      <w:r w:rsidR="00881534">
        <w:rPr>
          <w:rFonts w:ascii="Helvetica" w:hAnsi="Helvetica" w:cs="Helvetica"/>
          <w:lang w:val="en-US"/>
        </w:rPr>
        <w:t>older: i</w:t>
      </w:r>
      <w:r w:rsidR="0078424B">
        <w:rPr>
          <w:rFonts w:ascii="Helvetica" w:hAnsi="Helvetica" w:cs="Helvetica"/>
          <w:lang w:val="en-US"/>
        </w:rPr>
        <w:t xml:space="preserve">t concerns the choice of goals on the BST. </w:t>
      </w:r>
    </w:p>
    <w:p w14:paraId="1EF47A7D" w14:textId="743E9681" w:rsidR="00B033B8" w:rsidRDefault="00076001" w:rsidP="005D4212">
      <w:pPr>
        <w:rPr>
          <w:rFonts w:ascii="Helvetica" w:hAnsi="Helvetica" w:cs="Helvetica"/>
          <w:lang w:val="en-US"/>
        </w:rPr>
      </w:pPr>
      <w:r>
        <w:rPr>
          <w:rFonts w:ascii="Helvetica" w:hAnsi="Helvetica" w:cs="Helvetica"/>
          <w:lang w:val="en-US"/>
        </w:rPr>
        <w:t>Boorse</w:t>
      </w:r>
      <w:r w:rsidR="008C7596">
        <w:rPr>
          <w:rFonts w:ascii="Helvetica" w:hAnsi="Helvetica" w:cs="Helvetica"/>
          <w:lang w:val="en-US"/>
        </w:rPr>
        <w:t xml:space="preserve"> operationalizes </w:t>
      </w:r>
      <w:r w:rsidR="008B20D3">
        <w:rPr>
          <w:rFonts w:ascii="Helvetica" w:hAnsi="Helvetica" w:cs="Helvetica"/>
          <w:lang w:val="en-US"/>
        </w:rPr>
        <w:t xml:space="preserve">functions as </w:t>
      </w:r>
      <w:r w:rsidR="0078424B">
        <w:rPr>
          <w:rFonts w:ascii="Helvetica" w:hAnsi="Helvetica" w:cs="Helvetica"/>
          <w:lang w:val="en-US"/>
        </w:rPr>
        <w:t xml:space="preserve">causal contributions to goals, </w:t>
      </w:r>
      <w:r w:rsidR="008B20D3">
        <w:rPr>
          <w:rFonts w:ascii="Helvetica" w:hAnsi="Helvetica" w:cs="Helvetica"/>
          <w:lang w:val="en-US"/>
        </w:rPr>
        <w:t>where those go</w:t>
      </w:r>
      <w:r w:rsidR="00B033B8">
        <w:rPr>
          <w:rFonts w:ascii="Helvetica" w:hAnsi="Helvetica" w:cs="Helvetica"/>
          <w:lang w:val="en-US"/>
        </w:rPr>
        <w:t>als are specifi</w:t>
      </w:r>
      <w:r w:rsidR="008B20D3">
        <w:rPr>
          <w:rFonts w:ascii="Helvetica" w:hAnsi="Helvetica" w:cs="Helvetica"/>
          <w:lang w:val="en-US"/>
        </w:rPr>
        <w:t xml:space="preserve">ed as </w:t>
      </w:r>
      <w:r>
        <w:rPr>
          <w:rFonts w:ascii="Helvetica" w:hAnsi="Helvetica" w:cs="Helvetica"/>
          <w:lang w:val="en-US"/>
        </w:rPr>
        <w:t xml:space="preserve">‘survival and reproduction’. </w:t>
      </w:r>
      <w:r w:rsidR="00B033B8">
        <w:rPr>
          <w:rFonts w:ascii="Helvetica" w:hAnsi="Helvetica" w:cs="Helvetica"/>
          <w:lang w:val="en-US"/>
        </w:rPr>
        <w:t xml:space="preserve">As was the case for reference classes, </w:t>
      </w:r>
      <w:r w:rsidR="005D4212">
        <w:rPr>
          <w:rFonts w:ascii="Helvetica" w:hAnsi="Helvetica" w:cs="Helvetica"/>
          <w:lang w:val="en-US"/>
        </w:rPr>
        <w:t xml:space="preserve">if </w:t>
      </w:r>
      <w:r w:rsidR="00B033B8">
        <w:rPr>
          <w:rFonts w:ascii="Helvetica" w:hAnsi="Helvetica" w:cs="Helvetica"/>
          <w:lang w:val="en-US"/>
        </w:rPr>
        <w:t xml:space="preserve">Boorse employed </w:t>
      </w:r>
      <w:r w:rsidR="005D4212">
        <w:rPr>
          <w:rFonts w:ascii="Helvetica" w:hAnsi="Helvetica" w:cs="Helvetica"/>
          <w:lang w:val="en-US"/>
        </w:rPr>
        <w:t>different</w:t>
      </w:r>
      <w:r w:rsidR="0078424B">
        <w:rPr>
          <w:rFonts w:ascii="Helvetica" w:hAnsi="Helvetica" w:cs="Helvetica"/>
          <w:lang w:val="en-US"/>
        </w:rPr>
        <w:t xml:space="preserve"> goals</w:t>
      </w:r>
      <w:r w:rsidR="008C7596">
        <w:rPr>
          <w:rFonts w:ascii="Helvetica" w:hAnsi="Helvetica" w:cs="Helvetica"/>
          <w:lang w:val="en-US"/>
        </w:rPr>
        <w:t xml:space="preserve"> in his operationalisation</w:t>
      </w:r>
      <w:r w:rsidR="00B033B8">
        <w:rPr>
          <w:rFonts w:ascii="Helvetica" w:hAnsi="Helvetica" w:cs="Helvetica"/>
          <w:lang w:val="en-US"/>
        </w:rPr>
        <w:t xml:space="preserve">, </w:t>
      </w:r>
      <w:r w:rsidR="005D4212">
        <w:rPr>
          <w:rFonts w:ascii="Helvetica" w:hAnsi="Helvetica" w:cs="Helvetica"/>
          <w:lang w:val="en-US"/>
        </w:rPr>
        <w:t>s</w:t>
      </w:r>
      <w:r w:rsidR="0078424B">
        <w:rPr>
          <w:rFonts w:ascii="Helvetica" w:hAnsi="Helvetica" w:cs="Helvetica"/>
          <w:lang w:val="en-US"/>
        </w:rPr>
        <w:t>uch as ‘</w:t>
      </w:r>
      <w:r w:rsidR="0070406B">
        <w:rPr>
          <w:rFonts w:ascii="Helvetica" w:hAnsi="Helvetica" w:cs="Helvetica"/>
          <w:lang w:val="en-US"/>
        </w:rPr>
        <w:t>countering climate change</w:t>
      </w:r>
      <w:r w:rsidR="0078424B">
        <w:rPr>
          <w:rFonts w:ascii="Helvetica" w:hAnsi="Helvetica" w:cs="Helvetica"/>
          <w:lang w:val="en-US"/>
        </w:rPr>
        <w:t xml:space="preserve">’, </w:t>
      </w:r>
      <w:r w:rsidR="0070406B">
        <w:rPr>
          <w:rFonts w:ascii="Helvetica" w:hAnsi="Helvetica" w:cs="Helvetica"/>
          <w:lang w:val="en-US"/>
        </w:rPr>
        <w:t xml:space="preserve">‘pursuing hedonism’ </w:t>
      </w:r>
      <w:r w:rsidR="0078424B">
        <w:rPr>
          <w:rFonts w:ascii="Helvetica" w:hAnsi="Helvetica" w:cs="Helvetica"/>
          <w:lang w:val="en-US"/>
        </w:rPr>
        <w:t xml:space="preserve">or </w:t>
      </w:r>
      <w:r w:rsidR="00813407">
        <w:rPr>
          <w:rFonts w:ascii="Helvetica" w:hAnsi="Helvetica" w:cs="Helvetica"/>
          <w:lang w:val="en-US"/>
        </w:rPr>
        <w:t>‘</w:t>
      </w:r>
      <w:r w:rsidR="0078424B">
        <w:rPr>
          <w:rFonts w:ascii="Helvetica" w:hAnsi="Helvetica" w:cs="Helvetica"/>
          <w:lang w:val="en-US"/>
        </w:rPr>
        <w:t>achieving well-being, eudemonia, wisdom and/or virtue</w:t>
      </w:r>
      <w:r w:rsidR="00813407">
        <w:rPr>
          <w:rFonts w:ascii="Helvetica" w:hAnsi="Helvetica" w:cs="Helvetica"/>
          <w:lang w:val="en-US"/>
        </w:rPr>
        <w:t>’</w:t>
      </w:r>
      <w:r w:rsidR="00B033B8">
        <w:rPr>
          <w:rFonts w:ascii="Helvetica" w:hAnsi="Helvetica" w:cs="Helvetica"/>
          <w:lang w:val="en-US"/>
        </w:rPr>
        <w:t xml:space="preserve">, then </w:t>
      </w:r>
      <w:r w:rsidR="005D4212">
        <w:rPr>
          <w:rFonts w:ascii="Helvetica" w:hAnsi="Helvetica" w:cs="Helvetica"/>
          <w:lang w:val="en-US"/>
        </w:rPr>
        <w:t>some</w:t>
      </w:r>
      <w:r w:rsidR="00813407">
        <w:rPr>
          <w:rFonts w:ascii="Helvetica" w:hAnsi="Helvetica" w:cs="Helvetica"/>
          <w:lang w:val="en-US"/>
        </w:rPr>
        <w:t xml:space="preserve"> of </w:t>
      </w:r>
      <w:r w:rsidR="0078424B">
        <w:rPr>
          <w:rFonts w:ascii="Helvetica" w:hAnsi="Helvetica" w:cs="Helvetica"/>
          <w:lang w:val="en-US"/>
        </w:rPr>
        <w:t>the biological functions of our var</w:t>
      </w:r>
      <w:r w:rsidR="0070406B">
        <w:rPr>
          <w:rFonts w:ascii="Helvetica" w:hAnsi="Helvetica" w:cs="Helvetica"/>
          <w:lang w:val="en-US"/>
        </w:rPr>
        <w:t xml:space="preserve">ious traits might look </w:t>
      </w:r>
      <w:r w:rsidR="008C7596">
        <w:rPr>
          <w:rFonts w:ascii="Helvetica" w:hAnsi="Helvetica" w:cs="Helvetica"/>
          <w:lang w:val="en-US"/>
        </w:rPr>
        <w:t xml:space="preserve">quite </w:t>
      </w:r>
      <w:r w:rsidR="0078424B">
        <w:rPr>
          <w:rFonts w:ascii="Helvetica" w:hAnsi="Helvetica" w:cs="Helvetica"/>
          <w:lang w:val="en-US"/>
        </w:rPr>
        <w:t>different</w:t>
      </w:r>
      <w:r w:rsidR="00B033B8">
        <w:rPr>
          <w:rFonts w:ascii="Helvetica" w:hAnsi="Helvetica" w:cs="Helvetica"/>
          <w:lang w:val="en-US"/>
        </w:rPr>
        <w:t xml:space="preserve"> – an</w:t>
      </w:r>
      <w:r w:rsidR="00F37EB7">
        <w:rPr>
          <w:rFonts w:ascii="Helvetica" w:hAnsi="Helvetica" w:cs="Helvetica"/>
          <w:lang w:val="en-US"/>
        </w:rPr>
        <w:t>d</w:t>
      </w:r>
      <w:r w:rsidR="00B033B8">
        <w:rPr>
          <w:rFonts w:ascii="Helvetica" w:hAnsi="Helvetica" w:cs="Helvetica"/>
          <w:lang w:val="en-US"/>
        </w:rPr>
        <w:t xml:space="preserve"> so would health and disease.</w:t>
      </w:r>
      <w:r w:rsidR="00813407">
        <w:rPr>
          <w:rFonts w:ascii="Helvetica" w:hAnsi="Helvetica" w:cs="Helvetica"/>
          <w:lang w:val="en-US"/>
        </w:rPr>
        <w:t xml:space="preserve"> </w:t>
      </w:r>
      <w:r w:rsidR="00B033B8">
        <w:rPr>
          <w:rFonts w:ascii="Helvetica" w:hAnsi="Helvetica" w:cs="Helvetica"/>
          <w:lang w:val="en-US"/>
        </w:rPr>
        <w:t xml:space="preserve">And </w:t>
      </w:r>
      <w:r w:rsidR="008C7596">
        <w:rPr>
          <w:rFonts w:ascii="Helvetica" w:hAnsi="Helvetica" w:cs="Helvetica"/>
          <w:lang w:val="en-US"/>
        </w:rPr>
        <w:t xml:space="preserve">just </w:t>
      </w:r>
      <w:r w:rsidR="00B033B8">
        <w:rPr>
          <w:rFonts w:ascii="Helvetica" w:hAnsi="Helvetica" w:cs="Helvetica"/>
          <w:lang w:val="en-US"/>
        </w:rPr>
        <w:t xml:space="preserve">as </w:t>
      </w:r>
      <w:r w:rsidR="005D4212">
        <w:rPr>
          <w:rFonts w:ascii="Helvetica" w:hAnsi="Helvetica" w:cs="Helvetica"/>
          <w:lang w:val="en-US"/>
        </w:rPr>
        <w:t xml:space="preserve">one can contend the assertion of reference classes or benchmark environments is value-laden, </w:t>
      </w:r>
      <w:r w:rsidR="00B033B8">
        <w:rPr>
          <w:rFonts w:ascii="Helvetica" w:hAnsi="Helvetica" w:cs="Helvetica"/>
          <w:lang w:val="en-US"/>
        </w:rPr>
        <w:t>people have argued that</w:t>
      </w:r>
      <w:r w:rsidR="005D4212">
        <w:rPr>
          <w:rFonts w:ascii="Helvetica" w:hAnsi="Helvetica" w:cs="Helvetica"/>
          <w:lang w:val="en-US"/>
        </w:rPr>
        <w:t xml:space="preserve"> </w:t>
      </w:r>
      <w:r w:rsidR="00B033B8">
        <w:rPr>
          <w:rFonts w:ascii="Helvetica" w:hAnsi="Helvetica" w:cs="Helvetica"/>
          <w:lang w:val="en-US"/>
        </w:rPr>
        <w:t>Boorse’s choice of survival and reproduction as goals of the organism</w:t>
      </w:r>
      <w:r w:rsidR="008C7596">
        <w:rPr>
          <w:rFonts w:ascii="Helvetica" w:hAnsi="Helvetica" w:cs="Helvetica"/>
          <w:lang w:val="en-US"/>
        </w:rPr>
        <w:t xml:space="preserve"> (instead of, </w:t>
      </w:r>
      <w:r w:rsidR="00B033B8">
        <w:rPr>
          <w:rFonts w:ascii="Helvetica" w:hAnsi="Helvetica" w:cs="Helvetica"/>
          <w:lang w:val="en-US"/>
        </w:rPr>
        <w:t xml:space="preserve">for </w:t>
      </w:r>
      <w:r w:rsidR="008C7596">
        <w:rPr>
          <w:rFonts w:ascii="Helvetica" w:hAnsi="Helvetica" w:cs="Helvetica"/>
          <w:lang w:val="en-US"/>
        </w:rPr>
        <w:t xml:space="preserve">example, </w:t>
      </w:r>
      <w:r w:rsidR="00B033B8">
        <w:rPr>
          <w:rFonts w:ascii="Helvetica" w:hAnsi="Helvetica" w:cs="Helvetica"/>
          <w:lang w:val="en-US"/>
        </w:rPr>
        <w:t>flourishing</w:t>
      </w:r>
      <w:r w:rsidR="008C7596">
        <w:rPr>
          <w:rFonts w:ascii="Helvetica" w:hAnsi="Helvetica" w:cs="Helvetica"/>
          <w:lang w:val="en-US"/>
        </w:rPr>
        <w:t>)</w:t>
      </w:r>
      <w:r w:rsidR="00B033B8">
        <w:rPr>
          <w:rFonts w:ascii="Helvetica" w:hAnsi="Helvetica" w:cs="Helvetica"/>
          <w:lang w:val="en-US"/>
        </w:rPr>
        <w:t xml:space="preserve"> is a value-laden choice.</w:t>
      </w:r>
      <w:r w:rsidR="00B033B8">
        <w:rPr>
          <w:rStyle w:val="FootnoteReference"/>
          <w:rFonts w:ascii="Helvetica" w:hAnsi="Helvetica" w:cs="Helvetica"/>
          <w:lang w:val="en-US"/>
        </w:rPr>
        <w:footnoteReference w:id="41"/>
      </w:r>
      <w:r w:rsidR="00B033B8">
        <w:rPr>
          <w:rFonts w:ascii="Helvetica" w:hAnsi="Helvetica" w:cs="Helvetica"/>
          <w:lang w:val="en-US"/>
        </w:rPr>
        <w:t xml:space="preserve"> </w:t>
      </w:r>
    </w:p>
    <w:p w14:paraId="240BDA5D" w14:textId="77777777" w:rsidR="00A00B11" w:rsidRDefault="0070406B" w:rsidP="005D4212">
      <w:pPr>
        <w:rPr>
          <w:rFonts w:ascii="Helvetica" w:hAnsi="Helvetica" w:cs="Helvetica"/>
          <w:lang w:val="en-US"/>
        </w:rPr>
      </w:pPr>
      <w:r>
        <w:rPr>
          <w:rFonts w:ascii="Helvetica" w:hAnsi="Helvetica" w:cs="Helvetica"/>
          <w:lang w:val="en-US"/>
        </w:rPr>
        <w:t>In response</w:t>
      </w:r>
      <w:r w:rsidR="00813407">
        <w:rPr>
          <w:rFonts w:ascii="Helvetica" w:hAnsi="Helvetica" w:cs="Helvetica"/>
          <w:lang w:val="en-US"/>
        </w:rPr>
        <w:t xml:space="preserve"> B</w:t>
      </w:r>
      <w:r w:rsidR="00076001">
        <w:rPr>
          <w:rFonts w:ascii="Helvetica" w:hAnsi="Helvetica" w:cs="Helvetica"/>
          <w:lang w:val="en-US"/>
        </w:rPr>
        <w:t>oorse</w:t>
      </w:r>
      <w:r>
        <w:rPr>
          <w:rFonts w:ascii="Helvetica" w:hAnsi="Helvetica" w:cs="Helvetica"/>
          <w:lang w:val="en-US"/>
        </w:rPr>
        <w:t xml:space="preserve"> claim</w:t>
      </w:r>
      <w:r w:rsidR="00B033B8">
        <w:rPr>
          <w:rFonts w:ascii="Helvetica" w:hAnsi="Helvetica" w:cs="Helvetica"/>
          <w:lang w:val="en-US"/>
        </w:rPr>
        <w:t>s</w:t>
      </w:r>
      <w:r w:rsidR="00076001">
        <w:rPr>
          <w:rFonts w:ascii="Helvetica" w:hAnsi="Helvetica" w:cs="Helvetica"/>
          <w:lang w:val="en-US"/>
        </w:rPr>
        <w:t xml:space="preserve"> that </w:t>
      </w:r>
      <w:r w:rsidR="00A00B11">
        <w:rPr>
          <w:rFonts w:ascii="Helvetica" w:hAnsi="Helvetica" w:cs="Helvetica"/>
          <w:lang w:val="en-US"/>
        </w:rPr>
        <w:t xml:space="preserve">this challenge misfires: his account is not supposed to indicate that </w:t>
      </w:r>
      <w:r w:rsidR="00BC6C58">
        <w:rPr>
          <w:rFonts w:ascii="Helvetica" w:hAnsi="Helvetica" w:cs="Helvetica"/>
          <w:lang w:val="en-US"/>
        </w:rPr>
        <w:t xml:space="preserve">we </w:t>
      </w:r>
      <w:r w:rsidR="00BC6C58">
        <w:rPr>
          <w:rFonts w:ascii="Helvetica" w:hAnsi="Helvetica" w:cs="Helvetica"/>
          <w:i/>
          <w:lang w:val="en-US"/>
        </w:rPr>
        <w:t xml:space="preserve">value </w:t>
      </w:r>
      <w:r w:rsidR="00BC6C58">
        <w:rPr>
          <w:rFonts w:ascii="Helvetica" w:hAnsi="Helvetica" w:cs="Helvetica"/>
          <w:lang w:val="en-US"/>
        </w:rPr>
        <w:t xml:space="preserve">survival and reproduction, but </w:t>
      </w:r>
      <w:r w:rsidR="00A00B11">
        <w:rPr>
          <w:rFonts w:ascii="Helvetica" w:hAnsi="Helvetica" w:cs="Helvetica"/>
          <w:lang w:val="en-US"/>
        </w:rPr>
        <w:t xml:space="preserve">simply that </w:t>
      </w:r>
      <w:r w:rsidR="00BC6C58">
        <w:rPr>
          <w:rFonts w:ascii="Helvetica" w:hAnsi="Helvetica" w:cs="Helvetica"/>
          <w:lang w:val="en-US"/>
        </w:rPr>
        <w:t xml:space="preserve">those are the goals that </w:t>
      </w:r>
      <w:r w:rsidR="00A00B11">
        <w:rPr>
          <w:rFonts w:ascii="Helvetica" w:hAnsi="Helvetica" w:cs="Helvetica"/>
          <w:lang w:val="en-US"/>
        </w:rPr>
        <w:t xml:space="preserve">human </w:t>
      </w:r>
      <w:r w:rsidR="00076001">
        <w:rPr>
          <w:rFonts w:ascii="Helvetica" w:hAnsi="Helvetica" w:cs="Helvetica"/>
          <w:lang w:val="en-US"/>
        </w:rPr>
        <w:t>organisms</w:t>
      </w:r>
      <w:r w:rsidR="00BC6C58">
        <w:rPr>
          <w:rFonts w:ascii="Helvetica" w:hAnsi="Helvetica" w:cs="Helvetica"/>
          <w:lang w:val="en-US"/>
        </w:rPr>
        <w:t>, qua biological entitities,</w:t>
      </w:r>
      <w:r w:rsidR="00076001">
        <w:rPr>
          <w:rFonts w:ascii="Helvetica" w:hAnsi="Helvetica" w:cs="Helvetica"/>
          <w:lang w:val="en-US"/>
        </w:rPr>
        <w:t xml:space="preserve"> strive towards.</w:t>
      </w:r>
      <w:r w:rsidR="00813407">
        <w:rPr>
          <w:rStyle w:val="FootnoteReference"/>
          <w:rFonts w:ascii="Helvetica" w:hAnsi="Helvetica" w:cs="Helvetica"/>
          <w:lang w:val="en-US"/>
        </w:rPr>
        <w:footnoteReference w:id="42"/>
      </w:r>
      <w:r w:rsidR="00076001">
        <w:rPr>
          <w:rFonts w:ascii="Helvetica" w:hAnsi="Helvetica" w:cs="Helvetica"/>
          <w:lang w:val="en-US"/>
        </w:rPr>
        <w:t xml:space="preserve"> </w:t>
      </w:r>
    </w:p>
    <w:p w14:paraId="75C4EA2A" w14:textId="0A6C701C" w:rsidR="00076001" w:rsidRDefault="00A00B11" w:rsidP="005D4212">
      <w:pPr>
        <w:rPr>
          <w:rFonts w:ascii="Helvetica" w:hAnsi="Helvetica" w:cs="Helvetica"/>
          <w:lang w:val="en-US"/>
        </w:rPr>
      </w:pPr>
      <w:r>
        <w:rPr>
          <w:rFonts w:ascii="Helvetica" w:hAnsi="Helvetica" w:cs="Helvetica"/>
          <w:lang w:val="en-US"/>
        </w:rPr>
        <w:t>That latter claim,</w:t>
      </w:r>
      <w:r w:rsidR="00076001">
        <w:rPr>
          <w:rFonts w:ascii="Helvetica" w:hAnsi="Helvetica" w:cs="Helvetica"/>
          <w:lang w:val="en-US"/>
        </w:rPr>
        <w:t xml:space="preserve"> </w:t>
      </w:r>
      <w:r w:rsidR="005D4212">
        <w:rPr>
          <w:rFonts w:ascii="Helvetica" w:hAnsi="Helvetica" w:cs="Helvetica"/>
          <w:lang w:val="en-US"/>
        </w:rPr>
        <w:t>however,</w:t>
      </w:r>
      <w:r>
        <w:rPr>
          <w:rFonts w:ascii="Helvetica" w:hAnsi="Helvetica" w:cs="Helvetica"/>
          <w:lang w:val="en-US"/>
        </w:rPr>
        <w:t xml:space="preserve"> </w:t>
      </w:r>
      <w:r w:rsidR="004D3479">
        <w:rPr>
          <w:rFonts w:ascii="Helvetica" w:hAnsi="Helvetica" w:cs="Helvetica"/>
          <w:lang w:val="en-US"/>
        </w:rPr>
        <w:t>is</w:t>
      </w:r>
      <w:r>
        <w:rPr>
          <w:rFonts w:ascii="Helvetica" w:hAnsi="Helvetica" w:cs="Helvetica"/>
          <w:lang w:val="en-US"/>
        </w:rPr>
        <w:t xml:space="preserve"> </w:t>
      </w:r>
      <w:r w:rsidR="00076001">
        <w:rPr>
          <w:rFonts w:ascii="Helvetica" w:hAnsi="Helvetica" w:cs="Helvetica"/>
          <w:lang w:val="en-US"/>
        </w:rPr>
        <w:t xml:space="preserve">patently </w:t>
      </w:r>
      <w:r w:rsidR="005D4212">
        <w:rPr>
          <w:rFonts w:ascii="Helvetica" w:hAnsi="Helvetica" w:cs="Helvetica"/>
          <w:lang w:val="en-US"/>
        </w:rPr>
        <w:t>false</w:t>
      </w:r>
      <w:r w:rsidR="00076001">
        <w:rPr>
          <w:rFonts w:ascii="Helvetica" w:hAnsi="Helvetica" w:cs="Helvetica"/>
          <w:lang w:val="en-US"/>
        </w:rPr>
        <w:t xml:space="preserve"> – especially if one wants</w:t>
      </w:r>
      <w:r w:rsidR="00813407">
        <w:rPr>
          <w:rFonts w:ascii="Helvetica" w:hAnsi="Helvetica" w:cs="Helvetica"/>
          <w:lang w:val="en-US"/>
        </w:rPr>
        <w:t xml:space="preserve"> </w:t>
      </w:r>
      <w:r w:rsidR="00076001">
        <w:rPr>
          <w:rFonts w:ascii="Helvetica" w:hAnsi="Helvetica" w:cs="Helvetica"/>
          <w:lang w:val="en-US"/>
        </w:rPr>
        <w:t>to include the mind within one’s functional biological descriptions</w:t>
      </w:r>
      <w:r w:rsidR="008C7596">
        <w:rPr>
          <w:rFonts w:ascii="Helvetica" w:hAnsi="Helvetica" w:cs="Helvetica"/>
          <w:lang w:val="en-US"/>
        </w:rPr>
        <w:t>. H</w:t>
      </w:r>
      <w:r w:rsidR="00076001">
        <w:rPr>
          <w:rFonts w:ascii="Helvetica" w:hAnsi="Helvetica" w:cs="Helvetica"/>
          <w:lang w:val="en-US"/>
        </w:rPr>
        <w:t>umans, qua biological entities, are also social and cultural entities. And humans do not, as organisms, strive towards survival and reproduction</w:t>
      </w:r>
      <w:r>
        <w:rPr>
          <w:rFonts w:ascii="Helvetica" w:hAnsi="Helvetica" w:cs="Helvetica"/>
          <w:lang w:val="en-US"/>
        </w:rPr>
        <w:t xml:space="preserve"> </w:t>
      </w:r>
      <w:r w:rsidR="00B033B8">
        <w:rPr>
          <w:rFonts w:ascii="Helvetica" w:hAnsi="Helvetica" w:cs="Helvetica"/>
          <w:i/>
          <w:lang w:val="en-US"/>
        </w:rPr>
        <w:t>alone</w:t>
      </w:r>
      <w:r w:rsidR="00076001">
        <w:rPr>
          <w:rFonts w:ascii="Helvetica" w:hAnsi="Helvetica" w:cs="Helvetica"/>
          <w:lang w:val="en-US"/>
        </w:rPr>
        <w:t xml:space="preserve">. </w:t>
      </w:r>
      <w:r w:rsidR="00813407">
        <w:rPr>
          <w:rFonts w:ascii="Helvetica" w:hAnsi="Helvetica" w:cs="Helvetica"/>
          <w:lang w:val="en-US"/>
        </w:rPr>
        <w:t xml:space="preserve">To </w:t>
      </w:r>
      <w:r w:rsidR="008C7596">
        <w:rPr>
          <w:rFonts w:ascii="Helvetica" w:hAnsi="Helvetica" w:cs="Helvetica"/>
          <w:lang w:val="en-US"/>
        </w:rPr>
        <w:t xml:space="preserve">return to our previous example of wanted </w:t>
      </w:r>
      <w:r w:rsidR="00EC26EE">
        <w:rPr>
          <w:rFonts w:ascii="Helvetica" w:hAnsi="Helvetica" w:cs="Helvetica"/>
          <w:lang w:val="en-US"/>
        </w:rPr>
        <w:t>inf</w:t>
      </w:r>
      <w:r w:rsidR="008C7596">
        <w:rPr>
          <w:rFonts w:ascii="Helvetica" w:hAnsi="Helvetica" w:cs="Helvetica"/>
          <w:lang w:val="en-US"/>
        </w:rPr>
        <w:t>er</w:t>
      </w:r>
      <w:r w:rsidR="00EC26EE">
        <w:rPr>
          <w:rFonts w:ascii="Helvetica" w:hAnsi="Helvetica" w:cs="Helvetica"/>
          <w:lang w:val="en-US"/>
        </w:rPr>
        <w:t>t</w:t>
      </w:r>
      <w:r w:rsidR="008C7596">
        <w:rPr>
          <w:rFonts w:ascii="Helvetica" w:hAnsi="Helvetica" w:cs="Helvetica"/>
          <w:lang w:val="en-US"/>
        </w:rPr>
        <w:t xml:space="preserve">ility: </w:t>
      </w:r>
      <w:r w:rsidR="00813407">
        <w:rPr>
          <w:rFonts w:ascii="Helvetica" w:hAnsi="Helvetica" w:cs="Helvetica"/>
          <w:lang w:val="en-US"/>
        </w:rPr>
        <w:t>m</w:t>
      </w:r>
      <w:r w:rsidR="00076001">
        <w:rPr>
          <w:rFonts w:ascii="Helvetica" w:hAnsi="Helvetica" w:cs="Helvetica"/>
          <w:lang w:val="en-US"/>
        </w:rPr>
        <w:t xml:space="preserve">any of us spend considerable parts of our lives striving to </w:t>
      </w:r>
      <w:r>
        <w:rPr>
          <w:rFonts w:ascii="Helvetica" w:hAnsi="Helvetica" w:cs="Helvetica"/>
          <w:lang w:val="en-US"/>
        </w:rPr>
        <w:t xml:space="preserve">enjoy ourselves </w:t>
      </w:r>
      <w:r w:rsidR="008C7596">
        <w:rPr>
          <w:rFonts w:ascii="Helvetica" w:hAnsi="Helvetica" w:cs="Helvetica"/>
          <w:lang w:val="en-US"/>
        </w:rPr>
        <w:t xml:space="preserve">sexually, </w:t>
      </w:r>
      <w:r w:rsidR="00813407">
        <w:rPr>
          <w:rFonts w:ascii="Helvetica" w:hAnsi="Helvetica" w:cs="Helvetica"/>
          <w:lang w:val="en-US"/>
        </w:rPr>
        <w:t xml:space="preserve">whilst taking </w:t>
      </w:r>
      <w:r w:rsidR="00076001">
        <w:rPr>
          <w:rFonts w:ascii="Helvetica" w:hAnsi="Helvetica" w:cs="Helvetica"/>
          <w:lang w:val="en-US"/>
        </w:rPr>
        <w:t xml:space="preserve">elaborate precautions to </w:t>
      </w:r>
      <w:r w:rsidR="00076001">
        <w:rPr>
          <w:rFonts w:ascii="Helvetica" w:hAnsi="Helvetica" w:cs="Helvetica"/>
          <w:i/>
          <w:lang w:val="en-US"/>
        </w:rPr>
        <w:t xml:space="preserve">avoid </w:t>
      </w:r>
      <w:r w:rsidR="00076001">
        <w:rPr>
          <w:rFonts w:ascii="Helvetica" w:hAnsi="Helvetica" w:cs="Helvetica"/>
          <w:lang w:val="en-US"/>
        </w:rPr>
        <w:t xml:space="preserve">reproduction. </w:t>
      </w:r>
      <w:r w:rsidR="005D4212">
        <w:rPr>
          <w:rFonts w:ascii="Helvetica" w:hAnsi="Helvetica" w:cs="Helvetica"/>
          <w:lang w:val="en-US"/>
        </w:rPr>
        <w:t>T</w:t>
      </w:r>
      <w:r>
        <w:rPr>
          <w:rFonts w:ascii="Helvetica" w:hAnsi="Helvetica" w:cs="Helvetica"/>
          <w:lang w:val="en-US"/>
        </w:rPr>
        <w:t>o</w:t>
      </w:r>
      <w:r w:rsidR="00076001">
        <w:rPr>
          <w:rFonts w:ascii="Helvetica" w:hAnsi="Helvetica" w:cs="Helvetica"/>
          <w:lang w:val="en-US"/>
        </w:rPr>
        <w:t xml:space="preserve"> take one’s </w:t>
      </w:r>
      <w:r>
        <w:rPr>
          <w:rFonts w:ascii="Helvetica" w:hAnsi="Helvetica" w:cs="Helvetica"/>
          <w:lang w:val="en-US"/>
        </w:rPr>
        <w:t>desire for sex</w:t>
      </w:r>
      <w:r w:rsidR="00076001">
        <w:rPr>
          <w:rFonts w:ascii="Helvetica" w:hAnsi="Helvetica" w:cs="Helvetica"/>
          <w:lang w:val="en-US"/>
        </w:rPr>
        <w:t xml:space="preserve"> to be ‘biological’ or ‘real’ but one</w:t>
      </w:r>
      <w:r w:rsidR="00F37EB7">
        <w:rPr>
          <w:rFonts w:ascii="Helvetica" w:hAnsi="Helvetica" w:cs="Helvetica"/>
          <w:lang w:val="en-US"/>
        </w:rPr>
        <w:t>’</w:t>
      </w:r>
      <w:r w:rsidR="00076001">
        <w:rPr>
          <w:rFonts w:ascii="Helvetica" w:hAnsi="Helvetica" w:cs="Helvetica"/>
          <w:lang w:val="en-US"/>
        </w:rPr>
        <w:t xml:space="preserve">s </w:t>
      </w:r>
      <w:r>
        <w:rPr>
          <w:rFonts w:ascii="Helvetica" w:hAnsi="Helvetica" w:cs="Helvetica"/>
          <w:lang w:val="en-US"/>
        </w:rPr>
        <w:t>desire to avoid reproducing (just yet) as</w:t>
      </w:r>
      <w:r w:rsidR="00076001">
        <w:rPr>
          <w:rFonts w:ascii="Helvetica" w:hAnsi="Helvetica" w:cs="Helvetica"/>
          <w:lang w:val="en-US"/>
        </w:rPr>
        <w:t xml:space="preserve"> not</w:t>
      </w:r>
      <w:r w:rsidR="00C31E5E">
        <w:rPr>
          <w:rFonts w:ascii="Helvetica" w:hAnsi="Helvetica" w:cs="Helvetica"/>
          <w:lang w:val="en-US"/>
        </w:rPr>
        <w:t>,</w:t>
      </w:r>
      <w:r w:rsidR="00076001">
        <w:rPr>
          <w:rFonts w:ascii="Helvetica" w:hAnsi="Helvetica" w:cs="Helvetica"/>
          <w:lang w:val="en-US"/>
        </w:rPr>
        <w:t xml:space="preserve"> is to either subscribe to a weird Cartesian dualism – where our minds are not part of our organisms – and/or to completely exclude the mental from one</w:t>
      </w:r>
      <w:r w:rsidR="00B033B8">
        <w:rPr>
          <w:rFonts w:ascii="Helvetica" w:hAnsi="Helvetica" w:cs="Helvetica"/>
          <w:lang w:val="en-US"/>
        </w:rPr>
        <w:t>’</w:t>
      </w:r>
      <w:r w:rsidR="00076001">
        <w:rPr>
          <w:rFonts w:ascii="Helvetica" w:hAnsi="Helvetica" w:cs="Helvetica"/>
          <w:lang w:val="en-US"/>
        </w:rPr>
        <w:t>s account of function and health and disease</w:t>
      </w:r>
      <w:r w:rsidR="00BC6C58">
        <w:rPr>
          <w:rFonts w:ascii="Helvetica" w:hAnsi="Helvetica" w:cs="Helvetica"/>
          <w:lang w:val="en-US"/>
        </w:rPr>
        <w:t xml:space="preserve">. </w:t>
      </w:r>
      <w:r w:rsidR="00F37EB7">
        <w:rPr>
          <w:rFonts w:ascii="Helvetica" w:hAnsi="Helvetica" w:cs="Helvetica"/>
          <w:lang w:val="en-US"/>
        </w:rPr>
        <w:t>Ne</w:t>
      </w:r>
      <w:r w:rsidR="00BC6C58">
        <w:rPr>
          <w:rFonts w:ascii="Helvetica" w:hAnsi="Helvetica" w:cs="Helvetica"/>
          <w:lang w:val="en-US"/>
        </w:rPr>
        <w:t>ither is an option for the BST</w:t>
      </w:r>
      <w:r w:rsidR="008C7596">
        <w:rPr>
          <w:rFonts w:ascii="Helvetica" w:hAnsi="Helvetica" w:cs="Helvetica"/>
          <w:lang w:val="en-US"/>
        </w:rPr>
        <w:t>, which</w:t>
      </w:r>
      <w:r w:rsidR="00BC6C58">
        <w:rPr>
          <w:rFonts w:ascii="Helvetica" w:hAnsi="Helvetica" w:cs="Helvetica"/>
          <w:lang w:val="en-US"/>
        </w:rPr>
        <w:t xml:space="preserve"> is meant to ground an account of mental as well as somatic disorder.</w:t>
      </w:r>
      <w:r>
        <w:rPr>
          <w:rStyle w:val="FootnoteReference"/>
          <w:rFonts w:ascii="Helvetica" w:hAnsi="Helvetica" w:cs="Helvetica"/>
          <w:lang w:val="en-US"/>
        </w:rPr>
        <w:footnoteReference w:id="43"/>
      </w:r>
      <w:r w:rsidR="00BC6C58">
        <w:rPr>
          <w:rFonts w:ascii="Helvetica" w:hAnsi="Helvetica" w:cs="Helvetica"/>
          <w:lang w:val="en-US"/>
        </w:rPr>
        <w:t xml:space="preserve"> </w:t>
      </w:r>
      <w:r w:rsidR="00076001">
        <w:rPr>
          <w:rFonts w:ascii="Helvetica" w:hAnsi="Helvetica" w:cs="Helvetica"/>
          <w:lang w:val="en-US"/>
        </w:rPr>
        <w:t xml:space="preserve"> </w:t>
      </w:r>
    </w:p>
    <w:p w14:paraId="1E5838EF" w14:textId="2B6F9DC0" w:rsidR="00813407" w:rsidRDefault="00813407">
      <w:pPr>
        <w:rPr>
          <w:rFonts w:ascii="Helvetica" w:hAnsi="Helvetica" w:cs="Helvetica"/>
          <w:lang w:val="en-US"/>
        </w:rPr>
      </w:pPr>
      <w:r>
        <w:rPr>
          <w:rFonts w:ascii="Helvetica" w:hAnsi="Helvetica" w:cs="Helvetica"/>
          <w:lang w:val="en-US"/>
        </w:rPr>
        <w:t xml:space="preserve">Again, </w:t>
      </w:r>
      <w:r w:rsidR="00C31E5E">
        <w:rPr>
          <w:rFonts w:ascii="Helvetica" w:hAnsi="Helvetica" w:cs="Helvetica"/>
          <w:lang w:val="en-US"/>
        </w:rPr>
        <w:t>I do</w:t>
      </w:r>
      <w:r w:rsidR="00B033B8">
        <w:rPr>
          <w:rFonts w:ascii="Helvetica" w:hAnsi="Helvetica" w:cs="Helvetica"/>
          <w:lang w:val="en-US"/>
        </w:rPr>
        <w:t xml:space="preserve"> no</w:t>
      </w:r>
      <w:r w:rsidR="00C31E5E">
        <w:rPr>
          <w:rFonts w:ascii="Helvetica" w:hAnsi="Helvetica" w:cs="Helvetica"/>
          <w:lang w:val="en-US"/>
        </w:rPr>
        <w:t xml:space="preserve">t </w:t>
      </w:r>
      <w:r>
        <w:rPr>
          <w:rFonts w:ascii="Helvetica" w:hAnsi="Helvetica" w:cs="Helvetica"/>
          <w:lang w:val="en-US"/>
        </w:rPr>
        <w:t>want to se</w:t>
      </w:r>
      <w:r w:rsidR="00BC6C58">
        <w:rPr>
          <w:rFonts w:ascii="Helvetica" w:hAnsi="Helvetica" w:cs="Helvetica"/>
          <w:lang w:val="en-US"/>
        </w:rPr>
        <w:t>ttle th</w:t>
      </w:r>
      <w:r w:rsidR="00E671A2">
        <w:rPr>
          <w:rFonts w:ascii="Helvetica" w:hAnsi="Helvetica" w:cs="Helvetica"/>
          <w:lang w:val="en-US"/>
        </w:rPr>
        <w:t>is debate</w:t>
      </w:r>
      <w:r w:rsidR="00B033B8">
        <w:rPr>
          <w:rFonts w:ascii="Helvetica" w:hAnsi="Helvetica" w:cs="Helvetica"/>
          <w:lang w:val="en-US"/>
        </w:rPr>
        <w:t>; Boorse’s account of function may yet remain defensible</w:t>
      </w:r>
      <w:r w:rsidR="00C31E5E">
        <w:rPr>
          <w:rFonts w:ascii="Helvetica" w:hAnsi="Helvetica" w:cs="Helvetica"/>
          <w:lang w:val="en-US"/>
        </w:rPr>
        <w:t xml:space="preserve">. I merely wish to </w:t>
      </w:r>
      <w:r w:rsidR="00E671A2">
        <w:rPr>
          <w:rFonts w:ascii="Helvetica" w:hAnsi="Helvetica" w:cs="Helvetica"/>
          <w:lang w:val="en-US"/>
        </w:rPr>
        <w:t xml:space="preserve">highlight it as a third instance of a </w:t>
      </w:r>
      <w:r w:rsidR="00BC6C58">
        <w:rPr>
          <w:rFonts w:ascii="Helvetica" w:hAnsi="Helvetica" w:cs="Helvetica"/>
          <w:lang w:val="en-US"/>
        </w:rPr>
        <w:t>debate</w:t>
      </w:r>
      <w:r>
        <w:rPr>
          <w:rFonts w:ascii="Helvetica" w:hAnsi="Helvetica" w:cs="Helvetica"/>
          <w:lang w:val="en-US"/>
        </w:rPr>
        <w:t xml:space="preserve"> about possible value-intrusion</w:t>
      </w:r>
      <w:r w:rsidR="00E671A2">
        <w:rPr>
          <w:rFonts w:ascii="Helvetica" w:hAnsi="Helvetica" w:cs="Helvetica"/>
          <w:lang w:val="en-US"/>
        </w:rPr>
        <w:t xml:space="preserve"> </w:t>
      </w:r>
      <w:r w:rsidR="008C7596">
        <w:rPr>
          <w:rFonts w:ascii="Helvetica" w:hAnsi="Helvetica" w:cs="Helvetica"/>
          <w:lang w:val="en-US"/>
        </w:rPr>
        <w:t xml:space="preserve">on the </w:t>
      </w:r>
      <w:r w:rsidR="00A00B11">
        <w:rPr>
          <w:rFonts w:ascii="Helvetica" w:hAnsi="Helvetica" w:cs="Helvetica"/>
          <w:lang w:val="en-US"/>
        </w:rPr>
        <w:t>fourth</w:t>
      </w:r>
      <w:r w:rsidR="008C7596">
        <w:rPr>
          <w:rFonts w:ascii="Helvetica" w:hAnsi="Helvetica" w:cs="Helvetica"/>
          <w:lang w:val="en-US"/>
        </w:rPr>
        <w:t xml:space="preserve"> domain</w:t>
      </w:r>
      <w:r w:rsidR="00A00B11">
        <w:rPr>
          <w:rFonts w:ascii="Helvetica" w:hAnsi="Helvetica" w:cs="Helvetica"/>
          <w:lang w:val="en-US"/>
        </w:rPr>
        <w:t xml:space="preserve">: </w:t>
      </w:r>
      <w:r w:rsidRPr="00A00B11">
        <w:rPr>
          <w:rFonts w:ascii="Helvetica" w:hAnsi="Helvetica" w:cs="Helvetica"/>
          <w:i/>
          <w:lang w:val="en-US"/>
        </w:rPr>
        <w:t xml:space="preserve">choice </w:t>
      </w:r>
      <w:r w:rsidR="008C7596">
        <w:rPr>
          <w:rFonts w:ascii="Helvetica" w:hAnsi="Helvetica" w:cs="Helvetica"/>
          <w:i/>
          <w:lang w:val="en-US"/>
        </w:rPr>
        <w:t>amongst alternative operationalisations of dysfunction</w:t>
      </w:r>
      <w:r>
        <w:rPr>
          <w:rFonts w:ascii="Helvetica" w:hAnsi="Helvetica" w:cs="Helvetica"/>
          <w:lang w:val="en-US"/>
        </w:rPr>
        <w:t xml:space="preserve">. </w:t>
      </w:r>
    </w:p>
    <w:p w14:paraId="7C11718C" w14:textId="1AB40064" w:rsidR="006E1ABC" w:rsidRDefault="006E1ABC">
      <w:pPr>
        <w:rPr>
          <w:rFonts w:ascii="Helvetica" w:hAnsi="Helvetica" w:cs="Helvetica"/>
          <w:i/>
          <w:lang w:val="en-US"/>
        </w:rPr>
      </w:pPr>
      <w:r>
        <w:rPr>
          <w:rFonts w:ascii="Helvetica" w:hAnsi="Helvetica" w:cs="Helvetica"/>
          <w:i/>
          <w:lang w:val="en-US"/>
        </w:rPr>
        <w:t>Example</w:t>
      </w:r>
    </w:p>
    <w:p w14:paraId="255656E5" w14:textId="68AECD78" w:rsidR="00CA56D1" w:rsidRDefault="006E1ABC">
      <w:pPr>
        <w:rPr>
          <w:rFonts w:ascii="Helvetica" w:hAnsi="Helvetica" w:cs="Helvetica"/>
          <w:lang w:val="en-US"/>
        </w:rPr>
      </w:pPr>
      <w:r>
        <w:rPr>
          <w:rFonts w:ascii="Helvetica" w:hAnsi="Helvetica" w:cs="Helvetica"/>
          <w:lang w:val="en-US"/>
        </w:rPr>
        <w:t xml:space="preserve">Again, an example might help here, and perhaps we can pick a real one: suppose there are two legitimate biological accounts of function: </w:t>
      </w:r>
      <w:r w:rsidR="00C827D1">
        <w:rPr>
          <w:rFonts w:ascii="Helvetica" w:hAnsi="Helvetica" w:cs="Helvetica"/>
          <w:lang w:val="en-US"/>
        </w:rPr>
        <w:t>causal role accounts and evolutionary accounts.</w:t>
      </w:r>
      <w:r w:rsidR="00241A64">
        <w:rPr>
          <w:rStyle w:val="FootnoteReference"/>
          <w:rFonts w:ascii="Helvetica" w:hAnsi="Helvetica" w:cs="Helvetica"/>
          <w:lang w:val="en-US"/>
        </w:rPr>
        <w:footnoteReference w:id="44"/>
      </w:r>
      <w:r w:rsidR="00C827D1">
        <w:rPr>
          <w:rFonts w:ascii="Helvetica" w:hAnsi="Helvetica" w:cs="Helvetica"/>
          <w:lang w:val="en-US"/>
        </w:rPr>
        <w:t xml:space="preserve"> Both are recognized as legitimate in the literature on philosophy of biology</w:t>
      </w:r>
      <w:r w:rsidR="00CA56D1">
        <w:rPr>
          <w:rFonts w:ascii="Helvetica" w:hAnsi="Helvetica" w:cs="Helvetica"/>
          <w:lang w:val="en-US"/>
        </w:rPr>
        <w:t xml:space="preserve">. </w:t>
      </w:r>
      <w:r w:rsidR="004D3479">
        <w:rPr>
          <w:rFonts w:ascii="Helvetica" w:hAnsi="Helvetica" w:cs="Helvetica"/>
          <w:lang w:val="en-US"/>
        </w:rPr>
        <w:t>But a</w:t>
      </w:r>
      <w:r w:rsidR="00CA56D1">
        <w:rPr>
          <w:rFonts w:ascii="Helvetica" w:hAnsi="Helvetica" w:cs="Helvetica"/>
          <w:lang w:val="en-US"/>
        </w:rPr>
        <w:t>lthough these accounts largely class</w:t>
      </w:r>
      <w:r w:rsidR="00B60DFE">
        <w:rPr>
          <w:rFonts w:ascii="Helvetica" w:hAnsi="Helvetica" w:cs="Helvetica"/>
          <w:lang w:val="en-US"/>
        </w:rPr>
        <w:t>i</w:t>
      </w:r>
      <w:r w:rsidR="00CA56D1">
        <w:rPr>
          <w:rFonts w:ascii="Helvetica" w:hAnsi="Helvetica" w:cs="Helvetica"/>
          <w:lang w:val="en-US"/>
        </w:rPr>
        <w:t>fy conditions in similar ways, there are some differences. This means that, unless we have multiple concepts of health and disease, only one of these accounts of function can underpin an account of health-as-normal-function.</w:t>
      </w:r>
    </w:p>
    <w:p w14:paraId="496F6941" w14:textId="3F65BB20" w:rsidR="00C827D1" w:rsidRDefault="00CA56D1">
      <w:pPr>
        <w:rPr>
          <w:rFonts w:ascii="Helvetica" w:hAnsi="Helvetica" w:cs="Helvetica"/>
          <w:lang w:val="en-US"/>
        </w:rPr>
      </w:pPr>
      <w:r>
        <w:rPr>
          <w:rFonts w:ascii="Helvetica" w:hAnsi="Helvetica" w:cs="Helvetica"/>
          <w:lang w:val="en-US"/>
        </w:rPr>
        <w:t>Now take a condition – such as dyslexia – that is a dysfunction according to one account, but not according to the other.</w:t>
      </w:r>
      <w:r>
        <w:rPr>
          <w:rStyle w:val="FootnoteReference"/>
          <w:rFonts w:ascii="Helvetica" w:hAnsi="Helvetica" w:cs="Helvetica"/>
          <w:lang w:val="en-US"/>
        </w:rPr>
        <w:footnoteReference w:id="45"/>
      </w:r>
      <w:r w:rsidR="00243407">
        <w:rPr>
          <w:rFonts w:ascii="Helvetica" w:hAnsi="Helvetica" w:cs="Helvetica"/>
          <w:lang w:val="en-US"/>
        </w:rPr>
        <w:t xml:space="preserve"> Which account is the </w:t>
      </w:r>
      <w:r w:rsidR="00243407">
        <w:rPr>
          <w:rFonts w:ascii="Helvetica" w:hAnsi="Helvetica" w:cs="Helvetica"/>
          <w:i/>
          <w:lang w:val="en-US"/>
        </w:rPr>
        <w:t xml:space="preserve">correct </w:t>
      </w:r>
      <w:r w:rsidR="00243407">
        <w:rPr>
          <w:rFonts w:ascii="Helvetica" w:hAnsi="Helvetica" w:cs="Helvetica"/>
          <w:lang w:val="en-US"/>
        </w:rPr>
        <w:t>account of function, and give</w:t>
      </w:r>
      <w:r w:rsidR="004D3479">
        <w:rPr>
          <w:rFonts w:ascii="Helvetica" w:hAnsi="Helvetica" w:cs="Helvetica"/>
          <w:lang w:val="en-US"/>
        </w:rPr>
        <w:t>s</w:t>
      </w:r>
      <w:r w:rsidR="00243407">
        <w:rPr>
          <w:rFonts w:ascii="Helvetica" w:hAnsi="Helvetica" w:cs="Helvetica"/>
          <w:lang w:val="en-US"/>
        </w:rPr>
        <w:t xml:space="preserve"> the correct answer about health and disease?</w:t>
      </w:r>
      <w:r w:rsidR="00EC26EE">
        <w:rPr>
          <w:rFonts w:ascii="Helvetica" w:hAnsi="Helvetica" w:cs="Helvetica"/>
          <w:lang w:val="en-US"/>
        </w:rPr>
        <w:t xml:space="preserve"> </w:t>
      </w:r>
      <w:r w:rsidR="00243407">
        <w:rPr>
          <w:rFonts w:ascii="Helvetica" w:hAnsi="Helvetica" w:cs="Helvetica"/>
          <w:lang w:val="en-US"/>
        </w:rPr>
        <w:t xml:space="preserve">A </w:t>
      </w:r>
      <w:r w:rsidR="00C827D1">
        <w:rPr>
          <w:rFonts w:ascii="Helvetica" w:hAnsi="Helvetica" w:cs="Helvetica"/>
          <w:lang w:val="en-US"/>
        </w:rPr>
        <w:t>naturalist at the fourth domain has to argue, or would maintain, that one of these accounts is the true operationalization of health/function without appealing to any value-laden or pragmatic considerations.</w:t>
      </w:r>
      <w:r w:rsidR="00243407">
        <w:rPr>
          <w:rStyle w:val="FootnoteReference"/>
          <w:rFonts w:ascii="Helvetica" w:hAnsi="Helvetica" w:cs="Helvetica"/>
          <w:lang w:val="en-US"/>
        </w:rPr>
        <w:footnoteReference w:id="46"/>
      </w:r>
      <w:r w:rsidR="00C827D1">
        <w:rPr>
          <w:rFonts w:ascii="Helvetica" w:hAnsi="Helvetica" w:cs="Helvetica"/>
          <w:lang w:val="en-US"/>
        </w:rPr>
        <w:t xml:space="preserve"> The fourth-domain normativist, by contrast, could grant that both </w:t>
      </w:r>
      <w:r w:rsidR="00243407">
        <w:rPr>
          <w:rFonts w:ascii="Helvetica" w:hAnsi="Helvetica" w:cs="Helvetica"/>
          <w:lang w:val="en-US"/>
        </w:rPr>
        <w:t xml:space="preserve">accounts </w:t>
      </w:r>
      <w:r w:rsidR="00C827D1">
        <w:rPr>
          <w:rFonts w:ascii="Helvetica" w:hAnsi="Helvetica" w:cs="Helvetica"/>
          <w:lang w:val="en-US"/>
        </w:rPr>
        <w:t>are legitimate analyses of function, and that we can pick the one or the other as more suitable for describing health based on evaluative or pragmatic reasons.</w:t>
      </w:r>
      <w:r w:rsidR="00C827D1">
        <w:rPr>
          <w:rStyle w:val="FootnoteReference"/>
          <w:rFonts w:ascii="Helvetica" w:hAnsi="Helvetica" w:cs="Helvetica"/>
          <w:lang w:val="en-US"/>
        </w:rPr>
        <w:footnoteReference w:id="47"/>
      </w:r>
      <w:r w:rsidR="00C827D1">
        <w:rPr>
          <w:rFonts w:ascii="Helvetica" w:hAnsi="Helvetica" w:cs="Helvetica"/>
          <w:lang w:val="en-US"/>
        </w:rPr>
        <w:t xml:space="preserve"> </w:t>
      </w:r>
    </w:p>
    <w:p w14:paraId="6C090659" w14:textId="529AAEDD" w:rsidR="007E56F0" w:rsidRDefault="00EC26EE" w:rsidP="00AD1BCD">
      <w:pPr>
        <w:jc w:val="center"/>
        <w:rPr>
          <w:rFonts w:ascii="Helvetica" w:hAnsi="Helvetica" w:cs="Helvetica"/>
          <w:b/>
          <w:u w:val="single"/>
          <w:lang w:val="en-US"/>
        </w:rPr>
      </w:pPr>
      <w:r>
        <w:rPr>
          <w:rFonts w:ascii="Helvetica" w:hAnsi="Helvetica" w:cs="Helvetica"/>
          <w:b/>
          <w:u w:val="single"/>
          <w:lang w:val="en-US"/>
        </w:rPr>
        <w:t xml:space="preserve">Conclusion: </w:t>
      </w:r>
      <w:r w:rsidR="00AD1BCD">
        <w:rPr>
          <w:rFonts w:ascii="Helvetica" w:hAnsi="Helvetica" w:cs="Helvetica"/>
          <w:b/>
          <w:u w:val="single"/>
          <w:lang w:val="en-US"/>
        </w:rPr>
        <w:t>Nuance &amp; Progress</w:t>
      </w:r>
    </w:p>
    <w:p w14:paraId="3145813D" w14:textId="01F91D71" w:rsidR="00C512A7" w:rsidRDefault="00C512A7" w:rsidP="00C512A7">
      <w:pPr>
        <w:rPr>
          <w:rFonts w:ascii="Helvetica" w:hAnsi="Helvetica" w:cs="Helvetica"/>
          <w:lang w:val="en-US"/>
        </w:rPr>
      </w:pPr>
      <w:r>
        <w:rPr>
          <w:rFonts w:ascii="Helvetica" w:hAnsi="Helvetica" w:cs="Helvetica"/>
          <w:lang w:val="en-US"/>
        </w:rPr>
        <w:t>I have distinguished four different</w:t>
      </w:r>
      <w:r w:rsidR="00133265">
        <w:rPr>
          <w:rFonts w:ascii="Helvetica" w:hAnsi="Helvetica" w:cs="Helvetica"/>
          <w:lang w:val="en-US"/>
        </w:rPr>
        <w:t xml:space="preserve"> domains where disagreements over value-ladenness of ‘health’ and ‘di</w:t>
      </w:r>
      <w:r w:rsidR="000F61F3">
        <w:rPr>
          <w:rFonts w:ascii="Helvetica" w:hAnsi="Helvetica" w:cs="Helvetica"/>
          <w:lang w:val="en-US"/>
        </w:rPr>
        <w:t>sease’ can occur. These domains</w:t>
      </w:r>
      <w:r>
        <w:rPr>
          <w:rFonts w:ascii="Helvetica" w:hAnsi="Helvetica" w:cs="Helvetica"/>
          <w:lang w:val="en-US"/>
        </w:rPr>
        <w:t xml:space="preserve"> are, first, the</w:t>
      </w:r>
      <w:r w:rsidR="00133265">
        <w:rPr>
          <w:rFonts w:ascii="Helvetica" w:hAnsi="Helvetica" w:cs="Helvetica"/>
          <w:lang w:val="en-US"/>
        </w:rPr>
        <w:t xml:space="preserve"> domain of our ordinary, social usage of the terms ‘health’ and ‘disease’</w:t>
      </w:r>
      <w:r w:rsidR="00C827D1">
        <w:rPr>
          <w:rFonts w:ascii="Helvetica" w:hAnsi="Helvetica" w:cs="Helvetica"/>
          <w:lang w:val="en-US"/>
        </w:rPr>
        <w:t>: are these value-laden?</w:t>
      </w:r>
      <w:r w:rsidR="00133265">
        <w:rPr>
          <w:rFonts w:ascii="Helvetica" w:hAnsi="Helvetica" w:cs="Helvetica"/>
          <w:lang w:val="en-US"/>
        </w:rPr>
        <w:t xml:space="preserve">; second, </w:t>
      </w:r>
      <w:r>
        <w:rPr>
          <w:rFonts w:ascii="Helvetica" w:hAnsi="Helvetica" w:cs="Helvetica"/>
          <w:lang w:val="en-US"/>
        </w:rPr>
        <w:t xml:space="preserve">the </w:t>
      </w:r>
      <w:r w:rsidR="00133265">
        <w:rPr>
          <w:rFonts w:ascii="Helvetica" w:hAnsi="Helvetica" w:cs="Helvetica"/>
          <w:i/>
          <w:lang w:val="en-US"/>
        </w:rPr>
        <w:t xml:space="preserve">theoretical </w:t>
      </w:r>
      <w:r w:rsidR="00133265">
        <w:rPr>
          <w:rFonts w:ascii="Helvetica" w:hAnsi="Helvetica" w:cs="Helvetica"/>
          <w:lang w:val="en-US"/>
        </w:rPr>
        <w:t xml:space="preserve">or </w:t>
      </w:r>
      <w:r w:rsidRPr="009A71A8">
        <w:rPr>
          <w:rFonts w:ascii="Helvetica" w:hAnsi="Helvetica" w:cs="Helvetica"/>
          <w:i/>
          <w:lang w:val="en-US"/>
        </w:rPr>
        <w:t>concept</w:t>
      </w:r>
      <w:r w:rsidR="00133265">
        <w:rPr>
          <w:rFonts w:ascii="Helvetica" w:hAnsi="Helvetica" w:cs="Helvetica"/>
          <w:i/>
          <w:lang w:val="en-US"/>
        </w:rPr>
        <w:t xml:space="preserve">ually clean </w:t>
      </w:r>
      <w:r w:rsidR="00133265" w:rsidRPr="00644D42">
        <w:rPr>
          <w:rFonts w:ascii="Helvetica" w:hAnsi="Helvetica" w:cs="Helvetica"/>
          <w:lang w:val="en-US"/>
        </w:rPr>
        <w:t>concept</w:t>
      </w:r>
      <w:r w:rsidR="00133265">
        <w:rPr>
          <w:rFonts w:ascii="Helvetica" w:hAnsi="Helvetica" w:cs="Helvetica"/>
          <w:lang w:val="en-US"/>
        </w:rPr>
        <w:t xml:space="preserve">, or </w:t>
      </w:r>
      <w:r w:rsidR="00133265">
        <w:rPr>
          <w:rFonts w:ascii="Helvetica" w:hAnsi="Helvetica" w:cs="Helvetica"/>
          <w:i/>
          <w:lang w:val="en-US"/>
        </w:rPr>
        <w:t>identifying feature,</w:t>
      </w:r>
      <w:r>
        <w:rPr>
          <w:rFonts w:ascii="Helvetica" w:hAnsi="Helvetica" w:cs="Helvetica"/>
          <w:lang w:val="en-US"/>
        </w:rPr>
        <w:t xml:space="preserve"> underpinning health and disease: is </w:t>
      </w:r>
      <w:r w:rsidR="00133265">
        <w:rPr>
          <w:rFonts w:ascii="Helvetica" w:hAnsi="Helvetica" w:cs="Helvetica"/>
          <w:lang w:val="en-US"/>
        </w:rPr>
        <w:t xml:space="preserve">this </w:t>
      </w:r>
      <w:r w:rsidR="00133265">
        <w:rPr>
          <w:rFonts w:ascii="Helvetica" w:hAnsi="Helvetica" w:cs="Helvetica"/>
          <w:i/>
          <w:lang w:val="en-US"/>
        </w:rPr>
        <w:t>biological dy</w:t>
      </w:r>
      <w:r w:rsidR="00C827D1">
        <w:rPr>
          <w:rFonts w:ascii="Helvetica" w:hAnsi="Helvetica" w:cs="Helvetica"/>
          <w:i/>
          <w:lang w:val="en-US"/>
        </w:rPr>
        <w:t>s</w:t>
      </w:r>
      <w:r w:rsidR="00133265">
        <w:rPr>
          <w:rFonts w:ascii="Helvetica" w:hAnsi="Helvetica" w:cs="Helvetica"/>
          <w:i/>
          <w:lang w:val="en-US"/>
        </w:rPr>
        <w:t>function</w:t>
      </w:r>
      <w:r w:rsidR="00133265">
        <w:rPr>
          <w:rFonts w:ascii="Helvetica" w:hAnsi="Helvetica" w:cs="Helvetica"/>
          <w:lang w:val="en-US"/>
        </w:rPr>
        <w:t>, or a</w:t>
      </w:r>
      <w:r>
        <w:rPr>
          <w:rFonts w:ascii="Helvetica" w:hAnsi="Helvetica" w:cs="Helvetica"/>
          <w:lang w:val="en-US"/>
        </w:rPr>
        <w:t xml:space="preserve">n explicitly value-laden term (e.g. ‘harmful’)? Third, the </w:t>
      </w:r>
      <w:r w:rsidR="00133265" w:rsidRPr="00644D42">
        <w:rPr>
          <w:rFonts w:ascii="Helvetica" w:hAnsi="Helvetica" w:cs="Helvetica"/>
          <w:i/>
          <w:lang w:val="en-US"/>
        </w:rPr>
        <w:t>operationalization</w:t>
      </w:r>
      <w:r w:rsidR="00133265">
        <w:rPr>
          <w:rFonts w:ascii="Helvetica" w:hAnsi="Helvetica" w:cs="Helvetica"/>
          <w:lang w:val="en-US"/>
        </w:rPr>
        <w:t xml:space="preserve"> </w:t>
      </w:r>
      <w:r>
        <w:rPr>
          <w:rFonts w:ascii="Helvetica" w:hAnsi="Helvetica" w:cs="Helvetica"/>
          <w:lang w:val="en-US"/>
        </w:rPr>
        <w:t xml:space="preserve">of </w:t>
      </w:r>
      <w:r w:rsidR="00133265">
        <w:rPr>
          <w:rFonts w:ascii="Helvetica" w:hAnsi="Helvetica" w:cs="Helvetica"/>
          <w:lang w:val="en-US"/>
        </w:rPr>
        <w:t>dysfunction</w:t>
      </w:r>
      <w:r>
        <w:rPr>
          <w:rFonts w:ascii="Helvetica" w:hAnsi="Helvetica" w:cs="Helvetica"/>
          <w:lang w:val="en-US"/>
        </w:rPr>
        <w:t xml:space="preserve">: can </w:t>
      </w:r>
      <w:r w:rsidR="00133265">
        <w:rPr>
          <w:rFonts w:ascii="Helvetica" w:hAnsi="Helvetica" w:cs="Helvetica"/>
          <w:lang w:val="en-US"/>
        </w:rPr>
        <w:t>this be completely defined</w:t>
      </w:r>
      <w:r>
        <w:rPr>
          <w:rFonts w:ascii="Helvetica" w:hAnsi="Helvetica" w:cs="Helvetica"/>
          <w:lang w:val="en-US"/>
        </w:rPr>
        <w:t xml:space="preserve"> in value-free terms? Fourth, the </w:t>
      </w:r>
      <w:r>
        <w:rPr>
          <w:rFonts w:ascii="Helvetica" w:hAnsi="Helvetica" w:cs="Helvetica"/>
          <w:i/>
          <w:lang w:val="en-US"/>
        </w:rPr>
        <w:t>choice of</w:t>
      </w:r>
      <w:r w:rsidR="00133265">
        <w:rPr>
          <w:rFonts w:ascii="Helvetica" w:hAnsi="Helvetica" w:cs="Helvetica"/>
          <w:i/>
          <w:lang w:val="en-US"/>
        </w:rPr>
        <w:t xml:space="preserve"> </w:t>
      </w:r>
      <w:r w:rsidR="00133265">
        <w:rPr>
          <w:rFonts w:ascii="Helvetica" w:hAnsi="Helvetica" w:cs="Helvetica"/>
          <w:lang w:val="en-US"/>
        </w:rPr>
        <w:t xml:space="preserve">or </w:t>
      </w:r>
      <w:r w:rsidR="00133265">
        <w:rPr>
          <w:rFonts w:ascii="Helvetica" w:hAnsi="Helvetica" w:cs="Helvetica"/>
          <w:i/>
          <w:lang w:val="en-US"/>
        </w:rPr>
        <w:t xml:space="preserve">justification for </w:t>
      </w:r>
      <w:r w:rsidR="00133265">
        <w:rPr>
          <w:rFonts w:ascii="Helvetica" w:hAnsi="Helvetica" w:cs="Helvetica"/>
          <w:lang w:val="en-US"/>
        </w:rPr>
        <w:t>picking a particular operationalization of dysfunction amongst a set of alternatives</w:t>
      </w:r>
      <w:r w:rsidR="00FA2434">
        <w:rPr>
          <w:rFonts w:ascii="Helvetica" w:hAnsi="Helvetica" w:cs="Helvetica"/>
          <w:lang w:val="en-US"/>
        </w:rPr>
        <w:t>: is this</w:t>
      </w:r>
      <w:r>
        <w:rPr>
          <w:rFonts w:ascii="Helvetica" w:hAnsi="Helvetica" w:cs="Helvetica"/>
          <w:lang w:val="en-US"/>
        </w:rPr>
        <w:t xml:space="preserve"> guided by values? These four </w:t>
      </w:r>
      <w:r w:rsidR="00FA2434">
        <w:rPr>
          <w:rFonts w:ascii="Helvetica" w:hAnsi="Helvetica" w:cs="Helvetica"/>
          <w:lang w:val="en-US"/>
        </w:rPr>
        <w:t xml:space="preserve">domains </w:t>
      </w:r>
      <w:r>
        <w:rPr>
          <w:rFonts w:ascii="Helvetica" w:hAnsi="Helvetica" w:cs="Helvetica"/>
          <w:lang w:val="en-US"/>
        </w:rPr>
        <w:t>of opposition give us at least four different possible claims to value-free</w:t>
      </w:r>
      <w:r w:rsidR="00F37EB7">
        <w:rPr>
          <w:rFonts w:ascii="Helvetica" w:hAnsi="Helvetica" w:cs="Helvetica"/>
          <w:lang w:val="en-US"/>
        </w:rPr>
        <w:t>dom</w:t>
      </w:r>
      <w:r>
        <w:rPr>
          <w:rFonts w:ascii="Helvetica" w:hAnsi="Helvetica" w:cs="Helvetica"/>
          <w:lang w:val="en-US"/>
        </w:rPr>
        <w:t xml:space="preserve">, and concomitantly four different possible claims to value-ladennes. </w:t>
      </w:r>
    </w:p>
    <w:p w14:paraId="2C72D93D" w14:textId="7632FB96" w:rsidR="00B75A99" w:rsidRDefault="00C827D1" w:rsidP="00C512A7">
      <w:pPr>
        <w:rPr>
          <w:rFonts w:ascii="Helvetica" w:hAnsi="Helvetica" w:cs="Helvetica"/>
          <w:lang w:val="en-US"/>
        </w:rPr>
      </w:pPr>
      <w:r>
        <w:rPr>
          <w:rFonts w:ascii="Helvetica" w:hAnsi="Helvetica" w:cs="Helvetica"/>
          <w:lang w:val="en-US"/>
        </w:rPr>
        <w:t>Note that the distinctions</w:t>
      </w:r>
      <w:r w:rsidR="00243407">
        <w:rPr>
          <w:rFonts w:ascii="Helvetica" w:hAnsi="Helvetica" w:cs="Helvetica"/>
          <w:lang w:val="en-US"/>
        </w:rPr>
        <w:t xml:space="preserve"> between these claims and domains</w:t>
      </w:r>
      <w:r>
        <w:rPr>
          <w:rFonts w:ascii="Helvetica" w:hAnsi="Helvetica" w:cs="Helvetica"/>
          <w:lang w:val="en-US"/>
        </w:rPr>
        <w:t xml:space="preserve"> are not absolute</w:t>
      </w:r>
      <w:r w:rsidR="00B75A99">
        <w:rPr>
          <w:rFonts w:ascii="Helvetica" w:hAnsi="Helvetica" w:cs="Helvetica"/>
          <w:lang w:val="en-US"/>
        </w:rPr>
        <w:t xml:space="preserve">. They may, in some cases, </w:t>
      </w:r>
      <w:r w:rsidR="00243407">
        <w:rPr>
          <w:rFonts w:ascii="Helvetica" w:hAnsi="Helvetica" w:cs="Helvetica"/>
          <w:lang w:val="en-US"/>
        </w:rPr>
        <w:t xml:space="preserve">be </w:t>
      </w:r>
      <w:r w:rsidR="00B75A99">
        <w:rPr>
          <w:rFonts w:ascii="Helvetica" w:hAnsi="Helvetica" w:cs="Helvetica"/>
          <w:lang w:val="en-US"/>
        </w:rPr>
        <w:t xml:space="preserve">of degree, and some claims to value-ladenness </w:t>
      </w:r>
      <w:r w:rsidR="00243407">
        <w:rPr>
          <w:rFonts w:ascii="Helvetica" w:hAnsi="Helvetica" w:cs="Helvetica"/>
          <w:lang w:val="en-US"/>
        </w:rPr>
        <w:t xml:space="preserve">on one domain </w:t>
      </w:r>
      <w:r w:rsidR="00B75A99">
        <w:rPr>
          <w:rFonts w:ascii="Helvetica" w:hAnsi="Helvetica" w:cs="Helvetica"/>
          <w:lang w:val="en-US"/>
        </w:rPr>
        <w:t xml:space="preserve">can be translated into, or cashed out </w:t>
      </w:r>
      <w:r w:rsidR="00243407">
        <w:rPr>
          <w:rFonts w:ascii="Helvetica" w:hAnsi="Helvetica" w:cs="Helvetica"/>
          <w:lang w:val="en-US"/>
        </w:rPr>
        <w:t>as, claims to value-ladenness in another domain</w:t>
      </w:r>
      <w:r w:rsidR="00B75A99">
        <w:rPr>
          <w:rFonts w:ascii="Helvetica" w:hAnsi="Helvetica" w:cs="Helvetica"/>
          <w:lang w:val="en-US"/>
        </w:rPr>
        <w:t xml:space="preserve">. For example, and as already indicated, Kingma’s harmful environments objection can be characterized either as a third or fourth domain claim to value-ladenness. As another example, the fourth domain and the first domain are related, insofar as the values embedded into the </w:t>
      </w:r>
      <w:r w:rsidR="00B75A99">
        <w:rPr>
          <w:rFonts w:ascii="Helvetica" w:hAnsi="Helvetica" w:cs="Helvetica"/>
          <w:i/>
          <w:lang w:val="en-US"/>
        </w:rPr>
        <w:t xml:space="preserve">context of practical use </w:t>
      </w:r>
      <w:r w:rsidR="00B75A99">
        <w:rPr>
          <w:rFonts w:ascii="Helvetica" w:hAnsi="Helvetica" w:cs="Helvetica"/>
          <w:lang w:val="en-US"/>
        </w:rPr>
        <w:t>are what makes us select one operationalization of health/function over another.</w:t>
      </w:r>
      <w:r w:rsidR="00B75A99">
        <w:rPr>
          <w:rStyle w:val="FootnoteReference"/>
          <w:rFonts w:ascii="Helvetica" w:hAnsi="Helvetica" w:cs="Helvetica"/>
          <w:lang w:val="en-US"/>
        </w:rPr>
        <w:footnoteReference w:id="48"/>
      </w:r>
    </w:p>
    <w:p w14:paraId="7892C45F" w14:textId="299AAA7B" w:rsidR="00B75A99" w:rsidRDefault="00B75A99" w:rsidP="00C512A7">
      <w:pPr>
        <w:rPr>
          <w:rFonts w:ascii="Helvetica" w:hAnsi="Helvetica" w:cs="Helvetica"/>
          <w:lang w:val="en-US"/>
        </w:rPr>
      </w:pPr>
      <w:r>
        <w:rPr>
          <w:rFonts w:ascii="Helvetica" w:hAnsi="Helvetica" w:cs="Helvetica"/>
          <w:lang w:val="en-US"/>
        </w:rPr>
        <w:t>At the same time, not everyone will want to recognise the distinctions I make. Some normativists’ commitments, for example, bar them from recognising a ‘theoretical’ concept as distinct from practical usage.</w:t>
      </w:r>
      <w:r>
        <w:rPr>
          <w:rStyle w:val="FootnoteReference"/>
          <w:rFonts w:ascii="Helvetica" w:hAnsi="Helvetica" w:cs="Helvetica"/>
          <w:lang w:val="en-US"/>
        </w:rPr>
        <w:footnoteReference w:id="49"/>
      </w:r>
      <w:r>
        <w:rPr>
          <w:rFonts w:ascii="Helvetica" w:hAnsi="Helvetica" w:cs="Helvetica"/>
          <w:lang w:val="en-US"/>
        </w:rPr>
        <w:t xml:space="preserve"> And some naturalists</w:t>
      </w:r>
      <w:r w:rsidR="00243407">
        <w:rPr>
          <w:rFonts w:ascii="Helvetica" w:hAnsi="Helvetica" w:cs="Helvetica"/>
          <w:lang w:val="en-US"/>
        </w:rPr>
        <w:t xml:space="preserve"> may refuse to see a </w:t>
      </w:r>
      <w:r>
        <w:rPr>
          <w:rFonts w:ascii="Helvetica" w:hAnsi="Helvetica" w:cs="Helvetica"/>
          <w:lang w:val="en-US"/>
        </w:rPr>
        <w:t>difference between naturalist claims at the second and third domain</w:t>
      </w:r>
      <w:r w:rsidR="00243407">
        <w:rPr>
          <w:rFonts w:ascii="Helvetica" w:hAnsi="Helvetica" w:cs="Helvetica"/>
          <w:lang w:val="en-US"/>
        </w:rPr>
        <w:t>. O</w:t>
      </w:r>
      <w:r>
        <w:rPr>
          <w:rFonts w:ascii="Helvetica" w:hAnsi="Helvetica" w:cs="Helvetica"/>
          <w:lang w:val="en-US"/>
        </w:rPr>
        <w:t xml:space="preserve">r, a </w:t>
      </w:r>
      <w:r w:rsidR="00F77A43">
        <w:rPr>
          <w:rFonts w:ascii="Helvetica" w:hAnsi="Helvetica" w:cs="Helvetica"/>
          <w:lang w:val="en-US"/>
        </w:rPr>
        <w:t xml:space="preserve">naturalist claim </w:t>
      </w:r>
      <w:r w:rsidR="00243407">
        <w:rPr>
          <w:rFonts w:ascii="Helvetica" w:hAnsi="Helvetica" w:cs="Helvetica"/>
          <w:lang w:val="en-US"/>
        </w:rPr>
        <w:t>on the second domain in combination with a normativist claim at the thi</w:t>
      </w:r>
      <w:r w:rsidR="00B60DFE">
        <w:rPr>
          <w:rFonts w:ascii="Helvetica" w:hAnsi="Helvetica" w:cs="Helvetica"/>
          <w:lang w:val="en-US"/>
        </w:rPr>
        <w:t>r</w:t>
      </w:r>
      <w:r w:rsidR="00243407">
        <w:rPr>
          <w:rFonts w:ascii="Helvetica" w:hAnsi="Helvetica" w:cs="Helvetica"/>
          <w:lang w:val="en-US"/>
        </w:rPr>
        <w:t xml:space="preserve">d domain </w:t>
      </w:r>
      <w:r w:rsidR="00F77A43">
        <w:rPr>
          <w:rFonts w:ascii="Helvetica" w:hAnsi="Helvetica" w:cs="Helvetica"/>
          <w:lang w:val="en-US"/>
        </w:rPr>
        <w:t>may seem nonsensical and/or disingenuous</w:t>
      </w:r>
      <w:r w:rsidR="00243407">
        <w:rPr>
          <w:rFonts w:ascii="Helvetica" w:hAnsi="Helvetica" w:cs="Helvetica"/>
          <w:lang w:val="en-US"/>
        </w:rPr>
        <w:t xml:space="preserve"> to them</w:t>
      </w:r>
      <w:r w:rsidR="00F77A43">
        <w:rPr>
          <w:rFonts w:ascii="Helvetica" w:hAnsi="Helvetica" w:cs="Helvetica"/>
          <w:lang w:val="en-US"/>
        </w:rPr>
        <w:t>.</w:t>
      </w:r>
      <w:r w:rsidR="00F77A43">
        <w:rPr>
          <w:rStyle w:val="FootnoteReference"/>
          <w:rFonts w:ascii="Helvetica" w:hAnsi="Helvetica" w:cs="Helvetica"/>
          <w:lang w:val="en-US"/>
        </w:rPr>
        <w:footnoteReference w:id="50"/>
      </w:r>
      <w:r w:rsidR="00F77A43">
        <w:rPr>
          <w:rFonts w:ascii="Helvetica" w:hAnsi="Helvetica" w:cs="Helvetica"/>
          <w:lang w:val="en-US"/>
        </w:rPr>
        <w:t xml:space="preserve"> </w:t>
      </w:r>
    </w:p>
    <w:p w14:paraId="3044019E" w14:textId="17D53F18" w:rsidR="00F77A43" w:rsidRDefault="00F77A43" w:rsidP="00720369">
      <w:pPr>
        <w:rPr>
          <w:rFonts w:ascii="Helvetica" w:hAnsi="Helvetica" w:cs="Helvetica"/>
          <w:lang w:val="en-US"/>
        </w:rPr>
      </w:pPr>
      <w:r>
        <w:rPr>
          <w:rFonts w:ascii="Helvetica" w:hAnsi="Helvetica" w:cs="Helvetica"/>
          <w:lang w:val="en-US"/>
        </w:rPr>
        <w:t>Nevertheless,</w:t>
      </w:r>
      <w:r w:rsidR="00720369">
        <w:rPr>
          <w:rFonts w:ascii="Helvetica" w:hAnsi="Helvetica" w:cs="Helvetica"/>
          <w:lang w:val="en-US"/>
        </w:rPr>
        <w:t xml:space="preserve"> I think the distinctions I make are helpful for illuminating at least </w:t>
      </w:r>
      <w:r>
        <w:rPr>
          <w:rFonts w:ascii="Helvetica" w:hAnsi="Helvetica" w:cs="Helvetica"/>
          <w:i/>
          <w:lang w:val="en-US"/>
        </w:rPr>
        <w:t xml:space="preserve">some </w:t>
      </w:r>
      <w:r>
        <w:rPr>
          <w:rFonts w:ascii="Helvetica" w:hAnsi="Helvetica" w:cs="Helvetica"/>
          <w:lang w:val="en-US"/>
        </w:rPr>
        <w:t xml:space="preserve">claims and positions </w:t>
      </w:r>
      <w:r w:rsidR="00720369">
        <w:rPr>
          <w:rFonts w:ascii="Helvetica" w:hAnsi="Helvetica" w:cs="Helvetica"/>
          <w:lang w:val="en-US"/>
        </w:rPr>
        <w:t xml:space="preserve">in the literature, in a way that I hope can help </w:t>
      </w:r>
      <w:r w:rsidR="00C512A7" w:rsidRPr="00155488">
        <w:rPr>
          <w:rFonts w:ascii="Helvetica" w:hAnsi="Helvetica" w:cs="Helvetica"/>
          <w:lang w:val="en-US"/>
        </w:rPr>
        <w:t>clarify and move forward the debate on health and disease</w:t>
      </w:r>
      <w:r w:rsidR="00C512A7">
        <w:rPr>
          <w:rFonts w:ascii="Helvetica" w:hAnsi="Helvetica" w:cs="Helvetica"/>
          <w:lang w:val="en-US"/>
        </w:rPr>
        <w:t xml:space="preserve"> in at least two ways</w:t>
      </w:r>
      <w:r w:rsidR="00C512A7" w:rsidRPr="00155488">
        <w:rPr>
          <w:rFonts w:ascii="Helvetica" w:hAnsi="Helvetica" w:cs="Helvetica"/>
          <w:lang w:val="en-US"/>
        </w:rPr>
        <w:t xml:space="preserve">. </w:t>
      </w:r>
    </w:p>
    <w:p w14:paraId="527B8053" w14:textId="4D6F41B6" w:rsidR="00C827D1" w:rsidRDefault="00C512A7" w:rsidP="00F77A43">
      <w:pPr>
        <w:rPr>
          <w:rFonts w:ascii="Helvetica" w:hAnsi="Helvetica" w:cs="Helvetica"/>
          <w:lang w:val="en-US"/>
        </w:rPr>
      </w:pPr>
      <w:r w:rsidRPr="00155488">
        <w:rPr>
          <w:rFonts w:ascii="Helvetica" w:hAnsi="Helvetica" w:cs="Helvetica"/>
          <w:lang w:val="en-US"/>
        </w:rPr>
        <w:t xml:space="preserve">First, </w:t>
      </w:r>
      <w:r w:rsidR="00F77A43">
        <w:rPr>
          <w:rFonts w:ascii="Helvetica" w:hAnsi="Helvetica" w:cs="Helvetica"/>
          <w:lang w:val="en-US"/>
        </w:rPr>
        <w:t xml:space="preserve">my distinctions </w:t>
      </w:r>
      <w:r w:rsidRPr="00155488">
        <w:rPr>
          <w:rFonts w:ascii="Helvetica" w:hAnsi="Helvetica" w:cs="Helvetica"/>
          <w:lang w:val="en-US"/>
        </w:rPr>
        <w:t>call for a lot m</w:t>
      </w:r>
      <w:r w:rsidR="0072057A">
        <w:rPr>
          <w:rFonts w:ascii="Helvetica" w:hAnsi="Helvetica" w:cs="Helvetica"/>
          <w:lang w:val="en-US"/>
        </w:rPr>
        <w:t>ore nuance in the literature on</w:t>
      </w:r>
      <w:r w:rsidRPr="00155488">
        <w:rPr>
          <w:rFonts w:ascii="Helvetica" w:hAnsi="Helvetica" w:cs="Helvetica"/>
          <w:lang w:val="en-US"/>
        </w:rPr>
        <w:t xml:space="preserve"> what is usually characterized as </w:t>
      </w:r>
      <w:r w:rsidRPr="00155488">
        <w:rPr>
          <w:rFonts w:ascii="Helvetica" w:hAnsi="Helvetica" w:cs="Helvetica"/>
          <w:i/>
          <w:lang w:val="en-US"/>
        </w:rPr>
        <w:t xml:space="preserve">one </w:t>
      </w:r>
      <w:r w:rsidRPr="00155488">
        <w:rPr>
          <w:rFonts w:ascii="Helvetica" w:hAnsi="Helvetica" w:cs="Helvetica"/>
          <w:lang w:val="en-US"/>
        </w:rPr>
        <w:t xml:space="preserve">opposition between </w:t>
      </w:r>
      <w:r w:rsidRPr="00155488">
        <w:rPr>
          <w:rFonts w:ascii="Helvetica" w:hAnsi="Helvetica" w:cs="Helvetica"/>
          <w:i/>
          <w:lang w:val="en-US"/>
        </w:rPr>
        <w:t xml:space="preserve">two </w:t>
      </w:r>
      <w:r w:rsidRPr="00155488">
        <w:rPr>
          <w:rFonts w:ascii="Helvetica" w:hAnsi="Helvetica" w:cs="Helvetica"/>
          <w:lang w:val="en-US"/>
        </w:rPr>
        <w:t xml:space="preserve">different positions on health and disease: naturalism and normativism. As I </w:t>
      </w:r>
      <w:r>
        <w:rPr>
          <w:rFonts w:ascii="Helvetica" w:hAnsi="Helvetica" w:cs="Helvetica"/>
          <w:lang w:val="en-US"/>
        </w:rPr>
        <w:t>have demonstrated</w:t>
      </w:r>
      <w:r w:rsidRPr="00155488">
        <w:rPr>
          <w:rFonts w:ascii="Helvetica" w:hAnsi="Helvetica" w:cs="Helvetica"/>
          <w:lang w:val="en-US"/>
        </w:rPr>
        <w:t xml:space="preserve"> here, there are far more distinctions, and therefore more possible and actual positions with respect to the involvement of values in health and disease concepts, th</w:t>
      </w:r>
      <w:r w:rsidR="00F37EB7">
        <w:rPr>
          <w:rFonts w:ascii="Helvetica" w:hAnsi="Helvetica" w:cs="Helvetica"/>
          <w:lang w:val="en-US"/>
        </w:rPr>
        <w:t>a</w:t>
      </w:r>
      <w:r w:rsidRPr="00155488">
        <w:rPr>
          <w:rFonts w:ascii="Helvetica" w:hAnsi="Helvetica" w:cs="Helvetica"/>
          <w:lang w:val="en-US"/>
        </w:rPr>
        <w:t>n this crude characterization suggests.</w:t>
      </w:r>
      <w:r w:rsidR="00C827D1">
        <w:rPr>
          <w:rFonts w:ascii="Helvetica" w:hAnsi="Helvetica" w:cs="Helvetica"/>
          <w:lang w:val="en-US"/>
        </w:rPr>
        <w:t xml:space="preserve"> Exposing this will, I hope, contribute to a more careful treatment </w:t>
      </w:r>
      <w:r w:rsidR="00F77A43">
        <w:rPr>
          <w:rFonts w:ascii="Helvetica" w:hAnsi="Helvetica" w:cs="Helvetica"/>
          <w:lang w:val="en-US"/>
        </w:rPr>
        <w:t xml:space="preserve">and understanding </w:t>
      </w:r>
      <w:r w:rsidR="00C827D1">
        <w:rPr>
          <w:rFonts w:ascii="Helvetica" w:hAnsi="Helvetica" w:cs="Helvetica"/>
          <w:lang w:val="en-US"/>
        </w:rPr>
        <w:t>of existing positions and debates in the literature, and ultimately lead to a better and more nuanced account of the role (if any) of values</w:t>
      </w:r>
      <w:r w:rsidR="00EC26EE">
        <w:rPr>
          <w:rFonts w:ascii="Helvetica" w:hAnsi="Helvetica" w:cs="Helvetica"/>
          <w:lang w:val="en-US"/>
        </w:rPr>
        <w:t xml:space="preserve"> </w:t>
      </w:r>
      <w:r w:rsidR="00416812">
        <w:rPr>
          <w:rFonts w:ascii="Helvetica" w:hAnsi="Helvetica" w:cs="Helvetica"/>
          <w:lang w:val="en-US"/>
        </w:rPr>
        <w:t xml:space="preserve">in health and disease </w:t>
      </w:r>
      <w:r w:rsidR="00EC26EE">
        <w:rPr>
          <w:rFonts w:ascii="Helvetica" w:hAnsi="Helvetica" w:cs="Helvetica"/>
          <w:lang w:val="en-US"/>
        </w:rPr>
        <w:t>on the one hand, and the extent of naturalists’ commitments on the other</w:t>
      </w:r>
      <w:r w:rsidR="00C827D1">
        <w:rPr>
          <w:rFonts w:ascii="Helvetica" w:hAnsi="Helvetica" w:cs="Helvetica"/>
          <w:lang w:val="en-US"/>
        </w:rPr>
        <w:t>.</w:t>
      </w:r>
      <w:r w:rsidRPr="00155488">
        <w:rPr>
          <w:rFonts w:ascii="Helvetica" w:hAnsi="Helvetica" w:cs="Helvetica"/>
          <w:lang w:val="en-US"/>
        </w:rPr>
        <w:t xml:space="preserve"> </w:t>
      </w:r>
    </w:p>
    <w:p w14:paraId="527BD335" w14:textId="41B6F631" w:rsidR="00C512A7" w:rsidRDefault="00C512A7" w:rsidP="00C512A7">
      <w:pPr>
        <w:rPr>
          <w:rFonts w:ascii="Helvetica" w:hAnsi="Helvetica" w:cs="Helvetica"/>
          <w:lang w:val="en-US"/>
        </w:rPr>
      </w:pPr>
      <w:r w:rsidRPr="00155488">
        <w:rPr>
          <w:rFonts w:ascii="Helvetica" w:hAnsi="Helvetica" w:cs="Helvetica"/>
          <w:lang w:val="en-US"/>
        </w:rPr>
        <w:t>Second, it demands a re-examination of the relationship b</w:t>
      </w:r>
      <w:r w:rsidR="00AB34A4">
        <w:rPr>
          <w:rFonts w:ascii="Helvetica" w:hAnsi="Helvetica" w:cs="Helvetica"/>
          <w:lang w:val="en-US"/>
        </w:rPr>
        <w:t>etween naturalist</w:t>
      </w:r>
      <w:r>
        <w:rPr>
          <w:rFonts w:ascii="Helvetica" w:hAnsi="Helvetica" w:cs="Helvetica"/>
          <w:lang w:val="en-US"/>
        </w:rPr>
        <w:t xml:space="preserve"> and </w:t>
      </w:r>
      <w:r w:rsidRPr="00155488">
        <w:rPr>
          <w:rFonts w:ascii="Helvetica" w:hAnsi="Helvetica" w:cs="Helvetica"/>
          <w:lang w:val="en-US"/>
        </w:rPr>
        <w:t>normativis</w:t>
      </w:r>
      <w:r w:rsidR="00AB34A4">
        <w:rPr>
          <w:rFonts w:ascii="Helvetica" w:hAnsi="Helvetica" w:cs="Helvetica"/>
          <w:lang w:val="en-US"/>
        </w:rPr>
        <w:t>t analyses of health and disease</w:t>
      </w:r>
      <w:r w:rsidR="00F37EB7">
        <w:rPr>
          <w:rFonts w:ascii="Helvetica" w:hAnsi="Helvetica" w:cs="Helvetica"/>
          <w:lang w:val="en-US"/>
        </w:rPr>
        <w:t xml:space="preserve">, </w:t>
      </w:r>
      <w:r>
        <w:rPr>
          <w:rFonts w:ascii="Helvetica" w:hAnsi="Helvetica" w:cs="Helvetica"/>
          <w:lang w:val="en-US"/>
        </w:rPr>
        <w:t>on the one hand,</w:t>
      </w:r>
      <w:r w:rsidRPr="00155488">
        <w:rPr>
          <w:rFonts w:ascii="Helvetica" w:hAnsi="Helvetica" w:cs="Helvetica"/>
          <w:lang w:val="en-US"/>
        </w:rPr>
        <w:t xml:space="preserve"> and the ‘worries’, commitments and implications associated with </w:t>
      </w:r>
      <w:r w:rsidR="00AB34A4">
        <w:rPr>
          <w:rFonts w:ascii="Helvetica" w:hAnsi="Helvetica" w:cs="Helvetica"/>
          <w:lang w:val="en-US"/>
        </w:rPr>
        <w:t>these analyses</w:t>
      </w:r>
      <w:r>
        <w:rPr>
          <w:rFonts w:ascii="Helvetica" w:hAnsi="Helvetica" w:cs="Helvetica"/>
          <w:lang w:val="en-US"/>
        </w:rPr>
        <w:t xml:space="preserve"> on the other</w:t>
      </w:r>
      <w:r w:rsidRPr="00155488">
        <w:rPr>
          <w:rFonts w:ascii="Helvetica" w:hAnsi="Helvetica" w:cs="Helvetica"/>
          <w:lang w:val="en-US"/>
        </w:rPr>
        <w:t>. For example, one persistent worry about normativism is that value-laden concepts of health and disease would provide no conceptual recourse against possible misuses and abuses of medicine and psychiatry.</w:t>
      </w:r>
      <w:r w:rsidR="00AB34A4">
        <w:rPr>
          <w:rStyle w:val="FootnoteReference"/>
          <w:rFonts w:ascii="Helvetica" w:hAnsi="Helvetica" w:cs="Helvetica"/>
          <w:lang w:val="en-US"/>
        </w:rPr>
        <w:footnoteReference w:id="51"/>
      </w:r>
      <w:r w:rsidRPr="00155488">
        <w:rPr>
          <w:rFonts w:ascii="Helvetica" w:hAnsi="Helvetica" w:cs="Helvetica"/>
          <w:lang w:val="en-US"/>
        </w:rPr>
        <w:t xml:space="preserve"> With four versions of value-ladenness on the table, it is not obvious</w:t>
      </w:r>
      <w:r>
        <w:rPr>
          <w:rFonts w:ascii="Helvetica" w:hAnsi="Helvetica" w:cs="Helvetica"/>
          <w:lang w:val="en-US"/>
        </w:rPr>
        <w:t xml:space="preserve"> that this worry applies equally to every one of them. Indeed I have already indicated that this may be far less of a problem for value-ladenness</w:t>
      </w:r>
      <w:r w:rsidR="00720369">
        <w:rPr>
          <w:rFonts w:ascii="Helvetica" w:hAnsi="Helvetica" w:cs="Helvetica"/>
          <w:lang w:val="en-US"/>
        </w:rPr>
        <w:t xml:space="preserve"> on the third domain</w:t>
      </w:r>
      <w:r>
        <w:rPr>
          <w:rFonts w:ascii="Helvetica" w:hAnsi="Helvetica" w:cs="Helvetica"/>
          <w:lang w:val="en-US"/>
        </w:rPr>
        <w:t xml:space="preserve">, and the same may well hold for </w:t>
      </w:r>
      <w:r w:rsidR="00720369">
        <w:rPr>
          <w:rFonts w:ascii="Helvetica" w:hAnsi="Helvetica" w:cs="Helvetica"/>
          <w:lang w:val="en-US"/>
        </w:rPr>
        <w:t xml:space="preserve">domain </w:t>
      </w:r>
      <w:r>
        <w:rPr>
          <w:rFonts w:ascii="Helvetica" w:hAnsi="Helvetica" w:cs="Helvetica"/>
          <w:lang w:val="en-US"/>
        </w:rPr>
        <w:t>four.</w:t>
      </w:r>
      <w:r w:rsidR="00F77A43">
        <w:rPr>
          <w:rFonts w:ascii="Helvetica" w:hAnsi="Helvetica" w:cs="Helvetica"/>
          <w:lang w:val="en-US"/>
        </w:rPr>
        <w:t xml:space="preserve"> Distinguishing these domains is thus important because different consequences and commitments follow from them.</w:t>
      </w:r>
      <w:r w:rsidR="00CE07E8" w:rsidRPr="00CE07E8">
        <w:rPr>
          <w:rStyle w:val="FootnoteReference"/>
          <w:rFonts w:ascii="Helvetica" w:hAnsi="Helvetica" w:cs="Helvetica"/>
          <w:lang w:val="en-US"/>
        </w:rPr>
        <w:t xml:space="preserve"> </w:t>
      </w:r>
      <w:r w:rsidR="00CE07E8">
        <w:rPr>
          <w:rStyle w:val="FootnoteReference"/>
          <w:rFonts w:ascii="Helvetica" w:hAnsi="Helvetica" w:cs="Helvetica"/>
          <w:lang w:val="en-US"/>
        </w:rPr>
        <w:footnoteReference w:id="52"/>
      </w:r>
      <w:r>
        <w:rPr>
          <w:rFonts w:ascii="Helvetica" w:hAnsi="Helvetica" w:cs="Helvetica"/>
          <w:lang w:val="en-US"/>
        </w:rPr>
        <w:t xml:space="preserve"> </w:t>
      </w:r>
    </w:p>
    <w:p w14:paraId="1ED0419A" w14:textId="77777777" w:rsidR="0072057A" w:rsidRPr="00A42F97" w:rsidRDefault="0072057A" w:rsidP="0072057A">
      <w:pPr>
        <w:spacing w:after="240" w:line="360" w:lineRule="auto"/>
        <w:ind w:left="-57" w:firstLine="284"/>
        <w:rPr>
          <w:rFonts w:ascii="Times New Roman" w:hAnsi="Times New Roman"/>
          <w:b/>
          <w:u w:val="single"/>
        </w:rPr>
      </w:pPr>
      <w:r>
        <w:rPr>
          <w:rFonts w:ascii="Times New Roman" w:hAnsi="Times New Roman"/>
          <w:b/>
          <w:u w:val="single"/>
        </w:rPr>
        <w:t>BIBLIOGRAPHY</w:t>
      </w:r>
    </w:p>
    <w:p w14:paraId="36718398" w14:textId="77777777" w:rsidR="0072057A"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Agich, G.J. (1983) Disease and value: a rejection of the value-neutrality thesis. </w:t>
      </w:r>
      <w:r w:rsidRPr="00805699">
        <w:rPr>
          <w:rFonts w:ascii="Times New Roman" w:hAnsi="Times New Roman"/>
          <w:i/>
        </w:rPr>
        <w:t>Theoretical Medicine, 4</w:t>
      </w:r>
      <w:r w:rsidRPr="00805699">
        <w:rPr>
          <w:rFonts w:ascii="Times New Roman" w:hAnsi="Times New Roman"/>
        </w:rPr>
        <w:t>: 27-41.</w:t>
      </w:r>
    </w:p>
    <w:p w14:paraId="3BD21F1B"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Ananth, M. (2008). </w:t>
      </w:r>
      <w:r w:rsidRPr="00805699">
        <w:rPr>
          <w:rFonts w:ascii="Times New Roman" w:hAnsi="Times New Roman"/>
          <w:i/>
        </w:rPr>
        <w:t>In defense of an evolutionary concept of health: nature, norms and human biology.</w:t>
      </w:r>
      <w:r w:rsidRPr="00805699">
        <w:rPr>
          <w:rFonts w:ascii="Times New Roman" w:hAnsi="Times New Roman"/>
        </w:rPr>
        <w:t xml:space="preserve"> Aldershot: Ashgate. </w:t>
      </w:r>
    </w:p>
    <w:p w14:paraId="337E92A9" w14:textId="3623D3CD" w:rsidR="00456966" w:rsidRPr="00805699" w:rsidRDefault="00456966"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Bedau, M. (1992a). “Goal-Directed Systems and the Good” </w:t>
      </w:r>
      <w:r w:rsidRPr="00805699">
        <w:rPr>
          <w:rFonts w:ascii="Times New Roman" w:hAnsi="Times New Roman"/>
          <w:i/>
        </w:rPr>
        <w:t>The Monist, 75</w:t>
      </w:r>
      <w:r w:rsidRPr="00805699">
        <w:rPr>
          <w:rFonts w:ascii="Times New Roman" w:hAnsi="Times New Roman"/>
        </w:rPr>
        <w:t>: 34-51.</w:t>
      </w:r>
    </w:p>
    <w:p w14:paraId="503D7957" w14:textId="2962252D" w:rsidR="00456966" w:rsidRPr="00805699" w:rsidRDefault="00456966" w:rsidP="00456966">
      <w:pPr>
        <w:pStyle w:val="Bibliography"/>
        <w:spacing w:after="240" w:line="360" w:lineRule="auto"/>
        <w:ind w:left="-57" w:firstLine="284"/>
        <w:rPr>
          <w:rFonts w:ascii="Times New Roman" w:hAnsi="Times New Roman"/>
        </w:rPr>
      </w:pPr>
      <w:r w:rsidRPr="00805699">
        <w:rPr>
          <w:rFonts w:ascii="Times New Roman" w:hAnsi="Times New Roman"/>
        </w:rPr>
        <w:t xml:space="preserve">Bedau, M. (1992b). “Where’s the Good in Teleology?” </w:t>
      </w:r>
      <w:r w:rsidRPr="00805699">
        <w:rPr>
          <w:rFonts w:ascii="Times New Roman" w:hAnsi="Times New Roman"/>
          <w:i/>
        </w:rPr>
        <w:t>Philosophy and Phenomenological Research, 52</w:t>
      </w:r>
      <w:r w:rsidRPr="00805699">
        <w:rPr>
          <w:rFonts w:ascii="Times New Roman" w:hAnsi="Times New Roman"/>
        </w:rPr>
        <w:t>: 781-806.</w:t>
      </w:r>
    </w:p>
    <w:p w14:paraId="2DDEE610" w14:textId="19CD3956"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Boorse, C. (1975) On the distinction between disease and illness. </w:t>
      </w:r>
      <w:r w:rsidRPr="00805699">
        <w:rPr>
          <w:rFonts w:ascii="Times New Roman" w:hAnsi="Times New Roman"/>
          <w:i/>
        </w:rPr>
        <w:t>Philosophy and Public Affairs, 5</w:t>
      </w:r>
      <w:r w:rsidRPr="00805699">
        <w:rPr>
          <w:rFonts w:ascii="Times New Roman" w:hAnsi="Times New Roman"/>
        </w:rPr>
        <w:t xml:space="preserve">: 49-68. </w:t>
      </w:r>
    </w:p>
    <w:p w14:paraId="5B2CB85F"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Boorse, C. (1976a) What a theory of mental health should be. </w:t>
      </w:r>
      <w:r w:rsidRPr="00805699">
        <w:rPr>
          <w:rFonts w:ascii="Times New Roman" w:hAnsi="Times New Roman"/>
          <w:i/>
          <w:iCs/>
        </w:rPr>
        <w:t>Journal for the Theory of Social Behaviour, 6</w:t>
      </w:r>
      <w:r w:rsidRPr="00805699">
        <w:rPr>
          <w:rFonts w:ascii="Times New Roman" w:hAnsi="Times New Roman"/>
        </w:rPr>
        <w:t>:</w:t>
      </w:r>
      <w:r w:rsidRPr="00805699">
        <w:rPr>
          <w:rFonts w:ascii="Times New Roman" w:hAnsi="Times New Roman"/>
          <w:i/>
          <w:iCs/>
        </w:rPr>
        <w:t xml:space="preserve"> </w:t>
      </w:r>
      <w:r w:rsidRPr="00805699">
        <w:rPr>
          <w:rFonts w:ascii="Times New Roman" w:hAnsi="Times New Roman"/>
        </w:rPr>
        <w:t>61-84.</w:t>
      </w:r>
    </w:p>
    <w:p w14:paraId="5DA9F611" w14:textId="77777777" w:rsidR="0072057A" w:rsidRPr="00805699" w:rsidRDefault="0072057A" w:rsidP="0072057A">
      <w:pPr>
        <w:pStyle w:val="Bibliography"/>
        <w:ind w:firstLine="227"/>
        <w:rPr>
          <w:rFonts w:ascii="Times New Roman" w:hAnsi="Times New Roman"/>
        </w:rPr>
      </w:pPr>
      <w:r w:rsidRPr="00805699">
        <w:rPr>
          <w:rFonts w:ascii="Times New Roman" w:hAnsi="Times New Roman"/>
        </w:rPr>
        <w:t xml:space="preserve">Boorse, C. (1976b) Wright on functions. </w:t>
      </w:r>
      <w:r w:rsidRPr="00805699">
        <w:rPr>
          <w:rFonts w:ascii="Times New Roman" w:hAnsi="Times New Roman"/>
          <w:i/>
          <w:iCs/>
        </w:rPr>
        <w:t>Philosophical Review, 85</w:t>
      </w:r>
      <w:r w:rsidRPr="00805699">
        <w:rPr>
          <w:rFonts w:ascii="Times New Roman" w:hAnsi="Times New Roman"/>
        </w:rPr>
        <w:t>:</w:t>
      </w:r>
      <w:r w:rsidRPr="00805699">
        <w:rPr>
          <w:rFonts w:ascii="Times New Roman" w:hAnsi="Times New Roman"/>
          <w:i/>
          <w:iCs/>
        </w:rPr>
        <w:t xml:space="preserve"> </w:t>
      </w:r>
      <w:r w:rsidRPr="00805699">
        <w:rPr>
          <w:rFonts w:ascii="Times New Roman" w:hAnsi="Times New Roman"/>
        </w:rPr>
        <w:t>70-86.</w:t>
      </w:r>
    </w:p>
    <w:p w14:paraId="5C51D70C" w14:textId="77777777" w:rsidR="0072057A" w:rsidRPr="00805699" w:rsidRDefault="0072057A" w:rsidP="0072057A"/>
    <w:p w14:paraId="4AB3BE47"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Boorse, C. (1977) Health as a theoretical concept. </w:t>
      </w:r>
      <w:r w:rsidRPr="00805699">
        <w:rPr>
          <w:rFonts w:ascii="Times New Roman" w:hAnsi="Times New Roman"/>
          <w:i/>
          <w:iCs/>
        </w:rPr>
        <w:t>Philosophy of Science, 44</w:t>
      </w:r>
      <w:r w:rsidRPr="00805699">
        <w:rPr>
          <w:rFonts w:ascii="Times New Roman" w:hAnsi="Times New Roman"/>
        </w:rPr>
        <w:t>: 542-573.</w:t>
      </w:r>
    </w:p>
    <w:p w14:paraId="6C97783E"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Boorse, C. (1987) Concepts of health. In: </w:t>
      </w:r>
      <w:r w:rsidRPr="00805699">
        <w:rPr>
          <w:rFonts w:ascii="Times New Roman" w:hAnsi="Times New Roman"/>
          <w:i/>
          <w:iCs/>
        </w:rPr>
        <w:t>Health care ethics: an introduction</w:t>
      </w:r>
      <w:r w:rsidRPr="00805699">
        <w:rPr>
          <w:rFonts w:ascii="Times New Roman" w:hAnsi="Times New Roman"/>
          <w:iCs/>
        </w:rPr>
        <w:t>.</w:t>
      </w:r>
      <w:r w:rsidRPr="00805699">
        <w:rPr>
          <w:rFonts w:ascii="Times New Roman" w:hAnsi="Times New Roman"/>
          <w:i/>
          <w:iCs/>
        </w:rPr>
        <w:t xml:space="preserve"> </w:t>
      </w:r>
      <w:r w:rsidRPr="00805699">
        <w:rPr>
          <w:rFonts w:ascii="Times New Roman" w:hAnsi="Times New Roman"/>
        </w:rPr>
        <w:t xml:space="preserve">(Van de Veer, D. &amp; Regan, T., Eds.) Philadelphia: Temple University Press. </w:t>
      </w:r>
    </w:p>
    <w:p w14:paraId="09ECC32F"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Boorse, C. (1997) A rebuttal on health. In: </w:t>
      </w:r>
      <w:r w:rsidRPr="00805699">
        <w:rPr>
          <w:rFonts w:ascii="Times New Roman" w:hAnsi="Times New Roman"/>
          <w:i/>
          <w:iCs/>
        </w:rPr>
        <w:t xml:space="preserve">What is disease? </w:t>
      </w:r>
      <w:r w:rsidRPr="00805699">
        <w:rPr>
          <w:rFonts w:ascii="Times New Roman" w:hAnsi="Times New Roman"/>
        </w:rPr>
        <w:t xml:space="preserve">(Humber, J.M. &amp; Almeder, R.F., Eds.) Totowa: Humana Press. </w:t>
      </w:r>
    </w:p>
    <w:p w14:paraId="5B08A1D6"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Boorse, C. (2011) Concepts of Health. In: Gifford, F. [Ed.] </w:t>
      </w:r>
      <w:r w:rsidRPr="00805699">
        <w:rPr>
          <w:rFonts w:ascii="Times New Roman" w:hAnsi="Times New Roman"/>
          <w:i/>
        </w:rPr>
        <w:t xml:space="preserve">Philosophy of Medicine, </w:t>
      </w:r>
      <w:r w:rsidRPr="00805699">
        <w:rPr>
          <w:rFonts w:ascii="Times New Roman" w:hAnsi="Times New Roman"/>
        </w:rPr>
        <w:t>pp 13-64</w:t>
      </w:r>
      <w:r w:rsidRPr="00805699">
        <w:rPr>
          <w:rFonts w:ascii="Times New Roman" w:hAnsi="Times New Roman"/>
          <w:i/>
        </w:rPr>
        <w:t xml:space="preserve">. </w:t>
      </w:r>
      <w:r w:rsidRPr="00805699">
        <w:rPr>
          <w:rFonts w:ascii="Times New Roman" w:hAnsi="Times New Roman"/>
        </w:rPr>
        <w:t xml:space="preserve">Oxford: Elsevier. </w:t>
      </w:r>
    </w:p>
    <w:p w14:paraId="75357EAF" w14:textId="7C231E9E" w:rsidR="0072057A" w:rsidRPr="00805699" w:rsidRDefault="0072057A" w:rsidP="0072057A">
      <w:pPr>
        <w:spacing w:after="240" w:line="360" w:lineRule="auto"/>
        <w:ind w:left="-57" w:firstLine="284"/>
        <w:rPr>
          <w:rFonts w:ascii="Times New Roman" w:hAnsi="Times New Roman"/>
          <w:i/>
        </w:rPr>
      </w:pPr>
      <w:r w:rsidRPr="00805699">
        <w:rPr>
          <w:rFonts w:ascii="Times New Roman" w:hAnsi="Times New Roman"/>
        </w:rPr>
        <w:t xml:space="preserve">Boorse, C. </w:t>
      </w:r>
      <w:r w:rsidRPr="00805699">
        <w:rPr>
          <w:rFonts w:ascii="Times New Roman" w:hAnsi="Times New Roman"/>
          <w:i/>
        </w:rPr>
        <w:t>(</w:t>
      </w:r>
      <w:r w:rsidR="00656A9D" w:rsidRPr="00805699">
        <w:rPr>
          <w:rFonts w:ascii="Times New Roman" w:hAnsi="Times New Roman"/>
          <w:i/>
        </w:rPr>
        <w:t>forthcoming</w:t>
      </w:r>
      <w:r w:rsidRPr="00805699">
        <w:rPr>
          <w:rFonts w:ascii="Times New Roman" w:hAnsi="Times New Roman"/>
          <w:i/>
        </w:rPr>
        <w:t xml:space="preserve">) [Confirm title: the goals of medicine]. </w:t>
      </w:r>
      <w:r w:rsidR="00656A9D" w:rsidRPr="00805699">
        <w:rPr>
          <w:rFonts w:ascii="Times New Roman" w:hAnsi="Times New Roman"/>
          <w:i/>
        </w:rPr>
        <w:t>In: Giroux, Ed. …..</w:t>
      </w:r>
    </w:p>
    <w:p w14:paraId="2049E7A7" w14:textId="77777777" w:rsidR="0072057A" w:rsidRPr="00805699" w:rsidRDefault="0072057A" w:rsidP="0072057A">
      <w:pPr>
        <w:pStyle w:val="Bibliography"/>
        <w:spacing w:after="240" w:line="360" w:lineRule="auto"/>
        <w:ind w:firstLine="227"/>
        <w:rPr>
          <w:rFonts w:ascii="Times New Roman" w:hAnsi="Times New Roman"/>
        </w:rPr>
      </w:pPr>
      <w:r w:rsidRPr="00805699">
        <w:rPr>
          <w:rFonts w:ascii="Times New Roman" w:hAnsi="Times New Roman"/>
        </w:rPr>
        <w:t xml:space="preserve">Brown, W. M. (1985) On defining ‘disease’. </w:t>
      </w:r>
      <w:r w:rsidRPr="00805699">
        <w:rPr>
          <w:rFonts w:ascii="Times New Roman" w:hAnsi="Times New Roman"/>
          <w:i/>
        </w:rPr>
        <w:t>Journal of Medical Philosophy, 10</w:t>
      </w:r>
      <w:r w:rsidRPr="00805699">
        <w:rPr>
          <w:rFonts w:ascii="Times New Roman" w:hAnsi="Times New Roman"/>
        </w:rPr>
        <w:t>: 311-328.</w:t>
      </w:r>
    </w:p>
    <w:p w14:paraId="55AEFA32"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Clouser, K. D., Culver, C. M. &amp; Gert, B. (1981) Malady: a new treatment of disease. </w:t>
      </w:r>
      <w:r w:rsidRPr="00805699">
        <w:rPr>
          <w:rFonts w:ascii="Times New Roman" w:hAnsi="Times New Roman"/>
          <w:i/>
        </w:rPr>
        <w:t>The Hastings Center Report, 11</w:t>
      </w:r>
      <w:r w:rsidRPr="00805699">
        <w:rPr>
          <w:rFonts w:ascii="Times New Roman" w:hAnsi="Times New Roman"/>
        </w:rPr>
        <w:t xml:space="preserve">: 29-37. </w:t>
      </w:r>
    </w:p>
    <w:p w14:paraId="34C13B16"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Clouser, K. D., Culver, C. M. &amp; Gert, B. (1997) Malady. In: </w:t>
      </w:r>
      <w:r w:rsidRPr="00805699">
        <w:rPr>
          <w:rFonts w:ascii="Times New Roman" w:hAnsi="Times New Roman"/>
          <w:i/>
        </w:rPr>
        <w:t>What is disease?</w:t>
      </w:r>
      <w:r w:rsidRPr="00805699">
        <w:rPr>
          <w:rFonts w:ascii="Times New Roman" w:hAnsi="Times New Roman"/>
        </w:rPr>
        <w:t xml:space="preserve"> (Humber, J.M. &amp; Almeder, R.F., Eds.) Totowa: Humana Press.</w:t>
      </w:r>
    </w:p>
    <w:p w14:paraId="74049C8C"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Cooper, R. (2002) Disease. </w:t>
      </w:r>
      <w:r w:rsidRPr="00805699">
        <w:rPr>
          <w:rFonts w:ascii="Times New Roman" w:hAnsi="Times New Roman"/>
          <w:i/>
          <w:iCs/>
        </w:rPr>
        <w:t>Studies in History and Philosophy of Biological and Biomedical Sciences, 33</w:t>
      </w:r>
      <w:r w:rsidRPr="00805699">
        <w:rPr>
          <w:rFonts w:ascii="Times New Roman" w:hAnsi="Times New Roman"/>
        </w:rPr>
        <w:t>: 263-282.</w:t>
      </w:r>
    </w:p>
    <w:p w14:paraId="6FF693BA"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Cooper, R. &amp; Megone, C. (2007) Introduction. </w:t>
      </w:r>
      <w:r w:rsidRPr="00805699">
        <w:rPr>
          <w:rFonts w:ascii="Times New Roman" w:hAnsi="Times New Roman"/>
          <w:i/>
        </w:rPr>
        <w:t>Philosophical Papers, 36</w:t>
      </w:r>
      <w:r w:rsidRPr="00805699">
        <w:rPr>
          <w:rFonts w:ascii="Times New Roman" w:hAnsi="Times New Roman"/>
        </w:rPr>
        <w:t>: 339-341.</w:t>
      </w:r>
    </w:p>
    <w:p w14:paraId="618E43EC"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Daniels, N. (1985) </w:t>
      </w:r>
      <w:r w:rsidRPr="00805699">
        <w:rPr>
          <w:rFonts w:ascii="Times New Roman" w:hAnsi="Times New Roman"/>
          <w:i/>
        </w:rPr>
        <w:t>Just health care</w:t>
      </w:r>
      <w:r w:rsidRPr="00805699">
        <w:rPr>
          <w:rFonts w:ascii="Times New Roman" w:hAnsi="Times New Roman"/>
        </w:rPr>
        <w:t>.</w:t>
      </w:r>
      <w:r w:rsidRPr="00805699">
        <w:rPr>
          <w:rFonts w:ascii="Times New Roman" w:hAnsi="Times New Roman"/>
          <w:i/>
        </w:rPr>
        <w:t xml:space="preserve"> </w:t>
      </w:r>
      <w:r w:rsidRPr="00805699">
        <w:rPr>
          <w:rFonts w:ascii="Times New Roman" w:hAnsi="Times New Roman"/>
        </w:rPr>
        <w:t xml:space="preserve">New York: Cambridge University Press. </w:t>
      </w:r>
    </w:p>
    <w:p w14:paraId="29D0B098" w14:textId="77777777" w:rsidR="0072057A" w:rsidRPr="00805699" w:rsidRDefault="0072057A" w:rsidP="0072057A">
      <w:pPr>
        <w:widowControl w:val="0"/>
        <w:tabs>
          <w:tab w:val="left" w:pos="220"/>
          <w:tab w:val="left" w:pos="720"/>
        </w:tabs>
        <w:autoSpaceDE w:val="0"/>
        <w:autoSpaceDN w:val="0"/>
        <w:adjustRightInd w:val="0"/>
        <w:spacing w:after="240" w:line="360" w:lineRule="auto"/>
        <w:ind w:left="227"/>
        <w:rPr>
          <w:rFonts w:ascii="Times New Roman" w:hAnsi="Times New Roman" w:cs="Times"/>
          <w:szCs w:val="32"/>
        </w:rPr>
      </w:pPr>
      <w:r w:rsidRPr="00805699">
        <w:rPr>
          <w:rFonts w:ascii="Times New Roman" w:hAnsi="Times New Roman" w:cs="Times"/>
          <w:szCs w:val="32"/>
        </w:rPr>
        <w:t xml:space="preserve">Douglas, H. (2000) Inductive Risk and Values in Science. </w:t>
      </w:r>
      <w:r w:rsidRPr="00805699">
        <w:rPr>
          <w:rFonts w:ascii="Times New Roman" w:hAnsi="Times New Roman" w:cs="Times"/>
          <w:i/>
          <w:iCs/>
          <w:szCs w:val="32"/>
        </w:rPr>
        <w:t>Philosophy of Science</w:t>
      </w:r>
      <w:r w:rsidRPr="00805699">
        <w:rPr>
          <w:rFonts w:ascii="Times New Roman" w:hAnsi="Times New Roman" w:cs="Times"/>
          <w:szCs w:val="32"/>
        </w:rPr>
        <w:t xml:space="preserve"> </w:t>
      </w:r>
      <w:r w:rsidRPr="00805699">
        <w:rPr>
          <w:rFonts w:ascii="Times New Roman" w:hAnsi="Times New Roman" w:cs="Times"/>
          <w:i/>
          <w:szCs w:val="32"/>
        </w:rPr>
        <w:t>67</w:t>
      </w:r>
      <w:r w:rsidRPr="00805699">
        <w:rPr>
          <w:rFonts w:ascii="Times New Roman" w:hAnsi="Times New Roman" w:cs="Times"/>
          <w:szCs w:val="32"/>
        </w:rPr>
        <w:t>: 559–579.</w:t>
      </w:r>
    </w:p>
    <w:p w14:paraId="4613745C"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cs="Times"/>
          <w:szCs w:val="32"/>
        </w:rPr>
        <w:t xml:space="preserve">Douglas, H. (2009). </w:t>
      </w:r>
      <w:r w:rsidRPr="00805699">
        <w:rPr>
          <w:rFonts w:ascii="Times New Roman" w:hAnsi="Times New Roman" w:cs="Times"/>
          <w:i/>
          <w:iCs/>
          <w:szCs w:val="32"/>
        </w:rPr>
        <w:t>Science, Policy, and the Value-Free Ideal</w:t>
      </w:r>
      <w:r w:rsidRPr="00805699">
        <w:rPr>
          <w:rFonts w:ascii="Times New Roman" w:hAnsi="Times New Roman" w:cs="Times"/>
          <w:szCs w:val="32"/>
        </w:rPr>
        <w:t>, Pittsburgh, PA: University of Pittsburgh Press.</w:t>
      </w:r>
    </w:p>
    <w:p w14:paraId="7363CFA6" w14:textId="77777777" w:rsidR="0072057A" w:rsidRPr="00805699" w:rsidRDefault="0072057A" w:rsidP="0072057A">
      <w:pPr>
        <w:pStyle w:val="Bibliography"/>
        <w:spacing w:after="240" w:line="360" w:lineRule="auto"/>
        <w:ind w:left="-57" w:firstLine="284"/>
        <w:rPr>
          <w:rFonts w:ascii="Times New Roman" w:hAnsi="Times New Roman" w:cs="Times"/>
          <w:szCs w:val="32"/>
        </w:rPr>
      </w:pPr>
      <w:r w:rsidRPr="00805699">
        <w:rPr>
          <w:rFonts w:ascii="Times New Roman" w:hAnsi="Times New Roman" w:cs="Times"/>
          <w:szCs w:val="32"/>
        </w:rPr>
        <w:t xml:space="preserve">Duhem, P. ([1914] 1954) </w:t>
      </w:r>
      <w:r w:rsidRPr="00805699">
        <w:rPr>
          <w:rFonts w:ascii="Times New Roman" w:hAnsi="Times New Roman" w:cs="Times"/>
          <w:i/>
          <w:iCs/>
          <w:szCs w:val="32"/>
        </w:rPr>
        <w:t xml:space="preserve">The Aim and Structure of Physical Theory. </w:t>
      </w:r>
      <w:r w:rsidRPr="00805699">
        <w:rPr>
          <w:rFonts w:ascii="Times New Roman" w:hAnsi="Times New Roman" w:cs="Times"/>
          <w:iCs/>
          <w:szCs w:val="32"/>
        </w:rPr>
        <w:t>[</w:t>
      </w:r>
      <w:r w:rsidRPr="00805699">
        <w:rPr>
          <w:rFonts w:ascii="Times New Roman" w:hAnsi="Times New Roman" w:cs="Times"/>
          <w:szCs w:val="32"/>
        </w:rPr>
        <w:t>trans. from 2</w:t>
      </w:r>
      <w:r w:rsidRPr="00805699">
        <w:rPr>
          <w:rFonts w:ascii="Times New Roman" w:hAnsi="Times New Roman" w:cs="Times"/>
          <w:szCs w:val="26"/>
          <w:vertAlign w:val="superscript"/>
        </w:rPr>
        <w:t>nd</w:t>
      </w:r>
      <w:r w:rsidRPr="00805699">
        <w:rPr>
          <w:rFonts w:ascii="Times New Roman" w:hAnsi="Times New Roman" w:cs="Times"/>
          <w:szCs w:val="32"/>
        </w:rPr>
        <w:t xml:space="preserve"> ed. by P. W. Wiener; originally published as </w:t>
      </w:r>
      <w:r w:rsidRPr="00805699">
        <w:rPr>
          <w:rFonts w:ascii="Times New Roman" w:hAnsi="Times New Roman" w:cs="Times"/>
          <w:i/>
          <w:iCs/>
          <w:szCs w:val="32"/>
        </w:rPr>
        <w:t>La Théorie Physique: Son Objet et sa Structure</w:t>
      </w:r>
      <w:r w:rsidRPr="00805699">
        <w:rPr>
          <w:rFonts w:ascii="Times New Roman" w:hAnsi="Times New Roman" w:cs="Times"/>
          <w:szCs w:val="32"/>
        </w:rPr>
        <w:t xml:space="preserve"> (Paris: Marcel Riviera &amp; Cie.)] Princeton, NJ: Princeton University Press.</w:t>
      </w:r>
    </w:p>
    <w:p w14:paraId="57221887"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cs="Times New Roman"/>
        </w:rPr>
        <w:t xml:space="preserve">Dupré, J. (1993) </w:t>
      </w:r>
      <w:r w:rsidRPr="00805699">
        <w:rPr>
          <w:rFonts w:ascii="Times New Roman" w:hAnsi="Times New Roman" w:cs="Times New Roman"/>
          <w:i/>
        </w:rPr>
        <w:t>The disorder of things:</w:t>
      </w:r>
      <w:r w:rsidRPr="00805699">
        <w:rPr>
          <w:rFonts w:ascii="Times New Roman" w:hAnsi="Times New Roman"/>
          <w:i/>
        </w:rPr>
        <w:t xml:space="preserve"> metaphysical foundations of the disunity of science</w:t>
      </w:r>
      <w:r w:rsidRPr="00805699">
        <w:rPr>
          <w:rFonts w:ascii="Times New Roman" w:hAnsi="Times New Roman"/>
        </w:rPr>
        <w:t xml:space="preserve">. Cambridge: Harvard University Press.  </w:t>
      </w:r>
    </w:p>
    <w:p w14:paraId="5213CB62"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Engelhardt, H.T. (1976) Ideology and etiology. </w:t>
      </w:r>
      <w:r w:rsidRPr="00805699">
        <w:rPr>
          <w:rFonts w:ascii="Times New Roman" w:hAnsi="Times New Roman"/>
          <w:i/>
        </w:rPr>
        <w:t>Journal of Medical Philosophy, 1</w:t>
      </w:r>
      <w:r w:rsidRPr="00805699">
        <w:rPr>
          <w:rFonts w:ascii="Times New Roman" w:hAnsi="Times New Roman"/>
        </w:rPr>
        <w:t xml:space="preserve">: 256-268. </w:t>
      </w:r>
    </w:p>
    <w:p w14:paraId="5C6E4E5C"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Engelhardt, H. T. (1986) </w:t>
      </w:r>
      <w:r w:rsidRPr="00805699">
        <w:rPr>
          <w:rFonts w:ascii="Times New Roman" w:hAnsi="Times New Roman"/>
          <w:i/>
        </w:rPr>
        <w:t>The foundations of bioethics</w:t>
      </w:r>
      <w:r w:rsidRPr="00805699">
        <w:rPr>
          <w:rFonts w:ascii="Times New Roman" w:hAnsi="Times New Roman"/>
        </w:rPr>
        <w:t>. New York: Oxford University Press.</w:t>
      </w:r>
    </w:p>
    <w:p w14:paraId="1CF087F6"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Fulford, K.W.M. (1989) </w:t>
      </w:r>
      <w:r w:rsidRPr="00805699">
        <w:rPr>
          <w:rFonts w:ascii="Times New Roman" w:hAnsi="Times New Roman"/>
          <w:i/>
        </w:rPr>
        <w:t>Moral Theory and Medical Practice</w:t>
      </w:r>
      <w:r w:rsidRPr="00805699">
        <w:rPr>
          <w:rFonts w:ascii="Times New Roman" w:hAnsi="Times New Roman"/>
        </w:rPr>
        <w:t>. Cambridge: Cambridge University Press.</w:t>
      </w:r>
    </w:p>
    <w:p w14:paraId="529CADD3"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Fulford, K.W.M. (1999) Nine Variations and a Coda on the Theme of an Evolutionary Definition of Dysfunction. </w:t>
      </w:r>
      <w:r w:rsidRPr="00805699">
        <w:rPr>
          <w:rFonts w:ascii="Times New Roman" w:hAnsi="Times New Roman"/>
          <w:i/>
        </w:rPr>
        <w:t>Journal of Abnormal Psychology 108</w:t>
      </w:r>
      <w:r w:rsidRPr="00805699">
        <w:rPr>
          <w:rFonts w:ascii="Times New Roman" w:hAnsi="Times New Roman"/>
        </w:rPr>
        <w:t>: 412-420.</w:t>
      </w:r>
    </w:p>
    <w:p w14:paraId="5FC5601A" w14:textId="77777777" w:rsidR="0072057A" w:rsidRPr="00805699" w:rsidRDefault="0072057A" w:rsidP="0072057A">
      <w:pPr>
        <w:spacing w:after="240" w:line="360" w:lineRule="auto"/>
        <w:ind w:left="-57" w:firstLine="284"/>
        <w:rPr>
          <w:rFonts w:ascii="Times New Roman" w:hAnsi="Times New Roman" w:cs="Times"/>
          <w:color w:val="000000"/>
        </w:rPr>
      </w:pPr>
      <w:r w:rsidRPr="00805699">
        <w:rPr>
          <w:rFonts w:ascii="Times New Roman" w:hAnsi="Times New Roman" w:cs="Times"/>
          <w:color w:val="000000"/>
        </w:rPr>
        <w:t xml:space="preserve">Garson, J. &amp; Piccinini, G. (Advance Access, March 2013) Functions Must be Performed at Appropriate Rates in Appropriate Situations. </w:t>
      </w:r>
      <w:r w:rsidRPr="00805699">
        <w:rPr>
          <w:rFonts w:ascii="Times New Roman" w:hAnsi="Times New Roman" w:cs="Times"/>
          <w:i/>
          <w:iCs/>
          <w:color w:val="000000"/>
        </w:rPr>
        <w:t>British Journal for the Philosophy of Science</w:t>
      </w:r>
      <w:r w:rsidRPr="00805699">
        <w:rPr>
          <w:rFonts w:ascii="Times New Roman" w:hAnsi="Times New Roman" w:cs="Times"/>
          <w:color w:val="000000"/>
        </w:rPr>
        <w:t xml:space="preserve"> : .</w:t>
      </w:r>
    </w:p>
    <w:p w14:paraId="3204A73A"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Goosens, W. (1980) Values, health and medicine. </w:t>
      </w:r>
      <w:r w:rsidRPr="00805699">
        <w:rPr>
          <w:rFonts w:ascii="Times New Roman" w:hAnsi="Times New Roman"/>
          <w:i/>
        </w:rPr>
        <w:t>Philosophy of Science, 47</w:t>
      </w:r>
      <w:r w:rsidRPr="00805699">
        <w:rPr>
          <w:rFonts w:ascii="Times New Roman" w:hAnsi="Times New Roman"/>
        </w:rPr>
        <w:t xml:space="preserve">: 100-115. </w:t>
      </w:r>
    </w:p>
    <w:p w14:paraId="7F799597"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Hausman, D. (2011) Is an overdose of paracetamol bad for one’s health? </w:t>
      </w:r>
      <w:r w:rsidRPr="00805699">
        <w:rPr>
          <w:rFonts w:ascii="Times New Roman" w:hAnsi="Times New Roman"/>
          <w:i/>
        </w:rPr>
        <w:t xml:space="preserve">British Journal for the Philosophy of Science </w:t>
      </w:r>
      <w:r w:rsidRPr="00805699">
        <w:rPr>
          <w:rFonts w:ascii="Times New Roman" w:hAnsi="Times New Roman"/>
        </w:rPr>
        <w:t xml:space="preserve">62: 657-668. </w:t>
      </w:r>
    </w:p>
    <w:p w14:paraId="766CC55A" w14:textId="77777777" w:rsidR="0072057A" w:rsidRPr="00805699" w:rsidRDefault="0072057A" w:rsidP="0072057A">
      <w:pPr>
        <w:spacing w:after="240" w:line="360" w:lineRule="auto"/>
        <w:ind w:left="-57" w:firstLine="284"/>
        <w:rPr>
          <w:rFonts w:ascii="Times New Roman" w:hAnsi="Times New Roman" w:cs="Times"/>
          <w:color w:val="000000"/>
        </w:rPr>
      </w:pPr>
      <w:r w:rsidRPr="00805699">
        <w:rPr>
          <w:rFonts w:ascii="Times New Roman" w:hAnsi="Times New Roman" w:cs="Times"/>
          <w:color w:val="000000"/>
        </w:rPr>
        <w:t xml:space="preserve">Hausman (2012) Health, Naturalism and Functional Efficiency. </w:t>
      </w:r>
      <w:r w:rsidRPr="00805699">
        <w:rPr>
          <w:rFonts w:ascii="Times New Roman" w:hAnsi="Times New Roman" w:cs="Times"/>
          <w:i/>
          <w:color w:val="000000"/>
        </w:rPr>
        <w:t xml:space="preserve">Philosophy of Science 79, </w:t>
      </w:r>
      <w:r w:rsidRPr="00805699">
        <w:rPr>
          <w:rFonts w:ascii="Times New Roman" w:hAnsi="Times New Roman" w:cs="Times"/>
          <w:color w:val="000000"/>
        </w:rPr>
        <w:t>519-541.</w:t>
      </w:r>
    </w:p>
    <w:p w14:paraId="45DC0581" w14:textId="77777777" w:rsidR="0072057A" w:rsidRPr="00805699" w:rsidRDefault="0072057A" w:rsidP="0072057A">
      <w:pPr>
        <w:spacing w:after="240" w:line="360" w:lineRule="auto"/>
        <w:ind w:left="-57" w:firstLine="284"/>
        <w:rPr>
          <w:rFonts w:ascii="Times New Roman" w:hAnsi="Times New Roman" w:cs="Times"/>
          <w:i/>
          <w:color w:val="000000"/>
        </w:rPr>
      </w:pPr>
      <w:r w:rsidRPr="00805699">
        <w:rPr>
          <w:rFonts w:ascii="Times New Roman" w:hAnsi="Times New Roman" w:cs="Times"/>
          <w:color w:val="000000"/>
        </w:rPr>
        <w:t xml:space="preserve">Hausman (forthcoming) Health and Functional Efficiency </w:t>
      </w:r>
      <w:r w:rsidRPr="00805699">
        <w:rPr>
          <w:rFonts w:ascii="Times New Roman" w:hAnsi="Times New Roman" w:cs="Times"/>
          <w:i/>
          <w:color w:val="000000"/>
        </w:rPr>
        <w:t xml:space="preserve">this volume – check title and reference. </w:t>
      </w:r>
    </w:p>
    <w:p w14:paraId="24CC10CA" w14:textId="77777777" w:rsidR="0072057A" w:rsidRPr="00805699" w:rsidRDefault="0072057A" w:rsidP="0072057A">
      <w:pPr>
        <w:spacing w:after="240" w:line="360" w:lineRule="auto"/>
        <w:ind w:left="-57" w:firstLine="284"/>
        <w:rPr>
          <w:rFonts w:ascii="Times New Roman" w:hAnsi="Times New Roman" w:cs="Times"/>
          <w:szCs w:val="32"/>
        </w:rPr>
      </w:pPr>
      <w:r w:rsidRPr="00805699">
        <w:rPr>
          <w:rFonts w:ascii="Times New Roman" w:hAnsi="Times New Roman"/>
        </w:rPr>
        <w:t xml:space="preserve">Hume, D. (1739) </w:t>
      </w:r>
      <w:r w:rsidRPr="00805699">
        <w:rPr>
          <w:rFonts w:ascii="Times New Roman" w:hAnsi="Times New Roman"/>
          <w:i/>
        </w:rPr>
        <w:t xml:space="preserve">A Treatise of Human Nature. </w:t>
      </w:r>
      <w:r w:rsidRPr="00805699">
        <w:rPr>
          <w:rFonts w:ascii="Times New Roman" w:hAnsi="Times New Roman"/>
        </w:rPr>
        <w:t>[</w:t>
      </w:r>
      <w:r w:rsidRPr="00805699">
        <w:rPr>
          <w:rFonts w:ascii="Times New Roman" w:hAnsi="Times New Roman" w:cs="Times"/>
          <w:szCs w:val="32"/>
        </w:rPr>
        <w:t>Oxford Philosophical Texts, David Fate Norton and Mary J. Norton (eds.)] Oxford, Clarendon Press, 2000.</w:t>
      </w:r>
    </w:p>
    <w:p w14:paraId="43ACD094"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Kass, L.R. (1975) Regarding the end of medicine and the pursuit of health. </w:t>
      </w:r>
      <w:r w:rsidRPr="00805699">
        <w:rPr>
          <w:rFonts w:ascii="Times New Roman" w:hAnsi="Times New Roman"/>
          <w:i/>
        </w:rPr>
        <w:t xml:space="preserve">The Public Interest, 40: </w:t>
      </w:r>
      <w:r w:rsidRPr="00805699">
        <w:rPr>
          <w:rFonts w:ascii="Times New Roman" w:hAnsi="Times New Roman"/>
        </w:rPr>
        <w:t xml:space="preserve">11-42.  </w:t>
      </w:r>
    </w:p>
    <w:p w14:paraId="57CA8446"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Kendell, R. (1975) The concept of disease and its implications for psychiatry. </w:t>
      </w:r>
      <w:r w:rsidRPr="00805699">
        <w:rPr>
          <w:rFonts w:ascii="Times New Roman" w:hAnsi="Times New Roman"/>
          <w:i/>
        </w:rPr>
        <w:t>British Journal of Psychiatry, 127</w:t>
      </w:r>
      <w:r w:rsidRPr="00805699">
        <w:rPr>
          <w:rFonts w:ascii="Times New Roman" w:hAnsi="Times New Roman"/>
        </w:rPr>
        <w:t xml:space="preserve">: 305-315. </w:t>
      </w:r>
    </w:p>
    <w:p w14:paraId="0F41485A"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Kingma, E. (2007) What is it to be healthy? </w:t>
      </w:r>
      <w:r w:rsidRPr="00805699">
        <w:rPr>
          <w:rFonts w:ascii="Times New Roman" w:hAnsi="Times New Roman"/>
          <w:i/>
          <w:iCs/>
        </w:rPr>
        <w:t>Analysis, 67</w:t>
      </w:r>
      <w:r w:rsidRPr="00805699">
        <w:rPr>
          <w:rFonts w:ascii="Times New Roman" w:hAnsi="Times New Roman"/>
        </w:rPr>
        <w:t xml:space="preserve">: 128-133.  </w:t>
      </w:r>
    </w:p>
    <w:p w14:paraId="56814CC8"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Kingma, E. (2010) Paracetamol, poison and polio: why Boorse’s account of function fails to distinguish health and disease. </w:t>
      </w:r>
      <w:r w:rsidRPr="00805699">
        <w:rPr>
          <w:rFonts w:ascii="Times New Roman" w:hAnsi="Times New Roman"/>
          <w:i/>
        </w:rPr>
        <w:t>British Journal for the Philosophy of Science 61</w:t>
      </w:r>
      <w:r w:rsidRPr="00805699">
        <w:rPr>
          <w:rFonts w:ascii="Times New Roman" w:hAnsi="Times New Roman"/>
        </w:rPr>
        <w:t>: 241-264.</w:t>
      </w:r>
    </w:p>
    <w:p w14:paraId="396B7551"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Kingma, E. (2012) Health and Disease: social constructivism as a combination of naturalism and normativism. In: Carel, H. &amp; Cooper, R. [Eds]. </w:t>
      </w:r>
      <w:r w:rsidRPr="00805699">
        <w:rPr>
          <w:rFonts w:ascii="Times New Roman" w:hAnsi="Times New Roman"/>
          <w:i/>
        </w:rPr>
        <w:t xml:space="preserve">Health, Illness and Disease: philosophical essays. </w:t>
      </w:r>
      <w:r w:rsidRPr="00805699">
        <w:rPr>
          <w:rFonts w:ascii="Times New Roman" w:hAnsi="Times New Roman"/>
        </w:rPr>
        <w:t>Durham: Acumen Publishing.</w:t>
      </w:r>
    </w:p>
    <w:p w14:paraId="6A80640A" w14:textId="77777777" w:rsidR="0072057A" w:rsidRPr="00805699" w:rsidRDefault="0072057A" w:rsidP="0072057A">
      <w:pPr>
        <w:tabs>
          <w:tab w:val="left" w:pos="220"/>
          <w:tab w:val="left" w:pos="720"/>
        </w:tabs>
        <w:spacing w:after="240" w:line="360" w:lineRule="auto"/>
        <w:ind w:left="-57" w:firstLine="284"/>
        <w:rPr>
          <w:rFonts w:ascii="Times New Roman" w:eastAsia="Cambria" w:hAnsi="Times New Roman" w:cs="Arial"/>
          <w:szCs w:val="26"/>
        </w:rPr>
      </w:pPr>
      <w:r w:rsidRPr="00805699">
        <w:rPr>
          <w:rFonts w:ascii="Times New Roman" w:eastAsia="Cambria" w:hAnsi="Times New Roman" w:cs="Arial"/>
          <w:szCs w:val="26"/>
        </w:rPr>
        <w:t xml:space="preserve">Kingma, E. (2013) ‘Naturalist Accounts of Disorder’ In: Fulford, K.W.M., Davies, M., Graham, G.; Sadler, J., Stanghellini, G. &amp; Thornton, T. (Eds.) </w:t>
      </w:r>
      <w:r w:rsidRPr="00805699">
        <w:rPr>
          <w:rFonts w:ascii="Times New Roman" w:eastAsia="Cambria" w:hAnsi="Times New Roman" w:cs="Arial"/>
          <w:i/>
          <w:szCs w:val="26"/>
        </w:rPr>
        <w:t xml:space="preserve">Oxford Handbook of Philosophy and Psychiatry. </w:t>
      </w:r>
      <w:r w:rsidRPr="00805699">
        <w:rPr>
          <w:rFonts w:ascii="Times New Roman" w:eastAsia="Cambria" w:hAnsi="Times New Roman" w:cs="Arial"/>
          <w:szCs w:val="26"/>
        </w:rPr>
        <w:t>Oxford: OUP.</w:t>
      </w:r>
    </w:p>
    <w:p w14:paraId="5A8AB5A3"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Kingma, E. (forthcoming) Situation-specific Disease and Dispositional Function: response to Hausman. </w:t>
      </w:r>
      <w:r w:rsidRPr="00805699">
        <w:rPr>
          <w:rFonts w:ascii="Times New Roman" w:hAnsi="Times New Roman"/>
          <w:i/>
        </w:rPr>
        <w:t>British Journal for the Philosophy of Science 65</w:t>
      </w:r>
      <w:r w:rsidRPr="00805699">
        <w:rPr>
          <w:rFonts w:ascii="Times New Roman" w:hAnsi="Times New Roman"/>
        </w:rPr>
        <w:t>: -.</w:t>
      </w:r>
    </w:p>
    <w:p w14:paraId="0D0B2BF7"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Kitcher, P. (1996) </w:t>
      </w:r>
      <w:r w:rsidRPr="00805699">
        <w:rPr>
          <w:rFonts w:ascii="Times New Roman" w:hAnsi="Times New Roman"/>
          <w:i/>
        </w:rPr>
        <w:t xml:space="preserve">The Lives to Come: the genetic revolution and human possibilities. </w:t>
      </w:r>
      <w:r w:rsidRPr="00805699">
        <w:rPr>
          <w:rFonts w:ascii="Times New Roman" w:hAnsi="Times New Roman"/>
        </w:rPr>
        <w:t xml:space="preserve">New York: Touchstone. </w:t>
      </w:r>
    </w:p>
    <w:p w14:paraId="62D81806" w14:textId="65D095A6" w:rsidR="00CF0249" w:rsidRPr="00805699" w:rsidRDefault="00CF0249" w:rsidP="0072057A">
      <w:pPr>
        <w:pStyle w:val="Bibliography"/>
        <w:spacing w:after="240" w:line="360" w:lineRule="auto"/>
        <w:ind w:left="-57" w:firstLine="284"/>
      </w:pPr>
      <w:r w:rsidRPr="00805699">
        <w:rPr>
          <w:rFonts w:ascii="Times New Roman" w:hAnsi="Times New Roman" w:cs="Times New Roman"/>
        </w:rPr>
        <w:t xml:space="preserve">Lillienfeld, S.O, and Marino, L. (1995), Mental disorder as a Roschian concept: a critique of Wakefield’s “harmful dysfunction” analysis. </w:t>
      </w:r>
      <w:r w:rsidRPr="00805699">
        <w:rPr>
          <w:rFonts w:ascii="Times New Roman" w:hAnsi="Times New Roman" w:cs="Times New Roman"/>
          <w:i/>
        </w:rPr>
        <w:t>Journal of Abnormal Psychology 104</w:t>
      </w:r>
      <w:r w:rsidRPr="00805699">
        <w:rPr>
          <w:rFonts w:ascii="Times New Roman" w:hAnsi="Times New Roman" w:cs="Times New Roman"/>
        </w:rPr>
        <w:t>: 411-20</w:t>
      </w:r>
      <w:r w:rsidRPr="00805699">
        <w:t>.</w:t>
      </w:r>
    </w:p>
    <w:p w14:paraId="24032584"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Margolis, J. (1976) The concept of disease. </w:t>
      </w:r>
      <w:r w:rsidRPr="00805699">
        <w:rPr>
          <w:rFonts w:ascii="Times New Roman" w:hAnsi="Times New Roman"/>
          <w:i/>
        </w:rPr>
        <w:t>The Journal of Medicine and Philosophy, 1</w:t>
      </w:r>
      <w:r w:rsidRPr="00805699">
        <w:rPr>
          <w:rFonts w:ascii="Times New Roman" w:hAnsi="Times New Roman"/>
        </w:rPr>
        <w:t>: 238-55.</w:t>
      </w:r>
    </w:p>
    <w:p w14:paraId="27C2EBFB"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Melander, P. (1997) </w:t>
      </w:r>
      <w:r w:rsidRPr="00805699">
        <w:rPr>
          <w:rFonts w:ascii="Times New Roman" w:hAnsi="Times New Roman"/>
          <w:i/>
        </w:rPr>
        <w:t>Analyzing functions: an essay on a fundamental notion in biology</w:t>
      </w:r>
      <w:r w:rsidRPr="00805699">
        <w:rPr>
          <w:rFonts w:ascii="Times New Roman" w:hAnsi="Times New Roman"/>
        </w:rPr>
        <w:t>. Stockholm: Almqvist &amp; Wiksell.</w:t>
      </w:r>
    </w:p>
    <w:p w14:paraId="7BE3CA68"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Millikan, R.G. (1993) </w:t>
      </w:r>
      <w:r w:rsidRPr="00805699">
        <w:rPr>
          <w:rFonts w:ascii="Times New Roman" w:hAnsi="Times New Roman"/>
          <w:i/>
        </w:rPr>
        <w:t>White queen psychology and other essays for Alice</w:t>
      </w:r>
      <w:r w:rsidRPr="00805699">
        <w:rPr>
          <w:rFonts w:ascii="Times New Roman" w:hAnsi="Times New Roman"/>
        </w:rPr>
        <w:t>.</w:t>
      </w:r>
      <w:r w:rsidRPr="00805699">
        <w:rPr>
          <w:rFonts w:ascii="Times New Roman" w:hAnsi="Times New Roman"/>
          <w:i/>
        </w:rPr>
        <w:t xml:space="preserve"> </w:t>
      </w:r>
      <w:r w:rsidRPr="00805699">
        <w:rPr>
          <w:rFonts w:ascii="Times New Roman" w:hAnsi="Times New Roman"/>
        </w:rPr>
        <w:t xml:space="preserve">Cambridge: MIT Press. </w:t>
      </w:r>
    </w:p>
    <w:p w14:paraId="5891E89B" w14:textId="77777777" w:rsidR="0072057A" w:rsidRPr="00805699" w:rsidRDefault="0072057A" w:rsidP="0072057A">
      <w:pPr>
        <w:pStyle w:val="Bibliography"/>
        <w:spacing w:after="240" w:line="360" w:lineRule="auto"/>
        <w:ind w:left="-57" w:firstLine="284"/>
        <w:rPr>
          <w:rFonts w:ascii="Times New Roman" w:hAnsi="Times New Roman" w:cs="Arial"/>
          <w:szCs w:val="26"/>
        </w:rPr>
      </w:pPr>
      <w:r w:rsidRPr="00805699">
        <w:rPr>
          <w:rFonts w:ascii="Times New Roman" w:hAnsi="Times New Roman"/>
        </w:rPr>
        <w:t xml:space="preserve">Murphy, D. (2009) Concepts of Disease and Health. </w:t>
      </w:r>
      <w:r w:rsidRPr="00805699">
        <w:rPr>
          <w:rFonts w:ascii="Times New Roman" w:hAnsi="Times New Roman"/>
          <w:i/>
        </w:rPr>
        <w:t>The Stanford Encyclopedia of Philosophy (Summer 2009 Edition)</w:t>
      </w:r>
      <w:r w:rsidRPr="00805699">
        <w:rPr>
          <w:rFonts w:ascii="Times New Roman" w:hAnsi="Times New Roman"/>
        </w:rPr>
        <w:t xml:space="preserve">, Edward N. Zalta (Ed.). URL = </w:t>
      </w:r>
      <w:r w:rsidRPr="00805699">
        <w:rPr>
          <w:rFonts w:ascii="Times New Roman" w:hAnsi="Times New Roman" w:cs="Arial"/>
          <w:szCs w:val="26"/>
        </w:rPr>
        <w:t>&lt;http://plato.stanford.edu/archives/sum2009/entries/health-disease/&gt;.</w:t>
      </w:r>
    </w:p>
    <w:p w14:paraId="70956A3B"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Murphy, D. &amp; Woolfolk, R.L (2000a) The Harmful Dysfunction Analysis of Mental Disorder. </w:t>
      </w:r>
      <w:r w:rsidRPr="00805699">
        <w:rPr>
          <w:rFonts w:ascii="Times New Roman" w:hAnsi="Times New Roman"/>
          <w:i/>
        </w:rPr>
        <w:t>Philosophy, Psychiatry and Psychology</w:t>
      </w:r>
      <w:r w:rsidRPr="00805699">
        <w:rPr>
          <w:rFonts w:ascii="Times New Roman" w:hAnsi="Times New Roman"/>
        </w:rPr>
        <w:t xml:space="preserve"> 7: 241-252.</w:t>
      </w:r>
    </w:p>
    <w:p w14:paraId="2F19572A"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Murphy, D. &amp; Woolfolk, R.L (2000b) Conceptual Analysis versus Scientific Understanding: an assessment of Wakefield’s folk psychiatry. </w:t>
      </w:r>
      <w:r w:rsidRPr="00805699">
        <w:rPr>
          <w:rFonts w:ascii="Times New Roman" w:hAnsi="Times New Roman"/>
          <w:i/>
        </w:rPr>
        <w:t>Philosophy, Psychiatry and Psychology</w:t>
      </w:r>
      <w:r w:rsidRPr="00805699">
        <w:rPr>
          <w:rFonts w:ascii="Times New Roman" w:hAnsi="Times New Roman"/>
        </w:rPr>
        <w:t xml:space="preserve"> 7: 271-293.</w:t>
      </w:r>
    </w:p>
    <w:p w14:paraId="7A31B84D"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Nordenfelt, L. (1987) </w:t>
      </w:r>
      <w:r w:rsidRPr="00805699">
        <w:rPr>
          <w:rFonts w:ascii="Times New Roman" w:hAnsi="Times New Roman"/>
          <w:i/>
        </w:rPr>
        <w:t>On the nature of health: an action-theoretic approach</w:t>
      </w:r>
      <w:r w:rsidRPr="00805699">
        <w:rPr>
          <w:rFonts w:ascii="Times New Roman" w:hAnsi="Times New Roman"/>
        </w:rPr>
        <w:t>. Dordrecht: Reidel.</w:t>
      </w:r>
    </w:p>
    <w:p w14:paraId="60785E34"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Nordenfelt, L. (2001) </w:t>
      </w:r>
      <w:r w:rsidRPr="00805699">
        <w:rPr>
          <w:rFonts w:ascii="Times New Roman" w:hAnsi="Times New Roman"/>
          <w:i/>
        </w:rPr>
        <w:t>Health, science and ordinary language</w:t>
      </w:r>
      <w:r w:rsidRPr="00805699">
        <w:rPr>
          <w:rFonts w:ascii="Times New Roman" w:hAnsi="Times New Roman"/>
        </w:rPr>
        <w:t>. Amsterdam: Rodopi.</w:t>
      </w:r>
    </w:p>
    <w:p w14:paraId="04C2D107"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Nordenfelt, L. (2007) The concepts of health and illness revisited. </w:t>
      </w:r>
      <w:r w:rsidRPr="00805699">
        <w:rPr>
          <w:rFonts w:ascii="Times New Roman" w:hAnsi="Times New Roman"/>
          <w:i/>
        </w:rPr>
        <w:t>Medicine, Health Care, and Philosophy, 10</w:t>
      </w:r>
      <w:r w:rsidRPr="00805699">
        <w:rPr>
          <w:rFonts w:ascii="Times New Roman" w:hAnsi="Times New Roman"/>
        </w:rPr>
        <w:t>: 5-10.</w:t>
      </w:r>
    </w:p>
    <w:p w14:paraId="40D9AEBE" w14:textId="77777777" w:rsidR="0072057A" w:rsidRPr="00805699" w:rsidRDefault="0072057A" w:rsidP="0072057A">
      <w:pPr>
        <w:pStyle w:val="Bibliography"/>
        <w:spacing w:after="240" w:line="360" w:lineRule="auto"/>
        <w:ind w:left="-57" w:firstLine="284"/>
        <w:rPr>
          <w:rFonts w:ascii="Times New Roman" w:hAnsi="Times New Roman" w:cs="Times"/>
          <w:szCs w:val="32"/>
        </w:rPr>
      </w:pPr>
      <w:r w:rsidRPr="00805699">
        <w:rPr>
          <w:rFonts w:ascii="Times New Roman" w:hAnsi="Times New Roman" w:cs="Times"/>
          <w:szCs w:val="32"/>
        </w:rPr>
        <w:t xml:space="preserve">Quine, W. V. O. (1951) Two Dogmas of Empiricism. Reprinted in </w:t>
      </w:r>
      <w:r w:rsidRPr="00805699">
        <w:rPr>
          <w:rFonts w:ascii="Times New Roman" w:hAnsi="Times New Roman" w:cs="Times"/>
          <w:i/>
          <w:iCs/>
          <w:szCs w:val="32"/>
        </w:rPr>
        <w:t>From a Logical Point of View</w:t>
      </w:r>
      <w:r w:rsidRPr="00805699">
        <w:rPr>
          <w:rFonts w:ascii="Times New Roman" w:hAnsi="Times New Roman" w:cs="Times"/>
          <w:szCs w:val="32"/>
        </w:rPr>
        <w:t>, 2</w:t>
      </w:r>
      <w:r w:rsidRPr="00805699">
        <w:rPr>
          <w:rFonts w:ascii="Times New Roman" w:hAnsi="Times New Roman" w:cs="Times"/>
          <w:szCs w:val="26"/>
          <w:vertAlign w:val="superscript"/>
        </w:rPr>
        <w:t>nd</w:t>
      </w:r>
      <w:r w:rsidRPr="00805699">
        <w:rPr>
          <w:rFonts w:ascii="Times New Roman" w:hAnsi="Times New Roman" w:cs="Times"/>
          <w:szCs w:val="32"/>
        </w:rPr>
        <w:t xml:space="preserve"> Ed., Cambridge, MA: Harvard University Press, pp. 20–46.</w:t>
      </w:r>
    </w:p>
    <w:p w14:paraId="7A118783"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Reznek, L. (1987) </w:t>
      </w:r>
      <w:r w:rsidRPr="00805699">
        <w:rPr>
          <w:rFonts w:ascii="Times New Roman" w:hAnsi="Times New Roman"/>
          <w:i/>
          <w:iCs/>
        </w:rPr>
        <w:t>The nature of disease</w:t>
      </w:r>
      <w:r w:rsidRPr="00805699">
        <w:rPr>
          <w:rFonts w:ascii="Times New Roman" w:hAnsi="Times New Roman"/>
          <w:iCs/>
        </w:rPr>
        <w:t>.</w:t>
      </w:r>
      <w:r w:rsidRPr="00805699">
        <w:rPr>
          <w:rFonts w:ascii="Times New Roman" w:hAnsi="Times New Roman"/>
        </w:rPr>
        <w:t xml:space="preserve"> London: Routledge.</w:t>
      </w:r>
    </w:p>
    <w:p w14:paraId="4C93B95C"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Scadding, J.G. (1988) Health and disease: what can medicine do for philosophy? </w:t>
      </w:r>
      <w:r w:rsidRPr="00805699">
        <w:rPr>
          <w:rFonts w:ascii="Times New Roman" w:hAnsi="Times New Roman"/>
          <w:i/>
          <w:iCs/>
        </w:rPr>
        <w:t>Journal of Medical Ethics, 14</w:t>
      </w:r>
      <w:r w:rsidRPr="00805699">
        <w:rPr>
          <w:rFonts w:ascii="Times New Roman" w:hAnsi="Times New Roman"/>
        </w:rPr>
        <w:t>:</w:t>
      </w:r>
      <w:r w:rsidRPr="00805699">
        <w:rPr>
          <w:rFonts w:ascii="Times New Roman" w:hAnsi="Times New Roman"/>
          <w:i/>
          <w:iCs/>
        </w:rPr>
        <w:t xml:space="preserve"> </w:t>
      </w:r>
      <w:r w:rsidRPr="00805699">
        <w:rPr>
          <w:rFonts w:ascii="Times New Roman" w:hAnsi="Times New Roman"/>
          <w:iCs/>
        </w:rPr>
        <w:t>118-24</w:t>
      </w:r>
      <w:r w:rsidRPr="00805699">
        <w:rPr>
          <w:rFonts w:ascii="Times New Roman" w:hAnsi="Times New Roman"/>
        </w:rPr>
        <w:t>.</w:t>
      </w:r>
    </w:p>
    <w:p w14:paraId="5A3AEC44"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Scadding, J.G. (1990) The semantic problem of psychiatry. </w:t>
      </w:r>
      <w:r w:rsidRPr="00805699">
        <w:rPr>
          <w:rFonts w:ascii="Times New Roman" w:hAnsi="Times New Roman"/>
          <w:i/>
        </w:rPr>
        <w:t>Psychological Medicine, 20</w:t>
      </w:r>
      <w:r w:rsidRPr="00805699">
        <w:rPr>
          <w:rFonts w:ascii="Times New Roman" w:hAnsi="Times New Roman"/>
        </w:rPr>
        <w:t>: 243-248.</w:t>
      </w:r>
    </w:p>
    <w:p w14:paraId="2186D17C" w14:textId="77777777" w:rsidR="0072057A"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Schramme, T. (2007) A qualified defence of a naturalist theory of health. </w:t>
      </w:r>
      <w:r w:rsidRPr="00805699">
        <w:rPr>
          <w:rFonts w:ascii="Times New Roman" w:hAnsi="Times New Roman"/>
          <w:i/>
        </w:rPr>
        <w:t>Medicine, Health Care, and Philosophy, 10</w:t>
      </w:r>
      <w:r w:rsidRPr="00805699">
        <w:rPr>
          <w:rFonts w:ascii="Times New Roman" w:hAnsi="Times New Roman"/>
        </w:rPr>
        <w:t>: 11-17.</w:t>
      </w:r>
    </w:p>
    <w:p w14:paraId="0C8DA33B" w14:textId="318BB0F8" w:rsidR="00170F4B" w:rsidRPr="00CE07E8" w:rsidRDefault="00170F4B" w:rsidP="00CE07E8">
      <w:pPr>
        <w:spacing w:after="240" w:line="360" w:lineRule="auto"/>
        <w:ind w:left="-57" w:firstLine="284"/>
        <w:rPr>
          <w:rFonts w:ascii="Times New Roman" w:hAnsi="Times New Roman"/>
          <w:i/>
        </w:rPr>
      </w:pPr>
      <w:r w:rsidRPr="00805699">
        <w:rPr>
          <w:rFonts w:ascii="Times New Roman" w:hAnsi="Times New Roman"/>
        </w:rPr>
        <w:t xml:space="preserve">Schroeder, S. A. (2013) Rethinking Health: Healthier or Healthier than? </w:t>
      </w:r>
      <w:r w:rsidRPr="00805699">
        <w:rPr>
          <w:rFonts w:ascii="Times New Roman" w:hAnsi="Times New Roman" w:cs="Times"/>
          <w:i/>
          <w:iCs/>
          <w:color w:val="000000"/>
        </w:rPr>
        <w:t>British Journal for the Philosophy of Science</w:t>
      </w:r>
      <w:r w:rsidRPr="00805699">
        <w:rPr>
          <w:rFonts w:ascii="Times New Roman" w:hAnsi="Times New Roman" w:cs="Times"/>
          <w:color w:val="000000"/>
        </w:rPr>
        <w:t xml:space="preserve"> </w:t>
      </w:r>
      <w:r w:rsidRPr="00805699">
        <w:rPr>
          <w:rFonts w:ascii="Times New Roman" w:hAnsi="Times New Roman" w:cs="Times"/>
          <w:i/>
          <w:color w:val="000000"/>
        </w:rPr>
        <w:t>64</w:t>
      </w:r>
      <w:r w:rsidRPr="00805699">
        <w:rPr>
          <w:rFonts w:ascii="Times New Roman" w:hAnsi="Times New Roman" w:cs="Times"/>
          <w:color w:val="000000"/>
        </w:rPr>
        <w:t>: 131-159.</w:t>
      </w:r>
    </w:p>
    <w:p w14:paraId="6618730C" w14:textId="77777777" w:rsidR="0072057A" w:rsidRPr="00805699" w:rsidRDefault="0072057A" w:rsidP="0072057A">
      <w:pPr>
        <w:pStyle w:val="Bibliography"/>
        <w:spacing w:after="240" w:line="360" w:lineRule="auto"/>
        <w:ind w:left="-57" w:firstLine="284"/>
        <w:rPr>
          <w:rFonts w:ascii="Times New Roman" w:hAnsi="Times New Roman"/>
          <w:i/>
        </w:rPr>
      </w:pPr>
      <w:r w:rsidRPr="00805699">
        <w:rPr>
          <w:rFonts w:ascii="Times New Roman" w:hAnsi="Times New Roman"/>
        </w:rPr>
        <w:t xml:space="preserve">Schwartz, P. (2007) Defining dysfunction: natural selection, design, and drawing a line. </w:t>
      </w:r>
      <w:r w:rsidRPr="00805699">
        <w:rPr>
          <w:rFonts w:ascii="Times New Roman" w:hAnsi="Times New Roman"/>
          <w:i/>
        </w:rPr>
        <w:t>P</w:t>
      </w:r>
      <w:r w:rsidRPr="00805699">
        <w:rPr>
          <w:rFonts w:ascii="Times New Roman" w:hAnsi="Times New Roman"/>
          <w:i/>
          <w:iCs/>
        </w:rPr>
        <w:t>hilosophy of Science, 74</w:t>
      </w:r>
      <w:r w:rsidRPr="00805699">
        <w:rPr>
          <w:rFonts w:ascii="Times New Roman" w:hAnsi="Times New Roman"/>
        </w:rPr>
        <w:t>: 364-385.</w:t>
      </w:r>
    </w:p>
    <w:p w14:paraId="530271EB"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Simons, J. (2007) Beyond naturalism and normativism: reconceiving the ‘disease’ debate. </w:t>
      </w:r>
      <w:r w:rsidRPr="00805699">
        <w:rPr>
          <w:rFonts w:ascii="Times New Roman" w:hAnsi="Times New Roman"/>
          <w:i/>
        </w:rPr>
        <w:t>Philosophical Papers, 36</w:t>
      </w:r>
      <w:r w:rsidRPr="00805699">
        <w:rPr>
          <w:rFonts w:ascii="Times New Roman" w:hAnsi="Times New Roman"/>
        </w:rPr>
        <w:t xml:space="preserve">: 343-370. </w:t>
      </w:r>
    </w:p>
    <w:p w14:paraId="68BC0007"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Sommerhoff, G. (1950) </w:t>
      </w:r>
      <w:r w:rsidRPr="00805699">
        <w:rPr>
          <w:rFonts w:ascii="Times New Roman" w:hAnsi="Times New Roman"/>
          <w:i/>
        </w:rPr>
        <w:t xml:space="preserve">Analytical Biology, </w:t>
      </w:r>
      <w:r w:rsidRPr="00805699">
        <w:rPr>
          <w:rFonts w:ascii="Times New Roman" w:hAnsi="Times New Roman"/>
        </w:rPr>
        <w:t>London: Oxford University Press.</w:t>
      </w:r>
    </w:p>
    <w:p w14:paraId="0F59F260"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Szasz, T.S. (1960) The myth of mental illness. </w:t>
      </w:r>
      <w:r w:rsidRPr="00805699">
        <w:rPr>
          <w:rFonts w:ascii="Times New Roman" w:hAnsi="Times New Roman"/>
          <w:i/>
        </w:rPr>
        <w:t>American Psychologist, 15</w:t>
      </w:r>
      <w:r w:rsidRPr="00805699">
        <w:rPr>
          <w:rFonts w:ascii="Times New Roman" w:hAnsi="Times New Roman"/>
        </w:rPr>
        <w:t>:</w:t>
      </w:r>
      <w:r w:rsidRPr="00805699">
        <w:rPr>
          <w:rFonts w:ascii="Times New Roman" w:hAnsi="Times New Roman"/>
          <w:i/>
        </w:rPr>
        <w:t xml:space="preserve"> </w:t>
      </w:r>
      <w:r w:rsidRPr="00805699">
        <w:rPr>
          <w:rFonts w:ascii="Times New Roman" w:hAnsi="Times New Roman"/>
        </w:rPr>
        <w:t>113-118.</w:t>
      </w:r>
    </w:p>
    <w:p w14:paraId="08B3FA96" w14:textId="77777777" w:rsidR="0072057A" w:rsidRPr="00805699" w:rsidRDefault="0072057A" w:rsidP="00687603">
      <w:pPr>
        <w:pStyle w:val="Bibliography"/>
        <w:spacing w:after="240" w:line="360" w:lineRule="auto"/>
        <w:ind w:left="-57" w:firstLine="284"/>
        <w:rPr>
          <w:rFonts w:ascii="Times New Roman" w:hAnsi="Times New Roman"/>
        </w:rPr>
      </w:pPr>
      <w:r w:rsidRPr="00805699">
        <w:rPr>
          <w:rFonts w:ascii="Times New Roman" w:hAnsi="Times New Roman"/>
        </w:rPr>
        <w:t xml:space="preserve">Wakefield, J. (1992) The concept of medical disorder: on the boundary between biological facts and social values. </w:t>
      </w:r>
      <w:r w:rsidRPr="00805699">
        <w:rPr>
          <w:rFonts w:ascii="Times New Roman" w:hAnsi="Times New Roman"/>
          <w:i/>
        </w:rPr>
        <w:t>American Psychologist, 47</w:t>
      </w:r>
      <w:r w:rsidRPr="00805699">
        <w:rPr>
          <w:rFonts w:ascii="Times New Roman" w:hAnsi="Times New Roman"/>
        </w:rPr>
        <w:t>: 373-388.</w:t>
      </w:r>
    </w:p>
    <w:p w14:paraId="7BA0F852" w14:textId="77777777" w:rsidR="0072057A" w:rsidRPr="00805699" w:rsidRDefault="0072057A" w:rsidP="0072057A">
      <w:pPr>
        <w:pStyle w:val="Bibliography"/>
        <w:spacing w:after="240" w:line="360" w:lineRule="auto"/>
        <w:ind w:left="-57" w:firstLine="284"/>
        <w:rPr>
          <w:rFonts w:ascii="Times New Roman" w:hAnsi="Times New Roman"/>
          <w:i/>
        </w:rPr>
      </w:pPr>
      <w:r w:rsidRPr="00805699">
        <w:rPr>
          <w:rFonts w:ascii="Times New Roman" w:hAnsi="Times New Roman"/>
        </w:rPr>
        <w:t xml:space="preserve">Wakefield, J.C. (1995) Dysfunction as a value-free concept: a reply to Sadler and Agich. </w:t>
      </w:r>
      <w:r w:rsidRPr="00805699">
        <w:rPr>
          <w:rFonts w:ascii="Times New Roman" w:hAnsi="Times New Roman"/>
          <w:i/>
        </w:rPr>
        <w:t xml:space="preserve">Philosophy, Psychiatry and Psychology 2: </w:t>
      </w:r>
      <w:r w:rsidRPr="00805699">
        <w:rPr>
          <w:rFonts w:ascii="Times New Roman" w:hAnsi="Times New Roman"/>
        </w:rPr>
        <w:t>233-246.</w:t>
      </w:r>
    </w:p>
    <w:p w14:paraId="69636BF4"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Wakefield, J.C. (1999a) Evolutionary Versus Prototype Analyses of the Concept of Disorder. </w:t>
      </w:r>
      <w:r w:rsidRPr="00805699">
        <w:rPr>
          <w:rFonts w:ascii="Times New Roman" w:hAnsi="Times New Roman"/>
          <w:i/>
        </w:rPr>
        <w:t xml:space="preserve">Journal of Abnormal Psychology 108: </w:t>
      </w:r>
      <w:r w:rsidRPr="00805699">
        <w:rPr>
          <w:rFonts w:ascii="Times New Roman" w:hAnsi="Times New Roman"/>
        </w:rPr>
        <w:t>374-399.</w:t>
      </w:r>
    </w:p>
    <w:p w14:paraId="26316DBF"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Wakefield, J.C. (1999b) Mental Disorder as a Black Box Essentialist Concept. </w:t>
      </w:r>
      <w:r w:rsidRPr="00805699">
        <w:rPr>
          <w:rFonts w:ascii="Times New Roman" w:hAnsi="Times New Roman"/>
          <w:i/>
        </w:rPr>
        <w:t xml:space="preserve">Journal of Abnormal Psychology 108: </w:t>
      </w:r>
      <w:r w:rsidRPr="00805699">
        <w:rPr>
          <w:rFonts w:ascii="Times New Roman" w:hAnsi="Times New Roman"/>
        </w:rPr>
        <w:t>465-472.</w:t>
      </w:r>
    </w:p>
    <w:p w14:paraId="514C06C3" w14:textId="77777777" w:rsidR="0072057A" w:rsidRPr="00805699" w:rsidRDefault="0072057A" w:rsidP="0072057A">
      <w:pPr>
        <w:pStyle w:val="Bibliography"/>
        <w:spacing w:after="240" w:line="360" w:lineRule="auto"/>
        <w:ind w:left="-57" w:firstLine="284"/>
        <w:rPr>
          <w:rFonts w:ascii="Times New Roman" w:hAnsi="Times New Roman"/>
        </w:rPr>
      </w:pPr>
      <w:r w:rsidRPr="00805699">
        <w:rPr>
          <w:rFonts w:ascii="Times New Roman" w:hAnsi="Times New Roman"/>
        </w:rPr>
        <w:t xml:space="preserve">Wakefield, J.C. (2000) Spandrels, Vestigial Organs, and Such: reply to Murphy &amp; Woolfolk’s “the harmful dysfunction analysis of mental disorder”. </w:t>
      </w:r>
      <w:r w:rsidRPr="00805699">
        <w:rPr>
          <w:rFonts w:ascii="Times New Roman" w:hAnsi="Times New Roman"/>
          <w:i/>
        </w:rPr>
        <w:t xml:space="preserve">Philosophy, Psychiatry and Psychology 7: </w:t>
      </w:r>
      <w:r w:rsidRPr="00805699">
        <w:rPr>
          <w:rFonts w:ascii="Times New Roman" w:hAnsi="Times New Roman"/>
        </w:rPr>
        <w:t>253-269.</w:t>
      </w:r>
    </w:p>
    <w:p w14:paraId="6CAC4087" w14:textId="3928E209" w:rsidR="005F01E3" w:rsidRPr="00805699" w:rsidRDefault="0072057A" w:rsidP="00644D42">
      <w:pPr>
        <w:spacing w:after="240" w:line="360" w:lineRule="auto"/>
        <w:ind w:left="-57" w:firstLine="284"/>
        <w:rPr>
          <w:rFonts w:ascii="Times New Roman" w:hAnsi="Times New Roman"/>
          <w:i/>
        </w:rPr>
      </w:pPr>
      <w:r w:rsidRPr="00805699">
        <w:rPr>
          <w:rFonts w:ascii="Times New Roman" w:hAnsi="Times New Roman"/>
        </w:rPr>
        <w:t xml:space="preserve">Whitbeck, C. (1978) Four basic concepts of medical science. </w:t>
      </w:r>
      <w:r w:rsidRPr="00805699">
        <w:rPr>
          <w:rFonts w:ascii="Times New Roman" w:hAnsi="Times New Roman"/>
          <w:i/>
        </w:rPr>
        <w:t>PSA: Proceedings of the Biennial Meeting of the Philosophy</w:t>
      </w:r>
      <w:r w:rsidR="00CF0249" w:rsidRPr="00805699">
        <w:rPr>
          <w:rFonts w:ascii="Times New Roman" w:hAnsi="Times New Roman"/>
          <w:i/>
        </w:rPr>
        <w:t>.</w:t>
      </w:r>
    </w:p>
    <w:p w14:paraId="7EA91F76" w14:textId="7D7B3EC9" w:rsidR="00CF0249" w:rsidRPr="00644D42" w:rsidRDefault="00CF0249" w:rsidP="00644D42">
      <w:pPr>
        <w:pStyle w:val="Bibliography"/>
        <w:spacing w:after="240" w:line="360" w:lineRule="auto"/>
        <w:ind w:left="-57" w:firstLine="284"/>
        <w:rPr>
          <w:rFonts w:ascii="Times New Roman" w:hAnsi="Times New Roman" w:cs="Times New Roman"/>
          <w:b/>
        </w:rPr>
      </w:pPr>
      <w:r w:rsidRPr="00805699">
        <w:rPr>
          <w:rFonts w:ascii="Times New Roman" w:hAnsi="Times New Roman" w:cs="Times New Roman"/>
          <w:iCs/>
          <w:color w:val="141414"/>
        </w:rPr>
        <w:t xml:space="preserve">Wittgenstein, L. (1953) </w:t>
      </w:r>
      <w:r w:rsidRPr="00805699">
        <w:rPr>
          <w:rFonts w:ascii="Times New Roman" w:hAnsi="Times New Roman" w:cs="Times New Roman"/>
          <w:i/>
          <w:iCs/>
          <w:color w:val="141414"/>
        </w:rPr>
        <w:t>Philosophical Investigations.</w:t>
      </w:r>
      <w:r w:rsidRPr="00805699">
        <w:rPr>
          <w:rFonts w:ascii="Times New Roman" w:hAnsi="Times New Roman" w:cs="Times New Roman"/>
        </w:rPr>
        <w:t xml:space="preserve"> </w:t>
      </w:r>
      <w:r w:rsidRPr="00805699">
        <w:rPr>
          <w:rFonts w:ascii="Times New Roman" w:hAnsi="Times New Roman" w:cs="Times New Roman"/>
          <w:color w:val="141414"/>
        </w:rPr>
        <w:t>(Anscombe, G.E.M. and Rhees , R., Eds.) Anscombe, G.E.M. (trans.). Oxford: Blackwell</w:t>
      </w:r>
      <w:r w:rsidRPr="00644D42">
        <w:rPr>
          <w:rFonts w:ascii="Times New Roman" w:hAnsi="Times New Roman" w:cs="Times New Roman"/>
          <w:color w:val="141414"/>
        </w:rPr>
        <w:t>.</w:t>
      </w:r>
    </w:p>
    <w:sectPr w:rsidR="00CF0249" w:rsidRPr="00644D42" w:rsidSect="00B379FF">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B185B" w14:textId="77777777" w:rsidR="00416812" w:rsidRDefault="00416812">
      <w:pPr>
        <w:spacing w:after="0"/>
      </w:pPr>
      <w:r>
        <w:separator/>
      </w:r>
    </w:p>
  </w:endnote>
  <w:endnote w:type="continuationSeparator" w:id="0">
    <w:p w14:paraId="792E3DB8" w14:textId="77777777" w:rsidR="00416812" w:rsidRDefault="004168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TimesNRMT">
    <w:altName w:val="Cambria"/>
    <w:panose1 w:val="00000000000000000000"/>
    <w:charset w:val="4D"/>
    <w:family w:val="roman"/>
    <w:notTrueType/>
    <w:pitch w:val="default"/>
    <w:sig w:usb0="00000003" w:usb1="00000000" w:usb2="00000000" w:usb3="00000000" w:csb0="00000001" w:csb1="00000000"/>
  </w:font>
  <w:font w:name="AdvTT5843c571">
    <w:altName w:val="Cambria"/>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47834" w14:textId="77777777" w:rsidR="00416812" w:rsidRDefault="00416812" w:rsidP="00DA5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044CEA" w14:textId="77777777" w:rsidR="00416812" w:rsidRDefault="00416812" w:rsidP="00DA5DA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CA315" w14:textId="77777777" w:rsidR="00416812" w:rsidRDefault="00416812" w:rsidP="00DA5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5840">
      <w:rPr>
        <w:rStyle w:val="PageNumber"/>
        <w:noProof/>
      </w:rPr>
      <w:t>1</w:t>
    </w:r>
    <w:r>
      <w:rPr>
        <w:rStyle w:val="PageNumber"/>
      </w:rPr>
      <w:fldChar w:fldCharType="end"/>
    </w:r>
  </w:p>
  <w:p w14:paraId="44392F0D" w14:textId="77777777" w:rsidR="00416812" w:rsidRDefault="00416812" w:rsidP="00DA5DA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46525" w14:textId="77777777" w:rsidR="00416812" w:rsidRDefault="00416812">
      <w:pPr>
        <w:spacing w:after="0"/>
      </w:pPr>
      <w:r>
        <w:separator/>
      </w:r>
    </w:p>
  </w:footnote>
  <w:footnote w:type="continuationSeparator" w:id="0">
    <w:p w14:paraId="78E3CE97" w14:textId="77777777" w:rsidR="00416812" w:rsidRDefault="00416812">
      <w:pPr>
        <w:spacing w:after="0"/>
      </w:pPr>
      <w:r>
        <w:continuationSeparator/>
      </w:r>
    </w:p>
  </w:footnote>
  <w:footnote w:id="1">
    <w:p w14:paraId="1C3E07DF" w14:textId="77777777" w:rsidR="00416812" w:rsidRPr="0085455E" w:rsidRDefault="00416812" w:rsidP="005207EE">
      <w:pPr>
        <w:pStyle w:val="FootnoteText"/>
        <w:rPr>
          <w:sz w:val="20"/>
        </w:rPr>
      </w:pPr>
      <w:r w:rsidRPr="0085455E">
        <w:rPr>
          <w:rStyle w:val="FootnoteReference"/>
          <w:sz w:val="20"/>
        </w:rPr>
        <w:footnoteRef/>
      </w:r>
      <w:r w:rsidRPr="0085455E">
        <w:rPr>
          <w:sz w:val="20"/>
        </w:rPr>
        <w:t xml:space="preserve"> Murphy (2009), following Kitcher (1996), contrasts ‘objectivism’ and ‘constructivism’.</w:t>
      </w:r>
    </w:p>
  </w:footnote>
  <w:footnote w:id="2">
    <w:p w14:paraId="1342F491" w14:textId="69C2278A" w:rsidR="00416812" w:rsidRPr="0085455E" w:rsidRDefault="00416812" w:rsidP="003039DF">
      <w:pPr>
        <w:pStyle w:val="FootnoteText"/>
        <w:rPr>
          <w:sz w:val="20"/>
        </w:rPr>
      </w:pPr>
      <w:r w:rsidRPr="0085455E">
        <w:rPr>
          <w:rStyle w:val="FootnoteReference"/>
          <w:sz w:val="20"/>
        </w:rPr>
        <w:footnoteRef/>
      </w:r>
      <w:r w:rsidRPr="0085455E">
        <w:rPr>
          <w:sz w:val="20"/>
        </w:rPr>
        <w:t xml:space="preserve"> Ananth (2008), Boorse (1975, 1976</w:t>
      </w:r>
      <w:r>
        <w:rPr>
          <w:sz w:val="20"/>
        </w:rPr>
        <w:t>a</w:t>
      </w:r>
      <w:r w:rsidRPr="0085455E">
        <w:rPr>
          <w:sz w:val="20"/>
        </w:rPr>
        <w:t xml:space="preserve">, 1977, 1987, 1997, 2011), Kass (1975), Kendell (1975), Scadding (1988, 1990), Schramme (2007), Szasz (1960) and Wakefield (1992, 1995, 1999a, 1999b, 2000; see also note </w:t>
      </w:r>
      <w:r>
        <w:rPr>
          <w:sz w:val="20"/>
        </w:rPr>
        <w:t>1</w:t>
      </w:r>
      <w:r w:rsidR="00675840">
        <w:rPr>
          <w:sz w:val="20"/>
        </w:rPr>
        <w:t>1</w:t>
      </w:r>
      <w:r w:rsidRPr="0085455E">
        <w:rPr>
          <w:sz w:val="20"/>
        </w:rPr>
        <w:t>).</w:t>
      </w:r>
    </w:p>
  </w:footnote>
  <w:footnote w:id="3">
    <w:p w14:paraId="0AAD1E12" w14:textId="770A3F8C" w:rsidR="00416812" w:rsidRPr="0085455E" w:rsidRDefault="00416812" w:rsidP="003039DF">
      <w:pPr>
        <w:pStyle w:val="FootnoteText"/>
        <w:rPr>
          <w:sz w:val="20"/>
        </w:rPr>
      </w:pPr>
      <w:r w:rsidRPr="0085455E">
        <w:rPr>
          <w:rStyle w:val="FootnoteReference"/>
          <w:sz w:val="20"/>
        </w:rPr>
        <w:footnoteRef/>
      </w:r>
      <w:r w:rsidRPr="0085455E">
        <w:rPr>
          <w:sz w:val="20"/>
        </w:rPr>
        <w:t xml:space="preserve"> </w:t>
      </w:r>
      <w:r>
        <w:rPr>
          <w:sz w:val="20"/>
        </w:rPr>
        <w:t>E</w:t>
      </w:r>
      <w:r w:rsidRPr="0085455E">
        <w:rPr>
          <w:sz w:val="20"/>
        </w:rPr>
        <w:t>.g. Agich (1983), Clouser, Culver &amp; Gert (1981, 1997), Cooper (2002), Engelhardt (1976, 1986), Goossens (1980), Margolis (1976), Nordenfelt (1987, 2001, 2007), R</w:t>
      </w:r>
      <w:r>
        <w:rPr>
          <w:sz w:val="20"/>
        </w:rPr>
        <w:t>eznek (1987) &amp; Whitbeck (1978).</w:t>
      </w:r>
      <w:r w:rsidRPr="0085455E">
        <w:rPr>
          <w:sz w:val="20"/>
        </w:rPr>
        <w:t xml:space="preserve"> </w:t>
      </w:r>
    </w:p>
  </w:footnote>
  <w:footnote w:id="4">
    <w:p w14:paraId="2E673F47" w14:textId="05616E8D" w:rsidR="00416812" w:rsidRPr="0085455E" w:rsidRDefault="00416812">
      <w:pPr>
        <w:pStyle w:val="FootnoteText"/>
        <w:rPr>
          <w:sz w:val="20"/>
        </w:rPr>
      </w:pPr>
      <w:r w:rsidRPr="0085455E">
        <w:rPr>
          <w:rStyle w:val="FootnoteReference"/>
          <w:sz w:val="20"/>
        </w:rPr>
        <w:footnoteRef/>
      </w:r>
      <w:r w:rsidRPr="0085455E">
        <w:rPr>
          <w:sz w:val="20"/>
        </w:rPr>
        <w:t xml:space="preserve"> See e.g. Boorse (197</w:t>
      </w:r>
      <w:r>
        <w:rPr>
          <w:sz w:val="20"/>
        </w:rPr>
        <w:t>7</w:t>
      </w:r>
      <w:r w:rsidRPr="0085455E">
        <w:rPr>
          <w:sz w:val="20"/>
        </w:rPr>
        <w:t>), Cooper (2002). Clouser, Culver &amp; Gert (1981, 1997) favour the term ‘</w:t>
      </w:r>
      <w:r>
        <w:rPr>
          <w:sz w:val="20"/>
        </w:rPr>
        <w:t>m</w:t>
      </w:r>
      <w:r w:rsidRPr="0085455E">
        <w:rPr>
          <w:sz w:val="20"/>
        </w:rPr>
        <w:t>alady’ and Wakefield prefers ‘disorder’ – but all are employed in similar functional roles.</w:t>
      </w:r>
    </w:p>
  </w:footnote>
  <w:footnote w:id="5">
    <w:p w14:paraId="2350C125" w14:textId="77777777" w:rsidR="00416812" w:rsidRPr="0085455E" w:rsidRDefault="00416812" w:rsidP="00C650BF">
      <w:pPr>
        <w:pStyle w:val="FootnoteText"/>
        <w:rPr>
          <w:rFonts w:ascii="Cambria" w:hAnsi="Cambria"/>
          <w:sz w:val="20"/>
        </w:rPr>
      </w:pPr>
      <w:r w:rsidRPr="0085455E">
        <w:rPr>
          <w:rStyle w:val="FootnoteReference"/>
          <w:rFonts w:ascii="Cambria" w:hAnsi="Cambria"/>
          <w:sz w:val="20"/>
        </w:rPr>
        <w:footnoteRef/>
      </w:r>
      <w:r w:rsidRPr="0085455E">
        <w:rPr>
          <w:rFonts w:ascii="Cambria" w:hAnsi="Cambria"/>
          <w:sz w:val="20"/>
        </w:rPr>
        <w:t xml:space="preserve"> See e.g. </w:t>
      </w:r>
      <w:r>
        <w:rPr>
          <w:rFonts w:ascii="Cambria" w:hAnsi="Cambria"/>
          <w:sz w:val="20"/>
        </w:rPr>
        <w:t xml:space="preserve">Agich (1983) </w:t>
      </w:r>
      <w:r w:rsidRPr="0085455E">
        <w:rPr>
          <w:rFonts w:ascii="Cambria" w:hAnsi="Cambria"/>
          <w:sz w:val="20"/>
        </w:rPr>
        <w:t>Cooper (2002), Engelhardt (1975</w:t>
      </w:r>
      <w:r>
        <w:rPr>
          <w:rFonts w:ascii="Cambria" w:hAnsi="Cambria"/>
          <w:sz w:val="20"/>
        </w:rPr>
        <w:t xml:space="preserve">; </w:t>
      </w:r>
      <w:r w:rsidRPr="0085455E">
        <w:rPr>
          <w:sz w:val="20"/>
        </w:rPr>
        <w:t xml:space="preserve">1986:171), </w:t>
      </w:r>
      <w:r w:rsidRPr="0085455E">
        <w:rPr>
          <w:rFonts w:ascii="Cambria" w:hAnsi="Cambria"/>
          <w:sz w:val="20"/>
        </w:rPr>
        <w:t xml:space="preserve">Goosens (1980), Kopelman (1975) Margolis (1976) and Whitbeck (1978). </w:t>
      </w:r>
    </w:p>
  </w:footnote>
  <w:footnote w:id="6">
    <w:p w14:paraId="1847DE9B" w14:textId="69F1E9C4" w:rsidR="00416812" w:rsidRPr="0085455E" w:rsidRDefault="00416812">
      <w:pPr>
        <w:pStyle w:val="FootnoteText"/>
        <w:rPr>
          <w:sz w:val="20"/>
        </w:rPr>
      </w:pPr>
      <w:r w:rsidRPr="0085455E">
        <w:rPr>
          <w:rStyle w:val="FootnoteReference"/>
          <w:sz w:val="20"/>
        </w:rPr>
        <w:footnoteRef/>
      </w:r>
      <w:r w:rsidRPr="0085455E">
        <w:rPr>
          <w:sz w:val="20"/>
        </w:rPr>
        <w:t xml:space="preserve"> </w:t>
      </w:r>
      <w:r>
        <w:rPr>
          <w:sz w:val="20"/>
        </w:rPr>
        <w:t>Indeed this is a main motivation for wanting to define ‘health’ and ‘disease’ in the first place (</w:t>
      </w:r>
      <w:r w:rsidRPr="0085455E">
        <w:rPr>
          <w:sz w:val="20"/>
        </w:rPr>
        <w:t>Cooper &amp; Megone</w:t>
      </w:r>
      <w:r>
        <w:rPr>
          <w:sz w:val="20"/>
        </w:rPr>
        <w:t xml:space="preserve">, </w:t>
      </w:r>
      <w:r w:rsidRPr="0085455E">
        <w:rPr>
          <w:sz w:val="20"/>
        </w:rPr>
        <w:t xml:space="preserve">2007). </w:t>
      </w:r>
    </w:p>
  </w:footnote>
  <w:footnote w:id="7">
    <w:p w14:paraId="18339536" w14:textId="77777777" w:rsidR="00416812" w:rsidRPr="0085455E" w:rsidRDefault="00416812">
      <w:pPr>
        <w:pStyle w:val="FootnoteText"/>
        <w:rPr>
          <w:sz w:val="20"/>
        </w:rPr>
      </w:pPr>
      <w:r w:rsidRPr="0085455E">
        <w:rPr>
          <w:rStyle w:val="FootnoteReference"/>
          <w:sz w:val="20"/>
        </w:rPr>
        <w:footnoteRef/>
      </w:r>
      <w:r w:rsidRPr="0085455E">
        <w:rPr>
          <w:sz w:val="20"/>
        </w:rPr>
        <w:t xml:space="preserve"> Though few explicitly invoke it, </w:t>
      </w:r>
      <w:r w:rsidRPr="0085455E">
        <w:rPr>
          <w:i/>
          <w:sz w:val="20"/>
        </w:rPr>
        <w:t>Hume’s law</w:t>
      </w:r>
      <w:r w:rsidRPr="0085455E">
        <w:rPr>
          <w:sz w:val="20"/>
        </w:rPr>
        <w:t xml:space="preserve"> (Hume, 1739, Book 3) seems at work here. </w:t>
      </w:r>
    </w:p>
  </w:footnote>
  <w:footnote w:id="8">
    <w:p w14:paraId="499FD69D" w14:textId="77777777" w:rsidR="00416812" w:rsidRPr="00A257F6" w:rsidRDefault="00416812">
      <w:pPr>
        <w:pStyle w:val="FootnoteText"/>
        <w:rPr>
          <w:sz w:val="20"/>
        </w:rPr>
      </w:pPr>
      <w:r w:rsidRPr="00A257F6">
        <w:rPr>
          <w:rStyle w:val="FootnoteReference"/>
          <w:sz w:val="20"/>
        </w:rPr>
        <w:footnoteRef/>
      </w:r>
      <w:r w:rsidRPr="00A257F6">
        <w:rPr>
          <w:sz w:val="20"/>
        </w:rPr>
        <w:t xml:space="preserve"> See also Kingma (2012).</w:t>
      </w:r>
    </w:p>
  </w:footnote>
  <w:footnote w:id="9">
    <w:p w14:paraId="13F91A62" w14:textId="37A46F6C" w:rsidR="00416812" w:rsidRPr="0085455E" w:rsidRDefault="00416812">
      <w:pPr>
        <w:pStyle w:val="FootnoteText"/>
        <w:rPr>
          <w:rFonts w:ascii="Cambria" w:hAnsi="Cambria"/>
          <w:sz w:val="20"/>
        </w:rPr>
      </w:pPr>
      <w:r w:rsidRPr="0085455E">
        <w:rPr>
          <w:rStyle w:val="FootnoteReference"/>
          <w:rFonts w:ascii="Cambria" w:hAnsi="Cambria"/>
          <w:sz w:val="20"/>
        </w:rPr>
        <w:footnoteRef/>
      </w:r>
      <w:r w:rsidRPr="0085455E">
        <w:rPr>
          <w:rFonts w:ascii="Cambria" w:hAnsi="Cambria"/>
          <w:sz w:val="20"/>
        </w:rPr>
        <w:t xml:space="preserve"> Although naturalist accounts </w:t>
      </w:r>
      <w:r>
        <w:rPr>
          <w:rFonts w:ascii="Cambria" w:hAnsi="Cambria"/>
          <w:sz w:val="20"/>
        </w:rPr>
        <w:t xml:space="preserve">are sometimes employed </w:t>
      </w:r>
      <w:r w:rsidRPr="0085455E">
        <w:rPr>
          <w:rFonts w:ascii="Cambria" w:hAnsi="Cambria"/>
          <w:sz w:val="20"/>
        </w:rPr>
        <w:t>in this way</w:t>
      </w:r>
      <w:r>
        <w:rPr>
          <w:rFonts w:ascii="Cambria" w:hAnsi="Cambria"/>
          <w:sz w:val="20"/>
        </w:rPr>
        <w:t xml:space="preserve">: </w:t>
      </w:r>
      <w:r w:rsidRPr="0085455E">
        <w:rPr>
          <w:rFonts w:ascii="Cambria" w:hAnsi="Cambria"/>
          <w:sz w:val="20"/>
        </w:rPr>
        <w:t xml:space="preserve">e.g. Daniels (1985). </w:t>
      </w:r>
    </w:p>
  </w:footnote>
  <w:footnote w:id="10">
    <w:p w14:paraId="5675D0CE" w14:textId="0F06BFE2" w:rsidR="00416812" w:rsidRPr="0085455E" w:rsidRDefault="00416812" w:rsidP="0085455E">
      <w:pPr>
        <w:pStyle w:val="FootnoteText"/>
        <w:rPr>
          <w:rFonts w:ascii="Cambria" w:hAnsi="Cambria"/>
          <w:sz w:val="20"/>
        </w:rPr>
      </w:pPr>
      <w:r w:rsidRPr="0085455E">
        <w:rPr>
          <w:rStyle w:val="FootnoteReference"/>
          <w:rFonts w:ascii="Cambria" w:hAnsi="Cambria"/>
          <w:sz w:val="20"/>
        </w:rPr>
        <w:footnoteRef/>
      </w:r>
      <w:r w:rsidRPr="0085455E">
        <w:rPr>
          <w:rFonts w:ascii="Cambria" w:hAnsi="Cambria"/>
          <w:sz w:val="20"/>
        </w:rPr>
        <w:t xml:space="preserve"> </w:t>
      </w:r>
      <w:r>
        <w:rPr>
          <w:rFonts w:ascii="Cambria" w:hAnsi="Cambria"/>
          <w:sz w:val="20"/>
        </w:rPr>
        <w:t xml:space="preserve">For example, </w:t>
      </w:r>
      <w:r w:rsidRPr="0085455E">
        <w:rPr>
          <w:rFonts w:ascii="Cambria" w:hAnsi="Cambria"/>
          <w:sz w:val="20"/>
        </w:rPr>
        <w:t>Kass (1975)</w:t>
      </w:r>
      <w:r>
        <w:rPr>
          <w:rFonts w:ascii="Cambria" w:hAnsi="Cambria"/>
          <w:sz w:val="20"/>
        </w:rPr>
        <w:t xml:space="preserve"> </w:t>
      </w:r>
      <w:r w:rsidRPr="0085455E">
        <w:rPr>
          <w:rFonts w:ascii="Cambria" w:hAnsi="Cambria"/>
          <w:sz w:val="20"/>
        </w:rPr>
        <w:t>denies that health is the highest good, and claims that medicine should serve other ends as well; Kendell (1975) and Scadding (1988, 1990) consider it appropriate for medicine to treat certain non-diseases; and Boorse, who has been the most heavily attacked on this point, is also most elaborate in his insistence that the concept he defines has no bearing on treatment or legal and social categories, unless it is augmented with values (</w:t>
      </w:r>
      <w:r>
        <w:rPr>
          <w:rFonts w:ascii="Cambria" w:hAnsi="Cambria"/>
          <w:sz w:val="20"/>
        </w:rPr>
        <w:t xml:space="preserve">e.g. </w:t>
      </w:r>
      <w:r w:rsidRPr="0085455E">
        <w:rPr>
          <w:rFonts w:ascii="Cambria" w:hAnsi="Cambria"/>
          <w:sz w:val="20"/>
        </w:rPr>
        <w:t>Boorse 1975: 54-55, 60; 1997: 11, 12-3, 55, 95-99</w:t>
      </w:r>
      <w:r>
        <w:rPr>
          <w:rFonts w:ascii="Cambria" w:hAnsi="Cambria"/>
          <w:sz w:val="20"/>
        </w:rPr>
        <w:t xml:space="preserve">. See also Boorse, </w:t>
      </w:r>
      <w:r>
        <w:rPr>
          <w:rFonts w:ascii="Cambria" w:hAnsi="Cambria"/>
          <w:i/>
          <w:sz w:val="20"/>
        </w:rPr>
        <w:t>forthcoming</w:t>
      </w:r>
      <w:r w:rsidRPr="0085455E">
        <w:rPr>
          <w:rFonts w:ascii="Cambria" w:hAnsi="Cambria"/>
          <w:sz w:val="20"/>
        </w:rPr>
        <w:t xml:space="preserve">). </w:t>
      </w:r>
    </w:p>
  </w:footnote>
  <w:footnote w:id="11">
    <w:p w14:paraId="5A7E4639" w14:textId="5E3C7B20" w:rsidR="00416812" w:rsidRPr="009E65A8" w:rsidRDefault="00416812" w:rsidP="002868A0">
      <w:pPr>
        <w:spacing w:after="0"/>
        <w:rPr>
          <w:rFonts w:ascii="Cambria" w:hAnsi="Cambria" w:cs="Helvetica"/>
          <w:sz w:val="20"/>
          <w:lang w:val="en-US"/>
        </w:rPr>
      </w:pPr>
      <w:r w:rsidRPr="0085455E">
        <w:rPr>
          <w:rStyle w:val="FootnoteReference"/>
          <w:rFonts w:ascii="Cambria" w:hAnsi="Cambria"/>
          <w:sz w:val="20"/>
        </w:rPr>
        <w:footnoteRef/>
      </w:r>
      <w:r w:rsidRPr="0085455E">
        <w:rPr>
          <w:rFonts w:ascii="Cambria" w:hAnsi="Cambria"/>
          <w:sz w:val="20"/>
        </w:rPr>
        <w:t xml:space="preserve"> </w:t>
      </w:r>
      <w:r>
        <w:rPr>
          <w:rFonts w:ascii="Cambria" w:hAnsi="Cambria"/>
          <w:sz w:val="20"/>
        </w:rPr>
        <w:t xml:space="preserve">This is why, </w:t>
      </w:r>
      <w:r w:rsidRPr="0085455E">
        <w:rPr>
          <w:rFonts w:ascii="Cambria" w:hAnsi="Cambria"/>
          <w:sz w:val="20"/>
        </w:rPr>
        <w:t xml:space="preserve">for </w:t>
      </w:r>
      <w:r>
        <w:rPr>
          <w:rFonts w:ascii="Cambria" w:hAnsi="Cambria"/>
          <w:sz w:val="20"/>
        </w:rPr>
        <w:t>the purpose of this essay, I classify</w:t>
      </w:r>
      <w:r w:rsidRPr="0085455E">
        <w:rPr>
          <w:rFonts w:ascii="Cambria" w:hAnsi="Cambria"/>
          <w:sz w:val="20"/>
        </w:rPr>
        <w:t xml:space="preserve"> </w:t>
      </w:r>
      <w:r>
        <w:rPr>
          <w:rFonts w:ascii="Cambria" w:hAnsi="Cambria"/>
          <w:sz w:val="20"/>
        </w:rPr>
        <w:t xml:space="preserve">Wakefield (who defines disease as ‘harmful dysfunction’) </w:t>
      </w:r>
      <w:r w:rsidRPr="0085455E">
        <w:rPr>
          <w:rFonts w:ascii="Cambria" w:hAnsi="Cambria" w:cs="Helvetica"/>
          <w:sz w:val="20"/>
          <w:lang w:val="en-US"/>
        </w:rPr>
        <w:t>with Boorse</w:t>
      </w:r>
      <w:r>
        <w:rPr>
          <w:rFonts w:ascii="Cambria" w:hAnsi="Cambria" w:cs="Helvetica"/>
          <w:sz w:val="20"/>
          <w:lang w:val="en-US"/>
        </w:rPr>
        <w:t xml:space="preserve"> and the other naturalists; </w:t>
      </w:r>
      <w:r w:rsidRPr="0085455E">
        <w:rPr>
          <w:rFonts w:ascii="Cambria" w:hAnsi="Cambria" w:cs="Helvetica"/>
          <w:sz w:val="20"/>
          <w:lang w:val="en-US"/>
        </w:rPr>
        <w:t>all share a commitment to</w:t>
      </w:r>
      <w:r>
        <w:rPr>
          <w:rFonts w:ascii="Cambria" w:hAnsi="Cambria" w:cs="Helvetica"/>
          <w:sz w:val="20"/>
          <w:lang w:val="en-US"/>
        </w:rPr>
        <w:t xml:space="preserve"> </w:t>
      </w:r>
      <w:r>
        <w:rPr>
          <w:rFonts w:ascii="Cambria" w:hAnsi="Cambria" w:cs="Helvetica"/>
          <w:i/>
          <w:sz w:val="20"/>
          <w:lang w:val="en-US"/>
        </w:rPr>
        <w:t xml:space="preserve">function </w:t>
      </w:r>
      <w:r>
        <w:rPr>
          <w:rFonts w:ascii="Cambria" w:hAnsi="Cambria" w:cs="Helvetica"/>
          <w:sz w:val="20"/>
          <w:lang w:val="en-US"/>
        </w:rPr>
        <w:t xml:space="preserve">and </w:t>
      </w:r>
      <w:r>
        <w:rPr>
          <w:rFonts w:ascii="Cambria" w:hAnsi="Cambria" w:cs="Helvetica"/>
          <w:i/>
          <w:sz w:val="20"/>
          <w:lang w:val="en-US"/>
        </w:rPr>
        <w:t xml:space="preserve">dysfunction </w:t>
      </w:r>
      <w:r>
        <w:rPr>
          <w:rFonts w:ascii="Cambria" w:hAnsi="Cambria" w:cs="Helvetica"/>
          <w:sz w:val="20"/>
          <w:lang w:val="en-US"/>
        </w:rPr>
        <w:t>as</w:t>
      </w:r>
      <w:r w:rsidRPr="0085455E">
        <w:rPr>
          <w:rFonts w:ascii="Cambria" w:hAnsi="Cambria" w:cs="Helvetica"/>
          <w:sz w:val="20"/>
          <w:lang w:val="en-US"/>
        </w:rPr>
        <w:t xml:space="preserve"> naturalist component</w:t>
      </w:r>
      <w:r>
        <w:rPr>
          <w:rFonts w:ascii="Cambria" w:hAnsi="Cambria" w:cs="Helvetica"/>
          <w:sz w:val="20"/>
          <w:lang w:val="en-US"/>
        </w:rPr>
        <w:t>s</w:t>
      </w:r>
      <w:r w:rsidRPr="0085455E">
        <w:rPr>
          <w:rFonts w:ascii="Cambria" w:hAnsi="Cambria" w:cs="Helvetica"/>
          <w:sz w:val="20"/>
          <w:lang w:val="en-US"/>
        </w:rPr>
        <w:t xml:space="preserve"> of the health and disease concept</w:t>
      </w:r>
      <w:r>
        <w:rPr>
          <w:rFonts w:ascii="Cambria" w:hAnsi="Cambria" w:cs="Helvetica"/>
          <w:sz w:val="20"/>
          <w:lang w:val="en-US"/>
        </w:rPr>
        <w:t xml:space="preserve">. For my purposes, this is far more relevant than the precise point where they think the label ‘disease’ is appropriately applied (see also Kingma, 2012). But I recognize that for other purposes, other ways of classifying them may make more sense. </w:t>
      </w:r>
    </w:p>
  </w:footnote>
  <w:footnote w:id="12">
    <w:p w14:paraId="31BFB9DB" w14:textId="1A0B5A83" w:rsidR="00416812" w:rsidRPr="00644D42" w:rsidRDefault="00416812" w:rsidP="000D7F0D">
      <w:pPr>
        <w:pStyle w:val="FootnoteText"/>
        <w:rPr>
          <w:rFonts w:ascii="Cambria" w:hAnsi="Cambria"/>
          <w:sz w:val="20"/>
          <w:szCs w:val="20"/>
          <w:lang w:val="en-US"/>
        </w:rPr>
      </w:pPr>
      <w:r w:rsidRPr="00644D42">
        <w:rPr>
          <w:rStyle w:val="FootnoteReference"/>
          <w:rFonts w:ascii="Cambria" w:hAnsi="Cambria"/>
          <w:sz w:val="20"/>
          <w:szCs w:val="20"/>
        </w:rPr>
        <w:footnoteRef/>
      </w:r>
      <w:r w:rsidRPr="00644D42">
        <w:rPr>
          <w:rFonts w:ascii="Cambria" w:hAnsi="Cambria"/>
          <w:sz w:val="20"/>
          <w:szCs w:val="20"/>
        </w:rPr>
        <w:t xml:space="preserve"> </w:t>
      </w:r>
      <w:r w:rsidRPr="000D7F0D">
        <w:rPr>
          <w:rFonts w:ascii="Cambria" w:hAnsi="Cambria"/>
          <w:sz w:val="20"/>
          <w:szCs w:val="20"/>
          <w:lang w:val="en-US"/>
        </w:rPr>
        <w:t>I cannot rule out</w:t>
      </w:r>
      <w:r>
        <w:rPr>
          <w:rFonts w:ascii="Cambria" w:hAnsi="Cambria"/>
          <w:sz w:val="20"/>
          <w:szCs w:val="20"/>
          <w:lang w:val="en-US"/>
        </w:rPr>
        <w:t>, of course,</w:t>
      </w:r>
      <w:r w:rsidRPr="000D7F0D">
        <w:rPr>
          <w:rFonts w:ascii="Cambria" w:hAnsi="Cambria"/>
          <w:sz w:val="20"/>
          <w:szCs w:val="20"/>
          <w:lang w:val="en-US"/>
        </w:rPr>
        <w:t xml:space="preserve"> that one could construct a naturalist account that</w:t>
      </w:r>
      <w:r w:rsidRPr="00644D42">
        <w:rPr>
          <w:rFonts w:ascii="Cambria" w:hAnsi="Cambria"/>
          <w:sz w:val="20"/>
          <w:szCs w:val="20"/>
          <w:lang w:val="en-US"/>
        </w:rPr>
        <w:t xml:space="preserve"> </w:t>
      </w:r>
      <w:r>
        <w:rPr>
          <w:rFonts w:ascii="Cambria" w:hAnsi="Cambria"/>
          <w:sz w:val="20"/>
          <w:szCs w:val="20"/>
          <w:lang w:val="en-US"/>
        </w:rPr>
        <w:t xml:space="preserve">recognises these different forms of infertility; one could imagine one that appeals to how conditions were caused. But as far as I am aware no such account currently exists – because noone defends naturalism about the applied domain. </w:t>
      </w:r>
    </w:p>
  </w:footnote>
  <w:footnote w:id="13">
    <w:p w14:paraId="20C391C5" w14:textId="3EFE2F5F" w:rsidR="00416812" w:rsidRPr="00644D42" w:rsidRDefault="00416812" w:rsidP="000D7F0D">
      <w:pPr>
        <w:pStyle w:val="FootnoteText"/>
        <w:rPr>
          <w:rFonts w:ascii="Cambria" w:hAnsi="Cambria"/>
          <w:sz w:val="20"/>
          <w:szCs w:val="20"/>
          <w:lang w:val="en-US"/>
        </w:rPr>
      </w:pPr>
      <w:r w:rsidRPr="00644D42">
        <w:rPr>
          <w:rStyle w:val="FootnoteReference"/>
          <w:rFonts w:ascii="Cambria" w:hAnsi="Cambria"/>
          <w:sz w:val="20"/>
          <w:szCs w:val="20"/>
        </w:rPr>
        <w:footnoteRef/>
      </w:r>
      <w:r w:rsidRPr="00644D42">
        <w:rPr>
          <w:rFonts w:ascii="Cambria" w:hAnsi="Cambria"/>
          <w:sz w:val="20"/>
          <w:szCs w:val="20"/>
        </w:rPr>
        <w:t xml:space="preserve"> This is further supported by the</w:t>
      </w:r>
      <w:r w:rsidRPr="000D7F0D">
        <w:rPr>
          <w:rFonts w:ascii="Cambria" w:hAnsi="Cambria" w:cs="Helvetica"/>
          <w:sz w:val="20"/>
          <w:szCs w:val="20"/>
          <w:lang w:val="en-US"/>
        </w:rPr>
        <w:t xml:space="preserve"> earlier mentioned, some</w:t>
      </w:r>
      <w:r>
        <w:rPr>
          <w:rFonts w:ascii="Cambria" w:hAnsi="Cambria" w:cs="Helvetica"/>
          <w:sz w:val="20"/>
          <w:szCs w:val="20"/>
          <w:lang w:val="en-US"/>
        </w:rPr>
        <w:t xml:space="preserve">what artificial move towards an </w:t>
      </w:r>
      <w:r w:rsidRPr="000D7F0D">
        <w:rPr>
          <w:rFonts w:ascii="Cambria" w:hAnsi="Cambria" w:cs="Helvetica"/>
          <w:sz w:val="20"/>
          <w:szCs w:val="20"/>
          <w:lang w:val="en-US"/>
        </w:rPr>
        <w:t xml:space="preserve">‘umbrella’ concept of disease. This already indicated that the domain under consideration in the literature is not our </w:t>
      </w:r>
      <w:r w:rsidRPr="00E4416B">
        <w:rPr>
          <w:rFonts w:ascii="Cambria" w:hAnsi="Cambria" w:cs="Helvetica"/>
          <w:i/>
          <w:sz w:val="20"/>
          <w:szCs w:val="20"/>
          <w:lang w:val="en-US"/>
        </w:rPr>
        <w:t xml:space="preserve">actual </w:t>
      </w:r>
      <w:r w:rsidRPr="00E4416B">
        <w:rPr>
          <w:rFonts w:ascii="Cambria" w:hAnsi="Cambria" w:cs="Helvetica"/>
          <w:sz w:val="20"/>
          <w:szCs w:val="20"/>
          <w:lang w:val="en-US"/>
        </w:rPr>
        <w:t xml:space="preserve">use and application of ‘disease’ and related medical concepts, but rather a cleaned-up or theoretical version of them. </w:t>
      </w:r>
    </w:p>
  </w:footnote>
  <w:footnote w:id="14">
    <w:p w14:paraId="279061ED" w14:textId="3646D33A" w:rsidR="00416812" w:rsidRPr="00644D42" w:rsidRDefault="00416812" w:rsidP="00644D42">
      <w:pPr>
        <w:pStyle w:val="FootnoteText"/>
        <w:rPr>
          <w:rFonts w:ascii="Cambria" w:hAnsi="Cambria" w:cs="Helvetica"/>
          <w:sz w:val="20"/>
          <w:szCs w:val="20"/>
          <w:lang w:val="en-US"/>
        </w:rPr>
      </w:pPr>
      <w:r w:rsidRPr="00644D42">
        <w:rPr>
          <w:rStyle w:val="FootnoteReference"/>
          <w:rFonts w:ascii="Cambria" w:hAnsi="Cambria"/>
          <w:sz w:val="20"/>
          <w:szCs w:val="20"/>
        </w:rPr>
        <w:footnoteRef/>
      </w:r>
      <w:r w:rsidRPr="00644D42">
        <w:rPr>
          <w:rFonts w:ascii="Cambria" w:hAnsi="Cambria"/>
          <w:sz w:val="20"/>
          <w:szCs w:val="20"/>
        </w:rPr>
        <w:t xml:space="preserve"> </w:t>
      </w:r>
      <w:r w:rsidRPr="00644D42">
        <w:rPr>
          <w:rFonts w:ascii="Cambria" w:hAnsi="Cambria" w:cs="Helvetica"/>
          <w:sz w:val="20"/>
          <w:szCs w:val="20"/>
          <w:lang w:val="en-US"/>
        </w:rPr>
        <w:t>Here is an example that might help identify the relationship between the theoretical and the applied. One might think that underpinning our ordinary terms ‘water’ and ‘alcohol’ are the theoretical or conceptually clean(er) concepts ‘(liquid) H2O’ and ‘Ethanol’. But nobody would maintain that those meanings completely map onto or exhaust our ordinary applications of the concepts ‘water’ and ‘alcohol’: it is quite clear that when I ask for a glass of water</w:t>
      </w:r>
      <w:r>
        <w:rPr>
          <w:rFonts w:ascii="Cambria" w:hAnsi="Cambria" w:cs="Helvetica"/>
          <w:sz w:val="20"/>
          <w:szCs w:val="20"/>
          <w:lang w:val="en-US"/>
        </w:rPr>
        <w:t>, for example,</w:t>
      </w:r>
      <w:r w:rsidRPr="00644D42">
        <w:rPr>
          <w:rFonts w:ascii="Cambria" w:hAnsi="Cambria" w:cs="Helvetica"/>
          <w:sz w:val="20"/>
          <w:szCs w:val="20"/>
          <w:lang w:val="en-US"/>
        </w:rPr>
        <w:t xml:space="preserve"> I do not mean tea (even though tea is just as much ‘H2O with some impurities’ as any other glass of water that you could give me). </w:t>
      </w:r>
      <w:r>
        <w:rPr>
          <w:rFonts w:ascii="Cambria" w:hAnsi="Cambria" w:cs="Helvetica"/>
          <w:sz w:val="20"/>
          <w:szCs w:val="20"/>
          <w:lang w:val="en-US"/>
        </w:rPr>
        <w:t>None</w:t>
      </w:r>
      <w:r w:rsidRPr="00644D42">
        <w:rPr>
          <w:rFonts w:ascii="Cambria" w:hAnsi="Cambria" w:cs="Helvetica"/>
          <w:sz w:val="20"/>
          <w:szCs w:val="20"/>
          <w:lang w:val="en-US"/>
        </w:rPr>
        <w:t xml:space="preserve"> of those subtleties in ordinary usage</w:t>
      </w:r>
      <w:r>
        <w:rPr>
          <w:rFonts w:ascii="Cambria" w:hAnsi="Cambria" w:cs="Helvetica"/>
          <w:sz w:val="20"/>
          <w:szCs w:val="20"/>
          <w:lang w:val="en-US"/>
        </w:rPr>
        <w:t>, however,</w:t>
      </w:r>
      <w:r w:rsidRPr="00644D42">
        <w:rPr>
          <w:rFonts w:ascii="Cambria" w:hAnsi="Cambria" w:cs="Helvetica"/>
          <w:sz w:val="20"/>
          <w:szCs w:val="20"/>
          <w:lang w:val="en-US"/>
        </w:rPr>
        <w:t xml:space="preserve"> would make us think that the scientists’ claim that water is H2O – or that alcohol is ethanol – is false, or does not say something that is informative </w:t>
      </w:r>
      <w:r w:rsidRPr="00644D42">
        <w:rPr>
          <w:rFonts w:ascii="Cambria" w:hAnsi="Cambria" w:cs="Helvetica"/>
          <w:i/>
          <w:sz w:val="20"/>
          <w:szCs w:val="20"/>
          <w:lang w:val="en-US"/>
        </w:rPr>
        <w:t xml:space="preserve">even about our ordinary, messy and subtle </w:t>
      </w:r>
      <w:r w:rsidRPr="00644D42">
        <w:rPr>
          <w:rFonts w:ascii="Cambria" w:hAnsi="Cambria" w:cs="Helvetica"/>
          <w:sz w:val="20"/>
          <w:szCs w:val="20"/>
          <w:lang w:val="en-US"/>
        </w:rPr>
        <w:t>usage</w:t>
      </w:r>
      <w:r w:rsidRPr="00644D42">
        <w:rPr>
          <w:rFonts w:ascii="Cambria" w:hAnsi="Cambria" w:cs="Helvetica"/>
          <w:i/>
          <w:sz w:val="20"/>
          <w:szCs w:val="20"/>
          <w:lang w:val="en-US"/>
        </w:rPr>
        <w:t xml:space="preserve"> </w:t>
      </w:r>
      <w:r w:rsidRPr="00644D42">
        <w:rPr>
          <w:rFonts w:ascii="Cambria" w:hAnsi="Cambria" w:cs="Helvetica"/>
          <w:sz w:val="20"/>
          <w:szCs w:val="20"/>
          <w:lang w:val="en-US"/>
        </w:rPr>
        <w:t>of ‘water’ and ‘alcohol’</w:t>
      </w:r>
      <w:r>
        <w:rPr>
          <w:rFonts w:ascii="Cambria" w:hAnsi="Cambria" w:cs="Helvetica"/>
          <w:sz w:val="20"/>
          <w:szCs w:val="20"/>
          <w:lang w:val="en-US"/>
        </w:rPr>
        <w:t>.</w:t>
      </w:r>
    </w:p>
  </w:footnote>
  <w:footnote w:id="15">
    <w:p w14:paraId="5D1D273E" w14:textId="7D04B8BC" w:rsidR="00416812" w:rsidRPr="004464C9" w:rsidRDefault="00416812">
      <w:pPr>
        <w:pStyle w:val="FootnoteText"/>
        <w:rPr>
          <w:rFonts w:ascii="Cambria" w:hAnsi="Cambria"/>
          <w:sz w:val="20"/>
          <w:szCs w:val="20"/>
          <w:lang w:val="en-US"/>
        </w:rPr>
      </w:pPr>
      <w:r>
        <w:rPr>
          <w:rStyle w:val="FootnoteReference"/>
        </w:rPr>
        <w:footnoteRef/>
      </w:r>
      <w:r>
        <w:t xml:space="preserve"> </w:t>
      </w:r>
      <w:r>
        <w:rPr>
          <w:rFonts w:ascii="Cambria" w:hAnsi="Cambria" w:cs="Helvetica"/>
          <w:sz w:val="20"/>
          <w:szCs w:val="20"/>
          <w:lang w:val="en-US"/>
        </w:rPr>
        <w:t>Recognising</w:t>
      </w:r>
      <w:r w:rsidRPr="000469F4">
        <w:rPr>
          <w:rFonts w:ascii="Cambria" w:hAnsi="Cambria"/>
          <w:sz w:val="20"/>
          <w:szCs w:val="20"/>
          <w:lang w:val="en-US"/>
        </w:rPr>
        <w:t xml:space="preserve"> </w:t>
      </w:r>
      <w:r>
        <w:rPr>
          <w:rFonts w:ascii="Cambria" w:hAnsi="Cambria"/>
          <w:sz w:val="20"/>
          <w:szCs w:val="20"/>
          <w:lang w:val="en-US"/>
        </w:rPr>
        <w:t xml:space="preserve">a distinction </w:t>
      </w:r>
      <w:r w:rsidRPr="000469F4">
        <w:rPr>
          <w:rFonts w:ascii="Cambria" w:hAnsi="Cambria"/>
          <w:sz w:val="20"/>
          <w:szCs w:val="20"/>
          <w:lang w:val="en-US"/>
        </w:rPr>
        <w:t xml:space="preserve">between applied and theoretical </w:t>
      </w:r>
      <w:r>
        <w:rPr>
          <w:rFonts w:ascii="Cambria" w:hAnsi="Cambria"/>
          <w:sz w:val="20"/>
          <w:szCs w:val="20"/>
          <w:lang w:val="en-US"/>
        </w:rPr>
        <w:t xml:space="preserve">domains or </w:t>
      </w:r>
      <w:r w:rsidRPr="000469F4">
        <w:rPr>
          <w:rFonts w:ascii="Cambria" w:hAnsi="Cambria"/>
          <w:sz w:val="20"/>
          <w:szCs w:val="20"/>
          <w:lang w:val="en-US"/>
        </w:rPr>
        <w:t xml:space="preserve">concepts makes </w:t>
      </w:r>
      <w:r>
        <w:rPr>
          <w:rFonts w:ascii="Cambria" w:hAnsi="Cambria"/>
          <w:sz w:val="20"/>
          <w:szCs w:val="20"/>
          <w:lang w:val="en-US"/>
        </w:rPr>
        <w:t>some assumptions.</w:t>
      </w:r>
      <w:r w:rsidRPr="000469F4">
        <w:rPr>
          <w:rFonts w:ascii="Cambria" w:hAnsi="Cambria"/>
          <w:sz w:val="20"/>
          <w:szCs w:val="20"/>
          <w:lang w:val="en-US"/>
        </w:rPr>
        <w:t xml:space="preserve"> </w:t>
      </w:r>
      <w:r>
        <w:rPr>
          <w:rFonts w:ascii="Cambria" w:hAnsi="Cambria"/>
          <w:sz w:val="20"/>
          <w:szCs w:val="20"/>
          <w:lang w:val="en-US"/>
        </w:rPr>
        <w:t xml:space="preserve">First, </w:t>
      </w:r>
      <w:r w:rsidRPr="000469F4">
        <w:rPr>
          <w:rFonts w:ascii="Cambria" w:hAnsi="Cambria"/>
          <w:sz w:val="20"/>
          <w:szCs w:val="20"/>
          <w:lang w:val="en-US"/>
        </w:rPr>
        <w:t xml:space="preserve">the assumption that we can analyse concepts into ‘underlying’ definitions, shared features </w:t>
      </w:r>
      <w:r>
        <w:rPr>
          <w:rFonts w:ascii="Cambria" w:hAnsi="Cambria"/>
          <w:sz w:val="20"/>
          <w:szCs w:val="20"/>
          <w:lang w:val="en-US"/>
        </w:rPr>
        <w:t>and/or</w:t>
      </w:r>
      <w:r w:rsidRPr="000469F4">
        <w:rPr>
          <w:rFonts w:ascii="Cambria" w:hAnsi="Cambria"/>
          <w:sz w:val="20"/>
          <w:szCs w:val="20"/>
          <w:lang w:val="en-US"/>
        </w:rPr>
        <w:t xml:space="preserve"> component parts</w:t>
      </w:r>
      <w:r>
        <w:rPr>
          <w:rFonts w:ascii="Cambria" w:hAnsi="Cambria"/>
          <w:sz w:val="20"/>
          <w:szCs w:val="20"/>
          <w:lang w:val="en-US"/>
        </w:rPr>
        <w:t xml:space="preserve">; second, that </w:t>
      </w:r>
      <w:r w:rsidRPr="000469F4">
        <w:rPr>
          <w:rFonts w:ascii="Cambria" w:hAnsi="Cambria"/>
          <w:sz w:val="20"/>
          <w:szCs w:val="20"/>
          <w:lang w:val="en-US"/>
        </w:rPr>
        <w:t>that is the correct way to go about analyzing the</w:t>
      </w:r>
      <w:r>
        <w:rPr>
          <w:rFonts w:ascii="Cambria" w:hAnsi="Cambria"/>
          <w:sz w:val="20"/>
          <w:szCs w:val="20"/>
          <w:lang w:val="en-US"/>
        </w:rPr>
        <w:t>se concepts</w:t>
      </w:r>
      <w:r w:rsidRPr="000469F4">
        <w:rPr>
          <w:rFonts w:ascii="Cambria" w:hAnsi="Cambria"/>
          <w:sz w:val="20"/>
          <w:szCs w:val="20"/>
          <w:lang w:val="en-US"/>
        </w:rPr>
        <w:t xml:space="preserve"> (as opposed to, say, focusing on exemplars or describing in detail </w:t>
      </w:r>
      <w:r>
        <w:rPr>
          <w:rFonts w:ascii="Cambria" w:hAnsi="Cambria"/>
          <w:sz w:val="20"/>
          <w:szCs w:val="20"/>
          <w:lang w:val="en-US"/>
        </w:rPr>
        <w:t>(</w:t>
      </w:r>
      <w:r w:rsidRPr="000469F4">
        <w:rPr>
          <w:rFonts w:ascii="Cambria" w:hAnsi="Cambria"/>
          <w:sz w:val="20"/>
          <w:szCs w:val="20"/>
          <w:lang w:val="en-US"/>
        </w:rPr>
        <w:t>the</w:t>
      </w:r>
      <w:r>
        <w:rPr>
          <w:rFonts w:ascii="Cambria" w:hAnsi="Cambria"/>
          <w:sz w:val="20"/>
          <w:szCs w:val="20"/>
          <w:lang w:val="en-US"/>
        </w:rPr>
        <w:t xml:space="preserve"> </w:t>
      </w:r>
      <w:r w:rsidRPr="000469F4">
        <w:rPr>
          <w:rFonts w:ascii="Cambria" w:hAnsi="Cambria"/>
          <w:sz w:val="20"/>
          <w:szCs w:val="20"/>
          <w:lang w:val="en-US"/>
        </w:rPr>
        <w:t xml:space="preserve">context of) </w:t>
      </w:r>
      <w:r>
        <w:rPr>
          <w:rFonts w:ascii="Cambria" w:hAnsi="Cambria"/>
          <w:sz w:val="20"/>
          <w:szCs w:val="20"/>
          <w:lang w:val="en-US"/>
        </w:rPr>
        <w:t xml:space="preserve">their </w:t>
      </w:r>
      <w:r w:rsidRPr="000469F4">
        <w:rPr>
          <w:rFonts w:ascii="Cambria" w:hAnsi="Cambria"/>
          <w:sz w:val="20"/>
          <w:szCs w:val="20"/>
          <w:lang w:val="en-US"/>
        </w:rPr>
        <w:t>usage)</w:t>
      </w:r>
      <w:r>
        <w:rPr>
          <w:rFonts w:ascii="Cambria" w:hAnsi="Cambria"/>
          <w:sz w:val="20"/>
          <w:szCs w:val="20"/>
          <w:lang w:val="en-US"/>
        </w:rPr>
        <w:t xml:space="preserve">; and third, an </w:t>
      </w:r>
      <w:r w:rsidRPr="000469F4">
        <w:rPr>
          <w:rFonts w:ascii="Cambria" w:hAnsi="Cambria"/>
          <w:sz w:val="20"/>
          <w:szCs w:val="20"/>
          <w:lang w:val="en-US"/>
        </w:rPr>
        <w:t xml:space="preserve">assumption that science ‘discovers’ rather than ‘decides’ the reference of our terms, and/or has some authority over that reference. </w:t>
      </w:r>
      <w:r>
        <w:rPr>
          <w:rFonts w:ascii="Cambria" w:hAnsi="Cambria"/>
          <w:sz w:val="20"/>
          <w:szCs w:val="20"/>
          <w:lang w:val="en-US"/>
        </w:rPr>
        <w:t>These assumptions are controversial, and may not be warranted</w:t>
      </w:r>
      <w:r w:rsidRPr="000469F4">
        <w:rPr>
          <w:rFonts w:ascii="Cambria" w:hAnsi="Cambria"/>
          <w:sz w:val="20"/>
          <w:szCs w:val="20"/>
          <w:lang w:val="en-US"/>
        </w:rPr>
        <w:t>; one might reject the f</w:t>
      </w:r>
      <w:r>
        <w:rPr>
          <w:rFonts w:ascii="Cambria" w:hAnsi="Cambria"/>
          <w:sz w:val="20"/>
          <w:szCs w:val="20"/>
          <w:lang w:val="en-US"/>
        </w:rPr>
        <w:t xml:space="preserve">irst two if, </w:t>
      </w:r>
      <w:r w:rsidRPr="000469F4">
        <w:rPr>
          <w:rFonts w:ascii="Cambria" w:hAnsi="Cambria"/>
          <w:sz w:val="20"/>
          <w:szCs w:val="20"/>
          <w:lang w:val="en-US"/>
        </w:rPr>
        <w:t>for example, o</w:t>
      </w:r>
      <w:r w:rsidRPr="000469F4">
        <w:rPr>
          <w:sz w:val="20"/>
          <w:szCs w:val="20"/>
          <w:lang w:val="en-US"/>
        </w:rPr>
        <w:t>ne sees concepts as ‘family resemblance’ concepts (</w:t>
      </w:r>
      <w:r>
        <w:rPr>
          <w:sz w:val="20"/>
          <w:szCs w:val="20"/>
          <w:lang w:val="en-US"/>
        </w:rPr>
        <w:t>Wittgenstein, 1953. See Lillienfeld &amp; Marino, 1995, for an analysis of disease that seems to reject the first assumption). See e.g. Dupr</w:t>
      </w:r>
      <w:r w:rsidRPr="00644D42">
        <w:rPr>
          <w:rFonts w:ascii="Cambria" w:hAnsi="Cambria"/>
          <w:sz w:val="20"/>
          <w:szCs w:val="20"/>
        </w:rPr>
        <w:t>é</w:t>
      </w:r>
      <w:r>
        <w:rPr>
          <w:rFonts w:ascii="Cambria" w:hAnsi="Cambria"/>
          <w:sz w:val="20"/>
          <w:szCs w:val="20"/>
        </w:rPr>
        <w:t xml:space="preserve"> (1993) for </w:t>
      </w:r>
      <w:r>
        <w:rPr>
          <w:sz w:val="20"/>
          <w:szCs w:val="20"/>
          <w:lang w:val="en-US"/>
        </w:rPr>
        <w:t xml:space="preserve">reasons to reject the third assumption. </w:t>
      </w:r>
      <w:r w:rsidRPr="000469F4">
        <w:rPr>
          <w:sz w:val="20"/>
          <w:szCs w:val="20"/>
          <w:lang w:val="en-US"/>
        </w:rPr>
        <w:t xml:space="preserve">I </w:t>
      </w:r>
      <w:r>
        <w:rPr>
          <w:sz w:val="20"/>
          <w:szCs w:val="20"/>
          <w:lang w:val="en-US"/>
        </w:rPr>
        <w:t xml:space="preserve">shall take these assumptions for granted in this paper because </w:t>
      </w:r>
      <w:r w:rsidRPr="000469F4">
        <w:rPr>
          <w:sz w:val="20"/>
          <w:szCs w:val="20"/>
          <w:lang w:val="en-US"/>
        </w:rPr>
        <w:t xml:space="preserve">I </w:t>
      </w:r>
      <w:r>
        <w:rPr>
          <w:sz w:val="20"/>
          <w:szCs w:val="20"/>
          <w:lang w:val="en-US"/>
        </w:rPr>
        <w:t xml:space="preserve">have the impression that </w:t>
      </w:r>
      <w:r w:rsidRPr="000469F4">
        <w:rPr>
          <w:sz w:val="20"/>
          <w:szCs w:val="20"/>
          <w:lang w:val="en-US"/>
        </w:rPr>
        <w:t>Naturalis</w:t>
      </w:r>
      <w:r>
        <w:rPr>
          <w:sz w:val="20"/>
          <w:szCs w:val="20"/>
          <w:lang w:val="en-US"/>
        </w:rPr>
        <w:t>ts</w:t>
      </w:r>
      <w:r w:rsidRPr="000469F4">
        <w:rPr>
          <w:sz w:val="20"/>
          <w:szCs w:val="20"/>
          <w:lang w:val="en-US"/>
        </w:rPr>
        <w:t xml:space="preserve"> make both assumptions</w:t>
      </w:r>
      <w:r>
        <w:rPr>
          <w:sz w:val="20"/>
          <w:szCs w:val="20"/>
          <w:lang w:val="en-US"/>
        </w:rPr>
        <w:t>, and that most normativists make at least the first two</w:t>
      </w:r>
      <w:r w:rsidRPr="000469F4">
        <w:rPr>
          <w:sz w:val="20"/>
          <w:szCs w:val="20"/>
          <w:lang w:val="en-US"/>
        </w:rPr>
        <w:t>.</w:t>
      </w:r>
    </w:p>
  </w:footnote>
  <w:footnote w:id="16">
    <w:p w14:paraId="06E709D0" w14:textId="10793E42" w:rsidR="00416812" w:rsidRPr="0085455E" w:rsidRDefault="00416812">
      <w:pPr>
        <w:pStyle w:val="FootnoteText"/>
        <w:rPr>
          <w:rFonts w:ascii="Cambria" w:hAnsi="Cambria"/>
          <w:sz w:val="20"/>
        </w:rPr>
      </w:pPr>
      <w:r w:rsidRPr="0085455E">
        <w:rPr>
          <w:rStyle w:val="FootnoteReference"/>
          <w:rFonts w:ascii="Cambria" w:hAnsi="Cambria"/>
          <w:sz w:val="20"/>
        </w:rPr>
        <w:footnoteRef/>
      </w:r>
      <w:r w:rsidRPr="0085455E">
        <w:rPr>
          <w:rFonts w:ascii="Cambria" w:hAnsi="Cambria"/>
          <w:sz w:val="20"/>
        </w:rPr>
        <w:t xml:space="preserve"> </w:t>
      </w:r>
      <w:r>
        <w:rPr>
          <w:rFonts w:ascii="Cambria" w:hAnsi="Cambria"/>
          <w:sz w:val="20"/>
        </w:rPr>
        <w:t xml:space="preserve">See, e.g., </w:t>
      </w:r>
      <w:r w:rsidRPr="0085455E">
        <w:rPr>
          <w:rFonts w:ascii="Cambria" w:hAnsi="Cambria"/>
          <w:sz w:val="20"/>
        </w:rPr>
        <w:t>Boorse (</w:t>
      </w:r>
      <w:r>
        <w:rPr>
          <w:rFonts w:ascii="Cambria" w:hAnsi="Cambria"/>
          <w:sz w:val="20"/>
        </w:rPr>
        <w:t>1977), Wakefield (1992, 1995</w:t>
      </w:r>
      <w:r w:rsidRPr="0085455E">
        <w:rPr>
          <w:rFonts w:ascii="Cambria" w:hAnsi="Cambria"/>
          <w:sz w:val="20"/>
        </w:rPr>
        <w:t>)</w:t>
      </w:r>
      <w:r>
        <w:rPr>
          <w:rFonts w:ascii="Cambria" w:hAnsi="Cambria"/>
          <w:sz w:val="20"/>
        </w:rPr>
        <w:t xml:space="preserve">. </w:t>
      </w:r>
      <w:r>
        <w:rPr>
          <w:rFonts w:ascii="Cambria" w:hAnsi="Cambria" w:cs="Helvetica"/>
          <w:sz w:val="20"/>
          <w:lang w:val="en-US"/>
        </w:rPr>
        <w:t xml:space="preserve">Wakefield and Boorse differ in </w:t>
      </w:r>
      <w:r>
        <w:rPr>
          <w:rFonts w:ascii="Cambria" w:hAnsi="Cambria" w:cs="Helvetica"/>
          <w:i/>
          <w:sz w:val="20"/>
          <w:lang w:val="en-US"/>
        </w:rPr>
        <w:t xml:space="preserve">how </w:t>
      </w:r>
      <w:r>
        <w:rPr>
          <w:rFonts w:ascii="Cambria" w:hAnsi="Cambria" w:cs="Helvetica"/>
          <w:sz w:val="20"/>
          <w:lang w:val="en-US"/>
        </w:rPr>
        <w:t>they define biological function; Boorse employs a forward-looking or causal contribution account, and Wakefield a backward looking or aetiological account.</w:t>
      </w:r>
      <w:r>
        <w:rPr>
          <w:rFonts w:ascii="Cambria" w:hAnsi="Cambria"/>
          <w:sz w:val="20"/>
        </w:rPr>
        <w:t xml:space="preserve"> Note that, in principle, a second-domain naturalist might defend that disease is a best analysed in terms of a </w:t>
      </w:r>
      <w:r>
        <w:rPr>
          <w:rFonts w:ascii="Cambria" w:hAnsi="Cambria"/>
          <w:i/>
          <w:sz w:val="20"/>
        </w:rPr>
        <w:t xml:space="preserve">different </w:t>
      </w:r>
      <w:r>
        <w:rPr>
          <w:rFonts w:ascii="Cambria" w:hAnsi="Cambria"/>
          <w:sz w:val="20"/>
        </w:rPr>
        <w:t xml:space="preserve">scientific concept. But in practice, dysfunction appears the main and only candidate on the table. </w:t>
      </w:r>
    </w:p>
  </w:footnote>
  <w:footnote w:id="17">
    <w:p w14:paraId="5C89F571" w14:textId="393011D6" w:rsidR="00416812" w:rsidRPr="004464C9" w:rsidRDefault="00416812">
      <w:pPr>
        <w:pStyle w:val="FootnoteText"/>
        <w:rPr>
          <w:sz w:val="20"/>
          <w:szCs w:val="20"/>
          <w:lang w:val="en-US"/>
        </w:rPr>
      </w:pPr>
      <w:r w:rsidRPr="004464C9">
        <w:rPr>
          <w:rStyle w:val="FootnoteReference"/>
          <w:sz w:val="20"/>
          <w:szCs w:val="20"/>
        </w:rPr>
        <w:footnoteRef/>
      </w:r>
      <w:r w:rsidRPr="004464C9">
        <w:rPr>
          <w:sz w:val="20"/>
          <w:szCs w:val="20"/>
        </w:rPr>
        <w:t xml:space="preserve"> </w:t>
      </w:r>
      <w:r w:rsidRPr="004464C9">
        <w:rPr>
          <w:sz w:val="20"/>
          <w:szCs w:val="20"/>
          <w:lang w:val="en-US"/>
        </w:rPr>
        <w:t>Which</w:t>
      </w:r>
      <w:r>
        <w:rPr>
          <w:sz w:val="20"/>
          <w:szCs w:val="20"/>
          <w:lang w:val="en-US"/>
        </w:rPr>
        <w:t xml:space="preserve"> most naturalists do assume.</w:t>
      </w:r>
    </w:p>
  </w:footnote>
  <w:footnote w:id="18">
    <w:p w14:paraId="59965E57" w14:textId="514C5164"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sidRPr="00644D42">
        <w:rPr>
          <w:sz w:val="20"/>
          <w:szCs w:val="20"/>
          <w:lang w:val="en-US"/>
        </w:rPr>
        <w:t xml:space="preserve">There are some complications here; a normativist account that might designate wanted infertility a disease still, is one in which diseases are not unwanted conditions, but </w:t>
      </w:r>
      <w:r w:rsidRPr="00644D42">
        <w:rPr>
          <w:i/>
          <w:sz w:val="20"/>
          <w:szCs w:val="20"/>
          <w:lang w:val="en-US"/>
        </w:rPr>
        <w:t xml:space="preserve">typically </w:t>
      </w:r>
      <w:r w:rsidRPr="00644D42">
        <w:rPr>
          <w:sz w:val="20"/>
          <w:szCs w:val="20"/>
          <w:lang w:val="en-US"/>
        </w:rPr>
        <w:t>unwanted conditions.</w:t>
      </w:r>
      <w:r w:rsidRPr="008C4C4B">
        <w:rPr>
          <w:sz w:val="20"/>
          <w:szCs w:val="20"/>
          <w:lang w:val="en-US"/>
        </w:rPr>
        <w:t xml:space="preserve"> Other normativist accounts </w:t>
      </w:r>
      <w:r w:rsidRPr="00644D42">
        <w:rPr>
          <w:sz w:val="20"/>
          <w:szCs w:val="20"/>
          <w:lang w:val="en-US"/>
        </w:rPr>
        <w:t>do</w:t>
      </w:r>
      <w:r>
        <w:rPr>
          <w:sz w:val="20"/>
          <w:szCs w:val="20"/>
          <w:lang w:val="en-US"/>
        </w:rPr>
        <w:t xml:space="preserve"> </w:t>
      </w:r>
      <w:r w:rsidRPr="00644D42">
        <w:rPr>
          <w:sz w:val="20"/>
          <w:szCs w:val="20"/>
          <w:lang w:val="en-US"/>
        </w:rPr>
        <w:t>n</w:t>
      </w:r>
      <w:r>
        <w:rPr>
          <w:sz w:val="20"/>
          <w:szCs w:val="20"/>
          <w:lang w:val="en-US"/>
        </w:rPr>
        <w:t>o</w:t>
      </w:r>
      <w:r w:rsidRPr="00644D42">
        <w:rPr>
          <w:sz w:val="20"/>
          <w:szCs w:val="20"/>
          <w:lang w:val="en-US"/>
        </w:rPr>
        <w:t xml:space="preserve">t appeal to want or desire at all, but may employ an evaluative standard that is more objective. </w:t>
      </w:r>
      <w:r>
        <w:rPr>
          <w:sz w:val="20"/>
          <w:szCs w:val="20"/>
          <w:lang w:val="en-US"/>
        </w:rPr>
        <w:t>I set these complications aside in this and further examples.</w:t>
      </w:r>
    </w:p>
  </w:footnote>
  <w:footnote w:id="19">
    <w:p w14:paraId="6870296F" w14:textId="7E37DA9B" w:rsidR="00416812" w:rsidRPr="0085455E" w:rsidRDefault="00416812" w:rsidP="0051227B">
      <w:pPr>
        <w:pStyle w:val="FootnoteText"/>
        <w:rPr>
          <w:rFonts w:ascii="Cambria" w:hAnsi="Cambria"/>
          <w:sz w:val="20"/>
        </w:rPr>
      </w:pPr>
      <w:r w:rsidRPr="0085455E">
        <w:rPr>
          <w:rStyle w:val="FootnoteReference"/>
          <w:rFonts w:ascii="Cambria" w:hAnsi="Cambria"/>
          <w:sz w:val="20"/>
        </w:rPr>
        <w:footnoteRef/>
      </w:r>
      <w:r w:rsidRPr="0085455E">
        <w:rPr>
          <w:rFonts w:ascii="Cambria" w:hAnsi="Cambria"/>
          <w:sz w:val="20"/>
        </w:rPr>
        <w:t xml:space="preserve"> Boorse (1997) responds and refers to many such arguments</w:t>
      </w:r>
      <w:r>
        <w:rPr>
          <w:rFonts w:ascii="Cambria" w:hAnsi="Cambria"/>
          <w:sz w:val="20"/>
        </w:rPr>
        <w:t>; see also authors in footnote 5</w:t>
      </w:r>
      <w:r w:rsidRPr="0085455E">
        <w:rPr>
          <w:rFonts w:ascii="Cambria" w:hAnsi="Cambria"/>
          <w:sz w:val="20"/>
        </w:rPr>
        <w:t xml:space="preserve">. Often it is not clear whether </w:t>
      </w:r>
      <w:r>
        <w:rPr>
          <w:rFonts w:ascii="Cambria" w:hAnsi="Cambria"/>
          <w:sz w:val="20"/>
        </w:rPr>
        <w:t>normativist arguments pertain to the first or second domain</w:t>
      </w:r>
      <w:r w:rsidRPr="0085455E">
        <w:rPr>
          <w:rFonts w:ascii="Cambria" w:hAnsi="Cambria"/>
          <w:sz w:val="20"/>
        </w:rPr>
        <w:t>, because normativists rarely make this distinction</w:t>
      </w:r>
      <w:r>
        <w:rPr>
          <w:rFonts w:ascii="Cambria" w:hAnsi="Cambria"/>
          <w:sz w:val="20"/>
        </w:rPr>
        <w:t xml:space="preserve"> (Kingma 2012); indeed on </w:t>
      </w:r>
      <w:r w:rsidRPr="0085455E">
        <w:rPr>
          <w:rFonts w:ascii="Cambria" w:hAnsi="Cambria"/>
          <w:sz w:val="20"/>
        </w:rPr>
        <w:t>some normativists</w:t>
      </w:r>
      <w:r>
        <w:rPr>
          <w:rFonts w:ascii="Cambria" w:hAnsi="Cambria"/>
          <w:sz w:val="20"/>
        </w:rPr>
        <w:t>’ views of meaning and concepts</w:t>
      </w:r>
      <w:r w:rsidRPr="0085455E">
        <w:rPr>
          <w:rFonts w:ascii="Cambria" w:hAnsi="Cambria"/>
          <w:sz w:val="20"/>
        </w:rPr>
        <w:t xml:space="preserve">, the distinction </w:t>
      </w:r>
      <w:r>
        <w:rPr>
          <w:rFonts w:ascii="Cambria" w:hAnsi="Cambria"/>
          <w:sz w:val="20"/>
        </w:rPr>
        <w:t xml:space="preserve">does </w:t>
      </w:r>
      <w:r w:rsidRPr="0085455E">
        <w:rPr>
          <w:rFonts w:ascii="Cambria" w:hAnsi="Cambria"/>
          <w:sz w:val="20"/>
        </w:rPr>
        <w:t>not make sense (</w:t>
      </w:r>
      <w:r>
        <w:rPr>
          <w:rFonts w:ascii="Cambria" w:hAnsi="Cambria"/>
          <w:sz w:val="20"/>
        </w:rPr>
        <w:t>e.g. Fulford ,1989</w:t>
      </w:r>
      <w:r w:rsidRPr="0085455E">
        <w:rPr>
          <w:rFonts w:ascii="Cambria" w:hAnsi="Cambria"/>
          <w:sz w:val="20"/>
        </w:rPr>
        <w:t>).</w:t>
      </w:r>
      <w:r>
        <w:rPr>
          <w:rFonts w:ascii="Cambria" w:hAnsi="Cambria"/>
          <w:sz w:val="20"/>
        </w:rPr>
        <w:t xml:space="preserve"> </w:t>
      </w:r>
      <w:r w:rsidRPr="0085455E">
        <w:rPr>
          <w:rFonts w:ascii="Cambria" w:hAnsi="Cambria" w:cs="Helvetica"/>
          <w:sz w:val="20"/>
          <w:lang w:val="en-US"/>
        </w:rPr>
        <w:t xml:space="preserve"> </w:t>
      </w:r>
    </w:p>
  </w:footnote>
  <w:footnote w:id="20">
    <w:p w14:paraId="5B3FCEA6" w14:textId="04291D3B"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Pr>
          <w:sz w:val="20"/>
          <w:szCs w:val="20"/>
        </w:rPr>
        <w:t xml:space="preserve">Hydra is a much-studied </w:t>
      </w:r>
      <w:r w:rsidRPr="00644D42">
        <w:rPr>
          <w:sz w:val="20"/>
          <w:szCs w:val="20"/>
          <w:lang w:val="en-US"/>
        </w:rPr>
        <w:t>multicellular organism that does not age and</w:t>
      </w:r>
      <w:r>
        <w:rPr>
          <w:sz w:val="20"/>
          <w:szCs w:val="20"/>
          <w:lang w:val="en-US"/>
        </w:rPr>
        <w:t xml:space="preserve"> is able to regenerate a full organismic form from any of its somatic cells. </w:t>
      </w:r>
    </w:p>
  </w:footnote>
  <w:footnote w:id="21">
    <w:p w14:paraId="2711D7FB" w14:textId="385315C9"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sidRPr="00644D42">
        <w:rPr>
          <w:sz w:val="20"/>
          <w:szCs w:val="20"/>
          <w:lang w:val="en-US"/>
        </w:rPr>
        <w:t>See, e.g. Boorse (1997, 2011)</w:t>
      </w:r>
      <w:r>
        <w:rPr>
          <w:sz w:val="20"/>
          <w:szCs w:val="20"/>
          <w:lang w:val="en-US"/>
        </w:rPr>
        <w:t>.</w:t>
      </w:r>
      <w:r w:rsidRPr="00644D42">
        <w:rPr>
          <w:sz w:val="20"/>
          <w:szCs w:val="20"/>
          <w:lang w:val="en-US"/>
        </w:rPr>
        <w:t xml:space="preserve"> </w:t>
      </w:r>
    </w:p>
  </w:footnote>
  <w:footnote w:id="22">
    <w:p w14:paraId="675F93D9" w14:textId="35310DF0"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sidRPr="00644D42">
        <w:rPr>
          <w:sz w:val="20"/>
          <w:szCs w:val="20"/>
          <w:lang w:val="en-US"/>
        </w:rPr>
        <w:t>I only include discussions that pertain particularly to health and disea</w:t>
      </w:r>
      <w:r>
        <w:rPr>
          <w:sz w:val="20"/>
          <w:szCs w:val="20"/>
          <w:lang w:val="en-US"/>
        </w:rPr>
        <w:t>se. For a more general argument</w:t>
      </w:r>
      <w:r w:rsidRPr="00644D42">
        <w:rPr>
          <w:sz w:val="20"/>
          <w:szCs w:val="20"/>
          <w:lang w:val="en-US"/>
        </w:rPr>
        <w:t xml:space="preserve"> about the value-ladenness o</w:t>
      </w:r>
      <w:r>
        <w:rPr>
          <w:sz w:val="20"/>
          <w:szCs w:val="20"/>
          <w:lang w:val="en-US"/>
        </w:rPr>
        <w:t>f function see e.g. Bedau (1992a</w:t>
      </w:r>
      <w:r w:rsidRPr="00644D42">
        <w:rPr>
          <w:sz w:val="20"/>
          <w:szCs w:val="20"/>
          <w:lang w:val="en-US"/>
        </w:rPr>
        <w:t>, 1992b).</w:t>
      </w:r>
    </w:p>
  </w:footnote>
  <w:footnote w:id="23">
    <w:p w14:paraId="31F2677F" w14:textId="3FCA6727" w:rsidR="00416812" w:rsidRPr="0085455E" w:rsidRDefault="00416812">
      <w:pPr>
        <w:pStyle w:val="FootnoteText"/>
        <w:rPr>
          <w:rFonts w:ascii="Cambria" w:hAnsi="Cambria"/>
          <w:sz w:val="20"/>
        </w:rPr>
      </w:pPr>
      <w:r w:rsidRPr="00726C46">
        <w:rPr>
          <w:rStyle w:val="FootnoteReference"/>
          <w:rFonts w:ascii="Cambria" w:hAnsi="Cambria"/>
          <w:sz w:val="20"/>
        </w:rPr>
        <w:footnoteRef/>
      </w:r>
      <w:r w:rsidRPr="00726C46">
        <w:rPr>
          <w:rFonts w:ascii="Cambria" w:hAnsi="Cambria"/>
          <w:sz w:val="20"/>
        </w:rPr>
        <w:t xml:space="preserve"> For an exception, see Fulford (19</w:t>
      </w:r>
      <w:r>
        <w:rPr>
          <w:rFonts w:ascii="Cambria" w:hAnsi="Cambria"/>
          <w:sz w:val="20"/>
        </w:rPr>
        <w:t>8</w:t>
      </w:r>
      <w:r w:rsidRPr="00726C46">
        <w:rPr>
          <w:rFonts w:ascii="Cambria" w:hAnsi="Cambria"/>
          <w:sz w:val="20"/>
        </w:rPr>
        <w:t>9)</w:t>
      </w:r>
      <w:r>
        <w:rPr>
          <w:rFonts w:ascii="Cambria" w:hAnsi="Cambria"/>
          <w:sz w:val="20"/>
        </w:rPr>
        <w:t>.</w:t>
      </w:r>
      <w:r w:rsidRPr="00726C46">
        <w:rPr>
          <w:rFonts w:ascii="Cambria" w:hAnsi="Cambria"/>
          <w:sz w:val="20"/>
        </w:rPr>
        <w:t xml:space="preserve"> </w:t>
      </w:r>
    </w:p>
  </w:footnote>
  <w:footnote w:id="24">
    <w:p w14:paraId="3B793EF7" w14:textId="12CE87B1" w:rsidR="00416812" w:rsidRPr="0085455E" w:rsidRDefault="00416812">
      <w:pPr>
        <w:pStyle w:val="FootnoteText"/>
        <w:rPr>
          <w:rFonts w:ascii="Cambria" w:hAnsi="Cambria"/>
          <w:sz w:val="20"/>
        </w:rPr>
      </w:pPr>
      <w:r w:rsidRPr="0085455E">
        <w:rPr>
          <w:rStyle w:val="FootnoteReference"/>
          <w:rFonts w:ascii="Cambria" w:hAnsi="Cambria"/>
          <w:sz w:val="20"/>
        </w:rPr>
        <w:footnoteRef/>
      </w:r>
      <w:r w:rsidRPr="0085455E">
        <w:rPr>
          <w:rFonts w:ascii="Cambria" w:hAnsi="Cambria"/>
          <w:sz w:val="20"/>
        </w:rPr>
        <w:t xml:space="preserve"> </w:t>
      </w:r>
      <w:r>
        <w:rPr>
          <w:rFonts w:ascii="Cambria" w:hAnsi="Cambria"/>
          <w:sz w:val="20"/>
        </w:rPr>
        <w:t xml:space="preserve">See </w:t>
      </w:r>
      <w:r w:rsidRPr="0085455E">
        <w:rPr>
          <w:rFonts w:ascii="Cambria" w:hAnsi="Cambria"/>
          <w:sz w:val="20"/>
        </w:rPr>
        <w:t>Kingma (2013)</w:t>
      </w:r>
      <w:r>
        <w:rPr>
          <w:rFonts w:ascii="Cambria" w:hAnsi="Cambria"/>
          <w:sz w:val="20"/>
        </w:rPr>
        <w:t>, Hausman (2012, p252 n4), Murphy &amp; Woolfolk (2000a, 2000b)</w:t>
      </w:r>
      <w:r w:rsidRPr="0085455E">
        <w:rPr>
          <w:rFonts w:ascii="Cambria" w:hAnsi="Cambria"/>
          <w:sz w:val="20"/>
        </w:rPr>
        <w:t>.</w:t>
      </w:r>
    </w:p>
  </w:footnote>
  <w:footnote w:id="25">
    <w:p w14:paraId="58FD359C" w14:textId="52E4288C" w:rsidR="00416812" w:rsidRPr="0085455E" w:rsidRDefault="00416812">
      <w:pPr>
        <w:pStyle w:val="FootnoteText"/>
        <w:rPr>
          <w:rFonts w:ascii="Cambria" w:hAnsi="Cambria"/>
          <w:sz w:val="20"/>
        </w:rPr>
      </w:pPr>
      <w:r w:rsidRPr="00EF4F77">
        <w:rPr>
          <w:rStyle w:val="FootnoteReference"/>
          <w:rFonts w:ascii="Cambria" w:hAnsi="Cambria"/>
          <w:sz w:val="20"/>
        </w:rPr>
        <w:footnoteRef/>
      </w:r>
      <w:r w:rsidRPr="00EF4F77">
        <w:rPr>
          <w:rFonts w:ascii="Cambria" w:hAnsi="Cambria"/>
          <w:sz w:val="20"/>
        </w:rPr>
        <w:t xml:space="preserve"> </w:t>
      </w:r>
      <w:r>
        <w:rPr>
          <w:rFonts w:ascii="Cambria" w:hAnsi="Cambria"/>
          <w:sz w:val="20"/>
        </w:rPr>
        <w:t xml:space="preserve">Schwartz (2007: 372-4) provides a careful summary of Boorse’s comments on this issue. </w:t>
      </w:r>
    </w:p>
  </w:footnote>
  <w:footnote w:id="26">
    <w:p w14:paraId="56981ADE" w14:textId="5F630F69"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sidRPr="00644D42">
        <w:rPr>
          <w:sz w:val="20"/>
          <w:szCs w:val="20"/>
          <w:lang w:val="en-US"/>
        </w:rPr>
        <w:t xml:space="preserve">Strictly speaking, the incidence of pre-ecclampsia in pregnancy is high (~10%), but the prevalence is low, because the disease is typically of short duration (especially when pregnancies are actively monitored, as they are). </w:t>
      </w:r>
    </w:p>
  </w:footnote>
  <w:footnote w:id="27">
    <w:p w14:paraId="04FE7692" w14:textId="77777777" w:rsidR="00416812" w:rsidRPr="0085455E" w:rsidRDefault="00416812">
      <w:pPr>
        <w:pStyle w:val="FootnoteText"/>
        <w:rPr>
          <w:rFonts w:ascii="Cambria" w:hAnsi="Cambria"/>
          <w:sz w:val="20"/>
        </w:rPr>
      </w:pPr>
      <w:r w:rsidRPr="00557312">
        <w:rPr>
          <w:rStyle w:val="FootnoteReference"/>
          <w:rFonts w:ascii="Cambria" w:hAnsi="Cambria"/>
          <w:sz w:val="20"/>
        </w:rPr>
        <w:footnoteRef/>
      </w:r>
      <w:r w:rsidRPr="00557312">
        <w:rPr>
          <w:rFonts w:ascii="Cambria" w:hAnsi="Cambria"/>
          <w:sz w:val="20"/>
        </w:rPr>
        <w:t xml:space="preserve"> </w:t>
      </w:r>
      <w:r>
        <w:rPr>
          <w:rFonts w:ascii="Cambria" w:hAnsi="Cambria"/>
          <w:sz w:val="20"/>
        </w:rPr>
        <w:t>Schwartz (2007: 379).</w:t>
      </w:r>
    </w:p>
  </w:footnote>
  <w:footnote w:id="28">
    <w:p w14:paraId="31176ACC" w14:textId="77777777" w:rsidR="00416812" w:rsidRPr="00E33007" w:rsidRDefault="00416812">
      <w:pPr>
        <w:pStyle w:val="FootnoteText"/>
        <w:rPr>
          <w:sz w:val="20"/>
        </w:rPr>
      </w:pPr>
      <w:r w:rsidRPr="00E33007">
        <w:rPr>
          <w:rStyle w:val="FootnoteReference"/>
          <w:sz w:val="20"/>
        </w:rPr>
        <w:footnoteRef/>
      </w:r>
      <w:r w:rsidRPr="00E33007">
        <w:rPr>
          <w:sz w:val="20"/>
        </w:rPr>
        <w:t xml:space="preserve"> Hausman (2012</w:t>
      </w:r>
      <w:r>
        <w:rPr>
          <w:sz w:val="20"/>
        </w:rPr>
        <w:t>:529</w:t>
      </w:r>
      <w:r w:rsidRPr="00E33007">
        <w:rPr>
          <w:sz w:val="20"/>
        </w:rPr>
        <w:t xml:space="preserve">) gives a different reason for rejecting Schwartz’ solution: some activities, such as close-range looking, are very relevant for determining dysfunction now, but may not have been standard for the species </w:t>
      </w:r>
      <w:r>
        <w:rPr>
          <w:sz w:val="20"/>
        </w:rPr>
        <w:t>for very long.</w:t>
      </w:r>
      <w:r w:rsidRPr="00E33007">
        <w:rPr>
          <w:sz w:val="20"/>
        </w:rPr>
        <w:t xml:space="preserve"> </w:t>
      </w:r>
    </w:p>
  </w:footnote>
  <w:footnote w:id="29">
    <w:p w14:paraId="6A68F0F1" w14:textId="77DB5034" w:rsidR="00416812" w:rsidRPr="0085455E" w:rsidRDefault="00416812" w:rsidP="00EF4F77">
      <w:pPr>
        <w:pStyle w:val="FootnoteText"/>
        <w:rPr>
          <w:rFonts w:ascii="Cambria" w:hAnsi="Cambria"/>
          <w:sz w:val="20"/>
        </w:rPr>
      </w:pPr>
      <w:r w:rsidRPr="0085455E">
        <w:rPr>
          <w:rStyle w:val="FootnoteReference"/>
          <w:rFonts w:ascii="Cambria" w:hAnsi="Cambria"/>
          <w:sz w:val="20"/>
        </w:rPr>
        <w:footnoteRef/>
      </w:r>
      <w:r w:rsidRPr="0085455E">
        <w:rPr>
          <w:rFonts w:ascii="Cambria" w:hAnsi="Cambria"/>
          <w:sz w:val="20"/>
        </w:rPr>
        <w:t xml:space="preserve"> </w:t>
      </w:r>
      <w:r>
        <w:rPr>
          <w:rFonts w:ascii="Cambria" w:hAnsi="Cambria"/>
          <w:sz w:val="20"/>
        </w:rPr>
        <w:t xml:space="preserve">In (Kingma </w:t>
      </w:r>
      <w:r w:rsidRPr="0085455E">
        <w:rPr>
          <w:rFonts w:ascii="Cambria" w:hAnsi="Cambria"/>
          <w:sz w:val="20"/>
        </w:rPr>
        <w:t xml:space="preserve">2010) </w:t>
      </w:r>
      <w:r>
        <w:rPr>
          <w:rFonts w:ascii="Cambria" w:hAnsi="Cambria"/>
          <w:sz w:val="20"/>
        </w:rPr>
        <w:t xml:space="preserve">I coined and elaborated this problem of </w:t>
      </w:r>
      <w:r w:rsidRPr="0085455E">
        <w:rPr>
          <w:rFonts w:ascii="Cambria" w:hAnsi="Cambria"/>
          <w:sz w:val="20"/>
        </w:rPr>
        <w:t>‘situation-specific function’</w:t>
      </w:r>
      <w:r>
        <w:rPr>
          <w:rFonts w:ascii="Cambria" w:hAnsi="Cambria"/>
          <w:sz w:val="20"/>
        </w:rPr>
        <w:t xml:space="preserve"> for the BST. </w:t>
      </w:r>
      <w:r w:rsidRPr="0085455E">
        <w:rPr>
          <w:rFonts w:ascii="Cambria" w:hAnsi="Cambria"/>
          <w:sz w:val="20"/>
        </w:rPr>
        <w:t>See Hausman (2011) for a</w:t>
      </w:r>
      <w:r>
        <w:rPr>
          <w:rFonts w:ascii="Cambria" w:hAnsi="Cambria"/>
          <w:sz w:val="20"/>
        </w:rPr>
        <w:t xml:space="preserve"> response </w:t>
      </w:r>
      <w:r w:rsidRPr="0085455E">
        <w:rPr>
          <w:rFonts w:ascii="Cambria" w:hAnsi="Cambria"/>
          <w:sz w:val="20"/>
        </w:rPr>
        <w:t xml:space="preserve">and Kingma (forthcoming) for a reply and more examples. </w:t>
      </w:r>
    </w:p>
  </w:footnote>
  <w:footnote w:id="30">
    <w:p w14:paraId="5C31534B" w14:textId="09E31F2A" w:rsidR="00416812" w:rsidRPr="0085455E" w:rsidRDefault="00416812" w:rsidP="00644D42">
      <w:pPr>
        <w:spacing w:after="0"/>
        <w:rPr>
          <w:rFonts w:ascii="Cambria" w:hAnsi="Cambria" w:cs="Helvetica"/>
          <w:sz w:val="20"/>
          <w:lang w:val="en-US"/>
        </w:rPr>
      </w:pPr>
      <w:r w:rsidRPr="0085455E">
        <w:rPr>
          <w:rStyle w:val="FootnoteReference"/>
          <w:rFonts w:ascii="Cambria" w:hAnsi="Cambria"/>
          <w:sz w:val="20"/>
        </w:rPr>
        <w:footnoteRef/>
      </w:r>
      <w:r w:rsidRPr="0085455E">
        <w:rPr>
          <w:rFonts w:ascii="Cambria" w:hAnsi="Cambria"/>
          <w:sz w:val="20"/>
        </w:rPr>
        <w:t xml:space="preserve"> </w:t>
      </w:r>
      <w:r w:rsidRPr="0024308F">
        <w:rPr>
          <w:rFonts w:ascii="Cambria" w:hAnsi="Cambria"/>
          <w:sz w:val="20"/>
          <w:szCs w:val="20"/>
        </w:rPr>
        <w:t xml:space="preserve">See </w:t>
      </w:r>
      <w:r>
        <w:rPr>
          <w:rFonts w:ascii="Cambria" w:hAnsi="Cambria" w:cs="Helvetica"/>
          <w:sz w:val="20"/>
          <w:szCs w:val="20"/>
          <w:lang w:val="en-US"/>
        </w:rPr>
        <w:t xml:space="preserve">Hausman (2012) for an </w:t>
      </w:r>
      <w:r w:rsidRPr="00644D42">
        <w:rPr>
          <w:rFonts w:ascii="Cambria" w:hAnsi="Cambria" w:cs="Helvetica"/>
          <w:sz w:val="20"/>
          <w:szCs w:val="20"/>
          <w:lang w:val="en-US"/>
        </w:rPr>
        <w:t>alternative</w:t>
      </w:r>
      <w:r w:rsidRPr="0024308F">
        <w:rPr>
          <w:rFonts w:ascii="Cambria" w:hAnsi="Cambria"/>
          <w:sz w:val="20"/>
          <w:szCs w:val="20"/>
        </w:rPr>
        <w:t xml:space="preserve"> solution</w:t>
      </w:r>
      <w:r>
        <w:rPr>
          <w:rFonts w:ascii="Cambria" w:hAnsi="Cambria"/>
          <w:sz w:val="20"/>
        </w:rPr>
        <w:t xml:space="preserve"> that involves a detailed rewriting and elaboration of the concept of ‘functional efficiency’. It is beyond the scope of this paper to assess that proposal.</w:t>
      </w:r>
    </w:p>
  </w:footnote>
  <w:footnote w:id="31">
    <w:p w14:paraId="6B554174" w14:textId="77777777" w:rsidR="00416812" w:rsidRPr="0085455E" w:rsidRDefault="00416812">
      <w:pPr>
        <w:pStyle w:val="FootnoteText"/>
        <w:rPr>
          <w:rFonts w:ascii="Cambria" w:hAnsi="Cambria"/>
          <w:sz w:val="20"/>
        </w:rPr>
      </w:pPr>
      <w:r w:rsidRPr="0085455E">
        <w:rPr>
          <w:rStyle w:val="FootnoteReference"/>
          <w:rFonts w:ascii="Cambria" w:hAnsi="Cambria"/>
          <w:sz w:val="20"/>
        </w:rPr>
        <w:footnoteRef/>
      </w:r>
      <w:r w:rsidRPr="0085455E">
        <w:rPr>
          <w:rFonts w:ascii="Cambria" w:hAnsi="Cambria"/>
          <w:sz w:val="20"/>
        </w:rPr>
        <w:t xml:space="preserve"> Kingma (2010: </w:t>
      </w:r>
      <w:r>
        <w:rPr>
          <w:rFonts w:ascii="Cambria" w:hAnsi="Cambria"/>
          <w:sz w:val="20"/>
        </w:rPr>
        <w:t>257)</w:t>
      </w:r>
    </w:p>
  </w:footnote>
  <w:footnote w:id="32">
    <w:p w14:paraId="4F722F23" w14:textId="547952ED"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sidRPr="00644D42">
        <w:rPr>
          <w:sz w:val="20"/>
          <w:szCs w:val="20"/>
          <w:lang w:val="en-US"/>
        </w:rPr>
        <w:t>Note that this is not entailed by normativism; not every normativist commits to ‘social undesirability’ as the relevant evaluative critierion</w:t>
      </w:r>
      <w:r>
        <w:rPr>
          <w:sz w:val="20"/>
          <w:szCs w:val="20"/>
          <w:lang w:val="en-US"/>
        </w:rPr>
        <w:t xml:space="preserve">, and </w:t>
      </w:r>
      <w:r w:rsidRPr="00644D42">
        <w:rPr>
          <w:sz w:val="20"/>
          <w:szCs w:val="20"/>
          <w:lang w:val="en-US"/>
        </w:rPr>
        <w:t xml:space="preserve">some substantive view on values </w:t>
      </w:r>
      <w:r w:rsidRPr="0024308F">
        <w:rPr>
          <w:sz w:val="20"/>
          <w:szCs w:val="20"/>
          <w:lang w:val="en-US"/>
        </w:rPr>
        <w:t xml:space="preserve">deny </w:t>
      </w:r>
      <w:r>
        <w:rPr>
          <w:sz w:val="20"/>
          <w:szCs w:val="20"/>
          <w:lang w:val="en-US"/>
        </w:rPr>
        <w:t xml:space="preserve">‘cultural relativisim’: the view that values differ with societies. </w:t>
      </w:r>
      <w:r w:rsidRPr="00644D42">
        <w:rPr>
          <w:sz w:val="20"/>
          <w:szCs w:val="20"/>
          <w:lang w:val="en-US"/>
        </w:rPr>
        <w:t xml:space="preserve">In practice, however – because we don’t have epistemic access to the ‘correct’ account of values, even if such an account exists, and because societies do differ in </w:t>
      </w:r>
      <w:r>
        <w:rPr>
          <w:sz w:val="20"/>
          <w:szCs w:val="20"/>
          <w:lang w:val="en-US"/>
        </w:rPr>
        <w:t xml:space="preserve">their </w:t>
      </w:r>
      <w:r w:rsidRPr="00644D42">
        <w:rPr>
          <w:sz w:val="20"/>
          <w:szCs w:val="20"/>
          <w:lang w:val="en-US"/>
        </w:rPr>
        <w:t>value-judgments</w:t>
      </w:r>
      <w:r>
        <w:rPr>
          <w:sz w:val="20"/>
          <w:szCs w:val="20"/>
          <w:lang w:val="en-US"/>
        </w:rPr>
        <w:t xml:space="preserve"> in practice</w:t>
      </w:r>
      <w:r w:rsidRPr="00644D42">
        <w:rPr>
          <w:sz w:val="20"/>
          <w:szCs w:val="20"/>
          <w:lang w:val="en-US"/>
        </w:rPr>
        <w:t xml:space="preserve"> – the  worry seems a legitimate one. </w:t>
      </w:r>
    </w:p>
  </w:footnote>
  <w:footnote w:id="33">
    <w:p w14:paraId="676AB272" w14:textId="77777777" w:rsidR="00416812" w:rsidRPr="00E32C66" w:rsidRDefault="00416812" w:rsidP="00E32C66">
      <w:pPr>
        <w:pStyle w:val="FootnoteText"/>
        <w:rPr>
          <w:sz w:val="20"/>
          <w:szCs w:val="20"/>
          <w:lang w:val="en-US"/>
        </w:rPr>
      </w:pPr>
      <w:r w:rsidRPr="00E32C66">
        <w:rPr>
          <w:rStyle w:val="FootnoteReference"/>
          <w:sz w:val="20"/>
          <w:szCs w:val="20"/>
        </w:rPr>
        <w:footnoteRef/>
      </w:r>
      <w:r w:rsidRPr="00E32C66">
        <w:rPr>
          <w:sz w:val="20"/>
          <w:szCs w:val="20"/>
        </w:rPr>
        <w:t xml:space="preserve"> </w:t>
      </w:r>
      <w:r w:rsidRPr="00E32C66">
        <w:rPr>
          <w:sz w:val="20"/>
          <w:szCs w:val="20"/>
          <w:lang w:val="en-US"/>
        </w:rPr>
        <w:t>See also Boorse (1997:74-75).</w:t>
      </w:r>
    </w:p>
  </w:footnote>
  <w:footnote w:id="34">
    <w:p w14:paraId="3051E5CF" w14:textId="2633A882"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sidRPr="00644D42">
        <w:rPr>
          <w:sz w:val="20"/>
          <w:szCs w:val="20"/>
          <w:lang w:val="en-US"/>
        </w:rPr>
        <w:t xml:space="preserve">This example is based on a real physiological mechanism: with higher blood pressure, it is more difficult to constrict blood flow </w:t>
      </w:r>
      <w:r w:rsidRPr="00644D42">
        <w:rPr>
          <w:i/>
          <w:sz w:val="20"/>
          <w:szCs w:val="20"/>
          <w:lang w:val="en-US"/>
        </w:rPr>
        <w:t xml:space="preserve">out </w:t>
      </w:r>
      <w:r w:rsidRPr="00644D42">
        <w:rPr>
          <w:sz w:val="20"/>
          <w:szCs w:val="20"/>
          <w:lang w:val="en-US"/>
        </w:rPr>
        <w:t xml:space="preserve">of the penis, which is an important </w:t>
      </w:r>
      <w:r>
        <w:rPr>
          <w:sz w:val="20"/>
          <w:szCs w:val="20"/>
          <w:lang w:val="en-US"/>
        </w:rPr>
        <w:t xml:space="preserve">part of the </w:t>
      </w:r>
      <w:r w:rsidRPr="00644D42">
        <w:rPr>
          <w:sz w:val="20"/>
          <w:szCs w:val="20"/>
          <w:lang w:val="en-US"/>
        </w:rPr>
        <w:t xml:space="preserve">mechanism </w:t>
      </w:r>
      <w:r>
        <w:rPr>
          <w:sz w:val="20"/>
          <w:szCs w:val="20"/>
          <w:lang w:val="en-US"/>
        </w:rPr>
        <w:t>that a</w:t>
      </w:r>
      <w:r w:rsidRPr="00644D42">
        <w:rPr>
          <w:sz w:val="20"/>
          <w:szCs w:val="20"/>
          <w:lang w:val="en-US"/>
        </w:rPr>
        <w:t>chiev</w:t>
      </w:r>
      <w:r>
        <w:rPr>
          <w:sz w:val="20"/>
          <w:szCs w:val="20"/>
          <w:lang w:val="en-US"/>
        </w:rPr>
        <w:t xml:space="preserve">es </w:t>
      </w:r>
      <w:r w:rsidRPr="00644D42">
        <w:rPr>
          <w:sz w:val="20"/>
          <w:szCs w:val="20"/>
          <w:lang w:val="en-US"/>
        </w:rPr>
        <w:t>and sustain</w:t>
      </w:r>
      <w:r>
        <w:rPr>
          <w:sz w:val="20"/>
          <w:szCs w:val="20"/>
          <w:lang w:val="en-US"/>
        </w:rPr>
        <w:t>s an</w:t>
      </w:r>
      <w:r w:rsidRPr="00644D42">
        <w:rPr>
          <w:sz w:val="20"/>
          <w:szCs w:val="20"/>
          <w:lang w:val="en-US"/>
        </w:rPr>
        <w:t xml:space="preserve"> erection. </w:t>
      </w:r>
    </w:p>
  </w:footnote>
  <w:footnote w:id="35">
    <w:p w14:paraId="74BD8F73" w14:textId="65C82B96" w:rsidR="00416812" w:rsidRPr="001849DD" w:rsidRDefault="00416812">
      <w:pPr>
        <w:pStyle w:val="FootnoteText"/>
        <w:rPr>
          <w:lang w:val="en-US"/>
        </w:rPr>
      </w:pPr>
      <w:bookmarkStart w:id="0" w:name="_GoBack"/>
      <w:r w:rsidRPr="00675840">
        <w:rPr>
          <w:rStyle w:val="FootnoteReference"/>
          <w:sz w:val="20"/>
          <w:szCs w:val="20"/>
        </w:rPr>
        <w:footnoteRef/>
      </w:r>
      <w:r w:rsidRPr="00675840">
        <w:rPr>
          <w:sz w:val="20"/>
          <w:szCs w:val="20"/>
        </w:rPr>
        <w:t xml:space="preserve"> </w:t>
      </w:r>
      <w:r w:rsidRPr="00675840">
        <w:rPr>
          <w:sz w:val="20"/>
          <w:szCs w:val="20"/>
          <w:lang w:val="en-US"/>
        </w:rPr>
        <w:t>This description of the stimulation-erection-ejaculation sequence is deliberately simplified</w:t>
      </w:r>
      <w:r>
        <w:rPr>
          <w:sz w:val="20"/>
          <w:szCs w:val="20"/>
          <w:lang w:val="en-US"/>
        </w:rPr>
        <w:t xml:space="preserve"> </w:t>
      </w:r>
      <w:bookmarkEnd w:id="0"/>
      <w:r>
        <w:rPr>
          <w:sz w:val="20"/>
          <w:szCs w:val="20"/>
          <w:lang w:val="en-US"/>
        </w:rPr>
        <w:t>and omits many relevant aspects.</w:t>
      </w:r>
    </w:p>
  </w:footnote>
  <w:footnote w:id="36">
    <w:p w14:paraId="768B7D92" w14:textId="01B6023E"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sidRPr="00644D42">
        <w:rPr>
          <w:sz w:val="20"/>
          <w:szCs w:val="20"/>
          <w:lang w:val="en-US"/>
        </w:rPr>
        <w:t xml:space="preserve">This marks these </w:t>
      </w:r>
      <w:r w:rsidRPr="006013D3">
        <w:rPr>
          <w:sz w:val="20"/>
          <w:szCs w:val="20"/>
          <w:lang w:val="en-US"/>
        </w:rPr>
        <w:t>societies</w:t>
      </w:r>
      <w:r w:rsidRPr="00644D42">
        <w:rPr>
          <w:sz w:val="20"/>
          <w:szCs w:val="20"/>
          <w:lang w:val="en-US"/>
        </w:rPr>
        <w:t xml:space="preserve"> as naturalists on the second domain. Those that consider dislike sufficient to make salt-penises a disease, are second-domain normativists, and not considered here.</w:t>
      </w:r>
    </w:p>
  </w:footnote>
  <w:footnote w:id="37">
    <w:p w14:paraId="40BCFDD8" w14:textId="77777777" w:rsidR="00416812" w:rsidRPr="007827E4" w:rsidRDefault="00416812" w:rsidP="007827E4">
      <w:pPr>
        <w:spacing w:after="0"/>
        <w:jc w:val="both"/>
        <w:rPr>
          <w:rFonts w:ascii="Cambria" w:hAnsi="Cambria"/>
          <w:sz w:val="20"/>
        </w:rPr>
      </w:pPr>
      <w:r w:rsidRPr="007827E4">
        <w:rPr>
          <w:rStyle w:val="FootnoteReference"/>
          <w:rFonts w:ascii="Cambria" w:hAnsi="Cambria"/>
          <w:sz w:val="20"/>
        </w:rPr>
        <w:footnoteRef/>
      </w:r>
      <w:r w:rsidRPr="007827E4">
        <w:rPr>
          <w:rFonts w:ascii="Cambria" w:hAnsi="Cambria"/>
          <w:sz w:val="20"/>
        </w:rPr>
        <w:t xml:space="preserve"> Hausman (fortcoming: page 14 of draft)</w:t>
      </w:r>
      <w:r>
        <w:rPr>
          <w:rFonts w:ascii="Cambria" w:hAnsi="Cambria"/>
          <w:sz w:val="20"/>
        </w:rPr>
        <w:t>.</w:t>
      </w:r>
    </w:p>
  </w:footnote>
  <w:footnote w:id="38">
    <w:p w14:paraId="2D63274E" w14:textId="77777777" w:rsidR="00416812" w:rsidRPr="007827E4" w:rsidRDefault="00416812" w:rsidP="007827E4">
      <w:pPr>
        <w:spacing w:after="0"/>
        <w:jc w:val="both"/>
        <w:rPr>
          <w:rFonts w:ascii="Cambria" w:hAnsi="Cambria" w:cs="Helvetica"/>
          <w:sz w:val="20"/>
          <w:lang w:val="en-US"/>
        </w:rPr>
      </w:pPr>
      <w:r w:rsidRPr="007827E4">
        <w:rPr>
          <w:rStyle w:val="FootnoteReference"/>
          <w:rFonts w:ascii="Cambria" w:hAnsi="Cambria"/>
          <w:sz w:val="20"/>
        </w:rPr>
        <w:footnoteRef/>
      </w:r>
      <w:r w:rsidRPr="007827E4">
        <w:rPr>
          <w:rFonts w:ascii="Cambria" w:hAnsi="Cambria"/>
          <w:sz w:val="20"/>
        </w:rPr>
        <w:t xml:space="preserve"> Hausman (2012: 536). </w:t>
      </w:r>
    </w:p>
  </w:footnote>
  <w:footnote w:id="39">
    <w:p w14:paraId="4FE79B06" w14:textId="77777777" w:rsidR="00416812" w:rsidRPr="007827E4" w:rsidRDefault="00416812" w:rsidP="007827E4">
      <w:pPr>
        <w:pStyle w:val="FootnoteText"/>
        <w:jc w:val="both"/>
        <w:rPr>
          <w:rFonts w:ascii="Cambria" w:hAnsi="Cambria"/>
          <w:sz w:val="20"/>
        </w:rPr>
      </w:pPr>
      <w:r w:rsidRPr="007827E4">
        <w:rPr>
          <w:rStyle w:val="FootnoteReference"/>
          <w:rFonts w:ascii="Cambria" w:hAnsi="Cambria"/>
          <w:sz w:val="20"/>
        </w:rPr>
        <w:footnoteRef/>
      </w:r>
      <w:r w:rsidRPr="007827E4">
        <w:rPr>
          <w:rFonts w:ascii="Cambria" w:hAnsi="Cambria"/>
          <w:sz w:val="20"/>
        </w:rPr>
        <w:t xml:space="preserve"> See also </w:t>
      </w:r>
      <w:r w:rsidRPr="007827E4">
        <w:rPr>
          <w:rFonts w:ascii="Cambria" w:hAnsi="Cambria" w:cs="Helvetica"/>
          <w:sz w:val="20"/>
          <w:lang w:val="en-US"/>
        </w:rPr>
        <w:t xml:space="preserve">Hausman (2011) and Garson &amp; Piccinini (2013) for alternative solutions, and Kingma (forthcoming) for a response. </w:t>
      </w:r>
    </w:p>
  </w:footnote>
  <w:footnote w:id="40">
    <w:p w14:paraId="03331E29" w14:textId="30881374" w:rsidR="00416812" w:rsidRPr="007827E4" w:rsidRDefault="00416812" w:rsidP="007827E4">
      <w:pPr>
        <w:pStyle w:val="FootnoteText"/>
        <w:jc w:val="both"/>
        <w:rPr>
          <w:rFonts w:ascii="Cambria" w:hAnsi="Cambria"/>
          <w:sz w:val="20"/>
        </w:rPr>
      </w:pPr>
      <w:r w:rsidRPr="007827E4">
        <w:rPr>
          <w:rStyle w:val="FootnoteReference"/>
          <w:rFonts w:ascii="Cambria" w:hAnsi="Cambria"/>
          <w:sz w:val="20"/>
        </w:rPr>
        <w:footnoteRef/>
      </w:r>
      <w:r w:rsidRPr="007827E4">
        <w:rPr>
          <w:rFonts w:ascii="Cambria" w:hAnsi="Cambria"/>
          <w:sz w:val="20"/>
        </w:rPr>
        <w:t xml:space="preserve"> </w:t>
      </w:r>
      <w:r>
        <w:rPr>
          <w:rFonts w:ascii="Cambria" w:hAnsi="Cambria"/>
          <w:sz w:val="20"/>
        </w:rPr>
        <w:t>Although</w:t>
      </w:r>
      <w:r w:rsidRPr="007827E4">
        <w:rPr>
          <w:rFonts w:ascii="Cambria" w:hAnsi="Cambria"/>
          <w:sz w:val="20"/>
        </w:rPr>
        <w:t xml:space="preserve"> </w:t>
      </w:r>
      <w:r>
        <w:rPr>
          <w:rFonts w:ascii="Cambria" w:hAnsi="Cambria"/>
          <w:sz w:val="20"/>
        </w:rPr>
        <w:t xml:space="preserve">let me say briefly why </w:t>
      </w:r>
      <w:r w:rsidRPr="007827E4">
        <w:rPr>
          <w:rFonts w:ascii="Cambria" w:hAnsi="Cambria"/>
          <w:sz w:val="20"/>
        </w:rPr>
        <w:t>I think it is not without problems</w:t>
      </w:r>
      <w:r>
        <w:rPr>
          <w:rFonts w:ascii="Cambria" w:hAnsi="Cambria"/>
          <w:sz w:val="20"/>
        </w:rPr>
        <w:t xml:space="preserve">. First, some relevant, wide-spread and long-lasting environments are not healthy. </w:t>
      </w:r>
      <w:r w:rsidRPr="007827E4">
        <w:rPr>
          <w:rFonts w:ascii="Cambria" w:hAnsi="Cambria"/>
          <w:sz w:val="20"/>
        </w:rPr>
        <w:t>Schroeder (2012), for example – in the context of developing a comparative notion of health – gives the example of chronic iron deficiency</w:t>
      </w:r>
      <w:r>
        <w:rPr>
          <w:rFonts w:ascii="Cambria" w:hAnsi="Cambria"/>
          <w:sz w:val="20"/>
        </w:rPr>
        <w:t xml:space="preserve"> that</w:t>
      </w:r>
      <w:r w:rsidRPr="007827E4">
        <w:rPr>
          <w:rFonts w:ascii="Cambria" w:hAnsi="Cambria"/>
          <w:sz w:val="20"/>
        </w:rPr>
        <w:t xml:space="preserve">, he claims, would have been the norm for women of childbearing age during most of the middle ages. </w:t>
      </w:r>
      <w:r>
        <w:rPr>
          <w:rFonts w:ascii="Cambria" w:hAnsi="Cambria"/>
          <w:sz w:val="20"/>
        </w:rPr>
        <w:t xml:space="preserve">Second, </w:t>
      </w:r>
      <w:r w:rsidRPr="007827E4">
        <w:rPr>
          <w:rFonts w:ascii="Cambria" w:hAnsi="Cambria"/>
          <w:sz w:val="20"/>
        </w:rPr>
        <w:t xml:space="preserve">Hausman’s solution </w:t>
      </w:r>
      <w:r>
        <w:rPr>
          <w:rFonts w:ascii="Cambria" w:hAnsi="Cambria"/>
          <w:sz w:val="20"/>
        </w:rPr>
        <w:t xml:space="preserve">– at least on the face of it – faces </w:t>
      </w:r>
      <w:r w:rsidRPr="007827E4">
        <w:rPr>
          <w:rFonts w:ascii="Cambria" w:hAnsi="Cambria"/>
          <w:sz w:val="20"/>
        </w:rPr>
        <w:t>the problem that some ‘benchmark environments’ are not long-lasting; the right circumstances for fertilisation are pretty transient, for example, as is the case for many other aspects of reproduction, such as giving birth. (See Millikan</w:t>
      </w:r>
      <w:r>
        <w:rPr>
          <w:rFonts w:ascii="Cambria" w:hAnsi="Cambria"/>
          <w:sz w:val="20"/>
        </w:rPr>
        <w:t xml:space="preserve">, </w:t>
      </w:r>
      <w:r w:rsidRPr="007827E4">
        <w:rPr>
          <w:rFonts w:ascii="Cambria" w:hAnsi="Cambria"/>
          <w:sz w:val="20"/>
        </w:rPr>
        <w:t>1993:61</w:t>
      </w:r>
      <w:r>
        <w:rPr>
          <w:rFonts w:ascii="Cambria" w:hAnsi="Cambria"/>
          <w:sz w:val="20"/>
        </w:rPr>
        <w:t>,</w:t>
      </w:r>
      <w:r w:rsidRPr="007827E4">
        <w:rPr>
          <w:rFonts w:ascii="Cambria" w:hAnsi="Cambria"/>
          <w:sz w:val="20"/>
        </w:rPr>
        <w:t xml:space="preserve"> and Melander</w:t>
      </w:r>
      <w:r>
        <w:rPr>
          <w:rFonts w:ascii="Cambria" w:hAnsi="Cambria"/>
          <w:sz w:val="20"/>
        </w:rPr>
        <w:t>,</w:t>
      </w:r>
      <w:r w:rsidRPr="007827E4" w:rsidDel="00CA56D1">
        <w:rPr>
          <w:rFonts w:ascii="Cambria" w:hAnsi="Cambria"/>
          <w:sz w:val="20"/>
        </w:rPr>
        <w:t xml:space="preserve"> </w:t>
      </w:r>
      <w:r w:rsidRPr="007827E4">
        <w:rPr>
          <w:rFonts w:ascii="Cambria" w:hAnsi="Cambria"/>
          <w:sz w:val="20"/>
        </w:rPr>
        <w:t>1997:47 for the former example, Kingma</w:t>
      </w:r>
      <w:r>
        <w:rPr>
          <w:rFonts w:ascii="Cambria" w:hAnsi="Cambria"/>
          <w:sz w:val="20"/>
        </w:rPr>
        <w:t>, f</w:t>
      </w:r>
      <w:r w:rsidRPr="007827E4">
        <w:rPr>
          <w:rFonts w:ascii="Cambria" w:hAnsi="Cambria"/>
          <w:sz w:val="20"/>
        </w:rPr>
        <w:t>orthcoming</w:t>
      </w:r>
      <w:r>
        <w:rPr>
          <w:rFonts w:ascii="Cambria" w:hAnsi="Cambria"/>
          <w:sz w:val="20"/>
        </w:rPr>
        <w:t>,</w:t>
      </w:r>
      <w:r w:rsidRPr="007827E4">
        <w:rPr>
          <w:rFonts w:ascii="Cambria" w:hAnsi="Cambria"/>
          <w:sz w:val="20"/>
        </w:rPr>
        <w:t xml:space="preserve"> for the latter.) Finally, it would need to be spelled out how ‘benign’ is to be naturalistically interpreted. </w:t>
      </w:r>
    </w:p>
  </w:footnote>
  <w:footnote w:id="41">
    <w:p w14:paraId="5B18AA5D" w14:textId="77777777" w:rsidR="00416812" w:rsidRPr="00A257F6" w:rsidRDefault="00416812">
      <w:pPr>
        <w:pStyle w:val="FootnoteText"/>
        <w:rPr>
          <w:rFonts w:ascii="Cambria" w:hAnsi="Cambria"/>
          <w:sz w:val="20"/>
        </w:rPr>
      </w:pPr>
      <w:r w:rsidRPr="00A257F6">
        <w:rPr>
          <w:rStyle w:val="FootnoteReference"/>
          <w:rFonts w:ascii="Cambria" w:hAnsi="Cambria"/>
          <w:sz w:val="20"/>
        </w:rPr>
        <w:footnoteRef/>
      </w:r>
      <w:r w:rsidRPr="00A257F6">
        <w:rPr>
          <w:rFonts w:ascii="Cambria" w:hAnsi="Cambria"/>
          <w:sz w:val="20"/>
        </w:rPr>
        <w:t xml:space="preserve"> </w:t>
      </w:r>
      <w:r w:rsidRPr="00A257F6">
        <w:rPr>
          <w:rFonts w:ascii="Cambria" w:hAnsi="Cambria" w:cs="Helvetica"/>
          <w:sz w:val="20"/>
          <w:lang w:val="en-US"/>
        </w:rPr>
        <w:t>Engelhardt (1976, 1986), Brown (1985) and Agich (1983) all make a version of this argument. See Boorse (1997: 23-28) for a summary and reply.</w:t>
      </w:r>
    </w:p>
  </w:footnote>
  <w:footnote w:id="42">
    <w:p w14:paraId="5C4C96B7" w14:textId="6F5F1CE8" w:rsidR="00416812" w:rsidRPr="00A257F6" w:rsidRDefault="00416812">
      <w:pPr>
        <w:pStyle w:val="FootnoteText"/>
        <w:rPr>
          <w:rFonts w:ascii="Cambria" w:hAnsi="Cambria"/>
          <w:sz w:val="20"/>
        </w:rPr>
      </w:pPr>
      <w:r w:rsidRPr="00A257F6">
        <w:rPr>
          <w:rStyle w:val="FootnoteReference"/>
          <w:rFonts w:ascii="Cambria" w:hAnsi="Cambria"/>
          <w:sz w:val="20"/>
        </w:rPr>
        <w:footnoteRef/>
      </w:r>
      <w:r w:rsidRPr="00A257F6">
        <w:rPr>
          <w:rFonts w:ascii="Cambria" w:hAnsi="Cambria"/>
          <w:sz w:val="20"/>
        </w:rPr>
        <w:t xml:space="preserve"> Boorse (1997: 25-28). Boorse bases his analysis of organisms as goal-directed systems on Somerhoff (1950) (</w:t>
      </w:r>
      <w:r>
        <w:rPr>
          <w:rFonts w:ascii="Cambria" w:hAnsi="Cambria"/>
          <w:sz w:val="20"/>
        </w:rPr>
        <w:t>s</w:t>
      </w:r>
      <w:r w:rsidRPr="00A257F6">
        <w:rPr>
          <w:rFonts w:ascii="Cambria" w:hAnsi="Cambria"/>
          <w:sz w:val="20"/>
        </w:rPr>
        <w:t xml:space="preserve">ee also Boorse 1976b).  Hausman (forthcoming) offers another justification for the choice of goals, contending that they are imposed by evolution by natural selection. </w:t>
      </w:r>
    </w:p>
  </w:footnote>
  <w:footnote w:id="43">
    <w:p w14:paraId="013ECEAA" w14:textId="77777777" w:rsidR="00416812" w:rsidRPr="0085455E" w:rsidRDefault="00416812">
      <w:pPr>
        <w:pStyle w:val="FootnoteText"/>
        <w:rPr>
          <w:rFonts w:ascii="Cambria" w:hAnsi="Cambria"/>
          <w:sz w:val="20"/>
        </w:rPr>
      </w:pPr>
      <w:r w:rsidRPr="0085455E">
        <w:rPr>
          <w:rStyle w:val="FootnoteReference"/>
          <w:rFonts w:ascii="Cambria" w:hAnsi="Cambria"/>
          <w:sz w:val="20"/>
        </w:rPr>
        <w:footnoteRef/>
      </w:r>
      <w:r w:rsidRPr="0085455E">
        <w:rPr>
          <w:rFonts w:ascii="Cambria" w:hAnsi="Cambria"/>
          <w:sz w:val="20"/>
        </w:rPr>
        <w:t xml:space="preserve"> Boorse (1976</w:t>
      </w:r>
      <w:r>
        <w:rPr>
          <w:rFonts w:ascii="Cambria" w:hAnsi="Cambria"/>
          <w:sz w:val="20"/>
        </w:rPr>
        <w:t>a</w:t>
      </w:r>
      <w:r w:rsidRPr="0085455E">
        <w:rPr>
          <w:rFonts w:ascii="Cambria" w:hAnsi="Cambria"/>
          <w:sz w:val="20"/>
        </w:rPr>
        <w:t>)</w:t>
      </w:r>
      <w:r>
        <w:rPr>
          <w:rFonts w:ascii="Cambria" w:hAnsi="Cambria"/>
          <w:sz w:val="20"/>
        </w:rPr>
        <w:t>.</w:t>
      </w:r>
    </w:p>
  </w:footnote>
  <w:footnote w:id="44">
    <w:p w14:paraId="150D594D" w14:textId="68A05CD0" w:rsidR="00416812" w:rsidRPr="00CE07E8" w:rsidRDefault="00416812">
      <w:pPr>
        <w:pStyle w:val="FootnoteText"/>
        <w:rPr>
          <w:sz w:val="20"/>
          <w:szCs w:val="20"/>
          <w:lang w:val="en-US"/>
        </w:rPr>
      </w:pPr>
      <w:r w:rsidRPr="00CE07E8">
        <w:rPr>
          <w:rStyle w:val="FootnoteReference"/>
          <w:sz w:val="20"/>
          <w:szCs w:val="20"/>
        </w:rPr>
        <w:footnoteRef/>
      </w:r>
      <w:r w:rsidRPr="00CE07E8">
        <w:rPr>
          <w:sz w:val="20"/>
          <w:szCs w:val="20"/>
        </w:rPr>
        <w:t xml:space="preserve"> </w:t>
      </w:r>
      <w:r w:rsidRPr="00CE07E8">
        <w:rPr>
          <w:sz w:val="20"/>
          <w:szCs w:val="20"/>
          <w:lang w:val="en-US"/>
        </w:rPr>
        <w:t>See note 1</w:t>
      </w:r>
      <w:r w:rsidR="00675840">
        <w:rPr>
          <w:sz w:val="20"/>
          <w:szCs w:val="20"/>
          <w:lang w:val="en-US"/>
        </w:rPr>
        <w:t>6.</w:t>
      </w:r>
    </w:p>
  </w:footnote>
  <w:footnote w:id="45">
    <w:p w14:paraId="5601C3BF" w14:textId="33A0C3CB" w:rsidR="00416812" w:rsidRPr="00644D42" w:rsidRDefault="00416812" w:rsidP="0014361B">
      <w:pPr>
        <w:pStyle w:val="FootnoteText"/>
        <w:rPr>
          <w:sz w:val="20"/>
          <w:szCs w:val="20"/>
          <w:lang w:val="en-US"/>
        </w:rPr>
      </w:pPr>
      <w:r w:rsidRPr="00644D42">
        <w:rPr>
          <w:rStyle w:val="FootnoteReference"/>
          <w:sz w:val="20"/>
          <w:szCs w:val="20"/>
        </w:rPr>
        <w:footnoteRef/>
      </w:r>
      <w:r w:rsidRPr="00644D42">
        <w:rPr>
          <w:sz w:val="20"/>
          <w:szCs w:val="20"/>
        </w:rPr>
        <w:t xml:space="preserve"> </w:t>
      </w:r>
      <w:r w:rsidRPr="00644D42">
        <w:rPr>
          <w:sz w:val="20"/>
          <w:szCs w:val="20"/>
          <w:lang w:val="en-US"/>
        </w:rPr>
        <w:t xml:space="preserve">Dyslexia </w:t>
      </w:r>
      <w:r>
        <w:rPr>
          <w:sz w:val="20"/>
          <w:szCs w:val="20"/>
          <w:lang w:val="en-US"/>
        </w:rPr>
        <w:t>is a dysfunction</w:t>
      </w:r>
      <w:r w:rsidRPr="00644D42">
        <w:rPr>
          <w:sz w:val="20"/>
          <w:szCs w:val="20"/>
          <w:lang w:val="en-US"/>
        </w:rPr>
        <w:t xml:space="preserve"> according to the causal role account</w:t>
      </w:r>
      <w:r>
        <w:rPr>
          <w:sz w:val="20"/>
          <w:szCs w:val="20"/>
          <w:lang w:val="en-US"/>
        </w:rPr>
        <w:t xml:space="preserve">, because reading, we may suppose, makes a positive contribution to survival and reproduction. </w:t>
      </w:r>
      <w:r w:rsidRPr="00644D42">
        <w:rPr>
          <w:sz w:val="20"/>
          <w:szCs w:val="20"/>
          <w:lang w:val="en-US"/>
        </w:rPr>
        <w:t xml:space="preserve">Whether it is </w:t>
      </w:r>
      <w:r>
        <w:rPr>
          <w:sz w:val="20"/>
          <w:szCs w:val="20"/>
          <w:lang w:val="en-US"/>
        </w:rPr>
        <w:t xml:space="preserve">a dysfunction </w:t>
      </w:r>
      <w:r w:rsidRPr="00644D42">
        <w:rPr>
          <w:sz w:val="20"/>
          <w:szCs w:val="20"/>
          <w:lang w:val="en-US"/>
        </w:rPr>
        <w:t>on the aetiological account, is up for debate</w:t>
      </w:r>
      <w:r>
        <w:rPr>
          <w:sz w:val="20"/>
          <w:szCs w:val="20"/>
          <w:lang w:val="en-US"/>
        </w:rPr>
        <w:t xml:space="preserve">. </w:t>
      </w:r>
      <w:r w:rsidRPr="0014361B">
        <w:rPr>
          <w:sz w:val="20"/>
          <w:szCs w:val="20"/>
          <w:lang w:val="en-US"/>
        </w:rPr>
        <w:t>(</w:t>
      </w:r>
      <w:r w:rsidRPr="00761179">
        <w:rPr>
          <w:sz w:val="20"/>
          <w:szCs w:val="20"/>
          <w:lang w:val="en-US"/>
        </w:rPr>
        <w:t xml:space="preserve">Lillienfeld &amp; Marino, 1995 &amp; Kingma, 2013 argue </w:t>
      </w:r>
      <w:r>
        <w:rPr>
          <w:sz w:val="20"/>
          <w:szCs w:val="20"/>
          <w:lang w:val="en-US"/>
        </w:rPr>
        <w:t xml:space="preserve">it is not, but </w:t>
      </w:r>
      <w:r w:rsidRPr="00761179">
        <w:rPr>
          <w:sz w:val="20"/>
          <w:szCs w:val="20"/>
          <w:lang w:val="en-US"/>
        </w:rPr>
        <w:t>Wakefield</w:t>
      </w:r>
      <w:r w:rsidRPr="00761179">
        <w:rPr>
          <w:sz w:val="20"/>
          <w:szCs w:val="20"/>
        </w:rPr>
        <w:t>, 1999a: 382-383, 1999b: 466, 2000: 255-256</w:t>
      </w:r>
      <w:r>
        <w:rPr>
          <w:sz w:val="20"/>
          <w:szCs w:val="20"/>
        </w:rPr>
        <w:t xml:space="preserve"> responds that it is.)</w:t>
      </w:r>
      <w:r w:rsidRPr="00761179">
        <w:rPr>
          <w:sz w:val="20"/>
          <w:szCs w:val="20"/>
        </w:rPr>
        <w:t xml:space="preserve"> </w:t>
      </w:r>
      <w:r w:rsidRPr="00761179">
        <w:rPr>
          <w:sz w:val="20"/>
          <w:szCs w:val="20"/>
          <w:lang w:val="en-US"/>
        </w:rPr>
        <w:t>For this example, suppose dyslexia is not a dysfunction on the aetiological account, because the ability to</w:t>
      </w:r>
      <w:r>
        <w:rPr>
          <w:sz w:val="20"/>
          <w:szCs w:val="20"/>
          <w:lang w:val="en-US"/>
        </w:rPr>
        <w:t xml:space="preserve"> learn to read cannot have been selected; nearly all humans possess it, regardless of whether their ancestors have ever been exposed to script.</w:t>
      </w:r>
    </w:p>
  </w:footnote>
  <w:footnote w:id="46">
    <w:p w14:paraId="11538BFD" w14:textId="476274C3" w:rsidR="00416812" w:rsidRPr="002F0E61" w:rsidRDefault="00416812" w:rsidP="00243407">
      <w:pPr>
        <w:pStyle w:val="FootnoteText"/>
        <w:rPr>
          <w:sz w:val="20"/>
          <w:szCs w:val="20"/>
          <w:lang w:val="en-US"/>
        </w:rPr>
      </w:pPr>
      <w:r w:rsidRPr="002F0E61">
        <w:rPr>
          <w:rStyle w:val="FootnoteReference"/>
          <w:sz w:val="20"/>
          <w:szCs w:val="20"/>
        </w:rPr>
        <w:footnoteRef/>
      </w:r>
      <w:r w:rsidRPr="002F0E61">
        <w:rPr>
          <w:sz w:val="20"/>
          <w:szCs w:val="20"/>
        </w:rPr>
        <w:t xml:space="preserve"> </w:t>
      </w:r>
      <w:r>
        <w:rPr>
          <w:sz w:val="20"/>
          <w:szCs w:val="20"/>
        </w:rPr>
        <w:t xml:space="preserve">This is </w:t>
      </w:r>
      <w:r w:rsidRPr="002F0E61">
        <w:rPr>
          <w:sz w:val="20"/>
          <w:szCs w:val="20"/>
          <w:lang w:val="en-US"/>
        </w:rPr>
        <w:t xml:space="preserve">precisely the debate that has been had, for many years, in philosophy of biology. </w:t>
      </w:r>
    </w:p>
  </w:footnote>
  <w:footnote w:id="47">
    <w:p w14:paraId="063D98FC" w14:textId="176F5DA3"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Pr>
          <w:sz w:val="20"/>
          <w:szCs w:val="20"/>
        </w:rPr>
        <w:t xml:space="preserve">And this is the conclusion that </w:t>
      </w:r>
      <w:r w:rsidRPr="00644D42">
        <w:rPr>
          <w:sz w:val="20"/>
          <w:szCs w:val="20"/>
          <w:lang w:val="en-US"/>
        </w:rPr>
        <w:t>the literature on philosophy of biology has</w:t>
      </w:r>
      <w:r>
        <w:rPr>
          <w:sz w:val="20"/>
          <w:szCs w:val="20"/>
          <w:lang w:val="en-US"/>
        </w:rPr>
        <w:t xml:space="preserve"> mostly</w:t>
      </w:r>
      <w:r w:rsidRPr="00644D42">
        <w:rPr>
          <w:sz w:val="20"/>
          <w:szCs w:val="20"/>
          <w:lang w:val="en-US"/>
        </w:rPr>
        <w:t xml:space="preserve"> arrived at</w:t>
      </w:r>
      <w:r>
        <w:rPr>
          <w:sz w:val="20"/>
          <w:szCs w:val="20"/>
          <w:lang w:val="en-US"/>
        </w:rPr>
        <w:t>.</w:t>
      </w:r>
      <w:r w:rsidRPr="00644D42">
        <w:rPr>
          <w:sz w:val="20"/>
          <w:szCs w:val="20"/>
          <w:lang w:val="en-US"/>
        </w:rPr>
        <w:t xml:space="preserve"> </w:t>
      </w:r>
    </w:p>
  </w:footnote>
  <w:footnote w:id="48">
    <w:p w14:paraId="2FB2FAA6" w14:textId="728D7118"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sidRPr="00644D42">
        <w:rPr>
          <w:sz w:val="20"/>
          <w:szCs w:val="20"/>
          <w:lang w:val="en-US"/>
        </w:rPr>
        <w:t xml:space="preserve">Thus Boorse’s </w:t>
      </w:r>
      <w:r>
        <w:rPr>
          <w:rFonts w:ascii="Cambria" w:hAnsi="Cambria" w:cs="Helvetica"/>
          <w:sz w:val="20"/>
          <w:lang w:val="en-US"/>
        </w:rPr>
        <w:t>(1997: 27</w:t>
      </w:r>
      <w:r w:rsidRPr="00A257F6">
        <w:rPr>
          <w:rFonts w:ascii="Cambria" w:hAnsi="Cambria" w:cs="Helvetica"/>
          <w:sz w:val="20"/>
          <w:lang w:val="en-US"/>
        </w:rPr>
        <w:t>-28</w:t>
      </w:r>
      <w:r>
        <w:rPr>
          <w:rFonts w:ascii="Cambria" w:hAnsi="Cambria" w:cs="Helvetica"/>
          <w:sz w:val="20"/>
          <w:lang w:val="en-US"/>
        </w:rPr>
        <w:t xml:space="preserve">) </w:t>
      </w:r>
      <w:r w:rsidRPr="00644D42">
        <w:rPr>
          <w:sz w:val="20"/>
          <w:szCs w:val="20"/>
          <w:lang w:val="en-US"/>
        </w:rPr>
        <w:t>response</w:t>
      </w:r>
      <w:r>
        <w:rPr>
          <w:sz w:val="20"/>
          <w:szCs w:val="20"/>
          <w:lang w:val="en-US"/>
        </w:rPr>
        <w:t xml:space="preserve"> to the choice of goals objection – that </w:t>
      </w:r>
      <w:r w:rsidRPr="00644D42">
        <w:rPr>
          <w:sz w:val="20"/>
          <w:szCs w:val="20"/>
          <w:lang w:val="en-US"/>
        </w:rPr>
        <w:t xml:space="preserve">it was </w:t>
      </w:r>
      <w:r>
        <w:rPr>
          <w:i/>
          <w:sz w:val="20"/>
          <w:szCs w:val="20"/>
          <w:lang w:val="en-US"/>
        </w:rPr>
        <w:t xml:space="preserve">the practice of </w:t>
      </w:r>
      <w:r w:rsidRPr="00644D42">
        <w:rPr>
          <w:i/>
          <w:sz w:val="20"/>
          <w:szCs w:val="20"/>
          <w:lang w:val="en-US"/>
        </w:rPr>
        <w:t xml:space="preserve">medicine </w:t>
      </w:r>
      <w:r w:rsidRPr="00644D42">
        <w:rPr>
          <w:sz w:val="20"/>
          <w:szCs w:val="20"/>
          <w:lang w:val="en-US"/>
        </w:rPr>
        <w:t xml:space="preserve">that chose </w:t>
      </w:r>
      <w:r>
        <w:rPr>
          <w:sz w:val="20"/>
          <w:szCs w:val="20"/>
          <w:lang w:val="en-US"/>
        </w:rPr>
        <w:t xml:space="preserve">to focus on </w:t>
      </w:r>
      <w:r>
        <w:rPr>
          <w:i/>
          <w:sz w:val="20"/>
          <w:szCs w:val="20"/>
          <w:lang w:val="en-US"/>
        </w:rPr>
        <w:t xml:space="preserve">diseases </w:t>
      </w:r>
      <w:r>
        <w:rPr>
          <w:sz w:val="20"/>
          <w:szCs w:val="20"/>
          <w:lang w:val="en-US"/>
        </w:rPr>
        <w:t xml:space="preserve">rather than other things, and that it is thus the </w:t>
      </w:r>
      <w:r>
        <w:rPr>
          <w:i/>
          <w:sz w:val="20"/>
          <w:szCs w:val="20"/>
          <w:lang w:val="en-US"/>
        </w:rPr>
        <w:t xml:space="preserve">practice of medicine </w:t>
      </w:r>
      <w:r>
        <w:rPr>
          <w:sz w:val="20"/>
          <w:szCs w:val="20"/>
          <w:lang w:val="en-US"/>
        </w:rPr>
        <w:t xml:space="preserve">rather than his account of disease that is value laden – attempts to </w:t>
      </w:r>
      <w:r w:rsidRPr="00243407">
        <w:rPr>
          <w:sz w:val="20"/>
          <w:szCs w:val="20"/>
          <w:lang w:val="en-US"/>
        </w:rPr>
        <w:t>push</w:t>
      </w:r>
      <w:r w:rsidRPr="00644D42">
        <w:rPr>
          <w:sz w:val="20"/>
          <w:szCs w:val="20"/>
          <w:lang w:val="en-US"/>
        </w:rPr>
        <w:t xml:space="preserve"> a </w:t>
      </w:r>
      <w:r>
        <w:rPr>
          <w:sz w:val="20"/>
          <w:szCs w:val="20"/>
          <w:lang w:val="en-US"/>
        </w:rPr>
        <w:t xml:space="preserve">claim to value-ladenness out of the </w:t>
      </w:r>
      <w:r w:rsidRPr="00644D42">
        <w:rPr>
          <w:sz w:val="20"/>
          <w:szCs w:val="20"/>
          <w:lang w:val="en-US"/>
        </w:rPr>
        <w:t>fourth</w:t>
      </w:r>
      <w:r>
        <w:rPr>
          <w:sz w:val="20"/>
          <w:szCs w:val="20"/>
          <w:lang w:val="en-US"/>
        </w:rPr>
        <w:t xml:space="preserve"> domain onto the first domain. </w:t>
      </w:r>
    </w:p>
  </w:footnote>
  <w:footnote w:id="49">
    <w:p w14:paraId="5B473320" w14:textId="37389357"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Pr>
          <w:sz w:val="20"/>
          <w:szCs w:val="20"/>
        </w:rPr>
        <w:t xml:space="preserve">See e.g. </w:t>
      </w:r>
      <w:r w:rsidRPr="00644D42">
        <w:rPr>
          <w:sz w:val="20"/>
          <w:szCs w:val="20"/>
          <w:lang w:val="en-US"/>
        </w:rPr>
        <w:t xml:space="preserve">Fulford’s </w:t>
      </w:r>
      <w:r>
        <w:rPr>
          <w:sz w:val="20"/>
          <w:szCs w:val="20"/>
          <w:lang w:val="en-US"/>
        </w:rPr>
        <w:t xml:space="preserve">(1989) commitment to ordinary language philosophy or Agich’s (1983) criticism of divorcing the concept of health from medical practice. </w:t>
      </w:r>
    </w:p>
  </w:footnote>
  <w:footnote w:id="50">
    <w:p w14:paraId="3B3C723D" w14:textId="3984019D" w:rsidR="00416812" w:rsidRPr="00644D42" w:rsidRDefault="00416812">
      <w:pPr>
        <w:pStyle w:val="FootnoteText"/>
        <w:rPr>
          <w:sz w:val="20"/>
          <w:szCs w:val="20"/>
          <w:lang w:val="en-US"/>
        </w:rPr>
      </w:pPr>
      <w:r w:rsidRPr="00644D42">
        <w:rPr>
          <w:rStyle w:val="FootnoteReference"/>
          <w:sz w:val="20"/>
          <w:szCs w:val="20"/>
        </w:rPr>
        <w:footnoteRef/>
      </w:r>
      <w:r w:rsidRPr="00644D42">
        <w:rPr>
          <w:sz w:val="20"/>
          <w:szCs w:val="20"/>
        </w:rPr>
        <w:t xml:space="preserve"> </w:t>
      </w:r>
      <w:r w:rsidRPr="00644D42">
        <w:rPr>
          <w:sz w:val="20"/>
          <w:szCs w:val="20"/>
          <w:lang w:val="en-US"/>
        </w:rPr>
        <w:t>For example, if one firmly believes that scientific concepts, such as dysfunction, must be value</w:t>
      </w:r>
      <w:r>
        <w:rPr>
          <w:sz w:val="20"/>
          <w:szCs w:val="20"/>
          <w:lang w:val="en-US"/>
        </w:rPr>
        <w:t>-</w:t>
      </w:r>
      <w:r w:rsidRPr="00644D42">
        <w:rPr>
          <w:sz w:val="20"/>
          <w:szCs w:val="20"/>
          <w:lang w:val="en-US"/>
        </w:rPr>
        <w:t xml:space="preserve">free. </w:t>
      </w:r>
    </w:p>
  </w:footnote>
  <w:footnote w:id="51">
    <w:p w14:paraId="618AFD9D" w14:textId="77777777" w:rsidR="00416812" w:rsidRPr="009E65A8" w:rsidRDefault="00416812">
      <w:pPr>
        <w:pStyle w:val="FootnoteText"/>
        <w:rPr>
          <w:sz w:val="20"/>
        </w:rPr>
      </w:pPr>
      <w:r w:rsidRPr="009E65A8">
        <w:rPr>
          <w:rStyle w:val="FootnoteReference"/>
          <w:sz w:val="20"/>
        </w:rPr>
        <w:footnoteRef/>
      </w:r>
      <w:r w:rsidRPr="009E65A8">
        <w:rPr>
          <w:sz w:val="20"/>
        </w:rPr>
        <w:t xml:space="preserve"> Boorse (2011:13-14) lists many examples and sources</w:t>
      </w:r>
      <w:r>
        <w:rPr>
          <w:sz w:val="20"/>
        </w:rPr>
        <w:t>.</w:t>
      </w:r>
    </w:p>
  </w:footnote>
  <w:footnote w:id="52">
    <w:p w14:paraId="23EC77A7" w14:textId="77777777" w:rsidR="00CE07E8" w:rsidRPr="00761179" w:rsidRDefault="00CE07E8" w:rsidP="00CE07E8">
      <w:pPr>
        <w:pStyle w:val="FootnoteText"/>
        <w:rPr>
          <w:sz w:val="20"/>
        </w:rPr>
      </w:pPr>
      <w:r w:rsidRPr="00761179">
        <w:rPr>
          <w:rStyle w:val="FootnoteReference"/>
          <w:sz w:val="20"/>
        </w:rPr>
        <w:footnoteRef/>
      </w:r>
      <w:r w:rsidRPr="00761179">
        <w:rPr>
          <w:sz w:val="20"/>
        </w:rPr>
        <w:t xml:space="preserve"> </w:t>
      </w:r>
      <w:r>
        <w:rPr>
          <w:sz w:val="20"/>
        </w:rPr>
        <w:t xml:space="preserve">I would like to thank Christopher Boorse and an Anonymous Reviewer for this journal for their careful reading of and helpful comments on earlier drafts. Versions of this paper were presented at King’s College London in July 2013, and the University of Southampton in January 2014, and I am grateful to audiences at both institutions for their encouragement and helpful suggestions.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C8C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DE7F4E"/>
    <w:lvl w:ilvl="0">
      <w:start w:val="1"/>
      <w:numFmt w:val="decimal"/>
      <w:lvlText w:val="%1."/>
      <w:lvlJc w:val="left"/>
      <w:pPr>
        <w:tabs>
          <w:tab w:val="num" w:pos="1492"/>
        </w:tabs>
        <w:ind w:left="1492" w:hanging="360"/>
      </w:pPr>
    </w:lvl>
  </w:abstractNum>
  <w:abstractNum w:abstractNumId="2">
    <w:nsid w:val="FFFFFF7D"/>
    <w:multiLevelType w:val="singleLevel"/>
    <w:tmpl w:val="4F002B8A"/>
    <w:lvl w:ilvl="0">
      <w:start w:val="1"/>
      <w:numFmt w:val="decimal"/>
      <w:lvlText w:val="%1."/>
      <w:lvlJc w:val="left"/>
      <w:pPr>
        <w:tabs>
          <w:tab w:val="num" w:pos="1209"/>
        </w:tabs>
        <w:ind w:left="1209" w:hanging="360"/>
      </w:pPr>
    </w:lvl>
  </w:abstractNum>
  <w:abstractNum w:abstractNumId="3">
    <w:nsid w:val="FFFFFF7E"/>
    <w:multiLevelType w:val="singleLevel"/>
    <w:tmpl w:val="AF2471DA"/>
    <w:lvl w:ilvl="0">
      <w:start w:val="1"/>
      <w:numFmt w:val="decimal"/>
      <w:lvlText w:val="%1."/>
      <w:lvlJc w:val="left"/>
      <w:pPr>
        <w:tabs>
          <w:tab w:val="num" w:pos="926"/>
        </w:tabs>
        <w:ind w:left="926" w:hanging="360"/>
      </w:pPr>
    </w:lvl>
  </w:abstractNum>
  <w:abstractNum w:abstractNumId="4">
    <w:nsid w:val="FFFFFF7F"/>
    <w:multiLevelType w:val="singleLevel"/>
    <w:tmpl w:val="AF56FEAC"/>
    <w:lvl w:ilvl="0">
      <w:start w:val="1"/>
      <w:numFmt w:val="decimal"/>
      <w:lvlText w:val="%1."/>
      <w:lvlJc w:val="left"/>
      <w:pPr>
        <w:tabs>
          <w:tab w:val="num" w:pos="643"/>
        </w:tabs>
        <w:ind w:left="643" w:hanging="360"/>
      </w:pPr>
    </w:lvl>
  </w:abstractNum>
  <w:abstractNum w:abstractNumId="5">
    <w:nsid w:val="FFFFFF80"/>
    <w:multiLevelType w:val="singleLevel"/>
    <w:tmpl w:val="4996723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20CC1D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88CFAA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40488C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43A6172"/>
    <w:lvl w:ilvl="0">
      <w:start w:val="1"/>
      <w:numFmt w:val="decimal"/>
      <w:lvlText w:val="%1."/>
      <w:lvlJc w:val="left"/>
      <w:pPr>
        <w:tabs>
          <w:tab w:val="num" w:pos="360"/>
        </w:tabs>
        <w:ind w:left="360" w:hanging="360"/>
      </w:pPr>
    </w:lvl>
  </w:abstractNum>
  <w:abstractNum w:abstractNumId="10">
    <w:nsid w:val="FFFFFF89"/>
    <w:multiLevelType w:val="singleLevel"/>
    <w:tmpl w:val="D87EF736"/>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4287C44"/>
    <w:multiLevelType w:val="hybridMultilevel"/>
    <w:tmpl w:val="E2BE1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700EEF"/>
    <w:multiLevelType w:val="hybridMultilevel"/>
    <w:tmpl w:val="FA96FF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C9673A"/>
    <w:multiLevelType w:val="hybridMultilevel"/>
    <w:tmpl w:val="B3B839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661153"/>
    <w:multiLevelType w:val="hybridMultilevel"/>
    <w:tmpl w:val="83608BF8"/>
    <w:lvl w:ilvl="0" w:tplc="2ECA895E">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F543FB"/>
    <w:multiLevelType w:val="hybridMultilevel"/>
    <w:tmpl w:val="2FD6A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44788E"/>
    <w:multiLevelType w:val="hybridMultilevel"/>
    <w:tmpl w:val="84FA110A"/>
    <w:lvl w:ilvl="0" w:tplc="328EF1E6">
      <w:start w:val="1"/>
      <w:numFmt w:val="bullet"/>
      <w:lvlText w:val="-"/>
      <w:lvlJc w:val="left"/>
      <w:pPr>
        <w:ind w:left="720" w:hanging="360"/>
      </w:pPr>
      <w:rPr>
        <w:rFonts w:ascii="Helvetica" w:eastAsiaTheme="minorHAnsi" w:hAnsi="Helvetica"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55C2D"/>
    <w:multiLevelType w:val="hybridMultilevel"/>
    <w:tmpl w:val="784A1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B817C3"/>
    <w:multiLevelType w:val="hybridMultilevel"/>
    <w:tmpl w:val="27462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12"/>
  </w:num>
  <w:num w:numId="4">
    <w:abstractNumId w:val="16"/>
  </w:num>
  <w:num w:numId="5">
    <w:abstractNumId w:val="13"/>
  </w:num>
  <w:num w:numId="6">
    <w:abstractNumId w:val="15"/>
  </w:num>
  <w:num w:numId="7">
    <w:abstractNumId w:val="18"/>
  </w:num>
  <w:num w:numId="8">
    <w:abstractNumId w:val="14"/>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9FF"/>
    <w:rsid w:val="000029B0"/>
    <w:rsid w:val="000069C6"/>
    <w:rsid w:val="00012C29"/>
    <w:rsid w:val="0001326E"/>
    <w:rsid w:val="00016272"/>
    <w:rsid w:val="00025B25"/>
    <w:rsid w:val="00032532"/>
    <w:rsid w:val="000340E4"/>
    <w:rsid w:val="0004260F"/>
    <w:rsid w:val="00042B31"/>
    <w:rsid w:val="00050FB7"/>
    <w:rsid w:val="0005497F"/>
    <w:rsid w:val="00057169"/>
    <w:rsid w:val="000645EF"/>
    <w:rsid w:val="00064E9C"/>
    <w:rsid w:val="00073C49"/>
    <w:rsid w:val="00076001"/>
    <w:rsid w:val="00077FC3"/>
    <w:rsid w:val="0008668F"/>
    <w:rsid w:val="00094D6F"/>
    <w:rsid w:val="000B167D"/>
    <w:rsid w:val="000B4496"/>
    <w:rsid w:val="000C03B8"/>
    <w:rsid w:val="000D2932"/>
    <w:rsid w:val="000D4EED"/>
    <w:rsid w:val="000D7F0D"/>
    <w:rsid w:val="000E3884"/>
    <w:rsid w:val="000F61F3"/>
    <w:rsid w:val="0011239C"/>
    <w:rsid w:val="00121CB5"/>
    <w:rsid w:val="001238CF"/>
    <w:rsid w:val="00123E10"/>
    <w:rsid w:val="0012557A"/>
    <w:rsid w:val="00130CA2"/>
    <w:rsid w:val="00133265"/>
    <w:rsid w:val="00137398"/>
    <w:rsid w:val="00142E38"/>
    <w:rsid w:val="0014361B"/>
    <w:rsid w:val="0015073A"/>
    <w:rsid w:val="00152AFC"/>
    <w:rsid w:val="00155488"/>
    <w:rsid w:val="00163890"/>
    <w:rsid w:val="00170F4B"/>
    <w:rsid w:val="00175EB0"/>
    <w:rsid w:val="001849DD"/>
    <w:rsid w:val="0018519B"/>
    <w:rsid w:val="00186207"/>
    <w:rsid w:val="00193E02"/>
    <w:rsid w:val="001A035D"/>
    <w:rsid w:val="001B2745"/>
    <w:rsid w:val="001B3723"/>
    <w:rsid w:val="001B565B"/>
    <w:rsid w:val="001B70E6"/>
    <w:rsid w:val="001C31B8"/>
    <w:rsid w:val="001C7D39"/>
    <w:rsid w:val="001E0B00"/>
    <w:rsid w:val="001E10FB"/>
    <w:rsid w:val="001E4222"/>
    <w:rsid w:val="001E6418"/>
    <w:rsid w:val="001F7E9D"/>
    <w:rsid w:val="00203F58"/>
    <w:rsid w:val="00206554"/>
    <w:rsid w:val="00225FEE"/>
    <w:rsid w:val="0023472B"/>
    <w:rsid w:val="00241A64"/>
    <w:rsid w:val="0024308F"/>
    <w:rsid w:val="00243407"/>
    <w:rsid w:val="00260FC7"/>
    <w:rsid w:val="0026476A"/>
    <w:rsid w:val="002651B6"/>
    <w:rsid w:val="002868A0"/>
    <w:rsid w:val="00291486"/>
    <w:rsid w:val="00296F0E"/>
    <w:rsid w:val="00297517"/>
    <w:rsid w:val="002B1DDE"/>
    <w:rsid w:val="002B434A"/>
    <w:rsid w:val="002C098C"/>
    <w:rsid w:val="002C3FB3"/>
    <w:rsid w:val="003039DF"/>
    <w:rsid w:val="00305D82"/>
    <w:rsid w:val="00307BDC"/>
    <w:rsid w:val="00312421"/>
    <w:rsid w:val="00315385"/>
    <w:rsid w:val="00316948"/>
    <w:rsid w:val="00317FED"/>
    <w:rsid w:val="0032439A"/>
    <w:rsid w:val="00327324"/>
    <w:rsid w:val="003305F3"/>
    <w:rsid w:val="00346984"/>
    <w:rsid w:val="00356D87"/>
    <w:rsid w:val="003756FF"/>
    <w:rsid w:val="00376383"/>
    <w:rsid w:val="003852B6"/>
    <w:rsid w:val="003855A5"/>
    <w:rsid w:val="00392DD9"/>
    <w:rsid w:val="00394ABD"/>
    <w:rsid w:val="003A020D"/>
    <w:rsid w:val="003A2C05"/>
    <w:rsid w:val="003B5572"/>
    <w:rsid w:val="003C4064"/>
    <w:rsid w:val="003D5312"/>
    <w:rsid w:val="003D59EF"/>
    <w:rsid w:val="003E232B"/>
    <w:rsid w:val="003E3F62"/>
    <w:rsid w:val="003E432E"/>
    <w:rsid w:val="003F0DB1"/>
    <w:rsid w:val="00412BEA"/>
    <w:rsid w:val="00416812"/>
    <w:rsid w:val="004217E2"/>
    <w:rsid w:val="00434C11"/>
    <w:rsid w:val="00443A92"/>
    <w:rsid w:val="004464C9"/>
    <w:rsid w:val="00452C87"/>
    <w:rsid w:val="00456966"/>
    <w:rsid w:val="0047277E"/>
    <w:rsid w:val="004760B4"/>
    <w:rsid w:val="00484757"/>
    <w:rsid w:val="00485217"/>
    <w:rsid w:val="00487199"/>
    <w:rsid w:val="00490641"/>
    <w:rsid w:val="0049128D"/>
    <w:rsid w:val="00493BE4"/>
    <w:rsid w:val="0049471B"/>
    <w:rsid w:val="00497DCF"/>
    <w:rsid w:val="004A1FC9"/>
    <w:rsid w:val="004B089D"/>
    <w:rsid w:val="004B2E99"/>
    <w:rsid w:val="004B4F40"/>
    <w:rsid w:val="004D3479"/>
    <w:rsid w:val="004D69EC"/>
    <w:rsid w:val="004E78B5"/>
    <w:rsid w:val="004F024D"/>
    <w:rsid w:val="004F79C2"/>
    <w:rsid w:val="0051227B"/>
    <w:rsid w:val="00516985"/>
    <w:rsid w:val="005207EE"/>
    <w:rsid w:val="005227C8"/>
    <w:rsid w:val="00530A79"/>
    <w:rsid w:val="0054545E"/>
    <w:rsid w:val="00556CCA"/>
    <w:rsid w:val="00557312"/>
    <w:rsid w:val="005610E1"/>
    <w:rsid w:val="00561589"/>
    <w:rsid w:val="00561CD1"/>
    <w:rsid w:val="0057027F"/>
    <w:rsid w:val="005705DE"/>
    <w:rsid w:val="00572611"/>
    <w:rsid w:val="0058326B"/>
    <w:rsid w:val="00584191"/>
    <w:rsid w:val="00586371"/>
    <w:rsid w:val="005864D3"/>
    <w:rsid w:val="00586E06"/>
    <w:rsid w:val="00587E4C"/>
    <w:rsid w:val="005A29DC"/>
    <w:rsid w:val="005A2EC1"/>
    <w:rsid w:val="005B2DAC"/>
    <w:rsid w:val="005C6BBE"/>
    <w:rsid w:val="005D06D3"/>
    <w:rsid w:val="005D4062"/>
    <w:rsid w:val="005D4212"/>
    <w:rsid w:val="005D5718"/>
    <w:rsid w:val="005D5AA1"/>
    <w:rsid w:val="005F01E3"/>
    <w:rsid w:val="006013D3"/>
    <w:rsid w:val="00610D39"/>
    <w:rsid w:val="00614619"/>
    <w:rsid w:val="00615CF5"/>
    <w:rsid w:val="00616F2D"/>
    <w:rsid w:val="00623952"/>
    <w:rsid w:val="00626463"/>
    <w:rsid w:val="0062706E"/>
    <w:rsid w:val="00634B8D"/>
    <w:rsid w:val="00644D42"/>
    <w:rsid w:val="00645D92"/>
    <w:rsid w:val="00656A9D"/>
    <w:rsid w:val="00657C47"/>
    <w:rsid w:val="00665579"/>
    <w:rsid w:val="00671B57"/>
    <w:rsid w:val="0067250C"/>
    <w:rsid w:val="0067262B"/>
    <w:rsid w:val="00675840"/>
    <w:rsid w:val="006777E3"/>
    <w:rsid w:val="006810E0"/>
    <w:rsid w:val="0068297F"/>
    <w:rsid w:val="00687603"/>
    <w:rsid w:val="006877BC"/>
    <w:rsid w:val="006A45F9"/>
    <w:rsid w:val="006A52A5"/>
    <w:rsid w:val="006B277B"/>
    <w:rsid w:val="006B58E4"/>
    <w:rsid w:val="006B5A3C"/>
    <w:rsid w:val="006C3BCD"/>
    <w:rsid w:val="006C52CB"/>
    <w:rsid w:val="006D3163"/>
    <w:rsid w:val="006D3FE9"/>
    <w:rsid w:val="006D7097"/>
    <w:rsid w:val="006D75AB"/>
    <w:rsid w:val="006E1ABC"/>
    <w:rsid w:val="006E73C2"/>
    <w:rsid w:val="006F1987"/>
    <w:rsid w:val="006F47CE"/>
    <w:rsid w:val="006F4B42"/>
    <w:rsid w:val="007018E0"/>
    <w:rsid w:val="0070406B"/>
    <w:rsid w:val="00705B39"/>
    <w:rsid w:val="007071FE"/>
    <w:rsid w:val="00716B12"/>
    <w:rsid w:val="00716D9A"/>
    <w:rsid w:val="0071707F"/>
    <w:rsid w:val="00720369"/>
    <w:rsid w:val="0072057A"/>
    <w:rsid w:val="00726C46"/>
    <w:rsid w:val="00734219"/>
    <w:rsid w:val="007357CC"/>
    <w:rsid w:val="00752E1F"/>
    <w:rsid w:val="00753548"/>
    <w:rsid w:val="00756515"/>
    <w:rsid w:val="00760FB4"/>
    <w:rsid w:val="00761179"/>
    <w:rsid w:val="00773B31"/>
    <w:rsid w:val="00774423"/>
    <w:rsid w:val="00780EDF"/>
    <w:rsid w:val="007827E4"/>
    <w:rsid w:val="0078424B"/>
    <w:rsid w:val="00796386"/>
    <w:rsid w:val="0079742F"/>
    <w:rsid w:val="007B4607"/>
    <w:rsid w:val="007C63E4"/>
    <w:rsid w:val="007D0423"/>
    <w:rsid w:val="007D0C7C"/>
    <w:rsid w:val="007D7D01"/>
    <w:rsid w:val="007E44F0"/>
    <w:rsid w:val="007E56F0"/>
    <w:rsid w:val="007F761F"/>
    <w:rsid w:val="008050C6"/>
    <w:rsid w:val="00805699"/>
    <w:rsid w:val="0080635D"/>
    <w:rsid w:val="00813407"/>
    <w:rsid w:val="00814270"/>
    <w:rsid w:val="00821FBA"/>
    <w:rsid w:val="00822DEE"/>
    <w:rsid w:val="008244CB"/>
    <w:rsid w:val="00827AF6"/>
    <w:rsid w:val="00836AFD"/>
    <w:rsid w:val="008423FD"/>
    <w:rsid w:val="00842472"/>
    <w:rsid w:val="00844519"/>
    <w:rsid w:val="0084480B"/>
    <w:rsid w:val="00852883"/>
    <w:rsid w:val="00852EF9"/>
    <w:rsid w:val="0085455E"/>
    <w:rsid w:val="00856300"/>
    <w:rsid w:val="00856948"/>
    <w:rsid w:val="00867D97"/>
    <w:rsid w:val="0087358B"/>
    <w:rsid w:val="008735F8"/>
    <w:rsid w:val="00873727"/>
    <w:rsid w:val="00881534"/>
    <w:rsid w:val="00885654"/>
    <w:rsid w:val="008A233D"/>
    <w:rsid w:val="008A2DD7"/>
    <w:rsid w:val="008A49A6"/>
    <w:rsid w:val="008A751D"/>
    <w:rsid w:val="008B20D3"/>
    <w:rsid w:val="008B2C5D"/>
    <w:rsid w:val="008C1012"/>
    <w:rsid w:val="008C4C4B"/>
    <w:rsid w:val="008C7596"/>
    <w:rsid w:val="008D5D15"/>
    <w:rsid w:val="008E7CEB"/>
    <w:rsid w:val="008F37F8"/>
    <w:rsid w:val="008F6FE1"/>
    <w:rsid w:val="009003FC"/>
    <w:rsid w:val="00922D42"/>
    <w:rsid w:val="0093029A"/>
    <w:rsid w:val="009325E5"/>
    <w:rsid w:val="009350C3"/>
    <w:rsid w:val="00943EEA"/>
    <w:rsid w:val="00945AF4"/>
    <w:rsid w:val="00955E75"/>
    <w:rsid w:val="0095605A"/>
    <w:rsid w:val="00961A95"/>
    <w:rsid w:val="00965DE5"/>
    <w:rsid w:val="009673BE"/>
    <w:rsid w:val="00970DFF"/>
    <w:rsid w:val="00970F86"/>
    <w:rsid w:val="0098299D"/>
    <w:rsid w:val="00987110"/>
    <w:rsid w:val="0099571B"/>
    <w:rsid w:val="009A71A8"/>
    <w:rsid w:val="009B6E63"/>
    <w:rsid w:val="009C0C15"/>
    <w:rsid w:val="009C27D1"/>
    <w:rsid w:val="009C651F"/>
    <w:rsid w:val="009C67CB"/>
    <w:rsid w:val="009C703A"/>
    <w:rsid w:val="009C72FE"/>
    <w:rsid w:val="009C7EB3"/>
    <w:rsid w:val="009D2F92"/>
    <w:rsid w:val="009D6812"/>
    <w:rsid w:val="009E3A8C"/>
    <w:rsid w:val="009E65A8"/>
    <w:rsid w:val="00A00B11"/>
    <w:rsid w:val="00A04F1E"/>
    <w:rsid w:val="00A06F14"/>
    <w:rsid w:val="00A20DAF"/>
    <w:rsid w:val="00A210A1"/>
    <w:rsid w:val="00A21555"/>
    <w:rsid w:val="00A24D0E"/>
    <w:rsid w:val="00A257F6"/>
    <w:rsid w:val="00A2675C"/>
    <w:rsid w:val="00A43505"/>
    <w:rsid w:val="00A617BF"/>
    <w:rsid w:val="00A62B81"/>
    <w:rsid w:val="00A76CBD"/>
    <w:rsid w:val="00A8058D"/>
    <w:rsid w:val="00A82A17"/>
    <w:rsid w:val="00A84664"/>
    <w:rsid w:val="00A94BC4"/>
    <w:rsid w:val="00AB34A4"/>
    <w:rsid w:val="00AB3987"/>
    <w:rsid w:val="00AB6EE9"/>
    <w:rsid w:val="00AC32ED"/>
    <w:rsid w:val="00AD1BCD"/>
    <w:rsid w:val="00AD3D60"/>
    <w:rsid w:val="00AD63A1"/>
    <w:rsid w:val="00AF6F40"/>
    <w:rsid w:val="00B033B8"/>
    <w:rsid w:val="00B043AC"/>
    <w:rsid w:val="00B05F8E"/>
    <w:rsid w:val="00B22DA9"/>
    <w:rsid w:val="00B2486C"/>
    <w:rsid w:val="00B27BD3"/>
    <w:rsid w:val="00B3470D"/>
    <w:rsid w:val="00B379FF"/>
    <w:rsid w:val="00B558F1"/>
    <w:rsid w:val="00B60DFE"/>
    <w:rsid w:val="00B63D26"/>
    <w:rsid w:val="00B70E6A"/>
    <w:rsid w:val="00B75A99"/>
    <w:rsid w:val="00B8466B"/>
    <w:rsid w:val="00BA0C7C"/>
    <w:rsid w:val="00BA2417"/>
    <w:rsid w:val="00BB4FFC"/>
    <w:rsid w:val="00BC162E"/>
    <w:rsid w:val="00BC4E02"/>
    <w:rsid w:val="00BC6C58"/>
    <w:rsid w:val="00BD45D2"/>
    <w:rsid w:val="00BE0ACD"/>
    <w:rsid w:val="00BE49F5"/>
    <w:rsid w:val="00C07505"/>
    <w:rsid w:val="00C12D0D"/>
    <w:rsid w:val="00C15CD4"/>
    <w:rsid w:val="00C24777"/>
    <w:rsid w:val="00C31E5E"/>
    <w:rsid w:val="00C368DB"/>
    <w:rsid w:val="00C41DFA"/>
    <w:rsid w:val="00C46E81"/>
    <w:rsid w:val="00C47823"/>
    <w:rsid w:val="00C512A7"/>
    <w:rsid w:val="00C6069F"/>
    <w:rsid w:val="00C60DDA"/>
    <w:rsid w:val="00C61EFE"/>
    <w:rsid w:val="00C650BF"/>
    <w:rsid w:val="00C74A33"/>
    <w:rsid w:val="00C77C7F"/>
    <w:rsid w:val="00C8187A"/>
    <w:rsid w:val="00C81B39"/>
    <w:rsid w:val="00C827D1"/>
    <w:rsid w:val="00C94D62"/>
    <w:rsid w:val="00C96C39"/>
    <w:rsid w:val="00CA56D1"/>
    <w:rsid w:val="00CA5895"/>
    <w:rsid w:val="00CC4715"/>
    <w:rsid w:val="00CD50BB"/>
    <w:rsid w:val="00CD6F82"/>
    <w:rsid w:val="00CE07E8"/>
    <w:rsid w:val="00CE0E1F"/>
    <w:rsid w:val="00CE15F7"/>
    <w:rsid w:val="00CF0249"/>
    <w:rsid w:val="00CF5159"/>
    <w:rsid w:val="00D03184"/>
    <w:rsid w:val="00D03821"/>
    <w:rsid w:val="00D04416"/>
    <w:rsid w:val="00D37CC2"/>
    <w:rsid w:val="00D4783C"/>
    <w:rsid w:val="00D52476"/>
    <w:rsid w:val="00D52A3F"/>
    <w:rsid w:val="00D54934"/>
    <w:rsid w:val="00D72480"/>
    <w:rsid w:val="00D86AC3"/>
    <w:rsid w:val="00DA3180"/>
    <w:rsid w:val="00DA5DA5"/>
    <w:rsid w:val="00DB2A5B"/>
    <w:rsid w:val="00DB3DCD"/>
    <w:rsid w:val="00DC3417"/>
    <w:rsid w:val="00DD76BE"/>
    <w:rsid w:val="00DE2E2B"/>
    <w:rsid w:val="00DF1BA2"/>
    <w:rsid w:val="00DF410A"/>
    <w:rsid w:val="00DF507C"/>
    <w:rsid w:val="00DF64BD"/>
    <w:rsid w:val="00E0478A"/>
    <w:rsid w:val="00E057D4"/>
    <w:rsid w:val="00E076F1"/>
    <w:rsid w:val="00E32C66"/>
    <w:rsid w:val="00E33007"/>
    <w:rsid w:val="00E432BC"/>
    <w:rsid w:val="00E4416B"/>
    <w:rsid w:val="00E453D5"/>
    <w:rsid w:val="00E47BAB"/>
    <w:rsid w:val="00E50523"/>
    <w:rsid w:val="00E567A6"/>
    <w:rsid w:val="00E65211"/>
    <w:rsid w:val="00E671A2"/>
    <w:rsid w:val="00E73853"/>
    <w:rsid w:val="00E7575F"/>
    <w:rsid w:val="00E86C0D"/>
    <w:rsid w:val="00E9154F"/>
    <w:rsid w:val="00EA6CDE"/>
    <w:rsid w:val="00EB4989"/>
    <w:rsid w:val="00EB55E5"/>
    <w:rsid w:val="00EB70B1"/>
    <w:rsid w:val="00EC1AD6"/>
    <w:rsid w:val="00EC26EE"/>
    <w:rsid w:val="00EC3747"/>
    <w:rsid w:val="00EC5551"/>
    <w:rsid w:val="00EC75AC"/>
    <w:rsid w:val="00EE28EB"/>
    <w:rsid w:val="00EF1E17"/>
    <w:rsid w:val="00EF2373"/>
    <w:rsid w:val="00EF4F77"/>
    <w:rsid w:val="00EF51D4"/>
    <w:rsid w:val="00EF7C1F"/>
    <w:rsid w:val="00F00559"/>
    <w:rsid w:val="00F037A6"/>
    <w:rsid w:val="00F06027"/>
    <w:rsid w:val="00F21E0F"/>
    <w:rsid w:val="00F354F8"/>
    <w:rsid w:val="00F37EB7"/>
    <w:rsid w:val="00F4402B"/>
    <w:rsid w:val="00F50878"/>
    <w:rsid w:val="00F545ED"/>
    <w:rsid w:val="00F54707"/>
    <w:rsid w:val="00F647AC"/>
    <w:rsid w:val="00F77A43"/>
    <w:rsid w:val="00F978ED"/>
    <w:rsid w:val="00FA02E7"/>
    <w:rsid w:val="00FA10C9"/>
    <w:rsid w:val="00FA2434"/>
    <w:rsid w:val="00FA77E6"/>
    <w:rsid w:val="00FA793F"/>
    <w:rsid w:val="00FB25CD"/>
    <w:rsid w:val="00FD0849"/>
    <w:rsid w:val="00FD2231"/>
    <w:rsid w:val="00FD6C21"/>
    <w:rsid w:val="00FE076E"/>
    <w:rsid w:val="00FE4917"/>
    <w:rsid w:val="00FE5491"/>
    <w:rsid w:val="00FE6168"/>
    <w:rsid w:val="00FE753D"/>
    <w:rsid w:val="00FF4044"/>
    <w:rsid w:val="00FF464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34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annotation text" w:uiPriority="99"/>
    <w:lsdException w:name="header" w:uiPriority="99"/>
    <w:lsdException w:name="footer" w:uiPriority="99"/>
    <w:lsdException w:name="annotation subject" w:uiPriority="99"/>
    <w:lsdException w:name="List Paragraph" w:uiPriority="34" w:qFormat="1"/>
    <w:lsdException w:name="Bibliography" w:uiPriority="37"/>
  </w:latentStyles>
  <w:style w:type="paragraph" w:default="1" w:styleId="Normal">
    <w:name w:val="Normal"/>
    <w:qFormat/>
    <w:rsid w:val="00F54439"/>
    <w:rPr>
      <w:lang w:val="en-GB"/>
    </w:rPr>
  </w:style>
  <w:style w:type="paragraph" w:styleId="Heading1">
    <w:name w:val="heading 1"/>
    <w:basedOn w:val="Normal"/>
    <w:next w:val="Normal"/>
    <w:link w:val="Heading1Char"/>
    <w:rsid w:val="000D7F0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FF4647"/>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EF118B"/>
    <w:rPr>
      <w:rFonts w:ascii="Lucida Grande" w:hAnsi="Lucida Grande"/>
      <w:sz w:val="18"/>
      <w:szCs w:val="18"/>
    </w:rPr>
  </w:style>
  <w:style w:type="character" w:customStyle="1" w:styleId="BalloonTextChar0">
    <w:name w:val="Balloon Text Char"/>
    <w:basedOn w:val="DefaultParagraphFont"/>
    <w:uiPriority w:val="99"/>
    <w:semiHidden/>
    <w:rsid w:val="00C117D4"/>
    <w:rPr>
      <w:rFonts w:ascii="Lucida Grande" w:hAnsi="Lucida Grande"/>
      <w:sz w:val="18"/>
      <w:szCs w:val="18"/>
    </w:rPr>
  </w:style>
  <w:style w:type="character" w:customStyle="1" w:styleId="BalloonTextChar2">
    <w:name w:val="Balloon Text Char"/>
    <w:basedOn w:val="DefaultParagraphFont"/>
    <w:uiPriority w:val="99"/>
    <w:semiHidden/>
    <w:rsid w:val="00C117D4"/>
    <w:rPr>
      <w:rFonts w:ascii="Lucida Grande" w:hAnsi="Lucida Grande"/>
      <w:sz w:val="18"/>
      <w:szCs w:val="18"/>
    </w:rPr>
  </w:style>
  <w:style w:type="paragraph" w:styleId="ListParagraph">
    <w:name w:val="List Paragraph"/>
    <w:basedOn w:val="Normal"/>
    <w:uiPriority w:val="34"/>
    <w:qFormat/>
    <w:rsid w:val="00943EEA"/>
    <w:pPr>
      <w:ind w:left="720"/>
      <w:contextualSpacing/>
    </w:pPr>
  </w:style>
  <w:style w:type="paragraph" w:styleId="FootnoteText">
    <w:name w:val="footnote text"/>
    <w:basedOn w:val="Normal"/>
    <w:link w:val="FootnoteTextChar"/>
    <w:unhideWhenUsed/>
    <w:rsid w:val="008A233D"/>
    <w:pPr>
      <w:spacing w:after="0"/>
    </w:pPr>
  </w:style>
  <w:style w:type="character" w:customStyle="1" w:styleId="FootnoteTextChar">
    <w:name w:val="Footnote Text Char"/>
    <w:basedOn w:val="DefaultParagraphFont"/>
    <w:link w:val="FootnoteText"/>
    <w:rsid w:val="008A233D"/>
    <w:rPr>
      <w:lang w:val="en-GB"/>
    </w:rPr>
  </w:style>
  <w:style w:type="character" w:styleId="FootnoteReference">
    <w:name w:val="footnote reference"/>
    <w:basedOn w:val="DefaultParagraphFont"/>
    <w:unhideWhenUsed/>
    <w:rsid w:val="008A233D"/>
    <w:rPr>
      <w:vertAlign w:val="superscript"/>
    </w:rPr>
  </w:style>
  <w:style w:type="paragraph" w:customStyle="1" w:styleId="Style1">
    <w:name w:val="Style1"/>
    <w:basedOn w:val="Normal"/>
    <w:link w:val="Style1Char"/>
    <w:qFormat/>
    <w:rsid w:val="008A233D"/>
    <w:pPr>
      <w:spacing w:after="60" w:line="360" w:lineRule="auto"/>
      <w:ind w:firstLine="284"/>
    </w:pPr>
  </w:style>
  <w:style w:type="character" w:customStyle="1" w:styleId="Style1Char">
    <w:name w:val="Style1 Char"/>
    <w:basedOn w:val="DefaultParagraphFont"/>
    <w:link w:val="Style1"/>
    <w:rsid w:val="008A233D"/>
    <w:rPr>
      <w:lang w:val="en-GB"/>
    </w:rPr>
  </w:style>
  <w:style w:type="paragraph" w:styleId="Footer">
    <w:name w:val="footer"/>
    <w:basedOn w:val="Normal"/>
    <w:link w:val="FooterChar"/>
    <w:uiPriority w:val="99"/>
    <w:unhideWhenUsed/>
    <w:rsid w:val="00DA5DA5"/>
    <w:pPr>
      <w:tabs>
        <w:tab w:val="center" w:pos="4320"/>
        <w:tab w:val="right" w:pos="8640"/>
      </w:tabs>
      <w:spacing w:after="0"/>
    </w:pPr>
  </w:style>
  <w:style w:type="character" w:customStyle="1" w:styleId="FooterChar">
    <w:name w:val="Footer Char"/>
    <w:basedOn w:val="DefaultParagraphFont"/>
    <w:link w:val="Footer"/>
    <w:uiPriority w:val="99"/>
    <w:rsid w:val="00DA5DA5"/>
    <w:rPr>
      <w:lang w:val="en-GB"/>
    </w:rPr>
  </w:style>
  <w:style w:type="character" w:styleId="PageNumber">
    <w:name w:val="page number"/>
    <w:basedOn w:val="DefaultParagraphFont"/>
    <w:uiPriority w:val="99"/>
    <w:semiHidden/>
    <w:unhideWhenUsed/>
    <w:rsid w:val="00DA5DA5"/>
  </w:style>
  <w:style w:type="character" w:styleId="CommentReference">
    <w:name w:val="annotation reference"/>
    <w:basedOn w:val="DefaultParagraphFont"/>
    <w:uiPriority w:val="99"/>
    <w:semiHidden/>
    <w:unhideWhenUsed/>
    <w:rsid w:val="00FF4647"/>
    <w:rPr>
      <w:sz w:val="18"/>
      <w:szCs w:val="18"/>
    </w:rPr>
  </w:style>
  <w:style w:type="paragraph" w:styleId="CommentText">
    <w:name w:val="annotation text"/>
    <w:basedOn w:val="Normal"/>
    <w:link w:val="CommentTextChar"/>
    <w:uiPriority w:val="99"/>
    <w:semiHidden/>
    <w:unhideWhenUsed/>
    <w:rsid w:val="00FF4647"/>
  </w:style>
  <w:style w:type="character" w:customStyle="1" w:styleId="CommentTextChar">
    <w:name w:val="Comment Text Char"/>
    <w:basedOn w:val="DefaultParagraphFont"/>
    <w:link w:val="CommentText"/>
    <w:uiPriority w:val="99"/>
    <w:semiHidden/>
    <w:rsid w:val="00FF4647"/>
    <w:rPr>
      <w:lang w:val="en-GB"/>
    </w:rPr>
  </w:style>
  <w:style w:type="paragraph" w:styleId="CommentSubject">
    <w:name w:val="annotation subject"/>
    <w:basedOn w:val="CommentText"/>
    <w:next w:val="CommentText"/>
    <w:link w:val="CommentSubjectChar"/>
    <w:uiPriority w:val="99"/>
    <w:semiHidden/>
    <w:unhideWhenUsed/>
    <w:rsid w:val="00FF4647"/>
    <w:rPr>
      <w:b/>
      <w:bCs/>
      <w:sz w:val="20"/>
      <w:szCs w:val="20"/>
    </w:rPr>
  </w:style>
  <w:style w:type="character" w:customStyle="1" w:styleId="CommentSubjectChar">
    <w:name w:val="Comment Subject Char"/>
    <w:basedOn w:val="CommentTextChar"/>
    <w:link w:val="CommentSubject"/>
    <w:uiPriority w:val="99"/>
    <w:semiHidden/>
    <w:rsid w:val="00FF4647"/>
    <w:rPr>
      <w:b/>
      <w:bCs/>
      <w:sz w:val="20"/>
      <w:szCs w:val="20"/>
      <w:lang w:val="en-GB"/>
    </w:rPr>
  </w:style>
  <w:style w:type="character" w:customStyle="1" w:styleId="BalloonTextChar1">
    <w:name w:val="Balloon Text Char1"/>
    <w:basedOn w:val="DefaultParagraphFont"/>
    <w:link w:val="BalloonText"/>
    <w:semiHidden/>
    <w:rsid w:val="00FF4647"/>
    <w:rPr>
      <w:rFonts w:ascii="Lucida Grande" w:hAnsi="Lucida Grande"/>
      <w:sz w:val="18"/>
      <w:szCs w:val="18"/>
      <w:lang w:val="en-GB"/>
    </w:rPr>
  </w:style>
  <w:style w:type="paragraph" w:styleId="Header">
    <w:name w:val="header"/>
    <w:basedOn w:val="Normal"/>
    <w:link w:val="HeaderChar"/>
    <w:uiPriority w:val="99"/>
    <w:rsid w:val="00FD0849"/>
    <w:pPr>
      <w:tabs>
        <w:tab w:val="center" w:pos="4320"/>
        <w:tab w:val="right" w:pos="8640"/>
      </w:tabs>
      <w:spacing w:after="0"/>
    </w:pPr>
  </w:style>
  <w:style w:type="character" w:customStyle="1" w:styleId="HeaderChar">
    <w:name w:val="Header Char"/>
    <w:basedOn w:val="DefaultParagraphFont"/>
    <w:link w:val="Header"/>
    <w:uiPriority w:val="99"/>
    <w:rsid w:val="00FD0849"/>
    <w:rPr>
      <w:lang w:val="en-GB"/>
    </w:rPr>
  </w:style>
  <w:style w:type="paragraph" w:styleId="Bibliography">
    <w:name w:val="Bibliography"/>
    <w:basedOn w:val="Normal"/>
    <w:next w:val="Normal"/>
    <w:uiPriority w:val="37"/>
    <w:rsid w:val="0072057A"/>
    <w:pPr>
      <w:spacing w:after="0"/>
    </w:pPr>
    <w:rPr>
      <w:lang w:val="en-US"/>
    </w:rPr>
  </w:style>
  <w:style w:type="character" w:customStyle="1" w:styleId="Heading1Char">
    <w:name w:val="Heading 1 Char"/>
    <w:basedOn w:val="DefaultParagraphFont"/>
    <w:link w:val="Heading1"/>
    <w:rsid w:val="000D7F0D"/>
    <w:rPr>
      <w:rFonts w:asciiTheme="majorHAnsi" w:eastAsiaTheme="majorEastAsia" w:hAnsiTheme="majorHAnsi" w:cstheme="majorBidi"/>
      <w:b/>
      <w:bCs/>
      <w:color w:val="345A8A" w:themeColor="accent1" w:themeShade="B5"/>
      <w:sz w:val="32"/>
      <w:szCs w:val="32"/>
      <w:lang w:val="en-GB"/>
    </w:rPr>
  </w:style>
  <w:style w:type="character" w:styleId="Strong">
    <w:name w:val="Strong"/>
    <w:basedOn w:val="DefaultParagraphFont"/>
    <w:rsid w:val="00760FB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annotation text" w:uiPriority="99"/>
    <w:lsdException w:name="header" w:uiPriority="99"/>
    <w:lsdException w:name="footer" w:uiPriority="99"/>
    <w:lsdException w:name="annotation subject" w:uiPriority="99"/>
    <w:lsdException w:name="List Paragraph" w:uiPriority="34" w:qFormat="1"/>
    <w:lsdException w:name="Bibliography" w:uiPriority="37"/>
  </w:latentStyles>
  <w:style w:type="paragraph" w:default="1" w:styleId="Normal">
    <w:name w:val="Normal"/>
    <w:qFormat/>
    <w:rsid w:val="00F54439"/>
    <w:rPr>
      <w:lang w:val="en-GB"/>
    </w:rPr>
  </w:style>
  <w:style w:type="paragraph" w:styleId="Heading1">
    <w:name w:val="heading 1"/>
    <w:basedOn w:val="Normal"/>
    <w:next w:val="Normal"/>
    <w:link w:val="Heading1Char"/>
    <w:rsid w:val="000D7F0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FF4647"/>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EF118B"/>
    <w:rPr>
      <w:rFonts w:ascii="Lucida Grande" w:hAnsi="Lucida Grande"/>
      <w:sz w:val="18"/>
      <w:szCs w:val="18"/>
    </w:rPr>
  </w:style>
  <w:style w:type="character" w:customStyle="1" w:styleId="BalloonTextChar0">
    <w:name w:val="Balloon Text Char"/>
    <w:basedOn w:val="DefaultParagraphFont"/>
    <w:uiPriority w:val="99"/>
    <w:semiHidden/>
    <w:rsid w:val="00C117D4"/>
    <w:rPr>
      <w:rFonts w:ascii="Lucida Grande" w:hAnsi="Lucida Grande"/>
      <w:sz w:val="18"/>
      <w:szCs w:val="18"/>
    </w:rPr>
  </w:style>
  <w:style w:type="character" w:customStyle="1" w:styleId="BalloonTextChar2">
    <w:name w:val="Balloon Text Char"/>
    <w:basedOn w:val="DefaultParagraphFont"/>
    <w:uiPriority w:val="99"/>
    <w:semiHidden/>
    <w:rsid w:val="00C117D4"/>
    <w:rPr>
      <w:rFonts w:ascii="Lucida Grande" w:hAnsi="Lucida Grande"/>
      <w:sz w:val="18"/>
      <w:szCs w:val="18"/>
    </w:rPr>
  </w:style>
  <w:style w:type="paragraph" w:styleId="ListParagraph">
    <w:name w:val="List Paragraph"/>
    <w:basedOn w:val="Normal"/>
    <w:uiPriority w:val="34"/>
    <w:qFormat/>
    <w:rsid w:val="00943EEA"/>
    <w:pPr>
      <w:ind w:left="720"/>
      <w:contextualSpacing/>
    </w:pPr>
  </w:style>
  <w:style w:type="paragraph" w:styleId="FootnoteText">
    <w:name w:val="footnote text"/>
    <w:basedOn w:val="Normal"/>
    <w:link w:val="FootnoteTextChar"/>
    <w:unhideWhenUsed/>
    <w:rsid w:val="008A233D"/>
    <w:pPr>
      <w:spacing w:after="0"/>
    </w:pPr>
  </w:style>
  <w:style w:type="character" w:customStyle="1" w:styleId="FootnoteTextChar">
    <w:name w:val="Footnote Text Char"/>
    <w:basedOn w:val="DefaultParagraphFont"/>
    <w:link w:val="FootnoteText"/>
    <w:rsid w:val="008A233D"/>
    <w:rPr>
      <w:lang w:val="en-GB"/>
    </w:rPr>
  </w:style>
  <w:style w:type="character" w:styleId="FootnoteReference">
    <w:name w:val="footnote reference"/>
    <w:basedOn w:val="DefaultParagraphFont"/>
    <w:unhideWhenUsed/>
    <w:rsid w:val="008A233D"/>
    <w:rPr>
      <w:vertAlign w:val="superscript"/>
    </w:rPr>
  </w:style>
  <w:style w:type="paragraph" w:customStyle="1" w:styleId="Style1">
    <w:name w:val="Style1"/>
    <w:basedOn w:val="Normal"/>
    <w:link w:val="Style1Char"/>
    <w:qFormat/>
    <w:rsid w:val="008A233D"/>
    <w:pPr>
      <w:spacing w:after="60" w:line="360" w:lineRule="auto"/>
      <w:ind w:firstLine="284"/>
    </w:pPr>
  </w:style>
  <w:style w:type="character" w:customStyle="1" w:styleId="Style1Char">
    <w:name w:val="Style1 Char"/>
    <w:basedOn w:val="DefaultParagraphFont"/>
    <w:link w:val="Style1"/>
    <w:rsid w:val="008A233D"/>
    <w:rPr>
      <w:lang w:val="en-GB"/>
    </w:rPr>
  </w:style>
  <w:style w:type="paragraph" w:styleId="Footer">
    <w:name w:val="footer"/>
    <w:basedOn w:val="Normal"/>
    <w:link w:val="FooterChar"/>
    <w:uiPriority w:val="99"/>
    <w:unhideWhenUsed/>
    <w:rsid w:val="00DA5DA5"/>
    <w:pPr>
      <w:tabs>
        <w:tab w:val="center" w:pos="4320"/>
        <w:tab w:val="right" w:pos="8640"/>
      </w:tabs>
      <w:spacing w:after="0"/>
    </w:pPr>
  </w:style>
  <w:style w:type="character" w:customStyle="1" w:styleId="FooterChar">
    <w:name w:val="Footer Char"/>
    <w:basedOn w:val="DefaultParagraphFont"/>
    <w:link w:val="Footer"/>
    <w:uiPriority w:val="99"/>
    <w:rsid w:val="00DA5DA5"/>
    <w:rPr>
      <w:lang w:val="en-GB"/>
    </w:rPr>
  </w:style>
  <w:style w:type="character" w:styleId="PageNumber">
    <w:name w:val="page number"/>
    <w:basedOn w:val="DefaultParagraphFont"/>
    <w:uiPriority w:val="99"/>
    <w:semiHidden/>
    <w:unhideWhenUsed/>
    <w:rsid w:val="00DA5DA5"/>
  </w:style>
  <w:style w:type="character" w:styleId="CommentReference">
    <w:name w:val="annotation reference"/>
    <w:basedOn w:val="DefaultParagraphFont"/>
    <w:uiPriority w:val="99"/>
    <w:semiHidden/>
    <w:unhideWhenUsed/>
    <w:rsid w:val="00FF4647"/>
    <w:rPr>
      <w:sz w:val="18"/>
      <w:szCs w:val="18"/>
    </w:rPr>
  </w:style>
  <w:style w:type="paragraph" w:styleId="CommentText">
    <w:name w:val="annotation text"/>
    <w:basedOn w:val="Normal"/>
    <w:link w:val="CommentTextChar"/>
    <w:uiPriority w:val="99"/>
    <w:semiHidden/>
    <w:unhideWhenUsed/>
    <w:rsid w:val="00FF4647"/>
  </w:style>
  <w:style w:type="character" w:customStyle="1" w:styleId="CommentTextChar">
    <w:name w:val="Comment Text Char"/>
    <w:basedOn w:val="DefaultParagraphFont"/>
    <w:link w:val="CommentText"/>
    <w:uiPriority w:val="99"/>
    <w:semiHidden/>
    <w:rsid w:val="00FF4647"/>
    <w:rPr>
      <w:lang w:val="en-GB"/>
    </w:rPr>
  </w:style>
  <w:style w:type="paragraph" w:styleId="CommentSubject">
    <w:name w:val="annotation subject"/>
    <w:basedOn w:val="CommentText"/>
    <w:next w:val="CommentText"/>
    <w:link w:val="CommentSubjectChar"/>
    <w:uiPriority w:val="99"/>
    <w:semiHidden/>
    <w:unhideWhenUsed/>
    <w:rsid w:val="00FF4647"/>
    <w:rPr>
      <w:b/>
      <w:bCs/>
      <w:sz w:val="20"/>
      <w:szCs w:val="20"/>
    </w:rPr>
  </w:style>
  <w:style w:type="character" w:customStyle="1" w:styleId="CommentSubjectChar">
    <w:name w:val="Comment Subject Char"/>
    <w:basedOn w:val="CommentTextChar"/>
    <w:link w:val="CommentSubject"/>
    <w:uiPriority w:val="99"/>
    <w:semiHidden/>
    <w:rsid w:val="00FF4647"/>
    <w:rPr>
      <w:b/>
      <w:bCs/>
      <w:sz w:val="20"/>
      <w:szCs w:val="20"/>
      <w:lang w:val="en-GB"/>
    </w:rPr>
  </w:style>
  <w:style w:type="character" w:customStyle="1" w:styleId="BalloonTextChar1">
    <w:name w:val="Balloon Text Char1"/>
    <w:basedOn w:val="DefaultParagraphFont"/>
    <w:link w:val="BalloonText"/>
    <w:semiHidden/>
    <w:rsid w:val="00FF4647"/>
    <w:rPr>
      <w:rFonts w:ascii="Lucida Grande" w:hAnsi="Lucida Grande"/>
      <w:sz w:val="18"/>
      <w:szCs w:val="18"/>
      <w:lang w:val="en-GB"/>
    </w:rPr>
  </w:style>
  <w:style w:type="paragraph" w:styleId="Header">
    <w:name w:val="header"/>
    <w:basedOn w:val="Normal"/>
    <w:link w:val="HeaderChar"/>
    <w:uiPriority w:val="99"/>
    <w:rsid w:val="00FD0849"/>
    <w:pPr>
      <w:tabs>
        <w:tab w:val="center" w:pos="4320"/>
        <w:tab w:val="right" w:pos="8640"/>
      </w:tabs>
      <w:spacing w:after="0"/>
    </w:pPr>
  </w:style>
  <w:style w:type="character" w:customStyle="1" w:styleId="HeaderChar">
    <w:name w:val="Header Char"/>
    <w:basedOn w:val="DefaultParagraphFont"/>
    <w:link w:val="Header"/>
    <w:uiPriority w:val="99"/>
    <w:rsid w:val="00FD0849"/>
    <w:rPr>
      <w:lang w:val="en-GB"/>
    </w:rPr>
  </w:style>
  <w:style w:type="paragraph" w:styleId="Bibliography">
    <w:name w:val="Bibliography"/>
    <w:basedOn w:val="Normal"/>
    <w:next w:val="Normal"/>
    <w:uiPriority w:val="37"/>
    <w:rsid w:val="0072057A"/>
    <w:pPr>
      <w:spacing w:after="0"/>
    </w:pPr>
    <w:rPr>
      <w:lang w:val="en-US"/>
    </w:rPr>
  </w:style>
  <w:style w:type="character" w:customStyle="1" w:styleId="Heading1Char">
    <w:name w:val="Heading 1 Char"/>
    <w:basedOn w:val="DefaultParagraphFont"/>
    <w:link w:val="Heading1"/>
    <w:rsid w:val="000D7F0D"/>
    <w:rPr>
      <w:rFonts w:asciiTheme="majorHAnsi" w:eastAsiaTheme="majorEastAsia" w:hAnsiTheme="majorHAnsi" w:cstheme="majorBidi"/>
      <w:b/>
      <w:bCs/>
      <w:color w:val="345A8A" w:themeColor="accent1" w:themeShade="B5"/>
      <w:sz w:val="32"/>
      <w:szCs w:val="32"/>
      <w:lang w:val="en-GB"/>
    </w:rPr>
  </w:style>
  <w:style w:type="character" w:styleId="Strong">
    <w:name w:val="Strong"/>
    <w:basedOn w:val="DefaultParagraphFont"/>
    <w:rsid w:val="00760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6977</Words>
  <Characters>39771</Characters>
  <Application>Microsoft Macintosh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2014-09-08T19:30:00Z</dcterms:created>
  <dcterms:modified xsi:type="dcterms:W3CDTF">2014-09-08T19:34:00Z</dcterms:modified>
  <cp:category/>
</cp:coreProperties>
</file>