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DBCFC" w14:textId="6246C950" w:rsidR="00CB0FB5" w:rsidRPr="00D70635" w:rsidRDefault="00410383" w:rsidP="00717D1C">
      <w:pPr>
        <w:rPr>
          <w:rFonts w:asciiTheme="majorHAnsi" w:hAnsiTheme="majorHAnsi"/>
          <w:b/>
        </w:rPr>
      </w:pPr>
      <w:bookmarkStart w:id="0" w:name="_GoBack"/>
      <w:bookmarkEnd w:id="0"/>
      <w:r w:rsidRPr="00D70635">
        <w:rPr>
          <w:rFonts w:asciiTheme="majorHAnsi" w:hAnsiTheme="majorHAnsi"/>
          <w:b/>
        </w:rPr>
        <w:t xml:space="preserve">Diabetic Medicine </w:t>
      </w:r>
      <w:r w:rsidR="00717D1C" w:rsidRPr="00D70635">
        <w:rPr>
          <w:rFonts w:asciiTheme="majorHAnsi" w:hAnsiTheme="majorHAnsi"/>
          <w:b/>
        </w:rPr>
        <w:t>March</w:t>
      </w:r>
      <w:r w:rsidRPr="00D70635">
        <w:rPr>
          <w:rFonts w:asciiTheme="majorHAnsi" w:hAnsiTheme="majorHAnsi"/>
          <w:b/>
        </w:rPr>
        <w:t xml:space="preserve"> 201</w:t>
      </w:r>
      <w:r w:rsidR="007A3908" w:rsidRPr="00D70635">
        <w:rPr>
          <w:rFonts w:asciiTheme="majorHAnsi" w:hAnsiTheme="majorHAnsi"/>
          <w:b/>
        </w:rPr>
        <w:t>6</w:t>
      </w:r>
    </w:p>
    <w:p w14:paraId="1BF7ED49" w14:textId="77777777" w:rsidR="00410383" w:rsidRPr="00D70635" w:rsidRDefault="00410383">
      <w:pPr>
        <w:rPr>
          <w:rFonts w:asciiTheme="majorHAnsi" w:hAnsiTheme="majorHAnsi"/>
          <w:b/>
        </w:rPr>
      </w:pPr>
    </w:p>
    <w:p w14:paraId="1156D161" w14:textId="77777777" w:rsidR="00410383" w:rsidRPr="00D70635" w:rsidRDefault="00410383">
      <w:pPr>
        <w:rPr>
          <w:rFonts w:asciiTheme="majorHAnsi" w:hAnsiTheme="majorHAnsi"/>
          <w:b/>
        </w:rPr>
      </w:pPr>
      <w:r w:rsidRPr="00D70635">
        <w:rPr>
          <w:rFonts w:asciiTheme="majorHAnsi" w:hAnsiTheme="majorHAnsi"/>
          <w:b/>
        </w:rPr>
        <w:t>Headlines</w:t>
      </w:r>
    </w:p>
    <w:p w14:paraId="4AAB3122" w14:textId="77777777" w:rsidR="00410383" w:rsidRPr="00D70635" w:rsidRDefault="0041038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410383" w:rsidRPr="00D70635" w14:paraId="40740840" w14:textId="77777777" w:rsidTr="00410383">
        <w:tc>
          <w:tcPr>
            <w:tcW w:w="4258" w:type="dxa"/>
          </w:tcPr>
          <w:p w14:paraId="2488B65A" w14:textId="2206CE5F" w:rsidR="00410383" w:rsidRPr="00D70635" w:rsidRDefault="00723626" w:rsidP="00D157BF">
            <w:pPr>
              <w:rPr>
                <w:rFonts w:asciiTheme="majorHAnsi" w:hAnsiTheme="majorHAnsi"/>
              </w:rPr>
            </w:pPr>
            <w:r w:rsidRPr="00D70635">
              <w:rPr>
                <w:rFonts w:asciiTheme="majorHAnsi" w:hAnsiTheme="majorHAnsi"/>
              </w:rPr>
              <w:t>Vitamin D supplementation lowers HbA</w:t>
            </w:r>
            <w:r w:rsidRPr="00D70635">
              <w:rPr>
                <w:rFonts w:asciiTheme="majorHAnsi" w:hAnsiTheme="majorHAnsi"/>
                <w:vertAlign w:val="subscript"/>
              </w:rPr>
              <w:t>1c</w:t>
            </w:r>
            <w:r w:rsidRPr="00D70635">
              <w:rPr>
                <w:rFonts w:asciiTheme="majorHAnsi" w:hAnsiTheme="majorHAnsi"/>
              </w:rPr>
              <w:t xml:space="preserve"> and fasting glucose but vitamin D status is not associated with quality of life</w:t>
            </w:r>
          </w:p>
        </w:tc>
        <w:tc>
          <w:tcPr>
            <w:tcW w:w="4258" w:type="dxa"/>
          </w:tcPr>
          <w:p w14:paraId="2BC85BBC" w14:textId="0CA2D470" w:rsidR="00410383" w:rsidRPr="00D70635" w:rsidRDefault="00F92E4F" w:rsidP="007A3908">
            <w:pPr>
              <w:rPr>
                <w:rFonts w:asciiTheme="majorHAnsi" w:hAnsiTheme="majorHAnsi"/>
              </w:rPr>
            </w:pPr>
            <w:r w:rsidRPr="00D70635">
              <w:rPr>
                <w:rFonts w:asciiTheme="majorHAnsi" w:hAnsiTheme="majorHAnsi"/>
              </w:rPr>
              <w:t>Alanine transferase and the risk of diabetes and cardiovascular disease</w:t>
            </w:r>
          </w:p>
        </w:tc>
      </w:tr>
      <w:tr w:rsidR="00410383" w:rsidRPr="00D70635" w14:paraId="21881A69" w14:textId="77777777" w:rsidTr="00410383">
        <w:tc>
          <w:tcPr>
            <w:tcW w:w="4258" w:type="dxa"/>
          </w:tcPr>
          <w:p w14:paraId="3E6D47A2" w14:textId="1963BD6D" w:rsidR="00410383" w:rsidRPr="00D70635" w:rsidRDefault="00F92E4F" w:rsidP="00723626">
            <w:pPr>
              <w:rPr>
                <w:rFonts w:asciiTheme="majorHAnsi" w:hAnsiTheme="majorHAnsi"/>
              </w:rPr>
            </w:pPr>
            <w:r w:rsidRPr="00D70635">
              <w:rPr>
                <w:rFonts w:asciiTheme="majorHAnsi" w:hAnsiTheme="majorHAnsi"/>
              </w:rPr>
              <w:t>Vitamin C status is inversely associated with insulin resistance</w:t>
            </w:r>
          </w:p>
        </w:tc>
        <w:tc>
          <w:tcPr>
            <w:tcW w:w="4258" w:type="dxa"/>
          </w:tcPr>
          <w:p w14:paraId="0161D72A" w14:textId="36806734" w:rsidR="00410383" w:rsidRPr="00D70635" w:rsidRDefault="00723626">
            <w:pPr>
              <w:rPr>
                <w:rFonts w:asciiTheme="majorHAnsi" w:hAnsiTheme="majorHAnsi"/>
              </w:rPr>
            </w:pPr>
            <w:r w:rsidRPr="00D70635">
              <w:rPr>
                <w:rFonts w:asciiTheme="majorHAnsi" w:hAnsiTheme="majorHAnsi"/>
              </w:rPr>
              <w:t xml:space="preserve">Early changes in fasting glucose predict the long term response to </w:t>
            </w:r>
            <w:proofErr w:type="spellStart"/>
            <w:r w:rsidRPr="00D70635">
              <w:rPr>
                <w:rFonts w:asciiTheme="majorHAnsi" w:hAnsiTheme="majorHAnsi"/>
              </w:rPr>
              <w:t>Dulaglutide</w:t>
            </w:r>
            <w:proofErr w:type="spellEnd"/>
          </w:p>
        </w:tc>
      </w:tr>
      <w:tr w:rsidR="00410383" w:rsidRPr="00D70635" w14:paraId="532D75A8" w14:textId="77777777" w:rsidTr="00410383">
        <w:tc>
          <w:tcPr>
            <w:tcW w:w="4258" w:type="dxa"/>
          </w:tcPr>
          <w:p w14:paraId="7D69F1CD" w14:textId="32438602" w:rsidR="00410383" w:rsidRPr="00D70635" w:rsidRDefault="00F92E4F" w:rsidP="00A76D33">
            <w:pPr>
              <w:rPr>
                <w:rFonts w:asciiTheme="majorHAnsi" w:hAnsiTheme="majorHAnsi"/>
              </w:rPr>
            </w:pPr>
            <w:r w:rsidRPr="00D70635">
              <w:rPr>
                <w:rFonts w:asciiTheme="majorHAnsi" w:hAnsiTheme="majorHAnsi"/>
              </w:rPr>
              <w:t>Are the ethnic differences in cardiovascular disease explained by differences in the prevalence of kidney disease?</w:t>
            </w:r>
          </w:p>
        </w:tc>
        <w:tc>
          <w:tcPr>
            <w:tcW w:w="4258" w:type="dxa"/>
          </w:tcPr>
          <w:p w14:paraId="774CAA48" w14:textId="0A7724B4" w:rsidR="00410383" w:rsidRPr="00D70635" w:rsidRDefault="00723626" w:rsidP="00723626">
            <w:pPr>
              <w:rPr>
                <w:rFonts w:asciiTheme="majorHAnsi" w:hAnsiTheme="majorHAnsi"/>
              </w:rPr>
            </w:pPr>
            <w:r w:rsidRPr="00D70635">
              <w:rPr>
                <w:rFonts w:asciiTheme="majorHAnsi" w:hAnsiTheme="majorHAnsi"/>
              </w:rPr>
              <w:t>The high health care costs of diabetes</w:t>
            </w:r>
          </w:p>
        </w:tc>
      </w:tr>
    </w:tbl>
    <w:p w14:paraId="12077E48" w14:textId="77777777" w:rsidR="00410383" w:rsidRPr="00D70635" w:rsidRDefault="00410383">
      <w:pPr>
        <w:rPr>
          <w:rFonts w:asciiTheme="majorHAnsi" w:hAnsiTheme="majorHAnsi"/>
        </w:rPr>
      </w:pPr>
    </w:p>
    <w:p w14:paraId="4A024D9D" w14:textId="031CD862" w:rsidR="00116992" w:rsidRPr="00D70635" w:rsidRDefault="005D5F09" w:rsidP="0097086E">
      <w:pPr>
        <w:shd w:val="clear" w:color="auto" w:fill="FFFFFF"/>
        <w:spacing w:line="225" w:lineRule="atLeast"/>
        <w:textAlignment w:val="baseline"/>
        <w:rPr>
          <w:rFonts w:asciiTheme="majorHAnsi" w:hAnsiTheme="majorHAnsi" w:cs="Times New Roman"/>
          <w:b/>
          <w:bCs/>
          <w:color w:val="1A1818"/>
          <w:bdr w:val="none" w:sz="0" w:space="0" w:color="auto" w:frame="1"/>
        </w:rPr>
      </w:pPr>
      <w:r w:rsidRPr="00D70635">
        <w:rPr>
          <w:rFonts w:asciiTheme="majorHAnsi" w:hAnsiTheme="majorHAnsi"/>
        </w:rPr>
        <w:t>Artwork</w:t>
      </w:r>
      <w:r w:rsidR="00116992" w:rsidRPr="00D70635">
        <w:rPr>
          <w:rFonts w:asciiTheme="majorHAnsi" w:hAnsiTheme="majorHAnsi" w:cs="Times New Roman"/>
          <w:b/>
          <w:bCs/>
          <w:color w:val="1A1818"/>
          <w:bdr w:val="none" w:sz="0" w:space="0" w:color="auto" w:frame="1"/>
        </w:rPr>
        <w:t xml:space="preserve"> </w:t>
      </w:r>
    </w:p>
    <w:p w14:paraId="00A5A47E" w14:textId="77777777" w:rsidR="0097086E" w:rsidRPr="00D70635" w:rsidRDefault="0097086E" w:rsidP="0097086E">
      <w:pPr>
        <w:shd w:val="clear" w:color="auto" w:fill="FFFFFF"/>
        <w:spacing w:line="225" w:lineRule="atLeast"/>
        <w:textAlignment w:val="baseline"/>
        <w:rPr>
          <w:rFonts w:asciiTheme="majorHAnsi" w:hAnsiTheme="majorHAnsi" w:cs="Times New Roman"/>
          <w:b/>
          <w:bCs/>
          <w:color w:val="1A1818"/>
          <w:bdr w:val="none" w:sz="0" w:space="0" w:color="auto" w:frame="1"/>
        </w:rPr>
      </w:pPr>
    </w:p>
    <w:p w14:paraId="50A5E0B2" w14:textId="7A36EBB2" w:rsidR="00717D1C" w:rsidRPr="00D70635" w:rsidRDefault="00717D1C" w:rsidP="00D15658">
      <w:pPr>
        <w:rPr>
          <w:rFonts w:asciiTheme="majorHAnsi" w:eastAsia="Times New Roman" w:hAnsiTheme="majorHAnsi" w:cs="Lucida Grande"/>
          <w:b/>
          <w:bCs/>
          <w:color w:val="1A1818"/>
          <w:kern w:val="36"/>
          <w:lang w:eastAsia="zh-CN"/>
        </w:rPr>
      </w:pPr>
      <w:r w:rsidRPr="00D70635">
        <w:rPr>
          <w:rFonts w:asciiTheme="majorHAnsi" w:eastAsia="Times New Roman" w:hAnsiTheme="majorHAnsi" w:cs="Lucida Grande"/>
          <w:b/>
          <w:bCs/>
          <w:color w:val="1A1818"/>
          <w:kern w:val="36"/>
          <w:lang w:eastAsia="zh-CN"/>
        </w:rPr>
        <w:t>Title:</w:t>
      </w:r>
      <w:r w:rsidR="00F92E4F" w:rsidRPr="00D70635">
        <w:rPr>
          <w:rFonts w:asciiTheme="majorHAnsi" w:eastAsia="Times New Roman" w:hAnsiTheme="majorHAnsi" w:cs="Lucida Grande"/>
          <w:b/>
          <w:bCs/>
          <w:color w:val="1A1818"/>
          <w:kern w:val="36"/>
          <w:lang w:eastAsia="zh-CN"/>
        </w:rPr>
        <w:t xml:space="preserve"> Vitamin D</w:t>
      </w:r>
    </w:p>
    <w:p w14:paraId="588277CE" w14:textId="77777777" w:rsidR="00F92E4F" w:rsidRPr="00D70635" w:rsidRDefault="00F92E4F" w:rsidP="00D15658">
      <w:pPr>
        <w:rPr>
          <w:rFonts w:asciiTheme="majorHAnsi" w:eastAsia="Times New Roman" w:hAnsiTheme="majorHAnsi" w:cs="Lucida Grande"/>
          <w:b/>
          <w:bCs/>
          <w:color w:val="1A1818"/>
          <w:kern w:val="36"/>
          <w:lang w:eastAsia="zh-CN"/>
        </w:rPr>
      </w:pPr>
    </w:p>
    <w:p w14:paraId="203B0D87" w14:textId="77777777" w:rsidR="00F92E4F" w:rsidRPr="00D70635" w:rsidRDefault="00F92E4F" w:rsidP="00D15658">
      <w:pPr>
        <w:rPr>
          <w:rFonts w:asciiTheme="majorHAnsi" w:eastAsia="Times New Roman" w:hAnsiTheme="majorHAnsi" w:cs="Lucida Grande"/>
          <w:b/>
          <w:bCs/>
          <w:color w:val="1A1818"/>
          <w:kern w:val="36"/>
          <w:lang w:eastAsia="zh-CN"/>
        </w:rPr>
      </w:pPr>
    </w:p>
    <w:p w14:paraId="1482B8E8" w14:textId="63C228D2" w:rsidR="00F92E4F" w:rsidRPr="00D70635" w:rsidRDefault="00F92E4F" w:rsidP="00D15658">
      <w:pPr>
        <w:rPr>
          <w:rFonts w:asciiTheme="majorHAnsi" w:eastAsia="Times New Roman" w:hAnsiTheme="majorHAnsi" w:cs="Lucida Grande"/>
          <w:b/>
          <w:bCs/>
          <w:color w:val="1A1818"/>
          <w:kern w:val="36"/>
          <w:lang w:eastAsia="zh-CN"/>
        </w:rPr>
      </w:pPr>
      <w:r w:rsidRPr="00D70635">
        <w:rPr>
          <w:rFonts w:asciiTheme="majorHAnsi" w:hAnsiTheme="majorHAnsi"/>
          <w:noProof/>
          <w:lang w:eastAsia="zh-CN"/>
        </w:rPr>
        <w:drawing>
          <wp:inline distT="0" distB="0" distL="0" distR="0" wp14:anchorId="79FBD41F" wp14:editId="6F49B879">
            <wp:extent cx="5270500" cy="3504883"/>
            <wp:effectExtent l="0" t="0" r="6350" b="635"/>
            <wp:docPr id="2" name="Picture 2" descr="http://images.universityherald.com/data/images/full/5517/vitamin-d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universityherald.com/data/images/full/5517/vitamin-d.jpg?w=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0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9F651" w14:textId="77777777" w:rsidR="00717D1C" w:rsidRPr="00D70635" w:rsidRDefault="00717D1C" w:rsidP="00D15658">
      <w:pPr>
        <w:rPr>
          <w:rFonts w:asciiTheme="majorHAnsi" w:eastAsia="Times New Roman" w:hAnsiTheme="majorHAnsi" w:cs="Lucida Grande"/>
          <w:b/>
          <w:bCs/>
          <w:color w:val="1A1818"/>
          <w:kern w:val="36"/>
          <w:lang w:eastAsia="zh-CN"/>
        </w:rPr>
      </w:pPr>
    </w:p>
    <w:p w14:paraId="67E245F0" w14:textId="4E4B36F5" w:rsidR="00D15658" w:rsidRPr="00D70635" w:rsidRDefault="00116992" w:rsidP="00717D1C">
      <w:pPr>
        <w:rPr>
          <w:rFonts w:asciiTheme="majorHAnsi" w:eastAsia="Times New Roman" w:hAnsiTheme="majorHAnsi" w:cs="Lucida Grande"/>
          <w:color w:val="1A1818"/>
          <w:lang w:eastAsia="zh-CN"/>
        </w:rPr>
      </w:pPr>
      <w:r w:rsidRPr="00D70635">
        <w:rPr>
          <w:rFonts w:asciiTheme="majorHAnsi" w:eastAsia="Times New Roman" w:hAnsiTheme="majorHAnsi" w:cs="Times New Roman"/>
          <w:b/>
          <w:bCs/>
          <w:color w:val="1A1818"/>
          <w:kern w:val="36"/>
        </w:rPr>
        <w:t xml:space="preserve">Caption: </w:t>
      </w:r>
      <w:r w:rsidR="00822D19" w:rsidRPr="00D70635">
        <w:rPr>
          <w:rFonts w:asciiTheme="majorHAnsi" w:eastAsia="Times New Roman" w:hAnsiTheme="majorHAnsi" w:cs="Times New Roman"/>
          <w:b/>
          <w:bCs/>
          <w:color w:val="1A1818"/>
          <w:kern w:val="36"/>
        </w:rPr>
        <w:t>vitamin D</w:t>
      </w:r>
    </w:p>
    <w:p w14:paraId="73CC9EE7" w14:textId="77777777" w:rsidR="00717D1C" w:rsidRPr="00D70635" w:rsidRDefault="00717D1C" w:rsidP="00717D1C">
      <w:pPr>
        <w:rPr>
          <w:rFonts w:asciiTheme="majorHAnsi" w:eastAsia="Times New Roman" w:hAnsiTheme="majorHAnsi" w:cs="Lucida Grande"/>
          <w:color w:val="1A1818"/>
          <w:lang w:eastAsia="zh-CN"/>
        </w:rPr>
      </w:pPr>
    </w:p>
    <w:p w14:paraId="0BF8E7E0" w14:textId="77777777" w:rsidR="00717D1C" w:rsidRPr="00D70635" w:rsidRDefault="00717D1C" w:rsidP="00717D1C">
      <w:pPr>
        <w:rPr>
          <w:rFonts w:asciiTheme="majorHAnsi" w:eastAsia="Times New Roman" w:hAnsiTheme="majorHAnsi" w:cs="Lucida Grande"/>
          <w:color w:val="1A1818"/>
          <w:lang w:eastAsia="zh-CN"/>
        </w:rPr>
      </w:pPr>
    </w:p>
    <w:p w14:paraId="66E43BD6" w14:textId="0C957E35" w:rsidR="00717D1C" w:rsidRPr="00D70635" w:rsidRDefault="00822D19" w:rsidP="00717D1C">
      <w:pPr>
        <w:rPr>
          <w:rFonts w:asciiTheme="majorHAnsi" w:hAnsiTheme="majorHAnsi"/>
          <w:b/>
        </w:rPr>
      </w:pPr>
      <w:r w:rsidRPr="00D70635">
        <w:rPr>
          <w:rFonts w:asciiTheme="majorHAnsi" w:hAnsiTheme="majorHAnsi"/>
          <w:b/>
        </w:rPr>
        <w:t>Valerie – are we able to use this image? It is available at:</w:t>
      </w:r>
    </w:p>
    <w:p w14:paraId="0415669C" w14:textId="77777777" w:rsidR="00822D19" w:rsidRPr="00D70635" w:rsidRDefault="00822D19" w:rsidP="00717D1C">
      <w:pPr>
        <w:rPr>
          <w:rFonts w:asciiTheme="majorHAnsi" w:hAnsiTheme="majorHAnsi"/>
          <w:b/>
        </w:rPr>
      </w:pPr>
    </w:p>
    <w:p w14:paraId="440E2A2A" w14:textId="0B144429" w:rsidR="00822D19" w:rsidRPr="00D70635" w:rsidRDefault="004F4C8D" w:rsidP="00717D1C">
      <w:pPr>
        <w:rPr>
          <w:rFonts w:asciiTheme="majorHAnsi" w:hAnsiTheme="majorHAnsi"/>
          <w:b/>
        </w:rPr>
      </w:pPr>
      <w:hyperlink r:id="rId7" w:history="1">
        <w:r w:rsidR="00822D19" w:rsidRPr="00D70635">
          <w:rPr>
            <w:rStyle w:val="Hyperlink"/>
            <w:rFonts w:asciiTheme="majorHAnsi" w:hAnsiTheme="majorHAnsi"/>
            <w:b/>
          </w:rPr>
          <w:t>http://images.universityherald.com/data/images/full/5517/vitamin-d.jpg?w=600</w:t>
        </w:r>
      </w:hyperlink>
    </w:p>
    <w:p w14:paraId="5E17712C" w14:textId="77777777" w:rsidR="00822D19" w:rsidRPr="00D70635" w:rsidRDefault="00822D19" w:rsidP="00717D1C">
      <w:pPr>
        <w:rPr>
          <w:rFonts w:asciiTheme="majorHAnsi" w:hAnsiTheme="majorHAnsi"/>
          <w:b/>
        </w:rPr>
      </w:pPr>
    </w:p>
    <w:p w14:paraId="2387888D" w14:textId="7B654E56" w:rsidR="00822D19" w:rsidRPr="00D70635" w:rsidRDefault="00822D19" w:rsidP="00822D19">
      <w:pPr>
        <w:rPr>
          <w:rFonts w:asciiTheme="majorHAnsi" w:hAnsiTheme="majorHAnsi"/>
          <w:b/>
        </w:rPr>
      </w:pPr>
      <w:r w:rsidRPr="00D70635">
        <w:rPr>
          <w:rFonts w:asciiTheme="majorHAnsi" w:hAnsiTheme="majorHAnsi"/>
          <w:b/>
        </w:rPr>
        <w:t>It seems so much better than the ones in science photo. If not we could use</w:t>
      </w:r>
    </w:p>
    <w:p w14:paraId="2A3ADD75" w14:textId="77777777" w:rsidR="00822D19" w:rsidRPr="00D70635" w:rsidRDefault="00822D19" w:rsidP="00822D19">
      <w:pPr>
        <w:rPr>
          <w:rFonts w:asciiTheme="majorHAnsi" w:hAnsiTheme="majorHAnsi"/>
          <w:b/>
        </w:rPr>
      </w:pPr>
    </w:p>
    <w:p w14:paraId="2F4E8E6C" w14:textId="7FEF576C" w:rsidR="00822D19" w:rsidRPr="00D70635" w:rsidRDefault="00822D19" w:rsidP="00822D19">
      <w:pPr>
        <w:rPr>
          <w:rFonts w:asciiTheme="majorHAnsi" w:hAnsiTheme="majorHAnsi"/>
          <w:color w:val="1A1818"/>
        </w:rPr>
      </w:pPr>
      <w:r w:rsidRPr="00D70635">
        <w:rPr>
          <w:rFonts w:asciiTheme="majorHAnsi" w:hAnsiTheme="majorHAnsi"/>
          <w:color w:val="1A1818"/>
        </w:rPr>
        <w:t>Cod liver oil capsules</w:t>
      </w:r>
    </w:p>
    <w:p w14:paraId="1BF9C20C" w14:textId="60182B02" w:rsidR="00822D19" w:rsidRPr="00D70635" w:rsidRDefault="00822D19" w:rsidP="00822D19">
      <w:pPr>
        <w:rPr>
          <w:rStyle w:val="itemref"/>
          <w:rFonts w:asciiTheme="majorHAnsi" w:hAnsiTheme="majorHAnsi"/>
          <w:color w:val="1A1818"/>
        </w:rPr>
      </w:pPr>
      <w:r w:rsidRPr="00D70635">
        <w:rPr>
          <w:rStyle w:val="itemref"/>
          <w:rFonts w:asciiTheme="majorHAnsi" w:hAnsiTheme="majorHAnsi"/>
          <w:color w:val="1A1818"/>
        </w:rPr>
        <w:t>C021/6342</w:t>
      </w:r>
    </w:p>
    <w:p w14:paraId="1A36DD9F" w14:textId="68CBF085" w:rsidR="00822D19" w:rsidRPr="00D70635" w:rsidRDefault="00822D19" w:rsidP="00822D19">
      <w:pPr>
        <w:rPr>
          <w:rFonts w:asciiTheme="majorHAnsi" w:hAnsiTheme="majorHAnsi"/>
        </w:rPr>
      </w:pPr>
      <w:r w:rsidRPr="00D70635">
        <w:rPr>
          <w:rFonts w:asciiTheme="majorHAnsi" w:hAnsiTheme="majorHAnsi"/>
        </w:rPr>
        <w:t>http://www.sciencephoto.com/media/609643/view</w:t>
      </w:r>
    </w:p>
    <w:p w14:paraId="0EF22AEC" w14:textId="77777777" w:rsidR="00822D19" w:rsidRPr="00D70635" w:rsidRDefault="00822D19" w:rsidP="00822D19">
      <w:pPr>
        <w:rPr>
          <w:rFonts w:asciiTheme="majorHAnsi" w:hAnsiTheme="majorHAnsi"/>
          <w:b/>
        </w:rPr>
      </w:pPr>
    </w:p>
    <w:p w14:paraId="787B38B1" w14:textId="6AA7E692" w:rsidR="00822D19" w:rsidRPr="00D70635" w:rsidRDefault="00822D19" w:rsidP="00822D19">
      <w:pPr>
        <w:rPr>
          <w:rFonts w:asciiTheme="majorHAnsi" w:hAnsiTheme="majorHAnsi"/>
          <w:b/>
        </w:rPr>
      </w:pPr>
      <w:r w:rsidRPr="00D70635">
        <w:rPr>
          <w:rFonts w:asciiTheme="majorHAnsi" w:hAnsiTheme="majorHAnsi"/>
          <w:noProof/>
          <w:lang w:eastAsia="zh-CN"/>
        </w:rPr>
        <w:drawing>
          <wp:inline distT="0" distB="0" distL="0" distR="0" wp14:anchorId="4CC18E22" wp14:editId="22246E4B">
            <wp:extent cx="5048250" cy="3371850"/>
            <wp:effectExtent l="0" t="0" r="0" b="0"/>
            <wp:docPr id="4" name="Picture 4" descr="http://www.sciencephoto.com/image/609643/large/C0216342-Cod_liver_oil_capsules-S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iencephoto.com/image/609643/large/C0216342-Cod_liver_oil_capsules-SP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0457" w14:textId="77777777" w:rsidR="00D15658" w:rsidRPr="00D70635" w:rsidRDefault="00D15658">
      <w:pPr>
        <w:rPr>
          <w:rFonts w:asciiTheme="majorHAnsi" w:hAnsiTheme="majorHAnsi"/>
          <w:b/>
        </w:rPr>
      </w:pPr>
    </w:p>
    <w:p w14:paraId="588D7CFB" w14:textId="77777777" w:rsidR="00D15658" w:rsidRPr="00D70635" w:rsidRDefault="00D15658">
      <w:pPr>
        <w:rPr>
          <w:rFonts w:asciiTheme="majorHAnsi" w:hAnsiTheme="majorHAnsi"/>
          <w:b/>
        </w:rPr>
      </w:pPr>
    </w:p>
    <w:p w14:paraId="735A0F4B" w14:textId="77777777" w:rsidR="00116992" w:rsidRPr="00D70635" w:rsidRDefault="00116992">
      <w:pPr>
        <w:rPr>
          <w:rFonts w:asciiTheme="majorHAnsi" w:hAnsiTheme="majorHAnsi"/>
          <w:b/>
        </w:rPr>
      </w:pPr>
      <w:r w:rsidRPr="00D70635">
        <w:rPr>
          <w:rFonts w:asciiTheme="majorHAnsi" w:hAnsiTheme="majorHAnsi"/>
          <w:b/>
        </w:rPr>
        <w:t>Free articles</w:t>
      </w:r>
    </w:p>
    <w:p w14:paraId="69478F39" w14:textId="77777777" w:rsidR="00604C9A" w:rsidRPr="00D70635" w:rsidRDefault="00604C9A">
      <w:pPr>
        <w:rPr>
          <w:rFonts w:asciiTheme="majorHAnsi" w:hAnsiTheme="majorHAnsi"/>
        </w:rPr>
      </w:pPr>
    </w:p>
    <w:p w14:paraId="4B52E27E" w14:textId="77777777" w:rsidR="00116992" w:rsidRPr="00D70635" w:rsidRDefault="00116992" w:rsidP="00604C9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70635">
        <w:rPr>
          <w:rFonts w:asciiTheme="majorHAnsi" w:hAnsiTheme="majorHAnsi"/>
        </w:rPr>
        <w:t>Editorial</w:t>
      </w:r>
    </w:p>
    <w:p w14:paraId="154176FD" w14:textId="77777777" w:rsidR="00822D19" w:rsidRPr="00D70635" w:rsidRDefault="00822D19" w:rsidP="00822D1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70635">
        <w:rPr>
          <w:rFonts w:asciiTheme="majorHAnsi" w:hAnsiTheme="majorHAnsi"/>
        </w:rPr>
        <w:t xml:space="preserve">Systematic </w:t>
      </w:r>
      <w:r w:rsidR="00604C9A" w:rsidRPr="00D70635">
        <w:rPr>
          <w:rFonts w:asciiTheme="majorHAnsi" w:hAnsiTheme="majorHAnsi"/>
        </w:rPr>
        <w:t>Review</w:t>
      </w:r>
      <w:r w:rsidR="004E3651" w:rsidRPr="00D70635">
        <w:rPr>
          <w:rFonts w:asciiTheme="majorHAnsi" w:hAnsiTheme="majorHAnsi"/>
        </w:rPr>
        <w:t xml:space="preserve"> x 2</w:t>
      </w:r>
    </w:p>
    <w:p w14:paraId="0537BD6B" w14:textId="0BA89599" w:rsidR="00FB0155" w:rsidRPr="00D70635" w:rsidRDefault="00FB0155" w:rsidP="00FB0155">
      <w:pPr>
        <w:pStyle w:val="ListParagraph"/>
        <w:numPr>
          <w:ilvl w:val="0"/>
          <w:numId w:val="1"/>
        </w:numPr>
        <w:rPr>
          <w:rFonts w:asciiTheme="majorHAnsi" w:hAnsiTheme="majorHAnsi"/>
          <w:lang w:val="en"/>
        </w:rPr>
      </w:pPr>
      <w:proofErr w:type="spellStart"/>
      <w:r w:rsidRPr="00D70635">
        <w:rPr>
          <w:rFonts w:asciiTheme="majorHAnsi" w:hAnsiTheme="majorHAnsi"/>
          <w:lang w:val="en"/>
        </w:rPr>
        <w:t>Krul-Poel</w:t>
      </w:r>
      <w:proofErr w:type="spellEnd"/>
      <w:r w:rsidRPr="00D70635">
        <w:rPr>
          <w:rFonts w:asciiTheme="majorHAnsi" w:hAnsiTheme="majorHAnsi"/>
          <w:lang w:val="en"/>
        </w:rPr>
        <w:t xml:space="preserve"> et al. Vitamin D status and health-related quality of life in patients with Type 2 diabetes. DME12834</w:t>
      </w:r>
    </w:p>
    <w:p w14:paraId="6A138529" w14:textId="2B3E4537" w:rsidR="00822D19" w:rsidRPr="00D70635" w:rsidRDefault="00822D19" w:rsidP="00822D1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D70635">
        <w:rPr>
          <w:rFonts w:asciiTheme="majorHAnsi" w:hAnsiTheme="majorHAnsi"/>
        </w:rPr>
        <w:t>Donin</w:t>
      </w:r>
      <w:proofErr w:type="spellEnd"/>
      <w:r w:rsidRPr="00D70635">
        <w:rPr>
          <w:rFonts w:asciiTheme="majorHAnsi" w:hAnsiTheme="majorHAnsi"/>
        </w:rPr>
        <w:t xml:space="preserve"> et al </w:t>
      </w:r>
      <w:r w:rsidRPr="00D70635">
        <w:rPr>
          <w:rFonts w:asciiTheme="majorHAnsi" w:eastAsia="Times New Roman" w:hAnsiTheme="majorHAnsi" w:cs="Tahoma"/>
          <w:color w:val="0070C0"/>
          <w:lang w:eastAsia="zh-CN"/>
        </w:rPr>
        <w:t>DME13006. Fruit, vegetable, vitamin C intakes and plasma vitamin C: cross-sectional associations with insulin resistance and glycaemia in 9-10 year-old children</w:t>
      </w:r>
    </w:p>
    <w:p w14:paraId="3F3937C2" w14:textId="47C45D42" w:rsidR="00D15658" w:rsidRPr="00D70635" w:rsidRDefault="00D15658" w:rsidP="00822D19">
      <w:pPr>
        <w:ind w:left="360"/>
        <w:rPr>
          <w:rFonts w:asciiTheme="majorHAnsi" w:hAnsiTheme="majorHAnsi"/>
        </w:rPr>
      </w:pPr>
    </w:p>
    <w:p w14:paraId="5F97B0F2" w14:textId="77777777" w:rsidR="00D15658" w:rsidRPr="00D70635" w:rsidRDefault="00D15658" w:rsidP="00D15658">
      <w:pPr>
        <w:rPr>
          <w:rFonts w:asciiTheme="majorHAnsi" w:hAnsiTheme="majorHAnsi"/>
        </w:rPr>
      </w:pPr>
    </w:p>
    <w:p w14:paraId="275E9AB8" w14:textId="77777777" w:rsidR="00D15658" w:rsidRPr="00D70635" w:rsidRDefault="00D15658" w:rsidP="00D15658">
      <w:pPr>
        <w:rPr>
          <w:rFonts w:asciiTheme="majorHAnsi" w:hAnsiTheme="majorHAnsi"/>
        </w:rPr>
      </w:pPr>
    </w:p>
    <w:p w14:paraId="4235A842" w14:textId="77777777" w:rsidR="00E34D0C" w:rsidRPr="00D70635" w:rsidRDefault="00E34D0C">
      <w:pPr>
        <w:rPr>
          <w:rFonts w:asciiTheme="majorHAnsi" w:hAnsiTheme="majorHAnsi"/>
          <w:b/>
        </w:rPr>
      </w:pPr>
      <w:r w:rsidRPr="00D70635">
        <w:rPr>
          <w:rFonts w:asciiTheme="majorHAnsi" w:hAnsiTheme="majorHAnsi"/>
          <w:b/>
        </w:rPr>
        <w:br w:type="page"/>
      </w:r>
    </w:p>
    <w:p w14:paraId="165362F4" w14:textId="46158254" w:rsidR="00415A98" w:rsidRPr="00D70635" w:rsidRDefault="00316AA6" w:rsidP="00FC6898">
      <w:pPr>
        <w:rPr>
          <w:rFonts w:asciiTheme="majorHAnsi" w:hAnsiTheme="majorHAnsi"/>
          <w:b/>
        </w:rPr>
      </w:pPr>
      <w:r w:rsidRPr="00D70635">
        <w:rPr>
          <w:rFonts w:asciiTheme="majorHAnsi" w:hAnsiTheme="majorHAnsi"/>
          <w:b/>
        </w:rPr>
        <w:lastRenderedPageBreak/>
        <w:t>Editorial</w:t>
      </w:r>
    </w:p>
    <w:p w14:paraId="20B28017" w14:textId="5CD87B2C" w:rsidR="00316AA6" w:rsidRPr="00D70635" w:rsidRDefault="00316AA6" w:rsidP="00717D1C">
      <w:pPr>
        <w:rPr>
          <w:rFonts w:asciiTheme="majorHAnsi" w:hAnsiTheme="majorHAnsi"/>
        </w:rPr>
      </w:pPr>
    </w:p>
    <w:p w14:paraId="763E33B9" w14:textId="6D797558" w:rsidR="00717D1C" w:rsidRPr="00D70635" w:rsidRDefault="00822D19" w:rsidP="00717D1C">
      <w:pPr>
        <w:rPr>
          <w:rFonts w:asciiTheme="majorHAnsi" w:hAnsiTheme="majorHAnsi"/>
          <w:b/>
          <w:bCs/>
        </w:rPr>
      </w:pPr>
      <w:r w:rsidRPr="00D70635">
        <w:rPr>
          <w:rFonts w:asciiTheme="majorHAnsi" w:hAnsiTheme="majorHAnsi"/>
          <w:b/>
          <w:bCs/>
        </w:rPr>
        <w:t>Vitamins and Diabetes</w:t>
      </w:r>
    </w:p>
    <w:p w14:paraId="2627D9EB" w14:textId="77777777" w:rsidR="002E57E1" w:rsidRPr="00D70635" w:rsidRDefault="002E57E1" w:rsidP="00717D1C">
      <w:pPr>
        <w:rPr>
          <w:rFonts w:asciiTheme="majorHAnsi" w:hAnsiTheme="majorHAnsi"/>
        </w:rPr>
      </w:pPr>
    </w:p>
    <w:p w14:paraId="036A27EE" w14:textId="77777777" w:rsidR="002E57E1" w:rsidRPr="00D70635" w:rsidRDefault="002E57E1" w:rsidP="002E57E1">
      <w:pPr>
        <w:rPr>
          <w:rFonts w:asciiTheme="majorHAnsi" w:hAnsiTheme="majorHAnsi"/>
          <w:lang w:val="en"/>
        </w:rPr>
      </w:pPr>
    </w:p>
    <w:p w14:paraId="641B265B" w14:textId="3DCA5935" w:rsidR="002A56C1" w:rsidRPr="00D70635" w:rsidRDefault="002E57E1" w:rsidP="00D70635">
      <w:pPr>
        <w:rPr>
          <w:rFonts w:asciiTheme="majorHAnsi" w:hAnsiTheme="majorHAnsi"/>
          <w:lang w:val="en"/>
        </w:rPr>
      </w:pPr>
      <w:r w:rsidRPr="00D70635">
        <w:rPr>
          <w:rFonts w:asciiTheme="majorHAnsi" w:hAnsiTheme="majorHAnsi"/>
          <w:lang w:val="en"/>
        </w:rPr>
        <w:t xml:space="preserve">The importance of eating certain foods </w:t>
      </w:r>
      <w:r w:rsidR="00D64A72" w:rsidRPr="00D70635">
        <w:rPr>
          <w:rFonts w:asciiTheme="majorHAnsi" w:hAnsiTheme="majorHAnsi"/>
          <w:lang w:val="en"/>
        </w:rPr>
        <w:t xml:space="preserve">to maintain health </w:t>
      </w:r>
      <w:r w:rsidRPr="00D70635">
        <w:rPr>
          <w:rFonts w:asciiTheme="majorHAnsi" w:hAnsiTheme="majorHAnsi"/>
          <w:lang w:val="en"/>
        </w:rPr>
        <w:t xml:space="preserve">has been </w:t>
      </w:r>
      <w:proofErr w:type="spellStart"/>
      <w:r w:rsidRPr="00D70635">
        <w:rPr>
          <w:rFonts w:asciiTheme="majorHAnsi" w:hAnsiTheme="majorHAnsi"/>
          <w:lang w:val="en"/>
        </w:rPr>
        <w:t>recognised</w:t>
      </w:r>
      <w:proofErr w:type="spellEnd"/>
      <w:r w:rsidR="00D64A72" w:rsidRPr="00D70635">
        <w:rPr>
          <w:rFonts w:asciiTheme="majorHAnsi" w:hAnsiTheme="majorHAnsi"/>
          <w:lang w:val="en"/>
        </w:rPr>
        <w:t xml:space="preserve"> for many millennia. In</w:t>
      </w:r>
      <w:r w:rsidRPr="00D70635">
        <w:rPr>
          <w:rFonts w:asciiTheme="majorHAnsi" w:hAnsiTheme="majorHAnsi"/>
          <w:lang w:val="en"/>
        </w:rPr>
        <w:t xml:space="preserve"> ancient Egyptian times</w:t>
      </w:r>
      <w:r w:rsidR="00D64A72" w:rsidRPr="00D70635">
        <w:rPr>
          <w:rFonts w:asciiTheme="majorHAnsi" w:hAnsiTheme="majorHAnsi"/>
          <w:lang w:val="en"/>
        </w:rPr>
        <w:t>,</w:t>
      </w:r>
      <w:r w:rsidRPr="00D70635">
        <w:rPr>
          <w:rFonts w:asciiTheme="majorHAnsi" w:hAnsiTheme="majorHAnsi"/>
          <w:lang w:val="en"/>
        </w:rPr>
        <w:t xml:space="preserve"> liver was </w:t>
      </w:r>
      <w:r w:rsidR="000C3DDF" w:rsidRPr="00D70635">
        <w:rPr>
          <w:rFonts w:asciiTheme="majorHAnsi" w:hAnsiTheme="majorHAnsi"/>
          <w:lang w:val="en"/>
        </w:rPr>
        <w:t>eaten</w:t>
      </w:r>
      <w:r w:rsidRPr="00D70635">
        <w:rPr>
          <w:rFonts w:asciiTheme="majorHAnsi" w:hAnsiTheme="majorHAnsi"/>
          <w:lang w:val="en"/>
        </w:rPr>
        <w:t xml:space="preserve"> to prevent night blindness</w:t>
      </w:r>
      <w:r w:rsidR="00D64A72" w:rsidRPr="00D70635">
        <w:rPr>
          <w:rFonts w:asciiTheme="majorHAnsi" w:hAnsiTheme="majorHAnsi"/>
          <w:lang w:val="en"/>
        </w:rPr>
        <w:t xml:space="preserve"> while t</w:t>
      </w:r>
      <w:r w:rsidRPr="00D70635">
        <w:rPr>
          <w:rFonts w:asciiTheme="majorHAnsi" w:hAnsiTheme="majorHAnsi"/>
          <w:lang w:val="en"/>
        </w:rPr>
        <w:t xml:space="preserve">he Royal Navy introduced </w:t>
      </w:r>
      <w:r w:rsidR="00DA2722">
        <w:rPr>
          <w:rFonts w:asciiTheme="majorHAnsi" w:hAnsiTheme="majorHAnsi"/>
          <w:lang w:val="en"/>
        </w:rPr>
        <w:t>citr</w:t>
      </w:r>
      <w:r w:rsidR="00D70635" w:rsidRPr="00D70635">
        <w:rPr>
          <w:rFonts w:asciiTheme="majorHAnsi" w:hAnsiTheme="majorHAnsi"/>
          <w:lang w:val="en"/>
        </w:rPr>
        <w:t>us</w:t>
      </w:r>
      <w:r w:rsidRPr="00D70635">
        <w:rPr>
          <w:rFonts w:asciiTheme="majorHAnsi" w:hAnsiTheme="majorHAnsi"/>
          <w:lang w:val="en"/>
        </w:rPr>
        <w:t xml:space="preserve"> fruits </w:t>
      </w:r>
      <w:r w:rsidR="00D70635">
        <w:rPr>
          <w:rFonts w:asciiTheme="majorHAnsi" w:hAnsiTheme="majorHAnsi"/>
          <w:lang w:val="en"/>
        </w:rPr>
        <w:t>in</w:t>
      </w:r>
      <w:r w:rsidR="00D64A72" w:rsidRPr="00D70635">
        <w:rPr>
          <w:rFonts w:asciiTheme="majorHAnsi" w:hAnsiTheme="majorHAnsi"/>
          <w:lang w:val="en"/>
        </w:rPr>
        <w:t xml:space="preserve"> the 18</w:t>
      </w:r>
      <w:r w:rsidR="00D64A72" w:rsidRPr="00D70635">
        <w:rPr>
          <w:rFonts w:asciiTheme="majorHAnsi" w:hAnsiTheme="majorHAnsi"/>
          <w:vertAlign w:val="superscript"/>
          <w:lang w:val="en"/>
        </w:rPr>
        <w:t>th</w:t>
      </w:r>
      <w:r w:rsidR="00D64A72" w:rsidRPr="00D70635">
        <w:rPr>
          <w:rFonts w:asciiTheme="majorHAnsi" w:hAnsiTheme="majorHAnsi"/>
          <w:lang w:val="en"/>
        </w:rPr>
        <w:t xml:space="preserve"> century </w:t>
      </w:r>
      <w:r w:rsidRPr="00D70635">
        <w:rPr>
          <w:rFonts w:asciiTheme="majorHAnsi" w:hAnsiTheme="majorHAnsi"/>
          <w:lang w:val="en"/>
        </w:rPr>
        <w:t xml:space="preserve">to prevent scurvy, leading to the </w:t>
      </w:r>
      <w:r w:rsidR="002A56C1" w:rsidRPr="00D70635">
        <w:rPr>
          <w:rFonts w:asciiTheme="majorHAnsi" w:hAnsiTheme="majorHAnsi"/>
          <w:lang w:val="en"/>
        </w:rPr>
        <w:t xml:space="preserve">sailors’ </w:t>
      </w:r>
      <w:r w:rsidRPr="00D70635">
        <w:rPr>
          <w:rFonts w:asciiTheme="majorHAnsi" w:hAnsiTheme="majorHAnsi"/>
          <w:lang w:val="en"/>
        </w:rPr>
        <w:t>nickname “Limeys”</w:t>
      </w:r>
      <w:r w:rsidR="002A56C1" w:rsidRPr="00D70635">
        <w:rPr>
          <w:rFonts w:asciiTheme="majorHAnsi" w:hAnsiTheme="majorHAnsi"/>
          <w:lang w:val="en"/>
        </w:rPr>
        <w:t xml:space="preserve">. </w:t>
      </w:r>
      <w:r w:rsidR="000C3DDF" w:rsidRPr="00D70635">
        <w:rPr>
          <w:rFonts w:asciiTheme="majorHAnsi" w:hAnsiTheme="majorHAnsi"/>
          <w:lang w:val="en"/>
        </w:rPr>
        <w:t>Vitamins, the essential nutrients that explained these phenomena</w:t>
      </w:r>
      <w:r w:rsidR="00DA2722">
        <w:rPr>
          <w:rFonts w:asciiTheme="majorHAnsi" w:hAnsiTheme="majorHAnsi"/>
          <w:lang w:val="en"/>
        </w:rPr>
        <w:t>,</w:t>
      </w:r>
      <w:r w:rsidR="000C3DDF" w:rsidRPr="00D70635">
        <w:rPr>
          <w:rFonts w:asciiTheme="majorHAnsi" w:hAnsiTheme="majorHAnsi"/>
          <w:lang w:val="en"/>
        </w:rPr>
        <w:t xml:space="preserve"> were described through c</w:t>
      </w:r>
      <w:r w:rsidR="002A56C1" w:rsidRPr="00D70635">
        <w:rPr>
          <w:rFonts w:asciiTheme="majorHAnsi" w:hAnsiTheme="majorHAnsi"/>
          <w:lang w:val="en"/>
        </w:rPr>
        <w:t xml:space="preserve">lassical deficiency </w:t>
      </w:r>
      <w:r w:rsidR="000C3DDF" w:rsidRPr="00D70635">
        <w:rPr>
          <w:rFonts w:asciiTheme="majorHAnsi" w:hAnsiTheme="majorHAnsi"/>
          <w:lang w:val="en"/>
        </w:rPr>
        <w:t xml:space="preserve">and supplementation </w:t>
      </w:r>
      <w:r w:rsidR="002A56C1" w:rsidRPr="00D70635">
        <w:rPr>
          <w:rFonts w:asciiTheme="majorHAnsi" w:hAnsiTheme="majorHAnsi"/>
          <w:lang w:val="en"/>
        </w:rPr>
        <w:t xml:space="preserve">studies </w:t>
      </w:r>
      <w:r w:rsidR="00D64A72" w:rsidRPr="00D70635">
        <w:rPr>
          <w:rFonts w:asciiTheme="majorHAnsi" w:hAnsiTheme="majorHAnsi"/>
          <w:lang w:val="en"/>
        </w:rPr>
        <w:t>in the 18</w:t>
      </w:r>
      <w:r w:rsidR="00D64A72" w:rsidRPr="00D70635">
        <w:rPr>
          <w:rFonts w:asciiTheme="majorHAnsi" w:hAnsiTheme="majorHAnsi"/>
          <w:vertAlign w:val="superscript"/>
          <w:lang w:val="en"/>
        </w:rPr>
        <w:t>th</w:t>
      </w:r>
      <w:r w:rsidR="00D64A72" w:rsidRPr="00D70635">
        <w:rPr>
          <w:rFonts w:asciiTheme="majorHAnsi" w:hAnsiTheme="majorHAnsi"/>
          <w:lang w:val="en"/>
        </w:rPr>
        <w:t xml:space="preserve"> and 19</w:t>
      </w:r>
      <w:r w:rsidR="00D64A72" w:rsidRPr="00D70635">
        <w:rPr>
          <w:rFonts w:asciiTheme="majorHAnsi" w:hAnsiTheme="majorHAnsi"/>
          <w:vertAlign w:val="superscript"/>
          <w:lang w:val="en"/>
        </w:rPr>
        <w:t>th</w:t>
      </w:r>
      <w:r w:rsidR="00D64A72" w:rsidRPr="00D70635">
        <w:rPr>
          <w:rFonts w:asciiTheme="majorHAnsi" w:hAnsiTheme="majorHAnsi"/>
          <w:lang w:val="en"/>
        </w:rPr>
        <w:t xml:space="preserve"> century </w:t>
      </w:r>
      <w:r w:rsidR="000C3DDF" w:rsidRPr="00D70635">
        <w:rPr>
          <w:rFonts w:asciiTheme="majorHAnsi" w:hAnsiTheme="majorHAnsi"/>
          <w:lang w:val="en"/>
        </w:rPr>
        <w:t>and chemical identification in the first half of the 20</w:t>
      </w:r>
      <w:r w:rsidR="000C3DDF" w:rsidRPr="00D70635">
        <w:rPr>
          <w:rFonts w:asciiTheme="majorHAnsi" w:hAnsiTheme="majorHAnsi"/>
          <w:vertAlign w:val="superscript"/>
          <w:lang w:val="en"/>
        </w:rPr>
        <w:t>th</w:t>
      </w:r>
      <w:r w:rsidR="000C3DDF" w:rsidRPr="00D70635">
        <w:rPr>
          <w:rFonts w:asciiTheme="majorHAnsi" w:hAnsiTheme="majorHAnsi"/>
          <w:lang w:val="en"/>
        </w:rPr>
        <w:t xml:space="preserve"> century</w:t>
      </w:r>
      <w:r w:rsidR="002A56C1" w:rsidRPr="00D70635">
        <w:rPr>
          <w:rFonts w:asciiTheme="majorHAnsi" w:hAnsiTheme="majorHAnsi"/>
          <w:lang w:val="en"/>
        </w:rPr>
        <w:t>.</w:t>
      </w:r>
    </w:p>
    <w:p w14:paraId="16EB6A23" w14:textId="77777777" w:rsidR="000C3DDF" w:rsidRPr="00D70635" w:rsidRDefault="000C3DDF" w:rsidP="000C3DDF">
      <w:pPr>
        <w:rPr>
          <w:rFonts w:asciiTheme="majorHAnsi" w:hAnsiTheme="majorHAnsi"/>
          <w:lang w:val="en"/>
        </w:rPr>
      </w:pPr>
    </w:p>
    <w:p w14:paraId="0173555F" w14:textId="30303957" w:rsidR="008E37E9" w:rsidRPr="00D70635" w:rsidRDefault="000C3DDF" w:rsidP="00D779ED">
      <w:pPr>
        <w:rPr>
          <w:rFonts w:asciiTheme="majorHAnsi" w:hAnsiTheme="majorHAnsi"/>
          <w:lang w:val="en"/>
        </w:rPr>
      </w:pPr>
      <w:r w:rsidRPr="00D70635">
        <w:rPr>
          <w:rFonts w:asciiTheme="majorHAnsi" w:hAnsiTheme="majorHAnsi"/>
          <w:lang w:val="en"/>
        </w:rPr>
        <w:t xml:space="preserve">Although rickets, scurvy, beriberi, pellagra and other vitamin deficiency conditions still occur, attention has turned to whether lesser degrees of vitamin deficiency may play a </w:t>
      </w:r>
      <w:r w:rsidR="00F76C8F" w:rsidRPr="00D70635">
        <w:rPr>
          <w:rFonts w:asciiTheme="majorHAnsi" w:hAnsiTheme="majorHAnsi"/>
          <w:lang w:val="en"/>
        </w:rPr>
        <w:t xml:space="preserve">broader </w:t>
      </w:r>
      <w:r w:rsidRPr="00D70635">
        <w:rPr>
          <w:rFonts w:asciiTheme="majorHAnsi" w:hAnsiTheme="majorHAnsi"/>
          <w:lang w:val="en"/>
        </w:rPr>
        <w:t>role in the development of other non-</w:t>
      </w:r>
      <w:r w:rsidR="00F76C8F" w:rsidRPr="00D70635">
        <w:rPr>
          <w:rFonts w:asciiTheme="majorHAnsi" w:hAnsiTheme="majorHAnsi"/>
          <w:lang w:val="en"/>
        </w:rPr>
        <w:t>communicable</w:t>
      </w:r>
      <w:r w:rsidRPr="00D70635">
        <w:rPr>
          <w:rFonts w:asciiTheme="majorHAnsi" w:hAnsiTheme="majorHAnsi"/>
          <w:lang w:val="en"/>
        </w:rPr>
        <w:t xml:space="preserve"> </w:t>
      </w:r>
      <w:r w:rsidR="009320A6">
        <w:rPr>
          <w:rFonts w:asciiTheme="majorHAnsi" w:hAnsiTheme="majorHAnsi"/>
          <w:lang w:val="en"/>
        </w:rPr>
        <w:t>chronic diseases. V</w:t>
      </w:r>
      <w:r w:rsidRPr="00D70635">
        <w:rPr>
          <w:rFonts w:asciiTheme="majorHAnsi" w:hAnsiTheme="majorHAnsi"/>
          <w:lang w:val="en"/>
        </w:rPr>
        <w:t>itamin D</w:t>
      </w:r>
      <w:r w:rsidR="009320A6">
        <w:rPr>
          <w:rFonts w:asciiTheme="majorHAnsi" w:hAnsiTheme="majorHAnsi"/>
          <w:lang w:val="en"/>
        </w:rPr>
        <w:t>, for example,</w:t>
      </w:r>
      <w:r w:rsidRPr="00D70635">
        <w:rPr>
          <w:rFonts w:asciiTheme="majorHAnsi" w:hAnsiTheme="majorHAnsi"/>
          <w:lang w:val="en"/>
        </w:rPr>
        <w:t xml:space="preserve"> has been linked </w:t>
      </w:r>
      <w:r w:rsidR="00D779ED">
        <w:rPr>
          <w:rFonts w:asciiTheme="majorHAnsi" w:hAnsiTheme="majorHAnsi"/>
          <w:lang w:val="en"/>
        </w:rPr>
        <w:t>with</w:t>
      </w:r>
      <w:r w:rsidRPr="00D70635">
        <w:rPr>
          <w:rFonts w:asciiTheme="majorHAnsi" w:hAnsiTheme="majorHAnsi"/>
          <w:lang w:val="en"/>
        </w:rPr>
        <w:t xml:space="preserve"> depression, cancer</w:t>
      </w:r>
      <w:r w:rsidR="00F76C8F" w:rsidRPr="00D70635">
        <w:rPr>
          <w:rFonts w:asciiTheme="majorHAnsi" w:hAnsiTheme="majorHAnsi"/>
          <w:lang w:val="en"/>
        </w:rPr>
        <w:t xml:space="preserve">, heart disease, </w:t>
      </w:r>
      <w:r w:rsidR="009320A6">
        <w:rPr>
          <w:rFonts w:asciiTheme="majorHAnsi" w:hAnsiTheme="majorHAnsi"/>
          <w:lang w:val="en"/>
        </w:rPr>
        <w:t xml:space="preserve">and </w:t>
      </w:r>
      <w:r w:rsidR="00F76C8F" w:rsidRPr="00D70635">
        <w:rPr>
          <w:rFonts w:asciiTheme="majorHAnsi" w:hAnsiTheme="majorHAnsi"/>
          <w:lang w:val="en"/>
        </w:rPr>
        <w:t xml:space="preserve">autoimmune diseases such as multiple sclerosis and type </w:t>
      </w:r>
      <w:proofErr w:type="gramStart"/>
      <w:r w:rsidR="00F76C8F" w:rsidRPr="00D70635">
        <w:rPr>
          <w:rFonts w:asciiTheme="majorHAnsi" w:hAnsiTheme="majorHAnsi"/>
          <w:lang w:val="en"/>
        </w:rPr>
        <w:t>1 diabetes</w:t>
      </w:r>
      <w:proofErr w:type="gramEnd"/>
      <w:r w:rsidR="00F76C8F" w:rsidRPr="00D70635">
        <w:rPr>
          <w:rFonts w:asciiTheme="majorHAnsi" w:hAnsiTheme="majorHAnsi"/>
          <w:lang w:val="en"/>
        </w:rPr>
        <w:t xml:space="preserve">. </w:t>
      </w:r>
      <w:r w:rsidRPr="00D70635">
        <w:rPr>
          <w:rFonts w:asciiTheme="majorHAnsi" w:hAnsiTheme="majorHAnsi"/>
          <w:lang w:val="en"/>
        </w:rPr>
        <w:t xml:space="preserve">This is important </w:t>
      </w:r>
      <w:r w:rsidR="009320A6">
        <w:rPr>
          <w:rFonts w:asciiTheme="majorHAnsi" w:hAnsiTheme="majorHAnsi"/>
          <w:lang w:val="en"/>
        </w:rPr>
        <w:t>given that</w:t>
      </w:r>
      <w:r w:rsidRPr="00D70635">
        <w:rPr>
          <w:rFonts w:asciiTheme="majorHAnsi" w:hAnsiTheme="majorHAnsi"/>
          <w:lang w:val="en"/>
        </w:rPr>
        <w:t xml:space="preserve"> 1 in 7 people worldwide have low circulating vitamin D </w:t>
      </w:r>
      <w:r w:rsidR="00F76C8F" w:rsidRPr="00D70635">
        <w:rPr>
          <w:rFonts w:asciiTheme="majorHAnsi" w:hAnsiTheme="majorHAnsi"/>
          <w:lang w:val="en"/>
        </w:rPr>
        <w:t>levels</w:t>
      </w:r>
      <w:r w:rsidR="008E37E9" w:rsidRPr="00D70635">
        <w:rPr>
          <w:rFonts w:asciiTheme="majorHAnsi" w:hAnsiTheme="majorHAnsi"/>
          <w:lang w:val="en"/>
        </w:rPr>
        <w:t>.</w:t>
      </w:r>
    </w:p>
    <w:p w14:paraId="269F18C7" w14:textId="77777777" w:rsidR="008E37E9" w:rsidRPr="00D70635" w:rsidRDefault="008E37E9" w:rsidP="008E37E9">
      <w:pPr>
        <w:rPr>
          <w:rFonts w:asciiTheme="majorHAnsi" w:hAnsiTheme="majorHAnsi"/>
          <w:lang w:val="en"/>
        </w:rPr>
      </w:pPr>
    </w:p>
    <w:p w14:paraId="1A8A7E13" w14:textId="34308BB3" w:rsidR="002E57E1" w:rsidRPr="00D70635" w:rsidRDefault="008E37E9" w:rsidP="009320A6">
      <w:pPr>
        <w:rPr>
          <w:rFonts w:asciiTheme="majorHAnsi" w:hAnsiTheme="majorHAnsi"/>
          <w:lang w:val="en"/>
        </w:rPr>
      </w:pPr>
      <w:r w:rsidRPr="00D70635">
        <w:rPr>
          <w:rFonts w:asciiTheme="majorHAnsi" w:hAnsiTheme="majorHAnsi"/>
          <w:lang w:val="en"/>
        </w:rPr>
        <w:t xml:space="preserve">Whether vitamin D has an </w:t>
      </w:r>
      <w:proofErr w:type="spellStart"/>
      <w:r w:rsidRPr="00D70635">
        <w:rPr>
          <w:rFonts w:asciiTheme="majorHAnsi" w:hAnsiTheme="majorHAnsi"/>
          <w:lang w:val="en"/>
        </w:rPr>
        <w:t>aetiological</w:t>
      </w:r>
      <w:proofErr w:type="spellEnd"/>
      <w:r w:rsidRPr="00D70635">
        <w:rPr>
          <w:rFonts w:asciiTheme="majorHAnsi" w:hAnsiTheme="majorHAnsi"/>
          <w:lang w:val="en"/>
        </w:rPr>
        <w:t xml:space="preserve"> role in type 2 diabetes is an unresolved issue</w:t>
      </w:r>
      <w:r w:rsidR="00DA2722">
        <w:rPr>
          <w:rFonts w:asciiTheme="majorHAnsi" w:hAnsiTheme="majorHAnsi"/>
          <w:lang w:val="en"/>
        </w:rPr>
        <w:t>, although this</w:t>
      </w:r>
      <w:r w:rsidRPr="00D70635">
        <w:rPr>
          <w:rFonts w:asciiTheme="majorHAnsi" w:hAnsiTheme="majorHAnsi"/>
          <w:lang w:val="en"/>
        </w:rPr>
        <w:t xml:space="preserve"> seems </w:t>
      </w:r>
      <w:r w:rsidR="00920DC8" w:rsidRPr="00D70635">
        <w:rPr>
          <w:rFonts w:asciiTheme="majorHAnsi" w:hAnsiTheme="majorHAnsi"/>
          <w:lang w:val="en"/>
        </w:rPr>
        <w:t xml:space="preserve">biologically </w:t>
      </w:r>
      <w:r w:rsidRPr="00D70635">
        <w:rPr>
          <w:rFonts w:asciiTheme="majorHAnsi" w:hAnsiTheme="majorHAnsi"/>
          <w:lang w:val="en"/>
        </w:rPr>
        <w:t xml:space="preserve">plausible as there are vitamin D receptors </w:t>
      </w:r>
      <w:r w:rsidR="00920DC8" w:rsidRPr="00D70635">
        <w:rPr>
          <w:rFonts w:asciiTheme="majorHAnsi" w:hAnsiTheme="majorHAnsi"/>
          <w:lang w:val="en"/>
        </w:rPr>
        <w:t>in</w:t>
      </w:r>
      <w:r w:rsidRPr="00D70635">
        <w:rPr>
          <w:rFonts w:asciiTheme="majorHAnsi" w:hAnsiTheme="majorHAnsi"/>
          <w:lang w:val="en"/>
        </w:rPr>
        <w:t xml:space="preserve"> β-cell</w:t>
      </w:r>
      <w:r w:rsidR="00920DC8" w:rsidRPr="00D70635">
        <w:rPr>
          <w:rFonts w:asciiTheme="majorHAnsi" w:hAnsiTheme="majorHAnsi"/>
          <w:lang w:val="en"/>
        </w:rPr>
        <w:t>s</w:t>
      </w:r>
      <w:r w:rsidRPr="00D70635">
        <w:rPr>
          <w:rFonts w:asciiTheme="majorHAnsi" w:hAnsiTheme="majorHAnsi"/>
          <w:lang w:val="en"/>
        </w:rPr>
        <w:t xml:space="preserve"> and important insulin target tissues</w:t>
      </w:r>
      <w:r w:rsidR="009320A6">
        <w:rPr>
          <w:rFonts w:asciiTheme="majorHAnsi" w:hAnsiTheme="majorHAnsi"/>
          <w:lang w:val="en"/>
        </w:rPr>
        <w:t>,</w:t>
      </w:r>
      <w:r w:rsidRPr="00D70635">
        <w:rPr>
          <w:rFonts w:asciiTheme="majorHAnsi" w:hAnsiTheme="majorHAnsi"/>
          <w:lang w:val="en"/>
        </w:rPr>
        <w:t xml:space="preserve"> including skeletal muscle, adipose tissue and liver. Those with low vitamin D levels tend to progress more rapidly to diabetes </w:t>
      </w:r>
      <w:r w:rsidR="00920DC8" w:rsidRPr="00D70635">
        <w:rPr>
          <w:rFonts w:asciiTheme="majorHAnsi" w:hAnsiTheme="majorHAnsi"/>
          <w:lang w:val="en"/>
        </w:rPr>
        <w:t xml:space="preserve">possibly </w:t>
      </w:r>
      <w:r w:rsidR="009320A6">
        <w:rPr>
          <w:rFonts w:asciiTheme="majorHAnsi" w:hAnsiTheme="majorHAnsi"/>
          <w:lang w:val="en"/>
        </w:rPr>
        <w:t>mediated through</w:t>
      </w:r>
      <w:r w:rsidRPr="00D70635">
        <w:rPr>
          <w:rFonts w:asciiTheme="majorHAnsi" w:hAnsiTheme="majorHAnsi"/>
          <w:lang w:val="en"/>
        </w:rPr>
        <w:t xml:space="preserve"> increased insulin resistance and poorer β-cell function. </w:t>
      </w:r>
      <w:r w:rsidR="009320A6">
        <w:rPr>
          <w:rFonts w:asciiTheme="majorHAnsi" w:hAnsiTheme="majorHAnsi"/>
          <w:lang w:val="en"/>
        </w:rPr>
        <w:t xml:space="preserve">A </w:t>
      </w:r>
      <w:r w:rsidR="00920DC8" w:rsidRPr="00D70635">
        <w:rPr>
          <w:rFonts w:asciiTheme="majorHAnsi" w:hAnsiTheme="majorHAnsi"/>
          <w:lang w:val="en"/>
        </w:rPr>
        <w:t xml:space="preserve">further question is whether vitamin D supplementation can prevent the progression to diabetes </w:t>
      </w:r>
      <w:r w:rsidR="00CF0739" w:rsidRPr="00D70635">
        <w:rPr>
          <w:rFonts w:asciiTheme="majorHAnsi" w:hAnsiTheme="majorHAnsi"/>
          <w:lang w:val="en"/>
        </w:rPr>
        <w:t xml:space="preserve">in those at high risk of diabetes </w:t>
      </w:r>
      <w:r w:rsidR="00920DC8" w:rsidRPr="00D70635">
        <w:rPr>
          <w:rFonts w:asciiTheme="majorHAnsi" w:hAnsiTheme="majorHAnsi"/>
          <w:lang w:val="en"/>
        </w:rPr>
        <w:t xml:space="preserve">and this was the subject of a systematic review of 10 randomized controlled trials by </w:t>
      </w:r>
      <w:proofErr w:type="spellStart"/>
      <w:r w:rsidR="00920DC8" w:rsidRPr="00D70635">
        <w:rPr>
          <w:rFonts w:asciiTheme="majorHAnsi" w:hAnsiTheme="majorHAnsi"/>
          <w:lang w:val="en"/>
        </w:rPr>
        <w:t>Poolsup</w:t>
      </w:r>
      <w:proofErr w:type="spellEnd"/>
      <w:r w:rsidR="00920DC8" w:rsidRPr="00D70635">
        <w:rPr>
          <w:rFonts w:asciiTheme="majorHAnsi" w:hAnsiTheme="majorHAnsi"/>
          <w:lang w:val="en"/>
        </w:rPr>
        <w:t xml:space="preserve"> and colleagues (1). </w:t>
      </w:r>
      <w:r w:rsidR="00CF0739" w:rsidRPr="00D70635">
        <w:rPr>
          <w:rFonts w:asciiTheme="majorHAnsi" w:hAnsiTheme="majorHAnsi"/>
          <w:lang w:val="en"/>
        </w:rPr>
        <w:t>They found that v</w:t>
      </w:r>
      <w:r w:rsidR="00920DC8" w:rsidRPr="00D70635">
        <w:rPr>
          <w:rFonts w:asciiTheme="majorHAnsi" w:hAnsiTheme="majorHAnsi"/>
          <w:lang w:val="en"/>
        </w:rPr>
        <w:t xml:space="preserve">itamin D supplementation had no effect on insulin resistance or </w:t>
      </w:r>
      <w:r w:rsidR="009622CA" w:rsidRPr="00D70635">
        <w:rPr>
          <w:rFonts w:asciiTheme="majorHAnsi" w:hAnsiTheme="majorHAnsi"/>
          <w:lang w:val="en"/>
        </w:rPr>
        <w:t xml:space="preserve">the </w:t>
      </w:r>
      <w:r w:rsidR="00920DC8" w:rsidRPr="00D70635">
        <w:rPr>
          <w:rFonts w:asciiTheme="majorHAnsi" w:hAnsiTheme="majorHAnsi"/>
          <w:lang w:val="en"/>
        </w:rPr>
        <w:t xml:space="preserve">2-hour </w:t>
      </w:r>
      <w:r w:rsidR="009622CA" w:rsidRPr="00D70635">
        <w:rPr>
          <w:rFonts w:asciiTheme="majorHAnsi" w:hAnsiTheme="majorHAnsi"/>
          <w:lang w:val="en"/>
        </w:rPr>
        <w:t xml:space="preserve">plasma glucose of an </w:t>
      </w:r>
      <w:r w:rsidR="00920DC8" w:rsidRPr="00D70635">
        <w:rPr>
          <w:rFonts w:asciiTheme="majorHAnsi" w:hAnsiTheme="majorHAnsi"/>
          <w:lang w:val="en"/>
        </w:rPr>
        <w:t>oral glucose tolerance test</w:t>
      </w:r>
      <w:r w:rsidR="00DA2722">
        <w:rPr>
          <w:rFonts w:asciiTheme="majorHAnsi" w:hAnsiTheme="majorHAnsi"/>
          <w:lang w:val="en"/>
        </w:rPr>
        <w:t>,</w:t>
      </w:r>
      <w:r w:rsidR="00920DC8" w:rsidRPr="00D70635">
        <w:rPr>
          <w:rFonts w:asciiTheme="majorHAnsi" w:hAnsiTheme="majorHAnsi"/>
          <w:lang w:val="en"/>
        </w:rPr>
        <w:t xml:space="preserve"> </w:t>
      </w:r>
      <w:r w:rsidR="00CF0739" w:rsidRPr="00D70635">
        <w:rPr>
          <w:rFonts w:asciiTheme="majorHAnsi" w:hAnsiTheme="majorHAnsi"/>
          <w:lang w:val="en"/>
        </w:rPr>
        <w:t>although there was a small stati</w:t>
      </w:r>
      <w:r w:rsidR="009320A6">
        <w:rPr>
          <w:rFonts w:asciiTheme="majorHAnsi" w:hAnsiTheme="majorHAnsi"/>
          <w:lang w:val="en"/>
        </w:rPr>
        <w:t>sti</w:t>
      </w:r>
      <w:r w:rsidR="00CF0739" w:rsidRPr="00D70635">
        <w:rPr>
          <w:rFonts w:asciiTheme="majorHAnsi" w:hAnsiTheme="majorHAnsi"/>
          <w:lang w:val="en"/>
        </w:rPr>
        <w:t>cally significant but clinically irrelevant reduction in fasting glucose and HbA</w:t>
      </w:r>
      <w:r w:rsidR="00CF0739" w:rsidRPr="00D70635">
        <w:rPr>
          <w:rFonts w:asciiTheme="majorHAnsi" w:hAnsiTheme="majorHAnsi"/>
          <w:vertAlign w:val="subscript"/>
          <w:lang w:val="en"/>
        </w:rPr>
        <w:t>1c</w:t>
      </w:r>
      <w:r w:rsidR="00920DC8" w:rsidRPr="00D70635">
        <w:rPr>
          <w:rFonts w:asciiTheme="majorHAnsi" w:hAnsiTheme="majorHAnsi"/>
          <w:lang w:val="en"/>
        </w:rPr>
        <w:t>.</w:t>
      </w:r>
      <w:r w:rsidR="00CF0739" w:rsidRPr="00D70635">
        <w:rPr>
          <w:rFonts w:asciiTheme="majorHAnsi" w:hAnsiTheme="majorHAnsi"/>
          <w:lang w:val="en"/>
        </w:rPr>
        <w:t xml:space="preserve"> </w:t>
      </w:r>
      <w:r w:rsidR="009320A6">
        <w:rPr>
          <w:rFonts w:asciiTheme="majorHAnsi" w:hAnsiTheme="majorHAnsi"/>
          <w:lang w:val="en"/>
        </w:rPr>
        <w:t>Another article</w:t>
      </w:r>
      <w:r w:rsidR="00CF0739" w:rsidRPr="00D70635">
        <w:rPr>
          <w:rFonts w:asciiTheme="majorHAnsi" w:hAnsiTheme="majorHAnsi"/>
          <w:lang w:val="en"/>
        </w:rPr>
        <w:t xml:space="preserve"> in this month’s issue </w:t>
      </w:r>
      <w:r w:rsidR="009320A6">
        <w:rPr>
          <w:rFonts w:asciiTheme="majorHAnsi" w:hAnsiTheme="majorHAnsi"/>
          <w:lang w:val="en"/>
        </w:rPr>
        <w:t xml:space="preserve">found </w:t>
      </w:r>
      <w:r w:rsidR="009320A6" w:rsidRPr="00D70635">
        <w:rPr>
          <w:rFonts w:asciiTheme="majorHAnsi" w:hAnsiTheme="majorHAnsi"/>
          <w:lang w:val="en"/>
        </w:rPr>
        <w:t xml:space="preserve">no association </w:t>
      </w:r>
      <w:r w:rsidR="009320A6">
        <w:rPr>
          <w:rFonts w:asciiTheme="majorHAnsi" w:hAnsiTheme="majorHAnsi"/>
          <w:lang w:val="en"/>
        </w:rPr>
        <w:t>between vitamin D levels and</w:t>
      </w:r>
      <w:r w:rsidR="009320A6" w:rsidRPr="00D70635">
        <w:rPr>
          <w:rFonts w:asciiTheme="majorHAnsi" w:hAnsiTheme="majorHAnsi"/>
          <w:lang w:val="en"/>
        </w:rPr>
        <w:t xml:space="preserve"> health related quality of life</w:t>
      </w:r>
      <w:r w:rsidR="009320A6">
        <w:rPr>
          <w:rFonts w:asciiTheme="majorHAnsi" w:hAnsiTheme="majorHAnsi"/>
          <w:lang w:val="en"/>
        </w:rPr>
        <w:t>,</w:t>
      </w:r>
      <w:r w:rsidR="009320A6" w:rsidRPr="00D70635">
        <w:rPr>
          <w:rFonts w:asciiTheme="majorHAnsi" w:hAnsiTheme="majorHAnsi"/>
          <w:lang w:val="en"/>
        </w:rPr>
        <w:t xml:space="preserve"> </w:t>
      </w:r>
      <w:r w:rsidR="009320A6">
        <w:rPr>
          <w:rFonts w:asciiTheme="majorHAnsi" w:hAnsiTheme="majorHAnsi"/>
          <w:lang w:val="en"/>
        </w:rPr>
        <w:t xml:space="preserve">despite </w:t>
      </w:r>
      <w:r w:rsidR="009320A6" w:rsidRPr="00D70635">
        <w:rPr>
          <w:rFonts w:asciiTheme="majorHAnsi" w:hAnsiTheme="majorHAnsi"/>
          <w:lang w:val="en"/>
        </w:rPr>
        <w:t xml:space="preserve"> vitamin D deficiency </w:t>
      </w:r>
      <w:r w:rsidR="009320A6">
        <w:rPr>
          <w:rFonts w:asciiTheme="majorHAnsi" w:hAnsiTheme="majorHAnsi"/>
          <w:lang w:val="en"/>
        </w:rPr>
        <w:t>being</w:t>
      </w:r>
      <w:r w:rsidR="009320A6" w:rsidRPr="00D70635">
        <w:rPr>
          <w:rFonts w:asciiTheme="majorHAnsi" w:hAnsiTheme="majorHAnsi"/>
          <w:lang w:val="en"/>
        </w:rPr>
        <w:t xml:space="preserve"> common (38%) among the 241 participants with type 2 diabetes </w:t>
      </w:r>
      <w:r w:rsidR="00CF0739" w:rsidRPr="00D70635">
        <w:rPr>
          <w:rFonts w:asciiTheme="majorHAnsi" w:hAnsiTheme="majorHAnsi"/>
          <w:lang w:val="en"/>
        </w:rPr>
        <w:t>(2)</w:t>
      </w:r>
      <w:r w:rsidR="009622CA" w:rsidRPr="00D70635">
        <w:rPr>
          <w:rFonts w:asciiTheme="majorHAnsi" w:hAnsiTheme="majorHAnsi"/>
          <w:lang w:val="en"/>
        </w:rPr>
        <w:t>.</w:t>
      </w:r>
    </w:p>
    <w:p w14:paraId="48DC39F7" w14:textId="77777777" w:rsidR="009622CA" w:rsidRPr="00D70635" w:rsidRDefault="009622CA" w:rsidP="009622CA">
      <w:pPr>
        <w:rPr>
          <w:rFonts w:asciiTheme="majorHAnsi" w:hAnsiTheme="majorHAnsi"/>
          <w:lang w:val="en"/>
        </w:rPr>
      </w:pPr>
    </w:p>
    <w:p w14:paraId="5CEF94D6" w14:textId="2B666C62" w:rsidR="00FB0155" w:rsidRPr="00D70635" w:rsidRDefault="00D23320" w:rsidP="00D779ED">
      <w:pPr>
        <w:rPr>
          <w:rFonts w:asciiTheme="majorHAnsi" w:hAnsiTheme="majorHAnsi" w:cs="AdvPSSAB-R"/>
        </w:rPr>
      </w:pPr>
      <w:r w:rsidRPr="00D70635">
        <w:rPr>
          <w:rFonts w:asciiTheme="majorHAnsi" w:hAnsiTheme="majorHAnsi"/>
          <w:lang w:val="en"/>
        </w:rPr>
        <w:t>I</w:t>
      </w:r>
      <w:r w:rsidR="00FB0155" w:rsidRPr="00D70635">
        <w:rPr>
          <w:rFonts w:asciiTheme="majorHAnsi" w:hAnsiTheme="majorHAnsi"/>
          <w:lang w:val="en"/>
        </w:rPr>
        <w:t>nsulin resistance</w:t>
      </w:r>
      <w:r w:rsidRPr="00D70635">
        <w:rPr>
          <w:rFonts w:asciiTheme="majorHAnsi" w:hAnsiTheme="majorHAnsi"/>
          <w:lang w:val="en"/>
        </w:rPr>
        <w:t xml:space="preserve"> is also associated with low plasma vitamin C concentration in adulthood</w:t>
      </w:r>
      <w:r w:rsidR="00FB0155" w:rsidRPr="00D70635">
        <w:rPr>
          <w:rFonts w:asciiTheme="majorHAnsi" w:hAnsiTheme="majorHAnsi"/>
          <w:lang w:val="en"/>
        </w:rPr>
        <w:t xml:space="preserve">. </w:t>
      </w:r>
      <w:r w:rsidRPr="00D70635">
        <w:rPr>
          <w:rFonts w:asciiTheme="majorHAnsi" w:hAnsiTheme="majorHAnsi"/>
          <w:lang w:val="en"/>
        </w:rPr>
        <w:t>Furthermore</w:t>
      </w:r>
      <w:r w:rsidR="00DA2722">
        <w:rPr>
          <w:rFonts w:asciiTheme="majorHAnsi" w:hAnsiTheme="majorHAnsi"/>
          <w:lang w:val="en"/>
        </w:rPr>
        <w:t>,</w:t>
      </w:r>
      <w:r w:rsidRPr="00D70635">
        <w:rPr>
          <w:rFonts w:asciiTheme="majorHAnsi" w:hAnsiTheme="majorHAnsi"/>
          <w:lang w:val="en"/>
        </w:rPr>
        <w:t xml:space="preserve"> e</w:t>
      </w:r>
      <w:r w:rsidR="00DA2722">
        <w:rPr>
          <w:rFonts w:asciiTheme="majorHAnsi" w:hAnsiTheme="majorHAnsi"/>
          <w:lang w:val="en"/>
        </w:rPr>
        <w:t>pidemiological studies have</w:t>
      </w:r>
      <w:r w:rsidR="009622CA" w:rsidRPr="00D70635">
        <w:rPr>
          <w:rFonts w:asciiTheme="majorHAnsi" w:hAnsiTheme="majorHAnsi"/>
          <w:lang w:val="en"/>
        </w:rPr>
        <w:t xml:space="preserve"> found a weak association between low fruit and vegetable intake and an increased risk of diabetes</w:t>
      </w:r>
      <w:r w:rsidRPr="00D70635">
        <w:rPr>
          <w:rFonts w:asciiTheme="majorHAnsi" w:hAnsiTheme="majorHAnsi"/>
          <w:lang w:val="en"/>
        </w:rPr>
        <w:t xml:space="preserve"> but most studies have failed to confirm such a link with </w:t>
      </w:r>
      <w:r w:rsidR="009622CA" w:rsidRPr="00D70635">
        <w:rPr>
          <w:rFonts w:asciiTheme="majorHAnsi" w:hAnsiTheme="majorHAnsi"/>
          <w:lang w:val="en"/>
        </w:rPr>
        <w:t xml:space="preserve">vitamin C intake. The paper by </w:t>
      </w:r>
      <w:proofErr w:type="spellStart"/>
      <w:r w:rsidR="009622CA" w:rsidRPr="00D70635">
        <w:rPr>
          <w:rFonts w:asciiTheme="majorHAnsi" w:hAnsiTheme="majorHAnsi"/>
          <w:lang w:val="en"/>
        </w:rPr>
        <w:t>Donin</w:t>
      </w:r>
      <w:proofErr w:type="spellEnd"/>
      <w:r w:rsidR="009622CA" w:rsidRPr="00D70635">
        <w:rPr>
          <w:rFonts w:asciiTheme="majorHAnsi" w:hAnsiTheme="majorHAnsi"/>
          <w:lang w:val="en"/>
        </w:rPr>
        <w:t xml:space="preserve"> and colleagues </w:t>
      </w:r>
      <w:r w:rsidR="00FB0155" w:rsidRPr="00D70635">
        <w:rPr>
          <w:rFonts w:asciiTheme="majorHAnsi" w:hAnsiTheme="majorHAnsi"/>
          <w:lang w:val="en"/>
        </w:rPr>
        <w:t xml:space="preserve">reports </w:t>
      </w:r>
      <w:r w:rsidR="009320A6">
        <w:rPr>
          <w:rFonts w:asciiTheme="majorHAnsi" w:hAnsiTheme="majorHAnsi"/>
          <w:lang w:val="en"/>
        </w:rPr>
        <w:t>similar</w:t>
      </w:r>
      <w:r w:rsidRPr="00D70635">
        <w:rPr>
          <w:rFonts w:asciiTheme="majorHAnsi" w:hAnsiTheme="majorHAnsi"/>
          <w:lang w:val="en"/>
        </w:rPr>
        <w:t xml:space="preserve"> findings in </w:t>
      </w:r>
      <w:r w:rsidR="00FB0155" w:rsidRPr="00D70635">
        <w:rPr>
          <w:rFonts w:asciiTheme="majorHAnsi" w:hAnsiTheme="majorHAnsi"/>
          <w:lang w:val="en"/>
        </w:rPr>
        <w:t xml:space="preserve">a large cross-sectional study of UK schoolchildren aged 9-10 years </w:t>
      </w:r>
      <w:proofErr w:type="gramStart"/>
      <w:r w:rsidR="00FB0155" w:rsidRPr="00D70635">
        <w:rPr>
          <w:rFonts w:asciiTheme="majorHAnsi" w:hAnsiTheme="majorHAnsi"/>
          <w:lang w:val="en"/>
        </w:rPr>
        <w:t>old,</w:t>
      </w:r>
      <w:proofErr w:type="gramEnd"/>
      <w:r w:rsidR="00FB0155" w:rsidRPr="00D70635">
        <w:rPr>
          <w:rFonts w:asciiTheme="majorHAnsi" w:hAnsiTheme="majorHAnsi"/>
          <w:lang w:val="en"/>
        </w:rPr>
        <w:t xml:space="preserve"> </w:t>
      </w:r>
      <w:r w:rsidRPr="00D70635">
        <w:rPr>
          <w:rFonts w:asciiTheme="majorHAnsi" w:hAnsiTheme="majorHAnsi"/>
          <w:lang w:val="en"/>
        </w:rPr>
        <w:t>demonstrating</w:t>
      </w:r>
      <w:r w:rsidR="00FB0155" w:rsidRPr="00D70635">
        <w:rPr>
          <w:rFonts w:asciiTheme="majorHAnsi" w:hAnsiTheme="majorHAnsi"/>
          <w:lang w:val="en"/>
        </w:rPr>
        <w:t xml:space="preserve"> that </w:t>
      </w:r>
      <w:r w:rsidR="009320A6">
        <w:rPr>
          <w:rFonts w:asciiTheme="majorHAnsi" w:hAnsiTheme="majorHAnsi"/>
          <w:lang w:val="en"/>
        </w:rPr>
        <w:t xml:space="preserve">although there was </w:t>
      </w:r>
      <w:r w:rsidRPr="00D70635">
        <w:rPr>
          <w:rFonts w:asciiTheme="majorHAnsi" w:hAnsiTheme="majorHAnsi"/>
          <w:lang w:val="en"/>
        </w:rPr>
        <w:t xml:space="preserve">an association between </w:t>
      </w:r>
      <w:r w:rsidR="00FB0155" w:rsidRPr="00D70635">
        <w:rPr>
          <w:rFonts w:asciiTheme="majorHAnsi" w:hAnsiTheme="majorHAnsi"/>
          <w:lang w:val="en"/>
        </w:rPr>
        <w:t>low circulating</w:t>
      </w:r>
      <w:r w:rsidR="00FB0155" w:rsidRPr="00D70635">
        <w:rPr>
          <w:rFonts w:asciiTheme="majorHAnsi" w:hAnsiTheme="majorHAnsi" w:cs="AdvPSSAB-R"/>
        </w:rPr>
        <w:t xml:space="preserve"> vitamin C concentration </w:t>
      </w:r>
      <w:r w:rsidRPr="00D70635">
        <w:rPr>
          <w:rFonts w:asciiTheme="majorHAnsi" w:hAnsiTheme="majorHAnsi" w:cs="AdvPSSAB-R"/>
        </w:rPr>
        <w:t>and</w:t>
      </w:r>
      <w:r w:rsidR="00FB0155" w:rsidRPr="00D70635">
        <w:rPr>
          <w:rFonts w:asciiTheme="majorHAnsi" w:hAnsiTheme="majorHAnsi" w:cs="AdvPSSAB-R"/>
        </w:rPr>
        <w:t xml:space="preserve"> insulin resistance </w:t>
      </w:r>
      <w:r w:rsidR="009320A6">
        <w:rPr>
          <w:rFonts w:asciiTheme="majorHAnsi" w:hAnsiTheme="majorHAnsi" w:cs="AdvPSSAB-R"/>
        </w:rPr>
        <w:t>there was</w:t>
      </w:r>
      <w:r w:rsidR="00FB0155" w:rsidRPr="00D70635">
        <w:rPr>
          <w:rFonts w:asciiTheme="majorHAnsi" w:hAnsiTheme="majorHAnsi" w:cs="AdvPSSAB-R"/>
        </w:rPr>
        <w:t xml:space="preserve"> </w:t>
      </w:r>
      <w:r w:rsidRPr="00D70635">
        <w:rPr>
          <w:rFonts w:asciiTheme="majorHAnsi" w:hAnsiTheme="majorHAnsi" w:cs="AdvPSSAB-R"/>
        </w:rPr>
        <w:t xml:space="preserve">no </w:t>
      </w:r>
      <w:r w:rsidR="00D779ED">
        <w:rPr>
          <w:rFonts w:asciiTheme="majorHAnsi" w:hAnsiTheme="majorHAnsi" w:cs="AdvPSSAB-R"/>
        </w:rPr>
        <w:t>relationship with</w:t>
      </w:r>
      <w:r w:rsidR="00FB0155" w:rsidRPr="00D70635">
        <w:rPr>
          <w:rFonts w:asciiTheme="majorHAnsi" w:hAnsiTheme="majorHAnsi" w:cs="AdvPSSAB-R"/>
        </w:rPr>
        <w:t xml:space="preserve"> fruit, vegetable and vitamin C intake</w:t>
      </w:r>
      <w:r w:rsidRPr="00D70635">
        <w:rPr>
          <w:rFonts w:asciiTheme="majorHAnsi" w:hAnsiTheme="majorHAnsi" w:cs="AdvPSSAB-R"/>
        </w:rPr>
        <w:t xml:space="preserve"> (3)</w:t>
      </w:r>
      <w:r w:rsidR="00FB0155" w:rsidRPr="00D70635">
        <w:rPr>
          <w:rFonts w:asciiTheme="majorHAnsi" w:hAnsiTheme="majorHAnsi" w:cs="AdvPSSAB-R"/>
        </w:rPr>
        <w:t xml:space="preserve">. </w:t>
      </w:r>
      <w:r w:rsidRPr="00D70635">
        <w:rPr>
          <w:rFonts w:asciiTheme="majorHAnsi" w:hAnsiTheme="majorHAnsi" w:cs="AdvPSSAB-R"/>
        </w:rPr>
        <w:t xml:space="preserve"> The reason for this discrepancy is uncertain but </w:t>
      </w:r>
      <w:r w:rsidR="009320A6">
        <w:rPr>
          <w:rFonts w:asciiTheme="majorHAnsi" w:hAnsiTheme="majorHAnsi" w:cs="AdvPSSAB-R"/>
        </w:rPr>
        <w:t>nonetheless</w:t>
      </w:r>
      <w:r w:rsidRPr="00D70635">
        <w:rPr>
          <w:rFonts w:asciiTheme="majorHAnsi" w:hAnsiTheme="majorHAnsi" w:cs="AdvPSSAB-R"/>
        </w:rPr>
        <w:t xml:space="preserve"> important when considering strategies to reduce the risk of diabetes.</w:t>
      </w:r>
    </w:p>
    <w:p w14:paraId="55B0D028" w14:textId="77777777" w:rsidR="00D23320" w:rsidRPr="00D70635" w:rsidRDefault="00D23320" w:rsidP="00D23320">
      <w:pPr>
        <w:rPr>
          <w:rFonts w:asciiTheme="majorHAnsi" w:hAnsiTheme="majorHAnsi" w:cs="AdvPSSAB-R"/>
        </w:rPr>
      </w:pPr>
    </w:p>
    <w:p w14:paraId="428006FB" w14:textId="44D7CA85" w:rsidR="00D23320" w:rsidRPr="00D70635" w:rsidRDefault="00D23320" w:rsidP="00DA2722">
      <w:pPr>
        <w:rPr>
          <w:rFonts w:asciiTheme="majorHAnsi" w:hAnsiTheme="majorHAnsi" w:cs="AdvPSSAB-R"/>
        </w:rPr>
      </w:pPr>
      <w:r w:rsidRPr="00D70635">
        <w:rPr>
          <w:rFonts w:asciiTheme="majorHAnsi" w:hAnsiTheme="majorHAnsi" w:cs="AdvPSSAB-R"/>
        </w:rPr>
        <w:lastRenderedPageBreak/>
        <w:t xml:space="preserve">Neither Diabetes UK nor the American Diabetes Association advocate vitamin supplementation </w:t>
      </w:r>
      <w:r w:rsidR="005F2BE5">
        <w:rPr>
          <w:rFonts w:asciiTheme="majorHAnsi" w:hAnsiTheme="majorHAnsi" w:cs="AdvPSSAB-R"/>
        </w:rPr>
        <w:t xml:space="preserve">in healthy adults </w:t>
      </w:r>
      <w:r w:rsidRPr="00D70635">
        <w:rPr>
          <w:rFonts w:asciiTheme="majorHAnsi" w:hAnsiTheme="majorHAnsi" w:cs="AdvPSSAB-R"/>
        </w:rPr>
        <w:t>as a means of preventing or treating diabetes</w:t>
      </w:r>
      <w:r w:rsidR="00D70635" w:rsidRPr="00D70635">
        <w:rPr>
          <w:rFonts w:asciiTheme="majorHAnsi" w:hAnsiTheme="majorHAnsi" w:cs="AdvPSSAB-R"/>
        </w:rPr>
        <w:t xml:space="preserve"> and yet these </w:t>
      </w:r>
      <w:r w:rsidR="009320A6">
        <w:rPr>
          <w:rFonts w:asciiTheme="majorHAnsi" w:hAnsiTheme="majorHAnsi" w:cs="AdvPSSAB-R"/>
        </w:rPr>
        <w:t xml:space="preserve">preparations </w:t>
      </w:r>
      <w:r w:rsidR="00D70635" w:rsidRPr="00D70635">
        <w:rPr>
          <w:rFonts w:asciiTheme="majorHAnsi" w:hAnsiTheme="majorHAnsi" w:cs="AdvPSSAB-R"/>
        </w:rPr>
        <w:t xml:space="preserve">are widely taken by </w:t>
      </w:r>
      <w:r w:rsidR="009320A6">
        <w:rPr>
          <w:rFonts w:asciiTheme="majorHAnsi" w:hAnsiTheme="majorHAnsi" w:cs="AdvPSSAB-R"/>
        </w:rPr>
        <w:t>approximately</w:t>
      </w:r>
      <w:r w:rsidR="00D70635" w:rsidRPr="00D70635">
        <w:rPr>
          <w:rFonts w:asciiTheme="majorHAnsi" w:hAnsiTheme="majorHAnsi" w:cs="AdvPSSAB-R"/>
        </w:rPr>
        <w:t xml:space="preserve"> 20-30% of the population, with a</w:t>
      </w:r>
      <w:r w:rsidR="009320A6">
        <w:rPr>
          <w:rFonts w:asciiTheme="majorHAnsi" w:hAnsiTheme="majorHAnsi" w:cs="AdvPSSAB-R"/>
        </w:rPr>
        <w:t>n even</w:t>
      </w:r>
      <w:r w:rsidR="00D70635" w:rsidRPr="00D70635">
        <w:rPr>
          <w:rFonts w:asciiTheme="majorHAnsi" w:hAnsiTheme="majorHAnsi" w:cs="AdvPSSAB-R"/>
        </w:rPr>
        <w:t xml:space="preserve"> higher proportion among those with diabetes. With over US$100 billion spent globally on food supplements every year, it is important to understand the role of vitamins in diabetes prevention and management</w:t>
      </w:r>
      <w:r w:rsidR="00DA2722">
        <w:rPr>
          <w:rFonts w:asciiTheme="majorHAnsi" w:hAnsiTheme="majorHAnsi" w:cs="AdvPSSAB-R"/>
        </w:rPr>
        <w:t>. This will enable healthcare professionals</w:t>
      </w:r>
      <w:r w:rsidR="00D70635" w:rsidRPr="00D70635">
        <w:rPr>
          <w:rFonts w:asciiTheme="majorHAnsi" w:hAnsiTheme="majorHAnsi" w:cs="AdvPSSAB-R"/>
        </w:rPr>
        <w:t xml:space="preserve"> </w:t>
      </w:r>
      <w:r w:rsidR="00DA2722">
        <w:rPr>
          <w:rFonts w:asciiTheme="majorHAnsi" w:hAnsiTheme="majorHAnsi" w:cs="AdvPSSAB-R"/>
        </w:rPr>
        <w:t>to advise</w:t>
      </w:r>
      <w:r w:rsidR="00D70635" w:rsidRPr="00D70635">
        <w:rPr>
          <w:rFonts w:asciiTheme="majorHAnsi" w:hAnsiTheme="majorHAnsi" w:cs="AdvPSSAB-R"/>
        </w:rPr>
        <w:t xml:space="preserve"> those tak</w:t>
      </w:r>
      <w:r w:rsidR="009320A6">
        <w:rPr>
          <w:rFonts w:asciiTheme="majorHAnsi" w:hAnsiTheme="majorHAnsi" w:cs="AdvPSSAB-R"/>
        </w:rPr>
        <w:t>ing th</w:t>
      </w:r>
      <w:r w:rsidR="00D70635" w:rsidRPr="00D70635">
        <w:rPr>
          <w:rFonts w:asciiTheme="majorHAnsi" w:hAnsiTheme="majorHAnsi" w:cs="AdvPSSAB-R"/>
        </w:rPr>
        <w:t>e</w:t>
      </w:r>
      <w:r w:rsidR="009320A6">
        <w:rPr>
          <w:rFonts w:asciiTheme="majorHAnsi" w:hAnsiTheme="majorHAnsi" w:cs="AdvPSSAB-R"/>
        </w:rPr>
        <w:t xml:space="preserve">se supplements </w:t>
      </w:r>
      <w:r w:rsidR="00D70635" w:rsidRPr="00D70635">
        <w:rPr>
          <w:rFonts w:asciiTheme="majorHAnsi" w:hAnsiTheme="majorHAnsi" w:cs="AdvPSSAB-R"/>
        </w:rPr>
        <w:t>whether they are doing themselves any good or just making expensive urine!</w:t>
      </w:r>
    </w:p>
    <w:p w14:paraId="6A930ED7" w14:textId="77777777" w:rsidR="00FB0155" w:rsidRPr="00D70635" w:rsidRDefault="00FB0155" w:rsidP="00FB0155">
      <w:pPr>
        <w:rPr>
          <w:rFonts w:asciiTheme="majorHAnsi" w:hAnsiTheme="majorHAnsi" w:cs="AdvPSSAB-R"/>
        </w:rPr>
      </w:pPr>
    </w:p>
    <w:p w14:paraId="3F91ECE2" w14:textId="77777777" w:rsidR="00920DC8" w:rsidRPr="00D70635" w:rsidRDefault="00920DC8" w:rsidP="00920DC8">
      <w:pPr>
        <w:rPr>
          <w:rFonts w:asciiTheme="majorHAnsi" w:hAnsiTheme="majorHAnsi"/>
          <w:lang w:val="en"/>
        </w:rPr>
      </w:pPr>
    </w:p>
    <w:p w14:paraId="5C396840" w14:textId="2A0CE21C" w:rsidR="00920DC8" w:rsidRPr="00D70635" w:rsidRDefault="00920DC8" w:rsidP="00920DC8">
      <w:pPr>
        <w:pStyle w:val="ListParagraph"/>
        <w:numPr>
          <w:ilvl w:val="0"/>
          <w:numId w:val="8"/>
        </w:numPr>
        <w:rPr>
          <w:rFonts w:asciiTheme="majorHAnsi" w:hAnsiTheme="majorHAnsi"/>
          <w:lang w:val="en"/>
        </w:rPr>
      </w:pPr>
      <w:r w:rsidRPr="00D70635">
        <w:rPr>
          <w:rFonts w:asciiTheme="majorHAnsi" w:hAnsiTheme="majorHAnsi"/>
          <w:lang w:val="en"/>
        </w:rPr>
        <w:t xml:space="preserve"> </w:t>
      </w:r>
      <w:proofErr w:type="spellStart"/>
      <w:r w:rsidRPr="00D70635">
        <w:rPr>
          <w:rFonts w:asciiTheme="majorHAnsi" w:hAnsiTheme="majorHAnsi"/>
          <w:lang w:val="en"/>
        </w:rPr>
        <w:t>Poolsup</w:t>
      </w:r>
      <w:proofErr w:type="spellEnd"/>
      <w:r w:rsidRPr="00D70635">
        <w:rPr>
          <w:rFonts w:asciiTheme="majorHAnsi" w:hAnsiTheme="majorHAnsi"/>
          <w:lang w:val="en"/>
        </w:rPr>
        <w:t xml:space="preserve"> et al. </w:t>
      </w:r>
      <w:r w:rsidRPr="00920DC8">
        <w:rPr>
          <w:rFonts w:asciiTheme="majorHAnsi" w:eastAsia="Times New Roman" w:hAnsiTheme="majorHAnsi" w:cs="Tahoma"/>
          <w:lang w:eastAsia="zh-CN"/>
        </w:rPr>
        <w:t xml:space="preserve">Effect of vitamin D supplementation on insulin resistance and </w:t>
      </w:r>
      <w:proofErr w:type="spellStart"/>
      <w:r w:rsidRPr="00920DC8">
        <w:rPr>
          <w:rFonts w:asciiTheme="majorHAnsi" w:eastAsia="Times New Roman" w:hAnsiTheme="majorHAnsi" w:cs="Tahoma"/>
          <w:lang w:eastAsia="zh-CN"/>
        </w:rPr>
        <w:t>glycemic</w:t>
      </w:r>
      <w:proofErr w:type="spellEnd"/>
      <w:r w:rsidRPr="00920DC8">
        <w:rPr>
          <w:rFonts w:asciiTheme="majorHAnsi" w:eastAsia="Times New Roman" w:hAnsiTheme="majorHAnsi" w:cs="Tahoma"/>
          <w:lang w:eastAsia="zh-CN"/>
        </w:rPr>
        <w:t xml:space="preserve"> control in prediabetes: A systematic review and meta-analysis</w:t>
      </w:r>
      <w:r w:rsidRPr="00D70635">
        <w:rPr>
          <w:rFonts w:asciiTheme="majorHAnsi" w:eastAsia="Times New Roman" w:hAnsiTheme="majorHAnsi" w:cs="Tahoma"/>
          <w:lang w:eastAsia="zh-CN"/>
        </w:rPr>
        <w:t>. DME12893</w:t>
      </w:r>
      <w:r w:rsidR="00CF0739" w:rsidRPr="00D70635">
        <w:rPr>
          <w:rFonts w:asciiTheme="majorHAnsi" w:eastAsia="Times New Roman" w:hAnsiTheme="majorHAnsi" w:cs="Tahoma"/>
          <w:lang w:eastAsia="zh-CN"/>
        </w:rPr>
        <w:t>.</w:t>
      </w:r>
    </w:p>
    <w:p w14:paraId="0190C61C" w14:textId="67B98D16" w:rsidR="00CF0739" w:rsidRPr="00D70635" w:rsidRDefault="00CF0739" w:rsidP="00CF0739">
      <w:pPr>
        <w:pStyle w:val="ListParagraph"/>
        <w:numPr>
          <w:ilvl w:val="0"/>
          <w:numId w:val="8"/>
        </w:numPr>
        <w:rPr>
          <w:rFonts w:asciiTheme="majorHAnsi" w:hAnsiTheme="majorHAnsi"/>
          <w:lang w:val="en"/>
        </w:rPr>
      </w:pPr>
      <w:proofErr w:type="spellStart"/>
      <w:r w:rsidRPr="00D70635">
        <w:rPr>
          <w:rFonts w:asciiTheme="majorHAnsi" w:hAnsiTheme="majorHAnsi"/>
          <w:lang w:val="en"/>
        </w:rPr>
        <w:t>Krul-Poel</w:t>
      </w:r>
      <w:proofErr w:type="spellEnd"/>
      <w:r w:rsidRPr="00D70635">
        <w:rPr>
          <w:rFonts w:asciiTheme="majorHAnsi" w:hAnsiTheme="majorHAnsi"/>
          <w:lang w:val="en"/>
        </w:rPr>
        <w:t xml:space="preserve"> et al. Vitamin D status and health-related quality of life in patients with Type 2 diabetes. DME12834</w:t>
      </w:r>
    </w:p>
    <w:p w14:paraId="05C35DA5" w14:textId="77777777" w:rsidR="009622CA" w:rsidRPr="00D70635" w:rsidRDefault="009622CA" w:rsidP="009622CA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D70635">
        <w:rPr>
          <w:rFonts w:asciiTheme="majorHAnsi" w:hAnsiTheme="majorHAnsi"/>
        </w:rPr>
        <w:t>Donin</w:t>
      </w:r>
      <w:proofErr w:type="spellEnd"/>
      <w:r w:rsidRPr="00D70635">
        <w:rPr>
          <w:rFonts w:asciiTheme="majorHAnsi" w:hAnsiTheme="majorHAnsi"/>
        </w:rPr>
        <w:t xml:space="preserve"> et al </w:t>
      </w:r>
      <w:r w:rsidRPr="00D70635">
        <w:rPr>
          <w:rFonts w:asciiTheme="majorHAnsi" w:eastAsia="Times New Roman" w:hAnsiTheme="majorHAnsi" w:cs="Tahoma"/>
          <w:lang w:eastAsia="zh-CN"/>
        </w:rPr>
        <w:t>DME13006. Fruit, vegetable, vitamin C intakes and plasma vitamin C: cross-sectional associations with insulin resistance and glycaemia in 9-10 year-old children</w:t>
      </w:r>
    </w:p>
    <w:p w14:paraId="48EEA1D6" w14:textId="77777777" w:rsidR="009622CA" w:rsidRPr="00D70635" w:rsidRDefault="009622CA" w:rsidP="009622CA">
      <w:pPr>
        <w:pStyle w:val="ListParagraph"/>
        <w:rPr>
          <w:rFonts w:asciiTheme="majorHAnsi" w:hAnsiTheme="majorHAnsi"/>
          <w:lang w:val="en"/>
        </w:rPr>
      </w:pPr>
    </w:p>
    <w:sectPr w:rsidR="009622CA" w:rsidRPr="00D70635" w:rsidSect="005F4A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PSS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CF6"/>
    <w:multiLevelType w:val="hybridMultilevel"/>
    <w:tmpl w:val="0B02B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7FF9"/>
    <w:multiLevelType w:val="hybridMultilevel"/>
    <w:tmpl w:val="CA98DC24"/>
    <w:lvl w:ilvl="0" w:tplc="15140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E502D"/>
    <w:multiLevelType w:val="hybridMultilevel"/>
    <w:tmpl w:val="E822F5EE"/>
    <w:lvl w:ilvl="0" w:tplc="1A5824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214E7"/>
    <w:multiLevelType w:val="hybridMultilevel"/>
    <w:tmpl w:val="CA98DC24"/>
    <w:lvl w:ilvl="0" w:tplc="15140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C2CFA"/>
    <w:multiLevelType w:val="hybridMultilevel"/>
    <w:tmpl w:val="0B02B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F799F"/>
    <w:multiLevelType w:val="hybridMultilevel"/>
    <w:tmpl w:val="0B02B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D4ECB"/>
    <w:multiLevelType w:val="hybridMultilevel"/>
    <w:tmpl w:val="0B02B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10194"/>
    <w:multiLevelType w:val="hybridMultilevel"/>
    <w:tmpl w:val="CA98DC24"/>
    <w:lvl w:ilvl="0" w:tplc="15140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83"/>
    <w:rsid w:val="000C3DDF"/>
    <w:rsid w:val="00116992"/>
    <w:rsid w:val="0013558D"/>
    <w:rsid w:val="00160A58"/>
    <w:rsid w:val="001F3505"/>
    <w:rsid w:val="002A56C1"/>
    <w:rsid w:val="002C6475"/>
    <w:rsid w:val="002E4D9E"/>
    <w:rsid w:val="002E57E1"/>
    <w:rsid w:val="002F1AF0"/>
    <w:rsid w:val="00316AA6"/>
    <w:rsid w:val="00410383"/>
    <w:rsid w:val="00415A98"/>
    <w:rsid w:val="00452908"/>
    <w:rsid w:val="004E3651"/>
    <w:rsid w:val="004F4567"/>
    <w:rsid w:val="004F4C8D"/>
    <w:rsid w:val="005D5F09"/>
    <w:rsid w:val="005E1897"/>
    <w:rsid w:val="005F29E3"/>
    <w:rsid w:val="005F2BE5"/>
    <w:rsid w:val="005F4AFB"/>
    <w:rsid w:val="00604C9A"/>
    <w:rsid w:val="00613EA1"/>
    <w:rsid w:val="006B45C1"/>
    <w:rsid w:val="006E6EC2"/>
    <w:rsid w:val="006F20E0"/>
    <w:rsid w:val="00714FF9"/>
    <w:rsid w:val="00717D1C"/>
    <w:rsid w:val="00723626"/>
    <w:rsid w:val="00730088"/>
    <w:rsid w:val="0074639B"/>
    <w:rsid w:val="007809EB"/>
    <w:rsid w:val="007A3908"/>
    <w:rsid w:val="00822D19"/>
    <w:rsid w:val="0084216A"/>
    <w:rsid w:val="008E37E9"/>
    <w:rsid w:val="008F2009"/>
    <w:rsid w:val="00920DC8"/>
    <w:rsid w:val="009320A6"/>
    <w:rsid w:val="009622CA"/>
    <w:rsid w:val="0097086E"/>
    <w:rsid w:val="009F071F"/>
    <w:rsid w:val="00A054F5"/>
    <w:rsid w:val="00A62D28"/>
    <w:rsid w:val="00A76D33"/>
    <w:rsid w:val="00BA2F03"/>
    <w:rsid w:val="00C01849"/>
    <w:rsid w:val="00C20365"/>
    <w:rsid w:val="00CB0FB5"/>
    <w:rsid w:val="00CF0739"/>
    <w:rsid w:val="00D15658"/>
    <w:rsid w:val="00D157BF"/>
    <w:rsid w:val="00D23320"/>
    <w:rsid w:val="00D64A72"/>
    <w:rsid w:val="00D70635"/>
    <w:rsid w:val="00D779ED"/>
    <w:rsid w:val="00DA2722"/>
    <w:rsid w:val="00E22C77"/>
    <w:rsid w:val="00E34D0C"/>
    <w:rsid w:val="00E4137D"/>
    <w:rsid w:val="00E70170"/>
    <w:rsid w:val="00EB4EB9"/>
    <w:rsid w:val="00F7520B"/>
    <w:rsid w:val="00F76C8F"/>
    <w:rsid w:val="00F92E4F"/>
    <w:rsid w:val="00FB0155"/>
    <w:rsid w:val="00FC6898"/>
    <w:rsid w:val="00FE7CCD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022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5D5F0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F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09"/>
    <w:rPr>
      <w:rFonts w:ascii="Lucida Grande" w:hAnsi="Lucida Grande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5D5F09"/>
    <w:rPr>
      <w:b/>
      <w:bCs/>
    </w:rPr>
  </w:style>
  <w:style w:type="character" w:customStyle="1" w:styleId="apple-converted-space">
    <w:name w:val="apple-converted-space"/>
    <w:basedOn w:val="DefaultParagraphFont"/>
    <w:rsid w:val="005D5F09"/>
  </w:style>
  <w:style w:type="character" w:customStyle="1" w:styleId="Heading1Char">
    <w:name w:val="Heading 1 Char"/>
    <w:basedOn w:val="DefaultParagraphFont"/>
    <w:link w:val="Heading1"/>
    <w:uiPriority w:val="9"/>
    <w:rsid w:val="005D5F09"/>
    <w:rPr>
      <w:rFonts w:ascii="Times" w:hAnsi="Times"/>
      <w:b/>
      <w:bCs/>
      <w:kern w:val="36"/>
      <w:sz w:val="48"/>
      <w:szCs w:val="48"/>
      <w:lang w:val="en-GB"/>
    </w:rPr>
  </w:style>
  <w:style w:type="paragraph" w:styleId="NormalWeb">
    <w:name w:val="Normal (Web)"/>
    <w:basedOn w:val="Normal"/>
    <w:uiPriority w:val="99"/>
    <w:semiHidden/>
    <w:unhideWhenUsed/>
    <w:rsid w:val="005D5F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temref">
    <w:name w:val="item_ref"/>
    <w:basedOn w:val="DefaultParagraphFont"/>
    <w:rsid w:val="005D5F09"/>
  </w:style>
  <w:style w:type="character" w:customStyle="1" w:styleId="grey">
    <w:name w:val="grey"/>
    <w:basedOn w:val="DefaultParagraphFont"/>
    <w:rsid w:val="005D5F09"/>
  </w:style>
  <w:style w:type="paragraph" w:styleId="ListParagraph">
    <w:name w:val="List Paragraph"/>
    <w:basedOn w:val="Normal"/>
    <w:uiPriority w:val="34"/>
    <w:qFormat/>
    <w:rsid w:val="00604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0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86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86E"/>
    <w:rPr>
      <w:b/>
      <w:bCs/>
      <w:sz w:val="20"/>
      <w:szCs w:val="20"/>
      <w:lang w:val="en-GB"/>
    </w:rPr>
  </w:style>
  <w:style w:type="paragraph" w:customStyle="1" w:styleId="itemdetails">
    <w:name w:val="item_details"/>
    <w:basedOn w:val="Normal"/>
    <w:rsid w:val="00D156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itemref3">
    <w:name w:val="item_ref3"/>
    <w:basedOn w:val="DefaultParagraphFont"/>
    <w:rsid w:val="00D15658"/>
  </w:style>
  <w:style w:type="character" w:styleId="HTMLAcronym">
    <w:name w:val="HTML Acronym"/>
    <w:basedOn w:val="DefaultParagraphFont"/>
    <w:uiPriority w:val="99"/>
    <w:semiHidden/>
    <w:unhideWhenUsed/>
    <w:rsid w:val="00D15658"/>
  </w:style>
  <w:style w:type="character" w:customStyle="1" w:styleId="itemtitle2">
    <w:name w:val="item_title2"/>
    <w:basedOn w:val="DefaultParagraphFont"/>
    <w:rsid w:val="00D15658"/>
  </w:style>
  <w:style w:type="paragraph" w:customStyle="1" w:styleId="title1">
    <w:name w:val="title1"/>
    <w:basedOn w:val="Normal"/>
    <w:rsid w:val="002F1AF0"/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customStyle="1" w:styleId="desc2">
    <w:name w:val="desc2"/>
    <w:basedOn w:val="Normal"/>
    <w:rsid w:val="002F1AF0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details1">
    <w:name w:val="details1"/>
    <w:basedOn w:val="Normal"/>
    <w:rsid w:val="002F1AF0"/>
    <w:rPr>
      <w:rFonts w:ascii="Times New Roman" w:eastAsia="Times New Roman" w:hAnsi="Times New Roman" w:cs="Times New Roman"/>
      <w:sz w:val="22"/>
      <w:szCs w:val="22"/>
      <w:lang w:eastAsia="zh-CN"/>
    </w:rPr>
  </w:style>
  <w:style w:type="character" w:customStyle="1" w:styleId="jrnl">
    <w:name w:val="jrnl"/>
    <w:basedOn w:val="DefaultParagraphFont"/>
    <w:rsid w:val="002F1AF0"/>
  </w:style>
  <w:style w:type="character" w:styleId="Hyperlink">
    <w:name w:val="Hyperlink"/>
    <w:basedOn w:val="DefaultParagraphFont"/>
    <w:uiPriority w:val="99"/>
    <w:unhideWhenUsed/>
    <w:rsid w:val="008F2009"/>
    <w:rPr>
      <w:color w:val="0000FF"/>
      <w:u w:val="single"/>
    </w:rPr>
  </w:style>
  <w:style w:type="character" w:customStyle="1" w:styleId="nowrap1">
    <w:name w:val="nowrap1"/>
    <w:basedOn w:val="DefaultParagraphFont"/>
    <w:rsid w:val="002E57E1"/>
  </w:style>
  <w:style w:type="character" w:customStyle="1" w:styleId="ipa">
    <w:name w:val="ipa"/>
    <w:basedOn w:val="DefaultParagraphFont"/>
    <w:rsid w:val="002E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5D5F0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F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09"/>
    <w:rPr>
      <w:rFonts w:ascii="Lucida Grande" w:hAnsi="Lucida Grande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5D5F09"/>
    <w:rPr>
      <w:b/>
      <w:bCs/>
    </w:rPr>
  </w:style>
  <w:style w:type="character" w:customStyle="1" w:styleId="apple-converted-space">
    <w:name w:val="apple-converted-space"/>
    <w:basedOn w:val="DefaultParagraphFont"/>
    <w:rsid w:val="005D5F09"/>
  </w:style>
  <w:style w:type="character" w:customStyle="1" w:styleId="Heading1Char">
    <w:name w:val="Heading 1 Char"/>
    <w:basedOn w:val="DefaultParagraphFont"/>
    <w:link w:val="Heading1"/>
    <w:uiPriority w:val="9"/>
    <w:rsid w:val="005D5F09"/>
    <w:rPr>
      <w:rFonts w:ascii="Times" w:hAnsi="Times"/>
      <w:b/>
      <w:bCs/>
      <w:kern w:val="36"/>
      <w:sz w:val="48"/>
      <w:szCs w:val="48"/>
      <w:lang w:val="en-GB"/>
    </w:rPr>
  </w:style>
  <w:style w:type="paragraph" w:styleId="NormalWeb">
    <w:name w:val="Normal (Web)"/>
    <w:basedOn w:val="Normal"/>
    <w:uiPriority w:val="99"/>
    <w:semiHidden/>
    <w:unhideWhenUsed/>
    <w:rsid w:val="005D5F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temref">
    <w:name w:val="item_ref"/>
    <w:basedOn w:val="DefaultParagraphFont"/>
    <w:rsid w:val="005D5F09"/>
  </w:style>
  <w:style w:type="character" w:customStyle="1" w:styleId="grey">
    <w:name w:val="grey"/>
    <w:basedOn w:val="DefaultParagraphFont"/>
    <w:rsid w:val="005D5F09"/>
  </w:style>
  <w:style w:type="paragraph" w:styleId="ListParagraph">
    <w:name w:val="List Paragraph"/>
    <w:basedOn w:val="Normal"/>
    <w:uiPriority w:val="34"/>
    <w:qFormat/>
    <w:rsid w:val="00604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0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86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86E"/>
    <w:rPr>
      <w:b/>
      <w:bCs/>
      <w:sz w:val="20"/>
      <w:szCs w:val="20"/>
      <w:lang w:val="en-GB"/>
    </w:rPr>
  </w:style>
  <w:style w:type="paragraph" w:customStyle="1" w:styleId="itemdetails">
    <w:name w:val="item_details"/>
    <w:basedOn w:val="Normal"/>
    <w:rsid w:val="00D156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itemref3">
    <w:name w:val="item_ref3"/>
    <w:basedOn w:val="DefaultParagraphFont"/>
    <w:rsid w:val="00D15658"/>
  </w:style>
  <w:style w:type="character" w:styleId="HTMLAcronym">
    <w:name w:val="HTML Acronym"/>
    <w:basedOn w:val="DefaultParagraphFont"/>
    <w:uiPriority w:val="99"/>
    <w:semiHidden/>
    <w:unhideWhenUsed/>
    <w:rsid w:val="00D15658"/>
  </w:style>
  <w:style w:type="character" w:customStyle="1" w:styleId="itemtitle2">
    <w:name w:val="item_title2"/>
    <w:basedOn w:val="DefaultParagraphFont"/>
    <w:rsid w:val="00D15658"/>
  </w:style>
  <w:style w:type="paragraph" w:customStyle="1" w:styleId="title1">
    <w:name w:val="title1"/>
    <w:basedOn w:val="Normal"/>
    <w:rsid w:val="002F1AF0"/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customStyle="1" w:styleId="desc2">
    <w:name w:val="desc2"/>
    <w:basedOn w:val="Normal"/>
    <w:rsid w:val="002F1AF0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details1">
    <w:name w:val="details1"/>
    <w:basedOn w:val="Normal"/>
    <w:rsid w:val="002F1AF0"/>
    <w:rPr>
      <w:rFonts w:ascii="Times New Roman" w:eastAsia="Times New Roman" w:hAnsi="Times New Roman" w:cs="Times New Roman"/>
      <w:sz w:val="22"/>
      <w:szCs w:val="22"/>
      <w:lang w:eastAsia="zh-CN"/>
    </w:rPr>
  </w:style>
  <w:style w:type="character" w:customStyle="1" w:styleId="jrnl">
    <w:name w:val="jrnl"/>
    <w:basedOn w:val="DefaultParagraphFont"/>
    <w:rsid w:val="002F1AF0"/>
  </w:style>
  <w:style w:type="character" w:styleId="Hyperlink">
    <w:name w:val="Hyperlink"/>
    <w:basedOn w:val="DefaultParagraphFont"/>
    <w:uiPriority w:val="99"/>
    <w:unhideWhenUsed/>
    <w:rsid w:val="008F2009"/>
    <w:rPr>
      <w:color w:val="0000FF"/>
      <w:u w:val="single"/>
    </w:rPr>
  </w:style>
  <w:style w:type="character" w:customStyle="1" w:styleId="nowrap1">
    <w:name w:val="nowrap1"/>
    <w:basedOn w:val="DefaultParagraphFont"/>
    <w:rsid w:val="002E57E1"/>
  </w:style>
  <w:style w:type="character" w:customStyle="1" w:styleId="ipa">
    <w:name w:val="ipa"/>
    <w:basedOn w:val="DefaultParagraphFont"/>
    <w:rsid w:val="002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104">
              <w:marLeft w:val="19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33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01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56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437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409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8041">
          <w:marLeft w:val="0"/>
          <w:marRight w:val="0"/>
          <w:marTop w:val="51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365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2072">
                      <w:marLeft w:val="93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70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63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9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222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858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187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images.universityherald.com/data/images/full/5517/vitamin-d.jpg?w=6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4571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Hitman</dc:creator>
  <cp:lastModifiedBy>Whalley T.</cp:lastModifiedBy>
  <cp:revision>2</cp:revision>
  <dcterms:created xsi:type="dcterms:W3CDTF">2016-05-20T12:52:00Z</dcterms:created>
  <dcterms:modified xsi:type="dcterms:W3CDTF">2016-05-20T12:52:00Z</dcterms:modified>
</cp:coreProperties>
</file>