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9F" w:rsidRDefault="001B019F" w:rsidP="001B019F">
      <w:pPr>
        <w:widowControl w:val="0"/>
        <w:autoSpaceDE w:val="0"/>
        <w:autoSpaceDN w:val="0"/>
        <w:adjustRightInd w:val="0"/>
        <w:rPr>
          <w:rFonts w:ascii="Arial" w:hAnsi="Arial" w:cs="Arial"/>
          <w:b/>
          <w:bCs/>
          <w:sz w:val="36"/>
          <w:szCs w:val="36"/>
          <w:lang w:val="en-US"/>
        </w:rPr>
      </w:pPr>
      <w:r>
        <w:rPr>
          <w:rFonts w:ascii="Arial" w:hAnsi="Arial" w:cs="Arial"/>
          <w:b/>
          <w:bCs/>
          <w:sz w:val="28"/>
          <w:szCs w:val="28"/>
          <w:lang w:val="en-US"/>
        </w:rPr>
        <w:t>Associations of objectively measured physical activity with daily mood ratings and psychophysiological stress responses in women</w:t>
      </w:r>
    </w:p>
    <w:p w:rsidR="001B019F" w:rsidRDefault="001B019F" w:rsidP="001B019F">
      <w:pPr>
        <w:widowControl w:val="0"/>
        <w:autoSpaceDE w:val="0"/>
        <w:autoSpaceDN w:val="0"/>
        <w:adjustRightInd w:val="0"/>
        <w:rPr>
          <w:rFonts w:ascii="Arial" w:hAnsi="Arial" w:cs="Arial"/>
          <w:b/>
          <w:bCs/>
          <w:sz w:val="36"/>
          <w:szCs w:val="36"/>
          <w:lang w:val="en-US"/>
        </w:rPr>
      </w:pPr>
    </w:p>
    <w:p w:rsidR="001B019F" w:rsidRPr="001B019F" w:rsidRDefault="001B019F" w:rsidP="001B019F">
      <w:pPr>
        <w:widowControl w:val="0"/>
        <w:numPr>
          <w:ilvl w:val="0"/>
          <w:numId w:val="1"/>
        </w:numPr>
        <w:tabs>
          <w:tab w:val="left" w:pos="0"/>
          <w:tab w:val="left" w:pos="220"/>
        </w:tabs>
        <w:autoSpaceDE w:val="0"/>
        <w:autoSpaceDN w:val="0"/>
        <w:adjustRightInd w:val="0"/>
        <w:ind w:left="0" w:firstLine="0"/>
        <w:rPr>
          <w:rFonts w:ascii="Arial" w:hAnsi="Arial" w:cs="Arial"/>
          <w:sz w:val="20"/>
          <w:szCs w:val="20"/>
          <w:lang w:val="en-US"/>
        </w:rPr>
      </w:pPr>
      <w:r>
        <w:rPr>
          <w:rFonts w:ascii="Arial" w:hAnsi="Arial" w:cs="Arial"/>
          <w:lang w:val="en-US"/>
        </w:rPr>
        <w:t>Lydia Poole</w:t>
      </w:r>
      <w:r>
        <w:rPr>
          <w:rFonts w:ascii="Arial" w:hAnsi="Arial" w:cs="Arial"/>
          <w:sz w:val="20"/>
          <w:szCs w:val="20"/>
          <w:vertAlign w:val="superscript"/>
          <w:lang w:val="en-US"/>
        </w:rPr>
        <w:t>1</w:t>
      </w:r>
      <w:r>
        <w:rPr>
          <w:rFonts w:ascii="Arial" w:hAnsi="Arial" w:cs="Arial"/>
          <w:lang w:val="en-US"/>
        </w:rPr>
        <w:t>, Andrew Steptoe</w:t>
      </w:r>
      <w:r>
        <w:rPr>
          <w:rFonts w:ascii="Arial" w:hAnsi="Arial" w:cs="Arial"/>
          <w:sz w:val="20"/>
          <w:szCs w:val="20"/>
          <w:vertAlign w:val="superscript"/>
          <w:lang w:val="en-US"/>
        </w:rPr>
        <w:t>1</w:t>
      </w:r>
      <w:r>
        <w:rPr>
          <w:rFonts w:ascii="Arial" w:hAnsi="Arial" w:cs="Arial"/>
          <w:lang w:val="en-US"/>
        </w:rPr>
        <w:t>, Andrew J. Wawrzyniak</w:t>
      </w:r>
      <w:r>
        <w:rPr>
          <w:rFonts w:ascii="Arial" w:hAnsi="Arial" w:cs="Arial"/>
          <w:sz w:val="20"/>
          <w:szCs w:val="20"/>
          <w:vertAlign w:val="superscript"/>
          <w:lang w:val="en-US"/>
        </w:rPr>
        <w:t>2</w:t>
      </w:r>
      <w:r>
        <w:rPr>
          <w:rFonts w:ascii="Arial" w:hAnsi="Arial" w:cs="Arial"/>
          <w:lang w:val="en-US"/>
        </w:rPr>
        <w:t>, Sophie Bostock</w:t>
      </w:r>
      <w:r>
        <w:rPr>
          <w:rFonts w:ascii="Arial" w:hAnsi="Arial" w:cs="Arial"/>
          <w:sz w:val="20"/>
          <w:szCs w:val="20"/>
          <w:vertAlign w:val="superscript"/>
          <w:lang w:val="en-US"/>
        </w:rPr>
        <w:t>1</w:t>
      </w:r>
      <w:r>
        <w:rPr>
          <w:rFonts w:ascii="Arial" w:hAnsi="Arial" w:cs="Arial"/>
          <w:lang w:val="en-US"/>
        </w:rPr>
        <w:t>, Ellen S. Mitchell</w:t>
      </w:r>
      <w:r>
        <w:rPr>
          <w:rFonts w:ascii="Arial" w:hAnsi="Arial" w:cs="Arial"/>
          <w:sz w:val="20"/>
          <w:szCs w:val="20"/>
          <w:vertAlign w:val="superscript"/>
          <w:lang w:val="en-US"/>
        </w:rPr>
        <w:t>3</w:t>
      </w:r>
      <w:r>
        <w:rPr>
          <w:rFonts w:ascii="Arial" w:hAnsi="Arial" w:cs="Arial"/>
          <w:lang w:val="en-US"/>
        </w:rPr>
        <w:t xml:space="preserve"> and</w:t>
      </w:r>
      <w:r>
        <w:rPr>
          <w:rFonts w:ascii="Arial" w:hAnsi="Arial" w:cs="Arial"/>
          <w:lang w:val="en-US"/>
        </w:rPr>
        <w:t xml:space="preserve"> </w:t>
      </w:r>
      <w:r>
        <w:rPr>
          <w:rFonts w:ascii="Arial" w:hAnsi="Arial" w:cs="Arial"/>
          <w:lang w:val="en-US"/>
        </w:rPr>
        <w:t>Mark Hamer</w:t>
      </w:r>
      <w:r>
        <w:rPr>
          <w:rFonts w:ascii="Arial" w:hAnsi="Arial" w:cs="Arial"/>
          <w:sz w:val="20"/>
          <w:szCs w:val="20"/>
          <w:vertAlign w:val="superscript"/>
          <w:lang w:val="en-US"/>
        </w:rPr>
        <w:t>1</w:t>
      </w:r>
    </w:p>
    <w:p w:rsidR="001B019F" w:rsidRDefault="001B019F" w:rsidP="001B019F">
      <w:pPr>
        <w:widowControl w:val="0"/>
        <w:numPr>
          <w:ilvl w:val="0"/>
          <w:numId w:val="1"/>
        </w:numPr>
        <w:tabs>
          <w:tab w:val="left" w:pos="220"/>
          <w:tab w:val="left" w:pos="720"/>
        </w:tabs>
        <w:autoSpaceDE w:val="0"/>
        <w:autoSpaceDN w:val="0"/>
        <w:adjustRightInd w:val="0"/>
        <w:ind w:hanging="720"/>
        <w:rPr>
          <w:rFonts w:ascii="Arial" w:hAnsi="Arial" w:cs="Arial"/>
          <w:sz w:val="20"/>
          <w:szCs w:val="20"/>
          <w:lang w:val="en-US"/>
        </w:rPr>
      </w:pPr>
    </w:p>
    <w:p w:rsidR="001B019F" w:rsidRDefault="001B019F" w:rsidP="001B019F">
      <w:pPr>
        <w:widowControl w:val="0"/>
        <w:autoSpaceDE w:val="0"/>
        <w:autoSpaceDN w:val="0"/>
        <w:adjustRightInd w:val="0"/>
        <w:rPr>
          <w:rFonts w:ascii="Arial" w:hAnsi="Arial" w:cs="Arial"/>
          <w:b/>
          <w:bCs/>
          <w:sz w:val="36"/>
          <w:szCs w:val="36"/>
          <w:lang w:val="en-US"/>
        </w:rPr>
      </w:pPr>
      <w:r>
        <w:rPr>
          <w:rFonts w:ascii="Arial" w:hAnsi="Arial" w:cs="Arial"/>
          <w:lang w:val="en-US"/>
        </w:rPr>
        <w:t>Version of Record online: 22 FEB 2011</w:t>
      </w:r>
    </w:p>
    <w:p w:rsidR="001B019F" w:rsidRDefault="001B019F" w:rsidP="001B019F">
      <w:pPr>
        <w:widowControl w:val="0"/>
        <w:autoSpaceDE w:val="0"/>
        <w:autoSpaceDN w:val="0"/>
        <w:adjustRightInd w:val="0"/>
        <w:rPr>
          <w:rFonts w:ascii="Arial" w:hAnsi="Arial" w:cs="Arial"/>
          <w:color w:val="929191"/>
          <w:sz w:val="20"/>
          <w:szCs w:val="20"/>
          <w:lang w:val="en-US"/>
        </w:rPr>
      </w:pPr>
      <w:bookmarkStart w:id="0" w:name="_GoBack"/>
      <w:bookmarkEnd w:id="0"/>
    </w:p>
    <w:p w:rsidR="001B019F" w:rsidRDefault="001B019F" w:rsidP="001B019F">
      <w:pPr>
        <w:widowControl w:val="0"/>
        <w:autoSpaceDE w:val="0"/>
        <w:autoSpaceDN w:val="0"/>
        <w:adjustRightInd w:val="0"/>
        <w:rPr>
          <w:rFonts w:ascii="Arial" w:hAnsi="Arial" w:cs="Arial"/>
          <w:b/>
          <w:bCs/>
          <w:color w:val="4B4B4B"/>
          <w:lang w:val="en-US"/>
        </w:rPr>
      </w:pPr>
      <w:r>
        <w:rPr>
          <w:rFonts w:ascii="Arial" w:hAnsi="Arial" w:cs="Arial"/>
          <w:b/>
          <w:bCs/>
          <w:color w:val="4B4B4B"/>
          <w:lang w:val="en-US"/>
        </w:rPr>
        <w:t>Psychophysiology</w:t>
      </w:r>
    </w:p>
    <w:p w:rsidR="001B019F" w:rsidRDefault="001B019F" w:rsidP="001B019F">
      <w:pPr>
        <w:widowControl w:val="0"/>
        <w:autoSpaceDE w:val="0"/>
        <w:autoSpaceDN w:val="0"/>
        <w:adjustRightInd w:val="0"/>
        <w:rPr>
          <w:rFonts w:ascii="Arial" w:hAnsi="Arial" w:cs="Arial"/>
          <w:b/>
          <w:bCs/>
          <w:sz w:val="36"/>
          <w:szCs w:val="36"/>
          <w:lang w:val="en-US"/>
        </w:rPr>
      </w:pPr>
      <w:hyperlink r:id="rId6" w:history="1">
        <w:r>
          <w:rPr>
            <w:rFonts w:ascii="Arial" w:hAnsi="Arial" w:cs="Arial"/>
            <w:b/>
            <w:bCs/>
            <w:color w:val="0E6B78"/>
            <w:lang w:val="en-US"/>
          </w:rPr>
          <w:t>Volume 48</w:t>
        </w:r>
        <w:r>
          <w:rPr>
            <w:rFonts w:ascii="Arial" w:hAnsi="Arial" w:cs="Arial"/>
            <w:color w:val="0E6C77"/>
            <w:lang w:val="en-US"/>
          </w:rPr>
          <w:t xml:space="preserve">, </w:t>
        </w:r>
        <w:r>
          <w:rPr>
            <w:rFonts w:ascii="Arial" w:hAnsi="Arial" w:cs="Arial"/>
            <w:b/>
            <w:bCs/>
            <w:color w:val="0E6B78"/>
            <w:lang w:val="en-US"/>
          </w:rPr>
          <w:t>Issue 8</w:t>
        </w:r>
        <w:r>
          <w:rPr>
            <w:rFonts w:ascii="Arial" w:hAnsi="Arial" w:cs="Arial"/>
            <w:color w:val="0E6C77"/>
            <w:lang w:val="en-US"/>
          </w:rPr>
          <w:t xml:space="preserve">, </w:t>
        </w:r>
      </w:hyperlink>
      <w:r>
        <w:rPr>
          <w:rFonts w:ascii="Arial" w:hAnsi="Arial" w:cs="Arial"/>
          <w:b/>
          <w:bCs/>
          <w:color w:val="0E6B78"/>
          <w:lang w:val="en-US"/>
        </w:rPr>
        <w:t>pages 1165–1172</w:t>
      </w:r>
      <w:r>
        <w:rPr>
          <w:rFonts w:ascii="Arial" w:hAnsi="Arial" w:cs="Arial"/>
          <w:color w:val="929191"/>
          <w:lang w:val="en-US"/>
        </w:rPr>
        <w:t xml:space="preserve">, </w:t>
      </w:r>
      <w:r>
        <w:rPr>
          <w:rFonts w:ascii="Arial" w:hAnsi="Arial" w:cs="Arial"/>
          <w:b/>
          <w:bCs/>
          <w:color w:val="0E6B78"/>
          <w:lang w:val="en-US"/>
        </w:rPr>
        <w:t>August 2011</w:t>
      </w:r>
    </w:p>
    <w:p w:rsidR="001B019F" w:rsidRDefault="001B019F" w:rsidP="001B019F">
      <w:pPr>
        <w:widowControl w:val="0"/>
        <w:autoSpaceDE w:val="0"/>
        <w:autoSpaceDN w:val="0"/>
        <w:adjustRightInd w:val="0"/>
        <w:rPr>
          <w:rFonts w:ascii="Arial" w:hAnsi="Arial" w:cs="Arial"/>
          <w:b/>
          <w:bCs/>
          <w:sz w:val="36"/>
          <w:szCs w:val="36"/>
          <w:lang w:val="en-US"/>
        </w:rPr>
      </w:pPr>
    </w:p>
    <w:p w:rsidR="001B019F" w:rsidRDefault="001B019F" w:rsidP="001B019F">
      <w:pPr>
        <w:widowControl w:val="0"/>
        <w:autoSpaceDE w:val="0"/>
        <w:autoSpaceDN w:val="0"/>
        <w:adjustRightInd w:val="0"/>
        <w:rPr>
          <w:rFonts w:ascii="Arial" w:hAnsi="Arial" w:cs="Arial"/>
          <w:b/>
          <w:bCs/>
          <w:sz w:val="36"/>
          <w:szCs w:val="36"/>
          <w:lang w:val="en-US"/>
        </w:rPr>
      </w:pPr>
      <w:r>
        <w:rPr>
          <w:rFonts w:ascii="Arial" w:hAnsi="Arial" w:cs="Arial"/>
          <w:lang w:val="en-US"/>
        </w:rPr>
        <w:t>DOI: 10.1111/j.1469-8986.2011.01184.x</w:t>
      </w:r>
    </w:p>
    <w:p w:rsidR="001B019F" w:rsidRDefault="001B019F" w:rsidP="001B019F">
      <w:pPr>
        <w:widowControl w:val="0"/>
        <w:autoSpaceDE w:val="0"/>
        <w:autoSpaceDN w:val="0"/>
        <w:adjustRightInd w:val="0"/>
        <w:rPr>
          <w:rFonts w:ascii="Arial" w:hAnsi="Arial" w:cs="Arial"/>
          <w:b/>
          <w:bCs/>
          <w:sz w:val="36"/>
          <w:szCs w:val="36"/>
          <w:lang w:val="en-US"/>
        </w:rPr>
      </w:pPr>
    </w:p>
    <w:p w:rsidR="001B019F" w:rsidRDefault="001B019F" w:rsidP="001B019F">
      <w:pPr>
        <w:widowControl w:val="0"/>
        <w:autoSpaceDE w:val="0"/>
        <w:autoSpaceDN w:val="0"/>
        <w:adjustRightInd w:val="0"/>
        <w:rPr>
          <w:rFonts w:ascii="Arial" w:hAnsi="Arial" w:cs="Arial"/>
          <w:b/>
          <w:bCs/>
          <w:sz w:val="36"/>
          <w:szCs w:val="36"/>
          <w:lang w:val="en-US"/>
        </w:rPr>
      </w:pPr>
      <w:r>
        <w:rPr>
          <w:rFonts w:ascii="Arial" w:hAnsi="Arial" w:cs="Arial"/>
          <w:b/>
          <w:bCs/>
          <w:sz w:val="36"/>
          <w:szCs w:val="36"/>
          <w:lang w:val="en-US"/>
        </w:rPr>
        <w:t>Abstract</w:t>
      </w:r>
    </w:p>
    <w:p w:rsidR="00CE68FF" w:rsidRDefault="001B019F" w:rsidP="001B019F">
      <w:r>
        <w:rPr>
          <w:rFonts w:ascii="Arial" w:hAnsi="Arial" w:cs="Arial"/>
          <w:lang w:val="en-US"/>
        </w:rPr>
        <w:t xml:space="preserve">The aim of this study was to examine associations of objectively measured physical activity with daily mood ratings and psychophysiological stress responses. We recruited 40 healthy females (aged 28.7 ± 6.1 </w:t>
      </w:r>
      <w:proofErr w:type="spellStart"/>
      <w:r>
        <w:rPr>
          <w:rFonts w:ascii="Arial" w:hAnsi="Arial" w:cs="Arial"/>
          <w:lang w:val="en-US"/>
        </w:rPr>
        <w:t>yrs</w:t>
      </w:r>
      <w:proofErr w:type="spellEnd"/>
      <w:r>
        <w:rPr>
          <w:rFonts w:ascii="Arial" w:hAnsi="Arial" w:cs="Arial"/>
          <w:lang w:val="en-US"/>
        </w:rPr>
        <w:t>) who completed a once-a-day mood rating scale for 7 days, along with a 7-day assessment of physical activity using accelerometers and psychophysiological stress testing. The findings suggest that levels of physical activity as measured using an accelerometer are associated with both depressive symptoms over the past 2 weeks (CES-D) (</w:t>
      </w:r>
      <w:r>
        <w:rPr>
          <w:rFonts w:ascii="Arial" w:hAnsi="Arial" w:cs="Arial"/>
          <w:i/>
          <w:iCs/>
          <w:lang w:val="en-US"/>
        </w:rPr>
        <w:t>r</w:t>
      </w:r>
      <w:r>
        <w:rPr>
          <w:rFonts w:ascii="Arial" w:hAnsi="Arial" w:cs="Arial"/>
          <w:lang w:val="en-US"/>
        </w:rPr>
        <w:t xml:space="preserve">=−.33, </w:t>
      </w:r>
      <w:r>
        <w:rPr>
          <w:rFonts w:ascii="Arial" w:hAnsi="Arial" w:cs="Arial"/>
          <w:i/>
          <w:iCs/>
          <w:lang w:val="en-US"/>
        </w:rPr>
        <w:t>p</w:t>
      </w:r>
      <w:r>
        <w:rPr>
          <w:rFonts w:ascii="Arial" w:hAnsi="Arial" w:cs="Arial"/>
          <w:lang w:val="en-US"/>
        </w:rPr>
        <w:t>=</w:t>
      </w:r>
      <w:proofErr w:type="gramStart"/>
      <w:r>
        <w:rPr>
          <w:rFonts w:ascii="Arial" w:hAnsi="Arial" w:cs="Arial"/>
          <w:lang w:val="en-US"/>
        </w:rPr>
        <w:t>.038</w:t>
      </w:r>
      <w:proofErr w:type="gramEnd"/>
      <w:r>
        <w:rPr>
          <w:rFonts w:ascii="Arial" w:hAnsi="Arial" w:cs="Arial"/>
          <w:lang w:val="en-US"/>
        </w:rPr>
        <w:t>) and with daily positive emotional style (</w:t>
      </w:r>
      <w:r>
        <w:rPr>
          <w:rFonts w:ascii="Arial" w:hAnsi="Arial" w:cs="Arial"/>
          <w:i/>
          <w:iCs/>
          <w:lang w:val="en-US"/>
        </w:rPr>
        <w:t>r=</w:t>
      </w:r>
      <w:r>
        <w:rPr>
          <w:rFonts w:ascii="Arial" w:hAnsi="Arial" w:cs="Arial"/>
          <w:lang w:val="en-US"/>
        </w:rPr>
        <w:t xml:space="preserve">.49, </w:t>
      </w:r>
      <w:r>
        <w:rPr>
          <w:rFonts w:ascii="Arial" w:hAnsi="Arial" w:cs="Arial"/>
          <w:i/>
          <w:iCs/>
          <w:lang w:val="en-US"/>
        </w:rPr>
        <w:t>p</w:t>
      </w:r>
      <w:r>
        <w:rPr>
          <w:rFonts w:ascii="Arial" w:hAnsi="Arial" w:cs="Arial"/>
          <w:lang w:val="en-US"/>
        </w:rPr>
        <w:t>=.001). The relationship between physical activity and positive emotional style remained after controlling for age, body mass index, and negative emotional style (</w:t>
      </w:r>
      <w:r>
        <w:rPr>
          <w:rFonts w:ascii="Arial" w:hAnsi="Arial" w:cs="Arial"/>
          <w:i/>
          <w:iCs/>
          <w:lang w:val="en-US"/>
        </w:rPr>
        <w:t>t</w:t>
      </w:r>
      <w:r>
        <w:rPr>
          <w:rFonts w:ascii="Arial" w:hAnsi="Arial" w:cs="Arial"/>
          <w:lang w:val="en-US"/>
        </w:rPr>
        <w:t xml:space="preserve">=3.31, </w:t>
      </w:r>
      <w:r>
        <w:rPr>
          <w:rFonts w:ascii="Arial" w:hAnsi="Arial" w:cs="Arial"/>
          <w:i/>
          <w:iCs/>
          <w:lang w:val="en-US"/>
        </w:rPr>
        <w:t>p</w:t>
      </w:r>
      <w:r>
        <w:rPr>
          <w:rFonts w:ascii="Arial" w:hAnsi="Arial" w:cs="Arial"/>
          <w:lang w:val="en-US"/>
        </w:rPr>
        <w:t>=</w:t>
      </w:r>
      <w:proofErr w:type="gramStart"/>
      <w:r>
        <w:rPr>
          <w:rFonts w:ascii="Arial" w:hAnsi="Arial" w:cs="Arial"/>
          <w:lang w:val="en-US"/>
        </w:rPr>
        <w:t>.002</w:t>
      </w:r>
      <w:proofErr w:type="gramEnd"/>
      <w:r>
        <w:rPr>
          <w:rFonts w:ascii="Arial" w:hAnsi="Arial" w:cs="Arial"/>
          <w:lang w:val="en-US"/>
        </w:rPr>
        <w:t>). Physical activity was not related to any psychophysiological stress responses.</w:t>
      </w:r>
    </w:p>
    <w:sectPr w:rsidR="00CE68FF" w:rsidSect="00AC327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9F"/>
    <w:rsid w:val="001B019F"/>
    <w:rsid w:val="00AC3275"/>
    <w:rsid w:val="00CE68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F267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1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19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1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19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onlinelibrary.wiley.com/doi/10.1111/psyp.2011.48.issue-8/issuetoc"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1148</Characters>
  <Application>Microsoft Macintosh Word</Application>
  <DocSecurity>0</DocSecurity>
  <Lines>9</Lines>
  <Paragraphs>2</Paragraphs>
  <ScaleCrop>false</ScaleCrop>
  <Company>Soton</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Bostock</dc:creator>
  <cp:keywords/>
  <dc:description/>
  <cp:lastModifiedBy>Sophie Bostock</cp:lastModifiedBy>
  <cp:revision>1</cp:revision>
  <dcterms:created xsi:type="dcterms:W3CDTF">2016-05-28T13:17:00Z</dcterms:created>
  <dcterms:modified xsi:type="dcterms:W3CDTF">2016-05-28T13:19:00Z</dcterms:modified>
</cp:coreProperties>
</file>