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028E5" w14:textId="718BA3A9" w:rsidR="00D275AA" w:rsidRPr="00FF62F4" w:rsidRDefault="00054585" w:rsidP="00E77AA5">
      <w:pPr>
        <w:spacing w:line="480" w:lineRule="auto"/>
        <w:jc w:val="center"/>
        <w:rPr>
          <w:rFonts w:ascii="Garamond" w:hAnsi="Garamond"/>
          <w:sz w:val="24"/>
          <w:szCs w:val="24"/>
          <w:highlight w:val="yellow"/>
        </w:rPr>
      </w:pPr>
      <w:bookmarkStart w:id="0" w:name="_GoBack"/>
      <w:r w:rsidRPr="006D637F">
        <w:rPr>
          <w:rFonts w:ascii="Garamond" w:hAnsi="Garamond"/>
          <w:b/>
          <w:sz w:val="24"/>
          <w:szCs w:val="24"/>
        </w:rPr>
        <w:t>Sleep and productivity benefits of digital Cognitive Behavioural Therapy for Insomnia: a randomised controlled trial conducted in the workplace environment</w:t>
      </w:r>
    </w:p>
    <w:p w14:paraId="658996C9" w14:textId="02C609A4" w:rsidR="00CE1E77" w:rsidRPr="00FF62F4" w:rsidRDefault="00CE1E77">
      <w:pPr>
        <w:spacing w:after="0" w:line="240" w:lineRule="auto"/>
        <w:rPr>
          <w:rFonts w:ascii="Garamond" w:eastAsiaTheme="majorEastAsia" w:hAnsi="Garamond" w:cstheme="majorBidi"/>
          <w:b/>
          <w:bCs/>
          <w:sz w:val="28"/>
          <w:szCs w:val="28"/>
        </w:rPr>
      </w:pPr>
      <w:r w:rsidRPr="00FF62F4">
        <w:rPr>
          <w:rFonts w:ascii="Garamond" w:eastAsiaTheme="majorEastAsia" w:hAnsi="Garamond" w:cstheme="majorBidi"/>
          <w:b/>
          <w:bCs/>
          <w:sz w:val="28"/>
          <w:szCs w:val="28"/>
        </w:rPr>
        <w:br w:type="page"/>
      </w:r>
    </w:p>
    <w:p w14:paraId="026C8CCF" w14:textId="77777777" w:rsidR="000F3084" w:rsidRPr="00FF62F4" w:rsidRDefault="000F3084" w:rsidP="00EB70EB">
      <w:pPr>
        <w:jc w:val="both"/>
        <w:rPr>
          <w:rFonts w:ascii="Garamond" w:eastAsiaTheme="majorEastAsia" w:hAnsi="Garamond" w:cstheme="majorBidi"/>
          <w:b/>
          <w:bCs/>
          <w:sz w:val="24"/>
          <w:szCs w:val="24"/>
        </w:rPr>
      </w:pPr>
    </w:p>
    <w:p w14:paraId="7727CAF7" w14:textId="666A4CFE" w:rsidR="005226DD" w:rsidRPr="00FF62F4" w:rsidRDefault="00E77AA5" w:rsidP="005226DD">
      <w:pPr>
        <w:spacing w:line="480" w:lineRule="auto"/>
        <w:rPr>
          <w:rFonts w:ascii="Garamond" w:eastAsia="MS ????" w:hAnsi="Garamond"/>
          <w:b/>
          <w:bCs/>
          <w:sz w:val="24"/>
          <w:szCs w:val="24"/>
        </w:rPr>
      </w:pPr>
      <w:r w:rsidRPr="00FF62F4">
        <w:rPr>
          <w:rFonts w:ascii="Garamond" w:eastAsia="MS ????" w:hAnsi="Garamond"/>
          <w:b/>
          <w:bCs/>
          <w:sz w:val="24"/>
          <w:szCs w:val="24"/>
        </w:rPr>
        <w:t>Abstract</w:t>
      </w:r>
    </w:p>
    <w:p w14:paraId="76942421" w14:textId="2E9B03B0" w:rsidR="00D11B80" w:rsidRPr="00FF62F4" w:rsidRDefault="00D11B80" w:rsidP="005226DD">
      <w:pPr>
        <w:spacing w:line="480" w:lineRule="auto"/>
        <w:rPr>
          <w:rFonts w:ascii="Garamond" w:eastAsia="MS ????" w:hAnsi="Garamond"/>
          <w:bCs/>
          <w:sz w:val="24"/>
          <w:szCs w:val="24"/>
        </w:rPr>
      </w:pPr>
      <w:r w:rsidRPr="00FF62F4">
        <w:rPr>
          <w:rFonts w:ascii="Garamond" w:eastAsia="MS ????" w:hAnsi="Garamond"/>
          <w:bCs/>
          <w:i/>
          <w:sz w:val="24"/>
          <w:szCs w:val="24"/>
        </w:rPr>
        <w:t>Objective:</w:t>
      </w:r>
      <w:r w:rsidRPr="00FF62F4">
        <w:rPr>
          <w:rFonts w:ascii="Garamond" w:eastAsia="MS ????" w:hAnsi="Garamond"/>
          <w:bCs/>
          <w:sz w:val="24"/>
          <w:szCs w:val="24"/>
        </w:rPr>
        <w:t xml:space="preserve"> Evaluati</w:t>
      </w:r>
      <w:r w:rsidR="00E311C5" w:rsidRPr="00FF62F4">
        <w:rPr>
          <w:rFonts w:ascii="Garamond" w:eastAsia="MS ????" w:hAnsi="Garamond"/>
          <w:bCs/>
          <w:sz w:val="24"/>
          <w:szCs w:val="24"/>
        </w:rPr>
        <w:t xml:space="preserve">ng </w:t>
      </w:r>
      <w:r w:rsidR="005226DD" w:rsidRPr="00FF62F4">
        <w:rPr>
          <w:rFonts w:ascii="Garamond" w:eastAsia="MS ????" w:hAnsi="Garamond"/>
          <w:bCs/>
          <w:sz w:val="24"/>
          <w:szCs w:val="24"/>
        </w:rPr>
        <w:t xml:space="preserve">digital Cognitive Behavioural </w:t>
      </w:r>
      <w:r w:rsidR="00CA0CBC" w:rsidRPr="00FF62F4">
        <w:rPr>
          <w:rFonts w:ascii="Garamond" w:eastAsia="MS ????" w:hAnsi="Garamond"/>
          <w:bCs/>
          <w:sz w:val="24"/>
          <w:szCs w:val="24"/>
        </w:rPr>
        <w:t xml:space="preserve">Therapy (dCBT) </w:t>
      </w:r>
      <w:r w:rsidR="005226DD" w:rsidRPr="00FF62F4">
        <w:rPr>
          <w:rFonts w:ascii="Garamond" w:eastAsia="MS ????" w:hAnsi="Garamond"/>
          <w:bCs/>
          <w:sz w:val="24"/>
          <w:szCs w:val="24"/>
        </w:rPr>
        <w:t>for insomnia in a workplace environment</w:t>
      </w:r>
      <w:r w:rsidRPr="00FF62F4">
        <w:rPr>
          <w:rFonts w:ascii="Garamond" w:eastAsia="MS ????" w:hAnsi="Garamond"/>
          <w:bCs/>
          <w:sz w:val="24"/>
          <w:szCs w:val="24"/>
        </w:rPr>
        <w:t>.</w:t>
      </w:r>
    </w:p>
    <w:p w14:paraId="3E95BE9C" w14:textId="1111B0DD" w:rsidR="00D11B80" w:rsidRPr="00FF62F4" w:rsidRDefault="00D11B80" w:rsidP="005226DD">
      <w:pPr>
        <w:spacing w:line="480" w:lineRule="auto"/>
        <w:rPr>
          <w:rFonts w:ascii="Garamond" w:eastAsia="MS ????" w:hAnsi="Garamond"/>
          <w:bCs/>
          <w:sz w:val="24"/>
          <w:szCs w:val="24"/>
          <w:lang w:val="en-US"/>
        </w:rPr>
      </w:pPr>
      <w:r w:rsidRPr="00FF62F4">
        <w:rPr>
          <w:rFonts w:ascii="Garamond" w:eastAsia="MS ????" w:hAnsi="Garamond"/>
          <w:bCs/>
          <w:i/>
          <w:sz w:val="24"/>
          <w:szCs w:val="24"/>
        </w:rPr>
        <w:t>Methods:</w:t>
      </w:r>
      <w:r w:rsidR="005226DD" w:rsidRPr="00FF62F4">
        <w:rPr>
          <w:rFonts w:ascii="Garamond" w:eastAsia="MS ????" w:hAnsi="Garamond"/>
          <w:bCs/>
          <w:sz w:val="24"/>
          <w:szCs w:val="24"/>
        </w:rPr>
        <w:t xml:space="preserve"> </w:t>
      </w:r>
      <w:r w:rsidRPr="00FF62F4">
        <w:rPr>
          <w:rFonts w:ascii="Garamond" w:eastAsia="MS ????" w:hAnsi="Garamond"/>
          <w:bCs/>
          <w:sz w:val="24"/>
          <w:szCs w:val="24"/>
        </w:rPr>
        <w:t>Within a</w:t>
      </w:r>
      <w:r w:rsidR="005226DD" w:rsidRPr="00FF62F4">
        <w:rPr>
          <w:rFonts w:ascii="Garamond" w:eastAsia="MS ????" w:hAnsi="Garamond"/>
          <w:bCs/>
          <w:sz w:val="24"/>
          <w:szCs w:val="24"/>
        </w:rPr>
        <w:t xml:space="preserve"> randomized controlled </w:t>
      </w:r>
      <w:r w:rsidRPr="00FF62F4">
        <w:rPr>
          <w:rFonts w:ascii="Garamond" w:eastAsia="MS ????" w:hAnsi="Garamond"/>
          <w:bCs/>
          <w:sz w:val="24"/>
          <w:szCs w:val="24"/>
        </w:rPr>
        <w:t xml:space="preserve">trial in </w:t>
      </w:r>
      <w:r w:rsidRPr="00FF62F4">
        <w:rPr>
          <w:rFonts w:ascii="Garamond" w:eastAsia="MS ????" w:hAnsi="Garamond"/>
          <w:bCs/>
          <w:sz w:val="24"/>
          <w:szCs w:val="24"/>
          <w:lang w:val="en-US"/>
        </w:rPr>
        <w:t>a Fortune 500 company</w:t>
      </w:r>
      <w:r w:rsidRPr="00FF62F4">
        <w:rPr>
          <w:rFonts w:ascii="Garamond" w:eastAsia="MS ????" w:hAnsi="Garamond"/>
          <w:bCs/>
          <w:sz w:val="24"/>
          <w:szCs w:val="24"/>
        </w:rPr>
        <w:t xml:space="preserve">, we randomized </w:t>
      </w:r>
      <w:r w:rsidR="005226DD" w:rsidRPr="00FF62F4">
        <w:rPr>
          <w:rFonts w:ascii="Garamond" w:eastAsia="MS ????" w:hAnsi="Garamond"/>
          <w:bCs/>
          <w:sz w:val="24"/>
          <w:szCs w:val="24"/>
          <w:lang w:val="en-US"/>
        </w:rPr>
        <w:t xml:space="preserve">270 </w:t>
      </w:r>
      <w:r w:rsidR="00E311C5" w:rsidRPr="00FF62F4">
        <w:rPr>
          <w:rFonts w:ascii="Garamond" w:eastAsia="MS ????" w:hAnsi="Garamond"/>
          <w:bCs/>
          <w:sz w:val="24"/>
          <w:szCs w:val="24"/>
          <w:lang w:val="en-US"/>
        </w:rPr>
        <w:t>self-identified poor sleepers</w:t>
      </w:r>
      <w:r w:rsidR="005226DD" w:rsidRPr="00FF62F4">
        <w:rPr>
          <w:rFonts w:ascii="Garamond" w:eastAsia="MS ????" w:hAnsi="Garamond"/>
          <w:bCs/>
          <w:sz w:val="24"/>
          <w:szCs w:val="24"/>
          <w:lang w:val="en-US"/>
        </w:rPr>
        <w:t xml:space="preserve"> [180M/90F: mean age 33.6y (23-56y)]</w:t>
      </w:r>
      <w:r w:rsidR="00E311C5" w:rsidRPr="00FF62F4">
        <w:rPr>
          <w:rFonts w:ascii="Garamond" w:eastAsia="MS ????" w:hAnsi="Garamond"/>
          <w:bCs/>
          <w:sz w:val="24"/>
          <w:szCs w:val="24"/>
          <w:lang w:val="en-US"/>
        </w:rPr>
        <w:t xml:space="preserve"> </w:t>
      </w:r>
      <w:r w:rsidR="005226DD" w:rsidRPr="00FF62F4">
        <w:rPr>
          <w:rFonts w:ascii="Garamond" w:eastAsia="MS ????" w:hAnsi="Garamond"/>
          <w:bCs/>
          <w:sz w:val="24"/>
          <w:szCs w:val="24"/>
          <w:lang w:val="en-US"/>
        </w:rPr>
        <w:t xml:space="preserve">to dCBT (n=135) or </w:t>
      </w:r>
      <w:r w:rsidRPr="00FF62F4">
        <w:rPr>
          <w:rFonts w:ascii="Garamond" w:eastAsia="MS ????" w:hAnsi="Garamond"/>
          <w:bCs/>
          <w:sz w:val="24"/>
          <w:szCs w:val="24"/>
          <w:lang w:val="en-US"/>
        </w:rPr>
        <w:t xml:space="preserve">waiting list </w:t>
      </w:r>
      <w:r w:rsidR="005226DD" w:rsidRPr="00FF62F4">
        <w:rPr>
          <w:rFonts w:ascii="Garamond" w:eastAsia="MS ????" w:hAnsi="Garamond"/>
          <w:bCs/>
          <w:sz w:val="24"/>
          <w:szCs w:val="24"/>
          <w:lang w:val="en-US"/>
        </w:rPr>
        <w:t>(</w:t>
      </w:r>
      <w:r w:rsidRPr="00FF62F4">
        <w:rPr>
          <w:rFonts w:ascii="Garamond" w:eastAsia="MS ????" w:hAnsi="Garamond"/>
          <w:bCs/>
          <w:sz w:val="24"/>
          <w:szCs w:val="24"/>
          <w:lang w:val="en-US"/>
        </w:rPr>
        <w:t xml:space="preserve">WL, </w:t>
      </w:r>
      <w:r w:rsidR="005226DD" w:rsidRPr="00FF62F4">
        <w:rPr>
          <w:rFonts w:ascii="Garamond" w:eastAsia="MS ????" w:hAnsi="Garamond"/>
          <w:bCs/>
          <w:sz w:val="24"/>
          <w:szCs w:val="24"/>
          <w:lang w:val="en-US"/>
        </w:rPr>
        <w:t>n=135).</w:t>
      </w:r>
      <w:r w:rsidR="005226DD" w:rsidRPr="00FF62F4">
        <w:rPr>
          <w:rFonts w:ascii="Garamond" w:eastAsia="MS ????" w:hAnsi="Garamond"/>
          <w:bCs/>
          <w:sz w:val="24"/>
          <w:szCs w:val="24"/>
        </w:rPr>
        <w:t xml:space="preserve"> </w:t>
      </w:r>
      <w:r w:rsidR="005226DD" w:rsidRPr="00FF62F4">
        <w:rPr>
          <w:rFonts w:ascii="Garamond" w:eastAsia="MS ????" w:hAnsi="Garamond"/>
          <w:bCs/>
          <w:sz w:val="24"/>
          <w:szCs w:val="24"/>
          <w:lang w:val="en-US"/>
        </w:rPr>
        <w:t xml:space="preserve">dCBT comprised 6 online sessions delivered by an animated therapist. Major assessments were at baseline and post-treatment. </w:t>
      </w:r>
    </w:p>
    <w:p w14:paraId="63E81FE6" w14:textId="7CC38304" w:rsidR="000F3084" w:rsidRPr="00FF62F4" w:rsidRDefault="00D11B80" w:rsidP="005226DD">
      <w:pPr>
        <w:spacing w:line="480" w:lineRule="auto"/>
        <w:rPr>
          <w:rFonts w:ascii="Garamond" w:eastAsia="MS ????" w:hAnsi="Garamond"/>
          <w:bCs/>
          <w:sz w:val="24"/>
          <w:szCs w:val="24"/>
        </w:rPr>
      </w:pPr>
      <w:r w:rsidRPr="00FF62F4">
        <w:rPr>
          <w:rFonts w:ascii="Garamond" w:eastAsia="MS ????" w:hAnsi="Garamond"/>
          <w:bCs/>
          <w:i/>
          <w:sz w:val="24"/>
          <w:szCs w:val="24"/>
          <w:lang w:val="en-US"/>
        </w:rPr>
        <w:t>Results:</w:t>
      </w:r>
      <w:r w:rsidRPr="00FF62F4">
        <w:rPr>
          <w:rFonts w:ascii="Garamond" w:eastAsia="MS ????" w:hAnsi="Garamond"/>
          <w:bCs/>
          <w:sz w:val="24"/>
          <w:szCs w:val="24"/>
          <w:lang w:val="en-US"/>
        </w:rPr>
        <w:t xml:space="preserve"> </w:t>
      </w:r>
      <w:r w:rsidR="005226DD" w:rsidRPr="00FF62F4">
        <w:rPr>
          <w:rFonts w:ascii="Garamond" w:eastAsia="MS ????" w:hAnsi="Garamond"/>
          <w:bCs/>
          <w:sz w:val="24"/>
          <w:szCs w:val="24"/>
        </w:rPr>
        <w:t xml:space="preserve">Sleep Condition Indicator (SCI) scores were significantly higher for the dCBT group [interaction term: F(1,485) = 15.63, p&lt;.0001], representing Cohen’s </w:t>
      </w:r>
      <w:r w:rsidR="005226DD" w:rsidRPr="00FF62F4">
        <w:rPr>
          <w:rFonts w:ascii="Garamond" w:eastAsia="MS ????" w:hAnsi="Garamond"/>
          <w:bCs/>
          <w:i/>
          <w:sz w:val="24"/>
          <w:szCs w:val="24"/>
        </w:rPr>
        <w:t>d</w:t>
      </w:r>
      <w:r w:rsidR="005226DD" w:rsidRPr="00FF62F4">
        <w:rPr>
          <w:rFonts w:ascii="Garamond" w:eastAsia="MS ????" w:hAnsi="Garamond"/>
          <w:bCs/>
          <w:sz w:val="24"/>
          <w:szCs w:val="24"/>
        </w:rPr>
        <w:t xml:space="preserve"> of 1.10 following dCBT (</w:t>
      </w:r>
      <w:r w:rsidR="005226DD" w:rsidRPr="00FF62F4">
        <w:rPr>
          <w:rFonts w:ascii="Garamond" w:eastAsia="MS ????" w:hAnsi="Garamond"/>
          <w:bCs/>
          <w:i/>
          <w:sz w:val="24"/>
          <w:szCs w:val="24"/>
        </w:rPr>
        <w:t>d</w:t>
      </w:r>
      <w:r w:rsidR="005226DD" w:rsidRPr="00FF62F4">
        <w:rPr>
          <w:rFonts w:ascii="Garamond" w:eastAsia="MS ????" w:hAnsi="Garamond"/>
          <w:bCs/>
          <w:sz w:val="24"/>
          <w:szCs w:val="24"/>
        </w:rPr>
        <w:t>=0.34 for WL). On the Work Productivity and Impairment questionnaire, ‘presenteeism’ demonstrated significant improvements following dCBT [F(1,485)=10.99, p=</w:t>
      </w:r>
      <w:r w:rsidR="00E311C5" w:rsidRPr="00FF62F4">
        <w:rPr>
          <w:rFonts w:ascii="Garamond" w:eastAsia="MS ????" w:hAnsi="Garamond"/>
          <w:bCs/>
          <w:sz w:val="24"/>
          <w:szCs w:val="24"/>
        </w:rPr>
        <w:t>0</w:t>
      </w:r>
      <w:r w:rsidR="005226DD" w:rsidRPr="00FF62F4">
        <w:rPr>
          <w:rFonts w:ascii="Garamond" w:eastAsia="MS ????" w:hAnsi="Garamond"/>
          <w:bCs/>
          <w:sz w:val="24"/>
          <w:szCs w:val="24"/>
        </w:rPr>
        <w:t xml:space="preserve">.001: </w:t>
      </w:r>
      <w:r w:rsidR="005226DD" w:rsidRPr="00FF62F4">
        <w:rPr>
          <w:rFonts w:ascii="Garamond" w:eastAsia="MS ????" w:hAnsi="Garamond"/>
          <w:bCs/>
          <w:i/>
          <w:sz w:val="24"/>
          <w:szCs w:val="24"/>
        </w:rPr>
        <w:t>d</w:t>
      </w:r>
      <w:r w:rsidR="005226DD" w:rsidRPr="00FF62F4">
        <w:rPr>
          <w:rFonts w:ascii="Garamond" w:eastAsia="MS ????" w:hAnsi="Garamond"/>
          <w:bCs/>
          <w:sz w:val="24"/>
          <w:szCs w:val="24"/>
        </w:rPr>
        <w:t xml:space="preserve"> =0.64 for dCBT, </w:t>
      </w:r>
      <w:r w:rsidR="005226DD" w:rsidRPr="00FF62F4">
        <w:rPr>
          <w:rFonts w:ascii="Garamond" w:eastAsia="MS ????" w:hAnsi="Garamond"/>
          <w:bCs/>
          <w:i/>
          <w:sz w:val="24"/>
          <w:szCs w:val="24"/>
        </w:rPr>
        <w:t>d</w:t>
      </w:r>
      <w:r w:rsidR="005226DD" w:rsidRPr="00FF62F4">
        <w:rPr>
          <w:rFonts w:ascii="Garamond" w:eastAsia="MS ????" w:hAnsi="Garamond"/>
          <w:bCs/>
          <w:sz w:val="24"/>
          <w:szCs w:val="24"/>
        </w:rPr>
        <w:t xml:space="preserve"> =0.09 for WL]. Effects for ‘abseenteeism’ failed to reach statistical significance (p=</w:t>
      </w:r>
      <w:r w:rsidR="00E311C5" w:rsidRPr="00FF62F4">
        <w:rPr>
          <w:rFonts w:ascii="Garamond" w:eastAsia="MS ????" w:hAnsi="Garamond"/>
          <w:bCs/>
          <w:sz w:val="24"/>
          <w:szCs w:val="24"/>
        </w:rPr>
        <w:t>0</w:t>
      </w:r>
      <w:r w:rsidR="005226DD" w:rsidRPr="00FF62F4">
        <w:rPr>
          <w:rFonts w:ascii="Garamond" w:eastAsia="MS ????" w:hAnsi="Garamond"/>
          <w:bCs/>
          <w:sz w:val="24"/>
          <w:szCs w:val="24"/>
        </w:rPr>
        <w:t>.101</w:t>
      </w:r>
      <w:r w:rsidRPr="00FF62F4">
        <w:rPr>
          <w:rFonts w:ascii="Garamond" w:eastAsia="MS ????" w:hAnsi="Garamond"/>
          <w:bCs/>
          <w:sz w:val="24"/>
          <w:szCs w:val="24"/>
        </w:rPr>
        <w:t>)</w:t>
      </w:r>
      <w:r w:rsidR="005226DD" w:rsidRPr="00FF62F4">
        <w:rPr>
          <w:rFonts w:ascii="Garamond" w:eastAsia="MS ????" w:hAnsi="Garamond"/>
          <w:bCs/>
          <w:sz w:val="24"/>
          <w:szCs w:val="24"/>
        </w:rPr>
        <w:t xml:space="preserve">. </w:t>
      </w:r>
    </w:p>
    <w:p w14:paraId="0A279BA6" w14:textId="738626FD" w:rsidR="00D11B80" w:rsidRPr="00FF62F4" w:rsidRDefault="00D11B80" w:rsidP="00D11B80">
      <w:pPr>
        <w:spacing w:line="480" w:lineRule="auto"/>
        <w:rPr>
          <w:rFonts w:ascii="Garamond" w:eastAsia="MS ????" w:hAnsi="Garamond"/>
          <w:bCs/>
          <w:sz w:val="24"/>
          <w:szCs w:val="24"/>
        </w:rPr>
      </w:pPr>
      <w:r w:rsidRPr="00FF62F4">
        <w:rPr>
          <w:rFonts w:ascii="Garamond" w:eastAsia="MS ????" w:hAnsi="Garamond"/>
          <w:bCs/>
          <w:i/>
          <w:sz w:val="24"/>
          <w:szCs w:val="24"/>
        </w:rPr>
        <w:t xml:space="preserve">Conclusions: </w:t>
      </w:r>
      <w:r w:rsidRPr="00FF62F4">
        <w:rPr>
          <w:rFonts w:ascii="Garamond" w:eastAsia="MS ????" w:hAnsi="Garamond"/>
          <w:bCs/>
          <w:sz w:val="24"/>
          <w:szCs w:val="24"/>
        </w:rPr>
        <w:t xml:space="preserve">dCBT is effective in improving sleep and work-based productivity in adults with insomnia. </w:t>
      </w:r>
    </w:p>
    <w:p w14:paraId="52D9D75B" w14:textId="77777777" w:rsidR="00D11B80" w:rsidRPr="00FF62F4" w:rsidRDefault="00D11B80" w:rsidP="005226DD">
      <w:pPr>
        <w:spacing w:line="480" w:lineRule="auto"/>
        <w:rPr>
          <w:rFonts w:ascii="Garamond" w:eastAsia="MS ????" w:hAnsi="Garamond"/>
          <w:bCs/>
          <w:sz w:val="24"/>
          <w:szCs w:val="24"/>
        </w:rPr>
      </w:pPr>
    </w:p>
    <w:p w14:paraId="75E8C2E8" w14:textId="77777777" w:rsidR="000F3084" w:rsidRPr="00FF62F4" w:rsidRDefault="000F3084" w:rsidP="000F3084">
      <w:pPr>
        <w:spacing w:line="480" w:lineRule="auto"/>
        <w:jc w:val="both"/>
        <w:rPr>
          <w:rFonts w:ascii="Garamond" w:eastAsia="MS ????" w:hAnsi="Garamond"/>
          <w:bCs/>
          <w:sz w:val="24"/>
          <w:szCs w:val="24"/>
        </w:rPr>
      </w:pPr>
    </w:p>
    <w:p w14:paraId="72E5D351" w14:textId="7C929F88" w:rsidR="000F3084" w:rsidRPr="00FF62F4" w:rsidRDefault="000F3084" w:rsidP="000F3084">
      <w:pPr>
        <w:spacing w:line="480" w:lineRule="auto"/>
        <w:jc w:val="both"/>
        <w:rPr>
          <w:rFonts w:ascii="Garamond" w:eastAsia="MS ????" w:hAnsi="Garamond"/>
          <w:bCs/>
          <w:sz w:val="24"/>
          <w:szCs w:val="24"/>
        </w:rPr>
      </w:pPr>
      <w:r w:rsidRPr="00FF62F4">
        <w:rPr>
          <w:rFonts w:ascii="Garamond" w:eastAsia="MS ????" w:hAnsi="Garamond"/>
          <w:bCs/>
          <w:sz w:val="24"/>
          <w:szCs w:val="24"/>
        </w:rPr>
        <w:t>Key words:</w:t>
      </w:r>
      <w:r w:rsidRPr="00FF62F4">
        <w:rPr>
          <w:rFonts w:ascii="Garamond" w:eastAsia="MS ????" w:hAnsi="Garamond"/>
          <w:b/>
          <w:bCs/>
          <w:sz w:val="24"/>
          <w:szCs w:val="24"/>
        </w:rPr>
        <w:t xml:space="preserve"> </w:t>
      </w:r>
      <w:r w:rsidRPr="00FF62F4">
        <w:rPr>
          <w:rFonts w:ascii="Garamond" w:eastAsia="MS ????" w:hAnsi="Garamond"/>
          <w:bCs/>
          <w:sz w:val="24"/>
          <w:szCs w:val="24"/>
        </w:rPr>
        <w:t>work;</w:t>
      </w:r>
      <w:r w:rsidRPr="00FF62F4">
        <w:rPr>
          <w:rFonts w:ascii="Garamond" w:eastAsia="MS ????" w:hAnsi="Garamond"/>
          <w:b/>
          <w:bCs/>
          <w:sz w:val="24"/>
          <w:szCs w:val="24"/>
        </w:rPr>
        <w:t xml:space="preserve"> </w:t>
      </w:r>
      <w:r w:rsidRPr="00FF62F4">
        <w:rPr>
          <w:rFonts w:ascii="Garamond" w:eastAsia="MS ????" w:hAnsi="Garamond"/>
          <w:bCs/>
          <w:sz w:val="24"/>
          <w:szCs w:val="24"/>
        </w:rPr>
        <w:t>presenteeism; absenteeism; dCBT; treatment</w:t>
      </w:r>
    </w:p>
    <w:p w14:paraId="7CC7E2B1" w14:textId="5B1C9751" w:rsidR="00054585" w:rsidRPr="00FF62F4" w:rsidRDefault="00054585" w:rsidP="005226DD">
      <w:pPr>
        <w:spacing w:line="480" w:lineRule="auto"/>
        <w:rPr>
          <w:rFonts w:ascii="Garamond" w:eastAsia="MS ????" w:hAnsi="Garamond"/>
          <w:bCs/>
          <w:sz w:val="24"/>
          <w:szCs w:val="24"/>
        </w:rPr>
      </w:pPr>
      <w:r w:rsidRPr="00FF62F4">
        <w:rPr>
          <w:rFonts w:ascii="Garamond" w:eastAsia="MS ????" w:hAnsi="Garamond"/>
          <w:b/>
          <w:bCs/>
          <w:sz w:val="24"/>
          <w:szCs w:val="24"/>
        </w:rPr>
        <w:br w:type="page"/>
      </w:r>
      <w:r w:rsidRPr="00FF62F4">
        <w:rPr>
          <w:rFonts w:ascii="Garamond" w:eastAsia="MS ????" w:hAnsi="Garamond"/>
          <w:b/>
          <w:bCs/>
          <w:sz w:val="24"/>
          <w:szCs w:val="24"/>
        </w:rPr>
        <w:lastRenderedPageBreak/>
        <w:t>Background</w:t>
      </w:r>
    </w:p>
    <w:p w14:paraId="7D568E91" w14:textId="073E1D7A" w:rsidR="00A6488C" w:rsidRPr="00FF62F4" w:rsidRDefault="00054585" w:rsidP="00A11E07">
      <w:pPr>
        <w:spacing w:line="480" w:lineRule="auto"/>
        <w:rPr>
          <w:rFonts w:ascii="Garamond" w:hAnsi="Garamond"/>
          <w:sz w:val="24"/>
          <w:szCs w:val="24"/>
          <w:lang w:val="en-US"/>
        </w:rPr>
      </w:pPr>
      <w:r w:rsidRPr="00FF62F4">
        <w:rPr>
          <w:rFonts w:ascii="Garamond" w:hAnsi="Garamond"/>
          <w:sz w:val="24"/>
          <w:szCs w:val="24"/>
          <w:lang w:val="en-US"/>
        </w:rPr>
        <w:t>Insomnia disorder comprises a complaint of poor sleep, occurring ≥3 nights per week for ≥3 months, presenting with associated daytime effects</w:t>
      </w:r>
      <w:r w:rsidR="00E311C5" w:rsidRPr="00FF62F4">
        <w:rPr>
          <w:rFonts w:ascii="Garamond" w:hAnsi="Garamond"/>
          <w:sz w:val="24"/>
          <w:szCs w:val="24"/>
          <w:lang w:val="en-US"/>
        </w:rPr>
        <w:t xml:space="preserve"> [1]</w:t>
      </w:r>
      <w:r w:rsidRPr="00FF62F4">
        <w:rPr>
          <w:rFonts w:ascii="Garamond" w:hAnsi="Garamond"/>
          <w:sz w:val="24"/>
          <w:szCs w:val="24"/>
          <w:lang w:val="en-US"/>
        </w:rPr>
        <w:t xml:space="preserve">. Typically, insomnia is associated with fatigue, impaired work productivity, reduced quality of life and relationship satisfaction, </w:t>
      </w:r>
      <w:r w:rsidR="00D72F09" w:rsidRPr="00FF62F4">
        <w:rPr>
          <w:rFonts w:ascii="Garamond" w:hAnsi="Garamond"/>
          <w:sz w:val="24"/>
          <w:szCs w:val="24"/>
          <w:lang w:val="en-US"/>
        </w:rPr>
        <w:t>and</w:t>
      </w:r>
      <w:r w:rsidRPr="00FF62F4">
        <w:rPr>
          <w:rFonts w:ascii="Garamond" w:hAnsi="Garamond"/>
          <w:sz w:val="24"/>
          <w:szCs w:val="24"/>
          <w:lang w:val="en-US"/>
        </w:rPr>
        <w:t xml:space="preserve"> increased ill health </w:t>
      </w:r>
      <w:r w:rsidR="00E311C5" w:rsidRPr="00FF62F4">
        <w:rPr>
          <w:rFonts w:ascii="Garamond" w:hAnsi="Garamond"/>
          <w:sz w:val="24"/>
          <w:szCs w:val="24"/>
          <w:lang w:val="en-US"/>
        </w:rPr>
        <w:t>[2-5]</w:t>
      </w:r>
      <w:r w:rsidR="00B854BC" w:rsidRPr="00FF62F4">
        <w:rPr>
          <w:rFonts w:ascii="Garamond" w:hAnsi="Garamond"/>
          <w:sz w:val="24"/>
          <w:szCs w:val="24"/>
          <w:lang w:val="en-US"/>
        </w:rPr>
        <w:t>.</w:t>
      </w:r>
      <w:r w:rsidR="00E311C5" w:rsidRPr="00FF62F4">
        <w:rPr>
          <w:rFonts w:ascii="Garamond" w:hAnsi="Garamond"/>
          <w:sz w:val="24"/>
          <w:szCs w:val="24"/>
          <w:lang w:val="en-US"/>
        </w:rPr>
        <w:t xml:space="preserve"> </w:t>
      </w:r>
      <w:r w:rsidRPr="00FF62F4">
        <w:rPr>
          <w:rFonts w:ascii="Garamond" w:hAnsi="Garamond"/>
          <w:sz w:val="24"/>
          <w:szCs w:val="24"/>
          <w:lang w:val="en-US"/>
        </w:rPr>
        <w:t xml:space="preserve">Importantly, </w:t>
      </w:r>
      <w:r w:rsidR="00961E1D" w:rsidRPr="00FF62F4">
        <w:rPr>
          <w:rFonts w:ascii="Garamond" w:hAnsi="Garamond"/>
          <w:sz w:val="24"/>
          <w:szCs w:val="24"/>
          <w:lang w:val="en-US"/>
        </w:rPr>
        <w:t xml:space="preserve">and despite the fact that many people with insomnia do not actively seek treatment, amongst those who do, </w:t>
      </w:r>
      <w:r w:rsidRPr="00FF62F4">
        <w:rPr>
          <w:rFonts w:ascii="Garamond" w:hAnsi="Garamond"/>
          <w:sz w:val="24"/>
          <w:szCs w:val="24"/>
          <w:lang w:val="en-US"/>
        </w:rPr>
        <w:t xml:space="preserve">such </w:t>
      </w:r>
      <w:r w:rsidR="00961E1D" w:rsidRPr="00FF62F4">
        <w:rPr>
          <w:rFonts w:ascii="Garamond" w:hAnsi="Garamond"/>
          <w:sz w:val="24"/>
          <w:szCs w:val="24"/>
          <w:lang w:val="en-US"/>
        </w:rPr>
        <w:t xml:space="preserve">real life </w:t>
      </w:r>
      <w:r w:rsidRPr="00FF62F4">
        <w:rPr>
          <w:rFonts w:ascii="Garamond" w:hAnsi="Garamond"/>
          <w:sz w:val="24"/>
          <w:szCs w:val="24"/>
          <w:lang w:val="en-US"/>
        </w:rPr>
        <w:t>impact</w:t>
      </w:r>
      <w:r w:rsidR="00D72F09" w:rsidRPr="00FF62F4">
        <w:rPr>
          <w:rFonts w:ascii="Garamond" w:hAnsi="Garamond"/>
          <w:sz w:val="24"/>
          <w:szCs w:val="24"/>
          <w:lang w:val="en-US"/>
        </w:rPr>
        <w:t>s serve</w:t>
      </w:r>
      <w:r w:rsidRPr="00FF62F4">
        <w:rPr>
          <w:rFonts w:ascii="Garamond" w:hAnsi="Garamond"/>
          <w:sz w:val="24"/>
          <w:szCs w:val="24"/>
          <w:lang w:val="en-US"/>
        </w:rPr>
        <w:t xml:space="preserve"> as driver</w:t>
      </w:r>
      <w:r w:rsidR="00D72F09" w:rsidRPr="00FF62F4">
        <w:rPr>
          <w:rFonts w:ascii="Garamond" w:hAnsi="Garamond"/>
          <w:sz w:val="24"/>
          <w:szCs w:val="24"/>
          <w:lang w:val="en-US"/>
        </w:rPr>
        <w:t>s</w:t>
      </w:r>
      <w:r w:rsidRPr="00FF62F4">
        <w:rPr>
          <w:rFonts w:ascii="Garamond" w:hAnsi="Garamond"/>
          <w:sz w:val="24"/>
          <w:szCs w:val="24"/>
          <w:lang w:val="en-US"/>
        </w:rPr>
        <w:t xml:space="preserve"> of help-seeking </w:t>
      </w:r>
      <w:r w:rsidR="00E311C5" w:rsidRPr="00FF62F4">
        <w:rPr>
          <w:rFonts w:ascii="Garamond" w:hAnsi="Garamond"/>
          <w:sz w:val="24"/>
          <w:szCs w:val="24"/>
          <w:lang w:val="en-US"/>
        </w:rPr>
        <w:t>[6, 7]</w:t>
      </w:r>
      <w:r w:rsidRPr="00FF62F4">
        <w:rPr>
          <w:rFonts w:ascii="Garamond" w:hAnsi="Garamond"/>
          <w:sz w:val="24"/>
          <w:szCs w:val="24"/>
          <w:lang w:val="en-US"/>
        </w:rPr>
        <w:t xml:space="preserve">. </w:t>
      </w:r>
      <w:r w:rsidR="00D72F09" w:rsidRPr="00FF62F4">
        <w:rPr>
          <w:rFonts w:ascii="Garamond" w:hAnsi="Garamond"/>
          <w:sz w:val="24"/>
          <w:szCs w:val="24"/>
          <w:lang w:val="en-US"/>
        </w:rPr>
        <w:t>However, d</w:t>
      </w:r>
      <w:r w:rsidRPr="00FF62F4">
        <w:rPr>
          <w:rFonts w:ascii="Garamond" w:hAnsi="Garamond"/>
          <w:sz w:val="24"/>
          <w:szCs w:val="24"/>
          <w:lang w:val="en-US"/>
        </w:rPr>
        <w:t xml:space="preserve">espite </w:t>
      </w:r>
      <w:r w:rsidR="00A6488C" w:rsidRPr="00FF62F4">
        <w:rPr>
          <w:rFonts w:ascii="Garamond" w:hAnsi="Garamond"/>
          <w:sz w:val="24"/>
          <w:szCs w:val="24"/>
          <w:lang w:val="en-US"/>
        </w:rPr>
        <w:t xml:space="preserve">the importance of daytime factors, </w:t>
      </w:r>
      <w:r w:rsidRPr="00FF62F4">
        <w:rPr>
          <w:rFonts w:ascii="Garamond" w:hAnsi="Garamond"/>
          <w:sz w:val="24"/>
          <w:szCs w:val="24"/>
          <w:lang w:val="en-US"/>
        </w:rPr>
        <w:t xml:space="preserve">research has been conducted </w:t>
      </w:r>
      <w:r w:rsidR="00A6488C" w:rsidRPr="00FF62F4">
        <w:rPr>
          <w:rFonts w:ascii="Garamond" w:hAnsi="Garamond"/>
          <w:sz w:val="24"/>
          <w:szCs w:val="24"/>
          <w:lang w:val="en-US"/>
        </w:rPr>
        <w:t>primarily i</w:t>
      </w:r>
      <w:r w:rsidRPr="00FF62F4">
        <w:rPr>
          <w:rFonts w:ascii="Garamond" w:hAnsi="Garamond"/>
          <w:sz w:val="24"/>
          <w:szCs w:val="24"/>
          <w:lang w:val="en-US"/>
        </w:rPr>
        <w:t>n clinical environments, and on sleep outcome</w:t>
      </w:r>
      <w:r w:rsidR="00A6488C" w:rsidRPr="00FF62F4">
        <w:rPr>
          <w:rFonts w:ascii="Garamond" w:hAnsi="Garamond"/>
          <w:sz w:val="24"/>
          <w:szCs w:val="24"/>
          <w:lang w:val="en-US"/>
        </w:rPr>
        <w:t>s.</w:t>
      </w:r>
      <w:r w:rsidRPr="00FF62F4">
        <w:rPr>
          <w:rFonts w:ascii="Garamond" w:hAnsi="Garamond"/>
          <w:sz w:val="24"/>
          <w:szCs w:val="24"/>
          <w:lang w:val="en-US"/>
        </w:rPr>
        <w:t xml:space="preserve"> </w:t>
      </w:r>
    </w:p>
    <w:p w14:paraId="04310BDC" w14:textId="2F117F8D" w:rsidR="00A6488C" w:rsidRPr="006D637F" w:rsidRDefault="00B654E4" w:rsidP="0067610C">
      <w:pPr>
        <w:spacing w:line="480" w:lineRule="auto"/>
        <w:rPr>
          <w:rFonts w:ascii="Garamond" w:hAnsi="Garamond"/>
          <w:sz w:val="24"/>
          <w:szCs w:val="24"/>
        </w:rPr>
      </w:pPr>
      <w:r w:rsidRPr="00FF62F4">
        <w:rPr>
          <w:rFonts w:ascii="Garamond" w:eastAsia="MS ????" w:hAnsi="Garamond"/>
          <w:bCs/>
          <w:sz w:val="24"/>
          <w:szCs w:val="24"/>
        </w:rPr>
        <w:t xml:space="preserve">Cognitive Behavioural Therapy </w:t>
      </w:r>
      <w:r w:rsidR="00CA0CBC" w:rsidRPr="00FF62F4">
        <w:rPr>
          <w:rFonts w:ascii="Garamond" w:eastAsia="MS ????" w:hAnsi="Garamond"/>
          <w:bCs/>
          <w:sz w:val="24"/>
          <w:szCs w:val="24"/>
        </w:rPr>
        <w:t>(</w:t>
      </w:r>
      <w:r w:rsidR="00CA0CBC" w:rsidRPr="00FF62F4">
        <w:rPr>
          <w:rFonts w:ascii="Garamond" w:hAnsi="Garamond"/>
          <w:sz w:val="24"/>
          <w:szCs w:val="24"/>
        </w:rPr>
        <w:t>CBT</w:t>
      </w:r>
      <w:r w:rsidR="00CA0CBC" w:rsidRPr="00FF62F4">
        <w:rPr>
          <w:rFonts w:ascii="Garamond" w:eastAsia="MS ????" w:hAnsi="Garamond"/>
          <w:bCs/>
          <w:sz w:val="24"/>
          <w:szCs w:val="24"/>
        </w:rPr>
        <w:t xml:space="preserve">) </w:t>
      </w:r>
      <w:r w:rsidR="00747209" w:rsidRPr="00FF62F4">
        <w:rPr>
          <w:rFonts w:ascii="Garamond" w:eastAsia="MS ????" w:hAnsi="Garamond"/>
          <w:bCs/>
          <w:sz w:val="24"/>
          <w:szCs w:val="24"/>
        </w:rPr>
        <w:t xml:space="preserve">for insomnia </w:t>
      </w:r>
      <w:r w:rsidR="00054585" w:rsidRPr="00FF62F4">
        <w:rPr>
          <w:rFonts w:ascii="Garamond" w:hAnsi="Garamond"/>
          <w:sz w:val="24"/>
          <w:szCs w:val="24"/>
        </w:rPr>
        <w:t>has moderate to large</w:t>
      </w:r>
      <w:r w:rsidR="00D72F09" w:rsidRPr="00FF62F4">
        <w:rPr>
          <w:rFonts w:ascii="Garamond" w:hAnsi="Garamond"/>
          <w:sz w:val="24"/>
          <w:szCs w:val="24"/>
        </w:rPr>
        <w:t>,</w:t>
      </w:r>
      <w:r w:rsidR="00054585" w:rsidRPr="00FF62F4">
        <w:rPr>
          <w:rFonts w:ascii="Garamond" w:hAnsi="Garamond"/>
          <w:sz w:val="24"/>
          <w:szCs w:val="24"/>
        </w:rPr>
        <w:t xml:space="preserve"> and durable</w:t>
      </w:r>
      <w:r w:rsidR="00D72F09" w:rsidRPr="00FF62F4">
        <w:rPr>
          <w:rFonts w:ascii="Garamond" w:hAnsi="Garamond"/>
          <w:sz w:val="24"/>
          <w:szCs w:val="24"/>
        </w:rPr>
        <w:t>,</w:t>
      </w:r>
      <w:r w:rsidR="00054585" w:rsidRPr="00FF62F4">
        <w:rPr>
          <w:rFonts w:ascii="Garamond" w:hAnsi="Garamond"/>
          <w:sz w:val="24"/>
          <w:szCs w:val="24"/>
        </w:rPr>
        <w:t xml:space="preserve"> effects on sleep</w:t>
      </w:r>
      <w:r w:rsidR="007C2B4A" w:rsidRPr="00FF62F4">
        <w:rPr>
          <w:rFonts w:ascii="Garamond" w:hAnsi="Garamond"/>
          <w:sz w:val="24"/>
          <w:szCs w:val="24"/>
        </w:rPr>
        <w:t>-onset latency (time taken to fall asleep), and wake-time after sleep-onset (time awake during the night), with smaller effects upon sleep duration</w:t>
      </w:r>
      <w:r w:rsidR="00054585" w:rsidRPr="00FF62F4">
        <w:rPr>
          <w:rFonts w:ascii="Garamond" w:hAnsi="Garamond"/>
          <w:sz w:val="24"/>
          <w:szCs w:val="24"/>
        </w:rPr>
        <w:t xml:space="preserve"> </w:t>
      </w:r>
      <w:r w:rsidR="00B854BC" w:rsidRPr="00FF62F4">
        <w:rPr>
          <w:rFonts w:ascii="Garamond" w:hAnsi="Garamond"/>
          <w:sz w:val="24"/>
          <w:szCs w:val="24"/>
        </w:rPr>
        <w:t>[e.g 8,9]</w:t>
      </w:r>
      <w:r w:rsidR="0067610C" w:rsidRPr="00FF62F4">
        <w:rPr>
          <w:rFonts w:ascii="Garamond" w:hAnsi="Garamond"/>
          <w:sz w:val="24"/>
          <w:szCs w:val="24"/>
        </w:rPr>
        <w:t xml:space="preserve">, when recognised </w:t>
      </w:r>
      <w:r w:rsidR="0067610C" w:rsidRPr="00FF62F4">
        <w:rPr>
          <w:rFonts w:ascii="Garamond" w:hAnsi="Garamond"/>
          <w:sz w:val="24"/>
          <w:szCs w:val="24"/>
          <w:lang w:val="en-US"/>
        </w:rPr>
        <w:t>effect size criteria are applied [large (</w:t>
      </w:r>
      <w:r w:rsidR="0067610C" w:rsidRPr="00FF62F4">
        <w:rPr>
          <w:rFonts w:ascii="Garamond" w:hAnsi="Garamond"/>
          <w:i/>
          <w:sz w:val="24"/>
          <w:szCs w:val="24"/>
          <w:lang w:val="en-US"/>
        </w:rPr>
        <w:t>d</w:t>
      </w:r>
      <w:r w:rsidR="0067610C" w:rsidRPr="00FF62F4">
        <w:rPr>
          <w:rFonts w:ascii="Garamond" w:hAnsi="Garamond"/>
          <w:sz w:val="24"/>
          <w:szCs w:val="24"/>
          <w:lang w:val="en-US"/>
        </w:rPr>
        <w:t xml:space="preserve">  = 0.8), moderate (</w:t>
      </w:r>
      <w:r w:rsidR="0067610C" w:rsidRPr="00FF62F4">
        <w:rPr>
          <w:rFonts w:ascii="Garamond" w:hAnsi="Garamond"/>
          <w:i/>
          <w:sz w:val="24"/>
          <w:szCs w:val="24"/>
          <w:lang w:val="en-US"/>
        </w:rPr>
        <w:t>d</w:t>
      </w:r>
      <w:r w:rsidR="0067610C" w:rsidRPr="00FF62F4">
        <w:rPr>
          <w:rFonts w:ascii="Garamond" w:hAnsi="Garamond"/>
          <w:sz w:val="24"/>
          <w:szCs w:val="24"/>
          <w:lang w:val="en-US"/>
        </w:rPr>
        <w:t xml:space="preserve"> = 0.5), small (</w:t>
      </w:r>
      <w:r w:rsidR="0067610C" w:rsidRPr="00FF62F4">
        <w:rPr>
          <w:rFonts w:ascii="Garamond" w:hAnsi="Garamond"/>
          <w:i/>
          <w:sz w:val="24"/>
          <w:szCs w:val="24"/>
          <w:lang w:val="en-US"/>
        </w:rPr>
        <w:t>d</w:t>
      </w:r>
      <w:r w:rsidR="0067610C" w:rsidRPr="00FF62F4">
        <w:rPr>
          <w:rFonts w:ascii="Garamond" w:hAnsi="Garamond"/>
          <w:sz w:val="24"/>
          <w:szCs w:val="24"/>
          <w:lang w:val="en-US"/>
        </w:rPr>
        <w:t xml:space="preserve"> = 0.3)] [35]. </w:t>
      </w:r>
      <w:r w:rsidR="00AC592B" w:rsidRPr="00FF62F4">
        <w:rPr>
          <w:rFonts w:ascii="Garamond" w:hAnsi="Garamond"/>
          <w:sz w:val="24"/>
          <w:szCs w:val="24"/>
        </w:rPr>
        <w:t xml:space="preserve">There is also </w:t>
      </w:r>
      <w:r w:rsidR="00054585" w:rsidRPr="00FF62F4">
        <w:rPr>
          <w:rFonts w:ascii="Garamond" w:hAnsi="Garamond"/>
          <w:sz w:val="24"/>
          <w:szCs w:val="24"/>
          <w:lang w:val="en-US"/>
        </w:rPr>
        <w:t>preliminary evidence</w:t>
      </w:r>
      <w:r w:rsidR="00054585" w:rsidRPr="006D637F">
        <w:rPr>
          <w:rFonts w:ascii="Garamond" w:hAnsi="Garamond"/>
          <w:sz w:val="24"/>
          <w:szCs w:val="24"/>
          <w:lang w:val="en-US"/>
        </w:rPr>
        <w:t xml:space="preserve"> that CBT may yield </w:t>
      </w:r>
      <w:r w:rsidR="00F72AE9" w:rsidRPr="00FF62F4">
        <w:rPr>
          <w:rFonts w:ascii="Garamond" w:hAnsi="Garamond"/>
          <w:sz w:val="24"/>
          <w:szCs w:val="24"/>
          <w:lang w:val="en-US"/>
        </w:rPr>
        <w:t>health</w:t>
      </w:r>
      <w:r w:rsidR="00054585" w:rsidRPr="00FF62F4">
        <w:rPr>
          <w:rFonts w:ascii="Garamond" w:hAnsi="Garamond"/>
          <w:sz w:val="24"/>
          <w:szCs w:val="24"/>
          <w:lang w:val="en-US"/>
        </w:rPr>
        <w:t xml:space="preserve"> benefits </w:t>
      </w:r>
      <w:r w:rsidR="00B854BC" w:rsidRPr="00FF62F4">
        <w:rPr>
          <w:rFonts w:ascii="Garamond" w:hAnsi="Garamond"/>
          <w:sz w:val="24"/>
          <w:szCs w:val="24"/>
          <w:lang w:val="en-US"/>
        </w:rPr>
        <w:t>[e</w:t>
      </w:r>
      <w:r w:rsidR="00F037C0" w:rsidRPr="00FF62F4">
        <w:rPr>
          <w:rFonts w:ascii="Garamond" w:hAnsi="Garamond"/>
          <w:sz w:val="24"/>
          <w:szCs w:val="24"/>
          <w:lang w:val="en-US"/>
        </w:rPr>
        <w:t>.g.</w:t>
      </w:r>
      <w:r w:rsidR="00B854BC" w:rsidRPr="00FF62F4">
        <w:rPr>
          <w:rFonts w:ascii="Garamond" w:hAnsi="Garamond"/>
          <w:sz w:val="24"/>
          <w:szCs w:val="24"/>
          <w:lang w:val="en-US"/>
        </w:rPr>
        <w:t xml:space="preserve"> 10-13]</w:t>
      </w:r>
      <w:r w:rsidR="00054585" w:rsidRPr="00FF62F4">
        <w:rPr>
          <w:rFonts w:ascii="Garamond" w:hAnsi="Garamond"/>
          <w:sz w:val="24"/>
          <w:szCs w:val="24"/>
          <w:lang w:val="en-US"/>
        </w:rPr>
        <w:t xml:space="preserve">. </w:t>
      </w:r>
      <w:r w:rsidRPr="00FF62F4">
        <w:rPr>
          <w:rFonts w:ascii="Garamond" w:hAnsi="Garamond"/>
          <w:sz w:val="24"/>
          <w:szCs w:val="24"/>
        </w:rPr>
        <w:t>L</w:t>
      </w:r>
      <w:r w:rsidR="00054585" w:rsidRPr="00FF62F4">
        <w:rPr>
          <w:rFonts w:ascii="Garamond" w:hAnsi="Garamond"/>
          <w:sz w:val="24"/>
          <w:szCs w:val="24"/>
        </w:rPr>
        <w:t>ess well established is the effect that CBT may have in the context of occupational wellbeing. This is surprising given that work performance is the second most-cited area of impairment</w:t>
      </w:r>
      <w:r w:rsidR="001141A1" w:rsidRPr="00FF62F4">
        <w:rPr>
          <w:rFonts w:ascii="Garamond" w:hAnsi="Garamond"/>
          <w:sz w:val="24"/>
          <w:szCs w:val="24"/>
        </w:rPr>
        <w:t xml:space="preserve"> in insomnia disorder</w:t>
      </w:r>
      <w:r w:rsidR="00054585" w:rsidRPr="00FF62F4">
        <w:rPr>
          <w:rFonts w:ascii="Garamond" w:hAnsi="Garamond"/>
          <w:sz w:val="24"/>
          <w:szCs w:val="24"/>
        </w:rPr>
        <w:t xml:space="preserve"> </w:t>
      </w:r>
      <w:r w:rsidR="00F26755" w:rsidRPr="00FF62F4">
        <w:rPr>
          <w:rFonts w:ascii="Garamond" w:hAnsi="Garamond"/>
          <w:sz w:val="24"/>
          <w:szCs w:val="24"/>
        </w:rPr>
        <w:t>[14]</w:t>
      </w:r>
      <w:r w:rsidR="00054585" w:rsidRPr="00FF62F4">
        <w:rPr>
          <w:rFonts w:ascii="Garamond" w:hAnsi="Garamond"/>
          <w:sz w:val="24"/>
          <w:szCs w:val="24"/>
        </w:rPr>
        <w:t xml:space="preserve">, and </w:t>
      </w:r>
      <w:r w:rsidR="001141A1" w:rsidRPr="00FF62F4">
        <w:rPr>
          <w:rFonts w:ascii="Garamond" w:hAnsi="Garamond"/>
          <w:sz w:val="24"/>
          <w:szCs w:val="24"/>
        </w:rPr>
        <w:t xml:space="preserve">that epidemiological study suggests that </w:t>
      </w:r>
      <w:r w:rsidRPr="00FF62F4">
        <w:rPr>
          <w:rFonts w:ascii="Garamond" w:hAnsi="Garamond"/>
          <w:sz w:val="24"/>
          <w:szCs w:val="24"/>
          <w:lang w:val="en-US"/>
        </w:rPr>
        <w:t xml:space="preserve">trouble sleeping </w:t>
      </w:r>
      <w:r w:rsidR="00054585" w:rsidRPr="00FF62F4">
        <w:rPr>
          <w:rFonts w:ascii="Garamond" w:hAnsi="Garamond"/>
          <w:sz w:val="24"/>
          <w:szCs w:val="24"/>
          <w:lang w:val="en-US"/>
        </w:rPr>
        <w:t xml:space="preserve">is associated with lower productivity and attendance </w:t>
      </w:r>
      <w:r w:rsidR="00F26755" w:rsidRPr="00FF62F4">
        <w:rPr>
          <w:rFonts w:ascii="Garamond" w:hAnsi="Garamond"/>
          <w:sz w:val="24"/>
          <w:szCs w:val="24"/>
          <w:lang w:val="en-US"/>
        </w:rPr>
        <w:t>[15]</w:t>
      </w:r>
      <w:r w:rsidR="00054585" w:rsidRPr="00FF62F4">
        <w:rPr>
          <w:rFonts w:ascii="Garamond" w:hAnsi="Garamond"/>
          <w:sz w:val="24"/>
          <w:szCs w:val="24"/>
          <w:lang w:val="en-US"/>
        </w:rPr>
        <w:t>.</w:t>
      </w:r>
      <w:r w:rsidR="00DB64BA" w:rsidRPr="006D637F">
        <w:rPr>
          <w:rFonts w:ascii="Garamond" w:hAnsi="Garamond"/>
          <w:sz w:val="24"/>
          <w:szCs w:val="24"/>
        </w:rPr>
        <w:t xml:space="preserve"> </w:t>
      </w:r>
      <w:r w:rsidR="00DB64BA" w:rsidRPr="00FF62F4">
        <w:rPr>
          <w:rFonts w:ascii="Garamond" w:hAnsi="Garamond"/>
          <w:sz w:val="24"/>
          <w:szCs w:val="24"/>
        </w:rPr>
        <w:t>R</w:t>
      </w:r>
      <w:r w:rsidR="00FE535D" w:rsidRPr="00FF62F4">
        <w:rPr>
          <w:rFonts w:ascii="Garamond" w:hAnsi="Garamond"/>
          <w:sz w:val="24"/>
          <w:szCs w:val="24"/>
        </w:rPr>
        <w:t xml:space="preserve">educed productivity </w:t>
      </w:r>
      <w:r w:rsidR="00DB64BA" w:rsidRPr="00FF62F4">
        <w:rPr>
          <w:rFonts w:ascii="Garamond" w:hAnsi="Garamond"/>
          <w:sz w:val="24"/>
          <w:szCs w:val="24"/>
        </w:rPr>
        <w:t>could be due to cognitive deficits associated with insomnia such as lapses in attention</w:t>
      </w:r>
      <w:r w:rsidR="00041762" w:rsidRPr="00FF62F4">
        <w:rPr>
          <w:rFonts w:ascii="Garamond" w:hAnsi="Garamond"/>
          <w:sz w:val="24"/>
          <w:szCs w:val="24"/>
        </w:rPr>
        <w:t xml:space="preserve"> </w:t>
      </w:r>
      <w:r w:rsidR="00DB64BA" w:rsidRPr="00FF62F4">
        <w:rPr>
          <w:rFonts w:ascii="Garamond" w:hAnsi="Garamond"/>
          <w:sz w:val="24"/>
          <w:szCs w:val="24"/>
        </w:rPr>
        <w:t>and short-term memory</w:t>
      </w:r>
      <w:r w:rsidR="00E71FD3" w:rsidRPr="00FF62F4">
        <w:rPr>
          <w:rFonts w:ascii="Garamond" w:hAnsi="Garamond"/>
          <w:sz w:val="24"/>
          <w:szCs w:val="24"/>
        </w:rPr>
        <w:t xml:space="preserve"> [</w:t>
      </w:r>
      <w:r w:rsidR="000D3312" w:rsidRPr="00FF62F4">
        <w:rPr>
          <w:rFonts w:ascii="Garamond" w:hAnsi="Garamond"/>
          <w:sz w:val="24"/>
          <w:szCs w:val="24"/>
        </w:rPr>
        <w:t>16</w:t>
      </w:r>
      <w:r w:rsidR="00E71FD3" w:rsidRPr="00FF62F4">
        <w:rPr>
          <w:rFonts w:ascii="Garamond" w:hAnsi="Garamond"/>
          <w:sz w:val="24"/>
          <w:szCs w:val="24"/>
        </w:rPr>
        <w:t>]</w:t>
      </w:r>
      <w:r w:rsidR="00041762" w:rsidRPr="00FF62F4">
        <w:rPr>
          <w:rFonts w:ascii="Garamond" w:hAnsi="Garamond"/>
          <w:sz w:val="24"/>
          <w:szCs w:val="24"/>
        </w:rPr>
        <w:t xml:space="preserve">, </w:t>
      </w:r>
      <w:r w:rsidR="00DB64BA" w:rsidRPr="00FF62F4">
        <w:rPr>
          <w:rFonts w:ascii="Garamond" w:hAnsi="Garamond"/>
          <w:sz w:val="24"/>
          <w:szCs w:val="24"/>
        </w:rPr>
        <w:t>and/or</w:t>
      </w:r>
      <w:r w:rsidR="00041762" w:rsidRPr="00FF62F4">
        <w:rPr>
          <w:rFonts w:ascii="Garamond" w:hAnsi="Garamond"/>
          <w:sz w:val="24"/>
          <w:szCs w:val="24"/>
        </w:rPr>
        <w:t xml:space="preserve"> </w:t>
      </w:r>
      <w:r w:rsidR="00747209" w:rsidRPr="00FF62F4">
        <w:rPr>
          <w:rFonts w:ascii="Garamond" w:hAnsi="Garamond"/>
          <w:sz w:val="24"/>
          <w:szCs w:val="24"/>
        </w:rPr>
        <w:t xml:space="preserve">low mood, </w:t>
      </w:r>
      <w:r w:rsidR="00041762" w:rsidRPr="00FF62F4">
        <w:rPr>
          <w:rFonts w:ascii="Garamond" w:hAnsi="Garamond"/>
          <w:sz w:val="24"/>
          <w:szCs w:val="24"/>
        </w:rPr>
        <w:t xml:space="preserve">reduced </w:t>
      </w:r>
      <w:r w:rsidR="00DB64BA" w:rsidRPr="00FF62F4">
        <w:rPr>
          <w:rFonts w:ascii="Garamond" w:hAnsi="Garamond"/>
          <w:sz w:val="24"/>
          <w:szCs w:val="24"/>
        </w:rPr>
        <w:t xml:space="preserve">motivation and </w:t>
      </w:r>
      <w:r w:rsidR="00041762" w:rsidRPr="00FF62F4">
        <w:rPr>
          <w:rFonts w:ascii="Garamond" w:hAnsi="Garamond"/>
          <w:sz w:val="24"/>
          <w:szCs w:val="24"/>
        </w:rPr>
        <w:t>self-regulatory capacity</w:t>
      </w:r>
      <w:r w:rsidR="001122A9" w:rsidRPr="00FF62F4">
        <w:rPr>
          <w:rFonts w:ascii="Garamond" w:hAnsi="Garamond"/>
          <w:sz w:val="24"/>
          <w:szCs w:val="24"/>
        </w:rPr>
        <w:t xml:space="preserve"> [</w:t>
      </w:r>
      <w:r w:rsidR="000D3312" w:rsidRPr="00FF62F4">
        <w:rPr>
          <w:rFonts w:ascii="Garamond" w:hAnsi="Garamond"/>
          <w:sz w:val="24"/>
          <w:szCs w:val="24"/>
        </w:rPr>
        <w:t>17</w:t>
      </w:r>
      <w:r w:rsidR="00E71FD3" w:rsidRPr="00FF62F4">
        <w:rPr>
          <w:rFonts w:ascii="Garamond" w:hAnsi="Garamond"/>
          <w:sz w:val="24"/>
          <w:szCs w:val="24"/>
        </w:rPr>
        <w:t>]</w:t>
      </w:r>
      <w:r w:rsidR="001122A9" w:rsidRPr="00FF62F4">
        <w:rPr>
          <w:rFonts w:ascii="Garamond" w:hAnsi="Garamond"/>
          <w:sz w:val="24"/>
          <w:szCs w:val="24"/>
        </w:rPr>
        <w:t>.</w:t>
      </w:r>
      <w:r w:rsidR="00FE535D" w:rsidRPr="006D637F">
        <w:rPr>
          <w:rFonts w:ascii="Garamond" w:hAnsi="Garamond"/>
          <w:sz w:val="24"/>
          <w:szCs w:val="24"/>
        </w:rPr>
        <w:t xml:space="preserve"> </w:t>
      </w:r>
      <w:r w:rsidR="00054585" w:rsidRPr="00FF62F4">
        <w:rPr>
          <w:rFonts w:ascii="Garamond" w:hAnsi="Garamond"/>
          <w:iCs/>
          <w:sz w:val="24"/>
          <w:szCs w:val="24"/>
        </w:rPr>
        <w:t>Pharmaceutical studies have demo</w:t>
      </w:r>
      <w:r w:rsidRPr="00FF62F4">
        <w:rPr>
          <w:rFonts w:ascii="Garamond" w:hAnsi="Garamond"/>
          <w:iCs/>
          <w:sz w:val="24"/>
          <w:szCs w:val="24"/>
        </w:rPr>
        <w:t xml:space="preserve">nstrated some workplace benefit </w:t>
      </w:r>
      <w:r w:rsidR="00F26755" w:rsidRPr="00FF62F4">
        <w:rPr>
          <w:rFonts w:ascii="Garamond" w:hAnsi="Garamond"/>
          <w:iCs/>
          <w:sz w:val="24"/>
          <w:szCs w:val="24"/>
        </w:rPr>
        <w:t>[</w:t>
      </w:r>
      <w:r w:rsidR="000D3312" w:rsidRPr="00FF62F4">
        <w:rPr>
          <w:rFonts w:ascii="Garamond" w:hAnsi="Garamond"/>
          <w:iCs/>
          <w:sz w:val="24"/>
          <w:szCs w:val="24"/>
        </w:rPr>
        <w:t>18,19</w:t>
      </w:r>
      <w:r w:rsidR="00F26755" w:rsidRPr="00FF62F4">
        <w:rPr>
          <w:rFonts w:ascii="Garamond" w:hAnsi="Garamond"/>
          <w:iCs/>
          <w:sz w:val="24"/>
          <w:szCs w:val="24"/>
        </w:rPr>
        <w:t>]</w:t>
      </w:r>
      <w:r w:rsidR="00FB1951" w:rsidRPr="00FF62F4">
        <w:rPr>
          <w:rFonts w:ascii="Garamond" w:hAnsi="Garamond"/>
          <w:iCs/>
          <w:sz w:val="24"/>
          <w:szCs w:val="24"/>
        </w:rPr>
        <w:t xml:space="preserve">, but </w:t>
      </w:r>
      <w:r w:rsidRPr="00FF62F4">
        <w:rPr>
          <w:rFonts w:ascii="Garamond" w:hAnsi="Garamond"/>
          <w:iCs/>
          <w:sz w:val="24"/>
          <w:szCs w:val="24"/>
        </w:rPr>
        <w:t>to</w:t>
      </w:r>
      <w:r w:rsidR="00A6488C" w:rsidRPr="00FF62F4">
        <w:rPr>
          <w:rFonts w:ascii="Garamond" w:eastAsia="MS ????" w:hAnsi="Garamond"/>
          <w:bCs/>
          <w:sz w:val="24"/>
          <w:szCs w:val="24"/>
        </w:rPr>
        <w:t xml:space="preserve"> our knowledge, this is the first </w:t>
      </w:r>
      <w:r w:rsidRPr="00FF62F4">
        <w:rPr>
          <w:rFonts w:ascii="Garamond" w:eastAsia="MS ????" w:hAnsi="Garamond"/>
          <w:bCs/>
          <w:sz w:val="24"/>
          <w:szCs w:val="24"/>
        </w:rPr>
        <w:t>workplace</w:t>
      </w:r>
      <w:r w:rsidR="00747209" w:rsidRPr="00FF62F4">
        <w:rPr>
          <w:rFonts w:ascii="Garamond" w:eastAsia="MS ????" w:hAnsi="Garamond"/>
          <w:bCs/>
          <w:sz w:val="24"/>
          <w:szCs w:val="24"/>
        </w:rPr>
        <w:t>-based</w:t>
      </w:r>
      <w:r w:rsidRPr="00FF62F4">
        <w:rPr>
          <w:rFonts w:ascii="Garamond" w:eastAsia="MS ????" w:hAnsi="Garamond"/>
          <w:bCs/>
          <w:sz w:val="24"/>
          <w:szCs w:val="24"/>
        </w:rPr>
        <w:t xml:space="preserve"> trial of CBT</w:t>
      </w:r>
      <w:r w:rsidR="00A6488C" w:rsidRPr="00FF62F4">
        <w:rPr>
          <w:rFonts w:ascii="Garamond" w:eastAsia="MS ????" w:hAnsi="Garamond"/>
          <w:bCs/>
          <w:sz w:val="24"/>
          <w:szCs w:val="24"/>
        </w:rPr>
        <w:t xml:space="preserve"> to evaluate impact </w:t>
      </w:r>
      <w:r w:rsidRPr="00FF62F4">
        <w:rPr>
          <w:rFonts w:ascii="Garamond" w:eastAsia="MS ????" w:hAnsi="Garamond"/>
          <w:bCs/>
          <w:sz w:val="24"/>
          <w:szCs w:val="24"/>
        </w:rPr>
        <w:t>on sleep and occupational function</w:t>
      </w:r>
      <w:r w:rsidR="00A6488C" w:rsidRPr="00FF62F4">
        <w:rPr>
          <w:rFonts w:ascii="Garamond" w:eastAsia="MS ????" w:hAnsi="Garamond"/>
          <w:bCs/>
          <w:sz w:val="24"/>
          <w:szCs w:val="24"/>
        </w:rPr>
        <w:t xml:space="preserve">. </w:t>
      </w:r>
      <w:r w:rsidR="00F93B2C" w:rsidRPr="00FF62F4">
        <w:rPr>
          <w:rFonts w:ascii="Garamond" w:eastAsia="MS ????" w:hAnsi="Garamond"/>
          <w:bCs/>
          <w:sz w:val="24"/>
          <w:szCs w:val="24"/>
        </w:rPr>
        <w:t>It should be noted that t</w:t>
      </w:r>
      <w:r w:rsidR="00B52D21" w:rsidRPr="00FF62F4">
        <w:rPr>
          <w:rFonts w:ascii="Garamond" w:eastAsia="MS ????" w:hAnsi="Garamond"/>
          <w:bCs/>
          <w:sz w:val="24"/>
          <w:szCs w:val="24"/>
        </w:rPr>
        <w:t>he advantages and disadvantages of CBT relative to sleep medication in terms of efficacy and side-effects are discussed elsewhere [9].</w:t>
      </w:r>
    </w:p>
    <w:p w14:paraId="5F3F719D" w14:textId="22DFA546" w:rsidR="00054585" w:rsidRPr="00FF62F4" w:rsidRDefault="00872A65" w:rsidP="00A11E07">
      <w:pPr>
        <w:spacing w:line="480" w:lineRule="auto"/>
        <w:rPr>
          <w:rFonts w:ascii="Garamond" w:hAnsi="Garamond"/>
          <w:sz w:val="24"/>
          <w:szCs w:val="24"/>
        </w:rPr>
      </w:pPr>
      <w:r w:rsidRPr="006D637F">
        <w:rPr>
          <w:rFonts w:ascii="Garamond" w:hAnsi="Garamond"/>
          <w:sz w:val="24"/>
          <w:szCs w:val="24"/>
          <w:lang w:val="en-US"/>
        </w:rPr>
        <w:lastRenderedPageBreak/>
        <w:t xml:space="preserve">Recently, digital </w:t>
      </w:r>
      <w:r w:rsidR="00054585" w:rsidRPr="00FF62F4">
        <w:rPr>
          <w:rFonts w:ascii="Garamond" w:hAnsi="Garamond"/>
          <w:sz w:val="24"/>
          <w:szCs w:val="24"/>
        </w:rPr>
        <w:t xml:space="preserve">CBT </w:t>
      </w:r>
      <w:r w:rsidRPr="00FF62F4">
        <w:rPr>
          <w:rFonts w:ascii="Garamond" w:hAnsi="Garamond"/>
          <w:sz w:val="24"/>
          <w:szCs w:val="24"/>
        </w:rPr>
        <w:t>(dCBT) has widened access to therapy and s</w:t>
      </w:r>
      <w:r w:rsidR="00054585" w:rsidRPr="00FF62F4">
        <w:rPr>
          <w:rFonts w:ascii="Garamond" w:hAnsi="Garamond"/>
          <w:sz w:val="24"/>
          <w:szCs w:val="24"/>
        </w:rPr>
        <w:t xml:space="preserve">everal </w:t>
      </w:r>
      <w:r w:rsidRPr="00FF62F4">
        <w:rPr>
          <w:rFonts w:ascii="Garamond" w:hAnsi="Garamond"/>
          <w:sz w:val="24"/>
          <w:szCs w:val="24"/>
        </w:rPr>
        <w:t>trials</w:t>
      </w:r>
      <w:r w:rsidR="00054585" w:rsidRPr="00FF62F4">
        <w:rPr>
          <w:rFonts w:ascii="Garamond" w:hAnsi="Garamond"/>
          <w:sz w:val="24"/>
          <w:szCs w:val="24"/>
        </w:rPr>
        <w:t xml:space="preserve"> have </w:t>
      </w:r>
      <w:r w:rsidRPr="00FF62F4">
        <w:rPr>
          <w:rFonts w:ascii="Garamond" w:hAnsi="Garamond"/>
          <w:sz w:val="24"/>
          <w:szCs w:val="24"/>
        </w:rPr>
        <w:t>reported</w:t>
      </w:r>
      <w:r w:rsidR="00054585" w:rsidRPr="00FF62F4">
        <w:rPr>
          <w:rFonts w:ascii="Garamond" w:hAnsi="Garamond"/>
          <w:sz w:val="24"/>
          <w:szCs w:val="24"/>
        </w:rPr>
        <w:t xml:space="preserve"> moderate to large improvements in insomnia symptoms </w:t>
      </w:r>
      <w:r w:rsidR="00F26755" w:rsidRPr="00FF62F4">
        <w:rPr>
          <w:rFonts w:ascii="Garamond" w:hAnsi="Garamond"/>
          <w:sz w:val="24"/>
          <w:szCs w:val="24"/>
        </w:rPr>
        <w:t>[</w:t>
      </w:r>
      <w:r w:rsidR="000D3312" w:rsidRPr="00FF62F4">
        <w:rPr>
          <w:rFonts w:ascii="Garamond" w:hAnsi="Garamond"/>
          <w:sz w:val="24"/>
          <w:szCs w:val="24"/>
        </w:rPr>
        <w:t>20-26</w:t>
      </w:r>
      <w:r w:rsidR="00F26755" w:rsidRPr="00FF62F4">
        <w:rPr>
          <w:rFonts w:ascii="Garamond" w:hAnsi="Garamond"/>
          <w:sz w:val="24"/>
          <w:szCs w:val="24"/>
        </w:rPr>
        <w:t>]</w:t>
      </w:r>
      <w:r w:rsidR="00054585" w:rsidRPr="00FF62F4">
        <w:rPr>
          <w:rFonts w:ascii="Garamond" w:hAnsi="Garamond"/>
          <w:sz w:val="24"/>
          <w:szCs w:val="24"/>
        </w:rPr>
        <w:t xml:space="preserve">. </w:t>
      </w:r>
      <w:r w:rsidR="00F72AE9" w:rsidRPr="00FF62F4">
        <w:rPr>
          <w:rFonts w:ascii="Garamond" w:hAnsi="Garamond"/>
          <w:sz w:val="24"/>
          <w:szCs w:val="24"/>
        </w:rPr>
        <w:t>In the present study, we will use a dCBT</w:t>
      </w:r>
      <w:r w:rsidR="00054585" w:rsidRPr="00FF62F4">
        <w:rPr>
          <w:rFonts w:ascii="Garamond" w:hAnsi="Garamond"/>
          <w:sz w:val="24"/>
          <w:szCs w:val="24"/>
        </w:rPr>
        <w:t xml:space="preserve"> programme</w:t>
      </w:r>
      <w:r w:rsidR="00F72AE9" w:rsidRPr="00FF62F4">
        <w:rPr>
          <w:rFonts w:ascii="Garamond" w:hAnsi="Garamond"/>
          <w:sz w:val="24"/>
          <w:szCs w:val="24"/>
        </w:rPr>
        <w:t xml:space="preserve"> that has been </w:t>
      </w:r>
      <w:r w:rsidR="00054585" w:rsidRPr="00FF62F4">
        <w:rPr>
          <w:rFonts w:ascii="Garamond" w:hAnsi="Garamond"/>
          <w:sz w:val="24"/>
          <w:szCs w:val="24"/>
        </w:rPr>
        <w:t>tested versus a placebo inte</w:t>
      </w:r>
      <w:r w:rsidR="00F72AE9" w:rsidRPr="00FF62F4">
        <w:rPr>
          <w:rFonts w:ascii="Garamond" w:hAnsi="Garamond"/>
          <w:sz w:val="24"/>
          <w:szCs w:val="24"/>
        </w:rPr>
        <w:t xml:space="preserve">rvention </w:t>
      </w:r>
      <w:r w:rsidR="00F26755" w:rsidRPr="00FF62F4">
        <w:rPr>
          <w:rFonts w:ascii="Garamond" w:hAnsi="Garamond"/>
          <w:sz w:val="24"/>
          <w:szCs w:val="24"/>
        </w:rPr>
        <w:t>[</w:t>
      </w:r>
      <w:r w:rsidR="000D3312" w:rsidRPr="00FF62F4">
        <w:rPr>
          <w:rFonts w:ascii="Garamond" w:hAnsi="Garamond"/>
          <w:sz w:val="24"/>
          <w:szCs w:val="24"/>
        </w:rPr>
        <w:t>22</w:t>
      </w:r>
      <w:r w:rsidR="00F26755" w:rsidRPr="00FF62F4">
        <w:rPr>
          <w:rFonts w:ascii="Garamond" w:hAnsi="Garamond"/>
          <w:sz w:val="24"/>
          <w:szCs w:val="24"/>
        </w:rPr>
        <w:t>]</w:t>
      </w:r>
      <w:r w:rsidR="00F72AE9" w:rsidRPr="00FF62F4">
        <w:rPr>
          <w:rFonts w:ascii="Garamond" w:hAnsi="Garamond"/>
          <w:sz w:val="24"/>
          <w:szCs w:val="24"/>
        </w:rPr>
        <w:t>.</w:t>
      </w:r>
    </w:p>
    <w:p w14:paraId="4BB73E42" w14:textId="5A342BE1" w:rsidR="0077525A"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Our hypotheses </w:t>
      </w:r>
      <w:r w:rsidR="00794B7C" w:rsidRPr="00FF62F4">
        <w:rPr>
          <w:rFonts w:ascii="Garamond" w:hAnsi="Garamond"/>
          <w:sz w:val="24"/>
          <w:szCs w:val="24"/>
        </w:rPr>
        <w:t xml:space="preserve">were that </w:t>
      </w:r>
      <w:r w:rsidRPr="00FF62F4">
        <w:rPr>
          <w:rFonts w:ascii="Garamond" w:hAnsi="Garamond"/>
          <w:sz w:val="24"/>
          <w:szCs w:val="24"/>
        </w:rPr>
        <w:t>dCBT would improve both sleep and workplace performance by the end of treatment</w:t>
      </w:r>
      <w:r w:rsidR="00794B7C" w:rsidRPr="00FF62F4">
        <w:rPr>
          <w:rFonts w:ascii="Garamond" w:hAnsi="Garamond"/>
          <w:sz w:val="24"/>
          <w:szCs w:val="24"/>
        </w:rPr>
        <w:t>, compared to waiting list control (WL)</w:t>
      </w:r>
      <w:r w:rsidRPr="00FF62F4">
        <w:rPr>
          <w:rFonts w:ascii="Garamond" w:hAnsi="Garamond"/>
          <w:sz w:val="24"/>
          <w:szCs w:val="24"/>
        </w:rPr>
        <w:t>; and that</w:t>
      </w:r>
      <w:r w:rsidR="00794B7C" w:rsidRPr="00FF62F4">
        <w:rPr>
          <w:rFonts w:ascii="Garamond" w:hAnsi="Garamond"/>
          <w:sz w:val="24"/>
          <w:szCs w:val="24"/>
        </w:rPr>
        <w:t xml:space="preserve"> when subsequently offered dCBT, </w:t>
      </w:r>
      <w:r w:rsidRPr="00FF62F4">
        <w:rPr>
          <w:rFonts w:ascii="Garamond" w:hAnsi="Garamond"/>
          <w:sz w:val="24"/>
          <w:szCs w:val="24"/>
        </w:rPr>
        <w:t>the former WL group would exhibit similar improvements.</w:t>
      </w:r>
      <w:r w:rsidR="0067610C" w:rsidRPr="00FF62F4">
        <w:rPr>
          <w:rFonts w:ascii="Garamond" w:hAnsi="Garamond"/>
          <w:sz w:val="24"/>
          <w:szCs w:val="24"/>
        </w:rPr>
        <w:t xml:space="preserve"> </w:t>
      </w:r>
      <w:r w:rsidR="00041762" w:rsidRPr="00FF62F4">
        <w:rPr>
          <w:rFonts w:ascii="Garamond" w:hAnsi="Garamond"/>
          <w:sz w:val="24"/>
          <w:szCs w:val="24"/>
        </w:rPr>
        <w:t xml:space="preserve">We </w:t>
      </w:r>
      <w:r w:rsidR="00AC265A" w:rsidRPr="00FF62F4">
        <w:rPr>
          <w:rFonts w:ascii="Garamond" w:hAnsi="Garamond"/>
          <w:sz w:val="24"/>
          <w:szCs w:val="24"/>
        </w:rPr>
        <w:t>presumed</w:t>
      </w:r>
      <w:r w:rsidR="00533E96" w:rsidRPr="00FF62F4">
        <w:rPr>
          <w:rFonts w:ascii="Garamond" w:hAnsi="Garamond"/>
          <w:sz w:val="24"/>
          <w:szCs w:val="24"/>
        </w:rPr>
        <w:t xml:space="preserve"> that the most salient daytime sequelae of poor sleep </w:t>
      </w:r>
      <w:r w:rsidR="00FE535D" w:rsidRPr="00FF62F4">
        <w:rPr>
          <w:rFonts w:ascii="Garamond" w:hAnsi="Garamond"/>
          <w:sz w:val="24"/>
          <w:szCs w:val="24"/>
        </w:rPr>
        <w:t>in a workplace setting</w:t>
      </w:r>
      <w:r w:rsidR="00533E96" w:rsidRPr="00FF62F4">
        <w:rPr>
          <w:rFonts w:ascii="Garamond" w:hAnsi="Garamond"/>
          <w:sz w:val="24"/>
          <w:szCs w:val="24"/>
        </w:rPr>
        <w:t xml:space="preserve"> </w:t>
      </w:r>
      <w:r w:rsidR="001122A9" w:rsidRPr="00FF62F4">
        <w:rPr>
          <w:rFonts w:ascii="Garamond" w:hAnsi="Garamond"/>
          <w:sz w:val="24"/>
          <w:szCs w:val="24"/>
        </w:rPr>
        <w:t xml:space="preserve">would </w:t>
      </w:r>
      <w:r w:rsidR="00533E96" w:rsidRPr="00FF62F4">
        <w:rPr>
          <w:rFonts w:ascii="Garamond" w:hAnsi="Garamond"/>
          <w:sz w:val="24"/>
          <w:szCs w:val="24"/>
        </w:rPr>
        <w:t xml:space="preserve">be </w:t>
      </w:r>
      <w:r w:rsidR="00041762" w:rsidRPr="00FF62F4">
        <w:rPr>
          <w:rFonts w:ascii="Garamond" w:hAnsi="Garamond"/>
          <w:sz w:val="24"/>
          <w:szCs w:val="24"/>
        </w:rPr>
        <w:t xml:space="preserve">perceived work </w:t>
      </w:r>
      <w:r w:rsidR="00533E96" w:rsidRPr="00FF62F4">
        <w:rPr>
          <w:rFonts w:ascii="Garamond" w:hAnsi="Garamond"/>
          <w:sz w:val="24"/>
          <w:szCs w:val="24"/>
        </w:rPr>
        <w:t xml:space="preserve">performance, </w:t>
      </w:r>
      <w:r w:rsidR="001122A9" w:rsidRPr="00FF62F4">
        <w:rPr>
          <w:rFonts w:ascii="Garamond" w:hAnsi="Garamond"/>
          <w:sz w:val="24"/>
          <w:szCs w:val="24"/>
        </w:rPr>
        <w:t>which could be due to</w:t>
      </w:r>
      <w:r w:rsidR="00041762" w:rsidRPr="00FF62F4">
        <w:rPr>
          <w:rFonts w:ascii="Garamond" w:hAnsi="Garamond"/>
          <w:sz w:val="24"/>
          <w:szCs w:val="24"/>
        </w:rPr>
        <w:t xml:space="preserve"> improvements in </w:t>
      </w:r>
      <w:r w:rsidR="001122A9" w:rsidRPr="00FF62F4">
        <w:rPr>
          <w:rFonts w:ascii="Garamond" w:hAnsi="Garamond"/>
          <w:sz w:val="24"/>
          <w:szCs w:val="24"/>
        </w:rPr>
        <w:t xml:space="preserve">(for example) </w:t>
      </w:r>
      <w:r w:rsidR="00AC265A" w:rsidRPr="00FF62F4">
        <w:rPr>
          <w:rFonts w:ascii="Garamond" w:hAnsi="Garamond"/>
          <w:sz w:val="24"/>
          <w:szCs w:val="24"/>
        </w:rPr>
        <w:t>alertness</w:t>
      </w:r>
      <w:r w:rsidR="001122A9" w:rsidRPr="00FF62F4">
        <w:rPr>
          <w:rFonts w:ascii="Garamond" w:hAnsi="Garamond"/>
          <w:sz w:val="24"/>
          <w:szCs w:val="24"/>
        </w:rPr>
        <w:t xml:space="preserve">, attention or </w:t>
      </w:r>
      <w:r w:rsidR="00041762" w:rsidRPr="00FF62F4">
        <w:rPr>
          <w:rFonts w:ascii="Garamond" w:hAnsi="Garamond"/>
          <w:sz w:val="24"/>
          <w:szCs w:val="24"/>
        </w:rPr>
        <w:t xml:space="preserve">cognitive performance. </w:t>
      </w:r>
      <w:r w:rsidR="00533E96" w:rsidRPr="00FF62F4">
        <w:rPr>
          <w:rFonts w:ascii="Garamond" w:hAnsi="Garamond"/>
          <w:sz w:val="24"/>
          <w:szCs w:val="24"/>
        </w:rPr>
        <w:t>However, we</w:t>
      </w:r>
      <w:r w:rsidR="0067610C" w:rsidRPr="00FF62F4">
        <w:rPr>
          <w:rFonts w:ascii="Garamond" w:hAnsi="Garamond"/>
          <w:sz w:val="24"/>
          <w:szCs w:val="24"/>
        </w:rPr>
        <w:t xml:space="preserve"> did not plan this first study to assess </w:t>
      </w:r>
      <w:r w:rsidR="00533E96" w:rsidRPr="00FF62F4">
        <w:rPr>
          <w:rFonts w:ascii="Garamond" w:hAnsi="Garamond"/>
          <w:sz w:val="24"/>
          <w:szCs w:val="24"/>
        </w:rPr>
        <w:t xml:space="preserve">formally </w:t>
      </w:r>
      <w:r w:rsidR="0067610C" w:rsidRPr="00FF62F4">
        <w:rPr>
          <w:rFonts w:ascii="Garamond" w:hAnsi="Garamond"/>
          <w:sz w:val="24"/>
          <w:szCs w:val="24"/>
        </w:rPr>
        <w:t xml:space="preserve">the meditational relationship between sleep change and </w:t>
      </w:r>
      <w:r w:rsidR="00041762" w:rsidRPr="00FF62F4">
        <w:rPr>
          <w:rFonts w:ascii="Garamond" w:hAnsi="Garamond"/>
          <w:sz w:val="24"/>
          <w:szCs w:val="24"/>
        </w:rPr>
        <w:t xml:space="preserve">specific aspects of </w:t>
      </w:r>
      <w:r w:rsidR="0067610C" w:rsidRPr="00FF62F4">
        <w:rPr>
          <w:rFonts w:ascii="Garamond" w:hAnsi="Garamond"/>
          <w:sz w:val="24"/>
          <w:szCs w:val="24"/>
        </w:rPr>
        <w:t>workplace</w:t>
      </w:r>
      <w:r w:rsidR="00440DD1" w:rsidRPr="00FF62F4">
        <w:rPr>
          <w:rFonts w:ascii="Garamond" w:hAnsi="Garamond"/>
          <w:sz w:val="24"/>
          <w:szCs w:val="24"/>
        </w:rPr>
        <w:t xml:space="preserve"> functioning.</w:t>
      </w:r>
    </w:p>
    <w:p w14:paraId="4E070358" w14:textId="77777777" w:rsidR="00054585" w:rsidRPr="00FF62F4" w:rsidRDefault="00054585" w:rsidP="00A11E07">
      <w:pPr>
        <w:spacing w:line="480" w:lineRule="auto"/>
        <w:rPr>
          <w:rFonts w:ascii="Garamond" w:hAnsi="Garamond"/>
          <w:sz w:val="24"/>
          <w:szCs w:val="24"/>
        </w:rPr>
      </w:pPr>
      <w:r w:rsidRPr="006D637F">
        <w:rPr>
          <w:rFonts w:ascii="Garamond" w:hAnsi="Garamond"/>
          <w:sz w:val="24"/>
          <w:szCs w:val="24"/>
        </w:rPr>
        <w:t>----------------------------------------</w:t>
      </w:r>
    </w:p>
    <w:p w14:paraId="7E1832DD" w14:textId="79FA6156" w:rsidR="00054585"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Figure 1 </w:t>
      </w:r>
    </w:p>
    <w:p w14:paraId="016437B5"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7CB9D21F" w14:textId="77777777" w:rsidR="00054585" w:rsidRPr="00FF62F4" w:rsidRDefault="00054585" w:rsidP="00A11E07">
      <w:pPr>
        <w:spacing w:line="480" w:lineRule="auto"/>
        <w:rPr>
          <w:rFonts w:ascii="Garamond" w:eastAsia="MS ????" w:hAnsi="Garamond"/>
          <w:b/>
          <w:bCs/>
          <w:sz w:val="24"/>
          <w:szCs w:val="24"/>
        </w:rPr>
      </w:pPr>
      <w:r w:rsidRPr="00FF62F4">
        <w:rPr>
          <w:rFonts w:ascii="Garamond" w:eastAsia="MS ????" w:hAnsi="Garamond"/>
          <w:b/>
          <w:bCs/>
          <w:sz w:val="24"/>
          <w:szCs w:val="24"/>
        </w:rPr>
        <w:t>Methods</w:t>
      </w:r>
    </w:p>
    <w:p w14:paraId="7FBEF861" w14:textId="77777777" w:rsidR="00054585" w:rsidRPr="00FF62F4" w:rsidRDefault="00054585" w:rsidP="00A11E07">
      <w:pPr>
        <w:spacing w:line="480" w:lineRule="auto"/>
        <w:rPr>
          <w:rFonts w:ascii="Garamond" w:eastAsia="MS ????" w:hAnsi="Garamond"/>
          <w:b/>
          <w:bCs/>
          <w:sz w:val="24"/>
          <w:szCs w:val="24"/>
        </w:rPr>
      </w:pPr>
    </w:p>
    <w:p w14:paraId="5C4B960D" w14:textId="4861A7FB" w:rsidR="00054585" w:rsidRPr="00FF62F4" w:rsidRDefault="000B0ADD" w:rsidP="00A11E07">
      <w:pPr>
        <w:spacing w:line="480" w:lineRule="auto"/>
        <w:rPr>
          <w:rFonts w:ascii="Garamond" w:eastAsia="MS ????" w:hAnsi="Garamond"/>
          <w:bCs/>
          <w:i/>
          <w:sz w:val="24"/>
          <w:szCs w:val="24"/>
        </w:rPr>
      </w:pPr>
      <w:r w:rsidRPr="00FF62F4">
        <w:rPr>
          <w:rFonts w:ascii="Garamond" w:eastAsia="MS ????" w:hAnsi="Garamond"/>
          <w:bCs/>
          <w:i/>
          <w:sz w:val="24"/>
          <w:szCs w:val="24"/>
        </w:rPr>
        <w:t xml:space="preserve">Setting and </w:t>
      </w:r>
      <w:r w:rsidR="00054585" w:rsidRPr="00FF62F4">
        <w:rPr>
          <w:rFonts w:ascii="Garamond" w:eastAsia="MS ????" w:hAnsi="Garamond"/>
          <w:bCs/>
          <w:i/>
          <w:sz w:val="24"/>
          <w:szCs w:val="24"/>
        </w:rPr>
        <w:t>Participants</w:t>
      </w:r>
    </w:p>
    <w:p w14:paraId="018B0044" w14:textId="5DC8BD8B" w:rsidR="000B0ADD" w:rsidRPr="006D637F" w:rsidRDefault="000B0ADD" w:rsidP="000B0ADD">
      <w:pPr>
        <w:spacing w:line="480" w:lineRule="auto"/>
        <w:rPr>
          <w:rFonts w:ascii="Garamond" w:hAnsi="Garamond"/>
          <w:sz w:val="24"/>
          <w:szCs w:val="24"/>
        </w:rPr>
      </w:pPr>
      <w:r w:rsidRPr="00FF62F4">
        <w:rPr>
          <w:rFonts w:ascii="Garamond" w:hAnsi="Garamond"/>
          <w:sz w:val="24"/>
          <w:szCs w:val="24"/>
        </w:rPr>
        <w:t xml:space="preserve">The study was conducted in a </w:t>
      </w:r>
      <w:r w:rsidR="00634ECB" w:rsidRPr="00FF62F4">
        <w:rPr>
          <w:rFonts w:ascii="Garamond" w:hAnsi="Garamond"/>
          <w:sz w:val="24"/>
          <w:szCs w:val="24"/>
        </w:rPr>
        <w:t xml:space="preserve">global </w:t>
      </w:r>
      <w:r w:rsidRPr="00FF62F4">
        <w:rPr>
          <w:rFonts w:ascii="Garamond" w:hAnsi="Garamond"/>
          <w:sz w:val="24"/>
          <w:szCs w:val="24"/>
        </w:rPr>
        <w:t>‘Fortune 500’ company,</w:t>
      </w:r>
      <w:r w:rsidR="00634ECB" w:rsidRPr="00FF62F4">
        <w:rPr>
          <w:rFonts w:ascii="Garamond" w:hAnsi="Garamond"/>
          <w:sz w:val="24"/>
          <w:szCs w:val="24"/>
        </w:rPr>
        <w:t xml:space="preserve"> </w:t>
      </w:r>
      <w:r w:rsidRPr="00FF62F4">
        <w:rPr>
          <w:rFonts w:ascii="Garamond" w:hAnsi="Garamond"/>
          <w:sz w:val="24"/>
          <w:szCs w:val="24"/>
        </w:rPr>
        <w:t>being one of foremost employers according to an annual list compiled and published by</w:t>
      </w:r>
      <w:r w:rsidRPr="00FF62F4">
        <w:rPr>
          <w:rFonts w:ascii="Garamond" w:hAnsi="Garamond"/>
          <w:i/>
          <w:sz w:val="24"/>
          <w:szCs w:val="24"/>
        </w:rPr>
        <w:t xml:space="preserve"> Fortune</w:t>
      </w:r>
      <w:r w:rsidRPr="00FF62F4">
        <w:rPr>
          <w:rFonts w:ascii="Garamond" w:hAnsi="Garamond"/>
          <w:sz w:val="24"/>
          <w:szCs w:val="24"/>
        </w:rPr>
        <w:t xml:space="preserve"> magazine, based upon the largest U.S. corporations by total revenue. </w:t>
      </w:r>
      <w:r w:rsidR="00CA0CBC" w:rsidRPr="00FF62F4">
        <w:rPr>
          <w:rFonts w:ascii="Garamond" w:hAnsi="Garamond"/>
          <w:sz w:val="24"/>
          <w:szCs w:val="24"/>
        </w:rPr>
        <w:t xml:space="preserve">Its workforce comprises predominantly office-based staff. </w:t>
      </w:r>
      <w:r w:rsidRPr="00FF62F4">
        <w:rPr>
          <w:rFonts w:ascii="Garamond" w:hAnsi="Garamond"/>
          <w:sz w:val="24"/>
          <w:szCs w:val="24"/>
        </w:rPr>
        <w:t>The company concerned has</w:t>
      </w:r>
      <w:r w:rsidR="00755806" w:rsidRPr="00FF62F4">
        <w:rPr>
          <w:rFonts w:ascii="Garamond" w:hAnsi="Garamond"/>
          <w:sz w:val="24"/>
          <w:szCs w:val="24"/>
        </w:rPr>
        <w:t xml:space="preserve"> comprehensive health insurance and employee wellbeing programmes, but at the time of the trial this did not extend to providing </w:t>
      </w:r>
      <w:r w:rsidR="00F12679" w:rsidRPr="00FF62F4">
        <w:rPr>
          <w:rFonts w:ascii="Garamond" w:hAnsi="Garamond"/>
          <w:sz w:val="24"/>
          <w:szCs w:val="24"/>
        </w:rPr>
        <w:t>CBT</w:t>
      </w:r>
      <w:r w:rsidR="000D3312" w:rsidRPr="00FF62F4">
        <w:rPr>
          <w:rFonts w:ascii="Garamond" w:hAnsi="Garamond"/>
          <w:sz w:val="24"/>
          <w:szCs w:val="24"/>
        </w:rPr>
        <w:t xml:space="preserve"> for insomnia</w:t>
      </w:r>
      <w:r w:rsidR="00CA0CBC" w:rsidRPr="00FF62F4">
        <w:rPr>
          <w:rFonts w:ascii="Garamond" w:hAnsi="Garamond"/>
          <w:sz w:val="24"/>
          <w:szCs w:val="24"/>
        </w:rPr>
        <w:t>.</w:t>
      </w:r>
      <w:r w:rsidR="00755806" w:rsidRPr="00FF62F4">
        <w:rPr>
          <w:rFonts w:ascii="Garamond" w:hAnsi="Garamond"/>
          <w:sz w:val="24"/>
          <w:szCs w:val="24"/>
        </w:rPr>
        <w:t xml:space="preserve"> </w:t>
      </w:r>
      <w:r w:rsidRPr="00FF62F4">
        <w:rPr>
          <w:rFonts w:ascii="Garamond" w:hAnsi="Garamond"/>
          <w:sz w:val="24"/>
          <w:szCs w:val="24"/>
        </w:rPr>
        <w:t xml:space="preserve"> </w:t>
      </w:r>
    </w:p>
    <w:p w14:paraId="5AC85174" w14:textId="7FF38DD8" w:rsidR="00054585"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Participants were employees who had responded to a staff wellbeing email or attended a talk on the importance of sleep. They were asked if they wanted information about a sleep trial, and </w:t>
      </w:r>
      <w:r w:rsidRPr="00FF62F4">
        <w:rPr>
          <w:rFonts w:ascii="Garamond" w:hAnsi="Garamond"/>
          <w:sz w:val="24"/>
          <w:szCs w:val="24"/>
        </w:rPr>
        <w:lastRenderedPageBreak/>
        <w:t xml:space="preserve">were re-contacted if they left their email address for this purpose (n=484). </w:t>
      </w:r>
      <w:r w:rsidR="00794B7C" w:rsidRPr="00FF62F4">
        <w:rPr>
          <w:rFonts w:ascii="Garamond" w:hAnsi="Garamond"/>
          <w:sz w:val="24"/>
          <w:szCs w:val="24"/>
        </w:rPr>
        <w:t>They were then directed to</w:t>
      </w:r>
      <w:r w:rsidRPr="00FF62F4">
        <w:rPr>
          <w:rFonts w:ascii="Garamond" w:hAnsi="Garamond"/>
          <w:sz w:val="24"/>
          <w:szCs w:val="24"/>
        </w:rPr>
        <w:t xml:space="preserve"> the trial website. </w:t>
      </w:r>
      <w:r w:rsidR="0077525A" w:rsidRPr="00FF62F4">
        <w:rPr>
          <w:rFonts w:ascii="Garamond" w:hAnsi="Garamond"/>
          <w:sz w:val="24"/>
          <w:szCs w:val="24"/>
        </w:rPr>
        <w:t>Unfortunately</w:t>
      </w:r>
      <w:r w:rsidR="00CA0CBC" w:rsidRPr="00FF62F4">
        <w:rPr>
          <w:rFonts w:ascii="Garamond" w:hAnsi="Garamond"/>
          <w:sz w:val="24"/>
          <w:szCs w:val="24"/>
        </w:rPr>
        <w:t xml:space="preserve">, in the interests of company confidentiality, </w:t>
      </w:r>
      <w:r w:rsidR="0077525A" w:rsidRPr="00FF62F4">
        <w:rPr>
          <w:rFonts w:ascii="Garamond" w:hAnsi="Garamond"/>
          <w:sz w:val="24"/>
          <w:szCs w:val="24"/>
        </w:rPr>
        <w:t xml:space="preserve">we do not have access to information on the full denominator; that is the total number of employees who </w:t>
      </w:r>
      <w:r w:rsidR="0077525A" w:rsidRPr="00FF62F4">
        <w:rPr>
          <w:rFonts w:ascii="Garamond" w:hAnsi="Garamond"/>
          <w:sz w:val="24"/>
          <w:szCs w:val="24"/>
          <w:lang w:val="en-US"/>
        </w:rPr>
        <w:t>had responded to the email or attended a talk about sleep, over and above the 484 respondents</w:t>
      </w:r>
      <w:r w:rsidR="00CA0CBC" w:rsidRPr="00FF62F4">
        <w:rPr>
          <w:rFonts w:ascii="Garamond" w:hAnsi="Garamond"/>
          <w:sz w:val="24"/>
          <w:szCs w:val="24"/>
          <w:lang w:val="en-US"/>
        </w:rPr>
        <w:t xml:space="preserve">. Consequently, </w:t>
      </w:r>
      <w:r w:rsidR="006017D1" w:rsidRPr="00FF62F4">
        <w:rPr>
          <w:rFonts w:ascii="Garamond" w:hAnsi="Garamond"/>
          <w:sz w:val="24"/>
          <w:szCs w:val="24"/>
        </w:rPr>
        <w:t>we are unable to report the total number of employees who received information about the trial</w:t>
      </w:r>
      <w:r w:rsidR="00571D03" w:rsidRPr="00FF62F4">
        <w:rPr>
          <w:rFonts w:ascii="Garamond" w:hAnsi="Garamond"/>
          <w:sz w:val="24"/>
          <w:szCs w:val="24"/>
          <w:lang w:val="en-US"/>
        </w:rPr>
        <w:t xml:space="preserve">. </w:t>
      </w:r>
      <w:r w:rsidR="0077525A" w:rsidRPr="00FF62F4">
        <w:rPr>
          <w:rFonts w:ascii="Garamond" w:hAnsi="Garamond"/>
          <w:sz w:val="24"/>
          <w:szCs w:val="24"/>
        </w:rPr>
        <w:t xml:space="preserve">Nevertheless, it is clear that there was </w:t>
      </w:r>
      <w:r w:rsidRPr="00FF62F4">
        <w:rPr>
          <w:rFonts w:ascii="Garamond" w:hAnsi="Garamond"/>
          <w:sz w:val="24"/>
          <w:szCs w:val="24"/>
        </w:rPr>
        <w:t>considerable interest</w:t>
      </w:r>
      <w:r w:rsidR="006017D1" w:rsidRPr="00FF62F4">
        <w:rPr>
          <w:rFonts w:ascii="Garamond" w:hAnsi="Garamond"/>
          <w:sz w:val="24"/>
          <w:szCs w:val="24"/>
        </w:rPr>
        <w:t xml:space="preserve"> such that o</w:t>
      </w:r>
      <w:r w:rsidR="00A23784" w:rsidRPr="00FF62F4">
        <w:rPr>
          <w:rFonts w:ascii="Garamond" w:hAnsi="Garamond"/>
          <w:sz w:val="24"/>
          <w:szCs w:val="24"/>
        </w:rPr>
        <w:t>ur sample size requirement (n=200, see below)</w:t>
      </w:r>
      <w:r w:rsidR="00571D03" w:rsidRPr="00FF62F4">
        <w:rPr>
          <w:rFonts w:ascii="Garamond" w:hAnsi="Garamond"/>
          <w:sz w:val="24"/>
          <w:szCs w:val="24"/>
        </w:rPr>
        <w:t xml:space="preserve"> </w:t>
      </w:r>
      <w:r w:rsidR="00A23784" w:rsidRPr="00FF62F4">
        <w:rPr>
          <w:rFonts w:ascii="Garamond" w:hAnsi="Garamond"/>
          <w:sz w:val="24"/>
          <w:szCs w:val="24"/>
        </w:rPr>
        <w:t>was met</w:t>
      </w:r>
      <w:r w:rsidR="00755806" w:rsidRPr="00FF62F4">
        <w:rPr>
          <w:rFonts w:ascii="Garamond" w:hAnsi="Garamond"/>
          <w:sz w:val="24"/>
          <w:szCs w:val="24"/>
        </w:rPr>
        <w:t xml:space="preserve"> within 24 hours</w:t>
      </w:r>
      <w:r w:rsidR="006017D1" w:rsidRPr="00FF62F4">
        <w:rPr>
          <w:rFonts w:ascii="Garamond" w:hAnsi="Garamond"/>
          <w:sz w:val="24"/>
          <w:szCs w:val="24"/>
        </w:rPr>
        <w:t xml:space="preserve">; </w:t>
      </w:r>
      <w:r w:rsidRPr="00FF62F4">
        <w:rPr>
          <w:rFonts w:ascii="Garamond" w:hAnsi="Garamond"/>
          <w:sz w:val="24"/>
          <w:szCs w:val="24"/>
        </w:rPr>
        <w:t xml:space="preserve">we </w:t>
      </w:r>
      <w:r w:rsidR="00794B7C" w:rsidRPr="00FF62F4">
        <w:rPr>
          <w:rFonts w:ascii="Garamond" w:hAnsi="Garamond"/>
          <w:sz w:val="24"/>
          <w:szCs w:val="24"/>
        </w:rPr>
        <w:t>enrolled</w:t>
      </w:r>
      <w:r w:rsidRPr="00FF62F4">
        <w:rPr>
          <w:rFonts w:ascii="Garamond" w:hAnsi="Garamond"/>
          <w:sz w:val="24"/>
          <w:szCs w:val="24"/>
        </w:rPr>
        <w:t xml:space="preserve"> </w:t>
      </w:r>
      <w:r w:rsidR="006017D1" w:rsidRPr="00FF62F4">
        <w:rPr>
          <w:rFonts w:ascii="Garamond" w:hAnsi="Garamond"/>
          <w:sz w:val="24"/>
          <w:szCs w:val="24"/>
        </w:rPr>
        <w:t>all</w:t>
      </w:r>
      <w:r w:rsidRPr="00FF62F4">
        <w:rPr>
          <w:rFonts w:ascii="Garamond" w:hAnsi="Garamond"/>
          <w:sz w:val="24"/>
          <w:szCs w:val="24"/>
        </w:rPr>
        <w:t xml:space="preserve"> 270 people who gave their consent to participate and completed baseline assessment</w:t>
      </w:r>
      <w:r w:rsidR="006017D1" w:rsidRPr="00FF62F4">
        <w:rPr>
          <w:rFonts w:ascii="Garamond" w:hAnsi="Garamond"/>
          <w:sz w:val="24"/>
          <w:szCs w:val="24"/>
        </w:rPr>
        <w:t xml:space="preserve"> within 24 hours of opening recruitment</w:t>
      </w:r>
      <w:r w:rsidRPr="00FF62F4">
        <w:rPr>
          <w:rFonts w:ascii="Garamond" w:hAnsi="Garamond"/>
          <w:sz w:val="24"/>
          <w:szCs w:val="24"/>
        </w:rPr>
        <w:t xml:space="preserve">. </w:t>
      </w:r>
    </w:p>
    <w:p w14:paraId="51E9BC16" w14:textId="14F39A88" w:rsidR="00054585" w:rsidRPr="00FF62F4" w:rsidRDefault="007B03B9" w:rsidP="00A11E07">
      <w:pPr>
        <w:spacing w:line="480" w:lineRule="auto"/>
        <w:rPr>
          <w:rFonts w:ascii="Garamond" w:hAnsi="Garamond"/>
          <w:sz w:val="24"/>
          <w:szCs w:val="24"/>
        </w:rPr>
      </w:pPr>
      <w:r w:rsidRPr="00FF62F4">
        <w:rPr>
          <w:rFonts w:ascii="Garamond" w:hAnsi="Garamond"/>
          <w:sz w:val="24"/>
          <w:szCs w:val="24"/>
        </w:rPr>
        <w:t>T</w:t>
      </w:r>
      <w:r w:rsidR="00054585" w:rsidRPr="00FF62F4">
        <w:rPr>
          <w:rFonts w:ascii="Garamond" w:hAnsi="Garamond"/>
          <w:sz w:val="24"/>
          <w:szCs w:val="24"/>
        </w:rPr>
        <w:t xml:space="preserve">he trial was </w:t>
      </w:r>
      <w:r w:rsidRPr="00FF62F4">
        <w:rPr>
          <w:rFonts w:ascii="Garamond" w:hAnsi="Garamond"/>
          <w:sz w:val="24"/>
          <w:szCs w:val="24"/>
        </w:rPr>
        <w:t xml:space="preserve">promoted as </w:t>
      </w:r>
      <w:r w:rsidR="00054585" w:rsidRPr="00FF62F4">
        <w:rPr>
          <w:rFonts w:ascii="Garamond" w:hAnsi="Garamond"/>
          <w:sz w:val="24"/>
          <w:szCs w:val="24"/>
        </w:rPr>
        <w:t>suitable for people suffering from insomnia</w:t>
      </w:r>
      <w:r w:rsidR="00714300" w:rsidRPr="00FF62F4">
        <w:rPr>
          <w:rFonts w:ascii="Garamond" w:hAnsi="Garamond"/>
          <w:sz w:val="24"/>
          <w:szCs w:val="24"/>
        </w:rPr>
        <w:t xml:space="preserve"> as defined by DSM-5. </w:t>
      </w:r>
      <w:r w:rsidR="00054585" w:rsidRPr="00FF62F4">
        <w:rPr>
          <w:rFonts w:ascii="Garamond" w:hAnsi="Garamond"/>
          <w:sz w:val="24"/>
          <w:szCs w:val="24"/>
        </w:rPr>
        <w:t>However, criteria were not formally evaluated; rather, participants self-i</w:t>
      </w:r>
      <w:r w:rsidR="00F614B2" w:rsidRPr="00FF62F4">
        <w:rPr>
          <w:rFonts w:ascii="Garamond" w:hAnsi="Garamond"/>
          <w:sz w:val="24"/>
          <w:szCs w:val="24"/>
        </w:rPr>
        <w:t xml:space="preserve">dentified as having </w:t>
      </w:r>
      <w:r w:rsidR="00177433" w:rsidRPr="00FF62F4">
        <w:rPr>
          <w:rFonts w:ascii="Garamond" w:hAnsi="Garamond"/>
          <w:sz w:val="24"/>
          <w:szCs w:val="24"/>
        </w:rPr>
        <w:t>poor sleep.</w:t>
      </w:r>
      <w:r w:rsidR="00F51015" w:rsidRPr="00FF62F4">
        <w:rPr>
          <w:rFonts w:ascii="Garamond" w:hAnsi="Garamond"/>
          <w:sz w:val="24"/>
          <w:szCs w:val="24"/>
        </w:rPr>
        <w:t xml:space="preserve"> </w:t>
      </w:r>
      <w:r w:rsidR="006017D1" w:rsidRPr="00FF62F4">
        <w:rPr>
          <w:rFonts w:ascii="Garamond" w:hAnsi="Garamond"/>
          <w:sz w:val="24"/>
          <w:szCs w:val="24"/>
        </w:rPr>
        <w:t>All employees were</w:t>
      </w:r>
      <w:r w:rsidR="00054585" w:rsidRPr="00FF62F4">
        <w:rPr>
          <w:rFonts w:ascii="Garamond" w:hAnsi="Garamond"/>
          <w:sz w:val="24"/>
          <w:szCs w:val="24"/>
        </w:rPr>
        <w:t xml:space="preserve"> 18 years or older, </w:t>
      </w:r>
      <w:r w:rsidR="006017D1" w:rsidRPr="00FF62F4">
        <w:rPr>
          <w:rFonts w:ascii="Garamond" w:hAnsi="Garamond"/>
          <w:sz w:val="24"/>
          <w:szCs w:val="24"/>
        </w:rPr>
        <w:t xml:space="preserve">had </w:t>
      </w:r>
      <w:r w:rsidRPr="00FF62F4">
        <w:rPr>
          <w:rFonts w:ascii="Garamond" w:hAnsi="Garamond"/>
          <w:sz w:val="24"/>
          <w:szCs w:val="24"/>
        </w:rPr>
        <w:t xml:space="preserve">reliable internet access </w:t>
      </w:r>
      <w:r w:rsidR="00054585" w:rsidRPr="00FF62F4">
        <w:rPr>
          <w:rFonts w:ascii="Garamond" w:hAnsi="Garamond"/>
          <w:sz w:val="24"/>
          <w:szCs w:val="24"/>
        </w:rPr>
        <w:t xml:space="preserve">and </w:t>
      </w:r>
      <w:r w:rsidR="006017D1" w:rsidRPr="00FF62F4">
        <w:rPr>
          <w:rFonts w:ascii="Garamond" w:hAnsi="Garamond"/>
          <w:sz w:val="24"/>
          <w:szCs w:val="24"/>
        </w:rPr>
        <w:t xml:space="preserve">were </w:t>
      </w:r>
      <w:r w:rsidR="00054585" w:rsidRPr="00FF62F4">
        <w:rPr>
          <w:rFonts w:ascii="Garamond" w:hAnsi="Garamond"/>
          <w:sz w:val="24"/>
          <w:szCs w:val="24"/>
        </w:rPr>
        <w:t xml:space="preserve">able to read and understand English. </w:t>
      </w:r>
      <w:r w:rsidR="00714300" w:rsidRPr="00FF62F4">
        <w:rPr>
          <w:rFonts w:ascii="Garamond" w:hAnsi="Garamond"/>
          <w:sz w:val="24"/>
          <w:szCs w:val="24"/>
        </w:rPr>
        <w:t>P</w:t>
      </w:r>
      <w:r w:rsidR="00054585" w:rsidRPr="00FF62F4">
        <w:rPr>
          <w:rFonts w:ascii="Garamond" w:hAnsi="Garamond"/>
          <w:sz w:val="24"/>
          <w:szCs w:val="24"/>
        </w:rPr>
        <w:t xml:space="preserve">articipants who took medication for sleep </w:t>
      </w:r>
      <w:r w:rsidR="00714300" w:rsidRPr="00FF62F4">
        <w:rPr>
          <w:rFonts w:ascii="Garamond" w:hAnsi="Garamond"/>
          <w:sz w:val="24"/>
          <w:szCs w:val="24"/>
        </w:rPr>
        <w:t xml:space="preserve">other health problems, were not excluded, </w:t>
      </w:r>
      <w:r w:rsidR="00054585" w:rsidRPr="00FF62F4">
        <w:rPr>
          <w:rFonts w:ascii="Garamond" w:hAnsi="Garamond"/>
          <w:sz w:val="24"/>
          <w:szCs w:val="24"/>
        </w:rPr>
        <w:t xml:space="preserve">providing they reported their health to be stable. Figure 1 illustrates the flow of participants and Table 1 provides demographic and clinical information. </w:t>
      </w:r>
    </w:p>
    <w:p w14:paraId="0EE175E1"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7A740310" w14:textId="28DE53C3" w:rsidR="00054585"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Table 1 </w:t>
      </w:r>
    </w:p>
    <w:p w14:paraId="4FA68435"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422AC7C9"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Research design</w:t>
      </w:r>
    </w:p>
    <w:p w14:paraId="7E3F3E63" w14:textId="78D43B74" w:rsidR="00054585" w:rsidRPr="00FF62F4" w:rsidRDefault="00054585" w:rsidP="00A11E07">
      <w:pPr>
        <w:spacing w:line="480" w:lineRule="auto"/>
        <w:rPr>
          <w:rFonts w:ascii="Garamond" w:hAnsi="Garamond"/>
          <w:sz w:val="24"/>
          <w:szCs w:val="24"/>
        </w:rPr>
      </w:pPr>
      <w:r w:rsidRPr="00FF62F4">
        <w:rPr>
          <w:rFonts w:ascii="Garamond" w:hAnsi="Garamond"/>
          <w:sz w:val="24"/>
          <w:szCs w:val="24"/>
        </w:rPr>
        <w:t>The study was a parallel group, randomised controlled</w:t>
      </w:r>
      <w:r w:rsidRPr="00FF62F4">
        <w:rPr>
          <w:rFonts w:ascii="Garamond" w:hAnsi="Garamond"/>
          <w:bCs/>
          <w:sz w:val="24"/>
          <w:szCs w:val="24"/>
        </w:rPr>
        <w:t xml:space="preserve"> trial comprising 2 arms: dCBT and Waiting List control (WL). </w:t>
      </w:r>
      <w:r w:rsidRPr="00FF62F4">
        <w:rPr>
          <w:rFonts w:ascii="Garamond" w:hAnsi="Garamond"/>
          <w:bCs/>
          <w:sz w:val="24"/>
          <w:szCs w:val="24"/>
          <w:lang w:val="en-US"/>
        </w:rPr>
        <w:t xml:space="preserve">After the controlled phase, WL participants entered a deferred dCBT arm, allowing treatment replication to be investigated. The original dCBT group completed a follow-up at 3 months. Major assessments for the RCT phase were at baseline (Week 0) and post-treatment (Week 8). Further assessments comprised a naturalistic follow-up of the dCBT </w:t>
      </w:r>
      <w:r w:rsidRPr="00FF62F4">
        <w:rPr>
          <w:rFonts w:ascii="Garamond" w:hAnsi="Garamond"/>
          <w:bCs/>
          <w:sz w:val="24"/>
          <w:szCs w:val="24"/>
          <w:lang w:val="en-US"/>
        </w:rPr>
        <w:lastRenderedPageBreak/>
        <w:t xml:space="preserve">arm at Week 22 (3 months post-treatment), and post-treatment for the WL/ dCBT replication arm (their Week 16). </w:t>
      </w:r>
      <w:r w:rsidRPr="00FF62F4">
        <w:rPr>
          <w:rFonts w:ascii="Garamond" w:hAnsi="Garamond"/>
          <w:sz w:val="24"/>
          <w:szCs w:val="24"/>
        </w:rPr>
        <w:t xml:space="preserve">The trial design is summarized in Figure 1. We used a simple online randomisation tool with an allocation ratio of 1:1, as recommended for large clinical trials </w:t>
      </w:r>
      <w:r w:rsidR="00F26755" w:rsidRPr="00FF62F4">
        <w:rPr>
          <w:rFonts w:ascii="Garamond" w:hAnsi="Garamond"/>
          <w:sz w:val="24"/>
          <w:szCs w:val="24"/>
        </w:rPr>
        <w:t>[</w:t>
      </w:r>
      <w:r w:rsidR="000D3312" w:rsidRPr="00FF62F4">
        <w:rPr>
          <w:rFonts w:ascii="Garamond" w:hAnsi="Garamond"/>
          <w:sz w:val="24"/>
          <w:szCs w:val="24"/>
        </w:rPr>
        <w:t>27</w:t>
      </w:r>
      <w:r w:rsidR="00B854BC" w:rsidRPr="00FF62F4">
        <w:rPr>
          <w:rFonts w:ascii="Garamond" w:hAnsi="Garamond"/>
          <w:sz w:val="24"/>
          <w:szCs w:val="24"/>
        </w:rPr>
        <w:t>]</w:t>
      </w:r>
      <w:r w:rsidRPr="00FF62F4">
        <w:rPr>
          <w:rFonts w:ascii="Garamond" w:hAnsi="Garamond"/>
          <w:sz w:val="24"/>
          <w:szCs w:val="24"/>
        </w:rPr>
        <w:t xml:space="preserve">. Hence the research team were unable to influence randomisation, and had no access to future allocations. </w:t>
      </w:r>
      <w:r w:rsidRPr="00FF62F4">
        <w:rPr>
          <w:rFonts w:ascii="Garamond" w:hAnsi="Garamond"/>
          <w:sz w:val="24"/>
          <w:szCs w:val="24"/>
          <w:lang w:val="en-US"/>
        </w:rPr>
        <w:t>All assessment, treatment, and data-gathering procedures were conducted online, and all queries/enquiries managed electronically. These procedures ensured that the trial was genuinely an evaluation of a completely online CBT approach.</w:t>
      </w:r>
      <w:r w:rsidRPr="00FF62F4">
        <w:rPr>
          <w:rFonts w:ascii="Garamond" w:hAnsi="Garamond"/>
          <w:sz w:val="24"/>
          <w:szCs w:val="24"/>
        </w:rPr>
        <w:t xml:space="preserve"> Participants completed an explicit consent online. The study protocol was approved by a management team of the company. </w:t>
      </w:r>
    </w:p>
    <w:p w14:paraId="5B494A08" w14:textId="77777777" w:rsidR="00054585" w:rsidRPr="00FF62F4" w:rsidRDefault="00054585" w:rsidP="00A11E07">
      <w:pPr>
        <w:spacing w:line="480" w:lineRule="auto"/>
        <w:rPr>
          <w:rFonts w:ascii="Garamond" w:eastAsia="MS ????" w:hAnsi="Garamond"/>
          <w:bCs/>
          <w:i/>
          <w:sz w:val="24"/>
          <w:szCs w:val="24"/>
        </w:rPr>
      </w:pPr>
    </w:p>
    <w:p w14:paraId="25AA0EAB"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Assessment measures</w:t>
      </w:r>
    </w:p>
    <w:p w14:paraId="08016FF8" w14:textId="52ADAB53" w:rsidR="00054585" w:rsidRPr="00FF62F4" w:rsidRDefault="00054585" w:rsidP="00A11E07">
      <w:pPr>
        <w:spacing w:line="480" w:lineRule="auto"/>
        <w:rPr>
          <w:rFonts w:ascii="Garamond" w:hAnsi="Garamond"/>
          <w:sz w:val="24"/>
          <w:szCs w:val="24"/>
        </w:rPr>
      </w:pPr>
      <w:r w:rsidRPr="00FF62F4">
        <w:rPr>
          <w:rFonts w:ascii="Garamond" w:hAnsi="Garamond"/>
          <w:sz w:val="24"/>
          <w:szCs w:val="24"/>
        </w:rPr>
        <w:t>Our primary outcome measure was the Sleep Condition Indicator</w:t>
      </w:r>
      <w:r w:rsidR="00C534D6" w:rsidRPr="00FF62F4">
        <w:rPr>
          <w:rFonts w:ascii="Garamond" w:hAnsi="Garamond"/>
          <w:sz w:val="24"/>
          <w:szCs w:val="24"/>
        </w:rPr>
        <w:t xml:space="preserve"> (SCI)</w:t>
      </w:r>
      <w:r w:rsidRPr="00FF62F4">
        <w:rPr>
          <w:rFonts w:ascii="Garamond" w:hAnsi="Garamond"/>
          <w:sz w:val="24"/>
          <w:szCs w:val="24"/>
        </w:rPr>
        <w:t xml:space="preserve"> </w:t>
      </w:r>
      <w:r w:rsidR="00C534D6" w:rsidRPr="00FF62F4">
        <w:rPr>
          <w:rFonts w:ascii="Garamond" w:hAnsi="Garamond"/>
          <w:sz w:val="24"/>
          <w:szCs w:val="24"/>
        </w:rPr>
        <w:t>[2</w:t>
      </w:r>
      <w:r w:rsidR="00811AC8" w:rsidRPr="00FF62F4">
        <w:rPr>
          <w:rFonts w:ascii="Garamond" w:hAnsi="Garamond"/>
          <w:sz w:val="24"/>
          <w:szCs w:val="24"/>
        </w:rPr>
        <w:t>8</w:t>
      </w:r>
      <w:r w:rsidR="00C534D6" w:rsidRPr="00FF62F4">
        <w:rPr>
          <w:rFonts w:ascii="Garamond" w:hAnsi="Garamond"/>
          <w:sz w:val="24"/>
          <w:szCs w:val="24"/>
        </w:rPr>
        <w:t>]</w:t>
      </w:r>
      <w:r w:rsidRPr="00FF62F4">
        <w:rPr>
          <w:rFonts w:ascii="Garamond" w:hAnsi="Garamond"/>
          <w:sz w:val="24"/>
          <w:szCs w:val="24"/>
        </w:rPr>
        <w:t xml:space="preserve">; a brief, </w:t>
      </w:r>
      <w:r w:rsidRPr="00FF62F4">
        <w:rPr>
          <w:rFonts w:ascii="Garamond" w:eastAsia="MS ????" w:hAnsi="Garamond"/>
          <w:bCs/>
          <w:sz w:val="24"/>
          <w:szCs w:val="24"/>
          <w:lang w:val="en-US"/>
        </w:rPr>
        <w:t xml:space="preserve">patient-reported outcome based upon DSM-5 criteria. </w:t>
      </w:r>
      <w:r w:rsidR="00A96FD6" w:rsidRPr="00FF62F4">
        <w:rPr>
          <w:rFonts w:ascii="Garamond" w:eastAsia="MS ????" w:hAnsi="Garamond"/>
          <w:bCs/>
          <w:sz w:val="24"/>
          <w:szCs w:val="24"/>
          <w:lang w:val="en-US"/>
        </w:rPr>
        <w:t>It</w:t>
      </w:r>
      <w:r w:rsidRPr="00FF62F4">
        <w:rPr>
          <w:rFonts w:ascii="Garamond" w:eastAsia="MS ????" w:hAnsi="Garamond"/>
          <w:bCs/>
          <w:sz w:val="24"/>
          <w:szCs w:val="24"/>
          <w:lang w:val="en-US"/>
        </w:rPr>
        <w:t xml:space="preserve"> comprises </w:t>
      </w:r>
      <w:r w:rsidR="007A44A8" w:rsidRPr="00FF62F4">
        <w:rPr>
          <w:rFonts w:ascii="Garamond" w:eastAsia="MS ????" w:hAnsi="Garamond"/>
          <w:bCs/>
          <w:sz w:val="24"/>
          <w:szCs w:val="24"/>
          <w:lang w:val="en-US"/>
        </w:rPr>
        <w:t xml:space="preserve">two </w:t>
      </w:r>
      <w:r w:rsidRPr="00FF62F4">
        <w:rPr>
          <w:rFonts w:ascii="Garamond" w:eastAsia="MS ????" w:hAnsi="Garamond"/>
          <w:bCs/>
          <w:sz w:val="24"/>
          <w:szCs w:val="24"/>
          <w:lang w:val="en-US"/>
        </w:rPr>
        <w:t xml:space="preserve">quantitative items on sleep </w:t>
      </w:r>
      <w:r w:rsidR="00A96FD6" w:rsidRPr="00FF62F4">
        <w:rPr>
          <w:rFonts w:ascii="Garamond" w:eastAsia="MS ????" w:hAnsi="Garamond"/>
          <w:bCs/>
          <w:sz w:val="24"/>
          <w:szCs w:val="24"/>
          <w:lang w:val="en-US"/>
        </w:rPr>
        <w:t xml:space="preserve">continuity, </w:t>
      </w:r>
      <w:r w:rsidRPr="00FF62F4">
        <w:rPr>
          <w:rFonts w:ascii="Garamond" w:eastAsia="MS ????" w:hAnsi="Garamond"/>
          <w:bCs/>
          <w:sz w:val="24"/>
          <w:szCs w:val="24"/>
          <w:lang w:val="en-US"/>
        </w:rPr>
        <w:t xml:space="preserve">two qualitative items on </w:t>
      </w:r>
      <w:r w:rsidR="00A96FD6" w:rsidRPr="00FF62F4">
        <w:rPr>
          <w:rFonts w:ascii="Garamond" w:eastAsia="MS ????" w:hAnsi="Garamond"/>
          <w:bCs/>
          <w:sz w:val="24"/>
          <w:szCs w:val="24"/>
          <w:lang w:val="en-US"/>
        </w:rPr>
        <w:t>sleep satisfaction/dissatisfaction</w:t>
      </w:r>
      <w:r w:rsidRPr="00FF62F4">
        <w:rPr>
          <w:rFonts w:ascii="Garamond" w:eastAsia="MS ????" w:hAnsi="Garamond"/>
          <w:bCs/>
          <w:sz w:val="24"/>
          <w:szCs w:val="24"/>
          <w:lang w:val="en-US"/>
        </w:rPr>
        <w:t xml:space="preserve">, two </w:t>
      </w:r>
      <w:r w:rsidR="00A96FD6" w:rsidRPr="00FF62F4">
        <w:rPr>
          <w:rFonts w:ascii="Garamond" w:eastAsia="MS ????" w:hAnsi="Garamond"/>
          <w:bCs/>
          <w:sz w:val="24"/>
          <w:szCs w:val="24"/>
          <w:lang w:val="en-US"/>
        </w:rPr>
        <w:t>quantitative items on severity</w:t>
      </w:r>
      <w:r w:rsidRPr="00FF62F4">
        <w:rPr>
          <w:rFonts w:ascii="Garamond" w:eastAsia="MS ????" w:hAnsi="Garamond"/>
          <w:bCs/>
          <w:sz w:val="24"/>
          <w:szCs w:val="24"/>
          <w:lang w:val="en-US"/>
        </w:rPr>
        <w:t xml:space="preserve">, and two qualitative items on attributed daytime consequences. </w:t>
      </w:r>
      <w:r w:rsidRPr="00FF62F4">
        <w:rPr>
          <w:rFonts w:ascii="Garamond" w:hAnsi="Garamond"/>
          <w:sz w:val="24"/>
          <w:szCs w:val="24"/>
        </w:rPr>
        <w:t xml:space="preserve">Psychometric studies </w:t>
      </w:r>
      <w:r w:rsidR="00A96FD6" w:rsidRPr="00FF62F4">
        <w:rPr>
          <w:rFonts w:ascii="Garamond" w:hAnsi="Garamond"/>
          <w:sz w:val="24"/>
          <w:szCs w:val="24"/>
        </w:rPr>
        <w:t>demonstrate</w:t>
      </w:r>
      <w:r w:rsidRPr="00FF62F4">
        <w:rPr>
          <w:rFonts w:ascii="Garamond" w:hAnsi="Garamond"/>
          <w:sz w:val="24"/>
          <w:szCs w:val="24"/>
        </w:rPr>
        <w:t xml:space="preserve"> reliability (range of </w:t>
      </w:r>
      <w:r w:rsidRPr="00FF62F4">
        <w:rPr>
          <w:rFonts w:ascii="Times New Roman" w:eastAsia="MS ????" w:hAnsi="Times New Roman"/>
          <w:bCs/>
          <w:sz w:val="24"/>
          <w:szCs w:val="24"/>
          <w:lang w:val="en-US"/>
        </w:rPr>
        <w:t>α</w:t>
      </w:r>
      <w:r w:rsidRPr="00FF62F4">
        <w:rPr>
          <w:rFonts w:ascii="Garamond" w:hAnsi="Garamond"/>
          <w:sz w:val="24"/>
          <w:szCs w:val="24"/>
        </w:rPr>
        <w:t xml:space="preserve"> -0.81 -0.89), temporal stability, and </w:t>
      </w:r>
      <w:r w:rsidR="00454721" w:rsidRPr="00FF62F4">
        <w:rPr>
          <w:rFonts w:ascii="Garamond" w:hAnsi="Garamond"/>
          <w:sz w:val="24"/>
          <w:szCs w:val="24"/>
        </w:rPr>
        <w:t xml:space="preserve">concurrent and discriminant validity </w:t>
      </w:r>
      <w:r w:rsidR="00C534D6" w:rsidRPr="00FF62F4">
        <w:rPr>
          <w:rFonts w:ascii="Garamond" w:hAnsi="Garamond"/>
          <w:sz w:val="24"/>
          <w:szCs w:val="24"/>
        </w:rPr>
        <w:t>[</w:t>
      </w:r>
      <w:r w:rsidR="000D3312" w:rsidRPr="00FF62F4">
        <w:rPr>
          <w:rFonts w:ascii="Garamond" w:hAnsi="Garamond"/>
          <w:sz w:val="24"/>
          <w:szCs w:val="24"/>
        </w:rPr>
        <w:t>22</w:t>
      </w:r>
      <w:r w:rsidR="00C534D6" w:rsidRPr="00FF62F4">
        <w:rPr>
          <w:rFonts w:ascii="Garamond" w:hAnsi="Garamond"/>
          <w:sz w:val="24"/>
          <w:szCs w:val="24"/>
        </w:rPr>
        <w:t>, 2</w:t>
      </w:r>
      <w:r w:rsidR="000D3312" w:rsidRPr="00FF62F4">
        <w:rPr>
          <w:rFonts w:ascii="Garamond" w:hAnsi="Garamond"/>
          <w:sz w:val="24"/>
          <w:szCs w:val="24"/>
        </w:rPr>
        <w:t>9</w:t>
      </w:r>
      <w:r w:rsidR="00C534D6" w:rsidRPr="00FF62F4">
        <w:rPr>
          <w:rFonts w:ascii="Garamond" w:hAnsi="Garamond"/>
          <w:sz w:val="24"/>
          <w:szCs w:val="24"/>
        </w:rPr>
        <w:t xml:space="preserve">, </w:t>
      </w:r>
      <w:r w:rsidR="000D3312" w:rsidRPr="00FF62F4">
        <w:rPr>
          <w:rFonts w:ascii="Garamond" w:hAnsi="Garamond"/>
          <w:sz w:val="24"/>
          <w:szCs w:val="24"/>
        </w:rPr>
        <w:t>30</w:t>
      </w:r>
      <w:r w:rsidR="00C534D6" w:rsidRPr="00FF62F4">
        <w:rPr>
          <w:rFonts w:ascii="Garamond" w:hAnsi="Garamond"/>
          <w:sz w:val="24"/>
          <w:szCs w:val="24"/>
        </w:rPr>
        <w:t>]</w:t>
      </w:r>
      <w:r w:rsidRPr="00FF62F4">
        <w:rPr>
          <w:rFonts w:ascii="Garamond" w:hAnsi="Garamond"/>
          <w:sz w:val="24"/>
          <w:szCs w:val="24"/>
        </w:rPr>
        <w:t>. The SCI generates a total score in range 0-32 but is re-calculated to a</w:t>
      </w:r>
      <w:r w:rsidR="00A96FD6" w:rsidRPr="00FF62F4">
        <w:rPr>
          <w:rFonts w:ascii="Garamond" w:hAnsi="Garamond"/>
          <w:sz w:val="24"/>
          <w:szCs w:val="24"/>
        </w:rPr>
        <w:t xml:space="preserve">n intuitive 0-10 </w:t>
      </w:r>
      <w:r w:rsidRPr="00FF62F4">
        <w:rPr>
          <w:rFonts w:ascii="Garamond" w:hAnsi="Garamond"/>
          <w:sz w:val="24"/>
          <w:szCs w:val="24"/>
        </w:rPr>
        <w:t>format so that the maximum score ‘10’ represents sleep that is in the best possible ‘condition’.</w:t>
      </w:r>
    </w:p>
    <w:p w14:paraId="3A313943" w14:textId="634EA408" w:rsidR="00054585"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Secondary outcomes related to </w:t>
      </w:r>
      <w:r w:rsidR="001E511F" w:rsidRPr="00FF62F4">
        <w:rPr>
          <w:rFonts w:ascii="Garamond" w:hAnsi="Garamond"/>
          <w:sz w:val="24"/>
          <w:szCs w:val="24"/>
        </w:rPr>
        <w:t xml:space="preserve">workplace productivity, </w:t>
      </w:r>
      <w:r w:rsidRPr="00FF62F4">
        <w:rPr>
          <w:rFonts w:ascii="Garamond" w:hAnsi="Garamond"/>
          <w:sz w:val="24"/>
          <w:szCs w:val="24"/>
        </w:rPr>
        <w:t xml:space="preserve">sleepiness, and mental health. The </w:t>
      </w:r>
      <w:r w:rsidRPr="00FF62F4">
        <w:rPr>
          <w:rFonts w:ascii="Garamond" w:eastAsia="MS ????" w:hAnsi="Garamond"/>
          <w:bCs/>
          <w:sz w:val="24"/>
          <w:szCs w:val="24"/>
        </w:rPr>
        <w:t xml:space="preserve">Work Productivity and Impairment questionnaire </w:t>
      </w:r>
      <w:r w:rsidR="00C534D6" w:rsidRPr="00FF62F4">
        <w:rPr>
          <w:rFonts w:ascii="Garamond" w:eastAsia="MS ????" w:hAnsi="Garamond"/>
          <w:bCs/>
          <w:sz w:val="24"/>
          <w:szCs w:val="24"/>
        </w:rPr>
        <w:t>[</w:t>
      </w:r>
      <w:r w:rsidR="000D3312" w:rsidRPr="00FF62F4">
        <w:rPr>
          <w:rFonts w:ascii="Garamond" w:eastAsia="MS ????" w:hAnsi="Garamond"/>
          <w:bCs/>
          <w:sz w:val="24"/>
          <w:szCs w:val="24"/>
        </w:rPr>
        <w:t>31</w:t>
      </w:r>
      <w:r w:rsidR="00B854BC" w:rsidRPr="00FF62F4">
        <w:rPr>
          <w:rFonts w:ascii="Garamond" w:eastAsia="MS ????" w:hAnsi="Garamond"/>
          <w:bCs/>
          <w:sz w:val="24"/>
          <w:szCs w:val="24"/>
        </w:rPr>
        <w:t>]</w:t>
      </w:r>
      <w:r w:rsidRPr="00FF62F4">
        <w:rPr>
          <w:rFonts w:ascii="Garamond" w:eastAsia="MS ????" w:hAnsi="Garamond"/>
          <w:bCs/>
          <w:sz w:val="24"/>
          <w:szCs w:val="24"/>
        </w:rPr>
        <w:t xml:space="preserve"> </w:t>
      </w:r>
      <w:r w:rsidR="001E511F" w:rsidRPr="00FF62F4">
        <w:rPr>
          <w:rFonts w:ascii="Garamond" w:eastAsia="MS ????" w:hAnsi="Garamond"/>
          <w:bCs/>
          <w:sz w:val="24"/>
          <w:szCs w:val="24"/>
        </w:rPr>
        <w:t>yields</w:t>
      </w:r>
      <w:r w:rsidRPr="00FF62F4">
        <w:rPr>
          <w:rFonts w:ascii="Garamond" w:eastAsia="MS ????" w:hAnsi="Garamond"/>
          <w:bCs/>
          <w:sz w:val="24"/>
          <w:szCs w:val="24"/>
        </w:rPr>
        <w:t xml:space="preserve"> two productivity metrics. ‘Absenteeism’ represents work time that is missed, whereas ‘presenteeism’</w:t>
      </w:r>
      <w:r w:rsidRPr="00FF62F4">
        <w:rPr>
          <w:rFonts w:ascii="Garamond" w:hAnsi="Garamond"/>
          <w:sz w:val="24"/>
          <w:szCs w:val="24"/>
        </w:rPr>
        <w:t xml:space="preserve"> is defined as </w:t>
      </w:r>
      <w:r w:rsidR="008C704F" w:rsidRPr="00FF62F4">
        <w:rPr>
          <w:rFonts w:ascii="Garamond" w:hAnsi="Garamond"/>
          <w:sz w:val="24"/>
          <w:szCs w:val="24"/>
        </w:rPr>
        <w:t>reduction in</w:t>
      </w:r>
      <w:r w:rsidRPr="00FF62F4">
        <w:rPr>
          <w:rFonts w:ascii="Garamond" w:hAnsi="Garamond"/>
          <w:sz w:val="24"/>
          <w:szCs w:val="24"/>
        </w:rPr>
        <w:t xml:space="preserve"> job effectiveness. Absenteeism is calculated </w:t>
      </w:r>
      <w:r w:rsidR="001E511F" w:rsidRPr="00FF62F4">
        <w:rPr>
          <w:rFonts w:ascii="Garamond" w:hAnsi="Garamond"/>
          <w:sz w:val="24"/>
          <w:szCs w:val="24"/>
        </w:rPr>
        <w:t>as</w:t>
      </w:r>
      <w:r w:rsidRPr="00FF62F4">
        <w:rPr>
          <w:rFonts w:ascii="Garamond" w:hAnsi="Garamond"/>
          <w:sz w:val="24"/>
          <w:szCs w:val="24"/>
        </w:rPr>
        <w:t xml:space="preserve"> </w:t>
      </w:r>
      <w:r w:rsidRPr="00FF62F4">
        <w:rPr>
          <w:rFonts w:ascii="Garamond" w:hAnsi="Garamond"/>
          <w:i/>
          <w:sz w:val="24"/>
          <w:szCs w:val="24"/>
        </w:rPr>
        <w:t>(hours missed from work due to sleep problems/ (hours missed from work due to sleep problems + hours actually worked)</w:t>
      </w:r>
      <w:r w:rsidRPr="00FF62F4">
        <w:rPr>
          <w:rFonts w:ascii="Garamond" w:hAnsi="Garamond"/>
          <w:sz w:val="24"/>
          <w:szCs w:val="24"/>
        </w:rPr>
        <w:t xml:space="preserve">. Presenteeism is calculated as </w:t>
      </w:r>
      <w:r w:rsidRPr="00FF62F4">
        <w:rPr>
          <w:rFonts w:ascii="Garamond" w:hAnsi="Garamond"/>
          <w:i/>
          <w:sz w:val="24"/>
          <w:szCs w:val="24"/>
        </w:rPr>
        <w:t>how much poor sleep affect</w:t>
      </w:r>
      <w:r w:rsidR="001E511F" w:rsidRPr="00FF62F4">
        <w:rPr>
          <w:rFonts w:ascii="Garamond" w:hAnsi="Garamond"/>
          <w:i/>
          <w:sz w:val="24"/>
          <w:szCs w:val="24"/>
        </w:rPr>
        <w:t>ed productivity at work/</w:t>
      </w:r>
      <w:r w:rsidRPr="00FF62F4">
        <w:rPr>
          <w:rFonts w:ascii="Garamond" w:hAnsi="Garamond"/>
          <w:i/>
          <w:sz w:val="24"/>
          <w:szCs w:val="24"/>
        </w:rPr>
        <w:t>10</w:t>
      </w:r>
      <w:r w:rsidRPr="00FF62F4">
        <w:rPr>
          <w:rFonts w:ascii="Garamond" w:hAnsi="Garamond"/>
          <w:sz w:val="24"/>
          <w:szCs w:val="24"/>
        </w:rPr>
        <w:t xml:space="preserve">. </w:t>
      </w:r>
      <w:r w:rsidR="008C704F" w:rsidRPr="00FF62F4">
        <w:rPr>
          <w:rFonts w:ascii="Garamond" w:hAnsi="Garamond"/>
          <w:sz w:val="24"/>
          <w:szCs w:val="24"/>
        </w:rPr>
        <w:t>Values were reported</w:t>
      </w:r>
      <w:r w:rsidR="001E511F" w:rsidRPr="00FF62F4">
        <w:rPr>
          <w:rFonts w:ascii="Garamond" w:hAnsi="Garamond"/>
          <w:sz w:val="24"/>
          <w:szCs w:val="24"/>
        </w:rPr>
        <w:t xml:space="preserve"> ‘over the past 7 days’. S</w:t>
      </w:r>
      <w:r w:rsidRPr="00FF62F4">
        <w:rPr>
          <w:rFonts w:ascii="Garamond" w:hAnsi="Garamond"/>
          <w:sz w:val="24"/>
          <w:szCs w:val="24"/>
        </w:rPr>
        <w:t xml:space="preserve">cores are </w:t>
      </w:r>
      <w:r w:rsidRPr="00FF62F4">
        <w:rPr>
          <w:rFonts w:ascii="Garamond" w:hAnsi="Garamond"/>
          <w:sz w:val="24"/>
          <w:szCs w:val="24"/>
        </w:rPr>
        <w:lastRenderedPageBreak/>
        <w:t xml:space="preserve">multiplied by 100 to obtain a percentage. The WPAI </w:t>
      </w:r>
      <w:r w:rsidR="001E511F" w:rsidRPr="00FF62F4">
        <w:rPr>
          <w:rFonts w:ascii="Garamond" w:hAnsi="Garamond"/>
          <w:sz w:val="24"/>
          <w:szCs w:val="24"/>
        </w:rPr>
        <w:t>is</w:t>
      </w:r>
      <w:r w:rsidRPr="00FF62F4">
        <w:rPr>
          <w:rFonts w:ascii="Garamond" w:hAnsi="Garamond"/>
          <w:sz w:val="24"/>
          <w:szCs w:val="24"/>
        </w:rPr>
        <w:t xml:space="preserve"> sensitive to the daytime effects of insomnia </w:t>
      </w:r>
      <w:r w:rsidR="00C534D6" w:rsidRPr="00FF62F4">
        <w:rPr>
          <w:rFonts w:ascii="Garamond" w:hAnsi="Garamond"/>
          <w:sz w:val="24"/>
          <w:szCs w:val="24"/>
        </w:rPr>
        <w:t>[3</w:t>
      </w:r>
      <w:r w:rsidR="000D3312" w:rsidRPr="00FF62F4">
        <w:rPr>
          <w:rFonts w:ascii="Garamond" w:hAnsi="Garamond"/>
          <w:sz w:val="24"/>
          <w:szCs w:val="24"/>
        </w:rPr>
        <w:t>2</w:t>
      </w:r>
      <w:r w:rsidR="00C534D6" w:rsidRPr="00FF62F4">
        <w:rPr>
          <w:rFonts w:ascii="Garamond" w:hAnsi="Garamond"/>
          <w:sz w:val="24"/>
          <w:szCs w:val="24"/>
        </w:rPr>
        <w:t>]</w:t>
      </w:r>
      <w:r w:rsidRPr="00FF62F4">
        <w:rPr>
          <w:rFonts w:ascii="Garamond" w:hAnsi="Garamond"/>
          <w:sz w:val="24"/>
          <w:szCs w:val="24"/>
        </w:rPr>
        <w:t xml:space="preserve">. </w:t>
      </w:r>
      <w:r w:rsidR="001E511F" w:rsidRPr="00FF62F4">
        <w:rPr>
          <w:rFonts w:ascii="Garamond" w:hAnsi="Garamond"/>
          <w:sz w:val="24"/>
          <w:szCs w:val="24"/>
        </w:rPr>
        <w:t>Sleepiness was assessed by the question</w:t>
      </w:r>
      <w:r w:rsidR="001E511F" w:rsidRPr="00FF62F4">
        <w:rPr>
          <w:rFonts w:ascii="Garamond" w:hAnsi="Garamond"/>
          <w:i/>
          <w:sz w:val="24"/>
          <w:szCs w:val="24"/>
        </w:rPr>
        <w:t>“How likely is it that you would fall asleep during the daytime without intending to, or that you would struggle to stay awake while you were doing things?”</w:t>
      </w:r>
      <w:r w:rsidR="001E511F" w:rsidRPr="00FF62F4">
        <w:rPr>
          <w:rFonts w:ascii="Garamond" w:hAnsi="Garamond"/>
          <w:sz w:val="24"/>
          <w:szCs w:val="24"/>
        </w:rPr>
        <w:t xml:space="preserve"> (0</w:t>
      </w:r>
      <w:r w:rsidR="007020F9" w:rsidRPr="00FF62F4">
        <w:rPr>
          <w:rFonts w:ascii="Garamond" w:hAnsi="Garamond"/>
          <w:sz w:val="24"/>
          <w:szCs w:val="24"/>
        </w:rPr>
        <w:t xml:space="preserve"> </w:t>
      </w:r>
      <w:r w:rsidR="001E511F" w:rsidRPr="00FF62F4">
        <w:rPr>
          <w:rFonts w:ascii="Garamond" w:hAnsi="Garamond"/>
          <w:sz w:val="24"/>
          <w:szCs w:val="24"/>
        </w:rPr>
        <w:t>‘no chance’, 1</w:t>
      </w:r>
      <w:r w:rsidR="007020F9" w:rsidRPr="00FF62F4">
        <w:rPr>
          <w:rFonts w:ascii="Garamond" w:hAnsi="Garamond"/>
          <w:sz w:val="24"/>
          <w:szCs w:val="24"/>
        </w:rPr>
        <w:t xml:space="preserve"> </w:t>
      </w:r>
      <w:r w:rsidR="001E511F" w:rsidRPr="00FF62F4">
        <w:rPr>
          <w:rFonts w:ascii="Garamond" w:hAnsi="Garamond"/>
          <w:sz w:val="24"/>
          <w:szCs w:val="24"/>
        </w:rPr>
        <w:t>‘slight chance’, 2</w:t>
      </w:r>
      <w:r w:rsidR="007020F9" w:rsidRPr="00FF62F4">
        <w:rPr>
          <w:rFonts w:ascii="Garamond" w:hAnsi="Garamond"/>
          <w:sz w:val="24"/>
          <w:szCs w:val="24"/>
        </w:rPr>
        <w:t xml:space="preserve"> </w:t>
      </w:r>
      <w:r w:rsidR="001E511F" w:rsidRPr="00FF62F4">
        <w:rPr>
          <w:rFonts w:ascii="Garamond" w:hAnsi="Garamond"/>
          <w:sz w:val="24"/>
          <w:szCs w:val="24"/>
        </w:rPr>
        <w:t>‘moderate chance’, 3‘</w:t>
      </w:r>
      <w:r w:rsidR="007020F9" w:rsidRPr="00FF62F4">
        <w:rPr>
          <w:rFonts w:ascii="Garamond" w:hAnsi="Garamond"/>
          <w:sz w:val="24"/>
          <w:szCs w:val="24"/>
        </w:rPr>
        <w:t xml:space="preserve"> </w:t>
      </w:r>
      <w:r w:rsidR="001E511F" w:rsidRPr="00FF62F4">
        <w:rPr>
          <w:rFonts w:ascii="Garamond" w:hAnsi="Garamond"/>
          <w:sz w:val="24"/>
          <w:szCs w:val="24"/>
        </w:rPr>
        <w:t>high chance’</w:t>
      </w:r>
      <w:r w:rsidR="008C704F" w:rsidRPr="00FF62F4">
        <w:rPr>
          <w:rFonts w:ascii="Garamond" w:hAnsi="Garamond"/>
          <w:sz w:val="24"/>
          <w:szCs w:val="24"/>
        </w:rPr>
        <w:t>)</w:t>
      </w:r>
      <w:r w:rsidR="001E511F" w:rsidRPr="00FF62F4">
        <w:rPr>
          <w:rFonts w:ascii="Garamond" w:hAnsi="Garamond"/>
          <w:sz w:val="24"/>
          <w:szCs w:val="24"/>
        </w:rPr>
        <w:t xml:space="preserve"> derived from the Epworth Sleepiness Scale </w:t>
      </w:r>
      <w:r w:rsidR="00C534D6" w:rsidRPr="00FF62F4">
        <w:rPr>
          <w:rFonts w:ascii="Garamond" w:hAnsi="Garamond"/>
          <w:sz w:val="24"/>
          <w:szCs w:val="24"/>
        </w:rPr>
        <w:t>[3</w:t>
      </w:r>
      <w:r w:rsidR="000D3312" w:rsidRPr="00FF62F4">
        <w:rPr>
          <w:rFonts w:ascii="Garamond" w:hAnsi="Garamond"/>
          <w:sz w:val="24"/>
          <w:szCs w:val="24"/>
        </w:rPr>
        <w:t>3</w:t>
      </w:r>
      <w:r w:rsidR="00C534D6" w:rsidRPr="00FF62F4">
        <w:rPr>
          <w:rFonts w:ascii="Garamond" w:hAnsi="Garamond"/>
          <w:sz w:val="24"/>
          <w:szCs w:val="24"/>
        </w:rPr>
        <w:t>]</w:t>
      </w:r>
      <w:r w:rsidR="001E511F" w:rsidRPr="00FF62F4">
        <w:rPr>
          <w:rFonts w:ascii="Garamond" w:hAnsi="Garamond"/>
          <w:sz w:val="24"/>
          <w:szCs w:val="24"/>
        </w:rPr>
        <w:t xml:space="preserve">. </w:t>
      </w:r>
      <w:r w:rsidRPr="00FF62F4">
        <w:rPr>
          <w:rFonts w:ascii="Garamond" w:hAnsi="Garamond"/>
          <w:sz w:val="24"/>
          <w:szCs w:val="24"/>
        </w:rPr>
        <w:t>Mental heal</w:t>
      </w:r>
      <w:r w:rsidR="00BE3846" w:rsidRPr="00FF62F4">
        <w:rPr>
          <w:rFonts w:ascii="Garamond" w:hAnsi="Garamond"/>
          <w:sz w:val="24"/>
          <w:szCs w:val="24"/>
        </w:rPr>
        <w:t>th was evaluated using the well-</w:t>
      </w:r>
      <w:r w:rsidRPr="00FF62F4">
        <w:rPr>
          <w:rFonts w:ascii="Garamond" w:hAnsi="Garamond"/>
          <w:sz w:val="24"/>
          <w:szCs w:val="24"/>
        </w:rPr>
        <w:t>validated GAD-2 (Generalised Anxiety Disorder-2</w:t>
      </w:r>
      <w:r w:rsidR="00B854BC" w:rsidRPr="00FF62F4">
        <w:rPr>
          <w:rFonts w:ascii="Garamond" w:hAnsi="Garamond"/>
          <w:sz w:val="24"/>
          <w:szCs w:val="24"/>
        </w:rPr>
        <w:t>)</w:t>
      </w:r>
      <w:r w:rsidRPr="00FF62F4">
        <w:rPr>
          <w:rFonts w:ascii="Garamond" w:hAnsi="Garamond"/>
          <w:sz w:val="24"/>
          <w:szCs w:val="24"/>
        </w:rPr>
        <w:t xml:space="preserve"> </w:t>
      </w:r>
      <w:r w:rsidR="00C534D6" w:rsidRPr="00FF62F4">
        <w:rPr>
          <w:rFonts w:ascii="Garamond" w:hAnsi="Garamond"/>
          <w:sz w:val="24"/>
          <w:szCs w:val="24"/>
        </w:rPr>
        <w:t>[3</w:t>
      </w:r>
      <w:r w:rsidR="000D3312" w:rsidRPr="00FF62F4">
        <w:rPr>
          <w:rFonts w:ascii="Garamond" w:hAnsi="Garamond"/>
          <w:sz w:val="24"/>
          <w:szCs w:val="24"/>
        </w:rPr>
        <w:t>4</w:t>
      </w:r>
      <w:r w:rsidR="00C534D6" w:rsidRPr="00FF62F4">
        <w:rPr>
          <w:rFonts w:ascii="Garamond" w:hAnsi="Garamond"/>
          <w:sz w:val="24"/>
          <w:szCs w:val="24"/>
        </w:rPr>
        <w:t>]</w:t>
      </w:r>
      <w:r w:rsidRPr="00FF62F4">
        <w:rPr>
          <w:rFonts w:ascii="Garamond" w:hAnsi="Garamond"/>
          <w:sz w:val="24"/>
          <w:szCs w:val="24"/>
        </w:rPr>
        <w:t xml:space="preserve"> compris</w:t>
      </w:r>
      <w:r w:rsidR="00BE3846" w:rsidRPr="00FF62F4">
        <w:rPr>
          <w:rFonts w:ascii="Garamond" w:hAnsi="Garamond"/>
          <w:sz w:val="24"/>
          <w:szCs w:val="24"/>
        </w:rPr>
        <w:t>ing</w:t>
      </w:r>
      <w:r w:rsidRPr="00FF62F4">
        <w:rPr>
          <w:rFonts w:ascii="Garamond" w:hAnsi="Garamond"/>
          <w:sz w:val="24"/>
          <w:szCs w:val="24"/>
        </w:rPr>
        <w:t xml:space="preserve"> </w:t>
      </w:r>
      <w:r w:rsidR="007A44A8" w:rsidRPr="00FF62F4">
        <w:rPr>
          <w:rFonts w:ascii="Garamond" w:hAnsi="Garamond"/>
          <w:sz w:val="24"/>
          <w:szCs w:val="24"/>
        </w:rPr>
        <w:t>two</w:t>
      </w:r>
      <w:r w:rsidR="00BE3846" w:rsidRPr="00FF62F4">
        <w:rPr>
          <w:rFonts w:ascii="Garamond" w:hAnsi="Garamond"/>
          <w:sz w:val="24"/>
          <w:szCs w:val="24"/>
        </w:rPr>
        <w:t xml:space="preserve"> items from the GAD-7;</w:t>
      </w:r>
      <w:r w:rsidRPr="00FF62F4">
        <w:rPr>
          <w:rFonts w:ascii="Garamond" w:hAnsi="Garamond"/>
          <w:sz w:val="24"/>
          <w:szCs w:val="24"/>
        </w:rPr>
        <w:t xml:space="preserve"> and the Patient Health Questionnaire (PHQ-2</w:t>
      </w:r>
      <w:r w:rsidR="00B854BC" w:rsidRPr="00FF62F4">
        <w:rPr>
          <w:rFonts w:ascii="Garamond" w:hAnsi="Garamond"/>
          <w:sz w:val="24"/>
          <w:szCs w:val="24"/>
        </w:rPr>
        <w:t>)</w:t>
      </w:r>
      <w:r w:rsidR="00C534D6" w:rsidRPr="00FF62F4">
        <w:rPr>
          <w:rFonts w:ascii="Garamond" w:hAnsi="Garamond"/>
          <w:sz w:val="24"/>
          <w:szCs w:val="24"/>
        </w:rPr>
        <w:t xml:space="preserve"> [3</w:t>
      </w:r>
      <w:r w:rsidR="000D3312" w:rsidRPr="00FF62F4">
        <w:rPr>
          <w:rFonts w:ascii="Garamond" w:hAnsi="Garamond"/>
          <w:sz w:val="24"/>
          <w:szCs w:val="24"/>
        </w:rPr>
        <w:t>5</w:t>
      </w:r>
      <w:r w:rsidR="00C534D6" w:rsidRPr="00FF62F4">
        <w:rPr>
          <w:rFonts w:ascii="Garamond" w:hAnsi="Garamond"/>
          <w:sz w:val="24"/>
          <w:szCs w:val="24"/>
        </w:rPr>
        <w:t>]</w:t>
      </w:r>
      <w:r w:rsidRPr="00FF62F4">
        <w:rPr>
          <w:rFonts w:ascii="Garamond" w:hAnsi="Garamond"/>
          <w:sz w:val="24"/>
          <w:szCs w:val="24"/>
        </w:rPr>
        <w:t xml:space="preserve"> derived from two items of the PHQ-9. </w:t>
      </w:r>
    </w:p>
    <w:p w14:paraId="14D56120" w14:textId="77777777" w:rsidR="004A7643" w:rsidRPr="00FF62F4" w:rsidRDefault="00054585" w:rsidP="00A11E07">
      <w:pPr>
        <w:spacing w:line="480" w:lineRule="auto"/>
        <w:contextualSpacing/>
        <w:rPr>
          <w:rFonts w:ascii="Garamond" w:hAnsi="Garamond"/>
          <w:sz w:val="24"/>
          <w:szCs w:val="24"/>
        </w:rPr>
      </w:pPr>
      <w:r w:rsidRPr="00FF62F4">
        <w:rPr>
          <w:rFonts w:ascii="Garamond" w:hAnsi="Garamond"/>
          <w:sz w:val="24"/>
          <w:szCs w:val="24"/>
        </w:rPr>
        <w:t>Other descriptive demographic and clinical information was collected at baseline (see Table 1).</w:t>
      </w:r>
      <w:r w:rsidR="002D3D12" w:rsidRPr="00FF62F4">
        <w:rPr>
          <w:rFonts w:ascii="Garamond" w:hAnsi="Garamond"/>
          <w:sz w:val="24"/>
          <w:szCs w:val="24"/>
        </w:rPr>
        <w:t xml:space="preserve"> </w:t>
      </w:r>
    </w:p>
    <w:p w14:paraId="0D6E93B6" w14:textId="2F95C259" w:rsidR="00054585" w:rsidRPr="00FF62F4" w:rsidRDefault="004A7643" w:rsidP="00A11E07">
      <w:pPr>
        <w:spacing w:line="480" w:lineRule="auto"/>
        <w:contextualSpacing/>
        <w:rPr>
          <w:rFonts w:ascii="Garamond" w:hAnsi="Garamond"/>
          <w:sz w:val="24"/>
          <w:szCs w:val="24"/>
        </w:rPr>
      </w:pPr>
      <w:r w:rsidRPr="00FF62F4">
        <w:rPr>
          <w:rFonts w:ascii="Garamond" w:hAnsi="Garamond"/>
          <w:sz w:val="24"/>
          <w:szCs w:val="24"/>
        </w:rPr>
        <w:t xml:space="preserve">It should be noted that </w:t>
      </w:r>
      <w:r w:rsidR="007A44A8" w:rsidRPr="00FF62F4">
        <w:rPr>
          <w:rFonts w:ascii="Garamond" w:hAnsi="Garamond"/>
          <w:sz w:val="24"/>
          <w:szCs w:val="24"/>
        </w:rPr>
        <w:t>dCBT</w:t>
      </w:r>
      <w:r w:rsidR="000F1131" w:rsidRPr="00FF62F4">
        <w:rPr>
          <w:rFonts w:ascii="Garamond" w:hAnsi="Garamond"/>
          <w:sz w:val="24"/>
          <w:szCs w:val="24"/>
        </w:rPr>
        <w:t xml:space="preserve"> </w:t>
      </w:r>
      <w:r w:rsidR="007A44A8" w:rsidRPr="00FF62F4">
        <w:rPr>
          <w:rFonts w:ascii="Garamond" w:hAnsi="Garamond"/>
          <w:sz w:val="24"/>
          <w:szCs w:val="24"/>
        </w:rPr>
        <w:t xml:space="preserve">users were </w:t>
      </w:r>
      <w:r w:rsidRPr="00FF62F4">
        <w:rPr>
          <w:rFonts w:ascii="Garamond" w:hAnsi="Garamond"/>
          <w:sz w:val="24"/>
          <w:szCs w:val="24"/>
        </w:rPr>
        <w:t xml:space="preserve">also </w:t>
      </w:r>
      <w:r w:rsidR="007A44A8" w:rsidRPr="00FF62F4">
        <w:rPr>
          <w:rFonts w:ascii="Garamond" w:hAnsi="Garamond"/>
          <w:sz w:val="24"/>
          <w:szCs w:val="24"/>
        </w:rPr>
        <w:t>invited to record daily sleep diaries</w:t>
      </w:r>
      <w:r w:rsidRPr="00FF62F4">
        <w:rPr>
          <w:rFonts w:ascii="Garamond" w:hAnsi="Garamond"/>
          <w:sz w:val="24"/>
          <w:szCs w:val="24"/>
        </w:rPr>
        <w:t>, from which the program algorithm deployed</w:t>
      </w:r>
      <w:r w:rsidR="007A44A8" w:rsidRPr="00FF62F4">
        <w:rPr>
          <w:rFonts w:ascii="Garamond" w:hAnsi="Garamond"/>
          <w:sz w:val="24"/>
          <w:szCs w:val="24"/>
        </w:rPr>
        <w:t xml:space="preserve"> sleep efficiency (the proportion of time in bed asleep</w:t>
      </w:r>
      <w:r w:rsidRPr="00FF62F4">
        <w:rPr>
          <w:rFonts w:ascii="Garamond" w:hAnsi="Garamond"/>
          <w:sz w:val="24"/>
          <w:szCs w:val="24"/>
        </w:rPr>
        <w:t>, expressed a percentage: SE%</w:t>
      </w:r>
      <w:r w:rsidR="007A44A8" w:rsidRPr="00FF62F4">
        <w:rPr>
          <w:rFonts w:ascii="Garamond" w:hAnsi="Garamond"/>
          <w:sz w:val="24"/>
          <w:szCs w:val="24"/>
        </w:rPr>
        <w:t>),</w:t>
      </w:r>
      <w:r w:rsidRPr="00FF62F4">
        <w:rPr>
          <w:rFonts w:ascii="Garamond" w:hAnsi="Garamond"/>
          <w:sz w:val="24"/>
          <w:szCs w:val="24"/>
        </w:rPr>
        <w:t xml:space="preserve"> to titrate the delivery of therapy and to measure therapeutic progress. </w:t>
      </w:r>
      <w:r w:rsidR="00F12679" w:rsidRPr="00FF62F4">
        <w:rPr>
          <w:rFonts w:ascii="Garamond" w:hAnsi="Garamond"/>
          <w:sz w:val="24"/>
          <w:szCs w:val="24"/>
        </w:rPr>
        <w:t>Diary data w</w:t>
      </w:r>
      <w:r w:rsidR="000F1131" w:rsidRPr="00FF62F4">
        <w:rPr>
          <w:rFonts w:ascii="Garamond" w:hAnsi="Garamond"/>
          <w:sz w:val="24"/>
          <w:szCs w:val="24"/>
        </w:rPr>
        <w:t>ere</w:t>
      </w:r>
      <w:r w:rsidR="007A44A8" w:rsidRPr="00FF62F4">
        <w:rPr>
          <w:rFonts w:ascii="Garamond" w:hAnsi="Garamond"/>
          <w:sz w:val="24"/>
          <w:szCs w:val="24"/>
        </w:rPr>
        <w:t xml:space="preserve"> </w:t>
      </w:r>
      <w:r w:rsidR="00BF3C01" w:rsidRPr="00FF62F4">
        <w:rPr>
          <w:rFonts w:ascii="Garamond" w:hAnsi="Garamond"/>
          <w:sz w:val="24"/>
          <w:szCs w:val="24"/>
        </w:rPr>
        <w:t xml:space="preserve">based upon </w:t>
      </w:r>
      <w:r w:rsidR="00C56AE8" w:rsidRPr="00FF62F4">
        <w:rPr>
          <w:rFonts w:ascii="Garamond" w:hAnsi="Garamond"/>
          <w:sz w:val="24"/>
          <w:szCs w:val="24"/>
        </w:rPr>
        <w:t xml:space="preserve">a single estimate at baseline, </w:t>
      </w:r>
      <w:r w:rsidR="00BF3C01" w:rsidRPr="00FF62F4">
        <w:rPr>
          <w:rFonts w:ascii="Garamond" w:hAnsi="Garamond"/>
          <w:sz w:val="24"/>
          <w:szCs w:val="24"/>
        </w:rPr>
        <w:t xml:space="preserve">whereas </w:t>
      </w:r>
      <w:r w:rsidR="00C56AE8" w:rsidRPr="00FF62F4">
        <w:rPr>
          <w:rFonts w:ascii="Garamond" w:hAnsi="Garamond"/>
          <w:sz w:val="24"/>
          <w:szCs w:val="24"/>
        </w:rPr>
        <w:t xml:space="preserve">daily diary data were collected from session 1 onwards. Diary data were </w:t>
      </w:r>
      <w:r w:rsidRPr="00FF62F4">
        <w:rPr>
          <w:rFonts w:ascii="Garamond" w:hAnsi="Garamond"/>
          <w:sz w:val="24"/>
          <w:szCs w:val="24"/>
        </w:rPr>
        <w:t>not collected</w:t>
      </w:r>
      <w:r w:rsidR="00BF3C01" w:rsidRPr="00FF62F4">
        <w:rPr>
          <w:rFonts w:ascii="Garamond" w:hAnsi="Garamond"/>
          <w:sz w:val="24"/>
          <w:szCs w:val="24"/>
        </w:rPr>
        <w:t xml:space="preserve"> at all</w:t>
      </w:r>
      <w:r w:rsidRPr="00FF62F4">
        <w:rPr>
          <w:rFonts w:ascii="Garamond" w:hAnsi="Garamond"/>
          <w:sz w:val="24"/>
          <w:szCs w:val="24"/>
        </w:rPr>
        <w:t xml:space="preserve"> from the WL group</w:t>
      </w:r>
      <w:r w:rsidR="00C56AE8" w:rsidRPr="00FF62F4">
        <w:rPr>
          <w:rFonts w:ascii="Garamond" w:hAnsi="Garamond"/>
          <w:sz w:val="24"/>
          <w:szCs w:val="24"/>
        </w:rPr>
        <w:t xml:space="preserve"> at the start of the trial</w:t>
      </w:r>
      <w:r w:rsidRPr="00FF62F4">
        <w:rPr>
          <w:rFonts w:ascii="Garamond" w:hAnsi="Garamond"/>
          <w:sz w:val="24"/>
          <w:szCs w:val="24"/>
        </w:rPr>
        <w:t>, therefore, it is not possible to make diary comparisons during the active RCT phase. However, WL participants who accepted subsequent re-allocation to dCBT then completed sleep diaries, making it possible to report uncontrolled data on SE outcomes for each group. SE was the primary outcome in our original placebo-controlled trial [2</w:t>
      </w:r>
      <w:r w:rsidR="000D3312" w:rsidRPr="00FF62F4">
        <w:rPr>
          <w:rFonts w:ascii="Garamond" w:hAnsi="Garamond"/>
          <w:sz w:val="24"/>
          <w:szCs w:val="24"/>
        </w:rPr>
        <w:t>2</w:t>
      </w:r>
      <w:r w:rsidRPr="00FF62F4">
        <w:rPr>
          <w:rFonts w:ascii="Garamond" w:hAnsi="Garamond"/>
          <w:sz w:val="24"/>
          <w:szCs w:val="24"/>
        </w:rPr>
        <w:t>].</w:t>
      </w:r>
    </w:p>
    <w:p w14:paraId="662574D2" w14:textId="77777777" w:rsidR="00054585" w:rsidRPr="00FF62F4" w:rsidRDefault="00054585" w:rsidP="00A11E07">
      <w:pPr>
        <w:spacing w:line="480" w:lineRule="auto"/>
        <w:rPr>
          <w:rFonts w:ascii="Garamond" w:eastAsia="MS ????" w:hAnsi="Garamond"/>
          <w:bCs/>
          <w:i/>
          <w:sz w:val="24"/>
          <w:szCs w:val="24"/>
        </w:rPr>
      </w:pPr>
    </w:p>
    <w:p w14:paraId="45FF95F9"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Treatment groups</w:t>
      </w:r>
    </w:p>
    <w:p w14:paraId="79294AB2" w14:textId="02C74ABA" w:rsidR="00054585" w:rsidRPr="00FF62F4" w:rsidRDefault="00054585" w:rsidP="00A11E07">
      <w:pPr>
        <w:spacing w:line="480" w:lineRule="auto"/>
        <w:contextualSpacing/>
        <w:rPr>
          <w:rFonts w:ascii="Garamond" w:eastAsia="TimesNewRomanPSMT" w:hAnsi="Garamond" w:cs="TimesNewRomanPSMT"/>
          <w:sz w:val="24"/>
          <w:szCs w:val="24"/>
          <w:u w:val="single"/>
        </w:rPr>
      </w:pPr>
      <w:r w:rsidRPr="00FF62F4">
        <w:rPr>
          <w:rFonts w:ascii="Garamond" w:eastAsia="TimesNewRomanPSMT" w:hAnsi="Garamond" w:cs="TimesNewRomanPSMT"/>
          <w:sz w:val="24"/>
          <w:szCs w:val="24"/>
          <w:u w:val="single"/>
        </w:rPr>
        <w:t>Digital Cognitive Behavioural Therapy</w:t>
      </w:r>
      <w:r w:rsidR="007A44A8" w:rsidRPr="00FF62F4">
        <w:rPr>
          <w:rFonts w:ascii="Garamond" w:eastAsia="TimesNewRomanPSMT" w:hAnsi="Garamond" w:cs="TimesNewRomanPSMT"/>
          <w:sz w:val="24"/>
          <w:szCs w:val="24"/>
          <w:u w:val="single"/>
        </w:rPr>
        <w:t xml:space="preserve"> </w:t>
      </w:r>
      <w:r w:rsidRPr="00FF62F4">
        <w:rPr>
          <w:rFonts w:ascii="Garamond" w:eastAsia="TimesNewRomanPSMT" w:hAnsi="Garamond" w:cs="TimesNewRomanPSMT"/>
          <w:sz w:val="24"/>
          <w:szCs w:val="24"/>
          <w:u w:val="single"/>
        </w:rPr>
        <w:t xml:space="preserve">(dCBT) </w:t>
      </w:r>
      <w:r w:rsidR="000F1131" w:rsidRPr="00FF62F4">
        <w:rPr>
          <w:rFonts w:ascii="Garamond" w:eastAsia="TimesNewRomanPSMT" w:hAnsi="Garamond" w:cs="TimesNewRomanPSMT"/>
          <w:sz w:val="24"/>
          <w:szCs w:val="24"/>
          <w:u w:val="single"/>
        </w:rPr>
        <w:t>for insomnia</w:t>
      </w:r>
    </w:p>
    <w:p w14:paraId="2B587892" w14:textId="6A8DBDA8" w:rsidR="00054585" w:rsidRPr="00FF62F4" w:rsidRDefault="00054585" w:rsidP="00A11E07">
      <w:pPr>
        <w:spacing w:line="480" w:lineRule="auto"/>
        <w:contextualSpacing/>
        <w:rPr>
          <w:rFonts w:ascii="Garamond" w:eastAsia="TimesNewRomanPSMT" w:hAnsi="Garamond" w:cs="TimesNewRomanPSMT"/>
          <w:sz w:val="24"/>
          <w:szCs w:val="24"/>
        </w:rPr>
      </w:pPr>
      <w:r w:rsidRPr="00FF62F4">
        <w:rPr>
          <w:rFonts w:ascii="Garamond" w:eastAsia="TimesNewRomanPSMT" w:hAnsi="Garamond" w:cs="TimesNewRomanPSMT"/>
          <w:sz w:val="24"/>
          <w:szCs w:val="24"/>
        </w:rPr>
        <w:t>dCBT was delivered using an established program (</w:t>
      </w:r>
      <w:hyperlink r:id="rId8" w:history="1">
        <w:r w:rsidRPr="00FF62F4">
          <w:rPr>
            <w:rStyle w:val="Hyperlink"/>
            <w:rFonts w:ascii="Garamond" w:eastAsia="TimesNewRomanPSMT" w:hAnsi="Garamond" w:cs="TimesNewRomanPSMT"/>
            <w:color w:val="auto"/>
            <w:sz w:val="24"/>
            <w:szCs w:val="24"/>
          </w:rPr>
          <w:t>www.sleepio.com</w:t>
        </w:r>
      </w:hyperlink>
      <w:r w:rsidR="006400A8" w:rsidRPr="00FF62F4">
        <w:rPr>
          <w:rFonts w:ascii="Garamond" w:eastAsia="TimesNewRomanPSMT" w:hAnsi="Garamond" w:cs="TimesNewRomanPSMT"/>
          <w:sz w:val="24"/>
          <w:szCs w:val="24"/>
        </w:rPr>
        <w:t xml:space="preserve"> and associated Sleepio App</w:t>
      </w:r>
      <w:r w:rsidR="00B854BC" w:rsidRPr="00FF62F4">
        <w:rPr>
          <w:rFonts w:ascii="Garamond" w:eastAsia="TimesNewRomanPSMT" w:hAnsi="Garamond" w:cs="TimesNewRomanPSMT"/>
          <w:sz w:val="24"/>
          <w:szCs w:val="24"/>
        </w:rPr>
        <w:t>)</w:t>
      </w:r>
      <w:r w:rsidR="006400A8" w:rsidRPr="00FF62F4">
        <w:rPr>
          <w:rFonts w:ascii="Garamond" w:eastAsia="TimesNewRomanPSMT" w:hAnsi="Garamond" w:cs="TimesNewRomanPSMT"/>
          <w:sz w:val="24"/>
          <w:szCs w:val="24"/>
        </w:rPr>
        <w:t xml:space="preserve"> </w:t>
      </w:r>
      <w:r w:rsidR="00C534D6" w:rsidRPr="00FF62F4">
        <w:rPr>
          <w:rFonts w:ascii="Garamond" w:eastAsia="TimesNewRomanPSMT" w:hAnsi="Garamond" w:cs="TimesNewRomanPSMT"/>
          <w:sz w:val="24"/>
          <w:szCs w:val="24"/>
        </w:rPr>
        <w:t xml:space="preserve">[10, </w:t>
      </w:r>
      <w:r w:rsidR="000D3312" w:rsidRPr="00FF62F4">
        <w:rPr>
          <w:rFonts w:ascii="Garamond" w:eastAsia="TimesNewRomanPSMT" w:hAnsi="Garamond" w:cs="TimesNewRomanPSMT"/>
          <w:sz w:val="24"/>
          <w:szCs w:val="24"/>
        </w:rPr>
        <w:t>22</w:t>
      </w:r>
      <w:r w:rsidR="00B854BC" w:rsidRPr="00FF62F4">
        <w:rPr>
          <w:rFonts w:ascii="Garamond" w:eastAsia="TimesNewRomanPSMT" w:hAnsi="Garamond" w:cs="TimesNewRomanPSMT"/>
          <w:sz w:val="24"/>
          <w:szCs w:val="24"/>
        </w:rPr>
        <w:t>]</w:t>
      </w:r>
      <w:r w:rsidRPr="00FF62F4">
        <w:rPr>
          <w:rFonts w:ascii="Garamond" w:eastAsia="TimesNewRomanPSMT" w:hAnsi="Garamond" w:cs="TimesNewRomanPSMT"/>
          <w:sz w:val="24"/>
          <w:szCs w:val="24"/>
        </w:rPr>
        <w:t>. The programme is fully automated</w:t>
      </w:r>
      <w:r w:rsidR="00AD69A6" w:rsidRPr="00FF62F4">
        <w:rPr>
          <w:rFonts w:ascii="Garamond" w:eastAsia="TimesNewRomanPSMT" w:hAnsi="Garamond" w:cs="TimesNewRomanPSMT"/>
          <w:sz w:val="24"/>
          <w:szCs w:val="24"/>
        </w:rPr>
        <w:t xml:space="preserve"> and highly interactive</w:t>
      </w:r>
      <w:r w:rsidR="004A55BC" w:rsidRPr="00FF62F4">
        <w:rPr>
          <w:rFonts w:ascii="Garamond" w:eastAsia="TimesNewRomanPSMT" w:hAnsi="Garamond" w:cs="TimesNewRomanPSMT"/>
          <w:sz w:val="24"/>
          <w:szCs w:val="24"/>
        </w:rPr>
        <w:t xml:space="preserve">, </w:t>
      </w:r>
      <w:r w:rsidR="006400A8" w:rsidRPr="00FF62F4">
        <w:rPr>
          <w:rFonts w:ascii="Garamond" w:eastAsia="TimesNewRomanPSMT" w:hAnsi="Garamond" w:cs="TimesNewRomanPSMT"/>
          <w:sz w:val="24"/>
          <w:szCs w:val="24"/>
        </w:rPr>
        <w:t>with no human contact</w:t>
      </w:r>
      <w:r w:rsidR="004A55BC" w:rsidRPr="00FF62F4">
        <w:rPr>
          <w:rFonts w:ascii="Garamond" w:eastAsia="TimesNewRomanPSMT" w:hAnsi="Garamond" w:cs="TimesNewRomanPSMT"/>
          <w:sz w:val="24"/>
          <w:szCs w:val="24"/>
        </w:rPr>
        <w:t>. In brief,</w:t>
      </w:r>
      <w:r w:rsidRPr="00FF62F4">
        <w:rPr>
          <w:rFonts w:ascii="Garamond" w:eastAsia="TimesNewRomanPSMT" w:hAnsi="Garamond" w:cs="TimesNewRomanPSMT"/>
          <w:sz w:val="24"/>
          <w:szCs w:val="24"/>
        </w:rPr>
        <w:t xml:space="preserve"> </w:t>
      </w:r>
      <w:r w:rsidR="004A55BC" w:rsidRPr="00FF62F4">
        <w:rPr>
          <w:rFonts w:ascii="Garamond" w:eastAsia="TimesNewRomanPSMT" w:hAnsi="Garamond" w:cs="TimesNewRomanPSMT"/>
          <w:sz w:val="24"/>
          <w:szCs w:val="24"/>
        </w:rPr>
        <w:t>content based on validated CBT manuals</w:t>
      </w:r>
      <w:r w:rsidR="006400A8" w:rsidRPr="00FF62F4">
        <w:rPr>
          <w:rFonts w:ascii="Garamond" w:eastAsia="TimesNewRomanPSMT" w:hAnsi="Garamond" w:cs="TimesNewRomanPSMT"/>
          <w:sz w:val="24"/>
          <w:szCs w:val="24"/>
        </w:rPr>
        <w:t>,</w:t>
      </w:r>
      <w:r w:rsidR="004A55BC" w:rsidRPr="00FF62F4">
        <w:rPr>
          <w:rFonts w:ascii="Garamond" w:eastAsia="TimesNewRomanPSMT" w:hAnsi="Garamond" w:cs="TimesNewRomanPSMT"/>
          <w:sz w:val="24"/>
          <w:szCs w:val="24"/>
        </w:rPr>
        <w:t xml:space="preserve"> is </w:t>
      </w:r>
      <w:r w:rsidR="006400A8" w:rsidRPr="00FF62F4">
        <w:rPr>
          <w:rFonts w:ascii="Garamond" w:eastAsia="TimesNewRomanPSMT" w:hAnsi="Garamond" w:cs="TimesNewRomanPSMT"/>
          <w:sz w:val="24"/>
          <w:szCs w:val="24"/>
        </w:rPr>
        <w:t xml:space="preserve">presented by an animated virtual therapist (‘The Prof’), </w:t>
      </w:r>
      <w:r w:rsidR="00AD69A6" w:rsidRPr="00FF62F4">
        <w:rPr>
          <w:rFonts w:ascii="Garamond" w:eastAsia="TimesNewRomanPSMT" w:hAnsi="Garamond" w:cs="TimesNewRomanPSMT"/>
          <w:sz w:val="24"/>
          <w:szCs w:val="24"/>
        </w:rPr>
        <w:t xml:space="preserve">and </w:t>
      </w:r>
      <w:r w:rsidR="004A55BC" w:rsidRPr="00FF62F4">
        <w:rPr>
          <w:rFonts w:ascii="Garamond" w:eastAsia="TimesNewRomanPSMT" w:hAnsi="Garamond" w:cs="TimesNewRomanPSMT"/>
          <w:sz w:val="24"/>
          <w:szCs w:val="24"/>
        </w:rPr>
        <w:t xml:space="preserve">tailored by the programme’s algorithms </w:t>
      </w:r>
      <w:r w:rsidR="006400A8" w:rsidRPr="00FF62F4">
        <w:rPr>
          <w:rFonts w:ascii="Garamond" w:eastAsia="TimesNewRomanPSMT" w:hAnsi="Garamond" w:cs="TimesNewRomanPSMT"/>
          <w:sz w:val="24"/>
          <w:szCs w:val="24"/>
        </w:rPr>
        <w:t>to</w:t>
      </w:r>
      <w:r w:rsidR="004A55BC" w:rsidRPr="00FF62F4">
        <w:rPr>
          <w:rFonts w:ascii="Garamond" w:eastAsia="TimesNewRomanPSMT" w:hAnsi="Garamond" w:cs="TimesNewRomanPSMT"/>
          <w:sz w:val="24"/>
          <w:szCs w:val="24"/>
        </w:rPr>
        <w:t xml:space="preserve"> </w:t>
      </w:r>
      <w:r w:rsidR="00AD69A6" w:rsidRPr="00FF62F4">
        <w:rPr>
          <w:rFonts w:ascii="Garamond" w:eastAsia="TimesNewRomanPSMT" w:hAnsi="Garamond" w:cs="TimesNewRomanPSMT"/>
          <w:sz w:val="24"/>
          <w:szCs w:val="24"/>
        </w:rPr>
        <w:t>each</w:t>
      </w:r>
      <w:r w:rsidR="004A55BC" w:rsidRPr="00FF62F4">
        <w:rPr>
          <w:rFonts w:ascii="Garamond" w:eastAsia="TimesNewRomanPSMT" w:hAnsi="Garamond" w:cs="TimesNewRomanPSMT"/>
          <w:sz w:val="24"/>
          <w:szCs w:val="24"/>
        </w:rPr>
        <w:t xml:space="preserve"> individual’s characteristics, </w:t>
      </w:r>
      <w:r w:rsidR="004A55BC" w:rsidRPr="00FF62F4">
        <w:rPr>
          <w:rFonts w:ascii="Garamond" w:eastAsia="TimesNewRomanPSMT" w:hAnsi="Garamond" w:cs="TimesNewRomanPSMT"/>
          <w:sz w:val="24"/>
          <w:szCs w:val="24"/>
        </w:rPr>
        <w:lastRenderedPageBreak/>
        <w:t xml:space="preserve">personal goals, sleep diary data and progress. </w:t>
      </w:r>
      <w:r w:rsidR="00AD69A6" w:rsidRPr="00FF62F4">
        <w:rPr>
          <w:rFonts w:ascii="Garamond" w:eastAsia="TimesNewRomanPSMT" w:hAnsi="Garamond" w:cs="TimesNewRomanPSMT"/>
          <w:sz w:val="24"/>
          <w:szCs w:val="24"/>
        </w:rPr>
        <w:t xml:space="preserve">Further support is provided by system-generated email/SMS prompts, </w:t>
      </w:r>
      <w:r w:rsidR="006400A8" w:rsidRPr="00FF62F4">
        <w:rPr>
          <w:rFonts w:ascii="Garamond" w:eastAsia="TimesNewRomanPSMT" w:hAnsi="Garamond" w:cs="TimesNewRomanPSMT"/>
          <w:sz w:val="24"/>
          <w:szCs w:val="24"/>
        </w:rPr>
        <w:t>access to a post-</w:t>
      </w:r>
      <w:r w:rsidR="00AD69A6" w:rsidRPr="00FF62F4">
        <w:rPr>
          <w:rFonts w:ascii="Garamond" w:eastAsia="TimesNewRomanPSMT" w:hAnsi="Garamond" w:cs="TimesNewRomanPSMT"/>
          <w:sz w:val="24"/>
          <w:szCs w:val="24"/>
        </w:rPr>
        <w:t>moderated online community.</w:t>
      </w:r>
    </w:p>
    <w:p w14:paraId="27492171" w14:textId="77777777" w:rsidR="006400A8" w:rsidRPr="00FF62F4" w:rsidRDefault="006400A8" w:rsidP="00A11E07">
      <w:pPr>
        <w:spacing w:line="480" w:lineRule="auto"/>
        <w:contextualSpacing/>
        <w:rPr>
          <w:rFonts w:ascii="Garamond" w:eastAsia="TimesNewRomanPSMT" w:hAnsi="Garamond" w:cs="TimesNewRomanPSMT"/>
          <w:sz w:val="24"/>
          <w:szCs w:val="24"/>
        </w:rPr>
      </w:pPr>
    </w:p>
    <w:p w14:paraId="7C165233" w14:textId="77777777" w:rsidR="00054585" w:rsidRPr="00FF62F4" w:rsidRDefault="00054585" w:rsidP="00A11E07">
      <w:pPr>
        <w:spacing w:line="480" w:lineRule="auto"/>
        <w:contextualSpacing/>
        <w:rPr>
          <w:rFonts w:ascii="Garamond" w:hAnsi="Garamond"/>
          <w:sz w:val="24"/>
          <w:szCs w:val="24"/>
          <w:u w:val="single"/>
          <w:lang w:val="en-US"/>
        </w:rPr>
      </w:pPr>
      <w:r w:rsidRPr="00FF62F4">
        <w:rPr>
          <w:rFonts w:ascii="Garamond" w:eastAsia="TimesNewRomanPSMT" w:hAnsi="Garamond" w:cs="TimesNewRomanPSMT"/>
          <w:sz w:val="24"/>
          <w:szCs w:val="24"/>
          <w:u w:val="single"/>
        </w:rPr>
        <w:t>Waiting List (WL)</w:t>
      </w:r>
    </w:p>
    <w:p w14:paraId="7F5C7492" w14:textId="0E392FA8" w:rsidR="00054585" w:rsidRPr="00FF62F4" w:rsidRDefault="00054585" w:rsidP="00A11E07">
      <w:pPr>
        <w:spacing w:line="480" w:lineRule="auto"/>
        <w:contextualSpacing/>
        <w:rPr>
          <w:rFonts w:ascii="Garamond" w:hAnsi="Garamond"/>
          <w:sz w:val="24"/>
          <w:szCs w:val="24"/>
        </w:rPr>
      </w:pPr>
      <w:r w:rsidRPr="00FF62F4">
        <w:rPr>
          <w:rFonts w:ascii="Garamond" w:hAnsi="Garamond"/>
          <w:sz w:val="24"/>
          <w:szCs w:val="24"/>
        </w:rPr>
        <w:t>Participants in the WL group did not receive any intervention or advice. They completed all major assessment</w:t>
      </w:r>
      <w:r w:rsidR="007020F9" w:rsidRPr="00FF62F4">
        <w:rPr>
          <w:rFonts w:ascii="Garamond" w:hAnsi="Garamond"/>
          <w:sz w:val="24"/>
          <w:szCs w:val="24"/>
        </w:rPr>
        <w:t>s</w:t>
      </w:r>
      <w:r w:rsidRPr="00FF62F4">
        <w:rPr>
          <w:rFonts w:ascii="Garamond" w:hAnsi="Garamond"/>
          <w:sz w:val="24"/>
          <w:szCs w:val="24"/>
        </w:rPr>
        <w:t xml:space="preserve"> for the trial and were offered dCBT upon completion of the post-treatment evaluation. In effect they were a deferred entry to treatment group. All participants in both groups received the program at no </w:t>
      </w:r>
      <w:r w:rsidR="0046420D" w:rsidRPr="00FF62F4">
        <w:rPr>
          <w:rFonts w:ascii="Garamond" w:hAnsi="Garamond"/>
          <w:sz w:val="24"/>
          <w:szCs w:val="24"/>
        </w:rPr>
        <w:t xml:space="preserve">personal </w:t>
      </w:r>
      <w:r w:rsidRPr="00FF62F4">
        <w:rPr>
          <w:rFonts w:ascii="Garamond" w:hAnsi="Garamond"/>
          <w:sz w:val="24"/>
          <w:szCs w:val="24"/>
        </w:rPr>
        <w:t>cost.</w:t>
      </w:r>
    </w:p>
    <w:p w14:paraId="18F10398" w14:textId="77777777" w:rsidR="00054585" w:rsidRPr="00FF62F4" w:rsidRDefault="00054585" w:rsidP="00A11E07">
      <w:pPr>
        <w:spacing w:line="480" w:lineRule="auto"/>
        <w:rPr>
          <w:rFonts w:ascii="Garamond" w:hAnsi="Garamond"/>
          <w:sz w:val="24"/>
          <w:szCs w:val="24"/>
        </w:rPr>
      </w:pPr>
    </w:p>
    <w:p w14:paraId="7123B01D"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Data analysis and management</w:t>
      </w:r>
    </w:p>
    <w:p w14:paraId="012836D5" w14:textId="5AB1D170" w:rsidR="00054585" w:rsidRPr="00FF62F4" w:rsidRDefault="00054585" w:rsidP="00A11E07">
      <w:pPr>
        <w:spacing w:line="480" w:lineRule="auto"/>
        <w:rPr>
          <w:rFonts w:ascii="Garamond" w:eastAsia="MS ????" w:hAnsi="Garamond"/>
          <w:bCs/>
          <w:sz w:val="24"/>
          <w:szCs w:val="24"/>
          <w:lang w:val="en-US"/>
        </w:rPr>
      </w:pPr>
      <w:r w:rsidRPr="00FF62F4">
        <w:rPr>
          <w:rFonts w:ascii="Garamond" w:eastAsia="MS ????" w:hAnsi="Garamond"/>
          <w:bCs/>
          <w:sz w:val="24"/>
          <w:szCs w:val="24"/>
          <w:lang w:val="en-US"/>
        </w:rPr>
        <w:t xml:space="preserve">We wanted to have a sample large enough to test our secondary outcomes of work-related productivity, as well as our primary outcome of sleep improvement. Whereas the literature indicates that a large effect size [ES: </w:t>
      </w:r>
      <w:r w:rsidRPr="00FF62F4">
        <w:rPr>
          <w:rFonts w:ascii="Garamond" w:eastAsia="MS ????" w:hAnsi="Garamond"/>
          <w:bCs/>
          <w:i/>
          <w:sz w:val="24"/>
          <w:szCs w:val="24"/>
          <w:lang w:val="en-US"/>
        </w:rPr>
        <w:t>d</w:t>
      </w:r>
      <w:r w:rsidRPr="00FF62F4">
        <w:rPr>
          <w:rFonts w:ascii="Garamond" w:eastAsia="MS ????" w:hAnsi="Garamond"/>
          <w:bCs/>
          <w:sz w:val="24"/>
          <w:szCs w:val="24"/>
          <w:lang w:val="en-US"/>
        </w:rPr>
        <w:t xml:space="preserve"> = (M1-M2/ </w:t>
      </w:r>
      <w:r w:rsidRPr="00FF62F4">
        <w:rPr>
          <w:rFonts w:ascii="Times New Roman" w:eastAsia="MS ????" w:hAnsi="Times New Roman"/>
          <w:bCs/>
          <w:sz w:val="24"/>
          <w:szCs w:val="24"/>
          <w:lang w:val="en-US"/>
        </w:rPr>
        <w:t>δ</w:t>
      </w:r>
      <w:r w:rsidRPr="00FF62F4">
        <w:rPr>
          <w:rFonts w:ascii="Garamond" w:eastAsia="MS ????" w:hAnsi="Garamond"/>
          <w:bCs/>
          <w:sz w:val="24"/>
          <w:szCs w:val="24"/>
          <w:lang w:val="en-US"/>
        </w:rPr>
        <w:t xml:space="preserve">pooled)] of around 1.0 might be anticipated for sleep variables </w:t>
      </w:r>
      <w:r w:rsidR="00C534D6" w:rsidRPr="00FF62F4">
        <w:rPr>
          <w:rFonts w:ascii="Garamond" w:eastAsia="MS ????" w:hAnsi="Garamond"/>
          <w:bCs/>
          <w:sz w:val="24"/>
          <w:szCs w:val="24"/>
          <w:lang w:val="en-US"/>
        </w:rPr>
        <w:t>[8,2</w:t>
      </w:r>
      <w:r w:rsidR="000D3312" w:rsidRPr="00FF62F4">
        <w:rPr>
          <w:rFonts w:ascii="Garamond" w:eastAsia="MS ????" w:hAnsi="Garamond"/>
          <w:bCs/>
          <w:sz w:val="24"/>
          <w:szCs w:val="24"/>
          <w:lang w:val="en-US"/>
        </w:rPr>
        <w:t>2</w:t>
      </w:r>
      <w:r w:rsidR="00C534D6" w:rsidRPr="00FF62F4">
        <w:rPr>
          <w:rFonts w:ascii="Garamond" w:eastAsia="MS ????" w:hAnsi="Garamond"/>
          <w:bCs/>
          <w:sz w:val="24"/>
          <w:szCs w:val="24"/>
          <w:lang w:val="en-US"/>
        </w:rPr>
        <w:t>]</w:t>
      </w:r>
      <w:r w:rsidR="00B854BC" w:rsidRPr="00FF62F4">
        <w:rPr>
          <w:rFonts w:ascii="Garamond" w:eastAsia="MS ????" w:hAnsi="Garamond"/>
          <w:bCs/>
          <w:sz w:val="24"/>
          <w:szCs w:val="24"/>
          <w:lang w:val="en-US"/>
        </w:rPr>
        <w:t xml:space="preserve">, </w:t>
      </w:r>
      <w:r w:rsidRPr="00FF62F4">
        <w:rPr>
          <w:rFonts w:ascii="Garamond" w:eastAsia="MS ????" w:hAnsi="Garamond"/>
          <w:bCs/>
          <w:sz w:val="24"/>
          <w:szCs w:val="24"/>
          <w:lang w:val="en-US"/>
        </w:rPr>
        <w:t>we estimated a small to moderate ES would be more likely for a daytime variable. Consequently the study was planned with 80% power to detect an ES = 0.4, thus requiring a minimum sample of 200 (n=100 per group) at p&lt;.05.</w:t>
      </w:r>
    </w:p>
    <w:p w14:paraId="7ECC4B3D" w14:textId="47C994FB" w:rsidR="00054585" w:rsidRPr="00FF62F4" w:rsidRDefault="00054585" w:rsidP="00A11E07">
      <w:pPr>
        <w:spacing w:line="480" w:lineRule="auto"/>
        <w:rPr>
          <w:rFonts w:ascii="Garamond" w:eastAsia="MS ????" w:hAnsi="Garamond"/>
          <w:bCs/>
          <w:sz w:val="24"/>
          <w:szCs w:val="24"/>
          <w:lang w:val="en-US"/>
        </w:rPr>
      </w:pPr>
      <w:r w:rsidRPr="00FF62F4">
        <w:rPr>
          <w:rFonts w:ascii="Garamond" w:eastAsia="MS ????" w:hAnsi="Garamond"/>
          <w:bCs/>
          <w:sz w:val="24"/>
          <w:szCs w:val="24"/>
          <w:lang w:val="en-US"/>
        </w:rPr>
        <w:t xml:space="preserve">Data were analyzed using Linear Mixed Models using SPSS (IBM SPSS Statistics, Version 21, 2012), which includes a flexible and powerful procedure for fitting LMMs to longitudinal data sets. LMMs are regarded as offering several advantages over traditional repeated measures analyses of variance </w:t>
      </w:r>
      <w:r w:rsidR="00C534D6" w:rsidRPr="00FF62F4">
        <w:rPr>
          <w:rFonts w:ascii="Garamond" w:eastAsia="MS ????" w:hAnsi="Garamond"/>
          <w:bCs/>
          <w:sz w:val="24"/>
          <w:szCs w:val="24"/>
          <w:lang w:val="en-US"/>
        </w:rPr>
        <w:t>[3</w:t>
      </w:r>
      <w:r w:rsidR="000D3312" w:rsidRPr="00FF62F4">
        <w:rPr>
          <w:rFonts w:ascii="Garamond" w:eastAsia="MS ????" w:hAnsi="Garamond"/>
          <w:bCs/>
          <w:sz w:val="24"/>
          <w:szCs w:val="24"/>
          <w:lang w:val="en-US"/>
        </w:rPr>
        <w:t>6</w:t>
      </w:r>
      <w:r w:rsidR="00C534D6" w:rsidRPr="00FF62F4">
        <w:rPr>
          <w:rFonts w:ascii="Garamond" w:eastAsia="MS ????" w:hAnsi="Garamond"/>
          <w:bCs/>
          <w:sz w:val="24"/>
          <w:szCs w:val="24"/>
          <w:lang w:val="en-US"/>
        </w:rPr>
        <w:t>]</w:t>
      </w:r>
      <w:r w:rsidRPr="00FF62F4">
        <w:rPr>
          <w:rFonts w:ascii="Garamond" w:eastAsia="MS ????" w:hAnsi="Garamond"/>
          <w:bCs/>
          <w:sz w:val="24"/>
          <w:szCs w:val="24"/>
          <w:lang w:val="en-US"/>
        </w:rPr>
        <w:t>. Fixed effects included group allocation, time (pre-, post-treatment), with particular interest in the group x time interaction, which we report here. Random effects were run to account for between-subject variation. We also conducted post hoc power calculations (</w:t>
      </w:r>
      <w:r w:rsidRPr="00FF62F4">
        <w:rPr>
          <w:rFonts w:ascii="Garamond" w:eastAsia="MS ????" w:hAnsi="Garamond"/>
          <w:bCs/>
          <w:i/>
          <w:sz w:val="24"/>
          <w:szCs w:val="24"/>
          <w:lang w:val="en-US"/>
        </w:rPr>
        <w:t>d</w:t>
      </w:r>
      <w:r w:rsidR="00B854BC" w:rsidRPr="00FF62F4">
        <w:rPr>
          <w:rFonts w:ascii="Garamond" w:eastAsia="MS ????" w:hAnsi="Garamond"/>
          <w:bCs/>
          <w:i/>
          <w:sz w:val="24"/>
          <w:szCs w:val="24"/>
          <w:lang w:val="en-US"/>
        </w:rPr>
        <w:t xml:space="preserve">) </w:t>
      </w:r>
      <w:r w:rsidR="00B854BC" w:rsidRPr="00FF62F4">
        <w:rPr>
          <w:rFonts w:ascii="Garamond" w:eastAsia="MS ????" w:hAnsi="Garamond"/>
          <w:bCs/>
          <w:sz w:val="24"/>
          <w:szCs w:val="24"/>
          <w:lang w:val="en-US"/>
        </w:rPr>
        <w:t>[3</w:t>
      </w:r>
      <w:r w:rsidR="000D3312" w:rsidRPr="00FF62F4">
        <w:rPr>
          <w:rFonts w:ascii="Garamond" w:eastAsia="MS ????" w:hAnsi="Garamond"/>
          <w:bCs/>
          <w:sz w:val="24"/>
          <w:szCs w:val="24"/>
          <w:lang w:val="en-US"/>
        </w:rPr>
        <w:t>7</w:t>
      </w:r>
      <w:r w:rsidR="00B854BC" w:rsidRPr="00FF62F4">
        <w:rPr>
          <w:rFonts w:ascii="Garamond" w:eastAsia="MS ????" w:hAnsi="Garamond"/>
          <w:bCs/>
          <w:sz w:val="24"/>
          <w:szCs w:val="24"/>
          <w:lang w:val="en-US"/>
        </w:rPr>
        <w:t>].</w:t>
      </w:r>
    </w:p>
    <w:p w14:paraId="7E6F5666" w14:textId="77777777" w:rsidR="00054585" w:rsidRPr="00FF62F4" w:rsidRDefault="00054585" w:rsidP="00A11E07">
      <w:pPr>
        <w:spacing w:line="480" w:lineRule="auto"/>
        <w:rPr>
          <w:rFonts w:ascii="Garamond" w:eastAsia="MS ????" w:hAnsi="Garamond"/>
          <w:b/>
          <w:bCs/>
          <w:sz w:val="24"/>
          <w:szCs w:val="24"/>
        </w:rPr>
      </w:pPr>
    </w:p>
    <w:p w14:paraId="10527A5F" w14:textId="77777777" w:rsidR="00054585" w:rsidRPr="00FF62F4" w:rsidRDefault="00054585" w:rsidP="00A11E07">
      <w:pPr>
        <w:spacing w:line="480" w:lineRule="auto"/>
        <w:rPr>
          <w:rFonts w:ascii="Garamond" w:eastAsia="MS ????" w:hAnsi="Garamond"/>
          <w:b/>
          <w:bCs/>
          <w:sz w:val="24"/>
          <w:szCs w:val="24"/>
        </w:rPr>
      </w:pPr>
    </w:p>
    <w:p w14:paraId="472D56F8" w14:textId="77777777" w:rsidR="00054585" w:rsidRPr="00FF62F4" w:rsidRDefault="00054585" w:rsidP="00A11E07">
      <w:pPr>
        <w:spacing w:line="480" w:lineRule="auto"/>
        <w:rPr>
          <w:rFonts w:ascii="Garamond" w:eastAsia="MS ????" w:hAnsi="Garamond"/>
          <w:b/>
          <w:bCs/>
          <w:sz w:val="24"/>
          <w:szCs w:val="24"/>
        </w:rPr>
      </w:pPr>
      <w:r w:rsidRPr="00FF62F4">
        <w:rPr>
          <w:rFonts w:ascii="Garamond" w:eastAsia="MS ????" w:hAnsi="Garamond"/>
          <w:b/>
          <w:bCs/>
          <w:sz w:val="24"/>
          <w:szCs w:val="24"/>
        </w:rPr>
        <w:t>Results</w:t>
      </w:r>
    </w:p>
    <w:p w14:paraId="316E345F" w14:textId="77777777" w:rsidR="00054585" w:rsidRPr="00FF62F4" w:rsidRDefault="00054585" w:rsidP="00A11E07">
      <w:pPr>
        <w:spacing w:line="480" w:lineRule="auto"/>
        <w:rPr>
          <w:rFonts w:ascii="Garamond" w:eastAsia="MS ????" w:hAnsi="Garamond"/>
          <w:b/>
          <w:bCs/>
          <w:sz w:val="24"/>
          <w:szCs w:val="24"/>
        </w:rPr>
      </w:pPr>
    </w:p>
    <w:p w14:paraId="6BDBF6E7" w14:textId="42E5E93F"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Participants were 270 adults (67%M) with an average age of 34 years</w:t>
      </w:r>
      <w:r w:rsidR="0020279F" w:rsidRPr="00FF62F4">
        <w:rPr>
          <w:rFonts w:ascii="Garamond" w:eastAsia="MS ????" w:hAnsi="Garamond"/>
          <w:bCs/>
          <w:sz w:val="24"/>
          <w:szCs w:val="24"/>
        </w:rPr>
        <w:t xml:space="preserve">, </w:t>
      </w:r>
      <w:r w:rsidR="00591707" w:rsidRPr="00FF62F4">
        <w:rPr>
          <w:rFonts w:ascii="Garamond" w:eastAsia="MS ????" w:hAnsi="Garamond"/>
          <w:bCs/>
          <w:sz w:val="24"/>
          <w:szCs w:val="24"/>
        </w:rPr>
        <w:t xml:space="preserve">which was broadly representative </w:t>
      </w:r>
      <w:r w:rsidR="0020279F" w:rsidRPr="00FF62F4">
        <w:rPr>
          <w:rFonts w:ascii="Garamond" w:eastAsia="MS ????" w:hAnsi="Garamond"/>
          <w:bCs/>
          <w:sz w:val="24"/>
          <w:szCs w:val="24"/>
        </w:rPr>
        <w:t xml:space="preserve">of company demographics </w:t>
      </w:r>
      <w:r w:rsidRPr="00FF62F4">
        <w:rPr>
          <w:rFonts w:ascii="Garamond" w:eastAsia="MS ????" w:hAnsi="Garamond"/>
          <w:bCs/>
          <w:sz w:val="24"/>
          <w:szCs w:val="24"/>
        </w:rPr>
        <w:t xml:space="preserve"> (Table 1). All participants were employed (mostly full-time) and the majority lived with a partner (60%). The sample was generally in good health. In relation to sleep, </w:t>
      </w:r>
      <w:r w:rsidR="00277122" w:rsidRPr="00FF62F4">
        <w:rPr>
          <w:rFonts w:ascii="Garamond" w:eastAsia="MS ????" w:hAnsi="Garamond"/>
          <w:bCs/>
          <w:sz w:val="24"/>
          <w:szCs w:val="24"/>
        </w:rPr>
        <w:t xml:space="preserve">all participants self-identified as having a problem: </w:t>
      </w:r>
      <w:r w:rsidRPr="00FF62F4">
        <w:rPr>
          <w:rFonts w:ascii="Garamond" w:eastAsia="MS ????" w:hAnsi="Garamond"/>
          <w:bCs/>
          <w:sz w:val="24"/>
          <w:szCs w:val="24"/>
        </w:rPr>
        <w:t xml:space="preserve">difficulties </w:t>
      </w:r>
      <w:r w:rsidR="00277122" w:rsidRPr="00FF62F4">
        <w:rPr>
          <w:rFonts w:ascii="Garamond" w:eastAsia="MS ????" w:hAnsi="Garamond"/>
          <w:bCs/>
          <w:sz w:val="24"/>
          <w:szCs w:val="24"/>
        </w:rPr>
        <w:t xml:space="preserve">with </w:t>
      </w:r>
      <w:r w:rsidRPr="00FF62F4">
        <w:rPr>
          <w:rFonts w:ascii="Garamond" w:eastAsia="MS ????" w:hAnsi="Garamond"/>
          <w:bCs/>
          <w:sz w:val="24"/>
          <w:szCs w:val="24"/>
        </w:rPr>
        <w:t xml:space="preserve">falling asleep </w:t>
      </w:r>
      <w:r w:rsidR="00277122" w:rsidRPr="00FF62F4">
        <w:rPr>
          <w:rFonts w:ascii="Garamond" w:eastAsia="MS ????" w:hAnsi="Garamond"/>
          <w:bCs/>
          <w:sz w:val="24"/>
          <w:szCs w:val="24"/>
        </w:rPr>
        <w:t xml:space="preserve">(sleep-onset problem) </w:t>
      </w:r>
      <w:r w:rsidRPr="00FF62F4">
        <w:rPr>
          <w:rFonts w:ascii="Garamond" w:eastAsia="MS ????" w:hAnsi="Garamond"/>
          <w:bCs/>
          <w:sz w:val="24"/>
          <w:szCs w:val="24"/>
        </w:rPr>
        <w:t xml:space="preserve">and remaining asleep </w:t>
      </w:r>
      <w:r w:rsidR="00277122" w:rsidRPr="00FF62F4">
        <w:rPr>
          <w:rFonts w:ascii="Garamond" w:eastAsia="MS ????" w:hAnsi="Garamond"/>
          <w:bCs/>
          <w:sz w:val="24"/>
          <w:szCs w:val="24"/>
        </w:rPr>
        <w:t xml:space="preserve">(sleep maintenance problem) </w:t>
      </w:r>
      <w:r w:rsidRPr="00FF62F4">
        <w:rPr>
          <w:rFonts w:ascii="Garamond" w:eastAsia="MS ????" w:hAnsi="Garamond"/>
          <w:bCs/>
          <w:sz w:val="24"/>
          <w:szCs w:val="24"/>
        </w:rPr>
        <w:t xml:space="preserve">were </w:t>
      </w:r>
      <w:r w:rsidR="00277122" w:rsidRPr="00FF62F4">
        <w:rPr>
          <w:rFonts w:ascii="Garamond" w:eastAsia="MS ????" w:hAnsi="Garamond"/>
          <w:bCs/>
          <w:sz w:val="24"/>
          <w:szCs w:val="24"/>
        </w:rPr>
        <w:t xml:space="preserve">equally </w:t>
      </w:r>
      <w:r w:rsidRPr="00FF62F4">
        <w:rPr>
          <w:rFonts w:ascii="Garamond" w:eastAsia="MS ????" w:hAnsi="Garamond"/>
          <w:bCs/>
          <w:sz w:val="24"/>
          <w:szCs w:val="24"/>
        </w:rPr>
        <w:t>common (</w:t>
      </w:r>
      <w:r w:rsidR="00277122" w:rsidRPr="00FF62F4">
        <w:rPr>
          <w:rFonts w:ascii="Garamond" w:eastAsia="MS ????" w:hAnsi="Garamond"/>
          <w:bCs/>
          <w:sz w:val="24"/>
          <w:szCs w:val="24"/>
        </w:rPr>
        <w:t>each sub-type occurring in</w:t>
      </w:r>
      <w:r w:rsidRPr="00FF62F4">
        <w:rPr>
          <w:rFonts w:ascii="Garamond" w:eastAsia="MS ????" w:hAnsi="Garamond"/>
          <w:bCs/>
          <w:sz w:val="24"/>
          <w:szCs w:val="24"/>
        </w:rPr>
        <w:t xml:space="preserve"> 60%</w:t>
      </w:r>
      <w:r w:rsidR="00277122" w:rsidRPr="00FF62F4">
        <w:rPr>
          <w:rFonts w:ascii="Garamond" w:eastAsia="MS ????" w:hAnsi="Garamond"/>
          <w:bCs/>
          <w:sz w:val="24"/>
          <w:szCs w:val="24"/>
        </w:rPr>
        <w:t xml:space="preserve"> of the sample</w:t>
      </w:r>
      <w:r w:rsidR="003C5AE6" w:rsidRPr="00FF62F4">
        <w:rPr>
          <w:rFonts w:ascii="Garamond" w:eastAsia="MS ????" w:hAnsi="Garamond"/>
          <w:bCs/>
          <w:sz w:val="24"/>
          <w:szCs w:val="24"/>
        </w:rPr>
        <w:t>). A</w:t>
      </w:r>
      <w:r w:rsidRPr="00FF62F4">
        <w:rPr>
          <w:rFonts w:ascii="Garamond" w:eastAsia="MS ????" w:hAnsi="Garamond"/>
          <w:bCs/>
          <w:sz w:val="24"/>
          <w:szCs w:val="24"/>
        </w:rPr>
        <w:t xml:space="preserve">round one-third </w:t>
      </w:r>
      <w:r w:rsidR="003C5AE6" w:rsidRPr="00FF62F4">
        <w:rPr>
          <w:rFonts w:ascii="Garamond" w:eastAsia="MS ????" w:hAnsi="Garamond"/>
          <w:bCs/>
          <w:sz w:val="24"/>
          <w:szCs w:val="24"/>
        </w:rPr>
        <w:t>reported</w:t>
      </w:r>
      <w:r w:rsidRPr="00FF62F4">
        <w:rPr>
          <w:rFonts w:ascii="Garamond" w:eastAsia="MS ????" w:hAnsi="Garamond"/>
          <w:bCs/>
          <w:sz w:val="24"/>
          <w:szCs w:val="24"/>
        </w:rPr>
        <w:t xml:space="preserve"> early morning awakening. These insomnia sub-types were not mutually exclusive</w:t>
      </w:r>
      <w:r w:rsidR="00177433" w:rsidRPr="00FF62F4">
        <w:rPr>
          <w:rFonts w:ascii="Garamond" w:hAnsi="Garamond"/>
          <w:sz w:val="24"/>
          <w:szCs w:val="24"/>
        </w:rPr>
        <w:t xml:space="preserve">; that is, </w:t>
      </w:r>
      <w:r w:rsidR="00277122" w:rsidRPr="00FF62F4">
        <w:rPr>
          <w:rFonts w:ascii="Garamond" w:hAnsi="Garamond"/>
          <w:sz w:val="24"/>
          <w:szCs w:val="24"/>
        </w:rPr>
        <w:t xml:space="preserve">all </w:t>
      </w:r>
      <w:r w:rsidR="00177433" w:rsidRPr="00FF62F4">
        <w:rPr>
          <w:rFonts w:ascii="Garamond" w:eastAsia="MS ????" w:hAnsi="Garamond"/>
          <w:bCs/>
          <w:sz w:val="24"/>
          <w:szCs w:val="24"/>
        </w:rPr>
        <w:t>participants exhibited concerns in relation to falling asleep and/or remaining asleep and/or early morning awakening</w:t>
      </w:r>
      <w:r w:rsidRPr="00FF62F4">
        <w:rPr>
          <w:rFonts w:ascii="Garamond" w:eastAsia="MS ????" w:hAnsi="Garamond"/>
          <w:bCs/>
          <w:sz w:val="24"/>
          <w:szCs w:val="24"/>
        </w:rPr>
        <w:t>. Over 40% of participants reported having sleep problems for more than 1 year</w:t>
      </w:r>
      <w:r w:rsidR="003C5AE6" w:rsidRPr="00FF62F4">
        <w:rPr>
          <w:rFonts w:ascii="Garamond" w:eastAsia="MS ????" w:hAnsi="Garamond"/>
          <w:bCs/>
          <w:sz w:val="24"/>
          <w:szCs w:val="24"/>
        </w:rPr>
        <w:t xml:space="preserve">. </w:t>
      </w:r>
      <w:r w:rsidR="00655D06" w:rsidRPr="00FF62F4">
        <w:rPr>
          <w:rFonts w:ascii="Garamond" w:eastAsia="MS ????" w:hAnsi="Garamond"/>
          <w:bCs/>
          <w:sz w:val="24"/>
          <w:szCs w:val="24"/>
        </w:rPr>
        <w:t>Around</w:t>
      </w:r>
      <w:r w:rsidRPr="00FF62F4">
        <w:rPr>
          <w:rFonts w:ascii="Garamond" w:eastAsia="MS ????" w:hAnsi="Garamond"/>
          <w:bCs/>
          <w:sz w:val="24"/>
          <w:szCs w:val="24"/>
        </w:rPr>
        <w:t xml:space="preserve"> one-quarter </w:t>
      </w:r>
      <w:r w:rsidR="00655D06" w:rsidRPr="00FF62F4">
        <w:rPr>
          <w:rFonts w:ascii="Garamond" w:eastAsia="MS ????" w:hAnsi="Garamond"/>
          <w:bCs/>
          <w:sz w:val="24"/>
          <w:szCs w:val="24"/>
        </w:rPr>
        <w:t xml:space="preserve">had </w:t>
      </w:r>
      <w:r w:rsidRPr="00FF62F4">
        <w:rPr>
          <w:rFonts w:ascii="Garamond" w:eastAsia="MS ????" w:hAnsi="Garamond"/>
          <w:bCs/>
          <w:sz w:val="24"/>
          <w:szCs w:val="24"/>
        </w:rPr>
        <w:t>asked their doctor for advice about sleep</w:t>
      </w:r>
      <w:r w:rsidR="00A11E07" w:rsidRPr="00FF62F4">
        <w:rPr>
          <w:rFonts w:ascii="Garamond" w:eastAsia="MS ????" w:hAnsi="Garamond"/>
          <w:bCs/>
          <w:sz w:val="24"/>
          <w:szCs w:val="24"/>
        </w:rPr>
        <w:t>.</w:t>
      </w:r>
      <w:r w:rsidRPr="00FF62F4">
        <w:rPr>
          <w:rFonts w:ascii="Garamond" w:eastAsia="MS ????" w:hAnsi="Garamond"/>
          <w:bCs/>
          <w:sz w:val="24"/>
          <w:szCs w:val="24"/>
        </w:rPr>
        <w:t xml:space="preserve"> There were no significant differences between the dCBT and WL groups on any of these characteristics, and baseline data in Table 2 confirm the groups were similar on the dependent variables of interest.</w:t>
      </w:r>
    </w:p>
    <w:p w14:paraId="709BE650" w14:textId="77777777"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 xml:space="preserve">Table 2 summarizes our trial results for all variables, and Figure 2 illustrates our findings on the SCI. </w:t>
      </w:r>
    </w:p>
    <w:p w14:paraId="27DF8892"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4587061B" w14:textId="65825DED" w:rsidR="00054585" w:rsidRPr="00FF62F4" w:rsidRDefault="00054585" w:rsidP="00A11E07">
      <w:pPr>
        <w:spacing w:line="480" w:lineRule="auto"/>
        <w:rPr>
          <w:rFonts w:ascii="Garamond" w:hAnsi="Garamond"/>
          <w:sz w:val="24"/>
          <w:szCs w:val="24"/>
        </w:rPr>
      </w:pPr>
      <w:r w:rsidRPr="00FF62F4">
        <w:rPr>
          <w:rFonts w:ascii="Garamond" w:hAnsi="Garamond"/>
          <w:sz w:val="24"/>
          <w:szCs w:val="24"/>
        </w:rPr>
        <w:t xml:space="preserve">Table 2 </w:t>
      </w:r>
    </w:p>
    <w:p w14:paraId="68021512"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32EF3685" w14:textId="77777777" w:rsidR="00054585" w:rsidRPr="00FF62F4" w:rsidRDefault="00054585" w:rsidP="00A11E07">
      <w:pPr>
        <w:spacing w:line="480" w:lineRule="auto"/>
        <w:rPr>
          <w:rFonts w:ascii="Garamond" w:eastAsia="MS ????" w:hAnsi="Garamond"/>
          <w:bCs/>
          <w:sz w:val="24"/>
          <w:szCs w:val="24"/>
        </w:rPr>
      </w:pPr>
    </w:p>
    <w:p w14:paraId="1E0B6422"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Randomised controlled trial</w:t>
      </w:r>
    </w:p>
    <w:p w14:paraId="360D41B2" w14:textId="26951EA8" w:rsidR="00054585" w:rsidRPr="00FF62F4" w:rsidRDefault="00054585" w:rsidP="00A11E07">
      <w:pPr>
        <w:spacing w:line="480" w:lineRule="auto"/>
        <w:rPr>
          <w:rFonts w:ascii="Garamond" w:hAnsi="Garamond"/>
          <w:sz w:val="24"/>
          <w:szCs w:val="24"/>
        </w:rPr>
      </w:pPr>
      <w:r w:rsidRPr="00FF62F4">
        <w:rPr>
          <w:rFonts w:ascii="Garamond" w:eastAsia="MS ????" w:hAnsi="Garamond"/>
          <w:bCs/>
          <w:sz w:val="24"/>
          <w:szCs w:val="24"/>
        </w:rPr>
        <w:lastRenderedPageBreak/>
        <w:t xml:space="preserve">During the RCT phase, </w:t>
      </w:r>
      <w:r w:rsidR="002D11E1" w:rsidRPr="00FF62F4">
        <w:rPr>
          <w:rFonts w:ascii="Garamond" w:eastAsia="MS ????" w:hAnsi="Garamond"/>
          <w:bCs/>
          <w:sz w:val="24"/>
          <w:szCs w:val="24"/>
        </w:rPr>
        <w:t xml:space="preserve">98 of 135 dCBT </w:t>
      </w:r>
      <w:r w:rsidR="003F1053" w:rsidRPr="00FF62F4">
        <w:rPr>
          <w:rFonts w:ascii="Garamond" w:eastAsia="MS ????" w:hAnsi="Garamond"/>
          <w:bCs/>
          <w:sz w:val="24"/>
          <w:szCs w:val="24"/>
        </w:rPr>
        <w:t xml:space="preserve">participants </w:t>
      </w:r>
      <w:r w:rsidR="002D11E1" w:rsidRPr="00FF62F4">
        <w:rPr>
          <w:rFonts w:ascii="Garamond" w:eastAsia="MS ????" w:hAnsi="Garamond"/>
          <w:bCs/>
          <w:sz w:val="24"/>
          <w:szCs w:val="24"/>
        </w:rPr>
        <w:t xml:space="preserve">(73%) and 116 </w:t>
      </w:r>
      <w:r w:rsidR="003F1053" w:rsidRPr="00FF62F4">
        <w:rPr>
          <w:rFonts w:ascii="Garamond" w:eastAsia="MS ????" w:hAnsi="Garamond"/>
          <w:bCs/>
          <w:sz w:val="24"/>
          <w:szCs w:val="24"/>
        </w:rPr>
        <w:t xml:space="preserve">of 135 (86%) WL participants completed post-treatment assessment (Figure 1). </w:t>
      </w:r>
      <w:r w:rsidR="00FD3938" w:rsidRPr="00FF62F4">
        <w:rPr>
          <w:rFonts w:ascii="Garamond" w:eastAsia="MS ????" w:hAnsi="Garamond"/>
          <w:bCs/>
          <w:sz w:val="24"/>
          <w:szCs w:val="24"/>
        </w:rPr>
        <w:t xml:space="preserve">Of the dCBT participants 47% </w:t>
      </w:r>
      <w:r w:rsidR="00BF3C01" w:rsidRPr="00FF62F4">
        <w:rPr>
          <w:rFonts w:ascii="Garamond" w:eastAsia="MS ????" w:hAnsi="Garamond"/>
          <w:bCs/>
          <w:sz w:val="24"/>
          <w:szCs w:val="24"/>
        </w:rPr>
        <w:t xml:space="preserve">attended </w:t>
      </w:r>
      <w:r w:rsidR="00FD3938" w:rsidRPr="00FF62F4">
        <w:rPr>
          <w:rFonts w:ascii="Garamond" w:eastAsia="MS ????" w:hAnsi="Garamond"/>
          <w:bCs/>
          <w:sz w:val="24"/>
          <w:szCs w:val="24"/>
        </w:rPr>
        <w:t xml:space="preserve">4 or more sessions. </w:t>
      </w:r>
      <w:r w:rsidR="003F1053" w:rsidRPr="00FF62F4">
        <w:rPr>
          <w:rFonts w:ascii="Garamond" w:eastAsia="MS ????" w:hAnsi="Garamond"/>
          <w:bCs/>
          <w:sz w:val="24"/>
          <w:szCs w:val="24"/>
        </w:rPr>
        <w:t xml:space="preserve">Data, however, were analysed for all 270 participants.  </w:t>
      </w:r>
      <w:r w:rsidRPr="00FF62F4">
        <w:rPr>
          <w:rFonts w:ascii="Garamond" w:eastAsia="MS ????" w:hAnsi="Garamond"/>
          <w:bCs/>
          <w:sz w:val="24"/>
          <w:szCs w:val="24"/>
        </w:rPr>
        <w:t>dCBT was associated with a signi</w:t>
      </w:r>
      <w:r w:rsidR="00AD64C6" w:rsidRPr="00FF62F4">
        <w:rPr>
          <w:rFonts w:ascii="Garamond" w:eastAsia="MS ????" w:hAnsi="Garamond"/>
          <w:bCs/>
          <w:sz w:val="24"/>
          <w:szCs w:val="24"/>
        </w:rPr>
        <w:t>ficant improvement in sleep (</w:t>
      </w:r>
      <w:r w:rsidRPr="00FF62F4">
        <w:rPr>
          <w:rFonts w:ascii="Garamond" w:eastAsia="MS ????" w:hAnsi="Garamond"/>
          <w:bCs/>
          <w:sz w:val="24"/>
          <w:szCs w:val="24"/>
        </w:rPr>
        <w:t>1.66 points on the SCI, compared with 0.52 in the WL group</w:t>
      </w:r>
      <w:r w:rsidR="00AD64C6" w:rsidRPr="00FF62F4">
        <w:rPr>
          <w:rFonts w:ascii="Garamond" w:eastAsia="MS ????" w:hAnsi="Garamond"/>
          <w:bCs/>
          <w:sz w:val="24"/>
          <w:szCs w:val="24"/>
        </w:rPr>
        <w:t>)</w:t>
      </w:r>
      <w:r w:rsidRPr="00FF62F4">
        <w:rPr>
          <w:rFonts w:ascii="Garamond" w:eastAsia="MS ????" w:hAnsi="Garamond"/>
          <w:bCs/>
          <w:sz w:val="24"/>
          <w:szCs w:val="24"/>
        </w:rPr>
        <w:t>. The group x time interaction term (the main statistic of interest) for this comparison was significant [F(1,485) = 15.63, p&lt;.0001]. A large ES was observed for dCBT (</w:t>
      </w:r>
      <w:r w:rsidRPr="00FF62F4">
        <w:rPr>
          <w:rFonts w:ascii="Garamond" w:eastAsia="MS ????" w:hAnsi="Garamond"/>
          <w:bCs/>
          <w:i/>
          <w:sz w:val="24"/>
          <w:szCs w:val="24"/>
        </w:rPr>
        <w:t>d</w:t>
      </w:r>
      <w:r w:rsidRPr="00FF62F4">
        <w:rPr>
          <w:rFonts w:ascii="Garamond" w:eastAsia="MS ????" w:hAnsi="Garamond"/>
          <w:bCs/>
          <w:sz w:val="24"/>
          <w:szCs w:val="24"/>
        </w:rPr>
        <w:t>=1.10) and a small ES for WL (</w:t>
      </w:r>
      <w:r w:rsidRPr="00FF62F4">
        <w:rPr>
          <w:rFonts w:ascii="Garamond" w:eastAsia="MS ????" w:hAnsi="Garamond"/>
          <w:bCs/>
          <w:i/>
          <w:sz w:val="24"/>
          <w:szCs w:val="24"/>
        </w:rPr>
        <w:t>d</w:t>
      </w:r>
      <w:r w:rsidRPr="00FF62F4">
        <w:rPr>
          <w:rFonts w:ascii="Garamond" w:eastAsia="MS ????" w:hAnsi="Garamond"/>
          <w:bCs/>
          <w:sz w:val="24"/>
          <w:szCs w:val="24"/>
        </w:rPr>
        <w:t>=0.34). This confirmed our expectation that sleep would be improved following active intervention. There was some reduction in associated daytime sleepiness in the dCBT condition relative to WL [F(1,483) = 4.13, p=.043]</w:t>
      </w:r>
      <w:r w:rsidRPr="00FF62F4">
        <w:rPr>
          <w:rFonts w:ascii="Garamond" w:hAnsi="Garamond"/>
          <w:sz w:val="24"/>
          <w:szCs w:val="24"/>
        </w:rPr>
        <w:t xml:space="preserve">. Although the mean score approximated a slight-moderate chance of daytime sleepiness at baseline, and post-dCBT score remained in this range, there was an ES change of </w:t>
      </w:r>
      <w:r w:rsidRPr="00FF62F4">
        <w:rPr>
          <w:rFonts w:ascii="Garamond" w:hAnsi="Garamond"/>
          <w:i/>
          <w:sz w:val="24"/>
          <w:szCs w:val="24"/>
        </w:rPr>
        <w:t>d</w:t>
      </w:r>
      <w:r w:rsidRPr="00FF62F4">
        <w:rPr>
          <w:rFonts w:ascii="Garamond" w:hAnsi="Garamond"/>
          <w:sz w:val="24"/>
          <w:szCs w:val="24"/>
        </w:rPr>
        <w:t>=0.40, compared to no change in the WL group.</w:t>
      </w:r>
    </w:p>
    <w:p w14:paraId="359E1F3C"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0E2104E9" w14:textId="4E9C7974" w:rsidR="00054585" w:rsidRPr="00FF62F4" w:rsidRDefault="00054585" w:rsidP="00A11E07">
      <w:pPr>
        <w:spacing w:line="480" w:lineRule="auto"/>
        <w:rPr>
          <w:rFonts w:ascii="Garamond" w:hAnsi="Garamond"/>
          <w:sz w:val="24"/>
          <w:szCs w:val="24"/>
        </w:rPr>
      </w:pPr>
      <w:r w:rsidRPr="00FF62F4">
        <w:rPr>
          <w:rFonts w:ascii="Garamond" w:hAnsi="Garamond"/>
          <w:sz w:val="24"/>
          <w:szCs w:val="24"/>
        </w:rPr>
        <w:t>Figure</w:t>
      </w:r>
      <w:r w:rsidR="00AD64C6" w:rsidRPr="00FF62F4">
        <w:rPr>
          <w:rFonts w:ascii="Garamond" w:hAnsi="Garamond"/>
          <w:sz w:val="24"/>
          <w:szCs w:val="24"/>
        </w:rPr>
        <w:t xml:space="preserve"> 2</w:t>
      </w:r>
    </w:p>
    <w:p w14:paraId="23C61665" w14:textId="77777777" w:rsidR="00054585" w:rsidRPr="00FF62F4" w:rsidRDefault="00054585" w:rsidP="00A11E07">
      <w:pPr>
        <w:spacing w:line="480" w:lineRule="auto"/>
        <w:rPr>
          <w:rFonts w:ascii="Garamond" w:hAnsi="Garamond"/>
          <w:sz w:val="24"/>
          <w:szCs w:val="24"/>
        </w:rPr>
      </w:pPr>
      <w:r w:rsidRPr="00FF62F4">
        <w:rPr>
          <w:rFonts w:ascii="Garamond" w:hAnsi="Garamond"/>
          <w:sz w:val="24"/>
          <w:szCs w:val="24"/>
        </w:rPr>
        <w:t>----------------------------------------</w:t>
      </w:r>
    </w:p>
    <w:p w14:paraId="0155D991" w14:textId="7AE063E1"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 xml:space="preserve">On the </w:t>
      </w:r>
      <w:r w:rsidR="00AD64C6" w:rsidRPr="00FF62F4">
        <w:rPr>
          <w:rFonts w:ascii="Garamond" w:eastAsia="MS ????" w:hAnsi="Garamond"/>
          <w:bCs/>
          <w:sz w:val="24"/>
          <w:szCs w:val="24"/>
        </w:rPr>
        <w:t xml:space="preserve">WPAI </w:t>
      </w:r>
      <w:r w:rsidRPr="00FF62F4">
        <w:rPr>
          <w:rFonts w:ascii="Garamond" w:eastAsia="MS ????" w:hAnsi="Garamond"/>
          <w:bCs/>
          <w:sz w:val="24"/>
          <w:szCs w:val="24"/>
        </w:rPr>
        <w:t xml:space="preserve">‘presenteeism’ scale, a 15.4% reduction in reports of </w:t>
      </w:r>
      <w:r w:rsidRPr="00FF62F4">
        <w:rPr>
          <w:rFonts w:ascii="Garamond" w:hAnsi="Garamond"/>
          <w:sz w:val="24"/>
          <w:szCs w:val="24"/>
        </w:rPr>
        <w:t xml:space="preserve">poor sleep affecting productivity at work was observed following dCBT (2.4% following WL), representing a significant </w:t>
      </w:r>
      <w:r w:rsidRPr="00FF62F4">
        <w:rPr>
          <w:rFonts w:ascii="Garamond" w:eastAsia="MS ????" w:hAnsi="Garamond"/>
          <w:bCs/>
          <w:sz w:val="24"/>
          <w:szCs w:val="24"/>
        </w:rPr>
        <w:t>[F(1,485) = 10.99, p=.001]</w:t>
      </w:r>
      <w:r w:rsidRPr="00FF62F4">
        <w:rPr>
          <w:rFonts w:ascii="Garamond" w:hAnsi="Garamond"/>
          <w:sz w:val="24"/>
          <w:szCs w:val="24"/>
        </w:rPr>
        <w:t xml:space="preserve">, and medium effect in terms of Cohen’s criteria </w:t>
      </w:r>
      <w:r w:rsidRPr="00FF62F4">
        <w:rPr>
          <w:rFonts w:ascii="Garamond" w:eastAsia="MS ????" w:hAnsi="Garamond"/>
          <w:bCs/>
          <w:sz w:val="24"/>
          <w:szCs w:val="24"/>
        </w:rPr>
        <w:t>(</w:t>
      </w:r>
      <w:r w:rsidRPr="00FF62F4">
        <w:rPr>
          <w:rFonts w:ascii="Garamond" w:eastAsia="MS ????" w:hAnsi="Garamond"/>
          <w:bCs/>
          <w:i/>
          <w:sz w:val="24"/>
          <w:szCs w:val="24"/>
        </w:rPr>
        <w:t>d</w:t>
      </w:r>
      <w:r w:rsidRPr="00FF62F4">
        <w:rPr>
          <w:rFonts w:ascii="Garamond" w:eastAsia="MS ????" w:hAnsi="Garamond"/>
          <w:bCs/>
          <w:sz w:val="24"/>
          <w:szCs w:val="24"/>
        </w:rPr>
        <w:t xml:space="preserve">=0.67). There was no significant change </w:t>
      </w:r>
      <w:r w:rsidR="00AD64C6" w:rsidRPr="00FF62F4">
        <w:rPr>
          <w:rFonts w:ascii="Garamond" w:eastAsia="MS ????" w:hAnsi="Garamond"/>
          <w:bCs/>
          <w:sz w:val="24"/>
          <w:szCs w:val="24"/>
        </w:rPr>
        <w:t>in</w:t>
      </w:r>
      <w:r w:rsidRPr="00FF62F4">
        <w:rPr>
          <w:rFonts w:ascii="Garamond" w:eastAsia="MS ????" w:hAnsi="Garamond"/>
          <w:bCs/>
          <w:sz w:val="24"/>
          <w:szCs w:val="24"/>
        </w:rPr>
        <w:t xml:space="preserve"> the WL condition. On the ‘absenteeism’ scale, a small effect was associated with pre-post change after dCBT (</w:t>
      </w:r>
      <w:r w:rsidRPr="00FF62F4">
        <w:rPr>
          <w:rFonts w:ascii="Garamond" w:eastAsia="MS ????" w:hAnsi="Garamond"/>
          <w:bCs/>
          <w:i/>
          <w:sz w:val="24"/>
          <w:szCs w:val="24"/>
        </w:rPr>
        <w:t>d</w:t>
      </w:r>
      <w:r w:rsidRPr="00FF62F4">
        <w:rPr>
          <w:rFonts w:ascii="Garamond" w:eastAsia="MS ????" w:hAnsi="Garamond"/>
          <w:bCs/>
          <w:sz w:val="24"/>
          <w:szCs w:val="24"/>
        </w:rPr>
        <w:t xml:space="preserve">=0.32), with minimal effects after WL, but the interaction term </w:t>
      </w:r>
      <w:r w:rsidR="00AD64C6" w:rsidRPr="00FF62F4">
        <w:rPr>
          <w:rFonts w:ascii="Garamond" w:eastAsia="MS ????" w:hAnsi="Garamond"/>
          <w:bCs/>
          <w:sz w:val="24"/>
          <w:szCs w:val="24"/>
        </w:rPr>
        <w:t>was not significant</w:t>
      </w:r>
      <w:r w:rsidRPr="00FF62F4">
        <w:rPr>
          <w:rFonts w:ascii="Garamond" w:eastAsia="MS ????" w:hAnsi="Garamond"/>
          <w:bCs/>
          <w:sz w:val="24"/>
          <w:szCs w:val="24"/>
        </w:rPr>
        <w:t xml:space="preserve"> [F(1,484) = 2.70, p=.101]</w:t>
      </w:r>
      <w:r w:rsidRPr="00FF62F4">
        <w:rPr>
          <w:rFonts w:ascii="Garamond" w:hAnsi="Garamond"/>
          <w:sz w:val="24"/>
          <w:szCs w:val="24"/>
        </w:rPr>
        <w:t>. Looking specifically at the component ‘</w:t>
      </w:r>
      <w:r w:rsidRPr="00FF62F4">
        <w:rPr>
          <w:rFonts w:ascii="Garamond" w:hAnsi="Garamond"/>
          <w:i/>
          <w:sz w:val="24"/>
          <w:szCs w:val="24"/>
        </w:rPr>
        <w:t>hours missed from work due to the sleep problem’</w:t>
      </w:r>
      <w:r w:rsidRPr="00FF62F4">
        <w:rPr>
          <w:rFonts w:ascii="Garamond" w:hAnsi="Garamond"/>
          <w:sz w:val="24"/>
          <w:szCs w:val="24"/>
        </w:rPr>
        <w:t xml:space="preserve"> in the past 7 days, the </w:t>
      </w:r>
      <w:r w:rsidR="00AD64C6" w:rsidRPr="00FF62F4">
        <w:rPr>
          <w:rFonts w:ascii="Garamond" w:hAnsi="Garamond"/>
          <w:sz w:val="24"/>
          <w:szCs w:val="24"/>
        </w:rPr>
        <w:t xml:space="preserve">CBT </w:t>
      </w:r>
      <w:r w:rsidRPr="00FF62F4">
        <w:rPr>
          <w:rFonts w:ascii="Garamond" w:hAnsi="Garamond"/>
          <w:sz w:val="24"/>
          <w:szCs w:val="24"/>
        </w:rPr>
        <w:t xml:space="preserve">baseline of 2.21 (SD 3.63) reduced by 1 hour to 1.07 (SD 2.70), with minimal change </w:t>
      </w:r>
      <w:r w:rsidR="00AD64C6" w:rsidRPr="00FF62F4">
        <w:rPr>
          <w:rFonts w:ascii="Garamond" w:hAnsi="Garamond"/>
          <w:sz w:val="24"/>
          <w:szCs w:val="24"/>
        </w:rPr>
        <w:t>following</w:t>
      </w:r>
      <w:r w:rsidRPr="00FF62F4">
        <w:rPr>
          <w:rFonts w:ascii="Garamond" w:hAnsi="Garamond"/>
          <w:sz w:val="24"/>
          <w:szCs w:val="24"/>
        </w:rPr>
        <w:t xml:space="preserve"> WL [2.19 </w:t>
      </w:r>
      <w:r w:rsidRPr="00FF62F4">
        <w:rPr>
          <w:rFonts w:ascii="Garamond" w:hAnsi="Garamond"/>
          <w:sz w:val="24"/>
          <w:szCs w:val="24"/>
        </w:rPr>
        <w:lastRenderedPageBreak/>
        <w:t xml:space="preserve">(SD3.82) to 2.21 (SD 4.06)]. This change again was not statistically significant </w:t>
      </w:r>
      <w:r w:rsidRPr="00FF62F4">
        <w:rPr>
          <w:rFonts w:ascii="Garamond" w:eastAsia="MS ????" w:hAnsi="Garamond"/>
          <w:bCs/>
          <w:sz w:val="24"/>
          <w:szCs w:val="24"/>
        </w:rPr>
        <w:t>[F(1,484) = 3.07, p=.080]</w:t>
      </w:r>
      <w:r w:rsidRPr="00FF62F4">
        <w:rPr>
          <w:rFonts w:ascii="Garamond" w:hAnsi="Garamond"/>
          <w:sz w:val="24"/>
          <w:szCs w:val="24"/>
        </w:rPr>
        <w:t>.</w:t>
      </w:r>
    </w:p>
    <w:p w14:paraId="55883DFB" w14:textId="77777777"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We did not observe any significant change associated with dCBT relative to WL on symptoms of anxiety [F(1,481) = 1.86, p=.173]</w:t>
      </w:r>
      <w:r w:rsidRPr="00FF62F4">
        <w:rPr>
          <w:rFonts w:ascii="Garamond" w:hAnsi="Garamond"/>
          <w:sz w:val="24"/>
          <w:szCs w:val="24"/>
        </w:rPr>
        <w:t xml:space="preserve"> or</w:t>
      </w:r>
      <w:r w:rsidRPr="00FF62F4">
        <w:rPr>
          <w:rFonts w:ascii="Garamond" w:eastAsia="MS ????" w:hAnsi="Garamond"/>
          <w:bCs/>
          <w:sz w:val="24"/>
          <w:szCs w:val="24"/>
        </w:rPr>
        <w:t xml:space="preserve"> depression [F(1,481) = 0.38, p=.846]</w:t>
      </w:r>
      <w:r w:rsidRPr="00FF62F4">
        <w:rPr>
          <w:rFonts w:ascii="Garamond" w:hAnsi="Garamond"/>
          <w:sz w:val="24"/>
          <w:szCs w:val="24"/>
        </w:rPr>
        <w:t>.</w:t>
      </w:r>
      <w:r w:rsidRPr="00FF62F4">
        <w:rPr>
          <w:rFonts w:ascii="Garamond" w:eastAsia="MS ????" w:hAnsi="Garamond"/>
          <w:bCs/>
          <w:sz w:val="24"/>
          <w:szCs w:val="24"/>
        </w:rPr>
        <w:t xml:space="preserve"> However, despite symptom levels being low at baseline, a medium pre-post ES (</w:t>
      </w:r>
      <w:r w:rsidRPr="00FF62F4">
        <w:rPr>
          <w:rFonts w:ascii="Garamond" w:eastAsia="MS ????" w:hAnsi="Garamond"/>
          <w:bCs/>
          <w:i/>
          <w:sz w:val="24"/>
          <w:szCs w:val="24"/>
        </w:rPr>
        <w:t>d</w:t>
      </w:r>
      <w:r w:rsidRPr="00FF62F4">
        <w:rPr>
          <w:rFonts w:ascii="Garamond" w:eastAsia="MS ????" w:hAnsi="Garamond"/>
          <w:bCs/>
          <w:sz w:val="24"/>
          <w:szCs w:val="24"/>
        </w:rPr>
        <w:t>=0.50) was observed in the GAD-2.</w:t>
      </w:r>
    </w:p>
    <w:p w14:paraId="320770A4" w14:textId="4EFBE46F" w:rsidR="008A16E3" w:rsidRPr="00FF62F4" w:rsidRDefault="008A16E3" w:rsidP="00A11E07">
      <w:pPr>
        <w:spacing w:line="480" w:lineRule="auto"/>
        <w:rPr>
          <w:rFonts w:ascii="Garamond" w:eastAsia="MS ????" w:hAnsi="Garamond"/>
          <w:bCs/>
          <w:sz w:val="24"/>
          <w:szCs w:val="24"/>
        </w:rPr>
      </w:pPr>
      <w:r w:rsidRPr="00FF62F4">
        <w:rPr>
          <w:rFonts w:ascii="Garamond" w:eastAsia="MS ????" w:hAnsi="Garamond"/>
          <w:bCs/>
          <w:sz w:val="24"/>
          <w:szCs w:val="24"/>
        </w:rPr>
        <w:t>Sleep diary data collected within the dCBT programme i</w:t>
      </w:r>
      <w:r w:rsidR="004A7643" w:rsidRPr="00FF62F4">
        <w:rPr>
          <w:rFonts w:ascii="Garamond" w:eastAsia="MS ????" w:hAnsi="Garamond"/>
          <w:bCs/>
          <w:sz w:val="24"/>
          <w:szCs w:val="24"/>
        </w:rPr>
        <w:t>ndicated that SE increased from 76% to 87% across the six weeks, and that</w:t>
      </w:r>
      <w:r w:rsidR="000B60F4" w:rsidRPr="00FF62F4">
        <w:rPr>
          <w:rFonts w:ascii="Garamond" w:eastAsia="MS ????" w:hAnsi="Garamond"/>
          <w:bCs/>
          <w:sz w:val="24"/>
          <w:szCs w:val="24"/>
        </w:rPr>
        <w:t xml:space="preserve"> </w:t>
      </w:r>
      <w:r w:rsidR="00B6563F" w:rsidRPr="00FF62F4">
        <w:rPr>
          <w:rFonts w:ascii="Garamond" w:eastAsia="MS ????" w:hAnsi="Garamond"/>
          <w:bCs/>
          <w:sz w:val="24"/>
          <w:szCs w:val="24"/>
        </w:rPr>
        <w:t xml:space="preserve">81% participants recorded sleep diaries for two weeks (or more), 67% for three weeks, 47% for four weeks and 32% for six weeks or more. </w:t>
      </w:r>
    </w:p>
    <w:p w14:paraId="66BEA9C3" w14:textId="77777777" w:rsidR="00054585" w:rsidRPr="00FF62F4" w:rsidRDefault="00054585" w:rsidP="00A11E07">
      <w:pPr>
        <w:spacing w:line="480" w:lineRule="auto"/>
        <w:rPr>
          <w:rFonts w:ascii="Garamond" w:eastAsia="MS ????" w:hAnsi="Garamond"/>
          <w:bCs/>
          <w:i/>
          <w:sz w:val="24"/>
          <w:szCs w:val="24"/>
        </w:rPr>
      </w:pPr>
    </w:p>
    <w:p w14:paraId="3B839281"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Replication phase</w:t>
      </w:r>
    </w:p>
    <w:p w14:paraId="41983196" w14:textId="2A880345"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These data are presented on the right side of Table 2 for all variables, and in Figure 2 for the primary outcome (SCI).</w:t>
      </w:r>
      <w:r w:rsidR="0046297C" w:rsidRPr="00FF62F4">
        <w:rPr>
          <w:rFonts w:ascii="Garamond" w:eastAsia="MS ????" w:hAnsi="Garamond"/>
          <w:bCs/>
          <w:sz w:val="24"/>
          <w:szCs w:val="24"/>
        </w:rPr>
        <w:t xml:space="preserve"> </w:t>
      </w:r>
    </w:p>
    <w:p w14:paraId="06B30F5A" w14:textId="17217733" w:rsidR="00054585" w:rsidRPr="00FF62F4" w:rsidRDefault="00461178" w:rsidP="00A11E07">
      <w:pPr>
        <w:spacing w:line="480" w:lineRule="auto"/>
        <w:rPr>
          <w:rFonts w:ascii="Garamond" w:eastAsia="MS ????" w:hAnsi="Garamond"/>
          <w:bCs/>
          <w:sz w:val="24"/>
          <w:szCs w:val="24"/>
        </w:rPr>
      </w:pPr>
      <w:r w:rsidRPr="00FF62F4">
        <w:rPr>
          <w:rFonts w:ascii="Garamond" w:eastAsia="MS ????" w:hAnsi="Garamond"/>
          <w:bCs/>
          <w:sz w:val="24"/>
          <w:szCs w:val="24"/>
        </w:rPr>
        <w:t>Results</w:t>
      </w:r>
      <w:r w:rsidR="00054585" w:rsidRPr="00FF62F4">
        <w:rPr>
          <w:rFonts w:ascii="Garamond" w:eastAsia="MS ????" w:hAnsi="Garamond"/>
          <w:bCs/>
          <w:sz w:val="24"/>
          <w:szCs w:val="24"/>
        </w:rPr>
        <w:t xml:space="preserve"> may be summarised by saying that post-treatment mean scores, and baseline to post-treatment change scores for the WL group once re-allocated to dCBT are broadly comparable to </w:t>
      </w:r>
      <w:r w:rsidRPr="00FF62F4">
        <w:rPr>
          <w:rFonts w:ascii="Garamond" w:eastAsia="MS ????" w:hAnsi="Garamond"/>
          <w:bCs/>
          <w:sz w:val="24"/>
          <w:szCs w:val="24"/>
        </w:rPr>
        <w:t>outcomes</w:t>
      </w:r>
      <w:r w:rsidR="00054585" w:rsidRPr="00FF62F4">
        <w:rPr>
          <w:rFonts w:ascii="Garamond" w:eastAsia="MS ????" w:hAnsi="Garamond"/>
          <w:bCs/>
          <w:sz w:val="24"/>
          <w:szCs w:val="24"/>
        </w:rPr>
        <w:t xml:space="preserve"> obtained for the originally allocated dCBT condition. </w:t>
      </w:r>
    </w:p>
    <w:p w14:paraId="1E60AA97" w14:textId="76A0814E"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More specifically, the WL</w:t>
      </w:r>
      <w:r w:rsidR="00461178" w:rsidRPr="00FF62F4">
        <w:rPr>
          <w:rFonts w:ascii="Garamond" w:eastAsia="MS ????" w:hAnsi="Garamond"/>
          <w:bCs/>
          <w:sz w:val="24"/>
          <w:szCs w:val="24"/>
        </w:rPr>
        <w:t xml:space="preserve"> to </w:t>
      </w:r>
      <w:r w:rsidRPr="00FF62F4">
        <w:rPr>
          <w:rFonts w:ascii="Garamond" w:eastAsia="MS ????" w:hAnsi="Garamond"/>
          <w:bCs/>
          <w:sz w:val="24"/>
          <w:szCs w:val="24"/>
        </w:rPr>
        <w:t>CBT group’s magnitude of change on the SCI [1.76 (SD 1.78)] is comparable to that of the dCBT group [1.66 (SD 1.58)], and ES data are also similar (</w:t>
      </w:r>
      <w:r w:rsidRPr="00FF62F4">
        <w:rPr>
          <w:rFonts w:ascii="Garamond" w:eastAsia="MS ????" w:hAnsi="Garamond"/>
          <w:bCs/>
          <w:i/>
          <w:sz w:val="24"/>
          <w:szCs w:val="24"/>
        </w:rPr>
        <w:t>d</w:t>
      </w:r>
      <w:r w:rsidRPr="00FF62F4">
        <w:rPr>
          <w:rFonts w:ascii="Garamond" w:eastAsia="MS ????" w:hAnsi="Garamond"/>
          <w:bCs/>
          <w:sz w:val="24"/>
          <w:szCs w:val="24"/>
        </w:rPr>
        <w:t>=1.05 and 1.10 respectively). Likewise, sleepiness reduced by a similar amount (</w:t>
      </w:r>
      <w:r w:rsidRPr="00FF62F4">
        <w:rPr>
          <w:rFonts w:ascii="Garamond" w:eastAsia="MS ????" w:hAnsi="Garamond"/>
          <w:bCs/>
          <w:i/>
          <w:sz w:val="24"/>
          <w:szCs w:val="24"/>
        </w:rPr>
        <w:t>d</w:t>
      </w:r>
      <w:r w:rsidRPr="00FF62F4">
        <w:rPr>
          <w:rFonts w:ascii="Garamond" w:eastAsia="MS ????" w:hAnsi="Garamond"/>
          <w:bCs/>
          <w:sz w:val="24"/>
          <w:szCs w:val="24"/>
        </w:rPr>
        <w:t xml:space="preserve">=0.53). </w:t>
      </w:r>
      <w:r w:rsidR="00461178" w:rsidRPr="00FF62F4">
        <w:rPr>
          <w:rFonts w:ascii="Garamond" w:eastAsia="MS ????" w:hAnsi="Garamond"/>
          <w:bCs/>
          <w:sz w:val="24"/>
          <w:szCs w:val="24"/>
        </w:rPr>
        <w:t>R</w:t>
      </w:r>
      <w:r w:rsidRPr="00FF62F4">
        <w:rPr>
          <w:rFonts w:ascii="Garamond" w:eastAsia="MS ????" w:hAnsi="Garamond"/>
          <w:bCs/>
          <w:sz w:val="24"/>
          <w:szCs w:val="24"/>
        </w:rPr>
        <w:t>eplication effects are observed also for ‘presenteeism’, with if anything slightly stronger magnitude (</w:t>
      </w:r>
      <w:r w:rsidRPr="00FF62F4">
        <w:rPr>
          <w:rFonts w:ascii="Garamond" w:eastAsia="MS ????" w:hAnsi="Garamond"/>
          <w:bCs/>
          <w:i/>
          <w:sz w:val="24"/>
          <w:szCs w:val="24"/>
        </w:rPr>
        <w:t>d</w:t>
      </w:r>
      <w:r w:rsidRPr="00FF62F4">
        <w:rPr>
          <w:rFonts w:ascii="Garamond" w:eastAsia="MS ????" w:hAnsi="Garamond"/>
          <w:bCs/>
          <w:sz w:val="24"/>
          <w:szCs w:val="24"/>
        </w:rPr>
        <w:t>=0.74 compared with 0.64). A small effect eme</w:t>
      </w:r>
      <w:r w:rsidR="00461178" w:rsidRPr="00FF62F4">
        <w:rPr>
          <w:rFonts w:ascii="Garamond" w:eastAsia="MS ????" w:hAnsi="Garamond"/>
          <w:bCs/>
          <w:sz w:val="24"/>
          <w:szCs w:val="24"/>
        </w:rPr>
        <w:t>rged</w:t>
      </w:r>
      <w:r w:rsidRPr="00FF62F4">
        <w:rPr>
          <w:rFonts w:ascii="Garamond" w:eastAsia="MS ????" w:hAnsi="Garamond"/>
          <w:bCs/>
          <w:sz w:val="24"/>
          <w:szCs w:val="24"/>
        </w:rPr>
        <w:t xml:space="preserve"> on the PHQ-2 following dCBT for the WL group (</w:t>
      </w:r>
      <w:r w:rsidRPr="00FF62F4">
        <w:rPr>
          <w:rFonts w:ascii="Garamond" w:eastAsia="MS ????" w:hAnsi="Garamond"/>
          <w:bCs/>
          <w:i/>
          <w:sz w:val="24"/>
          <w:szCs w:val="24"/>
        </w:rPr>
        <w:t>d</w:t>
      </w:r>
      <w:r w:rsidRPr="00FF62F4">
        <w:rPr>
          <w:rFonts w:ascii="Garamond" w:eastAsia="MS ????" w:hAnsi="Garamond"/>
          <w:bCs/>
          <w:sz w:val="24"/>
          <w:szCs w:val="24"/>
        </w:rPr>
        <w:t>=0.34). Importantly, no between group comparison made following active treatment was significant on any variable [range of F=.018-.452, range of p=.502-.893].</w:t>
      </w:r>
    </w:p>
    <w:p w14:paraId="3EF24A74" w14:textId="42BA094E" w:rsidR="00D46249" w:rsidRPr="00FF62F4" w:rsidRDefault="004A7643" w:rsidP="00A11E07">
      <w:pPr>
        <w:spacing w:line="480" w:lineRule="auto"/>
        <w:rPr>
          <w:rFonts w:ascii="Garamond" w:eastAsia="MS ????" w:hAnsi="Garamond"/>
          <w:bCs/>
          <w:sz w:val="24"/>
          <w:szCs w:val="24"/>
        </w:rPr>
      </w:pPr>
      <w:r w:rsidRPr="00FF62F4">
        <w:rPr>
          <w:rFonts w:ascii="Garamond" w:eastAsia="MS ????" w:hAnsi="Garamond"/>
          <w:bCs/>
          <w:sz w:val="24"/>
          <w:szCs w:val="24"/>
        </w:rPr>
        <w:lastRenderedPageBreak/>
        <w:t>Sleep d</w:t>
      </w:r>
      <w:r w:rsidR="00D46249" w:rsidRPr="00FF62F4">
        <w:rPr>
          <w:rFonts w:ascii="Garamond" w:eastAsia="MS ????" w:hAnsi="Garamond"/>
          <w:bCs/>
          <w:sz w:val="24"/>
          <w:szCs w:val="24"/>
        </w:rPr>
        <w:t xml:space="preserve">iary data </w:t>
      </w:r>
      <w:r w:rsidRPr="00FF62F4">
        <w:rPr>
          <w:rFonts w:ascii="Garamond" w:eastAsia="MS ????" w:hAnsi="Garamond"/>
          <w:bCs/>
          <w:sz w:val="24"/>
          <w:szCs w:val="24"/>
        </w:rPr>
        <w:t>from the WL participants who subsequently participated in dCBT</w:t>
      </w:r>
      <w:r w:rsidR="00777A57" w:rsidRPr="00FF62F4">
        <w:rPr>
          <w:rFonts w:ascii="Garamond" w:eastAsia="MS ????" w:hAnsi="Garamond"/>
          <w:bCs/>
          <w:sz w:val="24"/>
          <w:szCs w:val="24"/>
        </w:rPr>
        <w:t xml:space="preserve"> </w:t>
      </w:r>
      <w:r w:rsidR="00D46249" w:rsidRPr="00FF62F4">
        <w:rPr>
          <w:rFonts w:ascii="Garamond" w:eastAsia="MS ????" w:hAnsi="Garamond"/>
          <w:bCs/>
          <w:sz w:val="24"/>
          <w:szCs w:val="24"/>
        </w:rPr>
        <w:t xml:space="preserve">suggest </w:t>
      </w:r>
      <w:r w:rsidR="00777A57" w:rsidRPr="00FF62F4">
        <w:rPr>
          <w:rFonts w:ascii="Garamond" w:eastAsia="MS ????" w:hAnsi="Garamond"/>
          <w:bCs/>
          <w:sz w:val="24"/>
          <w:szCs w:val="24"/>
        </w:rPr>
        <w:t>a similar improvement level to the original dCBT group. SE increased from 77% at week 1 to 87% at week 6.</w:t>
      </w:r>
    </w:p>
    <w:p w14:paraId="7D7D33D9" w14:textId="77777777" w:rsidR="00054585" w:rsidRPr="00FF62F4" w:rsidRDefault="00054585" w:rsidP="00A11E07">
      <w:pPr>
        <w:spacing w:line="480" w:lineRule="auto"/>
        <w:rPr>
          <w:rFonts w:ascii="Garamond" w:eastAsia="MS ????" w:hAnsi="Garamond"/>
          <w:bCs/>
          <w:i/>
          <w:sz w:val="24"/>
          <w:szCs w:val="24"/>
        </w:rPr>
      </w:pPr>
    </w:p>
    <w:p w14:paraId="473B1999"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Follow up</w:t>
      </w:r>
    </w:p>
    <w:p w14:paraId="4151CF89" w14:textId="025CB93A"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 xml:space="preserve">The original dCBT group transited into </w:t>
      </w:r>
      <w:r w:rsidR="006E188F" w:rsidRPr="00FF62F4">
        <w:rPr>
          <w:rFonts w:ascii="Garamond" w:eastAsia="MS ????" w:hAnsi="Garamond"/>
          <w:bCs/>
          <w:sz w:val="24"/>
          <w:szCs w:val="24"/>
        </w:rPr>
        <w:t xml:space="preserve">3-month post-treatment </w:t>
      </w:r>
      <w:r w:rsidR="001B7EFF" w:rsidRPr="00FF62F4">
        <w:rPr>
          <w:rFonts w:ascii="Garamond" w:eastAsia="MS ????" w:hAnsi="Garamond"/>
          <w:bCs/>
          <w:sz w:val="24"/>
          <w:szCs w:val="24"/>
        </w:rPr>
        <w:t>follow-up</w:t>
      </w:r>
      <w:r w:rsidRPr="00FF62F4">
        <w:rPr>
          <w:rFonts w:ascii="Garamond" w:eastAsia="MS ????" w:hAnsi="Garamond"/>
          <w:bCs/>
          <w:sz w:val="24"/>
          <w:szCs w:val="24"/>
        </w:rPr>
        <w:t>. These data are uncontrolled, but</w:t>
      </w:r>
      <w:r w:rsidR="001B7EFF" w:rsidRPr="00FF62F4">
        <w:rPr>
          <w:rFonts w:ascii="Garamond" w:eastAsia="MS ????" w:hAnsi="Garamond"/>
          <w:bCs/>
          <w:sz w:val="24"/>
          <w:szCs w:val="24"/>
        </w:rPr>
        <w:t xml:space="preserve"> </w:t>
      </w:r>
      <w:r w:rsidRPr="00FF62F4">
        <w:rPr>
          <w:rFonts w:ascii="Garamond" w:eastAsia="MS ????" w:hAnsi="Garamond"/>
          <w:bCs/>
          <w:sz w:val="24"/>
          <w:szCs w:val="24"/>
        </w:rPr>
        <w:t>consistently suggest maintenance of therapy gains. This can be seen in Figure 1 and Table 2 for the primary outcome of the SCI, and in Table 2 across all variables</w:t>
      </w:r>
      <w:r w:rsidR="001B7EFF" w:rsidRPr="00FF62F4">
        <w:rPr>
          <w:rFonts w:ascii="Garamond" w:eastAsia="MS ????" w:hAnsi="Garamond"/>
          <w:bCs/>
          <w:sz w:val="24"/>
          <w:szCs w:val="24"/>
        </w:rPr>
        <w:t xml:space="preserve"> where </w:t>
      </w:r>
      <w:r w:rsidRPr="00FF62F4">
        <w:rPr>
          <w:rFonts w:ascii="Garamond" w:eastAsia="MS ????" w:hAnsi="Garamond"/>
          <w:bCs/>
          <w:sz w:val="24"/>
          <w:szCs w:val="24"/>
        </w:rPr>
        <w:t>baseline to post-treatment, and baseline to follow-up change scores and ES appear similar.</w:t>
      </w:r>
    </w:p>
    <w:p w14:paraId="7A938326" w14:textId="77777777" w:rsidR="00054585" w:rsidRPr="00FF62F4" w:rsidRDefault="00054585" w:rsidP="00A11E07">
      <w:pPr>
        <w:spacing w:line="480" w:lineRule="auto"/>
        <w:rPr>
          <w:rFonts w:ascii="Garamond" w:eastAsia="MS ????" w:hAnsi="Garamond"/>
          <w:bCs/>
          <w:sz w:val="24"/>
          <w:szCs w:val="24"/>
        </w:rPr>
      </w:pPr>
    </w:p>
    <w:p w14:paraId="081B347B" w14:textId="77777777" w:rsidR="00054585" w:rsidRPr="00FF62F4" w:rsidRDefault="00054585" w:rsidP="00A11E07">
      <w:pPr>
        <w:spacing w:line="480" w:lineRule="auto"/>
        <w:rPr>
          <w:rFonts w:ascii="Garamond" w:eastAsia="MS ????" w:hAnsi="Garamond"/>
          <w:bCs/>
          <w:i/>
          <w:sz w:val="24"/>
          <w:szCs w:val="24"/>
        </w:rPr>
      </w:pPr>
      <w:r w:rsidRPr="00FF62F4">
        <w:rPr>
          <w:rFonts w:ascii="Garamond" w:eastAsia="MS ????" w:hAnsi="Garamond"/>
          <w:bCs/>
          <w:i/>
          <w:sz w:val="24"/>
          <w:szCs w:val="24"/>
        </w:rPr>
        <w:t>Sub-group analyses</w:t>
      </w:r>
    </w:p>
    <w:p w14:paraId="16B906E9" w14:textId="3662E610" w:rsidR="00054585" w:rsidRPr="00FF62F4" w:rsidRDefault="00870B65" w:rsidP="00A11E07">
      <w:pPr>
        <w:spacing w:line="480" w:lineRule="auto"/>
        <w:rPr>
          <w:rFonts w:ascii="Garamond" w:eastAsia="MS ????" w:hAnsi="Garamond"/>
          <w:bCs/>
          <w:sz w:val="24"/>
          <w:szCs w:val="24"/>
        </w:rPr>
      </w:pPr>
      <w:r w:rsidRPr="00FF62F4">
        <w:rPr>
          <w:rFonts w:ascii="Garamond" w:eastAsia="MS ????" w:hAnsi="Garamond"/>
          <w:bCs/>
          <w:sz w:val="24"/>
          <w:szCs w:val="24"/>
        </w:rPr>
        <w:t>F</w:t>
      </w:r>
      <w:r w:rsidR="00054585" w:rsidRPr="00FF62F4">
        <w:rPr>
          <w:rFonts w:ascii="Garamond" w:eastAsia="MS ????" w:hAnsi="Garamond"/>
          <w:bCs/>
          <w:sz w:val="24"/>
          <w:szCs w:val="24"/>
        </w:rPr>
        <w:t>urther analyses consider</w:t>
      </w:r>
      <w:r w:rsidRPr="00FF62F4">
        <w:rPr>
          <w:rFonts w:ascii="Garamond" w:eastAsia="MS ????" w:hAnsi="Garamond"/>
          <w:bCs/>
          <w:sz w:val="24"/>
          <w:szCs w:val="24"/>
        </w:rPr>
        <w:t>ed</w:t>
      </w:r>
      <w:r w:rsidR="00054585" w:rsidRPr="00FF62F4">
        <w:rPr>
          <w:rFonts w:ascii="Garamond" w:eastAsia="MS ????" w:hAnsi="Garamond"/>
          <w:bCs/>
          <w:sz w:val="24"/>
          <w:szCs w:val="24"/>
        </w:rPr>
        <w:t xml:space="preserve"> the possibility that outcomes might be associated with</w:t>
      </w:r>
      <w:r w:rsidRPr="00FF62F4">
        <w:rPr>
          <w:rFonts w:ascii="Garamond" w:eastAsia="MS ????" w:hAnsi="Garamond"/>
          <w:bCs/>
          <w:sz w:val="24"/>
          <w:szCs w:val="24"/>
        </w:rPr>
        <w:t xml:space="preserve"> </w:t>
      </w:r>
      <w:r w:rsidR="00054585" w:rsidRPr="00FF62F4">
        <w:rPr>
          <w:rFonts w:ascii="Garamond" w:eastAsia="MS ????" w:hAnsi="Garamond"/>
          <w:bCs/>
          <w:sz w:val="24"/>
          <w:szCs w:val="24"/>
        </w:rPr>
        <w:t>specific sub-populations</w:t>
      </w:r>
      <w:r w:rsidRPr="00FF62F4">
        <w:rPr>
          <w:rFonts w:ascii="Garamond" w:eastAsia="MS ????" w:hAnsi="Garamond"/>
          <w:bCs/>
          <w:sz w:val="24"/>
          <w:szCs w:val="24"/>
        </w:rPr>
        <w:t xml:space="preserve"> (</w:t>
      </w:r>
      <w:r w:rsidR="00054585" w:rsidRPr="00FF62F4">
        <w:rPr>
          <w:rFonts w:ascii="Garamond" w:eastAsia="MS ????" w:hAnsi="Garamond"/>
          <w:bCs/>
          <w:sz w:val="24"/>
          <w:szCs w:val="24"/>
        </w:rPr>
        <w:t>gender, age, civil status; health baseline; duration and subtype of insomnia, and use of medical services or medications</w:t>
      </w:r>
      <w:r w:rsidRPr="00FF62F4">
        <w:rPr>
          <w:rFonts w:ascii="Garamond" w:eastAsia="MS ????" w:hAnsi="Garamond"/>
          <w:bCs/>
          <w:sz w:val="24"/>
          <w:szCs w:val="24"/>
        </w:rPr>
        <w:t>)</w:t>
      </w:r>
      <w:r w:rsidR="00054585" w:rsidRPr="00FF62F4">
        <w:rPr>
          <w:rFonts w:ascii="Garamond" w:eastAsia="MS ????" w:hAnsi="Garamond"/>
          <w:bCs/>
          <w:sz w:val="24"/>
          <w:szCs w:val="24"/>
        </w:rPr>
        <w:t xml:space="preserve"> </w:t>
      </w:r>
      <w:r w:rsidRPr="00FF62F4">
        <w:rPr>
          <w:rFonts w:ascii="Garamond" w:eastAsia="MS ????" w:hAnsi="Garamond"/>
          <w:bCs/>
          <w:sz w:val="24"/>
          <w:szCs w:val="24"/>
        </w:rPr>
        <w:t xml:space="preserve">but </w:t>
      </w:r>
      <w:r w:rsidR="00054585" w:rsidRPr="00FF62F4">
        <w:rPr>
          <w:rFonts w:ascii="Garamond" w:eastAsia="MS ????" w:hAnsi="Garamond"/>
          <w:bCs/>
          <w:sz w:val="24"/>
          <w:szCs w:val="24"/>
        </w:rPr>
        <w:t xml:space="preserve">were all statistically non-significant. </w:t>
      </w:r>
      <w:r w:rsidR="00324E70" w:rsidRPr="00FF62F4">
        <w:rPr>
          <w:rFonts w:ascii="Garamond" w:eastAsia="MS ????" w:hAnsi="Garamond"/>
          <w:bCs/>
          <w:sz w:val="24"/>
          <w:szCs w:val="24"/>
        </w:rPr>
        <w:t>Moreover, t</w:t>
      </w:r>
      <w:r w:rsidR="009D5771" w:rsidRPr="00FF62F4">
        <w:rPr>
          <w:rFonts w:ascii="Garamond" w:eastAsia="MS ????" w:hAnsi="Garamond"/>
          <w:bCs/>
          <w:sz w:val="24"/>
          <w:szCs w:val="24"/>
        </w:rPr>
        <w:t xml:space="preserve">hese factors did not predict adherence to the programme, based on diary weeks completed. </w:t>
      </w:r>
    </w:p>
    <w:p w14:paraId="534AE346" w14:textId="77777777" w:rsidR="00054585" w:rsidRPr="00FF62F4" w:rsidRDefault="00054585" w:rsidP="00A11E07">
      <w:pPr>
        <w:spacing w:line="480" w:lineRule="auto"/>
        <w:rPr>
          <w:rFonts w:ascii="Garamond" w:eastAsia="MS ????" w:hAnsi="Garamond"/>
          <w:b/>
          <w:bCs/>
          <w:sz w:val="24"/>
          <w:szCs w:val="24"/>
        </w:rPr>
      </w:pPr>
    </w:p>
    <w:p w14:paraId="7AFDCAF8" w14:textId="77777777" w:rsidR="00054585" w:rsidRPr="00FF62F4" w:rsidRDefault="00054585" w:rsidP="00A11E07">
      <w:pPr>
        <w:spacing w:line="480" w:lineRule="auto"/>
        <w:rPr>
          <w:rFonts w:ascii="Garamond" w:eastAsia="MS ????" w:hAnsi="Garamond"/>
          <w:b/>
          <w:bCs/>
          <w:sz w:val="24"/>
          <w:szCs w:val="24"/>
        </w:rPr>
      </w:pPr>
      <w:r w:rsidRPr="00FF62F4">
        <w:rPr>
          <w:rFonts w:ascii="Garamond" w:eastAsia="MS ????" w:hAnsi="Garamond"/>
          <w:b/>
          <w:bCs/>
          <w:sz w:val="24"/>
          <w:szCs w:val="24"/>
        </w:rPr>
        <w:t>Discussion</w:t>
      </w:r>
    </w:p>
    <w:p w14:paraId="340F21D8" w14:textId="1B653DDF"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 xml:space="preserve">Our results provide further confirmation that dCBT is effective in the treatment of persistent </w:t>
      </w:r>
      <w:r w:rsidR="003F1053" w:rsidRPr="00FF62F4">
        <w:rPr>
          <w:rFonts w:ascii="Garamond" w:eastAsia="MS ????" w:hAnsi="Garamond"/>
          <w:bCs/>
          <w:sz w:val="24"/>
          <w:szCs w:val="24"/>
        </w:rPr>
        <w:t>poor sleep</w:t>
      </w:r>
      <w:r w:rsidRPr="00FF62F4">
        <w:rPr>
          <w:rFonts w:ascii="Garamond" w:eastAsia="MS ????" w:hAnsi="Garamond"/>
          <w:bCs/>
          <w:sz w:val="24"/>
          <w:szCs w:val="24"/>
        </w:rPr>
        <w:t>; in this instance presenting in the context of worker health and wellbeing. Effects observed on the Sleep Condition Indicator were large in magnitude (</w:t>
      </w:r>
      <w:r w:rsidRPr="00FF62F4">
        <w:rPr>
          <w:rFonts w:ascii="Garamond" w:eastAsia="MS ????" w:hAnsi="Garamond"/>
          <w:bCs/>
          <w:i/>
          <w:sz w:val="24"/>
          <w:szCs w:val="24"/>
        </w:rPr>
        <w:t>d</w:t>
      </w:r>
      <w:r w:rsidRPr="00FF62F4">
        <w:rPr>
          <w:rFonts w:ascii="Garamond" w:eastAsia="MS ????" w:hAnsi="Garamond"/>
          <w:bCs/>
          <w:sz w:val="24"/>
          <w:szCs w:val="24"/>
        </w:rPr>
        <w:t>=1.10</w:t>
      </w:r>
      <w:r w:rsidR="002231FD" w:rsidRPr="00FF62F4">
        <w:rPr>
          <w:rFonts w:ascii="Garamond" w:eastAsia="MS ????" w:hAnsi="Garamond"/>
          <w:bCs/>
          <w:sz w:val="24"/>
          <w:szCs w:val="24"/>
        </w:rPr>
        <w:t>),</w:t>
      </w:r>
      <w:r w:rsidRPr="00FF62F4">
        <w:rPr>
          <w:rFonts w:ascii="Garamond" w:eastAsia="MS ????" w:hAnsi="Garamond"/>
          <w:bCs/>
          <w:sz w:val="24"/>
          <w:szCs w:val="24"/>
        </w:rPr>
        <w:t xml:space="preserve"> similar in end-point to those obtained in a previous placebo-co</w:t>
      </w:r>
      <w:r w:rsidR="002231FD" w:rsidRPr="00FF62F4">
        <w:rPr>
          <w:rFonts w:ascii="Garamond" w:eastAsia="MS ????" w:hAnsi="Garamond"/>
          <w:bCs/>
          <w:sz w:val="24"/>
          <w:szCs w:val="24"/>
        </w:rPr>
        <w:t xml:space="preserve">ntrolled RCT </w:t>
      </w:r>
      <w:r w:rsidR="00C534D6" w:rsidRPr="00FF62F4">
        <w:rPr>
          <w:rFonts w:ascii="Garamond" w:eastAsia="MS ????" w:hAnsi="Garamond"/>
          <w:bCs/>
          <w:sz w:val="24"/>
          <w:szCs w:val="24"/>
        </w:rPr>
        <w:t>[2</w:t>
      </w:r>
      <w:r w:rsidR="000D3312" w:rsidRPr="00FF62F4">
        <w:rPr>
          <w:rFonts w:ascii="Garamond" w:eastAsia="MS ????" w:hAnsi="Garamond"/>
          <w:bCs/>
          <w:sz w:val="24"/>
          <w:szCs w:val="24"/>
        </w:rPr>
        <w:t>2</w:t>
      </w:r>
      <w:r w:rsidR="00C534D6" w:rsidRPr="00FF62F4">
        <w:rPr>
          <w:rFonts w:ascii="Garamond" w:eastAsia="MS ????" w:hAnsi="Garamond"/>
          <w:bCs/>
          <w:sz w:val="24"/>
          <w:szCs w:val="24"/>
        </w:rPr>
        <w:t>]</w:t>
      </w:r>
      <w:r w:rsidR="002231FD" w:rsidRPr="00FF62F4">
        <w:rPr>
          <w:rFonts w:ascii="Garamond" w:eastAsia="MS ????" w:hAnsi="Garamond"/>
          <w:bCs/>
          <w:sz w:val="24"/>
          <w:szCs w:val="24"/>
        </w:rPr>
        <w:t xml:space="preserve"> </w:t>
      </w:r>
      <w:r w:rsidRPr="00FF62F4">
        <w:rPr>
          <w:rFonts w:ascii="Garamond" w:eastAsia="MS ????" w:hAnsi="Garamond"/>
          <w:bCs/>
          <w:sz w:val="24"/>
          <w:szCs w:val="24"/>
        </w:rPr>
        <w:t xml:space="preserve">and durable over time. A feature of the study was its replication design, following the controlled phase. Not only was this an ethical research paradigm, given that CBT is effective, the data from this reallocated group support the </w:t>
      </w:r>
      <w:r w:rsidRPr="00FF62F4">
        <w:rPr>
          <w:rFonts w:ascii="Garamond" w:eastAsia="MS ????" w:hAnsi="Garamond"/>
          <w:bCs/>
          <w:sz w:val="24"/>
          <w:szCs w:val="24"/>
        </w:rPr>
        <w:lastRenderedPageBreak/>
        <w:t xml:space="preserve">direct impact of dCBT upon sleep, and to similar endpoints. </w:t>
      </w:r>
      <w:r w:rsidR="00777A57" w:rsidRPr="00FF62F4">
        <w:rPr>
          <w:rFonts w:ascii="Garamond" w:eastAsia="MS ????" w:hAnsi="Garamond"/>
          <w:bCs/>
          <w:sz w:val="24"/>
          <w:szCs w:val="24"/>
        </w:rPr>
        <w:t>Uncontrolled sleep diary data provide supportive evidence of sleep improvement. In our placebo-controlled trial</w:t>
      </w:r>
      <w:r w:rsidR="000D3312" w:rsidRPr="00FF62F4">
        <w:rPr>
          <w:rFonts w:ascii="Garamond" w:eastAsia="MS ????" w:hAnsi="Garamond"/>
          <w:bCs/>
          <w:sz w:val="24"/>
          <w:szCs w:val="24"/>
        </w:rPr>
        <w:t xml:space="preserve"> [22]</w:t>
      </w:r>
      <w:r w:rsidR="00777A57" w:rsidRPr="00FF62F4">
        <w:rPr>
          <w:rFonts w:ascii="Garamond" w:eastAsia="MS ????" w:hAnsi="Garamond"/>
          <w:bCs/>
          <w:sz w:val="24"/>
          <w:szCs w:val="24"/>
        </w:rPr>
        <w:t xml:space="preserve">, the primary outcome was sleep efficiency (SE), because this captured insomnia symptoms regardless of sleep-onset or sleep-maintenance subtype. In the present study is was encouraging therefore to observe a 10% increase in SE following dCBT, and that SE </w:t>
      </w:r>
      <w:r w:rsidR="008E2FC3" w:rsidRPr="00FF62F4">
        <w:rPr>
          <w:rFonts w:ascii="Garamond" w:eastAsia="MS ????" w:hAnsi="Garamond"/>
          <w:bCs/>
          <w:sz w:val="24"/>
          <w:szCs w:val="24"/>
        </w:rPr>
        <w:t>post-treatment of 87% was relatively high; 85% is commonly regarded as the clinical cut-off for poor sleep in insomnia samples.</w:t>
      </w:r>
    </w:p>
    <w:p w14:paraId="43922772" w14:textId="0E407AB7" w:rsidR="00054585" w:rsidRPr="00FF62F4" w:rsidRDefault="002231FD" w:rsidP="00A11E07">
      <w:pPr>
        <w:spacing w:line="480" w:lineRule="auto"/>
        <w:rPr>
          <w:rFonts w:ascii="Garamond" w:eastAsia="MS ????" w:hAnsi="Garamond"/>
          <w:bCs/>
          <w:sz w:val="24"/>
          <w:szCs w:val="24"/>
        </w:rPr>
      </w:pPr>
      <w:r w:rsidRPr="00FF62F4">
        <w:rPr>
          <w:rFonts w:ascii="Garamond" w:eastAsia="MS ????" w:hAnsi="Garamond"/>
          <w:bCs/>
          <w:sz w:val="24"/>
          <w:szCs w:val="24"/>
        </w:rPr>
        <w:t>However, g</w:t>
      </w:r>
      <w:r w:rsidR="00054585" w:rsidRPr="00FF62F4">
        <w:rPr>
          <w:rFonts w:ascii="Garamond" w:eastAsia="MS ????" w:hAnsi="Garamond"/>
          <w:bCs/>
          <w:sz w:val="24"/>
          <w:szCs w:val="24"/>
        </w:rPr>
        <w:t xml:space="preserve">iven the nature of our participant group, we were particularly interested to see if dCBT would also be helpful with daytime functioning, and planned our study to have sufficient power to detect differences in these outcomes. </w:t>
      </w:r>
      <w:r w:rsidR="00533E96" w:rsidRPr="00FF62F4">
        <w:rPr>
          <w:rFonts w:ascii="Garamond" w:eastAsia="MS ????" w:hAnsi="Garamond"/>
          <w:bCs/>
          <w:sz w:val="24"/>
          <w:szCs w:val="24"/>
        </w:rPr>
        <w:t xml:space="preserve">Given that our participants were drawn specifically from an occupational </w:t>
      </w:r>
      <w:r w:rsidR="008F71BA" w:rsidRPr="00FF62F4">
        <w:rPr>
          <w:rFonts w:ascii="Garamond" w:eastAsia="MS ????" w:hAnsi="Garamond"/>
          <w:bCs/>
          <w:sz w:val="24"/>
          <w:szCs w:val="24"/>
        </w:rPr>
        <w:t xml:space="preserve">setting </w:t>
      </w:r>
      <w:r w:rsidR="00533E96" w:rsidRPr="00FF62F4">
        <w:rPr>
          <w:rFonts w:ascii="Garamond" w:eastAsia="MS ????" w:hAnsi="Garamond"/>
          <w:bCs/>
          <w:sz w:val="24"/>
          <w:szCs w:val="24"/>
        </w:rPr>
        <w:t>(rather than for example from health care)</w:t>
      </w:r>
      <w:r w:rsidR="008F71BA" w:rsidRPr="00FF62F4">
        <w:rPr>
          <w:rFonts w:ascii="Garamond" w:eastAsia="MS ????" w:hAnsi="Garamond"/>
          <w:bCs/>
          <w:sz w:val="24"/>
          <w:szCs w:val="24"/>
        </w:rPr>
        <w:t xml:space="preserve">, the functional variable of greatest interest was how they felt they performed at work. </w:t>
      </w:r>
      <w:r w:rsidRPr="00FF62F4">
        <w:rPr>
          <w:rFonts w:ascii="Garamond" w:eastAsia="MS ????" w:hAnsi="Garamond"/>
          <w:bCs/>
          <w:sz w:val="24"/>
          <w:szCs w:val="24"/>
        </w:rPr>
        <w:t>R</w:t>
      </w:r>
      <w:r w:rsidR="00054585" w:rsidRPr="00FF62F4">
        <w:rPr>
          <w:rFonts w:ascii="Garamond" w:eastAsia="MS ????" w:hAnsi="Garamond"/>
          <w:bCs/>
          <w:sz w:val="24"/>
          <w:szCs w:val="24"/>
        </w:rPr>
        <w:t xml:space="preserve">esults </w:t>
      </w:r>
      <w:r w:rsidRPr="00FF62F4">
        <w:rPr>
          <w:rFonts w:ascii="Garamond" w:eastAsia="MS ????" w:hAnsi="Garamond"/>
          <w:bCs/>
          <w:sz w:val="24"/>
          <w:szCs w:val="24"/>
        </w:rPr>
        <w:t>were</w:t>
      </w:r>
      <w:r w:rsidR="00054585" w:rsidRPr="00FF62F4">
        <w:rPr>
          <w:rFonts w:ascii="Garamond" w:eastAsia="MS ????" w:hAnsi="Garamond"/>
          <w:bCs/>
          <w:sz w:val="24"/>
          <w:szCs w:val="24"/>
        </w:rPr>
        <w:t xml:space="preserve"> encouraging </w:t>
      </w:r>
      <w:r w:rsidRPr="00FF62F4">
        <w:rPr>
          <w:rFonts w:ascii="Garamond" w:eastAsia="MS ????" w:hAnsi="Garamond"/>
          <w:bCs/>
          <w:sz w:val="24"/>
          <w:szCs w:val="24"/>
        </w:rPr>
        <w:t>with</w:t>
      </w:r>
      <w:r w:rsidR="00054585" w:rsidRPr="00FF62F4">
        <w:rPr>
          <w:rFonts w:ascii="Garamond" w:eastAsia="MS ????" w:hAnsi="Garamond"/>
          <w:bCs/>
          <w:sz w:val="24"/>
          <w:szCs w:val="24"/>
        </w:rPr>
        <w:t xml:space="preserve"> demonstrable </w:t>
      </w:r>
      <w:r w:rsidRPr="00FF62F4">
        <w:rPr>
          <w:rFonts w:ascii="Garamond" w:eastAsia="MS ????" w:hAnsi="Garamond"/>
          <w:bCs/>
          <w:sz w:val="24"/>
          <w:szCs w:val="24"/>
        </w:rPr>
        <w:t xml:space="preserve">effects </w:t>
      </w:r>
      <w:r w:rsidR="00054585" w:rsidRPr="00FF62F4">
        <w:rPr>
          <w:rFonts w:ascii="Garamond" w:eastAsia="MS ????" w:hAnsi="Garamond"/>
          <w:bCs/>
          <w:sz w:val="24"/>
          <w:szCs w:val="24"/>
        </w:rPr>
        <w:t xml:space="preserve">upon work-based productivity (‘presenteeism’: </w:t>
      </w:r>
      <w:r w:rsidR="00054585" w:rsidRPr="00FF62F4">
        <w:rPr>
          <w:rFonts w:ascii="Garamond" w:eastAsia="MS ????" w:hAnsi="Garamond"/>
          <w:bCs/>
          <w:i/>
          <w:sz w:val="24"/>
          <w:szCs w:val="24"/>
        </w:rPr>
        <w:t>d</w:t>
      </w:r>
      <w:r w:rsidR="00054585" w:rsidRPr="00FF62F4">
        <w:rPr>
          <w:rFonts w:ascii="Garamond" w:eastAsia="MS ????" w:hAnsi="Garamond"/>
          <w:bCs/>
          <w:sz w:val="24"/>
          <w:szCs w:val="24"/>
        </w:rPr>
        <w:t xml:space="preserve">=0.64). </w:t>
      </w:r>
      <w:r w:rsidR="0010165B" w:rsidRPr="00FF62F4">
        <w:rPr>
          <w:rFonts w:ascii="Garamond" w:eastAsia="MS ????" w:hAnsi="Garamond"/>
          <w:bCs/>
          <w:sz w:val="24"/>
          <w:szCs w:val="24"/>
        </w:rPr>
        <w:t>Th</w:t>
      </w:r>
      <w:r w:rsidR="00054585" w:rsidRPr="00FF62F4">
        <w:rPr>
          <w:rFonts w:ascii="Garamond" w:eastAsia="MS ????" w:hAnsi="Garamond"/>
          <w:bCs/>
          <w:sz w:val="24"/>
          <w:szCs w:val="24"/>
        </w:rPr>
        <w:t xml:space="preserve">e WPAI is </w:t>
      </w:r>
      <w:r w:rsidR="00FC48DF" w:rsidRPr="00FF62F4">
        <w:rPr>
          <w:rFonts w:ascii="Garamond" w:eastAsia="MS ????" w:hAnsi="Garamond"/>
          <w:bCs/>
          <w:sz w:val="24"/>
          <w:szCs w:val="24"/>
        </w:rPr>
        <w:t>self-report</w:t>
      </w:r>
      <w:r w:rsidR="00054585" w:rsidRPr="00FF62F4">
        <w:rPr>
          <w:rFonts w:ascii="Garamond" w:eastAsia="MS ????" w:hAnsi="Garamond"/>
          <w:bCs/>
          <w:sz w:val="24"/>
          <w:szCs w:val="24"/>
        </w:rPr>
        <w:t xml:space="preserve"> – the extent to which (you believe) your productivity at work is impaired by poor sleep. Nevertheless, </w:t>
      </w:r>
      <w:r w:rsidR="00FC48DF" w:rsidRPr="00FF62F4">
        <w:rPr>
          <w:rFonts w:ascii="Garamond" w:eastAsia="MS ????" w:hAnsi="Garamond"/>
          <w:bCs/>
          <w:sz w:val="24"/>
          <w:szCs w:val="24"/>
        </w:rPr>
        <w:t>the</w:t>
      </w:r>
      <w:r w:rsidR="00E14EDA" w:rsidRPr="00FF62F4">
        <w:rPr>
          <w:rFonts w:ascii="Garamond" w:eastAsia="MS ????" w:hAnsi="Garamond"/>
          <w:bCs/>
          <w:sz w:val="24"/>
          <w:szCs w:val="24"/>
        </w:rPr>
        <w:t xml:space="preserve"> magnitude of the </w:t>
      </w:r>
      <w:r w:rsidR="00FC48DF" w:rsidRPr="00FF62F4">
        <w:rPr>
          <w:rFonts w:ascii="Garamond" w:eastAsia="MS ????" w:hAnsi="Garamond"/>
          <w:bCs/>
          <w:sz w:val="24"/>
          <w:szCs w:val="24"/>
        </w:rPr>
        <w:t>absolute change</w:t>
      </w:r>
      <w:r w:rsidR="00E14EDA" w:rsidRPr="00FF62F4">
        <w:rPr>
          <w:rFonts w:ascii="Garamond" w:eastAsia="MS ????" w:hAnsi="Garamond"/>
          <w:bCs/>
          <w:sz w:val="24"/>
          <w:szCs w:val="24"/>
        </w:rPr>
        <w:t xml:space="preserve"> </w:t>
      </w:r>
      <w:r w:rsidR="00FC48DF" w:rsidRPr="00FF62F4">
        <w:rPr>
          <w:rFonts w:ascii="Garamond" w:eastAsia="MS ????" w:hAnsi="Garamond"/>
          <w:bCs/>
          <w:sz w:val="24"/>
          <w:szCs w:val="24"/>
        </w:rPr>
        <w:t>(of some 15%)</w:t>
      </w:r>
      <w:r w:rsidR="00E14EDA" w:rsidRPr="00FF62F4">
        <w:rPr>
          <w:rFonts w:ascii="Garamond" w:eastAsia="MS ????" w:hAnsi="Garamond"/>
          <w:bCs/>
          <w:sz w:val="24"/>
          <w:szCs w:val="24"/>
        </w:rPr>
        <w:t xml:space="preserve"> following </w:t>
      </w:r>
      <w:r w:rsidR="00443107" w:rsidRPr="00FF62F4">
        <w:rPr>
          <w:rFonts w:ascii="Garamond" w:eastAsia="MS ????" w:hAnsi="Garamond"/>
          <w:bCs/>
          <w:sz w:val="24"/>
          <w:szCs w:val="24"/>
        </w:rPr>
        <w:t>d</w:t>
      </w:r>
      <w:r w:rsidR="00E14EDA" w:rsidRPr="00FF62F4">
        <w:rPr>
          <w:rFonts w:ascii="Garamond" w:eastAsia="MS ????" w:hAnsi="Garamond"/>
          <w:bCs/>
          <w:sz w:val="24"/>
          <w:szCs w:val="24"/>
        </w:rPr>
        <w:t>CBT</w:t>
      </w:r>
      <w:r w:rsidR="00324E70" w:rsidRPr="00FF62F4">
        <w:rPr>
          <w:rFonts w:ascii="Garamond" w:eastAsia="MS ????" w:hAnsi="Garamond"/>
          <w:bCs/>
          <w:sz w:val="24"/>
          <w:szCs w:val="24"/>
        </w:rPr>
        <w:t xml:space="preserve"> </w:t>
      </w:r>
      <w:r w:rsidR="00E14EDA" w:rsidRPr="00FF62F4">
        <w:rPr>
          <w:rFonts w:ascii="Garamond" w:eastAsia="MS ????" w:hAnsi="Garamond"/>
          <w:bCs/>
          <w:sz w:val="24"/>
          <w:szCs w:val="24"/>
        </w:rPr>
        <w:t xml:space="preserve">was similar to the difference in presenteeism between good sleepers and insomnia </w:t>
      </w:r>
      <w:r w:rsidR="00FE535D" w:rsidRPr="00FF62F4">
        <w:rPr>
          <w:rFonts w:ascii="Garamond" w:eastAsia="MS ????" w:hAnsi="Garamond"/>
          <w:bCs/>
          <w:sz w:val="24"/>
          <w:szCs w:val="24"/>
        </w:rPr>
        <w:t xml:space="preserve">sufferers </w:t>
      </w:r>
      <w:r w:rsidR="00E14EDA" w:rsidRPr="00FF62F4">
        <w:rPr>
          <w:rFonts w:ascii="Garamond" w:eastAsia="MS ????" w:hAnsi="Garamond"/>
          <w:bCs/>
          <w:sz w:val="24"/>
          <w:szCs w:val="24"/>
        </w:rPr>
        <w:t xml:space="preserve">reported in a previous </w:t>
      </w:r>
      <w:r w:rsidR="00FE535D" w:rsidRPr="00FF62F4">
        <w:rPr>
          <w:rFonts w:ascii="Garamond" w:eastAsia="MS ????" w:hAnsi="Garamond"/>
          <w:bCs/>
          <w:sz w:val="24"/>
          <w:szCs w:val="24"/>
        </w:rPr>
        <w:t>workforce</w:t>
      </w:r>
      <w:r w:rsidR="00E14EDA" w:rsidRPr="00FF62F4">
        <w:rPr>
          <w:rFonts w:ascii="Garamond" w:eastAsia="MS ????" w:hAnsi="Garamond"/>
          <w:bCs/>
          <w:sz w:val="24"/>
          <w:szCs w:val="24"/>
        </w:rPr>
        <w:t xml:space="preserve"> survey (13%</w:t>
      </w:r>
      <w:r w:rsidR="00FE535D" w:rsidRPr="00FF62F4">
        <w:rPr>
          <w:rFonts w:ascii="Garamond" w:eastAsia="MS ????" w:hAnsi="Garamond"/>
          <w:bCs/>
          <w:sz w:val="24"/>
          <w:szCs w:val="24"/>
        </w:rPr>
        <w:t>)</w:t>
      </w:r>
      <w:r w:rsidR="000D3312" w:rsidRPr="00FF62F4">
        <w:rPr>
          <w:rFonts w:ascii="Garamond" w:eastAsia="MS ????" w:hAnsi="Garamond"/>
          <w:bCs/>
          <w:sz w:val="24"/>
          <w:szCs w:val="24"/>
        </w:rPr>
        <w:t xml:space="preserve"> </w:t>
      </w:r>
      <w:r w:rsidR="00AC265A" w:rsidRPr="00FF62F4">
        <w:rPr>
          <w:rFonts w:ascii="Garamond" w:eastAsia="MS ????" w:hAnsi="Garamond"/>
          <w:bCs/>
          <w:sz w:val="24"/>
          <w:szCs w:val="24"/>
        </w:rPr>
        <w:t>[3</w:t>
      </w:r>
      <w:r w:rsidR="000D3312" w:rsidRPr="00FF62F4">
        <w:rPr>
          <w:rFonts w:ascii="Garamond" w:eastAsia="MS ????" w:hAnsi="Garamond"/>
          <w:bCs/>
          <w:sz w:val="24"/>
          <w:szCs w:val="24"/>
        </w:rPr>
        <w:t>2</w:t>
      </w:r>
      <w:r w:rsidR="00AC265A" w:rsidRPr="00FF62F4">
        <w:rPr>
          <w:rFonts w:ascii="Garamond" w:eastAsia="MS ????" w:hAnsi="Garamond"/>
          <w:bCs/>
          <w:sz w:val="24"/>
          <w:szCs w:val="24"/>
        </w:rPr>
        <w:t>]</w:t>
      </w:r>
      <w:r w:rsidR="00FE535D" w:rsidRPr="00FF62F4">
        <w:rPr>
          <w:rFonts w:ascii="Garamond" w:eastAsia="MS ????" w:hAnsi="Garamond"/>
          <w:bCs/>
          <w:sz w:val="24"/>
          <w:szCs w:val="24"/>
        </w:rPr>
        <w:t>. P</w:t>
      </w:r>
      <w:r w:rsidR="00054585" w:rsidRPr="00FF62F4">
        <w:rPr>
          <w:rFonts w:ascii="Garamond" w:eastAsia="MS ????" w:hAnsi="Garamond"/>
          <w:bCs/>
          <w:sz w:val="24"/>
          <w:szCs w:val="24"/>
        </w:rPr>
        <w:t xml:space="preserve">revious investigation of non-sleep variables has indicated that CBT effects are not accounted for solely by placebo factors </w:t>
      </w:r>
      <w:r w:rsidR="00C534D6" w:rsidRPr="00FF62F4">
        <w:rPr>
          <w:rFonts w:ascii="Garamond" w:eastAsia="MS ????" w:hAnsi="Garamond"/>
          <w:bCs/>
          <w:sz w:val="24"/>
          <w:szCs w:val="24"/>
        </w:rPr>
        <w:t>[</w:t>
      </w:r>
      <w:r w:rsidR="00B854BC" w:rsidRPr="00FF62F4">
        <w:rPr>
          <w:rFonts w:ascii="Garamond" w:eastAsia="MS ????" w:hAnsi="Garamond"/>
          <w:bCs/>
          <w:sz w:val="24"/>
          <w:szCs w:val="24"/>
        </w:rPr>
        <w:t xml:space="preserve">e.g. </w:t>
      </w:r>
      <w:r w:rsidR="000D3312" w:rsidRPr="00FF62F4">
        <w:rPr>
          <w:rFonts w:ascii="Garamond" w:eastAsia="MS ????" w:hAnsi="Garamond"/>
          <w:bCs/>
          <w:sz w:val="24"/>
          <w:szCs w:val="24"/>
        </w:rPr>
        <w:t>22</w:t>
      </w:r>
      <w:r w:rsidR="00C534D6" w:rsidRPr="00FF62F4">
        <w:rPr>
          <w:rFonts w:ascii="Garamond" w:eastAsia="MS ????" w:hAnsi="Garamond"/>
          <w:bCs/>
          <w:sz w:val="24"/>
          <w:szCs w:val="24"/>
        </w:rPr>
        <w:t>,</w:t>
      </w:r>
      <w:r w:rsidR="000D3312" w:rsidRPr="00FF62F4">
        <w:rPr>
          <w:rFonts w:ascii="Garamond" w:eastAsia="MS ????" w:hAnsi="Garamond"/>
          <w:bCs/>
          <w:sz w:val="24"/>
          <w:szCs w:val="24"/>
        </w:rPr>
        <w:t>38</w:t>
      </w:r>
      <w:r w:rsidR="00B854BC" w:rsidRPr="00FF62F4">
        <w:rPr>
          <w:rFonts w:ascii="Garamond" w:eastAsia="MS ????" w:hAnsi="Garamond"/>
          <w:bCs/>
          <w:sz w:val="24"/>
          <w:szCs w:val="24"/>
        </w:rPr>
        <w:t>-</w:t>
      </w:r>
      <w:r w:rsidR="000D3312" w:rsidRPr="00FF62F4">
        <w:rPr>
          <w:rFonts w:ascii="Garamond" w:eastAsia="MS ????" w:hAnsi="Garamond"/>
          <w:bCs/>
          <w:sz w:val="24"/>
          <w:szCs w:val="24"/>
        </w:rPr>
        <w:t>40</w:t>
      </w:r>
      <w:r w:rsidR="00B854BC" w:rsidRPr="00FF62F4">
        <w:rPr>
          <w:rFonts w:ascii="Garamond" w:eastAsia="MS ????" w:hAnsi="Garamond"/>
          <w:bCs/>
          <w:sz w:val="24"/>
          <w:szCs w:val="24"/>
        </w:rPr>
        <w:t>]</w:t>
      </w:r>
      <w:r w:rsidR="00054585" w:rsidRPr="00FF62F4">
        <w:rPr>
          <w:rFonts w:ascii="Garamond" w:eastAsia="MS ????" w:hAnsi="Garamond"/>
          <w:bCs/>
          <w:sz w:val="24"/>
          <w:szCs w:val="24"/>
        </w:rPr>
        <w:t xml:space="preserve">. </w:t>
      </w:r>
      <w:r w:rsidR="00FC48DF" w:rsidRPr="00FF62F4">
        <w:rPr>
          <w:rFonts w:ascii="Garamond" w:eastAsia="MS ????" w:hAnsi="Garamond"/>
          <w:bCs/>
          <w:sz w:val="24"/>
          <w:szCs w:val="24"/>
        </w:rPr>
        <w:t xml:space="preserve">We suggest our findings on presenteeism are </w:t>
      </w:r>
      <w:r w:rsidR="00054585" w:rsidRPr="00FF62F4">
        <w:rPr>
          <w:rFonts w:ascii="Garamond" w:eastAsia="MS ????" w:hAnsi="Garamond"/>
          <w:bCs/>
          <w:sz w:val="24"/>
          <w:szCs w:val="24"/>
        </w:rPr>
        <w:t xml:space="preserve">worthy of further research investigation, especially since they were </w:t>
      </w:r>
      <w:r w:rsidR="00FC48DF" w:rsidRPr="00FF62F4">
        <w:rPr>
          <w:rFonts w:ascii="Garamond" w:eastAsia="MS ????" w:hAnsi="Garamond"/>
          <w:bCs/>
          <w:sz w:val="24"/>
          <w:szCs w:val="24"/>
        </w:rPr>
        <w:t xml:space="preserve">also </w:t>
      </w:r>
      <w:r w:rsidR="00054585" w:rsidRPr="00FF62F4">
        <w:rPr>
          <w:rFonts w:ascii="Garamond" w:eastAsia="MS ????" w:hAnsi="Garamond"/>
          <w:bCs/>
          <w:sz w:val="24"/>
          <w:szCs w:val="24"/>
        </w:rPr>
        <w:t>replicated (</w:t>
      </w:r>
      <w:r w:rsidR="00054585" w:rsidRPr="00FF62F4">
        <w:rPr>
          <w:rFonts w:ascii="Garamond" w:eastAsia="MS ????" w:hAnsi="Garamond"/>
          <w:bCs/>
          <w:i/>
          <w:sz w:val="24"/>
          <w:szCs w:val="24"/>
        </w:rPr>
        <w:t>d</w:t>
      </w:r>
      <w:r w:rsidR="00054585" w:rsidRPr="00FF62F4">
        <w:rPr>
          <w:rFonts w:ascii="Garamond" w:eastAsia="MS ????" w:hAnsi="Garamond"/>
          <w:bCs/>
          <w:sz w:val="24"/>
          <w:szCs w:val="24"/>
        </w:rPr>
        <w:t>=0.77)</w:t>
      </w:r>
      <w:r w:rsidR="00FC48DF" w:rsidRPr="00FF62F4">
        <w:rPr>
          <w:rFonts w:ascii="Garamond" w:eastAsia="MS ????" w:hAnsi="Garamond"/>
          <w:bCs/>
          <w:sz w:val="24"/>
          <w:szCs w:val="24"/>
        </w:rPr>
        <w:t>.</w:t>
      </w:r>
      <w:r w:rsidR="008C10EC" w:rsidRPr="00FF62F4">
        <w:rPr>
          <w:rFonts w:ascii="Garamond" w:eastAsia="MS ????" w:hAnsi="Garamond"/>
          <w:bCs/>
          <w:sz w:val="24"/>
          <w:szCs w:val="24"/>
        </w:rPr>
        <w:t xml:space="preserve"> </w:t>
      </w:r>
      <w:r w:rsidR="00324E70" w:rsidRPr="00FF62F4">
        <w:rPr>
          <w:rFonts w:ascii="Garamond" w:eastAsia="MS ????" w:hAnsi="Garamond"/>
          <w:bCs/>
          <w:sz w:val="24"/>
          <w:szCs w:val="24"/>
        </w:rPr>
        <w:t>In this regard it is noteworthy that m</w:t>
      </w:r>
      <w:r w:rsidR="00AC265A" w:rsidRPr="00FF62F4">
        <w:rPr>
          <w:rFonts w:ascii="Garamond" w:eastAsia="MS ????" w:hAnsi="Garamond"/>
          <w:bCs/>
          <w:sz w:val="24"/>
          <w:szCs w:val="24"/>
        </w:rPr>
        <w:t xml:space="preserve">echanisms implicated in </w:t>
      </w:r>
      <w:r w:rsidR="00EC4EFB" w:rsidRPr="00FF62F4">
        <w:rPr>
          <w:rFonts w:ascii="Garamond" w:eastAsia="MS ????" w:hAnsi="Garamond"/>
          <w:bCs/>
          <w:sz w:val="24"/>
          <w:szCs w:val="24"/>
        </w:rPr>
        <w:t>reduced productivity</w:t>
      </w:r>
      <w:r w:rsidR="00324E70" w:rsidRPr="00FF62F4">
        <w:rPr>
          <w:rFonts w:ascii="Garamond" w:eastAsia="MS ????" w:hAnsi="Garamond"/>
          <w:bCs/>
          <w:sz w:val="24"/>
          <w:szCs w:val="24"/>
        </w:rPr>
        <w:t>,</w:t>
      </w:r>
      <w:r w:rsidR="00EC4EFB" w:rsidRPr="00FF62F4">
        <w:rPr>
          <w:rFonts w:ascii="Garamond" w:eastAsia="MS ????" w:hAnsi="Garamond"/>
          <w:bCs/>
          <w:sz w:val="24"/>
          <w:szCs w:val="24"/>
        </w:rPr>
        <w:t xml:space="preserve"> </w:t>
      </w:r>
      <w:r w:rsidR="00324E70" w:rsidRPr="00FF62F4">
        <w:rPr>
          <w:rFonts w:ascii="Garamond" w:eastAsia="MS ????" w:hAnsi="Garamond"/>
          <w:bCs/>
          <w:sz w:val="24"/>
          <w:szCs w:val="24"/>
        </w:rPr>
        <w:t xml:space="preserve">during </w:t>
      </w:r>
      <w:r w:rsidR="00AC265A" w:rsidRPr="00FF62F4">
        <w:rPr>
          <w:rFonts w:ascii="Garamond" w:eastAsia="MS ????" w:hAnsi="Garamond"/>
          <w:bCs/>
          <w:sz w:val="24"/>
          <w:szCs w:val="24"/>
        </w:rPr>
        <w:t>experimental sleep deprivation</w:t>
      </w:r>
      <w:r w:rsidR="00324E70" w:rsidRPr="00FF62F4">
        <w:rPr>
          <w:rFonts w:ascii="Garamond" w:eastAsia="MS ????" w:hAnsi="Garamond"/>
          <w:bCs/>
          <w:sz w:val="24"/>
          <w:szCs w:val="24"/>
        </w:rPr>
        <w:t>,</w:t>
      </w:r>
      <w:r w:rsidR="00AC265A" w:rsidRPr="00FF62F4">
        <w:rPr>
          <w:rFonts w:ascii="Garamond" w:eastAsia="MS ????" w:hAnsi="Garamond"/>
          <w:bCs/>
          <w:sz w:val="24"/>
          <w:szCs w:val="24"/>
        </w:rPr>
        <w:t xml:space="preserve"> include reductions in attention, </w:t>
      </w:r>
      <w:r w:rsidR="00EC4EFB" w:rsidRPr="00FF62F4">
        <w:rPr>
          <w:rFonts w:ascii="Garamond" w:eastAsia="MS ????" w:hAnsi="Garamond"/>
          <w:bCs/>
          <w:sz w:val="24"/>
          <w:szCs w:val="24"/>
        </w:rPr>
        <w:t xml:space="preserve">working memory, </w:t>
      </w:r>
      <w:r w:rsidR="00AC265A" w:rsidRPr="00FF62F4">
        <w:rPr>
          <w:rFonts w:ascii="Garamond" w:eastAsia="MS ????" w:hAnsi="Garamond"/>
          <w:bCs/>
          <w:sz w:val="24"/>
          <w:szCs w:val="24"/>
        </w:rPr>
        <w:t>innovative thinking, and multitasking</w:t>
      </w:r>
      <w:r w:rsidR="00EC4EFB" w:rsidRPr="00FF62F4">
        <w:rPr>
          <w:rFonts w:ascii="Garamond" w:eastAsia="MS ????" w:hAnsi="Garamond"/>
          <w:bCs/>
          <w:sz w:val="24"/>
          <w:szCs w:val="24"/>
        </w:rPr>
        <w:t xml:space="preserve"> [</w:t>
      </w:r>
      <w:r w:rsidR="000D3312" w:rsidRPr="00FF62F4">
        <w:rPr>
          <w:rFonts w:ascii="Garamond" w:eastAsia="MS ????" w:hAnsi="Garamond"/>
          <w:bCs/>
          <w:sz w:val="24"/>
          <w:szCs w:val="24"/>
        </w:rPr>
        <w:t>41-43]</w:t>
      </w:r>
      <w:r w:rsidR="00FE535D" w:rsidRPr="00FF62F4">
        <w:rPr>
          <w:rFonts w:ascii="Garamond" w:eastAsia="MS ????" w:hAnsi="Garamond"/>
          <w:bCs/>
          <w:sz w:val="24"/>
          <w:szCs w:val="24"/>
        </w:rPr>
        <w:t xml:space="preserve"> A grea</w:t>
      </w:r>
      <w:r w:rsidR="00AC265A" w:rsidRPr="00FF62F4">
        <w:rPr>
          <w:rFonts w:ascii="Garamond" w:eastAsia="MS ????" w:hAnsi="Garamond"/>
          <w:bCs/>
          <w:sz w:val="24"/>
          <w:szCs w:val="24"/>
        </w:rPr>
        <w:t>ter tendency for ‘cyberloafing’ (non-work related internet activity) h</w:t>
      </w:r>
      <w:r w:rsidR="00EC4EFB" w:rsidRPr="00FF62F4">
        <w:rPr>
          <w:rFonts w:ascii="Garamond" w:eastAsia="MS ????" w:hAnsi="Garamond"/>
          <w:bCs/>
          <w:sz w:val="24"/>
          <w:szCs w:val="24"/>
        </w:rPr>
        <w:t>as</w:t>
      </w:r>
      <w:r w:rsidR="00FE535D" w:rsidRPr="00FF62F4">
        <w:rPr>
          <w:rFonts w:ascii="Garamond" w:eastAsia="MS ????" w:hAnsi="Garamond"/>
          <w:bCs/>
          <w:sz w:val="24"/>
          <w:szCs w:val="24"/>
        </w:rPr>
        <w:t xml:space="preserve"> also been reported</w:t>
      </w:r>
      <w:r w:rsidR="00AC265A" w:rsidRPr="00FF62F4">
        <w:rPr>
          <w:rFonts w:ascii="Garamond" w:eastAsia="MS ????" w:hAnsi="Garamond"/>
          <w:bCs/>
          <w:sz w:val="24"/>
          <w:szCs w:val="24"/>
        </w:rPr>
        <w:t xml:space="preserve"> following short sleep</w:t>
      </w:r>
      <w:r w:rsidR="00EC4EFB" w:rsidRPr="00FF62F4">
        <w:rPr>
          <w:rFonts w:ascii="Garamond" w:eastAsia="MS ????" w:hAnsi="Garamond"/>
          <w:bCs/>
          <w:sz w:val="24"/>
          <w:szCs w:val="24"/>
        </w:rPr>
        <w:t>, which has been argued to be associated with a reduction in self-regulatory capacity [</w:t>
      </w:r>
      <w:r w:rsidR="000D3312" w:rsidRPr="00FF62F4">
        <w:rPr>
          <w:rFonts w:ascii="Garamond" w:eastAsia="MS ????" w:hAnsi="Garamond"/>
          <w:bCs/>
          <w:sz w:val="24"/>
          <w:szCs w:val="24"/>
        </w:rPr>
        <w:t>44</w:t>
      </w:r>
      <w:r w:rsidR="00755806" w:rsidRPr="00FF62F4">
        <w:rPr>
          <w:rFonts w:ascii="Garamond" w:eastAsia="MS ????" w:hAnsi="Garamond"/>
          <w:bCs/>
          <w:sz w:val="24"/>
          <w:szCs w:val="24"/>
        </w:rPr>
        <w:t>]</w:t>
      </w:r>
    </w:p>
    <w:p w14:paraId="5900214C" w14:textId="7ECE6D23" w:rsidR="00054585"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lastRenderedPageBreak/>
        <w:t>We also obtained significant effects on sleepiness (moderate ES</w:t>
      </w:r>
      <w:r w:rsidR="004576F6" w:rsidRPr="00FF62F4">
        <w:rPr>
          <w:rFonts w:ascii="Garamond" w:eastAsia="MS ????" w:hAnsi="Garamond"/>
          <w:bCs/>
          <w:sz w:val="24"/>
          <w:szCs w:val="24"/>
        </w:rPr>
        <w:t xml:space="preserve">). </w:t>
      </w:r>
      <w:r w:rsidRPr="00FF62F4">
        <w:rPr>
          <w:rFonts w:ascii="Garamond" w:eastAsia="MS ????" w:hAnsi="Garamond"/>
          <w:bCs/>
          <w:sz w:val="24"/>
          <w:szCs w:val="24"/>
        </w:rPr>
        <w:t xml:space="preserve">This is interesting </w:t>
      </w:r>
      <w:r w:rsidR="004576F6" w:rsidRPr="00FF62F4">
        <w:rPr>
          <w:rFonts w:ascii="Garamond" w:eastAsia="MS ????" w:hAnsi="Garamond"/>
          <w:bCs/>
          <w:sz w:val="24"/>
          <w:szCs w:val="24"/>
        </w:rPr>
        <w:t>because</w:t>
      </w:r>
      <w:r w:rsidRPr="00FF62F4">
        <w:rPr>
          <w:rFonts w:ascii="Garamond" w:eastAsia="MS ????" w:hAnsi="Garamond"/>
          <w:bCs/>
          <w:sz w:val="24"/>
          <w:szCs w:val="24"/>
        </w:rPr>
        <w:t xml:space="preserve"> people with insomnia do not typically complain of excessive sleepiness, as indeed our baseline data confirm</w:t>
      </w:r>
      <w:r w:rsidR="004576F6" w:rsidRPr="00FF62F4">
        <w:rPr>
          <w:rFonts w:ascii="Garamond" w:eastAsia="MS ????" w:hAnsi="Garamond"/>
          <w:bCs/>
          <w:sz w:val="24"/>
          <w:szCs w:val="24"/>
        </w:rPr>
        <w:t>.</w:t>
      </w:r>
      <w:r w:rsidRPr="00FF62F4">
        <w:rPr>
          <w:rFonts w:ascii="Garamond" w:eastAsia="MS ????" w:hAnsi="Garamond"/>
          <w:bCs/>
          <w:sz w:val="24"/>
          <w:szCs w:val="24"/>
        </w:rPr>
        <w:t xml:space="preserve"> It may be that </w:t>
      </w:r>
      <w:r w:rsidR="004576F6" w:rsidRPr="00FF62F4">
        <w:rPr>
          <w:rFonts w:ascii="Garamond" w:eastAsia="MS ????" w:hAnsi="Garamond"/>
          <w:bCs/>
          <w:sz w:val="24"/>
          <w:szCs w:val="24"/>
        </w:rPr>
        <w:t>participants’</w:t>
      </w:r>
      <w:r w:rsidRPr="00FF62F4">
        <w:rPr>
          <w:rFonts w:ascii="Garamond" w:eastAsia="MS ????" w:hAnsi="Garamond"/>
          <w:bCs/>
          <w:sz w:val="24"/>
          <w:szCs w:val="24"/>
        </w:rPr>
        <w:t xml:space="preserve"> construct of sleepiness was more focused than usual (i.e. at work) in which case the</w:t>
      </w:r>
      <w:r w:rsidR="004576F6" w:rsidRPr="00FF62F4">
        <w:rPr>
          <w:rFonts w:ascii="Garamond" w:eastAsia="MS ????" w:hAnsi="Garamond"/>
          <w:bCs/>
          <w:sz w:val="24"/>
          <w:szCs w:val="24"/>
        </w:rPr>
        <w:t>se</w:t>
      </w:r>
      <w:r w:rsidRPr="00FF62F4">
        <w:rPr>
          <w:rFonts w:ascii="Garamond" w:eastAsia="MS ????" w:hAnsi="Garamond"/>
          <w:bCs/>
          <w:sz w:val="24"/>
          <w:szCs w:val="24"/>
        </w:rPr>
        <w:t xml:space="preserve"> data may complement the notion of presenteeism. We must be cautious however, because we used only an unvalidated single-item proxy for the Epworth Sleepiness Scale.</w:t>
      </w:r>
    </w:p>
    <w:p w14:paraId="7F3296B8" w14:textId="62D7789B" w:rsidR="0020279F" w:rsidRPr="00FF62F4" w:rsidRDefault="00054585" w:rsidP="00A11E07">
      <w:pPr>
        <w:spacing w:line="480" w:lineRule="auto"/>
        <w:rPr>
          <w:rFonts w:ascii="Garamond" w:eastAsia="MS ????" w:hAnsi="Garamond"/>
          <w:bCs/>
          <w:sz w:val="24"/>
          <w:szCs w:val="24"/>
        </w:rPr>
      </w:pPr>
      <w:r w:rsidRPr="00FF62F4">
        <w:rPr>
          <w:rFonts w:ascii="Garamond" w:eastAsia="MS ????" w:hAnsi="Garamond"/>
          <w:bCs/>
          <w:sz w:val="24"/>
          <w:szCs w:val="24"/>
        </w:rPr>
        <w:t>No other LMM analyses achi</w:t>
      </w:r>
      <w:r w:rsidR="004576F6" w:rsidRPr="00FF62F4">
        <w:rPr>
          <w:rFonts w:ascii="Garamond" w:eastAsia="MS ????" w:hAnsi="Garamond"/>
          <w:bCs/>
          <w:sz w:val="24"/>
          <w:szCs w:val="24"/>
        </w:rPr>
        <w:t>eved statistical significance. However, e</w:t>
      </w:r>
      <w:r w:rsidRPr="00FF62F4">
        <w:rPr>
          <w:rFonts w:ascii="Garamond" w:eastAsia="MS ????" w:hAnsi="Garamond"/>
          <w:bCs/>
          <w:sz w:val="24"/>
          <w:szCs w:val="24"/>
        </w:rPr>
        <w:t xml:space="preserve">xamination of </w:t>
      </w:r>
      <w:r w:rsidR="004576F6" w:rsidRPr="00FF62F4">
        <w:rPr>
          <w:rFonts w:ascii="Garamond" w:eastAsia="MS ????" w:hAnsi="Garamond"/>
          <w:bCs/>
          <w:sz w:val="24"/>
          <w:szCs w:val="24"/>
        </w:rPr>
        <w:t>‘absenteeism’ data shows that these</w:t>
      </w:r>
      <w:r w:rsidRPr="00FF62F4">
        <w:rPr>
          <w:rFonts w:ascii="Garamond" w:eastAsia="MS ????" w:hAnsi="Garamond"/>
          <w:bCs/>
          <w:sz w:val="24"/>
          <w:szCs w:val="24"/>
        </w:rPr>
        <w:t xml:space="preserve"> were (at </w:t>
      </w:r>
      <w:r w:rsidRPr="00FF62F4">
        <w:rPr>
          <w:rFonts w:ascii="Garamond" w:eastAsia="MS ????" w:hAnsi="Garamond"/>
          <w:bCs/>
          <w:i/>
          <w:sz w:val="24"/>
          <w:szCs w:val="24"/>
        </w:rPr>
        <w:t>d</w:t>
      </w:r>
      <w:r w:rsidRPr="00FF62F4">
        <w:rPr>
          <w:rFonts w:ascii="Garamond" w:eastAsia="MS ????" w:hAnsi="Garamond"/>
          <w:bCs/>
          <w:sz w:val="24"/>
          <w:szCs w:val="24"/>
        </w:rPr>
        <w:t xml:space="preserve">=0.3) below the threshold </w:t>
      </w:r>
      <w:r w:rsidR="004576F6" w:rsidRPr="00FF62F4">
        <w:rPr>
          <w:rFonts w:ascii="Garamond" w:eastAsia="MS ????" w:hAnsi="Garamond"/>
          <w:bCs/>
          <w:sz w:val="24"/>
          <w:szCs w:val="24"/>
        </w:rPr>
        <w:t xml:space="preserve">we set </w:t>
      </w:r>
      <w:r w:rsidRPr="00FF62F4">
        <w:rPr>
          <w:rFonts w:ascii="Garamond" w:eastAsia="MS ????" w:hAnsi="Garamond"/>
          <w:bCs/>
          <w:sz w:val="24"/>
          <w:szCs w:val="24"/>
        </w:rPr>
        <w:t>for detection of significant differences. It is also noteworthy that worker absence pre-treatment (4%) afforded limited room for improvement. For GAD-2, although a medium effect was observed following dCBT</w:t>
      </w:r>
      <w:r w:rsidR="00FF0A81" w:rsidRPr="00FF62F4">
        <w:rPr>
          <w:rFonts w:ascii="Garamond" w:eastAsia="MS ????" w:hAnsi="Garamond"/>
          <w:bCs/>
          <w:sz w:val="24"/>
          <w:szCs w:val="24"/>
        </w:rPr>
        <w:t xml:space="preserve"> </w:t>
      </w:r>
      <w:r w:rsidRPr="00FF62F4">
        <w:rPr>
          <w:rFonts w:ascii="Garamond" w:eastAsia="MS ????" w:hAnsi="Garamond"/>
          <w:bCs/>
          <w:sz w:val="24"/>
          <w:szCs w:val="24"/>
        </w:rPr>
        <w:t xml:space="preserve">there was also a small effect of WL. This, coupled with low baseline values for GAD (and for PHQ-2), likely </w:t>
      </w:r>
      <w:r w:rsidR="004576F6" w:rsidRPr="00FF62F4">
        <w:rPr>
          <w:rFonts w:ascii="Garamond" w:eastAsia="MS ????" w:hAnsi="Garamond"/>
          <w:bCs/>
          <w:sz w:val="24"/>
          <w:szCs w:val="24"/>
        </w:rPr>
        <w:t>represents</w:t>
      </w:r>
      <w:r w:rsidRPr="00FF62F4">
        <w:rPr>
          <w:rFonts w:ascii="Garamond" w:eastAsia="MS ????" w:hAnsi="Garamond"/>
          <w:bCs/>
          <w:sz w:val="24"/>
          <w:szCs w:val="24"/>
        </w:rPr>
        <w:t xml:space="preserve"> </w:t>
      </w:r>
      <w:r w:rsidR="004576F6" w:rsidRPr="00FF62F4">
        <w:rPr>
          <w:rFonts w:ascii="Garamond" w:eastAsia="MS ????" w:hAnsi="Garamond"/>
          <w:bCs/>
          <w:sz w:val="24"/>
          <w:szCs w:val="24"/>
        </w:rPr>
        <w:t>an unsatisfactory</w:t>
      </w:r>
      <w:r w:rsidRPr="00FF62F4">
        <w:rPr>
          <w:rFonts w:ascii="Garamond" w:eastAsia="MS ????" w:hAnsi="Garamond"/>
          <w:bCs/>
          <w:sz w:val="24"/>
          <w:szCs w:val="24"/>
        </w:rPr>
        <w:t xml:space="preserve"> </w:t>
      </w:r>
      <w:r w:rsidR="004576F6" w:rsidRPr="00FF62F4">
        <w:rPr>
          <w:rFonts w:ascii="Garamond" w:eastAsia="MS ????" w:hAnsi="Garamond"/>
          <w:bCs/>
          <w:sz w:val="24"/>
          <w:szCs w:val="24"/>
        </w:rPr>
        <w:t>test</w:t>
      </w:r>
      <w:r w:rsidRPr="00FF62F4">
        <w:rPr>
          <w:rFonts w:ascii="Garamond" w:eastAsia="MS ????" w:hAnsi="Garamond"/>
          <w:bCs/>
          <w:sz w:val="24"/>
          <w:szCs w:val="24"/>
        </w:rPr>
        <w:t xml:space="preserve"> </w:t>
      </w:r>
      <w:r w:rsidR="004576F6" w:rsidRPr="00FF62F4">
        <w:rPr>
          <w:rFonts w:ascii="Garamond" w:eastAsia="MS ????" w:hAnsi="Garamond"/>
          <w:bCs/>
          <w:sz w:val="24"/>
          <w:szCs w:val="24"/>
        </w:rPr>
        <w:t>in our</w:t>
      </w:r>
      <w:r w:rsidRPr="00FF62F4">
        <w:rPr>
          <w:rFonts w:ascii="Garamond" w:eastAsia="MS ????" w:hAnsi="Garamond"/>
          <w:bCs/>
          <w:sz w:val="24"/>
          <w:szCs w:val="24"/>
        </w:rPr>
        <w:t xml:space="preserve"> mixed models analysis. </w:t>
      </w:r>
      <w:r w:rsidR="004576F6" w:rsidRPr="00FF62F4">
        <w:rPr>
          <w:rFonts w:ascii="Garamond" w:eastAsia="MS ????" w:hAnsi="Garamond"/>
          <w:bCs/>
          <w:sz w:val="24"/>
          <w:szCs w:val="24"/>
        </w:rPr>
        <w:t>F</w:t>
      </w:r>
      <w:r w:rsidRPr="00FF62F4">
        <w:rPr>
          <w:rFonts w:ascii="Garamond" w:eastAsia="MS ????" w:hAnsi="Garamond"/>
          <w:bCs/>
          <w:sz w:val="24"/>
          <w:szCs w:val="24"/>
        </w:rPr>
        <w:t>uture studies exploring such variable</w:t>
      </w:r>
      <w:r w:rsidR="004576F6" w:rsidRPr="00FF62F4">
        <w:rPr>
          <w:rFonts w:ascii="Garamond" w:eastAsia="MS ????" w:hAnsi="Garamond"/>
          <w:bCs/>
          <w:sz w:val="24"/>
          <w:szCs w:val="24"/>
        </w:rPr>
        <w:t>s</w:t>
      </w:r>
      <w:r w:rsidRPr="00FF62F4">
        <w:rPr>
          <w:rFonts w:ascii="Garamond" w:eastAsia="MS ????" w:hAnsi="Garamond"/>
          <w:bCs/>
          <w:sz w:val="24"/>
          <w:szCs w:val="24"/>
        </w:rPr>
        <w:t xml:space="preserve"> might need either larger samples or to include more severe insomnia cases</w:t>
      </w:r>
      <w:r w:rsidR="00B44638" w:rsidRPr="00FF62F4">
        <w:rPr>
          <w:rFonts w:ascii="Garamond" w:eastAsia="MS ????" w:hAnsi="Garamond"/>
          <w:bCs/>
          <w:sz w:val="24"/>
          <w:szCs w:val="24"/>
        </w:rPr>
        <w:t>.</w:t>
      </w:r>
    </w:p>
    <w:p w14:paraId="3C1F2DD9" w14:textId="6AF738D4" w:rsidR="0020279F" w:rsidRPr="00FF62F4" w:rsidRDefault="0020279F" w:rsidP="00A11E07">
      <w:pPr>
        <w:spacing w:line="480" w:lineRule="auto"/>
        <w:rPr>
          <w:rFonts w:ascii="Garamond" w:eastAsia="MS ????" w:hAnsi="Garamond"/>
          <w:bCs/>
          <w:sz w:val="24"/>
          <w:szCs w:val="24"/>
        </w:rPr>
      </w:pPr>
      <w:r w:rsidRPr="00FF62F4">
        <w:rPr>
          <w:rFonts w:ascii="Garamond" w:eastAsia="MS ????" w:hAnsi="Garamond"/>
          <w:bCs/>
          <w:sz w:val="24"/>
          <w:szCs w:val="24"/>
        </w:rPr>
        <w:t xml:space="preserve">We acknowledge several important limitations to the study. First, we did not include formal screening of other disorders of sleep. It is possible that some participants may (also) have had sleep breathing or sleep motor problems. Second, the sleep diary is a staple tool of insomnia assessment. Whereas the dCBT group used diaries as part of their therapy programme, we did not gather such data from WL participants and were </w:t>
      </w:r>
      <w:r w:rsidR="00755806" w:rsidRPr="00FF62F4">
        <w:rPr>
          <w:rFonts w:ascii="Garamond" w:eastAsia="MS ????" w:hAnsi="Garamond"/>
          <w:bCs/>
          <w:sz w:val="24"/>
          <w:szCs w:val="24"/>
        </w:rPr>
        <w:t xml:space="preserve">therefore </w:t>
      </w:r>
      <w:r w:rsidRPr="00FF62F4">
        <w:rPr>
          <w:rFonts w:ascii="Garamond" w:eastAsia="MS ????" w:hAnsi="Garamond"/>
          <w:bCs/>
          <w:sz w:val="24"/>
          <w:szCs w:val="24"/>
        </w:rPr>
        <w:t xml:space="preserve">unable to make </w:t>
      </w:r>
      <w:r w:rsidRPr="00FF62F4">
        <w:rPr>
          <w:rFonts w:ascii="Garamond" w:eastAsia="MS ????" w:hAnsi="Garamond"/>
          <w:bCs/>
          <w:sz w:val="24"/>
          <w:szCs w:val="24"/>
          <w:lang w:val="en-US"/>
        </w:rPr>
        <w:t xml:space="preserve">comparisons using such data. </w:t>
      </w:r>
      <w:r w:rsidR="00BF3C01" w:rsidRPr="00FF62F4">
        <w:rPr>
          <w:rFonts w:ascii="Garamond" w:eastAsia="MS ????" w:hAnsi="Garamond"/>
          <w:bCs/>
          <w:sz w:val="24"/>
          <w:szCs w:val="24"/>
          <w:lang w:val="en-US"/>
        </w:rPr>
        <w:t xml:space="preserve">We have added uncontrolled sleep diary information for sleep efficiency, however </w:t>
      </w:r>
      <w:r w:rsidR="003A46BE" w:rsidRPr="00FF62F4">
        <w:rPr>
          <w:rFonts w:ascii="Garamond" w:eastAsia="MS ????" w:hAnsi="Garamond"/>
          <w:bCs/>
          <w:sz w:val="24"/>
          <w:szCs w:val="24"/>
          <w:lang w:val="en-US"/>
        </w:rPr>
        <w:t xml:space="preserve">caution is advised for the interpretation of this data </w:t>
      </w:r>
      <w:r w:rsidR="00BF3C01" w:rsidRPr="00FF62F4">
        <w:rPr>
          <w:rFonts w:ascii="Garamond" w:eastAsia="MS ????" w:hAnsi="Garamond"/>
          <w:bCs/>
          <w:sz w:val="24"/>
          <w:szCs w:val="24"/>
          <w:lang w:val="en-US"/>
        </w:rPr>
        <w:t xml:space="preserve">as </w:t>
      </w:r>
      <w:r w:rsidR="00BF3C01" w:rsidRPr="00FF62F4">
        <w:rPr>
          <w:rFonts w:ascii="Garamond" w:hAnsi="Garamond"/>
          <w:sz w:val="24"/>
          <w:szCs w:val="24"/>
        </w:rPr>
        <w:t xml:space="preserve">diary data were based upon a single retrospective estimate at baseline, whereas daily diary data were collected prospectively from session 1 onwards. </w:t>
      </w:r>
      <w:r w:rsidRPr="00FF62F4">
        <w:rPr>
          <w:rFonts w:ascii="Garamond" w:eastAsia="MS ????" w:hAnsi="Garamond"/>
          <w:bCs/>
          <w:sz w:val="24"/>
          <w:szCs w:val="24"/>
          <w:lang w:val="en-US"/>
        </w:rPr>
        <w:t xml:space="preserve">Other sleep-related measures, such as actigraphy, would also be useful to consider in future research. Third, on reflection a larger sample size may have enabled us to test whether or not statistically significant effects might be demonstrable across our full range of daytime outcomes, although floor effects were likely a factor in these relatively healthy </w:t>
      </w:r>
      <w:r w:rsidRPr="00FF62F4">
        <w:rPr>
          <w:rFonts w:ascii="Garamond" w:eastAsia="MS ????" w:hAnsi="Garamond"/>
          <w:bCs/>
          <w:sz w:val="24"/>
          <w:szCs w:val="24"/>
          <w:lang w:val="en-US"/>
        </w:rPr>
        <w:lastRenderedPageBreak/>
        <w:t>participants.</w:t>
      </w:r>
      <w:r w:rsidR="003F1053" w:rsidRPr="00FF62F4">
        <w:rPr>
          <w:rFonts w:ascii="Garamond" w:eastAsia="MS ????" w:hAnsi="Garamond"/>
          <w:bCs/>
          <w:sz w:val="24"/>
          <w:szCs w:val="24"/>
          <w:lang w:val="en-US"/>
        </w:rPr>
        <w:t xml:space="preserve"> Finally, these results, though based on a substantial sample, represent data form a single company and should not be taken to be generalizable at this point.</w:t>
      </w:r>
    </w:p>
    <w:p w14:paraId="0D48FA02" w14:textId="09DF18B0" w:rsidR="00054585" w:rsidRPr="00FF62F4" w:rsidRDefault="00054585" w:rsidP="00A11E07">
      <w:pPr>
        <w:spacing w:line="480" w:lineRule="auto"/>
        <w:rPr>
          <w:rFonts w:ascii="Garamond" w:eastAsia="MS ????" w:hAnsi="Garamond"/>
          <w:b/>
          <w:bCs/>
          <w:sz w:val="24"/>
          <w:szCs w:val="24"/>
        </w:rPr>
      </w:pPr>
      <w:r w:rsidRPr="00FF62F4">
        <w:rPr>
          <w:rFonts w:ascii="Garamond" w:eastAsia="MS ????" w:hAnsi="Garamond"/>
          <w:bCs/>
          <w:sz w:val="24"/>
          <w:szCs w:val="24"/>
        </w:rPr>
        <w:t>In conclusion, the results from this study are promising. They provide an early indication that dCBT for sleep problems may be readily accessed by staff participating in workplace wellbeing and occupational health programs, and that this approach may benefit people with insomnia in relation to their sleep and their productivity. It is important that future research with dCBT continues to explore the functional outcomes that are most salient to the environments in which people live and to the complaints of poor sleep that they present.</w:t>
      </w:r>
      <w:r w:rsidRPr="00FF62F4">
        <w:rPr>
          <w:rFonts w:ascii="Garamond" w:eastAsia="MS ????" w:hAnsi="Garamond"/>
          <w:b/>
          <w:bCs/>
          <w:sz w:val="24"/>
          <w:szCs w:val="24"/>
        </w:rPr>
        <w:br w:type="page"/>
      </w:r>
    </w:p>
    <w:p w14:paraId="43ABD952" w14:textId="77777777" w:rsidR="00054585" w:rsidRPr="00FF62F4" w:rsidRDefault="00054585" w:rsidP="00A11E07">
      <w:pPr>
        <w:spacing w:line="480" w:lineRule="auto"/>
        <w:rPr>
          <w:rFonts w:ascii="Garamond" w:eastAsia="MS ????" w:hAnsi="Garamond"/>
          <w:b/>
          <w:bCs/>
          <w:sz w:val="24"/>
          <w:szCs w:val="24"/>
        </w:rPr>
      </w:pPr>
      <w:r w:rsidRPr="00FF62F4">
        <w:rPr>
          <w:rFonts w:ascii="Garamond" w:eastAsia="MS ????" w:hAnsi="Garamond"/>
          <w:b/>
          <w:bCs/>
          <w:sz w:val="24"/>
          <w:szCs w:val="24"/>
        </w:rPr>
        <w:lastRenderedPageBreak/>
        <w:t xml:space="preserve">References </w:t>
      </w:r>
    </w:p>
    <w:p w14:paraId="6BCEAC58" w14:textId="078B6F08" w:rsidR="008821E5" w:rsidRPr="00FF62F4" w:rsidRDefault="00E311C5" w:rsidP="008821E5">
      <w:pPr>
        <w:pStyle w:val="NormalWeb"/>
        <w:spacing w:line="480" w:lineRule="auto"/>
        <w:rPr>
          <w:rFonts w:ascii="Garamond" w:eastAsia="MS ????" w:hAnsi="Garamond"/>
          <w:bCs/>
        </w:rPr>
      </w:pPr>
      <w:r w:rsidRPr="00FF62F4">
        <w:rPr>
          <w:rFonts w:ascii="Garamond" w:eastAsia="MS ????" w:hAnsi="Garamond"/>
          <w:bCs/>
        </w:rPr>
        <w:t xml:space="preserve">[1] </w:t>
      </w:r>
      <w:r w:rsidR="008821E5" w:rsidRPr="00FF62F4">
        <w:rPr>
          <w:rFonts w:ascii="Garamond" w:eastAsia="MS ????" w:hAnsi="Garamond"/>
          <w:bCs/>
        </w:rPr>
        <w:t xml:space="preserve">American Psychiatric Association. </w:t>
      </w:r>
      <w:r w:rsidR="008821E5" w:rsidRPr="00FF62F4">
        <w:rPr>
          <w:rFonts w:ascii="Garamond" w:eastAsia="MS ????" w:hAnsi="Garamond"/>
          <w:bCs/>
          <w:i/>
        </w:rPr>
        <w:t>Diagnostic and statistical manual of mental disorders (5th ed.)</w:t>
      </w:r>
      <w:r w:rsidR="008821E5" w:rsidRPr="00FF62F4">
        <w:rPr>
          <w:rFonts w:ascii="Garamond" w:eastAsia="MS ????" w:hAnsi="Garamond"/>
          <w:bCs/>
        </w:rPr>
        <w:t>. American Psychiatric Association, Washington</w:t>
      </w:r>
      <w:r w:rsidR="00EF0C18" w:rsidRPr="00FF62F4">
        <w:rPr>
          <w:rFonts w:ascii="Garamond" w:eastAsia="MS ????" w:hAnsi="Garamond"/>
          <w:bCs/>
        </w:rPr>
        <w:t>;</w:t>
      </w:r>
      <w:r w:rsidR="008821E5" w:rsidRPr="00FF62F4">
        <w:rPr>
          <w:rFonts w:ascii="Garamond" w:eastAsia="MS ????" w:hAnsi="Garamond"/>
          <w:bCs/>
        </w:rPr>
        <w:t xml:space="preserve"> 2013.</w:t>
      </w:r>
    </w:p>
    <w:p w14:paraId="4B38E371" w14:textId="538DA4E3" w:rsidR="00E311C5" w:rsidRPr="00FF62F4" w:rsidRDefault="00E311C5" w:rsidP="008821E5">
      <w:pPr>
        <w:pStyle w:val="NormalWeb"/>
        <w:spacing w:line="480" w:lineRule="auto"/>
        <w:rPr>
          <w:rFonts w:ascii="Garamond" w:eastAsia="MS ????" w:hAnsi="Garamond"/>
          <w:bCs/>
        </w:rPr>
      </w:pPr>
      <w:r w:rsidRPr="00FF62F4">
        <w:rPr>
          <w:rFonts w:ascii="Garamond" w:eastAsia="MS ????" w:hAnsi="Garamond"/>
          <w:bCs/>
        </w:rPr>
        <w:t xml:space="preserve">[2] </w:t>
      </w:r>
      <w:r w:rsidRPr="00FF62F4">
        <w:rPr>
          <w:rFonts w:ascii="Garamond" w:eastAsia="MS ????" w:hAnsi="Garamond"/>
          <w:bCs/>
          <w:lang w:val="en-US"/>
        </w:rPr>
        <w:t>Roth T</w:t>
      </w:r>
      <w:r w:rsidR="00EF0C18" w:rsidRPr="00FF62F4">
        <w:rPr>
          <w:rFonts w:ascii="Garamond" w:eastAsia="MS ????" w:hAnsi="Garamond"/>
          <w:bCs/>
          <w:lang w:val="en-US"/>
        </w:rPr>
        <w:t>,</w:t>
      </w:r>
      <w:r w:rsidRPr="00FF62F4">
        <w:rPr>
          <w:rFonts w:ascii="Garamond" w:eastAsia="MS ????" w:hAnsi="Garamond"/>
          <w:bCs/>
          <w:lang w:val="en-US"/>
        </w:rPr>
        <w:t xml:space="preserve"> Ancoli-Israel S. Daytime consequences of insomnia in the United States: Results of the 1991 National Sleep Foundation Survey II. </w:t>
      </w:r>
      <w:r w:rsidRPr="00FF62F4">
        <w:rPr>
          <w:rFonts w:ascii="Garamond" w:eastAsia="MS ????" w:hAnsi="Garamond"/>
          <w:bCs/>
          <w:i/>
          <w:lang w:val="en-US"/>
        </w:rPr>
        <w:t>Sleep</w:t>
      </w:r>
      <w:r w:rsidR="003171AE" w:rsidRPr="00FF62F4">
        <w:rPr>
          <w:rFonts w:ascii="Garamond" w:eastAsia="MS ????" w:hAnsi="Garamond"/>
          <w:bCs/>
          <w:i/>
          <w:lang w:val="en-US"/>
        </w:rPr>
        <w:t>.</w:t>
      </w:r>
      <w:r w:rsidRPr="00FF62F4">
        <w:rPr>
          <w:rFonts w:ascii="Garamond" w:eastAsia="MS ????" w:hAnsi="Garamond"/>
          <w:bCs/>
          <w:lang w:val="en-US"/>
        </w:rPr>
        <w:t xml:space="preserve"> 1999</w:t>
      </w:r>
      <w:r w:rsidR="00EF0C18" w:rsidRPr="00FF62F4">
        <w:rPr>
          <w:rFonts w:ascii="Garamond" w:eastAsia="MS ????" w:hAnsi="Garamond"/>
          <w:bCs/>
          <w:lang w:val="en-US"/>
        </w:rPr>
        <w:t>;</w:t>
      </w:r>
      <w:r w:rsidRPr="00FF62F4">
        <w:rPr>
          <w:rFonts w:ascii="Garamond" w:eastAsia="MS ????" w:hAnsi="Garamond"/>
          <w:bCs/>
          <w:lang w:val="en-US"/>
        </w:rPr>
        <w:t>22:S354-</w:t>
      </w:r>
      <w:r w:rsidR="00EF0C18" w:rsidRPr="00FF62F4">
        <w:rPr>
          <w:rFonts w:ascii="Garamond" w:eastAsia="MS ????" w:hAnsi="Garamond"/>
          <w:bCs/>
          <w:lang w:val="en-US"/>
        </w:rPr>
        <w:t>S3</w:t>
      </w:r>
      <w:r w:rsidRPr="00FF62F4">
        <w:rPr>
          <w:rFonts w:ascii="Garamond" w:eastAsia="MS ????" w:hAnsi="Garamond"/>
          <w:bCs/>
          <w:lang w:val="en-US"/>
        </w:rPr>
        <w:t>63.</w:t>
      </w:r>
    </w:p>
    <w:p w14:paraId="607A32ED" w14:textId="74F12703" w:rsidR="00E311C5" w:rsidRPr="00FF62F4" w:rsidRDefault="00E311C5" w:rsidP="008821E5">
      <w:pPr>
        <w:pStyle w:val="NormalWeb"/>
        <w:spacing w:line="480" w:lineRule="auto"/>
        <w:rPr>
          <w:rFonts w:ascii="Garamond" w:eastAsia="MS ????" w:hAnsi="Garamond"/>
          <w:bCs/>
        </w:rPr>
      </w:pPr>
      <w:r w:rsidRPr="00FF62F4">
        <w:rPr>
          <w:rFonts w:ascii="Garamond" w:eastAsia="MS ????" w:hAnsi="Garamond"/>
          <w:bCs/>
        </w:rPr>
        <w:t>[3] Kyle SD, Morgan K</w:t>
      </w:r>
      <w:r w:rsidR="00EF0C18" w:rsidRPr="00FF62F4">
        <w:rPr>
          <w:rFonts w:ascii="Garamond" w:eastAsia="MS ????" w:hAnsi="Garamond"/>
          <w:bCs/>
        </w:rPr>
        <w:t>,</w:t>
      </w:r>
      <w:r w:rsidRPr="00FF62F4">
        <w:rPr>
          <w:rFonts w:ascii="Garamond" w:eastAsia="MS ????" w:hAnsi="Garamond"/>
          <w:bCs/>
        </w:rPr>
        <w:t xml:space="preserve"> Espie C</w:t>
      </w:r>
      <w:r w:rsidR="00EF0C18" w:rsidRPr="00FF62F4">
        <w:rPr>
          <w:rFonts w:ascii="Garamond" w:eastAsia="MS ????" w:hAnsi="Garamond"/>
          <w:bCs/>
        </w:rPr>
        <w:t>A</w:t>
      </w:r>
      <w:r w:rsidRPr="00FF62F4">
        <w:rPr>
          <w:rFonts w:ascii="Garamond" w:eastAsia="MS ????" w:hAnsi="Garamond"/>
          <w:bCs/>
        </w:rPr>
        <w:t>. Insomnia and health-related quality of life. </w:t>
      </w:r>
      <w:r w:rsidRPr="00FF62F4">
        <w:rPr>
          <w:rFonts w:ascii="Garamond" w:eastAsia="MS ????" w:hAnsi="Garamond"/>
          <w:bCs/>
          <w:i/>
        </w:rPr>
        <w:t>Sleep Med Rev.</w:t>
      </w:r>
      <w:r w:rsidRPr="00FF62F4">
        <w:rPr>
          <w:rFonts w:ascii="Garamond" w:eastAsia="MS ????" w:hAnsi="Garamond"/>
          <w:bCs/>
        </w:rPr>
        <w:t> 2010</w:t>
      </w:r>
      <w:r w:rsidR="003171AE" w:rsidRPr="00FF62F4">
        <w:rPr>
          <w:rFonts w:ascii="Garamond" w:eastAsia="MS ????" w:hAnsi="Garamond"/>
          <w:bCs/>
        </w:rPr>
        <w:t>:</w:t>
      </w:r>
      <w:r w:rsidRPr="00FF62F4">
        <w:rPr>
          <w:rFonts w:ascii="Garamond" w:eastAsia="MS ????" w:hAnsi="Garamond"/>
          <w:bCs/>
        </w:rPr>
        <w:t xml:space="preserve">14:69–82. </w:t>
      </w:r>
    </w:p>
    <w:p w14:paraId="70827BCD" w14:textId="2ACFEF59" w:rsidR="00E311C5" w:rsidRPr="00FF62F4" w:rsidRDefault="00E311C5" w:rsidP="008821E5">
      <w:pPr>
        <w:pStyle w:val="NormalWeb"/>
        <w:spacing w:line="480" w:lineRule="auto"/>
        <w:rPr>
          <w:rFonts w:ascii="Garamond" w:eastAsia="MS ????" w:hAnsi="Garamond"/>
          <w:bCs/>
          <w:lang w:val="en-US"/>
        </w:rPr>
      </w:pPr>
      <w:r w:rsidRPr="00FF62F4">
        <w:rPr>
          <w:rFonts w:ascii="Garamond" w:eastAsia="MS ????" w:hAnsi="Garamond"/>
          <w:bCs/>
        </w:rPr>
        <w:t xml:space="preserve">[4] </w:t>
      </w:r>
      <w:r w:rsidRPr="00FF62F4">
        <w:rPr>
          <w:rFonts w:ascii="Garamond" w:eastAsia="MS ????" w:hAnsi="Garamond"/>
          <w:bCs/>
          <w:lang w:val="en-US"/>
        </w:rPr>
        <w:t>Espie CA, Kyle SD, Hames P</w:t>
      </w:r>
      <w:r w:rsidR="00EF0C18" w:rsidRPr="00FF62F4">
        <w:rPr>
          <w:rFonts w:ascii="Garamond" w:eastAsia="MS ????" w:hAnsi="Garamond"/>
          <w:bCs/>
          <w:lang w:val="en-US"/>
        </w:rPr>
        <w:t>,</w:t>
      </w:r>
      <w:r w:rsidRPr="00FF62F4">
        <w:rPr>
          <w:rFonts w:ascii="Garamond" w:eastAsia="MS ????" w:hAnsi="Garamond"/>
          <w:bCs/>
          <w:lang w:val="en-US"/>
        </w:rPr>
        <w:t xml:space="preserve"> et al. The daytime impact of DSM-5 insomnia disorder: comparative analysis of insomnia subtypes from the Great British Sleep Survey (n=11, 129). </w:t>
      </w:r>
      <w:r w:rsidRPr="00FF62F4">
        <w:rPr>
          <w:rFonts w:ascii="Garamond" w:eastAsia="MS ????" w:hAnsi="Garamond"/>
          <w:bCs/>
          <w:i/>
          <w:lang w:val="en-US"/>
        </w:rPr>
        <w:t>J. Clin Psychiatry</w:t>
      </w:r>
      <w:r w:rsidR="003171AE" w:rsidRPr="00FF62F4">
        <w:rPr>
          <w:rFonts w:ascii="Garamond" w:eastAsia="MS ????" w:hAnsi="Garamond"/>
          <w:bCs/>
          <w:lang w:val="en-US"/>
        </w:rPr>
        <w:t>.</w:t>
      </w:r>
      <w:r w:rsidRPr="00FF62F4">
        <w:rPr>
          <w:rFonts w:ascii="Garamond" w:eastAsia="MS ????" w:hAnsi="Garamond"/>
          <w:bCs/>
          <w:lang w:val="en-US"/>
        </w:rPr>
        <w:t xml:space="preserve"> 2012</w:t>
      </w:r>
      <w:r w:rsidR="003171AE" w:rsidRPr="00FF62F4">
        <w:rPr>
          <w:rFonts w:ascii="Garamond" w:eastAsia="MS ????" w:hAnsi="Garamond"/>
          <w:bCs/>
        </w:rPr>
        <w:t>:</w:t>
      </w:r>
      <w:r w:rsidRPr="00FF62F4">
        <w:rPr>
          <w:rFonts w:ascii="Garamond" w:eastAsia="MS ????" w:hAnsi="Garamond"/>
          <w:bCs/>
          <w:lang w:val="en-US"/>
        </w:rPr>
        <w:t>73:e1478–</w:t>
      </w:r>
      <w:r w:rsidR="003171AE" w:rsidRPr="00FF62F4">
        <w:rPr>
          <w:rFonts w:ascii="Garamond" w:eastAsia="MS ????" w:hAnsi="Garamond"/>
          <w:bCs/>
          <w:lang w:val="en-US"/>
        </w:rPr>
        <w:t>e14</w:t>
      </w:r>
      <w:r w:rsidRPr="00FF62F4">
        <w:rPr>
          <w:rFonts w:ascii="Garamond" w:eastAsia="MS ????" w:hAnsi="Garamond"/>
          <w:bCs/>
          <w:lang w:val="en-US"/>
        </w:rPr>
        <w:t xml:space="preserve">84. </w:t>
      </w:r>
    </w:p>
    <w:p w14:paraId="67A5A913" w14:textId="311B4622" w:rsidR="00E311C5" w:rsidRPr="00FF62F4" w:rsidRDefault="00E311C5" w:rsidP="008821E5">
      <w:pPr>
        <w:pStyle w:val="NormalWeb"/>
        <w:spacing w:line="480" w:lineRule="auto"/>
        <w:rPr>
          <w:rFonts w:ascii="Garamond" w:eastAsia="MS ????" w:hAnsi="Garamond"/>
          <w:bCs/>
        </w:rPr>
      </w:pPr>
      <w:r w:rsidRPr="00FF62F4">
        <w:rPr>
          <w:rFonts w:ascii="Garamond" w:eastAsia="MS ????" w:hAnsi="Garamond"/>
          <w:bCs/>
        </w:rPr>
        <w:t xml:space="preserve">[5] </w:t>
      </w:r>
      <w:r w:rsidRPr="00FF62F4">
        <w:rPr>
          <w:rFonts w:ascii="Garamond" w:eastAsia="MS ????" w:hAnsi="Garamond"/>
          <w:bCs/>
          <w:iCs/>
        </w:rPr>
        <w:t>Kessler RC, Berglund PA, Coulouvrat C</w:t>
      </w:r>
      <w:r w:rsidR="00EF0C18" w:rsidRPr="00FF62F4">
        <w:rPr>
          <w:rFonts w:ascii="Garamond" w:eastAsia="MS ????" w:hAnsi="Garamond"/>
          <w:bCs/>
          <w:iCs/>
        </w:rPr>
        <w:t>,</w:t>
      </w:r>
      <w:r w:rsidRPr="00FF62F4">
        <w:rPr>
          <w:rFonts w:ascii="Garamond" w:eastAsia="MS ????" w:hAnsi="Garamond"/>
          <w:bCs/>
          <w:iCs/>
        </w:rPr>
        <w:t xml:space="preserve"> et al. Insomnia and the performance of US workers: results from the America Insomnia Survey. </w:t>
      </w:r>
      <w:r w:rsidRPr="00FF62F4">
        <w:rPr>
          <w:rFonts w:ascii="Garamond" w:eastAsia="MS ????" w:hAnsi="Garamond"/>
          <w:bCs/>
          <w:i/>
          <w:iCs/>
        </w:rPr>
        <w:t>Sleep</w:t>
      </w:r>
      <w:r w:rsidR="003171AE" w:rsidRPr="00FF62F4">
        <w:rPr>
          <w:rFonts w:ascii="Garamond" w:eastAsia="MS ????" w:hAnsi="Garamond"/>
          <w:bCs/>
          <w:iCs/>
        </w:rPr>
        <w:t>.</w:t>
      </w:r>
      <w:r w:rsidRPr="00FF62F4">
        <w:rPr>
          <w:rFonts w:ascii="Garamond" w:eastAsia="MS ????" w:hAnsi="Garamond"/>
          <w:bCs/>
          <w:iCs/>
        </w:rPr>
        <w:t xml:space="preserve"> 2011</w:t>
      </w:r>
      <w:r w:rsidR="003171AE" w:rsidRPr="00FF62F4">
        <w:rPr>
          <w:rFonts w:ascii="Garamond" w:eastAsia="MS ????" w:hAnsi="Garamond"/>
          <w:bCs/>
        </w:rPr>
        <w:t>:</w:t>
      </w:r>
      <w:r w:rsidRPr="00FF62F4">
        <w:rPr>
          <w:rFonts w:ascii="Garamond" w:eastAsia="MS ????" w:hAnsi="Garamond"/>
          <w:bCs/>
          <w:iCs/>
        </w:rPr>
        <w:t>34:1161-</w:t>
      </w:r>
      <w:r w:rsidR="003171AE" w:rsidRPr="00FF62F4">
        <w:rPr>
          <w:rFonts w:ascii="Garamond" w:eastAsia="MS ????" w:hAnsi="Garamond"/>
          <w:bCs/>
          <w:iCs/>
        </w:rPr>
        <w:t>11</w:t>
      </w:r>
      <w:r w:rsidRPr="00FF62F4">
        <w:rPr>
          <w:rFonts w:ascii="Garamond" w:eastAsia="MS ????" w:hAnsi="Garamond"/>
          <w:bCs/>
          <w:iCs/>
        </w:rPr>
        <w:t xml:space="preserve">71. </w:t>
      </w:r>
    </w:p>
    <w:p w14:paraId="0E6114AF" w14:textId="22493D1D" w:rsidR="00E311C5" w:rsidRPr="00FF62F4" w:rsidRDefault="00E311C5" w:rsidP="008821E5">
      <w:pPr>
        <w:pStyle w:val="NormalWeb"/>
        <w:spacing w:line="480" w:lineRule="auto"/>
        <w:rPr>
          <w:rFonts w:ascii="Garamond" w:eastAsia="MS ????" w:hAnsi="Garamond"/>
          <w:bCs/>
        </w:rPr>
      </w:pPr>
      <w:r w:rsidRPr="00FF62F4">
        <w:rPr>
          <w:rFonts w:ascii="Garamond" w:eastAsia="MS ????" w:hAnsi="Garamond"/>
          <w:bCs/>
        </w:rPr>
        <w:t>[6] Stepanski E, Koshorek G, Zorick F, Glinn M, Roehrs T</w:t>
      </w:r>
      <w:r w:rsidR="00EF0C18" w:rsidRPr="00FF62F4">
        <w:rPr>
          <w:rFonts w:ascii="Garamond" w:eastAsia="MS ????" w:hAnsi="Garamond"/>
          <w:bCs/>
        </w:rPr>
        <w:t>,</w:t>
      </w:r>
      <w:r w:rsidRPr="00FF62F4">
        <w:rPr>
          <w:rFonts w:ascii="Garamond" w:eastAsia="MS ????" w:hAnsi="Garamond"/>
          <w:bCs/>
        </w:rPr>
        <w:t xml:space="preserve"> Roth T. Characteristics of individuals who do or do not seek treatment for chronic insomnia. </w:t>
      </w:r>
      <w:r w:rsidRPr="00FF62F4">
        <w:rPr>
          <w:rFonts w:ascii="Garamond" w:eastAsia="MS ????" w:hAnsi="Garamond"/>
          <w:bCs/>
          <w:i/>
        </w:rPr>
        <w:t>Psychosomatics</w:t>
      </w:r>
      <w:r w:rsidR="003171AE" w:rsidRPr="00FF62F4">
        <w:rPr>
          <w:rFonts w:ascii="Garamond" w:eastAsia="MS ????" w:hAnsi="Garamond"/>
          <w:bCs/>
        </w:rPr>
        <w:t>.</w:t>
      </w:r>
      <w:r w:rsidRPr="00FF62F4">
        <w:rPr>
          <w:rFonts w:ascii="Garamond" w:eastAsia="MS ????" w:hAnsi="Garamond"/>
          <w:bCs/>
        </w:rPr>
        <w:t xml:space="preserve"> 1989</w:t>
      </w:r>
      <w:r w:rsidR="003171AE" w:rsidRPr="00FF62F4">
        <w:rPr>
          <w:rFonts w:ascii="Garamond" w:eastAsia="MS ????" w:hAnsi="Garamond"/>
          <w:bCs/>
        </w:rPr>
        <w:t>:</w:t>
      </w:r>
      <w:r w:rsidRPr="00FF62F4">
        <w:rPr>
          <w:rFonts w:ascii="Garamond" w:eastAsia="MS ????" w:hAnsi="Garamond"/>
          <w:bCs/>
        </w:rPr>
        <w:t xml:space="preserve">30:421–427. </w:t>
      </w:r>
    </w:p>
    <w:p w14:paraId="130DA6D0" w14:textId="5FD72565" w:rsidR="00E311C5" w:rsidRPr="00FF62F4" w:rsidRDefault="00E311C5" w:rsidP="00E311C5">
      <w:pPr>
        <w:pStyle w:val="NormalWeb"/>
        <w:spacing w:line="480" w:lineRule="auto"/>
        <w:rPr>
          <w:rFonts w:ascii="Garamond" w:eastAsia="MS ????" w:hAnsi="Garamond"/>
          <w:bCs/>
        </w:rPr>
      </w:pPr>
      <w:r w:rsidRPr="00FF62F4">
        <w:rPr>
          <w:rFonts w:ascii="Garamond" w:eastAsia="MS ????" w:hAnsi="Garamond"/>
          <w:bCs/>
        </w:rPr>
        <w:t>[7] Morin CM, LeBlanc M, Daley M, Gregoire J</w:t>
      </w:r>
      <w:r w:rsidR="00EF0C18" w:rsidRPr="00FF62F4">
        <w:rPr>
          <w:rFonts w:ascii="Garamond" w:eastAsia="MS ????" w:hAnsi="Garamond"/>
          <w:bCs/>
        </w:rPr>
        <w:t>P,</w:t>
      </w:r>
      <w:r w:rsidRPr="00FF62F4">
        <w:rPr>
          <w:rFonts w:ascii="Garamond" w:eastAsia="MS ????" w:hAnsi="Garamond"/>
          <w:bCs/>
        </w:rPr>
        <w:t xml:space="preserve"> Mérette C. Epidemiology of insomnia: Prevalence, self-help treatments, consultations, and determinants of help-seeking behaviors. </w:t>
      </w:r>
      <w:r w:rsidRPr="00FF62F4">
        <w:rPr>
          <w:rFonts w:ascii="Garamond" w:eastAsia="MS ????" w:hAnsi="Garamond"/>
          <w:bCs/>
          <w:i/>
        </w:rPr>
        <w:t>Sleep Med.</w:t>
      </w:r>
      <w:r w:rsidRPr="00FF62F4">
        <w:rPr>
          <w:rFonts w:ascii="Garamond" w:eastAsia="MS ????" w:hAnsi="Garamond"/>
          <w:bCs/>
        </w:rPr>
        <w:t xml:space="preserve"> 2007</w:t>
      </w:r>
      <w:r w:rsidR="003171AE" w:rsidRPr="00FF62F4">
        <w:rPr>
          <w:rFonts w:ascii="Garamond" w:eastAsia="MS ????" w:hAnsi="Garamond"/>
          <w:bCs/>
        </w:rPr>
        <w:t>:</w:t>
      </w:r>
      <w:r w:rsidRPr="00FF62F4">
        <w:rPr>
          <w:rFonts w:ascii="Garamond" w:eastAsia="MS ????" w:hAnsi="Garamond"/>
          <w:bCs/>
        </w:rPr>
        <w:t xml:space="preserve">7:123-130. </w:t>
      </w:r>
    </w:p>
    <w:p w14:paraId="370C1B67" w14:textId="6772E5B4" w:rsidR="00F26755" w:rsidRPr="00FF62F4" w:rsidRDefault="00F26755" w:rsidP="00E311C5">
      <w:pPr>
        <w:pStyle w:val="NormalWeb"/>
        <w:spacing w:line="480" w:lineRule="auto"/>
        <w:rPr>
          <w:rFonts w:ascii="Garamond" w:eastAsia="MS ????" w:hAnsi="Garamond"/>
          <w:bCs/>
        </w:rPr>
      </w:pPr>
      <w:r w:rsidRPr="00FF62F4">
        <w:rPr>
          <w:rFonts w:ascii="Garamond" w:eastAsia="MS ????" w:hAnsi="Garamond"/>
          <w:bCs/>
        </w:rPr>
        <w:t>[8] Riemann</w:t>
      </w:r>
      <w:r w:rsidR="008A2D1D" w:rsidRPr="00FF62F4">
        <w:rPr>
          <w:rFonts w:ascii="Garamond" w:eastAsia="MS ????" w:hAnsi="Garamond"/>
          <w:bCs/>
        </w:rPr>
        <w:t xml:space="preserve"> </w:t>
      </w:r>
      <w:r w:rsidRPr="00FF62F4">
        <w:rPr>
          <w:rFonts w:ascii="Garamond" w:eastAsia="MS ????" w:hAnsi="Garamond"/>
          <w:bCs/>
        </w:rPr>
        <w:t>D</w:t>
      </w:r>
      <w:r w:rsidR="008A2D1D" w:rsidRPr="00FF62F4">
        <w:rPr>
          <w:rFonts w:ascii="Garamond" w:eastAsia="MS ????" w:hAnsi="Garamond"/>
          <w:bCs/>
        </w:rPr>
        <w:t>,</w:t>
      </w:r>
      <w:r w:rsidRPr="00FF62F4">
        <w:rPr>
          <w:rFonts w:ascii="Garamond" w:eastAsia="MS ????" w:hAnsi="Garamond"/>
          <w:bCs/>
        </w:rPr>
        <w:t xml:space="preserve"> Perlis ML. The treatments of chronic insomnia: A review of benzodiazepine receptor agonists and psychological and behavioral therapies. </w:t>
      </w:r>
      <w:r w:rsidRPr="00FF62F4">
        <w:rPr>
          <w:rFonts w:ascii="Garamond" w:eastAsia="MS ????" w:hAnsi="Garamond"/>
          <w:bCs/>
          <w:i/>
        </w:rPr>
        <w:t>Sleep Med Rev.</w:t>
      </w:r>
      <w:r w:rsidRPr="00FF62F4">
        <w:rPr>
          <w:rFonts w:ascii="Garamond" w:eastAsia="MS ????" w:hAnsi="Garamond"/>
          <w:bCs/>
        </w:rPr>
        <w:t> 2009</w:t>
      </w:r>
      <w:r w:rsidR="003171AE" w:rsidRPr="00FF62F4">
        <w:rPr>
          <w:rFonts w:ascii="Garamond" w:eastAsia="MS ????" w:hAnsi="Garamond"/>
          <w:bCs/>
        </w:rPr>
        <w:t>:</w:t>
      </w:r>
      <w:r w:rsidRPr="00FF62F4">
        <w:rPr>
          <w:rFonts w:ascii="Garamond" w:eastAsia="MS ????" w:hAnsi="Garamond"/>
          <w:bCs/>
        </w:rPr>
        <w:t xml:space="preserve">13:205–214. </w:t>
      </w:r>
    </w:p>
    <w:p w14:paraId="168058E6" w14:textId="12CADE4E" w:rsidR="00F26755" w:rsidRPr="00FF62F4" w:rsidRDefault="00F26755" w:rsidP="00F26755">
      <w:pPr>
        <w:pStyle w:val="NormalWeb"/>
        <w:spacing w:line="480" w:lineRule="auto"/>
        <w:rPr>
          <w:rFonts w:ascii="Garamond" w:eastAsia="MS ????" w:hAnsi="Garamond"/>
          <w:bCs/>
          <w:iCs/>
        </w:rPr>
      </w:pPr>
      <w:r w:rsidRPr="00FF62F4">
        <w:rPr>
          <w:rFonts w:ascii="Garamond" w:eastAsia="MS ????" w:hAnsi="Garamond"/>
          <w:bCs/>
        </w:rPr>
        <w:lastRenderedPageBreak/>
        <w:t>[9] Mitchell MD, Gehrman P, Perlis M</w:t>
      </w:r>
      <w:r w:rsidR="008A2D1D" w:rsidRPr="00FF62F4">
        <w:rPr>
          <w:rFonts w:ascii="Garamond" w:eastAsia="MS ????" w:hAnsi="Garamond"/>
          <w:bCs/>
        </w:rPr>
        <w:t>L,</w:t>
      </w:r>
      <w:r w:rsidRPr="00FF62F4">
        <w:rPr>
          <w:rFonts w:ascii="Garamond" w:eastAsia="MS ????" w:hAnsi="Garamond"/>
          <w:bCs/>
        </w:rPr>
        <w:t xml:space="preserve"> Umscheid CA. Comparative effectiveness of cognitive behavioral therapy for insomnia: a systematic review. </w:t>
      </w:r>
      <w:r w:rsidRPr="00FF62F4">
        <w:rPr>
          <w:rFonts w:ascii="Garamond" w:eastAsia="MS ????" w:hAnsi="Garamond"/>
          <w:bCs/>
          <w:i/>
          <w:iCs/>
        </w:rPr>
        <w:t>BMC Fam Pract.</w:t>
      </w:r>
      <w:r w:rsidRPr="00FF62F4">
        <w:rPr>
          <w:rFonts w:ascii="Garamond" w:eastAsia="MS ????" w:hAnsi="Garamond"/>
          <w:bCs/>
        </w:rPr>
        <w:t xml:space="preserve"> 2012</w:t>
      </w:r>
      <w:r w:rsidR="003171AE" w:rsidRPr="00FF62F4">
        <w:rPr>
          <w:rFonts w:ascii="Garamond" w:eastAsia="MS ????" w:hAnsi="Garamond"/>
          <w:bCs/>
        </w:rPr>
        <w:t>:</w:t>
      </w:r>
      <w:r w:rsidRPr="00FF62F4">
        <w:rPr>
          <w:rFonts w:ascii="Garamond" w:eastAsia="MS ????" w:hAnsi="Garamond"/>
          <w:bCs/>
        </w:rPr>
        <w:t xml:space="preserve">13:40. </w:t>
      </w:r>
    </w:p>
    <w:p w14:paraId="2E135330" w14:textId="1E5E6BDF" w:rsidR="00F26755" w:rsidRPr="00FF62F4" w:rsidRDefault="00F26755" w:rsidP="00E311C5">
      <w:pPr>
        <w:pStyle w:val="NormalWeb"/>
        <w:spacing w:line="480" w:lineRule="auto"/>
        <w:rPr>
          <w:rFonts w:ascii="Garamond" w:eastAsia="MS ????" w:hAnsi="Garamond"/>
          <w:bCs/>
        </w:rPr>
      </w:pPr>
      <w:r w:rsidRPr="00FF62F4">
        <w:rPr>
          <w:rFonts w:ascii="Garamond" w:eastAsia="MS ????" w:hAnsi="Garamond"/>
          <w:bCs/>
        </w:rPr>
        <w:t>[10] Espie CA, Kyle SD, Miller CB, Ong J, Hames P</w:t>
      </w:r>
      <w:r w:rsidR="008A2D1D" w:rsidRPr="00FF62F4">
        <w:rPr>
          <w:rFonts w:ascii="Garamond" w:eastAsia="MS ????" w:hAnsi="Garamond"/>
          <w:bCs/>
        </w:rPr>
        <w:t>,</w:t>
      </w:r>
      <w:r w:rsidRPr="00FF62F4">
        <w:rPr>
          <w:rFonts w:ascii="Garamond" w:eastAsia="MS ????" w:hAnsi="Garamond"/>
          <w:bCs/>
        </w:rPr>
        <w:t xml:space="preserve"> Fleming L. Attribution, cognition and psychopathology in persistent insomnia disorder: outcome and mediation analysis from a randomized placebo-controlled trial of online cognitive behavioural therapy. </w:t>
      </w:r>
      <w:r w:rsidRPr="00FF62F4">
        <w:rPr>
          <w:rFonts w:ascii="Garamond" w:eastAsia="MS ????" w:hAnsi="Garamond"/>
          <w:bCs/>
          <w:i/>
          <w:iCs/>
        </w:rPr>
        <w:t>Sleep Med.</w:t>
      </w:r>
      <w:r w:rsidRPr="00FF62F4">
        <w:rPr>
          <w:rFonts w:ascii="Garamond" w:eastAsia="MS ????" w:hAnsi="Garamond"/>
          <w:bCs/>
          <w:iCs/>
        </w:rPr>
        <w:t xml:space="preserve"> 2014</w:t>
      </w:r>
      <w:r w:rsidR="003171AE" w:rsidRPr="00FF62F4">
        <w:rPr>
          <w:rFonts w:ascii="Garamond" w:eastAsia="MS ????" w:hAnsi="Garamond"/>
          <w:bCs/>
        </w:rPr>
        <w:t>:</w:t>
      </w:r>
      <w:r w:rsidRPr="00FF62F4">
        <w:rPr>
          <w:rFonts w:ascii="Garamond" w:eastAsia="MS ????" w:hAnsi="Garamond"/>
          <w:bCs/>
        </w:rPr>
        <w:t xml:space="preserve">15:913-917. </w:t>
      </w:r>
    </w:p>
    <w:p w14:paraId="54DF3A08" w14:textId="3DFEC326" w:rsidR="00F26755" w:rsidRPr="00FF62F4" w:rsidRDefault="00F26755" w:rsidP="00E311C5">
      <w:pPr>
        <w:pStyle w:val="NormalWeb"/>
        <w:spacing w:line="480" w:lineRule="auto"/>
        <w:rPr>
          <w:rFonts w:ascii="Garamond" w:eastAsia="MS ????" w:hAnsi="Garamond"/>
          <w:bCs/>
          <w:lang w:val="en-US"/>
        </w:rPr>
      </w:pPr>
      <w:r w:rsidRPr="00FF62F4">
        <w:rPr>
          <w:rFonts w:ascii="Garamond" w:eastAsia="MS ????" w:hAnsi="Garamond"/>
          <w:bCs/>
        </w:rPr>
        <w:t xml:space="preserve">[11] </w:t>
      </w:r>
      <w:r w:rsidRPr="00FF62F4">
        <w:rPr>
          <w:rFonts w:ascii="Garamond" w:eastAsia="MS ????" w:hAnsi="Garamond"/>
          <w:bCs/>
          <w:lang w:val="en-US"/>
        </w:rPr>
        <w:t>Pillai V, Anderson JR, Cheng P</w:t>
      </w:r>
      <w:r w:rsidR="008A2D1D" w:rsidRPr="00FF62F4">
        <w:rPr>
          <w:rFonts w:ascii="Garamond" w:eastAsia="MS ????" w:hAnsi="Garamond"/>
          <w:bCs/>
          <w:lang w:val="en-US"/>
        </w:rPr>
        <w:t>,</w:t>
      </w:r>
      <w:r w:rsidRPr="00FF62F4">
        <w:rPr>
          <w:rFonts w:ascii="Garamond" w:eastAsia="MS ????" w:hAnsi="Garamond"/>
          <w:bCs/>
          <w:lang w:val="en-US"/>
        </w:rPr>
        <w:t xml:space="preserve"> et al. The Anxiolytic Effects of Cognitive Behavior Therapy for Insomnia: Preliminary Results from a Web-delivered Protocol. </w:t>
      </w:r>
      <w:r w:rsidRPr="00FF62F4">
        <w:rPr>
          <w:rFonts w:ascii="Garamond" w:eastAsia="MS ????" w:hAnsi="Garamond"/>
          <w:bCs/>
          <w:i/>
          <w:lang w:val="en-US"/>
        </w:rPr>
        <w:t>J Sleep Med Disord.</w:t>
      </w:r>
      <w:r w:rsidRPr="00FF62F4">
        <w:rPr>
          <w:rFonts w:ascii="Garamond" w:eastAsia="MS ????" w:hAnsi="Garamond"/>
          <w:bCs/>
          <w:lang w:val="en-US"/>
        </w:rPr>
        <w:t xml:space="preserve"> 2015</w:t>
      </w:r>
      <w:r w:rsidR="003171AE" w:rsidRPr="00FF62F4">
        <w:rPr>
          <w:rFonts w:ascii="Garamond" w:eastAsia="MS ????" w:hAnsi="Garamond"/>
          <w:bCs/>
        </w:rPr>
        <w:t>:</w:t>
      </w:r>
      <w:r w:rsidRPr="00FF62F4">
        <w:rPr>
          <w:rFonts w:ascii="Garamond" w:eastAsia="MS ????" w:hAnsi="Garamond"/>
          <w:bCs/>
          <w:lang w:val="en-US"/>
        </w:rPr>
        <w:t xml:space="preserve">2:1017. </w:t>
      </w:r>
    </w:p>
    <w:p w14:paraId="497A6683" w14:textId="65CB5BFE" w:rsidR="00F26755" w:rsidRPr="00FF62F4" w:rsidRDefault="00F26755" w:rsidP="00E311C5">
      <w:pPr>
        <w:pStyle w:val="NormalWeb"/>
        <w:spacing w:line="480" w:lineRule="auto"/>
        <w:rPr>
          <w:rFonts w:ascii="Garamond" w:eastAsia="MS ????" w:hAnsi="Garamond"/>
          <w:bCs/>
        </w:rPr>
      </w:pPr>
      <w:r w:rsidRPr="00FF62F4">
        <w:rPr>
          <w:rFonts w:ascii="Garamond" w:eastAsia="MS ????" w:hAnsi="Garamond"/>
          <w:bCs/>
        </w:rPr>
        <w:t>[12] Manber R, Edinger JD, Gress JL, San Pedro-Salcedo MG, Kuo TF</w:t>
      </w:r>
      <w:r w:rsidR="008A2D1D" w:rsidRPr="00FF62F4">
        <w:rPr>
          <w:rFonts w:ascii="Garamond" w:eastAsia="MS ????" w:hAnsi="Garamond"/>
          <w:bCs/>
        </w:rPr>
        <w:t>,</w:t>
      </w:r>
      <w:r w:rsidRPr="00FF62F4">
        <w:rPr>
          <w:rFonts w:ascii="Garamond" w:eastAsia="MS ????" w:hAnsi="Garamond"/>
          <w:bCs/>
        </w:rPr>
        <w:t xml:space="preserve"> Kalista, T. Cognitive behavioral therapy for insomnia enhances depression outcome in patients with comborbid major depressive disorder and insomnia. </w:t>
      </w:r>
      <w:r w:rsidRPr="00FF62F4">
        <w:rPr>
          <w:rFonts w:ascii="Garamond" w:eastAsia="MS ????" w:hAnsi="Garamond"/>
          <w:bCs/>
          <w:i/>
        </w:rPr>
        <w:t>Sleep</w:t>
      </w:r>
      <w:r w:rsidR="003171AE" w:rsidRPr="00FF62F4">
        <w:rPr>
          <w:rFonts w:ascii="Garamond" w:eastAsia="MS ????" w:hAnsi="Garamond"/>
          <w:bCs/>
        </w:rPr>
        <w:t>.</w:t>
      </w:r>
      <w:r w:rsidRPr="00FF62F4">
        <w:rPr>
          <w:rFonts w:ascii="Garamond" w:eastAsia="MS ????" w:hAnsi="Garamond"/>
          <w:bCs/>
        </w:rPr>
        <w:t> 2008</w:t>
      </w:r>
      <w:r w:rsidR="003171AE" w:rsidRPr="00FF62F4">
        <w:rPr>
          <w:rFonts w:ascii="Garamond" w:eastAsia="MS ????" w:hAnsi="Garamond"/>
          <w:bCs/>
        </w:rPr>
        <w:t>:</w:t>
      </w:r>
      <w:r w:rsidRPr="00FF62F4">
        <w:rPr>
          <w:rFonts w:ascii="Garamond" w:eastAsia="MS ????" w:hAnsi="Garamond"/>
          <w:bCs/>
        </w:rPr>
        <w:t>31:489–</w:t>
      </w:r>
      <w:r w:rsidR="003171AE" w:rsidRPr="00FF62F4">
        <w:rPr>
          <w:rFonts w:ascii="Garamond" w:eastAsia="MS ????" w:hAnsi="Garamond"/>
          <w:bCs/>
        </w:rPr>
        <w:t>4</w:t>
      </w:r>
      <w:r w:rsidRPr="00FF62F4">
        <w:rPr>
          <w:rFonts w:ascii="Garamond" w:eastAsia="MS ????" w:hAnsi="Garamond"/>
          <w:bCs/>
        </w:rPr>
        <w:t>95.</w:t>
      </w:r>
      <w:r w:rsidRPr="00FF62F4">
        <w:t xml:space="preserve"> </w:t>
      </w:r>
    </w:p>
    <w:p w14:paraId="4C981564" w14:textId="4AA960D2"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rPr>
        <w:t>[13] Irwin MR, Olmstead R, Carrilo C</w:t>
      </w:r>
      <w:r w:rsidR="008A2D1D" w:rsidRPr="00FF62F4">
        <w:rPr>
          <w:rFonts w:ascii="Garamond" w:eastAsia="MS ????" w:hAnsi="Garamond"/>
          <w:bCs/>
        </w:rPr>
        <w:t>,</w:t>
      </w:r>
      <w:r w:rsidRPr="00FF62F4">
        <w:rPr>
          <w:rFonts w:ascii="Garamond" w:eastAsia="MS ????" w:hAnsi="Garamond"/>
          <w:bCs/>
        </w:rPr>
        <w:t xml:space="preserve"> et al. </w:t>
      </w:r>
      <w:r w:rsidRPr="00FF62F4">
        <w:rPr>
          <w:rFonts w:ascii="Garamond" w:eastAsia="MS ????" w:hAnsi="Garamond"/>
          <w:bCs/>
          <w:lang w:val="en-US"/>
        </w:rPr>
        <w:t xml:space="preserve">Cognitive behavioral therapy vs. Tai Chi for late life insomnia and inflammatory risk: a randomized controlled comparative efficacy trial. </w:t>
      </w:r>
      <w:r w:rsidRPr="00FF62F4">
        <w:rPr>
          <w:rFonts w:ascii="Garamond" w:eastAsia="MS ????" w:hAnsi="Garamond"/>
          <w:bCs/>
          <w:i/>
          <w:lang w:val="en-US"/>
        </w:rPr>
        <w:t>Sleep</w:t>
      </w:r>
      <w:r w:rsidR="003171AE" w:rsidRPr="00FF62F4">
        <w:rPr>
          <w:rFonts w:ascii="Garamond" w:eastAsia="MS ????" w:hAnsi="Garamond"/>
          <w:bCs/>
          <w:lang w:val="en-US"/>
        </w:rPr>
        <w:t>.</w:t>
      </w:r>
      <w:r w:rsidRPr="00FF62F4">
        <w:rPr>
          <w:rFonts w:ascii="Garamond" w:eastAsia="MS ????" w:hAnsi="Garamond"/>
          <w:bCs/>
          <w:lang w:val="en-US"/>
        </w:rPr>
        <w:t xml:space="preserve"> 2014</w:t>
      </w:r>
      <w:r w:rsidR="003171AE" w:rsidRPr="00FF62F4">
        <w:rPr>
          <w:rFonts w:ascii="Garamond" w:eastAsia="MS ????" w:hAnsi="Garamond"/>
          <w:bCs/>
        </w:rPr>
        <w:t>:</w:t>
      </w:r>
      <w:r w:rsidRPr="00FF62F4">
        <w:rPr>
          <w:rFonts w:ascii="Garamond" w:eastAsia="MS ????" w:hAnsi="Garamond"/>
          <w:bCs/>
          <w:lang w:val="en-US"/>
        </w:rPr>
        <w:t xml:space="preserve">37:1543-1552. </w:t>
      </w:r>
    </w:p>
    <w:p w14:paraId="1E1D4714" w14:textId="17707AF7"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rPr>
        <w:t>[14] Kyle SD, Crawford MR, Morgan K, Spiegelhalder K, Clark AA</w:t>
      </w:r>
      <w:r w:rsidR="008A2D1D" w:rsidRPr="00FF62F4">
        <w:rPr>
          <w:rFonts w:ascii="Garamond" w:eastAsia="MS ????" w:hAnsi="Garamond"/>
          <w:bCs/>
        </w:rPr>
        <w:t>,</w:t>
      </w:r>
      <w:r w:rsidRPr="00FF62F4">
        <w:rPr>
          <w:rFonts w:ascii="Garamond" w:eastAsia="MS ????" w:hAnsi="Garamond"/>
          <w:bCs/>
        </w:rPr>
        <w:t xml:space="preserve"> Espie CA.  The Glasgow Sleep Impact Index (GSII): A novel patient-centred measure for assessing sleep-related quality of life impairment in Insomnia Disorder. </w:t>
      </w:r>
      <w:r w:rsidRPr="00FF62F4">
        <w:rPr>
          <w:rFonts w:ascii="Garamond" w:eastAsia="MS ????" w:hAnsi="Garamond"/>
          <w:bCs/>
          <w:i/>
          <w:iCs/>
        </w:rPr>
        <w:t>Sleep Med.</w:t>
      </w:r>
      <w:r w:rsidRPr="00FF62F4">
        <w:rPr>
          <w:rFonts w:ascii="Garamond" w:eastAsia="MS ????" w:hAnsi="Garamond"/>
          <w:bCs/>
        </w:rPr>
        <w:t> 2013</w:t>
      </w:r>
      <w:r w:rsidR="003171AE" w:rsidRPr="00FF62F4">
        <w:rPr>
          <w:rFonts w:ascii="Garamond" w:eastAsia="MS ????" w:hAnsi="Garamond"/>
          <w:bCs/>
        </w:rPr>
        <w:t>:</w:t>
      </w:r>
      <w:r w:rsidRPr="00FF62F4">
        <w:rPr>
          <w:rFonts w:ascii="Garamond" w:eastAsia="MS ????" w:hAnsi="Garamond"/>
          <w:bCs/>
        </w:rPr>
        <w:t xml:space="preserve">14:493-501. </w:t>
      </w:r>
    </w:p>
    <w:p w14:paraId="61E0639B" w14:textId="5012AE4D"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rPr>
        <w:t>[15] Hui SK</w:t>
      </w:r>
      <w:r w:rsidR="008A2D1D" w:rsidRPr="00FF62F4">
        <w:rPr>
          <w:rFonts w:ascii="Garamond" w:eastAsia="MS ????" w:hAnsi="Garamond"/>
          <w:bCs/>
        </w:rPr>
        <w:t>,</w:t>
      </w:r>
      <w:r w:rsidRPr="00FF62F4">
        <w:rPr>
          <w:rFonts w:ascii="Garamond" w:eastAsia="MS ????" w:hAnsi="Garamond"/>
          <w:bCs/>
        </w:rPr>
        <w:t xml:space="preserve"> Grandner MA. Trouble sleeping associated with lower work performance and greater health care costs: longitudinal data from Kansas State Employee Wellness program. </w:t>
      </w:r>
      <w:r w:rsidRPr="00FF62F4">
        <w:rPr>
          <w:rFonts w:ascii="Garamond" w:eastAsia="MS ????" w:hAnsi="Garamond"/>
          <w:bCs/>
          <w:i/>
        </w:rPr>
        <w:t>J Occup Environ Med.</w:t>
      </w:r>
      <w:r w:rsidRPr="00FF62F4">
        <w:rPr>
          <w:rFonts w:ascii="Garamond" w:eastAsia="MS ????" w:hAnsi="Garamond"/>
          <w:bCs/>
        </w:rPr>
        <w:t xml:space="preserve"> 2015</w:t>
      </w:r>
      <w:r w:rsidR="003171AE" w:rsidRPr="00FF62F4">
        <w:rPr>
          <w:rFonts w:ascii="Garamond" w:eastAsia="MS ????" w:hAnsi="Garamond"/>
          <w:bCs/>
        </w:rPr>
        <w:t>:</w:t>
      </w:r>
      <w:r w:rsidRPr="00FF62F4">
        <w:rPr>
          <w:rFonts w:ascii="Garamond" w:eastAsia="MS ????" w:hAnsi="Garamond"/>
          <w:bCs/>
        </w:rPr>
        <w:t xml:space="preserve">57:1031-1038. </w:t>
      </w:r>
    </w:p>
    <w:p w14:paraId="4054421F" w14:textId="66747E4A" w:rsidR="000D3312" w:rsidRPr="00FF62F4" w:rsidRDefault="000D3312" w:rsidP="00E311C5">
      <w:pPr>
        <w:pStyle w:val="NormalWeb"/>
        <w:spacing w:line="480" w:lineRule="auto"/>
        <w:rPr>
          <w:rFonts w:ascii="Garamond" w:eastAsia="MS ????" w:hAnsi="Garamond"/>
          <w:bCs/>
        </w:rPr>
      </w:pPr>
      <w:r w:rsidRPr="00FF62F4">
        <w:rPr>
          <w:rFonts w:ascii="Garamond" w:eastAsia="MS ????" w:hAnsi="Garamond"/>
          <w:bCs/>
        </w:rPr>
        <w:lastRenderedPageBreak/>
        <w:t xml:space="preserve">[16] Fortier-Brochu E, Morin CM. Cognitive impairment in individuals with insomnia: clinical significance and correlates. </w:t>
      </w:r>
      <w:r w:rsidRPr="00FF62F4">
        <w:rPr>
          <w:rFonts w:ascii="Garamond" w:eastAsia="MS ????" w:hAnsi="Garamond"/>
          <w:bCs/>
          <w:i/>
        </w:rPr>
        <w:t>Sleep.</w:t>
      </w:r>
      <w:r w:rsidRPr="00FF62F4">
        <w:rPr>
          <w:rFonts w:ascii="Garamond" w:eastAsia="MS ????" w:hAnsi="Garamond"/>
          <w:bCs/>
        </w:rPr>
        <w:t xml:space="preserve"> 2014:37:1787-1798.</w:t>
      </w:r>
    </w:p>
    <w:p w14:paraId="7DB1D16B" w14:textId="6C752E0C" w:rsidR="000D3312" w:rsidRPr="00FF62F4" w:rsidRDefault="000D3312" w:rsidP="00E311C5">
      <w:pPr>
        <w:pStyle w:val="NormalWeb"/>
        <w:spacing w:line="480" w:lineRule="auto"/>
        <w:rPr>
          <w:rFonts w:ascii="Garamond" w:eastAsia="MS ????" w:hAnsi="Garamond"/>
          <w:bCs/>
        </w:rPr>
      </w:pPr>
      <w:r w:rsidRPr="00FF62F4">
        <w:rPr>
          <w:rFonts w:ascii="Garamond" w:eastAsia="MS ????" w:hAnsi="Garamond"/>
          <w:bCs/>
        </w:rPr>
        <w:t xml:space="preserve">[17] Barnes CM. Working in our sleep: sleep and self-regulation in organizations. </w:t>
      </w:r>
      <w:r w:rsidRPr="00FF62F4">
        <w:rPr>
          <w:rFonts w:ascii="Garamond" w:eastAsia="MS ????" w:hAnsi="Garamond"/>
          <w:bCs/>
          <w:i/>
        </w:rPr>
        <w:t>Organ Psychol Rev.</w:t>
      </w:r>
      <w:r w:rsidRPr="00FF62F4">
        <w:rPr>
          <w:rFonts w:ascii="Garamond" w:eastAsia="MS ????" w:hAnsi="Garamond"/>
          <w:bCs/>
        </w:rPr>
        <w:t xml:space="preserve"> 2012:2:324-257.</w:t>
      </w:r>
    </w:p>
    <w:p w14:paraId="6F1E6371" w14:textId="5AB0788C" w:rsidR="00F26755" w:rsidRPr="00FF62F4" w:rsidRDefault="00F26755" w:rsidP="00E311C5">
      <w:pPr>
        <w:pStyle w:val="NormalWeb"/>
        <w:spacing w:line="480" w:lineRule="auto"/>
        <w:rPr>
          <w:rFonts w:ascii="Garamond" w:eastAsia="MS ????" w:hAnsi="Garamond"/>
          <w:bCs/>
          <w:lang w:val="en-US"/>
        </w:rPr>
      </w:pPr>
      <w:r w:rsidRPr="00FF62F4">
        <w:rPr>
          <w:rFonts w:ascii="Garamond" w:eastAsia="MS ????" w:hAnsi="Garamond"/>
          <w:bCs/>
        </w:rPr>
        <w:t>[1</w:t>
      </w:r>
      <w:r w:rsidR="00D6244B" w:rsidRPr="00FF62F4">
        <w:rPr>
          <w:rFonts w:ascii="Garamond" w:eastAsia="MS ????" w:hAnsi="Garamond"/>
          <w:bCs/>
        </w:rPr>
        <w:t>8</w:t>
      </w:r>
      <w:r w:rsidRPr="00FF62F4">
        <w:rPr>
          <w:rFonts w:ascii="Garamond" w:eastAsia="MS ????" w:hAnsi="Garamond"/>
          <w:bCs/>
        </w:rPr>
        <w:t>] Walsh JK, Krystal AD, Amato DA</w:t>
      </w:r>
      <w:r w:rsidR="008A2D1D" w:rsidRPr="00FF62F4">
        <w:rPr>
          <w:rFonts w:ascii="Garamond" w:eastAsia="MS ????" w:hAnsi="Garamond"/>
          <w:bCs/>
        </w:rPr>
        <w:t>,</w:t>
      </w:r>
      <w:r w:rsidRPr="00FF62F4">
        <w:rPr>
          <w:rFonts w:ascii="Garamond" w:eastAsia="MS ????" w:hAnsi="Garamond"/>
          <w:bCs/>
        </w:rPr>
        <w:t xml:space="preserve"> et al. </w:t>
      </w:r>
      <w:r w:rsidRPr="00FF62F4">
        <w:rPr>
          <w:rFonts w:ascii="Garamond" w:eastAsia="MS ????" w:hAnsi="Garamond"/>
          <w:bCs/>
          <w:lang w:val="en-US"/>
        </w:rPr>
        <w:t xml:space="preserve">Nightly treatment of primary insomnia with eszopiclone for six months: Effect on sleep, quality of life, and work limitations. </w:t>
      </w:r>
      <w:r w:rsidRPr="00FF62F4">
        <w:rPr>
          <w:rFonts w:ascii="Garamond" w:eastAsia="MS ????" w:hAnsi="Garamond"/>
          <w:bCs/>
          <w:i/>
          <w:iCs/>
          <w:lang w:val="en-US"/>
        </w:rPr>
        <w:t>Sleep</w:t>
      </w:r>
      <w:r w:rsidR="003171AE" w:rsidRPr="00FF62F4">
        <w:rPr>
          <w:rFonts w:ascii="Garamond" w:eastAsia="MS ????" w:hAnsi="Garamond"/>
          <w:bCs/>
          <w:iCs/>
          <w:lang w:val="en-US"/>
        </w:rPr>
        <w:t>.</w:t>
      </w:r>
      <w:r w:rsidRPr="00FF62F4">
        <w:rPr>
          <w:rFonts w:ascii="Garamond" w:eastAsia="MS ????" w:hAnsi="Garamond"/>
          <w:bCs/>
          <w:iCs/>
          <w:lang w:val="en-US"/>
        </w:rPr>
        <w:t xml:space="preserve"> </w:t>
      </w:r>
      <w:r w:rsidRPr="00FF62F4">
        <w:rPr>
          <w:rFonts w:ascii="Garamond" w:eastAsia="MS ????" w:hAnsi="Garamond"/>
          <w:bCs/>
          <w:lang w:val="en-US"/>
        </w:rPr>
        <w:t>2007</w:t>
      </w:r>
      <w:r w:rsidR="003171AE" w:rsidRPr="00FF62F4">
        <w:rPr>
          <w:rFonts w:ascii="Garamond" w:eastAsia="MS ????" w:hAnsi="Garamond"/>
          <w:bCs/>
        </w:rPr>
        <w:t>:</w:t>
      </w:r>
      <w:r w:rsidRPr="00FF62F4">
        <w:rPr>
          <w:rFonts w:ascii="Garamond" w:eastAsia="MS ????" w:hAnsi="Garamond"/>
          <w:bCs/>
          <w:lang w:val="en-US"/>
        </w:rPr>
        <w:t>30:959-968.</w:t>
      </w:r>
    </w:p>
    <w:p w14:paraId="3E1D3202" w14:textId="3F0D8A4C" w:rsidR="00F26755" w:rsidRPr="00FF62F4" w:rsidRDefault="00F26755" w:rsidP="00F26755">
      <w:pPr>
        <w:pStyle w:val="NormalWeb"/>
        <w:spacing w:line="480" w:lineRule="auto"/>
        <w:rPr>
          <w:rFonts w:ascii="Garamond" w:eastAsia="MS ????" w:hAnsi="Garamond"/>
          <w:bCs/>
          <w:lang w:val="en-US"/>
        </w:rPr>
      </w:pPr>
      <w:r w:rsidRPr="00FF62F4">
        <w:rPr>
          <w:rFonts w:ascii="Garamond" w:eastAsia="MS ????" w:hAnsi="Garamond"/>
          <w:bCs/>
        </w:rPr>
        <w:t>[1</w:t>
      </w:r>
      <w:r w:rsidR="00D6244B" w:rsidRPr="00FF62F4">
        <w:rPr>
          <w:rFonts w:ascii="Garamond" w:eastAsia="MS ????" w:hAnsi="Garamond"/>
          <w:bCs/>
        </w:rPr>
        <w:t>9</w:t>
      </w:r>
      <w:r w:rsidRPr="00FF62F4">
        <w:rPr>
          <w:rFonts w:ascii="Garamond" w:eastAsia="MS ????" w:hAnsi="Garamond"/>
          <w:bCs/>
        </w:rPr>
        <w:t xml:space="preserve">] </w:t>
      </w:r>
      <w:r w:rsidRPr="00FF62F4">
        <w:rPr>
          <w:rFonts w:ascii="Garamond" w:eastAsia="MS ????" w:hAnsi="Garamond"/>
          <w:bCs/>
          <w:lang w:val="en-US"/>
        </w:rPr>
        <w:t>Erman M, Guiraud A, Joish VN</w:t>
      </w:r>
      <w:r w:rsidR="008A2D1D" w:rsidRPr="00FF62F4">
        <w:rPr>
          <w:rFonts w:ascii="Garamond" w:eastAsia="MS ????" w:hAnsi="Garamond"/>
          <w:bCs/>
          <w:lang w:val="en-US"/>
        </w:rPr>
        <w:t>,</w:t>
      </w:r>
      <w:r w:rsidRPr="00FF62F4">
        <w:rPr>
          <w:rFonts w:ascii="Garamond" w:eastAsia="MS ????" w:hAnsi="Garamond"/>
          <w:bCs/>
          <w:lang w:val="en-US"/>
        </w:rPr>
        <w:t xml:space="preserve"> Lerner D. Zolpidem ex</w:t>
      </w:r>
      <w:r w:rsidRPr="00FF62F4">
        <w:rPr>
          <w:rFonts w:ascii="Garamond" w:eastAsia="MS ????" w:hAnsi="Garamond"/>
          <w:bCs/>
          <w:lang w:val="en-US"/>
        </w:rPr>
        <w:softHyphen/>
        <w:t>tended-release 12.5 mg associated with improvements in work per</w:t>
      </w:r>
      <w:r w:rsidRPr="00FF62F4">
        <w:rPr>
          <w:rFonts w:ascii="Garamond" w:eastAsia="MS ????" w:hAnsi="Garamond"/>
          <w:bCs/>
          <w:lang w:val="en-US"/>
        </w:rPr>
        <w:softHyphen/>
        <w:t xml:space="preserve">formance in a 6-month randomized, placebo-controlled trial. </w:t>
      </w:r>
      <w:r w:rsidRPr="00FF62F4">
        <w:rPr>
          <w:rFonts w:ascii="Garamond" w:eastAsia="MS ????" w:hAnsi="Garamond"/>
          <w:bCs/>
          <w:i/>
          <w:iCs/>
          <w:lang w:val="en-US"/>
        </w:rPr>
        <w:t>Sleep</w:t>
      </w:r>
      <w:r w:rsidR="003171AE" w:rsidRPr="00FF62F4">
        <w:rPr>
          <w:rFonts w:ascii="Garamond" w:eastAsia="MS ????" w:hAnsi="Garamond"/>
          <w:bCs/>
          <w:iCs/>
          <w:lang w:val="en-US"/>
        </w:rPr>
        <w:t>.</w:t>
      </w:r>
      <w:r w:rsidRPr="00FF62F4">
        <w:rPr>
          <w:rFonts w:ascii="Garamond" w:eastAsia="MS ????" w:hAnsi="Garamond"/>
          <w:bCs/>
          <w:iCs/>
          <w:lang w:val="en-US"/>
        </w:rPr>
        <w:t xml:space="preserve"> </w:t>
      </w:r>
      <w:r w:rsidRPr="00FF62F4">
        <w:rPr>
          <w:rFonts w:ascii="Garamond" w:eastAsia="MS ????" w:hAnsi="Garamond"/>
          <w:bCs/>
          <w:lang w:val="en-US"/>
        </w:rPr>
        <w:t>2008</w:t>
      </w:r>
      <w:r w:rsidR="003171AE" w:rsidRPr="00FF62F4">
        <w:rPr>
          <w:rFonts w:ascii="Garamond" w:eastAsia="MS ????" w:hAnsi="Garamond"/>
          <w:bCs/>
        </w:rPr>
        <w:t>:</w:t>
      </w:r>
      <w:r w:rsidRPr="00FF62F4">
        <w:rPr>
          <w:rFonts w:ascii="Garamond" w:eastAsia="MS ????" w:hAnsi="Garamond"/>
          <w:bCs/>
          <w:lang w:val="en-US"/>
        </w:rPr>
        <w:t xml:space="preserve">31:1371-1378. </w:t>
      </w:r>
    </w:p>
    <w:p w14:paraId="133A32F7" w14:textId="7FD16F3A"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w:t>
      </w:r>
      <w:r w:rsidR="00D6244B" w:rsidRPr="00FF62F4">
        <w:rPr>
          <w:rFonts w:ascii="Garamond" w:eastAsia="MS ????" w:hAnsi="Garamond"/>
          <w:bCs/>
          <w:lang w:val="en-US"/>
        </w:rPr>
        <w:t>20</w:t>
      </w:r>
      <w:r w:rsidRPr="00FF62F4">
        <w:rPr>
          <w:rFonts w:ascii="Garamond" w:eastAsia="MS ????" w:hAnsi="Garamond"/>
          <w:bCs/>
          <w:lang w:val="en-US"/>
        </w:rPr>
        <w:t xml:space="preserve">] </w:t>
      </w:r>
      <w:r w:rsidRPr="00FF62F4">
        <w:rPr>
          <w:rFonts w:ascii="Garamond" w:eastAsia="MS ????" w:hAnsi="Garamond"/>
          <w:bCs/>
        </w:rPr>
        <w:t>Ritterband LM, Thorndike, FP, Gonder-Frederick GA</w:t>
      </w:r>
      <w:r w:rsidR="008A2D1D" w:rsidRPr="00FF62F4">
        <w:rPr>
          <w:rFonts w:ascii="Garamond" w:eastAsia="MS ????" w:hAnsi="Garamond"/>
          <w:bCs/>
        </w:rPr>
        <w:t>,</w:t>
      </w:r>
      <w:r w:rsidRPr="00FF62F4">
        <w:rPr>
          <w:rFonts w:ascii="Garamond" w:eastAsia="MS ????" w:hAnsi="Garamond"/>
          <w:bCs/>
        </w:rPr>
        <w:t xml:space="preserve"> et al. Efficacy of an Internet-based behavioral intervention for adults with insomnia. </w:t>
      </w:r>
      <w:r w:rsidRPr="00FF62F4">
        <w:rPr>
          <w:rFonts w:ascii="Garamond" w:eastAsia="MS ????" w:hAnsi="Garamond"/>
          <w:bCs/>
          <w:i/>
        </w:rPr>
        <w:t>Arch Gen Psychiatry</w:t>
      </w:r>
      <w:r w:rsidRPr="00FF62F4">
        <w:rPr>
          <w:rFonts w:ascii="Garamond" w:eastAsia="MS ????" w:hAnsi="Garamond"/>
          <w:bCs/>
        </w:rPr>
        <w:t>. 2009</w:t>
      </w:r>
      <w:r w:rsidR="003171AE" w:rsidRPr="00FF62F4">
        <w:rPr>
          <w:rFonts w:ascii="Garamond" w:eastAsia="MS ????" w:hAnsi="Garamond"/>
          <w:bCs/>
        </w:rPr>
        <w:t>:</w:t>
      </w:r>
      <w:r w:rsidRPr="00FF62F4">
        <w:rPr>
          <w:rFonts w:ascii="Garamond" w:eastAsia="MS ????" w:hAnsi="Garamond"/>
          <w:bCs/>
        </w:rPr>
        <w:t>66: 692–</w:t>
      </w:r>
      <w:r w:rsidR="003171AE" w:rsidRPr="00FF62F4">
        <w:rPr>
          <w:rFonts w:ascii="Garamond" w:eastAsia="MS ????" w:hAnsi="Garamond"/>
          <w:bCs/>
        </w:rPr>
        <w:t>69</w:t>
      </w:r>
      <w:r w:rsidRPr="00FF62F4">
        <w:rPr>
          <w:rFonts w:ascii="Garamond" w:eastAsia="MS ????" w:hAnsi="Garamond"/>
          <w:bCs/>
        </w:rPr>
        <w:t xml:space="preserve">8. </w:t>
      </w:r>
    </w:p>
    <w:p w14:paraId="3AC1DD29" w14:textId="731260A9"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w:t>
      </w:r>
      <w:r w:rsidR="00D6244B" w:rsidRPr="00FF62F4">
        <w:rPr>
          <w:rFonts w:ascii="Garamond" w:eastAsia="MS ????" w:hAnsi="Garamond"/>
          <w:bCs/>
          <w:lang w:val="en-US"/>
        </w:rPr>
        <w:t>21</w:t>
      </w:r>
      <w:r w:rsidRPr="00FF62F4">
        <w:rPr>
          <w:rFonts w:ascii="Garamond" w:eastAsia="MS ????" w:hAnsi="Garamond"/>
          <w:bCs/>
          <w:lang w:val="en-US"/>
        </w:rPr>
        <w:t xml:space="preserve">] </w:t>
      </w:r>
      <w:r w:rsidRPr="00FF62F4">
        <w:rPr>
          <w:rFonts w:ascii="Garamond" w:eastAsia="MS ????" w:hAnsi="Garamond"/>
          <w:bCs/>
        </w:rPr>
        <w:t>Vincent N</w:t>
      </w:r>
      <w:r w:rsidR="008A2D1D" w:rsidRPr="00FF62F4">
        <w:rPr>
          <w:rFonts w:ascii="Garamond" w:eastAsia="MS ????" w:hAnsi="Garamond"/>
          <w:bCs/>
        </w:rPr>
        <w:t>,</w:t>
      </w:r>
      <w:r w:rsidRPr="00FF62F4">
        <w:rPr>
          <w:rFonts w:ascii="Garamond" w:eastAsia="MS ????" w:hAnsi="Garamond"/>
          <w:bCs/>
        </w:rPr>
        <w:t xml:space="preserve"> Lewycky S. Logging on for better sleep: RCT of the effectiveness of online treatment for insomnia. </w:t>
      </w:r>
      <w:r w:rsidRPr="00FF62F4">
        <w:rPr>
          <w:rFonts w:ascii="Garamond" w:eastAsia="MS ????" w:hAnsi="Garamond"/>
          <w:bCs/>
          <w:i/>
        </w:rPr>
        <w:t>Sleep</w:t>
      </w:r>
      <w:r w:rsidR="003171AE" w:rsidRPr="00FF62F4">
        <w:rPr>
          <w:rFonts w:ascii="Garamond" w:eastAsia="MS ????" w:hAnsi="Garamond"/>
          <w:bCs/>
        </w:rPr>
        <w:t>.</w:t>
      </w:r>
      <w:r w:rsidRPr="00FF62F4">
        <w:rPr>
          <w:rFonts w:ascii="Garamond" w:eastAsia="MS ????" w:hAnsi="Garamond"/>
          <w:bCs/>
        </w:rPr>
        <w:t> 2009</w:t>
      </w:r>
      <w:r w:rsidR="003171AE" w:rsidRPr="00FF62F4">
        <w:rPr>
          <w:rFonts w:ascii="Garamond" w:eastAsia="MS ????" w:hAnsi="Garamond"/>
          <w:bCs/>
        </w:rPr>
        <w:t>:</w:t>
      </w:r>
      <w:r w:rsidRPr="00FF62F4">
        <w:rPr>
          <w:rFonts w:ascii="Garamond" w:eastAsia="MS ????" w:hAnsi="Garamond"/>
          <w:bCs/>
        </w:rPr>
        <w:t>32:807–</w:t>
      </w:r>
      <w:r w:rsidR="003171AE" w:rsidRPr="00FF62F4">
        <w:rPr>
          <w:rFonts w:ascii="Garamond" w:eastAsia="MS ????" w:hAnsi="Garamond"/>
          <w:bCs/>
        </w:rPr>
        <w:t>8</w:t>
      </w:r>
      <w:r w:rsidRPr="00FF62F4">
        <w:rPr>
          <w:rFonts w:ascii="Garamond" w:eastAsia="MS ????" w:hAnsi="Garamond"/>
          <w:bCs/>
        </w:rPr>
        <w:t xml:space="preserve">15. </w:t>
      </w:r>
    </w:p>
    <w:p w14:paraId="68032A64" w14:textId="231326A3"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[2</w:t>
      </w:r>
      <w:r w:rsidR="00D6244B" w:rsidRPr="00FF62F4">
        <w:rPr>
          <w:rFonts w:ascii="Garamond" w:eastAsia="MS ????" w:hAnsi="Garamond"/>
          <w:bCs/>
          <w:lang w:val="en-US"/>
        </w:rPr>
        <w:t>2</w:t>
      </w:r>
      <w:r w:rsidRPr="00FF62F4">
        <w:rPr>
          <w:rFonts w:ascii="Garamond" w:eastAsia="MS ????" w:hAnsi="Garamond"/>
          <w:bCs/>
          <w:lang w:val="en-US"/>
        </w:rPr>
        <w:t xml:space="preserve">] </w:t>
      </w:r>
      <w:r w:rsidRPr="00FF62F4">
        <w:rPr>
          <w:rFonts w:ascii="Garamond" w:eastAsia="MS ????" w:hAnsi="Garamond"/>
          <w:bCs/>
        </w:rPr>
        <w:t>Espie CA, Kyle SD, Williams C</w:t>
      </w:r>
      <w:r w:rsidR="008A2D1D" w:rsidRPr="00FF62F4">
        <w:rPr>
          <w:rFonts w:ascii="Garamond" w:eastAsia="MS ????" w:hAnsi="Garamond"/>
          <w:bCs/>
        </w:rPr>
        <w:t>,</w:t>
      </w:r>
      <w:r w:rsidRPr="00FF62F4">
        <w:rPr>
          <w:rFonts w:ascii="Garamond" w:eastAsia="MS ????" w:hAnsi="Garamond"/>
          <w:bCs/>
        </w:rPr>
        <w:t xml:space="preserve"> et al. A Randomized, Placebo-Controlled Trial of Online Cognitive Behavioral Therapy for Chronic Insomnia Disorder Delivered via an Automated Media-Rich Web Application. </w:t>
      </w:r>
      <w:r w:rsidRPr="00FF62F4">
        <w:rPr>
          <w:rFonts w:ascii="Garamond" w:eastAsia="MS ????" w:hAnsi="Garamond"/>
          <w:bCs/>
          <w:i/>
          <w:iCs/>
        </w:rPr>
        <w:t>Sleep</w:t>
      </w:r>
      <w:r w:rsidR="003171AE" w:rsidRPr="00FF62F4">
        <w:rPr>
          <w:rFonts w:ascii="Garamond" w:eastAsia="MS ????" w:hAnsi="Garamond"/>
          <w:bCs/>
          <w:iCs/>
        </w:rPr>
        <w:t>.</w:t>
      </w:r>
      <w:r w:rsidRPr="00FF62F4">
        <w:rPr>
          <w:rFonts w:ascii="Garamond" w:eastAsia="MS ????" w:hAnsi="Garamond"/>
          <w:bCs/>
        </w:rPr>
        <w:t xml:space="preserve"> 2012</w:t>
      </w:r>
      <w:r w:rsidR="003171AE" w:rsidRPr="00FF62F4">
        <w:rPr>
          <w:rFonts w:ascii="Garamond" w:eastAsia="MS ????" w:hAnsi="Garamond"/>
          <w:bCs/>
        </w:rPr>
        <w:t>:</w:t>
      </w:r>
      <w:r w:rsidRPr="00FF62F4">
        <w:rPr>
          <w:rFonts w:ascii="Garamond" w:eastAsia="MS ????" w:hAnsi="Garamond"/>
          <w:bCs/>
        </w:rPr>
        <w:t xml:space="preserve">35:769-781. </w:t>
      </w:r>
    </w:p>
    <w:p w14:paraId="6D6C100A" w14:textId="30BDFCC7"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[2</w:t>
      </w:r>
      <w:r w:rsidR="00D6244B" w:rsidRPr="00FF62F4">
        <w:rPr>
          <w:rFonts w:ascii="Garamond" w:eastAsia="MS ????" w:hAnsi="Garamond"/>
          <w:bCs/>
          <w:lang w:val="en-US"/>
        </w:rPr>
        <w:t>3</w:t>
      </w:r>
      <w:r w:rsidRPr="00FF62F4">
        <w:rPr>
          <w:rFonts w:ascii="Garamond" w:eastAsia="MS ????" w:hAnsi="Garamond"/>
          <w:bCs/>
          <w:lang w:val="en-US"/>
        </w:rPr>
        <w:t xml:space="preserve">] </w:t>
      </w:r>
      <w:r w:rsidRPr="00FF62F4">
        <w:rPr>
          <w:rFonts w:ascii="Garamond" w:eastAsia="MS ????" w:hAnsi="Garamond"/>
          <w:bCs/>
        </w:rPr>
        <w:t>van Straten A, Emmelkamp J, de Wit J</w:t>
      </w:r>
      <w:r w:rsidR="008A2D1D" w:rsidRPr="00FF62F4">
        <w:rPr>
          <w:rFonts w:ascii="Garamond" w:eastAsia="MS ????" w:hAnsi="Garamond"/>
          <w:bCs/>
        </w:rPr>
        <w:t>,</w:t>
      </w:r>
      <w:r w:rsidRPr="00FF62F4">
        <w:rPr>
          <w:rFonts w:ascii="Garamond" w:eastAsia="MS ????" w:hAnsi="Garamond"/>
          <w:bCs/>
        </w:rPr>
        <w:t xml:space="preserve"> et al. </w:t>
      </w:r>
      <w:hyperlink r:id="rId9" w:history="1">
        <w:r w:rsidRPr="00FF62F4">
          <w:rPr>
            <w:rStyle w:val="Hyperlink"/>
            <w:rFonts w:ascii="Garamond" w:eastAsia="MS ????" w:hAnsi="Garamond"/>
            <w:bCs/>
            <w:color w:val="auto"/>
            <w:u w:val="none"/>
          </w:rPr>
          <w:t>Guided Internet-delivered cognitive behavioural treatment for insomnia: a randomized trial.</w:t>
        </w:r>
      </w:hyperlink>
      <w:r w:rsidRPr="00FF62F4">
        <w:rPr>
          <w:rFonts w:ascii="Garamond" w:eastAsia="MS ????" w:hAnsi="Garamond"/>
          <w:bCs/>
        </w:rPr>
        <w:t xml:space="preserve"> </w:t>
      </w:r>
      <w:r w:rsidRPr="00FF62F4">
        <w:rPr>
          <w:rFonts w:ascii="Garamond" w:eastAsia="MS ????" w:hAnsi="Garamond"/>
          <w:bCs/>
          <w:i/>
        </w:rPr>
        <w:t>Psychol Med.</w:t>
      </w:r>
      <w:r w:rsidRPr="00FF62F4">
        <w:rPr>
          <w:rFonts w:ascii="Garamond" w:eastAsia="MS ????" w:hAnsi="Garamond"/>
          <w:bCs/>
        </w:rPr>
        <w:t xml:space="preserve"> 2014</w:t>
      </w:r>
      <w:r w:rsidR="003171AE" w:rsidRPr="00FF62F4">
        <w:rPr>
          <w:rFonts w:ascii="Garamond" w:eastAsia="MS ????" w:hAnsi="Garamond"/>
          <w:bCs/>
        </w:rPr>
        <w:t>:</w:t>
      </w:r>
      <w:r w:rsidRPr="00FF62F4">
        <w:rPr>
          <w:rFonts w:ascii="Garamond" w:eastAsia="MS ????" w:hAnsi="Garamond"/>
          <w:bCs/>
        </w:rPr>
        <w:t>44:1521-</w:t>
      </w:r>
      <w:r w:rsidR="003171AE" w:rsidRPr="00FF62F4">
        <w:rPr>
          <w:rFonts w:ascii="Garamond" w:eastAsia="MS ????" w:hAnsi="Garamond"/>
          <w:bCs/>
        </w:rPr>
        <w:t>15</w:t>
      </w:r>
      <w:r w:rsidRPr="00FF62F4">
        <w:rPr>
          <w:rFonts w:ascii="Garamond" w:eastAsia="MS ????" w:hAnsi="Garamond"/>
          <w:bCs/>
        </w:rPr>
        <w:t xml:space="preserve">32. </w:t>
      </w:r>
    </w:p>
    <w:p w14:paraId="35E58E15" w14:textId="039735AA"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[2</w:t>
      </w:r>
      <w:r w:rsidR="00D6244B" w:rsidRPr="00FF62F4">
        <w:rPr>
          <w:rFonts w:ascii="Garamond" w:eastAsia="MS ????" w:hAnsi="Garamond"/>
          <w:bCs/>
          <w:lang w:val="en-US"/>
        </w:rPr>
        <w:t>4</w:t>
      </w:r>
      <w:r w:rsidRPr="00FF62F4">
        <w:rPr>
          <w:rFonts w:ascii="Garamond" w:eastAsia="MS ????" w:hAnsi="Garamond"/>
          <w:bCs/>
          <w:lang w:val="en-US"/>
        </w:rPr>
        <w:t xml:space="preserve">] </w:t>
      </w:r>
      <w:r w:rsidRPr="00FF62F4">
        <w:rPr>
          <w:rFonts w:ascii="Garamond" w:eastAsia="MS ????" w:hAnsi="Garamond"/>
          <w:bCs/>
        </w:rPr>
        <w:t>Kaldo V, Jernelöv S, Blom K</w:t>
      </w:r>
      <w:r w:rsidR="008A2D1D" w:rsidRPr="00FF62F4">
        <w:rPr>
          <w:rFonts w:ascii="Garamond" w:eastAsia="MS ????" w:hAnsi="Garamond"/>
          <w:bCs/>
        </w:rPr>
        <w:t>,</w:t>
      </w:r>
      <w:r w:rsidRPr="00FF62F4">
        <w:rPr>
          <w:rFonts w:ascii="Garamond" w:eastAsia="MS ????" w:hAnsi="Garamond"/>
          <w:bCs/>
        </w:rPr>
        <w:t xml:space="preserve"> et al. Guided internet cognitive behavioral therapy for insomnia compared to a control treatment - A randomized trial.</w:t>
      </w:r>
      <w:r w:rsidRPr="00FF62F4">
        <w:rPr>
          <w:rFonts w:ascii="Garamond" w:eastAsia="MS ????" w:hAnsi="Garamond"/>
          <w:bCs/>
          <w:lang w:val="en-US"/>
        </w:rPr>
        <w:t xml:space="preserve"> </w:t>
      </w:r>
      <w:r w:rsidRPr="00FF62F4">
        <w:rPr>
          <w:rFonts w:ascii="Garamond" w:eastAsia="MS ????" w:hAnsi="Garamond"/>
          <w:bCs/>
          <w:i/>
        </w:rPr>
        <w:t>Behav Res Ther.</w:t>
      </w:r>
      <w:r w:rsidRPr="00FF62F4">
        <w:rPr>
          <w:rFonts w:ascii="Garamond" w:eastAsia="MS ????" w:hAnsi="Garamond"/>
          <w:bCs/>
        </w:rPr>
        <w:t xml:space="preserve"> 2015</w:t>
      </w:r>
      <w:r w:rsidR="00E77050" w:rsidRPr="00FF62F4">
        <w:rPr>
          <w:rFonts w:ascii="Garamond" w:eastAsia="MS ????" w:hAnsi="Garamond"/>
          <w:bCs/>
        </w:rPr>
        <w:t>:</w:t>
      </w:r>
      <w:r w:rsidRPr="00FF62F4">
        <w:rPr>
          <w:rFonts w:ascii="Garamond" w:eastAsia="MS ????" w:hAnsi="Garamond"/>
          <w:bCs/>
        </w:rPr>
        <w:t xml:space="preserve">71: 90-100. </w:t>
      </w:r>
    </w:p>
    <w:p w14:paraId="0AD2A5AD" w14:textId="5AF2664A"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lastRenderedPageBreak/>
        <w:t>[2</w:t>
      </w:r>
      <w:r w:rsidR="00D6244B" w:rsidRPr="00FF62F4">
        <w:rPr>
          <w:rFonts w:ascii="Garamond" w:eastAsia="MS ????" w:hAnsi="Garamond"/>
          <w:bCs/>
          <w:lang w:val="en-US"/>
        </w:rPr>
        <w:t>5</w:t>
      </w:r>
      <w:r w:rsidRPr="00FF62F4">
        <w:rPr>
          <w:rFonts w:ascii="Garamond" w:eastAsia="MS ????" w:hAnsi="Garamond"/>
          <w:bCs/>
          <w:lang w:val="en-US"/>
        </w:rPr>
        <w:t xml:space="preserve">] </w:t>
      </w:r>
      <w:r w:rsidRPr="00FF62F4">
        <w:rPr>
          <w:rFonts w:ascii="Garamond" w:eastAsia="MS ????" w:hAnsi="Garamond"/>
          <w:bCs/>
        </w:rPr>
        <w:t>Blom K, Tillgren TH, Wiklund T</w:t>
      </w:r>
      <w:r w:rsidR="00826300" w:rsidRPr="00FF62F4">
        <w:rPr>
          <w:rFonts w:ascii="Garamond" w:eastAsia="MS ????" w:hAnsi="Garamond"/>
          <w:bCs/>
        </w:rPr>
        <w:t>,</w:t>
      </w:r>
      <w:r w:rsidRPr="00FF62F4">
        <w:rPr>
          <w:rFonts w:ascii="Garamond" w:eastAsia="MS ????" w:hAnsi="Garamond"/>
          <w:bCs/>
        </w:rPr>
        <w:t xml:space="preserve"> et al. </w:t>
      </w:r>
      <w:hyperlink r:id="rId10" w:history="1">
        <w:r w:rsidRPr="00FF62F4">
          <w:rPr>
            <w:rStyle w:val="Hyperlink"/>
            <w:rFonts w:ascii="Garamond" w:eastAsia="MS ????" w:hAnsi="Garamond"/>
            <w:bCs/>
            <w:color w:val="auto"/>
            <w:u w:val="none"/>
          </w:rPr>
          <w:t>Internet-vs. group-delivered cognitive behavior therapy for insomnia: A randomized controlled non-inferiority trial.</w:t>
        </w:r>
      </w:hyperlink>
      <w:r w:rsidRPr="00FF62F4">
        <w:rPr>
          <w:rFonts w:ascii="Garamond" w:eastAsia="MS ????" w:hAnsi="Garamond"/>
          <w:bCs/>
        </w:rPr>
        <w:t xml:space="preserve"> </w:t>
      </w:r>
      <w:r w:rsidRPr="00FF62F4">
        <w:rPr>
          <w:rFonts w:ascii="Garamond" w:eastAsia="MS ????" w:hAnsi="Garamond"/>
          <w:bCs/>
          <w:i/>
        </w:rPr>
        <w:t>Behav Res Ther.</w:t>
      </w:r>
      <w:r w:rsidRPr="00FF62F4">
        <w:rPr>
          <w:rFonts w:ascii="Garamond" w:eastAsia="MS ????" w:hAnsi="Garamond"/>
          <w:bCs/>
        </w:rPr>
        <w:t xml:space="preserve"> 2015</w:t>
      </w:r>
      <w:r w:rsidR="00E77050" w:rsidRPr="00FF62F4">
        <w:rPr>
          <w:rFonts w:ascii="Garamond" w:eastAsia="MS ????" w:hAnsi="Garamond"/>
          <w:bCs/>
        </w:rPr>
        <w:t>:</w:t>
      </w:r>
      <w:r w:rsidRPr="00FF62F4">
        <w:rPr>
          <w:rFonts w:ascii="Garamond" w:eastAsia="MS ????" w:hAnsi="Garamond"/>
          <w:bCs/>
        </w:rPr>
        <w:t xml:space="preserve">70:47-55. </w:t>
      </w:r>
    </w:p>
    <w:p w14:paraId="77CF70F1" w14:textId="204B132E" w:rsidR="00F26755" w:rsidRPr="00FF62F4" w:rsidRDefault="00F26755" w:rsidP="00F26755">
      <w:pPr>
        <w:pStyle w:val="NormalWeb"/>
        <w:spacing w:line="480" w:lineRule="auto"/>
        <w:rPr>
          <w:rFonts w:ascii="Garamond" w:eastAsia="MS ????" w:hAnsi="Garamond"/>
          <w:bCs/>
        </w:rPr>
      </w:pPr>
      <w:r w:rsidRPr="00FF62F4">
        <w:rPr>
          <w:rFonts w:ascii="Garamond" w:eastAsia="MS ????" w:hAnsi="Garamond"/>
          <w:bCs/>
          <w:lang w:val="en-US"/>
        </w:rPr>
        <w:t>[2</w:t>
      </w:r>
      <w:r w:rsidR="00D6244B" w:rsidRPr="00FF62F4">
        <w:rPr>
          <w:rFonts w:ascii="Garamond" w:eastAsia="MS ????" w:hAnsi="Garamond"/>
          <w:bCs/>
          <w:lang w:val="en-US"/>
        </w:rPr>
        <w:t>6</w:t>
      </w:r>
      <w:r w:rsidRPr="00FF62F4">
        <w:rPr>
          <w:rFonts w:ascii="Garamond" w:eastAsia="MS ????" w:hAnsi="Garamond"/>
          <w:bCs/>
          <w:lang w:val="en-US"/>
        </w:rPr>
        <w:t xml:space="preserve">] </w:t>
      </w:r>
      <w:r w:rsidRPr="00FF62F4">
        <w:rPr>
          <w:rFonts w:ascii="Garamond" w:eastAsia="MS ????" w:hAnsi="Garamond"/>
          <w:bCs/>
        </w:rPr>
        <w:t>Blom K, Jernelöv S, Kraepelien M</w:t>
      </w:r>
      <w:r w:rsidR="001961D5" w:rsidRPr="00FF62F4">
        <w:rPr>
          <w:rFonts w:ascii="Garamond" w:eastAsia="MS ????" w:hAnsi="Garamond"/>
          <w:bCs/>
        </w:rPr>
        <w:t>,</w:t>
      </w:r>
      <w:r w:rsidRPr="00FF62F4">
        <w:rPr>
          <w:rFonts w:ascii="Garamond" w:eastAsia="MS ????" w:hAnsi="Garamond"/>
          <w:bCs/>
        </w:rPr>
        <w:t xml:space="preserve"> et al</w:t>
      </w:r>
      <w:r w:rsidR="001961D5" w:rsidRPr="00FF62F4">
        <w:rPr>
          <w:rFonts w:ascii="Garamond" w:eastAsia="MS ????" w:hAnsi="Garamond"/>
          <w:bCs/>
        </w:rPr>
        <w:t>.</w:t>
      </w:r>
      <w:r w:rsidRPr="00FF62F4">
        <w:rPr>
          <w:rFonts w:ascii="Garamond" w:eastAsia="MS ????" w:hAnsi="Garamond"/>
          <w:bCs/>
        </w:rPr>
        <w:t xml:space="preserve"> Internet treatment addressing either insomnia or depression, for patients with both diagnoses: a randomized trial. </w:t>
      </w:r>
      <w:r w:rsidRPr="00FF62F4">
        <w:rPr>
          <w:rFonts w:ascii="Garamond" w:eastAsia="MS ????" w:hAnsi="Garamond"/>
          <w:bCs/>
          <w:i/>
        </w:rPr>
        <w:t>Sleep</w:t>
      </w:r>
      <w:r w:rsidR="00E77050" w:rsidRPr="00FF62F4">
        <w:rPr>
          <w:rFonts w:ascii="Garamond" w:eastAsia="MS ????" w:hAnsi="Garamond"/>
          <w:bCs/>
          <w:i/>
        </w:rPr>
        <w:t>.</w:t>
      </w:r>
      <w:r w:rsidRPr="00FF62F4">
        <w:rPr>
          <w:rFonts w:ascii="Garamond" w:eastAsia="MS ????" w:hAnsi="Garamond"/>
          <w:bCs/>
        </w:rPr>
        <w:t xml:space="preserve"> 2015</w:t>
      </w:r>
      <w:r w:rsidR="00E77050" w:rsidRPr="00FF62F4">
        <w:rPr>
          <w:rFonts w:ascii="Garamond" w:eastAsia="MS ????" w:hAnsi="Garamond"/>
          <w:bCs/>
        </w:rPr>
        <w:t>:</w:t>
      </w:r>
      <w:r w:rsidRPr="00FF62F4">
        <w:rPr>
          <w:rFonts w:ascii="Garamond" w:eastAsia="MS ????" w:hAnsi="Garamond"/>
          <w:bCs/>
        </w:rPr>
        <w:t>38:267-</w:t>
      </w:r>
      <w:r w:rsidR="00E77050" w:rsidRPr="00FF62F4">
        <w:rPr>
          <w:rFonts w:ascii="Garamond" w:eastAsia="MS ????" w:hAnsi="Garamond"/>
          <w:bCs/>
        </w:rPr>
        <w:t>2</w:t>
      </w:r>
      <w:r w:rsidRPr="00FF62F4">
        <w:rPr>
          <w:rFonts w:ascii="Garamond" w:eastAsia="MS ????" w:hAnsi="Garamond"/>
          <w:bCs/>
        </w:rPr>
        <w:t xml:space="preserve">77. </w:t>
      </w:r>
    </w:p>
    <w:p w14:paraId="2DA50F09" w14:textId="7B2B8D92" w:rsidR="00F26755" w:rsidRPr="00FF62F4" w:rsidRDefault="00F26755" w:rsidP="00F26755">
      <w:pPr>
        <w:pStyle w:val="NormalWeb"/>
        <w:spacing w:line="480" w:lineRule="auto"/>
        <w:rPr>
          <w:rFonts w:ascii="Garamond" w:eastAsia="MS ????" w:hAnsi="Garamond"/>
          <w:bCs/>
        </w:rPr>
      </w:pPr>
      <w:r w:rsidRPr="00FF62F4">
        <w:rPr>
          <w:rFonts w:ascii="Garamond" w:hAnsi="Garamond"/>
        </w:rPr>
        <w:t>[2</w:t>
      </w:r>
      <w:r w:rsidR="00D6244B" w:rsidRPr="00FF62F4">
        <w:rPr>
          <w:rFonts w:ascii="Garamond" w:hAnsi="Garamond"/>
        </w:rPr>
        <w:t>7</w:t>
      </w:r>
      <w:r w:rsidRPr="00FF62F4">
        <w:rPr>
          <w:rFonts w:ascii="Garamond" w:hAnsi="Garamond"/>
        </w:rPr>
        <w:t xml:space="preserve">] </w:t>
      </w:r>
      <w:r w:rsidRPr="00FF62F4">
        <w:rPr>
          <w:rFonts w:ascii="Garamond" w:eastAsia="MS ????" w:hAnsi="Garamond"/>
          <w:bCs/>
        </w:rPr>
        <w:t>Hewitt CE</w:t>
      </w:r>
      <w:r w:rsidR="001961D5" w:rsidRPr="00FF62F4">
        <w:rPr>
          <w:rFonts w:ascii="Garamond" w:eastAsia="MS ????" w:hAnsi="Garamond"/>
          <w:bCs/>
        </w:rPr>
        <w:t>,</w:t>
      </w:r>
      <w:r w:rsidRPr="00FF62F4">
        <w:rPr>
          <w:rFonts w:ascii="Garamond" w:eastAsia="MS ????" w:hAnsi="Garamond"/>
          <w:bCs/>
        </w:rPr>
        <w:t xml:space="preserve"> Torgerson DJ. Research methods: Is restricted randomisation necessary?</w:t>
      </w:r>
      <w:r w:rsidRPr="00FF62F4">
        <w:rPr>
          <w:rFonts w:ascii="Garamond" w:eastAsia="MS ????" w:hAnsi="Garamond"/>
          <w:bCs/>
          <w:iCs/>
        </w:rPr>
        <w:t xml:space="preserve"> </w:t>
      </w:r>
      <w:r w:rsidRPr="00FF62F4">
        <w:rPr>
          <w:rFonts w:ascii="Garamond" w:eastAsia="MS ????" w:hAnsi="Garamond"/>
          <w:bCs/>
          <w:i/>
          <w:iCs/>
        </w:rPr>
        <w:t>BMJ</w:t>
      </w:r>
      <w:r w:rsidR="00E77050" w:rsidRPr="00FF62F4">
        <w:rPr>
          <w:rFonts w:ascii="Garamond" w:eastAsia="MS ????" w:hAnsi="Garamond"/>
          <w:bCs/>
          <w:i/>
          <w:iCs/>
        </w:rPr>
        <w:t>.</w:t>
      </w:r>
      <w:r w:rsidRPr="00FF62F4">
        <w:rPr>
          <w:rFonts w:ascii="Garamond" w:eastAsia="MS ????" w:hAnsi="Garamond"/>
          <w:bCs/>
          <w:iCs/>
        </w:rPr>
        <w:t xml:space="preserve"> </w:t>
      </w:r>
      <w:r w:rsidRPr="00FF62F4">
        <w:rPr>
          <w:rFonts w:ascii="Garamond" w:eastAsia="MS ????" w:hAnsi="Garamond"/>
          <w:bCs/>
        </w:rPr>
        <w:t>2006</w:t>
      </w:r>
      <w:r w:rsidR="00E77050" w:rsidRPr="00FF62F4">
        <w:rPr>
          <w:rFonts w:ascii="Garamond" w:eastAsia="MS ????" w:hAnsi="Garamond"/>
          <w:bCs/>
        </w:rPr>
        <w:t>:</w:t>
      </w:r>
      <w:r w:rsidRPr="00FF62F4">
        <w:rPr>
          <w:rFonts w:ascii="Garamond" w:eastAsia="MS ????" w:hAnsi="Garamond"/>
          <w:bCs/>
        </w:rPr>
        <w:t xml:space="preserve">332:1506. </w:t>
      </w:r>
    </w:p>
    <w:p w14:paraId="7BF3E949" w14:textId="50E30D47" w:rsidR="00C534D6" w:rsidRPr="00FF62F4" w:rsidRDefault="00C534D6" w:rsidP="00C534D6">
      <w:pPr>
        <w:pStyle w:val="NormalWeb"/>
        <w:spacing w:line="480" w:lineRule="auto"/>
        <w:rPr>
          <w:rFonts w:ascii="Garamond" w:eastAsia="MS ????" w:hAnsi="Garamond"/>
          <w:bCs/>
        </w:rPr>
      </w:pPr>
      <w:r w:rsidRPr="00FF62F4">
        <w:rPr>
          <w:rFonts w:ascii="Garamond" w:eastAsia="MS ????" w:hAnsi="Garamond"/>
          <w:bCs/>
        </w:rPr>
        <w:t>[2</w:t>
      </w:r>
      <w:r w:rsidR="00D6244B" w:rsidRPr="00FF62F4">
        <w:rPr>
          <w:rFonts w:ascii="Garamond" w:eastAsia="MS ????" w:hAnsi="Garamond"/>
          <w:bCs/>
        </w:rPr>
        <w:t>8</w:t>
      </w:r>
      <w:r w:rsidRPr="00FF62F4">
        <w:rPr>
          <w:rFonts w:ascii="Garamond" w:eastAsia="MS ????" w:hAnsi="Garamond"/>
          <w:bCs/>
        </w:rPr>
        <w:t>] Espie CA, Kyle</w:t>
      </w:r>
      <w:r w:rsidR="001961D5" w:rsidRPr="00FF62F4">
        <w:rPr>
          <w:rFonts w:ascii="Garamond" w:eastAsia="MS ????" w:hAnsi="Garamond"/>
          <w:bCs/>
        </w:rPr>
        <w:t xml:space="preserve"> </w:t>
      </w:r>
      <w:r w:rsidRPr="00FF62F4">
        <w:rPr>
          <w:rFonts w:ascii="Garamond" w:eastAsia="MS ????" w:hAnsi="Garamond"/>
          <w:bCs/>
        </w:rPr>
        <w:t>SD, Hames P, Gardani M, Fleming L</w:t>
      </w:r>
      <w:r w:rsidR="001961D5" w:rsidRPr="00FF62F4">
        <w:rPr>
          <w:rFonts w:ascii="Garamond" w:eastAsia="MS ????" w:hAnsi="Garamond"/>
          <w:bCs/>
        </w:rPr>
        <w:t>,</w:t>
      </w:r>
      <w:r w:rsidRPr="00FF62F4">
        <w:rPr>
          <w:rFonts w:ascii="Garamond" w:eastAsia="MS ????" w:hAnsi="Garamond"/>
          <w:bCs/>
        </w:rPr>
        <w:t xml:space="preserve"> Cape J. The Sleep Condition Indicator: a clinical screening tool to evaluate insomnia disorder. </w:t>
      </w:r>
      <w:r w:rsidRPr="00FF62F4">
        <w:rPr>
          <w:rFonts w:ascii="Garamond" w:eastAsia="MS ????" w:hAnsi="Garamond"/>
          <w:bCs/>
          <w:i/>
          <w:iCs/>
        </w:rPr>
        <w:t>BMJ open</w:t>
      </w:r>
      <w:r w:rsidR="00E77050" w:rsidRPr="00FF62F4">
        <w:rPr>
          <w:rFonts w:ascii="Garamond" w:eastAsia="MS ????" w:hAnsi="Garamond"/>
          <w:bCs/>
          <w:iCs/>
        </w:rPr>
        <w:t>.</w:t>
      </w:r>
      <w:r w:rsidRPr="00FF62F4">
        <w:rPr>
          <w:rFonts w:ascii="Garamond" w:eastAsia="MS ????" w:hAnsi="Garamond"/>
          <w:bCs/>
        </w:rPr>
        <w:t> 2014</w:t>
      </w:r>
      <w:r w:rsidR="00E77050" w:rsidRPr="00FF62F4">
        <w:rPr>
          <w:rFonts w:ascii="Garamond" w:eastAsia="MS ????" w:hAnsi="Garamond"/>
          <w:bCs/>
        </w:rPr>
        <w:t>:</w:t>
      </w:r>
      <w:r w:rsidRPr="00FF62F4">
        <w:rPr>
          <w:rFonts w:ascii="Garamond" w:eastAsia="MS ????" w:hAnsi="Garamond"/>
          <w:bCs/>
        </w:rPr>
        <w:t xml:space="preserve">4:e004183. </w:t>
      </w:r>
    </w:p>
    <w:p w14:paraId="2D5A816F" w14:textId="318144B8"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rPr>
        <w:t>[2</w:t>
      </w:r>
      <w:r w:rsidR="00D6244B" w:rsidRPr="00FF62F4">
        <w:rPr>
          <w:rFonts w:ascii="Garamond" w:eastAsia="MS ????" w:hAnsi="Garamond"/>
          <w:bCs/>
        </w:rPr>
        <w:t>9</w:t>
      </w:r>
      <w:r w:rsidRPr="00FF62F4">
        <w:rPr>
          <w:rFonts w:ascii="Garamond" w:eastAsia="MS ????" w:hAnsi="Garamond"/>
          <w:bCs/>
        </w:rPr>
        <w:t>] Voinescu B</w:t>
      </w:r>
      <w:r w:rsidR="001961D5" w:rsidRPr="00FF62F4">
        <w:rPr>
          <w:rFonts w:ascii="Garamond" w:eastAsia="MS ????" w:hAnsi="Garamond"/>
          <w:bCs/>
        </w:rPr>
        <w:t>,</w:t>
      </w:r>
      <w:r w:rsidRPr="00FF62F4">
        <w:rPr>
          <w:rFonts w:ascii="Garamond" w:eastAsia="MS ????" w:hAnsi="Garamond"/>
          <w:bCs/>
        </w:rPr>
        <w:t xml:space="preserve"> Szentagotai A. </w:t>
      </w:r>
      <w:r w:rsidRPr="00FF62F4">
        <w:rPr>
          <w:rFonts w:ascii="Garamond" w:eastAsia="MS ????" w:hAnsi="Garamond"/>
          <w:bCs/>
          <w:lang w:val="en-US"/>
        </w:rPr>
        <w:t>Categorical and dimensional assessment of insomnia in the general population. J Cogn Behav Psychoth.</w:t>
      </w:r>
      <w:r w:rsidR="00E77050" w:rsidRPr="00FF62F4">
        <w:rPr>
          <w:rFonts w:ascii="Garamond" w:eastAsia="MS ????" w:hAnsi="Garamond"/>
          <w:bCs/>
          <w:lang w:val="en-US"/>
        </w:rPr>
        <w:t xml:space="preserve"> </w:t>
      </w:r>
      <w:r w:rsidRPr="00FF62F4">
        <w:rPr>
          <w:rFonts w:ascii="Garamond" w:eastAsia="MS ????" w:hAnsi="Garamond"/>
          <w:bCs/>
          <w:lang w:val="en-US"/>
        </w:rPr>
        <w:t>2013</w:t>
      </w:r>
      <w:r w:rsidR="00E77050" w:rsidRPr="00FF62F4">
        <w:rPr>
          <w:rFonts w:ascii="Garamond" w:eastAsia="MS ????" w:hAnsi="Garamond"/>
          <w:bCs/>
        </w:rPr>
        <w:t>:</w:t>
      </w:r>
      <w:r w:rsidRPr="00FF62F4">
        <w:rPr>
          <w:rFonts w:ascii="Garamond" w:eastAsia="MS ????" w:hAnsi="Garamond"/>
          <w:bCs/>
          <w:lang w:val="en-US"/>
        </w:rPr>
        <w:t>13:197-209.</w:t>
      </w:r>
    </w:p>
    <w:p w14:paraId="4B9B9607" w14:textId="0231CF85"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rPr>
        <w:t>[</w:t>
      </w:r>
      <w:r w:rsidR="00D6244B" w:rsidRPr="00FF62F4">
        <w:rPr>
          <w:rFonts w:ascii="Garamond" w:eastAsia="MS ????" w:hAnsi="Garamond"/>
          <w:bCs/>
        </w:rPr>
        <w:t>30</w:t>
      </w:r>
      <w:r w:rsidRPr="00FF62F4">
        <w:rPr>
          <w:rFonts w:ascii="Garamond" w:eastAsia="MS ????" w:hAnsi="Garamond"/>
          <w:bCs/>
        </w:rPr>
        <w:t>] Palagini</w:t>
      </w:r>
      <w:r w:rsidRPr="00FF62F4">
        <w:rPr>
          <w:rFonts w:ascii="Times" w:hAnsi="Times" w:cs="Times"/>
          <w:sz w:val="32"/>
          <w:szCs w:val="32"/>
          <w:lang w:val="en-US"/>
        </w:rPr>
        <w:t xml:space="preserve"> </w:t>
      </w:r>
      <w:r w:rsidRPr="00FF62F4">
        <w:rPr>
          <w:rFonts w:ascii="Garamond" w:eastAsia="MS ????" w:hAnsi="Garamond"/>
          <w:bCs/>
          <w:lang w:val="en-US"/>
        </w:rPr>
        <w:t>L, Ragno G, Caccavale L</w:t>
      </w:r>
      <w:r w:rsidR="001961D5" w:rsidRPr="00FF62F4">
        <w:rPr>
          <w:rFonts w:ascii="Garamond" w:eastAsia="MS ????" w:hAnsi="Garamond"/>
          <w:bCs/>
          <w:lang w:val="en-US"/>
        </w:rPr>
        <w:t>,</w:t>
      </w:r>
      <w:r w:rsidRPr="00FF62F4">
        <w:rPr>
          <w:rFonts w:ascii="Garamond" w:eastAsia="MS ????" w:hAnsi="Garamond"/>
          <w:bCs/>
          <w:lang w:val="en-US"/>
        </w:rPr>
        <w:t xml:space="preserve"> et al. Italian validation of the Sleep Condition Indicator: A clinical screening tool to evaluate Insomnia Disorder according to DSM-5 criteria. </w:t>
      </w:r>
      <w:r w:rsidRPr="00FF62F4">
        <w:rPr>
          <w:rFonts w:ascii="Garamond" w:eastAsia="MS ????" w:hAnsi="Garamond"/>
          <w:bCs/>
          <w:i/>
          <w:lang w:val="en-US"/>
        </w:rPr>
        <w:t>Int J Psychophysiol.</w:t>
      </w:r>
      <w:r w:rsidRPr="00FF62F4">
        <w:rPr>
          <w:rFonts w:ascii="Garamond" w:eastAsia="MS ????" w:hAnsi="Garamond"/>
          <w:bCs/>
          <w:lang w:val="en-US"/>
        </w:rPr>
        <w:t xml:space="preserve"> 2015</w:t>
      </w:r>
      <w:r w:rsidR="00E77050" w:rsidRPr="00FF62F4">
        <w:rPr>
          <w:rFonts w:ascii="Garamond" w:eastAsia="MS ????" w:hAnsi="Garamond"/>
          <w:bCs/>
        </w:rPr>
        <w:t>:</w:t>
      </w:r>
      <w:r w:rsidRPr="00FF62F4">
        <w:rPr>
          <w:rFonts w:ascii="Garamond" w:eastAsia="MS ????" w:hAnsi="Garamond"/>
          <w:bCs/>
          <w:lang w:val="en-US"/>
        </w:rPr>
        <w:t>98:435-440.</w:t>
      </w:r>
    </w:p>
    <w:p w14:paraId="163BB1CC" w14:textId="3B2B4054"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lang w:val="en-US"/>
        </w:rPr>
        <w:t>[</w:t>
      </w:r>
      <w:r w:rsidR="00D6244B" w:rsidRPr="00FF62F4">
        <w:rPr>
          <w:rFonts w:ascii="Garamond" w:eastAsia="MS ????" w:hAnsi="Garamond"/>
          <w:bCs/>
          <w:lang w:val="en-US"/>
        </w:rPr>
        <w:t>31</w:t>
      </w:r>
      <w:r w:rsidRPr="00FF62F4">
        <w:rPr>
          <w:rFonts w:ascii="Garamond" w:eastAsia="MS ????" w:hAnsi="Garamond"/>
          <w:bCs/>
          <w:lang w:val="en-US"/>
        </w:rPr>
        <w:t>] Reilly MC, Zbrozek AS</w:t>
      </w:r>
      <w:r w:rsidR="001961D5" w:rsidRPr="00FF62F4">
        <w:rPr>
          <w:rFonts w:ascii="Garamond" w:eastAsia="MS ????" w:hAnsi="Garamond"/>
          <w:bCs/>
          <w:lang w:val="en-US"/>
        </w:rPr>
        <w:t>,</w:t>
      </w:r>
      <w:r w:rsidRPr="00FF62F4">
        <w:rPr>
          <w:rFonts w:ascii="Garamond" w:eastAsia="MS ????" w:hAnsi="Garamond"/>
          <w:bCs/>
          <w:lang w:val="en-US"/>
        </w:rPr>
        <w:t xml:space="preserve"> Dukes EM. The validity and reproducibility of a work productivity and activity impairment instrument. </w:t>
      </w:r>
      <w:r w:rsidRPr="00FF62F4">
        <w:rPr>
          <w:rFonts w:ascii="Garamond" w:eastAsia="MS ????" w:hAnsi="Garamond"/>
          <w:bCs/>
          <w:i/>
          <w:lang w:val="en-US"/>
        </w:rPr>
        <w:t>PharmacoEconomics</w:t>
      </w:r>
      <w:r w:rsidR="00E77050" w:rsidRPr="00FF62F4">
        <w:rPr>
          <w:rFonts w:ascii="Garamond" w:eastAsia="MS ????" w:hAnsi="Garamond"/>
          <w:bCs/>
          <w:i/>
          <w:lang w:val="en-US"/>
        </w:rPr>
        <w:t>.</w:t>
      </w:r>
      <w:r w:rsidRPr="00FF62F4">
        <w:rPr>
          <w:rFonts w:ascii="Garamond" w:eastAsia="MS ????" w:hAnsi="Garamond"/>
          <w:bCs/>
          <w:lang w:val="en-US"/>
        </w:rPr>
        <w:t xml:space="preserve"> 1993</w:t>
      </w:r>
      <w:r w:rsidR="00E77050" w:rsidRPr="00FF62F4">
        <w:rPr>
          <w:rFonts w:ascii="Garamond" w:eastAsia="MS ????" w:hAnsi="Garamond"/>
          <w:bCs/>
        </w:rPr>
        <w:t>:</w:t>
      </w:r>
      <w:r w:rsidRPr="00FF62F4">
        <w:rPr>
          <w:rFonts w:ascii="Garamond" w:eastAsia="MS ????" w:hAnsi="Garamond"/>
          <w:bCs/>
          <w:lang w:val="en-US"/>
        </w:rPr>
        <w:t>4:353-</w:t>
      </w:r>
      <w:r w:rsidR="00E77050" w:rsidRPr="00FF62F4">
        <w:rPr>
          <w:rFonts w:ascii="Garamond" w:eastAsia="MS ????" w:hAnsi="Garamond"/>
          <w:bCs/>
          <w:lang w:val="en-US"/>
        </w:rPr>
        <w:t>3</w:t>
      </w:r>
      <w:r w:rsidRPr="00FF62F4">
        <w:rPr>
          <w:rFonts w:ascii="Garamond" w:eastAsia="MS ????" w:hAnsi="Garamond"/>
          <w:bCs/>
          <w:lang w:val="en-US"/>
        </w:rPr>
        <w:t xml:space="preserve">65. </w:t>
      </w:r>
    </w:p>
    <w:p w14:paraId="018F5B23" w14:textId="054FBA66" w:rsidR="00C534D6" w:rsidRPr="00FF62F4" w:rsidRDefault="00C534D6" w:rsidP="00C534D6">
      <w:pPr>
        <w:pStyle w:val="NormalWeb"/>
        <w:spacing w:line="480" w:lineRule="auto"/>
        <w:rPr>
          <w:rFonts w:ascii="Garamond" w:eastAsia="MS ????" w:hAnsi="Garamond"/>
          <w:bCs/>
        </w:rPr>
      </w:pPr>
      <w:r w:rsidRPr="00FF62F4">
        <w:rPr>
          <w:rFonts w:ascii="Garamond" w:eastAsia="MS ????" w:hAnsi="Garamond"/>
          <w:bCs/>
        </w:rPr>
        <w:t>[3</w:t>
      </w:r>
      <w:r w:rsidR="00D6244B" w:rsidRPr="00FF62F4">
        <w:rPr>
          <w:rFonts w:ascii="Garamond" w:eastAsia="MS ????" w:hAnsi="Garamond"/>
          <w:bCs/>
        </w:rPr>
        <w:t>2</w:t>
      </w:r>
      <w:r w:rsidRPr="00FF62F4">
        <w:rPr>
          <w:rFonts w:ascii="Garamond" w:eastAsia="MS ????" w:hAnsi="Garamond"/>
          <w:bCs/>
        </w:rPr>
        <w:t>] Bolge SC, Doan JF, Kannan H</w:t>
      </w:r>
      <w:r w:rsidR="001961D5" w:rsidRPr="00FF62F4">
        <w:rPr>
          <w:rFonts w:ascii="Garamond" w:eastAsia="MS ????" w:hAnsi="Garamond"/>
          <w:bCs/>
        </w:rPr>
        <w:t>,</w:t>
      </w:r>
      <w:r w:rsidRPr="00FF62F4">
        <w:rPr>
          <w:rFonts w:ascii="Garamond" w:eastAsia="MS ????" w:hAnsi="Garamond"/>
          <w:bCs/>
        </w:rPr>
        <w:t xml:space="preserve"> Baran RW. </w:t>
      </w:r>
      <w:r w:rsidRPr="00FF62F4">
        <w:rPr>
          <w:rFonts w:ascii="Garamond" w:eastAsia="MS ????" w:hAnsi="Garamond"/>
          <w:bCs/>
          <w:lang w:val="en-US"/>
        </w:rPr>
        <w:t xml:space="preserve">Association of insomnia with quality of life, work productivity, and activity impairment. </w:t>
      </w:r>
      <w:r w:rsidRPr="00FF62F4">
        <w:rPr>
          <w:rFonts w:ascii="Garamond" w:eastAsia="MS ????" w:hAnsi="Garamond"/>
          <w:bCs/>
          <w:i/>
          <w:lang w:val="en-US"/>
        </w:rPr>
        <w:t>Qual Life Res.</w:t>
      </w:r>
      <w:r w:rsidRPr="00FF62F4">
        <w:rPr>
          <w:rFonts w:ascii="Garamond" w:eastAsia="MS ????" w:hAnsi="Garamond"/>
          <w:bCs/>
          <w:lang w:val="en-US"/>
        </w:rPr>
        <w:t xml:space="preserve"> 2009</w:t>
      </w:r>
      <w:r w:rsidR="00E77050" w:rsidRPr="00FF62F4">
        <w:rPr>
          <w:rFonts w:ascii="Garamond" w:eastAsia="MS ????" w:hAnsi="Garamond"/>
          <w:bCs/>
        </w:rPr>
        <w:t>:</w:t>
      </w:r>
      <w:r w:rsidRPr="00FF62F4">
        <w:rPr>
          <w:rFonts w:ascii="Garamond" w:eastAsia="MS ????" w:hAnsi="Garamond"/>
          <w:bCs/>
          <w:lang w:val="en-US"/>
        </w:rPr>
        <w:t>18:415-</w:t>
      </w:r>
      <w:r w:rsidR="00E77050" w:rsidRPr="00FF62F4">
        <w:rPr>
          <w:rFonts w:ascii="Garamond" w:eastAsia="MS ????" w:hAnsi="Garamond"/>
          <w:bCs/>
          <w:lang w:val="en-US"/>
        </w:rPr>
        <w:t>4</w:t>
      </w:r>
      <w:r w:rsidRPr="00FF62F4">
        <w:rPr>
          <w:rFonts w:ascii="Garamond" w:eastAsia="MS ????" w:hAnsi="Garamond"/>
          <w:bCs/>
          <w:lang w:val="en-US"/>
        </w:rPr>
        <w:t xml:space="preserve">22. </w:t>
      </w:r>
    </w:p>
    <w:p w14:paraId="6F295641" w14:textId="5EAE9366"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rPr>
        <w:t>[3</w:t>
      </w:r>
      <w:r w:rsidR="00D6244B" w:rsidRPr="00FF62F4">
        <w:rPr>
          <w:rFonts w:ascii="Garamond" w:eastAsia="MS ????" w:hAnsi="Garamond"/>
          <w:bCs/>
        </w:rPr>
        <w:t>3</w:t>
      </w:r>
      <w:r w:rsidRPr="00FF62F4">
        <w:rPr>
          <w:rFonts w:ascii="Garamond" w:eastAsia="MS ????" w:hAnsi="Garamond"/>
          <w:bCs/>
        </w:rPr>
        <w:t xml:space="preserve">] </w:t>
      </w:r>
      <w:r w:rsidRPr="00FF62F4">
        <w:rPr>
          <w:rFonts w:ascii="Garamond" w:eastAsia="MS ????" w:hAnsi="Garamond"/>
          <w:bCs/>
          <w:lang w:val="en-US"/>
        </w:rPr>
        <w:t xml:space="preserve">Johns MW. Reliability and Factor-Analysis of the Epworth Sleepiness Scale. </w:t>
      </w:r>
      <w:r w:rsidRPr="00FF62F4">
        <w:rPr>
          <w:rFonts w:ascii="Garamond" w:eastAsia="MS ????" w:hAnsi="Garamond"/>
          <w:bCs/>
          <w:i/>
          <w:iCs/>
          <w:lang w:val="en-US"/>
        </w:rPr>
        <w:t>Sleep</w:t>
      </w:r>
      <w:r w:rsidR="00E77050" w:rsidRPr="00FF62F4">
        <w:rPr>
          <w:rFonts w:ascii="Garamond" w:eastAsia="MS ????" w:hAnsi="Garamond"/>
          <w:bCs/>
          <w:iCs/>
          <w:lang w:val="en-US"/>
        </w:rPr>
        <w:t xml:space="preserve">. </w:t>
      </w:r>
      <w:r w:rsidRPr="00FF62F4">
        <w:rPr>
          <w:rFonts w:ascii="Garamond" w:eastAsia="MS ????" w:hAnsi="Garamond"/>
          <w:bCs/>
          <w:iCs/>
          <w:lang w:val="en-US"/>
        </w:rPr>
        <w:t>1992</w:t>
      </w:r>
      <w:r w:rsidR="00E77050" w:rsidRPr="00FF62F4">
        <w:rPr>
          <w:rFonts w:ascii="Garamond" w:eastAsia="MS ????" w:hAnsi="Garamond"/>
          <w:bCs/>
        </w:rPr>
        <w:t>:</w:t>
      </w:r>
      <w:r w:rsidRPr="00FF62F4">
        <w:rPr>
          <w:rFonts w:ascii="Garamond" w:eastAsia="MS ????" w:hAnsi="Garamond"/>
          <w:bCs/>
          <w:iCs/>
          <w:lang w:val="en-US"/>
        </w:rPr>
        <w:t>15</w:t>
      </w:r>
      <w:r w:rsidRPr="00FF62F4">
        <w:rPr>
          <w:rFonts w:ascii="Garamond" w:eastAsia="MS ????" w:hAnsi="Garamond"/>
          <w:bCs/>
          <w:lang w:val="en-US"/>
        </w:rPr>
        <w:t xml:space="preserve">:376-381. </w:t>
      </w:r>
    </w:p>
    <w:p w14:paraId="219AAAD4" w14:textId="6A59A0AB"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rPr>
        <w:lastRenderedPageBreak/>
        <w:t>[3</w:t>
      </w:r>
      <w:r w:rsidR="00D6244B" w:rsidRPr="00FF62F4">
        <w:rPr>
          <w:rFonts w:ascii="Garamond" w:eastAsia="MS ????" w:hAnsi="Garamond"/>
          <w:bCs/>
        </w:rPr>
        <w:t>4</w:t>
      </w:r>
      <w:r w:rsidRPr="00FF62F4">
        <w:rPr>
          <w:rFonts w:ascii="Garamond" w:eastAsia="MS ????" w:hAnsi="Garamond"/>
          <w:bCs/>
        </w:rPr>
        <w:t xml:space="preserve">] </w:t>
      </w:r>
      <w:r w:rsidRPr="00FF62F4">
        <w:rPr>
          <w:rFonts w:ascii="Garamond" w:eastAsia="MS ????" w:hAnsi="Garamond"/>
          <w:bCs/>
          <w:lang w:val="en-US"/>
        </w:rPr>
        <w:t>Kroenke K, Spitzer RL, Williams JBW, Monaghan PO</w:t>
      </w:r>
      <w:r w:rsidR="001961D5" w:rsidRPr="00FF62F4">
        <w:rPr>
          <w:rFonts w:ascii="Garamond" w:eastAsia="MS ????" w:hAnsi="Garamond"/>
          <w:bCs/>
          <w:lang w:val="en-US"/>
        </w:rPr>
        <w:t>,</w:t>
      </w:r>
      <w:r w:rsidRPr="00FF62F4">
        <w:rPr>
          <w:rFonts w:ascii="Garamond" w:eastAsia="MS ????" w:hAnsi="Garamond"/>
          <w:bCs/>
          <w:lang w:val="en-US"/>
        </w:rPr>
        <w:t xml:space="preserve"> Lowe B. Anxiety disorders in primary care: prevalence, impairment, comorbidity and detection. </w:t>
      </w:r>
      <w:r w:rsidRPr="00FF62F4">
        <w:rPr>
          <w:rFonts w:ascii="Garamond" w:eastAsia="MS ????" w:hAnsi="Garamond"/>
          <w:bCs/>
          <w:i/>
          <w:lang w:val="en-US"/>
        </w:rPr>
        <w:t>Ann Intern Med.</w:t>
      </w:r>
      <w:r w:rsidRPr="00FF62F4">
        <w:rPr>
          <w:rFonts w:ascii="Garamond" w:eastAsia="MS ????" w:hAnsi="Garamond"/>
          <w:bCs/>
          <w:lang w:val="en-US"/>
        </w:rPr>
        <w:t xml:space="preserve"> </w:t>
      </w:r>
      <w:r w:rsidR="0030018C" w:rsidRPr="00FF62F4">
        <w:rPr>
          <w:rFonts w:ascii="Garamond" w:eastAsia="MS ????" w:hAnsi="Garamond"/>
          <w:bCs/>
          <w:lang w:val="en-US"/>
        </w:rPr>
        <w:t>2007:</w:t>
      </w:r>
      <w:r w:rsidRPr="00FF62F4">
        <w:rPr>
          <w:rFonts w:ascii="Garamond" w:eastAsia="MS ????" w:hAnsi="Garamond"/>
          <w:bCs/>
          <w:lang w:val="en-US"/>
        </w:rPr>
        <w:t xml:space="preserve">146:317-325. </w:t>
      </w:r>
    </w:p>
    <w:p w14:paraId="38967EDA" w14:textId="0B75C08D"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rPr>
        <w:t>[3</w:t>
      </w:r>
      <w:r w:rsidR="00D6244B" w:rsidRPr="00FF62F4">
        <w:rPr>
          <w:rFonts w:ascii="Garamond" w:eastAsia="MS ????" w:hAnsi="Garamond"/>
          <w:bCs/>
        </w:rPr>
        <w:t>5</w:t>
      </w:r>
      <w:r w:rsidRPr="00FF62F4">
        <w:rPr>
          <w:rFonts w:ascii="Garamond" w:eastAsia="MS ????" w:hAnsi="Garamond"/>
          <w:bCs/>
        </w:rPr>
        <w:t xml:space="preserve">] </w:t>
      </w:r>
      <w:r w:rsidRPr="00FF62F4">
        <w:rPr>
          <w:rFonts w:ascii="Garamond" w:eastAsia="MS ????" w:hAnsi="Garamond"/>
          <w:bCs/>
          <w:lang w:val="en-US"/>
        </w:rPr>
        <w:t>Kroenke K, Spitzer RL</w:t>
      </w:r>
      <w:r w:rsidR="001961D5" w:rsidRPr="00FF62F4">
        <w:rPr>
          <w:rFonts w:ascii="Garamond" w:eastAsia="MS ????" w:hAnsi="Garamond"/>
          <w:bCs/>
          <w:lang w:val="en-US"/>
        </w:rPr>
        <w:t xml:space="preserve">, </w:t>
      </w:r>
      <w:r w:rsidRPr="00FF62F4">
        <w:rPr>
          <w:rFonts w:ascii="Garamond" w:eastAsia="MS ????" w:hAnsi="Garamond"/>
          <w:bCs/>
          <w:lang w:val="en-US"/>
        </w:rPr>
        <w:t xml:space="preserve">Williams JBW. The Patient Health Questionnaire-2: validity of a two-item depression screener. </w:t>
      </w:r>
      <w:r w:rsidRPr="00FF62F4">
        <w:rPr>
          <w:rFonts w:ascii="Garamond" w:eastAsia="MS ????" w:hAnsi="Garamond"/>
          <w:bCs/>
          <w:i/>
          <w:lang w:val="en-US"/>
        </w:rPr>
        <w:t>Med Care</w:t>
      </w:r>
      <w:r w:rsidR="0030018C" w:rsidRPr="00FF62F4">
        <w:rPr>
          <w:rFonts w:ascii="Garamond" w:eastAsia="MS ????" w:hAnsi="Garamond"/>
          <w:bCs/>
          <w:lang w:val="en-US"/>
        </w:rPr>
        <w:t>.</w:t>
      </w:r>
      <w:r w:rsidRPr="00FF62F4">
        <w:rPr>
          <w:rFonts w:ascii="Garamond" w:eastAsia="MS ????" w:hAnsi="Garamond"/>
          <w:bCs/>
          <w:lang w:val="en-US"/>
        </w:rPr>
        <w:t xml:space="preserve"> 2003</w:t>
      </w:r>
      <w:r w:rsidR="0030018C" w:rsidRPr="00FF62F4">
        <w:rPr>
          <w:rFonts w:ascii="Garamond" w:eastAsia="MS ????" w:hAnsi="Garamond"/>
          <w:bCs/>
          <w:lang w:val="en-US"/>
        </w:rPr>
        <w:t>:</w:t>
      </w:r>
      <w:r w:rsidRPr="00FF62F4">
        <w:rPr>
          <w:rFonts w:ascii="Garamond" w:eastAsia="MS ????" w:hAnsi="Garamond"/>
          <w:bCs/>
          <w:lang w:val="en-US"/>
        </w:rPr>
        <w:t xml:space="preserve">41:1284-1292. </w:t>
      </w:r>
    </w:p>
    <w:p w14:paraId="38761333" w14:textId="3F68A170" w:rsidR="00C534D6" w:rsidRPr="00FF62F4" w:rsidRDefault="00C534D6" w:rsidP="00C534D6">
      <w:pPr>
        <w:pStyle w:val="NormalWeb"/>
        <w:spacing w:line="480" w:lineRule="auto"/>
        <w:rPr>
          <w:rFonts w:ascii="Garamond" w:eastAsia="MS ????" w:hAnsi="Garamond"/>
          <w:bCs/>
        </w:rPr>
      </w:pPr>
      <w:r w:rsidRPr="00FF62F4">
        <w:rPr>
          <w:rFonts w:ascii="Garamond" w:eastAsia="MS ????" w:hAnsi="Garamond"/>
          <w:bCs/>
          <w:lang w:val="en-US"/>
        </w:rPr>
        <w:t>[3</w:t>
      </w:r>
      <w:r w:rsidR="00D6244B" w:rsidRPr="00FF62F4">
        <w:rPr>
          <w:rFonts w:ascii="Garamond" w:eastAsia="MS ????" w:hAnsi="Garamond"/>
          <w:bCs/>
          <w:lang w:val="en-US"/>
        </w:rPr>
        <w:t>6</w:t>
      </w:r>
      <w:r w:rsidRPr="00FF62F4">
        <w:rPr>
          <w:rFonts w:ascii="Garamond" w:eastAsia="MS ????" w:hAnsi="Garamond"/>
          <w:bCs/>
          <w:lang w:val="en-US"/>
        </w:rPr>
        <w:t xml:space="preserve">] </w:t>
      </w:r>
      <w:r w:rsidRPr="00FF62F4">
        <w:rPr>
          <w:rFonts w:ascii="Garamond" w:eastAsia="MS ????" w:hAnsi="Garamond"/>
          <w:bCs/>
        </w:rPr>
        <w:t>West BT, Welsch KB</w:t>
      </w:r>
      <w:r w:rsidR="001961D5" w:rsidRPr="00FF62F4">
        <w:rPr>
          <w:rFonts w:ascii="Garamond" w:eastAsia="MS ????" w:hAnsi="Garamond"/>
          <w:bCs/>
        </w:rPr>
        <w:t>,</w:t>
      </w:r>
      <w:r w:rsidRPr="00FF62F4">
        <w:rPr>
          <w:rFonts w:ascii="Garamond" w:eastAsia="MS ????" w:hAnsi="Garamond"/>
          <w:bCs/>
        </w:rPr>
        <w:t xml:space="preserve"> Galacki AT. </w:t>
      </w:r>
      <w:r w:rsidRPr="00FF62F4">
        <w:rPr>
          <w:rFonts w:ascii="Garamond" w:eastAsia="MS ????" w:hAnsi="Garamond"/>
          <w:bCs/>
          <w:i/>
        </w:rPr>
        <w:t xml:space="preserve">Linear Mixed Models: A Practical Guide Using Statistical Software. </w:t>
      </w:r>
      <w:r w:rsidR="00E818D6" w:rsidRPr="00FF62F4">
        <w:rPr>
          <w:rFonts w:ascii="Garamond" w:eastAsia="MS ????" w:hAnsi="Garamond"/>
          <w:bCs/>
        </w:rPr>
        <w:t xml:space="preserve">Florida: </w:t>
      </w:r>
      <w:r w:rsidRPr="00FF62F4">
        <w:rPr>
          <w:rFonts w:ascii="Garamond" w:eastAsia="MS ????" w:hAnsi="Garamond"/>
          <w:bCs/>
        </w:rPr>
        <w:t>Chapman Hall/CRC Press</w:t>
      </w:r>
      <w:r w:rsidR="00E818D6" w:rsidRPr="00FF62F4">
        <w:rPr>
          <w:rFonts w:ascii="Garamond" w:eastAsia="MS ????" w:hAnsi="Garamond"/>
          <w:bCs/>
        </w:rPr>
        <w:t>;</w:t>
      </w:r>
      <w:r w:rsidRPr="00FF62F4">
        <w:rPr>
          <w:rFonts w:ascii="Garamond" w:eastAsia="MS ????" w:hAnsi="Garamond"/>
          <w:bCs/>
        </w:rPr>
        <w:t xml:space="preserve"> 2007.</w:t>
      </w:r>
    </w:p>
    <w:p w14:paraId="313A0BB5" w14:textId="2C0612B7"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lang w:val="en-US"/>
        </w:rPr>
        <w:t>[3</w:t>
      </w:r>
      <w:r w:rsidR="00D6244B" w:rsidRPr="00FF62F4">
        <w:rPr>
          <w:rFonts w:ascii="Garamond" w:eastAsia="MS ????" w:hAnsi="Garamond"/>
          <w:bCs/>
          <w:lang w:val="en-US"/>
        </w:rPr>
        <w:t>7</w:t>
      </w:r>
      <w:r w:rsidRPr="00FF62F4">
        <w:rPr>
          <w:rFonts w:ascii="Garamond" w:eastAsia="MS ????" w:hAnsi="Garamond"/>
          <w:bCs/>
          <w:lang w:val="en-US"/>
        </w:rPr>
        <w:t xml:space="preserve">] Cohen J. </w:t>
      </w:r>
      <w:r w:rsidRPr="00FF62F4">
        <w:rPr>
          <w:rFonts w:ascii="Garamond" w:eastAsia="MS ????" w:hAnsi="Garamond"/>
          <w:bCs/>
          <w:i/>
          <w:lang w:val="en-US"/>
        </w:rPr>
        <w:t>Statistical Power Analysis for the Behavioral Sciences (2nd ed.)</w:t>
      </w:r>
      <w:r w:rsidRPr="00FF62F4">
        <w:rPr>
          <w:rFonts w:ascii="Garamond" w:eastAsia="MS ????" w:hAnsi="Garamond"/>
          <w:bCs/>
          <w:lang w:val="en-US"/>
        </w:rPr>
        <w:t>. Hillsdale</w:t>
      </w:r>
      <w:r w:rsidR="00E818D6" w:rsidRPr="00FF62F4">
        <w:rPr>
          <w:rFonts w:ascii="Garamond" w:eastAsia="MS ????" w:hAnsi="Garamond"/>
          <w:bCs/>
          <w:lang w:val="en-US"/>
        </w:rPr>
        <w:t>:</w:t>
      </w:r>
      <w:r w:rsidRPr="00FF62F4">
        <w:rPr>
          <w:rFonts w:ascii="Garamond" w:eastAsia="MS ????" w:hAnsi="Garamond"/>
          <w:bCs/>
          <w:lang w:val="en-US"/>
        </w:rPr>
        <w:t xml:space="preserve"> Erlbaum</w:t>
      </w:r>
      <w:r w:rsidR="00E818D6" w:rsidRPr="00FF62F4">
        <w:rPr>
          <w:rFonts w:ascii="Garamond" w:eastAsia="MS ????" w:hAnsi="Garamond"/>
          <w:bCs/>
          <w:lang w:val="en-US"/>
        </w:rPr>
        <w:t>;</w:t>
      </w:r>
      <w:r w:rsidRPr="00FF62F4">
        <w:rPr>
          <w:rFonts w:ascii="Garamond" w:eastAsia="MS ????" w:hAnsi="Garamond"/>
          <w:bCs/>
          <w:lang w:val="en-US"/>
        </w:rPr>
        <w:t xml:space="preserve"> 1988.</w:t>
      </w:r>
    </w:p>
    <w:p w14:paraId="19046098" w14:textId="0008C5D5"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lang w:val="en-US"/>
        </w:rPr>
        <w:t>[3</w:t>
      </w:r>
      <w:r w:rsidR="00D6244B" w:rsidRPr="00FF62F4">
        <w:rPr>
          <w:rFonts w:ascii="Garamond" w:eastAsia="MS ????" w:hAnsi="Garamond"/>
          <w:bCs/>
          <w:lang w:val="en-US"/>
        </w:rPr>
        <w:t>8</w:t>
      </w:r>
      <w:r w:rsidRPr="00FF62F4">
        <w:rPr>
          <w:rFonts w:ascii="Garamond" w:eastAsia="MS ????" w:hAnsi="Garamond"/>
          <w:bCs/>
          <w:lang w:val="en-US"/>
        </w:rPr>
        <w:t xml:space="preserve">] Edinger JD, Wohlgemuth WK, Radtke RA. Marsh GR Quillian RE. Cognitive behavioral therapy for treatment of chronic primary insomnia: A randomized controlled trial. </w:t>
      </w:r>
      <w:r w:rsidRPr="00FF62F4">
        <w:rPr>
          <w:rFonts w:ascii="Garamond" w:eastAsia="MS ????" w:hAnsi="Garamond"/>
          <w:bCs/>
          <w:i/>
          <w:lang w:val="en-US"/>
        </w:rPr>
        <w:t>JAMA</w:t>
      </w:r>
      <w:r w:rsidR="0030018C" w:rsidRPr="00FF62F4">
        <w:rPr>
          <w:rFonts w:ascii="Garamond" w:eastAsia="MS ????" w:hAnsi="Garamond"/>
          <w:bCs/>
          <w:lang w:val="en-US"/>
        </w:rPr>
        <w:t>.</w:t>
      </w:r>
      <w:r w:rsidRPr="00FF62F4">
        <w:rPr>
          <w:rFonts w:ascii="Garamond" w:eastAsia="MS ????" w:hAnsi="Garamond"/>
          <w:bCs/>
          <w:iCs/>
          <w:lang w:val="en-US"/>
        </w:rPr>
        <w:t xml:space="preserve"> </w:t>
      </w:r>
      <w:r w:rsidRPr="00FF62F4">
        <w:rPr>
          <w:rFonts w:ascii="Garamond" w:eastAsia="MS ????" w:hAnsi="Garamond"/>
          <w:bCs/>
          <w:lang w:val="en-US"/>
        </w:rPr>
        <w:t>2001</w:t>
      </w:r>
      <w:r w:rsidR="0030018C" w:rsidRPr="00FF62F4">
        <w:rPr>
          <w:rFonts w:ascii="Garamond" w:eastAsia="MS ????" w:hAnsi="Garamond"/>
          <w:bCs/>
          <w:lang w:val="en-US"/>
        </w:rPr>
        <w:t>:</w:t>
      </w:r>
      <w:r w:rsidRPr="00FF62F4">
        <w:rPr>
          <w:rFonts w:ascii="Garamond" w:eastAsia="MS ????" w:hAnsi="Garamond"/>
          <w:bCs/>
          <w:lang w:val="en-US"/>
        </w:rPr>
        <w:t xml:space="preserve">285:1856-1864. </w:t>
      </w:r>
    </w:p>
    <w:p w14:paraId="57FA5A52" w14:textId="6B9A3D90" w:rsidR="00C534D6" w:rsidRPr="00FF62F4" w:rsidRDefault="00C534D6" w:rsidP="00C534D6">
      <w:pPr>
        <w:pStyle w:val="NormalWeb"/>
        <w:spacing w:line="480" w:lineRule="auto"/>
        <w:rPr>
          <w:rFonts w:ascii="Garamond" w:eastAsia="MS ????" w:hAnsi="Garamond"/>
          <w:bCs/>
          <w:lang w:val="en-US"/>
        </w:rPr>
      </w:pPr>
      <w:r w:rsidRPr="00FF62F4">
        <w:rPr>
          <w:rFonts w:ascii="Garamond" w:eastAsia="MS ????" w:hAnsi="Garamond"/>
          <w:bCs/>
          <w:lang w:val="en-US"/>
        </w:rPr>
        <w:t>[3</w:t>
      </w:r>
      <w:r w:rsidR="00D6244B" w:rsidRPr="00FF62F4">
        <w:rPr>
          <w:rFonts w:ascii="Garamond" w:eastAsia="MS ????" w:hAnsi="Garamond"/>
          <w:bCs/>
          <w:lang w:val="en-US"/>
        </w:rPr>
        <w:t>9</w:t>
      </w:r>
      <w:r w:rsidRPr="00FF62F4">
        <w:rPr>
          <w:rFonts w:ascii="Garamond" w:eastAsia="MS ????" w:hAnsi="Garamond"/>
          <w:bCs/>
          <w:lang w:val="en-US"/>
        </w:rPr>
        <w:t>] Jacobs GD, Pace-Schott EF, Stickgold, R</w:t>
      </w:r>
      <w:r w:rsidR="001961D5" w:rsidRPr="00FF62F4">
        <w:rPr>
          <w:rFonts w:ascii="Garamond" w:eastAsia="MS ????" w:hAnsi="Garamond"/>
          <w:bCs/>
          <w:lang w:val="en-US"/>
        </w:rPr>
        <w:t>,</w:t>
      </w:r>
      <w:r w:rsidRPr="00FF62F4">
        <w:rPr>
          <w:rFonts w:ascii="Garamond" w:eastAsia="MS ????" w:hAnsi="Garamond"/>
          <w:bCs/>
          <w:lang w:val="en-US"/>
        </w:rPr>
        <w:t xml:space="preserve"> Otto MW. Cognitive behavior therapy and pharmacotherapy for insomnia: A randomized controlled trial and direct comparison. </w:t>
      </w:r>
      <w:r w:rsidRPr="00FF62F4">
        <w:rPr>
          <w:rFonts w:ascii="Garamond" w:eastAsia="MS ????" w:hAnsi="Garamond"/>
          <w:bCs/>
          <w:i/>
          <w:iCs/>
          <w:lang w:val="en-US"/>
        </w:rPr>
        <w:t>Arch Intern Med.</w:t>
      </w:r>
      <w:r w:rsidRPr="00FF62F4">
        <w:rPr>
          <w:rFonts w:ascii="Garamond" w:eastAsia="MS ????" w:hAnsi="Garamond"/>
          <w:bCs/>
          <w:iCs/>
          <w:lang w:val="en-US"/>
        </w:rPr>
        <w:t xml:space="preserve"> </w:t>
      </w:r>
      <w:r w:rsidRPr="00FF62F4">
        <w:rPr>
          <w:rFonts w:ascii="Garamond" w:eastAsia="MS ????" w:hAnsi="Garamond"/>
          <w:bCs/>
          <w:lang w:val="en-US"/>
        </w:rPr>
        <w:t>2004</w:t>
      </w:r>
      <w:r w:rsidR="0030018C" w:rsidRPr="00FF62F4">
        <w:rPr>
          <w:rFonts w:ascii="Garamond" w:eastAsia="MS ????" w:hAnsi="Garamond"/>
          <w:bCs/>
          <w:lang w:val="en-US"/>
        </w:rPr>
        <w:t>:</w:t>
      </w:r>
      <w:r w:rsidRPr="00FF62F4">
        <w:rPr>
          <w:rFonts w:ascii="Garamond" w:eastAsia="MS ????" w:hAnsi="Garamond"/>
          <w:bCs/>
          <w:lang w:val="en-US"/>
        </w:rPr>
        <w:t xml:space="preserve">164:1888-1896. </w:t>
      </w:r>
    </w:p>
    <w:p w14:paraId="672F2515" w14:textId="76F38E86" w:rsidR="008821E5" w:rsidRPr="00FF62F4" w:rsidRDefault="00C534D6" w:rsidP="008821E5">
      <w:pPr>
        <w:pStyle w:val="NormalWeb"/>
        <w:spacing w:line="480" w:lineRule="auto"/>
        <w:rPr>
          <w:rFonts w:ascii="Garamond" w:eastAsia="MS ????" w:hAnsi="Garamond"/>
          <w:bCs/>
          <w:lang w:val="en-US"/>
        </w:rPr>
      </w:pPr>
      <w:r w:rsidRPr="00FF62F4">
        <w:rPr>
          <w:rFonts w:ascii="Garamond" w:eastAsia="MS ????" w:hAnsi="Garamond"/>
          <w:bCs/>
          <w:lang w:val="en-US"/>
        </w:rPr>
        <w:t>[</w:t>
      </w:r>
      <w:r w:rsidR="00D6244B" w:rsidRPr="00FF62F4">
        <w:rPr>
          <w:rFonts w:ascii="Garamond" w:eastAsia="MS ????" w:hAnsi="Garamond"/>
          <w:bCs/>
          <w:lang w:val="en-US"/>
        </w:rPr>
        <w:t>40</w:t>
      </w:r>
      <w:r w:rsidRPr="00FF62F4">
        <w:rPr>
          <w:rFonts w:ascii="Garamond" w:eastAsia="MS ????" w:hAnsi="Garamond"/>
          <w:bCs/>
          <w:lang w:val="en-US"/>
        </w:rPr>
        <w:t>]</w:t>
      </w:r>
      <w:r w:rsidR="00B854BC" w:rsidRPr="00FF62F4">
        <w:rPr>
          <w:rFonts w:ascii="Garamond" w:eastAsia="MS ????" w:hAnsi="Garamond"/>
          <w:bCs/>
          <w:lang w:val="en-US"/>
        </w:rPr>
        <w:t xml:space="preserve"> </w:t>
      </w:r>
      <w:r w:rsidR="008821E5" w:rsidRPr="00FF62F4">
        <w:rPr>
          <w:rFonts w:ascii="Garamond" w:eastAsia="MS ????" w:hAnsi="Garamond"/>
          <w:bCs/>
          <w:lang w:val="en-US"/>
        </w:rPr>
        <w:t>Rybarczyk B, Stepanski E, Fogg L, Lopez M, Barry P</w:t>
      </w:r>
      <w:r w:rsidR="001961D5" w:rsidRPr="00FF62F4">
        <w:rPr>
          <w:rFonts w:ascii="Garamond" w:eastAsia="MS ????" w:hAnsi="Garamond"/>
          <w:bCs/>
          <w:lang w:val="en-US"/>
        </w:rPr>
        <w:t>,</w:t>
      </w:r>
      <w:r w:rsidR="008821E5" w:rsidRPr="00FF62F4">
        <w:rPr>
          <w:rFonts w:ascii="Garamond" w:eastAsia="MS ????" w:hAnsi="Garamond"/>
          <w:bCs/>
          <w:lang w:val="en-US"/>
        </w:rPr>
        <w:t xml:space="preserve"> Davis A. A Placebo-Controlled Test of Cognitive-Behavioral Therapy for Comorbid Insomnia in Older Adults. </w:t>
      </w:r>
      <w:r w:rsidR="008821E5" w:rsidRPr="00FF62F4">
        <w:rPr>
          <w:rFonts w:ascii="Garamond" w:eastAsia="MS ????" w:hAnsi="Garamond"/>
          <w:bCs/>
          <w:i/>
          <w:lang w:val="en-US"/>
        </w:rPr>
        <w:t>J Consult Clin Psychol.</w:t>
      </w:r>
      <w:r w:rsidR="008821E5" w:rsidRPr="00FF62F4">
        <w:rPr>
          <w:rFonts w:ascii="Garamond" w:eastAsia="MS ????" w:hAnsi="Garamond"/>
          <w:bCs/>
          <w:lang w:val="en-US"/>
        </w:rPr>
        <w:t xml:space="preserve"> 2005</w:t>
      </w:r>
      <w:r w:rsidR="0030018C" w:rsidRPr="00FF62F4">
        <w:rPr>
          <w:rFonts w:ascii="Garamond" w:eastAsia="MS ????" w:hAnsi="Garamond"/>
          <w:bCs/>
          <w:lang w:val="en-US"/>
        </w:rPr>
        <w:t>:</w:t>
      </w:r>
      <w:r w:rsidR="008821E5" w:rsidRPr="00FF62F4">
        <w:rPr>
          <w:rFonts w:ascii="Garamond" w:eastAsia="MS ????" w:hAnsi="Garamond"/>
          <w:bCs/>
          <w:lang w:val="en-US"/>
        </w:rPr>
        <w:t xml:space="preserve">73:1164-1174. </w:t>
      </w:r>
    </w:p>
    <w:p w14:paraId="63B8CFF8" w14:textId="18418B50" w:rsidR="000D3312" w:rsidRPr="00FF62F4" w:rsidRDefault="000D3312" w:rsidP="008821E5">
      <w:pPr>
        <w:pStyle w:val="NormalWeb"/>
        <w:spacing w:line="480" w:lineRule="auto"/>
        <w:rPr>
          <w:rFonts w:ascii="Garamond" w:eastAsia="MS ????" w:hAnsi="Garamond"/>
          <w:bCs/>
          <w:lang w:val="en-US"/>
        </w:rPr>
      </w:pPr>
      <w:r w:rsidRPr="00FF62F4">
        <w:rPr>
          <w:rFonts w:ascii="Garamond" w:eastAsia="MS ????" w:hAnsi="Garamond"/>
          <w:bCs/>
          <w:lang w:val="en-US"/>
        </w:rPr>
        <w:t>[41] Harrison Y, Horne JA. One night of sleep loss impairs innovative thinking and flexible decision making.</w:t>
      </w:r>
      <w:r w:rsidR="00811AC8" w:rsidRPr="00FF62F4">
        <w:rPr>
          <w:rFonts w:ascii="Garamond" w:eastAsia="MS ????" w:hAnsi="Garamond"/>
          <w:bCs/>
          <w:lang w:val="en-US"/>
        </w:rPr>
        <w:t xml:space="preserve"> </w:t>
      </w:r>
      <w:r w:rsidR="00811AC8" w:rsidRPr="00FF62F4">
        <w:rPr>
          <w:rFonts w:ascii="Garamond" w:eastAsia="MS ????" w:hAnsi="Garamond"/>
          <w:bCs/>
          <w:i/>
          <w:lang w:val="en-US"/>
        </w:rPr>
        <w:t>Organ Behav Hum Decis Process</w:t>
      </w:r>
      <w:r w:rsidR="00811AC8" w:rsidRPr="00FF62F4">
        <w:rPr>
          <w:rFonts w:ascii="Garamond" w:eastAsia="MS ????" w:hAnsi="Garamond"/>
          <w:bCs/>
          <w:lang w:val="en-US"/>
        </w:rPr>
        <w:t>. 1999:78:128-145.</w:t>
      </w:r>
    </w:p>
    <w:p w14:paraId="440F4DDC" w14:textId="44A72C44" w:rsidR="000D3312" w:rsidRPr="00FF62F4" w:rsidRDefault="000D3312" w:rsidP="008821E5">
      <w:pPr>
        <w:pStyle w:val="NormalWeb"/>
        <w:spacing w:line="480" w:lineRule="auto"/>
        <w:rPr>
          <w:rFonts w:ascii="Garamond" w:eastAsia="MS ????" w:hAnsi="Garamond"/>
          <w:bCs/>
          <w:lang w:val="en-US"/>
        </w:rPr>
      </w:pPr>
      <w:r w:rsidRPr="00FF62F4">
        <w:rPr>
          <w:rFonts w:ascii="Garamond" w:eastAsia="MS ????" w:hAnsi="Garamond"/>
          <w:bCs/>
          <w:lang w:val="en-US"/>
        </w:rPr>
        <w:t>[42]</w:t>
      </w:r>
      <w:r w:rsidR="00811AC8" w:rsidRPr="00FF62F4">
        <w:rPr>
          <w:rFonts w:ascii="Garamond" w:eastAsia="MS ????" w:hAnsi="Garamond"/>
          <w:bCs/>
          <w:lang w:val="en-US"/>
        </w:rPr>
        <w:t xml:space="preserve"> Lim J, Dinges DF. A meta-analysis of the impact of short-term sleep deprivation on cognitive variables. </w:t>
      </w:r>
      <w:r w:rsidR="00811AC8" w:rsidRPr="00FF62F4">
        <w:rPr>
          <w:rFonts w:ascii="Garamond" w:eastAsia="MS ????" w:hAnsi="Garamond"/>
          <w:bCs/>
          <w:i/>
          <w:lang w:val="en-US"/>
        </w:rPr>
        <w:t>Psychol Bull.</w:t>
      </w:r>
      <w:r w:rsidR="00811AC8" w:rsidRPr="00FF62F4">
        <w:rPr>
          <w:rFonts w:ascii="Garamond" w:eastAsia="MS ????" w:hAnsi="Garamond"/>
          <w:bCs/>
          <w:lang w:val="en-US"/>
        </w:rPr>
        <w:t xml:space="preserve"> 2010:136:375-389.</w:t>
      </w:r>
    </w:p>
    <w:p w14:paraId="78D0B411" w14:textId="1E1BC1E1" w:rsidR="000D3312" w:rsidRPr="00FF62F4" w:rsidRDefault="000D3312" w:rsidP="008821E5">
      <w:pPr>
        <w:pStyle w:val="NormalWeb"/>
        <w:spacing w:line="480" w:lineRule="auto"/>
        <w:rPr>
          <w:rFonts w:ascii="Garamond" w:eastAsia="MS ????" w:hAnsi="Garamond"/>
          <w:bCs/>
          <w:lang w:val="en-US"/>
        </w:rPr>
      </w:pPr>
      <w:r w:rsidRPr="00FF62F4">
        <w:rPr>
          <w:rFonts w:ascii="Garamond" w:eastAsia="MS ????" w:hAnsi="Garamond"/>
          <w:bCs/>
          <w:lang w:val="en-US"/>
        </w:rPr>
        <w:lastRenderedPageBreak/>
        <w:t>[43]</w:t>
      </w:r>
      <w:r w:rsidR="00811AC8" w:rsidRPr="00FF62F4">
        <w:rPr>
          <w:rFonts w:ascii="Garamond" w:eastAsia="MS ????" w:hAnsi="Garamond"/>
          <w:bCs/>
          <w:lang w:val="en-US"/>
        </w:rPr>
        <w:t xml:space="preserve"> Haavisto ML, Porkka-Heiskanen T, Hublin C, Härmä M, Mutanen P, Müller K, Virkkala J, Sallinen M. Sleep restriction for the duration of a work week impairs multitasking performance. </w:t>
      </w:r>
      <w:r w:rsidR="00811AC8" w:rsidRPr="00FF62F4">
        <w:rPr>
          <w:rFonts w:ascii="Garamond" w:eastAsia="MS ????" w:hAnsi="Garamond"/>
          <w:bCs/>
          <w:i/>
          <w:lang w:val="en-US"/>
        </w:rPr>
        <w:t xml:space="preserve">J Sleep Res. </w:t>
      </w:r>
      <w:r w:rsidR="00811AC8" w:rsidRPr="00FF62F4">
        <w:rPr>
          <w:rFonts w:ascii="Garamond" w:eastAsia="MS ????" w:hAnsi="Garamond"/>
          <w:bCs/>
          <w:lang w:val="en-US"/>
        </w:rPr>
        <w:t>2010:19:444-454.</w:t>
      </w:r>
    </w:p>
    <w:p w14:paraId="797BBFE1" w14:textId="74C11DA8" w:rsidR="000D3312" w:rsidRPr="00FF62F4" w:rsidRDefault="000D3312" w:rsidP="008821E5">
      <w:pPr>
        <w:pStyle w:val="NormalWeb"/>
        <w:spacing w:line="480" w:lineRule="auto"/>
        <w:rPr>
          <w:rFonts w:ascii="Garamond" w:eastAsia="MS ????" w:hAnsi="Garamond"/>
          <w:bCs/>
          <w:lang w:val="en-US"/>
        </w:rPr>
      </w:pPr>
      <w:r w:rsidRPr="00FF62F4">
        <w:rPr>
          <w:rFonts w:ascii="Garamond" w:eastAsia="MS ????" w:hAnsi="Garamond"/>
          <w:bCs/>
          <w:lang w:val="en-US"/>
        </w:rPr>
        <w:t xml:space="preserve">[44] </w:t>
      </w:r>
      <w:r w:rsidR="00811AC8" w:rsidRPr="00FF62F4">
        <w:rPr>
          <w:rFonts w:ascii="Garamond" w:eastAsia="MS ????" w:hAnsi="Garamond"/>
          <w:bCs/>
          <w:lang w:val="en-US"/>
        </w:rPr>
        <w:t xml:space="preserve">Wagner DT, Barnes CM, Lim VK, Ferris DL. Lost sleep and cyberloafing: Evidence from the laboratory and a daylight saving time quasi-experiment. </w:t>
      </w:r>
      <w:r w:rsidR="00811AC8" w:rsidRPr="00FF62F4">
        <w:rPr>
          <w:rFonts w:ascii="Garamond" w:eastAsia="MS ????" w:hAnsi="Garamond"/>
          <w:bCs/>
          <w:i/>
          <w:lang w:val="en-US"/>
        </w:rPr>
        <w:t xml:space="preserve">J Appl Psychol. </w:t>
      </w:r>
      <w:r w:rsidR="00811AC8" w:rsidRPr="00FF62F4">
        <w:rPr>
          <w:rFonts w:ascii="Garamond" w:eastAsia="MS ????" w:hAnsi="Garamond"/>
          <w:bCs/>
          <w:lang w:val="en-US"/>
        </w:rPr>
        <w:t>2012:97:1068-1076.</w:t>
      </w:r>
    </w:p>
    <w:p w14:paraId="6654439E" w14:textId="77777777" w:rsidR="00054585" w:rsidRPr="00FF62F4" w:rsidRDefault="00054585" w:rsidP="008821E5">
      <w:pPr>
        <w:pStyle w:val="NormalWeb"/>
        <w:spacing w:line="480" w:lineRule="auto"/>
        <w:rPr>
          <w:rFonts w:ascii="Garamond" w:hAnsi="Garamond"/>
        </w:rPr>
      </w:pPr>
      <w:r w:rsidRPr="00FF62F4">
        <w:rPr>
          <w:rFonts w:ascii="Garamond" w:eastAsia="MS ????" w:hAnsi="Garamond"/>
          <w:bCs/>
        </w:rPr>
        <w:br w:type="page"/>
      </w:r>
    </w:p>
    <w:p w14:paraId="5CEA5028" w14:textId="39866305" w:rsidR="00054585" w:rsidRPr="00FF62F4" w:rsidRDefault="00625259" w:rsidP="00072C20">
      <w:pPr>
        <w:tabs>
          <w:tab w:val="left" w:pos="1965"/>
        </w:tabs>
        <w:spacing w:line="480" w:lineRule="auto"/>
        <w:rPr>
          <w:rFonts w:ascii="Garamond" w:hAnsi="Garamond"/>
          <w:b/>
          <w:sz w:val="24"/>
          <w:szCs w:val="24"/>
        </w:rPr>
      </w:pPr>
      <w:r w:rsidRPr="00FF62F4">
        <w:rPr>
          <w:rFonts w:ascii="Garamond" w:hAnsi="Garamond"/>
          <w:b/>
          <w:sz w:val="24"/>
          <w:szCs w:val="24"/>
        </w:rPr>
        <w:lastRenderedPageBreak/>
        <w:t>Figure Legends</w:t>
      </w:r>
    </w:p>
    <w:p w14:paraId="2412072B" w14:textId="77777777" w:rsidR="00054585" w:rsidRPr="00FF62F4" w:rsidRDefault="00054585" w:rsidP="00072C20">
      <w:pPr>
        <w:tabs>
          <w:tab w:val="left" w:pos="1965"/>
        </w:tabs>
        <w:spacing w:line="480" w:lineRule="auto"/>
        <w:rPr>
          <w:rFonts w:ascii="Garamond" w:hAnsi="Garamond"/>
          <w:sz w:val="24"/>
          <w:szCs w:val="24"/>
        </w:rPr>
      </w:pPr>
    </w:p>
    <w:p w14:paraId="62A9C107" w14:textId="77777777" w:rsidR="00054585" w:rsidRPr="00FF62F4" w:rsidRDefault="00054585" w:rsidP="00072C20">
      <w:pPr>
        <w:spacing w:line="480" w:lineRule="auto"/>
        <w:rPr>
          <w:rFonts w:ascii="Garamond" w:hAnsi="Garamond"/>
          <w:sz w:val="24"/>
          <w:szCs w:val="24"/>
        </w:rPr>
      </w:pPr>
      <w:r w:rsidRPr="00FF62F4">
        <w:rPr>
          <w:rFonts w:ascii="Garamond" w:hAnsi="Garamond"/>
          <w:sz w:val="24"/>
          <w:szCs w:val="24"/>
          <w:u w:val="single"/>
        </w:rPr>
        <w:t>Figure 1:</w:t>
      </w:r>
      <w:r w:rsidRPr="00FF62F4">
        <w:rPr>
          <w:rFonts w:ascii="Garamond" w:hAnsi="Garamond"/>
          <w:sz w:val="24"/>
          <w:szCs w:val="24"/>
        </w:rPr>
        <w:t xml:space="preserve"> Trial design and flow of participants</w:t>
      </w:r>
    </w:p>
    <w:p w14:paraId="1F2A27A7" w14:textId="4EC2D53A" w:rsidR="00625259" w:rsidRPr="00FF62F4" w:rsidRDefault="00054585" w:rsidP="00072C20">
      <w:pPr>
        <w:spacing w:line="480" w:lineRule="auto"/>
        <w:rPr>
          <w:rFonts w:ascii="Garamond" w:hAnsi="Garamond"/>
          <w:sz w:val="24"/>
          <w:szCs w:val="24"/>
          <w:u w:val="single"/>
        </w:rPr>
      </w:pPr>
      <w:r w:rsidRPr="00FF62F4">
        <w:rPr>
          <w:rFonts w:ascii="Garamond" w:hAnsi="Garamond"/>
          <w:sz w:val="24"/>
          <w:szCs w:val="24"/>
        </w:rPr>
        <w:t>[SCI: Sleep Condition Indicator; dCBT: digital Cognitive Behavioural Therapy</w:t>
      </w:r>
      <w:r w:rsidR="004E731F" w:rsidRPr="00FF62F4">
        <w:rPr>
          <w:rFonts w:ascii="Garamond" w:hAnsi="Garamond"/>
          <w:sz w:val="24"/>
          <w:szCs w:val="24"/>
        </w:rPr>
        <w:t xml:space="preserve"> for insomnia</w:t>
      </w:r>
      <w:r w:rsidRPr="00FF62F4">
        <w:rPr>
          <w:rFonts w:ascii="Garamond" w:hAnsi="Garamond"/>
          <w:sz w:val="24"/>
          <w:szCs w:val="24"/>
        </w:rPr>
        <w:t>; WL: Waiting List]</w:t>
      </w:r>
    </w:p>
    <w:p w14:paraId="45685E85" w14:textId="77777777" w:rsidR="00625259" w:rsidRPr="00FF62F4" w:rsidRDefault="00625259" w:rsidP="00072C20">
      <w:pPr>
        <w:spacing w:line="480" w:lineRule="auto"/>
        <w:rPr>
          <w:rFonts w:ascii="Garamond" w:hAnsi="Garamond"/>
          <w:sz w:val="24"/>
          <w:szCs w:val="24"/>
          <w:u w:val="single"/>
        </w:rPr>
      </w:pPr>
    </w:p>
    <w:p w14:paraId="19B47D60" w14:textId="43C23B93" w:rsidR="00655D06" w:rsidRPr="00FF62F4" w:rsidRDefault="00655D06" w:rsidP="00072C20">
      <w:pPr>
        <w:spacing w:line="480" w:lineRule="auto"/>
        <w:rPr>
          <w:rFonts w:ascii="Garamond" w:hAnsi="Garamond"/>
          <w:sz w:val="24"/>
          <w:szCs w:val="24"/>
        </w:rPr>
      </w:pPr>
      <w:r w:rsidRPr="00FF62F4">
        <w:rPr>
          <w:rFonts w:ascii="Garamond" w:hAnsi="Garamond"/>
          <w:sz w:val="24"/>
          <w:szCs w:val="24"/>
          <w:u w:val="single"/>
        </w:rPr>
        <w:t>Figure 2</w:t>
      </w:r>
      <w:r w:rsidR="006064F9" w:rsidRPr="00FF62F4">
        <w:rPr>
          <w:rFonts w:ascii="Garamond" w:hAnsi="Garamond"/>
          <w:sz w:val="24"/>
          <w:szCs w:val="24"/>
          <w:u w:val="single"/>
        </w:rPr>
        <w:t>:</w:t>
      </w:r>
      <w:r w:rsidRPr="00FF62F4">
        <w:rPr>
          <w:rFonts w:ascii="Garamond" w:hAnsi="Garamond"/>
          <w:sz w:val="24"/>
          <w:szCs w:val="24"/>
        </w:rPr>
        <w:t xml:space="preserve"> Treatment outcomes on the Sleep Condition Indicator for the dCBT and WL conditions. RCT comparisons are for pre- and</w:t>
      </w:r>
      <w:r w:rsidR="00B261B8" w:rsidRPr="00FF62F4">
        <w:rPr>
          <w:rFonts w:ascii="Garamond" w:hAnsi="Garamond"/>
          <w:sz w:val="24"/>
          <w:szCs w:val="24"/>
        </w:rPr>
        <w:t xml:space="preserve"> post-treatment dCBT and WL data</w:t>
      </w:r>
      <w:r w:rsidRPr="00FF62F4">
        <w:rPr>
          <w:rFonts w:ascii="Garamond" w:hAnsi="Garamond"/>
          <w:sz w:val="24"/>
          <w:szCs w:val="24"/>
        </w:rPr>
        <w:t xml:space="preserve"> respectively. The WL group was then offered dCBT. The gap in the figure indicates a dysjunction here from the controlled element of the RCT design. The replication comparison of interest, therefore, is between the respective post-dCBT columns. Naturalistic follow-up data (3 mo) are presented for the orginal dCBT group only.</w:t>
      </w:r>
    </w:p>
    <w:p w14:paraId="7BF7F456" w14:textId="0D745AE2" w:rsidR="00054585" w:rsidRPr="00FF62F4" w:rsidRDefault="00655D06" w:rsidP="00625259">
      <w:pPr>
        <w:spacing w:line="480" w:lineRule="auto"/>
        <w:rPr>
          <w:rFonts w:ascii="Garamond" w:hAnsi="Garamond"/>
          <w:sz w:val="24"/>
          <w:szCs w:val="24"/>
        </w:rPr>
      </w:pPr>
      <w:r w:rsidRPr="00FF62F4">
        <w:rPr>
          <w:rFonts w:ascii="Garamond" w:hAnsi="Garamond"/>
          <w:sz w:val="24"/>
          <w:szCs w:val="24"/>
        </w:rPr>
        <w:t>RCT: Randomised Clinical Trial; dCBT: digital Cognitive Behavioural Therapy</w:t>
      </w:r>
      <w:r w:rsidR="004E731F" w:rsidRPr="00FF62F4">
        <w:rPr>
          <w:rFonts w:ascii="Garamond" w:hAnsi="Garamond"/>
          <w:sz w:val="24"/>
          <w:szCs w:val="24"/>
        </w:rPr>
        <w:t xml:space="preserve"> for insomnia</w:t>
      </w:r>
      <w:r w:rsidRPr="00FF62F4">
        <w:rPr>
          <w:rFonts w:ascii="Garamond" w:hAnsi="Garamond"/>
          <w:sz w:val="24"/>
          <w:szCs w:val="24"/>
        </w:rPr>
        <w:t>; WL; Waiting List</w:t>
      </w:r>
    </w:p>
    <w:bookmarkEnd w:id="0"/>
    <w:sectPr w:rsidR="00054585" w:rsidRPr="00FF62F4" w:rsidSect="0062525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454"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5B080" w14:textId="77777777" w:rsidR="00FD3938" w:rsidRDefault="00FD3938" w:rsidP="00740DF2">
      <w:pPr>
        <w:spacing w:after="0" w:line="240" w:lineRule="auto"/>
      </w:pPr>
      <w:r>
        <w:separator/>
      </w:r>
    </w:p>
  </w:endnote>
  <w:endnote w:type="continuationSeparator" w:id="0">
    <w:p w14:paraId="5CC1CBD9" w14:textId="77777777" w:rsidR="00FD3938" w:rsidRDefault="00FD3938"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88D" w14:textId="77777777" w:rsidR="00FD3938" w:rsidRDefault="00FD39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7CD4" w14:textId="77777777" w:rsidR="00FD3938" w:rsidRDefault="00FD3938">
    <w:pPr>
      <w:pStyle w:val="Footer"/>
      <w:jc w:val="right"/>
    </w:pPr>
    <w:r>
      <w:fldChar w:fldCharType="begin"/>
    </w:r>
    <w:r>
      <w:instrText xml:space="preserve"> PAGE   \* MERGEFORMAT </w:instrText>
    </w:r>
    <w:r>
      <w:fldChar w:fldCharType="separate"/>
    </w:r>
    <w:r w:rsidR="00FF62F4">
      <w:rPr>
        <w:noProof/>
      </w:rPr>
      <w:t>1</w:t>
    </w:r>
    <w:r>
      <w:rPr>
        <w:noProof/>
      </w:rPr>
      <w:fldChar w:fldCharType="end"/>
    </w:r>
  </w:p>
  <w:p w14:paraId="496FAC5A" w14:textId="77777777" w:rsidR="00FD3938" w:rsidRDefault="00FD393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66FC1" w14:textId="77777777" w:rsidR="00FD3938" w:rsidRDefault="00FD39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B6A67" w14:textId="77777777" w:rsidR="00FD3938" w:rsidRDefault="00FD3938" w:rsidP="00740DF2">
      <w:pPr>
        <w:spacing w:after="0" w:line="240" w:lineRule="auto"/>
      </w:pPr>
      <w:r>
        <w:separator/>
      </w:r>
    </w:p>
  </w:footnote>
  <w:footnote w:type="continuationSeparator" w:id="0">
    <w:p w14:paraId="76B78110" w14:textId="77777777" w:rsidR="00FD3938" w:rsidRDefault="00FD3938" w:rsidP="00740D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86C7" w14:textId="46C40FE7" w:rsidR="00FD3938" w:rsidRDefault="00FD39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1954" w14:textId="29DAB7A5" w:rsidR="00FD3938" w:rsidRDefault="00FD393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AA7A3" w14:textId="6AA2FE63" w:rsidR="00FD3938" w:rsidRDefault="00FD39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A84845"/>
    <w:multiLevelType w:val="hybridMultilevel"/>
    <w:tmpl w:val="F11EBD54"/>
    <w:lvl w:ilvl="0" w:tplc="F140B9E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6964BD0"/>
    <w:multiLevelType w:val="multilevel"/>
    <w:tmpl w:val="824E5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510897"/>
    <w:multiLevelType w:val="hybridMultilevel"/>
    <w:tmpl w:val="750228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E641F8"/>
    <w:multiLevelType w:val="hybridMultilevel"/>
    <w:tmpl w:val="487C37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3A609CF"/>
    <w:multiLevelType w:val="multilevel"/>
    <w:tmpl w:val="458EE10E"/>
    <w:lvl w:ilvl="0">
      <w:start w:val="1"/>
      <w:numFmt w:val="decimal"/>
      <w:pStyle w:val="Heading1"/>
      <w:lvlText w:val="%1."/>
      <w:lvlJc w:val="left"/>
      <w:pPr>
        <w:ind w:left="360" w:hanging="360"/>
      </w:pPr>
      <w:rPr>
        <w:rFonts w:ascii="Calibri" w:hAnsi="Calibri" w:cs="Times New Roman"/>
        <w:sz w:val="24"/>
        <w:szCs w:val="24"/>
      </w:rPr>
    </w:lvl>
    <w:lvl w:ilvl="1">
      <w:start w:val="1"/>
      <w:numFmt w:val="decimal"/>
      <w:pStyle w:val="Heading2"/>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7501E84"/>
    <w:multiLevelType w:val="hybridMultilevel"/>
    <w:tmpl w:val="E0EA1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7B233D4"/>
    <w:multiLevelType w:val="hybridMultilevel"/>
    <w:tmpl w:val="9B4E68C6"/>
    <w:lvl w:ilvl="0" w:tplc="F140B9E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7FD69C8"/>
    <w:multiLevelType w:val="hybridMultilevel"/>
    <w:tmpl w:val="13F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F2166"/>
    <w:multiLevelType w:val="hybridMultilevel"/>
    <w:tmpl w:val="94F60B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9BF420C"/>
    <w:multiLevelType w:val="hybridMultilevel"/>
    <w:tmpl w:val="FD240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31141"/>
    <w:multiLevelType w:val="hybridMultilevel"/>
    <w:tmpl w:val="54386A8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33F926E3"/>
    <w:multiLevelType w:val="hybridMultilevel"/>
    <w:tmpl w:val="37AC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27497"/>
    <w:multiLevelType w:val="hybridMultilevel"/>
    <w:tmpl w:val="60FE7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7190562"/>
    <w:multiLevelType w:val="hybridMultilevel"/>
    <w:tmpl w:val="61686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EA6508"/>
    <w:multiLevelType w:val="multilevel"/>
    <w:tmpl w:val="67580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CAB3C16"/>
    <w:multiLevelType w:val="hybridMultilevel"/>
    <w:tmpl w:val="EF1C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844C0E"/>
    <w:multiLevelType w:val="hybridMultilevel"/>
    <w:tmpl w:val="34E81A6A"/>
    <w:lvl w:ilvl="0" w:tplc="1436A624">
      <w:start w:val="1"/>
      <w:numFmt w:val="bullet"/>
      <w:lvlText w:val=""/>
      <w:lvlJc w:val="left"/>
      <w:pPr>
        <w:ind w:left="720" w:hanging="360"/>
      </w:pPr>
      <w:rPr>
        <w:rFonts w:ascii="Symbol" w:eastAsia="MS ??"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2D6C6D"/>
    <w:multiLevelType w:val="multilevel"/>
    <w:tmpl w:val="B5447A66"/>
    <w:lvl w:ilvl="0">
      <w:start w:val="2"/>
      <w:numFmt w:val="decimal"/>
      <w:lvlText w:val="%1."/>
      <w:lvlJc w:val="right"/>
      <w:pPr>
        <w:ind w:left="720" w:firstLine="360"/>
      </w:pPr>
      <w:rPr>
        <w:rFonts w:cs="Times New Roman"/>
        <w:u w:val="none"/>
      </w:rPr>
    </w:lvl>
    <w:lvl w:ilvl="1">
      <w:start w:val="1"/>
      <w:numFmt w:val="decimal"/>
      <w:lvlText w:val="%1.%2."/>
      <w:lvlJc w:val="right"/>
      <w:pPr>
        <w:ind w:left="1440" w:firstLine="1080"/>
      </w:pPr>
      <w:rPr>
        <w:rFonts w:cs="Times New Roman"/>
        <w:u w:val="none"/>
      </w:rPr>
    </w:lvl>
    <w:lvl w:ilvl="2">
      <w:start w:val="1"/>
      <w:numFmt w:val="decimal"/>
      <w:lvlText w:val="%1.%2.%3."/>
      <w:lvlJc w:val="right"/>
      <w:pPr>
        <w:ind w:left="2160" w:firstLine="1800"/>
      </w:pPr>
      <w:rPr>
        <w:rFonts w:cs="Times New Roman"/>
        <w:u w:val="none"/>
      </w:rPr>
    </w:lvl>
    <w:lvl w:ilvl="3">
      <w:start w:val="1"/>
      <w:numFmt w:val="decimal"/>
      <w:lvlText w:val="%1.%2.%3.%4."/>
      <w:lvlJc w:val="right"/>
      <w:pPr>
        <w:ind w:left="2880" w:firstLine="2520"/>
      </w:pPr>
      <w:rPr>
        <w:rFonts w:cs="Times New Roman"/>
        <w:u w:val="none"/>
      </w:rPr>
    </w:lvl>
    <w:lvl w:ilvl="4">
      <w:start w:val="1"/>
      <w:numFmt w:val="decimal"/>
      <w:lvlText w:val="%1.%2.%3.%4.%5."/>
      <w:lvlJc w:val="right"/>
      <w:pPr>
        <w:ind w:left="3600" w:firstLine="3240"/>
      </w:pPr>
      <w:rPr>
        <w:rFonts w:cs="Times New Roman"/>
        <w:u w:val="none"/>
      </w:rPr>
    </w:lvl>
    <w:lvl w:ilvl="5">
      <w:start w:val="1"/>
      <w:numFmt w:val="decimal"/>
      <w:lvlText w:val="%1.%2.%3.%4.%5.%6."/>
      <w:lvlJc w:val="right"/>
      <w:pPr>
        <w:ind w:left="4320" w:firstLine="3960"/>
      </w:pPr>
      <w:rPr>
        <w:rFonts w:cs="Times New Roman"/>
        <w:u w:val="none"/>
      </w:rPr>
    </w:lvl>
    <w:lvl w:ilvl="6">
      <w:start w:val="1"/>
      <w:numFmt w:val="decimal"/>
      <w:lvlText w:val="%1.%2.%3.%4.%5.%6.%7."/>
      <w:lvlJc w:val="right"/>
      <w:pPr>
        <w:ind w:left="5040" w:firstLine="4680"/>
      </w:pPr>
      <w:rPr>
        <w:rFonts w:cs="Times New Roman"/>
        <w:u w:val="none"/>
      </w:rPr>
    </w:lvl>
    <w:lvl w:ilvl="7">
      <w:start w:val="1"/>
      <w:numFmt w:val="decimal"/>
      <w:lvlText w:val="%1.%2.%3.%4.%5.%6.%7.%8."/>
      <w:lvlJc w:val="right"/>
      <w:pPr>
        <w:ind w:left="5760" w:firstLine="5400"/>
      </w:pPr>
      <w:rPr>
        <w:rFonts w:cs="Times New Roman"/>
        <w:u w:val="none"/>
      </w:rPr>
    </w:lvl>
    <w:lvl w:ilvl="8">
      <w:start w:val="1"/>
      <w:numFmt w:val="decimal"/>
      <w:lvlText w:val="%1.%2.%3.%4.%5.%6.%7.%8.%9."/>
      <w:lvlJc w:val="right"/>
      <w:pPr>
        <w:ind w:left="6480" w:firstLine="6120"/>
      </w:pPr>
      <w:rPr>
        <w:rFonts w:cs="Times New Roman"/>
        <w:u w:val="none"/>
      </w:rPr>
    </w:lvl>
  </w:abstractNum>
  <w:abstractNum w:abstractNumId="20">
    <w:nsid w:val="4D3F366C"/>
    <w:multiLevelType w:val="hybridMultilevel"/>
    <w:tmpl w:val="D540ADB6"/>
    <w:lvl w:ilvl="0" w:tplc="0809000F">
      <w:start w:val="1"/>
      <w:numFmt w:val="decimal"/>
      <w:lvlText w:val="%1."/>
      <w:lvlJc w:val="left"/>
      <w:pPr>
        <w:ind w:left="750" w:hanging="360"/>
      </w:pPr>
      <w:rPr>
        <w:rFonts w:cs="Times New Roman"/>
      </w:rPr>
    </w:lvl>
    <w:lvl w:ilvl="1" w:tplc="08090019" w:tentative="1">
      <w:start w:val="1"/>
      <w:numFmt w:val="lowerLetter"/>
      <w:lvlText w:val="%2."/>
      <w:lvlJc w:val="left"/>
      <w:pPr>
        <w:ind w:left="1470" w:hanging="360"/>
      </w:pPr>
      <w:rPr>
        <w:rFonts w:cs="Times New Roman"/>
      </w:rPr>
    </w:lvl>
    <w:lvl w:ilvl="2" w:tplc="0809001B" w:tentative="1">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21">
    <w:nsid w:val="513A6E58"/>
    <w:multiLevelType w:val="hybridMultilevel"/>
    <w:tmpl w:val="B79C5C0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515B4490"/>
    <w:multiLevelType w:val="hybridMultilevel"/>
    <w:tmpl w:val="F0B4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A8174D"/>
    <w:multiLevelType w:val="multilevel"/>
    <w:tmpl w:val="14DE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8AA3A46"/>
    <w:multiLevelType w:val="hybridMultilevel"/>
    <w:tmpl w:val="B64E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FF5B1B"/>
    <w:multiLevelType w:val="hybridMultilevel"/>
    <w:tmpl w:val="3A8A0A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654431EF"/>
    <w:multiLevelType w:val="hybridMultilevel"/>
    <w:tmpl w:val="C0DEA4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7434A83"/>
    <w:multiLevelType w:val="hybridMultilevel"/>
    <w:tmpl w:val="9FF4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13EF9"/>
    <w:multiLevelType w:val="hybridMultilevel"/>
    <w:tmpl w:val="27A0A08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634A6C"/>
    <w:multiLevelType w:val="multilevel"/>
    <w:tmpl w:val="8A345FD6"/>
    <w:lvl w:ilvl="0">
      <w:start w:val="1"/>
      <w:numFmt w:val="decimal"/>
      <w:lvlText w:val="%1."/>
      <w:lvlJc w:val="right"/>
      <w:pPr>
        <w:ind w:left="720" w:firstLine="360"/>
      </w:pPr>
      <w:rPr>
        <w:rFonts w:cs="Times New Roman"/>
        <w:u w:val="none"/>
      </w:rPr>
    </w:lvl>
    <w:lvl w:ilvl="1">
      <w:start w:val="1"/>
      <w:numFmt w:val="decimal"/>
      <w:lvlText w:val="%1.%2."/>
      <w:lvlJc w:val="right"/>
      <w:pPr>
        <w:ind w:left="1440" w:firstLine="1080"/>
      </w:pPr>
      <w:rPr>
        <w:rFonts w:cs="Times New Roman"/>
        <w:u w:val="none"/>
      </w:rPr>
    </w:lvl>
    <w:lvl w:ilvl="2">
      <w:start w:val="1"/>
      <w:numFmt w:val="decimal"/>
      <w:lvlText w:val="%1.%2.%3."/>
      <w:lvlJc w:val="right"/>
      <w:pPr>
        <w:ind w:left="2160" w:firstLine="1800"/>
      </w:pPr>
      <w:rPr>
        <w:rFonts w:cs="Times New Roman"/>
        <w:u w:val="none"/>
      </w:rPr>
    </w:lvl>
    <w:lvl w:ilvl="3">
      <w:start w:val="1"/>
      <w:numFmt w:val="decimal"/>
      <w:lvlText w:val="%1.%2.%3.%4."/>
      <w:lvlJc w:val="right"/>
      <w:pPr>
        <w:ind w:left="2880" w:firstLine="2520"/>
      </w:pPr>
      <w:rPr>
        <w:rFonts w:cs="Times New Roman"/>
        <w:u w:val="none"/>
      </w:rPr>
    </w:lvl>
    <w:lvl w:ilvl="4">
      <w:start w:val="1"/>
      <w:numFmt w:val="decimal"/>
      <w:lvlText w:val="%1.%2.%3.%4.%5."/>
      <w:lvlJc w:val="right"/>
      <w:pPr>
        <w:ind w:left="3600" w:firstLine="3240"/>
      </w:pPr>
      <w:rPr>
        <w:rFonts w:cs="Times New Roman"/>
        <w:u w:val="none"/>
      </w:rPr>
    </w:lvl>
    <w:lvl w:ilvl="5">
      <w:start w:val="1"/>
      <w:numFmt w:val="decimal"/>
      <w:lvlText w:val="%1.%2.%3.%4.%5.%6."/>
      <w:lvlJc w:val="right"/>
      <w:pPr>
        <w:ind w:left="4320" w:firstLine="3960"/>
      </w:pPr>
      <w:rPr>
        <w:rFonts w:cs="Times New Roman"/>
        <w:u w:val="none"/>
      </w:rPr>
    </w:lvl>
    <w:lvl w:ilvl="6">
      <w:start w:val="1"/>
      <w:numFmt w:val="decimal"/>
      <w:lvlText w:val="%1.%2.%3.%4.%5.%6.%7."/>
      <w:lvlJc w:val="right"/>
      <w:pPr>
        <w:ind w:left="5040" w:firstLine="4680"/>
      </w:pPr>
      <w:rPr>
        <w:rFonts w:cs="Times New Roman"/>
        <w:u w:val="none"/>
      </w:rPr>
    </w:lvl>
    <w:lvl w:ilvl="7">
      <w:start w:val="1"/>
      <w:numFmt w:val="decimal"/>
      <w:lvlText w:val="%1.%2.%3.%4.%5.%6.%7.%8."/>
      <w:lvlJc w:val="right"/>
      <w:pPr>
        <w:ind w:left="5760" w:firstLine="5400"/>
      </w:pPr>
      <w:rPr>
        <w:rFonts w:cs="Times New Roman"/>
        <w:u w:val="none"/>
      </w:rPr>
    </w:lvl>
    <w:lvl w:ilvl="8">
      <w:start w:val="1"/>
      <w:numFmt w:val="decimal"/>
      <w:lvlText w:val="%1.%2.%3.%4.%5.%6.%7.%8.%9."/>
      <w:lvlJc w:val="right"/>
      <w:pPr>
        <w:ind w:left="6480" w:firstLine="6120"/>
      </w:pPr>
      <w:rPr>
        <w:rFonts w:cs="Times New Roman"/>
        <w:u w:val="none"/>
      </w:rPr>
    </w:lvl>
  </w:abstractNum>
  <w:abstractNum w:abstractNumId="30">
    <w:nsid w:val="6A6C0850"/>
    <w:multiLevelType w:val="hybridMultilevel"/>
    <w:tmpl w:val="0DD6081C"/>
    <w:lvl w:ilvl="0" w:tplc="2482E482">
      <w:start w:val="1"/>
      <w:numFmt w:val="bullet"/>
      <w:lvlText w:val=""/>
      <w:lvlJc w:val="left"/>
      <w:pPr>
        <w:ind w:left="720" w:hanging="360"/>
      </w:pPr>
      <w:rPr>
        <w:rFonts w:ascii="Symbol" w:eastAsia="MS ??"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457728"/>
    <w:multiLevelType w:val="hybridMultilevel"/>
    <w:tmpl w:val="32B4B0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7DA4A03"/>
    <w:multiLevelType w:val="hybridMultilevel"/>
    <w:tmpl w:val="6B2AC4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8AA7017"/>
    <w:multiLevelType w:val="hybridMultilevel"/>
    <w:tmpl w:val="C8A0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C944BE"/>
    <w:multiLevelType w:val="hybridMultilevel"/>
    <w:tmpl w:val="A06CB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AD50DD4"/>
    <w:multiLevelType w:val="multilevel"/>
    <w:tmpl w:val="696A782E"/>
    <w:lvl w:ilvl="0">
      <w:start w:val="3"/>
      <w:numFmt w:val="decimal"/>
      <w:lvlText w:val="%1."/>
      <w:lvlJc w:val="right"/>
      <w:pPr>
        <w:ind w:left="720" w:firstLine="360"/>
      </w:pPr>
      <w:rPr>
        <w:rFonts w:cs="Times New Roman"/>
        <w:u w:val="none"/>
      </w:rPr>
    </w:lvl>
    <w:lvl w:ilvl="1">
      <w:start w:val="1"/>
      <w:numFmt w:val="decimal"/>
      <w:lvlText w:val="%1.%2."/>
      <w:lvlJc w:val="right"/>
      <w:pPr>
        <w:ind w:left="1440" w:firstLine="1080"/>
      </w:pPr>
      <w:rPr>
        <w:rFonts w:cs="Times New Roman"/>
        <w:u w:val="none"/>
      </w:rPr>
    </w:lvl>
    <w:lvl w:ilvl="2">
      <w:start w:val="1"/>
      <w:numFmt w:val="decimal"/>
      <w:lvlText w:val="%1.%2.%3."/>
      <w:lvlJc w:val="right"/>
      <w:pPr>
        <w:ind w:left="2160" w:firstLine="1800"/>
      </w:pPr>
      <w:rPr>
        <w:rFonts w:cs="Times New Roman"/>
        <w:u w:val="none"/>
      </w:rPr>
    </w:lvl>
    <w:lvl w:ilvl="3">
      <w:start w:val="1"/>
      <w:numFmt w:val="decimal"/>
      <w:lvlText w:val="%1.%2.%3.%4."/>
      <w:lvlJc w:val="right"/>
      <w:pPr>
        <w:ind w:left="2880" w:firstLine="2520"/>
      </w:pPr>
      <w:rPr>
        <w:rFonts w:cs="Times New Roman"/>
        <w:u w:val="none"/>
      </w:rPr>
    </w:lvl>
    <w:lvl w:ilvl="4">
      <w:start w:val="1"/>
      <w:numFmt w:val="decimal"/>
      <w:lvlText w:val="%1.%2.%3.%4.%5."/>
      <w:lvlJc w:val="right"/>
      <w:pPr>
        <w:ind w:left="3600" w:firstLine="3240"/>
      </w:pPr>
      <w:rPr>
        <w:rFonts w:cs="Times New Roman"/>
        <w:u w:val="none"/>
      </w:rPr>
    </w:lvl>
    <w:lvl w:ilvl="5">
      <w:start w:val="1"/>
      <w:numFmt w:val="decimal"/>
      <w:lvlText w:val="%1.%2.%3.%4.%5.%6."/>
      <w:lvlJc w:val="right"/>
      <w:pPr>
        <w:ind w:left="4320" w:firstLine="3960"/>
      </w:pPr>
      <w:rPr>
        <w:rFonts w:cs="Times New Roman"/>
        <w:u w:val="none"/>
      </w:rPr>
    </w:lvl>
    <w:lvl w:ilvl="6">
      <w:start w:val="1"/>
      <w:numFmt w:val="decimal"/>
      <w:lvlText w:val="%1.%2.%3.%4.%5.%6.%7."/>
      <w:lvlJc w:val="right"/>
      <w:pPr>
        <w:ind w:left="5040" w:firstLine="4680"/>
      </w:pPr>
      <w:rPr>
        <w:rFonts w:cs="Times New Roman"/>
        <w:u w:val="none"/>
      </w:rPr>
    </w:lvl>
    <w:lvl w:ilvl="7">
      <w:start w:val="1"/>
      <w:numFmt w:val="decimal"/>
      <w:lvlText w:val="%1.%2.%3.%4.%5.%6.%7.%8."/>
      <w:lvlJc w:val="right"/>
      <w:pPr>
        <w:ind w:left="5760" w:firstLine="5400"/>
      </w:pPr>
      <w:rPr>
        <w:rFonts w:cs="Times New Roman"/>
        <w:u w:val="none"/>
      </w:rPr>
    </w:lvl>
    <w:lvl w:ilvl="8">
      <w:start w:val="1"/>
      <w:numFmt w:val="decimal"/>
      <w:lvlText w:val="%1.%2.%3.%4.%5.%6.%7.%8.%9."/>
      <w:lvlJc w:val="right"/>
      <w:pPr>
        <w:ind w:left="6480" w:firstLine="6120"/>
      </w:pPr>
      <w:rPr>
        <w:rFonts w:cs="Times New Roman"/>
        <w:u w:val="none"/>
      </w:rPr>
    </w:lvl>
  </w:abstractNum>
  <w:num w:numId="1">
    <w:abstractNumId w:val="6"/>
  </w:num>
  <w:num w:numId="2">
    <w:abstractNumId w:val="3"/>
  </w:num>
  <w:num w:numId="3">
    <w:abstractNumId w:val="33"/>
  </w:num>
  <w:num w:numId="4">
    <w:abstractNumId w:val="17"/>
  </w:num>
  <w:num w:numId="5">
    <w:abstractNumId w:val="5"/>
  </w:num>
  <w:num w:numId="6">
    <w:abstractNumId w:val="15"/>
  </w:num>
  <w:num w:numId="7">
    <w:abstractNumId w:val="34"/>
  </w:num>
  <w:num w:numId="8">
    <w:abstractNumId w:val="7"/>
  </w:num>
  <w:num w:numId="9">
    <w:abstractNumId w:val="26"/>
  </w:num>
  <w:num w:numId="10">
    <w:abstractNumId w:val="22"/>
  </w:num>
  <w:num w:numId="11">
    <w:abstractNumId w:val="28"/>
  </w:num>
  <w:num w:numId="12">
    <w:abstractNumId w:val="24"/>
  </w:num>
  <w:num w:numId="13">
    <w:abstractNumId w:val="31"/>
  </w:num>
  <w:num w:numId="14">
    <w:abstractNumId w:val="12"/>
  </w:num>
  <w:num w:numId="15">
    <w:abstractNumId w:val="20"/>
  </w:num>
  <w:num w:numId="16">
    <w:abstractNumId w:val="8"/>
  </w:num>
  <w:num w:numId="17">
    <w:abstractNumId w:val="32"/>
  </w:num>
  <w:num w:numId="18">
    <w:abstractNumId w:val="10"/>
  </w:num>
  <w:num w:numId="19">
    <w:abstractNumId w:val="16"/>
  </w:num>
  <w:num w:numId="20">
    <w:abstractNumId w:val="23"/>
  </w:num>
  <w:num w:numId="21">
    <w:abstractNumId w:val="1"/>
  </w:num>
  <w:num w:numId="22">
    <w:abstractNumId w:val="4"/>
  </w:num>
  <w:num w:numId="23">
    <w:abstractNumId w:val="30"/>
  </w:num>
  <w:num w:numId="24">
    <w:abstractNumId w:val="18"/>
  </w:num>
  <w:num w:numId="25">
    <w:abstractNumId w:val="25"/>
  </w:num>
  <w:num w:numId="26">
    <w:abstractNumId w:val="14"/>
  </w:num>
  <w:num w:numId="27">
    <w:abstractNumId w:val="0"/>
  </w:num>
  <w:num w:numId="28">
    <w:abstractNumId w:val="2"/>
  </w:num>
  <w:num w:numId="29">
    <w:abstractNumId w:val="35"/>
  </w:num>
  <w:num w:numId="30">
    <w:abstractNumId w:val="19"/>
  </w:num>
  <w:num w:numId="31">
    <w:abstractNumId w:val="29"/>
  </w:num>
  <w:num w:numId="32">
    <w:abstractNumId w:val="9"/>
  </w:num>
  <w:num w:numId="33">
    <w:abstractNumId w:val="13"/>
  </w:num>
  <w:num w:numId="34">
    <w:abstractNumId w:val="27"/>
  </w:num>
  <w:num w:numId="35">
    <w:abstractNumId w:val="21"/>
  </w:num>
  <w:num w:numId="3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06"/>
    <w:rsid w:val="0000069A"/>
    <w:rsid w:val="00001420"/>
    <w:rsid w:val="000145D4"/>
    <w:rsid w:val="00015A7D"/>
    <w:rsid w:val="00020E19"/>
    <w:rsid w:val="00024396"/>
    <w:rsid w:val="00027FA2"/>
    <w:rsid w:val="000301B2"/>
    <w:rsid w:val="00030FFD"/>
    <w:rsid w:val="000319F8"/>
    <w:rsid w:val="00033AB6"/>
    <w:rsid w:val="00034975"/>
    <w:rsid w:val="00035BB2"/>
    <w:rsid w:val="00036A06"/>
    <w:rsid w:val="00037A91"/>
    <w:rsid w:val="00041762"/>
    <w:rsid w:val="00044301"/>
    <w:rsid w:val="00044BFF"/>
    <w:rsid w:val="00045C31"/>
    <w:rsid w:val="0004683E"/>
    <w:rsid w:val="00046F3C"/>
    <w:rsid w:val="000475E2"/>
    <w:rsid w:val="000508AF"/>
    <w:rsid w:val="00054585"/>
    <w:rsid w:val="000560AD"/>
    <w:rsid w:val="0005708A"/>
    <w:rsid w:val="00067B73"/>
    <w:rsid w:val="00070F76"/>
    <w:rsid w:val="0007275A"/>
    <w:rsid w:val="00072C20"/>
    <w:rsid w:val="00073E2B"/>
    <w:rsid w:val="000744A2"/>
    <w:rsid w:val="00074C25"/>
    <w:rsid w:val="00077437"/>
    <w:rsid w:val="00081529"/>
    <w:rsid w:val="00082D28"/>
    <w:rsid w:val="00083644"/>
    <w:rsid w:val="00090D3C"/>
    <w:rsid w:val="00092510"/>
    <w:rsid w:val="0009732E"/>
    <w:rsid w:val="000A061D"/>
    <w:rsid w:val="000A5EE8"/>
    <w:rsid w:val="000B0ADD"/>
    <w:rsid w:val="000B1B76"/>
    <w:rsid w:val="000B1EFC"/>
    <w:rsid w:val="000B3E43"/>
    <w:rsid w:val="000B60F4"/>
    <w:rsid w:val="000B74AA"/>
    <w:rsid w:val="000C06EA"/>
    <w:rsid w:val="000C37C8"/>
    <w:rsid w:val="000C7106"/>
    <w:rsid w:val="000C74FE"/>
    <w:rsid w:val="000C7E6B"/>
    <w:rsid w:val="000D1BE0"/>
    <w:rsid w:val="000D3312"/>
    <w:rsid w:val="000D3589"/>
    <w:rsid w:val="000D38F0"/>
    <w:rsid w:val="000D7C6F"/>
    <w:rsid w:val="000E00B4"/>
    <w:rsid w:val="000E0A89"/>
    <w:rsid w:val="000E2618"/>
    <w:rsid w:val="000E3B43"/>
    <w:rsid w:val="000E563F"/>
    <w:rsid w:val="000E6E2B"/>
    <w:rsid w:val="000F1131"/>
    <w:rsid w:val="000F1D15"/>
    <w:rsid w:val="000F3084"/>
    <w:rsid w:val="000F32F1"/>
    <w:rsid w:val="000F3F36"/>
    <w:rsid w:val="000F4921"/>
    <w:rsid w:val="000F5051"/>
    <w:rsid w:val="000F6976"/>
    <w:rsid w:val="000F7427"/>
    <w:rsid w:val="0010165B"/>
    <w:rsid w:val="001058F0"/>
    <w:rsid w:val="00106D74"/>
    <w:rsid w:val="00107F91"/>
    <w:rsid w:val="00107FE9"/>
    <w:rsid w:val="00110DF8"/>
    <w:rsid w:val="00110F46"/>
    <w:rsid w:val="0011146A"/>
    <w:rsid w:val="001122A9"/>
    <w:rsid w:val="00112465"/>
    <w:rsid w:val="001141A1"/>
    <w:rsid w:val="00115162"/>
    <w:rsid w:val="0011567C"/>
    <w:rsid w:val="001232D5"/>
    <w:rsid w:val="001234C2"/>
    <w:rsid w:val="00123B6A"/>
    <w:rsid w:val="001257DF"/>
    <w:rsid w:val="00125DEA"/>
    <w:rsid w:val="00127F34"/>
    <w:rsid w:val="001306EA"/>
    <w:rsid w:val="001340CD"/>
    <w:rsid w:val="00143E8A"/>
    <w:rsid w:val="00144772"/>
    <w:rsid w:val="00144D88"/>
    <w:rsid w:val="001465FC"/>
    <w:rsid w:val="001502DC"/>
    <w:rsid w:val="0015332A"/>
    <w:rsid w:val="0015745F"/>
    <w:rsid w:val="00160B45"/>
    <w:rsid w:val="00163CAD"/>
    <w:rsid w:val="00166813"/>
    <w:rsid w:val="0017255E"/>
    <w:rsid w:val="00172789"/>
    <w:rsid w:val="00172E83"/>
    <w:rsid w:val="00173162"/>
    <w:rsid w:val="0017441B"/>
    <w:rsid w:val="00175BAB"/>
    <w:rsid w:val="00177433"/>
    <w:rsid w:val="001811DD"/>
    <w:rsid w:val="00183463"/>
    <w:rsid w:val="00187645"/>
    <w:rsid w:val="00190E20"/>
    <w:rsid w:val="00192181"/>
    <w:rsid w:val="00192231"/>
    <w:rsid w:val="00193D7B"/>
    <w:rsid w:val="001961D5"/>
    <w:rsid w:val="001A1295"/>
    <w:rsid w:val="001A1C47"/>
    <w:rsid w:val="001A70D3"/>
    <w:rsid w:val="001A7585"/>
    <w:rsid w:val="001B06AD"/>
    <w:rsid w:val="001B19AF"/>
    <w:rsid w:val="001B288E"/>
    <w:rsid w:val="001B45DB"/>
    <w:rsid w:val="001B7EFF"/>
    <w:rsid w:val="001C2573"/>
    <w:rsid w:val="001C5EF1"/>
    <w:rsid w:val="001D10A1"/>
    <w:rsid w:val="001D2F14"/>
    <w:rsid w:val="001D3970"/>
    <w:rsid w:val="001D5BE3"/>
    <w:rsid w:val="001D6B16"/>
    <w:rsid w:val="001D6CD6"/>
    <w:rsid w:val="001D7E4A"/>
    <w:rsid w:val="001E0D4A"/>
    <w:rsid w:val="001E35A3"/>
    <w:rsid w:val="001E4C82"/>
    <w:rsid w:val="001E511F"/>
    <w:rsid w:val="001E5187"/>
    <w:rsid w:val="001E6015"/>
    <w:rsid w:val="001E60CD"/>
    <w:rsid w:val="001E6ABA"/>
    <w:rsid w:val="001F33F2"/>
    <w:rsid w:val="001F3954"/>
    <w:rsid w:val="001F4438"/>
    <w:rsid w:val="001F464B"/>
    <w:rsid w:val="001F48C5"/>
    <w:rsid w:val="001F4A98"/>
    <w:rsid w:val="001F609B"/>
    <w:rsid w:val="00201C65"/>
    <w:rsid w:val="0020236D"/>
    <w:rsid w:val="0020279F"/>
    <w:rsid w:val="002073C2"/>
    <w:rsid w:val="00213262"/>
    <w:rsid w:val="00214204"/>
    <w:rsid w:val="00220072"/>
    <w:rsid w:val="00220BBF"/>
    <w:rsid w:val="00221674"/>
    <w:rsid w:val="002231FD"/>
    <w:rsid w:val="00224346"/>
    <w:rsid w:val="00226E0D"/>
    <w:rsid w:val="00227B73"/>
    <w:rsid w:val="00231902"/>
    <w:rsid w:val="00231B9E"/>
    <w:rsid w:val="0023354E"/>
    <w:rsid w:val="00240B54"/>
    <w:rsid w:val="0024159F"/>
    <w:rsid w:val="0024292C"/>
    <w:rsid w:val="00242EE9"/>
    <w:rsid w:val="00243119"/>
    <w:rsid w:val="00244D74"/>
    <w:rsid w:val="00246B9C"/>
    <w:rsid w:val="00246E04"/>
    <w:rsid w:val="0024799C"/>
    <w:rsid w:val="00247EEE"/>
    <w:rsid w:val="00251228"/>
    <w:rsid w:val="002536CC"/>
    <w:rsid w:val="00256470"/>
    <w:rsid w:val="00256CD8"/>
    <w:rsid w:val="002607A8"/>
    <w:rsid w:val="00260EEE"/>
    <w:rsid w:val="002610BF"/>
    <w:rsid w:val="002632CE"/>
    <w:rsid w:val="00265C8E"/>
    <w:rsid w:val="0027256E"/>
    <w:rsid w:val="00272620"/>
    <w:rsid w:val="0027521D"/>
    <w:rsid w:val="0027536D"/>
    <w:rsid w:val="002760EF"/>
    <w:rsid w:val="00276FEB"/>
    <w:rsid w:val="00277122"/>
    <w:rsid w:val="00284CD4"/>
    <w:rsid w:val="0028558A"/>
    <w:rsid w:val="002909E0"/>
    <w:rsid w:val="00290F0A"/>
    <w:rsid w:val="00292536"/>
    <w:rsid w:val="00294693"/>
    <w:rsid w:val="00297287"/>
    <w:rsid w:val="0029769C"/>
    <w:rsid w:val="002A3D6A"/>
    <w:rsid w:val="002A5B2A"/>
    <w:rsid w:val="002A736C"/>
    <w:rsid w:val="002A7B13"/>
    <w:rsid w:val="002B1A42"/>
    <w:rsid w:val="002B270A"/>
    <w:rsid w:val="002B3C74"/>
    <w:rsid w:val="002B49CC"/>
    <w:rsid w:val="002B700C"/>
    <w:rsid w:val="002C2E42"/>
    <w:rsid w:val="002C64A6"/>
    <w:rsid w:val="002C6AC2"/>
    <w:rsid w:val="002C7FB0"/>
    <w:rsid w:val="002D03A4"/>
    <w:rsid w:val="002D11E1"/>
    <w:rsid w:val="002D3D12"/>
    <w:rsid w:val="002E0D14"/>
    <w:rsid w:val="002E26E9"/>
    <w:rsid w:val="002E3FF7"/>
    <w:rsid w:val="002E6A05"/>
    <w:rsid w:val="002F1026"/>
    <w:rsid w:val="002F104E"/>
    <w:rsid w:val="002F3A94"/>
    <w:rsid w:val="002F5A67"/>
    <w:rsid w:val="002F6720"/>
    <w:rsid w:val="002F7208"/>
    <w:rsid w:val="0030018C"/>
    <w:rsid w:val="00300DD1"/>
    <w:rsid w:val="00302EE2"/>
    <w:rsid w:val="003052D3"/>
    <w:rsid w:val="003067A9"/>
    <w:rsid w:val="00313A33"/>
    <w:rsid w:val="00313DFB"/>
    <w:rsid w:val="003161AD"/>
    <w:rsid w:val="003171AE"/>
    <w:rsid w:val="00320B6C"/>
    <w:rsid w:val="003235D5"/>
    <w:rsid w:val="003241DE"/>
    <w:rsid w:val="00324E70"/>
    <w:rsid w:val="00325DCD"/>
    <w:rsid w:val="003260BD"/>
    <w:rsid w:val="0033001D"/>
    <w:rsid w:val="0033036E"/>
    <w:rsid w:val="00330C2D"/>
    <w:rsid w:val="003352EC"/>
    <w:rsid w:val="00335332"/>
    <w:rsid w:val="0033540C"/>
    <w:rsid w:val="00341EAD"/>
    <w:rsid w:val="00342DA4"/>
    <w:rsid w:val="00343630"/>
    <w:rsid w:val="00344F08"/>
    <w:rsid w:val="00346190"/>
    <w:rsid w:val="003509A8"/>
    <w:rsid w:val="0035156A"/>
    <w:rsid w:val="00352C9D"/>
    <w:rsid w:val="003546C7"/>
    <w:rsid w:val="00354E1C"/>
    <w:rsid w:val="003575CA"/>
    <w:rsid w:val="00361618"/>
    <w:rsid w:val="00362BFE"/>
    <w:rsid w:val="00367901"/>
    <w:rsid w:val="00370088"/>
    <w:rsid w:val="00370D37"/>
    <w:rsid w:val="003719DE"/>
    <w:rsid w:val="00372DA3"/>
    <w:rsid w:val="00376703"/>
    <w:rsid w:val="00377773"/>
    <w:rsid w:val="00381264"/>
    <w:rsid w:val="003843C4"/>
    <w:rsid w:val="00386D2A"/>
    <w:rsid w:val="00386D6F"/>
    <w:rsid w:val="00390240"/>
    <w:rsid w:val="0039378D"/>
    <w:rsid w:val="00394AEB"/>
    <w:rsid w:val="00394B99"/>
    <w:rsid w:val="00397030"/>
    <w:rsid w:val="003A31C6"/>
    <w:rsid w:val="003A46BE"/>
    <w:rsid w:val="003A5BA3"/>
    <w:rsid w:val="003A6609"/>
    <w:rsid w:val="003A6935"/>
    <w:rsid w:val="003B1867"/>
    <w:rsid w:val="003B33D7"/>
    <w:rsid w:val="003B3D63"/>
    <w:rsid w:val="003B5963"/>
    <w:rsid w:val="003B64FE"/>
    <w:rsid w:val="003C5A67"/>
    <w:rsid w:val="003C5AE6"/>
    <w:rsid w:val="003C65DB"/>
    <w:rsid w:val="003C6A75"/>
    <w:rsid w:val="003C779C"/>
    <w:rsid w:val="003D1484"/>
    <w:rsid w:val="003D5477"/>
    <w:rsid w:val="003D5662"/>
    <w:rsid w:val="003D6D43"/>
    <w:rsid w:val="003D722A"/>
    <w:rsid w:val="003E0172"/>
    <w:rsid w:val="003E1B9B"/>
    <w:rsid w:val="003E3021"/>
    <w:rsid w:val="003E6975"/>
    <w:rsid w:val="003F1053"/>
    <w:rsid w:val="003F3156"/>
    <w:rsid w:val="00400F2C"/>
    <w:rsid w:val="00401471"/>
    <w:rsid w:val="0040428C"/>
    <w:rsid w:val="0040431E"/>
    <w:rsid w:val="00414EE6"/>
    <w:rsid w:val="004153FA"/>
    <w:rsid w:val="0041673A"/>
    <w:rsid w:val="00420E67"/>
    <w:rsid w:val="004211A2"/>
    <w:rsid w:val="0042382A"/>
    <w:rsid w:val="004240D0"/>
    <w:rsid w:val="004304D2"/>
    <w:rsid w:val="004310CD"/>
    <w:rsid w:val="004311A2"/>
    <w:rsid w:val="00431AD3"/>
    <w:rsid w:val="00436ECC"/>
    <w:rsid w:val="004371A1"/>
    <w:rsid w:val="004376D6"/>
    <w:rsid w:val="00440DD1"/>
    <w:rsid w:val="0044135D"/>
    <w:rsid w:val="00441A87"/>
    <w:rsid w:val="00441BF8"/>
    <w:rsid w:val="00443107"/>
    <w:rsid w:val="004446AC"/>
    <w:rsid w:val="00444761"/>
    <w:rsid w:val="00444928"/>
    <w:rsid w:val="00445825"/>
    <w:rsid w:val="00447740"/>
    <w:rsid w:val="00447BE5"/>
    <w:rsid w:val="004509B9"/>
    <w:rsid w:val="00450AAD"/>
    <w:rsid w:val="004542EF"/>
    <w:rsid w:val="00454721"/>
    <w:rsid w:val="00456EF2"/>
    <w:rsid w:val="004576F6"/>
    <w:rsid w:val="0045772A"/>
    <w:rsid w:val="004601BD"/>
    <w:rsid w:val="0046034A"/>
    <w:rsid w:val="00461178"/>
    <w:rsid w:val="00461BD8"/>
    <w:rsid w:val="0046297C"/>
    <w:rsid w:val="0046420D"/>
    <w:rsid w:val="00466A91"/>
    <w:rsid w:val="004717E3"/>
    <w:rsid w:val="00482F56"/>
    <w:rsid w:val="0048342B"/>
    <w:rsid w:val="00483FA2"/>
    <w:rsid w:val="00486B0B"/>
    <w:rsid w:val="00486F24"/>
    <w:rsid w:val="00490B00"/>
    <w:rsid w:val="00492EB6"/>
    <w:rsid w:val="00493F6A"/>
    <w:rsid w:val="00496104"/>
    <w:rsid w:val="0049615D"/>
    <w:rsid w:val="004A0F5A"/>
    <w:rsid w:val="004A1306"/>
    <w:rsid w:val="004A235F"/>
    <w:rsid w:val="004A2975"/>
    <w:rsid w:val="004A55BC"/>
    <w:rsid w:val="004A7643"/>
    <w:rsid w:val="004B2CFA"/>
    <w:rsid w:val="004B3734"/>
    <w:rsid w:val="004B47BD"/>
    <w:rsid w:val="004B5EB9"/>
    <w:rsid w:val="004B71A2"/>
    <w:rsid w:val="004C1D0C"/>
    <w:rsid w:val="004C20E1"/>
    <w:rsid w:val="004C24E4"/>
    <w:rsid w:val="004C760E"/>
    <w:rsid w:val="004D07D3"/>
    <w:rsid w:val="004D0D2A"/>
    <w:rsid w:val="004D6A38"/>
    <w:rsid w:val="004D7919"/>
    <w:rsid w:val="004E1254"/>
    <w:rsid w:val="004E1AC8"/>
    <w:rsid w:val="004E586E"/>
    <w:rsid w:val="004E63CF"/>
    <w:rsid w:val="004E6E44"/>
    <w:rsid w:val="004E731F"/>
    <w:rsid w:val="004F3009"/>
    <w:rsid w:val="004F716C"/>
    <w:rsid w:val="004F7F83"/>
    <w:rsid w:val="0050040E"/>
    <w:rsid w:val="005062DC"/>
    <w:rsid w:val="005064D8"/>
    <w:rsid w:val="00507441"/>
    <w:rsid w:val="00507734"/>
    <w:rsid w:val="00514DCD"/>
    <w:rsid w:val="0051625B"/>
    <w:rsid w:val="00516600"/>
    <w:rsid w:val="00521049"/>
    <w:rsid w:val="005214A8"/>
    <w:rsid w:val="005226DD"/>
    <w:rsid w:val="00523B2D"/>
    <w:rsid w:val="005245B9"/>
    <w:rsid w:val="00531827"/>
    <w:rsid w:val="00531B67"/>
    <w:rsid w:val="00532A0E"/>
    <w:rsid w:val="005330F0"/>
    <w:rsid w:val="00533E96"/>
    <w:rsid w:val="00545696"/>
    <w:rsid w:val="005467C5"/>
    <w:rsid w:val="00547277"/>
    <w:rsid w:val="00551463"/>
    <w:rsid w:val="00552E77"/>
    <w:rsid w:val="00553860"/>
    <w:rsid w:val="00555BFB"/>
    <w:rsid w:val="00563B2B"/>
    <w:rsid w:val="00566672"/>
    <w:rsid w:val="005678C3"/>
    <w:rsid w:val="00567E0A"/>
    <w:rsid w:val="00571D03"/>
    <w:rsid w:val="00572634"/>
    <w:rsid w:val="00572749"/>
    <w:rsid w:val="005746EE"/>
    <w:rsid w:val="00576EC7"/>
    <w:rsid w:val="00576FC5"/>
    <w:rsid w:val="005776A4"/>
    <w:rsid w:val="00581681"/>
    <w:rsid w:val="005825D9"/>
    <w:rsid w:val="00585235"/>
    <w:rsid w:val="005876E3"/>
    <w:rsid w:val="005907D9"/>
    <w:rsid w:val="00590F87"/>
    <w:rsid w:val="00591707"/>
    <w:rsid w:val="00591B2C"/>
    <w:rsid w:val="00592188"/>
    <w:rsid w:val="00593B55"/>
    <w:rsid w:val="00594F1A"/>
    <w:rsid w:val="0059688F"/>
    <w:rsid w:val="0059739E"/>
    <w:rsid w:val="005975F9"/>
    <w:rsid w:val="00597FBF"/>
    <w:rsid w:val="005A3497"/>
    <w:rsid w:val="005A47FA"/>
    <w:rsid w:val="005A77DA"/>
    <w:rsid w:val="005A7C51"/>
    <w:rsid w:val="005B0479"/>
    <w:rsid w:val="005B19EB"/>
    <w:rsid w:val="005B2ADE"/>
    <w:rsid w:val="005B4624"/>
    <w:rsid w:val="005B4E30"/>
    <w:rsid w:val="005C0C1A"/>
    <w:rsid w:val="005C1C66"/>
    <w:rsid w:val="005C1C6A"/>
    <w:rsid w:val="005C1D7F"/>
    <w:rsid w:val="005C20BC"/>
    <w:rsid w:val="005C35A3"/>
    <w:rsid w:val="005C3CCC"/>
    <w:rsid w:val="005C49B1"/>
    <w:rsid w:val="005C6FB9"/>
    <w:rsid w:val="005D1A7F"/>
    <w:rsid w:val="005D2A9B"/>
    <w:rsid w:val="005D2E33"/>
    <w:rsid w:val="005D58C2"/>
    <w:rsid w:val="005D6C37"/>
    <w:rsid w:val="005E0928"/>
    <w:rsid w:val="005E1E71"/>
    <w:rsid w:val="005E2815"/>
    <w:rsid w:val="005F088B"/>
    <w:rsid w:val="005F0FAF"/>
    <w:rsid w:val="005F11D5"/>
    <w:rsid w:val="005F31B5"/>
    <w:rsid w:val="005F46CF"/>
    <w:rsid w:val="005F4D4B"/>
    <w:rsid w:val="00600E60"/>
    <w:rsid w:val="006017D1"/>
    <w:rsid w:val="00602492"/>
    <w:rsid w:val="0060479E"/>
    <w:rsid w:val="006064F9"/>
    <w:rsid w:val="006067CA"/>
    <w:rsid w:val="00606D12"/>
    <w:rsid w:val="00607D8B"/>
    <w:rsid w:val="00610750"/>
    <w:rsid w:val="00611061"/>
    <w:rsid w:val="00611546"/>
    <w:rsid w:val="00611E31"/>
    <w:rsid w:val="006145CE"/>
    <w:rsid w:val="0061483D"/>
    <w:rsid w:val="00621D9D"/>
    <w:rsid w:val="00622F82"/>
    <w:rsid w:val="006230BB"/>
    <w:rsid w:val="006232E7"/>
    <w:rsid w:val="006234F4"/>
    <w:rsid w:val="00625259"/>
    <w:rsid w:val="0063041E"/>
    <w:rsid w:val="006341FE"/>
    <w:rsid w:val="00634ECB"/>
    <w:rsid w:val="0063502B"/>
    <w:rsid w:val="0063510A"/>
    <w:rsid w:val="006369BC"/>
    <w:rsid w:val="00637A09"/>
    <w:rsid w:val="006400A8"/>
    <w:rsid w:val="00643C78"/>
    <w:rsid w:val="00645638"/>
    <w:rsid w:val="0064563B"/>
    <w:rsid w:val="006467FD"/>
    <w:rsid w:val="0064717F"/>
    <w:rsid w:val="006479D3"/>
    <w:rsid w:val="00650F17"/>
    <w:rsid w:val="00654EAE"/>
    <w:rsid w:val="00655D06"/>
    <w:rsid w:val="00656635"/>
    <w:rsid w:val="00656C74"/>
    <w:rsid w:val="00661912"/>
    <w:rsid w:val="00662A41"/>
    <w:rsid w:val="006646B3"/>
    <w:rsid w:val="0067195B"/>
    <w:rsid w:val="00676059"/>
    <w:rsid w:val="0067610C"/>
    <w:rsid w:val="00677413"/>
    <w:rsid w:val="00677972"/>
    <w:rsid w:val="00681B99"/>
    <w:rsid w:val="0068404F"/>
    <w:rsid w:val="006852E8"/>
    <w:rsid w:val="006854B2"/>
    <w:rsid w:val="006859CF"/>
    <w:rsid w:val="00693BC3"/>
    <w:rsid w:val="00696D56"/>
    <w:rsid w:val="00697F2C"/>
    <w:rsid w:val="006A208A"/>
    <w:rsid w:val="006A256C"/>
    <w:rsid w:val="006A42E6"/>
    <w:rsid w:val="006A49B2"/>
    <w:rsid w:val="006B1E0D"/>
    <w:rsid w:val="006B1FAE"/>
    <w:rsid w:val="006B2B90"/>
    <w:rsid w:val="006B3BAF"/>
    <w:rsid w:val="006B476E"/>
    <w:rsid w:val="006B5ED6"/>
    <w:rsid w:val="006B7992"/>
    <w:rsid w:val="006B79CD"/>
    <w:rsid w:val="006C0E80"/>
    <w:rsid w:val="006C1417"/>
    <w:rsid w:val="006C3519"/>
    <w:rsid w:val="006D637F"/>
    <w:rsid w:val="006D65FC"/>
    <w:rsid w:val="006E1281"/>
    <w:rsid w:val="006E130F"/>
    <w:rsid w:val="006E188F"/>
    <w:rsid w:val="006E1BF0"/>
    <w:rsid w:val="006E28B9"/>
    <w:rsid w:val="006E2CA5"/>
    <w:rsid w:val="006E5685"/>
    <w:rsid w:val="006E5C0E"/>
    <w:rsid w:val="006E7938"/>
    <w:rsid w:val="006F3031"/>
    <w:rsid w:val="006F5200"/>
    <w:rsid w:val="006F6BF9"/>
    <w:rsid w:val="00700557"/>
    <w:rsid w:val="00700896"/>
    <w:rsid w:val="00700FA8"/>
    <w:rsid w:val="007020F9"/>
    <w:rsid w:val="00706664"/>
    <w:rsid w:val="007116CB"/>
    <w:rsid w:val="00712593"/>
    <w:rsid w:val="007136B5"/>
    <w:rsid w:val="00713727"/>
    <w:rsid w:val="00714300"/>
    <w:rsid w:val="00714455"/>
    <w:rsid w:val="00714854"/>
    <w:rsid w:val="0071732D"/>
    <w:rsid w:val="0072118C"/>
    <w:rsid w:val="00721B2A"/>
    <w:rsid w:val="00722A70"/>
    <w:rsid w:val="00723DE2"/>
    <w:rsid w:val="007249BD"/>
    <w:rsid w:val="00725153"/>
    <w:rsid w:val="007254C4"/>
    <w:rsid w:val="00726652"/>
    <w:rsid w:val="00727E7E"/>
    <w:rsid w:val="007301C4"/>
    <w:rsid w:val="0073247F"/>
    <w:rsid w:val="007329D9"/>
    <w:rsid w:val="00733760"/>
    <w:rsid w:val="007339B1"/>
    <w:rsid w:val="00740DF2"/>
    <w:rsid w:val="00741907"/>
    <w:rsid w:val="00741A8D"/>
    <w:rsid w:val="00745894"/>
    <w:rsid w:val="00747209"/>
    <w:rsid w:val="007476D2"/>
    <w:rsid w:val="007502CE"/>
    <w:rsid w:val="0075053F"/>
    <w:rsid w:val="007512C8"/>
    <w:rsid w:val="007523BB"/>
    <w:rsid w:val="007538B5"/>
    <w:rsid w:val="00755806"/>
    <w:rsid w:val="007607FC"/>
    <w:rsid w:val="00762620"/>
    <w:rsid w:val="00762643"/>
    <w:rsid w:val="007667AC"/>
    <w:rsid w:val="007702D6"/>
    <w:rsid w:val="0077525A"/>
    <w:rsid w:val="007752B5"/>
    <w:rsid w:val="00776937"/>
    <w:rsid w:val="00777A57"/>
    <w:rsid w:val="00781572"/>
    <w:rsid w:val="00781B0E"/>
    <w:rsid w:val="007846D9"/>
    <w:rsid w:val="00784C92"/>
    <w:rsid w:val="00785280"/>
    <w:rsid w:val="0079308A"/>
    <w:rsid w:val="00793BD2"/>
    <w:rsid w:val="007948BF"/>
    <w:rsid w:val="00794B7C"/>
    <w:rsid w:val="007962D0"/>
    <w:rsid w:val="00797C19"/>
    <w:rsid w:val="007A3510"/>
    <w:rsid w:val="007A3520"/>
    <w:rsid w:val="007A44A8"/>
    <w:rsid w:val="007A66DA"/>
    <w:rsid w:val="007A68CD"/>
    <w:rsid w:val="007A73E2"/>
    <w:rsid w:val="007B0360"/>
    <w:rsid w:val="007B03B9"/>
    <w:rsid w:val="007B3E5D"/>
    <w:rsid w:val="007B5268"/>
    <w:rsid w:val="007C0EDC"/>
    <w:rsid w:val="007C18E2"/>
    <w:rsid w:val="007C2B4A"/>
    <w:rsid w:val="007C4B40"/>
    <w:rsid w:val="007C66EB"/>
    <w:rsid w:val="007D02F0"/>
    <w:rsid w:val="007D3D76"/>
    <w:rsid w:val="007D3F8A"/>
    <w:rsid w:val="007E3D66"/>
    <w:rsid w:val="007E5915"/>
    <w:rsid w:val="007E71BA"/>
    <w:rsid w:val="007F025C"/>
    <w:rsid w:val="007F1116"/>
    <w:rsid w:val="007F15A7"/>
    <w:rsid w:val="007F5E16"/>
    <w:rsid w:val="00800498"/>
    <w:rsid w:val="0080203D"/>
    <w:rsid w:val="008027CB"/>
    <w:rsid w:val="0080332C"/>
    <w:rsid w:val="00805A99"/>
    <w:rsid w:val="00810DB1"/>
    <w:rsid w:val="00811339"/>
    <w:rsid w:val="008114AE"/>
    <w:rsid w:val="00811AC8"/>
    <w:rsid w:val="00820F44"/>
    <w:rsid w:val="00822714"/>
    <w:rsid w:val="008249BD"/>
    <w:rsid w:val="00824F5B"/>
    <w:rsid w:val="00825468"/>
    <w:rsid w:val="00826300"/>
    <w:rsid w:val="00830245"/>
    <w:rsid w:val="00832419"/>
    <w:rsid w:val="00835106"/>
    <w:rsid w:val="00835708"/>
    <w:rsid w:val="00836AA0"/>
    <w:rsid w:val="00841154"/>
    <w:rsid w:val="0084781E"/>
    <w:rsid w:val="00850B3F"/>
    <w:rsid w:val="00850C80"/>
    <w:rsid w:val="00850E86"/>
    <w:rsid w:val="00851C7B"/>
    <w:rsid w:val="008548E4"/>
    <w:rsid w:val="00855A62"/>
    <w:rsid w:val="00855A7F"/>
    <w:rsid w:val="0086020E"/>
    <w:rsid w:val="00860897"/>
    <w:rsid w:val="0086162F"/>
    <w:rsid w:val="00862F47"/>
    <w:rsid w:val="00870B65"/>
    <w:rsid w:val="00872320"/>
    <w:rsid w:val="00872A65"/>
    <w:rsid w:val="00872B66"/>
    <w:rsid w:val="00873885"/>
    <w:rsid w:val="00875E0E"/>
    <w:rsid w:val="00880496"/>
    <w:rsid w:val="0088180E"/>
    <w:rsid w:val="008821E5"/>
    <w:rsid w:val="00884391"/>
    <w:rsid w:val="008845B6"/>
    <w:rsid w:val="00886890"/>
    <w:rsid w:val="00887EB5"/>
    <w:rsid w:val="0089389C"/>
    <w:rsid w:val="00897828"/>
    <w:rsid w:val="008A0E07"/>
    <w:rsid w:val="008A1215"/>
    <w:rsid w:val="008A13B0"/>
    <w:rsid w:val="008A16E3"/>
    <w:rsid w:val="008A2D1D"/>
    <w:rsid w:val="008A3B98"/>
    <w:rsid w:val="008A5CA0"/>
    <w:rsid w:val="008A5DEE"/>
    <w:rsid w:val="008A6A8B"/>
    <w:rsid w:val="008B3BB1"/>
    <w:rsid w:val="008B49EC"/>
    <w:rsid w:val="008B52C4"/>
    <w:rsid w:val="008B588F"/>
    <w:rsid w:val="008C0E99"/>
    <w:rsid w:val="008C10EC"/>
    <w:rsid w:val="008C704F"/>
    <w:rsid w:val="008D33B9"/>
    <w:rsid w:val="008D416D"/>
    <w:rsid w:val="008D45B6"/>
    <w:rsid w:val="008D49B3"/>
    <w:rsid w:val="008D4B1F"/>
    <w:rsid w:val="008D5A5A"/>
    <w:rsid w:val="008E04F3"/>
    <w:rsid w:val="008E12C3"/>
    <w:rsid w:val="008E2FC3"/>
    <w:rsid w:val="008E31FF"/>
    <w:rsid w:val="008E39A9"/>
    <w:rsid w:val="008E4E59"/>
    <w:rsid w:val="008E6097"/>
    <w:rsid w:val="008E67A3"/>
    <w:rsid w:val="008F298D"/>
    <w:rsid w:val="008F389D"/>
    <w:rsid w:val="008F4FDA"/>
    <w:rsid w:val="008F6D12"/>
    <w:rsid w:val="008F71BA"/>
    <w:rsid w:val="008F7D02"/>
    <w:rsid w:val="00901433"/>
    <w:rsid w:val="009019F6"/>
    <w:rsid w:val="009034EF"/>
    <w:rsid w:val="00903DF6"/>
    <w:rsid w:val="009109FC"/>
    <w:rsid w:val="00910C8A"/>
    <w:rsid w:val="00915EE3"/>
    <w:rsid w:val="00916535"/>
    <w:rsid w:val="00917881"/>
    <w:rsid w:val="0092168F"/>
    <w:rsid w:val="00922C98"/>
    <w:rsid w:val="009255C6"/>
    <w:rsid w:val="00925758"/>
    <w:rsid w:val="00925B1B"/>
    <w:rsid w:val="00925CA8"/>
    <w:rsid w:val="009267CE"/>
    <w:rsid w:val="0092682C"/>
    <w:rsid w:val="00926A07"/>
    <w:rsid w:val="00927D64"/>
    <w:rsid w:val="00930AF8"/>
    <w:rsid w:val="0093137D"/>
    <w:rsid w:val="00932BFD"/>
    <w:rsid w:val="00934437"/>
    <w:rsid w:val="00936CA6"/>
    <w:rsid w:val="00937207"/>
    <w:rsid w:val="00940082"/>
    <w:rsid w:val="0094268D"/>
    <w:rsid w:val="009449D4"/>
    <w:rsid w:val="00946CC9"/>
    <w:rsid w:val="009502FC"/>
    <w:rsid w:val="00952883"/>
    <w:rsid w:val="009551C7"/>
    <w:rsid w:val="009601B9"/>
    <w:rsid w:val="00961E1D"/>
    <w:rsid w:val="00964579"/>
    <w:rsid w:val="00965147"/>
    <w:rsid w:val="00971D56"/>
    <w:rsid w:val="00973A58"/>
    <w:rsid w:val="0097467C"/>
    <w:rsid w:val="0098050B"/>
    <w:rsid w:val="00980D12"/>
    <w:rsid w:val="0098391D"/>
    <w:rsid w:val="009845A9"/>
    <w:rsid w:val="00992580"/>
    <w:rsid w:val="00997208"/>
    <w:rsid w:val="009A0D65"/>
    <w:rsid w:val="009A2F60"/>
    <w:rsid w:val="009B6D8A"/>
    <w:rsid w:val="009C4EC5"/>
    <w:rsid w:val="009C5ED4"/>
    <w:rsid w:val="009C6F94"/>
    <w:rsid w:val="009D1627"/>
    <w:rsid w:val="009D18F1"/>
    <w:rsid w:val="009D2C27"/>
    <w:rsid w:val="009D2C2F"/>
    <w:rsid w:val="009D35F6"/>
    <w:rsid w:val="009D4769"/>
    <w:rsid w:val="009D498D"/>
    <w:rsid w:val="009D5178"/>
    <w:rsid w:val="009D5646"/>
    <w:rsid w:val="009D5771"/>
    <w:rsid w:val="009D6D70"/>
    <w:rsid w:val="009D6FF1"/>
    <w:rsid w:val="009D79A7"/>
    <w:rsid w:val="009E1297"/>
    <w:rsid w:val="009E2D08"/>
    <w:rsid w:val="009E372E"/>
    <w:rsid w:val="009E3875"/>
    <w:rsid w:val="009E6514"/>
    <w:rsid w:val="009F0144"/>
    <w:rsid w:val="009F2192"/>
    <w:rsid w:val="009F4259"/>
    <w:rsid w:val="009F46C0"/>
    <w:rsid w:val="00A00987"/>
    <w:rsid w:val="00A03ED6"/>
    <w:rsid w:val="00A11AF3"/>
    <w:rsid w:val="00A11E07"/>
    <w:rsid w:val="00A13456"/>
    <w:rsid w:val="00A14A58"/>
    <w:rsid w:val="00A1637D"/>
    <w:rsid w:val="00A21DA4"/>
    <w:rsid w:val="00A223C7"/>
    <w:rsid w:val="00A22865"/>
    <w:rsid w:val="00A23784"/>
    <w:rsid w:val="00A24DA8"/>
    <w:rsid w:val="00A264B0"/>
    <w:rsid w:val="00A306B1"/>
    <w:rsid w:val="00A308BB"/>
    <w:rsid w:val="00A30EA5"/>
    <w:rsid w:val="00A31CD7"/>
    <w:rsid w:val="00A32745"/>
    <w:rsid w:val="00A34421"/>
    <w:rsid w:val="00A353CC"/>
    <w:rsid w:val="00A4045D"/>
    <w:rsid w:val="00A4268B"/>
    <w:rsid w:val="00A434CA"/>
    <w:rsid w:val="00A51548"/>
    <w:rsid w:val="00A531B7"/>
    <w:rsid w:val="00A53EF9"/>
    <w:rsid w:val="00A608CB"/>
    <w:rsid w:val="00A60DB7"/>
    <w:rsid w:val="00A61B59"/>
    <w:rsid w:val="00A62342"/>
    <w:rsid w:val="00A6488C"/>
    <w:rsid w:val="00A67F68"/>
    <w:rsid w:val="00A715A7"/>
    <w:rsid w:val="00A72194"/>
    <w:rsid w:val="00A7624E"/>
    <w:rsid w:val="00A7744D"/>
    <w:rsid w:val="00A81EA3"/>
    <w:rsid w:val="00A8359A"/>
    <w:rsid w:val="00A84B19"/>
    <w:rsid w:val="00A91D6A"/>
    <w:rsid w:val="00A9479A"/>
    <w:rsid w:val="00A95646"/>
    <w:rsid w:val="00A96FD6"/>
    <w:rsid w:val="00AA1798"/>
    <w:rsid w:val="00AA31EA"/>
    <w:rsid w:val="00AA4E19"/>
    <w:rsid w:val="00AA6D61"/>
    <w:rsid w:val="00AB341E"/>
    <w:rsid w:val="00AB4F28"/>
    <w:rsid w:val="00AB5B68"/>
    <w:rsid w:val="00AB75BD"/>
    <w:rsid w:val="00AB76D3"/>
    <w:rsid w:val="00AC0013"/>
    <w:rsid w:val="00AC265A"/>
    <w:rsid w:val="00AC419D"/>
    <w:rsid w:val="00AC50A1"/>
    <w:rsid w:val="00AC592B"/>
    <w:rsid w:val="00AD06D8"/>
    <w:rsid w:val="00AD1A47"/>
    <w:rsid w:val="00AD4124"/>
    <w:rsid w:val="00AD64C6"/>
    <w:rsid w:val="00AD69A6"/>
    <w:rsid w:val="00AD6A61"/>
    <w:rsid w:val="00AE0C86"/>
    <w:rsid w:val="00AE125F"/>
    <w:rsid w:val="00AE43A6"/>
    <w:rsid w:val="00AE5ACC"/>
    <w:rsid w:val="00AF0305"/>
    <w:rsid w:val="00AF0E07"/>
    <w:rsid w:val="00AF11C2"/>
    <w:rsid w:val="00AF4C24"/>
    <w:rsid w:val="00AF4CBC"/>
    <w:rsid w:val="00AF6426"/>
    <w:rsid w:val="00AF77C1"/>
    <w:rsid w:val="00AF7BD3"/>
    <w:rsid w:val="00B01C5A"/>
    <w:rsid w:val="00B02943"/>
    <w:rsid w:val="00B03431"/>
    <w:rsid w:val="00B03974"/>
    <w:rsid w:val="00B06EE6"/>
    <w:rsid w:val="00B1073E"/>
    <w:rsid w:val="00B11E08"/>
    <w:rsid w:val="00B12839"/>
    <w:rsid w:val="00B12D0B"/>
    <w:rsid w:val="00B133D0"/>
    <w:rsid w:val="00B16597"/>
    <w:rsid w:val="00B207B8"/>
    <w:rsid w:val="00B23865"/>
    <w:rsid w:val="00B241EB"/>
    <w:rsid w:val="00B261B8"/>
    <w:rsid w:val="00B324C5"/>
    <w:rsid w:val="00B3450B"/>
    <w:rsid w:val="00B35950"/>
    <w:rsid w:val="00B37763"/>
    <w:rsid w:val="00B406F5"/>
    <w:rsid w:val="00B441BA"/>
    <w:rsid w:val="00B44638"/>
    <w:rsid w:val="00B4509A"/>
    <w:rsid w:val="00B471C0"/>
    <w:rsid w:val="00B51174"/>
    <w:rsid w:val="00B51595"/>
    <w:rsid w:val="00B52D21"/>
    <w:rsid w:val="00B5399C"/>
    <w:rsid w:val="00B547EB"/>
    <w:rsid w:val="00B5484C"/>
    <w:rsid w:val="00B54E9F"/>
    <w:rsid w:val="00B5571A"/>
    <w:rsid w:val="00B567ED"/>
    <w:rsid w:val="00B61C79"/>
    <w:rsid w:val="00B628E9"/>
    <w:rsid w:val="00B62A89"/>
    <w:rsid w:val="00B654E4"/>
    <w:rsid w:val="00B6563F"/>
    <w:rsid w:val="00B6643E"/>
    <w:rsid w:val="00B67CC3"/>
    <w:rsid w:val="00B723B7"/>
    <w:rsid w:val="00B75006"/>
    <w:rsid w:val="00B844C8"/>
    <w:rsid w:val="00B845A2"/>
    <w:rsid w:val="00B854BC"/>
    <w:rsid w:val="00B8574A"/>
    <w:rsid w:val="00B9157C"/>
    <w:rsid w:val="00B96409"/>
    <w:rsid w:val="00B969FF"/>
    <w:rsid w:val="00B97992"/>
    <w:rsid w:val="00BA094D"/>
    <w:rsid w:val="00BA486B"/>
    <w:rsid w:val="00BA4DF5"/>
    <w:rsid w:val="00BA6C42"/>
    <w:rsid w:val="00BB24B5"/>
    <w:rsid w:val="00BB2A0E"/>
    <w:rsid w:val="00BB5B15"/>
    <w:rsid w:val="00BC0900"/>
    <w:rsid w:val="00BC0940"/>
    <w:rsid w:val="00BC1275"/>
    <w:rsid w:val="00BC1DCE"/>
    <w:rsid w:val="00BC6685"/>
    <w:rsid w:val="00BD1DB8"/>
    <w:rsid w:val="00BD2CA3"/>
    <w:rsid w:val="00BD3E8B"/>
    <w:rsid w:val="00BD4B21"/>
    <w:rsid w:val="00BE3846"/>
    <w:rsid w:val="00BE52CF"/>
    <w:rsid w:val="00BE5CF9"/>
    <w:rsid w:val="00BE61DF"/>
    <w:rsid w:val="00BE7CED"/>
    <w:rsid w:val="00BE7EFC"/>
    <w:rsid w:val="00BF175A"/>
    <w:rsid w:val="00BF3C01"/>
    <w:rsid w:val="00BF5774"/>
    <w:rsid w:val="00C028D0"/>
    <w:rsid w:val="00C02A45"/>
    <w:rsid w:val="00C05CE1"/>
    <w:rsid w:val="00C15968"/>
    <w:rsid w:val="00C1606F"/>
    <w:rsid w:val="00C2198B"/>
    <w:rsid w:val="00C224DA"/>
    <w:rsid w:val="00C22B81"/>
    <w:rsid w:val="00C2329C"/>
    <w:rsid w:val="00C23825"/>
    <w:rsid w:val="00C24A5B"/>
    <w:rsid w:val="00C24FAB"/>
    <w:rsid w:val="00C30FBE"/>
    <w:rsid w:val="00C3202C"/>
    <w:rsid w:val="00C33AB7"/>
    <w:rsid w:val="00C33BEE"/>
    <w:rsid w:val="00C3712B"/>
    <w:rsid w:val="00C50EA0"/>
    <w:rsid w:val="00C534D6"/>
    <w:rsid w:val="00C56AE8"/>
    <w:rsid w:val="00C611B9"/>
    <w:rsid w:val="00C73422"/>
    <w:rsid w:val="00C754D4"/>
    <w:rsid w:val="00C830BC"/>
    <w:rsid w:val="00C84B94"/>
    <w:rsid w:val="00C9111E"/>
    <w:rsid w:val="00C930E4"/>
    <w:rsid w:val="00C942AD"/>
    <w:rsid w:val="00C96083"/>
    <w:rsid w:val="00C97438"/>
    <w:rsid w:val="00C97460"/>
    <w:rsid w:val="00C97EB1"/>
    <w:rsid w:val="00CA0CBC"/>
    <w:rsid w:val="00CA2310"/>
    <w:rsid w:val="00CA29A7"/>
    <w:rsid w:val="00CB0603"/>
    <w:rsid w:val="00CB448D"/>
    <w:rsid w:val="00CB586C"/>
    <w:rsid w:val="00CB5A82"/>
    <w:rsid w:val="00CB64A0"/>
    <w:rsid w:val="00CC082E"/>
    <w:rsid w:val="00CC33A6"/>
    <w:rsid w:val="00CD491F"/>
    <w:rsid w:val="00CD605F"/>
    <w:rsid w:val="00CE0242"/>
    <w:rsid w:val="00CE1529"/>
    <w:rsid w:val="00CE1E77"/>
    <w:rsid w:val="00CE360E"/>
    <w:rsid w:val="00CE4243"/>
    <w:rsid w:val="00CE52AA"/>
    <w:rsid w:val="00CF2CF0"/>
    <w:rsid w:val="00CF5D57"/>
    <w:rsid w:val="00CF6560"/>
    <w:rsid w:val="00D003DB"/>
    <w:rsid w:val="00D00525"/>
    <w:rsid w:val="00D00605"/>
    <w:rsid w:val="00D03986"/>
    <w:rsid w:val="00D05884"/>
    <w:rsid w:val="00D06588"/>
    <w:rsid w:val="00D07F57"/>
    <w:rsid w:val="00D112CF"/>
    <w:rsid w:val="00D11820"/>
    <w:rsid w:val="00D118F9"/>
    <w:rsid w:val="00D11B80"/>
    <w:rsid w:val="00D11CDF"/>
    <w:rsid w:val="00D15D13"/>
    <w:rsid w:val="00D160DE"/>
    <w:rsid w:val="00D22DF6"/>
    <w:rsid w:val="00D23738"/>
    <w:rsid w:val="00D23EB6"/>
    <w:rsid w:val="00D25FE0"/>
    <w:rsid w:val="00D275AA"/>
    <w:rsid w:val="00D27764"/>
    <w:rsid w:val="00D339DA"/>
    <w:rsid w:val="00D33D1C"/>
    <w:rsid w:val="00D376C5"/>
    <w:rsid w:val="00D37728"/>
    <w:rsid w:val="00D40CB3"/>
    <w:rsid w:val="00D44321"/>
    <w:rsid w:val="00D44D11"/>
    <w:rsid w:val="00D46249"/>
    <w:rsid w:val="00D55F2E"/>
    <w:rsid w:val="00D56201"/>
    <w:rsid w:val="00D56CEA"/>
    <w:rsid w:val="00D61429"/>
    <w:rsid w:val="00D618A1"/>
    <w:rsid w:val="00D6244B"/>
    <w:rsid w:val="00D66665"/>
    <w:rsid w:val="00D6723F"/>
    <w:rsid w:val="00D71D26"/>
    <w:rsid w:val="00D72F09"/>
    <w:rsid w:val="00D7462E"/>
    <w:rsid w:val="00D76922"/>
    <w:rsid w:val="00D82E39"/>
    <w:rsid w:val="00D8379F"/>
    <w:rsid w:val="00D85238"/>
    <w:rsid w:val="00D93849"/>
    <w:rsid w:val="00D93FA6"/>
    <w:rsid w:val="00D97CE6"/>
    <w:rsid w:val="00DA14BC"/>
    <w:rsid w:val="00DA1A71"/>
    <w:rsid w:val="00DA23D4"/>
    <w:rsid w:val="00DA69D8"/>
    <w:rsid w:val="00DA753E"/>
    <w:rsid w:val="00DB1549"/>
    <w:rsid w:val="00DB236B"/>
    <w:rsid w:val="00DB37F9"/>
    <w:rsid w:val="00DB4823"/>
    <w:rsid w:val="00DB64BA"/>
    <w:rsid w:val="00DB7715"/>
    <w:rsid w:val="00DB7C79"/>
    <w:rsid w:val="00DC323C"/>
    <w:rsid w:val="00DC3C69"/>
    <w:rsid w:val="00DC5993"/>
    <w:rsid w:val="00DC5E37"/>
    <w:rsid w:val="00DC624D"/>
    <w:rsid w:val="00DD1B37"/>
    <w:rsid w:val="00DD260D"/>
    <w:rsid w:val="00DD3993"/>
    <w:rsid w:val="00DD51E2"/>
    <w:rsid w:val="00DD6333"/>
    <w:rsid w:val="00DE1EED"/>
    <w:rsid w:val="00DE2B43"/>
    <w:rsid w:val="00DE6A71"/>
    <w:rsid w:val="00DF4CDF"/>
    <w:rsid w:val="00DF51D9"/>
    <w:rsid w:val="00DF56DE"/>
    <w:rsid w:val="00DF7E9B"/>
    <w:rsid w:val="00E003AC"/>
    <w:rsid w:val="00E03464"/>
    <w:rsid w:val="00E03D40"/>
    <w:rsid w:val="00E0510D"/>
    <w:rsid w:val="00E07F9A"/>
    <w:rsid w:val="00E115A9"/>
    <w:rsid w:val="00E13D0D"/>
    <w:rsid w:val="00E14EDA"/>
    <w:rsid w:val="00E16393"/>
    <w:rsid w:val="00E16AE9"/>
    <w:rsid w:val="00E2381C"/>
    <w:rsid w:val="00E2543F"/>
    <w:rsid w:val="00E311C5"/>
    <w:rsid w:val="00E370A4"/>
    <w:rsid w:val="00E37C65"/>
    <w:rsid w:val="00E37E14"/>
    <w:rsid w:val="00E412C4"/>
    <w:rsid w:val="00E4338E"/>
    <w:rsid w:val="00E46AB5"/>
    <w:rsid w:val="00E621F8"/>
    <w:rsid w:val="00E71FD3"/>
    <w:rsid w:val="00E72D46"/>
    <w:rsid w:val="00E761D8"/>
    <w:rsid w:val="00E77050"/>
    <w:rsid w:val="00E77AA5"/>
    <w:rsid w:val="00E80020"/>
    <w:rsid w:val="00E80E16"/>
    <w:rsid w:val="00E818D6"/>
    <w:rsid w:val="00E81E67"/>
    <w:rsid w:val="00E82DD9"/>
    <w:rsid w:val="00E839E3"/>
    <w:rsid w:val="00E83B9B"/>
    <w:rsid w:val="00E83E2C"/>
    <w:rsid w:val="00E85DBA"/>
    <w:rsid w:val="00E93F51"/>
    <w:rsid w:val="00E95EFC"/>
    <w:rsid w:val="00E95F46"/>
    <w:rsid w:val="00EA1F9B"/>
    <w:rsid w:val="00EB0133"/>
    <w:rsid w:val="00EB1728"/>
    <w:rsid w:val="00EB42CC"/>
    <w:rsid w:val="00EB4804"/>
    <w:rsid w:val="00EB563A"/>
    <w:rsid w:val="00EB583D"/>
    <w:rsid w:val="00EB70EB"/>
    <w:rsid w:val="00EB74D7"/>
    <w:rsid w:val="00EC124A"/>
    <w:rsid w:val="00EC25AB"/>
    <w:rsid w:val="00EC2FB4"/>
    <w:rsid w:val="00EC3783"/>
    <w:rsid w:val="00EC4477"/>
    <w:rsid w:val="00EC4EFB"/>
    <w:rsid w:val="00EC6DE1"/>
    <w:rsid w:val="00ED097B"/>
    <w:rsid w:val="00ED2605"/>
    <w:rsid w:val="00ED2AE8"/>
    <w:rsid w:val="00ED7C41"/>
    <w:rsid w:val="00EE32CF"/>
    <w:rsid w:val="00EE7517"/>
    <w:rsid w:val="00EF0C18"/>
    <w:rsid w:val="00EF1606"/>
    <w:rsid w:val="00EF3977"/>
    <w:rsid w:val="00EF3FDB"/>
    <w:rsid w:val="00F037C0"/>
    <w:rsid w:val="00F03998"/>
    <w:rsid w:val="00F05103"/>
    <w:rsid w:val="00F06AA2"/>
    <w:rsid w:val="00F06E2B"/>
    <w:rsid w:val="00F06E40"/>
    <w:rsid w:val="00F071F3"/>
    <w:rsid w:val="00F10D5B"/>
    <w:rsid w:val="00F12679"/>
    <w:rsid w:val="00F13D27"/>
    <w:rsid w:val="00F150A1"/>
    <w:rsid w:val="00F165D8"/>
    <w:rsid w:val="00F2344E"/>
    <w:rsid w:val="00F23555"/>
    <w:rsid w:val="00F243A0"/>
    <w:rsid w:val="00F2536E"/>
    <w:rsid w:val="00F26755"/>
    <w:rsid w:val="00F26D7D"/>
    <w:rsid w:val="00F271E7"/>
    <w:rsid w:val="00F27471"/>
    <w:rsid w:val="00F307AE"/>
    <w:rsid w:val="00F31774"/>
    <w:rsid w:val="00F32026"/>
    <w:rsid w:val="00F35D14"/>
    <w:rsid w:val="00F36ED0"/>
    <w:rsid w:val="00F44A41"/>
    <w:rsid w:val="00F45B0F"/>
    <w:rsid w:val="00F45E0F"/>
    <w:rsid w:val="00F47ED0"/>
    <w:rsid w:val="00F51015"/>
    <w:rsid w:val="00F5178E"/>
    <w:rsid w:val="00F5199C"/>
    <w:rsid w:val="00F521FD"/>
    <w:rsid w:val="00F522DD"/>
    <w:rsid w:val="00F53167"/>
    <w:rsid w:val="00F53D59"/>
    <w:rsid w:val="00F54A18"/>
    <w:rsid w:val="00F54D34"/>
    <w:rsid w:val="00F557C4"/>
    <w:rsid w:val="00F57C3D"/>
    <w:rsid w:val="00F614B2"/>
    <w:rsid w:val="00F61D08"/>
    <w:rsid w:val="00F622D0"/>
    <w:rsid w:val="00F625BC"/>
    <w:rsid w:val="00F63392"/>
    <w:rsid w:val="00F64025"/>
    <w:rsid w:val="00F65D8C"/>
    <w:rsid w:val="00F66319"/>
    <w:rsid w:val="00F673DE"/>
    <w:rsid w:val="00F71104"/>
    <w:rsid w:val="00F723A1"/>
    <w:rsid w:val="00F726C6"/>
    <w:rsid w:val="00F72AE9"/>
    <w:rsid w:val="00F74BC1"/>
    <w:rsid w:val="00F75990"/>
    <w:rsid w:val="00F7620A"/>
    <w:rsid w:val="00F76A32"/>
    <w:rsid w:val="00F81ACA"/>
    <w:rsid w:val="00F82D67"/>
    <w:rsid w:val="00F83FB7"/>
    <w:rsid w:val="00F86CA3"/>
    <w:rsid w:val="00F87535"/>
    <w:rsid w:val="00F93B2C"/>
    <w:rsid w:val="00F93BBE"/>
    <w:rsid w:val="00F95371"/>
    <w:rsid w:val="00F95C51"/>
    <w:rsid w:val="00F96104"/>
    <w:rsid w:val="00FA01D9"/>
    <w:rsid w:val="00FA0248"/>
    <w:rsid w:val="00FA1A87"/>
    <w:rsid w:val="00FA1B77"/>
    <w:rsid w:val="00FA22A3"/>
    <w:rsid w:val="00FA70B2"/>
    <w:rsid w:val="00FA7AEB"/>
    <w:rsid w:val="00FB08E4"/>
    <w:rsid w:val="00FB1951"/>
    <w:rsid w:val="00FB3FCE"/>
    <w:rsid w:val="00FB4224"/>
    <w:rsid w:val="00FB6B96"/>
    <w:rsid w:val="00FC399F"/>
    <w:rsid w:val="00FC48DF"/>
    <w:rsid w:val="00FC5318"/>
    <w:rsid w:val="00FD339B"/>
    <w:rsid w:val="00FD38EC"/>
    <w:rsid w:val="00FD3938"/>
    <w:rsid w:val="00FD40C2"/>
    <w:rsid w:val="00FD5D94"/>
    <w:rsid w:val="00FD6550"/>
    <w:rsid w:val="00FE17B0"/>
    <w:rsid w:val="00FE1AB9"/>
    <w:rsid w:val="00FE1B9E"/>
    <w:rsid w:val="00FE4AF9"/>
    <w:rsid w:val="00FE5041"/>
    <w:rsid w:val="00FE535D"/>
    <w:rsid w:val="00FE7115"/>
    <w:rsid w:val="00FF0A81"/>
    <w:rsid w:val="00FF62F4"/>
    <w:rsid w:val="00FF7003"/>
    <w:rsid w:val="00FF74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77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Times New Roman"/>
        <w:sz w:val="22"/>
        <w:szCs w:val="22"/>
        <w:lang w:val="en-GB" w:eastAsia="en-GB"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844C8"/>
    <w:pPr>
      <w:spacing w:after="200" w:line="276" w:lineRule="auto"/>
    </w:pPr>
  </w:style>
  <w:style w:type="paragraph" w:styleId="Heading1">
    <w:name w:val="heading 1"/>
    <w:basedOn w:val="Normal"/>
    <w:next w:val="Normal"/>
    <w:link w:val="Heading1Char"/>
    <w:uiPriority w:val="99"/>
    <w:qFormat/>
    <w:rsid w:val="007E3D66"/>
    <w:pPr>
      <w:numPr>
        <w:numId w:val="1"/>
      </w:numPr>
      <w:spacing w:before="480" w:after="0"/>
      <w:contextualSpacing/>
      <w:outlineLvl w:val="0"/>
    </w:pPr>
    <w:rPr>
      <w:rFonts w:eastAsia="MS ????"/>
      <w:b/>
      <w:bCs/>
      <w:sz w:val="24"/>
      <w:szCs w:val="28"/>
    </w:rPr>
  </w:style>
  <w:style w:type="paragraph" w:styleId="Heading2">
    <w:name w:val="heading 2"/>
    <w:basedOn w:val="Heading1"/>
    <w:next w:val="Normal"/>
    <w:link w:val="Heading2Char"/>
    <w:uiPriority w:val="99"/>
    <w:qFormat/>
    <w:rsid w:val="007E3D66"/>
    <w:pPr>
      <w:numPr>
        <w:ilvl w:val="1"/>
      </w:numPr>
      <w:ind w:left="792"/>
      <w:outlineLvl w:val="1"/>
    </w:pPr>
  </w:style>
  <w:style w:type="paragraph" w:styleId="Heading3">
    <w:name w:val="heading 3"/>
    <w:basedOn w:val="Normal"/>
    <w:next w:val="Normal"/>
    <w:link w:val="Heading3Char"/>
    <w:uiPriority w:val="99"/>
    <w:qFormat/>
    <w:rsid w:val="00EF1606"/>
    <w:pPr>
      <w:spacing w:before="200" w:after="0" w:line="271" w:lineRule="auto"/>
      <w:outlineLvl w:val="2"/>
    </w:pPr>
    <w:rPr>
      <w:rFonts w:ascii="Cambria" w:eastAsia="MS ????" w:hAnsi="Cambria"/>
      <w:b/>
      <w:bCs/>
    </w:rPr>
  </w:style>
  <w:style w:type="paragraph" w:styleId="Heading4">
    <w:name w:val="heading 4"/>
    <w:basedOn w:val="Normal"/>
    <w:next w:val="Normal"/>
    <w:link w:val="Heading4Char"/>
    <w:uiPriority w:val="99"/>
    <w:qFormat/>
    <w:rsid w:val="00EF160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EF160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EF160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EF160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EF160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EF160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D66"/>
    <w:rPr>
      <w:rFonts w:eastAsia="MS ????" w:cs="Times New Roman"/>
      <w:b/>
      <w:bCs/>
      <w:sz w:val="28"/>
      <w:szCs w:val="28"/>
    </w:rPr>
  </w:style>
  <w:style w:type="character" w:customStyle="1" w:styleId="Heading2Char">
    <w:name w:val="Heading 2 Char"/>
    <w:basedOn w:val="DefaultParagraphFont"/>
    <w:link w:val="Heading2"/>
    <w:uiPriority w:val="99"/>
    <w:locked/>
    <w:rsid w:val="007E3D66"/>
    <w:rPr>
      <w:rFonts w:eastAsia="MS ????" w:cs="Times New Roman"/>
      <w:b/>
      <w:bCs/>
      <w:sz w:val="28"/>
      <w:szCs w:val="28"/>
    </w:rPr>
  </w:style>
  <w:style w:type="character" w:customStyle="1" w:styleId="Heading3Char">
    <w:name w:val="Heading 3 Char"/>
    <w:basedOn w:val="DefaultParagraphFont"/>
    <w:link w:val="Heading3"/>
    <w:uiPriority w:val="99"/>
    <w:locked/>
    <w:rsid w:val="00EF1606"/>
    <w:rPr>
      <w:rFonts w:ascii="Cambria" w:eastAsia="MS ????" w:hAnsi="Cambria" w:cs="Times New Roman"/>
      <w:b/>
      <w:bCs/>
    </w:rPr>
  </w:style>
  <w:style w:type="character" w:customStyle="1" w:styleId="Heading4Char">
    <w:name w:val="Heading 4 Char"/>
    <w:basedOn w:val="DefaultParagraphFont"/>
    <w:link w:val="Heading4"/>
    <w:uiPriority w:val="99"/>
    <w:semiHidden/>
    <w:locked/>
    <w:rsid w:val="00EF1606"/>
    <w:rPr>
      <w:rFonts w:ascii="Cambria" w:eastAsia="MS ????" w:hAnsi="Cambria" w:cs="Times New Roman"/>
      <w:b/>
      <w:bCs/>
      <w:i/>
      <w:iCs/>
    </w:rPr>
  </w:style>
  <w:style w:type="character" w:customStyle="1" w:styleId="Heading5Char">
    <w:name w:val="Heading 5 Char"/>
    <w:basedOn w:val="DefaultParagraphFont"/>
    <w:link w:val="Heading5"/>
    <w:uiPriority w:val="99"/>
    <w:semiHidden/>
    <w:locked/>
    <w:rsid w:val="00EF1606"/>
    <w:rPr>
      <w:rFonts w:ascii="Cambria" w:eastAsia="MS ????" w:hAnsi="Cambria" w:cs="Times New Roman"/>
      <w:b/>
      <w:bCs/>
      <w:color w:val="7F7F7F"/>
    </w:rPr>
  </w:style>
  <w:style w:type="character" w:customStyle="1" w:styleId="Heading6Char">
    <w:name w:val="Heading 6 Char"/>
    <w:basedOn w:val="DefaultParagraphFont"/>
    <w:link w:val="Heading6"/>
    <w:uiPriority w:val="99"/>
    <w:semiHidden/>
    <w:locked/>
    <w:rsid w:val="00EF1606"/>
    <w:rPr>
      <w:rFonts w:ascii="Cambria" w:eastAsia="MS ????" w:hAnsi="Cambria" w:cs="Times New Roman"/>
      <w:b/>
      <w:bCs/>
      <w:i/>
      <w:iCs/>
      <w:color w:val="7F7F7F"/>
    </w:rPr>
  </w:style>
  <w:style w:type="character" w:customStyle="1" w:styleId="Heading7Char">
    <w:name w:val="Heading 7 Char"/>
    <w:basedOn w:val="DefaultParagraphFont"/>
    <w:link w:val="Heading7"/>
    <w:uiPriority w:val="99"/>
    <w:semiHidden/>
    <w:locked/>
    <w:rsid w:val="00EF1606"/>
    <w:rPr>
      <w:rFonts w:ascii="Cambria" w:eastAsia="MS ????" w:hAnsi="Cambria" w:cs="Times New Roman"/>
      <w:i/>
      <w:iCs/>
    </w:rPr>
  </w:style>
  <w:style w:type="character" w:customStyle="1" w:styleId="Heading8Char">
    <w:name w:val="Heading 8 Char"/>
    <w:basedOn w:val="DefaultParagraphFont"/>
    <w:link w:val="Heading8"/>
    <w:uiPriority w:val="99"/>
    <w:semiHidden/>
    <w:locked/>
    <w:rsid w:val="00EF1606"/>
    <w:rPr>
      <w:rFonts w:ascii="Cambria" w:eastAsia="MS ????" w:hAnsi="Cambria" w:cs="Times New Roman"/>
      <w:sz w:val="20"/>
      <w:szCs w:val="20"/>
    </w:rPr>
  </w:style>
  <w:style w:type="character" w:customStyle="1" w:styleId="Heading9Char">
    <w:name w:val="Heading 9 Char"/>
    <w:basedOn w:val="DefaultParagraphFont"/>
    <w:link w:val="Heading9"/>
    <w:uiPriority w:val="99"/>
    <w:semiHidden/>
    <w:locked/>
    <w:rsid w:val="00EF160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EF1606"/>
    <w:pPr>
      <w:pBdr>
        <w:bottom w:val="single" w:sz="4" w:space="1" w:color="auto"/>
      </w:pBdr>
      <w:spacing w:line="240" w:lineRule="auto"/>
      <w:contextualSpacing/>
    </w:pPr>
    <w:rPr>
      <w:rFonts w:eastAsia="MS ????"/>
      <w:spacing w:val="5"/>
      <w:sz w:val="24"/>
      <w:szCs w:val="52"/>
    </w:rPr>
  </w:style>
  <w:style w:type="character" w:customStyle="1" w:styleId="TitleChar">
    <w:name w:val="Title Char"/>
    <w:basedOn w:val="DefaultParagraphFont"/>
    <w:link w:val="Title"/>
    <w:uiPriority w:val="99"/>
    <w:locked/>
    <w:rsid w:val="00EF1606"/>
    <w:rPr>
      <w:rFonts w:eastAsia="MS ????" w:cs="Times New Roman"/>
      <w:spacing w:val="5"/>
      <w:sz w:val="52"/>
      <w:szCs w:val="52"/>
    </w:rPr>
  </w:style>
  <w:style w:type="paragraph" w:styleId="Subtitle">
    <w:name w:val="Subtitle"/>
    <w:basedOn w:val="Normal"/>
    <w:next w:val="Normal"/>
    <w:link w:val="SubtitleChar"/>
    <w:uiPriority w:val="99"/>
    <w:qFormat/>
    <w:rsid w:val="00EF1606"/>
    <w:pPr>
      <w:spacing w:after="600"/>
    </w:pPr>
    <w:rPr>
      <w:rFonts w:ascii="Cambria" w:eastAsia="MS ????" w:hAnsi="Cambria"/>
      <w:i/>
      <w:iCs/>
      <w:spacing w:val="13"/>
      <w:sz w:val="24"/>
      <w:szCs w:val="24"/>
    </w:rPr>
  </w:style>
  <w:style w:type="character" w:customStyle="1" w:styleId="SubtitleChar">
    <w:name w:val="Subtitle Char"/>
    <w:basedOn w:val="DefaultParagraphFont"/>
    <w:link w:val="Subtitle"/>
    <w:uiPriority w:val="99"/>
    <w:locked/>
    <w:rsid w:val="00EF1606"/>
    <w:rPr>
      <w:rFonts w:ascii="Cambria" w:eastAsia="MS ????" w:hAnsi="Cambria" w:cs="Times New Roman"/>
      <w:i/>
      <w:iCs/>
      <w:spacing w:val="13"/>
      <w:sz w:val="24"/>
      <w:szCs w:val="24"/>
    </w:rPr>
  </w:style>
  <w:style w:type="character" w:styleId="Strong">
    <w:name w:val="Strong"/>
    <w:basedOn w:val="DefaultParagraphFont"/>
    <w:uiPriority w:val="99"/>
    <w:qFormat/>
    <w:rsid w:val="00EF1606"/>
    <w:rPr>
      <w:rFonts w:cs="Times New Roman"/>
      <w:b/>
    </w:rPr>
  </w:style>
  <w:style w:type="character" w:styleId="Emphasis">
    <w:name w:val="Emphasis"/>
    <w:basedOn w:val="DefaultParagraphFont"/>
    <w:uiPriority w:val="99"/>
    <w:qFormat/>
    <w:rsid w:val="00EF1606"/>
    <w:rPr>
      <w:rFonts w:cs="Times New Roman"/>
      <w:b/>
      <w:i/>
      <w:spacing w:val="10"/>
      <w:shd w:val="clear" w:color="auto" w:fill="auto"/>
    </w:rPr>
  </w:style>
  <w:style w:type="paragraph" w:styleId="NoSpacing">
    <w:name w:val="No Spacing"/>
    <w:basedOn w:val="Normal"/>
    <w:uiPriority w:val="99"/>
    <w:qFormat/>
    <w:rsid w:val="00EF1606"/>
    <w:pPr>
      <w:spacing w:after="0" w:line="240" w:lineRule="auto"/>
    </w:pPr>
  </w:style>
  <w:style w:type="paragraph" w:styleId="ListParagraph">
    <w:name w:val="List Paragraph"/>
    <w:basedOn w:val="Normal"/>
    <w:uiPriority w:val="99"/>
    <w:qFormat/>
    <w:rsid w:val="00EF1606"/>
    <w:pPr>
      <w:ind w:left="720"/>
      <w:contextualSpacing/>
    </w:pPr>
  </w:style>
  <w:style w:type="paragraph" w:styleId="Quote">
    <w:name w:val="Quote"/>
    <w:basedOn w:val="Normal"/>
    <w:next w:val="Normal"/>
    <w:link w:val="QuoteChar"/>
    <w:uiPriority w:val="99"/>
    <w:qFormat/>
    <w:rsid w:val="00EF1606"/>
    <w:pPr>
      <w:spacing w:before="200" w:after="0"/>
      <w:ind w:left="360" w:right="360"/>
    </w:pPr>
    <w:rPr>
      <w:i/>
      <w:iCs/>
    </w:rPr>
  </w:style>
  <w:style w:type="character" w:customStyle="1" w:styleId="QuoteChar">
    <w:name w:val="Quote Char"/>
    <w:basedOn w:val="DefaultParagraphFont"/>
    <w:link w:val="Quote"/>
    <w:uiPriority w:val="99"/>
    <w:locked/>
    <w:rsid w:val="00EF1606"/>
    <w:rPr>
      <w:rFonts w:cs="Times New Roman"/>
      <w:i/>
      <w:iCs/>
    </w:rPr>
  </w:style>
  <w:style w:type="paragraph" w:styleId="IntenseQuote">
    <w:name w:val="Intense Quote"/>
    <w:basedOn w:val="Normal"/>
    <w:next w:val="Normal"/>
    <w:link w:val="IntenseQuoteChar"/>
    <w:uiPriority w:val="99"/>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EF1606"/>
    <w:rPr>
      <w:rFonts w:cs="Times New Roman"/>
      <w:b/>
      <w:bCs/>
      <w:i/>
      <w:iCs/>
    </w:rPr>
  </w:style>
  <w:style w:type="character" w:styleId="SubtleEmphasis">
    <w:name w:val="Subtle Emphasis"/>
    <w:basedOn w:val="DefaultParagraphFont"/>
    <w:uiPriority w:val="99"/>
    <w:qFormat/>
    <w:rsid w:val="00EF1606"/>
    <w:rPr>
      <w:i/>
    </w:rPr>
  </w:style>
  <w:style w:type="character" w:styleId="IntenseEmphasis">
    <w:name w:val="Intense Emphasis"/>
    <w:basedOn w:val="DefaultParagraphFont"/>
    <w:uiPriority w:val="99"/>
    <w:qFormat/>
    <w:rsid w:val="00EF1606"/>
    <w:rPr>
      <w:b/>
    </w:rPr>
  </w:style>
  <w:style w:type="character" w:styleId="SubtleReference">
    <w:name w:val="Subtle Reference"/>
    <w:basedOn w:val="DefaultParagraphFont"/>
    <w:uiPriority w:val="99"/>
    <w:qFormat/>
    <w:rsid w:val="00EF1606"/>
    <w:rPr>
      <w:smallCaps/>
    </w:rPr>
  </w:style>
  <w:style w:type="character" w:styleId="IntenseReference">
    <w:name w:val="Intense Reference"/>
    <w:basedOn w:val="DefaultParagraphFont"/>
    <w:uiPriority w:val="99"/>
    <w:qFormat/>
    <w:rsid w:val="00EF1606"/>
    <w:rPr>
      <w:smallCaps/>
      <w:spacing w:val="5"/>
      <w:u w:val="single"/>
    </w:rPr>
  </w:style>
  <w:style w:type="character" w:styleId="BookTitle">
    <w:name w:val="Book Title"/>
    <w:basedOn w:val="DefaultParagraphFont"/>
    <w:uiPriority w:val="99"/>
    <w:qFormat/>
    <w:rsid w:val="00EF1606"/>
    <w:rPr>
      <w:i/>
      <w:smallCaps/>
      <w:spacing w:val="5"/>
    </w:rPr>
  </w:style>
  <w:style w:type="paragraph" w:styleId="TOCHeading">
    <w:name w:val="TOC Heading"/>
    <w:basedOn w:val="Heading1"/>
    <w:next w:val="Normal"/>
    <w:uiPriority w:val="99"/>
    <w:qFormat/>
    <w:rsid w:val="00EF1606"/>
    <w:pPr>
      <w:outlineLvl w:val="9"/>
    </w:pPr>
  </w:style>
  <w:style w:type="character" w:styleId="Hyperlink">
    <w:name w:val="Hyperlink"/>
    <w:basedOn w:val="DefaultParagraphFont"/>
    <w:uiPriority w:val="99"/>
    <w:rsid w:val="001D2F14"/>
    <w:rPr>
      <w:rFonts w:cs="Times New Roman"/>
      <w:color w:val="0000FF"/>
      <w:u w:val="single"/>
    </w:rPr>
  </w:style>
  <w:style w:type="paragraph" w:styleId="TOC1">
    <w:name w:val="toc 1"/>
    <w:basedOn w:val="Normal"/>
    <w:next w:val="Normal"/>
    <w:autoRedefine/>
    <w:uiPriority w:val="99"/>
    <w:rsid w:val="0079308A"/>
    <w:pPr>
      <w:spacing w:after="100"/>
    </w:pPr>
  </w:style>
  <w:style w:type="paragraph" w:styleId="TOC2">
    <w:name w:val="toc 2"/>
    <w:basedOn w:val="Normal"/>
    <w:next w:val="Normal"/>
    <w:autoRedefine/>
    <w:uiPriority w:val="99"/>
    <w:rsid w:val="0079308A"/>
    <w:pPr>
      <w:spacing w:after="100"/>
      <w:ind w:left="220"/>
    </w:pPr>
  </w:style>
  <w:style w:type="paragraph" w:styleId="BalloonText">
    <w:name w:val="Balloon Text"/>
    <w:basedOn w:val="Normal"/>
    <w:link w:val="BalloonTextChar"/>
    <w:uiPriority w:val="99"/>
    <w:semiHidden/>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08A"/>
    <w:rPr>
      <w:rFonts w:ascii="Tahoma" w:hAnsi="Tahoma" w:cs="Tahoma"/>
      <w:sz w:val="16"/>
      <w:szCs w:val="16"/>
    </w:rPr>
  </w:style>
  <w:style w:type="paragraph" w:styleId="Header">
    <w:name w:val="header"/>
    <w:basedOn w:val="Normal"/>
    <w:link w:val="HeaderChar"/>
    <w:uiPriority w:val="99"/>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0DF2"/>
    <w:rPr>
      <w:rFonts w:cs="Times New Roman"/>
    </w:rPr>
  </w:style>
  <w:style w:type="paragraph" w:styleId="Footer">
    <w:name w:val="footer"/>
    <w:basedOn w:val="Normal"/>
    <w:link w:val="FooterChar"/>
    <w:uiPriority w:val="99"/>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0DF2"/>
    <w:rPr>
      <w:rFonts w:cs="Times New Roman"/>
    </w:rPr>
  </w:style>
  <w:style w:type="paragraph" w:customStyle="1" w:styleId="NormalBullet">
    <w:name w:val="Normal Bullet"/>
    <w:basedOn w:val="NormalIndent"/>
    <w:uiPriority w:val="99"/>
    <w:rsid w:val="00EE32CF"/>
    <w:pPr>
      <w:numPr>
        <w:numId w:val="2"/>
      </w:numPr>
      <w:tabs>
        <w:tab w:val="clear" w:pos="648"/>
        <w:tab w:val="num" w:pos="993"/>
      </w:tabs>
      <w:ind w:left="993" w:hanging="426"/>
    </w:pPr>
  </w:style>
  <w:style w:type="paragraph" w:styleId="NormalIndent">
    <w:name w:val="Normal Indent"/>
    <w:basedOn w:val="Normal"/>
    <w:uiPriority w:val="99"/>
    <w:rsid w:val="00EE32CF"/>
    <w:pPr>
      <w:spacing w:after="0" w:line="360" w:lineRule="auto"/>
      <w:ind w:left="567"/>
      <w:jc w:val="both"/>
    </w:pPr>
    <w:rPr>
      <w:rFonts w:ascii="Arial" w:hAnsi="Arial"/>
    </w:rPr>
  </w:style>
  <w:style w:type="paragraph" w:styleId="CommentText">
    <w:name w:val="annotation text"/>
    <w:basedOn w:val="Normal"/>
    <w:link w:val="CommentTextChar"/>
    <w:autoRedefine/>
    <w:uiPriority w:val="99"/>
    <w:semiHidden/>
    <w:rsid w:val="00D00525"/>
    <w:pPr>
      <w:tabs>
        <w:tab w:val="left" w:pos="6804"/>
      </w:tabs>
      <w:spacing w:before="80" w:after="80" w:line="240" w:lineRule="auto"/>
      <w:ind w:left="30" w:right="-22"/>
      <w:jc w:val="both"/>
    </w:pPr>
    <w:rPr>
      <w:rFonts w:ascii="Arial" w:hAnsi="Arial"/>
      <w:iCs/>
      <w:color w:val="000000"/>
      <w:szCs w:val="20"/>
    </w:rPr>
  </w:style>
  <w:style w:type="character" w:customStyle="1" w:styleId="CommentTextChar">
    <w:name w:val="Comment Text Char"/>
    <w:basedOn w:val="DefaultParagraphFont"/>
    <w:link w:val="CommentText"/>
    <w:uiPriority w:val="99"/>
    <w:semiHidden/>
    <w:locked/>
    <w:rsid w:val="00D00525"/>
    <w:rPr>
      <w:rFonts w:ascii="Arial" w:hAnsi="Arial" w:cs="Times New Roman"/>
      <w:iCs/>
      <w:color w:val="000000"/>
      <w:sz w:val="20"/>
      <w:szCs w:val="20"/>
    </w:rPr>
  </w:style>
  <w:style w:type="paragraph" w:customStyle="1" w:styleId="Style1">
    <w:name w:val="Style1"/>
    <w:basedOn w:val="Heading3"/>
    <w:link w:val="Style1Char"/>
    <w:uiPriority w:val="99"/>
    <w:rsid w:val="00EE32CF"/>
    <w:pPr>
      <w:keepNext/>
      <w:spacing w:before="240" w:after="60" w:line="360" w:lineRule="auto"/>
      <w:ind w:left="567"/>
      <w:jc w:val="both"/>
    </w:pPr>
    <w:rPr>
      <w:rFonts w:ascii="Arial" w:eastAsia="MS ??" w:hAnsi="Arial"/>
      <w:szCs w:val="26"/>
    </w:rPr>
  </w:style>
  <w:style w:type="character" w:styleId="CommentReference">
    <w:name w:val="annotation reference"/>
    <w:basedOn w:val="DefaultParagraphFont"/>
    <w:uiPriority w:val="99"/>
    <w:semiHidden/>
    <w:rsid w:val="00EE32CF"/>
    <w:rPr>
      <w:rFonts w:cs="Times New Roman"/>
      <w:sz w:val="16"/>
      <w:szCs w:val="16"/>
    </w:rPr>
  </w:style>
  <w:style w:type="character" w:customStyle="1" w:styleId="Style1Char">
    <w:name w:val="Style1 Char"/>
    <w:basedOn w:val="Heading3Char"/>
    <w:link w:val="Style1"/>
    <w:uiPriority w:val="99"/>
    <w:locked/>
    <w:rsid w:val="00EE32CF"/>
    <w:rPr>
      <w:rFonts w:ascii="Arial" w:eastAsia="MS ????" w:hAnsi="Arial" w:cs="Times New Roman"/>
      <w:b/>
      <w:bCs/>
      <w:sz w:val="26"/>
      <w:szCs w:val="26"/>
      <w:lang w:bidi="ar-SA"/>
    </w:rPr>
  </w:style>
  <w:style w:type="paragraph" w:styleId="TOC3">
    <w:name w:val="toc 3"/>
    <w:basedOn w:val="Normal"/>
    <w:next w:val="Normal"/>
    <w:autoRedefine/>
    <w:uiPriority w:val="99"/>
    <w:rsid w:val="00BE5CF9"/>
    <w:pPr>
      <w:spacing w:after="100"/>
      <w:ind w:left="440"/>
    </w:pPr>
  </w:style>
  <w:style w:type="table" w:styleId="TableGrid">
    <w:name w:val="Table Grid"/>
    <w:basedOn w:val="TableNormal"/>
    <w:uiPriority w:val="99"/>
    <w:rsid w:val="000349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7F1116"/>
    <w:pPr>
      <w:tabs>
        <w:tab w:val="clear" w:pos="6804"/>
      </w:tabs>
      <w:spacing w:before="0" w:after="200"/>
      <w:ind w:left="0" w:right="0"/>
      <w:jc w:val="left"/>
    </w:pPr>
    <w:rPr>
      <w:rFonts w:ascii="Calibri" w:hAnsi="Calibri"/>
      <w:b/>
      <w:bCs/>
      <w:iCs w:val="0"/>
      <w:color w:val="auto"/>
      <w:sz w:val="20"/>
    </w:rPr>
  </w:style>
  <w:style w:type="character" w:customStyle="1" w:styleId="CommentSubjectChar">
    <w:name w:val="Comment Subject Char"/>
    <w:basedOn w:val="CommentTextChar"/>
    <w:link w:val="CommentSubject"/>
    <w:uiPriority w:val="99"/>
    <w:semiHidden/>
    <w:locked/>
    <w:rsid w:val="007F1116"/>
    <w:rPr>
      <w:rFonts w:ascii="Arial" w:hAnsi="Arial" w:cs="Times New Roman"/>
      <w:b/>
      <w:bCs/>
      <w:iCs/>
      <w:color w:val="000000"/>
      <w:sz w:val="20"/>
      <w:szCs w:val="20"/>
      <w:lang w:bidi="ar-SA"/>
    </w:rPr>
  </w:style>
  <w:style w:type="paragraph" w:styleId="NormalWeb">
    <w:name w:val="Normal (Web)"/>
    <w:basedOn w:val="Normal"/>
    <w:uiPriority w:val="99"/>
    <w:rsid w:val="00FA01D9"/>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B547EB"/>
    <w:pPr>
      <w:overflowPunct w:val="0"/>
      <w:autoSpaceDE w:val="0"/>
      <w:autoSpaceDN w:val="0"/>
      <w:adjustRightInd w:val="0"/>
      <w:spacing w:after="0" w:line="240" w:lineRule="auto"/>
      <w:textAlignment w:val="baseline"/>
    </w:pPr>
    <w:rPr>
      <w:rFonts w:ascii="Times New Roman" w:hAnsi="Times New Roman"/>
      <w:sz w:val="16"/>
      <w:szCs w:val="20"/>
      <w:lang w:eastAsia="de-DE"/>
    </w:rPr>
  </w:style>
  <w:style w:type="character" w:customStyle="1" w:styleId="BodyText2Char">
    <w:name w:val="Body Text 2 Char"/>
    <w:basedOn w:val="DefaultParagraphFont"/>
    <w:link w:val="BodyText2"/>
    <w:uiPriority w:val="99"/>
    <w:locked/>
    <w:rsid w:val="00B547EB"/>
    <w:rPr>
      <w:rFonts w:ascii="Times New Roman" w:hAnsi="Times New Roman" w:cs="Times New Roman"/>
      <w:sz w:val="20"/>
      <w:szCs w:val="20"/>
      <w:lang w:eastAsia="de-DE"/>
    </w:rPr>
  </w:style>
  <w:style w:type="character" w:customStyle="1" w:styleId="abscitationtitle">
    <w:name w:val="abs_citation_title"/>
    <w:basedOn w:val="DefaultParagraphFont"/>
    <w:uiPriority w:val="99"/>
    <w:rsid w:val="00ED2605"/>
    <w:rPr>
      <w:rFonts w:cs="Times New Roman"/>
    </w:rPr>
  </w:style>
  <w:style w:type="paragraph" w:styleId="PlainText">
    <w:name w:val="Plain Text"/>
    <w:basedOn w:val="Normal"/>
    <w:link w:val="PlainTextChar"/>
    <w:uiPriority w:val="99"/>
    <w:semiHidden/>
    <w:rsid w:val="00607D8B"/>
    <w:pPr>
      <w:spacing w:after="0" w:line="240" w:lineRule="auto"/>
    </w:pPr>
    <w:rPr>
      <w:rFonts w:ascii="Consolas" w:hAnsi="Consolas"/>
      <w:sz w:val="21"/>
      <w:szCs w:val="21"/>
      <w:lang w:val="en-US" w:eastAsia="en-US"/>
    </w:rPr>
  </w:style>
  <w:style w:type="character" w:customStyle="1" w:styleId="PlainTextChar">
    <w:name w:val="Plain Text Char"/>
    <w:basedOn w:val="DefaultParagraphFont"/>
    <w:link w:val="PlainText"/>
    <w:uiPriority w:val="99"/>
    <w:semiHidden/>
    <w:locked/>
    <w:rsid w:val="00607D8B"/>
    <w:rPr>
      <w:rFonts w:ascii="Consolas" w:eastAsia="Times New Roman" w:hAnsi="Consolas" w:cs="Times New Roman"/>
      <w:sz w:val="21"/>
      <w:szCs w:val="21"/>
      <w:lang w:val="en-US" w:eastAsia="en-US"/>
    </w:rPr>
  </w:style>
  <w:style w:type="character" w:styleId="FollowedHyperlink">
    <w:name w:val="FollowedHyperlink"/>
    <w:basedOn w:val="DefaultParagraphFont"/>
    <w:uiPriority w:val="99"/>
    <w:semiHidden/>
    <w:rsid w:val="005E1E71"/>
    <w:rPr>
      <w:rFonts w:cs="Times New Roman"/>
      <w:color w:val="800080"/>
      <w:u w:val="single"/>
    </w:rPr>
  </w:style>
  <w:style w:type="character" w:customStyle="1" w:styleId="il">
    <w:name w:val="il"/>
    <w:basedOn w:val="DefaultParagraphFont"/>
    <w:uiPriority w:val="99"/>
    <w:rsid w:val="00414EE6"/>
    <w:rPr>
      <w:rFonts w:cs="Times New Roman"/>
    </w:rPr>
  </w:style>
  <w:style w:type="character" w:customStyle="1" w:styleId="apple-converted-space">
    <w:name w:val="apple-converted-space"/>
    <w:basedOn w:val="DefaultParagraphFont"/>
    <w:uiPriority w:val="99"/>
    <w:rsid w:val="006F3031"/>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 w:hAnsi="Calibri" w:cs="Times New Roman"/>
        <w:sz w:val="22"/>
        <w:szCs w:val="22"/>
        <w:lang w:val="en-GB" w:eastAsia="en-GB"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844C8"/>
    <w:pPr>
      <w:spacing w:after="200" w:line="276" w:lineRule="auto"/>
    </w:pPr>
  </w:style>
  <w:style w:type="paragraph" w:styleId="Heading1">
    <w:name w:val="heading 1"/>
    <w:basedOn w:val="Normal"/>
    <w:next w:val="Normal"/>
    <w:link w:val="Heading1Char"/>
    <w:uiPriority w:val="99"/>
    <w:qFormat/>
    <w:rsid w:val="007E3D66"/>
    <w:pPr>
      <w:numPr>
        <w:numId w:val="1"/>
      </w:numPr>
      <w:spacing w:before="480" w:after="0"/>
      <w:contextualSpacing/>
      <w:outlineLvl w:val="0"/>
    </w:pPr>
    <w:rPr>
      <w:rFonts w:eastAsia="MS ????"/>
      <w:b/>
      <w:bCs/>
      <w:sz w:val="24"/>
      <w:szCs w:val="28"/>
    </w:rPr>
  </w:style>
  <w:style w:type="paragraph" w:styleId="Heading2">
    <w:name w:val="heading 2"/>
    <w:basedOn w:val="Heading1"/>
    <w:next w:val="Normal"/>
    <w:link w:val="Heading2Char"/>
    <w:uiPriority w:val="99"/>
    <w:qFormat/>
    <w:rsid w:val="007E3D66"/>
    <w:pPr>
      <w:numPr>
        <w:ilvl w:val="1"/>
      </w:numPr>
      <w:ind w:left="792"/>
      <w:outlineLvl w:val="1"/>
    </w:pPr>
  </w:style>
  <w:style w:type="paragraph" w:styleId="Heading3">
    <w:name w:val="heading 3"/>
    <w:basedOn w:val="Normal"/>
    <w:next w:val="Normal"/>
    <w:link w:val="Heading3Char"/>
    <w:uiPriority w:val="99"/>
    <w:qFormat/>
    <w:rsid w:val="00EF1606"/>
    <w:pPr>
      <w:spacing w:before="200" w:after="0" w:line="271" w:lineRule="auto"/>
      <w:outlineLvl w:val="2"/>
    </w:pPr>
    <w:rPr>
      <w:rFonts w:ascii="Cambria" w:eastAsia="MS ????" w:hAnsi="Cambria"/>
      <w:b/>
      <w:bCs/>
    </w:rPr>
  </w:style>
  <w:style w:type="paragraph" w:styleId="Heading4">
    <w:name w:val="heading 4"/>
    <w:basedOn w:val="Normal"/>
    <w:next w:val="Normal"/>
    <w:link w:val="Heading4Char"/>
    <w:uiPriority w:val="99"/>
    <w:qFormat/>
    <w:rsid w:val="00EF160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EF160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EF160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EF160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EF160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EF160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D66"/>
    <w:rPr>
      <w:rFonts w:eastAsia="MS ????" w:cs="Times New Roman"/>
      <w:b/>
      <w:bCs/>
      <w:sz w:val="28"/>
      <w:szCs w:val="28"/>
    </w:rPr>
  </w:style>
  <w:style w:type="character" w:customStyle="1" w:styleId="Heading2Char">
    <w:name w:val="Heading 2 Char"/>
    <w:basedOn w:val="DefaultParagraphFont"/>
    <w:link w:val="Heading2"/>
    <w:uiPriority w:val="99"/>
    <w:locked/>
    <w:rsid w:val="007E3D66"/>
    <w:rPr>
      <w:rFonts w:eastAsia="MS ????" w:cs="Times New Roman"/>
      <w:b/>
      <w:bCs/>
      <w:sz w:val="28"/>
      <w:szCs w:val="28"/>
    </w:rPr>
  </w:style>
  <w:style w:type="character" w:customStyle="1" w:styleId="Heading3Char">
    <w:name w:val="Heading 3 Char"/>
    <w:basedOn w:val="DefaultParagraphFont"/>
    <w:link w:val="Heading3"/>
    <w:uiPriority w:val="99"/>
    <w:locked/>
    <w:rsid w:val="00EF1606"/>
    <w:rPr>
      <w:rFonts w:ascii="Cambria" w:eastAsia="MS ????" w:hAnsi="Cambria" w:cs="Times New Roman"/>
      <w:b/>
      <w:bCs/>
    </w:rPr>
  </w:style>
  <w:style w:type="character" w:customStyle="1" w:styleId="Heading4Char">
    <w:name w:val="Heading 4 Char"/>
    <w:basedOn w:val="DefaultParagraphFont"/>
    <w:link w:val="Heading4"/>
    <w:uiPriority w:val="99"/>
    <w:semiHidden/>
    <w:locked/>
    <w:rsid w:val="00EF1606"/>
    <w:rPr>
      <w:rFonts w:ascii="Cambria" w:eastAsia="MS ????" w:hAnsi="Cambria" w:cs="Times New Roman"/>
      <w:b/>
      <w:bCs/>
      <w:i/>
      <w:iCs/>
    </w:rPr>
  </w:style>
  <w:style w:type="character" w:customStyle="1" w:styleId="Heading5Char">
    <w:name w:val="Heading 5 Char"/>
    <w:basedOn w:val="DefaultParagraphFont"/>
    <w:link w:val="Heading5"/>
    <w:uiPriority w:val="99"/>
    <w:semiHidden/>
    <w:locked/>
    <w:rsid w:val="00EF1606"/>
    <w:rPr>
      <w:rFonts w:ascii="Cambria" w:eastAsia="MS ????" w:hAnsi="Cambria" w:cs="Times New Roman"/>
      <w:b/>
      <w:bCs/>
      <w:color w:val="7F7F7F"/>
    </w:rPr>
  </w:style>
  <w:style w:type="character" w:customStyle="1" w:styleId="Heading6Char">
    <w:name w:val="Heading 6 Char"/>
    <w:basedOn w:val="DefaultParagraphFont"/>
    <w:link w:val="Heading6"/>
    <w:uiPriority w:val="99"/>
    <w:semiHidden/>
    <w:locked/>
    <w:rsid w:val="00EF1606"/>
    <w:rPr>
      <w:rFonts w:ascii="Cambria" w:eastAsia="MS ????" w:hAnsi="Cambria" w:cs="Times New Roman"/>
      <w:b/>
      <w:bCs/>
      <w:i/>
      <w:iCs/>
      <w:color w:val="7F7F7F"/>
    </w:rPr>
  </w:style>
  <w:style w:type="character" w:customStyle="1" w:styleId="Heading7Char">
    <w:name w:val="Heading 7 Char"/>
    <w:basedOn w:val="DefaultParagraphFont"/>
    <w:link w:val="Heading7"/>
    <w:uiPriority w:val="99"/>
    <w:semiHidden/>
    <w:locked/>
    <w:rsid w:val="00EF1606"/>
    <w:rPr>
      <w:rFonts w:ascii="Cambria" w:eastAsia="MS ????" w:hAnsi="Cambria" w:cs="Times New Roman"/>
      <w:i/>
      <w:iCs/>
    </w:rPr>
  </w:style>
  <w:style w:type="character" w:customStyle="1" w:styleId="Heading8Char">
    <w:name w:val="Heading 8 Char"/>
    <w:basedOn w:val="DefaultParagraphFont"/>
    <w:link w:val="Heading8"/>
    <w:uiPriority w:val="99"/>
    <w:semiHidden/>
    <w:locked/>
    <w:rsid w:val="00EF1606"/>
    <w:rPr>
      <w:rFonts w:ascii="Cambria" w:eastAsia="MS ????" w:hAnsi="Cambria" w:cs="Times New Roman"/>
      <w:sz w:val="20"/>
      <w:szCs w:val="20"/>
    </w:rPr>
  </w:style>
  <w:style w:type="character" w:customStyle="1" w:styleId="Heading9Char">
    <w:name w:val="Heading 9 Char"/>
    <w:basedOn w:val="DefaultParagraphFont"/>
    <w:link w:val="Heading9"/>
    <w:uiPriority w:val="99"/>
    <w:semiHidden/>
    <w:locked/>
    <w:rsid w:val="00EF160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EF1606"/>
    <w:pPr>
      <w:pBdr>
        <w:bottom w:val="single" w:sz="4" w:space="1" w:color="auto"/>
      </w:pBdr>
      <w:spacing w:line="240" w:lineRule="auto"/>
      <w:contextualSpacing/>
    </w:pPr>
    <w:rPr>
      <w:rFonts w:eastAsia="MS ????"/>
      <w:spacing w:val="5"/>
      <w:sz w:val="24"/>
      <w:szCs w:val="52"/>
    </w:rPr>
  </w:style>
  <w:style w:type="character" w:customStyle="1" w:styleId="TitleChar">
    <w:name w:val="Title Char"/>
    <w:basedOn w:val="DefaultParagraphFont"/>
    <w:link w:val="Title"/>
    <w:uiPriority w:val="99"/>
    <w:locked/>
    <w:rsid w:val="00EF1606"/>
    <w:rPr>
      <w:rFonts w:eastAsia="MS ????" w:cs="Times New Roman"/>
      <w:spacing w:val="5"/>
      <w:sz w:val="52"/>
      <w:szCs w:val="52"/>
    </w:rPr>
  </w:style>
  <w:style w:type="paragraph" w:styleId="Subtitle">
    <w:name w:val="Subtitle"/>
    <w:basedOn w:val="Normal"/>
    <w:next w:val="Normal"/>
    <w:link w:val="SubtitleChar"/>
    <w:uiPriority w:val="99"/>
    <w:qFormat/>
    <w:rsid w:val="00EF1606"/>
    <w:pPr>
      <w:spacing w:after="600"/>
    </w:pPr>
    <w:rPr>
      <w:rFonts w:ascii="Cambria" w:eastAsia="MS ????" w:hAnsi="Cambria"/>
      <w:i/>
      <w:iCs/>
      <w:spacing w:val="13"/>
      <w:sz w:val="24"/>
      <w:szCs w:val="24"/>
    </w:rPr>
  </w:style>
  <w:style w:type="character" w:customStyle="1" w:styleId="SubtitleChar">
    <w:name w:val="Subtitle Char"/>
    <w:basedOn w:val="DefaultParagraphFont"/>
    <w:link w:val="Subtitle"/>
    <w:uiPriority w:val="99"/>
    <w:locked/>
    <w:rsid w:val="00EF1606"/>
    <w:rPr>
      <w:rFonts w:ascii="Cambria" w:eastAsia="MS ????" w:hAnsi="Cambria" w:cs="Times New Roman"/>
      <w:i/>
      <w:iCs/>
      <w:spacing w:val="13"/>
      <w:sz w:val="24"/>
      <w:szCs w:val="24"/>
    </w:rPr>
  </w:style>
  <w:style w:type="character" w:styleId="Strong">
    <w:name w:val="Strong"/>
    <w:basedOn w:val="DefaultParagraphFont"/>
    <w:uiPriority w:val="99"/>
    <w:qFormat/>
    <w:rsid w:val="00EF1606"/>
    <w:rPr>
      <w:rFonts w:cs="Times New Roman"/>
      <w:b/>
    </w:rPr>
  </w:style>
  <w:style w:type="character" w:styleId="Emphasis">
    <w:name w:val="Emphasis"/>
    <w:basedOn w:val="DefaultParagraphFont"/>
    <w:uiPriority w:val="99"/>
    <w:qFormat/>
    <w:rsid w:val="00EF1606"/>
    <w:rPr>
      <w:rFonts w:cs="Times New Roman"/>
      <w:b/>
      <w:i/>
      <w:spacing w:val="10"/>
      <w:shd w:val="clear" w:color="auto" w:fill="auto"/>
    </w:rPr>
  </w:style>
  <w:style w:type="paragraph" w:styleId="NoSpacing">
    <w:name w:val="No Spacing"/>
    <w:basedOn w:val="Normal"/>
    <w:uiPriority w:val="99"/>
    <w:qFormat/>
    <w:rsid w:val="00EF1606"/>
    <w:pPr>
      <w:spacing w:after="0" w:line="240" w:lineRule="auto"/>
    </w:pPr>
  </w:style>
  <w:style w:type="paragraph" w:styleId="ListParagraph">
    <w:name w:val="List Paragraph"/>
    <w:basedOn w:val="Normal"/>
    <w:uiPriority w:val="99"/>
    <w:qFormat/>
    <w:rsid w:val="00EF1606"/>
    <w:pPr>
      <w:ind w:left="720"/>
      <w:contextualSpacing/>
    </w:pPr>
  </w:style>
  <w:style w:type="paragraph" w:styleId="Quote">
    <w:name w:val="Quote"/>
    <w:basedOn w:val="Normal"/>
    <w:next w:val="Normal"/>
    <w:link w:val="QuoteChar"/>
    <w:uiPriority w:val="99"/>
    <w:qFormat/>
    <w:rsid w:val="00EF1606"/>
    <w:pPr>
      <w:spacing w:before="200" w:after="0"/>
      <w:ind w:left="360" w:right="360"/>
    </w:pPr>
    <w:rPr>
      <w:i/>
      <w:iCs/>
    </w:rPr>
  </w:style>
  <w:style w:type="character" w:customStyle="1" w:styleId="QuoteChar">
    <w:name w:val="Quote Char"/>
    <w:basedOn w:val="DefaultParagraphFont"/>
    <w:link w:val="Quote"/>
    <w:uiPriority w:val="99"/>
    <w:locked/>
    <w:rsid w:val="00EF1606"/>
    <w:rPr>
      <w:rFonts w:cs="Times New Roman"/>
      <w:i/>
      <w:iCs/>
    </w:rPr>
  </w:style>
  <w:style w:type="paragraph" w:styleId="IntenseQuote">
    <w:name w:val="Intense Quote"/>
    <w:basedOn w:val="Normal"/>
    <w:next w:val="Normal"/>
    <w:link w:val="IntenseQuoteChar"/>
    <w:uiPriority w:val="99"/>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EF1606"/>
    <w:rPr>
      <w:rFonts w:cs="Times New Roman"/>
      <w:b/>
      <w:bCs/>
      <w:i/>
      <w:iCs/>
    </w:rPr>
  </w:style>
  <w:style w:type="character" w:styleId="SubtleEmphasis">
    <w:name w:val="Subtle Emphasis"/>
    <w:basedOn w:val="DefaultParagraphFont"/>
    <w:uiPriority w:val="99"/>
    <w:qFormat/>
    <w:rsid w:val="00EF1606"/>
    <w:rPr>
      <w:i/>
    </w:rPr>
  </w:style>
  <w:style w:type="character" w:styleId="IntenseEmphasis">
    <w:name w:val="Intense Emphasis"/>
    <w:basedOn w:val="DefaultParagraphFont"/>
    <w:uiPriority w:val="99"/>
    <w:qFormat/>
    <w:rsid w:val="00EF1606"/>
    <w:rPr>
      <w:b/>
    </w:rPr>
  </w:style>
  <w:style w:type="character" w:styleId="SubtleReference">
    <w:name w:val="Subtle Reference"/>
    <w:basedOn w:val="DefaultParagraphFont"/>
    <w:uiPriority w:val="99"/>
    <w:qFormat/>
    <w:rsid w:val="00EF1606"/>
    <w:rPr>
      <w:smallCaps/>
    </w:rPr>
  </w:style>
  <w:style w:type="character" w:styleId="IntenseReference">
    <w:name w:val="Intense Reference"/>
    <w:basedOn w:val="DefaultParagraphFont"/>
    <w:uiPriority w:val="99"/>
    <w:qFormat/>
    <w:rsid w:val="00EF1606"/>
    <w:rPr>
      <w:smallCaps/>
      <w:spacing w:val="5"/>
      <w:u w:val="single"/>
    </w:rPr>
  </w:style>
  <w:style w:type="character" w:styleId="BookTitle">
    <w:name w:val="Book Title"/>
    <w:basedOn w:val="DefaultParagraphFont"/>
    <w:uiPriority w:val="99"/>
    <w:qFormat/>
    <w:rsid w:val="00EF1606"/>
    <w:rPr>
      <w:i/>
      <w:smallCaps/>
      <w:spacing w:val="5"/>
    </w:rPr>
  </w:style>
  <w:style w:type="paragraph" w:styleId="TOCHeading">
    <w:name w:val="TOC Heading"/>
    <w:basedOn w:val="Heading1"/>
    <w:next w:val="Normal"/>
    <w:uiPriority w:val="99"/>
    <w:qFormat/>
    <w:rsid w:val="00EF1606"/>
    <w:pPr>
      <w:outlineLvl w:val="9"/>
    </w:pPr>
  </w:style>
  <w:style w:type="character" w:styleId="Hyperlink">
    <w:name w:val="Hyperlink"/>
    <w:basedOn w:val="DefaultParagraphFont"/>
    <w:uiPriority w:val="99"/>
    <w:rsid w:val="001D2F14"/>
    <w:rPr>
      <w:rFonts w:cs="Times New Roman"/>
      <w:color w:val="0000FF"/>
      <w:u w:val="single"/>
    </w:rPr>
  </w:style>
  <w:style w:type="paragraph" w:styleId="TOC1">
    <w:name w:val="toc 1"/>
    <w:basedOn w:val="Normal"/>
    <w:next w:val="Normal"/>
    <w:autoRedefine/>
    <w:uiPriority w:val="99"/>
    <w:rsid w:val="0079308A"/>
    <w:pPr>
      <w:spacing w:after="100"/>
    </w:pPr>
  </w:style>
  <w:style w:type="paragraph" w:styleId="TOC2">
    <w:name w:val="toc 2"/>
    <w:basedOn w:val="Normal"/>
    <w:next w:val="Normal"/>
    <w:autoRedefine/>
    <w:uiPriority w:val="99"/>
    <w:rsid w:val="0079308A"/>
    <w:pPr>
      <w:spacing w:after="100"/>
      <w:ind w:left="220"/>
    </w:pPr>
  </w:style>
  <w:style w:type="paragraph" w:styleId="BalloonText">
    <w:name w:val="Balloon Text"/>
    <w:basedOn w:val="Normal"/>
    <w:link w:val="BalloonTextChar"/>
    <w:uiPriority w:val="99"/>
    <w:semiHidden/>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08A"/>
    <w:rPr>
      <w:rFonts w:ascii="Tahoma" w:hAnsi="Tahoma" w:cs="Tahoma"/>
      <w:sz w:val="16"/>
      <w:szCs w:val="16"/>
    </w:rPr>
  </w:style>
  <w:style w:type="paragraph" w:styleId="Header">
    <w:name w:val="header"/>
    <w:basedOn w:val="Normal"/>
    <w:link w:val="HeaderChar"/>
    <w:uiPriority w:val="99"/>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0DF2"/>
    <w:rPr>
      <w:rFonts w:cs="Times New Roman"/>
    </w:rPr>
  </w:style>
  <w:style w:type="paragraph" w:styleId="Footer">
    <w:name w:val="footer"/>
    <w:basedOn w:val="Normal"/>
    <w:link w:val="FooterChar"/>
    <w:uiPriority w:val="99"/>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0DF2"/>
    <w:rPr>
      <w:rFonts w:cs="Times New Roman"/>
    </w:rPr>
  </w:style>
  <w:style w:type="paragraph" w:customStyle="1" w:styleId="NormalBullet">
    <w:name w:val="Normal Bullet"/>
    <w:basedOn w:val="NormalIndent"/>
    <w:uiPriority w:val="99"/>
    <w:rsid w:val="00EE32CF"/>
    <w:pPr>
      <w:numPr>
        <w:numId w:val="2"/>
      </w:numPr>
      <w:tabs>
        <w:tab w:val="clear" w:pos="648"/>
        <w:tab w:val="num" w:pos="993"/>
      </w:tabs>
      <w:ind w:left="993" w:hanging="426"/>
    </w:pPr>
  </w:style>
  <w:style w:type="paragraph" w:styleId="NormalIndent">
    <w:name w:val="Normal Indent"/>
    <w:basedOn w:val="Normal"/>
    <w:uiPriority w:val="99"/>
    <w:rsid w:val="00EE32CF"/>
    <w:pPr>
      <w:spacing w:after="0" w:line="360" w:lineRule="auto"/>
      <w:ind w:left="567"/>
      <w:jc w:val="both"/>
    </w:pPr>
    <w:rPr>
      <w:rFonts w:ascii="Arial" w:hAnsi="Arial"/>
    </w:rPr>
  </w:style>
  <w:style w:type="paragraph" w:styleId="CommentText">
    <w:name w:val="annotation text"/>
    <w:basedOn w:val="Normal"/>
    <w:link w:val="CommentTextChar"/>
    <w:autoRedefine/>
    <w:uiPriority w:val="99"/>
    <w:semiHidden/>
    <w:rsid w:val="00D00525"/>
    <w:pPr>
      <w:tabs>
        <w:tab w:val="left" w:pos="6804"/>
      </w:tabs>
      <w:spacing w:before="80" w:after="80" w:line="240" w:lineRule="auto"/>
      <w:ind w:left="30" w:right="-22"/>
      <w:jc w:val="both"/>
    </w:pPr>
    <w:rPr>
      <w:rFonts w:ascii="Arial" w:hAnsi="Arial"/>
      <w:iCs/>
      <w:color w:val="000000"/>
      <w:szCs w:val="20"/>
    </w:rPr>
  </w:style>
  <w:style w:type="character" w:customStyle="1" w:styleId="CommentTextChar">
    <w:name w:val="Comment Text Char"/>
    <w:basedOn w:val="DefaultParagraphFont"/>
    <w:link w:val="CommentText"/>
    <w:uiPriority w:val="99"/>
    <w:semiHidden/>
    <w:locked/>
    <w:rsid w:val="00D00525"/>
    <w:rPr>
      <w:rFonts w:ascii="Arial" w:hAnsi="Arial" w:cs="Times New Roman"/>
      <w:iCs/>
      <w:color w:val="000000"/>
      <w:sz w:val="20"/>
      <w:szCs w:val="20"/>
    </w:rPr>
  </w:style>
  <w:style w:type="paragraph" w:customStyle="1" w:styleId="Style1">
    <w:name w:val="Style1"/>
    <w:basedOn w:val="Heading3"/>
    <w:link w:val="Style1Char"/>
    <w:uiPriority w:val="99"/>
    <w:rsid w:val="00EE32CF"/>
    <w:pPr>
      <w:keepNext/>
      <w:spacing w:before="240" w:after="60" w:line="360" w:lineRule="auto"/>
      <w:ind w:left="567"/>
      <w:jc w:val="both"/>
    </w:pPr>
    <w:rPr>
      <w:rFonts w:ascii="Arial" w:eastAsia="MS ??" w:hAnsi="Arial"/>
      <w:szCs w:val="26"/>
    </w:rPr>
  </w:style>
  <w:style w:type="character" w:styleId="CommentReference">
    <w:name w:val="annotation reference"/>
    <w:basedOn w:val="DefaultParagraphFont"/>
    <w:uiPriority w:val="99"/>
    <w:semiHidden/>
    <w:rsid w:val="00EE32CF"/>
    <w:rPr>
      <w:rFonts w:cs="Times New Roman"/>
      <w:sz w:val="16"/>
      <w:szCs w:val="16"/>
    </w:rPr>
  </w:style>
  <w:style w:type="character" w:customStyle="1" w:styleId="Style1Char">
    <w:name w:val="Style1 Char"/>
    <w:basedOn w:val="Heading3Char"/>
    <w:link w:val="Style1"/>
    <w:uiPriority w:val="99"/>
    <w:locked/>
    <w:rsid w:val="00EE32CF"/>
    <w:rPr>
      <w:rFonts w:ascii="Arial" w:eastAsia="MS ????" w:hAnsi="Arial" w:cs="Times New Roman"/>
      <w:b/>
      <w:bCs/>
      <w:sz w:val="26"/>
      <w:szCs w:val="26"/>
      <w:lang w:bidi="ar-SA"/>
    </w:rPr>
  </w:style>
  <w:style w:type="paragraph" w:styleId="TOC3">
    <w:name w:val="toc 3"/>
    <w:basedOn w:val="Normal"/>
    <w:next w:val="Normal"/>
    <w:autoRedefine/>
    <w:uiPriority w:val="99"/>
    <w:rsid w:val="00BE5CF9"/>
    <w:pPr>
      <w:spacing w:after="100"/>
      <w:ind w:left="440"/>
    </w:pPr>
  </w:style>
  <w:style w:type="table" w:styleId="TableGrid">
    <w:name w:val="Table Grid"/>
    <w:basedOn w:val="TableNormal"/>
    <w:uiPriority w:val="99"/>
    <w:rsid w:val="000349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7F1116"/>
    <w:pPr>
      <w:tabs>
        <w:tab w:val="clear" w:pos="6804"/>
      </w:tabs>
      <w:spacing w:before="0" w:after="200"/>
      <w:ind w:left="0" w:right="0"/>
      <w:jc w:val="left"/>
    </w:pPr>
    <w:rPr>
      <w:rFonts w:ascii="Calibri" w:hAnsi="Calibri"/>
      <w:b/>
      <w:bCs/>
      <w:iCs w:val="0"/>
      <w:color w:val="auto"/>
      <w:sz w:val="20"/>
    </w:rPr>
  </w:style>
  <w:style w:type="character" w:customStyle="1" w:styleId="CommentSubjectChar">
    <w:name w:val="Comment Subject Char"/>
    <w:basedOn w:val="CommentTextChar"/>
    <w:link w:val="CommentSubject"/>
    <w:uiPriority w:val="99"/>
    <w:semiHidden/>
    <w:locked/>
    <w:rsid w:val="007F1116"/>
    <w:rPr>
      <w:rFonts w:ascii="Arial" w:hAnsi="Arial" w:cs="Times New Roman"/>
      <w:b/>
      <w:bCs/>
      <w:iCs/>
      <w:color w:val="000000"/>
      <w:sz w:val="20"/>
      <w:szCs w:val="20"/>
      <w:lang w:bidi="ar-SA"/>
    </w:rPr>
  </w:style>
  <w:style w:type="paragraph" w:styleId="NormalWeb">
    <w:name w:val="Normal (Web)"/>
    <w:basedOn w:val="Normal"/>
    <w:uiPriority w:val="99"/>
    <w:rsid w:val="00FA01D9"/>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B547EB"/>
    <w:pPr>
      <w:overflowPunct w:val="0"/>
      <w:autoSpaceDE w:val="0"/>
      <w:autoSpaceDN w:val="0"/>
      <w:adjustRightInd w:val="0"/>
      <w:spacing w:after="0" w:line="240" w:lineRule="auto"/>
      <w:textAlignment w:val="baseline"/>
    </w:pPr>
    <w:rPr>
      <w:rFonts w:ascii="Times New Roman" w:hAnsi="Times New Roman"/>
      <w:sz w:val="16"/>
      <w:szCs w:val="20"/>
      <w:lang w:eastAsia="de-DE"/>
    </w:rPr>
  </w:style>
  <w:style w:type="character" w:customStyle="1" w:styleId="BodyText2Char">
    <w:name w:val="Body Text 2 Char"/>
    <w:basedOn w:val="DefaultParagraphFont"/>
    <w:link w:val="BodyText2"/>
    <w:uiPriority w:val="99"/>
    <w:locked/>
    <w:rsid w:val="00B547EB"/>
    <w:rPr>
      <w:rFonts w:ascii="Times New Roman" w:hAnsi="Times New Roman" w:cs="Times New Roman"/>
      <w:sz w:val="20"/>
      <w:szCs w:val="20"/>
      <w:lang w:eastAsia="de-DE"/>
    </w:rPr>
  </w:style>
  <w:style w:type="character" w:customStyle="1" w:styleId="abscitationtitle">
    <w:name w:val="abs_citation_title"/>
    <w:basedOn w:val="DefaultParagraphFont"/>
    <w:uiPriority w:val="99"/>
    <w:rsid w:val="00ED2605"/>
    <w:rPr>
      <w:rFonts w:cs="Times New Roman"/>
    </w:rPr>
  </w:style>
  <w:style w:type="paragraph" w:styleId="PlainText">
    <w:name w:val="Plain Text"/>
    <w:basedOn w:val="Normal"/>
    <w:link w:val="PlainTextChar"/>
    <w:uiPriority w:val="99"/>
    <w:semiHidden/>
    <w:rsid w:val="00607D8B"/>
    <w:pPr>
      <w:spacing w:after="0" w:line="240" w:lineRule="auto"/>
    </w:pPr>
    <w:rPr>
      <w:rFonts w:ascii="Consolas" w:hAnsi="Consolas"/>
      <w:sz w:val="21"/>
      <w:szCs w:val="21"/>
      <w:lang w:val="en-US" w:eastAsia="en-US"/>
    </w:rPr>
  </w:style>
  <w:style w:type="character" w:customStyle="1" w:styleId="PlainTextChar">
    <w:name w:val="Plain Text Char"/>
    <w:basedOn w:val="DefaultParagraphFont"/>
    <w:link w:val="PlainText"/>
    <w:uiPriority w:val="99"/>
    <w:semiHidden/>
    <w:locked/>
    <w:rsid w:val="00607D8B"/>
    <w:rPr>
      <w:rFonts w:ascii="Consolas" w:eastAsia="Times New Roman" w:hAnsi="Consolas" w:cs="Times New Roman"/>
      <w:sz w:val="21"/>
      <w:szCs w:val="21"/>
      <w:lang w:val="en-US" w:eastAsia="en-US"/>
    </w:rPr>
  </w:style>
  <w:style w:type="character" w:styleId="FollowedHyperlink">
    <w:name w:val="FollowedHyperlink"/>
    <w:basedOn w:val="DefaultParagraphFont"/>
    <w:uiPriority w:val="99"/>
    <w:semiHidden/>
    <w:rsid w:val="005E1E71"/>
    <w:rPr>
      <w:rFonts w:cs="Times New Roman"/>
      <w:color w:val="800080"/>
      <w:u w:val="single"/>
    </w:rPr>
  </w:style>
  <w:style w:type="character" w:customStyle="1" w:styleId="il">
    <w:name w:val="il"/>
    <w:basedOn w:val="DefaultParagraphFont"/>
    <w:uiPriority w:val="99"/>
    <w:rsid w:val="00414EE6"/>
    <w:rPr>
      <w:rFonts w:cs="Times New Roman"/>
    </w:rPr>
  </w:style>
  <w:style w:type="character" w:customStyle="1" w:styleId="apple-converted-space">
    <w:name w:val="apple-converted-space"/>
    <w:basedOn w:val="DefaultParagraphFont"/>
    <w:uiPriority w:val="99"/>
    <w:rsid w:val="006F30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8003">
      <w:marLeft w:val="0"/>
      <w:marRight w:val="0"/>
      <w:marTop w:val="0"/>
      <w:marBottom w:val="0"/>
      <w:divBdr>
        <w:top w:val="none" w:sz="0" w:space="0" w:color="auto"/>
        <w:left w:val="none" w:sz="0" w:space="0" w:color="auto"/>
        <w:bottom w:val="none" w:sz="0" w:space="0" w:color="auto"/>
        <w:right w:val="none" w:sz="0" w:space="0" w:color="auto"/>
      </w:divBdr>
    </w:div>
    <w:div w:id="1400788005">
      <w:marLeft w:val="0"/>
      <w:marRight w:val="0"/>
      <w:marTop w:val="0"/>
      <w:marBottom w:val="0"/>
      <w:divBdr>
        <w:top w:val="none" w:sz="0" w:space="0" w:color="auto"/>
        <w:left w:val="none" w:sz="0" w:space="0" w:color="auto"/>
        <w:bottom w:val="none" w:sz="0" w:space="0" w:color="auto"/>
        <w:right w:val="none" w:sz="0" w:space="0" w:color="auto"/>
      </w:divBdr>
      <w:divsChild>
        <w:div w:id="1400788006">
          <w:marLeft w:val="0"/>
          <w:marRight w:val="0"/>
          <w:marTop w:val="0"/>
          <w:marBottom w:val="0"/>
          <w:divBdr>
            <w:top w:val="none" w:sz="0" w:space="0" w:color="auto"/>
            <w:left w:val="none" w:sz="0" w:space="0" w:color="auto"/>
            <w:bottom w:val="none" w:sz="0" w:space="0" w:color="auto"/>
            <w:right w:val="none" w:sz="0" w:space="0" w:color="auto"/>
          </w:divBdr>
          <w:divsChild>
            <w:div w:id="1400788028">
              <w:marLeft w:val="0"/>
              <w:marRight w:val="0"/>
              <w:marTop w:val="0"/>
              <w:marBottom w:val="0"/>
              <w:divBdr>
                <w:top w:val="none" w:sz="0" w:space="0" w:color="auto"/>
                <w:left w:val="none" w:sz="0" w:space="0" w:color="auto"/>
                <w:bottom w:val="none" w:sz="0" w:space="0" w:color="auto"/>
                <w:right w:val="none" w:sz="0" w:space="0" w:color="auto"/>
              </w:divBdr>
              <w:divsChild>
                <w:div w:id="1400788072">
                  <w:marLeft w:val="0"/>
                  <w:marRight w:val="0"/>
                  <w:marTop w:val="0"/>
                  <w:marBottom w:val="0"/>
                  <w:divBdr>
                    <w:top w:val="none" w:sz="0" w:space="0" w:color="auto"/>
                    <w:left w:val="none" w:sz="0" w:space="0" w:color="auto"/>
                    <w:bottom w:val="none" w:sz="0" w:space="0" w:color="auto"/>
                    <w:right w:val="none" w:sz="0" w:space="0" w:color="auto"/>
                  </w:divBdr>
                  <w:divsChild>
                    <w:div w:id="1400788009">
                      <w:marLeft w:val="0"/>
                      <w:marRight w:val="0"/>
                      <w:marTop w:val="0"/>
                      <w:marBottom w:val="0"/>
                      <w:divBdr>
                        <w:top w:val="none" w:sz="0" w:space="0" w:color="auto"/>
                        <w:left w:val="none" w:sz="0" w:space="0" w:color="auto"/>
                        <w:bottom w:val="none" w:sz="0" w:space="0" w:color="auto"/>
                        <w:right w:val="none" w:sz="0" w:space="0" w:color="auto"/>
                      </w:divBdr>
                      <w:divsChild>
                        <w:div w:id="1400788064">
                          <w:marLeft w:val="0"/>
                          <w:marRight w:val="0"/>
                          <w:marTop w:val="0"/>
                          <w:marBottom w:val="0"/>
                          <w:divBdr>
                            <w:top w:val="none" w:sz="0" w:space="0" w:color="auto"/>
                            <w:left w:val="none" w:sz="0" w:space="0" w:color="auto"/>
                            <w:bottom w:val="none" w:sz="0" w:space="0" w:color="auto"/>
                            <w:right w:val="none" w:sz="0" w:space="0" w:color="auto"/>
                          </w:divBdr>
                          <w:divsChild>
                            <w:div w:id="1400788035">
                              <w:marLeft w:val="0"/>
                              <w:marRight w:val="0"/>
                              <w:marTop w:val="0"/>
                              <w:marBottom w:val="0"/>
                              <w:divBdr>
                                <w:top w:val="none" w:sz="0" w:space="0" w:color="auto"/>
                                <w:left w:val="none" w:sz="0" w:space="0" w:color="auto"/>
                                <w:bottom w:val="none" w:sz="0" w:space="0" w:color="auto"/>
                                <w:right w:val="none" w:sz="0" w:space="0" w:color="auto"/>
                              </w:divBdr>
                              <w:divsChild>
                                <w:div w:id="1400788082">
                                  <w:marLeft w:val="0"/>
                                  <w:marRight w:val="0"/>
                                  <w:marTop w:val="0"/>
                                  <w:marBottom w:val="0"/>
                                  <w:divBdr>
                                    <w:top w:val="none" w:sz="0" w:space="0" w:color="auto"/>
                                    <w:left w:val="none" w:sz="0" w:space="0" w:color="auto"/>
                                    <w:bottom w:val="none" w:sz="0" w:space="0" w:color="auto"/>
                                    <w:right w:val="none" w:sz="0" w:space="0" w:color="auto"/>
                                  </w:divBdr>
                                  <w:divsChild>
                                    <w:div w:id="1400788068">
                                      <w:marLeft w:val="0"/>
                                      <w:marRight w:val="0"/>
                                      <w:marTop w:val="0"/>
                                      <w:marBottom w:val="0"/>
                                      <w:divBdr>
                                        <w:top w:val="none" w:sz="0" w:space="0" w:color="auto"/>
                                        <w:left w:val="none" w:sz="0" w:space="0" w:color="auto"/>
                                        <w:bottom w:val="none" w:sz="0" w:space="0" w:color="auto"/>
                                        <w:right w:val="none" w:sz="0" w:space="0" w:color="auto"/>
                                      </w:divBdr>
                                      <w:divsChild>
                                        <w:div w:id="1400788037">
                                          <w:marLeft w:val="0"/>
                                          <w:marRight w:val="0"/>
                                          <w:marTop w:val="0"/>
                                          <w:marBottom w:val="0"/>
                                          <w:divBdr>
                                            <w:top w:val="none" w:sz="0" w:space="0" w:color="auto"/>
                                            <w:left w:val="none" w:sz="0" w:space="0" w:color="auto"/>
                                            <w:bottom w:val="none" w:sz="0" w:space="0" w:color="auto"/>
                                            <w:right w:val="none" w:sz="0" w:space="0" w:color="auto"/>
                                          </w:divBdr>
                                          <w:divsChild>
                                            <w:div w:id="1400788019">
                                              <w:marLeft w:val="0"/>
                                              <w:marRight w:val="0"/>
                                              <w:marTop w:val="0"/>
                                              <w:marBottom w:val="0"/>
                                              <w:divBdr>
                                                <w:top w:val="none" w:sz="0" w:space="0" w:color="auto"/>
                                                <w:left w:val="none" w:sz="0" w:space="0" w:color="auto"/>
                                                <w:bottom w:val="none" w:sz="0" w:space="0" w:color="auto"/>
                                                <w:right w:val="none" w:sz="0" w:space="0" w:color="auto"/>
                                              </w:divBdr>
                                              <w:divsChild>
                                                <w:div w:id="1400788020">
                                                  <w:marLeft w:val="0"/>
                                                  <w:marRight w:val="0"/>
                                                  <w:marTop w:val="0"/>
                                                  <w:marBottom w:val="0"/>
                                                  <w:divBdr>
                                                    <w:top w:val="none" w:sz="0" w:space="0" w:color="auto"/>
                                                    <w:left w:val="none" w:sz="0" w:space="0" w:color="auto"/>
                                                    <w:bottom w:val="none" w:sz="0" w:space="0" w:color="auto"/>
                                                    <w:right w:val="none" w:sz="0" w:space="0" w:color="auto"/>
                                                  </w:divBdr>
                                                  <w:divsChild>
                                                    <w:div w:id="1400788069">
                                                      <w:marLeft w:val="0"/>
                                                      <w:marRight w:val="0"/>
                                                      <w:marTop w:val="0"/>
                                                      <w:marBottom w:val="0"/>
                                                      <w:divBdr>
                                                        <w:top w:val="none" w:sz="0" w:space="0" w:color="auto"/>
                                                        <w:left w:val="none" w:sz="0" w:space="0" w:color="auto"/>
                                                        <w:bottom w:val="none" w:sz="0" w:space="0" w:color="auto"/>
                                                        <w:right w:val="none" w:sz="0" w:space="0" w:color="auto"/>
                                                      </w:divBdr>
                                                      <w:divsChild>
                                                        <w:div w:id="1400788056">
                                                          <w:marLeft w:val="0"/>
                                                          <w:marRight w:val="0"/>
                                                          <w:marTop w:val="0"/>
                                                          <w:marBottom w:val="0"/>
                                                          <w:divBdr>
                                                            <w:top w:val="none" w:sz="0" w:space="0" w:color="auto"/>
                                                            <w:left w:val="none" w:sz="0" w:space="0" w:color="auto"/>
                                                            <w:bottom w:val="none" w:sz="0" w:space="0" w:color="auto"/>
                                                            <w:right w:val="none" w:sz="0" w:space="0" w:color="auto"/>
                                                          </w:divBdr>
                                                          <w:divsChild>
                                                            <w:div w:id="1400788018">
                                                              <w:marLeft w:val="0"/>
                                                              <w:marRight w:val="0"/>
                                                              <w:marTop w:val="0"/>
                                                              <w:marBottom w:val="0"/>
                                                              <w:divBdr>
                                                                <w:top w:val="none" w:sz="0" w:space="0" w:color="auto"/>
                                                                <w:left w:val="none" w:sz="0" w:space="0" w:color="auto"/>
                                                                <w:bottom w:val="none" w:sz="0" w:space="0" w:color="auto"/>
                                                                <w:right w:val="none" w:sz="0" w:space="0" w:color="auto"/>
                                                              </w:divBdr>
                                                              <w:divsChild>
                                                                <w:div w:id="1400788078">
                                                                  <w:marLeft w:val="0"/>
                                                                  <w:marRight w:val="0"/>
                                                                  <w:marTop w:val="0"/>
                                                                  <w:marBottom w:val="0"/>
                                                                  <w:divBdr>
                                                                    <w:top w:val="none" w:sz="0" w:space="0" w:color="auto"/>
                                                                    <w:left w:val="none" w:sz="0" w:space="0" w:color="auto"/>
                                                                    <w:bottom w:val="none" w:sz="0" w:space="0" w:color="auto"/>
                                                                    <w:right w:val="none" w:sz="0" w:space="0" w:color="auto"/>
                                                                  </w:divBdr>
                                                                  <w:divsChild>
                                                                    <w:div w:id="1400788004">
                                                                      <w:marLeft w:val="0"/>
                                                                      <w:marRight w:val="0"/>
                                                                      <w:marTop w:val="0"/>
                                                                      <w:marBottom w:val="0"/>
                                                                      <w:divBdr>
                                                                        <w:top w:val="none" w:sz="0" w:space="0" w:color="auto"/>
                                                                        <w:left w:val="none" w:sz="0" w:space="0" w:color="auto"/>
                                                                        <w:bottom w:val="none" w:sz="0" w:space="0" w:color="auto"/>
                                                                        <w:right w:val="none" w:sz="0" w:space="0" w:color="auto"/>
                                                                      </w:divBdr>
                                                                      <w:divsChild>
                                                                        <w:div w:id="1400788062">
                                                                          <w:marLeft w:val="0"/>
                                                                          <w:marRight w:val="0"/>
                                                                          <w:marTop w:val="0"/>
                                                                          <w:marBottom w:val="0"/>
                                                                          <w:divBdr>
                                                                            <w:top w:val="none" w:sz="0" w:space="0" w:color="auto"/>
                                                                            <w:left w:val="none" w:sz="0" w:space="0" w:color="auto"/>
                                                                            <w:bottom w:val="none" w:sz="0" w:space="0" w:color="auto"/>
                                                                            <w:right w:val="none" w:sz="0" w:space="0" w:color="auto"/>
                                                                          </w:divBdr>
                                                                          <w:divsChild>
                                                                            <w:div w:id="1400788084">
                                                                              <w:marLeft w:val="0"/>
                                                                              <w:marRight w:val="0"/>
                                                                              <w:marTop w:val="0"/>
                                                                              <w:marBottom w:val="0"/>
                                                                              <w:divBdr>
                                                                                <w:top w:val="none" w:sz="0" w:space="0" w:color="auto"/>
                                                                                <w:left w:val="none" w:sz="0" w:space="0" w:color="auto"/>
                                                                                <w:bottom w:val="none" w:sz="0" w:space="0" w:color="auto"/>
                                                                                <w:right w:val="none" w:sz="0" w:space="0" w:color="auto"/>
                                                                              </w:divBdr>
                                                                              <w:divsChild>
                                                                                <w:div w:id="1400788036">
                                                                                  <w:marLeft w:val="0"/>
                                                                                  <w:marRight w:val="0"/>
                                                                                  <w:marTop w:val="0"/>
                                                                                  <w:marBottom w:val="0"/>
                                                                                  <w:divBdr>
                                                                                    <w:top w:val="none" w:sz="0" w:space="0" w:color="auto"/>
                                                                                    <w:left w:val="none" w:sz="0" w:space="0" w:color="auto"/>
                                                                                    <w:bottom w:val="none" w:sz="0" w:space="0" w:color="auto"/>
                                                                                    <w:right w:val="none" w:sz="0" w:space="0" w:color="auto"/>
                                                                                  </w:divBdr>
                                                                                  <w:divsChild>
                                                                                    <w:div w:id="1400788059">
                                                                                      <w:marLeft w:val="0"/>
                                                                                      <w:marRight w:val="0"/>
                                                                                      <w:marTop w:val="0"/>
                                                                                      <w:marBottom w:val="0"/>
                                                                                      <w:divBdr>
                                                                                        <w:top w:val="none" w:sz="0" w:space="0" w:color="auto"/>
                                                                                        <w:left w:val="none" w:sz="0" w:space="0" w:color="auto"/>
                                                                                        <w:bottom w:val="none" w:sz="0" w:space="0" w:color="auto"/>
                                                                                        <w:right w:val="none" w:sz="0" w:space="0" w:color="auto"/>
                                                                                      </w:divBdr>
                                                                                      <w:divsChild>
                                                                                        <w:div w:id="1400788066">
                                                                                          <w:marLeft w:val="0"/>
                                                                                          <w:marRight w:val="0"/>
                                                                                          <w:marTop w:val="0"/>
                                                                                          <w:marBottom w:val="0"/>
                                                                                          <w:divBdr>
                                                                                            <w:top w:val="none" w:sz="0" w:space="0" w:color="auto"/>
                                                                                            <w:left w:val="none" w:sz="0" w:space="0" w:color="auto"/>
                                                                                            <w:bottom w:val="none" w:sz="0" w:space="0" w:color="auto"/>
                                                                                            <w:right w:val="none" w:sz="0" w:space="0" w:color="auto"/>
                                                                                          </w:divBdr>
                                                                                          <w:divsChild>
                                                                                            <w:div w:id="1400788057">
                                                                                              <w:marLeft w:val="0"/>
                                                                                              <w:marRight w:val="0"/>
                                                                                              <w:marTop w:val="0"/>
                                                                                              <w:marBottom w:val="0"/>
                                                                                              <w:divBdr>
                                                                                                <w:top w:val="none" w:sz="0" w:space="0" w:color="auto"/>
                                                                                                <w:left w:val="none" w:sz="0" w:space="0" w:color="auto"/>
                                                                                                <w:bottom w:val="none" w:sz="0" w:space="0" w:color="auto"/>
                                                                                                <w:right w:val="none" w:sz="0" w:space="0" w:color="auto"/>
                                                                                              </w:divBdr>
                                                                                              <w:divsChild>
                                                                                                <w:div w:id="1400788061">
                                                                                                  <w:marLeft w:val="0"/>
                                                                                                  <w:marRight w:val="0"/>
                                                                                                  <w:marTop w:val="0"/>
                                                                                                  <w:marBottom w:val="0"/>
                                                                                                  <w:divBdr>
                                                                                                    <w:top w:val="none" w:sz="0" w:space="0" w:color="auto"/>
                                                                                                    <w:left w:val="none" w:sz="0" w:space="0" w:color="auto"/>
                                                                                                    <w:bottom w:val="none" w:sz="0" w:space="0" w:color="auto"/>
                                                                                                    <w:right w:val="none" w:sz="0" w:space="0" w:color="auto"/>
                                                                                                  </w:divBdr>
                                                                                                  <w:divsChild>
                                                                                                    <w:div w:id="1400788026">
                                                                                                      <w:marLeft w:val="0"/>
                                                                                                      <w:marRight w:val="0"/>
                                                                                                      <w:marTop w:val="0"/>
                                                                                                      <w:marBottom w:val="0"/>
                                                                                                      <w:divBdr>
                                                                                                        <w:top w:val="none" w:sz="0" w:space="0" w:color="auto"/>
                                                                                                        <w:left w:val="none" w:sz="0" w:space="0" w:color="auto"/>
                                                                                                        <w:bottom w:val="none" w:sz="0" w:space="0" w:color="auto"/>
                                                                                                        <w:right w:val="none" w:sz="0" w:space="0" w:color="auto"/>
                                                                                                      </w:divBdr>
                                                                                                      <w:divsChild>
                                                                                                        <w:div w:id="1400788046">
                                                                                                          <w:marLeft w:val="0"/>
                                                                                                          <w:marRight w:val="0"/>
                                                                                                          <w:marTop w:val="0"/>
                                                                                                          <w:marBottom w:val="0"/>
                                                                                                          <w:divBdr>
                                                                                                            <w:top w:val="none" w:sz="0" w:space="0" w:color="auto"/>
                                                                                                            <w:left w:val="none" w:sz="0" w:space="0" w:color="auto"/>
                                                                                                            <w:bottom w:val="none" w:sz="0" w:space="0" w:color="auto"/>
                                                                                                            <w:right w:val="none" w:sz="0" w:space="0" w:color="auto"/>
                                                                                                          </w:divBdr>
                                                                                                          <w:divsChild>
                                                                                                            <w:div w:id="1400788065">
                                                                                                              <w:marLeft w:val="0"/>
                                                                                                              <w:marRight w:val="0"/>
                                                                                                              <w:marTop w:val="0"/>
                                                                                                              <w:marBottom w:val="0"/>
                                                                                                              <w:divBdr>
                                                                                                                <w:top w:val="none" w:sz="0" w:space="0" w:color="auto"/>
                                                                                                                <w:left w:val="none" w:sz="0" w:space="0" w:color="auto"/>
                                                                                                                <w:bottom w:val="none" w:sz="0" w:space="0" w:color="auto"/>
                                                                                                                <w:right w:val="none" w:sz="0" w:space="0" w:color="auto"/>
                                                                                                              </w:divBdr>
                                                                                                              <w:divsChild>
                                                                                                                <w:div w:id="1400788083">
                                                                                                                  <w:marLeft w:val="0"/>
                                                                                                                  <w:marRight w:val="0"/>
                                                                                                                  <w:marTop w:val="0"/>
                                                                                                                  <w:marBottom w:val="0"/>
                                                                                                                  <w:divBdr>
                                                                                                                    <w:top w:val="none" w:sz="0" w:space="0" w:color="auto"/>
                                                                                                                    <w:left w:val="none" w:sz="0" w:space="0" w:color="auto"/>
                                                                                                                    <w:bottom w:val="none" w:sz="0" w:space="0" w:color="auto"/>
                                                                                                                    <w:right w:val="none" w:sz="0" w:space="0" w:color="auto"/>
                                                                                                                  </w:divBdr>
                                                                                                                  <w:divsChild>
                                                                                                                    <w:div w:id="1400788024">
                                                                                                                      <w:marLeft w:val="0"/>
                                                                                                                      <w:marRight w:val="0"/>
                                                                                                                      <w:marTop w:val="0"/>
                                                                                                                      <w:marBottom w:val="0"/>
                                                                                                                      <w:divBdr>
                                                                                                                        <w:top w:val="none" w:sz="0" w:space="0" w:color="auto"/>
                                                                                                                        <w:left w:val="none" w:sz="0" w:space="0" w:color="auto"/>
                                                                                                                        <w:bottom w:val="none" w:sz="0" w:space="0" w:color="auto"/>
                                                                                                                        <w:right w:val="none" w:sz="0" w:space="0" w:color="auto"/>
                                                                                                                      </w:divBdr>
                                                                                                                      <w:divsChild>
                                                                                                                        <w:div w:id="1400788045">
                                                                                                                          <w:marLeft w:val="0"/>
                                                                                                                          <w:marRight w:val="0"/>
                                                                                                                          <w:marTop w:val="0"/>
                                                                                                                          <w:marBottom w:val="0"/>
                                                                                                                          <w:divBdr>
                                                                                                                            <w:top w:val="none" w:sz="0" w:space="0" w:color="auto"/>
                                                                                                                            <w:left w:val="none" w:sz="0" w:space="0" w:color="auto"/>
                                                                                                                            <w:bottom w:val="none" w:sz="0" w:space="0" w:color="auto"/>
                                                                                                                            <w:right w:val="none" w:sz="0" w:space="0" w:color="auto"/>
                                                                                                                          </w:divBdr>
                                                                                                                          <w:divsChild>
                                                                                                                            <w:div w:id="1400788039">
                                                                                                                              <w:marLeft w:val="0"/>
                                                                                                                              <w:marRight w:val="0"/>
                                                                                                                              <w:marTop w:val="0"/>
                                                                                                                              <w:marBottom w:val="0"/>
                                                                                                                              <w:divBdr>
                                                                                                                                <w:top w:val="none" w:sz="0" w:space="0" w:color="auto"/>
                                                                                                                                <w:left w:val="none" w:sz="0" w:space="0" w:color="auto"/>
                                                                                                                                <w:bottom w:val="none" w:sz="0" w:space="0" w:color="auto"/>
                                                                                                                                <w:right w:val="none" w:sz="0" w:space="0" w:color="auto"/>
                                                                                                                              </w:divBdr>
                                                                                                                              <w:divsChild>
                                                                                                                                <w:div w:id="1400788087">
                                                                                                                                  <w:marLeft w:val="0"/>
                                                                                                                                  <w:marRight w:val="0"/>
                                                                                                                                  <w:marTop w:val="0"/>
                                                                                                                                  <w:marBottom w:val="0"/>
                                                                                                                                  <w:divBdr>
                                                                                                                                    <w:top w:val="none" w:sz="0" w:space="0" w:color="auto"/>
                                                                                                                                    <w:left w:val="none" w:sz="0" w:space="0" w:color="auto"/>
                                                                                                                                    <w:bottom w:val="none" w:sz="0" w:space="0" w:color="auto"/>
                                                                                                                                    <w:right w:val="none" w:sz="0" w:space="0" w:color="auto"/>
                                                                                                                                  </w:divBdr>
                                                                                                                                  <w:divsChild>
                                                                                                                                    <w:div w:id="1400788080">
                                                                                                                                      <w:marLeft w:val="0"/>
                                                                                                                                      <w:marRight w:val="0"/>
                                                                                                                                      <w:marTop w:val="0"/>
                                                                                                                                      <w:marBottom w:val="0"/>
                                                                                                                                      <w:divBdr>
                                                                                                                                        <w:top w:val="none" w:sz="0" w:space="0" w:color="auto"/>
                                                                                                                                        <w:left w:val="none" w:sz="0" w:space="0" w:color="auto"/>
                                                                                                                                        <w:bottom w:val="none" w:sz="0" w:space="0" w:color="auto"/>
                                                                                                                                        <w:right w:val="none" w:sz="0" w:space="0" w:color="auto"/>
                                                                                                                                      </w:divBdr>
                                                                                                                                      <w:divsChild>
                                                                                                                                        <w:div w:id="1400788011">
                                                                                                                                          <w:marLeft w:val="0"/>
                                                                                                                                          <w:marRight w:val="0"/>
                                                                                                                                          <w:marTop w:val="0"/>
                                                                                                                                          <w:marBottom w:val="0"/>
                                                                                                                                          <w:divBdr>
                                                                                                                                            <w:top w:val="none" w:sz="0" w:space="0" w:color="auto"/>
                                                                                                                                            <w:left w:val="none" w:sz="0" w:space="0" w:color="auto"/>
                                                                                                                                            <w:bottom w:val="none" w:sz="0" w:space="0" w:color="auto"/>
                                                                                                                                            <w:right w:val="none" w:sz="0" w:space="0" w:color="auto"/>
                                                                                                                                          </w:divBdr>
                                                                                                                                          <w:divsChild>
                                                                                                                                            <w:div w:id="1400788010">
                                                                                                                                              <w:marLeft w:val="0"/>
                                                                                                                                              <w:marRight w:val="0"/>
                                                                                                                                              <w:marTop w:val="0"/>
                                                                                                                                              <w:marBottom w:val="0"/>
                                                                                                                                              <w:divBdr>
                                                                                                                                                <w:top w:val="none" w:sz="0" w:space="0" w:color="auto"/>
                                                                                                                                                <w:left w:val="none" w:sz="0" w:space="0" w:color="auto"/>
                                                                                                                                                <w:bottom w:val="none" w:sz="0" w:space="0" w:color="auto"/>
                                                                                                                                                <w:right w:val="none" w:sz="0" w:space="0" w:color="auto"/>
                                                                                                                                              </w:divBdr>
                                                                                                                                              <w:divsChild>
                                                                                                                                                <w:div w:id="1400788052">
                                                                                                                                                  <w:marLeft w:val="0"/>
                                                                                                                                                  <w:marRight w:val="0"/>
                                                                                                                                                  <w:marTop w:val="0"/>
                                                                                                                                                  <w:marBottom w:val="0"/>
                                                                                                                                                  <w:divBdr>
                                                                                                                                                    <w:top w:val="none" w:sz="0" w:space="0" w:color="auto"/>
                                                                                                                                                    <w:left w:val="none" w:sz="0" w:space="0" w:color="auto"/>
                                                                                                                                                    <w:bottom w:val="none" w:sz="0" w:space="0" w:color="auto"/>
                                                                                                                                                    <w:right w:val="none" w:sz="0" w:space="0" w:color="auto"/>
                                                                                                                                                  </w:divBdr>
                                                                                                                                                  <w:divsChild>
                                                                                                                                                    <w:div w:id="1400788044">
                                                                                                                                                      <w:marLeft w:val="0"/>
                                                                                                                                                      <w:marRight w:val="0"/>
                                                                                                                                                      <w:marTop w:val="0"/>
                                                                                                                                                      <w:marBottom w:val="0"/>
                                                                                                                                                      <w:divBdr>
                                                                                                                                                        <w:top w:val="none" w:sz="0" w:space="0" w:color="auto"/>
                                                                                                                                                        <w:left w:val="none" w:sz="0" w:space="0" w:color="auto"/>
                                                                                                                                                        <w:bottom w:val="none" w:sz="0" w:space="0" w:color="auto"/>
                                                                                                                                                        <w:right w:val="none" w:sz="0" w:space="0" w:color="auto"/>
                                                                                                                                                      </w:divBdr>
                                                                                                                                                      <w:divsChild>
                                                                                                                                                        <w:div w:id="1400788015">
                                                                                                                                                          <w:marLeft w:val="0"/>
                                                                                                                                                          <w:marRight w:val="0"/>
                                                                                                                                                          <w:marTop w:val="0"/>
                                                                                                                                                          <w:marBottom w:val="0"/>
                                                                                                                                                          <w:divBdr>
                                                                                                                                                            <w:top w:val="none" w:sz="0" w:space="0" w:color="auto"/>
                                                                                                                                                            <w:left w:val="none" w:sz="0" w:space="0" w:color="auto"/>
                                                                                                                                                            <w:bottom w:val="none" w:sz="0" w:space="0" w:color="auto"/>
                                                                                                                                                            <w:right w:val="none" w:sz="0" w:space="0" w:color="auto"/>
                                                                                                                                                          </w:divBdr>
                                                                                                                                                          <w:divsChild>
                                                                                                                                                            <w:div w:id="1400788060">
                                                                                                                                                              <w:marLeft w:val="0"/>
                                                                                                                                                              <w:marRight w:val="0"/>
                                                                                                                                                              <w:marTop w:val="0"/>
                                                                                                                                                              <w:marBottom w:val="0"/>
                                                                                                                                                              <w:divBdr>
                                                                                                                                                                <w:top w:val="none" w:sz="0" w:space="0" w:color="auto"/>
                                                                                                                                                                <w:left w:val="none" w:sz="0" w:space="0" w:color="auto"/>
                                                                                                                                                                <w:bottom w:val="none" w:sz="0" w:space="0" w:color="auto"/>
                                                                                                                                                                <w:right w:val="none" w:sz="0" w:space="0" w:color="auto"/>
                                                                                                                                                              </w:divBdr>
                                                                                                                                                              <w:divsChild>
                                                                                                                                                                <w:div w:id="1400788031">
                                                                                                                                                                  <w:marLeft w:val="0"/>
                                                                                                                                                                  <w:marRight w:val="0"/>
                                                                                                                                                                  <w:marTop w:val="0"/>
                                                                                                                                                                  <w:marBottom w:val="0"/>
                                                                                                                                                                  <w:divBdr>
                                                                                                                                                                    <w:top w:val="none" w:sz="0" w:space="0" w:color="auto"/>
                                                                                                                                                                    <w:left w:val="none" w:sz="0" w:space="0" w:color="auto"/>
                                                                                                                                                                    <w:bottom w:val="none" w:sz="0" w:space="0" w:color="auto"/>
                                                                                                                                                                    <w:right w:val="none" w:sz="0" w:space="0" w:color="auto"/>
                                                                                                                                                                  </w:divBdr>
                                                                                                                                                                  <w:divsChild>
                                                                                                                                                                    <w:div w:id="1400788051">
                                                                                                                                                                      <w:marLeft w:val="0"/>
                                                                                                                                                                      <w:marRight w:val="0"/>
                                                                                                                                                                      <w:marTop w:val="0"/>
                                                                                                                                                                      <w:marBottom w:val="0"/>
                                                                                                                                                                      <w:divBdr>
                                                                                                                                                                        <w:top w:val="none" w:sz="0" w:space="0" w:color="auto"/>
                                                                                                                                                                        <w:left w:val="none" w:sz="0" w:space="0" w:color="auto"/>
                                                                                                                                                                        <w:bottom w:val="none" w:sz="0" w:space="0" w:color="auto"/>
                                                                                                                                                                        <w:right w:val="none" w:sz="0" w:space="0" w:color="auto"/>
                                                                                                                                                                      </w:divBdr>
                                                                                                                                                                      <w:divsChild>
                                                                                                                                                                        <w:div w:id="1400788086">
                                                                                                                                                                          <w:marLeft w:val="0"/>
                                                                                                                                                                          <w:marRight w:val="0"/>
                                                                                                                                                                          <w:marTop w:val="0"/>
                                                                                                                                                                          <w:marBottom w:val="0"/>
                                                                                                                                                                          <w:divBdr>
                                                                                                                                                                            <w:top w:val="none" w:sz="0" w:space="0" w:color="auto"/>
                                                                                                                                                                            <w:left w:val="none" w:sz="0" w:space="0" w:color="auto"/>
                                                                                                                                                                            <w:bottom w:val="none" w:sz="0" w:space="0" w:color="auto"/>
                                                                                                                                                                            <w:right w:val="none" w:sz="0" w:space="0" w:color="auto"/>
                                                                                                                                                                          </w:divBdr>
                                                                                                                                                                          <w:divsChild>
                                                                                                                                                                            <w:div w:id="1400788063">
                                                                                                                                                                              <w:marLeft w:val="0"/>
                                                                                                                                                                              <w:marRight w:val="0"/>
                                                                                                                                                                              <w:marTop w:val="0"/>
                                                                                                                                                                              <w:marBottom w:val="0"/>
                                                                                                                                                                              <w:divBdr>
                                                                                                                                                                                <w:top w:val="none" w:sz="0" w:space="0" w:color="auto"/>
                                                                                                                                                                                <w:left w:val="none" w:sz="0" w:space="0" w:color="auto"/>
                                                                                                                                                                                <w:bottom w:val="none" w:sz="0" w:space="0" w:color="auto"/>
                                                                                                                                                                                <w:right w:val="none" w:sz="0" w:space="0" w:color="auto"/>
                                                                                                                                                                              </w:divBdr>
                                                                                                                                                                              <w:divsChild>
                                                                                                                                                                                <w:div w:id="1400788050">
                                                                                                                                                                                  <w:marLeft w:val="0"/>
                                                                                                                                                                                  <w:marRight w:val="0"/>
                                                                                                                                                                                  <w:marTop w:val="0"/>
                                                                                                                                                                                  <w:marBottom w:val="0"/>
                                                                                                                                                                                  <w:divBdr>
                                                                                                                                                                                    <w:top w:val="none" w:sz="0" w:space="0" w:color="auto"/>
                                                                                                                                                                                    <w:left w:val="none" w:sz="0" w:space="0" w:color="auto"/>
                                                                                                                                                                                    <w:bottom w:val="none" w:sz="0" w:space="0" w:color="auto"/>
                                                                                                                                                                                    <w:right w:val="none" w:sz="0" w:space="0" w:color="auto"/>
                                                                                                                                                                                  </w:divBdr>
                                                                                                                                                                                  <w:divsChild>
                                                                                                                                                                                    <w:div w:id="1400788053">
                                                                                                                                                                                      <w:marLeft w:val="0"/>
                                                                                                                                                                                      <w:marRight w:val="0"/>
                                                                                                                                                                                      <w:marTop w:val="0"/>
                                                                                                                                                                                      <w:marBottom w:val="0"/>
                                                                                                                                                                                      <w:divBdr>
                                                                                                                                                                                        <w:top w:val="none" w:sz="0" w:space="0" w:color="auto"/>
                                                                                                                                                                                        <w:left w:val="none" w:sz="0" w:space="0" w:color="auto"/>
                                                                                                                                                                                        <w:bottom w:val="none" w:sz="0" w:space="0" w:color="auto"/>
                                                                                                                                                                                        <w:right w:val="none" w:sz="0" w:space="0" w:color="auto"/>
                                                                                                                                                                                      </w:divBdr>
                                                                                                                                                                                      <w:divsChild>
                                                                                                                                                                                        <w:div w:id="1400788038">
                                                                                                                                                                                          <w:marLeft w:val="0"/>
                                                                                                                                                                                          <w:marRight w:val="0"/>
                                                                                                                                                                                          <w:marTop w:val="0"/>
                                                                                                                                                                                          <w:marBottom w:val="0"/>
                                                                                                                                                                                          <w:divBdr>
                                                                                                                                                                                            <w:top w:val="none" w:sz="0" w:space="0" w:color="auto"/>
                                                                                                                                                                                            <w:left w:val="none" w:sz="0" w:space="0" w:color="auto"/>
                                                                                                                                                                                            <w:bottom w:val="none" w:sz="0" w:space="0" w:color="auto"/>
                                                                                                                                                                                            <w:right w:val="none" w:sz="0" w:space="0" w:color="auto"/>
                                                                                                                                                                                          </w:divBdr>
                                                                                                                                                                                          <w:divsChild>
                                                                                                                                                                                            <w:div w:id="1400788014">
                                                                                                                                                                                              <w:marLeft w:val="0"/>
                                                                                                                                                                                              <w:marRight w:val="0"/>
                                                                                                                                                                                              <w:marTop w:val="0"/>
                                                                                                                                                                                              <w:marBottom w:val="0"/>
                                                                                                                                                                                              <w:divBdr>
                                                                                                                                                                                                <w:top w:val="none" w:sz="0" w:space="0" w:color="auto"/>
                                                                                                                                                                                                <w:left w:val="none" w:sz="0" w:space="0" w:color="auto"/>
                                                                                                                                                                                                <w:bottom w:val="none" w:sz="0" w:space="0" w:color="auto"/>
                                                                                                                                                                                                <w:right w:val="none" w:sz="0" w:space="0" w:color="auto"/>
                                                                                                                                                                                              </w:divBdr>
                                                                                                                                                                                              <w:divsChild>
                                                                                                                                                                                                <w:div w:id="1400788017">
                                                                                                                                                                                                  <w:marLeft w:val="0"/>
                                                                                                                                                                                                  <w:marRight w:val="0"/>
                                                                                                                                                                                                  <w:marTop w:val="0"/>
                                                                                                                                                                                                  <w:marBottom w:val="0"/>
                                                                                                                                                                                                  <w:divBdr>
                                                                                                                                                                                                    <w:top w:val="none" w:sz="0" w:space="0" w:color="auto"/>
                                                                                                                                                                                                    <w:left w:val="none" w:sz="0" w:space="0" w:color="auto"/>
                                                                                                                                                                                                    <w:bottom w:val="none" w:sz="0" w:space="0" w:color="auto"/>
                                                                                                                                                                                                    <w:right w:val="none" w:sz="0" w:space="0" w:color="auto"/>
                                                                                                                                                                                                  </w:divBdr>
                                                                                                                                                                                                  <w:divsChild>
                                                                                                                                                                                                    <w:div w:id="1400788013">
                                                                                                                                                                                                      <w:marLeft w:val="0"/>
                                                                                                                                                                                                      <w:marRight w:val="0"/>
                                                                                                                                                                                                      <w:marTop w:val="0"/>
                                                                                                                                                                                                      <w:marBottom w:val="0"/>
                                                                                                                                                                                                      <w:divBdr>
                                                                                                                                                                                                        <w:top w:val="none" w:sz="0" w:space="0" w:color="auto"/>
                                                                                                                                                                                                        <w:left w:val="none" w:sz="0" w:space="0" w:color="auto"/>
                                                                                                                                                                                                        <w:bottom w:val="none" w:sz="0" w:space="0" w:color="auto"/>
                                                                                                                                                                                                        <w:right w:val="none" w:sz="0" w:space="0" w:color="auto"/>
                                                                                                                                                                                                      </w:divBdr>
                                                                                                                                                                                                      <w:divsChild>
                                                                                                                                                                                                        <w:div w:id="1400788042">
                                                                                                                                                                                                          <w:marLeft w:val="0"/>
                                                                                                                                                                                                          <w:marRight w:val="0"/>
                                                                                                                                                                                                          <w:marTop w:val="0"/>
                                                                                                                                                                                                          <w:marBottom w:val="0"/>
                                                                                                                                                                                                          <w:divBdr>
                                                                                                                                                                                                            <w:top w:val="none" w:sz="0" w:space="0" w:color="auto"/>
                                                                                                                                                                                                            <w:left w:val="none" w:sz="0" w:space="0" w:color="auto"/>
                                                                                                                                                                                                            <w:bottom w:val="none" w:sz="0" w:space="0" w:color="auto"/>
                                                                                                                                                                                                            <w:right w:val="none" w:sz="0" w:space="0" w:color="auto"/>
                                                                                                                                                                                                          </w:divBdr>
                                                                                                                                                                                                          <w:divsChild>
                                                                                                                                                                                                            <w:div w:id="1400788067">
                                                                                                                                                                                                              <w:marLeft w:val="0"/>
                                                                                                                                                                                                              <w:marRight w:val="0"/>
                                                                                                                                                                                                              <w:marTop w:val="0"/>
                                                                                                                                                                                                              <w:marBottom w:val="0"/>
                                                                                                                                                                                                              <w:divBdr>
                                                                                                                                                                                                                <w:top w:val="none" w:sz="0" w:space="0" w:color="auto"/>
                                                                                                                                                                                                                <w:left w:val="none" w:sz="0" w:space="0" w:color="auto"/>
                                                                                                                                                                                                                <w:bottom w:val="none" w:sz="0" w:space="0" w:color="auto"/>
                                                                                                                                                                                                                <w:right w:val="none" w:sz="0" w:space="0" w:color="auto"/>
                                                                                                                                                                                                              </w:divBdr>
                                                                                                                                                                                                              <w:divsChild>
                                                                                                                                                                                                                <w:div w:id="1400788077">
                                                                                                                                                                                                                  <w:marLeft w:val="0"/>
                                                                                                                                                                                                                  <w:marRight w:val="0"/>
                                                                                                                                                                                                                  <w:marTop w:val="0"/>
                                                                                                                                                                                                                  <w:marBottom w:val="0"/>
                                                                                                                                                                                                                  <w:divBdr>
                                                                                                                                                                                                                    <w:top w:val="none" w:sz="0" w:space="0" w:color="auto"/>
                                                                                                                                                                                                                    <w:left w:val="none" w:sz="0" w:space="0" w:color="auto"/>
                                                                                                                                                                                                                    <w:bottom w:val="none" w:sz="0" w:space="0" w:color="auto"/>
                                                                                                                                                                                                                    <w:right w:val="none" w:sz="0" w:space="0" w:color="auto"/>
                                                                                                                                                                                                                  </w:divBdr>
                                                                                                                                                                                                                  <w:divsChild>
                                                                                                                                                                                                                    <w:div w:id="1400788075">
                                                                                                                                                                                                                      <w:marLeft w:val="0"/>
                                                                                                                                                                                                                      <w:marRight w:val="0"/>
                                                                                                                                                                                                                      <w:marTop w:val="0"/>
                                                                                                                                                                                                                      <w:marBottom w:val="0"/>
                                                                                                                                                                                                                      <w:divBdr>
                                                                                                                                                                                                                        <w:top w:val="none" w:sz="0" w:space="0" w:color="auto"/>
                                                                                                                                                                                                                        <w:left w:val="none" w:sz="0" w:space="0" w:color="auto"/>
                                                                                                                                                                                                                        <w:bottom w:val="none" w:sz="0" w:space="0" w:color="auto"/>
                                                                                                                                                                                                                        <w:right w:val="none" w:sz="0" w:space="0" w:color="auto"/>
                                                                                                                                                                                                                      </w:divBdr>
                                                                                                                                                                                                                      <w:divsChild>
                                                                                                                                                                                                                        <w:div w:id="14007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788007">
      <w:marLeft w:val="0"/>
      <w:marRight w:val="0"/>
      <w:marTop w:val="0"/>
      <w:marBottom w:val="0"/>
      <w:divBdr>
        <w:top w:val="none" w:sz="0" w:space="0" w:color="auto"/>
        <w:left w:val="none" w:sz="0" w:space="0" w:color="auto"/>
        <w:bottom w:val="none" w:sz="0" w:space="0" w:color="auto"/>
        <w:right w:val="none" w:sz="0" w:space="0" w:color="auto"/>
      </w:divBdr>
      <w:divsChild>
        <w:div w:id="1400788041">
          <w:marLeft w:val="0"/>
          <w:marRight w:val="0"/>
          <w:marTop w:val="0"/>
          <w:marBottom w:val="0"/>
          <w:divBdr>
            <w:top w:val="none" w:sz="0" w:space="0" w:color="auto"/>
            <w:left w:val="none" w:sz="0" w:space="0" w:color="auto"/>
            <w:bottom w:val="none" w:sz="0" w:space="0" w:color="auto"/>
            <w:right w:val="none" w:sz="0" w:space="0" w:color="auto"/>
          </w:divBdr>
          <w:divsChild>
            <w:div w:id="1400788081">
              <w:marLeft w:val="0"/>
              <w:marRight w:val="0"/>
              <w:marTop w:val="0"/>
              <w:marBottom w:val="0"/>
              <w:divBdr>
                <w:top w:val="none" w:sz="0" w:space="0" w:color="auto"/>
                <w:left w:val="none" w:sz="0" w:space="0" w:color="auto"/>
                <w:bottom w:val="none" w:sz="0" w:space="0" w:color="auto"/>
                <w:right w:val="none" w:sz="0" w:space="0" w:color="auto"/>
              </w:divBdr>
              <w:divsChild>
                <w:div w:id="1400788030">
                  <w:marLeft w:val="0"/>
                  <w:marRight w:val="0"/>
                  <w:marTop w:val="0"/>
                  <w:marBottom w:val="0"/>
                  <w:divBdr>
                    <w:top w:val="none" w:sz="0" w:space="0" w:color="auto"/>
                    <w:left w:val="none" w:sz="0" w:space="0" w:color="auto"/>
                    <w:bottom w:val="none" w:sz="0" w:space="0" w:color="auto"/>
                    <w:right w:val="none" w:sz="0" w:space="0" w:color="auto"/>
                  </w:divBdr>
                  <w:divsChild>
                    <w:div w:id="1400788029">
                      <w:marLeft w:val="0"/>
                      <w:marRight w:val="0"/>
                      <w:marTop w:val="0"/>
                      <w:marBottom w:val="0"/>
                      <w:divBdr>
                        <w:top w:val="none" w:sz="0" w:space="0" w:color="auto"/>
                        <w:left w:val="none" w:sz="0" w:space="0" w:color="auto"/>
                        <w:bottom w:val="none" w:sz="0" w:space="0" w:color="auto"/>
                        <w:right w:val="none" w:sz="0" w:space="0" w:color="auto"/>
                      </w:divBdr>
                      <w:divsChild>
                        <w:div w:id="1400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8008">
      <w:marLeft w:val="0"/>
      <w:marRight w:val="0"/>
      <w:marTop w:val="0"/>
      <w:marBottom w:val="0"/>
      <w:divBdr>
        <w:top w:val="none" w:sz="0" w:space="0" w:color="auto"/>
        <w:left w:val="none" w:sz="0" w:space="0" w:color="auto"/>
        <w:bottom w:val="none" w:sz="0" w:space="0" w:color="auto"/>
        <w:right w:val="none" w:sz="0" w:space="0" w:color="auto"/>
      </w:divBdr>
    </w:div>
    <w:div w:id="1400788012">
      <w:marLeft w:val="0"/>
      <w:marRight w:val="0"/>
      <w:marTop w:val="0"/>
      <w:marBottom w:val="0"/>
      <w:divBdr>
        <w:top w:val="none" w:sz="0" w:space="0" w:color="auto"/>
        <w:left w:val="none" w:sz="0" w:space="0" w:color="auto"/>
        <w:bottom w:val="none" w:sz="0" w:space="0" w:color="auto"/>
        <w:right w:val="none" w:sz="0" w:space="0" w:color="auto"/>
      </w:divBdr>
      <w:divsChild>
        <w:div w:id="1400788032">
          <w:marLeft w:val="0"/>
          <w:marRight w:val="0"/>
          <w:marTop w:val="0"/>
          <w:marBottom w:val="0"/>
          <w:divBdr>
            <w:top w:val="none" w:sz="0" w:space="0" w:color="auto"/>
            <w:left w:val="none" w:sz="0" w:space="0" w:color="auto"/>
            <w:bottom w:val="none" w:sz="0" w:space="0" w:color="auto"/>
            <w:right w:val="none" w:sz="0" w:space="0" w:color="auto"/>
          </w:divBdr>
        </w:div>
        <w:div w:id="1400788043">
          <w:marLeft w:val="0"/>
          <w:marRight w:val="0"/>
          <w:marTop w:val="0"/>
          <w:marBottom w:val="0"/>
          <w:divBdr>
            <w:top w:val="none" w:sz="0" w:space="0" w:color="auto"/>
            <w:left w:val="none" w:sz="0" w:space="0" w:color="auto"/>
            <w:bottom w:val="none" w:sz="0" w:space="0" w:color="auto"/>
            <w:right w:val="none" w:sz="0" w:space="0" w:color="auto"/>
          </w:divBdr>
          <w:divsChild>
            <w:div w:id="1400788021">
              <w:marLeft w:val="0"/>
              <w:marRight w:val="0"/>
              <w:marTop w:val="0"/>
              <w:marBottom w:val="0"/>
              <w:divBdr>
                <w:top w:val="none" w:sz="0" w:space="0" w:color="auto"/>
                <w:left w:val="none" w:sz="0" w:space="0" w:color="auto"/>
                <w:bottom w:val="none" w:sz="0" w:space="0" w:color="auto"/>
                <w:right w:val="none" w:sz="0" w:space="0" w:color="auto"/>
              </w:divBdr>
            </w:div>
            <w:div w:id="1400788025">
              <w:marLeft w:val="0"/>
              <w:marRight w:val="0"/>
              <w:marTop w:val="0"/>
              <w:marBottom w:val="0"/>
              <w:divBdr>
                <w:top w:val="none" w:sz="0" w:space="0" w:color="auto"/>
                <w:left w:val="none" w:sz="0" w:space="0" w:color="auto"/>
                <w:bottom w:val="none" w:sz="0" w:space="0" w:color="auto"/>
                <w:right w:val="none" w:sz="0" w:space="0" w:color="auto"/>
              </w:divBdr>
            </w:div>
            <w:div w:id="1400788027">
              <w:marLeft w:val="0"/>
              <w:marRight w:val="0"/>
              <w:marTop w:val="0"/>
              <w:marBottom w:val="0"/>
              <w:divBdr>
                <w:top w:val="none" w:sz="0" w:space="0" w:color="auto"/>
                <w:left w:val="none" w:sz="0" w:space="0" w:color="auto"/>
                <w:bottom w:val="none" w:sz="0" w:space="0" w:color="auto"/>
                <w:right w:val="none" w:sz="0" w:space="0" w:color="auto"/>
              </w:divBdr>
            </w:div>
            <w:div w:id="1400788048">
              <w:marLeft w:val="0"/>
              <w:marRight w:val="0"/>
              <w:marTop w:val="0"/>
              <w:marBottom w:val="0"/>
              <w:divBdr>
                <w:top w:val="none" w:sz="0" w:space="0" w:color="auto"/>
                <w:left w:val="none" w:sz="0" w:space="0" w:color="auto"/>
                <w:bottom w:val="none" w:sz="0" w:space="0" w:color="auto"/>
                <w:right w:val="none" w:sz="0" w:space="0" w:color="auto"/>
              </w:divBdr>
            </w:div>
            <w:div w:id="1400788049">
              <w:marLeft w:val="0"/>
              <w:marRight w:val="0"/>
              <w:marTop w:val="0"/>
              <w:marBottom w:val="0"/>
              <w:divBdr>
                <w:top w:val="none" w:sz="0" w:space="0" w:color="auto"/>
                <w:left w:val="none" w:sz="0" w:space="0" w:color="auto"/>
                <w:bottom w:val="none" w:sz="0" w:space="0" w:color="auto"/>
                <w:right w:val="none" w:sz="0" w:space="0" w:color="auto"/>
              </w:divBdr>
            </w:div>
            <w:div w:id="1400788070">
              <w:marLeft w:val="0"/>
              <w:marRight w:val="0"/>
              <w:marTop w:val="0"/>
              <w:marBottom w:val="0"/>
              <w:divBdr>
                <w:top w:val="none" w:sz="0" w:space="0" w:color="auto"/>
                <w:left w:val="none" w:sz="0" w:space="0" w:color="auto"/>
                <w:bottom w:val="none" w:sz="0" w:space="0" w:color="auto"/>
                <w:right w:val="none" w:sz="0" w:space="0" w:color="auto"/>
              </w:divBdr>
            </w:div>
            <w:div w:id="1400788071">
              <w:marLeft w:val="0"/>
              <w:marRight w:val="0"/>
              <w:marTop w:val="0"/>
              <w:marBottom w:val="0"/>
              <w:divBdr>
                <w:top w:val="none" w:sz="0" w:space="0" w:color="auto"/>
                <w:left w:val="none" w:sz="0" w:space="0" w:color="auto"/>
                <w:bottom w:val="none" w:sz="0" w:space="0" w:color="auto"/>
                <w:right w:val="none" w:sz="0" w:space="0" w:color="auto"/>
              </w:divBdr>
            </w:div>
            <w:div w:id="1400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8016">
      <w:marLeft w:val="0"/>
      <w:marRight w:val="0"/>
      <w:marTop w:val="0"/>
      <w:marBottom w:val="0"/>
      <w:divBdr>
        <w:top w:val="none" w:sz="0" w:space="0" w:color="auto"/>
        <w:left w:val="none" w:sz="0" w:space="0" w:color="auto"/>
        <w:bottom w:val="none" w:sz="0" w:space="0" w:color="auto"/>
        <w:right w:val="none" w:sz="0" w:space="0" w:color="auto"/>
      </w:divBdr>
    </w:div>
    <w:div w:id="1400788022">
      <w:marLeft w:val="0"/>
      <w:marRight w:val="0"/>
      <w:marTop w:val="0"/>
      <w:marBottom w:val="0"/>
      <w:divBdr>
        <w:top w:val="none" w:sz="0" w:space="0" w:color="auto"/>
        <w:left w:val="none" w:sz="0" w:space="0" w:color="auto"/>
        <w:bottom w:val="none" w:sz="0" w:space="0" w:color="auto"/>
        <w:right w:val="none" w:sz="0" w:space="0" w:color="auto"/>
      </w:divBdr>
    </w:div>
    <w:div w:id="1400788033">
      <w:marLeft w:val="0"/>
      <w:marRight w:val="0"/>
      <w:marTop w:val="0"/>
      <w:marBottom w:val="0"/>
      <w:divBdr>
        <w:top w:val="none" w:sz="0" w:space="0" w:color="auto"/>
        <w:left w:val="none" w:sz="0" w:space="0" w:color="auto"/>
        <w:bottom w:val="none" w:sz="0" w:space="0" w:color="auto"/>
        <w:right w:val="none" w:sz="0" w:space="0" w:color="auto"/>
      </w:divBdr>
    </w:div>
    <w:div w:id="1400788034">
      <w:marLeft w:val="0"/>
      <w:marRight w:val="0"/>
      <w:marTop w:val="0"/>
      <w:marBottom w:val="0"/>
      <w:divBdr>
        <w:top w:val="none" w:sz="0" w:space="0" w:color="auto"/>
        <w:left w:val="none" w:sz="0" w:space="0" w:color="auto"/>
        <w:bottom w:val="none" w:sz="0" w:space="0" w:color="auto"/>
        <w:right w:val="none" w:sz="0" w:space="0" w:color="auto"/>
      </w:divBdr>
    </w:div>
    <w:div w:id="1400788040">
      <w:marLeft w:val="0"/>
      <w:marRight w:val="0"/>
      <w:marTop w:val="0"/>
      <w:marBottom w:val="0"/>
      <w:divBdr>
        <w:top w:val="none" w:sz="0" w:space="0" w:color="auto"/>
        <w:left w:val="none" w:sz="0" w:space="0" w:color="auto"/>
        <w:bottom w:val="none" w:sz="0" w:space="0" w:color="auto"/>
        <w:right w:val="none" w:sz="0" w:space="0" w:color="auto"/>
      </w:divBdr>
    </w:div>
    <w:div w:id="1400788047">
      <w:marLeft w:val="0"/>
      <w:marRight w:val="0"/>
      <w:marTop w:val="0"/>
      <w:marBottom w:val="0"/>
      <w:divBdr>
        <w:top w:val="none" w:sz="0" w:space="0" w:color="auto"/>
        <w:left w:val="none" w:sz="0" w:space="0" w:color="auto"/>
        <w:bottom w:val="none" w:sz="0" w:space="0" w:color="auto"/>
        <w:right w:val="none" w:sz="0" w:space="0" w:color="auto"/>
      </w:divBdr>
    </w:div>
    <w:div w:id="1400788054">
      <w:marLeft w:val="0"/>
      <w:marRight w:val="0"/>
      <w:marTop w:val="0"/>
      <w:marBottom w:val="0"/>
      <w:divBdr>
        <w:top w:val="none" w:sz="0" w:space="0" w:color="auto"/>
        <w:left w:val="none" w:sz="0" w:space="0" w:color="auto"/>
        <w:bottom w:val="none" w:sz="0" w:space="0" w:color="auto"/>
        <w:right w:val="none" w:sz="0" w:space="0" w:color="auto"/>
      </w:divBdr>
      <w:divsChild>
        <w:div w:id="1400788090">
          <w:marLeft w:val="0"/>
          <w:marRight w:val="0"/>
          <w:marTop w:val="0"/>
          <w:marBottom w:val="0"/>
          <w:divBdr>
            <w:top w:val="none" w:sz="0" w:space="0" w:color="auto"/>
            <w:left w:val="none" w:sz="0" w:space="0" w:color="auto"/>
            <w:bottom w:val="none" w:sz="0" w:space="0" w:color="auto"/>
            <w:right w:val="none" w:sz="0" w:space="0" w:color="auto"/>
          </w:divBdr>
        </w:div>
      </w:divsChild>
    </w:div>
    <w:div w:id="1400788055">
      <w:marLeft w:val="0"/>
      <w:marRight w:val="0"/>
      <w:marTop w:val="0"/>
      <w:marBottom w:val="0"/>
      <w:divBdr>
        <w:top w:val="none" w:sz="0" w:space="0" w:color="auto"/>
        <w:left w:val="none" w:sz="0" w:space="0" w:color="auto"/>
        <w:bottom w:val="none" w:sz="0" w:space="0" w:color="auto"/>
        <w:right w:val="none" w:sz="0" w:space="0" w:color="auto"/>
      </w:divBdr>
    </w:div>
    <w:div w:id="1400788058">
      <w:marLeft w:val="0"/>
      <w:marRight w:val="0"/>
      <w:marTop w:val="0"/>
      <w:marBottom w:val="0"/>
      <w:divBdr>
        <w:top w:val="none" w:sz="0" w:space="0" w:color="auto"/>
        <w:left w:val="none" w:sz="0" w:space="0" w:color="auto"/>
        <w:bottom w:val="none" w:sz="0" w:space="0" w:color="auto"/>
        <w:right w:val="none" w:sz="0" w:space="0" w:color="auto"/>
      </w:divBdr>
    </w:div>
    <w:div w:id="1400788073">
      <w:marLeft w:val="0"/>
      <w:marRight w:val="0"/>
      <w:marTop w:val="0"/>
      <w:marBottom w:val="0"/>
      <w:divBdr>
        <w:top w:val="none" w:sz="0" w:space="0" w:color="auto"/>
        <w:left w:val="none" w:sz="0" w:space="0" w:color="auto"/>
        <w:bottom w:val="none" w:sz="0" w:space="0" w:color="auto"/>
        <w:right w:val="none" w:sz="0" w:space="0" w:color="auto"/>
      </w:divBdr>
    </w:div>
    <w:div w:id="1400788074">
      <w:marLeft w:val="0"/>
      <w:marRight w:val="0"/>
      <w:marTop w:val="0"/>
      <w:marBottom w:val="0"/>
      <w:divBdr>
        <w:top w:val="none" w:sz="0" w:space="0" w:color="auto"/>
        <w:left w:val="none" w:sz="0" w:space="0" w:color="auto"/>
        <w:bottom w:val="none" w:sz="0" w:space="0" w:color="auto"/>
        <w:right w:val="none" w:sz="0" w:space="0" w:color="auto"/>
      </w:divBdr>
    </w:div>
    <w:div w:id="1400788079">
      <w:marLeft w:val="0"/>
      <w:marRight w:val="0"/>
      <w:marTop w:val="0"/>
      <w:marBottom w:val="0"/>
      <w:divBdr>
        <w:top w:val="none" w:sz="0" w:space="0" w:color="auto"/>
        <w:left w:val="none" w:sz="0" w:space="0" w:color="auto"/>
        <w:bottom w:val="none" w:sz="0" w:space="0" w:color="auto"/>
        <w:right w:val="none" w:sz="0" w:space="0" w:color="auto"/>
      </w:divBdr>
    </w:div>
    <w:div w:id="1400788085">
      <w:marLeft w:val="0"/>
      <w:marRight w:val="0"/>
      <w:marTop w:val="0"/>
      <w:marBottom w:val="0"/>
      <w:divBdr>
        <w:top w:val="none" w:sz="0" w:space="0" w:color="auto"/>
        <w:left w:val="none" w:sz="0" w:space="0" w:color="auto"/>
        <w:bottom w:val="none" w:sz="0" w:space="0" w:color="auto"/>
        <w:right w:val="none" w:sz="0" w:space="0" w:color="auto"/>
      </w:divBdr>
    </w:div>
    <w:div w:id="1400788089">
      <w:marLeft w:val="0"/>
      <w:marRight w:val="0"/>
      <w:marTop w:val="0"/>
      <w:marBottom w:val="0"/>
      <w:divBdr>
        <w:top w:val="none" w:sz="0" w:space="0" w:color="auto"/>
        <w:left w:val="none" w:sz="0" w:space="0" w:color="auto"/>
        <w:bottom w:val="none" w:sz="0" w:space="0" w:color="auto"/>
        <w:right w:val="none" w:sz="0" w:space="0" w:color="auto"/>
      </w:divBdr>
    </w:div>
    <w:div w:id="1813252132">
      <w:bodyDiv w:val="1"/>
      <w:marLeft w:val="0"/>
      <w:marRight w:val="0"/>
      <w:marTop w:val="0"/>
      <w:marBottom w:val="0"/>
      <w:divBdr>
        <w:top w:val="none" w:sz="0" w:space="0" w:color="auto"/>
        <w:left w:val="none" w:sz="0" w:space="0" w:color="auto"/>
        <w:bottom w:val="none" w:sz="0" w:space="0" w:color="auto"/>
        <w:right w:val="none" w:sz="0" w:space="0" w:color="auto"/>
      </w:divBdr>
      <w:divsChild>
        <w:div w:id="1608536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1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leepio.com" TargetMode="External"/><Relationship Id="rId9" Type="http://schemas.openxmlformats.org/officeDocument/2006/relationships/hyperlink" Target="http://www.ncbi.nlm.nih.gov/pubmed/24001364" TargetMode="External"/><Relationship Id="rId10" Type="http://schemas.openxmlformats.org/officeDocument/2006/relationships/hyperlink" Target="http://www.ncbi.nlm.nih.gov/pubmed/2598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4903</Words>
  <Characters>27949</Characters>
  <Application>Microsoft Macintosh Word</Application>
  <DocSecurity>0</DocSecurity>
  <Lines>232</Lines>
  <Paragraphs>65</Paragraphs>
  <ScaleCrop>false</ScaleCrop>
  <Company>University of Oxford</Company>
  <LinksUpToDate>false</LinksUpToDate>
  <CharactersWithSpaces>32787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and productivity benefits of digital Cognitive Behavioural Therapy for Insomnia: a randomised controlled trial conducted in the workplace environment</dc:title>
  <dc:subject/>
  <dc:creator>bryonycs</dc:creator>
  <cp:keywords/>
  <dc:description/>
  <cp:lastModifiedBy>Sophie Bostock</cp:lastModifiedBy>
  <cp:revision>7</cp:revision>
  <cp:lastPrinted>2015-11-11T11:31:00Z</cp:lastPrinted>
  <dcterms:created xsi:type="dcterms:W3CDTF">2016-04-21T10:58:00Z</dcterms:created>
  <dcterms:modified xsi:type="dcterms:W3CDTF">2016-05-28T14:51:00Z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bryony.sheaves@kcl.ac.uk@www.mendeley.com</vt:lpwstr>
  </property>
  <property fmtid="{D5CDD505-2E9C-101B-9397-08002B2CF9AE}" pid="4" name="Mendeley Citation Style_1">
    <vt:lpwstr>http://www.zotero.org/styles/trials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http://www.zotero.org/styles/national-library-of-medicine</vt:lpwstr>
  </property>
  <property fmtid="{D5CDD505-2E9C-101B-9397-08002B2CF9AE}" pid="12" name="Mendeley Recent Style Name 3_1">
    <vt:lpwstr>National Library of Medicine</vt:lpwstr>
  </property>
  <property fmtid="{D5CDD505-2E9C-101B-9397-08002B2CF9AE}" pid="13" name="Mendeley Recent Style Id 4_1">
    <vt:lpwstr>http://www.zotero.org/styles/national-library-of-medicine-brackets-no-et-al</vt:lpwstr>
  </property>
  <property fmtid="{D5CDD505-2E9C-101B-9397-08002B2CF9AE}" pid="14" name="Mendeley Recent Style Name 4_1">
    <vt:lpwstr>National Library of Medicine (brackets, no "et al.")</vt:lpwstr>
  </property>
  <property fmtid="{D5CDD505-2E9C-101B-9397-08002B2CF9AE}" pid="15" name="Mendeley Recent Style Id 5_1">
    <vt:lpwstr>http://www.zotero.org/styles/national-library-of-medicine-grant-proposals</vt:lpwstr>
  </property>
  <property fmtid="{D5CDD505-2E9C-101B-9397-08002B2CF9AE}" pid="16" name="Mendeley Recent Style Name 5_1">
    <vt:lpwstr>National Library of Medicine (grant proposals with PMCID/PMID)</vt:lpwstr>
  </property>
  <property fmtid="{D5CDD505-2E9C-101B-9397-08002B2CF9AE}" pid="17" name="Mendeley Recent Style Id 6_1">
    <vt:lpwstr>http://www.zotero.org/styles/psychological-medicine</vt:lpwstr>
  </property>
  <property fmtid="{D5CDD505-2E9C-101B-9397-08002B2CF9AE}" pid="18" name="Mendeley Recent Style Name 6_1">
    <vt:lpwstr>Psychological Medicine</vt:lpwstr>
  </property>
  <property fmtid="{D5CDD505-2E9C-101B-9397-08002B2CF9AE}" pid="19" name="Mendeley Recent Style Id 7_1">
    <vt:lpwstr>http://www.zotero.org/styles/taylor-and-francis-national-library-of-medicine</vt:lpwstr>
  </property>
  <property fmtid="{D5CDD505-2E9C-101B-9397-08002B2CF9AE}" pid="20" name="Mendeley Recent Style Name 7_1">
    <vt:lpwstr>Taylor &amp; Francis - National Library of Medicine</vt:lpwstr>
  </property>
  <property fmtid="{D5CDD505-2E9C-101B-9397-08002B2CF9AE}" pid="21" name="Mendeley Recent Style Id 8_1">
    <vt:lpwstr>http://www.zotero.org/styles/trials</vt:lpwstr>
  </property>
  <property fmtid="{D5CDD505-2E9C-101B-9397-08002B2CF9AE}" pid="22" name="Mendeley Recent Style Name 8_1">
    <vt:lpwstr>Trials</vt:lpwstr>
  </property>
  <property fmtid="{D5CDD505-2E9C-101B-9397-08002B2CF9AE}" pid="23" name="Mendeley Recent Style Id 9_1">
    <vt:lpwstr>http://csl.mendeley.com/styles/22275991/vancouver-bry2</vt:lpwstr>
  </property>
  <property fmtid="{D5CDD505-2E9C-101B-9397-08002B2CF9AE}" pid="24" name="Mendeley Recent Style Name 9_1">
    <vt:lpwstr>Vancouver - Bryony Sheaves</vt:lpwstr>
  </property>
  <property fmtid="{D5CDD505-2E9C-101B-9397-08002B2CF9AE}" pid="25" name="_NewReviewCycle">
    <vt:lpwstr/>
  </property>
</Properties>
</file>