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1B1" w:rsidRPr="00CD58A3" w:rsidRDefault="00DC5BC6">
      <w:pPr>
        <w:rPr>
          <w:b/>
        </w:rPr>
      </w:pPr>
      <w:r>
        <w:rPr>
          <w:b/>
        </w:rPr>
        <w:t>Effectiveness</w:t>
      </w:r>
      <w:r w:rsidR="00FE11B1" w:rsidRPr="00CD58A3">
        <w:rPr>
          <w:b/>
        </w:rPr>
        <w:t xml:space="preserve"> of </w:t>
      </w:r>
      <w:r w:rsidR="0024271D">
        <w:rPr>
          <w:b/>
        </w:rPr>
        <w:t>a deep-sea</w:t>
      </w:r>
      <w:r w:rsidR="00FE11B1" w:rsidRPr="00CD58A3">
        <w:rPr>
          <w:b/>
        </w:rPr>
        <w:t xml:space="preserve"> cold-water coral </w:t>
      </w:r>
      <w:r>
        <w:rPr>
          <w:b/>
        </w:rPr>
        <w:t>Marine Protected Area</w:t>
      </w:r>
      <w:r w:rsidR="00FE11B1" w:rsidRPr="00CD58A3">
        <w:rPr>
          <w:b/>
        </w:rPr>
        <w:t xml:space="preserve">, </w:t>
      </w:r>
      <w:r>
        <w:rPr>
          <w:b/>
        </w:rPr>
        <w:t xml:space="preserve">following </w:t>
      </w:r>
      <w:r w:rsidR="00215C50">
        <w:rPr>
          <w:b/>
        </w:rPr>
        <w:t>eight</w:t>
      </w:r>
      <w:r w:rsidR="00FE11B1" w:rsidRPr="00CD58A3">
        <w:rPr>
          <w:b/>
        </w:rPr>
        <w:t xml:space="preserve"> years </w:t>
      </w:r>
      <w:r>
        <w:rPr>
          <w:b/>
        </w:rPr>
        <w:t>of fisheries closure</w:t>
      </w:r>
    </w:p>
    <w:p w:rsidR="00FE11B1" w:rsidRPr="001D39CC" w:rsidRDefault="00FE11B1"/>
    <w:p w:rsidR="00FE11B1" w:rsidRDefault="00FE11B1">
      <w:proofErr w:type="gramStart"/>
      <w:r w:rsidRPr="001D39CC">
        <w:t>Huvenne</w:t>
      </w:r>
      <w:r w:rsidR="003F7ABC" w:rsidRPr="003F7ABC">
        <w:rPr>
          <w:vertAlign w:val="superscript"/>
        </w:rPr>
        <w:t>1</w:t>
      </w:r>
      <w:r w:rsidR="00DC5BC6">
        <w:rPr>
          <w:vertAlign w:val="superscript"/>
        </w:rPr>
        <w:t>*</w:t>
      </w:r>
      <w:r w:rsidRPr="001D39CC">
        <w:t xml:space="preserve"> V.A.I., Bett</w:t>
      </w:r>
      <w:r w:rsidR="003F7ABC" w:rsidRPr="003F7ABC">
        <w:rPr>
          <w:vertAlign w:val="superscript"/>
        </w:rPr>
        <w:t>1</w:t>
      </w:r>
      <w:r w:rsidRPr="001D39CC">
        <w:t>, B.J., Masson</w:t>
      </w:r>
      <w:r w:rsidR="003F7ABC" w:rsidRPr="003F7ABC">
        <w:rPr>
          <w:vertAlign w:val="superscript"/>
        </w:rPr>
        <w:t>1</w:t>
      </w:r>
      <w:r w:rsidRPr="001D39CC">
        <w:t>, D.G., Le Bas</w:t>
      </w:r>
      <w:r w:rsidR="003F7ABC" w:rsidRPr="003F7ABC">
        <w:rPr>
          <w:vertAlign w:val="superscript"/>
        </w:rPr>
        <w:t>1</w:t>
      </w:r>
      <w:r w:rsidRPr="001D39CC">
        <w:t>, T.P., Wheeler</w:t>
      </w:r>
      <w:r w:rsidR="003F7ABC" w:rsidRPr="003F7ABC">
        <w:rPr>
          <w:vertAlign w:val="superscript"/>
        </w:rPr>
        <w:t>2</w:t>
      </w:r>
      <w:r w:rsidRPr="001D39CC">
        <w:t>, A.J.</w:t>
      </w:r>
      <w:proofErr w:type="gramEnd"/>
      <w:r w:rsidRPr="001D39CC">
        <w:t xml:space="preserve"> </w:t>
      </w:r>
    </w:p>
    <w:p w:rsidR="00DC5BC6" w:rsidRDefault="003F7ABC">
      <w:proofErr w:type="gramStart"/>
      <w:r w:rsidRPr="003F7ABC">
        <w:rPr>
          <w:vertAlign w:val="superscript"/>
        </w:rPr>
        <w:t>1</w:t>
      </w:r>
      <w:r>
        <w:t>National Oceanography Centre, University of Southampton Waterfront Campus, European Way, Southampton, SO14 3ZH, UK.</w:t>
      </w:r>
      <w:proofErr w:type="gramEnd"/>
    </w:p>
    <w:p w:rsidR="003F7ABC" w:rsidRDefault="00DC5BC6">
      <w:r>
        <w:t>*Corresponding author:</w:t>
      </w:r>
      <w:r w:rsidR="003F7ABC">
        <w:t xml:space="preserve"> </w:t>
      </w:r>
      <w:hyperlink r:id="rId9" w:history="1">
        <w:r w:rsidR="003F7ABC" w:rsidRPr="00E94967">
          <w:rPr>
            <w:rStyle w:val="Hyperlink"/>
          </w:rPr>
          <w:t>vaih@noc.ac.uk</w:t>
        </w:r>
      </w:hyperlink>
    </w:p>
    <w:p w:rsidR="003F7ABC" w:rsidRPr="001D39CC" w:rsidRDefault="003F7ABC">
      <w:proofErr w:type="gramStart"/>
      <w:r w:rsidRPr="000656E6">
        <w:rPr>
          <w:vertAlign w:val="superscript"/>
        </w:rPr>
        <w:t>2</w:t>
      </w:r>
      <w:r w:rsidR="000656E6">
        <w:t>School of Biological, Earth &amp; Environmental Sciences, University College Cork, Distillery Fields, North Mall, Cork, Ireland.</w:t>
      </w:r>
      <w:proofErr w:type="gramEnd"/>
    </w:p>
    <w:p w:rsidR="00FE11B1" w:rsidRPr="001D39CC" w:rsidRDefault="00FE11B1"/>
    <w:p w:rsidR="00FE11B1" w:rsidRPr="001D39CC" w:rsidRDefault="00FE11B1">
      <w:r w:rsidRPr="001D39CC">
        <w:rPr>
          <w:b/>
        </w:rPr>
        <w:t>Abstract</w:t>
      </w:r>
    </w:p>
    <w:p w:rsidR="00A24081" w:rsidRDefault="002E3200">
      <w:r>
        <w:t xml:space="preserve">Pressure </w:t>
      </w:r>
      <w:r w:rsidR="00F77E0F">
        <w:t>on deep-sea ecosystems continu</w:t>
      </w:r>
      <w:r>
        <w:t>es to</w:t>
      </w:r>
      <w:r w:rsidR="00F77E0F">
        <w:t xml:space="preserve"> increas</w:t>
      </w:r>
      <w:r>
        <w:t>e as anthropogenic activities move into ever deeper waters</w:t>
      </w:r>
      <w:r w:rsidR="00F77E0F">
        <w:t>. To mitigate impacts on vulnerable habitats</w:t>
      </w:r>
      <w:r w:rsidR="00775866">
        <w:t>,</w:t>
      </w:r>
      <w:r w:rsidR="00F77E0F">
        <w:t xml:space="preserve"> various conservation measures </w:t>
      </w:r>
      <w:r w:rsidR="00BC0322">
        <w:t>exist</w:t>
      </w:r>
      <w:r w:rsidR="00F77E0F">
        <w:t xml:space="preserve">, </w:t>
      </w:r>
      <w:r w:rsidR="00327218">
        <w:t>such as</w:t>
      </w:r>
      <w:r w:rsidR="00F77E0F">
        <w:t xml:space="preserve"> the designation of Marine Protected Areas (MPAs). </w:t>
      </w:r>
      <w:r w:rsidR="00292757">
        <w:t>So far, h</w:t>
      </w:r>
      <w:r w:rsidR="00F77E0F">
        <w:t xml:space="preserve">owever, little evidence </w:t>
      </w:r>
      <w:r w:rsidR="00BC0322">
        <w:t>is available</w:t>
      </w:r>
      <w:r w:rsidR="003F5198">
        <w:t xml:space="preserve"> </w:t>
      </w:r>
      <w:r w:rsidR="00F77E0F">
        <w:t>about the</w:t>
      </w:r>
      <w:r w:rsidR="000656E6">
        <w:t>ir</w:t>
      </w:r>
      <w:r w:rsidR="00F77E0F">
        <w:t xml:space="preserve"> effectiveness. </w:t>
      </w:r>
      <w:r w:rsidR="00F77E0F" w:rsidRPr="00B73A5B">
        <w:t xml:space="preserve">This paper presents </w:t>
      </w:r>
      <w:r w:rsidR="000656E6" w:rsidRPr="00B73A5B">
        <w:t xml:space="preserve">a </w:t>
      </w:r>
      <w:r w:rsidR="002C5678" w:rsidRPr="00B73A5B">
        <w:t>unique</w:t>
      </w:r>
      <w:r w:rsidR="000656E6" w:rsidRPr="00B73A5B">
        <w:t xml:space="preserve"> follow-up study</w:t>
      </w:r>
      <w:r w:rsidR="00F77E0F" w:rsidRPr="00B73A5B">
        <w:t xml:space="preserve"> assessing the status and recovery of a deep-</w:t>
      </w:r>
      <w:r w:rsidR="0088646A" w:rsidRPr="00B73A5B">
        <w:t xml:space="preserve">sea </w:t>
      </w:r>
      <w:r w:rsidR="00F77E0F" w:rsidRPr="00B73A5B">
        <w:t>fisheries closure and MPA</w:t>
      </w:r>
      <w:r w:rsidR="00EC4A64">
        <w:t xml:space="preserve"> at ~1000 m water depth in the NE Atlantic</w:t>
      </w:r>
      <w:r w:rsidR="00F77E0F" w:rsidRPr="00B73A5B">
        <w:t xml:space="preserve">, </w:t>
      </w:r>
      <w:r w:rsidR="00C6427B" w:rsidRPr="00B73A5B">
        <w:t>eight</w:t>
      </w:r>
      <w:r w:rsidR="00F77E0F" w:rsidRPr="00B73A5B">
        <w:t xml:space="preserve"> years after designation.</w:t>
      </w:r>
      <w:r w:rsidR="00C030A0" w:rsidRPr="00B73A5B">
        <w:t xml:space="preserve"> </w:t>
      </w:r>
      <w:r w:rsidR="00A24081">
        <w:t xml:space="preserve">The Darwin Mounds cold-water coral ecosystem was discovered in 1998, and closed to all bottom contact fisheries, especially trawling, in 2003. Our repeat survey in 2011 used both high-resolution </w:t>
      </w:r>
      <w:proofErr w:type="spellStart"/>
      <w:r w:rsidR="00A24081">
        <w:t>sidescan</w:t>
      </w:r>
      <w:proofErr w:type="spellEnd"/>
      <w:r w:rsidR="00A24081">
        <w:t xml:space="preserve"> sonar data collected by Autonomous Underwater Vehicle (AUV) and video footage from a Remotely Operated Vehicle (ROV)</w:t>
      </w:r>
      <w:r w:rsidR="00902F1B">
        <w:t xml:space="preserve"> to evaluate recovery</w:t>
      </w:r>
      <w:r w:rsidR="00A24081">
        <w:t>. The results demonstrate that</w:t>
      </w:r>
      <w:r w:rsidR="00B73A5B">
        <w:t xml:space="preserve"> </w:t>
      </w:r>
      <w:r w:rsidR="00A24081">
        <w:t xml:space="preserve">(1) </w:t>
      </w:r>
      <w:r w:rsidR="00775866">
        <w:t xml:space="preserve">protection was successful and fishing impact was largely avoided in </w:t>
      </w:r>
      <w:r w:rsidR="00A24081">
        <w:t>the Western Darwin Mounds</w:t>
      </w:r>
      <w:r w:rsidR="00775866">
        <w:t>, which contained</w:t>
      </w:r>
      <w:r w:rsidR="00A24081">
        <w:t xml:space="preserve"> similar proportions of live cold-water coral occurrence in 2011 as observed in 1998-2000; however (2) </w:t>
      </w:r>
      <w:r w:rsidR="00775866">
        <w:t xml:space="preserve">the Eastern Darwin Mounds suffered severe damage pre-closure, and by 2011 showed no coral </w:t>
      </w:r>
      <w:proofErr w:type="spellStart"/>
      <w:r w:rsidR="00775866">
        <w:t>recolonisation</w:t>
      </w:r>
      <w:proofErr w:type="spellEnd"/>
      <w:r w:rsidR="00775866">
        <w:t xml:space="preserve"> and very little regrowth. These results </w:t>
      </w:r>
      <w:r w:rsidR="00902F1B">
        <w:t>are further evidence for</w:t>
      </w:r>
      <w:r w:rsidR="00775866">
        <w:t xml:space="preserve"> the low resilience and slow recovery potential </w:t>
      </w:r>
      <w:r w:rsidR="00902F1B">
        <w:t>of</w:t>
      </w:r>
      <w:r w:rsidR="00775866">
        <w:t xml:space="preserve"> deep-sea ecosystems, and underline once again the importance of the precautionary principle in deep-sea conservation.</w:t>
      </w:r>
      <w:r w:rsidR="00080A4C">
        <w:t xml:space="preserve"> </w:t>
      </w:r>
    </w:p>
    <w:p w:rsidR="00A24081" w:rsidRDefault="00A24081"/>
    <w:p w:rsidR="00C35032" w:rsidRDefault="00C35032">
      <w:pPr>
        <w:spacing w:after="200" w:line="276" w:lineRule="auto"/>
        <w:jc w:val="left"/>
      </w:pPr>
    </w:p>
    <w:p w:rsidR="00C35032" w:rsidRDefault="00C35032">
      <w:pPr>
        <w:spacing w:after="200" w:line="276" w:lineRule="auto"/>
        <w:jc w:val="left"/>
      </w:pPr>
      <w:r>
        <w:rPr>
          <w:b/>
        </w:rPr>
        <w:t>Keywords</w:t>
      </w:r>
      <w:r>
        <w:t>: cold-water coral</w:t>
      </w:r>
      <w:r w:rsidR="0024271D">
        <w:t xml:space="preserve"> ecosystem resilience</w:t>
      </w:r>
      <w:r>
        <w:t xml:space="preserve">, bottom trawling, marine conservation, </w:t>
      </w:r>
      <w:r w:rsidR="0024271D">
        <w:t>precautionary principle, monitoring of deep-sea MPAs</w:t>
      </w:r>
    </w:p>
    <w:p w:rsidR="00BC0322" w:rsidRDefault="00BC0322">
      <w:pPr>
        <w:spacing w:after="200" w:line="276" w:lineRule="auto"/>
        <w:jc w:val="left"/>
      </w:pPr>
      <w:r>
        <w:br w:type="page"/>
      </w:r>
    </w:p>
    <w:p w:rsidR="00C35032" w:rsidRDefault="00C35032">
      <w:pPr>
        <w:spacing w:after="200" w:line="276" w:lineRule="auto"/>
        <w:jc w:val="left"/>
      </w:pPr>
    </w:p>
    <w:p w:rsidR="00C35032" w:rsidRDefault="00C35032">
      <w:pPr>
        <w:spacing w:after="200" w:line="276" w:lineRule="auto"/>
        <w:jc w:val="left"/>
      </w:pPr>
      <w:r>
        <w:rPr>
          <w:b/>
        </w:rPr>
        <w:t>Highlights</w:t>
      </w:r>
      <w:r>
        <w:t>:</w:t>
      </w:r>
    </w:p>
    <w:p w:rsidR="001D4605" w:rsidRDefault="001D4605" w:rsidP="001D4605">
      <w:pPr>
        <w:spacing w:line="276" w:lineRule="auto"/>
        <w:jc w:val="left"/>
      </w:pPr>
      <w:r>
        <w:t xml:space="preserve">A unique follow-up study of a cold-water coral </w:t>
      </w:r>
      <w:r w:rsidR="009F3301">
        <w:t>Marine Protected Area (</w:t>
      </w:r>
      <w:r>
        <w:t>MPA</w:t>
      </w:r>
      <w:r w:rsidR="009F3301">
        <w:t>)</w:t>
      </w:r>
      <w:r>
        <w:t xml:space="preserve"> demonstrates:</w:t>
      </w:r>
    </w:p>
    <w:p w:rsidR="001D4605" w:rsidRDefault="001D4605" w:rsidP="001D4605">
      <w:pPr>
        <w:pStyle w:val="ListParagraph"/>
        <w:numPr>
          <w:ilvl w:val="0"/>
          <w:numId w:val="9"/>
        </w:numPr>
        <w:spacing w:line="276" w:lineRule="auto"/>
        <w:jc w:val="left"/>
      </w:pPr>
      <w:r>
        <w:t>Reasonable compliance with the fisheries closure and MPA designation</w:t>
      </w:r>
      <w:r w:rsidR="009F3301">
        <w:t>, although occasional violation still occurs</w:t>
      </w:r>
    </w:p>
    <w:p w:rsidR="001D4605" w:rsidRDefault="001D4605" w:rsidP="001D4605">
      <w:pPr>
        <w:pStyle w:val="ListParagraph"/>
        <w:numPr>
          <w:ilvl w:val="0"/>
          <w:numId w:val="9"/>
        </w:numPr>
        <w:spacing w:line="276" w:lineRule="auto"/>
        <w:jc w:val="left"/>
      </w:pPr>
      <w:r>
        <w:t xml:space="preserve">Low resilience and recovery potential: heavily impacted areas show very little recovery after </w:t>
      </w:r>
      <w:r w:rsidR="00925D70">
        <w:t>eight</w:t>
      </w:r>
      <w:r>
        <w:t xml:space="preserve"> years of protection </w:t>
      </w:r>
    </w:p>
    <w:p w:rsidR="00C6427B" w:rsidRDefault="001D4605">
      <w:pPr>
        <w:pStyle w:val="ListParagraph"/>
        <w:numPr>
          <w:ilvl w:val="0"/>
          <w:numId w:val="9"/>
        </w:numPr>
        <w:spacing w:after="200" w:line="276" w:lineRule="auto"/>
        <w:jc w:val="left"/>
      </w:pPr>
      <w:r>
        <w:t xml:space="preserve">The importance of the precautionary principle and swift development of conservation measures: part of the cold-water coral ecosystem was successfully protected and has maintained the same level of live coral </w:t>
      </w:r>
      <w:r w:rsidR="00CE1839">
        <w:t>occurrence</w:t>
      </w:r>
    </w:p>
    <w:p w:rsidR="00C6427B" w:rsidRPr="00C6427B" w:rsidRDefault="006C6DCF">
      <w:pPr>
        <w:pStyle w:val="ListParagraph"/>
        <w:numPr>
          <w:ilvl w:val="0"/>
          <w:numId w:val="9"/>
        </w:numPr>
        <w:spacing w:after="200" w:line="276" w:lineRule="auto"/>
        <w:jc w:val="left"/>
        <w:rPr>
          <w:rFonts w:cs="Arial"/>
        </w:rPr>
      </w:pPr>
      <w:r>
        <w:rPr>
          <w:rFonts w:cs="Arial"/>
          <w:szCs w:val="22"/>
        </w:rPr>
        <w:t>A</w:t>
      </w:r>
      <w:r w:rsidR="00D90854" w:rsidRPr="00D90854">
        <w:rPr>
          <w:rFonts w:cs="Arial"/>
          <w:szCs w:val="22"/>
        </w:rPr>
        <w:t xml:space="preserve">utonomous </w:t>
      </w:r>
      <w:r w:rsidR="00925D70">
        <w:rPr>
          <w:rFonts w:cs="Arial"/>
          <w:szCs w:val="22"/>
        </w:rPr>
        <w:t xml:space="preserve">and robotic </w:t>
      </w:r>
      <w:r w:rsidR="00D90854" w:rsidRPr="00D90854">
        <w:rPr>
          <w:rFonts w:cs="Arial"/>
          <w:szCs w:val="22"/>
        </w:rPr>
        <w:t xml:space="preserve">vehicles will be </w:t>
      </w:r>
      <w:proofErr w:type="gramStart"/>
      <w:r w:rsidR="00D90854" w:rsidRPr="00D90854">
        <w:rPr>
          <w:rFonts w:cs="Arial"/>
          <w:szCs w:val="22"/>
        </w:rPr>
        <w:t>key</w:t>
      </w:r>
      <w:proofErr w:type="gramEnd"/>
      <w:r w:rsidR="00D90854" w:rsidRPr="00D90854">
        <w:rPr>
          <w:rFonts w:cs="Arial"/>
          <w:szCs w:val="22"/>
        </w:rPr>
        <w:t xml:space="preserve"> in the future monitoring of many deep-sea conservation areas.</w:t>
      </w:r>
    </w:p>
    <w:p w:rsidR="001763C8" w:rsidRDefault="00FE11B1">
      <w:pPr>
        <w:pStyle w:val="ListParagraph"/>
        <w:spacing w:after="200" w:line="276" w:lineRule="auto"/>
        <w:jc w:val="left"/>
      </w:pPr>
      <w:r w:rsidRPr="001D39CC">
        <w:br w:type="page"/>
      </w:r>
    </w:p>
    <w:p w:rsidR="00FE2DED" w:rsidRPr="001D39CC" w:rsidRDefault="00FE2DED" w:rsidP="00FE2DED">
      <w:pPr>
        <w:numPr>
          <w:ilvl w:val="0"/>
          <w:numId w:val="1"/>
        </w:numPr>
        <w:spacing w:after="0" w:line="240" w:lineRule="auto"/>
        <w:jc w:val="left"/>
        <w:rPr>
          <w:rFonts w:ascii="Calibri" w:hAnsi="Calibri"/>
          <w:b/>
          <w:szCs w:val="22"/>
        </w:rPr>
      </w:pPr>
      <w:r w:rsidRPr="001D39CC">
        <w:rPr>
          <w:rFonts w:ascii="Calibri" w:hAnsi="Calibri"/>
          <w:b/>
          <w:szCs w:val="22"/>
        </w:rPr>
        <w:lastRenderedPageBreak/>
        <w:t>Introduction</w:t>
      </w:r>
    </w:p>
    <w:p w:rsidR="008458C2" w:rsidRPr="001D39CC" w:rsidRDefault="008458C2" w:rsidP="008458C2">
      <w:pPr>
        <w:spacing w:after="0" w:line="240" w:lineRule="auto"/>
        <w:ind w:left="720"/>
        <w:jc w:val="left"/>
        <w:rPr>
          <w:rFonts w:ascii="Calibri" w:hAnsi="Calibri"/>
          <w:b/>
          <w:szCs w:val="22"/>
        </w:rPr>
      </w:pPr>
    </w:p>
    <w:p w:rsidR="00FE2DED" w:rsidRPr="001D39CC" w:rsidRDefault="008458C2" w:rsidP="008458C2">
      <w:pPr>
        <w:pStyle w:val="ListParagraph"/>
        <w:numPr>
          <w:ilvl w:val="1"/>
          <w:numId w:val="1"/>
        </w:numPr>
        <w:rPr>
          <w:rFonts w:ascii="Calibri" w:hAnsi="Calibri"/>
          <w:szCs w:val="22"/>
        </w:rPr>
      </w:pPr>
      <w:r w:rsidRPr="001D39CC">
        <w:rPr>
          <w:rFonts w:ascii="Calibri" w:hAnsi="Calibri"/>
          <w:szCs w:val="22"/>
          <w:u w:val="single"/>
        </w:rPr>
        <w:t>Context</w:t>
      </w:r>
      <w:r w:rsidR="00DF401F">
        <w:rPr>
          <w:rFonts w:ascii="Calibri" w:hAnsi="Calibri"/>
          <w:szCs w:val="22"/>
          <w:u w:val="single"/>
        </w:rPr>
        <w:t>: cold-water corals, bottom trawling and the effectiveness of conservation measures</w:t>
      </w:r>
    </w:p>
    <w:p w:rsidR="00FF30FC" w:rsidRPr="001D39CC" w:rsidRDefault="00B3391A" w:rsidP="00FE2DED">
      <w:pPr>
        <w:rPr>
          <w:rFonts w:ascii="Calibri" w:hAnsi="Calibri"/>
          <w:szCs w:val="22"/>
        </w:rPr>
      </w:pPr>
      <w:r w:rsidRPr="001D39CC">
        <w:rPr>
          <w:rFonts w:ascii="Calibri" w:hAnsi="Calibri"/>
          <w:szCs w:val="22"/>
        </w:rPr>
        <w:t xml:space="preserve">Over the last decade, </w:t>
      </w:r>
      <w:r w:rsidR="000D2115" w:rsidRPr="001D39CC">
        <w:rPr>
          <w:rFonts w:ascii="Calibri" w:hAnsi="Calibri"/>
          <w:szCs w:val="22"/>
        </w:rPr>
        <w:t>i</w:t>
      </w:r>
      <w:r w:rsidR="00FF30FC" w:rsidRPr="001D39CC">
        <w:rPr>
          <w:rFonts w:ascii="Calibri" w:hAnsi="Calibri"/>
          <w:szCs w:val="22"/>
        </w:rPr>
        <w:t>ncreasing evidence of the environmental impacts of deep-</w:t>
      </w:r>
      <w:r w:rsidRPr="001D39CC">
        <w:rPr>
          <w:rFonts w:ascii="Calibri" w:hAnsi="Calibri"/>
          <w:szCs w:val="22"/>
        </w:rPr>
        <w:t>water</w:t>
      </w:r>
      <w:r w:rsidR="00FF30FC" w:rsidRPr="001D39CC">
        <w:rPr>
          <w:rFonts w:ascii="Calibri" w:hAnsi="Calibri"/>
          <w:szCs w:val="22"/>
        </w:rPr>
        <w:t xml:space="preserve"> </w:t>
      </w:r>
      <w:r w:rsidRPr="001D39CC">
        <w:rPr>
          <w:rFonts w:ascii="Calibri" w:hAnsi="Calibri"/>
          <w:szCs w:val="22"/>
        </w:rPr>
        <w:t xml:space="preserve">demersal fisheries, especially </w:t>
      </w:r>
      <w:r w:rsidR="00FF30FC" w:rsidRPr="001D39CC">
        <w:rPr>
          <w:rFonts w:ascii="Calibri" w:hAnsi="Calibri"/>
          <w:szCs w:val="22"/>
        </w:rPr>
        <w:t xml:space="preserve">bottom trawling (e.g. </w:t>
      </w:r>
      <w:r w:rsidR="000D2115" w:rsidRPr="001D39CC">
        <w:rPr>
          <w:rFonts w:ascii="Calibri" w:hAnsi="Calibri"/>
          <w:szCs w:val="22"/>
        </w:rPr>
        <w:t xml:space="preserve">Benn et al., 2010; </w:t>
      </w:r>
      <w:r w:rsidR="00FF30FC" w:rsidRPr="001D39CC">
        <w:rPr>
          <w:rFonts w:ascii="Calibri" w:hAnsi="Calibri"/>
          <w:szCs w:val="22"/>
        </w:rPr>
        <w:t xml:space="preserve">Puig et al., 2012; </w:t>
      </w:r>
      <w:proofErr w:type="spellStart"/>
      <w:r w:rsidR="00FF30FC" w:rsidRPr="001D39CC">
        <w:rPr>
          <w:rFonts w:ascii="Calibri" w:hAnsi="Calibri"/>
          <w:szCs w:val="22"/>
        </w:rPr>
        <w:t>Pusceddu</w:t>
      </w:r>
      <w:proofErr w:type="spellEnd"/>
      <w:r w:rsidR="00FF30FC" w:rsidRPr="001D39CC">
        <w:rPr>
          <w:rFonts w:ascii="Calibri" w:hAnsi="Calibri"/>
          <w:szCs w:val="22"/>
        </w:rPr>
        <w:t xml:space="preserve"> et al., 2014)</w:t>
      </w:r>
      <w:r w:rsidRPr="001D39CC">
        <w:rPr>
          <w:rFonts w:ascii="Calibri" w:hAnsi="Calibri"/>
          <w:szCs w:val="22"/>
        </w:rPr>
        <w:t>,</w:t>
      </w:r>
      <w:r w:rsidR="00FF30FC" w:rsidRPr="001D39CC">
        <w:rPr>
          <w:rFonts w:ascii="Calibri" w:hAnsi="Calibri"/>
          <w:szCs w:val="22"/>
        </w:rPr>
        <w:t xml:space="preserve"> </w:t>
      </w:r>
      <w:r w:rsidR="000D2115" w:rsidRPr="001D39CC">
        <w:rPr>
          <w:rFonts w:ascii="Calibri" w:hAnsi="Calibri"/>
          <w:szCs w:val="22"/>
        </w:rPr>
        <w:t xml:space="preserve">has resulted in the development of </w:t>
      </w:r>
      <w:r w:rsidRPr="001D39CC">
        <w:rPr>
          <w:rFonts w:ascii="Calibri" w:hAnsi="Calibri"/>
          <w:szCs w:val="22"/>
        </w:rPr>
        <w:t>several</w:t>
      </w:r>
      <w:r w:rsidR="00FF30FC" w:rsidRPr="001D39CC">
        <w:rPr>
          <w:rFonts w:ascii="Calibri" w:hAnsi="Calibri"/>
          <w:szCs w:val="22"/>
        </w:rPr>
        <w:t xml:space="preserve"> national and international policies to protect deep-sea vulnerable marine ecosystems</w:t>
      </w:r>
      <w:r w:rsidRPr="001D39CC">
        <w:rPr>
          <w:rFonts w:ascii="Calibri" w:hAnsi="Calibri"/>
          <w:szCs w:val="22"/>
        </w:rPr>
        <w:t xml:space="preserve"> (VMEs)</w:t>
      </w:r>
      <w:r w:rsidR="00FF30FC" w:rsidRPr="001D39CC">
        <w:rPr>
          <w:rFonts w:ascii="Calibri" w:hAnsi="Calibri"/>
          <w:szCs w:val="22"/>
        </w:rPr>
        <w:t>. The process is largely driven by international agreements and directives, such as the United Nations General Assembly resolutions</w:t>
      </w:r>
      <w:r w:rsidRPr="001D39CC">
        <w:rPr>
          <w:rFonts w:ascii="Calibri" w:hAnsi="Calibri"/>
          <w:szCs w:val="22"/>
        </w:rPr>
        <w:t xml:space="preserve"> 61/105</w:t>
      </w:r>
      <w:r w:rsidR="00FF30FC" w:rsidRPr="001D39CC">
        <w:rPr>
          <w:rFonts w:ascii="Calibri" w:hAnsi="Calibri"/>
          <w:szCs w:val="22"/>
        </w:rPr>
        <w:t xml:space="preserve"> and 64/72 on sustainable fisheries (UNGA, </w:t>
      </w:r>
      <w:r w:rsidR="001F0A17" w:rsidRPr="001D39CC">
        <w:rPr>
          <w:rFonts w:ascii="Calibri" w:hAnsi="Calibri"/>
          <w:szCs w:val="22"/>
        </w:rPr>
        <w:t xml:space="preserve">2006; 2009), or the EC Habitats Directive, which as a result of the so-called ‘Greenpeace judgement’ was explicitly deemed applicable not only </w:t>
      </w:r>
      <w:r w:rsidR="000D2115" w:rsidRPr="001D39CC">
        <w:rPr>
          <w:rFonts w:ascii="Calibri" w:hAnsi="Calibri"/>
          <w:szCs w:val="22"/>
        </w:rPr>
        <w:t>to</w:t>
      </w:r>
      <w:r w:rsidR="001F0A17" w:rsidRPr="001D39CC">
        <w:rPr>
          <w:rFonts w:ascii="Calibri" w:hAnsi="Calibri"/>
          <w:szCs w:val="22"/>
        </w:rPr>
        <w:t xml:space="preserve"> coastal waters, but also </w:t>
      </w:r>
      <w:r w:rsidR="000D2115" w:rsidRPr="001D39CC">
        <w:rPr>
          <w:rFonts w:ascii="Calibri" w:hAnsi="Calibri"/>
          <w:szCs w:val="22"/>
        </w:rPr>
        <w:t>to</w:t>
      </w:r>
      <w:r w:rsidR="001F0A17" w:rsidRPr="001D39CC">
        <w:rPr>
          <w:rFonts w:ascii="Calibri" w:hAnsi="Calibri"/>
          <w:szCs w:val="22"/>
        </w:rPr>
        <w:t xml:space="preserve"> Member States’ 200</w:t>
      </w:r>
      <w:r w:rsidR="00BC0322">
        <w:rPr>
          <w:rFonts w:ascii="Calibri" w:hAnsi="Calibri"/>
          <w:szCs w:val="22"/>
        </w:rPr>
        <w:t xml:space="preserve"> </w:t>
      </w:r>
      <w:r w:rsidR="001F0A17" w:rsidRPr="001D39CC">
        <w:rPr>
          <w:rFonts w:ascii="Calibri" w:hAnsi="Calibri"/>
          <w:szCs w:val="22"/>
        </w:rPr>
        <w:t xml:space="preserve">nm Exclusive Economic Zones (De Santo, 2013). </w:t>
      </w:r>
      <w:r w:rsidRPr="001D39CC">
        <w:rPr>
          <w:rFonts w:ascii="Calibri" w:hAnsi="Calibri"/>
          <w:szCs w:val="22"/>
        </w:rPr>
        <w:t>To implement the</w:t>
      </w:r>
      <w:r w:rsidR="000D2115" w:rsidRPr="001D39CC">
        <w:rPr>
          <w:rFonts w:ascii="Calibri" w:hAnsi="Calibri"/>
          <w:szCs w:val="22"/>
        </w:rPr>
        <w:t xml:space="preserve"> conservation policies, increasing numbers of </w:t>
      </w:r>
      <w:r w:rsidRPr="001D39CC">
        <w:rPr>
          <w:rFonts w:ascii="Calibri" w:hAnsi="Calibri"/>
          <w:szCs w:val="22"/>
        </w:rPr>
        <w:t xml:space="preserve">fisheries closures, </w:t>
      </w:r>
      <w:r w:rsidR="000D2115" w:rsidRPr="001D39CC">
        <w:rPr>
          <w:rFonts w:ascii="Calibri" w:hAnsi="Calibri"/>
          <w:szCs w:val="22"/>
        </w:rPr>
        <w:t xml:space="preserve">deep-water Marine Protected Areas (MPAs), MPA networks, </w:t>
      </w:r>
      <w:r w:rsidRPr="001D39CC">
        <w:rPr>
          <w:rFonts w:ascii="Calibri" w:hAnsi="Calibri"/>
          <w:szCs w:val="22"/>
        </w:rPr>
        <w:t>and</w:t>
      </w:r>
      <w:r w:rsidR="000D2115" w:rsidRPr="001D39CC">
        <w:rPr>
          <w:rFonts w:ascii="Calibri" w:hAnsi="Calibri"/>
          <w:szCs w:val="22"/>
        </w:rPr>
        <w:t xml:space="preserve"> Special Areas of Conservation (SACs) </w:t>
      </w:r>
      <w:r w:rsidR="008458C2" w:rsidRPr="001D39CC">
        <w:rPr>
          <w:rFonts w:ascii="Calibri" w:hAnsi="Calibri"/>
          <w:szCs w:val="22"/>
        </w:rPr>
        <w:t>are being</w:t>
      </w:r>
      <w:r w:rsidR="000D2115" w:rsidRPr="001D39CC">
        <w:rPr>
          <w:rFonts w:ascii="Calibri" w:hAnsi="Calibri"/>
          <w:szCs w:val="22"/>
        </w:rPr>
        <w:t xml:space="preserve"> designated</w:t>
      </w:r>
      <w:r w:rsidR="000E0188">
        <w:rPr>
          <w:rFonts w:ascii="Calibri" w:hAnsi="Calibri"/>
          <w:szCs w:val="22"/>
        </w:rPr>
        <w:t>, also in offshore waters</w:t>
      </w:r>
      <w:r w:rsidR="000D2115" w:rsidRPr="001D39CC">
        <w:rPr>
          <w:rFonts w:ascii="Calibri" w:hAnsi="Calibri"/>
          <w:szCs w:val="22"/>
        </w:rPr>
        <w:t>.</w:t>
      </w:r>
      <w:r w:rsidR="001F0A17" w:rsidRPr="001D39CC">
        <w:rPr>
          <w:rFonts w:ascii="Calibri" w:hAnsi="Calibri"/>
          <w:szCs w:val="22"/>
        </w:rPr>
        <w:t xml:space="preserve">  </w:t>
      </w:r>
      <w:r w:rsidRPr="001D39CC">
        <w:rPr>
          <w:rFonts w:ascii="Calibri" w:hAnsi="Calibri"/>
          <w:szCs w:val="22"/>
        </w:rPr>
        <w:t>So far, however, limited evidence exists about the</w:t>
      </w:r>
      <w:r w:rsidR="00C1733F">
        <w:rPr>
          <w:rFonts w:ascii="Calibri" w:hAnsi="Calibri"/>
          <w:szCs w:val="22"/>
        </w:rPr>
        <w:t>ir effectiveness</w:t>
      </w:r>
      <w:r w:rsidRPr="001D39CC">
        <w:rPr>
          <w:rFonts w:ascii="Calibri" w:hAnsi="Calibri"/>
          <w:szCs w:val="22"/>
        </w:rPr>
        <w:t xml:space="preserve">, especially on the longer term. It remains a question how well deep-sea ecosystems recover, and to what extent conservation strategies for </w:t>
      </w:r>
      <w:r w:rsidR="00660C7E" w:rsidRPr="001D39CC">
        <w:rPr>
          <w:rFonts w:ascii="Calibri" w:hAnsi="Calibri"/>
          <w:szCs w:val="22"/>
        </w:rPr>
        <w:t>shallow</w:t>
      </w:r>
      <w:r w:rsidR="00660C7E">
        <w:rPr>
          <w:rFonts w:ascii="Calibri" w:hAnsi="Calibri"/>
          <w:szCs w:val="22"/>
        </w:rPr>
        <w:t>-</w:t>
      </w:r>
      <w:r w:rsidRPr="001D39CC">
        <w:rPr>
          <w:rFonts w:ascii="Calibri" w:hAnsi="Calibri"/>
          <w:szCs w:val="22"/>
        </w:rPr>
        <w:t>water settings need to be adapted for deep-water application.</w:t>
      </w:r>
    </w:p>
    <w:p w:rsidR="00FE2DED" w:rsidRPr="001D39CC" w:rsidRDefault="00FE2DED" w:rsidP="00FE2DED">
      <w:pPr>
        <w:rPr>
          <w:rFonts w:ascii="Calibri" w:hAnsi="Calibri"/>
          <w:szCs w:val="22"/>
        </w:rPr>
      </w:pPr>
      <w:r w:rsidRPr="001D39CC">
        <w:rPr>
          <w:rFonts w:ascii="Calibri" w:hAnsi="Calibri"/>
          <w:szCs w:val="22"/>
        </w:rPr>
        <w:t xml:space="preserve">Cold-water corals, the </w:t>
      </w:r>
      <w:proofErr w:type="spellStart"/>
      <w:r w:rsidRPr="001D39CC">
        <w:rPr>
          <w:rFonts w:ascii="Calibri" w:hAnsi="Calibri"/>
          <w:szCs w:val="22"/>
        </w:rPr>
        <w:t>azooxanthellate</w:t>
      </w:r>
      <w:proofErr w:type="spellEnd"/>
      <w:r w:rsidRPr="001D39CC">
        <w:rPr>
          <w:rFonts w:ascii="Calibri" w:hAnsi="Calibri"/>
          <w:szCs w:val="22"/>
        </w:rPr>
        <w:t xml:space="preserve"> species of </w:t>
      </w:r>
      <w:proofErr w:type="spellStart"/>
      <w:r w:rsidRPr="001D39CC">
        <w:rPr>
          <w:rFonts w:ascii="Calibri" w:hAnsi="Calibri"/>
          <w:szCs w:val="22"/>
        </w:rPr>
        <w:t>scleractinian</w:t>
      </w:r>
      <w:proofErr w:type="spellEnd"/>
      <w:r w:rsidRPr="001D39CC">
        <w:rPr>
          <w:rFonts w:ascii="Calibri" w:hAnsi="Calibri"/>
          <w:szCs w:val="22"/>
        </w:rPr>
        <w:t xml:space="preserve">, </w:t>
      </w:r>
      <w:proofErr w:type="spellStart"/>
      <w:r w:rsidRPr="001D39CC">
        <w:rPr>
          <w:rFonts w:ascii="Calibri" w:hAnsi="Calibri"/>
          <w:szCs w:val="22"/>
        </w:rPr>
        <w:t>antipatharian</w:t>
      </w:r>
      <w:proofErr w:type="spellEnd"/>
      <w:r w:rsidRPr="001D39CC">
        <w:rPr>
          <w:rFonts w:ascii="Calibri" w:hAnsi="Calibri"/>
          <w:szCs w:val="22"/>
        </w:rPr>
        <w:t xml:space="preserve">, gorgonian and </w:t>
      </w:r>
      <w:proofErr w:type="spellStart"/>
      <w:r w:rsidRPr="001D39CC">
        <w:rPr>
          <w:rFonts w:ascii="Calibri" w:hAnsi="Calibri"/>
          <w:szCs w:val="22"/>
        </w:rPr>
        <w:t>stylasterid</w:t>
      </w:r>
      <w:proofErr w:type="spellEnd"/>
      <w:r w:rsidRPr="001D39CC">
        <w:rPr>
          <w:rFonts w:ascii="Calibri" w:hAnsi="Calibri"/>
          <w:szCs w:val="22"/>
        </w:rPr>
        <w:t xml:space="preserve"> coral that </w:t>
      </w:r>
      <w:r w:rsidR="000656E6">
        <w:rPr>
          <w:rFonts w:ascii="Calibri" w:hAnsi="Calibri"/>
          <w:szCs w:val="22"/>
        </w:rPr>
        <w:t>are not restricted to the photic zone</w:t>
      </w:r>
      <w:r w:rsidRPr="001D39CC">
        <w:rPr>
          <w:rFonts w:ascii="Calibri" w:hAnsi="Calibri"/>
          <w:szCs w:val="22"/>
        </w:rPr>
        <w:t>, are important habitat-forming organisms in the deep sea</w:t>
      </w:r>
      <w:r w:rsidR="00B3391A" w:rsidRPr="001D39CC">
        <w:rPr>
          <w:rFonts w:ascii="Calibri" w:hAnsi="Calibri"/>
          <w:szCs w:val="22"/>
        </w:rPr>
        <w:t xml:space="preserve"> </w:t>
      </w:r>
      <w:r w:rsidRPr="001D39CC">
        <w:rPr>
          <w:rFonts w:ascii="Calibri" w:hAnsi="Calibri"/>
          <w:szCs w:val="22"/>
        </w:rPr>
        <w:t>(e.g. Rogers, 1999; Roberts et al., 2009)</w:t>
      </w:r>
      <w:r w:rsidR="002C600E" w:rsidRPr="001D39CC">
        <w:rPr>
          <w:rFonts w:ascii="Calibri" w:hAnsi="Calibri"/>
          <w:szCs w:val="22"/>
        </w:rPr>
        <w:t>. They</w:t>
      </w:r>
      <w:r w:rsidR="00B3391A" w:rsidRPr="001D39CC">
        <w:rPr>
          <w:rFonts w:ascii="Calibri" w:hAnsi="Calibri"/>
          <w:szCs w:val="22"/>
        </w:rPr>
        <w:t xml:space="preserve"> are </w:t>
      </w:r>
      <w:r w:rsidR="002C600E" w:rsidRPr="001D39CC">
        <w:rPr>
          <w:rFonts w:ascii="Calibri" w:hAnsi="Calibri"/>
          <w:szCs w:val="22"/>
        </w:rPr>
        <w:t>among the</w:t>
      </w:r>
      <w:r w:rsidR="00B3391A" w:rsidRPr="001D39CC">
        <w:rPr>
          <w:rFonts w:ascii="Calibri" w:hAnsi="Calibri"/>
          <w:szCs w:val="22"/>
        </w:rPr>
        <w:t xml:space="preserve"> VMEs </w:t>
      </w:r>
      <w:r w:rsidR="002C600E" w:rsidRPr="001D39CC">
        <w:rPr>
          <w:rFonts w:ascii="Calibri" w:hAnsi="Calibri"/>
          <w:szCs w:val="22"/>
        </w:rPr>
        <w:t xml:space="preserve">that require protection </w:t>
      </w:r>
      <w:r w:rsidR="00B3391A" w:rsidRPr="001D39CC">
        <w:rPr>
          <w:rFonts w:ascii="Calibri" w:hAnsi="Calibri"/>
          <w:szCs w:val="22"/>
        </w:rPr>
        <w:t>(UNGA 2006</w:t>
      </w:r>
      <w:r w:rsidR="00CD02B8" w:rsidRPr="001D39CC">
        <w:rPr>
          <w:rFonts w:ascii="Calibri" w:hAnsi="Calibri"/>
          <w:szCs w:val="22"/>
        </w:rPr>
        <w:t>; FAO 200</w:t>
      </w:r>
      <w:r w:rsidR="004B5940" w:rsidRPr="001D39CC">
        <w:rPr>
          <w:rFonts w:ascii="Calibri" w:hAnsi="Calibri"/>
          <w:szCs w:val="22"/>
        </w:rPr>
        <w:t>9</w:t>
      </w:r>
      <w:r w:rsidR="002C600E" w:rsidRPr="001D39CC">
        <w:rPr>
          <w:rFonts w:ascii="Calibri" w:hAnsi="Calibri"/>
          <w:szCs w:val="22"/>
        </w:rPr>
        <w:t xml:space="preserve">), </w:t>
      </w:r>
      <w:r w:rsidR="008458C2" w:rsidRPr="001D39CC">
        <w:rPr>
          <w:rFonts w:ascii="Calibri" w:hAnsi="Calibri"/>
          <w:szCs w:val="22"/>
        </w:rPr>
        <w:t>while</w:t>
      </w:r>
      <w:r w:rsidR="002C600E" w:rsidRPr="001D39CC">
        <w:rPr>
          <w:rFonts w:ascii="Calibri" w:hAnsi="Calibri"/>
          <w:szCs w:val="22"/>
        </w:rPr>
        <w:t xml:space="preserve"> reef habitats, including deep-water reefs, are protected under Annex I of the </w:t>
      </w:r>
      <w:r w:rsidR="00777F9D">
        <w:rPr>
          <w:rFonts w:ascii="Calibri" w:hAnsi="Calibri"/>
          <w:szCs w:val="22"/>
        </w:rPr>
        <w:t>EC</w:t>
      </w:r>
      <w:r w:rsidR="00CD02B8" w:rsidRPr="001D39CC">
        <w:rPr>
          <w:rFonts w:ascii="Calibri" w:hAnsi="Calibri"/>
          <w:szCs w:val="22"/>
        </w:rPr>
        <w:t xml:space="preserve"> Habitats Directive</w:t>
      </w:r>
      <w:r w:rsidRPr="001D39CC">
        <w:rPr>
          <w:rFonts w:ascii="Calibri" w:hAnsi="Calibri"/>
          <w:szCs w:val="22"/>
        </w:rPr>
        <w:t xml:space="preserve">. They create habitat complexity in otherwise </w:t>
      </w:r>
      <w:r w:rsidR="00F41554">
        <w:rPr>
          <w:rFonts w:ascii="Calibri" w:hAnsi="Calibri"/>
          <w:szCs w:val="22"/>
        </w:rPr>
        <w:t>(</w:t>
      </w:r>
      <w:r w:rsidR="00660C7E">
        <w:rPr>
          <w:rFonts w:ascii="Calibri" w:hAnsi="Calibri"/>
          <w:szCs w:val="22"/>
        </w:rPr>
        <w:t>apparently</w:t>
      </w:r>
      <w:r w:rsidR="00F41554">
        <w:rPr>
          <w:rFonts w:ascii="Calibri" w:hAnsi="Calibri"/>
          <w:szCs w:val="22"/>
        </w:rPr>
        <w:t>)</w:t>
      </w:r>
      <w:r w:rsidR="00660C7E">
        <w:rPr>
          <w:rFonts w:ascii="Calibri" w:hAnsi="Calibri"/>
          <w:szCs w:val="22"/>
        </w:rPr>
        <w:t xml:space="preserve"> </w:t>
      </w:r>
      <w:r w:rsidRPr="001D39CC">
        <w:rPr>
          <w:rFonts w:ascii="Calibri" w:hAnsi="Calibri"/>
          <w:szCs w:val="22"/>
        </w:rPr>
        <w:t xml:space="preserve">homogeneous, </w:t>
      </w:r>
      <w:proofErr w:type="spellStart"/>
      <w:r w:rsidRPr="001D39CC">
        <w:rPr>
          <w:rFonts w:ascii="Calibri" w:hAnsi="Calibri"/>
          <w:szCs w:val="22"/>
        </w:rPr>
        <w:t>sedimented</w:t>
      </w:r>
      <w:proofErr w:type="spellEnd"/>
      <w:r w:rsidRPr="001D39CC">
        <w:rPr>
          <w:rFonts w:ascii="Calibri" w:hAnsi="Calibri"/>
          <w:szCs w:val="22"/>
        </w:rPr>
        <w:t xml:space="preserve"> environments, resulting in an increased</w:t>
      </w:r>
      <w:r w:rsidRPr="001D39CC">
        <w:rPr>
          <w:rFonts w:ascii="Calibri" w:hAnsi="Calibri"/>
          <w:color w:val="339966"/>
          <w:szCs w:val="22"/>
        </w:rPr>
        <w:t xml:space="preserve"> </w:t>
      </w:r>
      <w:r w:rsidRPr="001D39CC">
        <w:rPr>
          <w:rFonts w:ascii="Calibri" w:hAnsi="Calibri"/>
          <w:szCs w:val="22"/>
        </w:rPr>
        <w:t xml:space="preserve">biodiversity (Henry &amp; Roberts, 2007; </w:t>
      </w:r>
      <w:proofErr w:type="spellStart"/>
      <w:r w:rsidRPr="001D39CC">
        <w:rPr>
          <w:rFonts w:ascii="Calibri" w:hAnsi="Calibri"/>
          <w:szCs w:val="22"/>
        </w:rPr>
        <w:t>Bongiorni</w:t>
      </w:r>
      <w:proofErr w:type="spellEnd"/>
      <w:r w:rsidRPr="001D39CC">
        <w:rPr>
          <w:rFonts w:ascii="Calibri" w:hAnsi="Calibri"/>
          <w:szCs w:val="22"/>
        </w:rPr>
        <w:t xml:space="preserve"> et al., 2010)</w:t>
      </w:r>
      <w:r w:rsidR="009141BB" w:rsidRPr="001D39CC">
        <w:rPr>
          <w:rFonts w:ascii="Calibri" w:hAnsi="Calibri"/>
          <w:szCs w:val="22"/>
        </w:rPr>
        <w:t xml:space="preserve">. </w:t>
      </w:r>
      <w:r w:rsidRPr="001D39CC">
        <w:rPr>
          <w:rFonts w:ascii="Calibri" w:hAnsi="Calibri"/>
          <w:szCs w:val="22"/>
        </w:rPr>
        <w:t>In addition, cold-water coral reefs may act as nurs</w:t>
      </w:r>
      <w:r w:rsidR="002E3200">
        <w:rPr>
          <w:rFonts w:ascii="Calibri" w:hAnsi="Calibri"/>
          <w:szCs w:val="22"/>
        </w:rPr>
        <w:t>ery</w:t>
      </w:r>
      <w:r w:rsidRPr="001D39CC">
        <w:rPr>
          <w:rFonts w:ascii="Calibri" w:hAnsi="Calibri"/>
          <w:szCs w:val="22"/>
        </w:rPr>
        <w:t xml:space="preserve"> grounds</w:t>
      </w:r>
      <w:r w:rsidR="000B35D3">
        <w:rPr>
          <w:rFonts w:ascii="Calibri" w:hAnsi="Calibri"/>
          <w:szCs w:val="22"/>
        </w:rPr>
        <w:t xml:space="preserve"> and adult habitat</w:t>
      </w:r>
      <w:r w:rsidRPr="001D39CC">
        <w:rPr>
          <w:rFonts w:ascii="Calibri" w:hAnsi="Calibri"/>
          <w:szCs w:val="22"/>
        </w:rPr>
        <w:t xml:space="preserve"> for commercial fish species (e.g.</w:t>
      </w:r>
      <w:r w:rsidR="000B35D3">
        <w:rPr>
          <w:rFonts w:ascii="Calibri" w:hAnsi="Calibri"/>
          <w:szCs w:val="22"/>
        </w:rPr>
        <w:t xml:space="preserve"> </w:t>
      </w:r>
      <w:r w:rsidR="004753D6">
        <w:rPr>
          <w:rFonts w:ascii="Calibri" w:hAnsi="Calibri"/>
          <w:szCs w:val="22"/>
        </w:rPr>
        <w:t xml:space="preserve">Costello et al., 2005; </w:t>
      </w:r>
      <w:proofErr w:type="spellStart"/>
      <w:r w:rsidR="000B35D3">
        <w:rPr>
          <w:rFonts w:ascii="Calibri" w:hAnsi="Calibri"/>
          <w:szCs w:val="22"/>
        </w:rPr>
        <w:t>Söffker</w:t>
      </w:r>
      <w:proofErr w:type="spellEnd"/>
      <w:r w:rsidR="000B35D3">
        <w:rPr>
          <w:rFonts w:ascii="Calibri" w:hAnsi="Calibri"/>
          <w:szCs w:val="22"/>
        </w:rPr>
        <w:t xml:space="preserve"> et al., 2011</w:t>
      </w:r>
      <w:r w:rsidR="004753D6">
        <w:rPr>
          <w:rFonts w:ascii="Calibri" w:hAnsi="Calibri"/>
          <w:szCs w:val="22"/>
        </w:rPr>
        <w:t>;</w:t>
      </w:r>
      <w:r w:rsidR="004753D6" w:rsidRPr="004753D6">
        <w:rPr>
          <w:rFonts w:ascii="Calibri" w:hAnsi="Calibri"/>
          <w:szCs w:val="22"/>
        </w:rPr>
        <w:t xml:space="preserve"> </w:t>
      </w:r>
      <w:proofErr w:type="spellStart"/>
      <w:r w:rsidR="004753D6">
        <w:rPr>
          <w:rFonts w:ascii="Calibri" w:hAnsi="Calibri"/>
          <w:szCs w:val="22"/>
        </w:rPr>
        <w:t>Baillon</w:t>
      </w:r>
      <w:proofErr w:type="spellEnd"/>
      <w:r w:rsidR="004753D6" w:rsidRPr="001D39CC">
        <w:rPr>
          <w:rFonts w:ascii="Calibri" w:hAnsi="Calibri"/>
          <w:szCs w:val="22"/>
        </w:rPr>
        <w:t xml:space="preserve"> et al., 20</w:t>
      </w:r>
      <w:r w:rsidR="004753D6">
        <w:rPr>
          <w:rFonts w:ascii="Calibri" w:hAnsi="Calibri"/>
          <w:szCs w:val="22"/>
        </w:rPr>
        <w:t>12</w:t>
      </w:r>
      <w:r w:rsidRPr="001D39CC">
        <w:rPr>
          <w:rFonts w:ascii="Calibri" w:hAnsi="Calibri"/>
          <w:szCs w:val="22"/>
        </w:rPr>
        <w:t xml:space="preserve">). </w:t>
      </w:r>
    </w:p>
    <w:p w:rsidR="00FE2DED" w:rsidRPr="001D39CC" w:rsidRDefault="00FE2DED" w:rsidP="00FE2DED">
      <w:pPr>
        <w:rPr>
          <w:rFonts w:ascii="Calibri" w:hAnsi="Calibri"/>
          <w:szCs w:val="22"/>
        </w:rPr>
      </w:pPr>
      <w:r w:rsidRPr="001D39CC">
        <w:rPr>
          <w:rFonts w:ascii="Calibri" w:hAnsi="Calibri"/>
          <w:szCs w:val="22"/>
        </w:rPr>
        <w:t xml:space="preserve">However, </w:t>
      </w:r>
      <w:r w:rsidR="00A24F82" w:rsidRPr="001D39CC">
        <w:rPr>
          <w:rFonts w:ascii="Calibri" w:hAnsi="Calibri"/>
          <w:szCs w:val="22"/>
        </w:rPr>
        <w:t>d</w:t>
      </w:r>
      <w:r w:rsidRPr="001D39CC">
        <w:rPr>
          <w:rFonts w:ascii="Calibri" w:hAnsi="Calibri"/>
          <w:szCs w:val="22"/>
        </w:rPr>
        <w:t>eep-water bottom trawling is particularly destructive for cold-water coral reefs, which are relatively fragile and slow-growing</w:t>
      </w:r>
      <w:r w:rsidR="00595B09" w:rsidRPr="001D39CC">
        <w:rPr>
          <w:rFonts w:ascii="Calibri" w:hAnsi="Calibri"/>
          <w:szCs w:val="22"/>
        </w:rPr>
        <w:t xml:space="preserve"> (Hall-Spencer et al., 2002)</w:t>
      </w:r>
      <w:r w:rsidRPr="001D39CC">
        <w:rPr>
          <w:rFonts w:ascii="Calibri" w:hAnsi="Calibri"/>
          <w:szCs w:val="22"/>
        </w:rPr>
        <w:t>. The technique has been compared to forest clear-cutting (Wa</w:t>
      </w:r>
      <w:r w:rsidR="005E4295">
        <w:rPr>
          <w:rFonts w:ascii="Calibri" w:hAnsi="Calibri"/>
          <w:szCs w:val="22"/>
        </w:rPr>
        <w:t>tling &amp; Norse, 1998</w:t>
      </w:r>
      <w:r w:rsidRPr="001D39CC">
        <w:rPr>
          <w:rFonts w:ascii="Calibri" w:hAnsi="Calibri"/>
          <w:szCs w:val="22"/>
        </w:rPr>
        <w:t>), and the effects on cold-water corals have been reported from several locations (e.g. coral gardens along the Aleutian Islands (</w:t>
      </w:r>
      <w:proofErr w:type="spellStart"/>
      <w:r w:rsidRPr="001D39CC">
        <w:rPr>
          <w:rFonts w:ascii="Calibri" w:hAnsi="Calibri"/>
          <w:szCs w:val="22"/>
        </w:rPr>
        <w:t>Shester</w:t>
      </w:r>
      <w:proofErr w:type="spellEnd"/>
      <w:r w:rsidRPr="001D39CC">
        <w:rPr>
          <w:rFonts w:ascii="Calibri" w:hAnsi="Calibri"/>
          <w:szCs w:val="22"/>
        </w:rPr>
        <w:t xml:space="preserve"> &amp; Ayers, 2005; Heifetz et al., 2009); </w:t>
      </w:r>
      <w:proofErr w:type="spellStart"/>
      <w:r w:rsidRPr="001D39CC">
        <w:rPr>
          <w:rFonts w:ascii="Calibri" w:hAnsi="Calibri"/>
          <w:i/>
          <w:szCs w:val="22"/>
        </w:rPr>
        <w:t>Oculina</w:t>
      </w:r>
      <w:proofErr w:type="spellEnd"/>
      <w:r w:rsidRPr="001D39CC">
        <w:rPr>
          <w:rFonts w:ascii="Calibri" w:hAnsi="Calibri"/>
          <w:szCs w:val="22"/>
        </w:rPr>
        <w:t xml:space="preserve"> reefs offs</w:t>
      </w:r>
      <w:r w:rsidR="008B1737">
        <w:rPr>
          <w:rFonts w:ascii="Calibri" w:hAnsi="Calibri"/>
          <w:szCs w:val="22"/>
        </w:rPr>
        <w:t>hore Florida (Reed et al.,</w:t>
      </w:r>
      <w:r w:rsidRPr="001D39CC">
        <w:rPr>
          <w:rFonts w:ascii="Calibri" w:hAnsi="Calibri"/>
          <w:szCs w:val="22"/>
        </w:rPr>
        <w:t xml:space="preserve"> 2007);</w:t>
      </w:r>
      <w:r w:rsidR="0010218B">
        <w:rPr>
          <w:rFonts w:ascii="Calibri" w:hAnsi="Calibri"/>
          <w:szCs w:val="22"/>
        </w:rPr>
        <w:t xml:space="preserve"> stony coral habitat on seamounts offshore New Zealand </w:t>
      </w:r>
      <w:r w:rsidR="00AE016A">
        <w:rPr>
          <w:rFonts w:ascii="Calibri" w:hAnsi="Calibri"/>
          <w:szCs w:val="22"/>
        </w:rPr>
        <w:t xml:space="preserve">and Australia </w:t>
      </w:r>
      <w:r w:rsidR="0010218B">
        <w:rPr>
          <w:rFonts w:ascii="Calibri" w:hAnsi="Calibri"/>
          <w:szCs w:val="22"/>
        </w:rPr>
        <w:t>(</w:t>
      </w:r>
      <w:r w:rsidR="00AE016A">
        <w:rPr>
          <w:rFonts w:ascii="Calibri" w:hAnsi="Calibri"/>
          <w:szCs w:val="22"/>
        </w:rPr>
        <w:t>Williams et al., 2010</w:t>
      </w:r>
      <w:r w:rsidR="0010218B">
        <w:rPr>
          <w:rFonts w:ascii="Calibri" w:hAnsi="Calibri"/>
          <w:szCs w:val="22"/>
        </w:rPr>
        <w:t>)</w:t>
      </w:r>
      <w:r w:rsidRPr="001D39CC">
        <w:rPr>
          <w:rFonts w:ascii="Calibri" w:hAnsi="Calibri"/>
          <w:szCs w:val="22"/>
        </w:rPr>
        <w:t xml:space="preserve">). </w:t>
      </w:r>
      <w:proofErr w:type="spellStart"/>
      <w:r w:rsidRPr="001D39CC">
        <w:rPr>
          <w:rFonts w:ascii="Calibri" w:hAnsi="Calibri"/>
          <w:szCs w:val="22"/>
        </w:rPr>
        <w:t>Fosså</w:t>
      </w:r>
      <w:proofErr w:type="spellEnd"/>
      <w:r w:rsidRPr="001D39CC">
        <w:rPr>
          <w:rFonts w:ascii="Calibri" w:hAnsi="Calibri"/>
          <w:szCs w:val="22"/>
        </w:rPr>
        <w:t xml:space="preserve"> et al. </w:t>
      </w:r>
      <w:r w:rsidR="008458C2" w:rsidRPr="001D39CC">
        <w:rPr>
          <w:rFonts w:ascii="Calibri" w:hAnsi="Calibri"/>
          <w:szCs w:val="22"/>
        </w:rPr>
        <w:t xml:space="preserve">(2002) </w:t>
      </w:r>
      <w:r w:rsidRPr="001D39CC">
        <w:rPr>
          <w:rFonts w:ascii="Calibri" w:hAnsi="Calibri"/>
          <w:szCs w:val="22"/>
        </w:rPr>
        <w:t xml:space="preserve">estimated that between 30 and 50% of </w:t>
      </w:r>
      <w:proofErr w:type="spellStart"/>
      <w:r w:rsidR="00D90854" w:rsidRPr="00D90854">
        <w:rPr>
          <w:rFonts w:ascii="Calibri" w:hAnsi="Calibri"/>
          <w:i/>
          <w:szCs w:val="22"/>
        </w:rPr>
        <w:t>Lophelia</w:t>
      </w:r>
      <w:proofErr w:type="spellEnd"/>
      <w:r w:rsidRPr="001D39CC">
        <w:rPr>
          <w:rFonts w:ascii="Calibri" w:hAnsi="Calibri"/>
          <w:szCs w:val="22"/>
        </w:rPr>
        <w:t xml:space="preserve"> reefs offshore Norway were impacted by bottom trawling. In addition to the physical damage, the indirect effects include biodiversity loss</w:t>
      </w:r>
      <w:r w:rsidR="00DF70B0">
        <w:rPr>
          <w:rFonts w:ascii="Calibri" w:hAnsi="Calibri"/>
          <w:szCs w:val="22"/>
        </w:rPr>
        <w:t>,</w:t>
      </w:r>
      <w:r w:rsidRPr="001D39CC">
        <w:rPr>
          <w:rFonts w:ascii="Calibri" w:hAnsi="Calibri"/>
          <w:szCs w:val="22"/>
        </w:rPr>
        <w:t xml:space="preserve"> community changes (</w:t>
      </w:r>
      <w:proofErr w:type="spellStart"/>
      <w:r w:rsidRPr="001D39CC">
        <w:rPr>
          <w:rFonts w:ascii="Calibri" w:hAnsi="Calibri"/>
          <w:szCs w:val="22"/>
        </w:rPr>
        <w:t>Althaus</w:t>
      </w:r>
      <w:proofErr w:type="spellEnd"/>
      <w:r w:rsidRPr="001D39CC">
        <w:rPr>
          <w:rFonts w:ascii="Calibri" w:hAnsi="Calibri"/>
          <w:szCs w:val="22"/>
        </w:rPr>
        <w:t xml:space="preserve"> et al., 2009) and coral smothering </w:t>
      </w:r>
      <w:r w:rsidR="00DF70B0">
        <w:rPr>
          <w:rFonts w:ascii="Calibri" w:hAnsi="Calibri"/>
          <w:szCs w:val="22"/>
        </w:rPr>
        <w:t xml:space="preserve">by </w:t>
      </w:r>
      <w:proofErr w:type="spellStart"/>
      <w:r w:rsidR="00DF70B0">
        <w:rPr>
          <w:rFonts w:ascii="Calibri" w:hAnsi="Calibri"/>
          <w:szCs w:val="22"/>
        </w:rPr>
        <w:t>resuspended</w:t>
      </w:r>
      <w:proofErr w:type="spellEnd"/>
      <w:r w:rsidRPr="001D39CC">
        <w:rPr>
          <w:rFonts w:ascii="Calibri" w:hAnsi="Calibri"/>
          <w:szCs w:val="22"/>
        </w:rPr>
        <w:t xml:space="preserve"> sediment (</w:t>
      </w:r>
      <w:r w:rsidR="000B35D3">
        <w:rPr>
          <w:rFonts w:ascii="Calibri" w:hAnsi="Calibri"/>
          <w:szCs w:val="22"/>
        </w:rPr>
        <w:t xml:space="preserve">Larsson </w:t>
      </w:r>
      <w:r w:rsidR="001421D4">
        <w:rPr>
          <w:rFonts w:ascii="Calibri" w:hAnsi="Calibri"/>
          <w:szCs w:val="22"/>
        </w:rPr>
        <w:t>&amp; Purser</w:t>
      </w:r>
      <w:r w:rsidR="000B35D3">
        <w:rPr>
          <w:rFonts w:ascii="Calibri" w:hAnsi="Calibri"/>
          <w:szCs w:val="22"/>
        </w:rPr>
        <w:t>, 201</w:t>
      </w:r>
      <w:r w:rsidR="001421D4">
        <w:rPr>
          <w:rFonts w:ascii="Calibri" w:hAnsi="Calibri"/>
          <w:szCs w:val="22"/>
        </w:rPr>
        <w:t>1</w:t>
      </w:r>
      <w:r w:rsidRPr="001D39CC">
        <w:rPr>
          <w:rFonts w:ascii="Calibri" w:hAnsi="Calibri"/>
          <w:szCs w:val="22"/>
        </w:rPr>
        <w:t>).</w:t>
      </w:r>
    </w:p>
    <w:p w:rsidR="00294DAF" w:rsidRDefault="00FE2DED">
      <w:pPr>
        <w:rPr>
          <w:rFonts w:ascii="Calibri" w:hAnsi="Calibri"/>
          <w:szCs w:val="22"/>
        </w:rPr>
      </w:pPr>
      <w:r w:rsidRPr="001D39CC">
        <w:rPr>
          <w:rFonts w:ascii="Calibri" w:hAnsi="Calibri"/>
          <w:szCs w:val="22"/>
        </w:rPr>
        <w:t xml:space="preserve">In several cases, these observations have </w:t>
      </w:r>
      <w:r w:rsidR="002650BD">
        <w:rPr>
          <w:rFonts w:ascii="Calibri" w:hAnsi="Calibri"/>
          <w:szCs w:val="22"/>
        </w:rPr>
        <w:t>triggered</w:t>
      </w:r>
      <w:r w:rsidRPr="001D39CC">
        <w:rPr>
          <w:rFonts w:ascii="Calibri" w:hAnsi="Calibri"/>
          <w:szCs w:val="22"/>
        </w:rPr>
        <w:t xml:space="preserve"> conservation measures, </w:t>
      </w:r>
      <w:r w:rsidR="00A24F82" w:rsidRPr="001D39CC">
        <w:rPr>
          <w:rFonts w:ascii="Calibri" w:hAnsi="Calibri"/>
          <w:szCs w:val="22"/>
        </w:rPr>
        <w:t>often based on</w:t>
      </w:r>
      <w:r w:rsidRPr="001D39CC">
        <w:rPr>
          <w:rFonts w:ascii="Calibri" w:hAnsi="Calibri"/>
          <w:szCs w:val="22"/>
        </w:rPr>
        <w:t xml:space="preserve"> temporary or permanent area closures. The restrictions may apply to either bottom trawling only, or </w:t>
      </w:r>
      <w:r w:rsidR="00DF70B0">
        <w:rPr>
          <w:rFonts w:ascii="Calibri" w:hAnsi="Calibri"/>
          <w:szCs w:val="22"/>
        </w:rPr>
        <w:t xml:space="preserve">to </w:t>
      </w:r>
      <w:r w:rsidRPr="001D39CC">
        <w:rPr>
          <w:rFonts w:ascii="Calibri" w:hAnsi="Calibri"/>
          <w:szCs w:val="22"/>
        </w:rPr>
        <w:t>all bottom contact gear. Although in g</w:t>
      </w:r>
      <w:r w:rsidR="00B37CA8">
        <w:rPr>
          <w:rFonts w:ascii="Calibri" w:hAnsi="Calibri"/>
          <w:szCs w:val="22"/>
        </w:rPr>
        <w:t>eneral these closures seem</w:t>
      </w:r>
      <w:r w:rsidRPr="001D39CC">
        <w:rPr>
          <w:rFonts w:ascii="Calibri" w:hAnsi="Calibri"/>
          <w:szCs w:val="22"/>
        </w:rPr>
        <w:t xml:space="preserve"> </w:t>
      </w:r>
      <w:r w:rsidR="008458C2" w:rsidRPr="001D39CC">
        <w:rPr>
          <w:rFonts w:ascii="Calibri" w:hAnsi="Calibri"/>
          <w:szCs w:val="22"/>
        </w:rPr>
        <w:t xml:space="preserve">fairly well </w:t>
      </w:r>
      <w:r w:rsidRPr="001D39CC">
        <w:rPr>
          <w:rFonts w:ascii="Calibri" w:hAnsi="Calibri"/>
          <w:szCs w:val="22"/>
        </w:rPr>
        <w:t>respected (e.g. Armstrong &amp; van den Hove, 2008)</w:t>
      </w:r>
      <w:r w:rsidR="0010218B">
        <w:rPr>
          <w:rFonts w:ascii="Calibri" w:hAnsi="Calibri"/>
          <w:szCs w:val="22"/>
        </w:rPr>
        <w:t xml:space="preserve">, and in some cases are even developed by the fishing industry itself (e.g. Benthic Protection Areas offshore New Zealand; </w:t>
      </w:r>
      <w:proofErr w:type="spellStart"/>
      <w:r w:rsidR="0010218B">
        <w:rPr>
          <w:rFonts w:ascii="Calibri" w:hAnsi="Calibri"/>
          <w:szCs w:val="22"/>
        </w:rPr>
        <w:t>Helson</w:t>
      </w:r>
      <w:proofErr w:type="spellEnd"/>
      <w:r w:rsidR="0010218B">
        <w:rPr>
          <w:rFonts w:ascii="Calibri" w:hAnsi="Calibri"/>
          <w:szCs w:val="22"/>
        </w:rPr>
        <w:t xml:space="preserve"> et al., (2010))</w:t>
      </w:r>
      <w:r w:rsidRPr="001D39CC">
        <w:rPr>
          <w:rFonts w:ascii="Calibri" w:hAnsi="Calibri"/>
          <w:szCs w:val="22"/>
        </w:rPr>
        <w:t>, so far there is little information about recovery rates of the coral ecosystems. In the few cases where follow-up surveys have been carried out, trawling impacts seem to persist for over a decade, and reco</w:t>
      </w:r>
      <w:r w:rsidR="008B1737">
        <w:rPr>
          <w:rFonts w:ascii="Calibri" w:hAnsi="Calibri"/>
          <w:szCs w:val="22"/>
        </w:rPr>
        <w:t>very is slow (</w:t>
      </w:r>
      <w:r w:rsidR="001049C9">
        <w:rPr>
          <w:rFonts w:ascii="Calibri" w:hAnsi="Calibri"/>
          <w:szCs w:val="22"/>
        </w:rPr>
        <w:t>e.g. in</w:t>
      </w:r>
      <w:r w:rsidR="00447B2E">
        <w:rPr>
          <w:rFonts w:ascii="Calibri" w:hAnsi="Calibri"/>
          <w:szCs w:val="22"/>
        </w:rPr>
        <w:t xml:space="preserve"> the</w:t>
      </w:r>
      <w:r w:rsidR="001049C9">
        <w:rPr>
          <w:rFonts w:ascii="Calibri" w:hAnsi="Calibri"/>
          <w:szCs w:val="22"/>
        </w:rPr>
        <w:t xml:space="preserve"> </w:t>
      </w:r>
      <w:proofErr w:type="spellStart"/>
      <w:r w:rsidR="00F30308" w:rsidRPr="00F30308">
        <w:rPr>
          <w:rFonts w:ascii="Calibri" w:hAnsi="Calibri"/>
          <w:i/>
          <w:szCs w:val="22"/>
        </w:rPr>
        <w:t>Oculina</w:t>
      </w:r>
      <w:proofErr w:type="spellEnd"/>
      <w:r w:rsidR="001049C9">
        <w:rPr>
          <w:rFonts w:ascii="Calibri" w:hAnsi="Calibri"/>
          <w:szCs w:val="22"/>
        </w:rPr>
        <w:t xml:space="preserve"> reefs offshore Florida, protected for 15 years (</w:t>
      </w:r>
      <w:r w:rsidR="001049C9" w:rsidRPr="001049C9">
        <w:rPr>
          <w:rFonts w:ascii="Calibri" w:hAnsi="Calibri"/>
          <w:szCs w:val="22"/>
        </w:rPr>
        <w:t>Reed</w:t>
      </w:r>
      <w:r w:rsidR="001049C9">
        <w:rPr>
          <w:rFonts w:ascii="Calibri" w:hAnsi="Calibri"/>
          <w:szCs w:val="22"/>
        </w:rPr>
        <w:t xml:space="preserve"> et al., 2007)</w:t>
      </w:r>
      <w:r w:rsidR="001049C9" w:rsidRPr="001D39CC">
        <w:rPr>
          <w:rFonts w:ascii="Calibri" w:hAnsi="Calibri"/>
          <w:szCs w:val="22"/>
        </w:rPr>
        <w:t xml:space="preserve">; </w:t>
      </w:r>
      <w:r w:rsidR="001049C9">
        <w:rPr>
          <w:rFonts w:ascii="Calibri" w:hAnsi="Calibri"/>
          <w:szCs w:val="22"/>
        </w:rPr>
        <w:t>in</w:t>
      </w:r>
      <w:r w:rsidR="00447B2E">
        <w:rPr>
          <w:rFonts w:ascii="Calibri" w:hAnsi="Calibri"/>
          <w:szCs w:val="22"/>
        </w:rPr>
        <w:t xml:space="preserve"> the</w:t>
      </w:r>
      <w:r w:rsidR="001049C9">
        <w:rPr>
          <w:rFonts w:ascii="Calibri" w:hAnsi="Calibri"/>
          <w:szCs w:val="22"/>
        </w:rPr>
        <w:t xml:space="preserve"> </w:t>
      </w:r>
      <w:proofErr w:type="spellStart"/>
      <w:r w:rsidR="001049C9">
        <w:rPr>
          <w:rFonts w:ascii="Calibri" w:hAnsi="Calibri"/>
          <w:i/>
          <w:szCs w:val="22"/>
        </w:rPr>
        <w:t>Solenosmilia</w:t>
      </w:r>
      <w:proofErr w:type="spellEnd"/>
      <w:r w:rsidR="001049C9">
        <w:rPr>
          <w:rFonts w:ascii="Calibri" w:hAnsi="Calibri"/>
          <w:i/>
          <w:szCs w:val="22"/>
        </w:rPr>
        <w:t xml:space="preserve"> </w:t>
      </w:r>
      <w:r w:rsidR="001049C9">
        <w:rPr>
          <w:rFonts w:ascii="Calibri" w:hAnsi="Calibri"/>
          <w:szCs w:val="22"/>
        </w:rPr>
        <w:lastRenderedPageBreak/>
        <w:t>reefs offshore Australia and New Zealand, protected for 5-10 years (</w:t>
      </w:r>
      <w:proofErr w:type="spellStart"/>
      <w:r w:rsidRPr="001D39CC">
        <w:rPr>
          <w:rFonts w:ascii="Calibri" w:hAnsi="Calibri"/>
          <w:szCs w:val="22"/>
        </w:rPr>
        <w:t>Althaus</w:t>
      </w:r>
      <w:proofErr w:type="spellEnd"/>
      <w:r w:rsidRPr="001D39CC">
        <w:rPr>
          <w:rFonts w:ascii="Calibri" w:hAnsi="Calibri"/>
          <w:szCs w:val="22"/>
        </w:rPr>
        <w:t xml:space="preserve"> et al., 2009;</w:t>
      </w:r>
      <w:r w:rsidR="00A24F82" w:rsidRPr="001D39CC">
        <w:rPr>
          <w:rFonts w:ascii="Calibri" w:hAnsi="Calibri"/>
          <w:szCs w:val="22"/>
        </w:rPr>
        <w:t xml:space="preserve"> Williams et al., 2010</w:t>
      </w:r>
      <w:r w:rsidR="001049C9">
        <w:rPr>
          <w:rFonts w:ascii="Calibri" w:hAnsi="Calibri"/>
          <w:szCs w:val="22"/>
        </w:rPr>
        <w:t>)</w:t>
      </w:r>
      <w:r w:rsidR="00A24F82" w:rsidRPr="001D39CC">
        <w:rPr>
          <w:rFonts w:ascii="Calibri" w:hAnsi="Calibri"/>
          <w:szCs w:val="22"/>
        </w:rPr>
        <w:t>;</w:t>
      </w:r>
      <w:r w:rsidR="001049C9">
        <w:rPr>
          <w:rFonts w:ascii="Calibri" w:hAnsi="Calibri"/>
          <w:szCs w:val="22"/>
        </w:rPr>
        <w:t xml:space="preserve"> or based on modelling studies for a wide range of sponge and coral species around the Aleutian Islands, Alaska</w:t>
      </w:r>
      <w:r w:rsidRPr="001D39CC">
        <w:rPr>
          <w:rFonts w:ascii="Calibri" w:hAnsi="Calibri"/>
          <w:szCs w:val="22"/>
        </w:rPr>
        <w:t xml:space="preserve"> </w:t>
      </w:r>
      <w:r w:rsidR="001049C9">
        <w:rPr>
          <w:rFonts w:ascii="Calibri" w:hAnsi="Calibri"/>
          <w:szCs w:val="22"/>
        </w:rPr>
        <w:t>(</w:t>
      </w:r>
      <w:proofErr w:type="spellStart"/>
      <w:r w:rsidRPr="001D39CC">
        <w:rPr>
          <w:rFonts w:ascii="Calibri" w:hAnsi="Calibri"/>
          <w:szCs w:val="22"/>
        </w:rPr>
        <w:t>Rooper</w:t>
      </w:r>
      <w:proofErr w:type="spellEnd"/>
      <w:r w:rsidRPr="001D39CC">
        <w:rPr>
          <w:rFonts w:ascii="Calibri" w:hAnsi="Calibri"/>
          <w:szCs w:val="22"/>
        </w:rPr>
        <w:t xml:space="preserve"> et al., 2011</w:t>
      </w:r>
      <w:r w:rsidR="001049C9">
        <w:rPr>
          <w:rFonts w:ascii="Calibri" w:hAnsi="Calibri"/>
          <w:szCs w:val="22"/>
        </w:rPr>
        <w:t>)</w:t>
      </w:r>
      <w:r w:rsidRPr="001D39CC">
        <w:rPr>
          <w:rFonts w:ascii="Calibri" w:hAnsi="Calibri"/>
          <w:szCs w:val="22"/>
        </w:rPr>
        <w:t xml:space="preserve">). </w:t>
      </w:r>
      <w:r w:rsidR="009E6A01" w:rsidRPr="001D39CC">
        <w:rPr>
          <w:rFonts w:ascii="Calibri" w:hAnsi="Calibri"/>
          <w:szCs w:val="22"/>
        </w:rPr>
        <w:t>In order to support further policy development</w:t>
      </w:r>
      <w:r w:rsidR="008458C2" w:rsidRPr="001D39CC">
        <w:rPr>
          <w:rFonts w:ascii="Calibri" w:hAnsi="Calibri"/>
          <w:szCs w:val="22"/>
        </w:rPr>
        <w:t xml:space="preserve"> and the </w:t>
      </w:r>
      <w:r w:rsidR="009E6A01" w:rsidRPr="001D39CC">
        <w:rPr>
          <w:rFonts w:ascii="Calibri" w:hAnsi="Calibri"/>
          <w:szCs w:val="22"/>
        </w:rPr>
        <w:t>continued sustainable management of the deep ocean, there is an urgent need for more information on the effectiveness of conservation measures in the deep sea, and the recovery rates of deep-sea habitats.</w:t>
      </w:r>
      <w:r w:rsidR="00447B2E">
        <w:rPr>
          <w:rFonts w:ascii="Calibri" w:hAnsi="Calibri"/>
          <w:szCs w:val="22"/>
        </w:rPr>
        <w:t xml:space="preserve"> So far no long-term studies (~10</w:t>
      </w:r>
      <w:r w:rsidR="00BC0322">
        <w:rPr>
          <w:rFonts w:ascii="Calibri" w:hAnsi="Calibri"/>
          <w:szCs w:val="22"/>
        </w:rPr>
        <w:t xml:space="preserve"> </w:t>
      </w:r>
      <w:proofErr w:type="spellStart"/>
      <w:r w:rsidR="00447B2E">
        <w:rPr>
          <w:rFonts w:ascii="Calibri" w:hAnsi="Calibri"/>
          <w:szCs w:val="22"/>
        </w:rPr>
        <w:t>yr</w:t>
      </w:r>
      <w:proofErr w:type="spellEnd"/>
      <w:r w:rsidR="00447B2E">
        <w:rPr>
          <w:rFonts w:ascii="Calibri" w:hAnsi="Calibri"/>
          <w:szCs w:val="22"/>
        </w:rPr>
        <w:t xml:space="preserve">) have been published from the NE Atlantic, where </w:t>
      </w:r>
      <w:proofErr w:type="spellStart"/>
      <w:r w:rsidR="00447B2E">
        <w:rPr>
          <w:rFonts w:ascii="Calibri" w:hAnsi="Calibri"/>
          <w:i/>
          <w:szCs w:val="22"/>
        </w:rPr>
        <w:t>Lophelia</w:t>
      </w:r>
      <w:proofErr w:type="spellEnd"/>
      <w:r w:rsidR="00447B2E">
        <w:rPr>
          <w:rFonts w:ascii="Calibri" w:hAnsi="Calibri"/>
          <w:i/>
          <w:szCs w:val="22"/>
        </w:rPr>
        <w:t xml:space="preserve"> </w:t>
      </w:r>
      <w:proofErr w:type="spellStart"/>
      <w:r w:rsidR="00447B2E">
        <w:rPr>
          <w:rFonts w:ascii="Calibri" w:hAnsi="Calibri"/>
          <w:i/>
          <w:szCs w:val="22"/>
        </w:rPr>
        <w:t>pertusa</w:t>
      </w:r>
      <w:proofErr w:type="spellEnd"/>
      <w:r w:rsidR="00447B2E">
        <w:rPr>
          <w:rFonts w:ascii="Calibri" w:hAnsi="Calibri"/>
          <w:szCs w:val="22"/>
        </w:rPr>
        <w:t xml:space="preserve"> and </w:t>
      </w:r>
      <w:proofErr w:type="spellStart"/>
      <w:r w:rsidR="00447B2E">
        <w:rPr>
          <w:rFonts w:ascii="Calibri" w:hAnsi="Calibri"/>
          <w:i/>
          <w:szCs w:val="22"/>
        </w:rPr>
        <w:t>Madrepora</w:t>
      </w:r>
      <w:proofErr w:type="spellEnd"/>
      <w:r w:rsidR="00447B2E">
        <w:rPr>
          <w:rFonts w:ascii="Calibri" w:hAnsi="Calibri"/>
          <w:i/>
          <w:szCs w:val="22"/>
        </w:rPr>
        <w:t xml:space="preserve"> </w:t>
      </w:r>
      <w:proofErr w:type="spellStart"/>
      <w:r w:rsidR="00447B2E">
        <w:rPr>
          <w:rFonts w:ascii="Calibri" w:hAnsi="Calibri"/>
          <w:i/>
          <w:szCs w:val="22"/>
        </w:rPr>
        <w:t>oculata</w:t>
      </w:r>
      <w:proofErr w:type="spellEnd"/>
      <w:r w:rsidR="00447B2E">
        <w:rPr>
          <w:rFonts w:ascii="Calibri" w:hAnsi="Calibri"/>
          <w:szCs w:val="22"/>
        </w:rPr>
        <w:t xml:space="preserve"> are the main reef framework building species.</w:t>
      </w:r>
      <w:r w:rsidR="009E6A01" w:rsidRPr="001D39CC">
        <w:rPr>
          <w:rFonts w:ascii="Calibri" w:hAnsi="Calibri"/>
          <w:szCs w:val="22"/>
        </w:rPr>
        <w:t xml:space="preserve"> This paper describes the situation in the Darwin Mounds, an area of small cold-water coral mounds protected from bottom trawling since 2003.</w:t>
      </w:r>
      <w:r w:rsidR="008458C2" w:rsidRPr="001D39CC">
        <w:rPr>
          <w:rFonts w:ascii="Calibri" w:hAnsi="Calibri"/>
          <w:szCs w:val="22"/>
        </w:rPr>
        <w:t xml:space="preserve"> A repeat survey in 2011 provided </w:t>
      </w:r>
      <w:r w:rsidR="00447B2E">
        <w:rPr>
          <w:rFonts w:ascii="Calibri" w:hAnsi="Calibri"/>
          <w:szCs w:val="22"/>
        </w:rPr>
        <w:t>the</w:t>
      </w:r>
      <w:r w:rsidR="00F41554">
        <w:rPr>
          <w:rFonts w:ascii="Calibri" w:hAnsi="Calibri"/>
          <w:szCs w:val="22"/>
        </w:rPr>
        <w:t xml:space="preserve"> </w:t>
      </w:r>
      <w:r w:rsidR="008458C2" w:rsidRPr="001D39CC">
        <w:rPr>
          <w:rFonts w:ascii="Calibri" w:hAnsi="Calibri"/>
          <w:szCs w:val="22"/>
        </w:rPr>
        <w:t xml:space="preserve">unique opportunity to evaluate the status of the cold-water coral habitat after </w:t>
      </w:r>
      <w:r w:rsidR="006D13A1">
        <w:rPr>
          <w:rFonts w:ascii="Calibri" w:hAnsi="Calibri"/>
          <w:szCs w:val="22"/>
        </w:rPr>
        <w:t>eight</w:t>
      </w:r>
      <w:r w:rsidR="008458C2" w:rsidRPr="001D39CC">
        <w:rPr>
          <w:rFonts w:ascii="Calibri" w:hAnsi="Calibri"/>
          <w:szCs w:val="22"/>
        </w:rPr>
        <w:t xml:space="preserve"> years of protection, and gave insight in the recovery potential of a deep-water VME.</w:t>
      </w:r>
    </w:p>
    <w:p w:rsidR="002460F7" w:rsidRPr="001D39CC" w:rsidRDefault="002460F7" w:rsidP="00FE2DED">
      <w:pPr>
        <w:rPr>
          <w:rFonts w:ascii="Calibri" w:hAnsi="Calibri"/>
          <w:szCs w:val="22"/>
        </w:rPr>
      </w:pPr>
    </w:p>
    <w:p w:rsidR="008458C2" w:rsidRPr="001D39CC" w:rsidRDefault="008458C2" w:rsidP="008458C2">
      <w:pPr>
        <w:pStyle w:val="ListParagraph"/>
        <w:numPr>
          <w:ilvl w:val="1"/>
          <w:numId w:val="1"/>
        </w:numPr>
        <w:rPr>
          <w:rFonts w:ascii="Calibri" w:hAnsi="Calibri"/>
          <w:szCs w:val="22"/>
        </w:rPr>
      </w:pPr>
      <w:r w:rsidRPr="001D39CC">
        <w:rPr>
          <w:rFonts w:ascii="Calibri" w:hAnsi="Calibri"/>
          <w:szCs w:val="22"/>
          <w:u w:val="single"/>
        </w:rPr>
        <w:t>Darwin Mounds</w:t>
      </w:r>
    </w:p>
    <w:p w:rsidR="00FE2DED" w:rsidRPr="001D39CC" w:rsidRDefault="00FE2DED" w:rsidP="00FE2DED">
      <w:pPr>
        <w:spacing w:before="240"/>
        <w:rPr>
          <w:rFonts w:ascii="Calibri" w:hAnsi="Calibri"/>
          <w:szCs w:val="22"/>
        </w:rPr>
      </w:pPr>
      <w:r w:rsidRPr="001D39CC">
        <w:rPr>
          <w:rFonts w:ascii="Calibri" w:hAnsi="Calibri"/>
          <w:szCs w:val="22"/>
        </w:rPr>
        <w:t xml:space="preserve">The Darwin Mounds are a field of small cold-water </w:t>
      </w:r>
      <w:r w:rsidR="00DF70B0">
        <w:rPr>
          <w:rFonts w:ascii="Calibri" w:hAnsi="Calibri"/>
          <w:szCs w:val="22"/>
        </w:rPr>
        <w:t>coral mounds</w:t>
      </w:r>
      <w:r w:rsidRPr="001D39CC">
        <w:rPr>
          <w:rFonts w:ascii="Calibri" w:hAnsi="Calibri"/>
          <w:szCs w:val="22"/>
        </w:rPr>
        <w:t>, each up to 75 m across and 5 m high, found at about 1000 m water depth in the northern Rockall Trough</w:t>
      </w:r>
      <w:r w:rsidR="001D39CC" w:rsidRPr="001D39CC">
        <w:rPr>
          <w:rFonts w:ascii="Calibri" w:hAnsi="Calibri"/>
          <w:szCs w:val="22"/>
        </w:rPr>
        <w:t>, west of Scotland</w:t>
      </w:r>
      <w:r w:rsidRPr="001D39CC">
        <w:rPr>
          <w:rFonts w:ascii="Calibri" w:hAnsi="Calibri"/>
          <w:szCs w:val="22"/>
        </w:rPr>
        <w:t xml:space="preserve"> (Fig. 1). They were discovered in 1998 </w:t>
      </w:r>
      <w:r w:rsidR="005438C9">
        <w:rPr>
          <w:rFonts w:ascii="Calibri" w:hAnsi="Calibri"/>
          <w:szCs w:val="22"/>
        </w:rPr>
        <w:t>(Masson &amp; Jacobs, 1999</w:t>
      </w:r>
      <w:r w:rsidR="00447B2E">
        <w:rPr>
          <w:rFonts w:ascii="Calibri" w:hAnsi="Calibri"/>
          <w:szCs w:val="22"/>
        </w:rPr>
        <w:t xml:space="preserve">; </w:t>
      </w:r>
      <w:r w:rsidRPr="001D39CC">
        <w:rPr>
          <w:rFonts w:ascii="Calibri" w:hAnsi="Calibri"/>
          <w:szCs w:val="22"/>
        </w:rPr>
        <w:t>Bett, 2001</w:t>
      </w:r>
      <w:r w:rsidR="008B1737">
        <w:rPr>
          <w:rFonts w:ascii="Calibri" w:hAnsi="Calibri"/>
          <w:szCs w:val="22"/>
        </w:rPr>
        <w:t xml:space="preserve">). </w:t>
      </w:r>
      <w:r w:rsidRPr="001D39CC">
        <w:rPr>
          <w:rFonts w:ascii="Calibri" w:hAnsi="Calibri"/>
          <w:szCs w:val="22"/>
        </w:rPr>
        <w:t>Subsequent ground-</w:t>
      </w:r>
      <w:proofErr w:type="spellStart"/>
      <w:r w:rsidRPr="001D39CC">
        <w:rPr>
          <w:rFonts w:ascii="Calibri" w:hAnsi="Calibri"/>
          <w:szCs w:val="22"/>
        </w:rPr>
        <w:t>truthing</w:t>
      </w:r>
      <w:proofErr w:type="spellEnd"/>
      <w:r w:rsidRPr="001D39CC">
        <w:rPr>
          <w:rFonts w:ascii="Calibri" w:hAnsi="Calibri"/>
          <w:szCs w:val="22"/>
        </w:rPr>
        <w:t xml:space="preserve"> with high-resolution </w:t>
      </w:r>
      <w:proofErr w:type="spellStart"/>
      <w:r w:rsidRPr="001D39CC">
        <w:rPr>
          <w:rFonts w:ascii="Calibri" w:hAnsi="Calibri"/>
          <w:szCs w:val="22"/>
        </w:rPr>
        <w:t>sidescan</w:t>
      </w:r>
      <w:proofErr w:type="spellEnd"/>
      <w:r w:rsidRPr="001D39CC">
        <w:rPr>
          <w:rFonts w:ascii="Calibri" w:hAnsi="Calibri"/>
          <w:szCs w:val="22"/>
        </w:rPr>
        <w:t xml:space="preserve"> sonar and video confirmed the mounds were covered with cold-water corals, while recently recovered piston cores demonstrate</w:t>
      </w:r>
      <w:r w:rsidR="00610C92">
        <w:rPr>
          <w:rFonts w:ascii="Calibri" w:hAnsi="Calibri"/>
          <w:szCs w:val="22"/>
        </w:rPr>
        <w:t>d</w:t>
      </w:r>
      <w:r w:rsidRPr="001D39CC">
        <w:rPr>
          <w:rFonts w:ascii="Calibri" w:hAnsi="Calibri"/>
          <w:szCs w:val="22"/>
        </w:rPr>
        <w:t xml:space="preserve"> that a dense framework of fossil coral fragments </w:t>
      </w:r>
      <w:r w:rsidR="00610C92">
        <w:rPr>
          <w:rFonts w:ascii="Calibri" w:hAnsi="Calibri"/>
          <w:szCs w:val="22"/>
        </w:rPr>
        <w:t>could</w:t>
      </w:r>
      <w:r w:rsidRPr="001D39CC">
        <w:rPr>
          <w:rFonts w:ascii="Calibri" w:hAnsi="Calibri"/>
          <w:szCs w:val="22"/>
        </w:rPr>
        <w:t xml:space="preserve"> also be found within the mounds (</w:t>
      </w:r>
      <w:r w:rsidR="009B2B13">
        <w:rPr>
          <w:rFonts w:ascii="Calibri" w:hAnsi="Calibri"/>
          <w:szCs w:val="22"/>
        </w:rPr>
        <w:t>Victorero et al., 2015</w:t>
      </w:r>
      <w:r w:rsidRPr="001D39CC">
        <w:rPr>
          <w:rFonts w:ascii="Calibri" w:hAnsi="Calibri"/>
          <w:szCs w:val="22"/>
        </w:rPr>
        <w:t xml:space="preserve">). The main framework-forming species </w:t>
      </w:r>
      <w:r w:rsidR="00610C92">
        <w:rPr>
          <w:rFonts w:ascii="Calibri" w:hAnsi="Calibri"/>
          <w:szCs w:val="22"/>
        </w:rPr>
        <w:t>are</w:t>
      </w:r>
      <w:r w:rsidRPr="001D39CC">
        <w:rPr>
          <w:rFonts w:ascii="Calibri" w:hAnsi="Calibri"/>
          <w:szCs w:val="22"/>
        </w:rPr>
        <w:t xml:space="preserve"> </w:t>
      </w:r>
      <w:proofErr w:type="spellStart"/>
      <w:r w:rsidRPr="001D39CC">
        <w:rPr>
          <w:rFonts w:ascii="Calibri" w:hAnsi="Calibri"/>
          <w:i/>
          <w:szCs w:val="22"/>
        </w:rPr>
        <w:t>Lophelia</w:t>
      </w:r>
      <w:proofErr w:type="spellEnd"/>
      <w:r w:rsidRPr="001D39CC">
        <w:rPr>
          <w:rFonts w:ascii="Calibri" w:hAnsi="Calibri"/>
          <w:i/>
          <w:szCs w:val="22"/>
        </w:rPr>
        <w:t xml:space="preserve"> </w:t>
      </w:r>
      <w:proofErr w:type="spellStart"/>
      <w:r w:rsidRPr="001D39CC">
        <w:rPr>
          <w:rFonts w:ascii="Calibri" w:hAnsi="Calibri"/>
          <w:i/>
          <w:szCs w:val="22"/>
        </w:rPr>
        <w:t>pertusa</w:t>
      </w:r>
      <w:proofErr w:type="spellEnd"/>
      <w:r w:rsidRPr="001D39CC">
        <w:rPr>
          <w:rFonts w:ascii="Calibri" w:hAnsi="Calibri"/>
          <w:i/>
          <w:szCs w:val="22"/>
        </w:rPr>
        <w:t xml:space="preserve"> </w:t>
      </w:r>
      <w:r w:rsidRPr="001D39CC">
        <w:rPr>
          <w:rFonts w:ascii="Calibri" w:hAnsi="Calibri"/>
          <w:szCs w:val="22"/>
        </w:rPr>
        <w:t xml:space="preserve">L. and </w:t>
      </w:r>
      <w:proofErr w:type="spellStart"/>
      <w:r w:rsidRPr="001D39CC">
        <w:rPr>
          <w:rFonts w:ascii="Calibri" w:hAnsi="Calibri"/>
          <w:i/>
          <w:szCs w:val="22"/>
        </w:rPr>
        <w:t>Madrepora</w:t>
      </w:r>
      <w:proofErr w:type="spellEnd"/>
      <w:r w:rsidRPr="001D39CC">
        <w:rPr>
          <w:rFonts w:ascii="Calibri" w:hAnsi="Calibri"/>
          <w:i/>
          <w:szCs w:val="22"/>
        </w:rPr>
        <w:t xml:space="preserve"> </w:t>
      </w:r>
      <w:proofErr w:type="spellStart"/>
      <w:r w:rsidRPr="001D39CC">
        <w:rPr>
          <w:rFonts w:ascii="Calibri" w:hAnsi="Calibri"/>
          <w:i/>
          <w:szCs w:val="22"/>
        </w:rPr>
        <w:t>oculata</w:t>
      </w:r>
      <w:proofErr w:type="spellEnd"/>
      <w:r w:rsidRPr="001D39CC">
        <w:rPr>
          <w:rFonts w:ascii="Calibri" w:hAnsi="Calibri"/>
          <w:szCs w:val="22"/>
        </w:rPr>
        <w:t xml:space="preserve"> L. (Masson et al., 2003), occurring together with</w:t>
      </w:r>
      <w:r w:rsidR="00AA39E2">
        <w:rPr>
          <w:rFonts w:ascii="Calibri" w:hAnsi="Calibri"/>
          <w:szCs w:val="22"/>
        </w:rPr>
        <w:t>, amongst others,</w:t>
      </w:r>
      <w:r w:rsidRPr="001D39CC">
        <w:rPr>
          <w:rFonts w:ascii="Calibri" w:hAnsi="Calibri"/>
          <w:szCs w:val="22"/>
        </w:rPr>
        <w:t xml:space="preserve"> soft corals, sponges, tube-forming polychaetes, squat lobsters and </w:t>
      </w:r>
      <w:proofErr w:type="spellStart"/>
      <w:r w:rsidRPr="001D39CC">
        <w:rPr>
          <w:rFonts w:ascii="Calibri" w:hAnsi="Calibri"/>
          <w:szCs w:val="22"/>
        </w:rPr>
        <w:t>echiuran</w:t>
      </w:r>
      <w:proofErr w:type="spellEnd"/>
      <w:r w:rsidRPr="001D39CC">
        <w:rPr>
          <w:rFonts w:ascii="Calibri" w:hAnsi="Calibri"/>
          <w:szCs w:val="22"/>
        </w:rPr>
        <w:t xml:space="preserve"> worms (</w:t>
      </w:r>
      <w:proofErr w:type="spellStart"/>
      <w:r w:rsidRPr="001D39CC">
        <w:rPr>
          <w:rFonts w:ascii="Calibri" w:hAnsi="Calibri"/>
          <w:szCs w:val="22"/>
        </w:rPr>
        <w:t>Kiriakoulakis</w:t>
      </w:r>
      <w:proofErr w:type="spellEnd"/>
      <w:r w:rsidRPr="001D39CC">
        <w:rPr>
          <w:rFonts w:ascii="Calibri" w:hAnsi="Calibri"/>
          <w:szCs w:val="22"/>
        </w:rPr>
        <w:t xml:space="preserve"> et al., 2004</w:t>
      </w:r>
      <w:r w:rsidR="00F44527">
        <w:rPr>
          <w:rFonts w:ascii="Calibri" w:hAnsi="Calibri"/>
          <w:szCs w:val="22"/>
        </w:rPr>
        <w:t>; Howell et al., 2014</w:t>
      </w:r>
      <w:r w:rsidRPr="001D39CC">
        <w:rPr>
          <w:rFonts w:ascii="Calibri" w:hAnsi="Calibri"/>
          <w:szCs w:val="22"/>
        </w:rPr>
        <w:t xml:space="preserve">). In the surrounding areas, and especially in the scoured ‘tail’ features (Masson et al., 2003), high </w:t>
      </w:r>
      <w:r w:rsidR="00610C92">
        <w:rPr>
          <w:rFonts w:ascii="Calibri" w:hAnsi="Calibri"/>
          <w:szCs w:val="22"/>
        </w:rPr>
        <w:t>numbers</w:t>
      </w:r>
      <w:r w:rsidRPr="001D39CC">
        <w:rPr>
          <w:rFonts w:ascii="Calibri" w:hAnsi="Calibri"/>
          <w:szCs w:val="22"/>
        </w:rPr>
        <w:t xml:space="preserve"> of the </w:t>
      </w:r>
      <w:r w:rsidR="00E21234">
        <w:rPr>
          <w:rFonts w:ascii="Calibri" w:hAnsi="Calibri"/>
          <w:szCs w:val="22"/>
        </w:rPr>
        <w:t>giant single-celled organism</w:t>
      </w:r>
      <w:r w:rsidRPr="001D39CC">
        <w:rPr>
          <w:rFonts w:ascii="Calibri" w:hAnsi="Calibri"/>
          <w:szCs w:val="22"/>
        </w:rPr>
        <w:t xml:space="preserve"> </w:t>
      </w:r>
      <w:proofErr w:type="spellStart"/>
      <w:r w:rsidRPr="001D39CC">
        <w:rPr>
          <w:rFonts w:ascii="Calibri" w:hAnsi="Calibri"/>
          <w:i/>
          <w:szCs w:val="22"/>
        </w:rPr>
        <w:t>Syringammina</w:t>
      </w:r>
      <w:proofErr w:type="spellEnd"/>
      <w:r w:rsidRPr="001D39CC">
        <w:rPr>
          <w:rFonts w:ascii="Calibri" w:hAnsi="Calibri"/>
          <w:i/>
          <w:szCs w:val="22"/>
        </w:rPr>
        <w:t xml:space="preserve"> </w:t>
      </w:r>
      <w:proofErr w:type="spellStart"/>
      <w:r w:rsidRPr="001D39CC">
        <w:rPr>
          <w:rFonts w:ascii="Calibri" w:hAnsi="Calibri"/>
          <w:i/>
          <w:szCs w:val="22"/>
        </w:rPr>
        <w:t>fragilissima</w:t>
      </w:r>
      <w:proofErr w:type="spellEnd"/>
      <w:r w:rsidRPr="001D39CC">
        <w:rPr>
          <w:rFonts w:ascii="Calibri" w:hAnsi="Calibri"/>
          <w:szCs w:val="22"/>
        </w:rPr>
        <w:t xml:space="preserve"> have been reported (</w:t>
      </w:r>
      <w:proofErr w:type="spellStart"/>
      <w:r w:rsidR="00A0454C">
        <w:rPr>
          <w:rFonts w:ascii="Calibri" w:hAnsi="Calibri"/>
          <w:szCs w:val="22"/>
        </w:rPr>
        <w:t>Xenophyophores</w:t>
      </w:r>
      <w:proofErr w:type="spellEnd"/>
      <w:r w:rsidR="00E21234">
        <w:rPr>
          <w:rFonts w:ascii="Calibri" w:hAnsi="Calibri"/>
          <w:szCs w:val="22"/>
        </w:rPr>
        <w:t xml:space="preserve">: Gooday &amp; </w:t>
      </w:r>
      <w:proofErr w:type="spellStart"/>
      <w:r w:rsidR="00E21234">
        <w:rPr>
          <w:rFonts w:ascii="Calibri" w:hAnsi="Calibri"/>
          <w:szCs w:val="22"/>
        </w:rPr>
        <w:t>Tendal</w:t>
      </w:r>
      <w:proofErr w:type="spellEnd"/>
      <w:r w:rsidR="00E21234">
        <w:rPr>
          <w:rFonts w:ascii="Calibri" w:hAnsi="Calibri"/>
          <w:szCs w:val="22"/>
        </w:rPr>
        <w:t xml:space="preserve">, 2000; </w:t>
      </w:r>
      <w:r w:rsidRPr="001D39CC">
        <w:rPr>
          <w:rFonts w:ascii="Calibri" w:hAnsi="Calibri"/>
          <w:szCs w:val="22"/>
        </w:rPr>
        <w:t>Hughes &amp; Gooday, 2004).</w:t>
      </w:r>
    </w:p>
    <w:p w:rsidR="00FE2DED" w:rsidRPr="001D39CC" w:rsidRDefault="00915F5D" w:rsidP="00FE2DED">
      <w:pPr>
        <w:rPr>
          <w:rFonts w:ascii="Calibri" w:hAnsi="Calibri"/>
          <w:szCs w:val="22"/>
        </w:rPr>
      </w:pPr>
      <w:r w:rsidRPr="001D39CC">
        <w:rPr>
          <w:rFonts w:ascii="Calibri" w:hAnsi="Calibri"/>
          <w:szCs w:val="22"/>
        </w:rPr>
        <w:t>T</w:t>
      </w:r>
      <w:r w:rsidR="00FE2DED" w:rsidRPr="001D39CC">
        <w:rPr>
          <w:rFonts w:ascii="Calibri" w:hAnsi="Calibri"/>
          <w:szCs w:val="22"/>
        </w:rPr>
        <w:t xml:space="preserve">he high-resolution </w:t>
      </w:r>
      <w:proofErr w:type="spellStart"/>
      <w:r w:rsidR="00FE2DED" w:rsidRPr="001D39CC">
        <w:rPr>
          <w:rFonts w:ascii="Calibri" w:hAnsi="Calibri"/>
          <w:szCs w:val="22"/>
        </w:rPr>
        <w:t>sidescan</w:t>
      </w:r>
      <w:proofErr w:type="spellEnd"/>
      <w:r w:rsidR="00FE2DED" w:rsidRPr="001D39CC">
        <w:rPr>
          <w:rFonts w:ascii="Calibri" w:hAnsi="Calibri"/>
          <w:szCs w:val="22"/>
        </w:rPr>
        <w:t xml:space="preserve"> sonar and video data</w:t>
      </w:r>
      <w:r w:rsidRPr="001D39CC">
        <w:rPr>
          <w:rFonts w:ascii="Calibri" w:hAnsi="Calibri"/>
          <w:szCs w:val="22"/>
        </w:rPr>
        <w:t xml:space="preserve"> </w:t>
      </w:r>
      <w:r w:rsidR="00FE2DED" w:rsidRPr="001D39CC">
        <w:rPr>
          <w:rFonts w:ascii="Calibri" w:hAnsi="Calibri"/>
          <w:szCs w:val="22"/>
        </w:rPr>
        <w:t>also illustrated heavy impact</w:t>
      </w:r>
      <w:r w:rsidR="006C6DCF">
        <w:rPr>
          <w:rFonts w:ascii="Calibri" w:hAnsi="Calibri"/>
          <w:szCs w:val="22"/>
        </w:rPr>
        <w:t>s from</w:t>
      </w:r>
      <w:r w:rsidR="00FE2DED" w:rsidRPr="001D39CC">
        <w:rPr>
          <w:rFonts w:ascii="Calibri" w:hAnsi="Calibri"/>
          <w:szCs w:val="22"/>
        </w:rPr>
        <w:t xml:space="preserve"> bottom trawling (Wheeler et al., 2005). These observations</w:t>
      </w:r>
      <w:r w:rsidR="002460F7" w:rsidRPr="001D39CC">
        <w:rPr>
          <w:rFonts w:ascii="Calibri" w:hAnsi="Calibri"/>
          <w:szCs w:val="22"/>
        </w:rPr>
        <w:t xml:space="preserve">, together with the fact that at the time of discovery, the Darwin Mounds were the only example of </w:t>
      </w:r>
      <w:proofErr w:type="spellStart"/>
      <w:r w:rsidR="002460F7" w:rsidRPr="001D39CC">
        <w:rPr>
          <w:rFonts w:ascii="Calibri" w:hAnsi="Calibri"/>
          <w:i/>
          <w:szCs w:val="22"/>
        </w:rPr>
        <w:t>Lophelia</w:t>
      </w:r>
      <w:proofErr w:type="spellEnd"/>
      <w:r w:rsidR="002460F7" w:rsidRPr="001D39CC">
        <w:rPr>
          <w:rFonts w:ascii="Calibri" w:hAnsi="Calibri"/>
          <w:szCs w:val="22"/>
        </w:rPr>
        <w:t xml:space="preserve"> growing on sandy rather than rocky substrat</w:t>
      </w:r>
      <w:r w:rsidR="00925D70">
        <w:rPr>
          <w:rFonts w:ascii="Calibri" w:hAnsi="Calibri"/>
          <w:szCs w:val="22"/>
        </w:rPr>
        <w:t>a</w:t>
      </w:r>
      <w:r w:rsidR="002460F7" w:rsidRPr="001D39CC">
        <w:rPr>
          <w:rFonts w:ascii="Calibri" w:hAnsi="Calibri"/>
          <w:szCs w:val="22"/>
        </w:rPr>
        <w:t>, were the main drivers behind the development of a conservation policy</w:t>
      </w:r>
      <w:r w:rsidR="008458C2" w:rsidRPr="001D39CC">
        <w:rPr>
          <w:rFonts w:ascii="Calibri" w:hAnsi="Calibri"/>
          <w:szCs w:val="22"/>
        </w:rPr>
        <w:t>.</w:t>
      </w:r>
      <w:r w:rsidR="00FE2DED" w:rsidRPr="001D39CC">
        <w:rPr>
          <w:rFonts w:ascii="Calibri" w:hAnsi="Calibri"/>
          <w:szCs w:val="22"/>
        </w:rPr>
        <w:t xml:space="preserve"> </w:t>
      </w:r>
      <w:r w:rsidR="00660C7E">
        <w:rPr>
          <w:rFonts w:ascii="Calibri" w:hAnsi="Calibri"/>
          <w:szCs w:val="22"/>
        </w:rPr>
        <w:t>This</w:t>
      </w:r>
      <w:r w:rsidR="00660C7E" w:rsidRPr="001D39CC">
        <w:rPr>
          <w:rFonts w:ascii="Calibri" w:hAnsi="Calibri"/>
          <w:szCs w:val="22"/>
        </w:rPr>
        <w:t xml:space="preserve"> </w:t>
      </w:r>
      <w:r w:rsidR="002460F7" w:rsidRPr="001D39CC">
        <w:rPr>
          <w:rFonts w:ascii="Calibri" w:hAnsi="Calibri"/>
          <w:szCs w:val="22"/>
        </w:rPr>
        <w:t>started with</w:t>
      </w:r>
      <w:r w:rsidR="00FE2DED" w:rsidRPr="001D39CC">
        <w:rPr>
          <w:rFonts w:ascii="Calibri" w:hAnsi="Calibri"/>
          <w:szCs w:val="22"/>
        </w:rPr>
        <w:t xml:space="preserve"> an emergency closure under the EU Common Fisheries Policy</w:t>
      </w:r>
      <w:r w:rsidR="00B834FD" w:rsidRPr="001D39CC">
        <w:rPr>
          <w:rFonts w:ascii="Calibri" w:hAnsi="Calibri"/>
          <w:szCs w:val="22"/>
        </w:rPr>
        <w:t xml:space="preserve"> (CFP)</w:t>
      </w:r>
      <w:r w:rsidR="00FE2DED" w:rsidRPr="001D39CC">
        <w:rPr>
          <w:rFonts w:ascii="Calibri" w:hAnsi="Calibri"/>
          <w:szCs w:val="22"/>
        </w:rPr>
        <w:t xml:space="preserve"> in August </w:t>
      </w:r>
      <w:proofErr w:type="gramStart"/>
      <w:r w:rsidR="00FE2DED" w:rsidRPr="001D39CC">
        <w:rPr>
          <w:rFonts w:ascii="Calibri" w:hAnsi="Calibri"/>
          <w:szCs w:val="22"/>
        </w:rPr>
        <w:t>2003, that</w:t>
      </w:r>
      <w:proofErr w:type="gramEnd"/>
      <w:r w:rsidR="00FE2DED" w:rsidRPr="001D39CC">
        <w:rPr>
          <w:rFonts w:ascii="Calibri" w:hAnsi="Calibri"/>
          <w:szCs w:val="22"/>
        </w:rPr>
        <w:t xml:space="preserve"> was </w:t>
      </w:r>
      <w:r w:rsidR="002650BD">
        <w:rPr>
          <w:rFonts w:ascii="Calibri" w:hAnsi="Calibri"/>
          <w:szCs w:val="22"/>
        </w:rPr>
        <w:t>made</w:t>
      </w:r>
      <w:r w:rsidR="00FE2DED" w:rsidRPr="001D39CC">
        <w:rPr>
          <w:rFonts w:ascii="Calibri" w:hAnsi="Calibri"/>
          <w:szCs w:val="22"/>
        </w:rPr>
        <w:t xml:space="preserve"> permanent in March 2004 (De Santo &amp; Jones, 2007). </w:t>
      </w:r>
      <w:r w:rsidR="002460F7" w:rsidRPr="001D39CC">
        <w:rPr>
          <w:rFonts w:ascii="Calibri" w:hAnsi="Calibri"/>
          <w:szCs w:val="22"/>
        </w:rPr>
        <w:t>The Darwin M</w:t>
      </w:r>
      <w:r w:rsidR="00BF3C3C">
        <w:rPr>
          <w:rFonts w:ascii="Calibri" w:hAnsi="Calibri"/>
          <w:szCs w:val="22"/>
        </w:rPr>
        <w:t xml:space="preserve">ounds became the first offshore </w:t>
      </w:r>
      <w:r w:rsidR="002460F7" w:rsidRPr="001D39CC">
        <w:rPr>
          <w:rFonts w:ascii="Calibri" w:hAnsi="Calibri"/>
          <w:szCs w:val="22"/>
        </w:rPr>
        <w:t>MPA for the UK</w:t>
      </w:r>
      <w:r w:rsidR="00E708F5">
        <w:rPr>
          <w:rFonts w:ascii="Calibri" w:hAnsi="Calibri"/>
          <w:szCs w:val="22"/>
        </w:rPr>
        <w:t xml:space="preserve"> (De Santo, 2013)</w:t>
      </w:r>
      <w:r w:rsidR="00191AF3">
        <w:rPr>
          <w:rFonts w:ascii="Calibri" w:hAnsi="Calibri"/>
          <w:szCs w:val="22"/>
        </w:rPr>
        <w:t>, and were</w:t>
      </w:r>
      <w:r w:rsidR="006915CD">
        <w:rPr>
          <w:rFonts w:ascii="Calibri" w:hAnsi="Calibri"/>
          <w:szCs w:val="22"/>
        </w:rPr>
        <w:t xml:space="preserve"> </w:t>
      </w:r>
      <w:r w:rsidR="00610C92">
        <w:rPr>
          <w:rFonts w:ascii="Calibri" w:hAnsi="Calibri"/>
          <w:szCs w:val="22"/>
        </w:rPr>
        <w:t xml:space="preserve">also </w:t>
      </w:r>
      <w:r w:rsidR="006915CD">
        <w:rPr>
          <w:rFonts w:ascii="Calibri" w:hAnsi="Calibri"/>
          <w:szCs w:val="22"/>
        </w:rPr>
        <w:t>designated a</w:t>
      </w:r>
      <w:r w:rsidR="00E708F5">
        <w:rPr>
          <w:rFonts w:ascii="Calibri" w:hAnsi="Calibri"/>
          <w:szCs w:val="22"/>
        </w:rPr>
        <w:t>s</w:t>
      </w:r>
      <w:r w:rsidR="006915CD">
        <w:rPr>
          <w:rFonts w:ascii="Calibri" w:hAnsi="Calibri"/>
          <w:szCs w:val="22"/>
        </w:rPr>
        <w:t xml:space="preserve"> Special A</w:t>
      </w:r>
      <w:r w:rsidR="00777F9D">
        <w:rPr>
          <w:rFonts w:ascii="Calibri" w:hAnsi="Calibri"/>
          <w:szCs w:val="22"/>
        </w:rPr>
        <w:t>rea of Conservation under the EC</w:t>
      </w:r>
      <w:r w:rsidR="006915CD">
        <w:rPr>
          <w:rFonts w:ascii="Calibri" w:hAnsi="Calibri"/>
          <w:szCs w:val="22"/>
        </w:rPr>
        <w:t xml:space="preserve"> Habitats Directive</w:t>
      </w:r>
      <w:r w:rsidR="00E708F5">
        <w:rPr>
          <w:rFonts w:ascii="Calibri" w:hAnsi="Calibri"/>
          <w:szCs w:val="22"/>
        </w:rPr>
        <w:t xml:space="preserve"> in December 2015</w:t>
      </w:r>
      <w:r w:rsidR="002C539C">
        <w:rPr>
          <w:rFonts w:ascii="Calibri" w:hAnsi="Calibri"/>
          <w:szCs w:val="22"/>
        </w:rPr>
        <w:t xml:space="preserve"> (JNCC, 2015)</w:t>
      </w:r>
      <w:r w:rsidR="00E708F5">
        <w:rPr>
          <w:rFonts w:ascii="Calibri" w:hAnsi="Calibri"/>
          <w:szCs w:val="22"/>
        </w:rPr>
        <w:t xml:space="preserve">. </w:t>
      </w:r>
      <w:r w:rsidR="00FE2DED" w:rsidRPr="001D39CC">
        <w:rPr>
          <w:rFonts w:ascii="Calibri" w:hAnsi="Calibri"/>
          <w:szCs w:val="22"/>
        </w:rPr>
        <w:t xml:space="preserve">The implementation of these protection measures is </w:t>
      </w:r>
      <w:r w:rsidR="002650BD">
        <w:rPr>
          <w:rFonts w:ascii="Calibri" w:hAnsi="Calibri"/>
          <w:szCs w:val="22"/>
        </w:rPr>
        <w:t>being managed by</w:t>
      </w:r>
      <w:r w:rsidR="00FE2DED" w:rsidRPr="001D39CC">
        <w:rPr>
          <w:rFonts w:ascii="Calibri" w:hAnsi="Calibri"/>
          <w:szCs w:val="22"/>
        </w:rPr>
        <w:t xml:space="preserve"> the</w:t>
      </w:r>
      <w:r w:rsidR="005B2914" w:rsidRPr="001D39CC">
        <w:rPr>
          <w:rFonts w:ascii="Calibri" w:hAnsi="Calibri"/>
          <w:szCs w:val="22"/>
        </w:rPr>
        <w:t xml:space="preserve"> UK’s</w:t>
      </w:r>
      <w:r w:rsidR="00FE2DED" w:rsidRPr="001D39CC">
        <w:rPr>
          <w:rFonts w:ascii="Calibri" w:hAnsi="Calibri"/>
          <w:szCs w:val="22"/>
        </w:rPr>
        <w:t xml:space="preserve"> Joint Nature Conservation Committee</w:t>
      </w:r>
      <w:r w:rsidR="005B2914" w:rsidRPr="001D39CC">
        <w:rPr>
          <w:rFonts w:ascii="Calibri" w:hAnsi="Calibri"/>
          <w:szCs w:val="22"/>
        </w:rPr>
        <w:t xml:space="preserve"> (JNCC) and Marine Scotland</w:t>
      </w:r>
      <w:r w:rsidR="00FE2DED" w:rsidRPr="001D39CC">
        <w:rPr>
          <w:rFonts w:ascii="Calibri" w:hAnsi="Calibri"/>
          <w:szCs w:val="22"/>
        </w:rPr>
        <w:t>.</w:t>
      </w:r>
    </w:p>
    <w:p w:rsidR="00FE2DED" w:rsidRPr="001D39CC" w:rsidRDefault="005B2914" w:rsidP="00FE2DED">
      <w:pPr>
        <w:rPr>
          <w:rFonts w:ascii="Calibri" w:hAnsi="Calibri"/>
          <w:szCs w:val="22"/>
        </w:rPr>
      </w:pPr>
      <w:r w:rsidRPr="001D39CC">
        <w:rPr>
          <w:rFonts w:ascii="Calibri" w:hAnsi="Calibri"/>
          <w:szCs w:val="22"/>
        </w:rPr>
        <w:t>S</w:t>
      </w:r>
      <w:r w:rsidR="00FE2DED" w:rsidRPr="001D39CC">
        <w:rPr>
          <w:rFonts w:ascii="Calibri" w:hAnsi="Calibri"/>
          <w:szCs w:val="22"/>
        </w:rPr>
        <w:t>ince the initial discovery and surveys in 1998-2000, no further scientific surveys had been carried out in this area</w:t>
      </w:r>
      <w:r w:rsidR="00D20878">
        <w:rPr>
          <w:rFonts w:ascii="Calibri" w:hAnsi="Calibri"/>
          <w:szCs w:val="22"/>
        </w:rPr>
        <w:t xml:space="preserve"> until</w:t>
      </w:r>
      <w:r w:rsidR="00FE2DED" w:rsidRPr="001D39CC">
        <w:rPr>
          <w:rFonts w:ascii="Calibri" w:hAnsi="Calibri"/>
          <w:szCs w:val="22"/>
        </w:rPr>
        <w:t xml:space="preserve"> May 2011, </w:t>
      </w:r>
      <w:r w:rsidR="00D20878">
        <w:rPr>
          <w:rFonts w:ascii="Calibri" w:hAnsi="Calibri"/>
          <w:szCs w:val="22"/>
        </w:rPr>
        <w:t xml:space="preserve">and </w:t>
      </w:r>
      <w:r w:rsidR="00FE2DED" w:rsidRPr="001D39CC">
        <w:rPr>
          <w:rFonts w:ascii="Calibri" w:hAnsi="Calibri"/>
          <w:szCs w:val="22"/>
        </w:rPr>
        <w:t xml:space="preserve">the status of the mound province and the effect of the protection measures were unknown. A study by Davies et al. (2007) based on Vessel Monitoring System (VMS) data indicated an increase in vessel activity in the area just before the closure was put in place. This could have been part of the seasonal fishing effort in the general area, but may have had a detrimental effect </w:t>
      </w:r>
      <w:r w:rsidR="00660C7E">
        <w:rPr>
          <w:rFonts w:ascii="Calibri" w:hAnsi="Calibri"/>
          <w:szCs w:val="22"/>
        </w:rPr>
        <w:t>on</w:t>
      </w:r>
      <w:r w:rsidR="00660C7E" w:rsidRPr="001D39CC">
        <w:rPr>
          <w:rFonts w:ascii="Calibri" w:hAnsi="Calibri"/>
          <w:szCs w:val="22"/>
        </w:rPr>
        <w:t xml:space="preserve"> </w:t>
      </w:r>
      <w:r w:rsidR="00FE2DED" w:rsidRPr="001D39CC">
        <w:rPr>
          <w:rFonts w:ascii="Calibri" w:hAnsi="Calibri"/>
          <w:szCs w:val="22"/>
        </w:rPr>
        <w:t xml:space="preserve">the ecosystem just </w:t>
      </w:r>
      <w:r w:rsidR="00660C7E">
        <w:rPr>
          <w:rFonts w:ascii="Calibri" w:hAnsi="Calibri"/>
          <w:szCs w:val="22"/>
        </w:rPr>
        <w:t>prior to its protection</w:t>
      </w:r>
      <w:r w:rsidR="00FE2DED" w:rsidRPr="001D39CC">
        <w:rPr>
          <w:rFonts w:ascii="Calibri" w:hAnsi="Calibri"/>
          <w:szCs w:val="22"/>
        </w:rPr>
        <w:t>. Hence a new survey</w:t>
      </w:r>
      <w:r w:rsidRPr="001D39CC">
        <w:rPr>
          <w:rFonts w:ascii="Calibri" w:hAnsi="Calibri"/>
          <w:szCs w:val="22"/>
        </w:rPr>
        <w:t xml:space="preserve"> was </w:t>
      </w:r>
      <w:r w:rsidRPr="001D39CC">
        <w:rPr>
          <w:rFonts w:ascii="Calibri" w:hAnsi="Calibri"/>
          <w:szCs w:val="22"/>
        </w:rPr>
        <w:lastRenderedPageBreak/>
        <w:t>carried out in 2011</w:t>
      </w:r>
      <w:r w:rsidR="00FE2DED" w:rsidRPr="001D39CC">
        <w:rPr>
          <w:rFonts w:ascii="Calibri" w:hAnsi="Calibri"/>
          <w:szCs w:val="22"/>
        </w:rPr>
        <w:t xml:space="preserve">, with the aim </w:t>
      </w:r>
      <w:r w:rsidR="00335648">
        <w:rPr>
          <w:rFonts w:ascii="Calibri" w:hAnsi="Calibri"/>
          <w:szCs w:val="22"/>
        </w:rPr>
        <w:t>of</w:t>
      </w:r>
      <w:r w:rsidR="00335648" w:rsidRPr="001D39CC">
        <w:rPr>
          <w:rFonts w:ascii="Calibri" w:hAnsi="Calibri"/>
          <w:szCs w:val="22"/>
        </w:rPr>
        <w:t xml:space="preserve"> </w:t>
      </w:r>
      <w:r w:rsidR="00FE2DED" w:rsidRPr="001D39CC">
        <w:rPr>
          <w:rFonts w:ascii="Calibri" w:hAnsi="Calibri"/>
          <w:szCs w:val="22"/>
        </w:rPr>
        <w:t>compar</w:t>
      </w:r>
      <w:r w:rsidR="00335648">
        <w:rPr>
          <w:rFonts w:ascii="Calibri" w:hAnsi="Calibri"/>
          <w:szCs w:val="22"/>
        </w:rPr>
        <w:t>ing</w:t>
      </w:r>
      <w:r w:rsidR="00FE2DED" w:rsidRPr="001D39CC">
        <w:rPr>
          <w:rFonts w:ascii="Calibri" w:hAnsi="Calibri"/>
          <w:szCs w:val="22"/>
        </w:rPr>
        <w:t xml:space="preserve"> the situation with the conditions reported in 1998-2000</w:t>
      </w:r>
      <w:r w:rsidR="00B834FD" w:rsidRPr="001D39CC">
        <w:rPr>
          <w:rFonts w:ascii="Calibri" w:hAnsi="Calibri"/>
          <w:szCs w:val="22"/>
        </w:rPr>
        <w:t xml:space="preserve"> in terms of coral cover and trawling intensity</w:t>
      </w:r>
      <w:r w:rsidR="00FE2DED" w:rsidRPr="001D39CC">
        <w:rPr>
          <w:rFonts w:ascii="Calibri" w:hAnsi="Calibri"/>
          <w:szCs w:val="22"/>
        </w:rPr>
        <w:t>.</w:t>
      </w:r>
    </w:p>
    <w:p w:rsidR="00FE2DED" w:rsidRDefault="00FE2DED" w:rsidP="00FE2DED">
      <w:pPr>
        <w:rPr>
          <w:rFonts w:ascii="Calibri" w:hAnsi="Calibri"/>
          <w:szCs w:val="22"/>
        </w:rPr>
      </w:pPr>
    </w:p>
    <w:p w:rsidR="00DC5BC6" w:rsidRPr="001D39CC" w:rsidRDefault="00DC5BC6" w:rsidP="00FE2DED">
      <w:pPr>
        <w:rPr>
          <w:rFonts w:ascii="Calibri" w:hAnsi="Calibri"/>
          <w:szCs w:val="22"/>
        </w:rPr>
      </w:pPr>
    </w:p>
    <w:p w:rsidR="00E56E17" w:rsidRPr="001D39CC" w:rsidRDefault="00E56E17" w:rsidP="00E56E17">
      <w:pPr>
        <w:pStyle w:val="ListParagraph"/>
        <w:numPr>
          <w:ilvl w:val="0"/>
          <w:numId w:val="1"/>
        </w:numPr>
        <w:spacing w:after="0" w:line="240" w:lineRule="auto"/>
        <w:jc w:val="left"/>
        <w:rPr>
          <w:rFonts w:ascii="Calibri" w:hAnsi="Calibri"/>
          <w:b/>
          <w:szCs w:val="22"/>
        </w:rPr>
      </w:pPr>
      <w:r w:rsidRPr="001D39CC">
        <w:rPr>
          <w:rFonts w:ascii="Calibri" w:hAnsi="Calibri"/>
          <w:b/>
          <w:szCs w:val="22"/>
        </w:rPr>
        <w:t>Data collection and analyses</w:t>
      </w:r>
    </w:p>
    <w:p w:rsidR="00E56E17" w:rsidRPr="001D39CC" w:rsidRDefault="00E56E17" w:rsidP="00E56E17">
      <w:pPr>
        <w:rPr>
          <w:rFonts w:ascii="Calibri" w:hAnsi="Calibri"/>
          <w:szCs w:val="22"/>
        </w:rPr>
      </w:pPr>
    </w:p>
    <w:p w:rsidR="00E56E17" w:rsidRPr="001D39CC" w:rsidRDefault="00AC4060" w:rsidP="00E56E17">
      <w:pPr>
        <w:numPr>
          <w:ilvl w:val="1"/>
          <w:numId w:val="1"/>
        </w:numPr>
        <w:spacing w:after="0" w:line="240" w:lineRule="auto"/>
        <w:jc w:val="left"/>
        <w:rPr>
          <w:rFonts w:ascii="Calibri" w:hAnsi="Calibri"/>
          <w:szCs w:val="22"/>
          <w:u w:val="single"/>
        </w:rPr>
      </w:pPr>
      <w:r w:rsidRPr="001D39CC">
        <w:rPr>
          <w:rFonts w:ascii="Calibri" w:hAnsi="Calibri"/>
          <w:szCs w:val="22"/>
          <w:u w:val="single"/>
        </w:rPr>
        <w:t>Datasets</w:t>
      </w:r>
    </w:p>
    <w:p w:rsidR="00E56E17" w:rsidRPr="001D39CC" w:rsidRDefault="00E56E17" w:rsidP="00E56E17">
      <w:pPr>
        <w:rPr>
          <w:rFonts w:ascii="Calibri" w:hAnsi="Calibri"/>
          <w:szCs w:val="22"/>
        </w:rPr>
      </w:pPr>
      <w:r w:rsidRPr="001D39CC">
        <w:rPr>
          <w:rFonts w:ascii="Calibri" w:hAnsi="Calibri"/>
          <w:szCs w:val="22"/>
        </w:rPr>
        <w:t xml:space="preserve">The comparative exercise presented </w:t>
      </w:r>
      <w:r w:rsidR="00D20878">
        <w:rPr>
          <w:rFonts w:ascii="Calibri" w:hAnsi="Calibri"/>
          <w:szCs w:val="22"/>
        </w:rPr>
        <w:t>here</w:t>
      </w:r>
      <w:r w:rsidRPr="001D39CC">
        <w:rPr>
          <w:rFonts w:ascii="Calibri" w:hAnsi="Calibri"/>
          <w:szCs w:val="22"/>
        </w:rPr>
        <w:t xml:space="preserve"> is based on data collected during cruises </w:t>
      </w:r>
      <w:r w:rsidRPr="001D39CC">
        <w:rPr>
          <w:rFonts w:ascii="Calibri" w:hAnsi="Calibri"/>
          <w:i/>
          <w:szCs w:val="22"/>
        </w:rPr>
        <w:t>RRS Charles Darwin 112, 119</w:t>
      </w:r>
      <w:r w:rsidRPr="001D39CC">
        <w:rPr>
          <w:rFonts w:ascii="Calibri" w:hAnsi="Calibri"/>
          <w:szCs w:val="22"/>
        </w:rPr>
        <w:t xml:space="preserve"> and </w:t>
      </w:r>
      <w:r w:rsidRPr="001D39CC">
        <w:rPr>
          <w:rFonts w:ascii="Calibri" w:hAnsi="Calibri"/>
          <w:i/>
          <w:szCs w:val="22"/>
        </w:rPr>
        <w:t>123</w:t>
      </w:r>
      <w:r w:rsidRPr="001D39CC">
        <w:rPr>
          <w:rFonts w:ascii="Calibri" w:hAnsi="Calibri"/>
          <w:szCs w:val="22"/>
        </w:rPr>
        <w:t xml:space="preserve"> in 1998-2000 (video data, Bett, 1999;</w:t>
      </w:r>
      <w:r w:rsidR="000270D2" w:rsidRPr="001D39CC">
        <w:rPr>
          <w:rFonts w:ascii="Calibri" w:hAnsi="Calibri"/>
          <w:szCs w:val="22"/>
        </w:rPr>
        <w:t xml:space="preserve"> Bett, 2007;</w:t>
      </w:r>
      <w:r w:rsidRPr="001D39CC">
        <w:rPr>
          <w:rFonts w:ascii="Calibri" w:hAnsi="Calibri"/>
          <w:szCs w:val="22"/>
        </w:rPr>
        <w:t xml:space="preserve"> Bett &amp; Jacobs, 2007), </w:t>
      </w:r>
      <w:r w:rsidRPr="001D39CC">
        <w:rPr>
          <w:rFonts w:ascii="Calibri" w:hAnsi="Calibri"/>
          <w:i/>
          <w:szCs w:val="22"/>
        </w:rPr>
        <w:t>RRS Discovery 248</w:t>
      </w:r>
      <w:r w:rsidRPr="001D39CC">
        <w:rPr>
          <w:rFonts w:ascii="Calibri" w:hAnsi="Calibri"/>
          <w:szCs w:val="22"/>
        </w:rPr>
        <w:t xml:space="preserve"> in 2000 (high-resolution </w:t>
      </w:r>
      <w:proofErr w:type="spellStart"/>
      <w:r w:rsidRPr="001D39CC">
        <w:rPr>
          <w:rFonts w:ascii="Calibri" w:hAnsi="Calibri"/>
          <w:szCs w:val="22"/>
        </w:rPr>
        <w:t>sidescan</w:t>
      </w:r>
      <w:proofErr w:type="spellEnd"/>
      <w:r w:rsidRPr="001D39CC">
        <w:rPr>
          <w:rFonts w:ascii="Calibri" w:hAnsi="Calibri"/>
          <w:szCs w:val="22"/>
        </w:rPr>
        <w:t xml:space="preserve"> sonar data, </w:t>
      </w:r>
      <w:proofErr w:type="spellStart"/>
      <w:r w:rsidRPr="001D39CC">
        <w:rPr>
          <w:rFonts w:ascii="Calibri" w:hAnsi="Calibri"/>
          <w:szCs w:val="22"/>
        </w:rPr>
        <w:t>Bett</w:t>
      </w:r>
      <w:proofErr w:type="spellEnd"/>
      <w:r w:rsidRPr="001D39CC">
        <w:rPr>
          <w:rFonts w:ascii="Calibri" w:hAnsi="Calibri"/>
          <w:szCs w:val="22"/>
        </w:rPr>
        <w:t xml:space="preserve"> et al., 2001</w:t>
      </w:r>
      <w:r w:rsidR="00D20878">
        <w:rPr>
          <w:rFonts w:ascii="Calibri" w:hAnsi="Calibri"/>
          <w:szCs w:val="22"/>
        </w:rPr>
        <w:t>; Wheeler et al., 2005</w:t>
      </w:r>
      <w:r w:rsidRPr="001D39CC">
        <w:rPr>
          <w:rFonts w:ascii="Calibri" w:hAnsi="Calibri"/>
          <w:szCs w:val="22"/>
        </w:rPr>
        <w:t xml:space="preserve">), and </w:t>
      </w:r>
      <w:r w:rsidRPr="001D39CC">
        <w:rPr>
          <w:rFonts w:ascii="Calibri" w:hAnsi="Calibri"/>
          <w:i/>
          <w:szCs w:val="22"/>
        </w:rPr>
        <w:t>RRS James Cook 60</w:t>
      </w:r>
      <w:r w:rsidRPr="001D39CC">
        <w:rPr>
          <w:rFonts w:ascii="Calibri" w:hAnsi="Calibri"/>
          <w:szCs w:val="22"/>
        </w:rPr>
        <w:t xml:space="preserve"> in 2011</w:t>
      </w:r>
      <w:r w:rsidR="000270D2" w:rsidRPr="001D39CC">
        <w:rPr>
          <w:rFonts w:ascii="Calibri" w:hAnsi="Calibri"/>
          <w:szCs w:val="22"/>
        </w:rPr>
        <w:t xml:space="preserve"> </w:t>
      </w:r>
      <w:r w:rsidR="00176554">
        <w:rPr>
          <w:rFonts w:ascii="Calibri" w:hAnsi="Calibri"/>
          <w:szCs w:val="22"/>
        </w:rPr>
        <w:t xml:space="preserve">(high-resolution </w:t>
      </w:r>
      <w:proofErr w:type="spellStart"/>
      <w:r w:rsidR="00176554">
        <w:rPr>
          <w:rFonts w:ascii="Calibri" w:hAnsi="Calibri"/>
          <w:szCs w:val="22"/>
        </w:rPr>
        <w:t>sidescan</w:t>
      </w:r>
      <w:proofErr w:type="spellEnd"/>
      <w:r w:rsidRPr="001D39CC">
        <w:rPr>
          <w:rFonts w:ascii="Calibri" w:hAnsi="Calibri"/>
          <w:szCs w:val="22"/>
        </w:rPr>
        <w:t xml:space="preserve"> data, video and stills imagery, Huvenne et al., 2011). </w:t>
      </w:r>
      <w:r w:rsidR="00F30308" w:rsidRPr="00F30308">
        <w:rPr>
          <w:rFonts w:ascii="Calibri" w:hAnsi="Calibri"/>
          <w:szCs w:val="22"/>
        </w:rPr>
        <w:t>During</w:t>
      </w:r>
      <w:r w:rsidR="006C6DCF" w:rsidRPr="006C6DCF">
        <w:rPr>
          <w:rFonts w:ascii="Calibri" w:hAnsi="Calibri"/>
          <w:i/>
          <w:szCs w:val="22"/>
        </w:rPr>
        <w:t xml:space="preserve"> JC060</w:t>
      </w:r>
      <w:r w:rsidR="006C6DCF">
        <w:rPr>
          <w:rFonts w:ascii="Calibri" w:hAnsi="Calibri"/>
          <w:szCs w:val="22"/>
        </w:rPr>
        <w:t xml:space="preserve">, </w:t>
      </w:r>
      <w:r w:rsidRPr="001D39CC">
        <w:rPr>
          <w:rFonts w:ascii="Calibri" w:hAnsi="Calibri"/>
          <w:szCs w:val="22"/>
        </w:rPr>
        <w:t>the Autonomous Underwater Vehicle (AUV) Autosub6000</w:t>
      </w:r>
      <w:r w:rsidR="008B1737">
        <w:rPr>
          <w:rFonts w:ascii="Calibri" w:hAnsi="Calibri"/>
          <w:szCs w:val="22"/>
        </w:rPr>
        <w:t xml:space="preserve"> (Huvenne et al., 2009a</w:t>
      </w:r>
      <w:r w:rsidR="0042402D">
        <w:rPr>
          <w:rFonts w:ascii="Calibri" w:hAnsi="Calibri"/>
          <w:szCs w:val="22"/>
        </w:rPr>
        <w:t>)</w:t>
      </w:r>
      <w:r w:rsidRPr="001D39CC">
        <w:rPr>
          <w:rFonts w:ascii="Calibri" w:hAnsi="Calibri"/>
          <w:szCs w:val="22"/>
        </w:rPr>
        <w:t xml:space="preserve"> was </w:t>
      </w:r>
      <w:r w:rsidR="000270D2" w:rsidRPr="001D39CC">
        <w:rPr>
          <w:rFonts w:ascii="Calibri" w:hAnsi="Calibri"/>
          <w:szCs w:val="22"/>
        </w:rPr>
        <w:t>deployed</w:t>
      </w:r>
      <w:r w:rsidRPr="001D39CC">
        <w:rPr>
          <w:rFonts w:ascii="Calibri" w:hAnsi="Calibri"/>
          <w:szCs w:val="22"/>
        </w:rPr>
        <w:t xml:space="preserve"> to collect high-re</w:t>
      </w:r>
      <w:r w:rsidR="00191AF3">
        <w:rPr>
          <w:rFonts w:ascii="Calibri" w:hAnsi="Calibri"/>
          <w:szCs w:val="22"/>
        </w:rPr>
        <w:t>solution geophysical data close</w:t>
      </w:r>
      <w:r w:rsidRPr="001D39CC">
        <w:rPr>
          <w:rFonts w:ascii="Calibri" w:hAnsi="Calibri"/>
          <w:szCs w:val="22"/>
        </w:rPr>
        <w:t xml:space="preserve"> to the seabed. Based on the 1998-2000</w:t>
      </w:r>
      <w:r w:rsidR="00D20878">
        <w:rPr>
          <w:rFonts w:ascii="Calibri" w:hAnsi="Calibri"/>
          <w:szCs w:val="22"/>
        </w:rPr>
        <w:t xml:space="preserve"> data</w:t>
      </w:r>
      <w:r w:rsidRPr="001D39CC">
        <w:rPr>
          <w:rFonts w:ascii="Calibri" w:hAnsi="Calibri"/>
          <w:szCs w:val="22"/>
        </w:rPr>
        <w:t>, three main clusters of Darwin Mo</w:t>
      </w:r>
      <w:r w:rsidR="00BF3C3C">
        <w:rPr>
          <w:rFonts w:ascii="Calibri" w:hAnsi="Calibri"/>
          <w:szCs w:val="22"/>
        </w:rPr>
        <w:t>unds were identified</w:t>
      </w:r>
      <w:r w:rsidR="00AC4060" w:rsidRPr="001D39CC">
        <w:rPr>
          <w:rFonts w:ascii="Calibri" w:hAnsi="Calibri"/>
          <w:szCs w:val="22"/>
        </w:rPr>
        <w:t xml:space="preserve"> (Huvenne et al., 2009</w:t>
      </w:r>
      <w:r w:rsidR="008B1737">
        <w:rPr>
          <w:rFonts w:ascii="Calibri" w:hAnsi="Calibri"/>
          <w:szCs w:val="22"/>
        </w:rPr>
        <w:t>b</w:t>
      </w:r>
      <w:r w:rsidR="00AC4060" w:rsidRPr="001D39CC">
        <w:rPr>
          <w:rFonts w:ascii="Calibri" w:hAnsi="Calibri"/>
          <w:szCs w:val="22"/>
        </w:rPr>
        <w:t>)</w:t>
      </w:r>
      <w:r w:rsidRPr="001D39CC">
        <w:rPr>
          <w:rFonts w:ascii="Calibri" w:hAnsi="Calibri"/>
          <w:szCs w:val="22"/>
        </w:rPr>
        <w:t>, of which the eastern and western cluster</w:t>
      </w:r>
      <w:r w:rsidR="00660C7E">
        <w:rPr>
          <w:rFonts w:ascii="Calibri" w:hAnsi="Calibri"/>
          <w:szCs w:val="22"/>
        </w:rPr>
        <w:t>s</w:t>
      </w:r>
      <w:r w:rsidRPr="001D39CC">
        <w:rPr>
          <w:rFonts w:ascii="Calibri" w:hAnsi="Calibri"/>
          <w:szCs w:val="22"/>
        </w:rPr>
        <w:t xml:space="preserve"> formed the main focus for the survey in 2011 (Fig. 1). All data and spatial information were combined within a Geographical Information System (GIS</w:t>
      </w:r>
      <w:r w:rsidR="00BF3C3C">
        <w:rPr>
          <w:rFonts w:ascii="Calibri" w:hAnsi="Calibri"/>
          <w:szCs w:val="22"/>
        </w:rPr>
        <w:t>), using ArcGIS v10.</w:t>
      </w:r>
    </w:p>
    <w:p w:rsidR="000270D2" w:rsidRPr="001D39CC" w:rsidRDefault="000270D2" w:rsidP="00E56E17">
      <w:pPr>
        <w:rPr>
          <w:rFonts w:ascii="Calibri" w:hAnsi="Calibri"/>
          <w:szCs w:val="22"/>
        </w:rPr>
      </w:pPr>
    </w:p>
    <w:p w:rsidR="00E56E17" w:rsidRPr="001D39CC" w:rsidRDefault="00E56E17" w:rsidP="00E56E17">
      <w:pPr>
        <w:numPr>
          <w:ilvl w:val="1"/>
          <w:numId w:val="1"/>
        </w:numPr>
        <w:spacing w:after="0" w:line="240" w:lineRule="auto"/>
        <w:jc w:val="left"/>
        <w:rPr>
          <w:rFonts w:ascii="Calibri" w:hAnsi="Calibri"/>
          <w:szCs w:val="22"/>
          <w:u w:val="single"/>
        </w:rPr>
      </w:pPr>
      <w:proofErr w:type="spellStart"/>
      <w:r w:rsidRPr="001D39CC">
        <w:rPr>
          <w:rFonts w:ascii="Calibri" w:hAnsi="Calibri"/>
          <w:szCs w:val="22"/>
          <w:u w:val="single"/>
        </w:rPr>
        <w:t>Sidescan</w:t>
      </w:r>
      <w:proofErr w:type="spellEnd"/>
      <w:r w:rsidRPr="001D39CC">
        <w:rPr>
          <w:rFonts w:ascii="Calibri" w:hAnsi="Calibri"/>
          <w:szCs w:val="22"/>
          <w:u w:val="single"/>
        </w:rPr>
        <w:t xml:space="preserve"> sonar </w:t>
      </w:r>
      <w:r w:rsidR="00DF401F">
        <w:rPr>
          <w:rFonts w:ascii="Calibri" w:hAnsi="Calibri"/>
          <w:szCs w:val="22"/>
          <w:u w:val="single"/>
        </w:rPr>
        <w:t>mapping</w:t>
      </w:r>
    </w:p>
    <w:p w:rsidR="00E56E17" w:rsidRPr="001D39CC" w:rsidRDefault="000270D2" w:rsidP="00E56E17">
      <w:pPr>
        <w:rPr>
          <w:rFonts w:ascii="Calibri" w:hAnsi="Calibri"/>
          <w:szCs w:val="22"/>
        </w:rPr>
      </w:pPr>
      <w:r w:rsidRPr="001D39CC">
        <w:rPr>
          <w:rFonts w:ascii="Calibri" w:hAnsi="Calibri"/>
          <w:szCs w:val="22"/>
        </w:rPr>
        <w:t>H</w:t>
      </w:r>
      <w:r w:rsidR="00E56E17" w:rsidRPr="001D39CC">
        <w:rPr>
          <w:rFonts w:ascii="Calibri" w:hAnsi="Calibri"/>
          <w:szCs w:val="22"/>
        </w:rPr>
        <w:t>igh-resolution</w:t>
      </w:r>
      <w:r w:rsidRPr="001D39CC">
        <w:rPr>
          <w:rFonts w:ascii="Calibri" w:hAnsi="Calibri"/>
          <w:szCs w:val="22"/>
        </w:rPr>
        <w:t xml:space="preserve"> </w:t>
      </w:r>
      <w:proofErr w:type="spellStart"/>
      <w:r w:rsidRPr="001D39CC">
        <w:rPr>
          <w:rFonts w:ascii="Calibri" w:hAnsi="Calibri"/>
          <w:szCs w:val="22"/>
        </w:rPr>
        <w:t>sidescan</w:t>
      </w:r>
      <w:proofErr w:type="spellEnd"/>
      <w:r w:rsidRPr="001D39CC">
        <w:rPr>
          <w:rFonts w:ascii="Calibri" w:hAnsi="Calibri"/>
          <w:szCs w:val="22"/>
        </w:rPr>
        <w:t xml:space="preserve"> sonar</w:t>
      </w:r>
      <w:r w:rsidR="00E56E17" w:rsidRPr="001D39CC">
        <w:rPr>
          <w:rFonts w:ascii="Calibri" w:hAnsi="Calibri"/>
          <w:szCs w:val="22"/>
        </w:rPr>
        <w:t xml:space="preserve"> surveys were carried out in 2000 </w:t>
      </w:r>
      <w:r w:rsidR="00D20878" w:rsidRPr="001D39CC">
        <w:rPr>
          <w:rFonts w:ascii="Calibri" w:hAnsi="Calibri"/>
          <w:szCs w:val="22"/>
        </w:rPr>
        <w:t>(100 and 410 kHz; Wheeler et al., 2005)</w:t>
      </w:r>
      <w:r w:rsidR="00D20878">
        <w:rPr>
          <w:rFonts w:ascii="Calibri" w:hAnsi="Calibri"/>
          <w:szCs w:val="22"/>
        </w:rPr>
        <w:t xml:space="preserve"> by towing</w:t>
      </w:r>
      <w:r w:rsidR="00E56E17" w:rsidRPr="001D39CC">
        <w:rPr>
          <w:rFonts w:ascii="Calibri" w:hAnsi="Calibri"/>
          <w:szCs w:val="22"/>
        </w:rPr>
        <w:t xml:space="preserve"> a</w:t>
      </w:r>
      <w:r w:rsidRPr="001D39CC">
        <w:rPr>
          <w:rFonts w:ascii="Calibri" w:hAnsi="Calibri"/>
          <w:szCs w:val="22"/>
        </w:rPr>
        <w:t xml:space="preserve"> </w:t>
      </w:r>
      <w:r w:rsidR="00E56E17" w:rsidRPr="001D39CC">
        <w:rPr>
          <w:rFonts w:ascii="Calibri" w:hAnsi="Calibri"/>
          <w:szCs w:val="22"/>
        </w:rPr>
        <w:t>Geo-Acoustics dual frequency system</w:t>
      </w:r>
      <w:r w:rsidR="00D20878">
        <w:rPr>
          <w:rFonts w:ascii="Calibri" w:hAnsi="Calibri"/>
          <w:szCs w:val="22"/>
        </w:rPr>
        <w:t xml:space="preserve"> at ~25 to ~10</w:t>
      </w:r>
      <w:r w:rsidR="00610C92">
        <w:rPr>
          <w:rFonts w:ascii="Calibri" w:hAnsi="Calibri"/>
          <w:szCs w:val="22"/>
        </w:rPr>
        <w:t xml:space="preserve"> </w:t>
      </w:r>
      <w:r w:rsidR="00D20878">
        <w:rPr>
          <w:rFonts w:ascii="Calibri" w:hAnsi="Calibri"/>
          <w:szCs w:val="22"/>
        </w:rPr>
        <w:t>m above the seabed</w:t>
      </w:r>
      <w:r w:rsidR="00E56E17" w:rsidRPr="001D39CC">
        <w:rPr>
          <w:rFonts w:ascii="Calibri" w:hAnsi="Calibri"/>
          <w:szCs w:val="22"/>
        </w:rPr>
        <w:t xml:space="preserve">. For the repeat surveys, </w:t>
      </w:r>
      <w:proofErr w:type="gramStart"/>
      <w:r w:rsidR="00E56E17" w:rsidRPr="001D39CC">
        <w:rPr>
          <w:rFonts w:ascii="Calibri" w:hAnsi="Calibri"/>
          <w:szCs w:val="22"/>
        </w:rPr>
        <w:t>a dual</w:t>
      </w:r>
      <w:proofErr w:type="gramEnd"/>
      <w:r w:rsidR="00E56E17" w:rsidRPr="001D39CC">
        <w:rPr>
          <w:rFonts w:ascii="Calibri" w:hAnsi="Calibri"/>
          <w:szCs w:val="22"/>
        </w:rPr>
        <w:t xml:space="preserve"> frequency (</w:t>
      </w:r>
      <w:r w:rsidR="0042402D">
        <w:rPr>
          <w:rFonts w:ascii="Calibri" w:hAnsi="Calibri"/>
          <w:szCs w:val="22"/>
        </w:rPr>
        <w:t xml:space="preserve">120 and 410 kHz) </w:t>
      </w:r>
      <w:proofErr w:type="spellStart"/>
      <w:r w:rsidR="0042402D">
        <w:rPr>
          <w:rFonts w:ascii="Calibri" w:hAnsi="Calibri"/>
          <w:szCs w:val="22"/>
        </w:rPr>
        <w:t>EdgeTech</w:t>
      </w:r>
      <w:proofErr w:type="spellEnd"/>
      <w:r w:rsidR="0042402D">
        <w:rPr>
          <w:rFonts w:ascii="Calibri" w:hAnsi="Calibri"/>
          <w:szCs w:val="22"/>
        </w:rPr>
        <w:t xml:space="preserve"> FS2200</w:t>
      </w:r>
      <w:r w:rsidR="00E56E17" w:rsidRPr="001D39CC">
        <w:rPr>
          <w:rFonts w:ascii="Calibri" w:hAnsi="Calibri"/>
          <w:szCs w:val="22"/>
        </w:rPr>
        <w:t xml:space="preserve"> </w:t>
      </w:r>
      <w:proofErr w:type="spellStart"/>
      <w:r w:rsidR="00E56E17" w:rsidRPr="001D39CC">
        <w:rPr>
          <w:rFonts w:ascii="Calibri" w:hAnsi="Calibri"/>
          <w:szCs w:val="22"/>
        </w:rPr>
        <w:t>sidescan</w:t>
      </w:r>
      <w:proofErr w:type="spellEnd"/>
      <w:r w:rsidR="00E56E17" w:rsidRPr="001D39CC">
        <w:rPr>
          <w:rFonts w:ascii="Calibri" w:hAnsi="Calibri"/>
          <w:szCs w:val="22"/>
        </w:rPr>
        <w:t xml:space="preserve"> sonar was integrated into Autosub6000, and operated at </w:t>
      </w:r>
      <w:r w:rsidR="00C00D79">
        <w:rPr>
          <w:rFonts w:ascii="Calibri" w:hAnsi="Calibri"/>
          <w:szCs w:val="22"/>
        </w:rPr>
        <w:t>~</w:t>
      </w:r>
      <w:r w:rsidR="00E56E17" w:rsidRPr="001D39CC">
        <w:rPr>
          <w:rFonts w:ascii="Calibri" w:hAnsi="Calibri"/>
          <w:szCs w:val="22"/>
        </w:rPr>
        <w:t xml:space="preserve">15 m (for the 410 kHz) above the seabed. All </w:t>
      </w:r>
      <w:r w:rsidRPr="001D39CC">
        <w:rPr>
          <w:rFonts w:ascii="Calibri" w:hAnsi="Calibri"/>
          <w:szCs w:val="22"/>
        </w:rPr>
        <w:t xml:space="preserve">high-resolution </w:t>
      </w:r>
      <w:proofErr w:type="spellStart"/>
      <w:r w:rsidR="00E56E17" w:rsidRPr="001D39CC">
        <w:rPr>
          <w:rFonts w:ascii="Calibri" w:hAnsi="Calibri"/>
          <w:szCs w:val="22"/>
        </w:rPr>
        <w:t>sidescan</w:t>
      </w:r>
      <w:proofErr w:type="spellEnd"/>
      <w:r w:rsidR="00E56E17" w:rsidRPr="001D39CC">
        <w:rPr>
          <w:rFonts w:ascii="Calibri" w:hAnsi="Calibri"/>
          <w:szCs w:val="22"/>
        </w:rPr>
        <w:t xml:space="preserve"> data were processed with the NOC in-house software package PRISM (Le Bas &amp; Huvenne, 2009) to a </w:t>
      </w:r>
      <w:r w:rsidRPr="001D39CC">
        <w:rPr>
          <w:rFonts w:ascii="Calibri" w:hAnsi="Calibri"/>
          <w:szCs w:val="22"/>
        </w:rPr>
        <w:t>pixel size</w:t>
      </w:r>
      <w:r w:rsidR="00E56E17" w:rsidRPr="001D39CC">
        <w:rPr>
          <w:rFonts w:ascii="Calibri" w:hAnsi="Calibri"/>
          <w:szCs w:val="22"/>
        </w:rPr>
        <w:t xml:space="preserve"> of </w:t>
      </w:r>
      <w:r w:rsidR="001D39CC">
        <w:rPr>
          <w:rFonts w:ascii="Calibri" w:hAnsi="Calibri"/>
          <w:szCs w:val="22"/>
        </w:rPr>
        <w:t>0.5</w:t>
      </w:r>
      <w:r w:rsidR="00610C92">
        <w:rPr>
          <w:rFonts w:ascii="Calibri" w:hAnsi="Calibri"/>
          <w:szCs w:val="22"/>
        </w:rPr>
        <w:t xml:space="preserve"> m</w:t>
      </w:r>
      <w:r w:rsidR="001D39CC">
        <w:rPr>
          <w:rFonts w:ascii="Calibri" w:hAnsi="Calibri"/>
          <w:szCs w:val="22"/>
        </w:rPr>
        <w:t xml:space="preserve"> x 0.5</w:t>
      </w:r>
      <w:r w:rsidR="00610C92">
        <w:rPr>
          <w:rFonts w:ascii="Calibri" w:hAnsi="Calibri"/>
          <w:szCs w:val="22"/>
        </w:rPr>
        <w:t xml:space="preserve"> </w:t>
      </w:r>
      <w:r w:rsidR="001D39CC">
        <w:rPr>
          <w:rFonts w:ascii="Calibri" w:hAnsi="Calibri"/>
          <w:szCs w:val="22"/>
        </w:rPr>
        <w:t xml:space="preserve">m (Geo-Acoustics) </w:t>
      </w:r>
      <w:r w:rsidR="00E56E17" w:rsidRPr="001D39CC">
        <w:rPr>
          <w:rFonts w:ascii="Calibri" w:hAnsi="Calibri"/>
          <w:szCs w:val="22"/>
        </w:rPr>
        <w:t>or 0.2</w:t>
      </w:r>
      <w:r w:rsidR="00610C92">
        <w:rPr>
          <w:rFonts w:ascii="Calibri" w:hAnsi="Calibri"/>
          <w:szCs w:val="22"/>
        </w:rPr>
        <w:t xml:space="preserve"> m </w:t>
      </w:r>
      <w:r w:rsidR="00E56E17" w:rsidRPr="001D39CC">
        <w:rPr>
          <w:rFonts w:ascii="Calibri" w:hAnsi="Calibri"/>
          <w:szCs w:val="22"/>
        </w:rPr>
        <w:t>x</w:t>
      </w:r>
      <w:r w:rsidR="00610C92">
        <w:rPr>
          <w:rFonts w:ascii="Calibri" w:hAnsi="Calibri"/>
          <w:szCs w:val="22"/>
        </w:rPr>
        <w:t xml:space="preserve"> </w:t>
      </w:r>
      <w:r w:rsidR="00E56E17" w:rsidRPr="001D39CC">
        <w:rPr>
          <w:rFonts w:ascii="Calibri" w:hAnsi="Calibri"/>
          <w:szCs w:val="22"/>
        </w:rPr>
        <w:t>0.2</w:t>
      </w:r>
      <w:r w:rsidR="00610C92">
        <w:rPr>
          <w:rFonts w:ascii="Calibri" w:hAnsi="Calibri"/>
          <w:szCs w:val="22"/>
        </w:rPr>
        <w:t xml:space="preserve"> </w:t>
      </w:r>
      <w:r w:rsidR="00E56E17" w:rsidRPr="001D39CC">
        <w:rPr>
          <w:rFonts w:ascii="Calibri" w:hAnsi="Calibri"/>
          <w:szCs w:val="22"/>
        </w:rPr>
        <w:t>m</w:t>
      </w:r>
      <w:r w:rsidR="001D39CC">
        <w:rPr>
          <w:rFonts w:ascii="Calibri" w:hAnsi="Calibri"/>
          <w:szCs w:val="22"/>
        </w:rPr>
        <w:t xml:space="preserve"> (</w:t>
      </w:r>
      <w:proofErr w:type="spellStart"/>
      <w:r w:rsidR="001D39CC">
        <w:rPr>
          <w:rFonts w:ascii="Calibri" w:hAnsi="Calibri"/>
          <w:szCs w:val="22"/>
        </w:rPr>
        <w:t>EdgeTech</w:t>
      </w:r>
      <w:proofErr w:type="spellEnd"/>
      <w:r w:rsidR="001D39CC">
        <w:rPr>
          <w:rFonts w:ascii="Calibri" w:hAnsi="Calibri"/>
          <w:szCs w:val="22"/>
        </w:rPr>
        <w:t>)</w:t>
      </w:r>
      <w:r w:rsidR="00E56E17" w:rsidRPr="001D39CC">
        <w:rPr>
          <w:rFonts w:ascii="Calibri" w:hAnsi="Calibri"/>
          <w:szCs w:val="22"/>
        </w:rPr>
        <w:t xml:space="preserve">. The AUV, using an inertial navigation system, a Doppler Velocity Log and a unique ‘range-only’ method for the determination of </w:t>
      </w:r>
      <w:r w:rsidR="0042402D">
        <w:rPr>
          <w:rFonts w:ascii="Calibri" w:hAnsi="Calibri"/>
          <w:szCs w:val="22"/>
        </w:rPr>
        <w:t xml:space="preserve">its </w:t>
      </w:r>
      <w:r w:rsidR="00E56E17" w:rsidRPr="001D39CC">
        <w:rPr>
          <w:rFonts w:ascii="Calibri" w:hAnsi="Calibri"/>
          <w:szCs w:val="22"/>
        </w:rPr>
        <w:t>initial</w:t>
      </w:r>
      <w:r w:rsidR="008B1737">
        <w:rPr>
          <w:rFonts w:ascii="Calibri" w:hAnsi="Calibri"/>
          <w:szCs w:val="22"/>
        </w:rPr>
        <w:t xml:space="preserve"> position (Huvenne et al., 2009a</w:t>
      </w:r>
      <w:r w:rsidR="00E56E17" w:rsidRPr="001D39CC">
        <w:rPr>
          <w:rFonts w:ascii="Calibri" w:hAnsi="Calibri"/>
          <w:szCs w:val="22"/>
        </w:rPr>
        <w:t xml:space="preserve">), had a significantly higher positional accuracy than the towed </w:t>
      </w:r>
      <w:proofErr w:type="spellStart"/>
      <w:r w:rsidR="00E56E17" w:rsidRPr="001D39CC">
        <w:rPr>
          <w:rFonts w:ascii="Calibri" w:hAnsi="Calibri"/>
          <w:szCs w:val="22"/>
        </w:rPr>
        <w:t>GeoAcoustics</w:t>
      </w:r>
      <w:proofErr w:type="spellEnd"/>
      <w:r w:rsidR="00E56E17" w:rsidRPr="001D39CC">
        <w:rPr>
          <w:rFonts w:ascii="Calibri" w:hAnsi="Calibri"/>
          <w:szCs w:val="22"/>
        </w:rPr>
        <w:t xml:space="preserve"> </w:t>
      </w:r>
      <w:r w:rsidR="00660C7E">
        <w:rPr>
          <w:rFonts w:ascii="Calibri" w:hAnsi="Calibri"/>
          <w:szCs w:val="22"/>
        </w:rPr>
        <w:t>system</w:t>
      </w:r>
      <w:r w:rsidR="00E56E17" w:rsidRPr="001D39CC">
        <w:rPr>
          <w:rFonts w:ascii="Calibri" w:hAnsi="Calibri"/>
          <w:szCs w:val="22"/>
        </w:rPr>
        <w:t xml:space="preserve">, whose navigation was based on lay-back calculations using the ship’s position and the </w:t>
      </w:r>
      <w:r w:rsidR="00660C7E">
        <w:rPr>
          <w:rFonts w:ascii="Calibri" w:hAnsi="Calibri"/>
          <w:szCs w:val="22"/>
        </w:rPr>
        <w:t>length</w:t>
      </w:r>
      <w:r w:rsidR="00660C7E" w:rsidRPr="001D39CC">
        <w:rPr>
          <w:rFonts w:ascii="Calibri" w:hAnsi="Calibri"/>
          <w:szCs w:val="22"/>
        </w:rPr>
        <w:t xml:space="preserve"> </w:t>
      </w:r>
      <w:r w:rsidR="00E56E17" w:rsidRPr="001D39CC">
        <w:rPr>
          <w:rFonts w:ascii="Calibri" w:hAnsi="Calibri"/>
          <w:szCs w:val="22"/>
        </w:rPr>
        <w:t xml:space="preserve">of cable </w:t>
      </w:r>
      <w:r w:rsidR="00660C7E">
        <w:rPr>
          <w:rFonts w:ascii="Calibri" w:hAnsi="Calibri"/>
          <w:szCs w:val="22"/>
        </w:rPr>
        <w:t>deployed</w:t>
      </w:r>
      <w:r w:rsidR="00C00D79">
        <w:rPr>
          <w:rFonts w:ascii="Calibri" w:hAnsi="Calibri"/>
          <w:szCs w:val="22"/>
        </w:rPr>
        <w:t xml:space="preserve">. Hence the 2000 </w:t>
      </w:r>
      <w:proofErr w:type="spellStart"/>
      <w:r w:rsidR="00C00D79">
        <w:rPr>
          <w:rFonts w:ascii="Calibri" w:hAnsi="Calibri"/>
          <w:szCs w:val="22"/>
        </w:rPr>
        <w:t>sidescan</w:t>
      </w:r>
      <w:proofErr w:type="spellEnd"/>
      <w:r w:rsidR="00E56E17" w:rsidRPr="001D39CC">
        <w:rPr>
          <w:rFonts w:ascii="Calibri" w:hAnsi="Calibri"/>
          <w:szCs w:val="22"/>
        </w:rPr>
        <w:t xml:space="preserve"> data were repositioned with regard to the 2011 data, using </w:t>
      </w:r>
      <w:r w:rsidR="00660C7E">
        <w:rPr>
          <w:rFonts w:ascii="Calibri" w:hAnsi="Calibri"/>
          <w:szCs w:val="22"/>
        </w:rPr>
        <w:t>common</w:t>
      </w:r>
      <w:r w:rsidR="00660C7E" w:rsidRPr="001D39CC">
        <w:rPr>
          <w:rFonts w:ascii="Calibri" w:hAnsi="Calibri"/>
          <w:szCs w:val="22"/>
        </w:rPr>
        <w:t xml:space="preserve"> </w:t>
      </w:r>
      <w:r w:rsidR="00E56E17" w:rsidRPr="001D39CC">
        <w:rPr>
          <w:rFonts w:ascii="Calibri" w:hAnsi="Calibri"/>
          <w:szCs w:val="22"/>
        </w:rPr>
        <w:t xml:space="preserve">features as tie-points in a </w:t>
      </w:r>
      <w:proofErr w:type="spellStart"/>
      <w:r w:rsidR="00E56E17" w:rsidRPr="001D39CC">
        <w:rPr>
          <w:rFonts w:ascii="Calibri" w:hAnsi="Calibri"/>
          <w:szCs w:val="22"/>
        </w:rPr>
        <w:t>georeferencing</w:t>
      </w:r>
      <w:proofErr w:type="spellEnd"/>
      <w:r w:rsidR="00E56E17" w:rsidRPr="001D39CC">
        <w:rPr>
          <w:rFonts w:ascii="Calibri" w:hAnsi="Calibri"/>
          <w:szCs w:val="22"/>
        </w:rPr>
        <w:t xml:space="preserve"> exercise within ArcGIS.  </w:t>
      </w:r>
    </w:p>
    <w:p w:rsidR="00E56E17" w:rsidRPr="001D39CC" w:rsidRDefault="00E56E17" w:rsidP="00E56E17">
      <w:pPr>
        <w:rPr>
          <w:rFonts w:ascii="Calibri" w:hAnsi="Calibri"/>
          <w:szCs w:val="22"/>
        </w:rPr>
      </w:pPr>
    </w:p>
    <w:p w:rsidR="00E56E17" w:rsidRPr="001D39CC" w:rsidRDefault="00E56E17" w:rsidP="00E56E17">
      <w:pPr>
        <w:numPr>
          <w:ilvl w:val="1"/>
          <w:numId w:val="1"/>
        </w:numPr>
        <w:spacing w:after="0" w:line="240" w:lineRule="auto"/>
        <w:jc w:val="left"/>
        <w:rPr>
          <w:rFonts w:ascii="Calibri" w:hAnsi="Calibri"/>
          <w:szCs w:val="22"/>
          <w:u w:val="single"/>
        </w:rPr>
      </w:pPr>
      <w:r w:rsidRPr="001D39CC">
        <w:rPr>
          <w:rFonts w:ascii="Calibri" w:hAnsi="Calibri"/>
          <w:szCs w:val="22"/>
          <w:u w:val="single"/>
        </w:rPr>
        <w:t>Video and photography</w:t>
      </w:r>
      <w:r w:rsidR="00DF401F">
        <w:rPr>
          <w:rFonts w:ascii="Calibri" w:hAnsi="Calibri"/>
          <w:szCs w:val="22"/>
          <w:u w:val="single"/>
        </w:rPr>
        <w:t xml:space="preserve"> of the seabed</w:t>
      </w:r>
    </w:p>
    <w:p w:rsidR="00E56E17" w:rsidRPr="001D39CC" w:rsidRDefault="000270D2" w:rsidP="00E56E17">
      <w:pPr>
        <w:rPr>
          <w:rFonts w:ascii="Calibri" w:hAnsi="Calibri"/>
          <w:szCs w:val="22"/>
        </w:rPr>
      </w:pPr>
      <w:r w:rsidRPr="001D39CC">
        <w:rPr>
          <w:rFonts w:ascii="Calibri" w:hAnsi="Calibri"/>
          <w:szCs w:val="22"/>
        </w:rPr>
        <w:t>Initial v</w:t>
      </w:r>
      <w:r w:rsidR="00E56E17" w:rsidRPr="001D39CC">
        <w:rPr>
          <w:rFonts w:ascii="Calibri" w:hAnsi="Calibri"/>
          <w:szCs w:val="22"/>
        </w:rPr>
        <w:t>ideo data were collected</w:t>
      </w:r>
      <w:r w:rsidR="00AC4060" w:rsidRPr="001D39CC">
        <w:rPr>
          <w:rFonts w:ascii="Calibri" w:hAnsi="Calibri"/>
          <w:szCs w:val="22"/>
        </w:rPr>
        <w:t xml:space="preserve"> in 1998-2000</w:t>
      </w:r>
      <w:r w:rsidR="00E56E17" w:rsidRPr="001D39CC">
        <w:rPr>
          <w:rFonts w:ascii="Calibri" w:hAnsi="Calibri"/>
          <w:szCs w:val="22"/>
        </w:rPr>
        <w:t xml:space="preserve"> with </w:t>
      </w:r>
      <w:r w:rsidR="003A33D2">
        <w:rPr>
          <w:rFonts w:ascii="Calibri" w:hAnsi="Calibri"/>
          <w:szCs w:val="22"/>
        </w:rPr>
        <w:t>the</w:t>
      </w:r>
      <w:r w:rsidR="00E56E17" w:rsidRPr="001D39CC">
        <w:rPr>
          <w:rFonts w:ascii="Calibri" w:hAnsi="Calibri"/>
          <w:szCs w:val="22"/>
        </w:rPr>
        <w:t xml:space="preserve"> WASP</w:t>
      </w:r>
      <w:r w:rsidR="003A33D2">
        <w:rPr>
          <w:rFonts w:ascii="Calibri" w:hAnsi="Calibri"/>
          <w:szCs w:val="22"/>
        </w:rPr>
        <w:t xml:space="preserve"> </w:t>
      </w:r>
      <w:r w:rsidR="003A33D2" w:rsidRPr="001D39CC">
        <w:rPr>
          <w:rFonts w:ascii="Calibri" w:hAnsi="Calibri"/>
          <w:szCs w:val="22"/>
        </w:rPr>
        <w:t>vehicle</w:t>
      </w:r>
      <w:r w:rsidR="003A33D2">
        <w:rPr>
          <w:rFonts w:ascii="Calibri" w:hAnsi="Calibri"/>
          <w:szCs w:val="22"/>
        </w:rPr>
        <w:t xml:space="preserve"> (‘Wide-Angle </w:t>
      </w:r>
      <w:proofErr w:type="spellStart"/>
      <w:r w:rsidR="003A33D2">
        <w:rPr>
          <w:rFonts w:ascii="Calibri" w:hAnsi="Calibri"/>
          <w:szCs w:val="22"/>
        </w:rPr>
        <w:t>Seafoor</w:t>
      </w:r>
      <w:proofErr w:type="spellEnd"/>
      <w:r w:rsidR="003A33D2">
        <w:rPr>
          <w:rFonts w:ascii="Calibri" w:hAnsi="Calibri"/>
          <w:szCs w:val="22"/>
        </w:rPr>
        <w:t xml:space="preserve"> Photography’)</w:t>
      </w:r>
      <w:r w:rsidR="00E56E17" w:rsidRPr="001D39CC">
        <w:rPr>
          <w:rFonts w:ascii="Calibri" w:hAnsi="Calibri"/>
          <w:szCs w:val="22"/>
        </w:rPr>
        <w:t xml:space="preserve"> </w:t>
      </w:r>
      <w:r w:rsidR="003A33D2">
        <w:rPr>
          <w:rFonts w:ascii="Calibri" w:hAnsi="Calibri"/>
          <w:szCs w:val="22"/>
        </w:rPr>
        <w:t>of the National Oceanography Centre</w:t>
      </w:r>
      <w:r w:rsidR="00E56E17" w:rsidRPr="001D39CC">
        <w:rPr>
          <w:rFonts w:ascii="Calibri" w:hAnsi="Calibri"/>
          <w:szCs w:val="22"/>
        </w:rPr>
        <w:t xml:space="preserve"> (Bett et al., 2001). </w:t>
      </w:r>
      <w:r w:rsidRPr="001D39CC">
        <w:rPr>
          <w:rFonts w:ascii="Calibri" w:hAnsi="Calibri"/>
          <w:szCs w:val="22"/>
        </w:rPr>
        <w:t>The</w:t>
      </w:r>
      <w:r w:rsidR="00E56E17" w:rsidRPr="001D39CC">
        <w:rPr>
          <w:rFonts w:ascii="Calibri" w:hAnsi="Calibri"/>
          <w:szCs w:val="22"/>
        </w:rPr>
        <w:t xml:space="preserve"> system </w:t>
      </w:r>
      <w:r w:rsidRPr="001D39CC">
        <w:rPr>
          <w:rFonts w:ascii="Calibri" w:hAnsi="Calibri"/>
          <w:szCs w:val="22"/>
        </w:rPr>
        <w:t>was</w:t>
      </w:r>
      <w:r w:rsidR="00E56E17" w:rsidRPr="001D39CC">
        <w:rPr>
          <w:rFonts w:ascii="Calibri" w:hAnsi="Calibri"/>
          <w:szCs w:val="22"/>
        </w:rPr>
        <w:t xml:space="preserve"> towed </w:t>
      </w:r>
      <w:r w:rsidRPr="001D39CC">
        <w:rPr>
          <w:rFonts w:ascii="Calibri" w:hAnsi="Calibri"/>
          <w:szCs w:val="22"/>
        </w:rPr>
        <w:t>behind</w:t>
      </w:r>
      <w:r w:rsidR="00AC4060" w:rsidRPr="001D39CC">
        <w:rPr>
          <w:rFonts w:ascii="Calibri" w:hAnsi="Calibri"/>
          <w:szCs w:val="22"/>
        </w:rPr>
        <w:t xml:space="preserve"> the ship</w:t>
      </w:r>
      <w:r w:rsidR="00E56E17" w:rsidRPr="001D39CC">
        <w:rPr>
          <w:rFonts w:ascii="Calibri" w:hAnsi="Calibri"/>
          <w:szCs w:val="22"/>
        </w:rPr>
        <w:t xml:space="preserve"> and had limited navigation accuracy, which was based on the ship’s position. </w:t>
      </w:r>
      <w:r w:rsidRPr="001D39CC">
        <w:rPr>
          <w:rFonts w:ascii="Calibri" w:hAnsi="Calibri"/>
          <w:szCs w:val="22"/>
        </w:rPr>
        <w:t>It was</w:t>
      </w:r>
      <w:r w:rsidR="00E56E17" w:rsidRPr="001D39CC">
        <w:rPr>
          <w:rFonts w:ascii="Calibri" w:hAnsi="Calibri"/>
          <w:szCs w:val="22"/>
        </w:rPr>
        <w:t xml:space="preserve"> equipped with a downward-looking </w:t>
      </w:r>
      <w:r w:rsidR="00350C4E" w:rsidRPr="001D39CC">
        <w:rPr>
          <w:rFonts w:ascii="Calibri" w:hAnsi="Calibri"/>
          <w:szCs w:val="22"/>
        </w:rPr>
        <w:t>digital colour video camera</w:t>
      </w:r>
      <w:r w:rsidR="00E56E17" w:rsidRPr="001D39CC">
        <w:rPr>
          <w:rFonts w:ascii="Calibri" w:hAnsi="Calibri"/>
          <w:szCs w:val="22"/>
        </w:rPr>
        <w:t xml:space="preserve">. </w:t>
      </w:r>
      <w:r w:rsidR="00077D68">
        <w:rPr>
          <w:rFonts w:ascii="Calibri" w:hAnsi="Calibri"/>
          <w:szCs w:val="22"/>
        </w:rPr>
        <w:t>Transects covered ca. 3950</w:t>
      </w:r>
      <w:r w:rsidR="00335648">
        <w:rPr>
          <w:rFonts w:ascii="Calibri" w:hAnsi="Calibri"/>
          <w:szCs w:val="22"/>
        </w:rPr>
        <w:t xml:space="preserve"> </w:t>
      </w:r>
      <w:r w:rsidR="00077D68">
        <w:rPr>
          <w:rFonts w:ascii="Calibri" w:hAnsi="Calibri"/>
          <w:szCs w:val="22"/>
        </w:rPr>
        <w:t>m</w:t>
      </w:r>
      <w:r w:rsidR="00E56E17" w:rsidRPr="001D39CC">
        <w:rPr>
          <w:rFonts w:ascii="Calibri" w:hAnsi="Calibri"/>
          <w:szCs w:val="22"/>
        </w:rPr>
        <w:t xml:space="preserve"> in total i</w:t>
      </w:r>
      <w:r w:rsidR="00077D68">
        <w:rPr>
          <w:rFonts w:ascii="Calibri" w:hAnsi="Calibri"/>
          <w:szCs w:val="22"/>
        </w:rPr>
        <w:t>n the Western Darwin Mounds, and 3580</w:t>
      </w:r>
      <w:r w:rsidR="00335648">
        <w:rPr>
          <w:rFonts w:ascii="Calibri" w:hAnsi="Calibri"/>
          <w:szCs w:val="22"/>
        </w:rPr>
        <w:t xml:space="preserve"> </w:t>
      </w:r>
      <w:r w:rsidR="00077D68">
        <w:rPr>
          <w:rFonts w:ascii="Calibri" w:hAnsi="Calibri"/>
          <w:szCs w:val="22"/>
        </w:rPr>
        <w:t>m</w:t>
      </w:r>
      <w:r w:rsidR="00E56E17" w:rsidRPr="001D39CC">
        <w:rPr>
          <w:rFonts w:ascii="Calibri" w:hAnsi="Calibri"/>
          <w:szCs w:val="22"/>
        </w:rPr>
        <w:t xml:space="preserve"> in t</w:t>
      </w:r>
      <w:r w:rsidR="00077D68">
        <w:rPr>
          <w:rFonts w:ascii="Calibri" w:hAnsi="Calibri"/>
          <w:szCs w:val="22"/>
        </w:rPr>
        <w:t>he Eastern Darwin Mounds</w:t>
      </w:r>
      <w:r w:rsidR="00E56E17" w:rsidRPr="001D39CC">
        <w:rPr>
          <w:rFonts w:ascii="Calibri" w:hAnsi="Calibri"/>
          <w:szCs w:val="22"/>
        </w:rPr>
        <w:t xml:space="preserve">. </w:t>
      </w:r>
      <w:r w:rsidR="003A33D2">
        <w:rPr>
          <w:rFonts w:ascii="Calibri" w:hAnsi="Calibri"/>
          <w:szCs w:val="22"/>
        </w:rPr>
        <w:t>The f</w:t>
      </w:r>
      <w:r w:rsidR="00E56E17" w:rsidRPr="001D39CC">
        <w:rPr>
          <w:rFonts w:ascii="Calibri" w:hAnsi="Calibri"/>
          <w:szCs w:val="22"/>
        </w:rPr>
        <w:t xml:space="preserve">ield of view was variable </w:t>
      </w:r>
      <w:r w:rsidR="00660C7E">
        <w:rPr>
          <w:rFonts w:ascii="Calibri" w:hAnsi="Calibri"/>
          <w:szCs w:val="22"/>
        </w:rPr>
        <w:t xml:space="preserve">as a </w:t>
      </w:r>
      <w:r w:rsidR="0042402D">
        <w:rPr>
          <w:rFonts w:ascii="Calibri" w:hAnsi="Calibri"/>
          <w:szCs w:val="22"/>
        </w:rPr>
        <w:t>result of</w:t>
      </w:r>
      <w:r w:rsidR="00E56E17" w:rsidRPr="001D39CC">
        <w:rPr>
          <w:rFonts w:ascii="Calibri" w:hAnsi="Calibri"/>
          <w:szCs w:val="22"/>
        </w:rPr>
        <w:t xml:space="preserve"> </w:t>
      </w:r>
      <w:r w:rsidR="009622E0">
        <w:rPr>
          <w:rFonts w:ascii="Calibri" w:hAnsi="Calibri"/>
          <w:szCs w:val="22"/>
        </w:rPr>
        <w:t>heave (vertical motions of the WASP vehicle)</w:t>
      </w:r>
      <w:r w:rsidR="00C46A79">
        <w:rPr>
          <w:rFonts w:ascii="Calibri" w:hAnsi="Calibri"/>
          <w:szCs w:val="22"/>
        </w:rPr>
        <w:t>;</w:t>
      </w:r>
      <w:r w:rsidR="003C198D" w:rsidRPr="001D39CC">
        <w:rPr>
          <w:rFonts w:ascii="Calibri" w:hAnsi="Calibri"/>
          <w:szCs w:val="22"/>
        </w:rPr>
        <w:t xml:space="preserve"> sections where </w:t>
      </w:r>
      <w:r w:rsidR="00660C7E">
        <w:rPr>
          <w:rFonts w:ascii="Calibri" w:hAnsi="Calibri"/>
          <w:szCs w:val="22"/>
        </w:rPr>
        <w:t xml:space="preserve">seabed </w:t>
      </w:r>
      <w:r w:rsidR="003C198D" w:rsidRPr="001D39CC">
        <w:rPr>
          <w:rFonts w:ascii="Calibri" w:hAnsi="Calibri"/>
          <w:szCs w:val="22"/>
        </w:rPr>
        <w:t xml:space="preserve">visibility was </w:t>
      </w:r>
      <w:r w:rsidR="00660C7E">
        <w:rPr>
          <w:rFonts w:ascii="Calibri" w:hAnsi="Calibri"/>
          <w:szCs w:val="22"/>
        </w:rPr>
        <w:t>poor</w:t>
      </w:r>
      <w:r w:rsidR="003C198D" w:rsidRPr="001D39CC">
        <w:rPr>
          <w:rFonts w:ascii="Calibri" w:hAnsi="Calibri"/>
          <w:szCs w:val="22"/>
        </w:rPr>
        <w:t xml:space="preserve"> (</w:t>
      </w:r>
      <w:r w:rsidR="00C46A79">
        <w:rPr>
          <w:rFonts w:ascii="Calibri" w:hAnsi="Calibri"/>
          <w:szCs w:val="22"/>
        </w:rPr>
        <w:t>due to</w:t>
      </w:r>
      <w:r w:rsidR="003C198D" w:rsidRPr="001D39CC">
        <w:rPr>
          <w:rFonts w:ascii="Calibri" w:hAnsi="Calibri"/>
          <w:szCs w:val="22"/>
        </w:rPr>
        <w:t xml:space="preserve"> turbidity or </w:t>
      </w:r>
      <w:r w:rsidR="00660C7E">
        <w:rPr>
          <w:rFonts w:ascii="Calibri" w:hAnsi="Calibri"/>
          <w:szCs w:val="22"/>
        </w:rPr>
        <w:t>high altitude</w:t>
      </w:r>
      <w:r w:rsidR="003C198D" w:rsidRPr="001D39CC">
        <w:rPr>
          <w:rFonts w:ascii="Calibri" w:hAnsi="Calibri"/>
          <w:szCs w:val="22"/>
        </w:rPr>
        <w:t xml:space="preserve">) were </w:t>
      </w:r>
      <w:r w:rsidR="00660C7E">
        <w:rPr>
          <w:rFonts w:ascii="Calibri" w:hAnsi="Calibri"/>
          <w:szCs w:val="22"/>
        </w:rPr>
        <w:t>excluded</w:t>
      </w:r>
      <w:r w:rsidR="00660C7E" w:rsidRPr="001D39CC">
        <w:rPr>
          <w:rFonts w:ascii="Calibri" w:hAnsi="Calibri"/>
          <w:szCs w:val="22"/>
        </w:rPr>
        <w:t xml:space="preserve"> </w:t>
      </w:r>
      <w:r w:rsidR="003C198D" w:rsidRPr="001D39CC">
        <w:rPr>
          <w:rFonts w:ascii="Calibri" w:hAnsi="Calibri"/>
          <w:szCs w:val="22"/>
        </w:rPr>
        <w:t>from the analysis</w:t>
      </w:r>
      <w:r w:rsidR="00E56E17" w:rsidRPr="001D39CC">
        <w:rPr>
          <w:rFonts w:ascii="Calibri" w:hAnsi="Calibri"/>
          <w:szCs w:val="22"/>
        </w:rPr>
        <w:t xml:space="preserve">. </w:t>
      </w:r>
    </w:p>
    <w:p w:rsidR="003E38C3" w:rsidRDefault="00E56E17" w:rsidP="00E56E17">
      <w:pPr>
        <w:rPr>
          <w:rFonts w:ascii="Calibri" w:hAnsi="Calibri"/>
          <w:szCs w:val="22"/>
        </w:rPr>
      </w:pPr>
      <w:r w:rsidRPr="001D39CC">
        <w:rPr>
          <w:rFonts w:ascii="Calibri" w:hAnsi="Calibri"/>
          <w:szCs w:val="22"/>
        </w:rPr>
        <w:lastRenderedPageBreak/>
        <w:t>During the repeat survey in 2011, a commercial inspection-class ROV was used (</w:t>
      </w:r>
      <w:proofErr w:type="spellStart"/>
      <w:r w:rsidRPr="001D39CC">
        <w:rPr>
          <w:rFonts w:ascii="Calibri" w:hAnsi="Calibri"/>
          <w:szCs w:val="22"/>
        </w:rPr>
        <w:t>SeaEye</w:t>
      </w:r>
      <w:proofErr w:type="spellEnd"/>
      <w:r w:rsidRPr="001D39CC">
        <w:rPr>
          <w:rFonts w:ascii="Calibri" w:hAnsi="Calibri"/>
          <w:szCs w:val="22"/>
        </w:rPr>
        <w:t xml:space="preserve"> Lynx</w:t>
      </w:r>
      <w:r w:rsidR="00493974" w:rsidRPr="001D39CC">
        <w:rPr>
          <w:rFonts w:ascii="Calibri" w:hAnsi="Calibri"/>
          <w:szCs w:val="22"/>
        </w:rPr>
        <w:t xml:space="preserve"> Remotely Operated Vehicle</w:t>
      </w:r>
      <w:r w:rsidRPr="001D39CC">
        <w:rPr>
          <w:rFonts w:ascii="Calibri" w:hAnsi="Calibri"/>
          <w:szCs w:val="22"/>
        </w:rPr>
        <w:t>), equipped with a Kongsberg OE14-366 colour zoom and a Kongsberg OE14-208 digital stills camera, the latter carrying parallel lasers for scale (0.1 m apart). The ROV was positioned by USBL</w:t>
      </w:r>
      <w:r w:rsidR="003A33D2">
        <w:rPr>
          <w:rFonts w:ascii="Calibri" w:hAnsi="Calibri"/>
          <w:szCs w:val="22"/>
        </w:rPr>
        <w:t xml:space="preserve"> technology</w:t>
      </w:r>
      <w:r w:rsidR="00493974" w:rsidRPr="001D39CC">
        <w:rPr>
          <w:rFonts w:ascii="Calibri" w:hAnsi="Calibri"/>
          <w:szCs w:val="22"/>
        </w:rPr>
        <w:t xml:space="preserve"> (Ultra Short Base Line)</w:t>
      </w:r>
      <w:r w:rsidRPr="001D39CC">
        <w:rPr>
          <w:rFonts w:ascii="Calibri" w:hAnsi="Calibri"/>
          <w:szCs w:val="22"/>
        </w:rPr>
        <w:t>. Four dives were carried out in the Eastern Darwin Mounds (total length: 6800</w:t>
      </w:r>
      <w:r w:rsidR="00335648">
        <w:rPr>
          <w:rFonts w:ascii="Calibri" w:hAnsi="Calibri"/>
          <w:szCs w:val="22"/>
        </w:rPr>
        <w:t xml:space="preserve"> </w:t>
      </w:r>
      <w:r w:rsidRPr="001D39CC">
        <w:rPr>
          <w:rFonts w:ascii="Calibri" w:hAnsi="Calibri"/>
          <w:szCs w:val="22"/>
        </w:rPr>
        <w:t>m),</w:t>
      </w:r>
      <w:r w:rsidR="003A33D2">
        <w:rPr>
          <w:rFonts w:ascii="Calibri" w:hAnsi="Calibri"/>
          <w:szCs w:val="22"/>
        </w:rPr>
        <w:t xml:space="preserve"> and</w:t>
      </w:r>
      <w:r w:rsidRPr="001D39CC">
        <w:rPr>
          <w:rFonts w:ascii="Calibri" w:hAnsi="Calibri"/>
          <w:szCs w:val="22"/>
        </w:rPr>
        <w:t xml:space="preserve"> three in the Western Darwin Mounds (6750</w:t>
      </w:r>
      <w:r w:rsidR="00335648">
        <w:rPr>
          <w:rFonts w:ascii="Calibri" w:hAnsi="Calibri"/>
          <w:szCs w:val="22"/>
        </w:rPr>
        <w:t xml:space="preserve"> </w:t>
      </w:r>
      <w:r w:rsidRPr="001D39CC">
        <w:rPr>
          <w:rFonts w:ascii="Calibri" w:hAnsi="Calibri"/>
          <w:szCs w:val="22"/>
        </w:rPr>
        <w:t xml:space="preserve">m). </w:t>
      </w:r>
      <w:r w:rsidR="003A33D2">
        <w:rPr>
          <w:rFonts w:ascii="Calibri" w:hAnsi="Calibri"/>
          <w:szCs w:val="22"/>
        </w:rPr>
        <w:t>The f</w:t>
      </w:r>
      <w:r w:rsidRPr="001D39CC">
        <w:rPr>
          <w:rFonts w:ascii="Calibri" w:hAnsi="Calibri"/>
          <w:szCs w:val="22"/>
        </w:rPr>
        <w:t>ield of view was kept constant as much as possible, with an average width of 1.5</w:t>
      </w:r>
      <w:r w:rsidR="00335648">
        <w:rPr>
          <w:rFonts w:ascii="Calibri" w:hAnsi="Calibri"/>
          <w:szCs w:val="22"/>
        </w:rPr>
        <w:t xml:space="preserve"> </w:t>
      </w:r>
      <w:r w:rsidRPr="001D39CC">
        <w:rPr>
          <w:rFonts w:ascii="Calibri" w:hAnsi="Calibri"/>
          <w:szCs w:val="22"/>
        </w:rPr>
        <w:t xml:space="preserve">m. Photographs were taken at 30 s intervals. </w:t>
      </w:r>
    </w:p>
    <w:p w:rsidR="005D2FF6" w:rsidRPr="001D39CC" w:rsidRDefault="005D2FF6" w:rsidP="00E56E17">
      <w:pPr>
        <w:rPr>
          <w:rFonts w:ascii="Calibri" w:hAnsi="Calibri"/>
          <w:szCs w:val="22"/>
        </w:rPr>
      </w:pPr>
      <w:r>
        <w:rPr>
          <w:rFonts w:ascii="Calibri" w:hAnsi="Calibri"/>
          <w:szCs w:val="22"/>
        </w:rPr>
        <w:t xml:space="preserve">Given the large uncertainty in navigational positioning </w:t>
      </w:r>
      <w:r w:rsidR="00AF01CD">
        <w:rPr>
          <w:rFonts w:ascii="Calibri" w:hAnsi="Calibri"/>
          <w:szCs w:val="22"/>
        </w:rPr>
        <w:t xml:space="preserve">of the WASP vehicle </w:t>
      </w:r>
      <w:r w:rsidR="00500692">
        <w:rPr>
          <w:rFonts w:ascii="Calibri" w:hAnsi="Calibri"/>
          <w:szCs w:val="22"/>
        </w:rPr>
        <w:t>(relative to the physical scale of individual mounds)</w:t>
      </w:r>
      <w:r>
        <w:rPr>
          <w:rFonts w:ascii="Calibri" w:hAnsi="Calibri"/>
          <w:szCs w:val="22"/>
        </w:rPr>
        <w:t xml:space="preserve">, it was </w:t>
      </w:r>
      <w:r w:rsidR="00500692">
        <w:rPr>
          <w:rFonts w:ascii="Calibri" w:hAnsi="Calibri"/>
          <w:szCs w:val="22"/>
        </w:rPr>
        <w:t>im</w:t>
      </w:r>
      <w:r>
        <w:rPr>
          <w:rFonts w:ascii="Calibri" w:hAnsi="Calibri"/>
          <w:szCs w:val="22"/>
        </w:rPr>
        <w:t xml:space="preserve">possible to </w:t>
      </w:r>
      <w:r w:rsidR="00500692">
        <w:rPr>
          <w:rFonts w:ascii="Calibri" w:hAnsi="Calibri"/>
          <w:szCs w:val="22"/>
        </w:rPr>
        <w:t>definitively repeat</w:t>
      </w:r>
      <w:r>
        <w:rPr>
          <w:rFonts w:ascii="Calibri" w:hAnsi="Calibri"/>
          <w:szCs w:val="22"/>
        </w:rPr>
        <w:t xml:space="preserve"> the original 1998-2000 video transects. Instead, entirely new transects were chosen in 2011, </w:t>
      </w:r>
      <w:r w:rsidR="009F45E1">
        <w:rPr>
          <w:rFonts w:ascii="Calibri" w:hAnsi="Calibri"/>
          <w:szCs w:val="22"/>
        </w:rPr>
        <w:t xml:space="preserve">within the boundary of </w:t>
      </w:r>
      <w:r>
        <w:rPr>
          <w:rFonts w:ascii="Calibri" w:hAnsi="Calibri"/>
          <w:szCs w:val="22"/>
        </w:rPr>
        <w:t xml:space="preserve">the AUV </w:t>
      </w:r>
      <w:proofErr w:type="spellStart"/>
      <w:r>
        <w:rPr>
          <w:rFonts w:ascii="Calibri" w:hAnsi="Calibri"/>
          <w:szCs w:val="22"/>
        </w:rPr>
        <w:t>sidescan</w:t>
      </w:r>
      <w:proofErr w:type="spellEnd"/>
      <w:r>
        <w:rPr>
          <w:rFonts w:ascii="Calibri" w:hAnsi="Calibri"/>
          <w:szCs w:val="22"/>
        </w:rPr>
        <w:t xml:space="preserve"> sonar surveys. </w:t>
      </w:r>
      <w:r w:rsidR="009F45E1">
        <w:rPr>
          <w:rFonts w:ascii="Calibri" w:hAnsi="Calibri"/>
          <w:szCs w:val="22"/>
        </w:rPr>
        <w:t>They consisted of a series of randomly positioned and oriented 100</w:t>
      </w:r>
      <w:r w:rsidR="00AF01CD">
        <w:rPr>
          <w:rFonts w:ascii="Calibri" w:hAnsi="Calibri"/>
          <w:szCs w:val="22"/>
        </w:rPr>
        <w:t xml:space="preserve"> </w:t>
      </w:r>
      <w:r w:rsidR="009F45E1">
        <w:rPr>
          <w:rFonts w:ascii="Calibri" w:hAnsi="Calibri"/>
          <w:szCs w:val="22"/>
        </w:rPr>
        <w:t xml:space="preserve">m sections, connected </w:t>
      </w:r>
      <w:r w:rsidR="00764EA0">
        <w:rPr>
          <w:rFonts w:ascii="Calibri" w:hAnsi="Calibri"/>
          <w:szCs w:val="22"/>
        </w:rPr>
        <w:t>into</w:t>
      </w:r>
      <w:r w:rsidR="009F45E1">
        <w:rPr>
          <w:rFonts w:ascii="Calibri" w:hAnsi="Calibri"/>
          <w:szCs w:val="22"/>
        </w:rPr>
        <w:t xml:space="preserve"> a number of </w:t>
      </w:r>
      <w:r w:rsidR="00191AF3">
        <w:rPr>
          <w:rFonts w:ascii="Calibri" w:hAnsi="Calibri"/>
          <w:szCs w:val="22"/>
        </w:rPr>
        <w:t>transects</w:t>
      </w:r>
      <w:r w:rsidR="003A33D2">
        <w:rPr>
          <w:rFonts w:ascii="Calibri" w:hAnsi="Calibri"/>
          <w:szCs w:val="22"/>
        </w:rPr>
        <w:t xml:space="preserve"> which each could be completed within a 12-hour </w:t>
      </w:r>
      <w:r w:rsidR="00191AF3">
        <w:rPr>
          <w:rFonts w:ascii="Calibri" w:hAnsi="Calibri"/>
          <w:szCs w:val="22"/>
        </w:rPr>
        <w:t xml:space="preserve">ROV </w:t>
      </w:r>
      <w:r w:rsidR="003A33D2">
        <w:rPr>
          <w:rFonts w:ascii="Calibri" w:hAnsi="Calibri"/>
          <w:szCs w:val="22"/>
        </w:rPr>
        <w:t>dive</w:t>
      </w:r>
      <w:r w:rsidR="009F45E1">
        <w:rPr>
          <w:rFonts w:ascii="Calibri" w:hAnsi="Calibri"/>
          <w:szCs w:val="22"/>
        </w:rPr>
        <w:t>.</w:t>
      </w:r>
      <w:r w:rsidR="003A33D2">
        <w:rPr>
          <w:rFonts w:ascii="Calibri" w:hAnsi="Calibri"/>
          <w:szCs w:val="22"/>
        </w:rPr>
        <w:t xml:space="preserve"> I</w:t>
      </w:r>
      <w:r w:rsidR="00500692">
        <w:rPr>
          <w:rFonts w:ascii="Calibri" w:hAnsi="Calibri"/>
          <w:szCs w:val="22"/>
        </w:rPr>
        <w:t xml:space="preserve">n effect, </w:t>
      </w:r>
      <w:r w:rsidR="003A33D2">
        <w:rPr>
          <w:rFonts w:ascii="Calibri" w:hAnsi="Calibri"/>
          <w:szCs w:val="22"/>
        </w:rPr>
        <w:t>both in 1998-2000 and in 2011,</w:t>
      </w:r>
      <w:r w:rsidR="006C6DCF">
        <w:rPr>
          <w:rFonts w:ascii="Calibri" w:hAnsi="Calibri"/>
          <w:szCs w:val="22"/>
        </w:rPr>
        <w:t xml:space="preserve"> </w:t>
      </w:r>
      <w:r w:rsidR="00500692">
        <w:rPr>
          <w:rFonts w:ascii="Calibri" w:hAnsi="Calibri"/>
          <w:szCs w:val="22"/>
        </w:rPr>
        <w:t>a number of mounds</w:t>
      </w:r>
      <w:r w:rsidR="006C6DCF" w:rsidRPr="006C6DCF">
        <w:rPr>
          <w:rFonts w:ascii="Calibri" w:hAnsi="Calibri"/>
          <w:szCs w:val="22"/>
        </w:rPr>
        <w:t xml:space="preserve"> </w:t>
      </w:r>
      <w:r w:rsidR="00764EA0">
        <w:rPr>
          <w:rFonts w:ascii="Calibri" w:hAnsi="Calibri"/>
          <w:szCs w:val="22"/>
        </w:rPr>
        <w:t xml:space="preserve">were </w:t>
      </w:r>
      <w:r w:rsidR="006C6DCF">
        <w:rPr>
          <w:rFonts w:ascii="Calibri" w:hAnsi="Calibri"/>
          <w:szCs w:val="22"/>
        </w:rPr>
        <w:t>randomly surveyed</w:t>
      </w:r>
      <w:r w:rsidR="00500692">
        <w:rPr>
          <w:rFonts w:ascii="Calibri" w:hAnsi="Calibri"/>
          <w:szCs w:val="22"/>
        </w:rPr>
        <w:t xml:space="preserve">, </w:t>
      </w:r>
      <w:r w:rsidR="006C6DCF">
        <w:rPr>
          <w:rFonts w:ascii="Calibri" w:hAnsi="Calibri"/>
          <w:szCs w:val="22"/>
        </w:rPr>
        <w:t>with</w:t>
      </w:r>
      <w:r w:rsidR="00AF01CD">
        <w:rPr>
          <w:rFonts w:ascii="Calibri" w:hAnsi="Calibri"/>
          <w:szCs w:val="22"/>
        </w:rPr>
        <w:t xml:space="preserve"> </w:t>
      </w:r>
      <w:r w:rsidR="00500692">
        <w:rPr>
          <w:rFonts w:ascii="Calibri" w:hAnsi="Calibri"/>
          <w:szCs w:val="22"/>
        </w:rPr>
        <w:t>randomisation formally achieved in the 2011 survey, and effectively achieved in the 1998-2000 surveys (</w:t>
      </w:r>
      <w:r w:rsidR="00764EA0">
        <w:rPr>
          <w:rFonts w:ascii="Calibri" w:hAnsi="Calibri"/>
          <w:szCs w:val="22"/>
        </w:rPr>
        <w:t>as the</w:t>
      </w:r>
      <w:r w:rsidR="00500692">
        <w:rPr>
          <w:rFonts w:ascii="Calibri" w:hAnsi="Calibri"/>
          <w:szCs w:val="22"/>
        </w:rPr>
        <w:t xml:space="preserve"> </w:t>
      </w:r>
      <w:r w:rsidR="004C7469">
        <w:rPr>
          <w:rFonts w:ascii="Calibri" w:hAnsi="Calibri"/>
          <w:szCs w:val="22"/>
        </w:rPr>
        <w:t xml:space="preserve">uncertainty in location of </w:t>
      </w:r>
      <w:r w:rsidR="00764EA0">
        <w:rPr>
          <w:rFonts w:ascii="Calibri" w:hAnsi="Calibri"/>
          <w:szCs w:val="22"/>
        </w:rPr>
        <w:t xml:space="preserve">both the </w:t>
      </w:r>
      <w:r w:rsidR="004C7469">
        <w:rPr>
          <w:rFonts w:ascii="Calibri" w:hAnsi="Calibri"/>
          <w:szCs w:val="22"/>
        </w:rPr>
        <w:t xml:space="preserve">mounds and </w:t>
      </w:r>
      <w:r w:rsidR="00764EA0">
        <w:rPr>
          <w:rFonts w:ascii="Calibri" w:hAnsi="Calibri"/>
          <w:szCs w:val="22"/>
        </w:rPr>
        <w:t xml:space="preserve">the </w:t>
      </w:r>
      <w:r w:rsidR="004C7469">
        <w:rPr>
          <w:rFonts w:ascii="Calibri" w:hAnsi="Calibri"/>
          <w:szCs w:val="22"/>
        </w:rPr>
        <w:t>WASP vehicle exceed</w:t>
      </w:r>
      <w:r w:rsidR="00764EA0">
        <w:rPr>
          <w:rFonts w:ascii="Calibri" w:hAnsi="Calibri"/>
          <w:szCs w:val="22"/>
        </w:rPr>
        <w:t>ed</w:t>
      </w:r>
      <w:r w:rsidR="004C7469">
        <w:rPr>
          <w:rFonts w:ascii="Calibri" w:hAnsi="Calibri"/>
          <w:szCs w:val="22"/>
        </w:rPr>
        <w:t xml:space="preserve"> the physical scale of a mound,</w:t>
      </w:r>
      <w:r w:rsidR="00764EA0">
        <w:rPr>
          <w:rFonts w:ascii="Calibri" w:hAnsi="Calibri"/>
          <w:szCs w:val="22"/>
        </w:rPr>
        <w:t xml:space="preserve"> while the</w:t>
      </w:r>
      <w:r w:rsidR="004C7469">
        <w:rPr>
          <w:rFonts w:ascii="Calibri" w:hAnsi="Calibri"/>
          <w:szCs w:val="22"/>
        </w:rPr>
        <w:t xml:space="preserve"> camera tow direct</w:t>
      </w:r>
      <w:r w:rsidR="0058285C">
        <w:rPr>
          <w:rFonts w:ascii="Calibri" w:hAnsi="Calibri"/>
          <w:szCs w:val="22"/>
        </w:rPr>
        <w:t>ion</w:t>
      </w:r>
      <w:r w:rsidR="004C7469">
        <w:rPr>
          <w:rFonts w:ascii="Calibri" w:hAnsi="Calibri"/>
          <w:szCs w:val="22"/>
        </w:rPr>
        <w:t xml:space="preserve"> </w:t>
      </w:r>
      <w:r w:rsidR="00764EA0">
        <w:rPr>
          <w:rFonts w:ascii="Calibri" w:hAnsi="Calibri"/>
          <w:szCs w:val="22"/>
        </w:rPr>
        <w:t xml:space="preserve">was </w:t>
      </w:r>
      <w:r w:rsidR="004C7469">
        <w:rPr>
          <w:rFonts w:ascii="Calibri" w:hAnsi="Calibri"/>
          <w:szCs w:val="22"/>
        </w:rPr>
        <w:t>determined by variable wind, sea, and current conditions).</w:t>
      </w:r>
    </w:p>
    <w:p w:rsidR="00E56E17" w:rsidRPr="001D39CC" w:rsidRDefault="00660C7E" w:rsidP="00E56E17">
      <w:pPr>
        <w:rPr>
          <w:rFonts w:ascii="Calibri" w:hAnsi="Calibri"/>
          <w:szCs w:val="22"/>
        </w:rPr>
      </w:pPr>
      <w:r>
        <w:rPr>
          <w:rFonts w:ascii="Calibri" w:hAnsi="Calibri"/>
          <w:szCs w:val="22"/>
        </w:rPr>
        <w:t>T</w:t>
      </w:r>
      <w:r w:rsidR="00E56E17" w:rsidRPr="001D39CC">
        <w:rPr>
          <w:rFonts w:ascii="Calibri" w:hAnsi="Calibri"/>
          <w:szCs w:val="22"/>
        </w:rPr>
        <w:t xml:space="preserve">he video data were </w:t>
      </w:r>
      <w:r w:rsidR="003F614A" w:rsidRPr="001D39CC">
        <w:rPr>
          <w:rFonts w:ascii="Calibri" w:hAnsi="Calibri"/>
          <w:szCs w:val="22"/>
        </w:rPr>
        <w:t xml:space="preserve">classified into </w:t>
      </w:r>
      <w:r w:rsidR="005D2FF6">
        <w:rPr>
          <w:rFonts w:ascii="Calibri" w:hAnsi="Calibri"/>
          <w:szCs w:val="22"/>
        </w:rPr>
        <w:t xml:space="preserve">six </w:t>
      </w:r>
      <w:r w:rsidR="00BF3C3C">
        <w:rPr>
          <w:rFonts w:ascii="Calibri" w:hAnsi="Calibri"/>
          <w:szCs w:val="22"/>
        </w:rPr>
        <w:t>seabed facies</w:t>
      </w:r>
      <w:r w:rsidR="00E56E17" w:rsidRPr="001D39CC">
        <w:rPr>
          <w:rFonts w:ascii="Calibri" w:hAnsi="Calibri"/>
          <w:szCs w:val="22"/>
        </w:rPr>
        <w:t xml:space="preserve">, allowing </w:t>
      </w:r>
      <w:r w:rsidR="004C45AD" w:rsidRPr="001D39CC">
        <w:rPr>
          <w:rFonts w:ascii="Calibri" w:hAnsi="Calibri"/>
          <w:szCs w:val="22"/>
        </w:rPr>
        <w:t>calculation of the distance travelled over each</w:t>
      </w:r>
      <w:r w:rsidR="00E56E17" w:rsidRPr="001D39CC">
        <w:rPr>
          <w:rFonts w:ascii="Calibri" w:hAnsi="Calibri"/>
          <w:szCs w:val="22"/>
        </w:rPr>
        <w:t xml:space="preserve">. </w:t>
      </w:r>
      <w:r w:rsidR="00AC4060" w:rsidRPr="001D39CC">
        <w:rPr>
          <w:rFonts w:ascii="Calibri" w:hAnsi="Calibri"/>
          <w:szCs w:val="22"/>
        </w:rPr>
        <w:t xml:space="preserve">The ROV-based video data from 2011 </w:t>
      </w:r>
      <w:r w:rsidR="004E4C5D">
        <w:rPr>
          <w:rFonts w:ascii="Calibri" w:hAnsi="Calibri"/>
          <w:szCs w:val="22"/>
        </w:rPr>
        <w:t>are</w:t>
      </w:r>
      <w:r w:rsidR="00AC4060" w:rsidRPr="001D39CC">
        <w:rPr>
          <w:rFonts w:ascii="Calibri" w:hAnsi="Calibri"/>
          <w:szCs w:val="22"/>
        </w:rPr>
        <w:t xml:space="preserve"> of sufficient quality to be analysed for </w:t>
      </w:r>
      <w:proofErr w:type="spellStart"/>
      <w:r w:rsidR="00AC4060" w:rsidRPr="001D39CC">
        <w:rPr>
          <w:rFonts w:ascii="Calibri" w:hAnsi="Calibri"/>
          <w:szCs w:val="22"/>
        </w:rPr>
        <w:t>epibenthic</w:t>
      </w:r>
      <w:proofErr w:type="spellEnd"/>
      <w:r w:rsidR="00AC4060" w:rsidRPr="001D39CC">
        <w:rPr>
          <w:rFonts w:ascii="Calibri" w:hAnsi="Calibri"/>
          <w:szCs w:val="22"/>
        </w:rPr>
        <w:t xml:space="preserve"> megafauna species composition</w:t>
      </w:r>
      <w:r w:rsidR="00E56E17" w:rsidRPr="001D39CC">
        <w:rPr>
          <w:rFonts w:ascii="Calibri" w:hAnsi="Calibri"/>
          <w:szCs w:val="22"/>
        </w:rPr>
        <w:t xml:space="preserve"> </w:t>
      </w:r>
      <w:r w:rsidR="00F44527">
        <w:rPr>
          <w:rFonts w:ascii="Calibri" w:hAnsi="Calibri"/>
          <w:szCs w:val="22"/>
        </w:rPr>
        <w:t>(Howell et al., 2014</w:t>
      </w:r>
      <w:r w:rsidR="00AC4060" w:rsidRPr="001D39CC">
        <w:rPr>
          <w:rFonts w:ascii="Calibri" w:hAnsi="Calibri"/>
          <w:szCs w:val="22"/>
        </w:rPr>
        <w:t xml:space="preserve">), but this level of detail could not be obtained from the </w:t>
      </w:r>
      <w:r w:rsidR="00610C92">
        <w:rPr>
          <w:rFonts w:ascii="Calibri" w:hAnsi="Calibri"/>
          <w:szCs w:val="22"/>
        </w:rPr>
        <w:t>old</w:t>
      </w:r>
      <w:r w:rsidR="00AC4060" w:rsidRPr="001D39CC">
        <w:rPr>
          <w:rFonts w:ascii="Calibri" w:hAnsi="Calibri"/>
          <w:szCs w:val="22"/>
        </w:rPr>
        <w:t xml:space="preserve"> 1998-2000 video data, hence the analysis was limited t</w:t>
      </w:r>
      <w:r w:rsidR="00BF3C3C">
        <w:rPr>
          <w:rFonts w:ascii="Calibri" w:hAnsi="Calibri"/>
          <w:szCs w:val="22"/>
        </w:rPr>
        <w:t>o facies</w:t>
      </w:r>
      <w:r w:rsidR="005B14CD">
        <w:rPr>
          <w:rFonts w:ascii="Calibri" w:hAnsi="Calibri"/>
          <w:szCs w:val="22"/>
        </w:rPr>
        <w:t>. The facies</w:t>
      </w:r>
      <w:r w:rsidR="005D2FF6">
        <w:rPr>
          <w:rFonts w:ascii="Calibri" w:hAnsi="Calibri"/>
          <w:szCs w:val="22"/>
        </w:rPr>
        <w:t xml:space="preserve"> represent the main seabed types with relevance for </w:t>
      </w:r>
      <w:proofErr w:type="spellStart"/>
      <w:r w:rsidR="005D2FF6">
        <w:rPr>
          <w:rFonts w:ascii="Calibri" w:hAnsi="Calibri"/>
          <w:szCs w:val="22"/>
        </w:rPr>
        <w:t>sidescan</w:t>
      </w:r>
      <w:proofErr w:type="spellEnd"/>
      <w:r w:rsidR="005D2FF6">
        <w:rPr>
          <w:rFonts w:ascii="Calibri" w:hAnsi="Calibri"/>
          <w:szCs w:val="22"/>
        </w:rPr>
        <w:t xml:space="preserve"> sonar interpretation (acoustic reflectivity) and</w:t>
      </w:r>
      <w:r w:rsidR="00191AF3">
        <w:rPr>
          <w:rFonts w:ascii="Calibri" w:hAnsi="Calibri"/>
          <w:szCs w:val="22"/>
        </w:rPr>
        <w:t xml:space="preserve"> for</w:t>
      </w:r>
      <w:r w:rsidR="005D2FF6">
        <w:rPr>
          <w:rFonts w:ascii="Calibri" w:hAnsi="Calibri"/>
          <w:szCs w:val="22"/>
        </w:rPr>
        <w:t xml:space="preserve"> conservation issues</w:t>
      </w:r>
      <w:r w:rsidR="00AC4060" w:rsidRPr="001D39CC">
        <w:rPr>
          <w:rFonts w:ascii="Calibri" w:hAnsi="Calibri"/>
          <w:szCs w:val="22"/>
        </w:rPr>
        <w:t>.</w:t>
      </w:r>
      <w:r w:rsidR="003F614A" w:rsidRPr="001D39CC">
        <w:rPr>
          <w:rFonts w:ascii="Calibri" w:hAnsi="Calibri"/>
          <w:szCs w:val="22"/>
        </w:rPr>
        <w:t xml:space="preserve"> </w:t>
      </w:r>
      <w:r w:rsidR="005D2FF6">
        <w:rPr>
          <w:rFonts w:ascii="Calibri" w:hAnsi="Calibri"/>
          <w:szCs w:val="22"/>
        </w:rPr>
        <w:t>The</w:t>
      </w:r>
      <w:r w:rsidR="005B14CD">
        <w:rPr>
          <w:rFonts w:ascii="Calibri" w:hAnsi="Calibri"/>
          <w:szCs w:val="22"/>
        </w:rPr>
        <w:t>y</w:t>
      </w:r>
      <w:r w:rsidR="005D2FF6">
        <w:rPr>
          <w:rFonts w:ascii="Calibri" w:hAnsi="Calibri"/>
          <w:szCs w:val="22"/>
        </w:rPr>
        <w:t xml:space="preserve"> include (Fig. 2): (1) sand, (2) sand with pebbles, (3) sand with </w:t>
      </w:r>
      <w:proofErr w:type="spellStart"/>
      <w:r w:rsidR="005D2FF6">
        <w:rPr>
          <w:rFonts w:ascii="Calibri" w:hAnsi="Calibri"/>
          <w:szCs w:val="22"/>
        </w:rPr>
        <w:t>xenophyophores</w:t>
      </w:r>
      <w:proofErr w:type="spellEnd"/>
      <w:r w:rsidR="005D2FF6">
        <w:rPr>
          <w:rFonts w:ascii="Calibri" w:hAnsi="Calibri"/>
          <w:szCs w:val="22"/>
        </w:rPr>
        <w:t xml:space="preserve">, (4) widely scattered coral fragments, </w:t>
      </w:r>
      <w:proofErr w:type="gramStart"/>
      <w:r w:rsidR="005D2FF6">
        <w:rPr>
          <w:rFonts w:ascii="Calibri" w:hAnsi="Calibri"/>
          <w:szCs w:val="22"/>
        </w:rPr>
        <w:t xml:space="preserve">(5) (sediment clogged) coral rubble, (6) live </w:t>
      </w:r>
      <w:proofErr w:type="spellStart"/>
      <w:r w:rsidR="005D2FF6">
        <w:rPr>
          <w:rFonts w:ascii="Calibri" w:hAnsi="Calibri"/>
          <w:i/>
          <w:szCs w:val="22"/>
        </w:rPr>
        <w:t>Lophelia</w:t>
      </w:r>
      <w:proofErr w:type="spellEnd"/>
      <w:r w:rsidR="005D2FF6">
        <w:rPr>
          <w:rFonts w:ascii="Calibri" w:hAnsi="Calibri"/>
          <w:i/>
          <w:szCs w:val="22"/>
        </w:rPr>
        <w:t xml:space="preserve"> </w:t>
      </w:r>
      <w:r w:rsidR="005D2FF6">
        <w:rPr>
          <w:rFonts w:ascii="Calibri" w:hAnsi="Calibri"/>
          <w:szCs w:val="22"/>
        </w:rPr>
        <w:t xml:space="preserve">or </w:t>
      </w:r>
      <w:proofErr w:type="spellStart"/>
      <w:r w:rsidR="005D2FF6">
        <w:rPr>
          <w:rFonts w:ascii="Calibri" w:hAnsi="Calibri"/>
          <w:i/>
          <w:szCs w:val="22"/>
        </w:rPr>
        <w:t>Madrepora</w:t>
      </w:r>
      <w:proofErr w:type="spellEnd"/>
      <w:proofErr w:type="gramEnd"/>
      <w:r w:rsidR="005D2FF6">
        <w:rPr>
          <w:rFonts w:ascii="Calibri" w:hAnsi="Calibri"/>
          <w:szCs w:val="22"/>
        </w:rPr>
        <w:t xml:space="preserve">. </w:t>
      </w:r>
      <w:r w:rsidR="005B14CD">
        <w:rPr>
          <w:rFonts w:ascii="Calibri" w:hAnsi="Calibri"/>
          <w:szCs w:val="22"/>
        </w:rPr>
        <w:t xml:space="preserve">Facies 6 was attributed as soon as some live polyps were </w:t>
      </w:r>
      <w:r w:rsidR="00442573">
        <w:rPr>
          <w:rFonts w:ascii="Calibri" w:hAnsi="Calibri"/>
          <w:szCs w:val="22"/>
        </w:rPr>
        <w:t>visible. As a result of video quality and the constantly changing field of view for the 1998-2000 data (</w:t>
      </w:r>
      <w:r w:rsidR="00610C92">
        <w:rPr>
          <w:rFonts w:ascii="Calibri" w:hAnsi="Calibri"/>
          <w:szCs w:val="22"/>
        </w:rPr>
        <w:t>due to the vertical motions of the WASP vehicle</w:t>
      </w:r>
      <w:r w:rsidR="00442573">
        <w:rPr>
          <w:rFonts w:ascii="Calibri" w:hAnsi="Calibri"/>
          <w:szCs w:val="22"/>
        </w:rPr>
        <w:t>), no attempt to quantify the percentage of live coral was made</w:t>
      </w:r>
      <w:r w:rsidR="005B14CD">
        <w:rPr>
          <w:rFonts w:ascii="Calibri" w:hAnsi="Calibri"/>
          <w:szCs w:val="22"/>
        </w:rPr>
        <w:t xml:space="preserve">. </w:t>
      </w:r>
      <w:r w:rsidR="005D2FF6">
        <w:rPr>
          <w:rFonts w:ascii="Calibri" w:hAnsi="Calibri"/>
          <w:szCs w:val="22"/>
        </w:rPr>
        <w:t xml:space="preserve">Erect but dead coral framework was not </w:t>
      </w:r>
      <w:proofErr w:type="gramStart"/>
      <w:r w:rsidR="005D2FF6">
        <w:rPr>
          <w:rFonts w:ascii="Calibri" w:hAnsi="Calibri"/>
          <w:szCs w:val="22"/>
        </w:rPr>
        <w:t>encountered,</w:t>
      </w:r>
      <w:proofErr w:type="gramEnd"/>
      <w:r w:rsidR="005D2FF6">
        <w:rPr>
          <w:rFonts w:ascii="Calibri" w:hAnsi="Calibri"/>
          <w:szCs w:val="22"/>
        </w:rPr>
        <w:t xml:space="preserve"> except for a short section</w:t>
      </w:r>
      <w:r w:rsidR="005B14CD">
        <w:rPr>
          <w:rFonts w:ascii="Calibri" w:hAnsi="Calibri"/>
          <w:szCs w:val="22"/>
        </w:rPr>
        <w:t xml:space="preserve"> (11</w:t>
      </w:r>
      <w:r w:rsidR="00610C92">
        <w:rPr>
          <w:rFonts w:ascii="Calibri" w:hAnsi="Calibri"/>
          <w:szCs w:val="22"/>
        </w:rPr>
        <w:t xml:space="preserve"> </w:t>
      </w:r>
      <w:r w:rsidR="005B14CD">
        <w:rPr>
          <w:rFonts w:ascii="Calibri" w:hAnsi="Calibri"/>
          <w:szCs w:val="22"/>
        </w:rPr>
        <w:t>m)</w:t>
      </w:r>
      <w:r w:rsidR="005D2FF6">
        <w:rPr>
          <w:rFonts w:ascii="Calibri" w:hAnsi="Calibri"/>
          <w:szCs w:val="22"/>
        </w:rPr>
        <w:t xml:space="preserve"> in </w:t>
      </w:r>
      <w:r w:rsidR="00610C92">
        <w:rPr>
          <w:rFonts w:ascii="Calibri" w:hAnsi="Calibri"/>
          <w:szCs w:val="22"/>
        </w:rPr>
        <w:t xml:space="preserve">transect </w:t>
      </w:r>
      <w:r w:rsidR="005D2FF6">
        <w:rPr>
          <w:rFonts w:ascii="Calibri" w:hAnsi="Calibri"/>
          <w:szCs w:val="22"/>
        </w:rPr>
        <w:t xml:space="preserve">WASP55254, </w:t>
      </w:r>
      <w:r w:rsidR="005B14CD">
        <w:rPr>
          <w:rFonts w:ascii="Calibri" w:hAnsi="Calibri"/>
          <w:szCs w:val="22"/>
        </w:rPr>
        <w:t>which</w:t>
      </w:r>
      <w:r w:rsidR="005D2FF6">
        <w:rPr>
          <w:rFonts w:ascii="Calibri" w:hAnsi="Calibri"/>
          <w:szCs w:val="22"/>
        </w:rPr>
        <w:t xml:space="preserve"> was classified under facies 5. </w:t>
      </w:r>
    </w:p>
    <w:p w:rsidR="00E56E17" w:rsidRPr="001D39CC" w:rsidRDefault="00E56E17" w:rsidP="00E56E17">
      <w:pPr>
        <w:rPr>
          <w:rFonts w:ascii="Calibri" w:hAnsi="Calibri"/>
          <w:szCs w:val="22"/>
        </w:rPr>
      </w:pPr>
    </w:p>
    <w:p w:rsidR="001060C0" w:rsidRPr="001D39CC" w:rsidRDefault="001060C0" w:rsidP="001060C0">
      <w:pPr>
        <w:pStyle w:val="ListParagraph"/>
        <w:numPr>
          <w:ilvl w:val="1"/>
          <w:numId w:val="1"/>
        </w:numPr>
        <w:rPr>
          <w:rFonts w:ascii="Calibri" w:hAnsi="Calibri"/>
          <w:szCs w:val="22"/>
          <w:u w:val="single"/>
        </w:rPr>
      </w:pPr>
      <w:r w:rsidRPr="001D39CC">
        <w:rPr>
          <w:rFonts w:ascii="Calibri" w:hAnsi="Calibri"/>
          <w:szCs w:val="22"/>
          <w:u w:val="single"/>
        </w:rPr>
        <w:t>Pre- vs. post-closure comparison</w:t>
      </w:r>
      <w:r w:rsidR="00DF401F">
        <w:rPr>
          <w:rFonts w:ascii="Calibri" w:hAnsi="Calibri"/>
          <w:szCs w:val="22"/>
          <w:u w:val="single"/>
        </w:rPr>
        <w:t xml:space="preserve"> </w:t>
      </w:r>
    </w:p>
    <w:p w:rsidR="001060C0" w:rsidRPr="001D39CC" w:rsidRDefault="001060C0" w:rsidP="001060C0">
      <w:pPr>
        <w:rPr>
          <w:rFonts w:ascii="Calibri" w:hAnsi="Calibri"/>
          <w:szCs w:val="22"/>
        </w:rPr>
      </w:pPr>
      <w:r w:rsidRPr="001D39CC">
        <w:rPr>
          <w:rFonts w:ascii="Calibri" w:hAnsi="Calibri"/>
          <w:szCs w:val="22"/>
        </w:rPr>
        <w:t>Trawl</w:t>
      </w:r>
      <w:r w:rsidR="00335648">
        <w:rPr>
          <w:rFonts w:ascii="Calibri" w:hAnsi="Calibri"/>
          <w:szCs w:val="22"/>
        </w:rPr>
        <w:t xml:space="preserve"> </w:t>
      </w:r>
      <w:r w:rsidRPr="001D39CC">
        <w:rPr>
          <w:rFonts w:ascii="Calibri" w:hAnsi="Calibri"/>
          <w:szCs w:val="22"/>
        </w:rPr>
        <w:t xml:space="preserve">door scars </w:t>
      </w:r>
      <w:r w:rsidR="00610C92">
        <w:rPr>
          <w:rFonts w:ascii="Calibri" w:hAnsi="Calibri"/>
          <w:szCs w:val="22"/>
        </w:rPr>
        <w:t>could</w:t>
      </w:r>
      <w:r w:rsidRPr="001D39CC">
        <w:rPr>
          <w:rFonts w:ascii="Calibri" w:hAnsi="Calibri"/>
          <w:szCs w:val="22"/>
        </w:rPr>
        <w:t xml:space="preserve"> be clearly identified on 410 kHz </w:t>
      </w:r>
      <w:proofErr w:type="spellStart"/>
      <w:r w:rsidRPr="001D39CC">
        <w:rPr>
          <w:rFonts w:ascii="Calibri" w:hAnsi="Calibri"/>
          <w:szCs w:val="22"/>
        </w:rPr>
        <w:t>sidescan</w:t>
      </w:r>
      <w:proofErr w:type="spellEnd"/>
      <w:r w:rsidRPr="001D39CC">
        <w:rPr>
          <w:rFonts w:ascii="Calibri" w:hAnsi="Calibri"/>
          <w:szCs w:val="22"/>
        </w:rPr>
        <w:t xml:space="preserve"> sonar data, and were digitised on both </w:t>
      </w:r>
      <w:r w:rsidR="00D7096E" w:rsidRPr="001D39CC">
        <w:rPr>
          <w:rFonts w:ascii="Calibri" w:hAnsi="Calibri"/>
          <w:szCs w:val="22"/>
        </w:rPr>
        <w:t>the 2000 and 2011 maps</w:t>
      </w:r>
      <w:r w:rsidRPr="001D39CC">
        <w:rPr>
          <w:rFonts w:ascii="Calibri" w:hAnsi="Calibri"/>
          <w:szCs w:val="22"/>
        </w:rPr>
        <w:t>. Where the marks of both trawl doors could be identified as a pair</w:t>
      </w:r>
      <w:r w:rsidR="00C01649">
        <w:rPr>
          <w:rFonts w:ascii="Calibri" w:hAnsi="Calibri"/>
          <w:szCs w:val="22"/>
        </w:rPr>
        <w:t xml:space="preserve"> (based on an average distance of 100-15</w:t>
      </w:r>
      <w:r w:rsidR="00F86F72">
        <w:rPr>
          <w:rFonts w:ascii="Calibri" w:hAnsi="Calibri"/>
          <w:szCs w:val="22"/>
        </w:rPr>
        <w:t>0</w:t>
      </w:r>
      <w:r w:rsidR="00335648">
        <w:rPr>
          <w:rFonts w:ascii="Calibri" w:hAnsi="Calibri"/>
          <w:szCs w:val="22"/>
        </w:rPr>
        <w:t xml:space="preserve"> </w:t>
      </w:r>
      <w:r w:rsidR="00F86F72">
        <w:rPr>
          <w:rFonts w:ascii="Calibri" w:hAnsi="Calibri"/>
          <w:szCs w:val="22"/>
        </w:rPr>
        <w:t>m</w:t>
      </w:r>
      <w:r w:rsidR="00C01649">
        <w:rPr>
          <w:rFonts w:ascii="Calibri" w:hAnsi="Calibri"/>
          <w:szCs w:val="22"/>
        </w:rPr>
        <w:t xml:space="preserve"> and on the net marks found in between)</w:t>
      </w:r>
      <w:r w:rsidRPr="001D39CC">
        <w:rPr>
          <w:rFonts w:ascii="Calibri" w:hAnsi="Calibri"/>
          <w:szCs w:val="22"/>
        </w:rPr>
        <w:t xml:space="preserve">, the </w:t>
      </w:r>
      <w:r w:rsidR="00C01649">
        <w:rPr>
          <w:rFonts w:ascii="Calibri" w:hAnsi="Calibri"/>
          <w:szCs w:val="22"/>
        </w:rPr>
        <w:t>event was</w:t>
      </w:r>
      <w:r w:rsidRPr="001D39CC">
        <w:rPr>
          <w:rFonts w:ascii="Calibri" w:hAnsi="Calibri"/>
          <w:szCs w:val="22"/>
        </w:rPr>
        <w:t xml:space="preserve"> counted as t</w:t>
      </w:r>
      <w:r w:rsidR="00D7096E" w:rsidRPr="001D39CC">
        <w:rPr>
          <w:rFonts w:ascii="Calibri" w:hAnsi="Calibri"/>
          <w:szCs w:val="22"/>
        </w:rPr>
        <w:t>he passage of one trawl</w:t>
      </w:r>
      <w:r w:rsidR="005640B8">
        <w:rPr>
          <w:rFonts w:ascii="Calibri" w:hAnsi="Calibri"/>
          <w:szCs w:val="22"/>
        </w:rPr>
        <w:t xml:space="preserve"> </w:t>
      </w:r>
      <w:r w:rsidR="005640B8" w:rsidRPr="001D39CC">
        <w:rPr>
          <w:rFonts w:ascii="Calibri" w:hAnsi="Calibri"/>
          <w:szCs w:val="22"/>
        </w:rPr>
        <w:t>(</w:t>
      </w:r>
      <w:r w:rsidR="00BF3C3C">
        <w:rPr>
          <w:rFonts w:ascii="Calibri" w:hAnsi="Calibri"/>
          <w:szCs w:val="22"/>
        </w:rPr>
        <w:t xml:space="preserve">Supp. </w:t>
      </w:r>
      <w:r w:rsidR="005640B8" w:rsidRPr="001D39CC">
        <w:rPr>
          <w:rFonts w:ascii="Calibri" w:hAnsi="Calibri"/>
          <w:szCs w:val="22"/>
        </w:rPr>
        <w:t xml:space="preserve">Fig. </w:t>
      </w:r>
      <w:r w:rsidR="00BF3C3C">
        <w:rPr>
          <w:rFonts w:ascii="Calibri" w:hAnsi="Calibri"/>
          <w:szCs w:val="22"/>
        </w:rPr>
        <w:t>1</w:t>
      </w:r>
      <w:r w:rsidR="005640B8" w:rsidRPr="001D39CC">
        <w:rPr>
          <w:rFonts w:ascii="Calibri" w:hAnsi="Calibri"/>
          <w:szCs w:val="22"/>
        </w:rPr>
        <w:t>)</w:t>
      </w:r>
      <w:r w:rsidRPr="001D39CC">
        <w:rPr>
          <w:rFonts w:ascii="Calibri" w:hAnsi="Calibri"/>
          <w:szCs w:val="22"/>
        </w:rPr>
        <w:t>. Trawl</w:t>
      </w:r>
      <w:r w:rsidR="005640B8">
        <w:rPr>
          <w:rFonts w:ascii="Calibri" w:hAnsi="Calibri"/>
          <w:szCs w:val="22"/>
        </w:rPr>
        <w:t xml:space="preserve"> </w:t>
      </w:r>
      <w:r w:rsidRPr="001D39CC">
        <w:rPr>
          <w:rFonts w:ascii="Calibri" w:hAnsi="Calibri"/>
          <w:szCs w:val="22"/>
        </w:rPr>
        <w:t xml:space="preserve">marks were quantified both in number and length per unit area of </w:t>
      </w:r>
      <w:proofErr w:type="spellStart"/>
      <w:r w:rsidRPr="001D39CC">
        <w:rPr>
          <w:rFonts w:ascii="Calibri" w:hAnsi="Calibri"/>
          <w:szCs w:val="22"/>
        </w:rPr>
        <w:t>sidescan</w:t>
      </w:r>
      <w:proofErr w:type="spellEnd"/>
      <w:r w:rsidRPr="001D39CC">
        <w:rPr>
          <w:rFonts w:ascii="Calibri" w:hAnsi="Calibri"/>
          <w:szCs w:val="22"/>
        </w:rPr>
        <w:t xml:space="preserve"> sonar data.</w:t>
      </w:r>
    </w:p>
    <w:p w:rsidR="00493974" w:rsidRPr="001D39CC" w:rsidRDefault="00493974" w:rsidP="001060C0">
      <w:pPr>
        <w:rPr>
          <w:rFonts w:asciiTheme="minorHAnsi" w:hAnsiTheme="minorHAnsi"/>
        </w:rPr>
      </w:pPr>
      <w:r w:rsidRPr="001D39CC">
        <w:rPr>
          <w:rFonts w:asciiTheme="minorHAnsi" w:hAnsiTheme="minorHAnsi"/>
        </w:rPr>
        <w:t xml:space="preserve">The </w:t>
      </w:r>
      <w:r w:rsidR="00B834FD" w:rsidRPr="001D39CC">
        <w:rPr>
          <w:rFonts w:asciiTheme="minorHAnsi" w:hAnsiTheme="minorHAnsi"/>
        </w:rPr>
        <w:t xml:space="preserve">CFP emergency closure, </w:t>
      </w:r>
      <w:r w:rsidRPr="001D39CC">
        <w:rPr>
          <w:rFonts w:asciiTheme="minorHAnsi" w:hAnsiTheme="minorHAnsi"/>
        </w:rPr>
        <w:t xml:space="preserve">MPA and </w:t>
      </w:r>
      <w:r w:rsidR="00B834FD" w:rsidRPr="001D39CC">
        <w:rPr>
          <w:rFonts w:asciiTheme="minorHAnsi" w:hAnsiTheme="minorHAnsi"/>
        </w:rPr>
        <w:t xml:space="preserve">later </w:t>
      </w:r>
      <w:r w:rsidR="00191AF3">
        <w:rPr>
          <w:rFonts w:asciiTheme="minorHAnsi" w:hAnsiTheme="minorHAnsi"/>
        </w:rPr>
        <w:t>SAC</w:t>
      </w:r>
      <w:r w:rsidRPr="001D39CC">
        <w:rPr>
          <w:rFonts w:asciiTheme="minorHAnsi" w:hAnsiTheme="minorHAnsi"/>
        </w:rPr>
        <w:t xml:space="preserve"> were specifically designed to protect the cold-water corals and their reef-forming potential. </w:t>
      </w:r>
      <w:r w:rsidR="00085BBF" w:rsidRPr="001D39CC">
        <w:rPr>
          <w:rFonts w:asciiTheme="minorHAnsi" w:hAnsiTheme="minorHAnsi"/>
        </w:rPr>
        <w:t>To evaluate the</w:t>
      </w:r>
      <w:r w:rsidR="00B834FD" w:rsidRPr="001D39CC">
        <w:rPr>
          <w:rFonts w:asciiTheme="minorHAnsi" w:hAnsiTheme="minorHAnsi"/>
        </w:rPr>
        <w:t xml:space="preserve"> coral </w:t>
      </w:r>
      <w:r w:rsidR="00085BBF" w:rsidRPr="001D39CC">
        <w:rPr>
          <w:rFonts w:asciiTheme="minorHAnsi" w:hAnsiTheme="minorHAnsi"/>
        </w:rPr>
        <w:t xml:space="preserve">status before and after, the </w:t>
      </w:r>
      <w:r w:rsidR="00B834FD" w:rsidRPr="001D39CC">
        <w:rPr>
          <w:rFonts w:asciiTheme="minorHAnsi" w:hAnsiTheme="minorHAnsi"/>
        </w:rPr>
        <w:t xml:space="preserve">two </w:t>
      </w:r>
      <w:r w:rsidR="00085BBF" w:rsidRPr="001D39CC">
        <w:rPr>
          <w:rFonts w:asciiTheme="minorHAnsi" w:hAnsiTheme="minorHAnsi"/>
        </w:rPr>
        <w:t>video data</w:t>
      </w:r>
      <w:r w:rsidR="00B834FD" w:rsidRPr="001D39CC">
        <w:rPr>
          <w:rFonts w:asciiTheme="minorHAnsi" w:hAnsiTheme="minorHAnsi"/>
        </w:rPr>
        <w:t>sets</w:t>
      </w:r>
      <w:r w:rsidR="00085BBF" w:rsidRPr="001D39CC">
        <w:rPr>
          <w:rFonts w:asciiTheme="minorHAnsi" w:hAnsiTheme="minorHAnsi"/>
        </w:rPr>
        <w:t xml:space="preserve"> were used to quantify the proportion of distance travelled over live coral versus the distance travelled over all framework coral (live and rubble, but not thinly scattered coral fragments). This approach compensates for </w:t>
      </w:r>
      <w:r w:rsidRPr="001D39CC">
        <w:rPr>
          <w:rFonts w:asciiTheme="minorHAnsi" w:hAnsiTheme="minorHAnsi"/>
        </w:rPr>
        <w:t>variations in survey speed</w:t>
      </w:r>
      <w:r w:rsidR="00085BBF" w:rsidRPr="001D39CC">
        <w:rPr>
          <w:rFonts w:asciiTheme="minorHAnsi" w:hAnsiTheme="minorHAnsi"/>
        </w:rPr>
        <w:t xml:space="preserve"> and for the different fractal </w:t>
      </w:r>
      <w:r w:rsidR="00085BBF" w:rsidRPr="001D39CC">
        <w:rPr>
          <w:rFonts w:asciiTheme="minorHAnsi" w:hAnsiTheme="minorHAnsi"/>
        </w:rPr>
        <w:lastRenderedPageBreak/>
        <w:t xml:space="preserve">dimension and resolution of </w:t>
      </w:r>
      <w:r w:rsidRPr="001D39CC">
        <w:rPr>
          <w:rFonts w:asciiTheme="minorHAnsi" w:hAnsiTheme="minorHAnsi"/>
        </w:rPr>
        <w:t xml:space="preserve">the </w:t>
      </w:r>
      <w:r w:rsidR="00085BBF" w:rsidRPr="001D39CC">
        <w:rPr>
          <w:rFonts w:asciiTheme="minorHAnsi" w:hAnsiTheme="minorHAnsi"/>
        </w:rPr>
        <w:t xml:space="preserve">navigation in the 1998-2000 </w:t>
      </w:r>
      <w:r w:rsidR="00085BBF" w:rsidRPr="001D39CC">
        <w:rPr>
          <w:rFonts w:asciiTheme="minorHAnsi" w:hAnsiTheme="minorHAnsi"/>
          <w:i/>
        </w:rPr>
        <w:t>vs</w:t>
      </w:r>
      <w:r w:rsidR="00085BBF" w:rsidRPr="001D39CC">
        <w:rPr>
          <w:rFonts w:asciiTheme="minorHAnsi" w:hAnsiTheme="minorHAnsi"/>
        </w:rPr>
        <w:t xml:space="preserve">. 2011 data. </w:t>
      </w:r>
      <w:r w:rsidRPr="001D39CC">
        <w:rPr>
          <w:rFonts w:asciiTheme="minorHAnsi" w:hAnsiTheme="minorHAnsi"/>
        </w:rPr>
        <w:t xml:space="preserve">The analysis was limited to video transects that were approximately straight, i.e. sections where the ROV was used to circle around features of interest were </w:t>
      </w:r>
      <w:r w:rsidR="00616FD5">
        <w:rPr>
          <w:rFonts w:asciiTheme="minorHAnsi" w:hAnsiTheme="minorHAnsi"/>
        </w:rPr>
        <w:t>omitted</w:t>
      </w:r>
      <w:r w:rsidRPr="001D39CC">
        <w:rPr>
          <w:rFonts w:asciiTheme="minorHAnsi" w:hAnsiTheme="minorHAnsi"/>
        </w:rPr>
        <w:t>.</w:t>
      </w:r>
    </w:p>
    <w:p w:rsidR="001060C0" w:rsidRPr="001D39CC" w:rsidRDefault="001060C0" w:rsidP="001060C0">
      <w:pPr>
        <w:rPr>
          <w:rFonts w:asciiTheme="minorHAnsi" w:hAnsiTheme="minorHAnsi"/>
        </w:rPr>
      </w:pPr>
      <w:r w:rsidRPr="001D39CC">
        <w:rPr>
          <w:rFonts w:asciiTheme="minorHAnsi" w:hAnsiTheme="minorHAnsi"/>
        </w:rPr>
        <w:t xml:space="preserve">On the basis that </w:t>
      </w:r>
      <w:r w:rsidR="00085BBF" w:rsidRPr="001D39CC">
        <w:rPr>
          <w:rFonts w:asciiTheme="minorHAnsi" w:hAnsiTheme="minorHAnsi"/>
        </w:rPr>
        <w:t>framework coral</w:t>
      </w:r>
      <w:r w:rsidR="00163478">
        <w:rPr>
          <w:rFonts w:asciiTheme="minorHAnsi" w:hAnsiTheme="minorHAnsi"/>
        </w:rPr>
        <w:t>s</w:t>
      </w:r>
      <w:r w:rsidR="00085BBF" w:rsidRPr="001D39CC">
        <w:rPr>
          <w:rFonts w:asciiTheme="minorHAnsi" w:hAnsiTheme="minorHAnsi"/>
        </w:rPr>
        <w:t xml:space="preserve"> </w:t>
      </w:r>
      <w:r w:rsidR="00163478">
        <w:rPr>
          <w:rFonts w:asciiTheme="minorHAnsi" w:hAnsiTheme="minorHAnsi"/>
        </w:rPr>
        <w:t>are</w:t>
      </w:r>
      <w:r w:rsidR="00163478" w:rsidRPr="001D39CC">
        <w:rPr>
          <w:rFonts w:asciiTheme="minorHAnsi" w:hAnsiTheme="minorHAnsi"/>
        </w:rPr>
        <w:t xml:space="preserve"> </w:t>
      </w:r>
      <w:r w:rsidRPr="001D39CC">
        <w:rPr>
          <w:rFonts w:asciiTheme="minorHAnsi" w:hAnsiTheme="minorHAnsi"/>
        </w:rPr>
        <w:t>largely restricted to</w:t>
      </w:r>
      <w:r w:rsidR="00085BBF" w:rsidRPr="001D39CC">
        <w:rPr>
          <w:rFonts w:asciiTheme="minorHAnsi" w:hAnsiTheme="minorHAnsi"/>
        </w:rPr>
        <w:t xml:space="preserve"> </w:t>
      </w:r>
      <w:r w:rsidRPr="001D39CC">
        <w:rPr>
          <w:rFonts w:asciiTheme="minorHAnsi" w:hAnsiTheme="minorHAnsi"/>
        </w:rPr>
        <w:t>‘mound’ features (identifiable and defined by acoustic mapping)</w:t>
      </w:r>
      <w:r w:rsidR="00F86F72">
        <w:rPr>
          <w:rFonts w:asciiTheme="minorHAnsi" w:hAnsiTheme="minorHAnsi"/>
        </w:rPr>
        <w:t>,</w:t>
      </w:r>
      <w:r w:rsidRPr="001D39CC">
        <w:rPr>
          <w:rFonts w:asciiTheme="minorHAnsi" w:hAnsiTheme="minorHAnsi"/>
        </w:rPr>
        <w:t xml:space="preserve"> </w:t>
      </w:r>
      <w:r w:rsidR="00085BBF" w:rsidRPr="001D39CC">
        <w:rPr>
          <w:rFonts w:asciiTheme="minorHAnsi" w:hAnsiTheme="minorHAnsi"/>
        </w:rPr>
        <w:t>‘</w:t>
      </w:r>
      <w:r w:rsidRPr="001D39CC">
        <w:rPr>
          <w:rFonts w:asciiTheme="minorHAnsi" w:hAnsiTheme="minorHAnsi"/>
        </w:rPr>
        <w:t>mounds</w:t>
      </w:r>
      <w:r w:rsidR="00085BBF" w:rsidRPr="001D39CC">
        <w:rPr>
          <w:rFonts w:asciiTheme="minorHAnsi" w:hAnsiTheme="minorHAnsi"/>
        </w:rPr>
        <w:t>’ were chosen</w:t>
      </w:r>
      <w:r w:rsidRPr="001D39CC">
        <w:rPr>
          <w:rFonts w:asciiTheme="minorHAnsi" w:hAnsiTheme="minorHAnsi"/>
        </w:rPr>
        <w:t xml:space="preserve"> as</w:t>
      </w:r>
      <w:r w:rsidR="00163478">
        <w:rPr>
          <w:rFonts w:asciiTheme="minorHAnsi" w:hAnsiTheme="minorHAnsi"/>
        </w:rPr>
        <w:t xml:space="preserve"> </w:t>
      </w:r>
      <w:r w:rsidR="00A5789F">
        <w:rPr>
          <w:rFonts w:asciiTheme="minorHAnsi" w:hAnsiTheme="minorHAnsi"/>
        </w:rPr>
        <w:t xml:space="preserve">a </w:t>
      </w:r>
      <w:r w:rsidR="00163478">
        <w:rPr>
          <w:rFonts w:asciiTheme="minorHAnsi" w:hAnsiTheme="minorHAnsi"/>
        </w:rPr>
        <w:t xml:space="preserve">practical </w:t>
      </w:r>
      <w:r w:rsidRPr="001D39CC">
        <w:rPr>
          <w:rFonts w:asciiTheme="minorHAnsi" w:hAnsiTheme="minorHAnsi"/>
        </w:rPr>
        <w:t>sampling unit</w:t>
      </w:r>
      <w:r w:rsidR="00085BBF" w:rsidRPr="001D39CC">
        <w:rPr>
          <w:rFonts w:asciiTheme="minorHAnsi" w:hAnsiTheme="minorHAnsi"/>
        </w:rPr>
        <w:t xml:space="preserve">, and the </w:t>
      </w:r>
      <w:r w:rsidR="00F86F72">
        <w:rPr>
          <w:rFonts w:asciiTheme="minorHAnsi" w:hAnsiTheme="minorHAnsi"/>
        </w:rPr>
        <w:t>video transects were divided in</w:t>
      </w:r>
      <w:r w:rsidR="00163478">
        <w:rPr>
          <w:rFonts w:asciiTheme="minorHAnsi" w:hAnsiTheme="minorHAnsi"/>
        </w:rPr>
        <w:t xml:space="preserve">to </w:t>
      </w:r>
      <w:r w:rsidR="00085BBF" w:rsidRPr="001D39CC">
        <w:rPr>
          <w:rFonts w:asciiTheme="minorHAnsi" w:hAnsiTheme="minorHAnsi"/>
        </w:rPr>
        <w:t>segments, each containing one mound</w:t>
      </w:r>
      <w:r w:rsidRPr="001D39CC">
        <w:rPr>
          <w:rFonts w:asciiTheme="minorHAnsi" w:hAnsiTheme="minorHAnsi"/>
        </w:rPr>
        <w:t>. Sampling units (</w:t>
      </w:r>
      <w:r w:rsidR="005D0CCF" w:rsidRPr="001D39CC">
        <w:rPr>
          <w:rFonts w:asciiTheme="minorHAnsi" w:hAnsiTheme="minorHAnsi"/>
        </w:rPr>
        <w:t>video segments</w:t>
      </w:r>
      <w:r w:rsidRPr="001D39CC">
        <w:rPr>
          <w:rFonts w:asciiTheme="minorHAnsi" w:hAnsiTheme="minorHAnsi"/>
        </w:rPr>
        <w:t xml:space="preserve">) were divided into four groups based on time (pre-closure </w:t>
      </w:r>
      <w:r w:rsidR="00C46A79" w:rsidRPr="00C46A79">
        <w:rPr>
          <w:rFonts w:asciiTheme="minorHAnsi" w:hAnsiTheme="minorHAnsi"/>
          <w:i/>
        </w:rPr>
        <w:t>vs</w:t>
      </w:r>
      <w:r w:rsidR="00C46A79">
        <w:rPr>
          <w:rFonts w:asciiTheme="minorHAnsi" w:hAnsiTheme="minorHAnsi"/>
        </w:rPr>
        <w:t>.</w:t>
      </w:r>
      <w:r w:rsidRPr="001D39CC">
        <w:rPr>
          <w:rFonts w:asciiTheme="minorHAnsi" w:hAnsiTheme="minorHAnsi"/>
        </w:rPr>
        <w:t xml:space="preserve"> 2011</w:t>
      </w:r>
      <w:r w:rsidR="00AC4060" w:rsidRPr="001D39CC">
        <w:rPr>
          <w:rFonts w:asciiTheme="minorHAnsi" w:hAnsiTheme="minorHAnsi"/>
        </w:rPr>
        <w:t xml:space="preserve"> </w:t>
      </w:r>
      <w:r w:rsidRPr="001D39CC">
        <w:rPr>
          <w:rFonts w:asciiTheme="minorHAnsi" w:hAnsiTheme="minorHAnsi"/>
        </w:rPr>
        <w:t>post-closure observat</w:t>
      </w:r>
      <w:r w:rsidR="005D0CCF" w:rsidRPr="001D39CC">
        <w:rPr>
          <w:rFonts w:asciiTheme="minorHAnsi" w:hAnsiTheme="minorHAnsi"/>
        </w:rPr>
        <w:t xml:space="preserve">ions) and geographic location (Western Darwin Mounds </w:t>
      </w:r>
      <w:r w:rsidR="00C46A79" w:rsidRPr="00C46A79">
        <w:rPr>
          <w:rFonts w:asciiTheme="minorHAnsi" w:hAnsiTheme="minorHAnsi"/>
          <w:i/>
        </w:rPr>
        <w:t>vs</w:t>
      </w:r>
      <w:r w:rsidR="00C46A79">
        <w:rPr>
          <w:rFonts w:asciiTheme="minorHAnsi" w:hAnsiTheme="minorHAnsi"/>
        </w:rPr>
        <w:t>.</w:t>
      </w:r>
      <w:r w:rsidR="005D0CCF" w:rsidRPr="001D39CC">
        <w:rPr>
          <w:rFonts w:asciiTheme="minorHAnsi" w:hAnsiTheme="minorHAnsi"/>
        </w:rPr>
        <w:t xml:space="preserve"> Eastern Darwin Mounds</w:t>
      </w:r>
      <w:r w:rsidRPr="001D39CC">
        <w:rPr>
          <w:rFonts w:asciiTheme="minorHAnsi" w:hAnsiTheme="minorHAnsi"/>
        </w:rPr>
        <w:t xml:space="preserve">). The </w:t>
      </w:r>
      <w:r w:rsidR="00C46A79">
        <w:rPr>
          <w:rFonts w:asciiTheme="minorHAnsi" w:hAnsiTheme="minorHAnsi"/>
        </w:rPr>
        <w:t>Eastern and Western Mounds</w:t>
      </w:r>
      <w:r w:rsidRPr="001D39CC">
        <w:rPr>
          <w:rFonts w:asciiTheme="minorHAnsi" w:hAnsiTheme="minorHAnsi"/>
        </w:rPr>
        <w:t xml:space="preserve"> are spatially distinct, distinct in terms of water depth (approx. 950 </w:t>
      </w:r>
      <w:r w:rsidRPr="00C46A79">
        <w:rPr>
          <w:rFonts w:asciiTheme="minorHAnsi" w:hAnsiTheme="minorHAnsi"/>
          <w:i/>
        </w:rPr>
        <w:t>vs</w:t>
      </w:r>
      <w:r w:rsidR="00C46A79">
        <w:rPr>
          <w:rFonts w:asciiTheme="minorHAnsi" w:hAnsiTheme="minorHAnsi"/>
        </w:rPr>
        <w:t>.</w:t>
      </w:r>
      <w:r w:rsidRPr="001D39CC">
        <w:rPr>
          <w:rFonts w:asciiTheme="minorHAnsi" w:hAnsiTheme="minorHAnsi"/>
        </w:rPr>
        <w:t xml:space="preserve"> 1050</w:t>
      </w:r>
      <w:r w:rsidR="00C46A79">
        <w:rPr>
          <w:rFonts w:asciiTheme="minorHAnsi" w:hAnsiTheme="minorHAnsi"/>
        </w:rPr>
        <w:t xml:space="preserve"> </w:t>
      </w:r>
      <w:r w:rsidRPr="001D39CC">
        <w:rPr>
          <w:rFonts w:asciiTheme="minorHAnsi" w:hAnsiTheme="minorHAnsi"/>
        </w:rPr>
        <w:t>m), and appear to be distinct in general character (</w:t>
      </w:r>
      <w:r w:rsidR="005D0CCF" w:rsidRPr="001D39CC">
        <w:rPr>
          <w:rFonts w:asciiTheme="minorHAnsi" w:hAnsiTheme="minorHAnsi"/>
        </w:rPr>
        <w:t>e.g. Wheeler et al., 2008</w:t>
      </w:r>
      <w:r w:rsidRPr="001D39CC">
        <w:rPr>
          <w:rFonts w:asciiTheme="minorHAnsi" w:hAnsiTheme="minorHAnsi"/>
        </w:rPr>
        <w:t xml:space="preserve">). We have limited </w:t>
      </w:r>
      <w:r w:rsidR="005D0CCF" w:rsidRPr="001D39CC">
        <w:rPr>
          <w:rFonts w:asciiTheme="minorHAnsi" w:hAnsiTheme="minorHAnsi"/>
        </w:rPr>
        <w:t>our</w:t>
      </w:r>
      <w:r w:rsidRPr="001D39CC">
        <w:rPr>
          <w:rFonts w:asciiTheme="minorHAnsi" w:hAnsiTheme="minorHAnsi"/>
        </w:rPr>
        <w:t xml:space="preserve"> statistical analyses to one-way non-parametric assessments, to acknowledge the </w:t>
      </w:r>
      <w:r w:rsidRPr="001D39CC">
        <w:rPr>
          <w:rFonts w:asciiTheme="minorHAnsi" w:hAnsiTheme="minorHAnsi"/>
          <w:i/>
        </w:rPr>
        <w:t>ad hoc</w:t>
      </w:r>
      <w:r w:rsidRPr="001D39CC">
        <w:rPr>
          <w:rFonts w:asciiTheme="minorHAnsi" w:hAnsiTheme="minorHAnsi"/>
        </w:rPr>
        <w:t xml:space="preserve"> unbalanced nature of </w:t>
      </w:r>
      <w:r w:rsidR="005D0CCF" w:rsidRPr="001D39CC">
        <w:rPr>
          <w:rFonts w:asciiTheme="minorHAnsi" w:hAnsiTheme="minorHAnsi"/>
        </w:rPr>
        <w:t>the</w:t>
      </w:r>
      <w:r w:rsidRPr="001D39CC">
        <w:rPr>
          <w:rFonts w:asciiTheme="minorHAnsi" w:hAnsiTheme="minorHAnsi"/>
        </w:rPr>
        <w:t xml:space="preserve"> experimental design and the likely non-normality and heteroscedasticity of </w:t>
      </w:r>
      <w:r w:rsidR="005D0CCF" w:rsidRPr="001D39CC">
        <w:rPr>
          <w:rFonts w:asciiTheme="minorHAnsi" w:hAnsiTheme="minorHAnsi"/>
        </w:rPr>
        <w:t>the</w:t>
      </w:r>
      <w:r w:rsidRPr="001D39CC">
        <w:rPr>
          <w:rFonts w:asciiTheme="minorHAnsi" w:hAnsiTheme="minorHAnsi"/>
        </w:rPr>
        <w:t xml:space="preserve"> test statistic. All statistical manipulations were carried out as standard features in the software package Minitab (16.2.4; Minitab Inc.).</w:t>
      </w:r>
    </w:p>
    <w:p w:rsidR="00DC5BC6" w:rsidRDefault="00DC5BC6" w:rsidP="001060C0">
      <w:pPr>
        <w:rPr>
          <w:rFonts w:ascii="Calibri" w:hAnsi="Calibri"/>
          <w:szCs w:val="22"/>
        </w:rPr>
      </w:pPr>
    </w:p>
    <w:p w:rsidR="00764EA0" w:rsidRPr="001D39CC" w:rsidRDefault="00764EA0" w:rsidP="001060C0">
      <w:pPr>
        <w:rPr>
          <w:rFonts w:ascii="Calibri" w:hAnsi="Calibri"/>
          <w:szCs w:val="22"/>
        </w:rPr>
      </w:pPr>
    </w:p>
    <w:p w:rsidR="003F614A" w:rsidRPr="001D39CC" w:rsidRDefault="003F614A" w:rsidP="003F614A">
      <w:pPr>
        <w:pStyle w:val="ListParagraph"/>
        <w:numPr>
          <w:ilvl w:val="0"/>
          <w:numId w:val="1"/>
        </w:numPr>
        <w:spacing w:after="0" w:line="240" w:lineRule="auto"/>
        <w:jc w:val="left"/>
        <w:rPr>
          <w:rFonts w:ascii="Calibri" w:hAnsi="Calibri"/>
          <w:b/>
          <w:szCs w:val="22"/>
        </w:rPr>
      </w:pPr>
      <w:r w:rsidRPr="001D39CC">
        <w:rPr>
          <w:rFonts w:ascii="Calibri" w:hAnsi="Calibri"/>
          <w:b/>
          <w:szCs w:val="22"/>
        </w:rPr>
        <w:t>Results</w:t>
      </w:r>
    </w:p>
    <w:p w:rsidR="003F614A" w:rsidRPr="001D39CC" w:rsidRDefault="003F614A" w:rsidP="003F614A">
      <w:pPr>
        <w:rPr>
          <w:rFonts w:ascii="Calibri" w:hAnsi="Calibri"/>
          <w:szCs w:val="22"/>
        </w:rPr>
      </w:pPr>
    </w:p>
    <w:p w:rsidR="003F614A" w:rsidRPr="001D39CC" w:rsidRDefault="00DF401F" w:rsidP="003F614A">
      <w:pPr>
        <w:numPr>
          <w:ilvl w:val="1"/>
          <w:numId w:val="1"/>
        </w:numPr>
        <w:spacing w:after="0" w:line="240" w:lineRule="auto"/>
        <w:jc w:val="left"/>
        <w:rPr>
          <w:rFonts w:ascii="Calibri" w:hAnsi="Calibri"/>
          <w:szCs w:val="22"/>
          <w:u w:val="single"/>
        </w:rPr>
      </w:pPr>
      <w:r>
        <w:rPr>
          <w:rFonts w:ascii="Calibri" w:hAnsi="Calibri"/>
          <w:szCs w:val="22"/>
          <w:u w:val="single"/>
        </w:rPr>
        <w:t>Pre- and post-closure t</w:t>
      </w:r>
      <w:r w:rsidR="003F614A" w:rsidRPr="001D39CC">
        <w:rPr>
          <w:rFonts w:ascii="Calibri" w:hAnsi="Calibri"/>
          <w:szCs w:val="22"/>
          <w:u w:val="single"/>
        </w:rPr>
        <w:t>rawl</w:t>
      </w:r>
      <w:r w:rsidR="00C43619">
        <w:rPr>
          <w:rFonts w:ascii="Calibri" w:hAnsi="Calibri"/>
          <w:szCs w:val="22"/>
          <w:u w:val="single"/>
        </w:rPr>
        <w:t xml:space="preserve"> </w:t>
      </w:r>
      <w:r w:rsidR="003F614A" w:rsidRPr="001D39CC">
        <w:rPr>
          <w:rFonts w:ascii="Calibri" w:hAnsi="Calibri"/>
          <w:szCs w:val="22"/>
          <w:u w:val="single"/>
        </w:rPr>
        <w:t>mark</w:t>
      </w:r>
      <w:r>
        <w:rPr>
          <w:rFonts w:ascii="Calibri" w:hAnsi="Calibri"/>
          <w:szCs w:val="22"/>
          <w:u w:val="single"/>
        </w:rPr>
        <w:t xml:space="preserve"> density</w:t>
      </w:r>
    </w:p>
    <w:p w:rsidR="003F614A" w:rsidRPr="001D39CC" w:rsidRDefault="003F614A" w:rsidP="003F614A">
      <w:pPr>
        <w:rPr>
          <w:rFonts w:ascii="Calibri" w:hAnsi="Calibri"/>
          <w:szCs w:val="22"/>
        </w:rPr>
      </w:pPr>
      <w:r w:rsidRPr="001D39CC">
        <w:rPr>
          <w:rFonts w:ascii="Calibri" w:hAnsi="Calibri"/>
          <w:szCs w:val="22"/>
        </w:rPr>
        <w:t xml:space="preserve">The </w:t>
      </w:r>
      <w:r w:rsidR="00772951">
        <w:rPr>
          <w:rFonts w:ascii="Calibri" w:hAnsi="Calibri"/>
          <w:szCs w:val="22"/>
        </w:rPr>
        <w:t xml:space="preserve">analysis of the </w:t>
      </w:r>
      <w:r w:rsidRPr="001D39CC">
        <w:rPr>
          <w:rFonts w:ascii="Calibri" w:hAnsi="Calibri"/>
          <w:szCs w:val="22"/>
        </w:rPr>
        <w:t xml:space="preserve">high-resolution </w:t>
      </w:r>
      <w:proofErr w:type="spellStart"/>
      <w:r w:rsidRPr="001D39CC">
        <w:rPr>
          <w:rFonts w:ascii="Calibri" w:hAnsi="Calibri"/>
          <w:szCs w:val="22"/>
        </w:rPr>
        <w:t>sidescan</w:t>
      </w:r>
      <w:proofErr w:type="spellEnd"/>
      <w:r w:rsidRPr="001D39CC">
        <w:rPr>
          <w:rFonts w:ascii="Calibri" w:hAnsi="Calibri"/>
          <w:szCs w:val="22"/>
        </w:rPr>
        <w:t xml:space="preserve"> sonar data indicate</w:t>
      </w:r>
      <w:r w:rsidR="000F5EEA">
        <w:rPr>
          <w:rFonts w:ascii="Calibri" w:hAnsi="Calibri"/>
          <w:szCs w:val="22"/>
        </w:rPr>
        <w:t>d</w:t>
      </w:r>
      <w:r w:rsidRPr="001D39CC">
        <w:rPr>
          <w:rFonts w:ascii="Calibri" w:hAnsi="Calibri"/>
          <w:szCs w:val="22"/>
        </w:rPr>
        <w:t xml:space="preserve"> that a significant reduction in trawling intensity </w:t>
      </w:r>
      <w:r w:rsidR="00772951">
        <w:rPr>
          <w:rFonts w:ascii="Calibri" w:hAnsi="Calibri"/>
          <w:szCs w:val="22"/>
        </w:rPr>
        <w:t>took</w:t>
      </w:r>
      <w:r w:rsidRPr="001D39CC">
        <w:rPr>
          <w:rFonts w:ascii="Calibri" w:hAnsi="Calibri"/>
          <w:szCs w:val="22"/>
        </w:rPr>
        <w:t xml:space="preserve"> place </w:t>
      </w:r>
      <w:r w:rsidR="00772951">
        <w:rPr>
          <w:rFonts w:ascii="Calibri" w:hAnsi="Calibri"/>
          <w:szCs w:val="22"/>
        </w:rPr>
        <w:t>between 2000 and 2011</w:t>
      </w:r>
      <w:r w:rsidR="00616FD5">
        <w:rPr>
          <w:rFonts w:ascii="Calibri" w:hAnsi="Calibri"/>
          <w:szCs w:val="22"/>
        </w:rPr>
        <w:t xml:space="preserve"> (Fig. 3</w:t>
      </w:r>
      <w:r w:rsidRPr="001D39CC">
        <w:rPr>
          <w:rFonts w:ascii="Calibri" w:hAnsi="Calibri"/>
          <w:szCs w:val="22"/>
        </w:rPr>
        <w:t xml:space="preserve">, Table </w:t>
      </w:r>
      <w:r w:rsidR="00616FD5">
        <w:rPr>
          <w:rFonts w:ascii="Calibri" w:hAnsi="Calibri"/>
          <w:szCs w:val="22"/>
        </w:rPr>
        <w:t>1</w:t>
      </w:r>
      <w:r w:rsidRPr="001D39CC">
        <w:rPr>
          <w:rFonts w:ascii="Calibri" w:hAnsi="Calibri"/>
          <w:szCs w:val="22"/>
        </w:rPr>
        <w:t xml:space="preserve">). The reduction </w:t>
      </w:r>
      <w:r w:rsidR="000F5EEA">
        <w:rPr>
          <w:rFonts w:ascii="Calibri" w:hAnsi="Calibri"/>
          <w:szCs w:val="22"/>
        </w:rPr>
        <w:t xml:space="preserve">was </w:t>
      </w:r>
      <w:r w:rsidR="00163478">
        <w:rPr>
          <w:rFonts w:ascii="Calibri" w:hAnsi="Calibri"/>
          <w:szCs w:val="22"/>
        </w:rPr>
        <w:t>particularly</w:t>
      </w:r>
      <w:r w:rsidRPr="001D39CC">
        <w:rPr>
          <w:rFonts w:ascii="Calibri" w:hAnsi="Calibri"/>
          <w:szCs w:val="22"/>
        </w:rPr>
        <w:t xml:space="preserve"> mark</w:t>
      </w:r>
      <w:r w:rsidR="00163478">
        <w:rPr>
          <w:rFonts w:ascii="Calibri" w:hAnsi="Calibri"/>
          <w:szCs w:val="22"/>
        </w:rPr>
        <w:t>ed</w:t>
      </w:r>
      <w:r w:rsidRPr="001D39CC">
        <w:rPr>
          <w:rFonts w:ascii="Calibri" w:hAnsi="Calibri"/>
          <w:szCs w:val="22"/>
        </w:rPr>
        <w:t xml:space="preserve"> in the Eastern Darwin Mounds, the area most heavily </w:t>
      </w:r>
      <w:r w:rsidR="00163478">
        <w:rPr>
          <w:rFonts w:ascii="Calibri" w:hAnsi="Calibri"/>
          <w:szCs w:val="22"/>
        </w:rPr>
        <w:t>impacted</w:t>
      </w:r>
      <w:r w:rsidR="00163478" w:rsidRPr="001D39CC">
        <w:rPr>
          <w:rFonts w:ascii="Calibri" w:hAnsi="Calibri"/>
          <w:szCs w:val="22"/>
        </w:rPr>
        <w:t xml:space="preserve"> </w:t>
      </w:r>
      <w:r w:rsidRPr="001D39CC">
        <w:rPr>
          <w:rFonts w:ascii="Calibri" w:hAnsi="Calibri"/>
          <w:szCs w:val="22"/>
        </w:rPr>
        <w:t xml:space="preserve">in 2000. None of the trawl marks identified in the 2000 dataset </w:t>
      </w:r>
      <w:r w:rsidR="000F5EEA">
        <w:rPr>
          <w:rFonts w:ascii="Calibri" w:hAnsi="Calibri"/>
          <w:szCs w:val="22"/>
        </w:rPr>
        <w:t xml:space="preserve">could </w:t>
      </w:r>
      <w:r w:rsidR="00F86F72">
        <w:rPr>
          <w:rFonts w:ascii="Calibri" w:hAnsi="Calibri"/>
          <w:szCs w:val="22"/>
        </w:rPr>
        <w:t>be</w:t>
      </w:r>
      <w:r w:rsidR="00163478">
        <w:rPr>
          <w:rFonts w:ascii="Calibri" w:hAnsi="Calibri"/>
          <w:szCs w:val="22"/>
        </w:rPr>
        <w:t xml:space="preserve"> identified</w:t>
      </w:r>
      <w:r w:rsidRPr="001D39CC">
        <w:rPr>
          <w:rFonts w:ascii="Calibri" w:hAnsi="Calibri"/>
          <w:szCs w:val="22"/>
        </w:rPr>
        <w:t xml:space="preserve"> in the maps from 2011 (Fig. </w:t>
      </w:r>
      <w:r w:rsidR="00D7096E" w:rsidRPr="001D39CC">
        <w:rPr>
          <w:rFonts w:ascii="Calibri" w:hAnsi="Calibri"/>
          <w:szCs w:val="22"/>
        </w:rPr>
        <w:t>3</w:t>
      </w:r>
      <w:r w:rsidR="000E0D74">
        <w:rPr>
          <w:rFonts w:ascii="Calibri" w:hAnsi="Calibri"/>
          <w:szCs w:val="22"/>
        </w:rPr>
        <w:t>,</w:t>
      </w:r>
      <w:r w:rsidR="00D7096E" w:rsidRPr="001D39CC">
        <w:rPr>
          <w:rFonts w:ascii="Calibri" w:hAnsi="Calibri"/>
          <w:szCs w:val="22"/>
        </w:rPr>
        <w:t xml:space="preserve"> </w:t>
      </w:r>
      <w:r w:rsidR="00616FD5">
        <w:rPr>
          <w:rFonts w:ascii="Calibri" w:hAnsi="Calibri"/>
          <w:szCs w:val="22"/>
        </w:rPr>
        <w:t>Suppl. Fig.1</w:t>
      </w:r>
      <w:r w:rsidRPr="001D39CC">
        <w:rPr>
          <w:rFonts w:ascii="Calibri" w:hAnsi="Calibri"/>
          <w:szCs w:val="22"/>
        </w:rPr>
        <w:t xml:space="preserve">). The two pairs of scars </w:t>
      </w:r>
      <w:r w:rsidR="00163478">
        <w:rPr>
          <w:rFonts w:ascii="Calibri" w:hAnsi="Calibri"/>
          <w:szCs w:val="22"/>
        </w:rPr>
        <w:t xml:space="preserve">recorded </w:t>
      </w:r>
      <w:r w:rsidRPr="001D39CC">
        <w:rPr>
          <w:rFonts w:ascii="Calibri" w:hAnsi="Calibri"/>
          <w:szCs w:val="22"/>
        </w:rPr>
        <w:t>in the 2011 data of the Western Darwin Mounds</w:t>
      </w:r>
      <w:r w:rsidR="00163478">
        <w:rPr>
          <w:rFonts w:ascii="Calibri" w:hAnsi="Calibri"/>
          <w:szCs w:val="22"/>
        </w:rPr>
        <w:t>,</w:t>
      </w:r>
      <w:r w:rsidRPr="001D39CC">
        <w:rPr>
          <w:rFonts w:ascii="Calibri" w:hAnsi="Calibri"/>
          <w:szCs w:val="22"/>
        </w:rPr>
        <w:t xml:space="preserve"> however</w:t>
      </w:r>
      <w:r w:rsidR="00163478">
        <w:rPr>
          <w:rFonts w:ascii="Calibri" w:hAnsi="Calibri"/>
          <w:szCs w:val="22"/>
        </w:rPr>
        <w:t>,</w:t>
      </w:r>
      <w:r w:rsidRPr="001D39CC">
        <w:rPr>
          <w:rFonts w:ascii="Calibri" w:hAnsi="Calibri"/>
          <w:szCs w:val="22"/>
        </w:rPr>
        <w:t xml:space="preserve"> </w:t>
      </w:r>
      <w:r w:rsidR="00F86F72">
        <w:rPr>
          <w:rFonts w:ascii="Calibri" w:hAnsi="Calibri"/>
          <w:szCs w:val="22"/>
        </w:rPr>
        <w:t>sugges</w:t>
      </w:r>
      <w:r w:rsidR="006C6DCF">
        <w:rPr>
          <w:rFonts w:ascii="Calibri" w:hAnsi="Calibri"/>
          <w:szCs w:val="22"/>
        </w:rPr>
        <w:t>t</w:t>
      </w:r>
      <w:r w:rsidR="00163478" w:rsidRPr="001D39CC">
        <w:rPr>
          <w:rFonts w:ascii="Calibri" w:hAnsi="Calibri"/>
          <w:szCs w:val="22"/>
        </w:rPr>
        <w:t xml:space="preserve"> </w:t>
      </w:r>
      <w:r w:rsidRPr="001D39CC">
        <w:rPr>
          <w:rFonts w:ascii="Calibri" w:hAnsi="Calibri"/>
          <w:szCs w:val="22"/>
        </w:rPr>
        <w:t xml:space="preserve">that some violation of the fisheries closure </w:t>
      </w:r>
      <w:r w:rsidR="00A5789F">
        <w:rPr>
          <w:rFonts w:ascii="Calibri" w:hAnsi="Calibri"/>
          <w:szCs w:val="22"/>
        </w:rPr>
        <w:t xml:space="preserve">had </w:t>
      </w:r>
      <w:r w:rsidR="00772951">
        <w:rPr>
          <w:rFonts w:ascii="Calibri" w:hAnsi="Calibri"/>
          <w:szCs w:val="22"/>
        </w:rPr>
        <w:t>occur</w:t>
      </w:r>
      <w:r w:rsidR="000F5EEA">
        <w:rPr>
          <w:rFonts w:ascii="Calibri" w:hAnsi="Calibri"/>
          <w:szCs w:val="22"/>
        </w:rPr>
        <w:t>red</w:t>
      </w:r>
      <w:r w:rsidR="00176554">
        <w:rPr>
          <w:rFonts w:ascii="Calibri" w:hAnsi="Calibri"/>
          <w:szCs w:val="22"/>
        </w:rPr>
        <w:t xml:space="preserve"> (Fig. 3</w:t>
      </w:r>
      <w:r w:rsidR="000E0D74">
        <w:rPr>
          <w:rFonts w:ascii="Calibri" w:hAnsi="Calibri"/>
          <w:szCs w:val="22"/>
        </w:rPr>
        <w:t>)</w:t>
      </w:r>
      <w:r w:rsidRPr="001D39CC">
        <w:rPr>
          <w:rFonts w:ascii="Calibri" w:hAnsi="Calibri"/>
          <w:szCs w:val="22"/>
        </w:rPr>
        <w:t>.</w:t>
      </w:r>
    </w:p>
    <w:p w:rsidR="003A1AFA" w:rsidRPr="001D39CC" w:rsidRDefault="00EB2016" w:rsidP="003F614A">
      <w:pPr>
        <w:rPr>
          <w:rFonts w:ascii="Calibri" w:hAnsi="Calibri"/>
          <w:szCs w:val="22"/>
        </w:rPr>
      </w:pPr>
      <w:r>
        <w:rPr>
          <w:rFonts w:ascii="Calibri" w:hAnsi="Calibri"/>
          <w:szCs w:val="22"/>
        </w:rPr>
        <w:t>T</w:t>
      </w:r>
      <w:r w:rsidR="00F8193C" w:rsidRPr="001D39CC">
        <w:rPr>
          <w:rFonts w:ascii="Calibri" w:hAnsi="Calibri"/>
          <w:szCs w:val="22"/>
        </w:rPr>
        <w:t xml:space="preserve">he </w:t>
      </w:r>
      <w:proofErr w:type="spellStart"/>
      <w:r w:rsidR="00F8193C" w:rsidRPr="001D39CC">
        <w:rPr>
          <w:rFonts w:ascii="Calibri" w:hAnsi="Calibri"/>
          <w:szCs w:val="22"/>
        </w:rPr>
        <w:t>sidescan</w:t>
      </w:r>
      <w:proofErr w:type="spellEnd"/>
      <w:r w:rsidR="00F8193C" w:rsidRPr="001D39CC">
        <w:rPr>
          <w:rFonts w:ascii="Calibri" w:hAnsi="Calibri"/>
          <w:szCs w:val="22"/>
        </w:rPr>
        <w:t xml:space="preserve"> sonar signature</w:t>
      </w:r>
      <w:r w:rsidR="00DE5B40">
        <w:rPr>
          <w:rFonts w:ascii="Calibri" w:hAnsi="Calibri"/>
          <w:szCs w:val="22"/>
        </w:rPr>
        <w:t>s</w:t>
      </w:r>
      <w:r w:rsidR="00F8193C" w:rsidRPr="001D39CC">
        <w:rPr>
          <w:rFonts w:ascii="Calibri" w:hAnsi="Calibri"/>
          <w:szCs w:val="22"/>
        </w:rPr>
        <w:t xml:space="preserve"> of the Eastern and Western areas </w:t>
      </w:r>
      <w:r w:rsidR="000F5EEA">
        <w:rPr>
          <w:rFonts w:ascii="Calibri" w:hAnsi="Calibri"/>
          <w:szCs w:val="22"/>
        </w:rPr>
        <w:t>were</w:t>
      </w:r>
      <w:r w:rsidR="000F5EEA" w:rsidRPr="001D39CC">
        <w:rPr>
          <w:rFonts w:ascii="Calibri" w:hAnsi="Calibri"/>
          <w:szCs w:val="22"/>
        </w:rPr>
        <w:t xml:space="preserve"> </w:t>
      </w:r>
      <w:r>
        <w:rPr>
          <w:rFonts w:ascii="Calibri" w:hAnsi="Calibri"/>
          <w:szCs w:val="22"/>
        </w:rPr>
        <w:t xml:space="preserve">appreciably </w:t>
      </w:r>
      <w:r w:rsidR="00F8193C" w:rsidRPr="001D39CC">
        <w:rPr>
          <w:rFonts w:ascii="Calibri" w:hAnsi="Calibri"/>
          <w:szCs w:val="22"/>
        </w:rPr>
        <w:t xml:space="preserve">different. The Western Mounds </w:t>
      </w:r>
      <w:r w:rsidR="000F5EEA">
        <w:rPr>
          <w:rFonts w:ascii="Calibri" w:hAnsi="Calibri"/>
          <w:szCs w:val="22"/>
        </w:rPr>
        <w:t>were</w:t>
      </w:r>
      <w:r w:rsidR="000F5EEA" w:rsidRPr="001D39CC">
        <w:rPr>
          <w:rFonts w:ascii="Calibri" w:hAnsi="Calibri"/>
          <w:szCs w:val="22"/>
        </w:rPr>
        <w:t xml:space="preserve"> </w:t>
      </w:r>
      <w:r w:rsidR="00F8193C" w:rsidRPr="001D39CC">
        <w:rPr>
          <w:rFonts w:ascii="Calibri" w:hAnsi="Calibri"/>
          <w:szCs w:val="22"/>
        </w:rPr>
        <w:t xml:space="preserve">more sharply delineated </w:t>
      </w:r>
      <w:r w:rsidR="00772951">
        <w:rPr>
          <w:rFonts w:ascii="Calibri" w:hAnsi="Calibri"/>
          <w:szCs w:val="22"/>
        </w:rPr>
        <w:t>against the</w:t>
      </w:r>
      <w:r w:rsidR="00F8193C" w:rsidRPr="001D39CC">
        <w:rPr>
          <w:rFonts w:ascii="Calibri" w:hAnsi="Calibri"/>
          <w:szCs w:val="22"/>
        </w:rPr>
        <w:t xml:space="preserve"> more homogeneous</w:t>
      </w:r>
      <w:r w:rsidR="007F5D80" w:rsidRPr="001D39CC">
        <w:rPr>
          <w:rFonts w:ascii="Calibri" w:hAnsi="Calibri"/>
          <w:szCs w:val="22"/>
        </w:rPr>
        <w:t>, low-backscatter</w:t>
      </w:r>
      <w:r w:rsidR="00F8193C" w:rsidRPr="001D39CC">
        <w:rPr>
          <w:rFonts w:ascii="Calibri" w:hAnsi="Calibri"/>
          <w:szCs w:val="22"/>
        </w:rPr>
        <w:t xml:space="preserve"> background, in which the scouring tails</w:t>
      </w:r>
      <w:r w:rsidR="00616FD5">
        <w:rPr>
          <w:rFonts w:ascii="Calibri" w:hAnsi="Calibri"/>
          <w:szCs w:val="22"/>
        </w:rPr>
        <w:t xml:space="preserve"> </w:t>
      </w:r>
      <w:proofErr w:type="gramStart"/>
      <w:r w:rsidR="000F5EEA">
        <w:rPr>
          <w:rFonts w:ascii="Calibri" w:hAnsi="Calibri"/>
          <w:szCs w:val="22"/>
        </w:rPr>
        <w:t>were</w:t>
      </w:r>
      <w:proofErr w:type="gramEnd"/>
      <w:r w:rsidR="000F5EEA">
        <w:rPr>
          <w:rFonts w:ascii="Calibri" w:hAnsi="Calibri"/>
          <w:szCs w:val="22"/>
        </w:rPr>
        <w:t xml:space="preserve"> </w:t>
      </w:r>
      <w:r w:rsidR="00616FD5">
        <w:rPr>
          <w:rFonts w:ascii="Calibri" w:hAnsi="Calibri"/>
          <w:szCs w:val="22"/>
        </w:rPr>
        <w:t xml:space="preserve">clearly developed (Fig. </w:t>
      </w:r>
      <w:r w:rsidR="000E0D74">
        <w:rPr>
          <w:rFonts w:ascii="Calibri" w:hAnsi="Calibri"/>
          <w:szCs w:val="22"/>
        </w:rPr>
        <w:t>4</w:t>
      </w:r>
      <w:r w:rsidR="00176554">
        <w:rPr>
          <w:rFonts w:ascii="Calibri" w:hAnsi="Calibri"/>
          <w:szCs w:val="22"/>
        </w:rPr>
        <w:t>a</w:t>
      </w:r>
      <w:r w:rsidR="00F8193C" w:rsidRPr="001D39CC">
        <w:rPr>
          <w:rFonts w:ascii="Calibri" w:hAnsi="Calibri"/>
          <w:szCs w:val="22"/>
        </w:rPr>
        <w:t xml:space="preserve">). </w:t>
      </w:r>
      <w:r w:rsidR="00BF3946" w:rsidRPr="001D39CC">
        <w:rPr>
          <w:rFonts w:ascii="Calibri" w:hAnsi="Calibri"/>
          <w:szCs w:val="22"/>
        </w:rPr>
        <w:t xml:space="preserve">In several cases the same individual coral colonies </w:t>
      </w:r>
      <w:r w:rsidR="00772951">
        <w:rPr>
          <w:rFonts w:ascii="Calibri" w:hAnsi="Calibri"/>
          <w:szCs w:val="22"/>
        </w:rPr>
        <w:t>appear</w:t>
      </w:r>
      <w:r w:rsidR="000F5EEA">
        <w:rPr>
          <w:rFonts w:ascii="Calibri" w:hAnsi="Calibri"/>
          <w:szCs w:val="22"/>
        </w:rPr>
        <w:t>ed</w:t>
      </w:r>
      <w:r>
        <w:rPr>
          <w:rFonts w:ascii="Calibri" w:hAnsi="Calibri"/>
          <w:szCs w:val="22"/>
        </w:rPr>
        <w:t xml:space="preserve"> to be present</w:t>
      </w:r>
      <w:r w:rsidR="00BF3946" w:rsidRPr="001D39CC">
        <w:rPr>
          <w:rFonts w:ascii="Calibri" w:hAnsi="Calibri"/>
          <w:szCs w:val="22"/>
        </w:rPr>
        <w:t xml:space="preserve"> in both 1998-2000 and 2011 datasets, </w:t>
      </w:r>
      <w:r w:rsidR="00305E39">
        <w:rPr>
          <w:rFonts w:ascii="Calibri" w:hAnsi="Calibri"/>
          <w:szCs w:val="22"/>
        </w:rPr>
        <w:t>suggesting temporal stability of the mounds and their coral populations</w:t>
      </w:r>
      <w:r w:rsidR="00616FD5">
        <w:rPr>
          <w:rFonts w:ascii="Calibri" w:hAnsi="Calibri"/>
          <w:szCs w:val="22"/>
        </w:rPr>
        <w:t xml:space="preserve"> (Supp. Fig. 2</w:t>
      </w:r>
      <w:r w:rsidR="00BF3946" w:rsidRPr="001D39CC">
        <w:rPr>
          <w:rFonts w:ascii="Calibri" w:hAnsi="Calibri"/>
          <w:szCs w:val="22"/>
        </w:rPr>
        <w:t>). Areas with high backscatter intensity and heterogeneity</w:t>
      </w:r>
      <w:r w:rsidR="009622E0">
        <w:rPr>
          <w:rFonts w:ascii="Calibri" w:hAnsi="Calibri"/>
          <w:szCs w:val="22"/>
        </w:rPr>
        <w:t xml:space="preserve"> were i</w:t>
      </w:r>
      <w:r w:rsidR="00BF3946" w:rsidRPr="001D39CC">
        <w:rPr>
          <w:rFonts w:ascii="Calibri" w:hAnsi="Calibri"/>
          <w:szCs w:val="22"/>
        </w:rPr>
        <w:t xml:space="preserve">nterpreted as live coral or </w:t>
      </w:r>
      <w:r w:rsidR="00305E39">
        <w:rPr>
          <w:rFonts w:ascii="Calibri" w:hAnsi="Calibri"/>
          <w:szCs w:val="22"/>
        </w:rPr>
        <w:t>erect</w:t>
      </w:r>
      <w:r w:rsidR="00305E39" w:rsidRPr="001D39CC">
        <w:rPr>
          <w:rFonts w:ascii="Calibri" w:hAnsi="Calibri"/>
          <w:szCs w:val="22"/>
        </w:rPr>
        <w:t xml:space="preserve"> </w:t>
      </w:r>
      <w:r w:rsidR="00BF3946" w:rsidRPr="001D39CC">
        <w:rPr>
          <w:rFonts w:ascii="Calibri" w:hAnsi="Calibri"/>
          <w:szCs w:val="22"/>
        </w:rPr>
        <w:t xml:space="preserve">coral framework </w:t>
      </w:r>
      <w:r w:rsidR="009622E0">
        <w:rPr>
          <w:rFonts w:ascii="Calibri" w:hAnsi="Calibri"/>
          <w:szCs w:val="22"/>
        </w:rPr>
        <w:t>(as per</w:t>
      </w:r>
      <w:r w:rsidR="00BF3946" w:rsidRPr="001D39CC">
        <w:rPr>
          <w:rFonts w:ascii="Calibri" w:hAnsi="Calibri"/>
          <w:szCs w:val="22"/>
        </w:rPr>
        <w:t xml:space="preserve"> </w:t>
      </w:r>
      <w:proofErr w:type="spellStart"/>
      <w:r w:rsidR="00BF3946" w:rsidRPr="001D39CC">
        <w:rPr>
          <w:rFonts w:ascii="Calibri" w:hAnsi="Calibri"/>
          <w:szCs w:val="22"/>
        </w:rPr>
        <w:t>Hühnerbach</w:t>
      </w:r>
      <w:proofErr w:type="spellEnd"/>
      <w:r w:rsidR="00BF3946" w:rsidRPr="001D39CC">
        <w:rPr>
          <w:rFonts w:ascii="Calibri" w:hAnsi="Calibri"/>
          <w:szCs w:val="22"/>
        </w:rPr>
        <w:t xml:space="preserve"> et al. (2008))</w:t>
      </w:r>
      <w:r w:rsidR="009622E0">
        <w:rPr>
          <w:rFonts w:ascii="Calibri" w:hAnsi="Calibri"/>
          <w:szCs w:val="22"/>
        </w:rPr>
        <w:t>. They</w:t>
      </w:r>
      <w:r w:rsidR="00BF3946" w:rsidRPr="001D39CC">
        <w:rPr>
          <w:rFonts w:ascii="Calibri" w:hAnsi="Calibri"/>
          <w:szCs w:val="22"/>
        </w:rPr>
        <w:t xml:space="preserve"> largely cover</w:t>
      </w:r>
      <w:r w:rsidR="000F5EEA">
        <w:rPr>
          <w:rFonts w:ascii="Calibri" w:hAnsi="Calibri"/>
          <w:szCs w:val="22"/>
        </w:rPr>
        <w:t>ed</w:t>
      </w:r>
      <w:r w:rsidR="00BF3946" w:rsidRPr="001D39CC">
        <w:rPr>
          <w:rFonts w:ascii="Calibri" w:hAnsi="Calibri"/>
          <w:szCs w:val="22"/>
        </w:rPr>
        <w:t xml:space="preserve"> the same </w:t>
      </w:r>
      <w:r w:rsidR="00305E39">
        <w:rPr>
          <w:rFonts w:ascii="Calibri" w:hAnsi="Calibri"/>
          <w:szCs w:val="22"/>
        </w:rPr>
        <w:t>areas</w:t>
      </w:r>
      <w:r w:rsidR="00305E39" w:rsidRPr="001D39CC">
        <w:rPr>
          <w:rFonts w:ascii="Calibri" w:hAnsi="Calibri"/>
          <w:szCs w:val="22"/>
        </w:rPr>
        <w:t xml:space="preserve"> </w:t>
      </w:r>
      <w:r w:rsidR="00BF3946" w:rsidRPr="001D39CC">
        <w:rPr>
          <w:rFonts w:ascii="Calibri" w:hAnsi="Calibri"/>
          <w:szCs w:val="22"/>
        </w:rPr>
        <w:t xml:space="preserve">of the mounds in </w:t>
      </w:r>
      <w:r w:rsidR="00305E39">
        <w:rPr>
          <w:rFonts w:ascii="Calibri" w:hAnsi="Calibri"/>
          <w:szCs w:val="22"/>
        </w:rPr>
        <w:t xml:space="preserve">both </w:t>
      </w:r>
      <w:r w:rsidR="00BF3946" w:rsidRPr="001D39CC">
        <w:rPr>
          <w:rFonts w:ascii="Calibri" w:hAnsi="Calibri"/>
          <w:szCs w:val="22"/>
        </w:rPr>
        <w:t>2000 and 2011</w:t>
      </w:r>
      <w:r w:rsidR="00EB64FC">
        <w:rPr>
          <w:rFonts w:ascii="Calibri" w:hAnsi="Calibri"/>
          <w:szCs w:val="22"/>
        </w:rPr>
        <w:t xml:space="preserve"> maps</w:t>
      </w:r>
      <w:r w:rsidR="00BF3946" w:rsidRPr="001D39CC">
        <w:rPr>
          <w:rFonts w:ascii="Calibri" w:hAnsi="Calibri"/>
          <w:szCs w:val="22"/>
        </w:rPr>
        <w:t>. This would indicate that additional trawlin</w:t>
      </w:r>
      <w:r w:rsidR="00DE5B40">
        <w:rPr>
          <w:rFonts w:ascii="Calibri" w:hAnsi="Calibri"/>
          <w:szCs w:val="22"/>
        </w:rPr>
        <w:t>g damage in the period 2000-2011</w:t>
      </w:r>
      <w:r w:rsidR="00BF3946" w:rsidRPr="001D39CC">
        <w:rPr>
          <w:rFonts w:ascii="Calibri" w:hAnsi="Calibri"/>
          <w:szCs w:val="22"/>
        </w:rPr>
        <w:t xml:space="preserve"> was limited, </w:t>
      </w:r>
      <w:r w:rsidR="009543DA">
        <w:rPr>
          <w:rFonts w:ascii="Calibri" w:hAnsi="Calibri"/>
          <w:szCs w:val="22"/>
        </w:rPr>
        <w:t>but also</w:t>
      </w:r>
      <w:r w:rsidR="00BF3946" w:rsidRPr="001D39CC">
        <w:rPr>
          <w:rFonts w:ascii="Calibri" w:hAnsi="Calibri"/>
          <w:szCs w:val="22"/>
        </w:rPr>
        <w:t xml:space="preserve"> that no significant spatial expansion of live coral cover </w:t>
      </w:r>
      <w:r w:rsidR="00A5789F">
        <w:rPr>
          <w:rFonts w:ascii="Calibri" w:hAnsi="Calibri"/>
          <w:szCs w:val="22"/>
        </w:rPr>
        <w:t xml:space="preserve">had </w:t>
      </w:r>
      <w:r w:rsidR="00BF3946" w:rsidRPr="001D39CC">
        <w:rPr>
          <w:rFonts w:ascii="Calibri" w:hAnsi="Calibri"/>
          <w:szCs w:val="22"/>
        </w:rPr>
        <w:t xml:space="preserve">occurred. </w:t>
      </w:r>
    </w:p>
    <w:p w:rsidR="00F8193C" w:rsidRPr="001D39CC" w:rsidRDefault="00F8193C" w:rsidP="003F614A">
      <w:pPr>
        <w:rPr>
          <w:rFonts w:ascii="Calibri" w:hAnsi="Calibri"/>
          <w:szCs w:val="22"/>
        </w:rPr>
      </w:pPr>
      <w:r w:rsidRPr="001D39CC">
        <w:rPr>
          <w:rFonts w:ascii="Calibri" w:hAnsi="Calibri"/>
          <w:szCs w:val="22"/>
        </w:rPr>
        <w:t xml:space="preserve">The Eastern Darwin Mounds </w:t>
      </w:r>
      <w:r w:rsidR="000F5EEA">
        <w:rPr>
          <w:rFonts w:ascii="Calibri" w:hAnsi="Calibri"/>
          <w:szCs w:val="22"/>
        </w:rPr>
        <w:t>were</w:t>
      </w:r>
      <w:r w:rsidR="000F5EEA" w:rsidRPr="001D39CC">
        <w:rPr>
          <w:rFonts w:ascii="Calibri" w:hAnsi="Calibri"/>
          <w:szCs w:val="22"/>
        </w:rPr>
        <w:t xml:space="preserve"> </w:t>
      </w:r>
      <w:r w:rsidRPr="001D39CC">
        <w:rPr>
          <w:rFonts w:ascii="Calibri" w:hAnsi="Calibri"/>
          <w:szCs w:val="22"/>
        </w:rPr>
        <w:t xml:space="preserve">more elongated, with less </w:t>
      </w:r>
      <w:r w:rsidR="00305E39">
        <w:rPr>
          <w:rFonts w:ascii="Calibri" w:hAnsi="Calibri"/>
          <w:szCs w:val="22"/>
        </w:rPr>
        <w:t>well defined</w:t>
      </w:r>
      <w:r w:rsidR="00305E39" w:rsidRPr="001D39CC">
        <w:rPr>
          <w:rFonts w:ascii="Calibri" w:hAnsi="Calibri"/>
          <w:szCs w:val="22"/>
        </w:rPr>
        <w:t xml:space="preserve"> </w:t>
      </w:r>
      <w:r w:rsidRPr="001D39CC">
        <w:rPr>
          <w:rFonts w:ascii="Calibri" w:hAnsi="Calibri"/>
          <w:szCs w:val="22"/>
        </w:rPr>
        <w:t>outline</w:t>
      </w:r>
      <w:r w:rsidR="00305E39">
        <w:rPr>
          <w:rFonts w:ascii="Calibri" w:hAnsi="Calibri"/>
          <w:szCs w:val="22"/>
        </w:rPr>
        <w:t>s</w:t>
      </w:r>
      <w:r w:rsidR="001D40B1">
        <w:rPr>
          <w:rFonts w:ascii="Calibri" w:hAnsi="Calibri"/>
          <w:szCs w:val="22"/>
        </w:rPr>
        <w:t xml:space="preserve"> (Fig. 4b</w:t>
      </w:r>
      <w:r w:rsidR="000E0D74">
        <w:rPr>
          <w:rFonts w:ascii="Calibri" w:hAnsi="Calibri"/>
          <w:szCs w:val="22"/>
        </w:rPr>
        <w:t>)</w:t>
      </w:r>
      <w:r w:rsidRPr="001D39CC">
        <w:rPr>
          <w:rFonts w:ascii="Calibri" w:hAnsi="Calibri"/>
          <w:szCs w:val="22"/>
        </w:rPr>
        <w:t xml:space="preserve">. The background </w:t>
      </w:r>
      <w:r w:rsidR="00305E39">
        <w:rPr>
          <w:rFonts w:ascii="Calibri" w:hAnsi="Calibri"/>
          <w:szCs w:val="22"/>
        </w:rPr>
        <w:t xml:space="preserve">sediment </w:t>
      </w:r>
      <w:r w:rsidR="007F5D80" w:rsidRPr="001D39CC">
        <w:rPr>
          <w:rFonts w:ascii="Calibri" w:hAnsi="Calibri"/>
          <w:szCs w:val="22"/>
        </w:rPr>
        <w:t>ha</w:t>
      </w:r>
      <w:r w:rsidR="000F5EEA">
        <w:rPr>
          <w:rFonts w:ascii="Calibri" w:hAnsi="Calibri"/>
          <w:szCs w:val="22"/>
        </w:rPr>
        <w:t>d</w:t>
      </w:r>
      <w:r w:rsidR="007F5D80" w:rsidRPr="001D39CC">
        <w:rPr>
          <w:rFonts w:ascii="Calibri" w:hAnsi="Calibri"/>
          <w:szCs w:val="22"/>
        </w:rPr>
        <w:t xml:space="preserve"> </w:t>
      </w:r>
      <w:proofErr w:type="gramStart"/>
      <w:r w:rsidR="007F5D80" w:rsidRPr="001D39CC">
        <w:rPr>
          <w:rFonts w:ascii="Calibri" w:hAnsi="Calibri"/>
          <w:szCs w:val="22"/>
        </w:rPr>
        <w:t>a higher</w:t>
      </w:r>
      <w:proofErr w:type="gramEnd"/>
      <w:r w:rsidR="007F5D80" w:rsidRPr="001D39CC">
        <w:rPr>
          <w:rFonts w:ascii="Calibri" w:hAnsi="Calibri"/>
          <w:szCs w:val="22"/>
        </w:rPr>
        <w:t xml:space="preserve"> backscatter strength, and </w:t>
      </w:r>
      <w:r w:rsidR="00305E39">
        <w:rPr>
          <w:rFonts w:ascii="Calibri" w:hAnsi="Calibri"/>
          <w:szCs w:val="22"/>
        </w:rPr>
        <w:t>its</w:t>
      </w:r>
      <w:r w:rsidR="00305E39" w:rsidRPr="001D39CC">
        <w:rPr>
          <w:rFonts w:ascii="Calibri" w:hAnsi="Calibri"/>
          <w:szCs w:val="22"/>
        </w:rPr>
        <w:t xml:space="preserve"> </w:t>
      </w:r>
      <w:r w:rsidRPr="001D39CC">
        <w:rPr>
          <w:rFonts w:ascii="Calibri" w:hAnsi="Calibri"/>
          <w:szCs w:val="22"/>
        </w:rPr>
        <w:t xml:space="preserve">image texture </w:t>
      </w:r>
      <w:r w:rsidR="000F5EEA">
        <w:rPr>
          <w:rFonts w:ascii="Calibri" w:hAnsi="Calibri"/>
          <w:szCs w:val="22"/>
        </w:rPr>
        <w:t>was</w:t>
      </w:r>
      <w:r w:rsidR="000F5EEA" w:rsidRPr="001D39CC">
        <w:rPr>
          <w:rFonts w:ascii="Calibri" w:hAnsi="Calibri"/>
          <w:szCs w:val="22"/>
        </w:rPr>
        <w:t xml:space="preserve"> </w:t>
      </w:r>
      <w:r w:rsidRPr="001D39CC">
        <w:rPr>
          <w:rFonts w:ascii="Calibri" w:hAnsi="Calibri"/>
          <w:szCs w:val="22"/>
        </w:rPr>
        <w:t>more grainy</w:t>
      </w:r>
      <w:r w:rsidR="00AF2D0C">
        <w:rPr>
          <w:rFonts w:ascii="Calibri" w:hAnsi="Calibri"/>
          <w:szCs w:val="22"/>
        </w:rPr>
        <w:t xml:space="preserve"> (</w:t>
      </w:r>
      <w:r w:rsidRPr="001D39CC">
        <w:rPr>
          <w:rFonts w:ascii="Calibri" w:hAnsi="Calibri"/>
          <w:szCs w:val="22"/>
        </w:rPr>
        <w:t xml:space="preserve">Wheeler et al. 2008). This </w:t>
      </w:r>
      <w:r w:rsidR="000F5EEA">
        <w:rPr>
          <w:rFonts w:ascii="Calibri" w:hAnsi="Calibri"/>
          <w:szCs w:val="22"/>
        </w:rPr>
        <w:t>could</w:t>
      </w:r>
      <w:r w:rsidR="000F5EEA" w:rsidRPr="001D39CC">
        <w:rPr>
          <w:rFonts w:ascii="Calibri" w:hAnsi="Calibri"/>
          <w:szCs w:val="22"/>
        </w:rPr>
        <w:t xml:space="preserve"> </w:t>
      </w:r>
      <w:r w:rsidRPr="001D39CC">
        <w:rPr>
          <w:rFonts w:ascii="Calibri" w:hAnsi="Calibri"/>
          <w:szCs w:val="22"/>
        </w:rPr>
        <w:t xml:space="preserve">be attributed to an overall difference in sediment </w:t>
      </w:r>
      <w:r w:rsidR="009622E0">
        <w:rPr>
          <w:rFonts w:ascii="Calibri" w:hAnsi="Calibri"/>
          <w:szCs w:val="22"/>
        </w:rPr>
        <w:t>composition</w:t>
      </w:r>
      <w:r w:rsidRPr="001D39CC">
        <w:rPr>
          <w:rFonts w:ascii="Calibri" w:hAnsi="Calibri"/>
          <w:szCs w:val="22"/>
        </w:rPr>
        <w:t xml:space="preserve">, and therefore </w:t>
      </w:r>
      <w:r w:rsidR="00305E39">
        <w:rPr>
          <w:rFonts w:ascii="Calibri" w:hAnsi="Calibri"/>
          <w:szCs w:val="22"/>
        </w:rPr>
        <w:t xml:space="preserve">presumed </w:t>
      </w:r>
      <w:r w:rsidRPr="001D39CC">
        <w:rPr>
          <w:rFonts w:ascii="Calibri" w:hAnsi="Calibri"/>
          <w:szCs w:val="22"/>
        </w:rPr>
        <w:t>current regime, between the two areas, with the Eastern Darwin Mounds characterised by stronger currents and coarser sediments (Masson et al., 2003; Huvenne et al., 2009</w:t>
      </w:r>
      <w:r w:rsidR="008B1737">
        <w:rPr>
          <w:rFonts w:ascii="Calibri" w:hAnsi="Calibri"/>
          <w:szCs w:val="22"/>
        </w:rPr>
        <w:t>b</w:t>
      </w:r>
      <w:r w:rsidRPr="001D39CC">
        <w:rPr>
          <w:rFonts w:ascii="Calibri" w:hAnsi="Calibri"/>
          <w:szCs w:val="22"/>
        </w:rPr>
        <w:t>).</w:t>
      </w:r>
    </w:p>
    <w:p w:rsidR="003F614A" w:rsidRPr="001D39CC" w:rsidRDefault="003F614A" w:rsidP="003F614A">
      <w:pPr>
        <w:rPr>
          <w:rFonts w:ascii="Calibri" w:hAnsi="Calibri"/>
          <w:i/>
          <w:szCs w:val="22"/>
        </w:rPr>
      </w:pPr>
    </w:p>
    <w:p w:rsidR="003F614A" w:rsidRPr="001D39CC" w:rsidRDefault="00B14A30" w:rsidP="003F614A">
      <w:pPr>
        <w:numPr>
          <w:ilvl w:val="1"/>
          <w:numId w:val="1"/>
        </w:numPr>
        <w:spacing w:after="0" w:line="240" w:lineRule="auto"/>
        <w:jc w:val="left"/>
        <w:rPr>
          <w:rFonts w:ascii="Calibri" w:hAnsi="Calibri"/>
          <w:szCs w:val="22"/>
          <w:u w:val="single"/>
        </w:rPr>
      </w:pPr>
      <w:r>
        <w:rPr>
          <w:rFonts w:ascii="Calibri" w:hAnsi="Calibri"/>
          <w:szCs w:val="22"/>
          <w:u w:val="single"/>
        </w:rPr>
        <w:t>Mound character</w:t>
      </w:r>
      <w:r w:rsidR="00DF401F">
        <w:rPr>
          <w:rFonts w:ascii="Calibri" w:hAnsi="Calibri"/>
          <w:szCs w:val="22"/>
          <w:u w:val="single"/>
        </w:rPr>
        <w:t>: the difference between the Eastern and Western Darwin Mounds</w:t>
      </w:r>
    </w:p>
    <w:p w:rsidR="00174B14" w:rsidRDefault="003F614A" w:rsidP="003F614A">
      <w:pPr>
        <w:rPr>
          <w:rFonts w:ascii="Calibri" w:hAnsi="Calibri"/>
          <w:szCs w:val="22"/>
        </w:rPr>
      </w:pPr>
      <w:r w:rsidRPr="001D39CC">
        <w:rPr>
          <w:rFonts w:ascii="Calibri" w:hAnsi="Calibri"/>
          <w:szCs w:val="22"/>
        </w:rPr>
        <w:t xml:space="preserve">The facies classification of the video data </w:t>
      </w:r>
      <w:r w:rsidR="00B14A30">
        <w:rPr>
          <w:rFonts w:ascii="Calibri" w:hAnsi="Calibri"/>
          <w:szCs w:val="22"/>
        </w:rPr>
        <w:t>suggest</w:t>
      </w:r>
      <w:r w:rsidR="000F5EEA">
        <w:rPr>
          <w:rFonts w:ascii="Calibri" w:hAnsi="Calibri"/>
          <w:szCs w:val="22"/>
        </w:rPr>
        <w:t>ed</w:t>
      </w:r>
      <w:r w:rsidRPr="001D39CC">
        <w:rPr>
          <w:rFonts w:ascii="Calibri" w:hAnsi="Calibri"/>
          <w:szCs w:val="22"/>
        </w:rPr>
        <w:t xml:space="preserve"> a clear difference between the Eastern and Western Darwin Mounds </w:t>
      </w:r>
      <w:r w:rsidR="008033AA" w:rsidRPr="001D39CC">
        <w:rPr>
          <w:rFonts w:ascii="Calibri" w:hAnsi="Calibri"/>
          <w:szCs w:val="22"/>
        </w:rPr>
        <w:t>in terms of</w:t>
      </w:r>
      <w:r w:rsidR="00951E4F" w:rsidRPr="001D39CC">
        <w:rPr>
          <w:rFonts w:ascii="Calibri" w:hAnsi="Calibri"/>
          <w:szCs w:val="22"/>
        </w:rPr>
        <w:t xml:space="preserve"> facies</w:t>
      </w:r>
      <w:r w:rsidR="00616FD5">
        <w:rPr>
          <w:rFonts w:ascii="Calibri" w:hAnsi="Calibri"/>
          <w:szCs w:val="22"/>
        </w:rPr>
        <w:t xml:space="preserve"> spatial distribution (Fig</w:t>
      </w:r>
      <w:r w:rsidR="00176554">
        <w:rPr>
          <w:rFonts w:ascii="Calibri" w:hAnsi="Calibri"/>
          <w:szCs w:val="22"/>
        </w:rPr>
        <w:t xml:space="preserve">. </w:t>
      </w:r>
      <w:r w:rsidR="000E0D74">
        <w:rPr>
          <w:rFonts w:ascii="Calibri" w:hAnsi="Calibri"/>
          <w:szCs w:val="22"/>
        </w:rPr>
        <w:t>4</w:t>
      </w:r>
      <w:r w:rsidR="008033AA" w:rsidRPr="001D39CC">
        <w:rPr>
          <w:rFonts w:ascii="Calibri" w:hAnsi="Calibri"/>
          <w:szCs w:val="22"/>
        </w:rPr>
        <w:t xml:space="preserve">). </w:t>
      </w:r>
      <w:r w:rsidR="00DB7196">
        <w:rPr>
          <w:rFonts w:ascii="Calibri" w:hAnsi="Calibri"/>
          <w:szCs w:val="22"/>
        </w:rPr>
        <w:t>As observed o</w:t>
      </w:r>
      <w:r w:rsidR="00F8193C" w:rsidRPr="001D39CC">
        <w:rPr>
          <w:rFonts w:ascii="Calibri" w:hAnsi="Calibri"/>
          <w:szCs w:val="22"/>
        </w:rPr>
        <w:t xml:space="preserve">n the </w:t>
      </w:r>
      <w:proofErr w:type="spellStart"/>
      <w:r w:rsidR="00F8193C" w:rsidRPr="001D39CC">
        <w:rPr>
          <w:rFonts w:ascii="Calibri" w:hAnsi="Calibri"/>
          <w:szCs w:val="22"/>
        </w:rPr>
        <w:t>sidescan</w:t>
      </w:r>
      <w:proofErr w:type="spellEnd"/>
      <w:r w:rsidR="00F8193C" w:rsidRPr="001D39CC">
        <w:rPr>
          <w:rFonts w:ascii="Calibri" w:hAnsi="Calibri"/>
          <w:szCs w:val="22"/>
        </w:rPr>
        <w:t xml:space="preserve"> sonar maps, m</w:t>
      </w:r>
      <w:r w:rsidR="008033AA" w:rsidRPr="001D39CC">
        <w:rPr>
          <w:rFonts w:ascii="Calibri" w:hAnsi="Calibri"/>
          <w:szCs w:val="22"/>
        </w:rPr>
        <w:t xml:space="preserve">ounds in the Western field </w:t>
      </w:r>
      <w:r w:rsidR="000F5EEA">
        <w:rPr>
          <w:rFonts w:ascii="Calibri" w:hAnsi="Calibri"/>
          <w:szCs w:val="22"/>
        </w:rPr>
        <w:t>were</w:t>
      </w:r>
      <w:r w:rsidR="000F5EEA" w:rsidRPr="001D39CC">
        <w:rPr>
          <w:rFonts w:ascii="Calibri" w:hAnsi="Calibri"/>
          <w:szCs w:val="22"/>
        </w:rPr>
        <w:t xml:space="preserve"> </w:t>
      </w:r>
      <w:r w:rsidR="008033AA" w:rsidRPr="001D39CC">
        <w:rPr>
          <w:rFonts w:ascii="Calibri" w:hAnsi="Calibri"/>
          <w:szCs w:val="22"/>
        </w:rPr>
        <w:t>more clearly delineated</w:t>
      </w:r>
      <w:r w:rsidR="00F8193C" w:rsidRPr="001D39CC">
        <w:rPr>
          <w:rFonts w:ascii="Calibri" w:hAnsi="Calibri"/>
          <w:szCs w:val="22"/>
        </w:rPr>
        <w:t>, with sharper boundaries between coral framework and background sands</w:t>
      </w:r>
      <w:r w:rsidR="00951E4F" w:rsidRPr="001D39CC">
        <w:rPr>
          <w:rFonts w:ascii="Calibri" w:hAnsi="Calibri"/>
          <w:szCs w:val="22"/>
        </w:rPr>
        <w:t xml:space="preserve">. </w:t>
      </w:r>
      <w:r w:rsidR="00AF2D0C">
        <w:rPr>
          <w:rFonts w:ascii="Calibri" w:hAnsi="Calibri"/>
          <w:szCs w:val="22"/>
        </w:rPr>
        <w:t>M</w:t>
      </w:r>
      <w:r w:rsidR="00934F88" w:rsidRPr="001D39CC">
        <w:rPr>
          <w:rFonts w:ascii="Calibri" w:hAnsi="Calibri"/>
          <w:szCs w:val="22"/>
        </w:rPr>
        <w:t>ost of the</w:t>
      </w:r>
      <w:r w:rsidR="007F5D80" w:rsidRPr="001D39CC">
        <w:rPr>
          <w:rFonts w:ascii="Calibri" w:hAnsi="Calibri"/>
          <w:szCs w:val="22"/>
        </w:rPr>
        <w:t xml:space="preserve"> live coral </w:t>
      </w:r>
      <w:r w:rsidR="00363BF5">
        <w:rPr>
          <w:rFonts w:ascii="Calibri" w:hAnsi="Calibri"/>
          <w:szCs w:val="22"/>
        </w:rPr>
        <w:t xml:space="preserve">observed </w:t>
      </w:r>
      <w:r w:rsidR="007F5D80" w:rsidRPr="001D39CC">
        <w:rPr>
          <w:rFonts w:ascii="Calibri" w:hAnsi="Calibri"/>
          <w:szCs w:val="22"/>
        </w:rPr>
        <w:t>seem</w:t>
      </w:r>
      <w:r w:rsidR="000F5EEA">
        <w:rPr>
          <w:rFonts w:ascii="Calibri" w:hAnsi="Calibri"/>
          <w:szCs w:val="22"/>
        </w:rPr>
        <w:t>ed</w:t>
      </w:r>
      <w:r w:rsidR="007F5D80" w:rsidRPr="001D39CC">
        <w:rPr>
          <w:rFonts w:ascii="Calibri" w:hAnsi="Calibri"/>
          <w:szCs w:val="22"/>
        </w:rPr>
        <w:t xml:space="preserve"> to occur on the edges of the mounds, while the centres </w:t>
      </w:r>
      <w:r w:rsidR="000F5EEA">
        <w:rPr>
          <w:rFonts w:ascii="Calibri" w:hAnsi="Calibri"/>
          <w:szCs w:val="22"/>
        </w:rPr>
        <w:t>were</w:t>
      </w:r>
      <w:r w:rsidR="000F5EEA" w:rsidRPr="001D39CC">
        <w:rPr>
          <w:rFonts w:ascii="Calibri" w:hAnsi="Calibri"/>
          <w:szCs w:val="22"/>
        </w:rPr>
        <w:t xml:space="preserve"> </w:t>
      </w:r>
      <w:r w:rsidR="007F5D80" w:rsidRPr="001D39CC">
        <w:rPr>
          <w:rFonts w:ascii="Calibri" w:hAnsi="Calibri"/>
          <w:szCs w:val="22"/>
        </w:rPr>
        <w:t>mainly</w:t>
      </w:r>
      <w:r w:rsidR="00616FD5">
        <w:rPr>
          <w:rFonts w:ascii="Calibri" w:hAnsi="Calibri"/>
          <w:szCs w:val="22"/>
        </w:rPr>
        <w:t xml:space="preserve"> covered in coral rubble (Supp. Fig. 2</w:t>
      </w:r>
      <w:r w:rsidR="007F5D80" w:rsidRPr="001D39CC">
        <w:rPr>
          <w:rFonts w:ascii="Calibri" w:hAnsi="Calibri"/>
          <w:szCs w:val="22"/>
        </w:rPr>
        <w:t>).</w:t>
      </w:r>
      <w:r w:rsidR="00174B14">
        <w:rPr>
          <w:rFonts w:ascii="Calibri" w:hAnsi="Calibri"/>
          <w:szCs w:val="22"/>
        </w:rPr>
        <w:t xml:space="preserve"> </w:t>
      </w:r>
    </w:p>
    <w:p w:rsidR="008033AA" w:rsidRDefault="00363BF5" w:rsidP="003F614A">
      <w:pPr>
        <w:rPr>
          <w:rFonts w:ascii="Calibri" w:hAnsi="Calibri"/>
          <w:szCs w:val="22"/>
        </w:rPr>
      </w:pPr>
      <w:proofErr w:type="spellStart"/>
      <w:r>
        <w:rPr>
          <w:rFonts w:ascii="Calibri" w:hAnsi="Calibri"/>
          <w:szCs w:val="22"/>
        </w:rPr>
        <w:t>X</w:t>
      </w:r>
      <w:r w:rsidR="00951E4F" w:rsidRPr="001D39CC">
        <w:rPr>
          <w:rFonts w:ascii="Calibri" w:hAnsi="Calibri"/>
          <w:szCs w:val="22"/>
        </w:rPr>
        <w:t>enophyophores</w:t>
      </w:r>
      <w:proofErr w:type="spellEnd"/>
      <w:r w:rsidR="00951E4F" w:rsidRPr="001D39CC">
        <w:rPr>
          <w:rFonts w:ascii="Calibri" w:hAnsi="Calibri"/>
          <w:szCs w:val="22"/>
        </w:rPr>
        <w:t xml:space="preserve"> </w:t>
      </w:r>
      <w:r w:rsidR="000F5EEA">
        <w:rPr>
          <w:rFonts w:ascii="Calibri" w:hAnsi="Calibri"/>
          <w:szCs w:val="22"/>
        </w:rPr>
        <w:t>were</w:t>
      </w:r>
      <w:r w:rsidR="000F5EEA" w:rsidRPr="001D39CC">
        <w:rPr>
          <w:rFonts w:ascii="Calibri" w:hAnsi="Calibri"/>
          <w:szCs w:val="22"/>
        </w:rPr>
        <w:t xml:space="preserve"> </w:t>
      </w:r>
      <w:r w:rsidR="00951E4F" w:rsidRPr="001D39CC">
        <w:rPr>
          <w:rFonts w:ascii="Calibri" w:hAnsi="Calibri"/>
          <w:szCs w:val="22"/>
        </w:rPr>
        <w:t xml:space="preserve">much more wide-spread in the Eastern Darwin Mound </w:t>
      </w:r>
      <w:r>
        <w:rPr>
          <w:rFonts w:ascii="Calibri" w:hAnsi="Calibri"/>
          <w:szCs w:val="22"/>
        </w:rPr>
        <w:t xml:space="preserve">area </w:t>
      </w:r>
      <w:r w:rsidR="00951E4F" w:rsidRPr="001D39CC">
        <w:rPr>
          <w:rFonts w:ascii="Calibri" w:hAnsi="Calibri"/>
          <w:szCs w:val="22"/>
        </w:rPr>
        <w:t>than in the Western part, where they only occur</w:t>
      </w:r>
      <w:r w:rsidR="000F5EEA">
        <w:rPr>
          <w:rFonts w:ascii="Calibri" w:hAnsi="Calibri"/>
          <w:szCs w:val="22"/>
        </w:rPr>
        <w:t>red</w:t>
      </w:r>
      <w:r w:rsidR="00951E4F" w:rsidRPr="001D39CC">
        <w:rPr>
          <w:rFonts w:ascii="Calibri" w:hAnsi="Calibri"/>
          <w:szCs w:val="22"/>
        </w:rPr>
        <w:t xml:space="preserve"> in the scoured tails. </w:t>
      </w:r>
      <w:r w:rsidR="00F8193C" w:rsidRPr="001D39CC">
        <w:rPr>
          <w:rFonts w:ascii="Calibri" w:hAnsi="Calibri"/>
          <w:szCs w:val="22"/>
        </w:rPr>
        <w:t xml:space="preserve">Again, </w:t>
      </w:r>
      <w:r w:rsidR="004E60D7" w:rsidRPr="001D39CC">
        <w:rPr>
          <w:rFonts w:ascii="Calibri" w:hAnsi="Calibri"/>
          <w:szCs w:val="22"/>
        </w:rPr>
        <w:t>th</w:t>
      </w:r>
      <w:r w:rsidR="004E60D7">
        <w:rPr>
          <w:rFonts w:ascii="Calibri" w:hAnsi="Calibri"/>
          <w:szCs w:val="22"/>
        </w:rPr>
        <w:t>e</w:t>
      </w:r>
      <w:r w:rsidR="004E60D7" w:rsidRPr="001D39CC">
        <w:rPr>
          <w:rFonts w:ascii="Calibri" w:hAnsi="Calibri"/>
          <w:szCs w:val="22"/>
        </w:rPr>
        <w:t xml:space="preserve">se </w:t>
      </w:r>
      <w:r w:rsidR="00F8193C" w:rsidRPr="001D39CC">
        <w:rPr>
          <w:rFonts w:ascii="Calibri" w:hAnsi="Calibri"/>
          <w:szCs w:val="22"/>
        </w:rPr>
        <w:t xml:space="preserve">observations </w:t>
      </w:r>
      <w:r w:rsidR="004E60D7">
        <w:rPr>
          <w:rFonts w:ascii="Calibri" w:hAnsi="Calibri"/>
          <w:szCs w:val="22"/>
        </w:rPr>
        <w:t>may</w:t>
      </w:r>
      <w:r w:rsidR="004E60D7" w:rsidRPr="001D39CC">
        <w:rPr>
          <w:rFonts w:ascii="Calibri" w:hAnsi="Calibri"/>
          <w:szCs w:val="22"/>
        </w:rPr>
        <w:t xml:space="preserve"> </w:t>
      </w:r>
      <w:r w:rsidR="00F8193C" w:rsidRPr="001D39CC">
        <w:rPr>
          <w:rFonts w:ascii="Calibri" w:hAnsi="Calibri"/>
          <w:szCs w:val="22"/>
        </w:rPr>
        <w:t xml:space="preserve">be related to the difference in </w:t>
      </w:r>
      <w:r w:rsidR="00174B14">
        <w:rPr>
          <w:rFonts w:ascii="Calibri" w:hAnsi="Calibri"/>
          <w:szCs w:val="22"/>
        </w:rPr>
        <w:t xml:space="preserve">current regime and resulting </w:t>
      </w:r>
      <w:r w:rsidR="00F8193C" w:rsidRPr="001D39CC">
        <w:rPr>
          <w:rFonts w:ascii="Calibri" w:hAnsi="Calibri"/>
          <w:szCs w:val="22"/>
        </w:rPr>
        <w:t xml:space="preserve">sediment </w:t>
      </w:r>
      <w:r w:rsidR="00293924">
        <w:rPr>
          <w:rFonts w:ascii="Calibri" w:hAnsi="Calibri"/>
          <w:szCs w:val="22"/>
        </w:rPr>
        <w:t>composition</w:t>
      </w:r>
      <w:r w:rsidR="00F8193C" w:rsidRPr="001D39CC">
        <w:rPr>
          <w:rFonts w:ascii="Calibri" w:hAnsi="Calibri"/>
          <w:szCs w:val="22"/>
        </w:rPr>
        <w:t xml:space="preserve"> between the two areas.</w:t>
      </w:r>
    </w:p>
    <w:p w:rsidR="00174B14" w:rsidRDefault="00174B14" w:rsidP="003F614A">
      <w:pPr>
        <w:rPr>
          <w:rFonts w:ascii="Calibri" w:hAnsi="Calibri"/>
          <w:szCs w:val="22"/>
        </w:rPr>
      </w:pPr>
    </w:p>
    <w:p w:rsidR="00163478" w:rsidRPr="00DE5B40" w:rsidRDefault="00DE5B40" w:rsidP="00DE5B40">
      <w:pPr>
        <w:ind w:left="360"/>
        <w:rPr>
          <w:rFonts w:ascii="Calibri" w:hAnsi="Calibri"/>
          <w:szCs w:val="22"/>
          <w:u w:val="single"/>
        </w:rPr>
      </w:pPr>
      <w:r>
        <w:rPr>
          <w:rFonts w:ascii="Calibri" w:hAnsi="Calibri"/>
          <w:szCs w:val="22"/>
        </w:rPr>
        <w:t>3.3</w:t>
      </w:r>
      <w:r w:rsidR="00D90854" w:rsidRPr="00D90854">
        <w:rPr>
          <w:rFonts w:ascii="Calibri" w:hAnsi="Calibri"/>
          <w:szCs w:val="22"/>
          <w:u w:val="single"/>
        </w:rPr>
        <w:t xml:space="preserve">. Pre- and post-closure </w:t>
      </w:r>
      <w:r w:rsidR="00DF401F" w:rsidRPr="00DF401F">
        <w:rPr>
          <w:rFonts w:ascii="Calibri" w:hAnsi="Calibri"/>
          <w:szCs w:val="22"/>
          <w:u w:val="single"/>
        </w:rPr>
        <w:t>l</w:t>
      </w:r>
      <w:r w:rsidR="004E60D7" w:rsidRPr="00DF401F">
        <w:rPr>
          <w:rFonts w:ascii="Calibri" w:hAnsi="Calibri"/>
          <w:szCs w:val="22"/>
          <w:u w:val="single"/>
        </w:rPr>
        <w:t>ive c</w:t>
      </w:r>
      <w:r w:rsidR="00163478" w:rsidRPr="00DF401F">
        <w:rPr>
          <w:rFonts w:ascii="Calibri" w:hAnsi="Calibri"/>
          <w:szCs w:val="22"/>
          <w:u w:val="single"/>
        </w:rPr>
        <w:t>oral occurrence</w:t>
      </w:r>
    </w:p>
    <w:p w:rsidR="00951E4F" w:rsidRPr="001D39CC" w:rsidRDefault="00951E4F" w:rsidP="00951E4F">
      <w:pPr>
        <w:rPr>
          <w:rFonts w:asciiTheme="minorHAnsi" w:hAnsiTheme="minorHAnsi"/>
        </w:rPr>
      </w:pPr>
      <w:r w:rsidRPr="001D39CC">
        <w:rPr>
          <w:rFonts w:ascii="Calibri" w:hAnsi="Calibri"/>
          <w:szCs w:val="22"/>
        </w:rPr>
        <w:t>In the 2011 video data of</w:t>
      </w:r>
      <w:r w:rsidR="003F614A" w:rsidRPr="001D39CC">
        <w:rPr>
          <w:rFonts w:ascii="Calibri" w:hAnsi="Calibri"/>
          <w:szCs w:val="22"/>
        </w:rPr>
        <w:t xml:space="preserve"> the Eastern Mounds, </w:t>
      </w:r>
      <w:r w:rsidR="007C00B7">
        <w:rPr>
          <w:rFonts w:ascii="Calibri" w:hAnsi="Calibri"/>
          <w:szCs w:val="22"/>
        </w:rPr>
        <w:t>minimal</w:t>
      </w:r>
      <w:r w:rsidR="003F614A" w:rsidRPr="001D39CC">
        <w:rPr>
          <w:rFonts w:ascii="Calibri" w:hAnsi="Calibri"/>
          <w:szCs w:val="22"/>
        </w:rPr>
        <w:t xml:space="preserve"> live coral </w:t>
      </w:r>
      <w:r w:rsidR="007C00B7">
        <w:rPr>
          <w:rFonts w:ascii="Calibri" w:hAnsi="Calibri"/>
          <w:szCs w:val="22"/>
        </w:rPr>
        <w:t>was observed</w:t>
      </w:r>
      <w:r w:rsidR="003F614A" w:rsidRPr="001D39CC">
        <w:rPr>
          <w:rFonts w:ascii="Calibri" w:hAnsi="Calibri"/>
          <w:szCs w:val="22"/>
        </w:rPr>
        <w:t xml:space="preserve">. </w:t>
      </w:r>
      <w:r w:rsidR="007C00B7">
        <w:rPr>
          <w:rFonts w:ascii="Calibri" w:hAnsi="Calibri"/>
          <w:szCs w:val="22"/>
        </w:rPr>
        <w:t>With the exception of</w:t>
      </w:r>
      <w:r w:rsidR="003F614A" w:rsidRPr="001D39CC">
        <w:rPr>
          <w:rFonts w:ascii="Calibri" w:hAnsi="Calibri"/>
          <w:szCs w:val="22"/>
        </w:rPr>
        <w:t xml:space="preserve"> a few smal</w:t>
      </w:r>
      <w:r w:rsidR="009641D6">
        <w:rPr>
          <w:rFonts w:ascii="Calibri" w:hAnsi="Calibri"/>
          <w:szCs w:val="22"/>
        </w:rPr>
        <w:t>l live colonies (Fig. 2g</w:t>
      </w:r>
      <w:r w:rsidR="003F614A" w:rsidRPr="001D39CC">
        <w:rPr>
          <w:rFonts w:ascii="Calibri" w:hAnsi="Calibri"/>
          <w:szCs w:val="22"/>
        </w:rPr>
        <w:t xml:space="preserve">), the mounds </w:t>
      </w:r>
      <w:r w:rsidR="007E21C2">
        <w:rPr>
          <w:rFonts w:ascii="Calibri" w:hAnsi="Calibri"/>
          <w:szCs w:val="22"/>
        </w:rPr>
        <w:t>were</w:t>
      </w:r>
      <w:r w:rsidR="007E21C2" w:rsidRPr="001D39CC">
        <w:rPr>
          <w:rFonts w:ascii="Calibri" w:hAnsi="Calibri"/>
          <w:szCs w:val="22"/>
        </w:rPr>
        <w:t xml:space="preserve"> </w:t>
      </w:r>
      <w:r w:rsidR="003F614A" w:rsidRPr="001D39CC">
        <w:rPr>
          <w:rFonts w:ascii="Calibri" w:hAnsi="Calibri"/>
          <w:szCs w:val="22"/>
        </w:rPr>
        <w:t xml:space="preserve">covered with coral rubble and dead coral fragments. </w:t>
      </w:r>
      <w:r w:rsidR="007C00B7">
        <w:rPr>
          <w:rFonts w:ascii="Calibri" w:hAnsi="Calibri"/>
          <w:szCs w:val="22"/>
        </w:rPr>
        <w:t xml:space="preserve">In marked contrast, substantial </w:t>
      </w:r>
      <w:r w:rsidR="003F614A" w:rsidRPr="001D39CC">
        <w:rPr>
          <w:rFonts w:ascii="Calibri" w:hAnsi="Calibri"/>
          <w:szCs w:val="22"/>
        </w:rPr>
        <w:t>live coral</w:t>
      </w:r>
      <w:r w:rsidR="007C00B7">
        <w:rPr>
          <w:rFonts w:ascii="Calibri" w:hAnsi="Calibri"/>
          <w:szCs w:val="22"/>
        </w:rPr>
        <w:t xml:space="preserve"> occurrence</w:t>
      </w:r>
      <w:r w:rsidR="003F614A" w:rsidRPr="001D39CC">
        <w:rPr>
          <w:rFonts w:ascii="Calibri" w:hAnsi="Calibri"/>
          <w:szCs w:val="22"/>
        </w:rPr>
        <w:t>, including larger colonies</w:t>
      </w:r>
      <w:r w:rsidR="00B50154" w:rsidRPr="001D39CC">
        <w:rPr>
          <w:rFonts w:ascii="Calibri" w:hAnsi="Calibri"/>
          <w:szCs w:val="22"/>
        </w:rPr>
        <w:t xml:space="preserve"> (up to 50</w:t>
      </w:r>
      <w:r w:rsidR="00AF2D0C">
        <w:rPr>
          <w:rFonts w:ascii="Calibri" w:hAnsi="Calibri"/>
          <w:szCs w:val="22"/>
        </w:rPr>
        <w:t xml:space="preserve"> </w:t>
      </w:r>
      <w:r w:rsidR="00B50154" w:rsidRPr="001D39CC">
        <w:rPr>
          <w:rFonts w:ascii="Calibri" w:hAnsi="Calibri"/>
          <w:szCs w:val="22"/>
        </w:rPr>
        <w:t>cm tall)</w:t>
      </w:r>
      <w:r w:rsidR="003F614A" w:rsidRPr="001D39CC">
        <w:rPr>
          <w:rFonts w:ascii="Calibri" w:hAnsi="Calibri"/>
          <w:szCs w:val="22"/>
        </w:rPr>
        <w:t xml:space="preserve">, was </w:t>
      </w:r>
      <w:r w:rsidR="007C00B7">
        <w:rPr>
          <w:rFonts w:ascii="Calibri" w:hAnsi="Calibri"/>
          <w:szCs w:val="22"/>
        </w:rPr>
        <w:t>recorded</w:t>
      </w:r>
      <w:r w:rsidR="007C00B7" w:rsidRPr="001D39CC">
        <w:rPr>
          <w:rFonts w:ascii="Calibri" w:hAnsi="Calibri"/>
          <w:szCs w:val="22"/>
        </w:rPr>
        <w:t xml:space="preserve"> </w:t>
      </w:r>
      <w:r w:rsidR="003F614A" w:rsidRPr="001D39CC">
        <w:rPr>
          <w:rFonts w:ascii="Calibri" w:hAnsi="Calibri"/>
          <w:szCs w:val="22"/>
        </w:rPr>
        <w:t>in th</w:t>
      </w:r>
      <w:r w:rsidR="009641D6">
        <w:rPr>
          <w:rFonts w:ascii="Calibri" w:hAnsi="Calibri"/>
          <w:szCs w:val="22"/>
        </w:rPr>
        <w:t>e Western Darwin Mounds (Fig. 2f</w:t>
      </w:r>
      <w:r w:rsidR="003F614A" w:rsidRPr="001D39CC">
        <w:rPr>
          <w:rFonts w:ascii="Calibri" w:hAnsi="Calibri"/>
          <w:szCs w:val="22"/>
        </w:rPr>
        <w:t>)</w:t>
      </w:r>
      <w:r w:rsidRPr="001D39CC">
        <w:rPr>
          <w:rFonts w:ascii="Calibri" w:hAnsi="Calibri"/>
          <w:szCs w:val="22"/>
        </w:rPr>
        <w:t xml:space="preserve">, </w:t>
      </w:r>
      <w:r w:rsidR="00B50154" w:rsidRPr="001D39CC">
        <w:rPr>
          <w:rFonts w:ascii="Calibri" w:hAnsi="Calibri"/>
          <w:szCs w:val="22"/>
        </w:rPr>
        <w:t xml:space="preserve">reaching proportions </w:t>
      </w:r>
      <w:r w:rsidR="007C00B7">
        <w:rPr>
          <w:rFonts w:ascii="Calibri" w:hAnsi="Calibri"/>
          <w:szCs w:val="22"/>
        </w:rPr>
        <w:t>comparable to those</w:t>
      </w:r>
      <w:r w:rsidR="003A1AFA" w:rsidRPr="001D39CC">
        <w:rPr>
          <w:rFonts w:ascii="Calibri" w:hAnsi="Calibri"/>
          <w:szCs w:val="22"/>
        </w:rPr>
        <w:t xml:space="preserve"> recorded</w:t>
      </w:r>
      <w:r w:rsidR="00B50154" w:rsidRPr="001D39CC">
        <w:rPr>
          <w:rFonts w:ascii="Calibri" w:hAnsi="Calibri"/>
          <w:szCs w:val="22"/>
        </w:rPr>
        <w:t xml:space="preserve"> </w:t>
      </w:r>
      <w:r w:rsidRPr="001D39CC">
        <w:rPr>
          <w:rFonts w:ascii="Calibri" w:hAnsi="Calibri"/>
          <w:szCs w:val="22"/>
        </w:rPr>
        <w:t>in the 1998-2000 dataset</w:t>
      </w:r>
      <w:r w:rsidR="00B50154" w:rsidRPr="001D39CC">
        <w:rPr>
          <w:rFonts w:ascii="Calibri" w:hAnsi="Calibri"/>
          <w:szCs w:val="22"/>
        </w:rPr>
        <w:t xml:space="preserve"> for both areas</w:t>
      </w:r>
      <w:r w:rsidR="003F614A" w:rsidRPr="001D39CC">
        <w:rPr>
          <w:rFonts w:ascii="Calibri" w:hAnsi="Calibri"/>
          <w:szCs w:val="22"/>
        </w:rPr>
        <w:t>.</w:t>
      </w:r>
      <w:r w:rsidRPr="001D39CC">
        <w:rPr>
          <w:rFonts w:ascii="Calibri" w:hAnsi="Calibri"/>
          <w:szCs w:val="22"/>
        </w:rPr>
        <w:t xml:space="preserve"> This </w:t>
      </w:r>
      <w:r w:rsidR="007C00B7">
        <w:rPr>
          <w:rFonts w:ascii="Calibri" w:hAnsi="Calibri"/>
          <w:szCs w:val="22"/>
        </w:rPr>
        <w:t xml:space="preserve">impression </w:t>
      </w:r>
      <w:r w:rsidR="007E21C2">
        <w:rPr>
          <w:rFonts w:ascii="Calibri" w:hAnsi="Calibri"/>
          <w:szCs w:val="22"/>
        </w:rPr>
        <w:t>was</w:t>
      </w:r>
      <w:r w:rsidR="007E21C2" w:rsidRPr="001D39CC">
        <w:rPr>
          <w:rFonts w:ascii="Calibri" w:hAnsi="Calibri"/>
          <w:szCs w:val="22"/>
        </w:rPr>
        <w:t xml:space="preserve"> </w:t>
      </w:r>
      <w:r w:rsidRPr="001D39CC">
        <w:rPr>
          <w:rFonts w:ascii="Calibri" w:hAnsi="Calibri"/>
          <w:szCs w:val="22"/>
        </w:rPr>
        <w:t>supported by our statistical analysis</w:t>
      </w:r>
      <w:r w:rsidR="00AC60F3">
        <w:rPr>
          <w:rFonts w:ascii="Calibri" w:hAnsi="Calibri"/>
          <w:szCs w:val="22"/>
        </w:rPr>
        <w:t xml:space="preserve"> (Fig. </w:t>
      </w:r>
      <w:r w:rsidR="000C1CBB">
        <w:rPr>
          <w:rFonts w:ascii="Calibri" w:hAnsi="Calibri"/>
          <w:szCs w:val="22"/>
        </w:rPr>
        <w:t>5</w:t>
      </w:r>
      <w:r w:rsidR="00470871" w:rsidRPr="001D39CC">
        <w:rPr>
          <w:rFonts w:ascii="Calibri" w:hAnsi="Calibri"/>
          <w:szCs w:val="22"/>
        </w:rPr>
        <w:t>)</w:t>
      </w:r>
      <w:r w:rsidRPr="001D39CC">
        <w:rPr>
          <w:rFonts w:ascii="Calibri" w:hAnsi="Calibri"/>
          <w:szCs w:val="22"/>
        </w:rPr>
        <w:t xml:space="preserve">. </w:t>
      </w:r>
      <w:r w:rsidRPr="001D39CC">
        <w:rPr>
          <w:rFonts w:asciiTheme="minorHAnsi" w:hAnsiTheme="minorHAnsi"/>
        </w:rPr>
        <w:t xml:space="preserve">A global test of variation </w:t>
      </w:r>
      <w:r w:rsidR="00470871" w:rsidRPr="001D39CC">
        <w:rPr>
          <w:rFonts w:asciiTheme="minorHAnsi" w:hAnsiTheme="minorHAnsi"/>
        </w:rPr>
        <w:t xml:space="preserve">on the parameter ‘proportion of live </w:t>
      </w:r>
      <w:proofErr w:type="gramStart"/>
      <w:r w:rsidR="00470871" w:rsidRPr="001D39CC">
        <w:rPr>
          <w:rFonts w:asciiTheme="minorHAnsi" w:hAnsiTheme="minorHAnsi"/>
        </w:rPr>
        <w:t>coral’,</w:t>
      </w:r>
      <w:proofErr w:type="gramEnd"/>
      <w:r w:rsidRPr="001D39CC">
        <w:rPr>
          <w:rFonts w:asciiTheme="minorHAnsi" w:hAnsiTheme="minorHAnsi"/>
        </w:rPr>
        <w:t xml:space="preserve"> was carried out using Mood’s median test (</w:t>
      </w:r>
      <w:r w:rsidR="00470871" w:rsidRPr="001D39CC">
        <w:rPr>
          <w:rFonts w:asciiTheme="minorHAnsi" w:hAnsiTheme="minorHAnsi"/>
        </w:rPr>
        <w:t>as described</w:t>
      </w:r>
      <w:r w:rsidRPr="001D39CC">
        <w:rPr>
          <w:rFonts w:asciiTheme="minorHAnsi" w:hAnsiTheme="minorHAnsi"/>
        </w:rPr>
        <w:t xml:space="preserve"> in Siegel &amp; Castellan, 1988)</w:t>
      </w:r>
      <w:r w:rsidR="000B1106">
        <w:rPr>
          <w:rFonts w:asciiTheme="minorHAnsi" w:hAnsiTheme="minorHAnsi"/>
        </w:rPr>
        <w:t xml:space="preserve">. The result indicated a </w:t>
      </w:r>
      <w:r w:rsidRPr="001D39CC">
        <w:rPr>
          <w:rFonts w:asciiTheme="minorHAnsi" w:hAnsiTheme="minorHAnsi"/>
        </w:rPr>
        <w:t xml:space="preserve">highly significant </w:t>
      </w:r>
      <w:r w:rsidR="000B1106">
        <w:rPr>
          <w:rFonts w:asciiTheme="minorHAnsi" w:hAnsiTheme="minorHAnsi"/>
        </w:rPr>
        <w:t xml:space="preserve">difference </w:t>
      </w:r>
      <w:r w:rsidR="000B1106" w:rsidRPr="001D39CC">
        <w:rPr>
          <w:rFonts w:asciiTheme="minorHAnsi" w:hAnsiTheme="minorHAnsi"/>
        </w:rPr>
        <w:t>(p&lt;0.0005; χ</w:t>
      </w:r>
      <w:r w:rsidR="000B1106" w:rsidRPr="001D39CC">
        <w:rPr>
          <w:rFonts w:asciiTheme="minorHAnsi" w:hAnsiTheme="minorHAnsi"/>
          <w:vertAlign w:val="superscript"/>
        </w:rPr>
        <w:t>2</w:t>
      </w:r>
      <w:r w:rsidR="000B1106" w:rsidRPr="001D39CC">
        <w:rPr>
          <w:rFonts w:asciiTheme="minorHAnsi" w:hAnsiTheme="minorHAnsi"/>
        </w:rPr>
        <w:t>=31.22)</w:t>
      </w:r>
      <w:r w:rsidR="000B1106">
        <w:rPr>
          <w:rFonts w:asciiTheme="minorHAnsi" w:hAnsiTheme="minorHAnsi"/>
        </w:rPr>
        <w:t xml:space="preserve"> </w:t>
      </w:r>
      <w:r w:rsidR="001E670A">
        <w:rPr>
          <w:rFonts w:asciiTheme="minorHAnsi" w:hAnsiTheme="minorHAnsi"/>
        </w:rPr>
        <w:t>in</w:t>
      </w:r>
      <w:r w:rsidR="000B1106">
        <w:rPr>
          <w:rFonts w:asciiTheme="minorHAnsi" w:hAnsiTheme="minorHAnsi"/>
        </w:rPr>
        <w:t xml:space="preserve"> the proportion of live coral cover </w:t>
      </w:r>
      <w:r w:rsidR="001E670A">
        <w:rPr>
          <w:rFonts w:asciiTheme="minorHAnsi" w:hAnsiTheme="minorHAnsi"/>
        </w:rPr>
        <w:t>between</w:t>
      </w:r>
      <w:r w:rsidR="000B1106">
        <w:rPr>
          <w:rFonts w:asciiTheme="minorHAnsi" w:hAnsiTheme="minorHAnsi"/>
        </w:rPr>
        <w:t xml:space="preserve"> the </w:t>
      </w:r>
      <w:r w:rsidR="006F70A9">
        <w:rPr>
          <w:rFonts w:asciiTheme="minorHAnsi" w:hAnsiTheme="minorHAnsi"/>
        </w:rPr>
        <w:t>four</w:t>
      </w:r>
      <w:r w:rsidR="000B1106">
        <w:rPr>
          <w:rFonts w:asciiTheme="minorHAnsi" w:hAnsiTheme="minorHAnsi"/>
        </w:rPr>
        <w:t xml:space="preserve"> groups </w:t>
      </w:r>
      <w:r w:rsidR="006F70A9">
        <w:rPr>
          <w:rFonts w:asciiTheme="minorHAnsi" w:hAnsiTheme="minorHAnsi"/>
        </w:rPr>
        <w:t xml:space="preserve">tested </w:t>
      </w:r>
      <w:r w:rsidR="000B1106">
        <w:rPr>
          <w:rFonts w:asciiTheme="minorHAnsi" w:hAnsiTheme="minorHAnsi"/>
        </w:rPr>
        <w:t>(</w:t>
      </w:r>
      <w:r w:rsidR="006F70A9">
        <w:rPr>
          <w:rFonts w:asciiTheme="minorHAnsi" w:hAnsiTheme="minorHAnsi"/>
        </w:rPr>
        <w:t>pre</w:t>
      </w:r>
      <w:r w:rsidR="009622E0">
        <w:rPr>
          <w:rFonts w:asciiTheme="minorHAnsi" w:hAnsiTheme="minorHAnsi"/>
        </w:rPr>
        <w:t xml:space="preserve">- and </w:t>
      </w:r>
      <w:r w:rsidR="006F70A9">
        <w:rPr>
          <w:rFonts w:asciiTheme="minorHAnsi" w:hAnsiTheme="minorHAnsi"/>
        </w:rPr>
        <w:t>post</w:t>
      </w:r>
      <w:r w:rsidR="009622E0">
        <w:rPr>
          <w:rFonts w:asciiTheme="minorHAnsi" w:hAnsiTheme="minorHAnsi"/>
        </w:rPr>
        <w:t>-closure, both in the Eastern and W</w:t>
      </w:r>
      <w:r w:rsidR="000B1106">
        <w:rPr>
          <w:rFonts w:asciiTheme="minorHAnsi" w:hAnsiTheme="minorHAnsi"/>
        </w:rPr>
        <w:t>est</w:t>
      </w:r>
      <w:r w:rsidR="009622E0">
        <w:rPr>
          <w:rFonts w:asciiTheme="minorHAnsi" w:hAnsiTheme="minorHAnsi"/>
        </w:rPr>
        <w:t>ern Mounds</w:t>
      </w:r>
      <w:r w:rsidR="000B1106">
        <w:rPr>
          <w:rFonts w:asciiTheme="minorHAnsi" w:hAnsiTheme="minorHAnsi"/>
        </w:rPr>
        <w:t>)</w:t>
      </w:r>
      <w:r w:rsidRPr="001D39CC">
        <w:rPr>
          <w:rFonts w:asciiTheme="minorHAnsi" w:hAnsiTheme="minorHAnsi"/>
        </w:rPr>
        <w:t xml:space="preserve">. </w:t>
      </w:r>
      <w:r w:rsidR="006F70A9">
        <w:rPr>
          <w:rFonts w:asciiTheme="minorHAnsi" w:hAnsiTheme="minorHAnsi"/>
        </w:rPr>
        <w:t>To identify which of the four groups were significantly different, p</w:t>
      </w:r>
      <w:r w:rsidR="006F70A9" w:rsidRPr="001D39CC">
        <w:rPr>
          <w:rFonts w:asciiTheme="minorHAnsi" w:hAnsiTheme="minorHAnsi"/>
        </w:rPr>
        <w:t>air-wise comparisons were carried out using the Mann-Whitney test (Siegel &amp; Castellan, 1988)</w:t>
      </w:r>
      <w:r w:rsidR="006F70A9">
        <w:rPr>
          <w:rFonts w:asciiTheme="minorHAnsi" w:hAnsiTheme="minorHAnsi"/>
        </w:rPr>
        <w:t>. This provided</w:t>
      </w:r>
      <w:r w:rsidR="006F70A9" w:rsidRPr="001D39CC">
        <w:rPr>
          <w:rFonts w:asciiTheme="minorHAnsi" w:hAnsiTheme="minorHAnsi"/>
        </w:rPr>
        <w:t xml:space="preserve"> </w:t>
      </w:r>
      <w:r w:rsidR="00D2384C">
        <w:rPr>
          <w:rFonts w:asciiTheme="minorHAnsi" w:hAnsiTheme="minorHAnsi"/>
        </w:rPr>
        <w:t>highly significant difference</w:t>
      </w:r>
      <w:r w:rsidR="002C539C">
        <w:rPr>
          <w:rFonts w:asciiTheme="minorHAnsi" w:hAnsiTheme="minorHAnsi"/>
        </w:rPr>
        <w:t>s</w:t>
      </w:r>
      <w:r w:rsidR="006F70A9" w:rsidRPr="001D39CC">
        <w:rPr>
          <w:rFonts w:asciiTheme="minorHAnsi" w:hAnsiTheme="minorHAnsi"/>
        </w:rPr>
        <w:t xml:space="preserve"> (p&lt;0.0001) </w:t>
      </w:r>
      <w:r w:rsidR="001E670A">
        <w:rPr>
          <w:rFonts w:asciiTheme="minorHAnsi" w:hAnsiTheme="minorHAnsi"/>
        </w:rPr>
        <w:t>between</w:t>
      </w:r>
      <w:r w:rsidR="006F70A9" w:rsidRPr="001D39CC">
        <w:rPr>
          <w:rFonts w:asciiTheme="minorHAnsi" w:hAnsiTheme="minorHAnsi"/>
        </w:rPr>
        <w:t xml:space="preserve"> the Eastern </w:t>
      </w:r>
      <w:r w:rsidR="006F70A9">
        <w:rPr>
          <w:rFonts w:asciiTheme="minorHAnsi" w:hAnsiTheme="minorHAnsi"/>
        </w:rPr>
        <w:t>Darwin Mounds</w:t>
      </w:r>
      <w:r w:rsidR="006F70A9" w:rsidRPr="001D39CC">
        <w:rPr>
          <w:rFonts w:asciiTheme="minorHAnsi" w:hAnsiTheme="minorHAnsi"/>
        </w:rPr>
        <w:t xml:space="preserve"> post-closure group</w:t>
      </w:r>
      <w:r w:rsidR="001E670A">
        <w:rPr>
          <w:rFonts w:asciiTheme="minorHAnsi" w:hAnsiTheme="minorHAnsi"/>
        </w:rPr>
        <w:t xml:space="preserve"> (median=0 %) and </w:t>
      </w:r>
      <w:r w:rsidR="00D2384C">
        <w:rPr>
          <w:rFonts w:asciiTheme="minorHAnsi" w:hAnsiTheme="minorHAnsi"/>
        </w:rPr>
        <w:t>each of</w:t>
      </w:r>
      <w:r w:rsidR="001E670A">
        <w:rPr>
          <w:rFonts w:asciiTheme="minorHAnsi" w:hAnsiTheme="minorHAnsi"/>
        </w:rPr>
        <w:t xml:space="preserve"> the other groups (medians ranging from 45.2 to 55.0%)</w:t>
      </w:r>
      <w:r w:rsidR="006F70A9" w:rsidRPr="001D39CC">
        <w:rPr>
          <w:rFonts w:asciiTheme="minorHAnsi" w:hAnsiTheme="minorHAnsi"/>
        </w:rPr>
        <w:t xml:space="preserve">, </w:t>
      </w:r>
      <w:r w:rsidR="001E670A">
        <w:rPr>
          <w:rFonts w:asciiTheme="minorHAnsi" w:hAnsiTheme="minorHAnsi"/>
        </w:rPr>
        <w:t>but</w:t>
      </w:r>
      <w:r w:rsidR="006F70A9" w:rsidRPr="001D39CC">
        <w:rPr>
          <w:rFonts w:asciiTheme="minorHAnsi" w:hAnsiTheme="minorHAnsi"/>
        </w:rPr>
        <w:t xml:space="preserve"> </w:t>
      </w:r>
      <w:r w:rsidR="001E670A">
        <w:rPr>
          <w:rFonts w:asciiTheme="minorHAnsi" w:hAnsiTheme="minorHAnsi"/>
        </w:rPr>
        <w:t xml:space="preserve">no </w:t>
      </w:r>
      <w:r w:rsidR="006F70A9" w:rsidRPr="001D39CC">
        <w:rPr>
          <w:rFonts w:asciiTheme="minorHAnsi" w:hAnsiTheme="minorHAnsi"/>
        </w:rPr>
        <w:t xml:space="preserve">significant </w:t>
      </w:r>
      <w:r w:rsidR="001E670A">
        <w:rPr>
          <w:rFonts w:asciiTheme="minorHAnsi" w:hAnsiTheme="minorHAnsi"/>
        </w:rPr>
        <w:t>differences</w:t>
      </w:r>
      <w:r w:rsidR="006F70A9">
        <w:rPr>
          <w:rFonts w:asciiTheme="minorHAnsi" w:hAnsiTheme="minorHAnsi"/>
        </w:rPr>
        <w:t xml:space="preserve"> in all other comparisons (</w:t>
      </w:r>
      <w:r w:rsidR="000C1CBB">
        <w:rPr>
          <w:rFonts w:asciiTheme="minorHAnsi" w:hAnsiTheme="minorHAnsi"/>
        </w:rPr>
        <w:t>Fig. 5</w:t>
      </w:r>
      <w:r w:rsidR="006F70A9" w:rsidRPr="001D39CC">
        <w:rPr>
          <w:rFonts w:asciiTheme="minorHAnsi" w:hAnsiTheme="minorHAnsi"/>
        </w:rPr>
        <w:t>).</w:t>
      </w:r>
      <w:r w:rsidR="006F70A9">
        <w:rPr>
          <w:rFonts w:asciiTheme="minorHAnsi" w:hAnsiTheme="minorHAnsi"/>
        </w:rPr>
        <w:t xml:space="preserve"> </w:t>
      </w:r>
      <w:r w:rsidRPr="001D39CC">
        <w:rPr>
          <w:rFonts w:asciiTheme="minorHAnsi" w:hAnsiTheme="minorHAnsi"/>
        </w:rPr>
        <w:t xml:space="preserve">A simple, conservative, </w:t>
      </w:r>
      <w:proofErr w:type="spellStart"/>
      <w:r w:rsidRPr="001D39CC">
        <w:rPr>
          <w:rFonts w:asciiTheme="minorHAnsi" w:hAnsiTheme="minorHAnsi"/>
        </w:rPr>
        <w:t>Bonferoni</w:t>
      </w:r>
      <w:proofErr w:type="spellEnd"/>
      <w:r w:rsidRPr="001D39CC">
        <w:rPr>
          <w:rFonts w:asciiTheme="minorHAnsi" w:hAnsiTheme="minorHAnsi"/>
        </w:rPr>
        <w:t xml:space="preserve"> correction would suggest that the significant results in these multiple comparisons could be relied upon at the 0.1% level (i.e. p&lt;0</w:t>
      </w:r>
      <w:r w:rsidR="007C00B7">
        <w:rPr>
          <w:rFonts w:asciiTheme="minorHAnsi" w:hAnsiTheme="minorHAnsi"/>
        </w:rPr>
        <w:t>.</w:t>
      </w:r>
      <w:r w:rsidRPr="001D39CC">
        <w:rPr>
          <w:rFonts w:asciiTheme="minorHAnsi" w:hAnsiTheme="minorHAnsi"/>
        </w:rPr>
        <w:t>001; see e.g. Rice, 1989).</w:t>
      </w:r>
    </w:p>
    <w:p w:rsidR="00112009" w:rsidRPr="001D39CC" w:rsidRDefault="00112009" w:rsidP="00951E4F">
      <w:pPr>
        <w:rPr>
          <w:rFonts w:asciiTheme="minorHAnsi" w:hAnsiTheme="minorHAnsi"/>
        </w:rPr>
      </w:pPr>
      <w:r w:rsidRPr="001D39CC">
        <w:rPr>
          <w:rFonts w:asciiTheme="minorHAnsi" w:hAnsiTheme="minorHAnsi"/>
        </w:rPr>
        <w:t>In additi</w:t>
      </w:r>
      <w:r w:rsidR="00DE5B40">
        <w:rPr>
          <w:rFonts w:asciiTheme="minorHAnsi" w:hAnsiTheme="minorHAnsi"/>
        </w:rPr>
        <w:t>on, the 2011 video data provide</w:t>
      </w:r>
      <w:r w:rsidR="007E21C2">
        <w:rPr>
          <w:rFonts w:asciiTheme="minorHAnsi" w:hAnsiTheme="minorHAnsi"/>
        </w:rPr>
        <w:t>d no</w:t>
      </w:r>
      <w:r w:rsidR="007C00B7" w:rsidRPr="001D39CC">
        <w:rPr>
          <w:rFonts w:asciiTheme="minorHAnsi" w:hAnsiTheme="minorHAnsi"/>
        </w:rPr>
        <w:t xml:space="preserve"> </w:t>
      </w:r>
      <w:r w:rsidRPr="001D39CC">
        <w:rPr>
          <w:rFonts w:asciiTheme="minorHAnsi" w:hAnsiTheme="minorHAnsi"/>
        </w:rPr>
        <w:t xml:space="preserve">evidence of coral </w:t>
      </w:r>
      <w:proofErr w:type="spellStart"/>
      <w:r w:rsidRPr="001D39CC">
        <w:rPr>
          <w:rFonts w:asciiTheme="minorHAnsi" w:hAnsiTheme="minorHAnsi"/>
        </w:rPr>
        <w:t>recolo</w:t>
      </w:r>
      <w:r w:rsidR="003A5CC9" w:rsidRPr="001D39CC">
        <w:rPr>
          <w:rFonts w:asciiTheme="minorHAnsi" w:hAnsiTheme="minorHAnsi"/>
        </w:rPr>
        <w:t>nisation</w:t>
      </w:r>
      <w:proofErr w:type="spellEnd"/>
      <w:r w:rsidR="003A5CC9" w:rsidRPr="001D39CC">
        <w:rPr>
          <w:rFonts w:asciiTheme="minorHAnsi" w:hAnsiTheme="minorHAnsi"/>
        </w:rPr>
        <w:t xml:space="preserve"> from larval settlement, and only a few cases </w:t>
      </w:r>
      <w:r w:rsidR="007C00B7">
        <w:rPr>
          <w:rFonts w:asciiTheme="minorHAnsi" w:hAnsiTheme="minorHAnsi"/>
        </w:rPr>
        <w:t>of potential</w:t>
      </w:r>
      <w:r w:rsidR="007C00B7" w:rsidRPr="001D39CC">
        <w:rPr>
          <w:rFonts w:asciiTheme="minorHAnsi" w:hAnsiTheme="minorHAnsi"/>
        </w:rPr>
        <w:t xml:space="preserve"> </w:t>
      </w:r>
      <w:r w:rsidR="003A5CC9" w:rsidRPr="001D39CC">
        <w:rPr>
          <w:rFonts w:asciiTheme="minorHAnsi" w:hAnsiTheme="minorHAnsi"/>
        </w:rPr>
        <w:t xml:space="preserve">coral regrowth (i.e. where corals had been </w:t>
      </w:r>
      <w:r w:rsidR="007C00B7" w:rsidRPr="001D39CC">
        <w:rPr>
          <w:rFonts w:asciiTheme="minorHAnsi" w:hAnsiTheme="minorHAnsi"/>
        </w:rPr>
        <w:t>dis</w:t>
      </w:r>
      <w:r w:rsidR="007C00B7">
        <w:rPr>
          <w:rFonts w:asciiTheme="minorHAnsi" w:hAnsiTheme="minorHAnsi"/>
        </w:rPr>
        <w:t>turbed</w:t>
      </w:r>
      <w:r w:rsidR="003A5CC9" w:rsidRPr="001D39CC">
        <w:rPr>
          <w:rFonts w:asciiTheme="minorHAnsi" w:hAnsiTheme="minorHAnsi"/>
        </w:rPr>
        <w:t>, but c</w:t>
      </w:r>
      <w:r w:rsidR="009641D6">
        <w:rPr>
          <w:rFonts w:asciiTheme="minorHAnsi" w:hAnsiTheme="minorHAnsi"/>
        </w:rPr>
        <w:t>ontinued to grow, Fig. 2h</w:t>
      </w:r>
      <w:r w:rsidR="003A5CC9" w:rsidRPr="001D39CC">
        <w:rPr>
          <w:rFonts w:asciiTheme="minorHAnsi" w:hAnsiTheme="minorHAnsi"/>
        </w:rPr>
        <w:t>).</w:t>
      </w:r>
      <w:r w:rsidR="007C00B7">
        <w:rPr>
          <w:rFonts w:asciiTheme="minorHAnsi" w:hAnsiTheme="minorHAnsi"/>
        </w:rPr>
        <w:t xml:space="preserve"> </w:t>
      </w:r>
    </w:p>
    <w:p w:rsidR="003F614A" w:rsidRPr="001D39CC" w:rsidRDefault="003F614A" w:rsidP="003F614A">
      <w:pPr>
        <w:rPr>
          <w:rFonts w:ascii="Calibri" w:hAnsi="Calibri"/>
          <w:szCs w:val="22"/>
        </w:rPr>
      </w:pPr>
    </w:p>
    <w:p w:rsidR="003F614A" w:rsidRPr="001D39CC" w:rsidRDefault="003F614A" w:rsidP="003F614A">
      <w:pPr>
        <w:rPr>
          <w:rFonts w:ascii="Calibri" w:hAnsi="Calibri"/>
          <w:szCs w:val="22"/>
        </w:rPr>
      </w:pPr>
    </w:p>
    <w:p w:rsidR="00C02A67" w:rsidRPr="001D39CC" w:rsidRDefault="00C02A67" w:rsidP="00C02A67">
      <w:pPr>
        <w:pStyle w:val="ListParagraph"/>
        <w:numPr>
          <w:ilvl w:val="0"/>
          <w:numId w:val="1"/>
        </w:numPr>
        <w:rPr>
          <w:rFonts w:ascii="Calibri" w:hAnsi="Calibri"/>
          <w:b/>
          <w:szCs w:val="22"/>
        </w:rPr>
      </w:pPr>
      <w:r w:rsidRPr="001D39CC">
        <w:rPr>
          <w:rFonts w:ascii="Calibri" w:hAnsi="Calibri"/>
          <w:b/>
          <w:szCs w:val="22"/>
        </w:rPr>
        <w:t>Discussion</w:t>
      </w:r>
    </w:p>
    <w:p w:rsidR="00C02A67" w:rsidRPr="001D39CC" w:rsidRDefault="00C02A67" w:rsidP="00C02A67">
      <w:pPr>
        <w:ind w:left="360"/>
        <w:rPr>
          <w:rFonts w:ascii="Calibri" w:hAnsi="Calibri"/>
          <w:b/>
          <w:szCs w:val="22"/>
        </w:rPr>
      </w:pPr>
    </w:p>
    <w:p w:rsidR="00C02A67" w:rsidRPr="001D39CC" w:rsidRDefault="00C02A67" w:rsidP="00C02A67">
      <w:pPr>
        <w:pStyle w:val="ListParagraph"/>
        <w:numPr>
          <w:ilvl w:val="1"/>
          <w:numId w:val="1"/>
        </w:numPr>
        <w:rPr>
          <w:rFonts w:ascii="Calibri" w:hAnsi="Calibri"/>
          <w:szCs w:val="22"/>
          <w:u w:val="single"/>
        </w:rPr>
      </w:pPr>
      <w:r w:rsidRPr="001D39CC">
        <w:rPr>
          <w:rFonts w:ascii="Calibri" w:hAnsi="Calibri"/>
          <w:szCs w:val="22"/>
          <w:u w:val="single"/>
        </w:rPr>
        <w:t>Compliance</w:t>
      </w:r>
    </w:p>
    <w:p w:rsidR="00162BFB" w:rsidRPr="001D39CC" w:rsidRDefault="00C02A67" w:rsidP="00162BFB">
      <w:pPr>
        <w:rPr>
          <w:rFonts w:ascii="Calibri" w:hAnsi="Calibri"/>
          <w:szCs w:val="22"/>
        </w:rPr>
      </w:pPr>
      <w:r w:rsidRPr="001D39CC">
        <w:rPr>
          <w:rFonts w:ascii="Calibri" w:hAnsi="Calibri"/>
          <w:szCs w:val="22"/>
        </w:rPr>
        <w:t>The strong reduction in trawl mark density from 2000 to 2011 indicate</w:t>
      </w:r>
      <w:r w:rsidR="00162BFB" w:rsidRPr="001D39CC">
        <w:rPr>
          <w:rFonts w:ascii="Calibri" w:hAnsi="Calibri"/>
          <w:szCs w:val="22"/>
        </w:rPr>
        <w:t>s that in general, the fishing community complies</w:t>
      </w:r>
      <w:r w:rsidRPr="001D39CC">
        <w:rPr>
          <w:rFonts w:ascii="Calibri" w:hAnsi="Calibri"/>
          <w:szCs w:val="22"/>
        </w:rPr>
        <w:t xml:space="preserve"> with the closure and </w:t>
      </w:r>
      <w:r w:rsidR="00720809">
        <w:rPr>
          <w:rFonts w:ascii="Calibri" w:hAnsi="Calibri"/>
          <w:szCs w:val="22"/>
        </w:rPr>
        <w:t xml:space="preserve">the </w:t>
      </w:r>
      <w:r w:rsidRPr="001D39CC">
        <w:rPr>
          <w:rFonts w:ascii="Calibri" w:hAnsi="Calibri"/>
          <w:szCs w:val="22"/>
        </w:rPr>
        <w:t>MPA</w:t>
      </w:r>
      <w:r w:rsidR="00720809">
        <w:rPr>
          <w:rFonts w:ascii="Calibri" w:hAnsi="Calibri"/>
          <w:szCs w:val="22"/>
        </w:rPr>
        <w:t xml:space="preserve"> </w:t>
      </w:r>
      <w:r w:rsidRPr="001D39CC">
        <w:rPr>
          <w:rFonts w:ascii="Calibri" w:hAnsi="Calibri"/>
          <w:szCs w:val="22"/>
        </w:rPr>
        <w:t xml:space="preserve">designation. </w:t>
      </w:r>
      <w:r w:rsidR="00162BFB" w:rsidRPr="001D39CC">
        <w:rPr>
          <w:rFonts w:ascii="Calibri" w:hAnsi="Calibri"/>
          <w:szCs w:val="22"/>
        </w:rPr>
        <w:t xml:space="preserve">Similar compliance has been </w:t>
      </w:r>
      <w:r w:rsidR="00162BFB" w:rsidRPr="001D39CC">
        <w:rPr>
          <w:rFonts w:ascii="Calibri" w:hAnsi="Calibri"/>
          <w:szCs w:val="22"/>
        </w:rPr>
        <w:lastRenderedPageBreak/>
        <w:t>described from other areas, e.g. Norway (</w:t>
      </w:r>
      <w:r w:rsidR="000B5A6C">
        <w:rPr>
          <w:rFonts w:ascii="Calibri" w:hAnsi="Calibri"/>
          <w:szCs w:val="22"/>
        </w:rPr>
        <w:t>Armstrong &amp; van den Hove, 2008)</w:t>
      </w:r>
      <w:r w:rsidR="00162BFB" w:rsidRPr="001D39CC">
        <w:rPr>
          <w:rFonts w:ascii="Calibri" w:hAnsi="Calibri"/>
          <w:szCs w:val="22"/>
        </w:rPr>
        <w:t xml:space="preserve">. However, such positive results are not always achieved (e.g. offshore Florida (Reed et al., 2007)). Deep-water protected areas are difficult to </w:t>
      </w:r>
      <w:r w:rsidR="00F35D5F">
        <w:rPr>
          <w:rFonts w:ascii="Calibri" w:hAnsi="Calibri"/>
          <w:szCs w:val="22"/>
        </w:rPr>
        <w:t>enforce</w:t>
      </w:r>
      <w:r w:rsidR="00F35D5F" w:rsidRPr="001D39CC">
        <w:rPr>
          <w:rFonts w:ascii="Calibri" w:hAnsi="Calibri"/>
          <w:szCs w:val="22"/>
        </w:rPr>
        <w:t xml:space="preserve"> </w:t>
      </w:r>
      <w:r w:rsidR="006C1E84">
        <w:rPr>
          <w:rFonts w:ascii="Calibri" w:hAnsi="Calibri"/>
          <w:szCs w:val="22"/>
        </w:rPr>
        <w:t>because</w:t>
      </w:r>
      <w:r w:rsidR="0015187F">
        <w:rPr>
          <w:rFonts w:ascii="Calibri" w:hAnsi="Calibri"/>
          <w:szCs w:val="22"/>
        </w:rPr>
        <w:t xml:space="preserve"> of</w:t>
      </w:r>
      <w:r w:rsidR="00162BFB" w:rsidRPr="001D39CC">
        <w:rPr>
          <w:rFonts w:ascii="Calibri" w:hAnsi="Calibri"/>
          <w:szCs w:val="22"/>
        </w:rPr>
        <w:t xml:space="preserve"> their remoteness and extent</w:t>
      </w:r>
      <w:r w:rsidR="00250E13">
        <w:rPr>
          <w:rFonts w:ascii="Calibri" w:hAnsi="Calibri"/>
          <w:szCs w:val="22"/>
        </w:rPr>
        <w:t xml:space="preserve"> (Pala, 2013)</w:t>
      </w:r>
      <w:r w:rsidR="00162BFB" w:rsidRPr="001D39CC">
        <w:rPr>
          <w:rFonts w:ascii="Calibri" w:hAnsi="Calibri"/>
          <w:szCs w:val="22"/>
        </w:rPr>
        <w:t xml:space="preserve">. Even in the Darwin Mounds, some violation of the closure </w:t>
      </w:r>
      <w:r w:rsidR="006C6DCF">
        <w:rPr>
          <w:rFonts w:ascii="Calibri" w:hAnsi="Calibri"/>
          <w:szCs w:val="22"/>
        </w:rPr>
        <w:t>did</w:t>
      </w:r>
      <w:r w:rsidR="006C6DCF" w:rsidRPr="001D39CC">
        <w:rPr>
          <w:rFonts w:ascii="Calibri" w:hAnsi="Calibri"/>
          <w:szCs w:val="22"/>
        </w:rPr>
        <w:t xml:space="preserve"> </w:t>
      </w:r>
      <w:r w:rsidR="00162BFB" w:rsidRPr="001D39CC">
        <w:rPr>
          <w:rFonts w:ascii="Calibri" w:hAnsi="Calibri"/>
          <w:szCs w:val="22"/>
        </w:rPr>
        <w:t xml:space="preserve">occur, as illustrated by the </w:t>
      </w:r>
      <w:r w:rsidR="0015187F">
        <w:rPr>
          <w:rFonts w:ascii="Calibri" w:hAnsi="Calibri"/>
          <w:szCs w:val="22"/>
        </w:rPr>
        <w:t>two</w:t>
      </w:r>
      <w:r w:rsidR="0015187F" w:rsidRPr="001D39CC">
        <w:rPr>
          <w:rFonts w:ascii="Calibri" w:hAnsi="Calibri"/>
          <w:szCs w:val="22"/>
        </w:rPr>
        <w:t xml:space="preserve"> </w:t>
      </w:r>
      <w:r w:rsidR="00162BFB" w:rsidRPr="001D39CC">
        <w:rPr>
          <w:rFonts w:ascii="Calibri" w:hAnsi="Calibri"/>
          <w:szCs w:val="22"/>
        </w:rPr>
        <w:t>pairs of trawl marks found in the</w:t>
      </w:r>
      <w:r w:rsidR="00934F88" w:rsidRPr="001D39CC">
        <w:rPr>
          <w:rFonts w:ascii="Calibri" w:hAnsi="Calibri"/>
          <w:szCs w:val="22"/>
        </w:rPr>
        <w:t xml:space="preserve"> 2011 data</w:t>
      </w:r>
      <w:r w:rsidR="00162BFB" w:rsidRPr="001D39CC">
        <w:rPr>
          <w:rFonts w:ascii="Calibri" w:hAnsi="Calibri"/>
          <w:szCs w:val="22"/>
        </w:rPr>
        <w:t xml:space="preserve">. Unfortunately, no VMS data were available for this study, </w:t>
      </w:r>
      <w:r w:rsidR="006C1E84">
        <w:rPr>
          <w:rFonts w:ascii="Calibri" w:hAnsi="Calibri"/>
          <w:szCs w:val="22"/>
        </w:rPr>
        <w:t>which makes</w:t>
      </w:r>
      <w:r w:rsidR="00162BFB" w:rsidRPr="001D39CC">
        <w:rPr>
          <w:rFonts w:ascii="Calibri" w:hAnsi="Calibri"/>
          <w:szCs w:val="22"/>
        </w:rPr>
        <w:t xml:space="preserve"> it difficult to determine how old those marks </w:t>
      </w:r>
      <w:r w:rsidR="0015187F">
        <w:rPr>
          <w:rFonts w:ascii="Calibri" w:hAnsi="Calibri"/>
          <w:szCs w:val="22"/>
        </w:rPr>
        <w:t>might</w:t>
      </w:r>
      <w:r w:rsidR="0015187F" w:rsidRPr="001D39CC">
        <w:rPr>
          <w:rFonts w:ascii="Calibri" w:hAnsi="Calibri"/>
          <w:szCs w:val="22"/>
        </w:rPr>
        <w:t xml:space="preserve"> </w:t>
      </w:r>
      <w:r w:rsidR="00162BFB" w:rsidRPr="001D39CC">
        <w:rPr>
          <w:rFonts w:ascii="Calibri" w:hAnsi="Calibri"/>
          <w:szCs w:val="22"/>
        </w:rPr>
        <w:t>be, and how often potential violation</w:t>
      </w:r>
      <w:r w:rsidR="0015187F">
        <w:rPr>
          <w:rFonts w:ascii="Calibri" w:hAnsi="Calibri"/>
          <w:szCs w:val="22"/>
        </w:rPr>
        <w:t>s</w:t>
      </w:r>
      <w:r w:rsidR="00162BFB" w:rsidRPr="001D39CC">
        <w:rPr>
          <w:rFonts w:ascii="Calibri" w:hAnsi="Calibri"/>
          <w:szCs w:val="22"/>
        </w:rPr>
        <w:t xml:space="preserve"> </w:t>
      </w:r>
      <w:r w:rsidR="0015187F">
        <w:rPr>
          <w:rFonts w:ascii="Calibri" w:hAnsi="Calibri"/>
          <w:szCs w:val="22"/>
        </w:rPr>
        <w:t>might have</w:t>
      </w:r>
      <w:r w:rsidR="0015187F" w:rsidRPr="001D39CC">
        <w:rPr>
          <w:rFonts w:ascii="Calibri" w:hAnsi="Calibri"/>
          <w:szCs w:val="22"/>
        </w:rPr>
        <w:t xml:space="preserve"> </w:t>
      </w:r>
      <w:r w:rsidR="00162BFB" w:rsidRPr="001D39CC">
        <w:rPr>
          <w:rFonts w:ascii="Calibri" w:hAnsi="Calibri"/>
          <w:szCs w:val="22"/>
        </w:rPr>
        <w:t>occur</w:t>
      </w:r>
      <w:r w:rsidR="0015187F">
        <w:rPr>
          <w:rFonts w:ascii="Calibri" w:hAnsi="Calibri"/>
          <w:szCs w:val="22"/>
        </w:rPr>
        <w:t>red</w:t>
      </w:r>
      <w:r w:rsidR="00162BFB" w:rsidRPr="001D39CC">
        <w:rPr>
          <w:rFonts w:ascii="Calibri" w:hAnsi="Calibri"/>
          <w:szCs w:val="22"/>
        </w:rPr>
        <w:t xml:space="preserve">. Information on the longevity of trawl scars in different </w:t>
      </w:r>
      <w:r w:rsidR="006C1E84">
        <w:rPr>
          <w:rFonts w:ascii="Calibri" w:hAnsi="Calibri"/>
          <w:szCs w:val="22"/>
        </w:rPr>
        <w:t>sedimentary setting</w:t>
      </w:r>
      <w:r w:rsidR="00EC7229">
        <w:rPr>
          <w:rFonts w:ascii="Calibri" w:hAnsi="Calibri"/>
          <w:szCs w:val="22"/>
        </w:rPr>
        <w:t>s</w:t>
      </w:r>
      <w:r w:rsidR="006C1E84">
        <w:rPr>
          <w:rFonts w:ascii="Calibri" w:hAnsi="Calibri"/>
          <w:szCs w:val="22"/>
        </w:rPr>
        <w:t xml:space="preserve"> is scarce.</w:t>
      </w:r>
      <w:r w:rsidR="00162BFB" w:rsidRPr="001D39CC">
        <w:rPr>
          <w:rFonts w:ascii="Calibri" w:hAnsi="Calibri"/>
          <w:szCs w:val="22"/>
        </w:rPr>
        <w:t xml:space="preserve"> Apart from bioturbation and sedimentation, sediment transport</w:t>
      </w:r>
      <w:r w:rsidR="001D3687">
        <w:rPr>
          <w:rFonts w:ascii="Calibri" w:hAnsi="Calibri"/>
          <w:szCs w:val="22"/>
        </w:rPr>
        <w:t xml:space="preserve"> by bottom currents</w:t>
      </w:r>
      <w:r w:rsidR="00162BFB" w:rsidRPr="001D39CC">
        <w:rPr>
          <w:rFonts w:ascii="Calibri" w:hAnsi="Calibri"/>
          <w:szCs w:val="22"/>
        </w:rPr>
        <w:t xml:space="preserve"> is the main process causing trawl marks to fade over time (</w:t>
      </w:r>
      <w:proofErr w:type="spellStart"/>
      <w:r w:rsidR="00162BFB" w:rsidRPr="001D39CC">
        <w:rPr>
          <w:rFonts w:ascii="Calibri" w:hAnsi="Calibri"/>
          <w:szCs w:val="22"/>
        </w:rPr>
        <w:t>Schwinghamer</w:t>
      </w:r>
      <w:proofErr w:type="spellEnd"/>
      <w:r w:rsidR="00162BFB" w:rsidRPr="001D39CC">
        <w:rPr>
          <w:rFonts w:ascii="Calibri" w:hAnsi="Calibri"/>
          <w:szCs w:val="22"/>
        </w:rPr>
        <w:t xml:space="preserve"> et al., 1998). Studies of </w:t>
      </w:r>
      <w:proofErr w:type="spellStart"/>
      <w:r w:rsidR="00162BFB" w:rsidRPr="001D39CC">
        <w:rPr>
          <w:rFonts w:ascii="Calibri" w:hAnsi="Calibri"/>
          <w:szCs w:val="22"/>
        </w:rPr>
        <w:t>sidescan</w:t>
      </w:r>
      <w:proofErr w:type="spellEnd"/>
      <w:r w:rsidR="00162BFB" w:rsidRPr="001D39CC">
        <w:rPr>
          <w:rFonts w:ascii="Calibri" w:hAnsi="Calibri"/>
          <w:szCs w:val="22"/>
        </w:rPr>
        <w:t xml:space="preserve"> sonar data in shallow-water environments have shown that most trawl scars fade after 6 to 18 months, with greater longevity in finer-grained sediments</w:t>
      </w:r>
      <w:r w:rsidR="0039014A" w:rsidRPr="001D39CC">
        <w:rPr>
          <w:rFonts w:ascii="Calibri" w:hAnsi="Calibri"/>
          <w:szCs w:val="22"/>
        </w:rPr>
        <w:t xml:space="preserve"> and low-energy environments</w:t>
      </w:r>
      <w:r w:rsidR="00162BFB" w:rsidRPr="001D39CC">
        <w:rPr>
          <w:rFonts w:ascii="Calibri" w:hAnsi="Calibri"/>
          <w:szCs w:val="22"/>
        </w:rPr>
        <w:t xml:space="preserve"> (</w:t>
      </w:r>
      <w:proofErr w:type="spellStart"/>
      <w:r w:rsidR="00162BFB" w:rsidRPr="001D39CC">
        <w:rPr>
          <w:rFonts w:ascii="Calibri" w:hAnsi="Calibri"/>
          <w:szCs w:val="22"/>
        </w:rPr>
        <w:t>Schwinghamer</w:t>
      </w:r>
      <w:proofErr w:type="spellEnd"/>
      <w:r w:rsidR="00162BFB" w:rsidRPr="001D39CC">
        <w:rPr>
          <w:rFonts w:ascii="Calibri" w:hAnsi="Calibri"/>
          <w:szCs w:val="22"/>
        </w:rPr>
        <w:t xml:space="preserve"> et al., 1998; Tuck et </w:t>
      </w:r>
      <w:r w:rsidR="00B37CA8">
        <w:rPr>
          <w:rFonts w:ascii="Calibri" w:hAnsi="Calibri"/>
          <w:szCs w:val="22"/>
        </w:rPr>
        <w:t>al., 1998</w:t>
      </w:r>
      <w:r w:rsidR="00162BFB" w:rsidRPr="001D39CC">
        <w:rPr>
          <w:rFonts w:ascii="Calibri" w:hAnsi="Calibri"/>
          <w:szCs w:val="22"/>
        </w:rPr>
        <w:t>). Records of a benthic storm</w:t>
      </w:r>
      <w:r w:rsidR="00EC7229">
        <w:rPr>
          <w:rFonts w:ascii="Calibri" w:hAnsi="Calibri"/>
          <w:szCs w:val="22"/>
        </w:rPr>
        <w:t xml:space="preserve"> in the Eastern Darwin Mounds</w:t>
      </w:r>
      <w:r w:rsidR="00162BFB" w:rsidRPr="001D39CC">
        <w:rPr>
          <w:rFonts w:ascii="Calibri" w:hAnsi="Calibri"/>
          <w:szCs w:val="22"/>
        </w:rPr>
        <w:t xml:space="preserve"> illustrate</w:t>
      </w:r>
      <w:r w:rsidR="00060D1E">
        <w:rPr>
          <w:rFonts w:ascii="Calibri" w:hAnsi="Calibri"/>
          <w:szCs w:val="22"/>
        </w:rPr>
        <w:t>d</w:t>
      </w:r>
      <w:r w:rsidR="00162BFB" w:rsidRPr="001D39CC">
        <w:rPr>
          <w:rFonts w:ascii="Calibri" w:hAnsi="Calibri"/>
          <w:szCs w:val="22"/>
        </w:rPr>
        <w:t xml:space="preserve"> that currents </w:t>
      </w:r>
      <w:proofErr w:type="gramStart"/>
      <w:r w:rsidR="00162BFB" w:rsidRPr="001D39CC">
        <w:rPr>
          <w:rFonts w:ascii="Calibri" w:hAnsi="Calibri"/>
          <w:szCs w:val="22"/>
        </w:rPr>
        <w:t>of 30 cm</w:t>
      </w:r>
      <w:r w:rsidR="0015187F">
        <w:rPr>
          <w:rFonts w:ascii="Calibri" w:hAnsi="Calibri"/>
          <w:szCs w:val="22"/>
        </w:rPr>
        <w:t>s</w:t>
      </w:r>
      <w:r w:rsidR="00C74F68" w:rsidRPr="00C74F68">
        <w:rPr>
          <w:rFonts w:ascii="Calibri" w:hAnsi="Calibri"/>
          <w:szCs w:val="22"/>
          <w:vertAlign w:val="superscript"/>
        </w:rPr>
        <w:t>-1</w:t>
      </w:r>
      <w:proofErr w:type="gramEnd"/>
      <w:r w:rsidR="00162BFB" w:rsidRPr="001D39CC">
        <w:rPr>
          <w:rFonts w:ascii="Calibri" w:hAnsi="Calibri"/>
          <w:szCs w:val="22"/>
        </w:rPr>
        <w:t xml:space="preserve"> or more</w:t>
      </w:r>
      <w:r w:rsidR="00EC7229">
        <w:rPr>
          <w:rFonts w:ascii="Calibri" w:hAnsi="Calibri"/>
          <w:szCs w:val="22"/>
        </w:rPr>
        <w:t xml:space="preserve">, capable of completely remodelling the sandy </w:t>
      </w:r>
      <w:proofErr w:type="spellStart"/>
      <w:r w:rsidR="00EC7229">
        <w:rPr>
          <w:rFonts w:ascii="Calibri" w:hAnsi="Calibri"/>
          <w:szCs w:val="22"/>
        </w:rPr>
        <w:t>bedform</w:t>
      </w:r>
      <w:proofErr w:type="spellEnd"/>
      <w:r w:rsidR="00EC7229">
        <w:rPr>
          <w:rFonts w:ascii="Calibri" w:hAnsi="Calibri"/>
          <w:szCs w:val="22"/>
        </w:rPr>
        <w:t xml:space="preserve"> field, </w:t>
      </w:r>
      <w:r w:rsidR="00060D1E">
        <w:rPr>
          <w:rFonts w:ascii="Calibri" w:hAnsi="Calibri"/>
          <w:szCs w:val="22"/>
        </w:rPr>
        <w:t>are</w:t>
      </w:r>
      <w:r w:rsidR="00EC7229" w:rsidRPr="001D39CC">
        <w:rPr>
          <w:rFonts w:ascii="Calibri" w:hAnsi="Calibri"/>
          <w:szCs w:val="22"/>
        </w:rPr>
        <w:t xml:space="preserve"> not uncommon in the area</w:t>
      </w:r>
      <w:r w:rsidR="00EC7229">
        <w:rPr>
          <w:rFonts w:ascii="Calibri" w:hAnsi="Calibri"/>
          <w:szCs w:val="22"/>
        </w:rPr>
        <w:t xml:space="preserve"> (Masson et al., 2003; Huvenne et al., 2009b). </w:t>
      </w:r>
      <w:r w:rsidR="0039014A" w:rsidRPr="001D39CC">
        <w:rPr>
          <w:rFonts w:ascii="Calibri" w:hAnsi="Calibri"/>
          <w:szCs w:val="22"/>
        </w:rPr>
        <w:t xml:space="preserve">While deep-water trawling gear may be heavier than shallow-water otter trawls, creating deeper trawl marks that may need more time to fade, we suspect that the trawl marks observed in the 2011 dataset </w:t>
      </w:r>
      <w:r w:rsidR="002C539C">
        <w:rPr>
          <w:rFonts w:ascii="Calibri" w:hAnsi="Calibri"/>
          <w:szCs w:val="22"/>
        </w:rPr>
        <w:t>were</w:t>
      </w:r>
      <w:r w:rsidR="0039014A" w:rsidRPr="001D39CC">
        <w:rPr>
          <w:rFonts w:ascii="Calibri" w:hAnsi="Calibri"/>
          <w:szCs w:val="22"/>
        </w:rPr>
        <w:t xml:space="preserve"> </w:t>
      </w:r>
      <w:r w:rsidR="0015187F">
        <w:rPr>
          <w:rFonts w:ascii="Calibri" w:hAnsi="Calibri"/>
          <w:szCs w:val="22"/>
        </w:rPr>
        <w:t>unlikely to be older than 1-</w:t>
      </w:r>
      <w:r w:rsidR="0039014A" w:rsidRPr="001D39CC">
        <w:rPr>
          <w:rFonts w:ascii="Calibri" w:hAnsi="Calibri"/>
          <w:szCs w:val="22"/>
        </w:rPr>
        <w:t>2 years. The c</w:t>
      </w:r>
      <w:r w:rsidR="00162BFB" w:rsidRPr="001D39CC">
        <w:rPr>
          <w:rFonts w:ascii="Calibri" w:hAnsi="Calibri"/>
          <w:szCs w:val="22"/>
        </w:rPr>
        <w:t xml:space="preserve">omparison of high-resolution </w:t>
      </w:r>
      <w:proofErr w:type="spellStart"/>
      <w:r w:rsidR="00162BFB" w:rsidRPr="001D39CC">
        <w:rPr>
          <w:rFonts w:ascii="Calibri" w:hAnsi="Calibri"/>
          <w:szCs w:val="22"/>
        </w:rPr>
        <w:t>sidescan</w:t>
      </w:r>
      <w:proofErr w:type="spellEnd"/>
      <w:r w:rsidR="00162BFB" w:rsidRPr="001D39CC">
        <w:rPr>
          <w:rFonts w:ascii="Calibri" w:hAnsi="Calibri"/>
          <w:szCs w:val="22"/>
        </w:rPr>
        <w:t xml:space="preserve"> sonar records</w:t>
      </w:r>
      <w:r w:rsidR="002C539C">
        <w:rPr>
          <w:rFonts w:ascii="Calibri" w:hAnsi="Calibri"/>
          <w:szCs w:val="22"/>
        </w:rPr>
        <w:t xml:space="preserve"> from 2000 and 2011 demonstrated</w:t>
      </w:r>
      <w:r w:rsidR="00162BFB" w:rsidRPr="001D39CC">
        <w:rPr>
          <w:rFonts w:ascii="Calibri" w:hAnsi="Calibri"/>
          <w:szCs w:val="22"/>
        </w:rPr>
        <w:t xml:space="preserve"> that trawl marks </w:t>
      </w:r>
      <w:r w:rsidR="002C539C">
        <w:rPr>
          <w:rFonts w:ascii="Calibri" w:hAnsi="Calibri"/>
          <w:szCs w:val="22"/>
        </w:rPr>
        <w:t>were</w:t>
      </w:r>
      <w:r w:rsidR="00162BFB" w:rsidRPr="001D39CC">
        <w:rPr>
          <w:rFonts w:ascii="Calibri" w:hAnsi="Calibri"/>
          <w:szCs w:val="22"/>
        </w:rPr>
        <w:t xml:space="preserve"> at least </w:t>
      </w:r>
      <w:r w:rsidR="0015187F">
        <w:rPr>
          <w:rFonts w:ascii="Calibri" w:hAnsi="Calibri"/>
          <w:szCs w:val="22"/>
        </w:rPr>
        <w:t xml:space="preserve">undetectable </w:t>
      </w:r>
      <w:r w:rsidR="00250E13">
        <w:rPr>
          <w:rFonts w:ascii="Calibri" w:hAnsi="Calibri"/>
          <w:szCs w:val="22"/>
        </w:rPr>
        <w:t>after</w:t>
      </w:r>
      <w:r w:rsidR="00250E13" w:rsidRPr="001D39CC">
        <w:rPr>
          <w:rFonts w:ascii="Calibri" w:hAnsi="Calibri"/>
          <w:szCs w:val="22"/>
        </w:rPr>
        <w:t xml:space="preserve"> 11 years</w:t>
      </w:r>
      <w:r w:rsidR="002060ED">
        <w:rPr>
          <w:rFonts w:ascii="Calibri" w:hAnsi="Calibri"/>
          <w:szCs w:val="22"/>
        </w:rPr>
        <w:t>, using these</w:t>
      </w:r>
      <w:r w:rsidR="00250E13">
        <w:rPr>
          <w:rFonts w:ascii="Calibri" w:hAnsi="Calibri"/>
          <w:szCs w:val="22"/>
        </w:rPr>
        <w:t xml:space="preserve"> </w:t>
      </w:r>
      <w:r w:rsidR="0015187F">
        <w:rPr>
          <w:rFonts w:ascii="Calibri" w:hAnsi="Calibri"/>
          <w:szCs w:val="22"/>
        </w:rPr>
        <w:t>acoustic</w:t>
      </w:r>
      <w:r w:rsidR="00250E13">
        <w:rPr>
          <w:rFonts w:ascii="Calibri" w:hAnsi="Calibri"/>
          <w:szCs w:val="22"/>
        </w:rPr>
        <w:t xml:space="preserve"> techniques</w:t>
      </w:r>
      <w:r w:rsidR="00162BFB" w:rsidRPr="001D39CC">
        <w:rPr>
          <w:rFonts w:ascii="Calibri" w:hAnsi="Calibri"/>
          <w:szCs w:val="22"/>
        </w:rPr>
        <w:t xml:space="preserve">. </w:t>
      </w:r>
    </w:p>
    <w:p w:rsidR="001060C0" w:rsidRPr="001D39CC" w:rsidRDefault="001060C0" w:rsidP="001060C0">
      <w:pPr>
        <w:rPr>
          <w:rFonts w:ascii="Calibri" w:hAnsi="Calibri"/>
          <w:szCs w:val="22"/>
        </w:rPr>
      </w:pPr>
    </w:p>
    <w:p w:rsidR="00E54092" w:rsidRPr="001D39CC" w:rsidRDefault="00E54092" w:rsidP="00E54092">
      <w:pPr>
        <w:pStyle w:val="ListParagraph"/>
        <w:numPr>
          <w:ilvl w:val="1"/>
          <w:numId w:val="1"/>
        </w:numPr>
        <w:rPr>
          <w:rFonts w:ascii="Calibri" w:hAnsi="Calibri"/>
          <w:szCs w:val="22"/>
        </w:rPr>
      </w:pPr>
      <w:r w:rsidRPr="001D39CC">
        <w:rPr>
          <w:rFonts w:ascii="Calibri" w:hAnsi="Calibri"/>
          <w:szCs w:val="22"/>
          <w:u w:val="single"/>
        </w:rPr>
        <w:t>Proportion of live coral</w:t>
      </w:r>
    </w:p>
    <w:p w:rsidR="001060C0" w:rsidRPr="001D39CC" w:rsidRDefault="00122F81" w:rsidP="001060C0">
      <w:pPr>
        <w:rPr>
          <w:rFonts w:ascii="Calibri" w:hAnsi="Calibri"/>
          <w:szCs w:val="22"/>
        </w:rPr>
      </w:pPr>
      <w:r w:rsidRPr="001D39CC">
        <w:rPr>
          <w:rFonts w:ascii="Calibri" w:hAnsi="Calibri"/>
          <w:szCs w:val="22"/>
        </w:rPr>
        <w:t xml:space="preserve">Despite the overall difference between the Eastern and Western Darwin Mound fields in terms of environmental characteristics (sediment grainsize, current regime), the video analysis showed that the proportion of live coral was not significantly different between the two areas in 1998-2000. An estimated median of 45-55% could be considered as the ‘normal’ proportion of live coral </w:t>
      </w:r>
      <w:r w:rsidR="00316E4A">
        <w:rPr>
          <w:rFonts w:ascii="Calibri" w:hAnsi="Calibri"/>
          <w:szCs w:val="22"/>
        </w:rPr>
        <w:t>occurrence</w:t>
      </w:r>
      <w:r w:rsidR="00316E4A" w:rsidRPr="001D39CC">
        <w:rPr>
          <w:rFonts w:ascii="Calibri" w:hAnsi="Calibri"/>
          <w:szCs w:val="22"/>
        </w:rPr>
        <w:t xml:space="preserve"> </w:t>
      </w:r>
      <w:r w:rsidR="000B5A6C">
        <w:rPr>
          <w:rFonts w:ascii="Calibri" w:hAnsi="Calibri"/>
          <w:szCs w:val="22"/>
        </w:rPr>
        <w:t>for an average Darwin m</w:t>
      </w:r>
      <w:r w:rsidRPr="001D39CC">
        <w:rPr>
          <w:rFonts w:ascii="Calibri" w:hAnsi="Calibri"/>
          <w:szCs w:val="22"/>
        </w:rPr>
        <w:t xml:space="preserve">ound. </w:t>
      </w:r>
      <w:r w:rsidR="00934F88" w:rsidRPr="001D39CC">
        <w:rPr>
          <w:rFonts w:ascii="Calibri" w:hAnsi="Calibri"/>
          <w:szCs w:val="22"/>
        </w:rPr>
        <w:t xml:space="preserve">This is comparable to area calculations reported by Mortensen et al. (1995) for Norwegian </w:t>
      </w:r>
      <w:proofErr w:type="spellStart"/>
      <w:r w:rsidR="00934F88" w:rsidRPr="001D39CC">
        <w:rPr>
          <w:rFonts w:ascii="Calibri" w:hAnsi="Calibri"/>
          <w:i/>
          <w:szCs w:val="22"/>
        </w:rPr>
        <w:t>Lophelia</w:t>
      </w:r>
      <w:proofErr w:type="spellEnd"/>
      <w:r w:rsidR="00934F88" w:rsidRPr="001D39CC">
        <w:rPr>
          <w:rFonts w:ascii="Calibri" w:hAnsi="Calibri"/>
          <w:szCs w:val="22"/>
        </w:rPr>
        <w:t xml:space="preserve"> reefs of similar diameter</w:t>
      </w:r>
      <w:r w:rsidR="00C43619">
        <w:rPr>
          <w:rFonts w:ascii="Calibri" w:hAnsi="Calibri"/>
          <w:szCs w:val="22"/>
        </w:rPr>
        <w:t xml:space="preserve">. </w:t>
      </w:r>
      <w:r w:rsidRPr="001D39CC">
        <w:rPr>
          <w:rFonts w:ascii="Calibri" w:hAnsi="Calibri"/>
          <w:szCs w:val="22"/>
        </w:rPr>
        <w:t xml:space="preserve">This proportion was still </w:t>
      </w:r>
      <w:r w:rsidR="0015187F">
        <w:rPr>
          <w:rFonts w:ascii="Calibri" w:hAnsi="Calibri"/>
          <w:szCs w:val="22"/>
        </w:rPr>
        <w:t>evident</w:t>
      </w:r>
      <w:r w:rsidR="0015187F" w:rsidRPr="001D39CC">
        <w:rPr>
          <w:rFonts w:ascii="Calibri" w:hAnsi="Calibri"/>
          <w:szCs w:val="22"/>
        </w:rPr>
        <w:t xml:space="preserve"> </w:t>
      </w:r>
      <w:r w:rsidRPr="001D39CC">
        <w:rPr>
          <w:rFonts w:ascii="Calibri" w:hAnsi="Calibri"/>
          <w:szCs w:val="22"/>
        </w:rPr>
        <w:t xml:space="preserve">in the Western Darwin Mounds in 2011, </w:t>
      </w:r>
      <w:r w:rsidR="00B50154" w:rsidRPr="001D39CC">
        <w:rPr>
          <w:rFonts w:ascii="Calibri" w:hAnsi="Calibri"/>
          <w:szCs w:val="22"/>
        </w:rPr>
        <w:t>suggesting this area largely escaped trawling impacts</w:t>
      </w:r>
      <w:r w:rsidR="0015187F">
        <w:rPr>
          <w:rFonts w:ascii="Calibri" w:hAnsi="Calibri"/>
          <w:szCs w:val="22"/>
        </w:rPr>
        <w:t xml:space="preserve"> post-2000</w:t>
      </w:r>
      <w:r w:rsidR="00B50154" w:rsidRPr="001D39CC">
        <w:rPr>
          <w:rFonts w:ascii="Calibri" w:hAnsi="Calibri"/>
          <w:szCs w:val="22"/>
        </w:rPr>
        <w:t>. T</w:t>
      </w:r>
      <w:r w:rsidRPr="001D39CC">
        <w:rPr>
          <w:rFonts w:ascii="Calibri" w:hAnsi="Calibri"/>
          <w:szCs w:val="22"/>
        </w:rPr>
        <w:t>he situation in the Eastern area</w:t>
      </w:r>
      <w:r w:rsidR="00B50154" w:rsidRPr="001D39CC">
        <w:rPr>
          <w:rFonts w:ascii="Calibri" w:hAnsi="Calibri"/>
          <w:szCs w:val="22"/>
        </w:rPr>
        <w:t xml:space="preserve">, </w:t>
      </w:r>
      <w:r w:rsidR="008C7D90">
        <w:rPr>
          <w:rFonts w:ascii="Calibri" w:hAnsi="Calibri"/>
          <w:szCs w:val="22"/>
        </w:rPr>
        <w:t>however</w:t>
      </w:r>
      <w:r w:rsidR="00B50154" w:rsidRPr="001D39CC">
        <w:rPr>
          <w:rFonts w:ascii="Calibri" w:hAnsi="Calibri"/>
          <w:szCs w:val="22"/>
        </w:rPr>
        <w:t>,</w:t>
      </w:r>
      <w:r w:rsidRPr="001D39CC">
        <w:rPr>
          <w:rFonts w:ascii="Calibri" w:hAnsi="Calibri"/>
          <w:szCs w:val="22"/>
        </w:rPr>
        <w:t xml:space="preserve"> had completely changed. </w:t>
      </w:r>
      <w:r w:rsidR="00601579" w:rsidRPr="001D39CC">
        <w:rPr>
          <w:rFonts w:ascii="Calibri" w:hAnsi="Calibri"/>
          <w:szCs w:val="22"/>
        </w:rPr>
        <w:t>Based on the VMS data published by Davies et al. (2007), and our own observations discussed above, we can assume that the initial fisheries closure and later MPA designation have been relatively well respected. Hence, it appears that</w:t>
      </w:r>
      <w:r w:rsidRPr="001D39CC">
        <w:rPr>
          <w:rFonts w:ascii="Calibri" w:hAnsi="Calibri"/>
          <w:szCs w:val="22"/>
        </w:rPr>
        <w:t xml:space="preserve"> between the initial</w:t>
      </w:r>
      <w:r w:rsidR="00601579" w:rsidRPr="001D39CC">
        <w:rPr>
          <w:rFonts w:ascii="Calibri" w:hAnsi="Calibri"/>
          <w:szCs w:val="22"/>
        </w:rPr>
        <w:t xml:space="preserve"> video</w:t>
      </w:r>
      <w:r w:rsidRPr="001D39CC">
        <w:rPr>
          <w:rFonts w:ascii="Calibri" w:hAnsi="Calibri"/>
          <w:szCs w:val="22"/>
        </w:rPr>
        <w:t xml:space="preserve"> surveys</w:t>
      </w:r>
      <w:r w:rsidR="00934F88" w:rsidRPr="001D39CC">
        <w:rPr>
          <w:rFonts w:ascii="Calibri" w:hAnsi="Calibri"/>
          <w:szCs w:val="22"/>
        </w:rPr>
        <w:t xml:space="preserve"> in 1998-2000</w:t>
      </w:r>
      <w:r w:rsidRPr="001D39CC">
        <w:rPr>
          <w:rFonts w:ascii="Calibri" w:hAnsi="Calibri"/>
          <w:szCs w:val="22"/>
        </w:rPr>
        <w:t xml:space="preserve"> and the emergency closure of the area in </w:t>
      </w:r>
      <w:proofErr w:type="gramStart"/>
      <w:r w:rsidRPr="001D39CC">
        <w:rPr>
          <w:rFonts w:ascii="Calibri" w:hAnsi="Calibri"/>
          <w:szCs w:val="22"/>
        </w:rPr>
        <w:t>2003,</w:t>
      </w:r>
      <w:proofErr w:type="gramEnd"/>
      <w:r w:rsidRPr="001D39CC">
        <w:rPr>
          <w:rFonts w:ascii="Calibri" w:hAnsi="Calibri"/>
          <w:szCs w:val="22"/>
        </w:rPr>
        <w:t xml:space="preserve"> the Eastern Darwin Mounds were heavily impacted, resulting in a severe </w:t>
      </w:r>
      <w:r w:rsidR="0015187F">
        <w:rPr>
          <w:rFonts w:ascii="Calibri" w:hAnsi="Calibri"/>
          <w:szCs w:val="22"/>
        </w:rPr>
        <w:t>reduction</w:t>
      </w:r>
      <w:r w:rsidR="0015187F" w:rsidRPr="001D39CC">
        <w:rPr>
          <w:rFonts w:ascii="Calibri" w:hAnsi="Calibri"/>
          <w:szCs w:val="22"/>
        </w:rPr>
        <w:t xml:space="preserve"> </w:t>
      </w:r>
      <w:r w:rsidR="0015187F">
        <w:rPr>
          <w:rFonts w:ascii="Calibri" w:hAnsi="Calibri"/>
          <w:szCs w:val="22"/>
        </w:rPr>
        <w:t>in</w:t>
      </w:r>
      <w:r w:rsidR="0015187F" w:rsidRPr="001D39CC">
        <w:rPr>
          <w:rFonts w:ascii="Calibri" w:hAnsi="Calibri"/>
          <w:szCs w:val="22"/>
        </w:rPr>
        <w:t xml:space="preserve"> </w:t>
      </w:r>
      <w:r w:rsidRPr="001D39CC">
        <w:rPr>
          <w:rFonts w:ascii="Calibri" w:hAnsi="Calibri"/>
          <w:szCs w:val="22"/>
        </w:rPr>
        <w:t>the amount of live coral</w:t>
      </w:r>
      <w:r w:rsidR="00316E4A">
        <w:rPr>
          <w:rFonts w:ascii="Calibri" w:hAnsi="Calibri"/>
          <w:szCs w:val="22"/>
        </w:rPr>
        <w:t xml:space="preserve"> occurrence</w:t>
      </w:r>
      <w:r w:rsidRPr="001D39CC">
        <w:rPr>
          <w:rFonts w:ascii="Calibri" w:hAnsi="Calibri"/>
          <w:szCs w:val="22"/>
        </w:rPr>
        <w:t xml:space="preserve">. </w:t>
      </w:r>
      <w:r w:rsidR="00601579" w:rsidRPr="001D39CC">
        <w:rPr>
          <w:rFonts w:ascii="Calibri" w:hAnsi="Calibri"/>
          <w:szCs w:val="22"/>
        </w:rPr>
        <w:t xml:space="preserve">The VMS data </w:t>
      </w:r>
      <w:r w:rsidR="0015187F">
        <w:rPr>
          <w:rFonts w:ascii="Calibri" w:hAnsi="Calibri"/>
          <w:szCs w:val="22"/>
        </w:rPr>
        <w:t>for</w:t>
      </w:r>
      <w:r w:rsidR="0015187F" w:rsidRPr="001D39CC">
        <w:rPr>
          <w:rFonts w:ascii="Calibri" w:hAnsi="Calibri"/>
          <w:szCs w:val="22"/>
        </w:rPr>
        <w:t xml:space="preserve"> </w:t>
      </w:r>
      <w:r w:rsidR="00601579" w:rsidRPr="001D39CC">
        <w:rPr>
          <w:rFonts w:ascii="Calibri" w:hAnsi="Calibri"/>
          <w:szCs w:val="22"/>
        </w:rPr>
        <w:t xml:space="preserve">the months leading up to the closure (Davies et al., 2007) show that the Eastern Darwin Mounds were much more heavily trawled than the Western part. </w:t>
      </w:r>
      <w:r w:rsidR="004F67EA">
        <w:rPr>
          <w:rFonts w:ascii="Calibri" w:hAnsi="Calibri"/>
          <w:szCs w:val="22"/>
        </w:rPr>
        <w:t>This is also reflected in</w:t>
      </w:r>
      <w:r w:rsidR="00601579" w:rsidRPr="001D39CC">
        <w:rPr>
          <w:rFonts w:ascii="Calibri" w:hAnsi="Calibri"/>
          <w:szCs w:val="22"/>
        </w:rPr>
        <w:t xml:space="preserve"> </w:t>
      </w:r>
      <w:r w:rsidR="004F67EA">
        <w:rPr>
          <w:rFonts w:ascii="Calibri" w:hAnsi="Calibri"/>
          <w:szCs w:val="22"/>
        </w:rPr>
        <w:t xml:space="preserve">the 2000 </w:t>
      </w:r>
      <w:proofErr w:type="spellStart"/>
      <w:r w:rsidR="00601579" w:rsidRPr="001D39CC">
        <w:rPr>
          <w:rFonts w:ascii="Calibri" w:hAnsi="Calibri"/>
          <w:szCs w:val="22"/>
        </w:rPr>
        <w:t>sidescan</w:t>
      </w:r>
      <w:proofErr w:type="spellEnd"/>
      <w:r w:rsidR="00601579" w:rsidRPr="001D39CC">
        <w:rPr>
          <w:rFonts w:ascii="Calibri" w:hAnsi="Calibri"/>
          <w:szCs w:val="22"/>
        </w:rPr>
        <w:t xml:space="preserve"> sonar dataset, </w:t>
      </w:r>
      <w:r w:rsidR="00584010">
        <w:rPr>
          <w:rFonts w:ascii="Calibri" w:hAnsi="Calibri"/>
          <w:szCs w:val="22"/>
        </w:rPr>
        <w:t>where trawl mark density is much higher</w:t>
      </w:r>
      <w:r w:rsidR="00601579" w:rsidRPr="001D39CC">
        <w:rPr>
          <w:rFonts w:ascii="Calibri" w:hAnsi="Calibri"/>
          <w:szCs w:val="22"/>
        </w:rPr>
        <w:t xml:space="preserve"> in the Eastern Darwin Mounds</w:t>
      </w:r>
      <w:r w:rsidR="0015187F">
        <w:rPr>
          <w:rFonts w:ascii="Calibri" w:hAnsi="Calibri"/>
          <w:szCs w:val="22"/>
        </w:rPr>
        <w:t xml:space="preserve"> (Tab</w:t>
      </w:r>
      <w:r w:rsidR="008C7D90">
        <w:rPr>
          <w:rFonts w:ascii="Calibri" w:hAnsi="Calibri"/>
          <w:szCs w:val="22"/>
        </w:rPr>
        <w:t>le</w:t>
      </w:r>
      <w:r w:rsidR="0015187F">
        <w:rPr>
          <w:rFonts w:ascii="Calibri" w:hAnsi="Calibri"/>
          <w:szCs w:val="22"/>
        </w:rPr>
        <w:t xml:space="preserve"> </w:t>
      </w:r>
      <w:r w:rsidR="008C7D90">
        <w:rPr>
          <w:rFonts w:ascii="Calibri" w:hAnsi="Calibri"/>
          <w:szCs w:val="22"/>
        </w:rPr>
        <w:t>1</w:t>
      </w:r>
      <w:r w:rsidR="0015187F">
        <w:rPr>
          <w:rFonts w:ascii="Calibri" w:hAnsi="Calibri"/>
          <w:szCs w:val="22"/>
        </w:rPr>
        <w:t>)</w:t>
      </w:r>
      <w:r w:rsidR="00601579" w:rsidRPr="001D39CC">
        <w:rPr>
          <w:rFonts w:ascii="Calibri" w:hAnsi="Calibri"/>
          <w:szCs w:val="22"/>
        </w:rPr>
        <w:t xml:space="preserve">. Given this latter observation, it is remarkable that the proportion of live coral </w:t>
      </w:r>
      <w:r w:rsidR="00207986">
        <w:rPr>
          <w:rFonts w:ascii="Calibri" w:hAnsi="Calibri"/>
          <w:szCs w:val="22"/>
        </w:rPr>
        <w:t>occurrence</w:t>
      </w:r>
      <w:r w:rsidR="00207986" w:rsidRPr="001D39CC">
        <w:rPr>
          <w:rFonts w:ascii="Calibri" w:hAnsi="Calibri"/>
          <w:szCs w:val="22"/>
        </w:rPr>
        <w:t xml:space="preserve"> </w:t>
      </w:r>
      <w:r w:rsidR="00D12258" w:rsidRPr="001D39CC">
        <w:rPr>
          <w:rFonts w:ascii="Calibri" w:hAnsi="Calibri"/>
          <w:szCs w:val="22"/>
        </w:rPr>
        <w:t xml:space="preserve">in the 1998-2000 </w:t>
      </w:r>
      <w:r w:rsidR="00D12258">
        <w:rPr>
          <w:rFonts w:ascii="Calibri" w:hAnsi="Calibri"/>
          <w:szCs w:val="22"/>
        </w:rPr>
        <w:t xml:space="preserve">video data is </w:t>
      </w:r>
      <w:r w:rsidR="004F67EA">
        <w:rPr>
          <w:rFonts w:ascii="Calibri" w:hAnsi="Calibri"/>
          <w:szCs w:val="22"/>
        </w:rPr>
        <w:t xml:space="preserve">similar </w:t>
      </w:r>
      <w:r w:rsidR="00601579" w:rsidRPr="001D39CC">
        <w:rPr>
          <w:rFonts w:ascii="Calibri" w:hAnsi="Calibri"/>
          <w:szCs w:val="22"/>
        </w:rPr>
        <w:t xml:space="preserve">in both </w:t>
      </w:r>
      <w:r w:rsidR="0015187F">
        <w:rPr>
          <w:rFonts w:ascii="Calibri" w:hAnsi="Calibri"/>
          <w:szCs w:val="22"/>
        </w:rPr>
        <w:t>areas</w:t>
      </w:r>
      <w:r w:rsidR="00C87D03" w:rsidRPr="001D39CC">
        <w:rPr>
          <w:rFonts w:ascii="Calibri" w:hAnsi="Calibri"/>
          <w:szCs w:val="22"/>
        </w:rPr>
        <w:t>,</w:t>
      </w:r>
      <w:r w:rsidR="00601579" w:rsidRPr="001D39CC">
        <w:rPr>
          <w:rFonts w:ascii="Calibri" w:hAnsi="Calibri"/>
          <w:szCs w:val="22"/>
        </w:rPr>
        <w:t xml:space="preserve"> and as high as ~</w:t>
      </w:r>
      <w:r w:rsidR="00036BC7">
        <w:rPr>
          <w:rFonts w:ascii="Calibri" w:hAnsi="Calibri"/>
          <w:szCs w:val="22"/>
        </w:rPr>
        <w:t>45-50</w:t>
      </w:r>
      <w:r w:rsidR="00601579" w:rsidRPr="001D39CC">
        <w:rPr>
          <w:rFonts w:ascii="Calibri" w:hAnsi="Calibri"/>
          <w:szCs w:val="22"/>
        </w:rPr>
        <w:t xml:space="preserve">%. </w:t>
      </w:r>
      <w:r w:rsidR="004F67EA">
        <w:rPr>
          <w:rFonts w:ascii="Calibri" w:hAnsi="Calibri"/>
          <w:szCs w:val="22"/>
        </w:rPr>
        <w:t>However, s</w:t>
      </w:r>
      <w:r w:rsidR="00F74131" w:rsidRPr="001D39CC">
        <w:rPr>
          <w:rFonts w:ascii="Calibri" w:hAnsi="Calibri"/>
          <w:szCs w:val="22"/>
        </w:rPr>
        <w:t xml:space="preserve">ome of the </w:t>
      </w:r>
      <w:r w:rsidR="00D12258">
        <w:rPr>
          <w:rFonts w:ascii="Calibri" w:hAnsi="Calibri"/>
          <w:szCs w:val="22"/>
        </w:rPr>
        <w:t xml:space="preserve">later </w:t>
      </w:r>
      <w:r w:rsidR="00AE489C">
        <w:rPr>
          <w:rFonts w:ascii="Calibri" w:hAnsi="Calibri"/>
          <w:szCs w:val="22"/>
        </w:rPr>
        <w:t>coral loss</w:t>
      </w:r>
      <w:r w:rsidR="00AE489C" w:rsidRPr="001D39CC">
        <w:rPr>
          <w:rFonts w:ascii="Calibri" w:hAnsi="Calibri"/>
          <w:szCs w:val="22"/>
        </w:rPr>
        <w:t xml:space="preserve"> </w:t>
      </w:r>
      <w:r w:rsidR="00F74131" w:rsidRPr="001D39CC">
        <w:rPr>
          <w:rFonts w:ascii="Calibri" w:hAnsi="Calibri"/>
          <w:szCs w:val="22"/>
        </w:rPr>
        <w:t xml:space="preserve">may </w:t>
      </w:r>
      <w:r w:rsidR="00AE489C">
        <w:rPr>
          <w:rFonts w:ascii="Calibri" w:hAnsi="Calibri"/>
          <w:szCs w:val="22"/>
        </w:rPr>
        <w:t>have been</w:t>
      </w:r>
      <w:r w:rsidR="00AE489C" w:rsidRPr="001D39CC">
        <w:rPr>
          <w:rFonts w:ascii="Calibri" w:hAnsi="Calibri"/>
          <w:szCs w:val="22"/>
        </w:rPr>
        <w:t xml:space="preserve"> </w:t>
      </w:r>
      <w:r w:rsidR="00F74131" w:rsidRPr="001D39CC">
        <w:rPr>
          <w:rFonts w:ascii="Calibri" w:hAnsi="Calibri"/>
          <w:szCs w:val="22"/>
        </w:rPr>
        <w:t>a result of delayed mortality following the physical disturbance</w:t>
      </w:r>
      <w:r w:rsidR="004A6D17">
        <w:rPr>
          <w:rFonts w:ascii="Calibri" w:hAnsi="Calibri"/>
          <w:szCs w:val="22"/>
        </w:rPr>
        <w:t xml:space="preserve"> and destruction of erect coral framework</w:t>
      </w:r>
      <w:r w:rsidR="00F74131" w:rsidRPr="001D39CC">
        <w:rPr>
          <w:rFonts w:ascii="Calibri" w:hAnsi="Calibri"/>
          <w:szCs w:val="22"/>
        </w:rPr>
        <w:t xml:space="preserve"> caused by </w:t>
      </w:r>
      <w:r w:rsidR="00D12258">
        <w:rPr>
          <w:rFonts w:ascii="Calibri" w:hAnsi="Calibri"/>
          <w:szCs w:val="22"/>
        </w:rPr>
        <w:t>the</w:t>
      </w:r>
      <w:r w:rsidR="004F67EA" w:rsidRPr="001D39CC">
        <w:rPr>
          <w:rFonts w:ascii="Calibri" w:hAnsi="Calibri"/>
          <w:szCs w:val="22"/>
        </w:rPr>
        <w:t xml:space="preserve"> </w:t>
      </w:r>
      <w:r w:rsidR="00F74131" w:rsidRPr="001D39CC">
        <w:rPr>
          <w:rFonts w:ascii="Calibri" w:hAnsi="Calibri"/>
          <w:szCs w:val="22"/>
        </w:rPr>
        <w:t xml:space="preserve">trawling. Studies in shallow-water reefs have shown that coral mortality can </w:t>
      </w:r>
      <w:r w:rsidR="00AE489C">
        <w:rPr>
          <w:rFonts w:ascii="Calibri" w:hAnsi="Calibri"/>
          <w:szCs w:val="22"/>
        </w:rPr>
        <w:t>remain</w:t>
      </w:r>
      <w:r w:rsidR="00AE489C" w:rsidRPr="001D39CC">
        <w:rPr>
          <w:rFonts w:ascii="Calibri" w:hAnsi="Calibri"/>
          <w:szCs w:val="22"/>
        </w:rPr>
        <w:t xml:space="preserve"> </w:t>
      </w:r>
      <w:r w:rsidR="00F74131" w:rsidRPr="001D39CC">
        <w:rPr>
          <w:rFonts w:ascii="Calibri" w:hAnsi="Calibri"/>
          <w:szCs w:val="22"/>
        </w:rPr>
        <w:t>high or may even increase for an extended period of time (~years) after an event of mechanical damage (e.g. hurricane</w:t>
      </w:r>
      <w:r w:rsidR="00B50154" w:rsidRPr="001D39CC">
        <w:rPr>
          <w:rFonts w:ascii="Calibri" w:hAnsi="Calibri"/>
          <w:szCs w:val="22"/>
        </w:rPr>
        <w:t xml:space="preserve"> or </w:t>
      </w:r>
      <w:r w:rsidR="00B50154" w:rsidRPr="001D39CC">
        <w:rPr>
          <w:rFonts w:ascii="Calibri" w:hAnsi="Calibri"/>
          <w:szCs w:val="22"/>
        </w:rPr>
        <w:lastRenderedPageBreak/>
        <w:t>cyclone</w:t>
      </w:r>
      <w:r w:rsidR="00F74131" w:rsidRPr="001D39CC">
        <w:rPr>
          <w:rFonts w:ascii="Calibri" w:hAnsi="Calibri"/>
          <w:szCs w:val="22"/>
        </w:rPr>
        <w:t xml:space="preserve">, Knowlton et al., 1981; Guillemot et al., 2010). The fragmentation, to which especially branching coral types are </w:t>
      </w:r>
      <w:r w:rsidR="00B50154" w:rsidRPr="001D39CC">
        <w:rPr>
          <w:rFonts w:ascii="Calibri" w:hAnsi="Calibri"/>
          <w:szCs w:val="22"/>
        </w:rPr>
        <w:t>susceptible</w:t>
      </w:r>
      <w:r w:rsidR="00F74131" w:rsidRPr="001D39CC">
        <w:rPr>
          <w:rFonts w:ascii="Calibri" w:hAnsi="Calibri"/>
          <w:szCs w:val="22"/>
        </w:rPr>
        <w:t>, decrease</w:t>
      </w:r>
      <w:r w:rsidR="00300630" w:rsidRPr="001D39CC">
        <w:rPr>
          <w:rFonts w:ascii="Calibri" w:hAnsi="Calibri"/>
          <w:szCs w:val="22"/>
        </w:rPr>
        <w:t>s</w:t>
      </w:r>
      <w:r w:rsidR="00F74131" w:rsidRPr="001D39CC">
        <w:rPr>
          <w:rFonts w:ascii="Calibri" w:hAnsi="Calibri"/>
          <w:szCs w:val="22"/>
        </w:rPr>
        <w:t xml:space="preserve"> the three-dimensionality of the reef, making the remaining coral fragments more sensitive to sediment smothering </w:t>
      </w:r>
      <w:r w:rsidR="000A4E9F">
        <w:rPr>
          <w:rFonts w:ascii="Calibri" w:hAnsi="Calibri"/>
          <w:szCs w:val="22"/>
        </w:rPr>
        <w:t xml:space="preserve">(Larsson &amp; Purser, 2011), </w:t>
      </w:r>
      <w:r w:rsidR="00F74131" w:rsidRPr="001D39CC">
        <w:rPr>
          <w:rFonts w:ascii="Calibri" w:hAnsi="Calibri"/>
          <w:szCs w:val="22"/>
        </w:rPr>
        <w:t>or predator attacks</w:t>
      </w:r>
      <w:r w:rsidR="000A4E9F">
        <w:rPr>
          <w:rFonts w:ascii="Calibri" w:hAnsi="Calibri"/>
          <w:szCs w:val="22"/>
        </w:rPr>
        <w:t xml:space="preserve"> (Becker et al., 2009)</w:t>
      </w:r>
      <w:r w:rsidR="00F74131" w:rsidRPr="001D39CC">
        <w:rPr>
          <w:rFonts w:ascii="Calibri" w:hAnsi="Calibri"/>
          <w:szCs w:val="22"/>
        </w:rPr>
        <w:t>. It also puts the coral polyps under stress, causing vulnerability with regard to diseases. In high-energy environments, small coral fragments may experience higher levels of abrasion, or even mobility.</w:t>
      </w:r>
      <w:r w:rsidR="003D3F7C" w:rsidRPr="001D39CC">
        <w:rPr>
          <w:rFonts w:ascii="Calibri" w:hAnsi="Calibri"/>
          <w:szCs w:val="22"/>
        </w:rPr>
        <w:t xml:space="preserve"> </w:t>
      </w:r>
      <w:r w:rsidR="00AE489C">
        <w:rPr>
          <w:rFonts w:ascii="Calibri" w:hAnsi="Calibri"/>
          <w:szCs w:val="22"/>
        </w:rPr>
        <w:t>T</w:t>
      </w:r>
      <w:r w:rsidR="003D3F7C" w:rsidRPr="001D39CC">
        <w:rPr>
          <w:rFonts w:ascii="Calibri" w:hAnsi="Calibri"/>
          <w:szCs w:val="22"/>
        </w:rPr>
        <w:t>his phenomenon has not yet been studied (</w:t>
      </w:r>
      <w:r w:rsidR="00C74F68" w:rsidRPr="00C74F68">
        <w:rPr>
          <w:rFonts w:ascii="Calibri" w:hAnsi="Calibri"/>
          <w:i/>
          <w:szCs w:val="22"/>
        </w:rPr>
        <w:t>in situ</w:t>
      </w:r>
      <w:r w:rsidR="003D3F7C" w:rsidRPr="001D39CC">
        <w:rPr>
          <w:rFonts w:ascii="Calibri" w:hAnsi="Calibri"/>
          <w:szCs w:val="22"/>
        </w:rPr>
        <w:t>) in cold-water co</w:t>
      </w:r>
      <w:r w:rsidR="00B50154" w:rsidRPr="001D39CC">
        <w:rPr>
          <w:rFonts w:ascii="Calibri" w:hAnsi="Calibri"/>
          <w:szCs w:val="22"/>
        </w:rPr>
        <w:t>ral reefs, but a similar effect</w:t>
      </w:r>
      <w:r w:rsidR="003D3F7C" w:rsidRPr="001D39CC">
        <w:rPr>
          <w:rFonts w:ascii="Calibri" w:hAnsi="Calibri"/>
          <w:szCs w:val="22"/>
        </w:rPr>
        <w:t xml:space="preserve"> may have contributed to the very low amount of live coral in the Eastern Darwin Mounds as observed in 2011.</w:t>
      </w:r>
    </w:p>
    <w:p w:rsidR="00112009" w:rsidRPr="001D39CC" w:rsidRDefault="00112009" w:rsidP="001060C0">
      <w:pPr>
        <w:rPr>
          <w:rFonts w:ascii="Calibri" w:hAnsi="Calibri"/>
          <w:szCs w:val="22"/>
        </w:rPr>
      </w:pPr>
    </w:p>
    <w:p w:rsidR="00112009" w:rsidRPr="001D39CC" w:rsidRDefault="00DF401F" w:rsidP="00112009">
      <w:pPr>
        <w:pStyle w:val="ListParagraph"/>
        <w:numPr>
          <w:ilvl w:val="1"/>
          <w:numId w:val="1"/>
        </w:numPr>
        <w:rPr>
          <w:rFonts w:ascii="Calibri" w:hAnsi="Calibri"/>
          <w:szCs w:val="22"/>
        </w:rPr>
      </w:pPr>
      <w:r>
        <w:rPr>
          <w:rFonts w:ascii="Calibri" w:hAnsi="Calibri"/>
          <w:szCs w:val="22"/>
          <w:u w:val="single"/>
        </w:rPr>
        <w:t>Low resilience and recovery potential</w:t>
      </w:r>
    </w:p>
    <w:p w:rsidR="00112009" w:rsidRPr="001D39CC" w:rsidRDefault="00112009" w:rsidP="00112009">
      <w:pPr>
        <w:rPr>
          <w:rFonts w:ascii="Calibri" w:hAnsi="Calibri"/>
          <w:szCs w:val="22"/>
        </w:rPr>
      </w:pPr>
      <w:r w:rsidRPr="001D39CC">
        <w:rPr>
          <w:rFonts w:ascii="Calibri" w:hAnsi="Calibri"/>
          <w:szCs w:val="22"/>
        </w:rPr>
        <w:t>Although the fisheries closure</w:t>
      </w:r>
      <w:r w:rsidR="00B50154" w:rsidRPr="001D39CC">
        <w:rPr>
          <w:rFonts w:ascii="Calibri" w:hAnsi="Calibri"/>
          <w:szCs w:val="22"/>
        </w:rPr>
        <w:t xml:space="preserve"> and MPA </w:t>
      </w:r>
      <w:r w:rsidR="00F86320">
        <w:rPr>
          <w:rFonts w:ascii="Calibri" w:hAnsi="Calibri"/>
          <w:szCs w:val="22"/>
        </w:rPr>
        <w:t>were</w:t>
      </w:r>
      <w:r w:rsidRPr="001D39CC">
        <w:rPr>
          <w:rFonts w:ascii="Calibri" w:hAnsi="Calibri"/>
          <w:szCs w:val="22"/>
        </w:rPr>
        <w:t xml:space="preserve"> protecting the area from further mechanical impacts, our observations </w:t>
      </w:r>
      <w:r w:rsidR="003F3D90">
        <w:rPr>
          <w:rFonts w:ascii="Calibri" w:hAnsi="Calibri"/>
          <w:szCs w:val="22"/>
        </w:rPr>
        <w:t>in</w:t>
      </w:r>
      <w:r w:rsidRPr="001D39CC">
        <w:rPr>
          <w:rFonts w:ascii="Calibri" w:hAnsi="Calibri"/>
          <w:szCs w:val="22"/>
        </w:rPr>
        <w:t xml:space="preserve"> 2011 seem to indicate that recovery </w:t>
      </w:r>
      <w:r w:rsidR="00F86320">
        <w:rPr>
          <w:rFonts w:ascii="Calibri" w:hAnsi="Calibri"/>
          <w:szCs w:val="22"/>
        </w:rPr>
        <w:t>was</w:t>
      </w:r>
      <w:r w:rsidRPr="001D39CC">
        <w:rPr>
          <w:rFonts w:ascii="Calibri" w:hAnsi="Calibri"/>
          <w:szCs w:val="22"/>
        </w:rPr>
        <w:t xml:space="preserve"> </w:t>
      </w:r>
      <w:r w:rsidR="00C85D08">
        <w:rPr>
          <w:rFonts w:ascii="Calibri" w:hAnsi="Calibri"/>
          <w:szCs w:val="22"/>
        </w:rPr>
        <w:t>minimal in</w:t>
      </w:r>
      <w:r w:rsidR="003A5CC9" w:rsidRPr="001D39CC">
        <w:rPr>
          <w:rFonts w:ascii="Calibri" w:hAnsi="Calibri"/>
          <w:szCs w:val="22"/>
        </w:rPr>
        <w:t xml:space="preserve"> the Eastern Darwin Mounds</w:t>
      </w:r>
      <w:r w:rsidRPr="001D39CC">
        <w:rPr>
          <w:rFonts w:ascii="Calibri" w:hAnsi="Calibri"/>
          <w:szCs w:val="22"/>
        </w:rPr>
        <w:t xml:space="preserve">. So far there </w:t>
      </w:r>
      <w:r w:rsidR="00F86320">
        <w:rPr>
          <w:rFonts w:ascii="Calibri" w:hAnsi="Calibri"/>
          <w:szCs w:val="22"/>
        </w:rPr>
        <w:t>were</w:t>
      </w:r>
      <w:r w:rsidRPr="001D39CC">
        <w:rPr>
          <w:rFonts w:ascii="Calibri" w:hAnsi="Calibri"/>
          <w:szCs w:val="22"/>
        </w:rPr>
        <w:t xml:space="preserve"> no signs of coral </w:t>
      </w:r>
      <w:proofErr w:type="spellStart"/>
      <w:r w:rsidRPr="001D39CC">
        <w:rPr>
          <w:rFonts w:ascii="Calibri" w:hAnsi="Calibri"/>
          <w:szCs w:val="22"/>
        </w:rPr>
        <w:t>recolonisation</w:t>
      </w:r>
      <w:proofErr w:type="spellEnd"/>
      <w:r w:rsidRPr="001D39CC">
        <w:rPr>
          <w:rFonts w:ascii="Calibri" w:hAnsi="Calibri"/>
          <w:szCs w:val="22"/>
        </w:rPr>
        <w:t xml:space="preserve">, and regrowth </w:t>
      </w:r>
      <w:r w:rsidR="00F86320">
        <w:rPr>
          <w:rFonts w:ascii="Calibri" w:hAnsi="Calibri"/>
          <w:szCs w:val="22"/>
        </w:rPr>
        <w:t>was</w:t>
      </w:r>
      <w:r w:rsidRPr="001D39CC">
        <w:rPr>
          <w:rFonts w:ascii="Calibri" w:hAnsi="Calibri"/>
          <w:szCs w:val="22"/>
        </w:rPr>
        <w:t xml:space="preserve"> very limited. This is not entirely surprising</w:t>
      </w:r>
      <w:r w:rsidR="00C85D08">
        <w:rPr>
          <w:rFonts w:ascii="Calibri" w:hAnsi="Calibri"/>
          <w:szCs w:val="22"/>
        </w:rPr>
        <w:t>,</w:t>
      </w:r>
      <w:r w:rsidR="00C85D08" w:rsidRPr="001D39CC">
        <w:rPr>
          <w:rFonts w:ascii="Calibri" w:hAnsi="Calibri"/>
          <w:szCs w:val="22"/>
        </w:rPr>
        <w:t xml:space="preserve"> </w:t>
      </w:r>
      <w:r w:rsidRPr="001D39CC">
        <w:rPr>
          <w:rFonts w:ascii="Calibri" w:hAnsi="Calibri"/>
          <w:szCs w:val="22"/>
        </w:rPr>
        <w:t xml:space="preserve">slow recovery of cold-water coral ecosystems has been reported from other locations, e.g. seamounts offshore </w:t>
      </w:r>
      <w:r w:rsidR="007C0210">
        <w:rPr>
          <w:rFonts w:ascii="Calibri" w:hAnsi="Calibri"/>
          <w:szCs w:val="22"/>
        </w:rPr>
        <w:t xml:space="preserve">of </w:t>
      </w:r>
      <w:r w:rsidRPr="001D39CC">
        <w:rPr>
          <w:rFonts w:ascii="Calibri" w:hAnsi="Calibri"/>
          <w:szCs w:val="22"/>
        </w:rPr>
        <w:t>Tasmania</w:t>
      </w:r>
      <w:r w:rsidR="003A5CC9" w:rsidRPr="001D39CC">
        <w:rPr>
          <w:rFonts w:ascii="Calibri" w:hAnsi="Calibri"/>
          <w:szCs w:val="22"/>
        </w:rPr>
        <w:t xml:space="preserve"> and New Zealand</w:t>
      </w:r>
      <w:r w:rsidRPr="001D39CC">
        <w:rPr>
          <w:rFonts w:ascii="Calibri" w:hAnsi="Calibri"/>
          <w:szCs w:val="22"/>
        </w:rPr>
        <w:t xml:space="preserve"> (</w:t>
      </w:r>
      <w:proofErr w:type="spellStart"/>
      <w:r w:rsidRPr="001D39CC">
        <w:rPr>
          <w:rFonts w:ascii="Calibri" w:hAnsi="Calibri"/>
          <w:szCs w:val="22"/>
        </w:rPr>
        <w:t>Althaus</w:t>
      </w:r>
      <w:proofErr w:type="spellEnd"/>
      <w:r w:rsidRPr="001D39CC">
        <w:rPr>
          <w:rFonts w:ascii="Calibri" w:hAnsi="Calibri"/>
          <w:szCs w:val="22"/>
        </w:rPr>
        <w:t xml:space="preserve"> et al., 2009</w:t>
      </w:r>
      <w:r w:rsidR="003A5CC9" w:rsidRPr="001D39CC">
        <w:rPr>
          <w:rFonts w:ascii="Calibri" w:hAnsi="Calibri"/>
          <w:szCs w:val="22"/>
        </w:rPr>
        <w:t>; Williams et al., 2010</w:t>
      </w:r>
      <w:r w:rsidRPr="001D39CC">
        <w:rPr>
          <w:rFonts w:ascii="Calibri" w:hAnsi="Calibri"/>
          <w:szCs w:val="22"/>
        </w:rPr>
        <w:t>)</w:t>
      </w:r>
      <w:r w:rsidR="009549C2" w:rsidRPr="001D39CC">
        <w:rPr>
          <w:rFonts w:ascii="Calibri" w:hAnsi="Calibri"/>
          <w:szCs w:val="22"/>
        </w:rPr>
        <w:t xml:space="preserve">, and even shallow-water coral and sponge habitats may </w:t>
      </w:r>
      <w:r w:rsidR="00C85D08">
        <w:rPr>
          <w:rFonts w:ascii="Calibri" w:hAnsi="Calibri"/>
          <w:szCs w:val="22"/>
        </w:rPr>
        <w:t>require</w:t>
      </w:r>
      <w:r w:rsidR="00C85D08" w:rsidRPr="001D39CC">
        <w:rPr>
          <w:rFonts w:ascii="Calibri" w:hAnsi="Calibri"/>
          <w:szCs w:val="22"/>
        </w:rPr>
        <w:t xml:space="preserve"> </w:t>
      </w:r>
      <w:r w:rsidR="009549C2" w:rsidRPr="001D39CC">
        <w:rPr>
          <w:rFonts w:ascii="Calibri" w:hAnsi="Calibri"/>
          <w:szCs w:val="22"/>
        </w:rPr>
        <w:t>more than 15 years to recover from trawling</w:t>
      </w:r>
      <w:r w:rsidR="00C85D08">
        <w:rPr>
          <w:rFonts w:ascii="Calibri" w:hAnsi="Calibri"/>
          <w:szCs w:val="22"/>
        </w:rPr>
        <w:t xml:space="preserve"> impacts</w:t>
      </w:r>
      <w:r w:rsidR="009549C2" w:rsidRPr="001D39CC">
        <w:rPr>
          <w:rFonts w:ascii="Calibri" w:hAnsi="Calibri"/>
          <w:szCs w:val="22"/>
        </w:rPr>
        <w:t xml:space="preserve"> (Sainsbury et al., 1997)</w:t>
      </w:r>
      <w:r w:rsidRPr="001D39CC">
        <w:rPr>
          <w:rFonts w:ascii="Calibri" w:hAnsi="Calibri"/>
          <w:szCs w:val="22"/>
        </w:rPr>
        <w:t xml:space="preserve">. Based on numerical modelling, </w:t>
      </w:r>
      <w:proofErr w:type="spellStart"/>
      <w:r w:rsidRPr="001D39CC">
        <w:rPr>
          <w:rFonts w:ascii="Calibri" w:hAnsi="Calibri"/>
          <w:szCs w:val="22"/>
        </w:rPr>
        <w:t>Rooper</w:t>
      </w:r>
      <w:proofErr w:type="spellEnd"/>
      <w:r w:rsidRPr="001D39CC">
        <w:rPr>
          <w:rFonts w:ascii="Calibri" w:hAnsi="Calibri"/>
          <w:szCs w:val="22"/>
        </w:rPr>
        <w:t xml:space="preserve"> et al. (2011) estimate that after a 67% reduction in </w:t>
      </w:r>
      <w:r w:rsidR="009549C2" w:rsidRPr="001D39CC">
        <w:rPr>
          <w:rFonts w:ascii="Calibri" w:hAnsi="Calibri"/>
          <w:szCs w:val="22"/>
        </w:rPr>
        <w:t xml:space="preserve">cold-water </w:t>
      </w:r>
      <w:r w:rsidRPr="001D39CC">
        <w:rPr>
          <w:rFonts w:ascii="Calibri" w:hAnsi="Calibri"/>
          <w:szCs w:val="22"/>
        </w:rPr>
        <w:t>coral bioma</w:t>
      </w:r>
      <w:r w:rsidR="006C1E84">
        <w:rPr>
          <w:rFonts w:ascii="Calibri" w:hAnsi="Calibri"/>
          <w:szCs w:val="22"/>
        </w:rPr>
        <w:t>ss through trawling</w:t>
      </w:r>
      <w:r w:rsidRPr="001D39CC">
        <w:rPr>
          <w:rFonts w:ascii="Calibri" w:hAnsi="Calibri"/>
          <w:szCs w:val="22"/>
        </w:rPr>
        <w:t xml:space="preserve">, 34 years would be </w:t>
      </w:r>
      <w:r w:rsidR="00C85D08">
        <w:rPr>
          <w:rFonts w:ascii="Calibri" w:hAnsi="Calibri"/>
          <w:szCs w:val="22"/>
        </w:rPr>
        <w:t>required</w:t>
      </w:r>
      <w:r w:rsidR="00C85D08" w:rsidRPr="001D39CC">
        <w:rPr>
          <w:rFonts w:ascii="Calibri" w:hAnsi="Calibri"/>
          <w:szCs w:val="22"/>
        </w:rPr>
        <w:t xml:space="preserve"> </w:t>
      </w:r>
      <w:r w:rsidRPr="001D39CC">
        <w:rPr>
          <w:rFonts w:ascii="Calibri" w:hAnsi="Calibri"/>
          <w:szCs w:val="22"/>
        </w:rPr>
        <w:t xml:space="preserve">for the ecosystem around the Aleutian Islands to recover to ca 80% of its original biomass. </w:t>
      </w:r>
      <w:r w:rsidR="00CD248C">
        <w:rPr>
          <w:rFonts w:ascii="Calibri" w:hAnsi="Calibri"/>
          <w:szCs w:val="22"/>
        </w:rPr>
        <w:t>C</w:t>
      </w:r>
      <w:r w:rsidR="00FA5AC4">
        <w:rPr>
          <w:rFonts w:ascii="Calibri" w:hAnsi="Calibri"/>
          <w:szCs w:val="22"/>
        </w:rPr>
        <w:t xml:space="preserve">olonisation of suitable substrata by </w:t>
      </w:r>
      <w:proofErr w:type="spellStart"/>
      <w:r w:rsidR="00036BC7" w:rsidRPr="001D39CC">
        <w:rPr>
          <w:rFonts w:ascii="Calibri" w:hAnsi="Calibri"/>
          <w:i/>
          <w:szCs w:val="22"/>
        </w:rPr>
        <w:t>Lophelia</w:t>
      </w:r>
      <w:proofErr w:type="spellEnd"/>
      <w:r w:rsidR="00036BC7" w:rsidRPr="001D39CC">
        <w:rPr>
          <w:rFonts w:ascii="Calibri" w:hAnsi="Calibri"/>
          <w:i/>
          <w:szCs w:val="22"/>
        </w:rPr>
        <w:t xml:space="preserve"> </w:t>
      </w:r>
      <w:r w:rsidR="00CD248C">
        <w:rPr>
          <w:rFonts w:ascii="Calibri" w:hAnsi="Calibri"/>
          <w:szCs w:val="22"/>
        </w:rPr>
        <w:t xml:space="preserve">larvae </w:t>
      </w:r>
      <w:r w:rsidR="00FA5AC4">
        <w:rPr>
          <w:rFonts w:ascii="Calibri" w:hAnsi="Calibri"/>
          <w:szCs w:val="22"/>
        </w:rPr>
        <w:t xml:space="preserve">does happen in the wider </w:t>
      </w:r>
      <w:r w:rsidR="00F86320">
        <w:rPr>
          <w:rFonts w:ascii="Calibri" w:hAnsi="Calibri"/>
          <w:szCs w:val="22"/>
        </w:rPr>
        <w:t xml:space="preserve">Rockall </w:t>
      </w:r>
      <w:r w:rsidR="00FA5AC4">
        <w:rPr>
          <w:rFonts w:ascii="Calibri" w:hAnsi="Calibri"/>
          <w:szCs w:val="22"/>
        </w:rPr>
        <w:t xml:space="preserve">area, and </w:t>
      </w:r>
      <w:r w:rsidR="00036BC7">
        <w:rPr>
          <w:rFonts w:ascii="Calibri" w:hAnsi="Calibri"/>
          <w:szCs w:val="22"/>
        </w:rPr>
        <w:t>the result</w:t>
      </w:r>
      <w:r w:rsidR="00CD248C">
        <w:rPr>
          <w:rFonts w:ascii="Calibri" w:hAnsi="Calibri"/>
          <w:szCs w:val="22"/>
        </w:rPr>
        <w:t>in</w:t>
      </w:r>
      <w:r w:rsidR="00036BC7">
        <w:rPr>
          <w:rFonts w:ascii="Calibri" w:hAnsi="Calibri"/>
          <w:szCs w:val="22"/>
        </w:rPr>
        <w:t>g</w:t>
      </w:r>
      <w:r w:rsidR="00CD248C">
        <w:rPr>
          <w:rFonts w:ascii="Calibri" w:hAnsi="Calibri"/>
          <w:szCs w:val="22"/>
        </w:rPr>
        <w:t xml:space="preserve"> coral</w:t>
      </w:r>
      <w:r w:rsidR="00036BC7">
        <w:rPr>
          <w:rFonts w:ascii="Calibri" w:hAnsi="Calibri"/>
          <w:szCs w:val="22"/>
        </w:rPr>
        <w:t>s</w:t>
      </w:r>
      <w:r w:rsidR="00CD248C">
        <w:rPr>
          <w:rFonts w:ascii="Calibri" w:hAnsi="Calibri"/>
          <w:szCs w:val="22"/>
        </w:rPr>
        <w:t xml:space="preserve"> </w:t>
      </w:r>
      <w:r w:rsidR="00036BC7">
        <w:rPr>
          <w:rFonts w:ascii="Calibri" w:hAnsi="Calibri"/>
          <w:szCs w:val="22"/>
        </w:rPr>
        <w:t xml:space="preserve">occasionally reach growth </w:t>
      </w:r>
      <w:r w:rsidR="00CD248C">
        <w:rPr>
          <w:rFonts w:ascii="Calibri" w:hAnsi="Calibri"/>
          <w:szCs w:val="22"/>
        </w:rPr>
        <w:t xml:space="preserve">rates comparable to those of tropical species. </w:t>
      </w:r>
      <w:proofErr w:type="spellStart"/>
      <w:r w:rsidR="00CD248C">
        <w:rPr>
          <w:rFonts w:ascii="Calibri" w:hAnsi="Calibri"/>
          <w:szCs w:val="22"/>
        </w:rPr>
        <w:t>Gass</w:t>
      </w:r>
      <w:proofErr w:type="spellEnd"/>
      <w:r w:rsidR="00CD248C">
        <w:rPr>
          <w:rFonts w:ascii="Calibri" w:hAnsi="Calibri"/>
          <w:szCs w:val="22"/>
        </w:rPr>
        <w:t xml:space="preserve"> &amp; Roberts (2006) report</w:t>
      </w:r>
      <w:r w:rsidR="00F86320">
        <w:rPr>
          <w:rFonts w:ascii="Calibri" w:hAnsi="Calibri"/>
          <w:szCs w:val="22"/>
        </w:rPr>
        <w:t>ed</w:t>
      </w:r>
      <w:r w:rsidR="00CD248C">
        <w:rPr>
          <w:rFonts w:ascii="Calibri" w:hAnsi="Calibri"/>
          <w:szCs w:val="22"/>
        </w:rPr>
        <w:t xml:space="preserve"> coral colonisation </w:t>
      </w:r>
      <w:r w:rsidR="00036BC7">
        <w:rPr>
          <w:rFonts w:ascii="Calibri" w:hAnsi="Calibri"/>
          <w:szCs w:val="22"/>
        </w:rPr>
        <w:t>on North Sea oil rigs with</w:t>
      </w:r>
      <w:r w:rsidR="00CD248C">
        <w:rPr>
          <w:rFonts w:ascii="Calibri" w:hAnsi="Calibri"/>
          <w:szCs w:val="22"/>
        </w:rPr>
        <w:t xml:space="preserve"> growth rates of 26 ± 5 mm yr</w:t>
      </w:r>
      <w:r w:rsidR="00F30308" w:rsidRPr="00F30308">
        <w:rPr>
          <w:rFonts w:ascii="Calibri" w:hAnsi="Calibri"/>
          <w:szCs w:val="22"/>
          <w:vertAlign w:val="superscript"/>
        </w:rPr>
        <w:t>-1</w:t>
      </w:r>
      <w:r w:rsidR="00CD248C">
        <w:rPr>
          <w:rFonts w:ascii="Calibri" w:hAnsi="Calibri"/>
          <w:szCs w:val="22"/>
        </w:rPr>
        <w:t xml:space="preserve">, while a benthic lander in the </w:t>
      </w:r>
      <w:proofErr w:type="spellStart"/>
      <w:r w:rsidR="00CD248C">
        <w:rPr>
          <w:rFonts w:ascii="Calibri" w:hAnsi="Calibri"/>
          <w:szCs w:val="22"/>
        </w:rPr>
        <w:t>Logachev</w:t>
      </w:r>
      <w:proofErr w:type="spellEnd"/>
      <w:r w:rsidR="00CD248C">
        <w:rPr>
          <w:rFonts w:ascii="Calibri" w:hAnsi="Calibri"/>
          <w:szCs w:val="22"/>
        </w:rPr>
        <w:t xml:space="preserve"> mound province (SW </w:t>
      </w:r>
      <w:r w:rsidR="00FA5AC4">
        <w:rPr>
          <w:rFonts w:ascii="Calibri" w:hAnsi="Calibri"/>
          <w:szCs w:val="22"/>
        </w:rPr>
        <w:t>Rockall Trough</w:t>
      </w:r>
      <w:r w:rsidR="00CD248C">
        <w:rPr>
          <w:rFonts w:ascii="Calibri" w:hAnsi="Calibri"/>
          <w:szCs w:val="22"/>
        </w:rPr>
        <w:t xml:space="preserve">) was covered in small </w:t>
      </w:r>
      <w:r w:rsidR="000E0188">
        <w:rPr>
          <w:rFonts w:ascii="Calibri" w:hAnsi="Calibri"/>
          <w:szCs w:val="22"/>
        </w:rPr>
        <w:t xml:space="preserve">polyps </w:t>
      </w:r>
      <w:r w:rsidR="00CD248C">
        <w:rPr>
          <w:rFonts w:ascii="Calibri" w:hAnsi="Calibri"/>
          <w:szCs w:val="22"/>
        </w:rPr>
        <w:t>(&lt; 2mm) after a one-year deployment</w:t>
      </w:r>
      <w:r w:rsidR="00FA5AC4">
        <w:rPr>
          <w:rFonts w:ascii="Calibri" w:hAnsi="Calibri"/>
          <w:szCs w:val="22"/>
        </w:rPr>
        <w:t xml:space="preserve"> </w:t>
      </w:r>
      <w:r w:rsidR="00CD248C">
        <w:rPr>
          <w:rFonts w:ascii="Calibri" w:hAnsi="Calibri"/>
          <w:szCs w:val="22"/>
        </w:rPr>
        <w:t>(</w:t>
      </w:r>
      <w:r w:rsidR="00FA5AC4">
        <w:rPr>
          <w:rFonts w:ascii="Calibri" w:hAnsi="Calibri"/>
          <w:szCs w:val="22"/>
        </w:rPr>
        <w:t>de Haas et al.</w:t>
      </w:r>
      <w:r w:rsidR="00CD248C">
        <w:rPr>
          <w:rFonts w:ascii="Calibri" w:hAnsi="Calibri"/>
          <w:szCs w:val="22"/>
        </w:rPr>
        <w:t>,</w:t>
      </w:r>
      <w:r w:rsidR="00FA5AC4">
        <w:rPr>
          <w:rFonts w:ascii="Calibri" w:hAnsi="Calibri"/>
          <w:szCs w:val="22"/>
        </w:rPr>
        <w:t xml:space="preserve"> </w:t>
      </w:r>
      <w:r w:rsidR="00CD248C">
        <w:rPr>
          <w:rFonts w:ascii="Calibri" w:hAnsi="Calibri"/>
          <w:szCs w:val="22"/>
        </w:rPr>
        <w:t>2002).</w:t>
      </w:r>
      <w:r w:rsidR="00FA5AC4">
        <w:rPr>
          <w:rFonts w:ascii="Calibri" w:hAnsi="Calibri"/>
          <w:szCs w:val="22"/>
        </w:rPr>
        <w:t xml:space="preserve"> </w:t>
      </w:r>
      <w:r w:rsidR="00CD248C">
        <w:rPr>
          <w:rFonts w:ascii="Calibri" w:hAnsi="Calibri"/>
          <w:szCs w:val="22"/>
        </w:rPr>
        <w:t xml:space="preserve">However, </w:t>
      </w:r>
      <w:r w:rsidR="000E0188">
        <w:rPr>
          <w:rFonts w:ascii="Calibri" w:hAnsi="Calibri"/>
          <w:szCs w:val="22"/>
        </w:rPr>
        <w:t>such (re)colonisation</w:t>
      </w:r>
      <w:r w:rsidR="00FA5AC4">
        <w:rPr>
          <w:rFonts w:ascii="Calibri" w:hAnsi="Calibri"/>
          <w:szCs w:val="22"/>
        </w:rPr>
        <w:t xml:space="preserve"> does not appear to have taken place in the Eastern Darwin Mounds</w:t>
      </w:r>
      <w:r w:rsidR="00036BC7">
        <w:rPr>
          <w:rFonts w:ascii="Calibri" w:hAnsi="Calibri"/>
          <w:szCs w:val="22"/>
        </w:rPr>
        <w:t>, and cold-water corals are more often than not reported as slow-growing (Roberts et al., 2009)</w:t>
      </w:r>
      <w:r w:rsidR="00CD248C" w:rsidRPr="001D39CC">
        <w:rPr>
          <w:rFonts w:ascii="Calibri" w:hAnsi="Calibri"/>
          <w:szCs w:val="22"/>
        </w:rPr>
        <w:t>.</w:t>
      </w:r>
      <w:r w:rsidR="00CD248C">
        <w:rPr>
          <w:rFonts w:ascii="Calibri" w:hAnsi="Calibri"/>
          <w:szCs w:val="22"/>
        </w:rPr>
        <w:t xml:space="preserve"> </w:t>
      </w:r>
      <w:r w:rsidR="00C85D08">
        <w:rPr>
          <w:rFonts w:ascii="Calibri" w:hAnsi="Calibri"/>
          <w:szCs w:val="22"/>
        </w:rPr>
        <w:t>It is also conceivable that</w:t>
      </w:r>
      <w:r w:rsidR="00E1010A">
        <w:rPr>
          <w:rFonts w:ascii="Calibri" w:hAnsi="Calibri"/>
          <w:szCs w:val="22"/>
        </w:rPr>
        <w:t>, at the present day,</w:t>
      </w:r>
      <w:r w:rsidRPr="001D39CC">
        <w:rPr>
          <w:rFonts w:ascii="Calibri" w:hAnsi="Calibri"/>
          <w:szCs w:val="22"/>
        </w:rPr>
        <w:t xml:space="preserve"> the Darwin Mounds may be located </w:t>
      </w:r>
      <w:r w:rsidR="00121E3F">
        <w:rPr>
          <w:rFonts w:ascii="Calibri" w:hAnsi="Calibri"/>
          <w:szCs w:val="22"/>
        </w:rPr>
        <w:t>near</w:t>
      </w:r>
      <w:r w:rsidRPr="001D39CC">
        <w:rPr>
          <w:rFonts w:ascii="Calibri" w:hAnsi="Calibri"/>
          <w:szCs w:val="22"/>
        </w:rPr>
        <w:t xml:space="preserve"> the </w:t>
      </w:r>
      <w:r w:rsidR="00C85D08">
        <w:rPr>
          <w:rFonts w:ascii="Calibri" w:hAnsi="Calibri"/>
          <w:szCs w:val="22"/>
        </w:rPr>
        <w:t xml:space="preserve">limits of the </w:t>
      </w:r>
      <w:r w:rsidRPr="001D39CC">
        <w:rPr>
          <w:rFonts w:ascii="Calibri" w:hAnsi="Calibri"/>
          <w:szCs w:val="22"/>
        </w:rPr>
        <w:t xml:space="preserve">environmental niche for </w:t>
      </w:r>
      <w:proofErr w:type="spellStart"/>
      <w:r w:rsidRPr="001D39CC">
        <w:rPr>
          <w:rFonts w:ascii="Calibri" w:hAnsi="Calibri"/>
          <w:i/>
          <w:szCs w:val="22"/>
        </w:rPr>
        <w:t>Lophelia</w:t>
      </w:r>
      <w:proofErr w:type="spellEnd"/>
      <w:r w:rsidRPr="001D39CC">
        <w:rPr>
          <w:rFonts w:ascii="Calibri" w:hAnsi="Calibri"/>
          <w:szCs w:val="22"/>
        </w:rPr>
        <w:t xml:space="preserve"> and </w:t>
      </w:r>
      <w:proofErr w:type="spellStart"/>
      <w:r w:rsidRPr="001D39CC">
        <w:rPr>
          <w:rFonts w:ascii="Calibri" w:hAnsi="Calibri"/>
          <w:i/>
          <w:szCs w:val="22"/>
        </w:rPr>
        <w:t>Madrepora</w:t>
      </w:r>
      <w:proofErr w:type="spellEnd"/>
      <w:r w:rsidRPr="001D39CC">
        <w:rPr>
          <w:rFonts w:ascii="Calibri" w:hAnsi="Calibri"/>
          <w:szCs w:val="22"/>
        </w:rPr>
        <w:t>. The limited genetic variation reported by Le Goff-</w:t>
      </w:r>
      <w:proofErr w:type="spellStart"/>
      <w:r w:rsidRPr="001D39CC">
        <w:rPr>
          <w:rFonts w:ascii="Calibri" w:hAnsi="Calibri"/>
          <w:szCs w:val="22"/>
        </w:rPr>
        <w:t>Vitry</w:t>
      </w:r>
      <w:proofErr w:type="spellEnd"/>
      <w:r w:rsidRPr="001D39CC">
        <w:rPr>
          <w:rFonts w:ascii="Calibri" w:hAnsi="Calibri"/>
          <w:szCs w:val="22"/>
        </w:rPr>
        <w:t xml:space="preserve"> et al. (2004)</w:t>
      </w:r>
      <w:r w:rsidR="00E1010A">
        <w:rPr>
          <w:rFonts w:ascii="Calibri" w:hAnsi="Calibri"/>
          <w:szCs w:val="22"/>
        </w:rPr>
        <w:t>, compared to nine other sites along the European Atlantic Margin,</w:t>
      </w:r>
      <w:r w:rsidRPr="001D39CC">
        <w:rPr>
          <w:rFonts w:ascii="Calibri" w:hAnsi="Calibri"/>
          <w:szCs w:val="22"/>
        </w:rPr>
        <w:t xml:space="preserve"> </w:t>
      </w:r>
      <w:r w:rsidR="00E1010A">
        <w:rPr>
          <w:rFonts w:ascii="Calibri" w:hAnsi="Calibri"/>
          <w:szCs w:val="22"/>
        </w:rPr>
        <w:t xml:space="preserve">indicated </w:t>
      </w:r>
      <w:r w:rsidR="00F86320">
        <w:rPr>
          <w:rFonts w:ascii="Calibri" w:hAnsi="Calibri"/>
          <w:szCs w:val="22"/>
        </w:rPr>
        <w:t xml:space="preserve">that </w:t>
      </w:r>
      <w:r w:rsidR="00E1010A">
        <w:rPr>
          <w:rFonts w:ascii="Calibri" w:hAnsi="Calibri"/>
          <w:szCs w:val="22"/>
        </w:rPr>
        <w:t>most of the corals at the Darwin Mounds were clones. The authors suggested that this might reflect low recruitment of sexually produced larvae and local colonisation via asexual reproduction. In addition,</w:t>
      </w:r>
      <w:r w:rsidRPr="001D39CC">
        <w:rPr>
          <w:rFonts w:ascii="Calibri" w:hAnsi="Calibri"/>
          <w:szCs w:val="22"/>
        </w:rPr>
        <w:t xml:space="preserve"> Waller &amp; Tyler (2005) </w:t>
      </w:r>
      <w:r w:rsidR="00C85D08">
        <w:rPr>
          <w:rFonts w:ascii="Calibri" w:hAnsi="Calibri"/>
          <w:szCs w:val="22"/>
        </w:rPr>
        <w:t>noted</w:t>
      </w:r>
      <w:r w:rsidRPr="001D39CC">
        <w:rPr>
          <w:rFonts w:ascii="Calibri" w:hAnsi="Calibri"/>
          <w:szCs w:val="22"/>
        </w:rPr>
        <w:t xml:space="preserve"> </w:t>
      </w:r>
      <w:proofErr w:type="spellStart"/>
      <w:r w:rsidRPr="001D39CC">
        <w:rPr>
          <w:rFonts w:ascii="Calibri" w:hAnsi="Calibri"/>
          <w:i/>
          <w:szCs w:val="22"/>
        </w:rPr>
        <w:t>Lophelia</w:t>
      </w:r>
      <w:proofErr w:type="spellEnd"/>
      <w:r w:rsidRPr="001D39CC">
        <w:rPr>
          <w:rFonts w:ascii="Calibri" w:hAnsi="Calibri"/>
          <w:szCs w:val="22"/>
        </w:rPr>
        <w:t xml:space="preserve"> </w:t>
      </w:r>
      <w:r w:rsidR="00C85D08">
        <w:rPr>
          <w:rFonts w:ascii="Calibri" w:hAnsi="Calibri"/>
          <w:szCs w:val="22"/>
        </w:rPr>
        <w:t xml:space="preserve">specimens from the Darwin Mounds </w:t>
      </w:r>
      <w:r w:rsidR="008F63FF">
        <w:rPr>
          <w:rFonts w:ascii="Calibri" w:hAnsi="Calibri"/>
          <w:szCs w:val="22"/>
        </w:rPr>
        <w:t>were</w:t>
      </w:r>
      <w:r w:rsidRPr="001D39CC">
        <w:rPr>
          <w:rFonts w:ascii="Calibri" w:hAnsi="Calibri"/>
          <w:szCs w:val="22"/>
        </w:rPr>
        <w:t xml:space="preserve"> entirely non-reproductive,</w:t>
      </w:r>
      <w:r w:rsidR="00E1010A">
        <w:rPr>
          <w:rFonts w:ascii="Calibri" w:hAnsi="Calibri"/>
          <w:szCs w:val="22"/>
        </w:rPr>
        <w:t xml:space="preserve"> consistent with the suggested low production of larvae</w:t>
      </w:r>
      <w:r w:rsidR="008F63FF">
        <w:rPr>
          <w:rFonts w:ascii="Calibri" w:hAnsi="Calibri"/>
          <w:szCs w:val="22"/>
        </w:rPr>
        <w:t xml:space="preserve"> mentioned above</w:t>
      </w:r>
      <w:r w:rsidR="00E1010A">
        <w:rPr>
          <w:rFonts w:ascii="Calibri" w:hAnsi="Calibri"/>
          <w:szCs w:val="22"/>
        </w:rPr>
        <w:t>.</w:t>
      </w:r>
      <w:r w:rsidRPr="001D39CC">
        <w:rPr>
          <w:rFonts w:ascii="Calibri" w:hAnsi="Calibri"/>
          <w:szCs w:val="22"/>
        </w:rPr>
        <w:t xml:space="preserve"> </w:t>
      </w:r>
      <w:r w:rsidR="00E1010A">
        <w:rPr>
          <w:rFonts w:ascii="Calibri" w:hAnsi="Calibri"/>
          <w:szCs w:val="22"/>
        </w:rPr>
        <w:t>In contrast, r</w:t>
      </w:r>
      <w:r w:rsidR="00D56EE5">
        <w:rPr>
          <w:rFonts w:ascii="Calibri" w:hAnsi="Calibri"/>
          <w:szCs w:val="22"/>
        </w:rPr>
        <w:t>adiocarbon</w:t>
      </w:r>
      <w:r w:rsidR="004B1D5F" w:rsidRPr="001D39CC">
        <w:rPr>
          <w:rFonts w:ascii="Calibri" w:hAnsi="Calibri"/>
          <w:szCs w:val="22"/>
        </w:rPr>
        <w:t xml:space="preserve"> dating of coral fragments from piston cores </w:t>
      </w:r>
      <w:r w:rsidR="00306927">
        <w:rPr>
          <w:rFonts w:ascii="Calibri" w:hAnsi="Calibri"/>
          <w:szCs w:val="22"/>
        </w:rPr>
        <w:t>collected</w:t>
      </w:r>
      <w:r w:rsidR="00121E3F">
        <w:rPr>
          <w:rFonts w:ascii="Calibri" w:hAnsi="Calibri"/>
          <w:szCs w:val="22"/>
        </w:rPr>
        <w:t xml:space="preserve"> in 2011</w:t>
      </w:r>
      <w:r w:rsidR="004B1D5F" w:rsidRPr="001D39CC">
        <w:rPr>
          <w:rFonts w:ascii="Calibri" w:hAnsi="Calibri"/>
          <w:szCs w:val="22"/>
        </w:rPr>
        <w:t xml:space="preserve"> in th</w:t>
      </w:r>
      <w:r w:rsidR="00121E3F">
        <w:rPr>
          <w:rFonts w:ascii="Calibri" w:hAnsi="Calibri"/>
          <w:szCs w:val="22"/>
        </w:rPr>
        <w:t>e Western Darwin Mounds</w:t>
      </w:r>
      <w:r w:rsidR="00306927">
        <w:rPr>
          <w:rFonts w:ascii="Calibri" w:hAnsi="Calibri"/>
          <w:szCs w:val="22"/>
        </w:rPr>
        <w:t xml:space="preserve"> </w:t>
      </w:r>
      <w:r w:rsidR="004B1D5F" w:rsidRPr="001D39CC">
        <w:rPr>
          <w:rFonts w:ascii="Calibri" w:hAnsi="Calibri"/>
          <w:szCs w:val="22"/>
        </w:rPr>
        <w:t>demonstrate</w:t>
      </w:r>
      <w:r w:rsidR="00E1010A">
        <w:rPr>
          <w:rFonts w:ascii="Calibri" w:hAnsi="Calibri"/>
          <w:szCs w:val="22"/>
        </w:rPr>
        <w:t>d</w:t>
      </w:r>
      <w:r w:rsidR="004B1D5F" w:rsidRPr="001D39CC">
        <w:rPr>
          <w:rFonts w:ascii="Calibri" w:hAnsi="Calibri"/>
          <w:szCs w:val="22"/>
        </w:rPr>
        <w:t xml:space="preserve"> that cold-water coral growth was intense between 10,000 and 8500 years ago, </w:t>
      </w:r>
      <w:r w:rsidR="008F63FF">
        <w:rPr>
          <w:rFonts w:ascii="Calibri" w:hAnsi="Calibri"/>
          <w:szCs w:val="22"/>
        </w:rPr>
        <w:t xml:space="preserve">although it </w:t>
      </w:r>
      <w:r w:rsidR="004B1D5F" w:rsidRPr="001D39CC">
        <w:rPr>
          <w:rFonts w:ascii="Calibri" w:hAnsi="Calibri"/>
          <w:szCs w:val="22"/>
        </w:rPr>
        <w:t xml:space="preserve">reduced </w:t>
      </w:r>
      <w:r w:rsidR="008F63FF">
        <w:rPr>
          <w:rFonts w:ascii="Calibri" w:hAnsi="Calibri"/>
          <w:szCs w:val="22"/>
        </w:rPr>
        <w:t>between 8500 and</w:t>
      </w:r>
      <w:r w:rsidR="004B1D5F" w:rsidRPr="001D39CC">
        <w:rPr>
          <w:rFonts w:ascii="Calibri" w:hAnsi="Calibri"/>
          <w:szCs w:val="22"/>
        </w:rPr>
        <w:t xml:space="preserve"> 4000 years ago, and was minimal </w:t>
      </w:r>
      <w:r w:rsidR="00E1010A">
        <w:rPr>
          <w:rFonts w:ascii="Calibri" w:hAnsi="Calibri"/>
          <w:szCs w:val="22"/>
        </w:rPr>
        <w:t>thereafter</w:t>
      </w:r>
      <w:r w:rsidR="004B1D5F" w:rsidRPr="001D39CC">
        <w:rPr>
          <w:rFonts w:ascii="Calibri" w:hAnsi="Calibri"/>
          <w:szCs w:val="22"/>
        </w:rPr>
        <w:t xml:space="preserve"> (</w:t>
      </w:r>
      <w:proofErr w:type="spellStart"/>
      <w:r w:rsidR="00D56EE5">
        <w:rPr>
          <w:rFonts w:ascii="Calibri" w:hAnsi="Calibri"/>
          <w:szCs w:val="22"/>
        </w:rPr>
        <w:t>Victorero</w:t>
      </w:r>
      <w:proofErr w:type="spellEnd"/>
      <w:r w:rsidR="00D56EE5">
        <w:rPr>
          <w:rFonts w:ascii="Calibri" w:hAnsi="Calibri"/>
          <w:szCs w:val="22"/>
        </w:rPr>
        <w:t xml:space="preserve"> et al., 2015</w:t>
      </w:r>
      <w:r w:rsidR="004B1D5F" w:rsidRPr="001D39CC">
        <w:rPr>
          <w:rFonts w:ascii="Calibri" w:hAnsi="Calibri"/>
          <w:szCs w:val="22"/>
        </w:rPr>
        <w:t xml:space="preserve">). </w:t>
      </w:r>
      <w:r w:rsidR="00E1010A">
        <w:rPr>
          <w:rFonts w:ascii="Calibri" w:hAnsi="Calibri"/>
          <w:szCs w:val="22"/>
        </w:rPr>
        <w:t>Rece</w:t>
      </w:r>
      <w:r w:rsidR="0035717F">
        <w:rPr>
          <w:rFonts w:ascii="Calibri" w:hAnsi="Calibri"/>
          <w:szCs w:val="22"/>
        </w:rPr>
        <w:t>nt predictive habitat modelling</w:t>
      </w:r>
      <w:r w:rsidR="00E1010A">
        <w:rPr>
          <w:rFonts w:ascii="Calibri" w:hAnsi="Calibri"/>
          <w:szCs w:val="22"/>
        </w:rPr>
        <w:t xml:space="preserve"> that incorporated Darwin Mounds coral occurrence data, predicted a low likelihood of </w:t>
      </w:r>
      <w:proofErr w:type="spellStart"/>
      <w:r w:rsidR="00E1010A" w:rsidRPr="00E1010A">
        <w:rPr>
          <w:rFonts w:ascii="Calibri" w:hAnsi="Calibri"/>
          <w:i/>
          <w:szCs w:val="22"/>
        </w:rPr>
        <w:t>Lophelia</w:t>
      </w:r>
      <w:proofErr w:type="spellEnd"/>
      <w:r w:rsidR="00E1010A">
        <w:rPr>
          <w:rFonts w:ascii="Calibri" w:hAnsi="Calibri"/>
          <w:szCs w:val="22"/>
        </w:rPr>
        <w:t xml:space="preserve"> presence in the area</w:t>
      </w:r>
      <w:r w:rsidR="0035717F">
        <w:rPr>
          <w:rFonts w:ascii="Calibri" w:hAnsi="Calibri"/>
          <w:szCs w:val="22"/>
        </w:rPr>
        <w:t xml:space="preserve"> (Ross &amp; Howell, 2013)</w:t>
      </w:r>
      <w:r w:rsidR="008F63FF">
        <w:rPr>
          <w:rFonts w:ascii="Calibri" w:hAnsi="Calibri"/>
          <w:szCs w:val="22"/>
        </w:rPr>
        <w:t xml:space="preserve">, suggesting that the present-day environmental conditions in the Darwin Mounds area might be considered unusual in supporting a </w:t>
      </w:r>
      <w:proofErr w:type="spellStart"/>
      <w:r w:rsidR="008F63FF">
        <w:rPr>
          <w:rFonts w:ascii="Calibri" w:hAnsi="Calibri"/>
          <w:i/>
          <w:szCs w:val="22"/>
        </w:rPr>
        <w:t>Lophelia</w:t>
      </w:r>
      <w:proofErr w:type="spellEnd"/>
      <w:r w:rsidR="008F63FF">
        <w:rPr>
          <w:rFonts w:ascii="Calibri" w:hAnsi="Calibri"/>
          <w:szCs w:val="22"/>
        </w:rPr>
        <w:t xml:space="preserve"> population</w:t>
      </w:r>
      <w:r w:rsidR="00E1010A">
        <w:rPr>
          <w:rFonts w:ascii="Calibri" w:hAnsi="Calibri"/>
          <w:szCs w:val="22"/>
        </w:rPr>
        <w:t xml:space="preserve">. </w:t>
      </w:r>
      <w:r w:rsidR="0035717F">
        <w:rPr>
          <w:rFonts w:ascii="Calibri" w:hAnsi="Calibri"/>
          <w:szCs w:val="22"/>
        </w:rPr>
        <w:t>This</w:t>
      </w:r>
      <w:r w:rsidRPr="001D39CC">
        <w:rPr>
          <w:rFonts w:ascii="Calibri" w:hAnsi="Calibri"/>
          <w:szCs w:val="22"/>
        </w:rPr>
        <w:t xml:space="preserve"> may also play a part in the </w:t>
      </w:r>
      <w:r w:rsidR="0035717F">
        <w:rPr>
          <w:rFonts w:ascii="Calibri" w:hAnsi="Calibri"/>
          <w:szCs w:val="22"/>
        </w:rPr>
        <w:t xml:space="preserve">observed </w:t>
      </w:r>
      <w:r w:rsidRPr="001D39CC">
        <w:rPr>
          <w:rFonts w:ascii="Calibri" w:hAnsi="Calibri"/>
          <w:szCs w:val="22"/>
        </w:rPr>
        <w:t>slow recovery</w:t>
      </w:r>
      <w:r w:rsidR="008F63FF">
        <w:rPr>
          <w:rFonts w:ascii="Calibri" w:hAnsi="Calibri"/>
          <w:szCs w:val="22"/>
        </w:rPr>
        <w:t xml:space="preserve"> of the Eastern Darwin Mounds, and may add to the vulnerability of the cold-water coral habitat</w:t>
      </w:r>
      <w:r w:rsidR="0035717F">
        <w:rPr>
          <w:rFonts w:ascii="Calibri" w:hAnsi="Calibri"/>
          <w:szCs w:val="22"/>
        </w:rPr>
        <w:t xml:space="preserve"> in the area</w:t>
      </w:r>
      <w:r w:rsidRPr="001D39CC">
        <w:rPr>
          <w:rFonts w:ascii="Calibri" w:hAnsi="Calibri"/>
          <w:szCs w:val="22"/>
        </w:rPr>
        <w:t xml:space="preserve">. </w:t>
      </w:r>
    </w:p>
    <w:p w:rsidR="000C1EA5" w:rsidRPr="001D39CC" w:rsidRDefault="000C1EA5" w:rsidP="00112009">
      <w:pPr>
        <w:rPr>
          <w:rFonts w:ascii="Calibri" w:hAnsi="Calibri"/>
          <w:szCs w:val="22"/>
        </w:rPr>
      </w:pPr>
    </w:p>
    <w:p w:rsidR="000C1EA5" w:rsidRPr="001D39CC" w:rsidRDefault="000C1EA5" w:rsidP="000C1EA5">
      <w:pPr>
        <w:pStyle w:val="ListParagraph"/>
        <w:numPr>
          <w:ilvl w:val="1"/>
          <w:numId w:val="1"/>
        </w:numPr>
        <w:rPr>
          <w:rFonts w:ascii="Calibri" w:hAnsi="Calibri"/>
          <w:szCs w:val="22"/>
        </w:rPr>
      </w:pPr>
      <w:r w:rsidRPr="001D39CC">
        <w:rPr>
          <w:rFonts w:ascii="Calibri" w:hAnsi="Calibri"/>
          <w:szCs w:val="22"/>
          <w:u w:val="single"/>
        </w:rPr>
        <w:lastRenderedPageBreak/>
        <w:t>Deep-water MPA designation</w:t>
      </w:r>
      <w:r w:rsidR="00DF401F">
        <w:rPr>
          <w:rFonts w:ascii="Calibri" w:hAnsi="Calibri"/>
          <w:szCs w:val="22"/>
          <w:u w:val="single"/>
        </w:rPr>
        <w:t>: the importance of the precautionary principle</w:t>
      </w:r>
    </w:p>
    <w:p w:rsidR="004346F6" w:rsidRPr="001D39CC" w:rsidRDefault="000C1EA5" w:rsidP="000C1EA5">
      <w:pPr>
        <w:rPr>
          <w:rFonts w:ascii="Calibri" w:hAnsi="Calibri"/>
          <w:szCs w:val="22"/>
        </w:rPr>
      </w:pPr>
      <w:r w:rsidRPr="001D39CC">
        <w:rPr>
          <w:rFonts w:ascii="Calibri" w:hAnsi="Calibri"/>
          <w:szCs w:val="22"/>
        </w:rPr>
        <w:t>Although the</w:t>
      </w:r>
      <w:r w:rsidR="0035717F">
        <w:rPr>
          <w:rFonts w:ascii="Calibri" w:hAnsi="Calibri"/>
          <w:szCs w:val="22"/>
        </w:rPr>
        <w:t xml:space="preserve"> coral growths on the</w:t>
      </w:r>
      <w:r w:rsidRPr="001D39CC">
        <w:rPr>
          <w:rFonts w:ascii="Calibri" w:hAnsi="Calibri"/>
          <w:szCs w:val="22"/>
        </w:rPr>
        <w:t xml:space="preserve"> Darwin Mounds are no longer the only example world-wide of </w:t>
      </w:r>
      <w:proofErr w:type="spellStart"/>
      <w:r w:rsidRPr="001D39CC">
        <w:rPr>
          <w:rFonts w:ascii="Calibri" w:hAnsi="Calibri"/>
          <w:szCs w:val="22"/>
        </w:rPr>
        <w:t>scleractinian</w:t>
      </w:r>
      <w:proofErr w:type="spellEnd"/>
      <w:r w:rsidRPr="001D39CC">
        <w:rPr>
          <w:rFonts w:ascii="Calibri" w:hAnsi="Calibri"/>
          <w:szCs w:val="22"/>
        </w:rPr>
        <w:t xml:space="preserve"> coral reefs set within the mobile </w:t>
      </w:r>
      <w:r w:rsidR="000B2561" w:rsidRPr="001D39CC">
        <w:rPr>
          <w:rFonts w:ascii="Calibri" w:hAnsi="Calibri"/>
          <w:szCs w:val="22"/>
        </w:rPr>
        <w:t xml:space="preserve">sediments of a sandy </w:t>
      </w:r>
      <w:proofErr w:type="spellStart"/>
      <w:r w:rsidR="000B2561" w:rsidRPr="001D39CC">
        <w:rPr>
          <w:rFonts w:ascii="Calibri" w:hAnsi="Calibri"/>
          <w:szCs w:val="22"/>
        </w:rPr>
        <w:t>contourite</w:t>
      </w:r>
      <w:proofErr w:type="spellEnd"/>
      <w:r w:rsidRPr="001D39CC">
        <w:rPr>
          <w:rFonts w:ascii="Calibri" w:hAnsi="Calibri"/>
          <w:szCs w:val="22"/>
        </w:rPr>
        <w:t xml:space="preserve"> - the Moira Mounds in the Porcupine </w:t>
      </w:r>
      <w:proofErr w:type="spellStart"/>
      <w:r w:rsidRPr="001D39CC">
        <w:rPr>
          <w:rFonts w:ascii="Calibri" w:hAnsi="Calibri"/>
          <w:szCs w:val="22"/>
        </w:rPr>
        <w:t>Seabight</w:t>
      </w:r>
      <w:proofErr w:type="spellEnd"/>
      <w:r w:rsidRPr="001D39CC">
        <w:rPr>
          <w:rFonts w:ascii="Calibri" w:hAnsi="Calibri"/>
          <w:szCs w:val="22"/>
        </w:rPr>
        <w:t xml:space="preserve"> </w:t>
      </w:r>
      <w:r w:rsidR="000B2561" w:rsidRPr="001D39CC">
        <w:rPr>
          <w:rFonts w:ascii="Calibri" w:hAnsi="Calibri"/>
          <w:szCs w:val="22"/>
        </w:rPr>
        <w:t xml:space="preserve">being another example </w:t>
      </w:r>
      <w:r w:rsidRPr="001D39CC">
        <w:rPr>
          <w:rFonts w:ascii="Calibri" w:hAnsi="Calibri"/>
          <w:szCs w:val="22"/>
        </w:rPr>
        <w:t>(</w:t>
      </w:r>
      <w:proofErr w:type="spellStart"/>
      <w:r w:rsidRPr="001D39CC">
        <w:rPr>
          <w:rFonts w:ascii="Calibri" w:hAnsi="Calibri"/>
          <w:szCs w:val="22"/>
        </w:rPr>
        <w:t>Foubert</w:t>
      </w:r>
      <w:proofErr w:type="spellEnd"/>
      <w:r w:rsidRPr="001D39CC">
        <w:rPr>
          <w:rFonts w:ascii="Calibri" w:hAnsi="Calibri"/>
          <w:szCs w:val="22"/>
        </w:rPr>
        <w:t xml:space="preserve"> et al., 2011) </w:t>
      </w:r>
      <w:r w:rsidR="0035717F">
        <w:rPr>
          <w:rFonts w:ascii="Calibri" w:hAnsi="Calibri"/>
          <w:szCs w:val="22"/>
        </w:rPr>
        <w:t>–</w:t>
      </w:r>
      <w:r w:rsidRPr="001D39CC">
        <w:rPr>
          <w:rFonts w:ascii="Calibri" w:hAnsi="Calibri"/>
          <w:szCs w:val="22"/>
        </w:rPr>
        <w:t xml:space="preserve"> </w:t>
      </w:r>
      <w:r w:rsidR="0035717F">
        <w:rPr>
          <w:rFonts w:ascii="Calibri" w:hAnsi="Calibri"/>
          <w:szCs w:val="22"/>
        </w:rPr>
        <w:t>they remain a rare example of their type, potentially</w:t>
      </w:r>
      <w:r w:rsidRPr="001D39CC">
        <w:rPr>
          <w:rFonts w:ascii="Calibri" w:hAnsi="Calibri"/>
          <w:szCs w:val="22"/>
        </w:rPr>
        <w:t xml:space="preserve"> hosting a benthic community</w:t>
      </w:r>
      <w:r w:rsidR="0035717F">
        <w:rPr>
          <w:rFonts w:ascii="Calibri" w:hAnsi="Calibri"/>
          <w:szCs w:val="22"/>
        </w:rPr>
        <w:t xml:space="preserve"> distinct from other framework coral growths in the region, and controlled </w:t>
      </w:r>
      <w:r w:rsidRPr="001D39CC">
        <w:rPr>
          <w:rFonts w:ascii="Calibri" w:hAnsi="Calibri"/>
          <w:szCs w:val="22"/>
        </w:rPr>
        <w:t>by a specific set of benthic processes</w:t>
      </w:r>
      <w:r w:rsidR="000B2561" w:rsidRPr="001D39CC">
        <w:rPr>
          <w:rFonts w:ascii="Calibri" w:hAnsi="Calibri"/>
          <w:szCs w:val="22"/>
        </w:rPr>
        <w:t xml:space="preserve"> (Henry &amp; Roberts</w:t>
      </w:r>
      <w:r w:rsidRPr="001D39CC">
        <w:rPr>
          <w:rFonts w:ascii="Calibri" w:hAnsi="Calibri"/>
          <w:szCs w:val="22"/>
        </w:rPr>
        <w:t xml:space="preserve">, </w:t>
      </w:r>
      <w:r w:rsidR="000B2561" w:rsidRPr="001D39CC">
        <w:rPr>
          <w:rFonts w:ascii="Calibri" w:hAnsi="Calibri"/>
          <w:szCs w:val="22"/>
        </w:rPr>
        <w:t>2007</w:t>
      </w:r>
      <w:r w:rsidR="00B04EB4" w:rsidRPr="001D39CC">
        <w:rPr>
          <w:rFonts w:ascii="Calibri" w:hAnsi="Calibri"/>
          <w:szCs w:val="22"/>
        </w:rPr>
        <w:t>; Howell et al., 201</w:t>
      </w:r>
      <w:r w:rsidR="00F44527">
        <w:rPr>
          <w:rFonts w:ascii="Calibri" w:hAnsi="Calibri"/>
          <w:szCs w:val="22"/>
        </w:rPr>
        <w:t>4</w:t>
      </w:r>
      <w:r w:rsidRPr="001D39CC">
        <w:rPr>
          <w:rFonts w:ascii="Calibri" w:hAnsi="Calibri"/>
          <w:szCs w:val="22"/>
        </w:rPr>
        <w:t xml:space="preserve">). </w:t>
      </w:r>
      <w:r w:rsidR="00E215D4" w:rsidRPr="001D39CC">
        <w:rPr>
          <w:rFonts w:ascii="Calibri" w:hAnsi="Calibri"/>
          <w:szCs w:val="22"/>
        </w:rPr>
        <w:t>As described above</w:t>
      </w:r>
      <w:r w:rsidR="00EB68D7">
        <w:rPr>
          <w:rFonts w:ascii="Calibri" w:hAnsi="Calibri"/>
          <w:szCs w:val="22"/>
        </w:rPr>
        <w:t>,</w:t>
      </w:r>
      <w:r w:rsidR="00E215D4" w:rsidRPr="001D39CC">
        <w:rPr>
          <w:rFonts w:ascii="Calibri" w:hAnsi="Calibri"/>
          <w:szCs w:val="22"/>
        </w:rPr>
        <w:t xml:space="preserve"> </w:t>
      </w:r>
      <w:r w:rsidR="00EB68D7">
        <w:rPr>
          <w:rFonts w:ascii="Calibri" w:hAnsi="Calibri"/>
          <w:szCs w:val="22"/>
        </w:rPr>
        <w:t xml:space="preserve">the </w:t>
      </w:r>
      <w:r w:rsidR="00A3113F" w:rsidRPr="001D39CC">
        <w:rPr>
          <w:rFonts w:ascii="Calibri" w:hAnsi="Calibri"/>
          <w:szCs w:val="22"/>
        </w:rPr>
        <w:t>low fecundity, high susceptibility to fragmentation</w:t>
      </w:r>
      <w:r w:rsidR="00EB68D7">
        <w:rPr>
          <w:rFonts w:ascii="Calibri" w:hAnsi="Calibri"/>
          <w:szCs w:val="22"/>
        </w:rPr>
        <w:t>,</w:t>
      </w:r>
      <w:r w:rsidR="00A3113F" w:rsidRPr="001D39CC">
        <w:rPr>
          <w:rFonts w:ascii="Calibri" w:hAnsi="Calibri"/>
          <w:szCs w:val="22"/>
        </w:rPr>
        <w:t xml:space="preserve"> associated delayed mortality, </w:t>
      </w:r>
      <w:r w:rsidR="00EB68D7">
        <w:rPr>
          <w:rFonts w:ascii="Calibri" w:hAnsi="Calibri"/>
          <w:szCs w:val="22"/>
        </w:rPr>
        <w:t xml:space="preserve">and </w:t>
      </w:r>
      <w:r w:rsidR="0035717F">
        <w:rPr>
          <w:rFonts w:ascii="Calibri" w:hAnsi="Calibri"/>
          <w:szCs w:val="22"/>
        </w:rPr>
        <w:t>the present-day</w:t>
      </w:r>
      <w:r w:rsidR="00A3113F" w:rsidRPr="001D39CC">
        <w:rPr>
          <w:rFonts w:ascii="Calibri" w:hAnsi="Calibri"/>
          <w:szCs w:val="22"/>
        </w:rPr>
        <w:t xml:space="preserve"> environmental conditions</w:t>
      </w:r>
      <w:r w:rsidR="0035717F">
        <w:rPr>
          <w:rFonts w:ascii="Calibri" w:hAnsi="Calibri"/>
          <w:szCs w:val="22"/>
        </w:rPr>
        <w:t xml:space="preserve"> which may be sub-optimal</w:t>
      </w:r>
      <w:r w:rsidR="00A3113F" w:rsidRPr="001D39CC">
        <w:rPr>
          <w:rFonts w:ascii="Calibri" w:hAnsi="Calibri"/>
          <w:szCs w:val="22"/>
        </w:rPr>
        <w:t xml:space="preserve"> </w:t>
      </w:r>
      <w:r w:rsidR="00EB68D7">
        <w:rPr>
          <w:rFonts w:ascii="Calibri" w:hAnsi="Calibri"/>
          <w:szCs w:val="22"/>
        </w:rPr>
        <w:t xml:space="preserve">for </w:t>
      </w:r>
      <w:r w:rsidR="00924328" w:rsidRPr="001D39CC">
        <w:rPr>
          <w:rFonts w:ascii="Calibri" w:hAnsi="Calibri"/>
          <w:szCs w:val="22"/>
        </w:rPr>
        <w:t xml:space="preserve">the </w:t>
      </w:r>
      <w:r w:rsidR="00EB68D7">
        <w:rPr>
          <w:rFonts w:ascii="Calibri" w:hAnsi="Calibri"/>
          <w:szCs w:val="22"/>
        </w:rPr>
        <w:t>framework</w:t>
      </w:r>
      <w:r w:rsidR="00924328" w:rsidRPr="001D39CC">
        <w:rPr>
          <w:rFonts w:ascii="Calibri" w:hAnsi="Calibri"/>
          <w:szCs w:val="22"/>
        </w:rPr>
        <w:t xml:space="preserve">-building </w:t>
      </w:r>
      <w:proofErr w:type="spellStart"/>
      <w:r w:rsidR="00924328" w:rsidRPr="001D39CC">
        <w:rPr>
          <w:rFonts w:ascii="Calibri" w:hAnsi="Calibri"/>
          <w:szCs w:val="22"/>
        </w:rPr>
        <w:t>scleractinians</w:t>
      </w:r>
      <w:proofErr w:type="spellEnd"/>
      <w:r w:rsidR="00924328" w:rsidRPr="001D39CC">
        <w:rPr>
          <w:rFonts w:ascii="Calibri" w:hAnsi="Calibri"/>
          <w:szCs w:val="22"/>
        </w:rPr>
        <w:t xml:space="preserve"> </w:t>
      </w:r>
      <w:proofErr w:type="spellStart"/>
      <w:r w:rsidR="00924328" w:rsidRPr="001D39CC">
        <w:rPr>
          <w:rFonts w:ascii="Calibri" w:hAnsi="Calibri"/>
          <w:i/>
          <w:szCs w:val="22"/>
        </w:rPr>
        <w:t>Lophelia</w:t>
      </w:r>
      <w:proofErr w:type="spellEnd"/>
      <w:r w:rsidR="00924328" w:rsidRPr="001D39CC">
        <w:rPr>
          <w:rFonts w:ascii="Calibri" w:hAnsi="Calibri"/>
          <w:i/>
          <w:szCs w:val="22"/>
        </w:rPr>
        <w:t xml:space="preserve"> </w:t>
      </w:r>
      <w:proofErr w:type="spellStart"/>
      <w:r w:rsidR="00924328" w:rsidRPr="001D39CC">
        <w:rPr>
          <w:rFonts w:ascii="Calibri" w:hAnsi="Calibri"/>
          <w:i/>
          <w:szCs w:val="22"/>
        </w:rPr>
        <w:t>pertusa</w:t>
      </w:r>
      <w:proofErr w:type="spellEnd"/>
      <w:r w:rsidR="00924328" w:rsidRPr="001D39CC">
        <w:rPr>
          <w:rFonts w:ascii="Calibri" w:hAnsi="Calibri"/>
          <w:szCs w:val="22"/>
        </w:rPr>
        <w:t xml:space="preserve"> and </w:t>
      </w:r>
      <w:proofErr w:type="spellStart"/>
      <w:r w:rsidR="00924328" w:rsidRPr="001D39CC">
        <w:rPr>
          <w:rFonts w:ascii="Calibri" w:hAnsi="Calibri"/>
          <w:i/>
          <w:szCs w:val="22"/>
        </w:rPr>
        <w:t>Madrepora</w:t>
      </w:r>
      <w:proofErr w:type="spellEnd"/>
      <w:r w:rsidR="00924328" w:rsidRPr="001D39CC">
        <w:rPr>
          <w:rFonts w:ascii="Calibri" w:hAnsi="Calibri"/>
          <w:i/>
          <w:szCs w:val="22"/>
        </w:rPr>
        <w:t xml:space="preserve"> </w:t>
      </w:r>
      <w:proofErr w:type="spellStart"/>
      <w:r w:rsidR="00924328" w:rsidRPr="001D39CC">
        <w:rPr>
          <w:rFonts w:ascii="Calibri" w:hAnsi="Calibri"/>
          <w:i/>
          <w:szCs w:val="22"/>
        </w:rPr>
        <w:t>oculata</w:t>
      </w:r>
      <w:proofErr w:type="spellEnd"/>
      <w:r w:rsidR="00C74F68" w:rsidRPr="00C74F68">
        <w:rPr>
          <w:rFonts w:ascii="Calibri" w:hAnsi="Calibri"/>
          <w:szCs w:val="22"/>
        </w:rPr>
        <w:t>,</w:t>
      </w:r>
      <w:r w:rsidR="00924328" w:rsidRPr="001D39CC">
        <w:rPr>
          <w:rFonts w:ascii="Calibri" w:hAnsi="Calibri"/>
          <w:szCs w:val="22"/>
        </w:rPr>
        <w:t xml:space="preserve"> </w:t>
      </w:r>
      <w:r w:rsidR="00D37331" w:rsidRPr="001D39CC">
        <w:rPr>
          <w:rFonts w:ascii="Calibri" w:hAnsi="Calibri"/>
          <w:szCs w:val="22"/>
        </w:rPr>
        <w:t xml:space="preserve">give this habitat a very low resilience, and make it </w:t>
      </w:r>
      <w:r w:rsidR="00EB68D7">
        <w:rPr>
          <w:rFonts w:ascii="Calibri" w:hAnsi="Calibri"/>
          <w:szCs w:val="22"/>
        </w:rPr>
        <w:t>particularly</w:t>
      </w:r>
      <w:r w:rsidR="00EB68D7" w:rsidRPr="001D39CC">
        <w:rPr>
          <w:rFonts w:ascii="Calibri" w:hAnsi="Calibri"/>
          <w:szCs w:val="22"/>
        </w:rPr>
        <w:t xml:space="preserve"> </w:t>
      </w:r>
      <w:r w:rsidR="00D37331" w:rsidRPr="001D39CC">
        <w:rPr>
          <w:rFonts w:ascii="Calibri" w:hAnsi="Calibri"/>
          <w:szCs w:val="22"/>
        </w:rPr>
        <w:t xml:space="preserve">vulnerable </w:t>
      </w:r>
      <w:r w:rsidR="00EB68D7">
        <w:rPr>
          <w:rFonts w:ascii="Calibri" w:hAnsi="Calibri"/>
          <w:szCs w:val="22"/>
        </w:rPr>
        <w:t>to</w:t>
      </w:r>
      <w:r w:rsidR="00EB68D7" w:rsidRPr="001D39CC">
        <w:rPr>
          <w:rFonts w:ascii="Calibri" w:hAnsi="Calibri"/>
          <w:szCs w:val="22"/>
        </w:rPr>
        <w:t xml:space="preserve"> </w:t>
      </w:r>
      <w:r w:rsidR="00D37331" w:rsidRPr="001D39CC">
        <w:rPr>
          <w:rFonts w:ascii="Calibri" w:hAnsi="Calibri"/>
          <w:szCs w:val="22"/>
        </w:rPr>
        <w:t>trawling impacts.</w:t>
      </w:r>
    </w:p>
    <w:p w:rsidR="00295D00" w:rsidRDefault="004346F6" w:rsidP="000C1EA5">
      <w:pPr>
        <w:rPr>
          <w:rFonts w:ascii="Calibri" w:hAnsi="Calibri"/>
          <w:szCs w:val="22"/>
        </w:rPr>
      </w:pPr>
      <w:r w:rsidRPr="001D39CC">
        <w:rPr>
          <w:rFonts w:ascii="Calibri" w:hAnsi="Calibri"/>
          <w:szCs w:val="22"/>
        </w:rPr>
        <w:t>The Darwin Mounds illustrate the importance of the precautionary principle</w:t>
      </w:r>
      <w:r w:rsidR="008B62C4" w:rsidRPr="001D39CC">
        <w:rPr>
          <w:rFonts w:ascii="Calibri" w:hAnsi="Calibri"/>
          <w:szCs w:val="22"/>
        </w:rPr>
        <w:t xml:space="preserve"> </w:t>
      </w:r>
      <w:r w:rsidRPr="001D39CC">
        <w:rPr>
          <w:rFonts w:ascii="Calibri" w:hAnsi="Calibri"/>
          <w:szCs w:val="22"/>
        </w:rPr>
        <w:t xml:space="preserve">in marine conservation, especially for </w:t>
      </w:r>
      <w:r w:rsidR="00EB68D7" w:rsidRPr="001D39CC">
        <w:rPr>
          <w:rFonts w:ascii="Calibri" w:hAnsi="Calibri"/>
          <w:szCs w:val="22"/>
        </w:rPr>
        <w:t>deep</w:t>
      </w:r>
      <w:r w:rsidR="00EB68D7">
        <w:rPr>
          <w:rFonts w:ascii="Calibri" w:hAnsi="Calibri"/>
          <w:szCs w:val="22"/>
        </w:rPr>
        <w:t>-</w:t>
      </w:r>
      <w:r w:rsidRPr="001D39CC">
        <w:rPr>
          <w:rFonts w:ascii="Calibri" w:hAnsi="Calibri"/>
          <w:szCs w:val="22"/>
        </w:rPr>
        <w:t>water</w:t>
      </w:r>
      <w:r w:rsidR="00A200BA" w:rsidRPr="001D39CC">
        <w:rPr>
          <w:rFonts w:ascii="Calibri" w:hAnsi="Calibri"/>
          <w:szCs w:val="22"/>
        </w:rPr>
        <w:t xml:space="preserve"> ecosystems</w:t>
      </w:r>
      <w:r w:rsidRPr="001D39CC">
        <w:rPr>
          <w:rFonts w:ascii="Calibri" w:hAnsi="Calibri"/>
          <w:szCs w:val="22"/>
        </w:rPr>
        <w:t xml:space="preserve">. Following the initial discovery, a unique set of </w:t>
      </w:r>
      <w:r w:rsidR="002B2A74" w:rsidRPr="001D39CC">
        <w:rPr>
          <w:rFonts w:ascii="Calibri" w:hAnsi="Calibri"/>
          <w:szCs w:val="22"/>
        </w:rPr>
        <w:t xml:space="preserve">political </w:t>
      </w:r>
      <w:r w:rsidRPr="001D39CC">
        <w:rPr>
          <w:rFonts w:ascii="Calibri" w:hAnsi="Calibri"/>
          <w:szCs w:val="22"/>
        </w:rPr>
        <w:t>circumstances caused the area to be protected within a few years</w:t>
      </w:r>
      <w:r w:rsidR="002B2A74" w:rsidRPr="001D39CC">
        <w:rPr>
          <w:rFonts w:ascii="Calibri" w:hAnsi="Calibri"/>
          <w:szCs w:val="22"/>
        </w:rPr>
        <w:t xml:space="preserve"> (revision of the EU Common Fisheries Policy, the Greenpeace judgement, the Greenpeace and WWF campaigns on deep-sea conservation; De Santo, 2013)</w:t>
      </w:r>
      <w:r w:rsidRPr="001D39CC">
        <w:rPr>
          <w:rFonts w:ascii="Calibri" w:hAnsi="Calibri"/>
          <w:szCs w:val="22"/>
        </w:rPr>
        <w:t xml:space="preserve">. </w:t>
      </w:r>
      <w:r w:rsidR="002B2A74" w:rsidRPr="001D39CC">
        <w:rPr>
          <w:rFonts w:ascii="Calibri" w:hAnsi="Calibri"/>
          <w:szCs w:val="22"/>
        </w:rPr>
        <w:t>At that time, details of ecosystem functioning and benthic processes in the a</w:t>
      </w:r>
      <w:r w:rsidR="00121E3F">
        <w:rPr>
          <w:rFonts w:ascii="Calibri" w:hAnsi="Calibri"/>
          <w:szCs w:val="22"/>
        </w:rPr>
        <w:t>rea were not known. Insights in</w:t>
      </w:r>
      <w:r w:rsidR="00EB68D7">
        <w:rPr>
          <w:rFonts w:ascii="Calibri" w:hAnsi="Calibri"/>
          <w:szCs w:val="22"/>
        </w:rPr>
        <w:t xml:space="preserve">to </w:t>
      </w:r>
      <w:r w:rsidR="002B2A74" w:rsidRPr="001D39CC">
        <w:rPr>
          <w:rFonts w:ascii="Calibri" w:hAnsi="Calibri"/>
          <w:szCs w:val="22"/>
        </w:rPr>
        <w:t>the vulnerability of this habitat</w:t>
      </w:r>
      <w:r w:rsidR="000B2561" w:rsidRPr="001D39CC">
        <w:rPr>
          <w:rFonts w:ascii="Calibri" w:hAnsi="Calibri"/>
          <w:szCs w:val="22"/>
        </w:rPr>
        <w:t xml:space="preserve"> and its low resilience</w:t>
      </w:r>
      <w:r w:rsidR="002B2A74" w:rsidRPr="001D39CC">
        <w:rPr>
          <w:rFonts w:ascii="Calibri" w:hAnsi="Calibri"/>
          <w:szCs w:val="22"/>
        </w:rPr>
        <w:t xml:space="preserve"> only came to light at a later stage. However, as a result of the relatively swift procedure, even if</w:t>
      </w:r>
      <w:r w:rsidRPr="001D39CC">
        <w:rPr>
          <w:rFonts w:ascii="Calibri" w:hAnsi="Calibri"/>
          <w:szCs w:val="22"/>
        </w:rPr>
        <w:t xml:space="preserve"> severe impacts </w:t>
      </w:r>
      <w:r w:rsidR="00EB68D7">
        <w:rPr>
          <w:rFonts w:ascii="Calibri" w:hAnsi="Calibri"/>
          <w:szCs w:val="22"/>
        </w:rPr>
        <w:t>to</w:t>
      </w:r>
      <w:r w:rsidR="00EB68D7" w:rsidRPr="001D39CC">
        <w:rPr>
          <w:rFonts w:ascii="Calibri" w:hAnsi="Calibri"/>
          <w:szCs w:val="22"/>
        </w:rPr>
        <w:t xml:space="preserve"> </w:t>
      </w:r>
      <w:r w:rsidRPr="001D39CC">
        <w:rPr>
          <w:rFonts w:ascii="Calibri" w:hAnsi="Calibri"/>
          <w:szCs w:val="22"/>
        </w:rPr>
        <w:t xml:space="preserve">the Eastern Darwin Mounds could not be avoided, the Western Darwin Mounds escaped major trawling damage, and seem to have maintained a </w:t>
      </w:r>
      <w:r w:rsidR="00EB68D7">
        <w:rPr>
          <w:rFonts w:ascii="Calibri" w:hAnsi="Calibri"/>
          <w:szCs w:val="22"/>
        </w:rPr>
        <w:t>stable live coral population</w:t>
      </w:r>
      <w:r w:rsidRPr="001D39CC">
        <w:rPr>
          <w:rFonts w:ascii="Calibri" w:hAnsi="Calibri"/>
          <w:szCs w:val="22"/>
        </w:rPr>
        <w:t>.</w:t>
      </w:r>
      <w:r w:rsidR="002B2A74" w:rsidRPr="001D39CC">
        <w:rPr>
          <w:rFonts w:ascii="Calibri" w:hAnsi="Calibri"/>
          <w:szCs w:val="22"/>
        </w:rPr>
        <w:t xml:space="preserve"> </w:t>
      </w:r>
      <w:r w:rsidR="00EB68D7">
        <w:rPr>
          <w:rFonts w:ascii="Calibri" w:hAnsi="Calibri"/>
          <w:szCs w:val="22"/>
        </w:rPr>
        <w:t>We cannot predict</w:t>
      </w:r>
      <w:r w:rsidR="00870228" w:rsidRPr="001D39CC">
        <w:rPr>
          <w:rFonts w:ascii="Calibri" w:hAnsi="Calibri"/>
          <w:szCs w:val="22"/>
        </w:rPr>
        <w:t xml:space="preserve"> how the Eastern Darwin Mounds will </w:t>
      </w:r>
      <w:r w:rsidR="00EB68D7">
        <w:rPr>
          <w:rFonts w:ascii="Calibri" w:hAnsi="Calibri"/>
          <w:szCs w:val="22"/>
        </w:rPr>
        <w:t xml:space="preserve">now </w:t>
      </w:r>
      <w:r w:rsidR="00870228" w:rsidRPr="001D39CC">
        <w:rPr>
          <w:rFonts w:ascii="Calibri" w:hAnsi="Calibri"/>
          <w:szCs w:val="22"/>
        </w:rPr>
        <w:t xml:space="preserve">evolve, if recovery will be possible, </w:t>
      </w:r>
      <w:r w:rsidR="00EB68D7">
        <w:rPr>
          <w:rFonts w:ascii="Calibri" w:hAnsi="Calibri"/>
          <w:szCs w:val="22"/>
        </w:rPr>
        <w:t>or</w:t>
      </w:r>
      <w:r w:rsidR="00EB68D7" w:rsidRPr="001D39CC">
        <w:rPr>
          <w:rFonts w:ascii="Calibri" w:hAnsi="Calibri"/>
          <w:szCs w:val="22"/>
        </w:rPr>
        <w:t xml:space="preserve"> </w:t>
      </w:r>
      <w:r w:rsidR="00870228" w:rsidRPr="001D39CC">
        <w:rPr>
          <w:rFonts w:ascii="Calibri" w:hAnsi="Calibri"/>
          <w:szCs w:val="22"/>
        </w:rPr>
        <w:t xml:space="preserve">which benthic communities will </w:t>
      </w:r>
      <w:r w:rsidR="00EB68D7">
        <w:rPr>
          <w:rFonts w:ascii="Calibri" w:hAnsi="Calibri"/>
          <w:szCs w:val="22"/>
        </w:rPr>
        <w:t>establish</w:t>
      </w:r>
      <w:r w:rsidR="00EB68D7" w:rsidRPr="001D39CC">
        <w:rPr>
          <w:rFonts w:ascii="Calibri" w:hAnsi="Calibri"/>
          <w:szCs w:val="22"/>
        </w:rPr>
        <w:t xml:space="preserve"> </w:t>
      </w:r>
      <w:r w:rsidR="00870228" w:rsidRPr="001D39CC">
        <w:rPr>
          <w:rFonts w:ascii="Calibri" w:hAnsi="Calibri"/>
          <w:szCs w:val="22"/>
        </w:rPr>
        <w:t>in the process.</w:t>
      </w:r>
      <w:r w:rsidR="00E215D4" w:rsidRPr="001D39CC">
        <w:rPr>
          <w:rFonts w:ascii="Calibri" w:hAnsi="Calibri"/>
          <w:szCs w:val="22"/>
        </w:rPr>
        <w:t xml:space="preserve"> </w:t>
      </w:r>
      <w:r w:rsidR="003D2B91" w:rsidRPr="001D39CC">
        <w:rPr>
          <w:rFonts w:ascii="Calibri" w:hAnsi="Calibri"/>
          <w:szCs w:val="22"/>
        </w:rPr>
        <w:t>The</w:t>
      </w:r>
      <w:r w:rsidR="00E215D4" w:rsidRPr="001D39CC">
        <w:rPr>
          <w:rFonts w:ascii="Calibri" w:hAnsi="Calibri"/>
          <w:szCs w:val="22"/>
        </w:rPr>
        <w:t xml:space="preserve"> current status of the </w:t>
      </w:r>
      <w:proofErr w:type="spellStart"/>
      <w:r w:rsidR="00E215D4" w:rsidRPr="001D39CC">
        <w:rPr>
          <w:rFonts w:ascii="Calibri" w:hAnsi="Calibri"/>
          <w:szCs w:val="22"/>
        </w:rPr>
        <w:t>scleractinians</w:t>
      </w:r>
      <w:proofErr w:type="spellEnd"/>
      <w:r w:rsidR="00E215D4" w:rsidRPr="001D39CC">
        <w:rPr>
          <w:rFonts w:ascii="Calibri" w:hAnsi="Calibri"/>
          <w:szCs w:val="22"/>
        </w:rPr>
        <w:t xml:space="preserve"> </w:t>
      </w:r>
      <w:proofErr w:type="spellStart"/>
      <w:r w:rsidR="00E215D4" w:rsidRPr="001D39CC">
        <w:rPr>
          <w:rFonts w:ascii="Calibri" w:hAnsi="Calibri"/>
          <w:i/>
          <w:szCs w:val="22"/>
        </w:rPr>
        <w:t>Lophelia</w:t>
      </w:r>
      <w:proofErr w:type="spellEnd"/>
      <w:r w:rsidR="00E215D4" w:rsidRPr="001D39CC">
        <w:rPr>
          <w:rFonts w:ascii="Calibri" w:hAnsi="Calibri"/>
          <w:szCs w:val="22"/>
        </w:rPr>
        <w:t xml:space="preserve"> and </w:t>
      </w:r>
      <w:proofErr w:type="spellStart"/>
      <w:r w:rsidR="00E215D4" w:rsidRPr="001D39CC">
        <w:rPr>
          <w:rFonts w:ascii="Calibri" w:hAnsi="Calibri"/>
          <w:i/>
          <w:szCs w:val="22"/>
        </w:rPr>
        <w:t>Madrepora</w:t>
      </w:r>
      <w:proofErr w:type="spellEnd"/>
      <w:r w:rsidR="00E215D4" w:rsidRPr="001D39CC">
        <w:rPr>
          <w:rFonts w:ascii="Calibri" w:hAnsi="Calibri"/>
          <w:szCs w:val="22"/>
        </w:rPr>
        <w:t xml:space="preserve"> </w:t>
      </w:r>
      <w:r w:rsidR="00EB68D7">
        <w:rPr>
          <w:rFonts w:ascii="Calibri" w:hAnsi="Calibri"/>
          <w:szCs w:val="22"/>
        </w:rPr>
        <w:t xml:space="preserve">of the Eastern Mounds </w:t>
      </w:r>
      <w:r w:rsidR="00E215D4" w:rsidRPr="001D39CC">
        <w:rPr>
          <w:rFonts w:ascii="Calibri" w:hAnsi="Calibri"/>
          <w:szCs w:val="22"/>
        </w:rPr>
        <w:t xml:space="preserve">does not look positive, </w:t>
      </w:r>
      <w:r w:rsidR="003D2B91" w:rsidRPr="001D39CC">
        <w:rPr>
          <w:rFonts w:ascii="Calibri" w:hAnsi="Calibri"/>
          <w:szCs w:val="22"/>
        </w:rPr>
        <w:t xml:space="preserve">but </w:t>
      </w:r>
      <w:r w:rsidR="00E215D4" w:rsidRPr="001D39CC">
        <w:rPr>
          <w:rFonts w:ascii="Calibri" w:hAnsi="Calibri"/>
          <w:szCs w:val="22"/>
        </w:rPr>
        <w:t>the reefs formed by the coral rubble still form an important hard-</w:t>
      </w:r>
      <w:r w:rsidR="00EB68D7" w:rsidRPr="001D39CC">
        <w:rPr>
          <w:rFonts w:ascii="Calibri" w:hAnsi="Calibri"/>
          <w:szCs w:val="22"/>
        </w:rPr>
        <w:t>substrat</w:t>
      </w:r>
      <w:r w:rsidR="00EB68D7">
        <w:rPr>
          <w:rFonts w:ascii="Calibri" w:hAnsi="Calibri"/>
          <w:szCs w:val="22"/>
        </w:rPr>
        <w:t>um</w:t>
      </w:r>
      <w:r w:rsidR="00EB68D7" w:rsidRPr="001D39CC">
        <w:rPr>
          <w:rFonts w:ascii="Calibri" w:hAnsi="Calibri"/>
          <w:szCs w:val="22"/>
        </w:rPr>
        <w:t xml:space="preserve"> </w:t>
      </w:r>
      <w:r w:rsidR="00E215D4" w:rsidRPr="001D39CC">
        <w:rPr>
          <w:rFonts w:ascii="Calibri" w:hAnsi="Calibri"/>
          <w:szCs w:val="22"/>
        </w:rPr>
        <w:t>habitat in a setting characterised by mobile sands.</w:t>
      </w:r>
      <w:r w:rsidR="005574F5">
        <w:rPr>
          <w:rFonts w:ascii="Calibri" w:hAnsi="Calibri"/>
          <w:szCs w:val="22"/>
        </w:rPr>
        <w:t xml:space="preserve"> </w:t>
      </w:r>
      <w:r w:rsidR="00DE0DE4" w:rsidRPr="001D39CC">
        <w:rPr>
          <w:rFonts w:ascii="Calibri" w:hAnsi="Calibri"/>
          <w:szCs w:val="22"/>
        </w:rPr>
        <w:t xml:space="preserve">In addition, the high abundance of </w:t>
      </w:r>
      <w:proofErr w:type="spellStart"/>
      <w:r w:rsidR="00DE0DE4" w:rsidRPr="001D39CC">
        <w:rPr>
          <w:rFonts w:ascii="Calibri" w:hAnsi="Calibri"/>
          <w:szCs w:val="22"/>
        </w:rPr>
        <w:t>xenophyophores</w:t>
      </w:r>
      <w:proofErr w:type="spellEnd"/>
      <w:r w:rsidR="00DE0DE4" w:rsidRPr="001D39CC">
        <w:rPr>
          <w:rFonts w:ascii="Calibri" w:hAnsi="Calibri"/>
          <w:szCs w:val="22"/>
        </w:rPr>
        <w:t xml:space="preserve"> </w:t>
      </w:r>
      <w:r w:rsidR="00DE0DE4">
        <w:rPr>
          <w:rFonts w:ascii="Calibri" w:hAnsi="Calibri"/>
          <w:szCs w:val="22"/>
        </w:rPr>
        <w:t xml:space="preserve">in the area </w:t>
      </w:r>
      <w:r w:rsidR="00DE0DE4" w:rsidRPr="001D39CC">
        <w:rPr>
          <w:rFonts w:ascii="Calibri" w:hAnsi="Calibri"/>
          <w:szCs w:val="22"/>
        </w:rPr>
        <w:t xml:space="preserve">forms a further incentive for protection. Increasingly, </w:t>
      </w:r>
      <w:proofErr w:type="spellStart"/>
      <w:r w:rsidR="00DE0DE4" w:rsidRPr="001D39CC">
        <w:rPr>
          <w:rFonts w:ascii="Calibri" w:hAnsi="Calibri"/>
          <w:szCs w:val="22"/>
        </w:rPr>
        <w:t>xenophyophores</w:t>
      </w:r>
      <w:proofErr w:type="spellEnd"/>
      <w:r w:rsidR="00DE0DE4" w:rsidRPr="001D39CC">
        <w:rPr>
          <w:rFonts w:ascii="Calibri" w:hAnsi="Calibri"/>
          <w:szCs w:val="22"/>
        </w:rPr>
        <w:t xml:space="preserve"> such as </w:t>
      </w:r>
      <w:proofErr w:type="spellStart"/>
      <w:r w:rsidR="00DE0DE4" w:rsidRPr="001D39CC">
        <w:rPr>
          <w:rFonts w:ascii="Calibri" w:hAnsi="Calibri"/>
          <w:i/>
          <w:szCs w:val="22"/>
        </w:rPr>
        <w:t>Syringammina</w:t>
      </w:r>
      <w:proofErr w:type="spellEnd"/>
      <w:r w:rsidR="00DE0DE4" w:rsidRPr="001D39CC">
        <w:rPr>
          <w:rFonts w:ascii="Calibri" w:hAnsi="Calibri"/>
          <w:szCs w:val="22"/>
        </w:rPr>
        <w:t xml:space="preserve"> are</w:t>
      </w:r>
      <w:r w:rsidR="00143845">
        <w:rPr>
          <w:rFonts w:ascii="Calibri" w:hAnsi="Calibri"/>
          <w:szCs w:val="22"/>
        </w:rPr>
        <w:t xml:space="preserve"> also</w:t>
      </w:r>
      <w:r w:rsidR="00DE0DE4" w:rsidRPr="001D39CC">
        <w:rPr>
          <w:rFonts w:ascii="Calibri" w:hAnsi="Calibri"/>
          <w:szCs w:val="22"/>
        </w:rPr>
        <w:t xml:space="preserve"> recognised as </w:t>
      </w:r>
      <w:proofErr w:type="spellStart"/>
      <w:r w:rsidR="00DE0DE4" w:rsidRPr="001D39CC">
        <w:rPr>
          <w:rFonts w:ascii="Calibri" w:hAnsi="Calibri"/>
          <w:szCs w:val="22"/>
        </w:rPr>
        <w:t>aut</w:t>
      </w:r>
      <w:r w:rsidR="008D4CC8">
        <w:rPr>
          <w:rFonts w:ascii="Calibri" w:hAnsi="Calibri"/>
          <w:szCs w:val="22"/>
        </w:rPr>
        <w:t>i</w:t>
      </w:r>
      <w:r w:rsidR="00143845">
        <w:rPr>
          <w:rFonts w:ascii="Calibri" w:hAnsi="Calibri"/>
          <w:szCs w:val="22"/>
        </w:rPr>
        <w:t>genic</w:t>
      </w:r>
      <w:proofErr w:type="spellEnd"/>
      <w:r w:rsidR="00143845">
        <w:rPr>
          <w:rFonts w:ascii="Calibri" w:hAnsi="Calibri"/>
          <w:szCs w:val="22"/>
        </w:rPr>
        <w:t xml:space="preserve"> ecosystem engineers</w:t>
      </w:r>
      <w:r w:rsidR="00DE0DE4" w:rsidRPr="001D39CC">
        <w:rPr>
          <w:rFonts w:ascii="Calibri" w:hAnsi="Calibri"/>
          <w:szCs w:val="22"/>
        </w:rPr>
        <w:t xml:space="preserve">, creating habitat structure for </w:t>
      </w:r>
      <w:proofErr w:type="spellStart"/>
      <w:r w:rsidR="00DE0DE4" w:rsidRPr="001D39CC">
        <w:rPr>
          <w:rFonts w:ascii="Calibri" w:hAnsi="Calibri"/>
          <w:szCs w:val="22"/>
        </w:rPr>
        <w:t>meio</w:t>
      </w:r>
      <w:proofErr w:type="spellEnd"/>
      <w:r w:rsidR="00DE0DE4" w:rsidRPr="001D39CC">
        <w:rPr>
          <w:rFonts w:ascii="Calibri" w:hAnsi="Calibri"/>
          <w:szCs w:val="22"/>
        </w:rPr>
        <w:t xml:space="preserve">- and </w:t>
      </w:r>
      <w:proofErr w:type="spellStart"/>
      <w:r w:rsidR="00DE0DE4" w:rsidRPr="001D39CC">
        <w:rPr>
          <w:rFonts w:ascii="Calibri" w:hAnsi="Calibri"/>
          <w:szCs w:val="22"/>
        </w:rPr>
        <w:t>macrofauna</w:t>
      </w:r>
      <w:proofErr w:type="spellEnd"/>
      <w:r w:rsidR="00DE0DE4" w:rsidRPr="001D39CC">
        <w:rPr>
          <w:rFonts w:ascii="Calibri" w:hAnsi="Calibri"/>
          <w:szCs w:val="22"/>
        </w:rPr>
        <w:t xml:space="preserve">, increasing deep-sea biological heterogeneity, faunal density and species richness (Levin &amp; Gooday, 1992; Ashford et al., 2013). </w:t>
      </w:r>
      <w:r w:rsidR="00143845">
        <w:rPr>
          <w:rFonts w:ascii="Calibri" w:hAnsi="Calibri"/>
          <w:szCs w:val="22"/>
        </w:rPr>
        <w:t>They are also listed as VME indicator species (NEAFC, 2014).</w:t>
      </w:r>
    </w:p>
    <w:p w:rsidR="00253739" w:rsidRDefault="00A301B1" w:rsidP="000C1EA5">
      <w:pPr>
        <w:rPr>
          <w:rFonts w:ascii="Calibri" w:hAnsi="Calibri"/>
          <w:szCs w:val="22"/>
        </w:rPr>
      </w:pPr>
      <w:r>
        <w:rPr>
          <w:rFonts w:ascii="Calibri" w:hAnsi="Calibri"/>
          <w:szCs w:val="22"/>
        </w:rPr>
        <w:t>Taking the concept</w:t>
      </w:r>
      <w:r w:rsidR="0024707A">
        <w:rPr>
          <w:rFonts w:ascii="Calibri" w:hAnsi="Calibri"/>
          <w:szCs w:val="22"/>
        </w:rPr>
        <w:t xml:space="preserve"> of deep-sea conservation one step further, Van Dover et al. (2014) recently opened the debate on the feasibility of deep-sea ecological restoration, </w:t>
      </w:r>
      <w:r w:rsidR="00253739">
        <w:rPr>
          <w:rFonts w:ascii="Calibri" w:hAnsi="Calibri"/>
          <w:szCs w:val="22"/>
        </w:rPr>
        <w:t>using</w:t>
      </w:r>
      <w:r w:rsidR="0024707A">
        <w:rPr>
          <w:rFonts w:ascii="Calibri" w:hAnsi="Calibri"/>
          <w:szCs w:val="22"/>
        </w:rPr>
        <w:t xml:space="preserve"> the Darwin Mounds as a possible example. Ecological restoration</w:t>
      </w:r>
      <w:r w:rsidR="009D691C">
        <w:rPr>
          <w:rFonts w:ascii="Calibri" w:hAnsi="Calibri"/>
          <w:szCs w:val="22"/>
        </w:rPr>
        <w:t>, defined as the process of assisting the recovery of an ecosystem that has been degraded, damaged or destroyed,</w:t>
      </w:r>
      <w:r w:rsidR="0024707A">
        <w:rPr>
          <w:rFonts w:ascii="Calibri" w:hAnsi="Calibri"/>
          <w:szCs w:val="22"/>
        </w:rPr>
        <w:t xml:space="preserve"> is much more common in the terrestrial environment</w:t>
      </w:r>
      <w:r w:rsidR="00C6427B">
        <w:rPr>
          <w:rFonts w:ascii="Calibri" w:hAnsi="Calibri"/>
          <w:szCs w:val="22"/>
        </w:rPr>
        <w:t xml:space="preserve"> than in the deep sea</w:t>
      </w:r>
      <w:r w:rsidR="0024707A">
        <w:rPr>
          <w:rFonts w:ascii="Calibri" w:hAnsi="Calibri"/>
          <w:szCs w:val="22"/>
        </w:rPr>
        <w:t xml:space="preserve">. Evaluating socio-economic, ecological and technological </w:t>
      </w:r>
      <w:r w:rsidR="00C6427B">
        <w:rPr>
          <w:rFonts w:ascii="Calibri" w:hAnsi="Calibri"/>
          <w:szCs w:val="22"/>
        </w:rPr>
        <w:t>considerations</w:t>
      </w:r>
      <w:r w:rsidR="0024707A">
        <w:rPr>
          <w:rFonts w:ascii="Calibri" w:hAnsi="Calibri"/>
          <w:szCs w:val="22"/>
        </w:rPr>
        <w:t>, Van Dover et al. (2014) conclude</w:t>
      </w:r>
      <w:r w:rsidR="007C0210">
        <w:rPr>
          <w:rFonts w:ascii="Calibri" w:hAnsi="Calibri"/>
          <w:szCs w:val="22"/>
        </w:rPr>
        <w:t>d</w:t>
      </w:r>
      <w:r w:rsidR="0024707A">
        <w:rPr>
          <w:rFonts w:ascii="Calibri" w:hAnsi="Calibri"/>
          <w:szCs w:val="22"/>
        </w:rPr>
        <w:t xml:space="preserve"> th</w:t>
      </w:r>
      <w:r>
        <w:rPr>
          <w:rFonts w:ascii="Calibri" w:hAnsi="Calibri"/>
          <w:szCs w:val="22"/>
        </w:rPr>
        <w:t>at the overall balance would be moderately in favour of a (limited) restoration project</w:t>
      </w:r>
      <w:r w:rsidR="00C6427B" w:rsidRPr="00C6427B">
        <w:rPr>
          <w:rFonts w:ascii="Calibri" w:hAnsi="Calibri"/>
          <w:szCs w:val="22"/>
        </w:rPr>
        <w:t xml:space="preserve"> </w:t>
      </w:r>
      <w:r w:rsidR="00C6427B">
        <w:rPr>
          <w:rFonts w:ascii="Calibri" w:hAnsi="Calibri"/>
          <w:szCs w:val="22"/>
        </w:rPr>
        <w:t>in the Darwin</w:t>
      </w:r>
      <w:r w:rsidR="00C6427B" w:rsidRPr="00C6427B">
        <w:rPr>
          <w:rFonts w:ascii="Calibri" w:hAnsi="Calibri"/>
          <w:szCs w:val="22"/>
        </w:rPr>
        <w:t xml:space="preserve"> </w:t>
      </w:r>
      <w:r w:rsidR="00C6427B">
        <w:rPr>
          <w:rFonts w:ascii="Calibri" w:hAnsi="Calibri"/>
          <w:szCs w:val="22"/>
        </w:rPr>
        <w:t xml:space="preserve">Mounds, with estimated cost of </w:t>
      </w:r>
      <w:r w:rsidR="007C0210">
        <w:rPr>
          <w:rFonts w:ascii="Calibri" w:hAnsi="Calibri"/>
          <w:szCs w:val="22"/>
        </w:rPr>
        <w:t>US$4.8 million</w:t>
      </w:r>
      <w:r>
        <w:rPr>
          <w:rFonts w:ascii="Calibri" w:hAnsi="Calibri"/>
          <w:szCs w:val="22"/>
        </w:rPr>
        <w:t xml:space="preserve">. Given our limited </w:t>
      </w:r>
      <w:r>
        <w:rPr>
          <w:rFonts w:ascii="Calibri" w:hAnsi="Calibri"/>
          <w:i/>
          <w:szCs w:val="22"/>
        </w:rPr>
        <w:t>in situ</w:t>
      </w:r>
      <w:r>
        <w:rPr>
          <w:rFonts w:ascii="Calibri" w:hAnsi="Calibri"/>
          <w:szCs w:val="22"/>
        </w:rPr>
        <w:t xml:space="preserve"> observation</w:t>
      </w:r>
      <w:r w:rsidR="00D2384C">
        <w:rPr>
          <w:rFonts w:ascii="Calibri" w:hAnsi="Calibri"/>
          <w:szCs w:val="22"/>
        </w:rPr>
        <w:t xml:space="preserve">s of </w:t>
      </w:r>
      <w:proofErr w:type="spellStart"/>
      <w:r w:rsidR="00D2384C">
        <w:rPr>
          <w:rFonts w:ascii="Calibri" w:hAnsi="Calibri"/>
          <w:szCs w:val="22"/>
        </w:rPr>
        <w:t>scleractinian</w:t>
      </w:r>
      <w:proofErr w:type="spellEnd"/>
      <w:r w:rsidR="00D2384C">
        <w:rPr>
          <w:rFonts w:ascii="Calibri" w:hAnsi="Calibri"/>
          <w:szCs w:val="22"/>
        </w:rPr>
        <w:t xml:space="preserve"> regrowth </w:t>
      </w:r>
      <w:r>
        <w:rPr>
          <w:rFonts w:ascii="Calibri" w:hAnsi="Calibri"/>
          <w:szCs w:val="22"/>
        </w:rPr>
        <w:t xml:space="preserve">or </w:t>
      </w:r>
      <w:proofErr w:type="spellStart"/>
      <w:r>
        <w:rPr>
          <w:rFonts w:ascii="Calibri" w:hAnsi="Calibri"/>
          <w:szCs w:val="22"/>
        </w:rPr>
        <w:t>recolonisation</w:t>
      </w:r>
      <w:proofErr w:type="spellEnd"/>
      <w:r>
        <w:rPr>
          <w:rFonts w:ascii="Calibri" w:hAnsi="Calibri"/>
          <w:szCs w:val="22"/>
        </w:rPr>
        <w:t xml:space="preserve"> in the Eastern Darwin Mounds, the outcome of such </w:t>
      </w:r>
      <w:r w:rsidR="00777F9D">
        <w:rPr>
          <w:rFonts w:ascii="Calibri" w:hAnsi="Calibri"/>
          <w:szCs w:val="22"/>
        </w:rPr>
        <w:t xml:space="preserve">an </w:t>
      </w:r>
      <w:r>
        <w:rPr>
          <w:rFonts w:ascii="Calibri" w:hAnsi="Calibri"/>
          <w:szCs w:val="22"/>
        </w:rPr>
        <w:t>experiment may be uncertain.</w:t>
      </w:r>
      <w:r w:rsidR="00C6427B">
        <w:rPr>
          <w:rFonts w:ascii="Calibri" w:hAnsi="Calibri"/>
          <w:szCs w:val="22"/>
        </w:rPr>
        <w:t xml:space="preserve"> Limiting the damage in the first place, by correctly applying the precautionary principle, may be the more</w:t>
      </w:r>
      <w:r w:rsidR="009D691C">
        <w:rPr>
          <w:rFonts w:ascii="Calibri" w:hAnsi="Calibri"/>
          <w:szCs w:val="22"/>
        </w:rPr>
        <w:t xml:space="preserve"> </w:t>
      </w:r>
      <w:r w:rsidR="00C6427B">
        <w:rPr>
          <w:rFonts w:ascii="Calibri" w:hAnsi="Calibri"/>
          <w:szCs w:val="22"/>
        </w:rPr>
        <w:t>sustainable and economical approach, as demonstrated by the success of the closure in the Western Darwin Mounds.</w:t>
      </w:r>
      <w:r w:rsidR="00146D6B">
        <w:rPr>
          <w:rFonts w:ascii="Calibri" w:hAnsi="Calibri"/>
          <w:szCs w:val="22"/>
        </w:rPr>
        <w:t xml:space="preserve"> A recent study by </w:t>
      </w:r>
      <w:proofErr w:type="spellStart"/>
      <w:r w:rsidR="00146D6B">
        <w:rPr>
          <w:rFonts w:ascii="Calibri" w:hAnsi="Calibri"/>
          <w:szCs w:val="22"/>
        </w:rPr>
        <w:t>Aanesen</w:t>
      </w:r>
      <w:proofErr w:type="spellEnd"/>
      <w:r w:rsidR="00146D6B">
        <w:rPr>
          <w:rFonts w:ascii="Calibri" w:hAnsi="Calibri"/>
          <w:szCs w:val="22"/>
        </w:rPr>
        <w:t xml:space="preserve"> et al. (2015) has sh</w:t>
      </w:r>
      <w:r w:rsidR="00AA30AA">
        <w:rPr>
          <w:rFonts w:ascii="Calibri" w:hAnsi="Calibri"/>
          <w:szCs w:val="22"/>
        </w:rPr>
        <w:t>own that there is a willingness</w:t>
      </w:r>
      <w:r w:rsidR="00146D6B">
        <w:rPr>
          <w:rFonts w:ascii="Calibri" w:hAnsi="Calibri"/>
          <w:szCs w:val="22"/>
        </w:rPr>
        <w:t xml:space="preserve"> among the wider public to pay for such protectio</w:t>
      </w:r>
      <w:r w:rsidR="007C0210">
        <w:rPr>
          <w:rFonts w:ascii="Calibri" w:hAnsi="Calibri"/>
          <w:szCs w:val="22"/>
        </w:rPr>
        <w:t>n measures</w:t>
      </w:r>
      <w:r w:rsidR="00146D6B">
        <w:rPr>
          <w:rFonts w:ascii="Calibri" w:hAnsi="Calibri"/>
          <w:szCs w:val="22"/>
        </w:rPr>
        <w:t xml:space="preserve">. The possibility that cold-water corals play an </w:t>
      </w:r>
      <w:r w:rsidR="00146D6B">
        <w:rPr>
          <w:rFonts w:ascii="Calibri" w:hAnsi="Calibri"/>
          <w:szCs w:val="22"/>
        </w:rPr>
        <w:lastRenderedPageBreak/>
        <w:t>important role as fish habitat was quoted as the single most important reason for participants in the study to support protection measures.</w:t>
      </w:r>
    </w:p>
    <w:p w:rsidR="007A4A13" w:rsidRDefault="007A4A13" w:rsidP="000C1EA5">
      <w:pPr>
        <w:rPr>
          <w:rFonts w:ascii="Calibri" w:hAnsi="Calibri"/>
          <w:szCs w:val="22"/>
        </w:rPr>
      </w:pPr>
      <w:r>
        <w:rPr>
          <w:rFonts w:ascii="Calibri" w:hAnsi="Calibri"/>
          <w:szCs w:val="22"/>
        </w:rPr>
        <w:t>By closing areas for fishing and other direct human impacts, effectively ‘control’ areas are created against which the ecosystem development of non-MPA areas can be compared in the future (Ballantine, 2014). VMS data</w:t>
      </w:r>
      <w:r w:rsidR="006E4B75">
        <w:rPr>
          <w:rFonts w:ascii="Calibri" w:hAnsi="Calibri"/>
          <w:szCs w:val="22"/>
        </w:rPr>
        <w:t>, if available,</w:t>
      </w:r>
      <w:r>
        <w:rPr>
          <w:rFonts w:ascii="Calibri" w:hAnsi="Calibri"/>
          <w:szCs w:val="22"/>
        </w:rPr>
        <w:t xml:space="preserve"> can be used to </w:t>
      </w:r>
      <w:r w:rsidR="006E4B75">
        <w:rPr>
          <w:rFonts w:ascii="Calibri" w:hAnsi="Calibri"/>
          <w:szCs w:val="22"/>
        </w:rPr>
        <w:t>monitor</w:t>
      </w:r>
      <w:r>
        <w:rPr>
          <w:rFonts w:ascii="Calibri" w:hAnsi="Calibri"/>
          <w:szCs w:val="22"/>
        </w:rPr>
        <w:t xml:space="preserve"> fishing intensity both inside (checking on compliance) and outside (evaluating fishing effort) the MPAs</w:t>
      </w:r>
      <w:r w:rsidR="006E4B75">
        <w:rPr>
          <w:rFonts w:ascii="Calibri" w:hAnsi="Calibri"/>
          <w:szCs w:val="22"/>
        </w:rPr>
        <w:t>. T</w:t>
      </w:r>
      <w:r>
        <w:rPr>
          <w:rFonts w:ascii="Calibri" w:hAnsi="Calibri"/>
          <w:szCs w:val="22"/>
        </w:rPr>
        <w:t xml:space="preserve">he </w:t>
      </w:r>
      <w:r w:rsidR="006E4B75">
        <w:rPr>
          <w:rFonts w:ascii="Calibri" w:hAnsi="Calibri"/>
          <w:szCs w:val="22"/>
        </w:rPr>
        <w:t>influence</w:t>
      </w:r>
      <w:r>
        <w:rPr>
          <w:rFonts w:ascii="Calibri" w:hAnsi="Calibri"/>
          <w:szCs w:val="22"/>
        </w:rPr>
        <w:t xml:space="preserve"> of fishing can then be tested </w:t>
      </w:r>
      <w:r w:rsidR="006E4B75">
        <w:rPr>
          <w:rFonts w:ascii="Calibri" w:hAnsi="Calibri"/>
          <w:szCs w:val="22"/>
        </w:rPr>
        <w:t>and quantified</w:t>
      </w:r>
      <w:r>
        <w:rPr>
          <w:rFonts w:ascii="Calibri" w:hAnsi="Calibri"/>
          <w:szCs w:val="22"/>
        </w:rPr>
        <w:t xml:space="preserve"> in comparative studies of the benthic environment, based on a similar approach as illustrated here. </w:t>
      </w:r>
    </w:p>
    <w:p w:rsidR="00AB0839" w:rsidRDefault="00295D00" w:rsidP="000C1EA5">
      <w:pPr>
        <w:rPr>
          <w:rFonts w:ascii="Calibri" w:hAnsi="Calibri"/>
          <w:szCs w:val="22"/>
        </w:rPr>
      </w:pPr>
      <w:r w:rsidRPr="001D39CC">
        <w:rPr>
          <w:rFonts w:ascii="Calibri" w:hAnsi="Calibri"/>
          <w:szCs w:val="22"/>
        </w:rPr>
        <w:t xml:space="preserve">Although slowly gaining momentum, the designation of MPA networks in deep water is still in its infancy. As a result, very limited information is available about the effectiveness of conservation measures, and the potential recovery of deep-sea ecosystems. Deep-water habitats are </w:t>
      </w:r>
      <w:r w:rsidR="003B0C92">
        <w:rPr>
          <w:rFonts w:ascii="Calibri" w:hAnsi="Calibri"/>
          <w:szCs w:val="22"/>
        </w:rPr>
        <w:t>difficult to access</w:t>
      </w:r>
      <w:r w:rsidRPr="001D39CC">
        <w:rPr>
          <w:rFonts w:ascii="Calibri" w:hAnsi="Calibri"/>
          <w:szCs w:val="22"/>
        </w:rPr>
        <w:t>,</w:t>
      </w:r>
      <w:r w:rsidR="00870228" w:rsidRPr="001D39CC">
        <w:rPr>
          <w:rFonts w:ascii="Calibri" w:hAnsi="Calibri"/>
          <w:szCs w:val="22"/>
        </w:rPr>
        <w:t xml:space="preserve"> while </w:t>
      </w:r>
      <w:r w:rsidR="002342FB" w:rsidRPr="001D39CC">
        <w:rPr>
          <w:rFonts w:ascii="Calibri" w:hAnsi="Calibri"/>
          <w:szCs w:val="22"/>
        </w:rPr>
        <w:t>potential conservation areas are often much more extensive than shallow-water MPAs,</w:t>
      </w:r>
      <w:r w:rsidRPr="001D39CC">
        <w:rPr>
          <w:rFonts w:ascii="Calibri" w:hAnsi="Calibri"/>
          <w:szCs w:val="22"/>
        </w:rPr>
        <w:t xml:space="preserve"> making environmental surveys expensive and limited. Often no adequate pre-impact data </w:t>
      </w:r>
      <w:r w:rsidR="000B2561" w:rsidRPr="001D39CC">
        <w:rPr>
          <w:rFonts w:ascii="Calibri" w:hAnsi="Calibri"/>
          <w:szCs w:val="22"/>
        </w:rPr>
        <w:t>are</w:t>
      </w:r>
      <w:r w:rsidRPr="001D39CC">
        <w:rPr>
          <w:rFonts w:ascii="Calibri" w:hAnsi="Calibri"/>
          <w:szCs w:val="22"/>
        </w:rPr>
        <w:t xml:space="preserve"> available, </w:t>
      </w:r>
      <w:r w:rsidR="006D5853">
        <w:rPr>
          <w:rFonts w:ascii="Calibri" w:hAnsi="Calibri"/>
          <w:szCs w:val="22"/>
        </w:rPr>
        <w:t>limiting</w:t>
      </w:r>
      <w:r w:rsidRPr="001D39CC">
        <w:rPr>
          <w:rFonts w:ascii="Calibri" w:hAnsi="Calibri"/>
          <w:szCs w:val="22"/>
        </w:rPr>
        <w:t xml:space="preserve"> the possibilities for a quantitative assessment of the status of the benthic community </w:t>
      </w:r>
      <w:r w:rsidR="00D2384C">
        <w:rPr>
          <w:rFonts w:ascii="Calibri" w:hAnsi="Calibri"/>
          <w:szCs w:val="22"/>
        </w:rPr>
        <w:t xml:space="preserve">before and </w:t>
      </w:r>
      <w:r w:rsidR="002342FB" w:rsidRPr="001D39CC">
        <w:rPr>
          <w:rFonts w:ascii="Calibri" w:hAnsi="Calibri"/>
          <w:szCs w:val="22"/>
        </w:rPr>
        <w:t>after closure. However, as o</w:t>
      </w:r>
      <w:r w:rsidR="003811D4" w:rsidRPr="001D39CC">
        <w:rPr>
          <w:rFonts w:ascii="Calibri" w:hAnsi="Calibri"/>
          <w:szCs w:val="22"/>
        </w:rPr>
        <w:t>ur study has shown, in the case</w:t>
      </w:r>
      <w:r w:rsidR="002342FB" w:rsidRPr="001D39CC">
        <w:rPr>
          <w:rFonts w:ascii="Calibri" w:hAnsi="Calibri"/>
          <w:szCs w:val="22"/>
        </w:rPr>
        <w:t xml:space="preserve"> of habitats created by (single) ecosystem engineering species, a first-level assessment can be made, and may </w:t>
      </w:r>
      <w:r w:rsidR="000B2561" w:rsidRPr="001D39CC">
        <w:rPr>
          <w:rFonts w:ascii="Calibri" w:hAnsi="Calibri"/>
          <w:szCs w:val="22"/>
        </w:rPr>
        <w:t xml:space="preserve">provide </w:t>
      </w:r>
      <w:r w:rsidR="002342FB" w:rsidRPr="001D39CC">
        <w:rPr>
          <w:rFonts w:ascii="Calibri" w:hAnsi="Calibri"/>
          <w:szCs w:val="22"/>
        </w:rPr>
        <w:t xml:space="preserve">valuable information. </w:t>
      </w:r>
      <w:r w:rsidR="006A0ED1">
        <w:rPr>
          <w:rFonts w:ascii="Calibri" w:hAnsi="Calibri"/>
          <w:szCs w:val="22"/>
        </w:rPr>
        <w:t>I</w:t>
      </w:r>
      <w:r w:rsidR="006A0ED1" w:rsidRPr="001D39CC">
        <w:rPr>
          <w:rFonts w:ascii="Calibri" w:hAnsi="Calibri"/>
          <w:szCs w:val="22"/>
        </w:rPr>
        <w:t xml:space="preserve">n </w:t>
      </w:r>
      <w:r w:rsidR="002342FB" w:rsidRPr="001D39CC">
        <w:rPr>
          <w:rFonts w:ascii="Calibri" w:hAnsi="Calibri"/>
          <w:szCs w:val="22"/>
        </w:rPr>
        <w:t xml:space="preserve">the longer term, there is a need for </w:t>
      </w:r>
      <w:r w:rsidR="000B2561" w:rsidRPr="001D39CC">
        <w:rPr>
          <w:rFonts w:ascii="Calibri" w:hAnsi="Calibri"/>
          <w:szCs w:val="22"/>
        </w:rPr>
        <w:t>continued</w:t>
      </w:r>
      <w:r w:rsidR="002342FB" w:rsidRPr="001D39CC">
        <w:rPr>
          <w:rFonts w:ascii="Calibri" w:hAnsi="Calibri"/>
          <w:szCs w:val="22"/>
        </w:rPr>
        <w:t xml:space="preserve"> monitoring of MPAs, including those designated in deeper waters. </w:t>
      </w:r>
      <w:r w:rsidR="006A0ED1" w:rsidRPr="006D5853">
        <w:rPr>
          <w:rFonts w:ascii="Calibri" w:hAnsi="Calibri"/>
          <w:szCs w:val="22"/>
        </w:rPr>
        <w:t>I</w:t>
      </w:r>
      <w:r w:rsidR="002342FB" w:rsidRPr="006D5853">
        <w:rPr>
          <w:rFonts w:ascii="Calibri" w:hAnsi="Calibri"/>
          <w:szCs w:val="22"/>
        </w:rPr>
        <w:t>t is likely that autonomous and robotic underwater systems</w:t>
      </w:r>
      <w:r w:rsidR="003F3D90">
        <w:rPr>
          <w:rFonts w:ascii="Calibri" w:hAnsi="Calibri"/>
          <w:szCs w:val="22"/>
        </w:rPr>
        <w:t>, as used in this study,</w:t>
      </w:r>
      <w:r w:rsidR="002342FB" w:rsidRPr="006D5853">
        <w:rPr>
          <w:rFonts w:ascii="Calibri" w:hAnsi="Calibri"/>
          <w:szCs w:val="22"/>
        </w:rPr>
        <w:t xml:space="preserve"> will play an important role </w:t>
      </w:r>
      <w:r w:rsidR="00870228" w:rsidRPr="006D5853">
        <w:rPr>
          <w:rFonts w:ascii="Calibri" w:hAnsi="Calibri"/>
          <w:szCs w:val="22"/>
        </w:rPr>
        <w:t>in this</w:t>
      </w:r>
      <w:r w:rsidR="002342FB" w:rsidRPr="006D5853">
        <w:rPr>
          <w:rFonts w:ascii="Calibri" w:hAnsi="Calibri"/>
          <w:szCs w:val="22"/>
        </w:rPr>
        <w:t xml:space="preserve"> </w:t>
      </w:r>
      <w:r w:rsidR="006A0ED1" w:rsidRPr="006D5853">
        <w:rPr>
          <w:rFonts w:ascii="Calibri" w:hAnsi="Calibri"/>
          <w:szCs w:val="22"/>
        </w:rPr>
        <w:t xml:space="preserve">respect </w:t>
      </w:r>
      <w:r w:rsidR="002342FB" w:rsidRPr="006D5853">
        <w:rPr>
          <w:rFonts w:ascii="Calibri" w:hAnsi="Calibri"/>
          <w:szCs w:val="22"/>
        </w:rPr>
        <w:t>(Wynn et al., 2014</w:t>
      </w:r>
      <w:r w:rsidR="006D5853">
        <w:rPr>
          <w:rFonts w:ascii="Calibri" w:hAnsi="Calibri"/>
          <w:szCs w:val="22"/>
        </w:rPr>
        <w:t>; Morris et al., 2014</w:t>
      </w:r>
      <w:r w:rsidR="002342FB" w:rsidRPr="006D5853">
        <w:rPr>
          <w:rFonts w:ascii="Calibri" w:hAnsi="Calibri"/>
          <w:szCs w:val="22"/>
        </w:rPr>
        <w:t>).</w:t>
      </w:r>
      <w:r w:rsidR="008E4F83" w:rsidRPr="001D39CC">
        <w:rPr>
          <w:rFonts w:ascii="Calibri" w:hAnsi="Calibri"/>
          <w:i/>
          <w:szCs w:val="22"/>
        </w:rPr>
        <w:t xml:space="preserve"> </w:t>
      </w:r>
    </w:p>
    <w:p w:rsidR="006D5853" w:rsidRDefault="006D5853" w:rsidP="000C1EA5">
      <w:pPr>
        <w:rPr>
          <w:rFonts w:ascii="Calibri" w:hAnsi="Calibri"/>
          <w:szCs w:val="22"/>
        </w:rPr>
      </w:pPr>
    </w:p>
    <w:p w:rsidR="006D5853" w:rsidRPr="006D5853" w:rsidRDefault="006D5853" w:rsidP="000C1EA5">
      <w:pPr>
        <w:rPr>
          <w:rFonts w:ascii="Calibri" w:hAnsi="Calibri"/>
          <w:szCs w:val="22"/>
        </w:rPr>
      </w:pPr>
    </w:p>
    <w:p w:rsidR="001100A7" w:rsidRPr="001D39CC" w:rsidRDefault="001100A7" w:rsidP="00AB0839">
      <w:pPr>
        <w:rPr>
          <w:rFonts w:ascii="Calibri" w:hAnsi="Calibri"/>
          <w:szCs w:val="22"/>
        </w:rPr>
      </w:pPr>
    </w:p>
    <w:p w:rsidR="00FE11B1" w:rsidRPr="001D39CC" w:rsidRDefault="00FE11B1" w:rsidP="00AB0839">
      <w:pPr>
        <w:rPr>
          <w:rFonts w:ascii="Calibri" w:hAnsi="Calibri"/>
          <w:szCs w:val="22"/>
        </w:rPr>
      </w:pPr>
      <w:r w:rsidRPr="001D39CC">
        <w:rPr>
          <w:rFonts w:ascii="Calibri" w:hAnsi="Calibri"/>
          <w:b/>
          <w:szCs w:val="22"/>
        </w:rPr>
        <w:t>Acknowledgements</w:t>
      </w:r>
    </w:p>
    <w:p w:rsidR="00C35032" w:rsidRDefault="00C35032" w:rsidP="00AB0839">
      <w:pPr>
        <w:rPr>
          <w:rFonts w:ascii="Calibri" w:hAnsi="Calibri"/>
          <w:szCs w:val="22"/>
        </w:rPr>
      </w:pPr>
      <w:r>
        <w:rPr>
          <w:rFonts w:ascii="Calibri" w:hAnsi="Calibri"/>
          <w:szCs w:val="22"/>
        </w:rPr>
        <w:t xml:space="preserve">This research was funded through the NERC MAREMAP programme and the ERC CODEMAP project (Starting Grant no 258482). The original discovery of the Darwin Mounds and first seabed investigations were funded by the Atlantic Frontier Environmental Network (AFEN) and the EU FP5 project ACES (Atlantic Coral Ecosystem Study, Contract no EVK3-CT-1999-00008). The follow-up survey was part of MAREMAP and CODEMAP, and received further support from the </w:t>
      </w:r>
      <w:proofErr w:type="spellStart"/>
      <w:r>
        <w:rPr>
          <w:rFonts w:ascii="Calibri" w:hAnsi="Calibri"/>
          <w:szCs w:val="22"/>
        </w:rPr>
        <w:t>Lenfest</w:t>
      </w:r>
      <w:proofErr w:type="spellEnd"/>
      <w:r>
        <w:rPr>
          <w:rFonts w:ascii="Calibri" w:hAnsi="Calibri"/>
          <w:szCs w:val="22"/>
        </w:rPr>
        <w:t xml:space="preserve"> Ocean Programme (PEW Foundation) and the Joint Nature Conservation Committee (JNCC) for the ROV work. The authors would like to thank the Captains, Crews and Scientific Parties of all the cruises, especially the Autosub6000 team during JC060.</w:t>
      </w:r>
      <w:r w:rsidR="00925D70">
        <w:rPr>
          <w:rFonts w:ascii="Calibri" w:hAnsi="Calibri"/>
          <w:szCs w:val="22"/>
        </w:rPr>
        <w:t xml:space="preserve"> We are very grateful to the three reviewers for their supportive comments, which helped to focus the manuscript.</w:t>
      </w:r>
    </w:p>
    <w:p w:rsidR="00C35032" w:rsidRDefault="00C35032" w:rsidP="00AB0839">
      <w:pPr>
        <w:rPr>
          <w:rFonts w:ascii="Calibri" w:hAnsi="Calibri"/>
          <w:szCs w:val="22"/>
        </w:rPr>
      </w:pPr>
    </w:p>
    <w:p w:rsidR="00112009" w:rsidRPr="001D39CC" w:rsidRDefault="00112009" w:rsidP="00112009">
      <w:pPr>
        <w:rPr>
          <w:rFonts w:ascii="Calibri" w:hAnsi="Calibri"/>
          <w:szCs w:val="22"/>
        </w:rPr>
      </w:pPr>
    </w:p>
    <w:p w:rsidR="00112009" w:rsidRPr="001D39CC" w:rsidRDefault="00112009" w:rsidP="00112009"/>
    <w:p w:rsidR="00FE2DED" w:rsidRPr="001D39CC" w:rsidRDefault="00FE2DED"/>
    <w:p w:rsidR="00FE2DED" w:rsidRPr="001D39CC" w:rsidRDefault="00FE2DED"/>
    <w:p w:rsidR="00FE2DED" w:rsidRPr="001D39CC" w:rsidRDefault="00FE2DED"/>
    <w:p w:rsidR="00FE2DED" w:rsidRPr="001D39CC" w:rsidRDefault="00FE2DED">
      <w:pPr>
        <w:spacing w:after="200" w:line="276" w:lineRule="auto"/>
        <w:jc w:val="left"/>
      </w:pPr>
      <w:r w:rsidRPr="001D39CC">
        <w:br w:type="page"/>
      </w:r>
    </w:p>
    <w:p w:rsidR="00FE2DED" w:rsidRPr="001D39CC" w:rsidRDefault="00FE2DED" w:rsidP="00FE2DED">
      <w:pPr>
        <w:rPr>
          <w:rFonts w:ascii="Calibri" w:hAnsi="Calibri"/>
          <w:szCs w:val="22"/>
        </w:rPr>
      </w:pPr>
      <w:r w:rsidRPr="001D39CC">
        <w:rPr>
          <w:rFonts w:ascii="Calibri" w:hAnsi="Calibri"/>
          <w:b/>
          <w:szCs w:val="22"/>
        </w:rPr>
        <w:lastRenderedPageBreak/>
        <w:t>References</w:t>
      </w:r>
    </w:p>
    <w:p w:rsidR="006C1715" w:rsidRDefault="006C1715" w:rsidP="00FE2DED">
      <w:pPr>
        <w:autoSpaceDE w:val="0"/>
        <w:autoSpaceDN w:val="0"/>
        <w:adjustRightInd w:val="0"/>
        <w:spacing w:after="0" w:line="240" w:lineRule="auto"/>
        <w:ind w:left="397" w:hanging="397"/>
        <w:jc w:val="left"/>
        <w:rPr>
          <w:rFonts w:ascii="Calibri" w:hAnsi="Calibri" w:cs="Arial"/>
          <w:szCs w:val="22"/>
          <w:lang w:eastAsia="en-GB"/>
        </w:rPr>
      </w:pPr>
    </w:p>
    <w:p w:rsidR="00606293" w:rsidRDefault="00D77ACF"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spellStart"/>
      <w:proofErr w:type="gramStart"/>
      <w:r>
        <w:rPr>
          <w:rFonts w:asciiTheme="minorHAnsi" w:eastAsiaTheme="minorHAnsi" w:hAnsiTheme="minorHAnsi" w:cs="Segoe UI"/>
          <w:sz w:val="20"/>
        </w:rPr>
        <w:t>Aanesen</w:t>
      </w:r>
      <w:proofErr w:type="spellEnd"/>
      <w:r>
        <w:rPr>
          <w:rFonts w:asciiTheme="minorHAnsi" w:eastAsiaTheme="minorHAnsi" w:hAnsiTheme="minorHAnsi" w:cs="Segoe UI"/>
          <w:sz w:val="20"/>
        </w:rPr>
        <w:t xml:space="preserve">, M., Armstrong, C., </w:t>
      </w:r>
      <w:proofErr w:type="spellStart"/>
      <w:r w:rsidR="00606293">
        <w:rPr>
          <w:rFonts w:asciiTheme="minorHAnsi" w:eastAsiaTheme="minorHAnsi" w:hAnsiTheme="minorHAnsi" w:cs="Segoe UI"/>
          <w:sz w:val="20"/>
        </w:rPr>
        <w:t>Czajkowski</w:t>
      </w:r>
      <w:proofErr w:type="spellEnd"/>
      <w:r w:rsidR="00606293">
        <w:rPr>
          <w:rFonts w:asciiTheme="minorHAnsi" w:eastAsiaTheme="minorHAnsi" w:hAnsiTheme="minorHAnsi" w:cs="Segoe UI"/>
          <w:sz w:val="20"/>
        </w:rPr>
        <w:t xml:space="preserve">, M., Falk-Petersen, J., Hanley, N., </w:t>
      </w:r>
      <w:proofErr w:type="spellStart"/>
      <w:r w:rsidR="00606293">
        <w:rPr>
          <w:rFonts w:asciiTheme="minorHAnsi" w:eastAsiaTheme="minorHAnsi" w:hAnsiTheme="minorHAnsi" w:cs="Segoe UI"/>
          <w:sz w:val="20"/>
        </w:rPr>
        <w:t>Navrud</w:t>
      </w:r>
      <w:proofErr w:type="spellEnd"/>
      <w:r w:rsidR="00606293">
        <w:rPr>
          <w:rFonts w:asciiTheme="minorHAnsi" w:eastAsiaTheme="minorHAnsi" w:hAnsiTheme="minorHAnsi" w:cs="Segoe UI"/>
          <w:sz w:val="20"/>
        </w:rPr>
        <w:t>, S., 2015.</w:t>
      </w:r>
      <w:proofErr w:type="gramEnd"/>
      <w:r w:rsidR="00606293">
        <w:rPr>
          <w:rFonts w:asciiTheme="minorHAnsi" w:eastAsiaTheme="minorHAnsi" w:hAnsiTheme="minorHAnsi" w:cs="Segoe UI"/>
          <w:sz w:val="20"/>
        </w:rPr>
        <w:t xml:space="preserve"> Willingness to pay for unfamiliar public goods: preserving cold-water coral in Norway. Ecological Economics 112, 53-67.</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spellStart"/>
      <w:proofErr w:type="gramStart"/>
      <w:r w:rsidRPr="00205C23">
        <w:rPr>
          <w:rFonts w:asciiTheme="minorHAnsi" w:eastAsiaTheme="minorHAnsi" w:hAnsiTheme="minorHAnsi" w:cs="Segoe UI"/>
          <w:sz w:val="20"/>
        </w:rPr>
        <w:t>Althaus</w:t>
      </w:r>
      <w:proofErr w:type="spellEnd"/>
      <w:r w:rsidRPr="00205C23">
        <w:rPr>
          <w:rFonts w:asciiTheme="minorHAnsi" w:eastAsiaTheme="minorHAnsi" w:hAnsiTheme="minorHAnsi" w:cs="Segoe UI"/>
          <w:sz w:val="20"/>
        </w:rPr>
        <w:t xml:space="preserve">, F., Williams, A., </w:t>
      </w:r>
      <w:proofErr w:type="spellStart"/>
      <w:r w:rsidRPr="00205C23">
        <w:rPr>
          <w:rFonts w:asciiTheme="minorHAnsi" w:eastAsiaTheme="minorHAnsi" w:hAnsiTheme="minorHAnsi" w:cs="Segoe UI"/>
          <w:sz w:val="20"/>
        </w:rPr>
        <w:t>Schlacher</w:t>
      </w:r>
      <w:proofErr w:type="spellEnd"/>
      <w:r w:rsidRPr="00205C23">
        <w:rPr>
          <w:rFonts w:asciiTheme="minorHAnsi" w:eastAsiaTheme="minorHAnsi" w:hAnsiTheme="minorHAnsi" w:cs="Segoe UI"/>
          <w:sz w:val="20"/>
        </w:rPr>
        <w:t xml:space="preserve">, T.A., Kloser, R.J., Green, M.A., Barker, B.A., </w:t>
      </w:r>
      <w:proofErr w:type="spellStart"/>
      <w:r w:rsidRPr="00205C23">
        <w:rPr>
          <w:rFonts w:asciiTheme="minorHAnsi" w:eastAsiaTheme="minorHAnsi" w:hAnsiTheme="minorHAnsi" w:cs="Segoe UI"/>
          <w:sz w:val="20"/>
        </w:rPr>
        <w:t>Bax</w:t>
      </w:r>
      <w:proofErr w:type="spellEnd"/>
      <w:r w:rsidRPr="00205C23">
        <w:rPr>
          <w:rFonts w:asciiTheme="minorHAnsi" w:eastAsiaTheme="minorHAnsi" w:hAnsiTheme="minorHAnsi" w:cs="Segoe UI"/>
          <w:sz w:val="20"/>
        </w:rPr>
        <w:t xml:space="preserve">, N.J., Brodie, P., </w:t>
      </w:r>
      <w:proofErr w:type="spellStart"/>
      <w:r w:rsidRPr="00205C23">
        <w:rPr>
          <w:rFonts w:asciiTheme="minorHAnsi" w:eastAsiaTheme="minorHAnsi" w:hAnsiTheme="minorHAnsi" w:cs="Segoe UI"/>
          <w:sz w:val="20"/>
        </w:rPr>
        <w:t>Schlacher-Hoenlinger</w:t>
      </w:r>
      <w:proofErr w:type="spellEnd"/>
      <w:r w:rsidRPr="00205C23">
        <w:rPr>
          <w:rFonts w:asciiTheme="minorHAnsi" w:eastAsiaTheme="minorHAnsi" w:hAnsiTheme="minorHAnsi" w:cs="Segoe UI"/>
          <w:sz w:val="20"/>
        </w:rPr>
        <w:t>, M.A., 2009.</w:t>
      </w:r>
      <w:proofErr w:type="gramEnd"/>
      <w:r w:rsidRPr="00205C23">
        <w:rPr>
          <w:rFonts w:asciiTheme="minorHAnsi" w:eastAsiaTheme="minorHAnsi" w:hAnsiTheme="minorHAnsi" w:cs="Segoe UI"/>
          <w:sz w:val="20"/>
        </w:rPr>
        <w:t xml:space="preserve"> Impacts of bottom trawling on deep-coral ecosystems of seamounts are long-lasting. Marine Ecology Progress Series 397, 279-294.</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Armstrong, C.W., van den Hove, S., 2008. </w:t>
      </w:r>
      <w:proofErr w:type="gramStart"/>
      <w:r w:rsidRPr="00205C23">
        <w:rPr>
          <w:rFonts w:asciiTheme="minorHAnsi" w:eastAsiaTheme="minorHAnsi" w:hAnsiTheme="minorHAnsi" w:cs="Segoe UI"/>
          <w:sz w:val="20"/>
        </w:rPr>
        <w:t>The formation of policy for protection of cold-water coral off the coast of Norway.</w:t>
      </w:r>
      <w:proofErr w:type="gramEnd"/>
      <w:r w:rsidRPr="00205C23">
        <w:rPr>
          <w:rFonts w:asciiTheme="minorHAnsi" w:eastAsiaTheme="minorHAnsi" w:hAnsiTheme="minorHAnsi" w:cs="Segoe UI"/>
          <w:sz w:val="20"/>
        </w:rPr>
        <w:t xml:space="preserve"> Marine Policy 32, 66-73.</w:t>
      </w:r>
    </w:p>
    <w:p w:rsid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Ashford, O.S., Davies, A.J., Jones, D.O.B., 2014. Deep-sea benthic </w:t>
      </w:r>
      <w:proofErr w:type="spellStart"/>
      <w:r w:rsidRPr="00205C23">
        <w:rPr>
          <w:rFonts w:asciiTheme="minorHAnsi" w:eastAsiaTheme="minorHAnsi" w:hAnsiTheme="minorHAnsi" w:cs="Segoe UI"/>
          <w:sz w:val="20"/>
        </w:rPr>
        <w:t>megafaunal</w:t>
      </w:r>
      <w:proofErr w:type="spellEnd"/>
      <w:r w:rsidRPr="00205C23">
        <w:rPr>
          <w:rFonts w:asciiTheme="minorHAnsi" w:eastAsiaTheme="minorHAnsi" w:hAnsiTheme="minorHAnsi" w:cs="Segoe UI"/>
          <w:sz w:val="20"/>
        </w:rPr>
        <w:t xml:space="preserve"> habitat suitability modelling: a global-scale maximum entropy model for </w:t>
      </w:r>
      <w:proofErr w:type="spellStart"/>
      <w:r w:rsidRPr="00205C23">
        <w:rPr>
          <w:rFonts w:asciiTheme="minorHAnsi" w:eastAsiaTheme="minorHAnsi" w:hAnsiTheme="minorHAnsi" w:cs="Segoe UI"/>
          <w:sz w:val="20"/>
        </w:rPr>
        <w:t>xenophyophores</w:t>
      </w:r>
      <w:proofErr w:type="spellEnd"/>
      <w:r w:rsidRPr="00205C23">
        <w:rPr>
          <w:rFonts w:asciiTheme="minorHAnsi" w:eastAsiaTheme="minorHAnsi" w:hAnsiTheme="minorHAnsi" w:cs="Segoe UI"/>
          <w:sz w:val="20"/>
        </w:rPr>
        <w:t>. Deep-Sea Research I 94, 31-44.</w:t>
      </w:r>
    </w:p>
    <w:p w:rsidR="001D02BC" w:rsidRPr="00205C23" w:rsidRDefault="001D02BC"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spellStart"/>
      <w:proofErr w:type="gramStart"/>
      <w:r>
        <w:rPr>
          <w:rFonts w:asciiTheme="minorHAnsi" w:eastAsiaTheme="minorHAnsi" w:hAnsiTheme="minorHAnsi" w:cs="Segoe UI"/>
          <w:sz w:val="20"/>
        </w:rPr>
        <w:t>Baillon</w:t>
      </w:r>
      <w:proofErr w:type="spellEnd"/>
      <w:r>
        <w:rPr>
          <w:rFonts w:asciiTheme="minorHAnsi" w:eastAsiaTheme="minorHAnsi" w:hAnsiTheme="minorHAnsi" w:cs="Segoe UI"/>
          <w:sz w:val="20"/>
        </w:rPr>
        <w:t>, S., Hamel, J.-F., Wareham, V.E., Mercier, A. (2012).</w:t>
      </w:r>
      <w:proofErr w:type="gramEnd"/>
      <w:r>
        <w:rPr>
          <w:rFonts w:asciiTheme="minorHAnsi" w:eastAsiaTheme="minorHAnsi" w:hAnsiTheme="minorHAnsi" w:cs="Segoe UI"/>
          <w:sz w:val="20"/>
        </w:rPr>
        <w:t xml:space="preserve"> </w:t>
      </w:r>
      <w:proofErr w:type="gramStart"/>
      <w:r>
        <w:rPr>
          <w:rFonts w:asciiTheme="minorHAnsi" w:eastAsiaTheme="minorHAnsi" w:hAnsiTheme="minorHAnsi" w:cs="Segoe UI"/>
          <w:sz w:val="20"/>
        </w:rPr>
        <w:t>Deep cold-water corals as nurseries for fish larvae.</w:t>
      </w:r>
      <w:proofErr w:type="gramEnd"/>
      <w:r>
        <w:rPr>
          <w:rFonts w:asciiTheme="minorHAnsi" w:eastAsiaTheme="minorHAnsi" w:hAnsiTheme="minorHAnsi" w:cs="Segoe UI"/>
          <w:sz w:val="20"/>
        </w:rPr>
        <w:t xml:space="preserve"> </w:t>
      </w:r>
      <w:proofErr w:type="gramStart"/>
      <w:r>
        <w:rPr>
          <w:rFonts w:asciiTheme="minorHAnsi" w:eastAsiaTheme="minorHAnsi" w:hAnsiTheme="minorHAnsi" w:cs="Segoe UI"/>
          <w:sz w:val="20"/>
        </w:rPr>
        <w:t>Frontiers in Ecology and the Environment.</w:t>
      </w:r>
      <w:proofErr w:type="gramEnd"/>
      <w:r>
        <w:rPr>
          <w:rFonts w:asciiTheme="minorHAnsi" w:eastAsiaTheme="minorHAnsi" w:hAnsiTheme="minorHAnsi" w:cs="Segoe UI"/>
          <w:sz w:val="20"/>
        </w:rPr>
        <w:t xml:space="preserve"> 10, 351-356</w:t>
      </w:r>
    </w:p>
    <w:p w:rsidR="00294DAF" w:rsidRDefault="00F30308">
      <w:pPr>
        <w:autoSpaceDE w:val="0"/>
        <w:autoSpaceDN w:val="0"/>
        <w:adjustRightInd w:val="0"/>
        <w:spacing w:line="240" w:lineRule="auto"/>
        <w:ind w:left="284" w:hanging="284"/>
        <w:jc w:val="left"/>
        <w:rPr>
          <w:rFonts w:asciiTheme="minorHAnsi" w:eastAsiaTheme="minorHAnsi" w:hAnsiTheme="minorHAnsi" w:cs="Segoe UI"/>
          <w:sz w:val="20"/>
          <w:szCs w:val="18"/>
        </w:rPr>
      </w:pPr>
      <w:r w:rsidRPr="00F30308">
        <w:rPr>
          <w:rFonts w:asciiTheme="minorHAnsi" w:eastAsiaTheme="minorHAnsi" w:hAnsiTheme="minorHAnsi" w:cs="Segoe UI"/>
          <w:sz w:val="20"/>
          <w:szCs w:val="18"/>
        </w:rPr>
        <w:t xml:space="preserve">Ballantine, B., 2014. Fifty years on: lessons from marine reserves in New Zealand and principles for a worldwide network. Biol. </w:t>
      </w:r>
      <w:proofErr w:type="spellStart"/>
      <w:r w:rsidRPr="00F30308">
        <w:rPr>
          <w:rFonts w:asciiTheme="minorHAnsi" w:eastAsiaTheme="minorHAnsi" w:hAnsiTheme="minorHAnsi" w:cs="Segoe UI"/>
          <w:sz w:val="20"/>
          <w:szCs w:val="18"/>
        </w:rPr>
        <w:t>Conserv</w:t>
      </w:r>
      <w:proofErr w:type="spellEnd"/>
      <w:r w:rsidRPr="00F30308">
        <w:rPr>
          <w:rFonts w:asciiTheme="minorHAnsi" w:eastAsiaTheme="minorHAnsi" w:hAnsiTheme="minorHAnsi" w:cs="Segoe UI"/>
          <w:sz w:val="20"/>
          <w:szCs w:val="18"/>
        </w:rPr>
        <w:t>. 176, 297-307.</w:t>
      </w:r>
    </w:p>
    <w:p w:rsid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Bauer, D.F., 1972. Constructing confidence sets using rank statistics. Journal of the American Statistical Association 67, 687-690.</w:t>
      </w:r>
    </w:p>
    <w:p w:rsidR="000A4E9F" w:rsidRPr="000A4E9F" w:rsidRDefault="000A4E9F"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gramStart"/>
      <w:r>
        <w:rPr>
          <w:rFonts w:asciiTheme="minorHAnsi" w:eastAsiaTheme="minorHAnsi" w:hAnsiTheme="minorHAnsi" w:cs="Segoe UI"/>
          <w:sz w:val="20"/>
        </w:rPr>
        <w:t xml:space="preserve">Becker, E.L., </w:t>
      </w:r>
      <w:proofErr w:type="spellStart"/>
      <w:r>
        <w:rPr>
          <w:rFonts w:asciiTheme="minorHAnsi" w:eastAsiaTheme="minorHAnsi" w:hAnsiTheme="minorHAnsi" w:cs="Segoe UI"/>
          <w:sz w:val="20"/>
        </w:rPr>
        <w:t>Cordes</w:t>
      </w:r>
      <w:proofErr w:type="spellEnd"/>
      <w:r>
        <w:rPr>
          <w:rFonts w:asciiTheme="minorHAnsi" w:eastAsiaTheme="minorHAnsi" w:hAnsiTheme="minorHAnsi" w:cs="Segoe UI"/>
          <w:sz w:val="20"/>
        </w:rPr>
        <w:t xml:space="preserve">, E., </w:t>
      </w:r>
      <w:proofErr w:type="spellStart"/>
      <w:r>
        <w:rPr>
          <w:rFonts w:asciiTheme="minorHAnsi" w:eastAsiaTheme="minorHAnsi" w:hAnsiTheme="minorHAnsi" w:cs="Segoe UI"/>
          <w:sz w:val="20"/>
        </w:rPr>
        <w:t>Macko</w:t>
      </w:r>
      <w:proofErr w:type="spellEnd"/>
      <w:r>
        <w:rPr>
          <w:rFonts w:asciiTheme="minorHAnsi" w:eastAsiaTheme="minorHAnsi" w:hAnsiTheme="minorHAnsi" w:cs="Segoe UI"/>
          <w:sz w:val="20"/>
        </w:rPr>
        <w:t>, S.A., Fisher, C.R., 2009.</w:t>
      </w:r>
      <w:proofErr w:type="gramEnd"/>
      <w:r>
        <w:rPr>
          <w:rFonts w:asciiTheme="minorHAnsi" w:eastAsiaTheme="minorHAnsi" w:hAnsiTheme="minorHAnsi" w:cs="Segoe UI"/>
          <w:sz w:val="20"/>
        </w:rPr>
        <w:t xml:space="preserve"> </w:t>
      </w:r>
      <w:proofErr w:type="gramStart"/>
      <w:r>
        <w:rPr>
          <w:rFonts w:asciiTheme="minorHAnsi" w:eastAsiaTheme="minorHAnsi" w:hAnsiTheme="minorHAnsi" w:cs="Segoe UI"/>
          <w:sz w:val="20"/>
        </w:rPr>
        <w:t xml:space="preserve">Importance of seep primary production to </w:t>
      </w:r>
      <w:proofErr w:type="spellStart"/>
      <w:r>
        <w:rPr>
          <w:rFonts w:asciiTheme="minorHAnsi" w:eastAsiaTheme="minorHAnsi" w:hAnsiTheme="minorHAnsi" w:cs="Segoe UI"/>
          <w:i/>
          <w:sz w:val="20"/>
        </w:rPr>
        <w:t>Lophelia</w:t>
      </w:r>
      <w:proofErr w:type="spellEnd"/>
      <w:r>
        <w:rPr>
          <w:rFonts w:asciiTheme="minorHAnsi" w:eastAsiaTheme="minorHAnsi" w:hAnsiTheme="minorHAnsi" w:cs="Segoe UI"/>
          <w:i/>
          <w:sz w:val="20"/>
        </w:rPr>
        <w:t xml:space="preserve"> </w:t>
      </w:r>
      <w:proofErr w:type="spellStart"/>
      <w:r>
        <w:rPr>
          <w:rFonts w:asciiTheme="minorHAnsi" w:eastAsiaTheme="minorHAnsi" w:hAnsiTheme="minorHAnsi" w:cs="Segoe UI"/>
          <w:i/>
          <w:sz w:val="20"/>
        </w:rPr>
        <w:t>pertusa</w:t>
      </w:r>
      <w:proofErr w:type="spellEnd"/>
      <w:r>
        <w:rPr>
          <w:rFonts w:asciiTheme="minorHAnsi" w:eastAsiaTheme="minorHAnsi" w:hAnsiTheme="minorHAnsi" w:cs="Segoe UI"/>
          <w:sz w:val="20"/>
        </w:rPr>
        <w:t xml:space="preserve"> and associated fauna in the Gulf of Mexico.</w:t>
      </w:r>
      <w:proofErr w:type="gramEnd"/>
      <w:r>
        <w:rPr>
          <w:rFonts w:asciiTheme="minorHAnsi" w:eastAsiaTheme="minorHAnsi" w:hAnsiTheme="minorHAnsi" w:cs="Segoe UI"/>
          <w:sz w:val="20"/>
        </w:rPr>
        <w:t xml:space="preserve"> Deep-Sea Research I 56, 786-800.</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Benn, A.R., Weaver, P.P., Billett, D.S.M., van den Hove, S., Murdock, A.P., </w:t>
      </w:r>
      <w:proofErr w:type="spellStart"/>
      <w:r w:rsidRPr="00205C23">
        <w:rPr>
          <w:rFonts w:asciiTheme="minorHAnsi" w:eastAsiaTheme="minorHAnsi" w:hAnsiTheme="minorHAnsi" w:cs="Segoe UI"/>
          <w:sz w:val="20"/>
        </w:rPr>
        <w:t>Doneghan</w:t>
      </w:r>
      <w:proofErr w:type="spellEnd"/>
      <w:r w:rsidRPr="00205C23">
        <w:rPr>
          <w:rFonts w:asciiTheme="minorHAnsi" w:eastAsiaTheme="minorHAnsi" w:hAnsiTheme="minorHAnsi" w:cs="Segoe UI"/>
          <w:sz w:val="20"/>
        </w:rPr>
        <w:t xml:space="preserve">, G.B., Le Bas, T., 2010. Human activities on the deep seafloor in the North East Atlantic: an assessment of spatial extent. </w:t>
      </w:r>
      <w:proofErr w:type="spellStart"/>
      <w:r w:rsidRPr="00205C23">
        <w:rPr>
          <w:rFonts w:asciiTheme="minorHAnsi" w:eastAsiaTheme="minorHAnsi" w:hAnsiTheme="minorHAnsi" w:cs="Segoe UI"/>
          <w:sz w:val="20"/>
        </w:rPr>
        <w:t>PLoS</w:t>
      </w:r>
      <w:proofErr w:type="spellEnd"/>
      <w:r w:rsidRPr="00205C23">
        <w:rPr>
          <w:rFonts w:asciiTheme="minorHAnsi" w:eastAsiaTheme="minorHAnsi" w:hAnsiTheme="minorHAnsi" w:cs="Segoe UI"/>
          <w:sz w:val="20"/>
        </w:rPr>
        <w:t xml:space="preserve"> One 5, e12730.</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Bett, B.J., 1999. RRS Charles Darwin Cruise 112C, 19 May-24 June 1998. Atlantic Margin Environmental Survey: seabed survey of deep-water areas (17th round Tranches) to the north and west of Scotland. Southampton Oceanography Centre, Southampton, p. 117.</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Bett, B.J., 2001. UK Atlantic margin environmental survey: introduction and overview of bathyal benthic ecology. Continental Shelf Research 21, 917-956.</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Bett, B.J., 2007. </w:t>
      </w:r>
      <w:proofErr w:type="gramStart"/>
      <w:r w:rsidRPr="00205C23">
        <w:rPr>
          <w:rFonts w:asciiTheme="minorHAnsi" w:eastAsiaTheme="minorHAnsi" w:hAnsiTheme="minorHAnsi" w:cs="Segoe UI"/>
          <w:sz w:val="20"/>
        </w:rPr>
        <w:t>RRS Charles Darwin Cruise 123C3-4, 19 Jul-15 Sep 2000.</w:t>
      </w:r>
      <w:proofErr w:type="gramEnd"/>
      <w:r w:rsidRPr="00205C23">
        <w:rPr>
          <w:rFonts w:asciiTheme="minorHAnsi" w:eastAsiaTheme="minorHAnsi" w:hAnsiTheme="minorHAnsi" w:cs="Segoe UI"/>
          <w:sz w:val="20"/>
        </w:rPr>
        <w:t xml:space="preserve"> </w:t>
      </w:r>
      <w:proofErr w:type="gramStart"/>
      <w:r w:rsidRPr="00205C23">
        <w:rPr>
          <w:rFonts w:asciiTheme="minorHAnsi" w:eastAsiaTheme="minorHAnsi" w:hAnsiTheme="minorHAnsi" w:cs="Segoe UI"/>
          <w:sz w:val="20"/>
        </w:rPr>
        <w:t>Atlantic Margin Environmental Surveys and North Sea Environmental Surveys.</w:t>
      </w:r>
      <w:proofErr w:type="gramEnd"/>
      <w:r w:rsidRPr="00205C23">
        <w:rPr>
          <w:rFonts w:asciiTheme="minorHAnsi" w:eastAsiaTheme="minorHAnsi" w:hAnsiTheme="minorHAnsi" w:cs="Segoe UI"/>
          <w:sz w:val="20"/>
        </w:rPr>
        <w:t xml:space="preserve"> National Oceanography Centre, Southampton, p. 221.</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Bett, B.J., Billet, D.S.M., Masson, D.G., Tyler, P.A., 2001. RRS Discovery cruise 248 - A multidisciplinary study of the environment and ecology of deep-water coral ecosystems and associated seabed facies and features (The Darwin Mounds, Porcupine Bank and Porcupine </w:t>
      </w:r>
      <w:proofErr w:type="spellStart"/>
      <w:r w:rsidRPr="00205C23">
        <w:rPr>
          <w:rFonts w:asciiTheme="minorHAnsi" w:eastAsiaTheme="minorHAnsi" w:hAnsiTheme="minorHAnsi" w:cs="Segoe UI"/>
          <w:sz w:val="20"/>
        </w:rPr>
        <w:t>Seabig</w:t>
      </w:r>
      <w:r w:rsidR="004753D6">
        <w:rPr>
          <w:rFonts w:asciiTheme="minorHAnsi" w:eastAsiaTheme="minorHAnsi" w:hAnsiTheme="minorHAnsi" w:cs="Segoe UI"/>
          <w:sz w:val="20"/>
        </w:rPr>
        <w:t>h</w:t>
      </w:r>
      <w:r w:rsidRPr="00205C23">
        <w:rPr>
          <w:rFonts w:asciiTheme="minorHAnsi" w:eastAsiaTheme="minorHAnsi" w:hAnsiTheme="minorHAnsi" w:cs="Segoe UI"/>
          <w:sz w:val="20"/>
        </w:rPr>
        <w:t>t</w:t>
      </w:r>
      <w:proofErr w:type="spellEnd"/>
      <w:r w:rsidRPr="00205C23">
        <w:rPr>
          <w:rFonts w:asciiTheme="minorHAnsi" w:eastAsiaTheme="minorHAnsi" w:hAnsiTheme="minorHAnsi" w:cs="Segoe UI"/>
          <w:sz w:val="20"/>
        </w:rPr>
        <w:t>). Southampton Oceanography Centre, p. 52.</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Bett, B.J., Jacobs, C.L., 2007. RRS Charles Darwin Cruise 119C Leg B, 13 Aug-14 Sep 1999. White Zone (</w:t>
      </w:r>
      <w:proofErr w:type="spellStart"/>
      <w:r w:rsidRPr="00205C23">
        <w:rPr>
          <w:rFonts w:asciiTheme="minorHAnsi" w:eastAsiaTheme="minorHAnsi" w:hAnsiTheme="minorHAnsi" w:cs="Segoe UI"/>
          <w:sz w:val="20"/>
        </w:rPr>
        <w:t>WhiZ</w:t>
      </w:r>
      <w:proofErr w:type="spellEnd"/>
      <w:r w:rsidRPr="00205C23">
        <w:rPr>
          <w:rFonts w:asciiTheme="minorHAnsi" w:eastAsiaTheme="minorHAnsi" w:hAnsiTheme="minorHAnsi" w:cs="Segoe UI"/>
          <w:sz w:val="20"/>
        </w:rPr>
        <w:t>) environmental survey: seabed survey of the deep waters to the north and west of Shetland. National Oceanography Centre, Southampton, Southampton, p. 120.</w:t>
      </w:r>
    </w:p>
    <w:p w:rsid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spellStart"/>
      <w:proofErr w:type="gramStart"/>
      <w:r w:rsidRPr="00205C23">
        <w:rPr>
          <w:rFonts w:asciiTheme="minorHAnsi" w:eastAsiaTheme="minorHAnsi" w:hAnsiTheme="minorHAnsi" w:cs="Segoe UI"/>
          <w:sz w:val="20"/>
        </w:rPr>
        <w:t>Bongiorni</w:t>
      </w:r>
      <w:proofErr w:type="spellEnd"/>
      <w:r w:rsidRPr="00205C23">
        <w:rPr>
          <w:rFonts w:asciiTheme="minorHAnsi" w:eastAsiaTheme="minorHAnsi" w:hAnsiTheme="minorHAnsi" w:cs="Segoe UI"/>
          <w:sz w:val="20"/>
        </w:rPr>
        <w:t xml:space="preserve">, L., </w:t>
      </w:r>
      <w:proofErr w:type="spellStart"/>
      <w:r w:rsidRPr="00205C23">
        <w:rPr>
          <w:rFonts w:asciiTheme="minorHAnsi" w:eastAsiaTheme="minorHAnsi" w:hAnsiTheme="minorHAnsi" w:cs="Segoe UI"/>
          <w:sz w:val="20"/>
        </w:rPr>
        <w:t>Mea</w:t>
      </w:r>
      <w:proofErr w:type="spellEnd"/>
      <w:r w:rsidRPr="00205C23">
        <w:rPr>
          <w:rFonts w:asciiTheme="minorHAnsi" w:eastAsiaTheme="minorHAnsi" w:hAnsiTheme="minorHAnsi" w:cs="Segoe UI"/>
          <w:sz w:val="20"/>
        </w:rPr>
        <w:t xml:space="preserve">, M., </w:t>
      </w:r>
      <w:proofErr w:type="spellStart"/>
      <w:r w:rsidRPr="00205C23">
        <w:rPr>
          <w:rFonts w:asciiTheme="minorHAnsi" w:eastAsiaTheme="minorHAnsi" w:hAnsiTheme="minorHAnsi" w:cs="Segoe UI"/>
          <w:sz w:val="20"/>
        </w:rPr>
        <w:t>Gambi</w:t>
      </w:r>
      <w:proofErr w:type="spellEnd"/>
      <w:r w:rsidRPr="00205C23">
        <w:rPr>
          <w:rFonts w:asciiTheme="minorHAnsi" w:eastAsiaTheme="minorHAnsi" w:hAnsiTheme="minorHAnsi" w:cs="Segoe UI"/>
          <w:sz w:val="20"/>
        </w:rPr>
        <w:t xml:space="preserve">, C., </w:t>
      </w:r>
      <w:proofErr w:type="spellStart"/>
      <w:r w:rsidRPr="00205C23">
        <w:rPr>
          <w:rFonts w:asciiTheme="minorHAnsi" w:eastAsiaTheme="minorHAnsi" w:hAnsiTheme="minorHAnsi" w:cs="Segoe UI"/>
          <w:sz w:val="20"/>
        </w:rPr>
        <w:t>Pusceddu</w:t>
      </w:r>
      <w:proofErr w:type="spellEnd"/>
      <w:r w:rsidRPr="00205C23">
        <w:rPr>
          <w:rFonts w:asciiTheme="minorHAnsi" w:eastAsiaTheme="minorHAnsi" w:hAnsiTheme="minorHAnsi" w:cs="Segoe UI"/>
          <w:sz w:val="20"/>
        </w:rPr>
        <w:t xml:space="preserve">, A., </w:t>
      </w:r>
      <w:proofErr w:type="spellStart"/>
      <w:r w:rsidRPr="00205C23">
        <w:rPr>
          <w:rFonts w:asciiTheme="minorHAnsi" w:eastAsiaTheme="minorHAnsi" w:hAnsiTheme="minorHAnsi" w:cs="Segoe UI"/>
          <w:sz w:val="20"/>
        </w:rPr>
        <w:t>Taviani</w:t>
      </w:r>
      <w:proofErr w:type="spellEnd"/>
      <w:r w:rsidRPr="00205C23">
        <w:rPr>
          <w:rFonts w:asciiTheme="minorHAnsi" w:eastAsiaTheme="minorHAnsi" w:hAnsiTheme="minorHAnsi" w:cs="Segoe UI"/>
          <w:sz w:val="20"/>
        </w:rPr>
        <w:t xml:space="preserve">, M., </w:t>
      </w:r>
      <w:proofErr w:type="spellStart"/>
      <w:r w:rsidRPr="00205C23">
        <w:rPr>
          <w:rFonts w:asciiTheme="minorHAnsi" w:eastAsiaTheme="minorHAnsi" w:hAnsiTheme="minorHAnsi" w:cs="Segoe UI"/>
          <w:sz w:val="20"/>
        </w:rPr>
        <w:t>Danovaro</w:t>
      </w:r>
      <w:proofErr w:type="spellEnd"/>
      <w:r w:rsidRPr="00205C23">
        <w:rPr>
          <w:rFonts w:asciiTheme="minorHAnsi" w:eastAsiaTheme="minorHAnsi" w:hAnsiTheme="minorHAnsi" w:cs="Segoe UI"/>
          <w:sz w:val="20"/>
        </w:rPr>
        <w:t>, R., 2010.</w:t>
      </w:r>
      <w:proofErr w:type="gramEnd"/>
      <w:r w:rsidRPr="00205C23">
        <w:rPr>
          <w:rFonts w:asciiTheme="minorHAnsi" w:eastAsiaTheme="minorHAnsi" w:hAnsiTheme="minorHAnsi" w:cs="Segoe UI"/>
          <w:sz w:val="20"/>
        </w:rPr>
        <w:t xml:space="preserve"> Deep-water </w:t>
      </w:r>
      <w:proofErr w:type="spellStart"/>
      <w:r w:rsidRPr="00205C23">
        <w:rPr>
          <w:rFonts w:asciiTheme="minorHAnsi" w:eastAsiaTheme="minorHAnsi" w:hAnsiTheme="minorHAnsi" w:cs="Segoe UI"/>
          <w:sz w:val="20"/>
        </w:rPr>
        <w:t>scleractinian</w:t>
      </w:r>
      <w:proofErr w:type="spellEnd"/>
      <w:r w:rsidRPr="00205C23">
        <w:rPr>
          <w:rFonts w:asciiTheme="minorHAnsi" w:eastAsiaTheme="minorHAnsi" w:hAnsiTheme="minorHAnsi" w:cs="Segoe UI"/>
          <w:sz w:val="20"/>
        </w:rPr>
        <w:t xml:space="preserve"> corals promote higher biodiversity in deep-sea </w:t>
      </w:r>
      <w:proofErr w:type="spellStart"/>
      <w:r w:rsidRPr="00205C23">
        <w:rPr>
          <w:rFonts w:asciiTheme="minorHAnsi" w:eastAsiaTheme="minorHAnsi" w:hAnsiTheme="minorHAnsi" w:cs="Segoe UI"/>
          <w:sz w:val="20"/>
        </w:rPr>
        <w:t>meiofaunal</w:t>
      </w:r>
      <w:proofErr w:type="spellEnd"/>
      <w:r w:rsidRPr="00205C23">
        <w:rPr>
          <w:rFonts w:asciiTheme="minorHAnsi" w:eastAsiaTheme="minorHAnsi" w:hAnsiTheme="minorHAnsi" w:cs="Segoe UI"/>
          <w:sz w:val="20"/>
        </w:rPr>
        <w:t xml:space="preserve"> assemblages along continental margins. Biol. </w:t>
      </w:r>
      <w:proofErr w:type="spellStart"/>
      <w:r w:rsidRPr="00205C23">
        <w:rPr>
          <w:rFonts w:asciiTheme="minorHAnsi" w:eastAsiaTheme="minorHAnsi" w:hAnsiTheme="minorHAnsi" w:cs="Segoe UI"/>
          <w:sz w:val="20"/>
        </w:rPr>
        <w:t>Conserv</w:t>
      </w:r>
      <w:proofErr w:type="spellEnd"/>
      <w:r w:rsidRPr="00205C23">
        <w:rPr>
          <w:rFonts w:asciiTheme="minorHAnsi" w:eastAsiaTheme="minorHAnsi" w:hAnsiTheme="minorHAnsi" w:cs="Segoe UI"/>
          <w:sz w:val="20"/>
        </w:rPr>
        <w:t>. 143, 1687-1700.</w:t>
      </w:r>
    </w:p>
    <w:p w:rsidR="004753D6" w:rsidRPr="00205C23" w:rsidRDefault="004753D6" w:rsidP="00205C23">
      <w:pPr>
        <w:autoSpaceDE w:val="0"/>
        <w:autoSpaceDN w:val="0"/>
        <w:adjustRightInd w:val="0"/>
        <w:spacing w:line="240" w:lineRule="auto"/>
        <w:ind w:left="284" w:hanging="284"/>
        <w:jc w:val="left"/>
        <w:rPr>
          <w:rFonts w:asciiTheme="minorHAnsi" w:eastAsiaTheme="minorHAnsi" w:hAnsiTheme="minorHAnsi" w:cs="Segoe UI"/>
          <w:sz w:val="20"/>
        </w:rPr>
      </w:pPr>
      <w:r>
        <w:rPr>
          <w:rFonts w:asciiTheme="minorHAnsi" w:eastAsiaTheme="minorHAnsi" w:hAnsiTheme="minorHAnsi" w:cs="Segoe UI"/>
          <w:sz w:val="20"/>
        </w:rPr>
        <w:t xml:space="preserve">Costello, M.J., McCrea, M., </w:t>
      </w:r>
      <w:proofErr w:type="spellStart"/>
      <w:r>
        <w:rPr>
          <w:rFonts w:asciiTheme="minorHAnsi" w:eastAsiaTheme="minorHAnsi" w:hAnsiTheme="minorHAnsi" w:cs="Segoe UI"/>
          <w:sz w:val="20"/>
        </w:rPr>
        <w:t>Freiwald</w:t>
      </w:r>
      <w:proofErr w:type="spellEnd"/>
      <w:r>
        <w:rPr>
          <w:rFonts w:asciiTheme="minorHAnsi" w:eastAsiaTheme="minorHAnsi" w:hAnsiTheme="minorHAnsi" w:cs="Segoe UI"/>
          <w:sz w:val="20"/>
        </w:rPr>
        <w:t xml:space="preserve">, A., </w:t>
      </w:r>
      <w:proofErr w:type="spellStart"/>
      <w:r>
        <w:rPr>
          <w:rFonts w:asciiTheme="minorHAnsi" w:eastAsiaTheme="minorHAnsi" w:hAnsiTheme="minorHAnsi" w:cs="Segoe UI"/>
          <w:sz w:val="20"/>
        </w:rPr>
        <w:t>Lundalv</w:t>
      </w:r>
      <w:proofErr w:type="spellEnd"/>
      <w:r>
        <w:rPr>
          <w:rFonts w:asciiTheme="minorHAnsi" w:eastAsiaTheme="minorHAnsi" w:hAnsiTheme="minorHAnsi" w:cs="Segoe UI"/>
          <w:sz w:val="20"/>
        </w:rPr>
        <w:t xml:space="preserve">, T., </w:t>
      </w:r>
      <w:proofErr w:type="spellStart"/>
      <w:r>
        <w:rPr>
          <w:rFonts w:asciiTheme="minorHAnsi" w:eastAsiaTheme="minorHAnsi" w:hAnsiTheme="minorHAnsi" w:cs="Segoe UI"/>
          <w:sz w:val="20"/>
        </w:rPr>
        <w:t>Jonsson</w:t>
      </w:r>
      <w:proofErr w:type="spellEnd"/>
      <w:r>
        <w:rPr>
          <w:rFonts w:asciiTheme="minorHAnsi" w:eastAsiaTheme="minorHAnsi" w:hAnsiTheme="minorHAnsi" w:cs="Segoe UI"/>
          <w:sz w:val="20"/>
        </w:rPr>
        <w:t xml:space="preserve">, L., </w:t>
      </w:r>
      <w:proofErr w:type="spellStart"/>
      <w:r>
        <w:rPr>
          <w:rFonts w:asciiTheme="minorHAnsi" w:eastAsiaTheme="minorHAnsi" w:hAnsiTheme="minorHAnsi" w:cs="Segoe UI"/>
          <w:sz w:val="20"/>
        </w:rPr>
        <w:t>Bett</w:t>
      </w:r>
      <w:proofErr w:type="spellEnd"/>
      <w:r>
        <w:rPr>
          <w:rFonts w:asciiTheme="minorHAnsi" w:eastAsiaTheme="minorHAnsi" w:hAnsiTheme="minorHAnsi" w:cs="Segoe UI"/>
          <w:sz w:val="20"/>
        </w:rPr>
        <w:t xml:space="preserve">, B.J., van </w:t>
      </w:r>
      <w:proofErr w:type="spellStart"/>
      <w:r>
        <w:rPr>
          <w:rFonts w:asciiTheme="minorHAnsi" w:eastAsiaTheme="minorHAnsi" w:hAnsiTheme="minorHAnsi" w:cs="Segoe UI"/>
          <w:sz w:val="20"/>
        </w:rPr>
        <w:t>Weering</w:t>
      </w:r>
      <w:proofErr w:type="spellEnd"/>
      <w:r>
        <w:rPr>
          <w:rFonts w:asciiTheme="minorHAnsi" w:eastAsiaTheme="minorHAnsi" w:hAnsiTheme="minorHAnsi" w:cs="Segoe UI"/>
          <w:sz w:val="20"/>
        </w:rPr>
        <w:t xml:space="preserve">, T.C.E., de Haas, H., Roberts, J.M., Allen, D., 2005. Role of cold-water </w:t>
      </w:r>
      <w:proofErr w:type="spellStart"/>
      <w:r>
        <w:rPr>
          <w:rFonts w:asciiTheme="minorHAnsi" w:eastAsiaTheme="minorHAnsi" w:hAnsiTheme="minorHAnsi" w:cs="Segoe UI"/>
          <w:sz w:val="20"/>
        </w:rPr>
        <w:t>Lophelia</w:t>
      </w:r>
      <w:proofErr w:type="spellEnd"/>
      <w:r>
        <w:rPr>
          <w:rFonts w:asciiTheme="minorHAnsi" w:eastAsiaTheme="minorHAnsi" w:hAnsiTheme="minorHAnsi" w:cs="Segoe UI"/>
          <w:sz w:val="20"/>
        </w:rPr>
        <w:t xml:space="preserve"> </w:t>
      </w:r>
      <w:proofErr w:type="spellStart"/>
      <w:r>
        <w:rPr>
          <w:rFonts w:asciiTheme="minorHAnsi" w:eastAsiaTheme="minorHAnsi" w:hAnsiTheme="minorHAnsi" w:cs="Segoe UI"/>
          <w:sz w:val="20"/>
        </w:rPr>
        <w:t>pertusa</w:t>
      </w:r>
      <w:proofErr w:type="spellEnd"/>
      <w:r>
        <w:rPr>
          <w:rFonts w:asciiTheme="minorHAnsi" w:eastAsiaTheme="minorHAnsi" w:hAnsiTheme="minorHAnsi" w:cs="Segoe UI"/>
          <w:sz w:val="20"/>
        </w:rPr>
        <w:t xml:space="preserve"> coral reefs as fish habitat in the NE Atlantic, </w:t>
      </w:r>
      <w:r w:rsidRPr="00205C23">
        <w:rPr>
          <w:rFonts w:asciiTheme="minorHAnsi" w:eastAsiaTheme="minorHAnsi" w:hAnsiTheme="minorHAnsi" w:cs="Segoe UI"/>
          <w:sz w:val="20"/>
        </w:rPr>
        <w:t xml:space="preserve">in: </w:t>
      </w:r>
      <w:proofErr w:type="spellStart"/>
      <w:r w:rsidRPr="00205C23">
        <w:rPr>
          <w:rFonts w:asciiTheme="minorHAnsi" w:eastAsiaTheme="minorHAnsi" w:hAnsiTheme="minorHAnsi" w:cs="Segoe UI"/>
          <w:sz w:val="20"/>
        </w:rPr>
        <w:t>Freiwald</w:t>
      </w:r>
      <w:proofErr w:type="spellEnd"/>
      <w:r w:rsidRPr="00205C23">
        <w:rPr>
          <w:rFonts w:asciiTheme="minorHAnsi" w:eastAsiaTheme="minorHAnsi" w:hAnsiTheme="minorHAnsi" w:cs="Segoe UI"/>
          <w:sz w:val="20"/>
        </w:rPr>
        <w:t>, A., Roberts, J.M. (Eds.), Cold-water corals and ecosystems. Springer-</w:t>
      </w:r>
      <w:proofErr w:type="spellStart"/>
      <w:r w:rsidRPr="00205C23">
        <w:rPr>
          <w:rFonts w:asciiTheme="minorHAnsi" w:eastAsiaTheme="minorHAnsi" w:hAnsiTheme="minorHAnsi" w:cs="Segoe UI"/>
          <w:sz w:val="20"/>
        </w:rPr>
        <w:t>Verlag</w:t>
      </w:r>
      <w:proofErr w:type="spellEnd"/>
      <w:r w:rsidRPr="00205C23">
        <w:rPr>
          <w:rFonts w:asciiTheme="minorHAnsi" w:eastAsiaTheme="minorHAnsi" w:hAnsiTheme="minorHAnsi" w:cs="Segoe UI"/>
          <w:sz w:val="20"/>
        </w:rPr>
        <w:t>, Heidelberg, pp.</w:t>
      </w:r>
      <w:r>
        <w:rPr>
          <w:rFonts w:asciiTheme="minorHAnsi" w:eastAsiaTheme="minorHAnsi" w:hAnsiTheme="minorHAnsi" w:cs="Segoe UI"/>
          <w:sz w:val="20"/>
        </w:rPr>
        <w:t xml:space="preserve"> 771-805. </w:t>
      </w:r>
    </w:p>
    <w:p w:rsid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gramStart"/>
      <w:r w:rsidRPr="00205C23">
        <w:rPr>
          <w:rFonts w:asciiTheme="minorHAnsi" w:eastAsiaTheme="minorHAnsi" w:hAnsiTheme="minorHAnsi" w:cs="Segoe UI"/>
          <w:sz w:val="20"/>
        </w:rPr>
        <w:t>Davies, A.J., Roberts, J.M., Hall-Spencer, J., 2007.</w:t>
      </w:r>
      <w:proofErr w:type="gramEnd"/>
      <w:r w:rsidRPr="00205C23">
        <w:rPr>
          <w:rFonts w:asciiTheme="minorHAnsi" w:eastAsiaTheme="minorHAnsi" w:hAnsiTheme="minorHAnsi" w:cs="Segoe UI"/>
          <w:sz w:val="20"/>
        </w:rPr>
        <w:t xml:space="preserve"> </w:t>
      </w:r>
      <w:proofErr w:type="gramStart"/>
      <w:r w:rsidRPr="00205C23">
        <w:rPr>
          <w:rFonts w:asciiTheme="minorHAnsi" w:eastAsiaTheme="minorHAnsi" w:hAnsiTheme="minorHAnsi" w:cs="Segoe UI"/>
          <w:sz w:val="20"/>
        </w:rPr>
        <w:t>Preserving deep-sea natural heritage: emerging issues in offshore conservation and management.</w:t>
      </w:r>
      <w:proofErr w:type="gramEnd"/>
      <w:r w:rsidRPr="00205C23">
        <w:rPr>
          <w:rFonts w:asciiTheme="minorHAnsi" w:eastAsiaTheme="minorHAnsi" w:hAnsiTheme="minorHAnsi" w:cs="Segoe UI"/>
          <w:sz w:val="20"/>
        </w:rPr>
        <w:t xml:space="preserve"> Biol. </w:t>
      </w:r>
      <w:proofErr w:type="spellStart"/>
      <w:r w:rsidRPr="00205C23">
        <w:rPr>
          <w:rFonts w:asciiTheme="minorHAnsi" w:eastAsiaTheme="minorHAnsi" w:hAnsiTheme="minorHAnsi" w:cs="Segoe UI"/>
          <w:sz w:val="20"/>
        </w:rPr>
        <w:t>Conserv</w:t>
      </w:r>
      <w:proofErr w:type="spellEnd"/>
      <w:r w:rsidRPr="00205C23">
        <w:rPr>
          <w:rFonts w:asciiTheme="minorHAnsi" w:eastAsiaTheme="minorHAnsi" w:hAnsiTheme="minorHAnsi" w:cs="Segoe UI"/>
          <w:sz w:val="20"/>
        </w:rPr>
        <w:t>. 138, 299-312.</w:t>
      </w:r>
    </w:p>
    <w:p w:rsidR="00294DAF" w:rsidRDefault="00F30308">
      <w:pPr>
        <w:autoSpaceDE w:val="0"/>
        <w:autoSpaceDN w:val="0"/>
        <w:adjustRightInd w:val="0"/>
        <w:spacing w:line="240" w:lineRule="auto"/>
        <w:ind w:left="284" w:hanging="284"/>
        <w:jc w:val="left"/>
        <w:rPr>
          <w:rFonts w:asciiTheme="minorHAnsi" w:eastAsiaTheme="minorHAnsi" w:hAnsiTheme="minorHAnsi" w:cs="Segoe UI"/>
        </w:rPr>
      </w:pPr>
      <w:proofErr w:type="gramStart"/>
      <w:r w:rsidRPr="00F30308">
        <w:rPr>
          <w:rFonts w:asciiTheme="minorHAnsi" w:eastAsiaTheme="minorHAnsi" w:hAnsiTheme="minorHAnsi" w:cs="Segoe UI"/>
          <w:sz w:val="20"/>
          <w:szCs w:val="18"/>
        </w:rPr>
        <w:t>de</w:t>
      </w:r>
      <w:proofErr w:type="gramEnd"/>
      <w:r w:rsidRPr="00F30308">
        <w:rPr>
          <w:rFonts w:asciiTheme="minorHAnsi" w:eastAsiaTheme="minorHAnsi" w:hAnsiTheme="minorHAnsi" w:cs="Segoe UI"/>
          <w:sz w:val="20"/>
          <w:szCs w:val="18"/>
        </w:rPr>
        <w:t xml:space="preserve"> Haas, H., Huvenne, V., Wheeler, A., </w:t>
      </w:r>
      <w:proofErr w:type="spellStart"/>
      <w:r w:rsidRPr="00F30308">
        <w:rPr>
          <w:rFonts w:asciiTheme="minorHAnsi" w:eastAsiaTheme="minorHAnsi" w:hAnsiTheme="minorHAnsi" w:cs="Segoe UI"/>
          <w:sz w:val="20"/>
          <w:szCs w:val="18"/>
        </w:rPr>
        <w:t>Unnithan</w:t>
      </w:r>
      <w:proofErr w:type="spellEnd"/>
      <w:r w:rsidRPr="00F30308">
        <w:rPr>
          <w:rFonts w:asciiTheme="minorHAnsi" w:eastAsiaTheme="minorHAnsi" w:hAnsiTheme="minorHAnsi" w:cs="Segoe UI"/>
          <w:sz w:val="20"/>
          <w:szCs w:val="18"/>
        </w:rPr>
        <w:t xml:space="preserve">, V., </w:t>
      </w:r>
      <w:r w:rsidR="000E0188">
        <w:rPr>
          <w:rFonts w:asciiTheme="minorHAnsi" w:eastAsiaTheme="minorHAnsi" w:hAnsiTheme="minorHAnsi" w:cs="Segoe UI"/>
          <w:sz w:val="20"/>
          <w:szCs w:val="18"/>
        </w:rPr>
        <w:t>Shipboard Scientific C</w:t>
      </w:r>
      <w:r w:rsidRPr="00F30308">
        <w:rPr>
          <w:rFonts w:asciiTheme="minorHAnsi" w:eastAsiaTheme="minorHAnsi" w:hAnsiTheme="minorHAnsi" w:cs="Segoe UI"/>
          <w:sz w:val="20"/>
          <w:szCs w:val="18"/>
        </w:rPr>
        <w:t xml:space="preserve">rew, 2002. A TOBI side scan sonar survey of cold water coral carbonate mounds in the Rockall Trough and Porcupine Sea Bight, RV </w:t>
      </w:r>
      <w:proofErr w:type="spellStart"/>
      <w:r w:rsidRPr="00F30308">
        <w:rPr>
          <w:rFonts w:asciiTheme="minorHAnsi" w:eastAsiaTheme="minorHAnsi" w:hAnsiTheme="minorHAnsi" w:cs="Segoe UI"/>
          <w:sz w:val="20"/>
          <w:szCs w:val="18"/>
        </w:rPr>
        <w:t>Pelagia</w:t>
      </w:r>
      <w:proofErr w:type="spellEnd"/>
      <w:r w:rsidRPr="00F30308">
        <w:rPr>
          <w:rFonts w:asciiTheme="minorHAnsi" w:eastAsiaTheme="minorHAnsi" w:hAnsiTheme="minorHAnsi" w:cs="Segoe UI"/>
          <w:sz w:val="20"/>
          <w:szCs w:val="18"/>
        </w:rPr>
        <w:t xml:space="preserve"> </w:t>
      </w:r>
      <w:r w:rsidRPr="00F30308">
        <w:rPr>
          <w:rFonts w:asciiTheme="minorHAnsi" w:eastAsiaTheme="minorHAnsi" w:hAnsiTheme="minorHAnsi" w:cs="Segoe UI"/>
          <w:sz w:val="20"/>
          <w:szCs w:val="18"/>
        </w:rPr>
        <w:lastRenderedPageBreak/>
        <w:t xml:space="preserve">cruise M2002 (64PE197). </w:t>
      </w:r>
      <w:r w:rsidR="000E0188">
        <w:rPr>
          <w:rFonts w:asciiTheme="minorHAnsi" w:eastAsiaTheme="minorHAnsi" w:hAnsiTheme="minorHAnsi" w:cs="Segoe UI"/>
          <w:sz w:val="20"/>
          <w:szCs w:val="18"/>
        </w:rPr>
        <w:t xml:space="preserve">Cruise Report, </w:t>
      </w:r>
      <w:r w:rsidRPr="00F30308">
        <w:rPr>
          <w:rFonts w:asciiTheme="minorHAnsi" w:eastAsiaTheme="minorHAnsi" w:hAnsiTheme="minorHAnsi" w:cs="Segoe UI"/>
          <w:sz w:val="20"/>
          <w:szCs w:val="18"/>
        </w:rPr>
        <w:t xml:space="preserve">Royal Netherlands Institute for Sea Research (NIOZ), Den </w:t>
      </w:r>
      <w:proofErr w:type="spellStart"/>
      <w:r w:rsidRPr="00F30308">
        <w:rPr>
          <w:rFonts w:asciiTheme="minorHAnsi" w:eastAsiaTheme="minorHAnsi" w:hAnsiTheme="minorHAnsi" w:cs="Segoe UI"/>
          <w:sz w:val="20"/>
          <w:szCs w:val="18"/>
        </w:rPr>
        <w:t>Helder</w:t>
      </w:r>
      <w:proofErr w:type="spellEnd"/>
      <w:r w:rsidRPr="00F30308">
        <w:rPr>
          <w:rFonts w:asciiTheme="minorHAnsi" w:eastAsiaTheme="minorHAnsi" w:hAnsiTheme="minorHAnsi" w:cs="Segoe UI"/>
          <w:sz w:val="20"/>
          <w:szCs w:val="18"/>
        </w:rPr>
        <w:t>, p. 44.</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De Santo, E., Jones, P.J.S., 2007. Offshore marine conservation policies in the North East </w:t>
      </w:r>
      <w:proofErr w:type="spellStart"/>
      <w:r w:rsidRPr="00205C23">
        <w:rPr>
          <w:rFonts w:asciiTheme="minorHAnsi" w:eastAsiaTheme="minorHAnsi" w:hAnsiTheme="minorHAnsi" w:cs="Segoe UI"/>
          <w:sz w:val="20"/>
        </w:rPr>
        <w:t>Atlantic</w:t>
      </w:r>
      <w:proofErr w:type="gramStart"/>
      <w:r w:rsidRPr="00205C23">
        <w:rPr>
          <w:rFonts w:asciiTheme="minorHAnsi" w:eastAsiaTheme="minorHAnsi" w:hAnsiTheme="minorHAnsi" w:cs="Segoe UI"/>
          <w:sz w:val="20"/>
        </w:rPr>
        <w:t>:emerging</w:t>
      </w:r>
      <w:proofErr w:type="spellEnd"/>
      <w:proofErr w:type="gramEnd"/>
      <w:r w:rsidRPr="00205C23">
        <w:rPr>
          <w:rFonts w:asciiTheme="minorHAnsi" w:eastAsiaTheme="minorHAnsi" w:hAnsiTheme="minorHAnsi" w:cs="Segoe UI"/>
          <w:sz w:val="20"/>
        </w:rPr>
        <w:t xml:space="preserve"> tensions and opportunities. Marine Policy 31, 336-347.</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De Santo, E.M., 2013. The Darwin Mounds special area of conservation: implications for offshore marine governance. Marine Policy 41, 25-32.</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gramStart"/>
      <w:r w:rsidRPr="00205C23">
        <w:rPr>
          <w:rFonts w:asciiTheme="minorHAnsi" w:eastAsiaTheme="minorHAnsi" w:hAnsiTheme="minorHAnsi" w:cs="Segoe UI"/>
          <w:sz w:val="20"/>
        </w:rPr>
        <w:t>FAO, 2009.</w:t>
      </w:r>
      <w:proofErr w:type="gramEnd"/>
      <w:r w:rsidRPr="00205C23">
        <w:rPr>
          <w:rFonts w:asciiTheme="minorHAnsi" w:eastAsiaTheme="minorHAnsi" w:hAnsiTheme="minorHAnsi" w:cs="Segoe UI"/>
          <w:sz w:val="20"/>
        </w:rPr>
        <w:t xml:space="preserve"> </w:t>
      </w:r>
      <w:proofErr w:type="gramStart"/>
      <w:r w:rsidRPr="00205C23">
        <w:rPr>
          <w:rFonts w:asciiTheme="minorHAnsi" w:eastAsiaTheme="minorHAnsi" w:hAnsiTheme="minorHAnsi" w:cs="Segoe UI"/>
          <w:sz w:val="20"/>
        </w:rPr>
        <w:t>International guidelines for the management of deep-sea fisheries in the High Seas, Rome, p. 73.</w:t>
      </w:r>
      <w:proofErr w:type="gramEnd"/>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spellStart"/>
      <w:r w:rsidRPr="00205C23">
        <w:rPr>
          <w:rFonts w:asciiTheme="minorHAnsi" w:eastAsiaTheme="minorHAnsi" w:hAnsiTheme="minorHAnsi" w:cs="Segoe UI"/>
          <w:sz w:val="20"/>
        </w:rPr>
        <w:t>Fosså</w:t>
      </w:r>
      <w:proofErr w:type="spellEnd"/>
      <w:r w:rsidRPr="00205C23">
        <w:rPr>
          <w:rFonts w:asciiTheme="minorHAnsi" w:eastAsiaTheme="minorHAnsi" w:hAnsiTheme="minorHAnsi" w:cs="Segoe UI"/>
          <w:sz w:val="20"/>
        </w:rPr>
        <w:t xml:space="preserve">, J.H., Mortensen, P.B., </w:t>
      </w:r>
      <w:proofErr w:type="spellStart"/>
      <w:r w:rsidRPr="00205C23">
        <w:rPr>
          <w:rFonts w:asciiTheme="minorHAnsi" w:eastAsiaTheme="minorHAnsi" w:hAnsiTheme="minorHAnsi" w:cs="Segoe UI"/>
          <w:sz w:val="20"/>
        </w:rPr>
        <w:t>Furevik</w:t>
      </w:r>
      <w:proofErr w:type="spellEnd"/>
      <w:r w:rsidRPr="00205C23">
        <w:rPr>
          <w:rFonts w:asciiTheme="minorHAnsi" w:eastAsiaTheme="minorHAnsi" w:hAnsiTheme="minorHAnsi" w:cs="Segoe UI"/>
          <w:sz w:val="20"/>
        </w:rPr>
        <w:t xml:space="preserve">, D.M., 2002. The deep-water coral </w:t>
      </w:r>
      <w:proofErr w:type="spellStart"/>
      <w:r w:rsidRPr="00205C23">
        <w:rPr>
          <w:rFonts w:asciiTheme="minorHAnsi" w:eastAsiaTheme="minorHAnsi" w:hAnsiTheme="minorHAnsi" w:cs="Segoe UI"/>
          <w:i/>
          <w:iCs/>
          <w:sz w:val="20"/>
        </w:rPr>
        <w:t>Lophelia</w:t>
      </w:r>
      <w:proofErr w:type="spellEnd"/>
      <w:r w:rsidRPr="00205C23">
        <w:rPr>
          <w:rFonts w:asciiTheme="minorHAnsi" w:eastAsiaTheme="minorHAnsi" w:hAnsiTheme="minorHAnsi" w:cs="Segoe UI"/>
          <w:i/>
          <w:iCs/>
          <w:sz w:val="20"/>
        </w:rPr>
        <w:t xml:space="preserve"> </w:t>
      </w:r>
      <w:proofErr w:type="spellStart"/>
      <w:r w:rsidRPr="00205C23">
        <w:rPr>
          <w:rFonts w:asciiTheme="minorHAnsi" w:eastAsiaTheme="minorHAnsi" w:hAnsiTheme="minorHAnsi" w:cs="Segoe UI"/>
          <w:i/>
          <w:iCs/>
          <w:sz w:val="20"/>
        </w:rPr>
        <w:t>pertusa</w:t>
      </w:r>
      <w:proofErr w:type="spellEnd"/>
      <w:r w:rsidRPr="00205C23">
        <w:rPr>
          <w:rFonts w:asciiTheme="minorHAnsi" w:eastAsiaTheme="minorHAnsi" w:hAnsiTheme="minorHAnsi" w:cs="Segoe UI"/>
          <w:sz w:val="20"/>
        </w:rPr>
        <w:t xml:space="preserve"> in Norwegian waters: distribution and fishery impacts. </w:t>
      </w:r>
      <w:proofErr w:type="spellStart"/>
      <w:r w:rsidRPr="00205C23">
        <w:rPr>
          <w:rFonts w:asciiTheme="minorHAnsi" w:eastAsiaTheme="minorHAnsi" w:hAnsiTheme="minorHAnsi" w:cs="Segoe UI"/>
          <w:sz w:val="20"/>
        </w:rPr>
        <w:t>Hydrobiologia</w:t>
      </w:r>
      <w:proofErr w:type="spellEnd"/>
      <w:r w:rsidRPr="00205C23">
        <w:rPr>
          <w:rFonts w:asciiTheme="minorHAnsi" w:eastAsiaTheme="minorHAnsi" w:hAnsiTheme="minorHAnsi" w:cs="Segoe UI"/>
          <w:sz w:val="20"/>
        </w:rPr>
        <w:t xml:space="preserve"> 471, 1-12.</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spellStart"/>
      <w:proofErr w:type="gramStart"/>
      <w:r w:rsidRPr="00205C23">
        <w:rPr>
          <w:rFonts w:asciiTheme="minorHAnsi" w:eastAsiaTheme="minorHAnsi" w:hAnsiTheme="minorHAnsi" w:cs="Segoe UI"/>
          <w:sz w:val="20"/>
        </w:rPr>
        <w:t>Foubert</w:t>
      </w:r>
      <w:proofErr w:type="spellEnd"/>
      <w:r w:rsidRPr="00205C23">
        <w:rPr>
          <w:rFonts w:asciiTheme="minorHAnsi" w:eastAsiaTheme="minorHAnsi" w:hAnsiTheme="minorHAnsi" w:cs="Segoe UI"/>
          <w:sz w:val="20"/>
        </w:rPr>
        <w:t xml:space="preserve">, A., Huvenne, V.A.I., Wheeler, A.J., </w:t>
      </w:r>
      <w:proofErr w:type="spellStart"/>
      <w:r w:rsidRPr="00205C23">
        <w:rPr>
          <w:rFonts w:asciiTheme="minorHAnsi" w:eastAsiaTheme="minorHAnsi" w:hAnsiTheme="minorHAnsi" w:cs="Segoe UI"/>
          <w:sz w:val="20"/>
        </w:rPr>
        <w:t>Kozachenko</w:t>
      </w:r>
      <w:proofErr w:type="spellEnd"/>
      <w:r w:rsidRPr="00205C23">
        <w:rPr>
          <w:rFonts w:asciiTheme="minorHAnsi" w:eastAsiaTheme="minorHAnsi" w:hAnsiTheme="minorHAnsi" w:cs="Segoe UI"/>
          <w:sz w:val="20"/>
        </w:rPr>
        <w:t xml:space="preserve">, M., </w:t>
      </w:r>
      <w:proofErr w:type="spellStart"/>
      <w:r w:rsidRPr="00205C23">
        <w:rPr>
          <w:rFonts w:asciiTheme="minorHAnsi" w:eastAsiaTheme="minorHAnsi" w:hAnsiTheme="minorHAnsi" w:cs="Segoe UI"/>
          <w:sz w:val="20"/>
        </w:rPr>
        <w:t>Opderbecke</w:t>
      </w:r>
      <w:proofErr w:type="spellEnd"/>
      <w:r w:rsidRPr="00205C23">
        <w:rPr>
          <w:rFonts w:asciiTheme="minorHAnsi" w:eastAsiaTheme="minorHAnsi" w:hAnsiTheme="minorHAnsi" w:cs="Segoe UI"/>
          <w:sz w:val="20"/>
        </w:rPr>
        <w:t xml:space="preserve">, J., </w:t>
      </w:r>
      <w:proofErr w:type="spellStart"/>
      <w:r w:rsidRPr="00205C23">
        <w:rPr>
          <w:rFonts w:asciiTheme="minorHAnsi" w:eastAsiaTheme="minorHAnsi" w:hAnsiTheme="minorHAnsi" w:cs="Segoe UI"/>
          <w:sz w:val="20"/>
        </w:rPr>
        <w:t>Henriet</w:t>
      </w:r>
      <w:proofErr w:type="spellEnd"/>
      <w:r w:rsidRPr="00205C23">
        <w:rPr>
          <w:rFonts w:asciiTheme="minorHAnsi" w:eastAsiaTheme="minorHAnsi" w:hAnsiTheme="minorHAnsi" w:cs="Segoe UI"/>
          <w:sz w:val="20"/>
        </w:rPr>
        <w:t>, J.P., 2011.</w:t>
      </w:r>
      <w:proofErr w:type="gramEnd"/>
      <w:r w:rsidRPr="00205C23">
        <w:rPr>
          <w:rFonts w:asciiTheme="minorHAnsi" w:eastAsiaTheme="minorHAnsi" w:hAnsiTheme="minorHAnsi" w:cs="Segoe UI"/>
          <w:sz w:val="20"/>
        </w:rPr>
        <w:t xml:space="preserve"> The Moira Mounds: small cold-water coral mounds in the Porcupine </w:t>
      </w:r>
      <w:proofErr w:type="spellStart"/>
      <w:r w:rsidRPr="00205C23">
        <w:rPr>
          <w:rFonts w:asciiTheme="minorHAnsi" w:eastAsiaTheme="minorHAnsi" w:hAnsiTheme="minorHAnsi" w:cs="Segoe UI"/>
          <w:sz w:val="20"/>
        </w:rPr>
        <w:t>Seabight</w:t>
      </w:r>
      <w:proofErr w:type="spellEnd"/>
      <w:r w:rsidRPr="00205C23">
        <w:rPr>
          <w:rFonts w:asciiTheme="minorHAnsi" w:eastAsiaTheme="minorHAnsi" w:hAnsiTheme="minorHAnsi" w:cs="Segoe UI"/>
          <w:sz w:val="20"/>
        </w:rPr>
        <w:t>, NE Atlantic: Part B - Evaluating the impact of sediment dynamics through high-resolution ROV-borne bathymetric mapping. Marine Geology 282, 65-78.</w:t>
      </w:r>
    </w:p>
    <w:p w:rsid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spellStart"/>
      <w:r w:rsidRPr="00205C23">
        <w:rPr>
          <w:rFonts w:asciiTheme="minorHAnsi" w:eastAsiaTheme="minorHAnsi" w:hAnsiTheme="minorHAnsi" w:cs="Segoe UI"/>
          <w:sz w:val="20"/>
        </w:rPr>
        <w:t>Gass</w:t>
      </w:r>
      <w:proofErr w:type="spellEnd"/>
      <w:r w:rsidRPr="00205C23">
        <w:rPr>
          <w:rFonts w:asciiTheme="minorHAnsi" w:eastAsiaTheme="minorHAnsi" w:hAnsiTheme="minorHAnsi" w:cs="Segoe UI"/>
          <w:sz w:val="20"/>
        </w:rPr>
        <w:t xml:space="preserve">, S.E., Roberts, J.M., 2006. The occurrence of the cold-water coral </w:t>
      </w:r>
      <w:proofErr w:type="spellStart"/>
      <w:r w:rsidRPr="00205C23">
        <w:rPr>
          <w:rFonts w:asciiTheme="minorHAnsi" w:eastAsiaTheme="minorHAnsi" w:hAnsiTheme="minorHAnsi" w:cs="Segoe UI"/>
          <w:sz w:val="20"/>
        </w:rPr>
        <w:t>Lophelia</w:t>
      </w:r>
      <w:proofErr w:type="spellEnd"/>
      <w:r w:rsidRPr="00205C23">
        <w:rPr>
          <w:rFonts w:asciiTheme="minorHAnsi" w:eastAsiaTheme="minorHAnsi" w:hAnsiTheme="minorHAnsi" w:cs="Segoe UI"/>
          <w:sz w:val="20"/>
        </w:rPr>
        <w:t xml:space="preserve"> </w:t>
      </w:r>
      <w:proofErr w:type="spellStart"/>
      <w:r w:rsidRPr="00205C23">
        <w:rPr>
          <w:rFonts w:asciiTheme="minorHAnsi" w:eastAsiaTheme="minorHAnsi" w:hAnsiTheme="minorHAnsi" w:cs="Segoe UI"/>
          <w:sz w:val="20"/>
        </w:rPr>
        <w:t>pertusa</w:t>
      </w:r>
      <w:proofErr w:type="spellEnd"/>
      <w:r w:rsidRPr="00205C23">
        <w:rPr>
          <w:rFonts w:asciiTheme="minorHAnsi" w:eastAsiaTheme="minorHAnsi" w:hAnsiTheme="minorHAnsi" w:cs="Segoe UI"/>
          <w:sz w:val="20"/>
        </w:rPr>
        <w:t xml:space="preserve"> (</w:t>
      </w:r>
      <w:proofErr w:type="spellStart"/>
      <w:r w:rsidRPr="00205C23">
        <w:rPr>
          <w:rFonts w:asciiTheme="minorHAnsi" w:eastAsiaTheme="minorHAnsi" w:hAnsiTheme="minorHAnsi" w:cs="Segoe UI"/>
          <w:sz w:val="20"/>
        </w:rPr>
        <w:t>Scleractinia</w:t>
      </w:r>
      <w:proofErr w:type="spellEnd"/>
      <w:r w:rsidRPr="00205C23">
        <w:rPr>
          <w:rFonts w:asciiTheme="minorHAnsi" w:eastAsiaTheme="minorHAnsi" w:hAnsiTheme="minorHAnsi" w:cs="Segoe UI"/>
          <w:sz w:val="20"/>
        </w:rPr>
        <w:t>) on oil and gas platforms in the North Sea: colony growth, recruitment and environmental controls on distribution. Marine Pollution Bulletin 52, 549-559.</w:t>
      </w:r>
    </w:p>
    <w:p w:rsidR="00E21234" w:rsidRPr="00205C23" w:rsidRDefault="00E21234" w:rsidP="00205C23">
      <w:pPr>
        <w:autoSpaceDE w:val="0"/>
        <w:autoSpaceDN w:val="0"/>
        <w:adjustRightInd w:val="0"/>
        <w:spacing w:line="240" w:lineRule="auto"/>
        <w:ind w:left="284" w:hanging="284"/>
        <w:jc w:val="left"/>
        <w:rPr>
          <w:rFonts w:asciiTheme="minorHAnsi" w:eastAsiaTheme="minorHAnsi" w:hAnsiTheme="minorHAnsi" w:cs="Segoe UI"/>
          <w:sz w:val="20"/>
        </w:rPr>
      </w:pPr>
      <w:r>
        <w:rPr>
          <w:rFonts w:asciiTheme="minorHAnsi" w:eastAsiaTheme="minorHAnsi" w:hAnsiTheme="minorHAnsi" w:cs="Segoe UI"/>
          <w:sz w:val="20"/>
        </w:rPr>
        <w:t xml:space="preserve">Gooday, A.J., </w:t>
      </w:r>
      <w:proofErr w:type="spellStart"/>
      <w:r>
        <w:rPr>
          <w:rFonts w:asciiTheme="minorHAnsi" w:eastAsiaTheme="minorHAnsi" w:hAnsiTheme="minorHAnsi" w:cs="Segoe UI"/>
          <w:sz w:val="20"/>
        </w:rPr>
        <w:t>Tendal</w:t>
      </w:r>
      <w:proofErr w:type="spellEnd"/>
      <w:r>
        <w:rPr>
          <w:rFonts w:asciiTheme="minorHAnsi" w:eastAsiaTheme="minorHAnsi" w:hAnsiTheme="minorHAnsi" w:cs="Segoe UI"/>
          <w:sz w:val="20"/>
        </w:rPr>
        <w:t xml:space="preserve">, O.S., 2000. Class </w:t>
      </w:r>
      <w:proofErr w:type="spellStart"/>
      <w:r>
        <w:rPr>
          <w:rFonts w:asciiTheme="minorHAnsi" w:eastAsiaTheme="minorHAnsi" w:hAnsiTheme="minorHAnsi" w:cs="Segoe UI"/>
          <w:sz w:val="20"/>
        </w:rPr>
        <w:t>Xenophyophorea</w:t>
      </w:r>
      <w:proofErr w:type="spellEnd"/>
      <w:r>
        <w:rPr>
          <w:rFonts w:asciiTheme="minorHAnsi" w:eastAsiaTheme="minorHAnsi" w:hAnsiTheme="minorHAnsi" w:cs="Segoe UI"/>
          <w:sz w:val="20"/>
        </w:rPr>
        <w:t xml:space="preserve"> Schulze 1904. In: Lee, J.J., </w:t>
      </w:r>
      <w:proofErr w:type="spellStart"/>
      <w:r>
        <w:rPr>
          <w:rFonts w:asciiTheme="minorHAnsi" w:eastAsiaTheme="minorHAnsi" w:hAnsiTheme="minorHAnsi" w:cs="Segoe UI"/>
          <w:sz w:val="20"/>
        </w:rPr>
        <w:t>Leedale</w:t>
      </w:r>
      <w:proofErr w:type="spellEnd"/>
      <w:r>
        <w:rPr>
          <w:rFonts w:asciiTheme="minorHAnsi" w:eastAsiaTheme="minorHAnsi" w:hAnsiTheme="minorHAnsi" w:cs="Segoe UI"/>
          <w:sz w:val="20"/>
        </w:rPr>
        <w:t xml:space="preserve">, G.F., Bradbury, P. (Eds.). </w:t>
      </w:r>
      <w:proofErr w:type="gramStart"/>
      <w:r>
        <w:rPr>
          <w:rFonts w:asciiTheme="minorHAnsi" w:eastAsiaTheme="minorHAnsi" w:hAnsiTheme="minorHAnsi" w:cs="Segoe UI"/>
          <w:sz w:val="20"/>
        </w:rPr>
        <w:t xml:space="preserve">An illustrated guide to the </w:t>
      </w:r>
      <w:r w:rsidR="002C539C">
        <w:rPr>
          <w:rFonts w:asciiTheme="minorHAnsi" w:eastAsiaTheme="minorHAnsi" w:hAnsiTheme="minorHAnsi" w:cs="Segoe UI"/>
          <w:sz w:val="20"/>
        </w:rPr>
        <w:t>Protozoa, 2</w:t>
      </w:r>
      <w:r w:rsidR="002C539C" w:rsidRPr="00E21234">
        <w:rPr>
          <w:rFonts w:asciiTheme="minorHAnsi" w:eastAsiaTheme="minorHAnsi" w:hAnsiTheme="minorHAnsi" w:cs="Segoe UI"/>
          <w:sz w:val="20"/>
          <w:vertAlign w:val="superscript"/>
        </w:rPr>
        <w:t>nd</w:t>
      </w:r>
      <w:r w:rsidR="002C539C">
        <w:rPr>
          <w:rFonts w:asciiTheme="minorHAnsi" w:eastAsiaTheme="minorHAnsi" w:hAnsiTheme="minorHAnsi" w:cs="Segoe UI"/>
          <w:sz w:val="20"/>
        </w:rPr>
        <w:t xml:space="preserve"> edition.</w:t>
      </w:r>
      <w:proofErr w:type="gramEnd"/>
      <w:r w:rsidR="002C539C">
        <w:rPr>
          <w:rFonts w:asciiTheme="minorHAnsi" w:eastAsiaTheme="minorHAnsi" w:hAnsiTheme="minorHAnsi" w:cs="Segoe UI"/>
          <w:sz w:val="20"/>
        </w:rPr>
        <w:t xml:space="preserve"> Society of </w:t>
      </w:r>
      <w:proofErr w:type="spellStart"/>
      <w:r w:rsidR="002C539C">
        <w:rPr>
          <w:rFonts w:asciiTheme="minorHAnsi" w:eastAsiaTheme="minorHAnsi" w:hAnsiTheme="minorHAnsi" w:cs="Segoe UI"/>
          <w:sz w:val="20"/>
        </w:rPr>
        <w:t>Protozoologists</w:t>
      </w:r>
      <w:proofErr w:type="spellEnd"/>
      <w:r w:rsidR="002C539C">
        <w:rPr>
          <w:rFonts w:asciiTheme="minorHAnsi" w:eastAsiaTheme="minorHAnsi" w:hAnsiTheme="minorHAnsi" w:cs="Segoe UI"/>
          <w:sz w:val="20"/>
        </w:rPr>
        <w:t>/Allen Press,</w:t>
      </w:r>
      <w:r w:rsidR="000A4E9F">
        <w:rPr>
          <w:rFonts w:asciiTheme="minorHAnsi" w:eastAsiaTheme="minorHAnsi" w:hAnsiTheme="minorHAnsi" w:cs="Segoe UI"/>
          <w:sz w:val="20"/>
        </w:rPr>
        <w:t xml:space="preserve"> Lawrence, Kansas, USA</w:t>
      </w:r>
      <w:r w:rsidR="002C539C">
        <w:rPr>
          <w:rFonts w:asciiTheme="minorHAnsi" w:eastAsiaTheme="minorHAnsi" w:hAnsiTheme="minorHAnsi" w:cs="Segoe UI"/>
          <w:sz w:val="20"/>
        </w:rPr>
        <w:t xml:space="preserve"> 2, 1086-1097.</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gramStart"/>
      <w:r w:rsidRPr="00205C23">
        <w:rPr>
          <w:rFonts w:asciiTheme="minorHAnsi" w:eastAsiaTheme="minorHAnsi" w:hAnsiTheme="minorHAnsi" w:cs="Segoe UI"/>
          <w:sz w:val="20"/>
        </w:rPr>
        <w:t xml:space="preserve">Guillemot, N., </w:t>
      </w:r>
      <w:proofErr w:type="spellStart"/>
      <w:r w:rsidRPr="00205C23">
        <w:rPr>
          <w:rFonts w:asciiTheme="minorHAnsi" w:eastAsiaTheme="minorHAnsi" w:hAnsiTheme="minorHAnsi" w:cs="Segoe UI"/>
          <w:sz w:val="20"/>
        </w:rPr>
        <w:t>Chabanet</w:t>
      </w:r>
      <w:proofErr w:type="spellEnd"/>
      <w:r w:rsidRPr="00205C23">
        <w:rPr>
          <w:rFonts w:asciiTheme="minorHAnsi" w:eastAsiaTheme="minorHAnsi" w:hAnsiTheme="minorHAnsi" w:cs="Segoe UI"/>
          <w:sz w:val="20"/>
        </w:rPr>
        <w:t>, P., Le Pape, O., 2010.</w:t>
      </w:r>
      <w:proofErr w:type="gramEnd"/>
      <w:r w:rsidRPr="00205C23">
        <w:rPr>
          <w:rFonts w:asciiTheme="minorHAnsi" w:eastAsiaTheme="minorHAnsi" w:hAnsiTheme="minorHAnsi" w:cs="Segoe UI"/>
          <w:sz w:val="20"/>
        </w:rPr>
        <w:t xml:space="preserve"> </w:t>
      </w:r>
      <w:proofErr w:type="gramStart"/>
      <w:r w:rsidRPr="00205C23">
        <w:rPr>
          <w:rFonts w:asciiTheme="minorHAnsi" w:eastAsiaTheme="minorHAnsi" w:hAnsiTheme="minorHAnsi" w:cs="Segoe UI"/>
          <w:sz w:val="20"/>
        </w:rPr>
        <w:t>Cyclone effects on coral reef habitats in New Caledonia (South Pacific).</w:t>
      </w:r>
      <w:proofErr w:type="gramEnd"/>
      <w:r w:rsidRPr="00205C23">
        <w:rPr>
          <w:rFonts w:asciiTheme="minorHAnsi" w:eastAsiaTheme="minorHAnsi" w:hAnsiTheme="minorHAnsi" w:cs="Segoe UI"/>
          <w:sz w:val="20"/>
        </w:rPr>
        <w:t xml:space="preserve"> Coral Reefs 29, 445-453.</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gramStart"/>
      <w:r w:rsidRPr="00205C23">
        <w:rPr>
          <w:rFonts w:asciiTheme="minorHAnsi" w:eastAsiaTheme="minorHAnsi" w:hAnsiTheme="minorHAnsi" w:cs="Segoe UI"/>
          <w:sz w:val="20"/>
        </w:rPr>
        <w:t xml:space="preserve">Hall-Spencer, J., </w:t>
      </w:r>
      <w:proofErr w:type="spellStart"/>
      <w:r w:rsidRPr="00205C23">
        <w:rPr>
          <w:rFonts w:asciiTheme="minorHAnsi" w:eastAsiaTheme="minorHAnsi" w:hAnsiTheme="minorHAnsi" w:cs="Segoe UI"/>
          <w:sz w:val="20"/>
        </w:rPr>
        <w:t>Allain</w:t>
      </w:r>
      <w:proofErr w:type="spellEnd"/>
      <w:r w:rsidRPr="00205C23">
        <w:rPr>
          <w:rFonts w:asciiTheme="minorHAnsi" w:eastAsiaTheme="minorHAnsi" w:hAnsiTheme="minorHAnsi" w:cs="Segoe UI"/>
          <w:sz w:val="20"/>
        </w:rPr>
        <w:t xml:space="preserve">, V., Helge </w:t>
      </w:r>
      <w:proofErr w:type="spellStart"/>
      <w:r w:rsidRPr="00205C23">
        <w:rPr>
          <w:rFonts w:asciiTheme="minorHAnsi" w:eastAsiaTheme="minorHAnsi" w:hAnsiTheme="minorHAnsi" w:cs="Segoe UI"/>
          <w:sz w:val="20"/>
        </w:rPr>
        <w:t>Fosså</w:t>
      </w:r>
      <w:proofErr w:type="spellEnd"/>
      <w:r w:rsidRPr="00205C23">
        <w:rPr>
          <w:rFonts w:asciiTheme="minorHAnsi" w:eastAsiaTheme="minorHAnsi" w:hAnsiTheme="minorHAnsi" w:cs="Segoe UI"/>
          <w:sz w:val="20"/>
        </w:rPr>
        <w:t>, J.H., 2002.</w:t>
      </w:r>
      <w:proofErr w:type="gramEnd"/>
      <w:r w:rsidRPr="00205C23">
        <w:rPr>
          <w:rFonts w:asciiTheme="minorHAnsi" w:eastAsiaTheme="minorHAnsi" w:hAnsiTheme="minorHAnsi" w:cs="Segoe UI"/>
          <w:sz w:val="20"/>
        </w:rPr>
        <w:t xml:space="preserve"> </w:t>
      </w:r>
      <w:proofErr w:type="gramStart"/>
      <w:r w:rsidRPr="00205C23">
        <w:rPr>
          <w:rFonts w:asciiTheme="minorHAnsi" w:eastAsiaTheme="minorHAnsi" w:hAnsiTheme="minorHAnsi" w:cs="Segoe UI"/>
          <w:sz w:val="20"/>
        </w:rPr>
        <w:t>Trawling damage to Northeast Atlantic ancient coral reefs.</w:t>
      </w:r>
      <w:proofErr w:type="gramEnd"/>
      <w:r w:rsidRPr="00205C23">
        <w:rPr>
          <w:rFonts w:asciiTheme="minorHAnsi" w:eastAsiaTheme="minorHAnsi" w:hAnsiTheme="minorHAnsi" w:cs="Segoe UI"/>
          <w:sz w:val="20"/>
        </w:rPr>
        <w:t xml:space="preserve"> Proceedings of the Royal Society of London, B 269, 507-511.</w:t>
      </w:r>
    </w:p>
    <w:p w:rsid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Heifetz, J., Stone, R.P., Shotwell, S.K., 2009. </w:t>
      </w:r>
      <w:proofErr w:type="gramStart"/>
      <w:r w:rsidRPr="00205C23">
        <w:rPr>
          <w:rFonts w:asciiTheme="minorHAnsi" w:eastAsiaTheme="minorHAnsi" w:hAnsiTheme="minorHAnsi" w:cs="Segoe UI"/>
          <w:sz w:val="20"/>
        </w:rPr>
        <w:t>Damage and disturbance to coral and sponge habitat of the Aleutian Archipelago.</w:t>
      </w:r>
      <w:proofErr w:type="gramEnd"/>
      <w:r w:rsidRPr="00205C23">
        <w:rPr>
          <w:rFonts w:asciiTheme="minorHAnsi" w:eastAsiaTheme="minorHAnsi" w:hAnsiTheme="minorHAnsi" w:cs="Segoe UI"/>
          <w:sz w:val="20"/>
        </w:rPr>
        <w:t xml:space="preserve"> Marine Ecology Progress Series 397, 295-303.</w:t>
      </w:r>
    </w:p>
    <w:p w:rsidR="00294DAF" w:rsidRDefault="00F30308">
      <w:pPr>
        <w:autoSpaceDE w:val="0"/>
        <w:autoSpaceDN w:val="0"/>
        <w:adjustRightInd w:val="0"/>
        <w:spacing w:line="240" w:lineRule="auto"/>
        <w:ind w:left="284" w:hanging="284"/>
        <w:jc w:val="left"/>
        <w:rPr>
          <w:rFonts w:asciiTheme="minorHAnsi" w:eastAsiaTheme="minorHAnsi" w:hAnsiTheme="minorHAnsi" w:cs="Segoe UI"/>
        </w:rPr>
      </w:pPr>
      <w:proofErr w:type="spellStart"/>
      <w:r w:rsidRPr="00F30308">
        <w:rPr>
          <w:rFonts w:asciiTheme="minorHAnsi" w:eastAsiaTheme="minorHAnsi" w:hAnsiTheme="minorHAnsi" w:cs="Segoe UI"/>
          <w:sz w:val="20"/>
          <w:szCs w:val="18"/>
        </w:rPr>
        <w:t>Helson</w:t>
      </w:r>
      <w:proofErr w:type="spellEnd"/>
      <w:r w:rsidRPr="00F30308">
        <w:rPr>
          <w:rFonts w:asciiTheme="minorHAnsi" w:eastAsiaTheme="minorHAnsi" w:hAnsiTheme="minorHAnsi" w:cs="Segoe UI"/>
          <w:sz w:val="20"/>
          <w:szCs w:val="18"/>
        </w:rPr>
        <w:t>, J., Leslie, S., Clement, G., Wells, R., Wood, R., 2010. Private rights, public benefits: industry-driven seabed protection. Marine Policy 34, 557-566.</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Henry, L.A., Roberts, J.M., 2007. </w:t>
      </w:r>
      <w:proofErr w:type="gramStart"/>
      <w:r w:rsidRPr="00205C23">
        <w:rPr>
          <w:rFonts w:asciiTheme="minorHAnsi" w:eastAsiaTheme="minorHAnsi" w:hAnsiTheme="minorHAnsi" w:cs="Segoe UI"/>
          <w:sz w:val="20"/>
        </w:rPr>
        <w:t xml:space="preserve">Biodiversity and ecological composition of </w:t>
      </w:r>
      <w:proofErr w:type="spellStart"/>
      <w:r w:rsidRPr="00205C23">
        <w:rPr>
          <w:rFonts w:asciiTheme="minorHAnsi" w:eastAsiaTheme="minorHAnsi" w:hAnsiTheme="minorHAnsi" w:cs="Segoe UI"/>
          <w:sz w:val="20"/>
        </w:rPr>
        <w:t>macrobenthos</w:t>
      </w:r>
      <w:proofErr w:type="spellEnd"/>
      <w:r w:rsidRPr="00205C23">
        <w:rPr>
          <w:rFonts w:asciiTheme="minorHAnsi" w:eastAsiaTheme="minorHAnsi" w:hAnsiTheme="minorHAnsi" w:cs="Segoe UI"/>
          <w:sz w:val="20"/>
        </w:rPr>
        <w:t xml:space="preserve"> on cold-water coral mounds and adjacent off-mound habitat in the bathyal Porcupine </w:t>
      </w:r>
      <w:proofErr w:type="spellStart"/>
      <w:r w:rsidRPr="00205C23">
        <w:rPr>
          <w:rFonts w:asciiTheme="minorHAnsi" w:eastAsiaTheme="minorHAnsi" w:hAnsiTheme="minorHAnsi" w:cs="Segoe UI"/>
          <w:sz w:val="20"/>
        </w:rPr>
        <w:t>Seabight</w:t>
      </w:r>
      <w:proofErr w:type="spellEnd"/>
      <w:r w:rsidRPr="00205C23">
        <w:rPr>
          <w:rFonts w:asciiTheme="minorHAnsi" w:eastAsiaTheme="minorHAnsi" w:hAnsiTheme="minorHAnsi" w:cs="Segoe UI"/>
          <w:sz w:val="20"/>
        </w:rPr>
        <w:t>.</w:t>
      </w:r>
      <w:proofErr w:type="gramEnd"/>
      <w:r w:rsidRPr="00205C23">
        <w:rPr>
          <w:rFonts w:asciiTheme="minorHAnsi" w:eastAsiaTheme="minorHAnsi" w:hAnsiTheme="minorHAnsi" w:cs="Segoe UI"/>
          <w:sz w:val="20"/>
        </w:rPr>
        <w:t xml:space="preserve"> Deep-Sea Research I 54, 654-672.</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Howell, K.L., Huvenne, V., Piechaud, </w:t>
      </w:r>
      <w:r w:rsidR="00CF105B">
        <w:rPr>
          <w:rFonts w:asciiTheme="minorHAnsi" w:eastAsiaTheme="minorHAnsi" w:hAnsiTheme="minorHAnsi" w:cs="Segoe UI"/>
          <w:sz w:val="20"/>
        </w:rPr>
        <w:t>N., Robert, K., Ross, R.E., 2014</w:t>
      </w:r>
      <w:r w:rsidRPr="00205C23">
        <w:rPr>
          <w:rFonts w:asciiTheme="minorHAnsi" w:eastAsiaTheme="minorHAnsi" w:hAnsiTheme="minorHAnsi" w:cs="Segoe UI"/>
          <w:sz w:val="20"/>
        </w:rPr>
        <w:t xml:space="preserve">. </w:t>
      </w:r>
      <w:proofErr w:type="gramStart"/>
      <w:r w:rsidR="00CF105B">
        <w:rPr>
          <w:rFonts w:asciiTheme="minorHAnsi" w:eastAsiaTheme="minorHAnsi" w:hAnsiTheme="minorHAnsi" w:cs="Segoe UI"/>
          <w:sz w:val="20"/>
        </w:rPr>
        <w:t>Analysis of biological data from the JC060 survey of areas of conservation interest in deep waters off north and west Scotland.</w:t>
      </w:r>
      <w:proofErr w:type="gramEnd"/>
      <w:r w:rsidR="00CF105B">
        <w:rPr>
          <w:rFonts w:asciiTheme="minorHAnsi" w:eastAsiaTheme="minorHAnsi" w:hAnsiTheme="minorHAnsi" w:cs="Segoe UI"/>
          <w:sz w:val="20"/>
        </w:rPr>
        <w:t xml:space="preserve"> JNCC Report 528, p. 105</w:t>
      </w:r>
      <w:r w:rsidRPr="00205C23">
        <w:rPr>
          <w:rFonts w:asciiTheme="minorHAnsi" w:eastAsiaTheme="minorHAnsi" w:hAnsiTheme="minorHAnsi" w:cs="Segoe UI"/>
          <w:sz w:val="20"/>
        </w:rPr>
        <w:t>.</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Hughes, J.A., Gooday, A.J., 2004. </w:t>
      </w:r>
      <w:proofErr w:type="gramStart"/>
      <w:r w:rsidRPr="00205C23">
        <w:rPr>
          <w:rFonts w:asciiTheme="minorHAnsi" w:eastAsiaTheme="minorHAnsi" w:hAnsiTheme="minorHAnsi" w:cs="Segoe UI"/>
          <w:sz w:val="20"/>
        </w:rPr>
        <w:t xml:space="preserve">Associations between living benthic foraminifera and dead tests of </w:t>
      </w:r>
      <w:proofErr w:type="spellStart"/>
      <w:r w:rsidRPr="00205C23">
        <w:rPr>
          <w:rFonts w:asciiTheme="minorHAnsi" w:eastAsiaTheme="minorHAnsi" w:hAnsiTheme="minorHAnsi" w:cs="Segoe UI"/>
          <w:i/>
          <w:iCs/>
          <w:sz w:val="20"/>
        </w:rPr>
        <w:t>Syringammina</w:t>
      </w:r>
      <w:proofErr w:type="spellEnd"/>
      <w:r w:rsidRPr="00205C23">
        <w:rPr>
          <w:rFonts w:asciiTheme="minorHAnsi" w:eastAsiaTheme="minorHAnsi" w:hAnsiTheme="minorHAnsi" w:cs="Segoe UI"/>
          <w:i/>
          <w:iCs/>
          <w:sz w:val="20"/>
        </w:rPr>
        <w:t xml:space="preserve"> </w:t>
      </w:r>
      <w:proofErr w:type="spellStart"/>
      <w:r w:rsidRPr="00205C23">
        <w:rPr>
          <w:rFonts w:asciiTheme="minorHAnsi" w:eastAsiaTheme="minorHAnsi" w:hAnsiTheme="minorHAnsi" w:cs="Segoe UI"/>
          <w:i/>
          <w:iCs/>
          <w:sz w:val="20"/>
        </w:rPr>
        <w:t>fragilissima</w:t>
      </w:r>
      <w:proofErr w:type="spellEnd"/>
      <w:r w:rsidRPr="00205C23">
        <w:rPr>
          <w:rFonts w:asciiTheme="minorHAnsi" w:eastAsiaTheme="minorHAnsi" w:hAnsiTheme="minorHAnsi" w:cs="Segoe UI"/>
          <w:sz w:val="20"/>
        </w:rPr>
        <w:t xml:space="preserve"> (</w:t>
      </w:r>
      <w:proofErr w:type="spellStart"/>
      <w:r w:rsidRPr="00205C23">
        <w:rPr>
          <w:rFonts w:asciiTheme="minorHAnsi" w:eastAsiaTheme="minorHAnsi" w:hAnsiTheme="minorHAnsi" w:cs="Segoe UI"/>
          <w:sz w:val="20"/>
        </w:rPr>
        <w:t>Xenophyophorea</w:t>
      </w:r>
      <w:proofErr w:type="spellEnd"/>
      <w:r w:rsidRPr="00205C23">
        <w:rPr>
          <w:rFonts w:asciiTheme="minorHAnsi" w:eastAsiaTheme="minorHAnsi" w:hAnsiTheme="minorHAnsi" w:cs="Segoe UI"/>
          <w:sz w:val="20"/>
        </w:rPr>
        <w:t>) in the Darwin Mounds region (NE Atlantic).</w:t>
      </w:r>
      <w:proofErr w:type="gramEnd"/>
      <w:r w:rsidRPr="00205C23">
        <w:rPr>
          <w:rFonts w:asciiTheme="minorHAnsi" w:eastAsiaTheme="minorHAnsi" w:hAnsiTheme="minorHAnsi" w:cs="Segoe UI"/>
          <w:sz w:val="20"/>
        </w:rPr>
        <w:t xml:space="preserve"> Deep-Sea Research I 51, 1741-1758.</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gramStart"/>
      <w:r w:rsidRPr="00205C23">
        <w:rPr>
          <w:rFonts w:asciiTheme="minorHAnsi" w:eastAsiaTheme="minorHAnsi" w:hAnsiTheme="minorHAnsi" w:cs="Segoe UI"/>
          <w:sz w:val="20"/>
        </w:rPr>
        <w:t xml:space="preserve">Hühnerbach, V., Blondel, P., </w:t>
      </w:r>
      <w:proofErr w:type="spellStart"/>
      <w:r w:rsidRPr="00205C23">
        <w:rPr>
          <w:rFonts w:asciiTheme="minorHAnsi" w:eastAsiaTheme="minorHAnsi" w:hAnsiTheme="minorHAnsi" w:cs="Segoe UI"/>
          <w:sz w:val="20"/>
        </w:rPr>
        <w:t>Huvenne</w:t>
      </w:r>
      <w:proofErr w:type="spellEnd"/>
      <w:r w:rsidRPr="00205C23">
        <w:rPr>
          <w:rFonts w:asciiTheme="minorHAnsi" w:eastAsiaTheme="minorHAnsi" w:hAnsiTheme="minorHAnsi" w:cs="Segoe UI"/>
          <w:sz w:val="20"/>
        </w:rPr>
        <w:t xml:space="preserve">, V.A.I., </w:t>
      </w:r>
      <w:proofErr w:type="spellStart"/>
      <w:r w:rsidRPr="00205C23">
        <w:rPr>
          <w:rFonts w:asciiTheme="minorHAnsi" w:eastAsiaTheme="minorHAnsi" w:hAnsiTheme="minorHAnsi" w:cs="Segoe UI"/>
          <w:sz w:val="20"/>
        </w:rPr>
        <w:t>Freiwald</w:t>
      </w:r>
      <w:proofErr w:type="spellEnd"/>
      <w:r w:rsidRPr="00205C23">
        <w:rPr>
          <w:rFonts w:asciiTheme="minorHAnsi" w:eastAsiaTheme="minorHAnsi" w:hAnsiTheme="minorHAnsi" w:cs="Segoe UI"/>
          <w:sz w:val="20"/>
        </w:rPr>
        <w:t>, A., 2008.</w:t>
      </w:r>
      <w:proofErr w:type="gramEnd"/>
      <w:r w:rsidRPr="00205C23">
        <w:rPr>
          <w:rFonts w:asciiTheme="minorHAnsi" w:eastAsiaTheme="minorHAnsi" w:hAnsiTheme="minorHAnsi" w:cs="Segoe UI"/>
          <w:sz w:val="20"/>
        </w:rPr>
        <w:t xml:space="preserve"> Habitat mapping of a cold-water coral reef off Norway: a comparison of visual and computer-assisted methods to interpret </w:t>
      </w:r>
      <w:proofErr w:type="spellStart"/>
      <w:r w:rsidRPr="00205C23">
        <w:rPr>
          <w:rFonts w:asciiTheme="minorHAnsi" w:eastAsiaTheme="minorHAnsi" w:hAnsiTheme="minorHAnsi" w:cs="Segoe UI"/>
          <w:sz w:val="20"/>
        </w:rPr>
        <w:t>sidescan</w:t>
      </w:r>
      <w:proofErr w:type="spellEnd"/>
      <w:r w:rsidRPr="00205C23">
        <w:rPr>
          <w:rFonts w:asciiTheme="minorHAnsi" w:eastAsiaTheme="minorHAnsi" w:hAnsiTheme="minorHAnsi" w:cs="Segoe UI"/>
          <w:sz w:val="20"/>
        </w:rPr>
        <w:t xml:space="preserve"> sonar data, in: Todd, B.J., Greene, H.G. (Eds.), </w:t>
      </w:r>
      <w:proofErr w:type="gramStart"/>
      <w:r w:rsidRPr="00205C23">
        <w:rPr>
          <w:rFonts w:asciiTheme="minorHAnsi" w:eastAsiaTheme="minorHAnsi" w:hAnsiTheme="minorHAnsi" w:cs="Segoe UI"/>
          <w:sz w:val="20"/>
        </w:rPr>
        <w:t>Mapping</w:t>
      </w:r>
      <w:proofErr w:type="gramEnd"/>
      <w:r w:rsidRPr="00205C23">
        <w:rPr>
          <w:rFonts w:asciiTheme="minorHAnsi" w:eastAsiaTheme="minorHAnsi" w:hAnsiTheme="minorHAnsi" w:cs="Segoe UI"/>
          <w:sz w:val="20"/>
        </w:rPr>
        <w:t xml:space="preserve"> the seafloor for habitat characterisation. Geological Association of Canada, St John's, Canada, pp. 297-308.</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Huvenne, V.A.I., 2011. RRS James Cook Cruise 60, 09 May-12 June 2011. Benthic habitats and the impact of human activities in Rockall Trough, on Rockall Bank and in Hatton Basin, in: Centre, N.O. (Ed.), Cruise Reports. National Oceanography Centre, Southampton, Southampton, p. 133.</w:t>
      </w:r>
    </w:p>
    <w:p w:rsidR="008B1737" w:rsidRPr="00205C23" w:rsidRDefault="008B1737" w:rsidP="008B1737">
      <w:pPr>
        <w:autoSpaceDE w:val="0"/>
        <w:autoSpaceDN w:val="0"/>
        <w:adjustRightInd w:val="0"/>
        <w:spacing w:line="240" w:lineRule="auto"/>
        <w:ind w:left="284" w:hanging="284"/>
        <w:jc w:val="left"/>
        <w:rPr>
          <w:rFonts w:asciiTheme="minorHAnsi" w:eastAsiaTheme="minorHAnsi" w:hAnsiTheme="minorHAnsi" w:cs="Segoe UI"/>
          <w:sz w:val="20"/>
        </w:rPr>
      </w:pPr>
      <w:proofErr w:type="gramStart"/>
      <w:r w:rsidRPr="00205C23">
        <w:rPr>
          <w:rFonts w:asciiTheme="minorHAnsi" w:eastAsiaTheme="minorHAnsi" w:hAnsiTheme="minorHAnsi" w:cs="Segoe UI"/>
          <w:sz w:val="20"/>
        </w:rPr>
        <w:t>Huvenne, V.A.I., McPhail, S.D., Wynn, R.B., Furlong, M., Stevenson, P., 2009</w:t>
      </w:r>
      <w:r>
        <w:rPr>
          <w:rFonts w:asciiTheme="minorHAnsi" w:eastAsiaTheme="minorHAnsi" w:hAnsiTheme="minorHAnsi" w:cs="Segoe UI"/>
          <w:sz w:val="20"/>
        </w:rPr>
        <w:t>a</w:t>
      </w:r>
      <w:r w:rsidRPr="00205C23">
        <w:rPr>
          <w:rFonts w:asciiTheme="minorHAnsi" w:eastAsiaTheme="minorHAnsi" w:hAnsiTheme="minorHAnsi" w:cs="Segoe UI"/>
          <w:sz w:val="20"/>
        </w:rPr>
        <w:t>.</w:t>
      </w:r>
      <w:proofErr w:type="gramEnd"/>
      <w:r w:rsidRPr="00205C23">
        <w:rPr>
          <w:rFonts w:asciiTheme="minorHAnsi" w:eastAsiaTheme="minorHAnsi" w:hAnsiTheme="minorHAnsi" w:cs="Segoe UI"/>
          <w:sz w:val="20"/>
        </w:rPr>
        <w:t xml:space="preserve"> Mapping giant scours in the deep ocean. EOS 90, 274-275.</w:t>
      </w:r>
    </w:p>
    <w:p w:rsid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Huvenne, V.A.I., Masson, D.G., Wheeler, A.J., 2009</w:t>
      </w:r>
      <w:r w:rsidR="008B1737">
        <w:rPr>
          <w:rFonts w:asciiTheme="minorHAnsi" w:eastAsiaTheme="minorHAnsi" w:hAnsiTheme="minorHAnsi" w:cs="Segoe UI"/>
          <w:sz w:val="20"/>
        </w:rPr>
        <w:t>b</w:t>
      </w:r>
      <w:r w:rsidRPr="00205C23">
        <w:rPr>
          <w:rFonts w:asciiTheme="minorHAnsi" w:eastAsiaTheme="minorHAnsi" w:hAnsiTheme="minorHAnsi" w:cs="Segoe UI"/>
          <w:sz w:val="20"/>
        </w:rPr>
        <w:t xml:space="preserve">. Sediment dynamics of a sandy </w:t>
      </w:r>
      <w:proofErr w:type="spellStart"/>
      <w:r w:rsidRPr="00205C23">
        <w:rPr>
          <w:rFonts w:asciiTheme="minorHAnsi" w:eastAsiaTheme="minorHAnsi" w:hAnsiTheme="minorHAnsi" w:cs="Segoe UI"/>
          <w:sz w:val="20"/>
        </w:rPr>
        <w:t>contourite</w:t>
      </w:r>
      <w:proofErr w:type="spellEnd"/>
      <w:r w:rsidRPr="00205C23">
        <w:rPr>
          <w:rFonts w:asciiTheme="minorHAnsi" w:eastAsiaTheme="minorHAnsi" w:hAnsiTheme="minorHAnsi" w:cs="Segoe UI"/>
          <w:sz w:val="20"/>
        </w:rPr>
        <w:t>: the sedimentary context of the Darwin cold-water coral mounds, Northern Rockall Trough. International Journal of Earth Sciences 98, 865-884.</w:t>
      </w:r>
    </w:p>
    <w:p w:rsidR="002C539C" w:rsidRPr="00205C23" w:rsidRDefault="002C539C"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gramStart"/>
      <w:r>
        <w:rPr>
          <w:rFonts w:asciiTheme="minorHAnsi" w:eastAsiaTheme="minorHAnsi" w:hAnsiTheme="minorHAnsi" w:cs="Segoe UI"/>
          <w:sz w:val="20"/>
        </w:rPr>
        <w:lastRenderedPageBreak/>
        <w:t>JNCC, 2015.</w:t>
      </w:r>
      <w:proofErr w:type="gramEnd"/>
      <w:r>
        <w:rPr>
          <w:rFonts w:asciiTheme="minorHAnsi" w:eastAsiaTheme="minorHAnsi" w:hAnsiTheme="minorHAnsi" w:cs="Segoe UI"/>
          <w:sz w:val="20"/>
        </w:rPr>
        <w:t xml:space="preserve"> Latest changes to the UK SAC list. </w:t>
      </w:r>
      <w:hyperlink r:id="rId10" w:history="1">
        <w:r w:rsidRPr="004F7756">
          <w:rPr>
            <w:rStyle w:val="Hyperlink"/>
            <w:rFonts w:asciiTheme="minorHAnsi" w:eastAsiaTheme="minorHAnsi" w:hAnsiTheme="minorHAnsi" w:cs="Segoe UI"/>
            <w:sz w:val="20"/>
          </w:rPr>
          <w:t>http://jncc.defra.gov.uk/page-1488</w:t>
        </w:r>
      </w:hyperlink>
      <w:r>
        <w:rPr>
          <w:rFonts w:asciiTheme="minorHAnsi" w:eastAsiaTheme="minorHAnsi" w:hAnsiTheme="minorHAnsi" w:cs="Segoe UI"/>
          <w:sz w:val="20"/>
        </w:rPr>
        <w:t>, (accessed 23/05/2016)</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Kiriakoulakis, K., Bett, B.J., White, M., Wolff, G.A., 2004. </w:t>
      </w:r>
      <w:proofErr w:type="gramStart"/>
      <w:r w:rsidRPr="00205C23">
        <w:rPr>
          <w:rFonts w:asciiTheme="minorHAnsi" w:eastAsiaTheme="minorHAnsi" w:hAnsiTheme="minorHAnsi" w:cs="Segoe UI"/>
          <w:sz w:val="20"/>
        </w:rPr>
        <w:t>Organic biogeochemistry of the Darwin Mounds, a deep-water coral ecosystem, of the NE Atlantic.</w:t>
      </w:r>
      <w:proofErr w:type="gramEnd"/>
      <w:r w:rsidRPr="00205C23">
        <w:rPr>
          <w:rFonts w:asciiTheme="minorHAnsi" w:eastAsiaTheme="minorHAnsi" w:hAnsiTheme="minorHAnsi" w:cs="Segoe UI"/>
          <w:sz w:val="20"/>
        </w:rPr>
        <w:t xml:space="preserve"> Deep-Sea Research I 51, 1937-1954.</w:t>
      </w:r>
    </w:p>
    <w:p w:rsid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Knowlton, N., Lang, J.C., Rooney, M.C., Clifford, P., 1981. </w:t>
      </w:r>
      <w:proofErr w:type="gramStart"/>
      <w:r w:rsidRPr="00205C23">
        <w:rPr>
          <w:rFonts w:asciiTheme="minorHAnsi" w:eastAsiaTheme="minorHAnsi" w:hAnsiTheme="minorHAnsi" w:cs="Segoe UI"/>
          <w:sz w:val="20"/>
        </w:rPr>
        <w:t>Evidence for delayed mortality in hurricane-damaged Jamaican staghorn corals.</w:t>
      </w:r>
      <w:proofErr w:type="gramEnd"/>
      <w:r w:rsidRPr="00205C23">
        <w:rPr>
          <w:rFonts w:asciiTheme="minorHAnsi" w:eastAsiaTheme="minorHAnsi" w:hAnsiTheme="minorHAnsi" w:cs="Segoe UI"/>
          <w:sz w:val="20"/>
        </w:rPr>
        <w:t xml:space="preserve"> Nature 294, 251-252.</w:t>
      </w:r>
    </w:p>
    <w:p w:rsidR="00294DAF" w:rsidRDefault="00F30308">
      <w:pPr>
        <w:autoSpaceDE w:val="0"/>
        <w:autoSpaceDN w:val="0"/>
        <w:adjustRightInd w:val="0"/>
        <w:spacing w:line="240" w:lineRule="auto"/>
        <w:ind w:left="284" w:hanging="284"/>
        <w:jc w:val="left"/>
        <w:rPr>
          <w:rFonts w:asciiTheme="minorHAnsi" w:eastAsiaTheme="minorHAnsi" w:hAnsiTheme="minorHAnsi" w:cs="Segoe UI"/>
        </w:rPr>
      </w:pPr>
      <w:r w:rsidRPr="00F30308">
        <w:rPr>
          <w:rFonts w:asciiTheme="minorHAnsi" w:eastAsiaTheme="minorHAnsi" w:hAnsiTheme="minorHAnsi" w:cs="Segoe UI"/>
          <w:sz w:val="20"/>
          <w:szCs w:val="18"/>
        </w:rPr>
        <w:t xml:space="preserve">Larsson, A.I., Purser, A., 2011. Sedimentation on the cold-water coral </w:t>
      </w:r>
      <w:proofErr w:type="spellStart"/>
      <w:r w:rsidRPr="00F30308">
        <w:rPr>
          <w:rFonts w:asciiTheme="minorHAnsi" w:eastAsiaTheme="minorHAnsi" w:hAnsiTheme="minorHAnsi" w:cs="Segoe UI"/>
          <w:sz w:val="20"/>
          <w:szCs w:val="18"/>
        </w:rPr>
        <w:t>Lophelia</w:t>
      </w:r>
      <w:proofErr w:type="spellEnd"/>
      <w:r w:rsidRPr="00F30308">
        <w:rPr>
          <w:rFonts w:asciiTheme="minorHAnsi" w:eastAsiaTheme="minorHAnsi" w:hAnsiTheme="minorHAnsi" w:cs="Segoe UI"/>
          <w:sz w:val="20"/>
          <w:szCs w:val="18"/>
        </w:rPr>
        <w:t xml:space="preserve"> </w:t>
      </w:r>
      <w:proofErr w:type="spellStart"/>
      <w:r w:rsidRPr="00F30308">
        <w:rPr>
          <w:rFonts w:asciiTheme="minorHAnsi" w:eastAsiaTheme="minorHAnsi" w:hAnsiTheme="minorHAnsi" w:cs="Segoe UI"/>
          <w:sz w:val="20"/>
          <w:szCs w:val="18"/>
        </w:rPr>
        <w:t>pertusa</w:t>
      </w:r>
      <w:proofErr w:type="spellEnd"/>
      <w:r w:rsidRPr="00F30308">
        <w:rPr>
          <w:rFonts w:asciiTheme="minorHAnsi" w:eastAsiaTheme="minorHAnsi" w:hAnsiTheme="minorHAnsi" w:cs="Segoe UI"/>
          <w:sz w:val="20"/>
          <w:szCs w:val="18"/>
        </w:rPr>
        <w:t>: cleaning efficiency from natural sediments and drill cuttings. Marine Pollution Bulletin 62, 1159-1168.</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Le Bas, T.P., Huvenne, V.A.I., 2009. Acquisition and processing of backscatter data for habitat mapping - Comparison of </w:t>
      </w:r>
      <w:proofErr w:type="spellStart"/>
      <w:r w:rsidRPr="00205C23">
        <w:rPr>
          <w:rFonts w:asciiTheme="minorHAnsi" w:eastAsiaTheme="minorHAnsi" w:hAnsiTheme="minorHAnsi" w:cs="Segoe UI"/>
          <w:sz w:val="20"/>
        </w:rPr>
        <w:t>multibeam</w:t>
      </w:r>
      <w:proofErr w:type="spellEnd"/>
      <w:r w:rsidRPr="00205C23">
        <w:rPr>
          <w:rFonts w:asciiTheme="minorHAnsi" w:eastAsiaTheme="minorHAnsi" w:hAnsiTheme="minorHAnsi" w:cs="Segoe UI"/>
          <w:sz w:val="20"/>
        </w:rPr>
        <w:t xml:space="preserve"> and </w:t>
      </w:r>
      <w:proofErr w:type="spellStart"/>
      <w:r w:rsidRPr="00205C23">
        <w:rPr>
          <w:rFonts w:asciiTheme="minorHAnsi" w:eastAsiaTheme="minorHAnsi" w:hAnsiTheme="minorHAnsi" w:cs="Segoe UI"/>
          <w:sz w:val="20"/>
        </w:rPr>
        <w:t>sidescan</w:t>
      </w:r>
      <w:proofErr w:type="spellEnd"/>
      <w:r w:rsidRPr="00205C23">
        <w:rPr>
          <w:rFonts w:asciiTheme="minorHAnsi" w:eastAsiaTheme="minorHAnsi" w:hAnsiTheme="minorHAnsi" w:cs="Segoe UI"/>
          <w:sz w:val="20"/>
        </w:rPr>
        <w:t xml:space="preserve"> systems. Appl. </w:t>
      </w:r>
      <w:proofErr w:type="spellStart"/>
      <w:r w:rsidRPr="00205C23">
        <w:rPr>
          <w:rFonts w:asciiTheme="minorHAnsi" w:eastAsiaTheme="minorHAnsi" w:hAnsiTheme="minorHAnsi" w:cs="Segoe UI"/>
          <w:sz w:val="20"/>
        </w:rPr>
        <w:t>Acoust</w:t>
      </w:r>
      <w:proofErr w:type="spellEnd"/>
      <w:r w:rsidRPr="00205C23">
        <w:rPr>
          <w:rFonts w:asciiTheme="minorHAnsi" w:eastAsiaTheme="minorHAnsi" w:hAnsiTheme="minorHAnsi" w:cs="Segoe UI"/>
          <w:sz w:val="20"/>
        </w:rPr>
        <w:t>. 70, 1248-1257.</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Le Goff-</w:t>
      </w:r>
      <w:proofErr w:type="spellStart"/>
      <w:r w:rsidRPr="00205C23">
        <w:rPr>
          <w:rFonts w:asciiTheme="minorHAnsi" w:eastAsiaTheme="minorHAnsi" w:hAnsiTheme="minorHAnsi" w:cs="Segoe UI"/>
          <w:sz w:val="20"/>
        </w:rPr>
        <w:t>Vitry</w:t>
      </w:r>
      <w:proofErr w:type="spellEnd"/>
      <w:r w:rsidRPr="00205C23">
        <w:rPr>
          <w:rFonts w:asciiTheme="minorHAnsi" w:eastAsiaTheme="minorHAnsi" w:hAnsiTheme="minorHAnsi" w:cs="Segoe UI"/>
          <w:sz w:val="20"/>
        </w:rPr>
        <w:t xml:space="preserve">, L.C., </w:t>
      </w:r>
      <w:proofErr w:type="spellStart"/>
      <w:r w:rsidRPr="00205C23">
        <w:rPr>
          <w:rFonts w:asciiTheme="minorHAnsi" w:eastAsiaTheme="minorHAnsi" w:hAnsiTheme="minorHAnsi" w:cs="Segoe UI"/>
          <w:sz w:val="20"/>
        </w:rPr>
        <w:t>Pybus</w:t>
      </w:r>
      <w:proofErr w:type="spellEnd"/>
      <w:r w:rsidRPr="00205C23">
        <w:rPr>
          <w:rFonts w:asciiTheme="minorHAnsi" w:eastAsiaTheme="minorHAnsi" w:hAnsiTheme="minorHAnsi" w:cs="Segoe UI"/>
          <w:sz w:val="20"/>
        </w:rPr>
        <w:t xml:space="preserve">, O.G., Rogers, A.D., 2004. Genetic structure of the deep-sea coral </w:t>
      </w:r>
      <w:proofErr w:type="spellStart"/>
      <w:r w:rsidRPr="00205C23">
        <w:rPr>
          <w:rFonts w:asciiTheme="minorHAnsi" w:eastAsiaTheme="minorHAnsi" w:hAnsiTheme="minorHAnsi" w:cs="Segoe UI"/>
          <w:sz w:val="20"/>
        </w:rPr>
        <w:t>Lophelia</w:t>
      </w:r>
      <w:proofErr w:type="spellEnd"/>
      <w:r w:rsidRPr="00205C23">
        <w:rPr>
          <w:rFonts w:asciiTheme="minorHAnsi" w:eastAsiaTheme="minorHAnsi" w:hAnsiTheme="minorHAnsi" w:cs="Segoe UI"/>
          <w:sz w:val="20"/>
        </w:rPr>
        <w:t xml:space="preserve"> </w:t>
      </w:r>
      <w:proofErr w:type="spellStart"/>
      <w:r w:rsidRPr="00205C23">
        <w:rPr>
          <w:rFonts w:asciiTheme="minorHAnsi" w:eastAsiaTheme="minorHAnsi" w:hAnsiTheme="minorHAnsi" w:cs="Segoe UI"/>
          <w:sz w:val="20"/>
        </w:rPr>
        <w:t>pertusa</w:t>
      </w:r>
      <w:proofErr w:type="spellEnd"/>
      <w:r w:rsidRPr="00205C23">
        <w:rPr>
          <w:rFonts w:asciiTheme="minorHAnsi" w:eastAsiaTheme="minorHAnsi" w:hAnsiTheme="minorHAnsi" w:cs="Segoe UI"/>
          <w:sz w:val="20"/>
        </w:rPr>
        <w:t xml:space="preserve"> in the northeast Atlantic revealed by microsatellites and internal transcribed spacer sequences. Molecular Ecology 13, 537-549.</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Levin, L.A., Gooday, A.J., 1992. Possible roles for </w:t>
      </w:r>
      <w:proofErr w:type="spellStart"/>
      <w:r w:rsidRPr="00205C23">
        <w:rPr>
          <w:rFonts w:asciiTheme="minorHAnsi" w:eastAsiaTheme="minorHAnsi" w:hAnsiTheme="minorHAnsi" w:cs="Segoe UI"/>
          <w:sz w:val="20"/>
        </w:rPr>
        <w:t>xenophyophores</w:t>
      </w:r>
      <w:proofErr w:type="spellEnd"/>
      <w:r w:rsidRPr="00205C23">
        <w:rPr>
          <w:rFonts w:asciiTheme="minorHAnsi" w:eastAsiaTheme="minorHAnsi" w:hAnsiTheme="minorHAnsi" w:cs="Segoe UI"/>
          <w:sz w:val="20"/>
        </w:rPr>
        <w:t xml:space="preserve"> in deep-sea carbon cycling, in: Rowe, G.T., </w:t>
      </w:r>
      <w:proofErr w:type="spellStart"/>
      <w:r w:rsidRPr="00205C23">
        <w:rPr>
          <w:rFonts w:asciiTheme="minorHAnsi" w:eastAsiaTheme="minorHAnsi" w:hAnsiTheme="minorHAnsi" w:cs="Segoe UI"/>
          <w:sz w:val="20"/>
        </w:rPr>
        <w:t>Pariente</w:t>
      </w:r>
      <w:proofErr w:type="spellEnd"/>
      <w:r w:rsidRPr="00205C23">
        <w:rPr>
          <w:rFonts w:asciiTheme="minorHAnsi" w:eastAsiaTheme="minorHAnsi" w:hAnsiTheme="minorHAnsi" w:cs="Segoe UI"/>
          <w:sz w:val="20"/>
        </w:rPr>
        <w:t>, V. (Eds.), Deep-sea food chains and the global carbon cycle. Kluwer Academic, Dordrecht, pp. 93-104.</w:t>
      </w:r>
    </w:p>
    <w:p w:rsid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Masson, D.G., Bett, B.J., Billett, D.S.M., Jacobs, C.L., Wheeler, A.J., Wynn, R.B., 2003. </w:t>
      </w:r>
      <w:proofErr w:type="gramStart"/>
      <w:r w:rsidRPr="00205C23">
        <w:rPr>
          <w:rFonts w:asciiTheme="minorHAnsi" w:eastAsiaTheme="minorHAnsi" w:hAnsiTheme="minorHAnsi" w:cs="Segoe UI"/>
          <w:sz w:val="20"/>
        </w:rPr>
        <w:t>The origin of deep-water, coral-topped mounds in the northern Rockall Trough, Northeast Atlantic.</w:t>
      </w:r>
      <w:proofErr w:type="gramEnd"/>
      <w:r w:rsidRPr="00205C23">
        <w:rPr>
          <w:rFonts w:asciiTheme="minorHAnsi" w:eastAsiaTheme="minorHAnsi" w:hAnsiTheme="minorHAnsi" w:cs="Segoe UI"/>
          <w:sz w:val="20"/>
        </w:rPr>
        <w:t xml:space="preserve"> Marine Geology 194, 159-180.</w:t>
      </w:r>
    </w:p>
    <w:p w:rsidR="00F41554" w:rsidRPr="00F41554" w:rsidRDefault="00F41554"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F41554">
        <w:rPr>
          <w:rFonts w:asciiTheme="minorHAnsi" w:hAnsiTheme="minorHAnsi"/>
          <w:sz w:val="20"/>
        </w:rPr>
        <w:t xml:space="preserve">Masson, D.G. and Jacobs, C.L. (1999) RV Colonel </w:t>
      </w:r>
      <w:proofErr w:type="spellStart"/>
      <w:r w:rsidRPr="00F41554">
        <w:rPr>
          <w:rFonts w:asciiTheme="minorHAnsi" w:hAnsiTheme="minorHAnsi"/>
          <w:sz w:val="20"/>
        </w:rPr>
        <w:t>Templer</w:t>
      </w:r>
      <w:proofErr w:type="spellEnd"/>
      <w:r w:rsidRPr="00F41554">
        <w:rPr>
          <w:rFonts w:asciiTheme="minorHAnsi" w:hAnsiTheme="minorHAnsi"/>
          <w:sz w:val="20"/>
        </w:rPr>
        <w:t xml:space="preserve"> Cruises 01 &amp; 02/98, 22 Apr-18 Jun 1998. TOBI surveys of the continental slope north and west of Scotland. Southampton, UK, Southampton Oceanography Centre, 66pp. (Southampton Oceanography Centre Cruise Report, 22).</w:t>
      </w:r>
    </w:p>
    <w:p w:rsidR="0024342B" w:rsidRPr="0024342B" w:rsidRDefault="0024342B" w:rsidP="0024342B">
      <w:pPr>
        <w:autoSpaceDE w:val="0"/>
        <w:autoSpaceDN w:val="0"/>
        <w:adjustRightInd w:val="0"/>
        <w:spacing w:line="240" w:lineRule="auto"/>
        <w:ind w:left="284" w:hanging="284"/>
        <w:jc w:val="left"/>
        <w:rPr>
          <w:rFonts w:asciiTheme="minorHAnsi" w:eastAsiaTheme="minorHAnsi" w:hAnsiTheme="minorHAnsi" w:cs="Segoe UI"/>
          <w:sz w:val="20"/>
        </w:rPr>
      </w:pPr>
      <w:r w:rsidRPr="0024342B">
        <w:rPr>
          <w:rFonts w:asciiTheme="minorHAnsi" w:eastAsiaTheme="minorHAnsi" w:hAnsiTheme="minorHAnsi" w:cs="Segoe UI"/>
          <w:sz w:val="20"/>
        </w:rPr>
        <w:t xml:space="preserve">Morris KJ, Bett BJ, Durden JM, Huvenne VAI, Milligan R, Jones DOB, McPhail S, Robert K, Bailey DM, Ruhl HA (2014) A new method for ecological surveying of the abyss using autonomous underwater vehicle photography. Limnology and Oceanography, Methods </w:t>
      </w:r>
      <w:r w:rsidRPr="0024342B">
        <w:rPr>
          <w:rFonts w:asciiTheme="minorHAnsi" w:eastAsiaTheme="minorHAnsi" w:hAnsiTheme="minorHAnsi" w:cs="Segoe UI"/>
          <w:b/>
          <w:bCs/>
          <w:sz w:val="20"/>
        </w:rPr>
        <w:t>12</w:t>
      </w:r>
      <w:r w:rsidRPr="0024342B">
        <w:rPr>
          <w:rFonts w:asciiTheme="minorHAnsi" w:eastAsiaTheme="minorHAnsi" w:hAnsiTheme="minorHAnsi" w:cs="Segoe UI"/>
          <w:sz w:val="20"/>
        </w:rPr>
        <w:t>:795-809. doi:doi:10.4319/lom.201.12.795</w:t>
      </w:r>
    </w:p>
    <w:p w:rsidR="0024342B" w:rsidRDefault="0024342B" w:rsidP="0024342B">
      <w:pPr>
        <w:autoSpaceDE w:val="0"/>
        <w:autoSpaceDN w:val="0"/>
        <w:adjustRightInd w:val="0"/>
        <w:spacing w:line="240" w:lineRule="auto"/>
        <w:ind w:left="284" w:hanging="284"/>
        <w:jc w:val="left"/>
        <w:rPr>
          <w:rFonts w:asciiTheme="minorHAnsi" w:eastAsiaTheme="minorHAnsi" w:hAnsiTheme="minorHAnsi" w:cs="Segoe UI"/>
          <w:sz w:val="20"/>
        </w:rPr>
      </w:pPr>
      <w:r w:rsidRPr="0024342B">
        <w:rPr>
          <w:rFonts w:asciiTheme="minorHAnsi" w:eastAsiaTheme="minorHAnsi" w:hAnsiTheme="minorHAnsi" w:cs="Segoe UI"/>
          <w:sz w:val="20"/>
        </w:rPr>
        <w:t xml:space="preserve">Mortensen PB, </w:t>
      </w:r>
      <w:proofErr w:type="spellStart"/>
      <w:r w:rsidRPr="0024342B">
        <w:rPr>
          <w:rFonts w:asciiTheme="minorHAnsi" w:eastAsiaTheme="minorHAnsi" w:hAnsiTheme="minorHAnsi" w:cs="Segoe UI"/>
          <w:sz w:val="20"/>
        </w:rPr>
        <w:t>Hovland</w:t>
      </w:r>
      <w:proofErr w:type="spellEnd"/>
      <w:r w:rsidRPr="0024342B">
        <w:rPr>
          <w:rFonts w:asciiTheme="minorHAnsi" w:eastAsiaTheme="minorHAnsi" w:hAnsiTheme="minorHAnsi" w:cs="Segoe UI"/>
          <w:sz w:val="20"/>
        </w:rPr>
        <w:t xml:space="preserve"> M, </w:t>
      </w:r>
      <w:proofErr w:type="spellStart"/>
      <w:r w:rsidRPr="0024342B">
        <w:rPr>
          <w:rFonts w:asciiTheme="minorHAnsi" w:eastAsiaTheme="minorHAnsi" w:hAnsiTheme="minorHAnsi" w:cs="Segoe UI"/>
          <w:sz w:val="20"/>
        </w:rPr>
        <w:t>Brattegard</w:t>
      </w:r>
      <w:proofErr w:type="spellEnd"/>
      <w:r w:rsidRPr="0024342B">
        <w:rPr>
          <w:rFonts w:asciiTheme="minorHAnsi" w:eastAsiaTheme="minorHAnsi" w:hAnsiTheme="minorHAnsi" w:cs="Segoe UI"/>
          <w:sz w:val="20"/>
        </w:rPr>
        <w:t xml:space="preserve"> T, </w:t>
      </w:r>
      <w:proofErr w:type="spellStart"/>
      <w:r w:rsidRPr="0024342B">
        <w:rPr>
          <w:rFonts w:asciiTheme="minorHAnsi" w:eastAsiaTheme="minorHAnsi" w:hAnsiTheme="minorHAnsi" w:cs="Segoe UI"/>
          <w:sz w:val="20"/>
        </w:rPr>
        <w:t>Farestveit</w:t>
      </w:r>
      <w:proofErr w:type="spellEnd"/>
      <w:r w:rsidRPr="0024342B">
        <w:rPr>
          <w:rFonts w:asciiTheme="minorHAnsi" w:eastAsiaTheme="minorHAnsi" w:hAnsiTheme="minorHAnsi" w:cs="Segoe UI"/>
          <w:sz w:val="20"/>
        </w:rPr>
        <w:t xml:space="preserve"> R (1995) Deep water </w:t>
      </w:r>
      <w:proofErr w:type="spellStart"/>
      <w:r w:rsidRPr="0024342B">
        <w:rPr>
          <w:rFonts w:asciiTheme="minorHAnsi" w:eastAsiaTheme="minorHAnsi" w:hAnsiTheme="minorHAnsi" w:cs="Segoe UI"/>
          <w:sz w:val="20"/>
        </w:rPr>
        <w:t>bioherms</w:t>
      </w:r>
      <w:proofErr w:type="spellEnd"/>
      <w:r w:rsidRPr="0024342B">
        <w:rPr>
          <w:rFonts w:asciiTheme="minorHAnsi" w:eastAsiaTheme="minorHAnsi" w:hAnsiTheme="minorHAnsi" w:cs="Segoe UI"/>
          <w:sz w:val="20"/>
        </w:rPr>
        <w:t xml:space="preserve"> of the </w:t>
      </w:r>
      <w:proofErr w:type="spellStart"/>
      <w:r w:rsidRPr="0024342B">
        <w:rPr>
          <w:rFonts w:asciiTheme="minorHAnsi" w:eastAsiaTheme="minorHAnsi" w:hAnsiTheme="minorHAnsi" w:cs="Segoe UI"/>
          <w:sz w:val="20"/>
        </w:rPr>
        <w:t>scleractinian</w:t>
      </w:r>
      <w:proofErr w:type="spellEnd"/>
      <w:r w:rsidRPr="0024342B">
        <w:rPr>
          <w:rFonts w:asciiTheme="minorHAnsi" w:eastAsiaTheme="minorHAnsi" w:hAnsiTheme="minorHAnsi" w:cs="Segoe UI"/>
          <w:sz w:val="20"/>
        </w:rPr>
        <w:t xml:space="preserve"> coral </w:t>
      </w:r>
      <w:proofErr w:type="spellStart"/>
      <w:r w:rsidRPr="0024342B">
        <w:rPr>
          <w:rFonts w:asciiTheme="minorHAnsi" w:eastAsiaTheme="minorHAnsi" w:hAnsiTheme="minorHAnsi" w:cs="Segoe UI"/>
          <w:sz w:val="20"/>
        </w:rPr>
        <w:t>Lophelia</w:t>
      </w:r>
      <w:proofErr w:type="spellEnd"/>
      <w:r w:rsidRPr="0024342B">
        <w:rPr>
          <w:rFonts w:asciiTheme="minorHAnsi" w:eastAsiaTheme="minorHAnsi" w:hAnsiTheme="minorHAnsi" w:cs="Segoe UI"/>
          <w:sz w:val="20"/>
        </w:rPr>
        <w:t xml:space="preserve"> </w:t>
      </w:r>
      <w:proofErr w:type="spellStart"/>
      <w:r w:rsidRPr="0024342B">
        <w:rPr>
          <w:rFonts w:asciiTheme="minorHAnsi" w:eastAsiaTheme="minorHAnsi" w:hAnsiTheme="minorHAnsi" w:cs="Segoe UI"/>
          <w:sz w:val="20"/>
        </w:rPr>
        <w:t>pertusa</w:t>
      </w:r>
      <w:proofErr w:type="spellEnd"/>
      <w:r w:rsidRPr="0024342B">
        <w:rPr>
          <w:rFonts w:asciiTheme="minorHAnsi" w:eastAsiaTheme="minorHAnsi" w:hAnsiTheme="minorHAnsi" w:cs="Segoe UI"/>
          <w:sz w:val="20"/>
        </w:rPr>
        <w:t xml:space="preserve"> (L.) at 64°N on the Norwegian shelf: structure and associated megafauna. </w:t>
      </w:r>
      <w:proofErr w:type="spellStart"/>
      <w:r w:rsidRPr="0024342B">
        <w:rPr>
          <w:rFonts w:asciiTheme="minorHAnsi" w:eastAsiaTheme="minorHAnsi" w:hAnsiTheme="minorHAnsi" w:cs="Segoe UI"/>
          <w:sz w:val="20"/>
        </w:rPr>
        <w:t>Sarsia</w:t>
      </w:r>
      <w:proofErr w:type="spellEnd"/>
      <w:r w:rsidRPr="0024342B">
        <w:rPr>
          <w:rFonts w:asciiTheme="minorHAnsi" w:eastAsiaTheme="minorHAnsi" w:hAnsiTheme="minorHAnsi" w:cs="Segoe UI"/>
          <w:sz w:val="20"/>
        </w:rPr>
        <w:t xml:space="preserve"> </w:t>
      </w:r>
      <w:r w:rsidRPr="0024342B">
        <w:rPr>
          <w:rFonts w:asciiTheme="minorHAnsi" w:eastAsiaTheme="minorHAnsi" w:hAnsiTheme="minorHAnsi" w:cs="Segoe UI"/>
          <w:b/>
          <w:bCs/>
          <w:sz w:val="20"/>
        </w:rPr>
        <w:t>80</w:t>
      </w:r>
      <w:r w:rsidRPr="0024342B">
        <w:rPr>
          <w:rFonts w:asciiTheme="minorHAnsi" w:eastAsiaTheme="minorHAnsi" w:hAnsiTheme="minorHAnsi" w:cs="Segoe UI"/>
          <w:sz w:val="20"/>
        </w:rPr>
        <w:t>:145-158</w:t>
      </w:r>
    </w:p>
    <w:p w:rsidR="00143845" w:rsidRDefault="00143845" w:rsidP="0024342B">
      <w:pPr>
        <w:autoSpaceDE w:val="0"/>
        <w:autoSpaceDN w:val="0"/>
        <w:adjustRightInd w:val="0"/>
        <w:spacing w:line="240" w:lineRule="auto"/>
        <w:ind w:left="284" w:hanging="284"/>
        <w:jc w:val="left"/>
        <w:rPr>
          <w:rFonts w:asciiTheme="minorHAnsi" w:eastAsiaTheme="minorHAnsi" w:hAnsiTheme="minorHAnsi" w:cs="Segoe UI"/>
          <w:sz w:val="20"/>
        </w:rPr>
      </w:pPr>
      <w:proofErr w:type="gramStart"/>
      <w:r>
        <w:rPr>
          <w:rFonts w:asciiTheme="minorHAnsi" w:eastAsiaTheme="minorHAnsi" w:hAnsiTheme="minorHAnsi" w:cs="Segoe UI"/>
          <w:sz w:val="20"/>
        </w:rPr>
        <w:t>NEAFC, 2014.</w:t>
      </w:r>
      <w:proofErr w:type="gramEnd"/>
      <w:r>
        <w:rPr>
          <w:rFonts w:asciiTheme="minorHAnsi" w:eastAsiaTheme="minorHAnsi" w:hAnsiTheme="minorHAnsi" w:cs="Segoe UI"/>
          <w:sz w:val="20"/>
        </w:rPr>
        <w:t xml:space="preserve"> Recommendation 19:2014. </w:t>
      </w:r>
      <w:proofErr w:type="gramStart"/>
      <w:r>
        <w:rPr>
          <w:rFonts w:asciiTheme="minorHAnsi" w:eastAsiaTheme="minorHAnsi" w:hAnsiTheme="minorHAnsi" w:cs="Segoe UI"/>
          <w:sz w:val="20"/>
        </w:rPr>
        <w:t>Recommendation on the protection of vulnerable marine ecosystems in the NEAFC Regulatory Area.</w:t>
      </w:r>
      <w:proofErr w:type="gramEnd"/>
      <w:r>
        <w:rPr>
          <w:rFonts w:asciiTheme="minorHAnsi" w:eastAsiaTheme="minorHAnsi" w:hAnsiTheme="minorHAnsi" w:cs="Segoe UI"/>
          <w:sz w:val="20"/>
        </w:rPr>
        <w:t xml:space="preserve"> p. 24</w:t>
      </w:r>
    </w:p>
    <w:p w:rsidR="001763C8" w:rsidRPr="004753D6" w:rsidRDefault="00F30308">
      <w:pPr>
        <w:autoSpaceDE w:val="0"/>
        <w:autoSpaceDN w:val="0"/>
        <w:adjustRightInd w:val="0"/>
        <w:spacing w:line="240" w:lineRule="auto"/>
        <w:jc w:val="left"/>
        <w:rPr>
          <w:rFonts w:asciiTheme="minorHAnsi" w:eastAsiaTheme="minorHAnsi" w:hAnsiTheme="minorHAnsi" w:cs="Segoe UI"/>
        </w:rPr>
      </w:pPr>
      <w:r w:rsidRPr="00F30308">
        <w:rPr>
          <w:rFonts w:asciiTheme="minorHAnsi" w:eastAsiaTheme="minorHAnsi" w:hAnsiTheme="minorHAnsi" w:cs="Segoe UI"/>
          <w:sz w:val="20"/>
          <w:szCs w:val="18"/>
        </w:rPr>
        <w:t>Pala, C., 2013. Giant marine reserves pose vast challenges. Science 339, 640-641.</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Puig, P., Canals, M., Company, J.B., Martín, J., </w:t>
      </w:r>
      <w:proofErr w:type="spellStart"/>
      <w:r w:rsidRPr="00205C23">
        <w:rPr>
          <w:rFonts w:asciiTheme="minorHAnsi" w:eastAsiaTheme="minorHAnsi" w:hAnsiTheme="minorHAnsi" w:cs="Segoe UI"/>
          <w:sz w:val="20"/>
        </w:rPr>
        <w:t>Amblas</w:t>
      </w:r>
      <w:proofErr w:type="spellEnd"/>
      <w:r w:rsidRPr="00205C23">
        <w:rPr>
          <w:rFonts w:asciiTheme="minorHAnsi" w:eastAsiaTheme="minorHAnsi" w:hAnsiTheme="minorHAnsi" w:cs="Segoe UI"/>
          <w:sz w:val="20"/>
        </w:rPr>
        <w:t xml:space="preserve">, D., </w:t>
      </w:r>
      <w:proofErr w:type="spellStart"/>
      <w:r w:rsidRPr="00205C23">
        <w:rPr>
          <w:rFonts w:asciiTheme="minorHAnsi" w:eastAsiaTheme="minorHAnsi" w:hAnsiTheme="minorHAnsi" w:cs="Segoe UI"/>
          <w:sz w:val="20"/>
        </w:rPr>
        <w:t>Lastras</w:t>
      </w:r>
      <w:proofErr w:type="spellEnd"/>
      <w:r w:rsidRPr="00205C23">
        <w:rPr>
          <w:rFonts w:asciiTheme="minorHAnsi" w:eastAsiaTheme="minorHAnsi" w:hAnsiTheme="minorHAnsi" w:cs="Segoe UI"/>
          <w:sz w:val="20"/>
        </w:rPr>
        <w:t xml:space="preserve">, G., Palanques, A., Calafat, A.M., 2012. </w:t>
      </w:r>
      <w:proofErr w:type="gramStart"/>
      <w:r w:rsidRPr="00205C23">
        <w:rPr>
          <w:rFonts w:asciiTheme="minorHAnsi" w:eastAsiaTheme="minorHAnsi" w:hAnsiTheme="minorHAnsi" w:cs="Segoe UI"/>
          <w:sz w:val="20"/>
        </w:rPr>
        <w:t>Ploughing the deep sea floor.</w:t>
      </w:r>
      <w:proofErr w:type="gramEnd"/>
      <w:r w:rsidRPr="00205C23">
        <w:rPr>
          <w:rFonts w:asciiTheme="minorHAnsi" w:eastAsiaTheme="minorHAnsi" w:hAnsiTheme="minorHAnsi" w:cs="Segoe UI"/>
          <w:sz w:val="20"/>
        </w:rPr>
        <w:t xml:space="preserve"> Nature 489, 286-289.</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spellStart"/>
      <w:proofErr w:type="gramStart"/>
      <w:r w:rsidRPr="00205C23">
        <w:rPr>
          <w:rFonts w:asciiTheme="minorHAnsi" w:eastAsiaTheme="minorHAnsi" w:hAnsiTheme="minorHAnsi" w:cs="Segoe UI"/>
          <w:sz w:val="20"/>
        </w:rPr>
        <w:t>Pusceddu</w:t>
      </w:r>
      <w:proofErr w:type="spellEnd"/>
      <w:r w:rsidRPr="00205C23">
        <w:rPr>
          <w:rFonts w:asciiTheme="minorHAnsi" w:eastAsiaTheme="minorHAnsi" w:hAnsiTheme="minorHAnsi" w:cs="Segoe UI"/>
          <w:sz w:val="20"/>
        </w:rPr>
        <w:t xml:space="preserve">, A., </w:t>
      </w:r>
      <w:proofErr w:type="spellStart"/>
      <w:r w:rsidRPr="00205C23">
        <w:rPr>
          <w:rFonts w:asciiTheme="minorHAnsi" w:eastAsiaTheme="minorHAnsi" w:hAnsiTheme="minorHAnsi" w:cs="Segoe UI"/>
          <w:sz w:val="20"/>
        </w:rPr>
        <w:t>Bianchelli</w:t>
      </w:r>
      <w:proofErr w:type="spellEnd"/>
      <w:r w:rsidRPr="00205C23">
        <w:rPr>
          <w:rFonts w:asciiTheme="minorHAnsi" w:eastAsiaTheme="minorHAnsi" w:hAnsiTheme="minorHAnsi" w:cs="Segoe UI"/>
          <w:sz w:val="20"/>
        </w:rPr>
        <w:t xml:space="preserve">, S., Martín, J., Puig, P., Palanques, A., </w:t>
      </w:r>
      <w:proofErr w:type="spellStart"/>
      <w:r w:rsidRPr="00205C23">
        <w:rPr>
          <w:rFonts w:asciiTheme="minorHAnsi" w:eastAsiaTheme="minorHAnsi" w:hAnsiTheme="minorHAnsi" w:cs="Segoe UI"/>
          <w:sz w:val="20"/>
        </w:rPr>
        <w:t>Masqué</w:t>
      </w:r>
      <w:proofErr w:type="spellEnd"/>
      <w:r w:rsidRPr="00205C23">
        <w:rPr>
          <w:rFonts w:asciiTheme="minorHAnsi" w:eastAsiaTheme="minorHAnsi" w:hAnsiTheme="minorHAnsi" w:cs="Segoe UI"/>
          <w:sz w:val="20"/>
        </w:rPr>
        <w:t xml:space="preserve">, P., </w:t>
      </w:r>
      <w:proofErr w:type="spellStart"/>
      <w:r w:rsidRPr="00205C23">
        <w:rPr>
          <w:rFonts w:asciiTheme="minorHAnsi" w:eastAsiaTheme="minorHAnsi" w:hAnsiTheme="minorHAnsi" w:cs="Segoe UI"/>
          <w:sz w:val="20"/>
        </w:rPr>
        <w:t>Danovaro</w:t>
      </w:r>
      <w:proofErr w:type="spellEnd"/>
      <w:r w:rsidRPr="00205C23">
        <w:rPr>
          <w:rFonts w:asciiTheme="minorHAnsi" w:eastAsiaTheme="minorHAnsi" w:hAnsiTheme="minorHAnsi" w:cs="Segoe UI"/>
          <w:sz w:val="20"/>
        </w:rPr>
        <w:t>, R., 2014.</w:t>
      </w:r>
      <w:proofErr w:type="gramEnd"/>
      <w:r w:rsidRPr="00205C23">
        <w:rPr>
          <w:rFonts w:asciiTheme="minorHAnsi" w:eastAsiaTheme="minorHAnsi" w:hAnsiTheme="minorHAnsi" w:cs="Segoe UI"/>
          <w:sz w:val="20"/>
        </w:rPr>
        <w:t xml:space="preserve"> Chronic and intensive bottom trawling impairs deep-sea </w:t>
      </w:r>
      <w:proofErr w:type="spellStart"/>
      <w:r w:rsidRPr="00205C23">
        <w:rPr>
          <w:rFonts w:asciiTheme="minorHAnsi" w:eastAsiaTheme="minorHAnsi" w:hAnsiTheme="minorHAnsi" w:cs="Segoe UI"/>
          <w:sz w:val="20"/>
        </w:rPr>
        <w:t>biodiverstity</w:t>
      </w:r>
      <w:proofErr w:type="spellEnd"/>
      <w:r w:rsidRPr="00205C23">
        <w:rPr>
          <w:rFonts w:asciiTheme="minorHAnsi" w:eastAsiaTheme="minorHAnsi" w:hAnsiTheme="minorHAnsi" w:cs="Segoe UI"/>
          <w:sz w:val="20"/>
        </w:rPr>
        <w:t xml:space="preserve"> and ecosystem functioning. </w:t>
      </w:r>
      <w:proofErr w:type="gramStart"/>
      <w:r w:rsidRPr="00205C23">
        <w:rPr>
          <w:rFonts w:asciiTheme="minorHAnsi" w:eastAsiaTheme="minorHAnsi" w:hAnsiTheme="minorHAnsi" w:cs="Segoe UI"/>
          <w:sz w:val="20"/>
        </w:rPr>
        <w:t>PNAS 111, 8861-8866.</w:t>
      </w:r>
      <w:proofErr w:type="gramEnd"/>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Reed, J.K., Koenig, C.C., Shepard, A.N., 2007. </w:t>
      </w:r>
      <w:proofErr w:type="gramStart"/>
      <w:r w:rsidRPr="00205C23">
        <w:rPr>
          <w:rFonts w:asciiTheme="minorHAnsi" w:eastAsiaTheme="minorHAnsi" w:hAnsiTheme="minorHAnsi" w:cs="Segoe UI"/>
          <w:sz w:val="20"/>
        </w:rPr>
        <w:t xml:space="preserve">Impacts of bottom trawling on a deep-water </w:t>
      </w:r>
      <w:proofErr w:type="spellStart"/>
      <w:r w:rsidRPr="00205C23">
        <w:rPr>
          <w:rFonts w:asciiTheme="minorHAnsi" w:eastAsiaTheme="minorHAnsi" w:hAnsiTheme="minorHAnsi" w:cs="Segoe UI"/>
          <w:sz w:val="20"/>
        </w:rPr>
        <w:t>Oculina</w:t>
      </w:r>
      <w:proofErr w:type="spellEnd"/>
      <w:r w:rsidRPr="00205C23">
        <w:rPr>
          <w:rFonts w:asciiTheme="minorHAnsi" w:eastAsiaTheme="minorHAnsi" w:hAnsiTheme="minorHAnsi" w:cs="Segoe UI"/>
          <w:sz w:val="20"/>
        </w:rPr>
        <w:t xml:space="preserve"> coral ecosystem off Florida.</w:t>
      </w:r>
      <w:proofErr w:type="gramEnd"/>
      <w:r w:rsidRPr="00205C23">
        <w:rPr>
          <w:rFonts w:asciiTheme="minorHAnsi" w:eastAsiaTheme="minorHAnsi" w:hAnsiTheme="minorHAnsi" w:cs="Segoe UI"/>
          <w:sz w:val="20"/>
        </w:rPr>
        <w:t xml:space="preserve"> Bulletin of Marine Science 81, 481-496.</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Rice, W.R., 1989. </w:t>
      </w:r>
      <w:proofErr w:type="gramStart"/>
      <w:r w:rsidRPr="00205C23">
        <w:rPr>
          <w:rFonts w:asciiTheme="minorHAnsi" w:eastAsiaTheme="minorHAnsi" w:hAnsiTheme="minorHAnsi" w:cs="Segoe UI"/>
          <w:sz w:val="20"/>
        </w:rPr>
        <w:t>Analyzing tables of statistical tests.</w:t>
      </w:r>
      <w:proofErr w:type="gramEnd"/>
      <w:r w:rsidRPr="00205C23">
        <w:rPr>
          <w:rFonts w:asciiTheme="minorHAnsi" w:eastAsiaTheme="minorHAnsi" w:hAnsiTheme="minorHAnsi" w:cs="Segoe UI"/>
          <w:sz w:val="20"/>
        </w:rPr>
        <w:t xml:space="preserve"> Evolution 43, 223-225.</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gramStart"/>
      <w:r w:rsidRPr="00205C23">
        <w:rPr>
          <w:rFonts w:asciiTheme="minorHAnsi" w:eastAsiaTheme="minorHAnsi" w:hAnsiTheme="minorHAnsi" w:cs="Segoe UI"/>
          <w:sz w:val="20"/>
        </w:rPr>
        <w:t xml:space="preserve">Roberts, J.M., Wheeler, A.J., </w:t>
      </w:r>
      <w:proofErr w:type="spellStart"/>
      <w:r w:rsidRPr="00205C23">
        <w:rPr>
          <w:rFonts w:asciiTheme="minorHAnsi" w:eastAsiaTheme="minorHAnsi" w:hAnsiTheme="minorHAnsi" w:cs="Segoe UI"/>
          <w:sz w:val="20"/>
        </w:rPr>
        <w:t>Freiwald</w:t>
      </w:r>
      <w:proofErr w:type="spellEnd"/>
      <w:r w:rsidRPr="00205C23">
        <w:rPr>
          <w:rFonts w:asciiTheme="minorHAnsi" w:eastAsiaTheme="minorHAnsi" w:hAnsiTheme="minorHAnsi" w:cs="Segoe UI"/>
          <w:sz w:val="20"/>
        </w:rPr>
        <w:t>, A., Cairns, S.D., 2009.</w:t>
      </w:r>
      <w:proofErr w:type="gramEnd"/>
      <w:r w:rsidRPr="00205C23">
        <w:rPr>
          <w:rFonts w:asciiTheme="minorHAnsi" w:eastAsiaTheme="minorHAnsi" w:hAnsiTheme="minorHAnsi" w:cs="Segoe UI"/>
          <w:sz w:val="20"/>
        </w:rPr>
        <w:t xml:space="preserve"> Cold-water corals: the biology and geology of deep-sea coral habitats. Cambridge University Press, Cambridge.</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Rogers, A.D., 1999. </w:t>
      </w:r>
      <w:proofErr w:type="gramStart"/>
      <w:r w:rsidRPr="00205C23">
        <w:rPr>
          <w:rFonts w:asciiTheme="minorHAnsi" w:eastAsiaTheme="minorHAnsi" w:hAnsiTheme="minorHAnsi" w:cs="Segoe UI"/>
          <w:sz w:val="20"/>
        </w:rPr>
        <w:t xml:space="preserve">The biology of </w:t>
      </w:r>
      <w:proofErr w:type="spellStart"/>
      <w:r w:rsidRPr="00205C23">
        <w:rPr>
          <w:rFonts w:asciiTheme="minorHAnsi" w:eastAsiaTheme="minorHAnsi" w:hAnsiTheme="minorHAnsi" w:cs="Segoe UI"/>
          <w:sz w:val="20"/>
        </w:rPr>
        <w:t>Lophelia</w:t>
      </w:r>
      <w:proofErr w:type="spellEnd"/>
      <w:r w:rsidRPr="00205C23">
        <w:rPr>
          <w:rFonts w:asciiTheme="minorHAnsi" w:eastAsiaTheme="minorHAnsi" w:hAnsiTheme="minorHAnsi" w:cs="Segoe UI"/>
          <w:sz w:val="20"/>
        </w:rPr>
        <w:t xml:space="preserve"> </w:t>
      </w:r>
      <w:proofErr w:type="spellStart"/>
      <w:r w:rsidRPr="00205C23">
        <w:rPr>
          <w:rFonts w:asciiTheme="minorHAnsi" w:eastAsiaTheme="minorHAnsi" w:hAnsiTheme="minorHAnsi" w:cs="Segoe UI"/>
          <w:sz w:val="20"/>
        </w:rPr>
        <w:t>pertusa</w:t>
      </w:r>
      <w:proofErr w:type="spellEnd"/>
      <w:r w:rsidRPr="00205C23">
        <w:rPr>
          <w:rFonts w:asciiTheme="minorHAnsi" w:eastAsiaTheme="minorHAnsi" w:hAnsiTheme="minorHAnsi" w:cs="Segoe UI"/>
          <w:sz w:val="20"/>
        </w:rPr>
        <w:t xml:space="preserve"> (LINNAEUS 1758) and other deep-water reef-forming corals and impacts from human activities.</w:t>
      </w:r>
      <w:proofErr w:type="gramEnd"/>
      <w:r w:rsidRPr="00205C23">
        <w:rPr>
          <w:rFonts w:asciiTheme="minorHAnsi" w:eastAsiaTheme="minorHAnsi" w:hAnsiTheme="minorHAnsi" w:cs="Segoe UI"/>
          <w:sz w:val="20"/>
        </w:rPr>
        <w:t xml:space="preserve"> International Reviews of Hydrobiology 84, 315-406.</w:t>
      </w:r>
    </w:p>
    <w:p w:rsid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spellStart"/>
      <w:proofErr w:type="gramStart"/>
      <w:r w:rsidRPr="00205C23">
        <w:rPr>
          <w:rFonts w:asciiTheme="minorHAnsi" w:eastAsiaTheme="minorHAnsi" w:hAnsiTheme="minorHAnsi" w:cs="Segoe UI"/>
          <w:sz w:val="20"/>
        </w:rPr>
        <w:t>Rooper</w:t>
      </w:r>
      <w:proofErr w:type="spellEnd"/>
      <w:r w:rsidRPr="00205C23">
        <w:rPr>
          <w:rFonts w:asciiTheme="minorHAnsi" w:eastAsiaTheme="minorHAnsi" w:hAnsiTheme="minorHAnsi" w:cs="Segoe UI"/>
          <w:sz w:val="20"/>
        </w:rPr>
        <w:t>, C.N., Wilkins, M.E., Rose, C.S., Coon, C., 2011.</w:t>
      </w:r>
      <w:proofErr w:type="gramEnd"/>
      <w:r w:rsidRPr="00205C23">
        <w:rPr>
          <w:rFonts w:asciiTheme="minorHAnsi" w:eastAsiaTheme="minorHAnsi" w:hAnsiTheme="minorHAnsi" w:cs="Segoe UI"/>
          <w:sz w:val="20"/>
        </w:rPr>
        <w:t xml:space="preserve"> </w:t>
      </w:r>
      <w:proofErr w:type="spellStart"/>
      <w:proofErr w:type="gramStart"/>
      <w:r w:rsidRPr="00205C23">
        <w:rPr>
          <w:rFonts w:asciiTheme="minorHAnsi" w:eastAsiaTheme="minorHAnsi" w:hAnsiTheme="minorHAnsi" w:cs="Segoe UI"/>
          <w:sz w:val="20"/>
        </w:rPr>
        <w:t>Modeling</w:t>
      </w:r>
      <w:proofErr w:type="spellEnd"/>
      <w:r w:rsidRPr="00205C23">
        <w:rPr>
          <w:rFonts w:asciiTheme="minorHAnsi" w:eastAsiaTheme="minorHAnsi" w:hAnsiTheme="minorHAnsi" w:cs="Segoe UI"/>
          <w:sz w:val="20"/>
        </w:rPr>
        <w:t xml:space="preserve"> the impacts of bottom trawling and the subsequent recovery rates of sponges and corals in the Aleutian Islands, Alaska.</w:t>
      </w:r>
      <w:proofErr w:type="gramEnd"/>
      <w:r w:rsidRPr="00205C23">
        <w:rPr>
          <w:rFonts w:asciiTheme="minorHAnsi" w:eastAsiaTheme="minorHAnsi" w:hAnsiTheme="minorHAnsi" w:cs="Segoe UI"/>
          <w:sz w:val="20"/>
        </w:rPr>
        <w:t xml:space="preserve"> Continental Shelf Research 31, 1827-1834.</w:t>
      </w:r>
    </w:p>
    <w:p w:rsidR="006730B2" w:rsidRPr="00205C23" w:rsidRDefault="006730B2" w:rsidP="00205C23">
      <w:pPr>
        <w:autoSpaceDE w:val="0"/>
        <w:autoSpaceDN w:val="0"/>
        <w:adjustRightInd w:val="0"/>
        <w:spacing w:line="240" w:lineRule="auto"/>
        <w:ind w:left="284" w:hanging="284"/>
        <w:jc w:val="left"/>
        <w:rPr>
          <w:rFonts w:asciiTheme="minorHAnsi" w:eastAsiaTheme="minorHAnsi" w:hAnsiTheme="minorHAnsi" w:cs="Segoe UI"/>
          <w:sz w:val="20"/>
        </w:rPr>
      </w:pPr>
      <w:r>
        <w:rPr>
          <w:rFonts w:asciiTheme="minorHAnsi" w:eastAsiaTheme="minorHAnsi" w:hAnsiTheme="minorHAnsi" w:cs="Segoe UI"/>
          <w:sz w:val="20"/>
        </w:rPr>
        <w:t xml:space="preserve">Ross, R.E., Howell, K.L., 2013. </w:t>
      </w:r>
      <w:proofErr w:type="gramStart"/>
      <w:r>
        <w:rPr>
          <w:rFonts w:asciiTheme="minorHAnsi" w:eastAsiaTheme="minorHAnsi" w:hAnsiTheme="minorHAnsi" w:cs="Segoe UI"/>
          <w:sz w:val="20"/>
        </w:rPr>
        <w:t>Use of predictive habitat modelling to assess the distribution and extent of the current protection of ‘listed’ deep-sea habitats.</w:t>
      </w:r>
      <w:proofErr w:type="gramEnd"/>
      <w:r>
        <w:rPr>
          <w:rFonts w:asciiTheme="minorHAnsi" w:eastAsiaTheme="minorHAnsi" w:hAnsiTheme="minorHAnsi" w:cs="Segoe UI"/>
          <w:sz w:val="20"/>
        </w:rPr>
        <w:t xml:space="preserve"> Diversity and Distributions 19, 433-445.</w:t>
      </w:r>
      <w:bookmarkStart w:id="0" w:name="_GoBack"/>
      <w:bookmarkEnd w:id="0"/>
    </w:p>
    <w:p w:rsidR="0024342B" w:rsidRPr="0024342B" w:rsidRDefault="0024342B" w:rsidP="0024342B">
      <w:pPr>
        <w:autoSpaceDE w:val="0"/>
        <w:autoSpaceDN w:val="0"/>
        <w:adjustRightInd w:val="0"/>
        <w:spacing w:line="240" w:lineRule="auto"/>
        <w:ind w:left="284" w:hanging="284"/>
        <w:jc w:val="left"/>
        <w:rPr>
          <w:rFonts w:asciiTheme="minorHAnsi" w:eastAsiaTheme="minorHAnsi" w:hAnsiTheme="minorHAnsi" w:cs="Segoe UI"/>
          <w:sz w:val="20"/>
          <w:szCs w:val="18"/>
        </w:rPr>
      </w:pPr>
      <w:r w:rsidRPr="0024342B">
        <w:rPr>
          <w:rFonts w:asciiTheme="minorHAnsi" w:eastAsiaTheme="minorHAnsi" w:hAnsiTheme="minorHAnsi" w:cs="Segoe UI"/>
          <w:sz w:val="20"/>
          <w:szCs w:val="18"/>
        </w:rPr>
        <w:lastRenderedPageBreak/>
        <w:t xml:space="preserve">Sainsbury KJ, Campbell RA, </w:t>
      </w:r>
      <w:proofErr w:type="spellStart"/>
      <w:proofErr w:type="gramStart"/>
      <w:r w:rsidRPr="0024342B">
        <w:rPr>
          <w:rFonts w:asciiTheme="minorHAnsi" w:eastAsiaTheme="minorHAnsi" w:hAnsiTheme="minorHAnsi" w:cs="Segoe UI"/>
          <w:sz w:val="20"/>
          <w:szCs w:val="18"/>
        </w:rPr>
        <w:t>Lindholm</w:t>
      </w:r>
      <w:proofErr w:type="spellEnd"/>
      <w:proofErr w:type="gramEnd"/>
      <w:r w:rsidRPr="0024342B">
        <w:rPr>
          <w:rFonts w:asciiTheme="minorHAnsi" w:eastAsiaTheme="minorHAnsi" w:hAnsiTheme="minorHAnsi" w:cs="Segoe UI"/>
          <w:sz w:val="20"/>
          <w:szCs w:val="18"/>
        </w:rPr>
        <w:t xml:space="preserve"> R, Whitelaw AW (1997) Experimental management of an Australian multispecies fishery: examining the possibility of trawl-induced habitat modification. In: </w:t>
      </w:r>
      <w:proofErr w:type="spellStart"/>
      <w:r w:rsidRPr="0024342B">
        <w:rPr>
          <w:rFonts w:asciiTheme="minorHAnsi" w:eastAsiaTheme="minorHAnsi" w:hAnsiTheme="minorHAnsi" w:cs="Segoe UI"/>
          <w:sz w:val="20"/>
          <w:szCs w:val="18"/>
        </w:rPr>
        <w:t>Pikitch</w:t>
      </w:r>
      <w:proofErr w:type="spellEnd"/>
      <w:r w:rsidRPr="0024342B">
        <w:rPr>
          <w:rFonts w:asciiTheme="minorHAnsi" w:eastAsiaTheme="minorHAnsi" w:hAnsiTheme="minorHAnsi" w:cs="Segoe UI"/>
          <w:sz w:val="20"/>
          <w:szCs w:val="18"/>
        </w:rPr>
        <w:t xml:space="preserve"> K, Huppert D, </w:t>
      </w:r>
      <w:proofErr w:type="spellStart"/>
      <w:r w:rsidRPr="0024342B">
        <w:rPr>
          <w:rFonts w:asciiTheme="minorHAnsi" w:eastAsiaTheme="minorHAnsi" w:hAnsiTheme="minorHAnsi" w:cs="Segoe UI"/>
          <w:sz w:val="20"/>
          <w:szCs w:val="18"/>
        </w:rPr>
        <w:t>Sissenwine</w:t>
      </w:r>
      <w:proofErr w:type="spellEnd"/>
      <w:r w:rsidRPr="0024342B">
        <w:rPr>
          <w:rFonts w:asciiTheme="minorHAnsi" w:eastAsiaTheme="minorHAnsi" w:hAnsiTheme="minorHAnsi" w:cs="Segoe UI"/>
          <w:sz w:val="20"/>
          <w:szCs w:val="18"/>
        </w:rPr>
        <w:t xml:space="preserve"> MP (</w:t>
      </w:r>
      <w:proofErr w:type="spellStart"/>
      <w:proofErr w:type="gramStart"/>
      <w:r w:rsidRPr="0024342B">
        <w:rPr>
          <w:rFonts w:asciiTheme="minorHAnsi" w:eastAsiaTheme="minorHAnsi" w:hAnsiTheme="minorHAnsi" w:cs="Segoe UI"/>
          <w:sz w:val="20"/>
          <w:szCs w:val="18"/>
        </w:rPr>
        <w:t>eds</w:t>
      </w:r>
      <w:proofErr w:type="spellEnd"/>
      <w:proofErr w:type="gramEnd"/>
      <w:r w:rsidRPr="0024342B">
        <w:rPr>
          <w:rFonts w:asciiTheme="minorHAnsi" w:eastAsiaTheme="minorHAnsi" w:hAnsiTheme="minorHAnsi" w:cs="Segoe UI"/>
          <w:sz w:val="20"/>
          <w:szCs w:val="18"/>
        </w:rPr>
        <w:t>) Global trends: fisheries management. American Fisheries Society, Bethesda, Maryland, pp 170-112</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spellStart"/>
      <w:r w:rsidRPr="00205C23">
        <w:rPr>
          <w:rFonts w:asciiTheme="minorHAnsi" w:eastAsiaTheme="minorHAnsi" w:hAnsiTheme="minorHAnsi" w:cs="Segoe UI"/>
          <w:sz w:val="20"/>
        </w:rPr>
        <w:t>Schwinghamer</w:t>
      </w:r>
      <w:proofErr w:type="spellEnd"/>
      <w:r w:rsidRPr="00205C23">
        <w:rPr>
          <w:rFonts w:asciiTheme="minorHAnsi" w:eastAsiaTheme="minorHAnsi" w:hAnsiTheme="minorHAnsi" w:cs="Segoe UI"/>
          <w:sz w:val="20"/>
        </w:rPr>
        <w:t xml:space="preserve">, P., Gordon Jr., D.C., Rowell, T.W., </w:t>
      </w:r>
      <w:proofErr w:type="spellStart"/>
      <w:r w:rsidRPr="00205C23">
        <w:rPr>
          <w:rFonts w:asciiTheme="minorHAnsi" w:eastAsiaTheme="minorHAnsi" w:hAnsiTheme="minorHAnsi" w:cs="Segoe UI"/>
          <w:sz w:val="20"/>
        </w:rPr>
        <w:t>Prena</w:t>
      </w:r>
      <w:proofErr w:type="spellEnd"/>
      <w:r w:rsidRPr="00205C23">
        <w:rPr>
          <w:rFonts w:asciiTheme="minorHAnsi" w:eastAsiaTheme="minorHAnsi" w:hAnsiTheme="minorHAnsi" w:cs="Segoe UI"/>
          <w:sz w:val="20"/>
        </w:rPr>
        <w:t xml:space="preserve">, J., McKeown, D.L., </w:t>
      </w:r>
      <w:proofErr w:type="spellStart"/>
      <w:r w:rsidRPr="00205C23">
        <w:rPr>
          <w:rFonts w:asciiTheme="minorHAnsi" w:eastAsiaTheme="minorHAnsi" w:hAnsiTheme="minorHAnsi" w:cs="Segoe UI"/>
          <w:sz w:val="20"/>
        </w:rPr>
        <w:t>Sonnichsen</w:t>
      </w:r>
      <w:proofErr w:type="spellEnd"/>
      <w:r w:rsidRPr="00205C23">
        <w:rPr>
          <w:rFonts w:asciiTheme="minorHAnsi" w:eastAsiaTheme="minorHAnsi" w:hAnsiTheme="minorHAnsi" w:cs="Segoe UI"/>
          <w:sz w:val="20"/>
        </w:rPr>
        <w:t xml:space="preserve">, G., </w:t>
      </w:r>
      <w:proofErr w:type="spellStart"/>
      <w:r w:rsidRPr="00205C23">
        <w:rPr>
          <w:rFonts w:asciiTheme="minorHAnsi" w:eastAsiaTheme="minorHAnsi" w:hAnsiTheme="minorHAnsi" w:cs="Segoe UI"/>
          <w:sz w:val="20"/>
        </w:rPr>
        <w:t>Guigné</w:t>
      </w:r>
      <w:proofErr w:type="spellEnd"/>
      <w:r w:rsidRPr="00205C23">
        <w:rPr>
          <w:rFonts w:asciiTheme="minorHAnsi" w:eastAsiaTheme="minorHAnsi" w:hAnsiTheme="minorHAnsi" w:cs="Segoe UI"/>
          <w:sz w:val="20"/>
        </w:rPr>
        <w:t xml:space="preserve">, J.Y., 1998. </w:t>
      </w:r>
      <w:proofErr w:type="gramStart"/>
      <w:r w:rsidRPr="00205C23">
        <w:rPr>
          <w:rFonts w:asciiTheme="minorHAnsi" w:eastAsiaTheme="minorHAnsi" w:hAnsiTheme="minorHAnsi" w:cs="Segoe UI"/>
          <w:sz w:val="20"/>
        </w:rPr>
        <w:t>Effects of experimental otter trawling on surficial sediment properties of a sandy-bottom ecosystem on the Grand Banks of Newfoundland.</w:t>
      </w:r>
      <w:proofErr w:type="gramEnd"/>
      <w:r w:rsidRPr="00205C23">
        <w:rPr>
          <w:rFonts w:asciiTheme="minorHAnsi" w:eastAsiaTheme="minorHAnsi" w:hAnsiTheme="minorHAnsi" w:cs="Segoe UI"/>
          <w:sz w:val="20"/>
        </w:rPr>
        <w:t xml:space="preserve"> </w:t>
      </w:r>
      <w:proofErr w:type="spellStart"/>
      <w:proofErr w:type="gramStart"/>
      <w:r w:rsidRPr="00205C23">
        <w:rPr>
          <w:rFonts w:asciiTheme="minorHAnsi" w:eastAsiaTheme="minorHAnsi" w:hAnsiTheme="minorHAnsi" w:cs="Segoe UI"/>
          <w:sz w:val="20"/>
        </w:rPr>
        <w:t>Conserv</w:t>
      </w:r>
      <w:proofErr w:type="spellEnd"/>
      <w:r w:rsidRPr="00205C23">
        <w:rPr>
          <w:rFonts w:asciiTheme="minorHAnsi" w:eastAsiaTheme="minorHAnsi" w:hAnsiTheme="minorHAnsi" w:cs="Segoe UI"/>
          <w:sz w:val="20"/>
        </w:rPr>
        <w:t>.</w:t>
      </w:r>
      <w:proofErr w:type="gramEnd"/>
      <w:r w:rsidRPr="00205C23">
        <w:rPr>
          <w:rFonts w:asciiTheme="minorHAnsi" w:eastAsiaTheme="minorHAnsi" w:hAnsiTheme="minorHAnsi" w:cs="Segoe UI"/>
          <w:sz w:val="20"/>
        </w:rPr>
        <w:t xml:space="preserve"> Biol. 12, 1215-1222.</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spellStart"/>
      <w:proofErr w:type="gramStart"/>
      <w:r w:rsidRPr="00205C23">
        <w:rPr>
          <w:rFonts w:asciiTheme="minorHAnsi" w:eastAsiaTheme="minorHAnsi" w:hAnsiTheme="minorHAnsi" w:cs="Segoe UI"/>
          <w:sz w:val="20"/>
        </w:rPr>
        <w:t>Shester</w:t>
      </w:r>
      <w:proofErr w:type="spellEnd"/>
      <w:r w:rsidRPr="00205C23">
        <w:rPr>
          <w:rFonts w:asciiTheme="minorHAnsi" w:eastAsiaTheme="minorHAnsi" w:hAnsiTheme="minorHAnsi" w:cs="Segoe UI"/>
          <w:sz w:val="20"/>
        </w:rPr>
        <w:t>, G., Ayers, J., 2005.</w:t>
      </w:r>
      <w:proofErr w:type="gramEnd"/>
      <w:r w:rsidRPr="00205C23">
        <w:rPr>
          <w:rFonts w:asciiTheme="minorHAnsi" w:eastAsiaTheme="minorHAnsi" w:hAnsiTheme="minorHAnsi" w:cs="Segoe UI"/>
          <w:sz w:val="20"/>
        </w:rPr>
        <w:t xml:space="preserve"> A cost effective approach to protecting deep-sea coral and sponge ecosystems with an application to Alaska's Aleutian Islands region, in: </w:t>
      </w:r>
      <w:proofErr w:type="spellStart"/>
      <w:r w:rsidRPr="00205C23">
        <w:rPr>
          <w:rFonts w:asciiTheme="minorHAnsi" w:eastAsiaTheme="minorHAnsi" w:hAnsiTheme="minorHAnsi" w:cs="Segoe UI"/>
          <w:sz w:val="20"/>
        </w:rPr>
        <w:t>Freiwald</w:t>
      </w:r>
      <w:proofErr w:type="spellEnd"/>
      <w:r w:rsidRPr="00205C23">
        <w:rPr>
          <w:rFonts w:asciiTheme="minorHAnsi" w:eastAsiaTheme="minorHAnsi" w:hAnsiTheme="minorHAnsi" w:cs="Segoe UI"/>
          <w:sz w:val="20"/>
        </w:rPr>
        <w:t>, A., Roberts, J.M. (Eds.), Cold-water corals and ecosystems. Springer-</w:t>
      </w:r>
      <w:proofErr w:type="spellStart"/>
      <w:r w:rsidRPr="00205C23">
        <w:rPr>
          <w:rFonts w:asciiTheme="minorHAnsi" w:eastAsiaTheme="minorHAnsi" w:hAnsiTheme="minorHAnsi" w:cs="Segoe UI"/>
          <w:sz w:val="20"/>
        </w:rPr>
        <w:t>Verlag</w:t>
      </w:r>
      <w:proofErr w:type="spellEnd"/>
      <w:r w:rsidRPr="00205C23">
        <w:rPr>
          <w:rFonts w:asciiTheme="minorHAnsi" w:eastAsiaTheme="minorHAnsi" w:hAnsiTheme="minorHAnsi" w:cs="Segoe UI"/>
          <w:sz w:val="20"/>
        </w:rPr>
        <w:t>, Heidelberg, pp. 1151-1169.</w:t>
      </w:r>
    </w:p>
    <w:p w:rsid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gramStart"/>
      <w:r w:rsidRPr="00205C23">
        <w:rPr>
          <w:rFonts w:asciiTheme="minorHAnsi" w:eastAsiaTheme="minorHAnsi" w:hAnsiTheme="minorHAnsi" w:cs="Segoe UI"/>
          <w:sz w:val="20"/>
        </w:rPr>
        <w:t>Siegel, S., Castellan, N.J., 1988.</w:t>
      </w:r>
      <w:proofErr w:type="gramEnd"/>
      <w:r w:rsidRPr="00205C23">
        <w:rPr>
          <w:rFonts w:asciiTheme="minorHAnsi" w:eastAsiaTheme="minorHAnsi" w:hAnsiTheme="minorHAnsi" w:cs="Segoe UI"/>
          <w:sz w:val="20"/>
        </w:rPr>
        <w:t xml:space="preserve"> </w:t>
      </w:r>
      <w:proofErr w:type="gramStart"/>
      <w:r w:rsidRPr="00205C23">
        <w:rPr>
          <w:rFonts w:asciiTheme="minorHAnsi" w:eastAsiaTheme="minorHAnsi" w:hAnsiTheme="minorHAnsi" w:cs="Segoe UI"/>
          <w:sz w:val="20"/>
        </w:rPr>
        <w:t>Nonparametric statistics for the behavioural sciences.</w:t>
      </w:r>
      <w:proofErr w:type="gramEnd"/>
      <w:r w:rsidRPr="00205C23">
        <w:rPr>
          <w:rFonts w:asciiTheme="minorHAnsi" w:eastAsiaTheme="minorHAnsi" w:hAnsiTheme="minorHAnsi" w:cs="Segoe UI"/>
          <w:sz w:val="20"/>
        </w:rPr>
        <w:t xml:space="preserve"> McGraw-Hill, New York.</w:t>
      </w:r>
    </w:p>
    <w:p w:rsidR="00294DAF" w:rsidRDefault="00F30308">
      <w:pPr>
        <w:autoSpaceDE w:val="0"/>
        <w:autoSpaceDN w:val="0"/>
        <w:adjustRightInd w:val="0"/>
        <w:spacing w:line="240" w:lineRule="auto"/>
        <w:ind w:left="284" w:hanging="284"/>
        <w:jc w:val="left"/>
        <w:rPr>
          <w:rFonts w:asciiTheme="minorHAnsi" w:eastAsiaTheme="minorHAnsi" w:hAnsiTheme="minorHAnsi" w:cs="Segoe UI"/>
        </w:rPr>
      </w:pPr>
      <w:proofErr w:type="spellStart"/>
      <w:proofErr w:type="gramStart"/>
      <w:r w:rsidRPr="00F30308">
        <w:rPr>
          <w:rFonts w:asciiTheme="minorHAnsi" w:eastAsiaTheme="minorHAnsi" w:hAnsiTheme="minorHAnsi" w:cs="Segoe UI"/>
          <w:sz w:val="20"/>
          <w:szCs w:val="18"/>
        </w:rPr>
        <w:t>Söffker</w:t>
      </w:r>
      <w:proofErr w:type="spellEnd"/>
      <w:r w:rsidRPr="00F30308">
        <w:rPr>
          <w:rFonts w:asciiTheme="minorHAnsi" w:eastAsiaTheme="minorHAnsi" w:hAnsiTheme="minorHAnsi" w:cs="Segoe UI"/>
          <w:sz w:val="20"/>
          <w:szCs w:val="18"/>
        </w:rPr>
        <w:t xml:space="preserve">, M., </w:t>
      </w:r>
      <w:proofErr w:type="spellStart"/>
      <w:r w:rsidRPr="00F30308">
        <w:rPr>
          <w:rFonts w:asciiTheme="minorHAnsi" w:eastAsiaTheme="minorHAnsi" w:hAnsiTheme="minorHAnsi" w:cs="Segoe UI"/>
          <w:sz w:val="20"/>
          <w:szCs w:val="18"/>
        </w:rPr>
        <w:t>Sloman</w:t>
      </w:r>
      <w:proofErr w:type="spellEnd"/>
      <w:r w:rsidRPr="00F30308">
        <w:rPr>
          <w:rFonts w:asciiTheme="minorHAnsi" w:eastAsiaTheme="minorHAnsi" w:hAnsiTheme="minorHAnsi" w:cs="Segoe UI"/>
          <w:sz w:val="20"/>
          <w:szCs w:val="18"/>
        </w:rPr>
        <w:t>, K.A., Hall-Spencer, J.M., 2011.</w:t>
      </w:r>
      <w:proofErr w:type="gramEnd"/>
      <w:r w:rsidRPr="00F30308">
        <w:rPr>
          <w:rFonts w:asciiTheme="minorHAnsi" w:eastAsiaTheme="minorHAnsi" w:hAnsiTheme="minorHAnsi" w:cs="Segoe UI"/>
          <w:sz w:val="20"/>
          <w:szCs w:val="18"/>
        </w:rPr>
        <w:t xml:space="preserve"> In situ observations of fish associated with coral reefs off Ireland. Deep-Sea Research I 58, 818-825.</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Tuck, I.D., Hall, S.J., Robertson, M.R., Armstrong, E., Basford, D.J., 1998. </w:t>
      </w:r>
      <w:proofErr w:type="gramStart"/>
      <w:r w:rsidRPr="00205C23">
        <w:rPr>
          <w:rFonts w:asciiTheme="minorHAnsi" w:eastAsiaTheme="minorHAnsi" w:hAnsiTheme="minorHAnsi" w:cs="Segoe UI"/>
          <w:sz w:val="20"/>
        </w:rPr>
        <w:t>Effects of physical trawling disturbance in a previously unfished sheltered Scottish sea loch.</w:t>
      </w:r>
      <w:proofErr w:type="gramEnd"/>
      <w:r w:rsidRPr="00205C23">
        <w:rPr>
          <w:rFonts w:asciiTheme="minorHAnsi" w:eastAsiaTheme="minorHAnsi" w:hAnsiTheme="minorHAnsi" w:cs="Segoe UI"/>
          <w:sz w:val="20"/>
        </w:rPr>
        <w:t xml:space="preserve"> Marine Ecology Progress Series 162, 227-242.</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gramStart"/>
      <w:r w:rsidRPr="00205C23">
        <w:rPr>
          <w:rFonts w:asciiTheme="minorHAnsi" w:eastAsiaTheme="minorHAnsi" w:hAnsiTheme="minorHAnsi" w:cs="Segoe UI"/>
          <w:sz w:val="20"/>
        </w:rPr>
        <w:t>UNGA, 2006.</w:t>
      </w:r>
      <w:proofErr w:type="gramEnd"/>
      <w:r w:rsidRPr="00205C23">
        <w:rPr>
          <w:rFonts w:asciiTheme="minorHAnsi" w:eastAsiaTheme="minorHAnsi" w:hAnsiTheme="minorHAnsi" w:cs="Segoe UI"/>
          <w:sz w:val="20"/>
        </w:rPr>
        <w:t xml:space="preserve"> </w:t>
      </w:r>
      <w:proofErr w:type="gramStart"/>
      <w:r w:rsidRPr="00205C23">
        <w:rPr>
          <w:rFonts w:asciiTheme="minorHAnsi" w:eastAsiaTheme="minorHAnsi" w:hAnsiTheme="minorHAnsi" w:cs="Segoe UI"/>
          <w:sz w:val="20"/>
        </w:rPr>
        <w:t>Resolution 61/105.</w:t>
      </w:r>
      <w:proofErr w:type="gramEnd"/>
      <w:r w:rsidRPr="00205C23">
        <w:rPr>
          <w:rFonts w:asciiTheme="minorHAnsi" w:eastAsiaTheme="minorHAnsi" w:hAnsiTheme="minorHAnsi" w:cs="Segoe UI"/>
          <w:sz w:val="20"/>
        </w:rPr>
        <w:t xml:space="preserve"> Sustainable fisheries, including through the 1995 agreement for the implementation of the provisions of the United Nations Convention on the Law of the Sea of 10 December 1982 relating to the conservation and management of straddling fish stocks and highly migratory fish stocks, and related </w:t>
      </w:r>
      <w:r w:rsidRPr="005E361C">
        <w:rPr>
          <w:rFonts w:asciiTheme="minorHAnsi" w:eastAsiaTheme="minorHAnsi" w:hAnsiTheme="minorHAnsi" w:cs="Segoe UI"/>
          <w:sz w:val="20"/>
        </w:rPr>
        <w:t xml:space="preserve">instruments, </w:t>
      </w:r>
      <w:r w:rsidR="005E361C" w:rsidRPr="005E361C">
        <w:rPr>
          <w:rFonts w:asciiTheme="minorHAnsi" w:eastAsiaTheme="minorHAnsi" w:hAnsiTheme="minorHAnsi" w:cs="Segoe UI"/>
          <w:sz w:val="20"/>
        </w:rPr>
        <w:t>United Nations,</w:t>
      </w:r>
      <w:r w:rsidRPr="005E361C">
        <w:rPr>
          <w:rFonts w:asciiTheme="minorHAnsi" w:eastAsiaTheme="minorHAnsi" w:hAnsiTheme="minorHAnsi" w:cs="Segoe UI"/>
          <w:sz w:val="20"/>
        </w:rPr>
        <w:t xml:space="preserve"> p. 21.</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proofErr w:type="gramStart"/>
      <w:r w:rsidRPr="00205C23">
        <w:rPr>
          <w:rFonts w:asciiTheme="minorHAnsi" w:eastAsiaTheme="minorHAnsi" w:hAnsiTheme="minorHAnsi" w:cs="Segoe UI"/>
          <w:sz w:val="20"/>
        </w:rPr>
        <w:t>UNGA, 2009.</w:t>
      </w:r>
      <w:proofErr w:type="gramEnd"/>
      <w:r w:rsidRPr="00205C23">
        <w:rPr>
          <w:rFonts w:asciiTheme="minorHAnsi" w:eastAsiaTheme="minorHAnsi" w:hAnsiTheme="minorHAnsi" w:cs="Segoe UI"/>
          <w:sz w:val="20"/>
        </w:rPr>
        <w:t xml:space="preserve"> </w:t>
      </w:r>
      <w:proofErr w:type="gramStart"/>
      <w:r w:rsidRPr="00205C23">
        <w:rPr>
          <w:rFonts w:asciiTheme="minorHAnsi" w:eastAsiaTheme="minorHAnsi" w:hAnsiTheme="minorHAnsi" w:cs="Segoe UI"/>
          <w:sz w:val="20"/>
        </w:rPr>
        <w:t>Resolution 64/72.</w:t>
      </w:r>
      <w:proofErr w:type="gramEnd"/>
      <w:r w:rsidRPr="00205C23">
        <w:rPr>
          <w:rFonts w:asciiTheme="minorHAnsi" w:eastAsiaTheme="minorHAnsi" w:hAnsiTheme="minorHAnsi" w:cs="Segoe UI"/>
          <w:sz w:val="20"/>
        </w:rPr>
        <w:t xml:space="preserve"> Sustainable fisheries, including through the 1995 agreement for the implementation of the provisions of the United Nations Convention on the Law of the Sea of 10 December 1982 relating to the conservation and management of straddling fish stocks and highly migratory fish stocks, and related instruments</w:t>
      </w:r>
      <w:r w:rsidRPr="003F5198">
        <w:rPr>
          <w:rFonts w:asciiTheme="minorHAnsi" w:eastAsiaTheme="minorHAnsi" w:hAnsiTheme="minorHAnsi" w:cs="Segoe UI"/>
          <w:sz w:val="20"/>
        </w:rPr>
        <w:t xml:space="preserve">, </w:t>
      </w:r>
      <w:r w:rsidR="003F5198" w:rsidRPr="003F5198">
        <w:rPr>
          <w:rFonts w:asciiTheme="minorHAnsi" w:eastAsiaTheme="minorHAnsi" w:hAnsiTheme="minorHAnsi" w:cs="Segoe UI"/>
          <w:sz w:val="20"/>
        </w:rPr>
        <w:t>United Nations,</w:t>
      </w:r>
      <w:r w:rsidRPr="003F5198">
        <w:rPr>
          <w:rFonts w:asciiTheme="minorHAnsi" w:eastAsiaTheme="minorHAnsi" w:hAnsiTheme="minorHAnsi" w:cs="Segoe UI"/>
          <w:sz w:val="20"/>
        </w:rPr>
        <w:t xml:space="preserve"> p. 26.</w:t>
      </w:r>
    </w:p>
    <w:p w:rsidR="0024342B" w:rsidRDefault="0024342B" w:rsidP="0024342B">
      <w:pPr>
        <w:autoSpaceDE w:val="0"/>
        <w:autoSpaceDN w:val="0"/>
        <w:adjustRightInd w:val="0"/>
        <w:spacing w:line="240" w:lineRule="auto"/>
        <w:ind w:left="284" w:hanging="284"/>
        <w:jc w:val="left"/>
        <w:rPr>
          <w:rFonts w:asciiTheme="minorHAnsi" w:eastAsiaTheme="minorHAnsi" w:hAnsiTheme="minorHAnsi" w:cs="Segoe UI"/>
          <w:sz w:val="20"/>
          <w:szCs w:val="18"/>
        </w:rPr>
      </w:pPr>
      <w:r w:rsidRPr="0024342B">
        <w:rPr>
          <w:rFonts w:asciiTheme="minorHAnsi" w:eastAsiaTheme="minorHAnsi" w:hAnsiTheme="minorHAnsi" w:cs="Segoe UI"/>
          <w:sz w:val="20"/>
          <w:szCs w:val="18"/>
        </w:rPr>
        <w:t>Van Dover CL, Aronson J, Pendleton L, Smith S, Arnaud-</w:t>
      </w:r>
      <w:proofErr w:type="spellStart"/>
      <w:r w:rsidRPr="0024342B">
        <w:rPr>
          <w:rFonts w:asciiTheme="minorHAnsi" w:eastAsiaTheme="minorHAnsi" w:hAnsiTheme="minorHAnsi" w:cs="Segoe UI"/>
          <w:sz w:val="20"/>
          <w:szCs w:val="18"/>
        </w:rPr>
        <w:t>Haond</w:t>
      </w:r>
      <w:proofErr w:type="spellEnd"/>
      <w:r w:rsidRPr="0024342B">
        <w:rPr>
          <w:rFonts w:asciiTheme="minorHAnsi" w:eastAsiaTheme="minorHAnsi" w:hAnsiTheme="minorHAnsi" w:cs="Segoe UI"/>
          <w:sz w:val="20"/>
          <w:szCs w:val="18"/>
        </w:rPr>
        <w:t xml:space="preserve"> S, Moreno-</w:t>
      </w:r>
      <w:proofErr w:type="spellStart"/>
      <w:r w:rsidRPr="0024342B">
        <w:rPr>
          <w:rFonts w:asciiTheme="minorHAnsi" w:eastAsiaTheme="minorHAnsi" w:hAnsiTheme="minorHAnsi" w:cs="Segoe UI"/>
          <w:sz w:val="20"/>
          <w:szCs w:val="18"/>
        </w:rPr>
        <w:t>Mateos</w:t>
      </w:r>
      <w:proofErr w:type="spellEnd"/>
      <w:r w:rsidRPr="0024342B">
        <w:rPr>
          <w:rFonts w:asciiTheme="minorHAnsi" w:eastAsiaTheme="minorHAnsi" w:hAnsiTheme="minorHAnsi" w:cs="Segoe UI"/>
          <w:sz w:val="20"/>
          <w:szCs w:val="18"/>
        </w:rPr>
        <w:t xml:space="preserve"> D, </w:t>
      </w:r>
      <w:proofErr w:type="spellStart"/>
      <w:r w:rsidRPr="0024342B">
        <w:rPr>
          <w:rFonts w:asciiTheme="minorHAnsi" w:eastAsiaTheme="minorHAnsi" w:hAnsiTheme="minorHAnsi" w:cs="Segoe UI"/>
          <w:sz w:val="20"/>
          <w:szCs w:val="18"/>
        </w:rPr>
        <w:t>Barbier</w:t>
      </w:r>
      <w:proofErr w:type="spellEnd"/>
      <w:r w:rsidRPr="0024342B">
        <w:rPr>
          <w:rFonts w:asciiTheme="minorHAnsi" w:eastAsiaTheme="minorHAnsi" w:hAnsiTheme="minorHAnsi" w:cs="Segoe UI"/>
          <w:sz w:val="20"/>
          <w:szCs w:val="18"/>
        </w:rPr>
        <w:t xml:space="preserve"> E, </w:t>
      </w:r>
      <w:proofErr w:type="spellStart"/>
      <w:r w:rsidRPr="0024342B">
        <w:rPr>
          <w:rFonts w:asciiTheme="minorHAnsi" w:eastAsiaTheme="minorHAnsi" w:hAnsiTheme="minorHAnsi" w:cs="Segoe UI"/>
          <w:sz w:val="20"/>
          <w:szCs w:val="18"/>
        </w:rPr>
        <w:t>Billett</w:t>
      </w:r>
      <w:proofErr w:type="spellEnd"/>
      <w:r w:rsidRPr="0024342B">
        <w:rPr>
          <w:rFonts w:asciiTheme="minorHAnsi" w:eastAsiaTheme="minorHAnsi" w:hAnsiTheme="minorHAnsi" w:cs="Segoe UI"/>
          <w:sz w:val="20"/>
          <w:szCs w:val="18"/>
        </w:rPr>
        <w:t xml:space="preserve"> D, Bowers K, </w:t>
      </w:r>
      <w:proofErr w:type="spellStart"/>
      <w:r w:rsidRPr="0024342B">
        <w:rPr>
          <w:rFonts w:asciiTheme="minorHAnsi" w:eastAsiaTheme="minorHAnsi" w:hAnsiTheme="minorHAnsi" w:cs="Segoe UI"/>
          <w:sz w:val="20"/>
          <w:szCs w:val="18"/>
        </w:rPr>
        <w:t>Danovaro</w:t>
      </w:r>
      <w:proofErr w:type="spellEnd"/>
      <w:r w:rsidRPr="0024342B">
        <w:rPr>
          <w:rFonts w:asciiTheme="minorHAnsi" w:eastAsiaTheme="minorHAnsi" w:hAnsiTheme="minorHAnsi" w:cs="Segoe UI"/>
          <w:sz w:val="20"/>
          <w:szCs w:val="18"/>
        </w:rPr>
        <w:t xml:space="preserve"> R, Edwards A, Kellert S, </w:t>
      </w:r>
      <w:proofErr w:type="spellStart"/>
      <w:r w:rsidRPr="0024342B">
        <w:rPr>
          <w:rFonts w:asciiTheme="minorHAnsi" w:eastAsiaTheme="minorHAnsi" w:hAnsiTheme="minorHAnsi" w:cs="Segoe UI"/>
          <w:sz w:val="20"/>
          <w:szCs w:val="18"/>
        </w:rPr>
        <w:t>Morato</w:t>
      </w:r>
      <w:proofErr w:type="spellEnd"/>
      <w:r w:rsidRPr="0024342B">
        <w:rPr>
          <w:rFonts w:asciiTheme="minorHAnsi" w:eastAsiaTheme="minorHAnsi" w:hAnsiTheme="minorHAnsi" w:cs="Segoe UI"/>
          <w:sz w:val="20"/>
          <w:szCs w:val="18"/>
        </w:rPr>
        <w:t xml:space="preserve"> T, Pollard E, Rogers A, Warner R (2014) Ecological restoration in the deep sea: Desiderata. Marine Policy </w:t>
      </w:r>
      <w:r w:rsidRPr="0024342B">
        <w:rPr>
          <w:rFonts w:asciiTheme="minorHAnsi" w:eastAsiaTheme="minorHAnsi" w:hAnsiTheme="minorHAnsi" w:cs="Segoe UI"/>
          <w:b/>
          <w:bCs/>
          <w:sz w:val="20"/>
          <w:szCs w:val="18"/>
        </w:rPr>
        <w:t>44</w:t>
      </w:r>
      <w:r w:rsidRPr="0024342B">
        <w:rPr>
          <w:rFonts w:asciiTheme="minorHAnsi" w:eastAsiaTheme="minorHAnsi" w:hAnsiTheme="minorHAnsi" w:cs="Segoe UI"/>
          <w:sz w:val="20"/>
          <w:szCs w:val="18"/>
        </w:rPr>
        <w:t xml:space="preserve">:98-106. </w:t>
      </w:r>
    </w:p>
    <w:p w:rsidR="006915CD" w:rsidRPr="006915CD" w:rsidRDefault="006915CD" w:rsidP="0024342B">
      <w:pPr>
        <w:autoSpaceDE w:val="0"/>
        <w:autoSpaceDN w:val="0"/>
        <w:adjustRightInd w:val="0"/>
        <w:spacing w:line="240" w:lineRule="auto"/>
        <w:ind w:left="284" w:hanging="284"/>
        <w:jc w:val="left"/>
        <w:rPr>
          <w:rFonts w:asciiTheme="minorHAnsi" w:eastAsiaTheme="minorHAnsi" w:hAnsiTheme="minorHAnsi" w:cs="Segoe UI"/>
          <w:sz w:val="18"/>
          <w:szCs w:val="18"/>
        </w:rPr>
      </w:pPr>
      <w:proofErr w:type="gramStart"/>
      <w:r w:rsidRPr="006915CD">
        <w:rPr>
          <w:rFonts w:ascii="Calibri" w:hAnsi="Calibri" w:cs="Arial"/>
          <w:sz w:val="20"/>
          <w:lang w:val="en-US"/>
        </w:rPr>
        <w:t>Victorero, L., Blamart, D., Pons-</w:t>
      </w:r>
      <w:proofErr w:type="spellStart"/>
      <w:r w:rsidRPr="006915CD">
        <w:rPr>
          <w:rFonts w:ascii="Calibri" w:hAnsi="Calibri" w:cs="Arial"/>
          <w:sz w:val="20"/>
          <w:lang w:val="en-US"/>
        </w:rPr>
        <w:t>Branchu</w:t>
      </w:r>
      <w:proofErr w:type="spellEnd"/>
      <w:r w:rsidRPr="006915CD">
        <w:rPr>
          <w:rFonts w:ascii="Calibri" w:hAnsi="Calibri" w:cs="Arial"/>
          <w:sz w:val="20"/>
          <w:lang w:val="en-US"/>
        </w:rPr>
        <w:t>, E., Mavrogordato, M. &amp; Huvenne, V.A.I. (2015, online).</w:t>
      </w:r>
      <w:proofErr w:type="gramEnd"/>
      <w:r w:rsidRPr="006915CD">
        <w:rPr>
          <w:rFonts w:ascii="Calibri" w:hAnsi="Calibri" w:cs="Arial"/>
          <w:sz w:val="20"/>
          <w:lang w:val="en-US"/>
        </w:rPr>
        <w:t xml:space="preserve"> Reconstruction of the formation history of the Darwin Mounds, N </w:t>
      </w:r>
      <w:proofErr w:type="spellStart"/>
      <w:r w:rsidRPr="006915CD">
        <w:rPr>
          <w:rFonts w:ascii="Calibri" w:hAnsi="Calibri" w:cs="Arial"/>
          <w:sz w:val="20"/>
          <w:lang w:val="en-US"/>
        </w:rPr>
        <w:t>Rockall</w:t>
      </w:r>
      <w:proofErr w:type="spellEnd"/>
      <w:r w:rsidRPr="006915CD">
        <w:rPr>
          <w:rFonts w:ascii="Calibri" w:hAnsi="Calibri" w:cs="Arial"/>
          <w:sz w:val="20"/>
          <w:lang w:val="en-US"/>
        </w:rPr>
        <w:t xml:space="preserve"> Trough: how the dynamics of a sandy </w:t>
      </w:r>
      <w:proofErr w:type="spellStart"/>
      <w:r w:rsidRPr="006915CD">
        <w:rPr>
          <w:rFonts w:ascii="Calibri" w:hAnsi="Calibri" w:cs="Arial"/>
          <w:sz w:val="20"/>
          <w:lang w:val="en-US"/>
        </w:rPr>
        <w:t>contourite</w:t>
      </w:r>
      <w:proofErr w:type="spellEnd"/>
      <w:r w:rsidRPr="006915CD">
        <w:rPr>
          <w:rFonts w:ascii="Calibri" w:hAnsi="Calibri" w:cs="Arial"/>
          <w:sz w:val="20"/>
          <w:lang w:val="en-US"/>
        </w:rPr>
        <w:t xml:space="preserve"> affected cold-water coral growth. </w:t>
      </w:r>
      <w:r w:rsidRPr="006915CD">
        <w:rPr>
          <w:rFonts w:ascii="Calibri" w:hAnsi="Calibri" w:cs="Arial"/>
          <w:i/>
          <w:sz w:val="20"/>
          <w:lang w:val="en-US"/>
        </w:rPr>
        <w:t>Marine Geology,</w:t>
      </w:r>
      <w:r w:rsidRPr="006915CD">
        <w:rPr>
          <w:rFonts w:ascii="Calibri" w:hAnsi="Calibri" w:cs="Arial"/>
          <w:sz w:val="20"/>
          <w:lang w:val="en-US"/>
        </w:rPr>
        <w:t xml:space="preserve"> </w:t>
      </w:r>
      <w:proofErr w:type="spellStart"/>
      <w:r w:rsidRPr="006915CD">
        <w:rPr>
          <w:rFonts w:ascii="Calibri" w:hAnsi="Calibri" w:cs="Arial"/>
          <w:sz w:val="20"/>
          <w:lang w:val="en-US"/>
        </w:rPr>
        <w:t>doi</w:t>
      </w:r>
      <w:proofErr w:type="spellEnd"/>
      <w:r w:rsidRPr="006915CD">
        <w:rPr>
          <w:rFonts w:ascii="Calibri" w:hAnsi="Calibri" w:cs="Arial"/>
          <w:sz w:val="20"/>
          <w:lang w:val="en-US"/>
        </w:rPr>
        <w:t>: 10.1016/j.margeo.2015.12.001</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Waller, R.G., Tyler, P.A., 2005. </w:t>
      </w:r>
      <w:proofErr w:type="gramStart"/>
      <w:r w:rsidRPr="00205C23">
        <w:rPr>
          <w:rFonts w:asciiTheme="minorHAnsi" w:eastAsiaTheme="minorHAnsi" w:hAnsiTheme="minorHAnsi" w:cs="Segoe UI"/>
          <w:sz w:val="20"/>
        </w:rPr>
        <w:t xml:space="preserve">The reproductive biology of two deep-water, reef-building </w:t>
      </w:r>
      <w:proofErr w:type="spellStart"/>
      <w:r w:rsidRPr="00205C23">
        <w:rPr>
          <w:rFonts w:asciiTheme="minorHAnsi" w:eastAsiaTheme="minorHAnsi" w:hAnsiTheme="minorHAnsi" w:cs="Segoe UI"/>
          <w:sz w:val="20"/>
        </w:rPr>
        <w:t>scleractinians</w:t>
      </w:r>
      <w:proofErr w:type="spellEnd"/>
      <w:r w:rsidRPr="00205C23">
        <w:rPr>
          <w:rFonts w:asciiTheme="minorHAnsi" w:eastAsiaTheme="minorHAnsi" w:hAnsiTheme="minorHAnsi" w:cs="Segoe UI"/>
          <w:sz w:val="20"/>
        </w:rPr>
        <w:t xml:space="preserve"> from the NE Atlantic Ocean.</w:t>
      </w:r>
      <w:proofErr w:type="gramEnd"/>
      <w:r w:rsidRPr="00205C23">
        <w:rPr>
          <w:rFonts w:asciiTheme="minorHAnsi" w:eastAsiaTheme="minorHAnsi" w:hAnsiTheme="minorHAnsi" w:cs="Segoe UI"/>
          <w:sz w:val="20"/>
        </w:rPr>
        <w:t xml:space="preserve"> Coral reefs 24, 514-522.</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Watling, L., Norse, E.A., 1998. Disturbance of the seabed by mobile fishing gear: a comparison to forest clearcutting. </w:t>
      </w:r>
      <w:proofErr w:type="spellStart"/>
      <w:proofErr w:type="gramStart"/>
      <w:r w:rsidRPr="00205C23">
        <w:rPr>
          <w:rFonts w:asciiTheme="minorHAnsi" w:eastAsiaTheme="minorHAnsi" w:hAnsiTheme="minorHAnsi" w:cs="Segoe UI"/>
          <w:sz w:val="20"/>
        </w:rPr>
        <w:t>Conserv</w:t>
      </w:r>
      <w:proofErr w:type="spellEnd"/>
      <w:r w:rsidRPr="00205C23">
        <w:rPr>
          <w:rFonts w:asciiTheme="minorHAnsi" w:eastAsiaTheme="minorHAnsi" w:hAnsiTheme="minorHAnsi" w:cs="Segoe UI"/>
          <w:sz w:val="20"/>
        </w:rPr>
        <w:t>.</w:t>
      </w:r>
      <w:proofErr w:type="gramEnd"/>
      <w:r w:rsidRPr="00205C23">
        <w:rPr>
          <w:rFonts w:asciiTheme="minorHAnsi" w:eastAsiaTheme="minorHAnsi" w:hAnsiTheme="minorHAnsi" w:cs="Segoe UI"/>
          <w:sz w:val="20"/>
        </w:rPr>
        <w:t xml:space="preserve"> Biol. 12, 1180-1197.</w:t>
      </w:r>
    </w:p>
    <w:p w:rsidR="00205C23" w:rsidRPr="00205C23" w:rsidRDefault="00205C23" w:rsidP="00205C23">
      <w:pPr>
        <w:autoSpaceDE w:val="0"/>
        <w:autoSpaceDN w:val="0"/>
        <w:adjustRightInd w:val="0"/>
        <w:spacing w:line="240" w:lineRule="auto"/>
        <w:ind w:left="284" w:hanging="284"/>
        <w:jc w:val="left"/>
        <w:rPr>
          <w:rFonts w:asciiTheme="minorHAnsi" w:eastAsiaTheme="minorHAnsi" w:hAnsiTheme="minorHAnsi" w:cs="Segoe UI"/>
          <w:sz w:val="20"/>
        </w:rPr>
      </w:pPr>
      <w:r w:rsidRPr="00205C23">
        <w:rPr>
          <w:rFonts w:asciiTheme="minorHAnsi" w:eastAsiaTheme="minorHAnsi" w:hAnsiTheme="minorHAnsi" w:cs="Segoe UI"/>
          <w:sz w:val="20"/>
        </w:rPr>
        <w:t xml:space="preserve">Wheeler, A.J., Bett, B.J., Billet, D.S.M., Masson, D.G., Mayor, D., 2005. The impact of demersal trawling on NE Atlantic deep-water coral habitats: the case of the Darwin Mounds, UK, in: Barnes, P.W., Thomas, J.P. (Eds.), </w:t>
      </w:r>
      <w:proofErr w:type="gramStart"/>
      <w:r w:rsidRPr="00205C23">
        <w:rPr>
          <w:rFonts w:asciiTheme="minorHAnsi" w:eastAsiaTheme="minorHAnsi" w:hAnsiTheme="minorHAnsi" w:cs="Segoe UI"/>
          <w:sz w:val="20"/>
        </w:rPr>
        <w:t>Benthic</w:t>
      </w:r>
      <w:proofErr w:type="gramEnd"/>
      <w:r w:rsidRPr="00205C23">
        <w:rPr>
          <w:rFonts w:asciiTheme="minorHAnsi" w:eastAsiaTheme="minorHAnsi" w:hAnsiTheme="minorHAnsi" w:cs="Segoe UI"/>
          <w:sz w:val="20"/>
        </w:rPr>
        <w:t xml:space="preserve"> habitats and the effects of fishing. America Fisheries Society, Bethesda, Maryland, pp. 807-817.</w:t>
      </w:r>
    </w:p>
    <w:p w:rsidR="009D5F75" w:rsidRDefault="00205C23" w:rsidP="009D5F75">
      <w:pPr>
        <w:autoSpaceDE w:val="0"/>
        <w:autoSpaceDN w:val="0"/>
        <w:adjustRightInd w:val="0"/>
        <w:spacing w:line="240" w:lineRule="auto"/>
        <w:ind w:left="284" w:hanging="284"/>
        <w:jc w:val="left"/>
        <w:rPr>
          <w:rFonts w:asciiTheme="minorHAnsi" w:eastAsiaTheme="minorHAnsi" w:hAnsiTheme="minorHAnsi" w:cs="Segoe UI"/>
          <w:sz w:val="20"/>
        </w:rPr>
      </w:pPr>
      <w:proofErr w:type="gramStart"/>
      <w:r w:rsidRPr="00205C23">
        <w:rPr>
          <w:rFonts w:asciiTheme="minorHAnsi" w:eastAsiaTheme="minorHAnsi" w:hAnsiTheme="minorHAnsi" w:cs="Segoe UI"/>
          <w:sz w:val="20"/>
        </w:rPr>
        <w:t xml:space="preserve">Wheeler, A.J., </w:t>
      </w:r>
      <w:proofErr w:type="spellStart"/>
      <w:r w:rsidRPr="00205C23">
        <w:rPr>
          <w:rFonts w:asciiTheme="minorHAnsi" w:eastAsiaTheme="minorHAnsi" w:hAnsiTheme="minorHAnsi" w:cs="Segoe UI"/>
          <w:sz w:val="20"/>
        </w:rPr>
        <w:t>Kozachenko</w:t>
      </w:r>
      <w:proofErr w:type="spellEnd"/>
      <w:r w:rsidRPr="00205C23">
        <w:rPr>
          <w:rFonts w:asciiTheme="minorHAnsi" w:eastAsiaTheme="minorHAnsi" w:hAnsiTheme="minorHAnsi" w:cs="Segoe UI"/>
          <w:sz w:val="20"/>
        </w:rPr>
        <w:t>, M., Masson, D.G., Huvenne, V.A.I., 2008.</w:t>
      </w:r>
      <w:proofErr w:type="gramEnd"/>
      <w:r w:rsidRPr="00205C23">
        <w:rPr>
          <w:rFonts w:asciiTheme="minorHAnsi" w:eastAsiaTheme="minorHAnsi" w:hAnsiTheme="minorHAnsi" w:cs="Segoe UI"/>
          <w:sz w:val="20"/>
        </w:rPr>
        <w:t xml:space="preserve"> Influence of benthic sediment transport on cold-water coral bank morphology and growth: the example of the Darwin Mounds, NE Atlantic. Sedimentology 55, 1875-1887.</w:t>
      </w:r>
    </w:p>
    <w:p w:rsidR="00E22FF6" w:rsidRPr="00205C23" w:rsidRDefault="00205C23" w:rsidP="009D5F75">
      <w:pPr>
        <w:autoSpaceDE w:val="0"/>
        <w:autoSpaceDN w:val="0"/>
        <w:adjustRightInd w:val="0"/>
        <w:spacing w:line="240" w:lineRule="auto"/>
        <w:ind w:left="284" w:hanging="284"/>
        <w:jc w:val="left"/>
        <w:rPr>
          <w:rFonts w:asciiTheme="minorHAnsi" w:eastAsiaTheme="minorHAnsi" w:hAnsiTheme="minorHAnsi" w:cs="Segoe UI"/>
          <w:sz w:val="20"/>
        </w:rPr>
      </w:pPr>
      <w:proofErr w:type="gramStart"/>
      <w:r w:rsidRPr="00205C23">
        <w:rPr>
          <w:rFonts w:asciiTheme="minorHAnsi" w:eastAsiaTheme="minorHAnsi" w:hAnsiTheme="minorHAnsi" w:cs="Segoe UI"/>
          <w:sz w:val="20"/>
        </w:rPr>
        <w:t xml:space="preserve">Williams, A., </w:t>
      </w:r>
      <w:proofErr w:type="spellStart"/>
      <w:r w:rsidRPr="00205C23">
        <w:rPr>
          <w:rFonts w:asciiTheme="minorHAnsi" w:eastAsiaTheme="minorHAnsi" w:hAnsiTheme="minorHAnsi" w:cs="Segoe UI"/>
          <w:sz w:val="20"/>
        </w:rPr>
        <w:t>Schlacher</w:t>
      </w:r>
      <w:proofErr w:type="spellEnd"/>
      <w:r w:rsidRPr="00205C23">
        <w:rPr>
          <w:rFonts w:asciiTheme="minorHAnsi" w:eastAsiaTheme="minorHAnsi" w:hAnsiTheme="minorHAnsi" w:cs="Segoe UI"/>
          <w:sz w:val="20"/>
        </w:rPr>
        <w:t xml:space="preserve">, T.A., Rowden, A.A., </w:t>
      </w:r>
      <w:proofErr w:type="spellStart"/>
      <w:r w:rsidRPr="00205C23">
        <w:rPr>
          <w:rFonts w:asciiTheme="minorHAnsi" w:eastAsiaTheme="minorHAnsi" w:hAnsiTheme="minorHAnsi" w:cs="Segoe UI"/>
          <w:sz w:val="20"/>
        </w:rPr>
        <w:t>Althaus</w:t>
      </w:r>
      <w:proofErr w:type="spellEnd"/>
      <w:r w:rsidRPr="00205C23">
        <w:rPr>
          <w:rFonts w:asciiTheme="minorHAnsi" w:eastAsiaTheme="minorHAnsi" w:hAnsiTheme="minorHAnsi" w:cs="Segoe UI"/>
          <w:sz w:val="20"/>
        </w:rPr>
        <w:t xml:space="preserve">, F., Clark, M.R., Bowden, D.A., Stewart, R., </w:t>
      </w:r>
      <w:proofErr w:type="spellStart"/>
      <w:r w:rsidRPr="00205C23">
        <w:rPr>
          <w:rFonts w:asciiTheme="minorHAnsi" w:eastAsiaTheme="minorHAnsi" w:hAnsiTheme="minorHAnsi" w:cs="Segoe UI"/>
          <w:sz w:val="20"/>
        </w:rPr>
        <w:t>Bax</w:t>
      </w:r>
      <w:proofErr w:type="spellEnd"/>
      <w:r w:rsidRPr="00205C23">
        <w:rPr>
          <w:rFonts w:asciiTheme="minorHAnsi" w:eastAsiaTheme="minorHAnsi" w:hAnsiTheme="minorHAnsi" w:cs="Segoe UI"/>
          <w:sz w:val="20"/>
        </w:rPr>
        <w:t xml:space="preserve">, N.J., </w:t>
      </w:r>
      <w:proofErr w:type="spellStart"/>
      <w:r w:rsidRPr="00205C23">
        <w:rPr>
          <w:rFonts w:asciiTheme="minorHAnsi" w:eastAsiaTheme="minorHAnsi" w:hAnsiTheme="minorHAnsi" w:cs="Segoe UI"/>
          <w:sz w:val="20"/>
        </w:rPr>
        <w:t>Consalvey</w:t>
      </w:r>
      <w:proofErr w:type="spellEnd"/>
      <w:r w:rsidRPr="00205C23">
        <w:rPr>
          <w:rFonts w:asciiTheme="minorHAnsi" w:eastAsiaTheme="minorHAnsi" w:hAnsiTheme="minorHAnsi" w:cs="Segoe UI"/>
          <w:sz w:val="20"/>
        </w:rPr>
        <w:t>, M., Kloser, R.J., 2010.</w:t>
      </w:r>
      <w:proofErr w:type="gramEnd"/>
      <w:r w:rsidRPr="00205C23">
        <w:rPr>
          <w:rFonts w:asciiTheme="minorHAnsi" w:eastAsiaTheme="minorHAnsi" w:hAnsiTheme="minorHAnsi" w:cs="Segoe UI"/>
          <w:sz w:val="20"/>
        </w:rPr>
        <w:t xml:space="preserve"> Seamount </w:t>
      </w:r>
      <w:proofErr w:type="spellStart"/>
      <w:r w:rsidRPr="00205C23">
        <w:rPr>
          <w:rFonts w:asciiTheme="minorHAnsi" w:eastAsiaTheme="minorHAnsi" w:hAnsiTheme="minorHAnsi" w:cs="Segoe UI"/>
          <w:sz w:val="20"/>
        </w:rPr>
        <w:t>megabenthic</w:t>
      </w:r>
      <w:proofErr w:type="spellEnd"/>
      <w:r w:rsidRPr="00205C23">
        <w:rPr>
          <w:rFonts w:asciiTheme="minorHAnsi" w:eastAsiaTheme="minorHAnsi" w:hAnsiTheme="minorHAnsi" w:cs="Segoe UI"/>
          <w:sz w:val="20"/>
        </w:rPr>
        <w:t xml:space="preserve"> assemblages fail to recover from trawling impacts. Marine Ecology 31, 183-199.</w:t>
      </w:r>
    </w:p>
    <w:p w:rsidR="0024342B" w:rsidRPr="0024342B" w:rsidRDefault="0024342B" w:rsidP="0024342B">
      <w:pPr>
        <w:autoSpaceDE w:val="0"/>
        <w:autoSpaceDN w:val="0"/>
        <w:adjustRightInd w:val="0"/>
        <w:spacing w:line="240" w:lineRule="auto"/>
        <w:ind w:left="284" w:hanging="284"/>
        <w:jc w:val="left"/>
        <w:rPr>
          <w:rFonts w:asciiTheme="minorHAnsi" w:eastAsiaTheme="minorHAnsi" w:hAnsiTheme="minorHAnsi" w:cs="Segoe UI"/>
          <w:sz w:val="20"/>
          <w:szCs w:val="18"/>
        </w:rPr>
      </w:pPr>
      <w:r w:rsidRPr="0024342B">
        <w:rPr>
          <w:rFonts w:asciiTheme="minorHAnsi" w:eastAsiaTheme="minorHAnsi" w:hAnsiTheme="minorHAnsi" w:cs="Segoe UI"/>
          <w:sz w:val="20"/>
          <w:szCs w:val="18"/>
        </w:rPr>
        <w:t xml:space="preserve">Wynn RB, Huvenne VAI, Le Bas TP, Murton BJ, Connelly DP, Bett BJ, Ruhl HA, Morris KJ, </w:t>
      </w:r>
      <w:proofErr w:type="spellStart"/>
      <w:r w:rsidRPr="0024342B">
        <w:rPr>
          <w:rFonts w:asciiTheme="minorHAnsi" w:eastAsiaTheme="minorHAnsi" w:hAnsiTheme="minorHAnsi" w:cs="Segoe UI"/>
          <w:sz w:val="20"/>
          <w:szCs w:val="18"/>
        </w:rPr>
        <w:t>Peakall</w:t>
      </w:r>
      <w:proofErr w:type="spellEnd"/>
      <w:r w:rsidRPr="0024342B">
        <w:rPr>
          <w:rFonts w:asciiTheme="minorHAnsi" w:eastAsiaTheme="minorHAnsi" w:hAnsiTheme="minorHAnsi" w:cs="Segoe UI"/>
          <w:sz w:val="20"/>
          <w:szCs w:val="18"/>
        </w:rPr>
        <w:t xml:space="preserve"> J, Parsons DR, Sumner EJ, Darby SE, Dorrell RM, Hunt JE (2014) Autonomous Underwater Vehicles (AUVs): Their past, presence and future contributions to the advancement of marine geoscience. Marine Geology </w:t>
      </w:r>
      <w:r w:rsidRPr="0024342B">
        <w:rPr>
          <w:rFonts w:asciiTheme="minorHAnsi" w:eastAsiaTheme="minorHAnsi" w:hAnsiTheme="minorHAnsi" w:cs="Segoe UI"/>
          <w:b/>
          <w:bCs/>
          <w:sz w:val="20"/>
          <w:szCs w:val="18"/>
        </w:rPr>
        <w:t>352</w:t>
      </w:r>
      <w:r w:rsidRPr="0024342B">
        <w:rPr>
          <w:rFonts w:asciiTheme="minorHAnsi" w:eastAsiaTheme="minorHAnsi" w:hAnsiTheme="minorHAnsi" w:cs="Segoe UI"/>
          <w:sz w:val="20"/>
          <w:szCs w:val="18"/>
        </w:rPr>
        <w:t xml:space="preserve">:451-468. </w:t>
      </w:r>
    </w:p>
    <w:p w:rsidR="00205C23" w:rsidRDefault="00205C23" w:rsidP="00FE2DED">
      <w:pPr>
        <w:autoSpaceDE w:val="0"/>
        <w:autoSpaceDN w:val="0"/>
        <w:adjustRightInd w:val="0"/>
        <w:spacing w:after="0" w:line="240" w:lineRule="auto"/>
        <w:ind w:left="397" w:hanging="397"/>
        <w:jc w:val="left"/>
        <w:rPr>
          <w:rFonts w:ascii="Calibri" w:hAnsi="Calibri" w:cs="Arial"/>
          <w:szCs w:val="22"/>
          <w:lang w:eastAsia="en-GB"/>
        </w:rPr>
      </w:pPr>
    </w:p>
    <w:p w:rsidR="00205C23" w:rsidRDefault="00205C23" w:rsidP="00FE2DED">
      <w:pPr>
        <w:autoSpaceDE w:val="0"/>
        <w:autoSpaceDN w:val="0"/>
        <w:adjustRightInd w:val="0"/>
        <w:spacing w:after="0" w:line="240" w:lineRule="auto"/>
        <w:ind w:left="397" w:hanging="397"/>
        <w:jc w:val="left"/>
        <w:rPr>
          <w:rFonts w:ascii="Calibri" w:hAnsi="Calibri" w:cs="Arial"/>
          <w:szCs w:val="22"/>
          <w:lang w:eastAsia="en-GB"/>
        </w:rPr>
      </w:pPr>
    </w:p>
    <w:p w:rsidR="00FE2DED" w:rsidRPr="001D39CC" w:rsidRDefault="00FE2DED" w:rsidP="00FE2DED">
      <w:pPr>
        <w:spacing w:before="60"/>
      </w:pPr>
    </w:p>
    <w:p w:rsidR="00FE2DED" w:rsidRPr="001D39CC" w:rsidRDefault="00FE2DED" w:rsidP="00FE2DED">
      <w:pPr>
        <w:spacing w:before="60"/>
      </w:pPr>
    </w:p>
    <w:p w:rsidR="003608FF" w:rsidRDefault="003608FF">
      <w:pPr>
        <w:spacing w:after="200" w:line="276" w:lineRule="auto"/>
        <w:jc w:val="left"/>
      </w:pPr>
      <w:r>
        <w:br w:type="page"/>
      </w:r>
    </w:p>
    <w:p w:rsidR="003608FF" w:rsidRDefault="003608FF">
      <w:pPr>
        <w:spacing w:after="200" w:line="276" w:lineRule="auto"/>
        <w:jc w:val="left"/>
        <w:rPr>
          <w:rFonts w:asciiTheme="minorHAnsi" w:hAnsiTheme="minorHAnsi"/>
        </w:rPr>
      </w:pPr>
      <w:r>
        <w:rPr>
          <w:rFonts w:asciiTheme="minorHAnsi" w:hAnsiTheme="minorHAnsi"/>
          <w:b/>
        </w:rPr>
        <w:lastRenderedPageBreak/>
        <w:t>Tables</w:t>
      </w:r>
    </w:p>
    <w:p w:rsidR="00041E1D" w:rsidRPr="00041E1D" w:rsidRDefault="00041E1D" w:rsidP="00041E1D">
      <w:pPr>
        <w:rPr>
          <w:rFonts w:asciiTheme="minorHAnsi" w:hAnsiTheme="minorHAnsi"/>
        </w:rPr>
      </w:pPr>
      <w:r w:rsidRPr="00041E1D">
        <w:rPr>
          <w:rFonts w:asciiTheme="minorHAnsi" w:hAnsiTheme="minorHAnsi"/>
        </w:rPr>
        <w:t xml:space="preserve">Table 1 Trawl mark occurrence assessed from </w:t>
      </w:r>
      <w:proofErr w:type="spellStart"/>
      <w:r w:rsidRPr="00041E1D">
        <w:rPr>
          <w:rFonts w:asciiTheme="minorHAnsi" w:hAnsiTheme="minorHAnsi"/>
        </w:rPr>
        <w:t>sidescan</w:t>
      </w:r>
      <w:proofErr w:type="spellEnd"/>
      <w:r w:rsidRPr="00041E1D">
        <w:rPr>
          <w:rFonts w:asciiTheme="minorHAnsi" w:hAnsiTheme="minorHAnsi"/>
        </w:rPr>
        <w:t xml:space="preserve"> sonar surveys conducted in the Eastern and Western Darwin Mounds. Data are presented for the total areas surveyed in 2000 and 2011</w:t>
      </w:r>
      <w:r>
        <w:rPr>
          <w:rFonts w:asciiTheme="minorHAnsi" w:hAnsiTheme="minorHAnsi"/>
        </w:rPr>
        <w:t xml:space="preserve"> respectively</w:t>
      </w:r>
      <w:r w:rsidRPr="00041E1D">
        <w:rPr>
          <w:rFonts w:asciiTheme="minorHAnsi" w:hAnsiTheme="minorHAnsi"/>
        </w:rPr>
        <w:t>, and separately for the seafloor area common to the surveys in both years. An apparent reduction in trawl mark observations is calculated based on the combined assessment of both fields.</w:t>
      </w:r>
    </w:p>
    <w:tbl>
      <w:tblPr>
        <w:tblStyle w:val="LightShading1"/>
        <w:tblW w:w="0" w:type="auto"/>
        <w:tblLook w:val="06A0" w:firstRow="1" w:lastRow="0" w:firstColumn="1" w:lastColumn="0" w:noHBand="1" w:noVBand="1"/>
      </w:tblPr>
      <w:tblGrid>
        <w:gridCol w:w="2011"/>
        <w:gridCol w:w="663"/>
        <w:gridCol w:w="663"/>
        <w:gridCol w:w="740"/>
        <w:gridCol w:w="740"/>
        <w:gridCol w:w="663"/>
        <w:gridCol w:w="663"/>
        <w:gridCol w:w="740"/>
        <w:gridCol w:w="740"/>
      </w:tblGrid>
      <w:tr w:rsidR="00041E1D" w:rsidRPr="00041E1D" w:rsidTr="007C021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noWrap/>
            <w:hideMark/>
          </w:tcPr>
          <w:p w:rsidR="00041E1D" w:rsidRPr="00041E1D" w:rsidRDefault="00041E1D" w:rsidP="00456A11">
            <w:pPr>
              <w:jc w:val="center"/>
              <w:rPr>
                <w:rFonts w:asciiTheme="minorHAnsi" w:hAnsiTheme="minorHAnsi" w:cs="Arial"/>
                <w:szCs w:val="22"/>
              </w:rPr>
            </w:pPr>
          </w:p>
        </w:tc>
        <w:tc>
          <w:tcPr>
            <w:tcW w:w="0" w:type="auto"/>
            <w:gridSpan w:val="4"/>
            <w:tcBorders>
              <w:top w:val="nil"/>
              <w:bottom w:val="single" w:sz="4" w:space="0" w:color="auto"/>
            </w:tcBorders>
            <w:noWrap/>
            <w:hideMark/>
          </w:tcPr>
          <w:p w:rsidR="00041E1D" w:rsidRPr="00041E1D" w:rsidRDefault="00041E1D" w:rsidP="00456A1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Abundance (marks/km</w:t>
            </w:r>
            <w:r w:rsidRPr="00041E1D">
              <w:rPr>
                <w:rFonts w:asciiTheme="minorHAnsi" w:hAnsiTheme="minorHAnsi" w:cs="Arial"/>
                <w:szCs w:val="22"/>
                <w:vertAlign w:val="superscript"/>
              </w:rPr>
              <w:t>2</w:t>
            </w:r>
            <w:r w:rsidRPr="00041E1D">
              <w:rPr>
                <w:rFonts w:asciiTheme="minorHAnsi" w:hAnsiTheme="minorHAnsi" w:cs="Arial"/>
                <w:szCs w:val="22"/>
              </w:rPr>
              <w:t>)</w:t>
            </w:r>
          </w:p>
        </w:tc>
        <w:tc>
          <w:tcPr>
            <w:tcW w:w="0" w:type="auto"/>
            <w:gridSpan w:val="4"/>
            <w:tcBorders>
              <w:top w:val="nil"/>
              <w:bottom w:val="single" w:sz="4" w:space="0" w:color="auto"/>
            </w:tcBorders>
            <w:noWrap/>
            <w:hideMark/>
          </w:tcPr>
          <w:p w:rsidR="00041E1D" w:rsidRPr="00041E1D" w:rsidRDefault="00041E1D" w:rsidP="00456A1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Density (m/km</w:t>
            </w:r>
            <w:r w:rsidRPr="00041E1D">
              <w:rPr>
                <w:rFonts w:asciiTheme="minorHAnsi" w:hAnsiTheme="minorHAnsi" w:cs="Arial"/>
                <w:szCs w:val="22"/>
                <w:vertAlign w:val="superscript"/>
              </w:rPr>
              <w:t>2</w:t>
            </w:r>
            <w:r w:rsidRPr="00041E1D">
              <w:rPr>
                <w:rFonts w:asciiTheme="minorHAnsi" w:hAnsiTheme="minorHAnsi" w:cs="Arial"/>
                <w:szCs w:val="22"/>
              </w:rPr>
              <w:t>)</w:t>
            </w:r>
          </w:p>
        </w:tc>
      </w:tr>
      <w:tr w:rsidR="00041E1D" w:rsidRPr="00041E1D" w:rsidTr="007C0210">
        <w:trPr>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hideMark/>
          </w:tcPr>
          <w:p w:rsidR="00041E1D" w:rsidRPr="00041E1D" w:rsidRDefault="00041E1D" w:rsidP="00456A11">
            <w:pPr>
              <w:jc w:val="center"/>
              <w:rPr>
                <w:rFonts w:asciiTheme="minorHAnsi" w:hAnsiTheme="minorHAnsi" w:cs="Arial"/>
                <w:szCs w:val="22"/>
              </w:rPr>
            </w:pPr>
          </w:p>
        </w:tc>
        <w:tc>
          <w:tcPr>
            <w:tcW w:w="0" w:type="auto"/>
            <w:gridSpan w:val="2"/>
            <w:tcBorders>
              <w:top w:val="single" w:sz="4" w:space="0" w:color="auto"/>
              <w:bottom w:val="nil"/>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Total survey</w:t>
            </w:r>
          </w:p>
        </w:tc>
        <w:tc>
          <w:tcPr>
            <w:tcW w:w="0" w:type="auto"/>
            <w:gridSpan w:val="2"/>
            <w:tcBorders>
              <w:top w:val="single" w:sz="4" w:space="0" w:color="auto"/>
              <w:bottom w:val="nil"/>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Common area</w:t>
            </w:r>
          </w:p>
        </w:tc>
        <w:tc>
          <w:tcPr>
            <w:tcW w:w="0" w:type="auto"/>
            <w:gridSpan w:val="2"/>
            <w:tcBorders>
              <w:top w:val="single" w:sz="4" w:space="0" w:color="auto"/>
              <w:bottom w:val="nil"/>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Total survey</w:t>
            </w:r>
          </w:p>
        </w:tc>
        <w:tc>
          <w:tcPr>
            <w:tcW w:w="0" w:type="auto"/>
            <w:gridSpan w:val="2"/>
            <w:tcBorders>
              <w:top w:val="single" w:sz="4" w:space="0" w:color="auto"/>
              <w:bottom w:val="nil"/>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Common area</w:t>
            </w:r>
          </w:p>
        </w:tc>
      </w:tr>
      <w:tr w:rsidR="00041E1D" w:rsidRPr="00041E1D" w:rsidTr="007C0210">
        <w:trPr>
          <w:trHeight w:val="30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noWrap/>
            <w:hideMark/>
          </w:tcPr>
          <w:p w:rsidR="00041E1D" w:rsidRPr="00041E1D" w:rsidRDefault="00041E1D" w:rsidP="00456A11">
            <w:pPr>
              <w:jc w:val="center"/>
              <w:rPr>
                <w:rFonts w:asciiTheme="minorHAnsi" w:hAnsiTheme="minorHAnsi" w:cs="Arial"/>
                <w:szCs w:val="22"/>
              </w:rPr>
            </w:pPr>
          </w:p>
        </w:tc>
        <w:tc>
          <w:tcPr>
            <w:tcW w:w="0" w:type="auto"/>
            <w:tcBorders>
              <w:top w:val="nil"/>
              <w:bottom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2000</w:t>
            </w:r>
          </w:p>
        </w:tc>
        <w:tc>
          <w:tcPr>
            <w:tcW w:w="0" w:type="auto"/>
            <w:tcBorders>
              <w:top w:val="nil"/>
              <w:bottom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2011</w:t>
            </w:r>
          </w:p>
        </w:tc>
        <w:tc>
          <w:tcPr>
            <w:tcW w:w="0" w:type="auto"/>
            <w:tcBorders>
              <w:top w:val="nil"/>
              <w:bottom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2000</w:t>
            </w:r>
          </w:p>
        </w:tc>
        <w:tc>
          <w:tcPr>
            <w:tcW w:w="0" w:type="auto"/>
            <w:tcBorders>
              <w:top w:val="nil"/>
              <w:bottom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2011</w:t>
            </w:r>
          </w:p>
        </w:tc>
        <w:tc>
          <w:tcPr>
            <w:tcW w:w="0" w:type="auto"/>
            <w:tcBorders>
              <w:top w:val="nil"/>
              <w:bottom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2000</w:t>
            </w:r>
          </w:p>
        </w:tc>
        <w:tc>
          <w:tcPr>
            <w:tcW w:w="0" w:type="auto"/>
            <w:tcBorders>
              <w:top w:val="nil"/>
              <w:bottom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2011</w:t>
            </w:r>
          </w:p>
        </w:tc>
        <w:tc>
          <w:tcPr>
            <w:tcW w:w="0" w:type="auto"/>
            <w:tcBorders>
              <w:top w:val="nil"/>
              <w:bottom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2000</w:t>
            </w:r>
          </w:p>
        </w:tc>
        <w:tc>
          <w:tcPr>
            <w:tcW w:w="0" w:type="auto"/>
            <w:tcBorders>
              <w:top w:val="nil"/>
              <w:bottom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2011</w:t>
            </w:r>
          </w:p>
        </w:tc>
      </w:tr>
      <w:tr w:rsidR="00041E1D" w:rsidRPr="00041E1D" w:rsidTr="007C0210">
        <w:trPr>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rsidR="00041E1D" w:rsidRPr="00041E1D" w:rsidRDefault="00041E1D" w:rsidP="00456A11">
            <w:pPr>
              <w:rPr>
                <w:rFonts w:asciiTheme="minorHAnsi" w:hAnsiTheme="minorHAnsi" w:cs="Arial"/>
                <w:szCs w:val="22"/>
              </w:rPr>
            </w:pPr>
            <w:r w:rsidRPr="00041E1D">
              <w:rPr>
                <w:rFonts w:asciiTheme="minorHAnsi" w:hAnsiTheme="minorHAnsi" w:cs="Arial"/>
                <w:szCs w:val="22"/>
              </w:rPr>
              <w:t>Eastern Field</w:t>
            </w:r>
          </w:p>
        </w:tc>
        <w:tc>
          <w:tcPr>
            <w:tcW w:w="0" w:type="auto"/>
            <w:tcBorders>
              <w:top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19</w:t>
            </w:r>
          </w:p>
        </w:tc>
        <w:tc>
          <w:tcPr>
            <w:tcW w:w="0" w:type="auto"/>
            <w:tcBorders>
              <w:top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0.4</w:t>
            </w:r>
          </w:p>
        </w:tc>
        <w:tc>
          <w:tcPr>
            <w:tcW w:w="0" w:type="auto"/>
            <w:tcBorders>
              <w:top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21.1</w:t>
            </w:r>
          </w:p>
        </w:tc>
        <w:tc>
          <w:tcPr>
            <w:tcW w:w="0" w:type="auto"/>
            <w:tcBorders>
              <w:top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0</w:t>
            </w:r>
          </w:p>
        </w:tc>
        <w:tc>
          <w:tcPr>
            <w:tcW w:w="0" w:type="auto"/>
            <w:tcBorders>
              <w:top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5994</w:t>
            </w:r>
          </w:p>
        </w:tc>
        <w:tc>
          <w:tcPr>
            <w:tcW w:w="0" w:type="auto"/>
            <w:tcBorders>
              <w:top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543</w:t>
            </w:r>
          </w:p>
        </w:tc>
        <w:tc>
          <w:tcPr>
            <w:tcW w:w="0" w:type="auto"/>
            <w:tcBorders>
              <w:top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5789</w:t>
            </w:r>
          </w:p>
        </w:tc>
        <w:tc>
          <w:tcPr>
            <w:tcW w:w="0" w:type="auto"/>
            <w:tcBorders>
              <w:top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0</w:t>
            </w:r>
          </w:p>
        </w:tc>
      </w:tr>
      <w:tr w:rsidR="00041E1D" w:rsidRPr="00041E1D" w:rsidTr="007C0210">
        <w:trPr>
          <w:trHeight w:val="30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rsidR="00041E1D" w:rsidRPr="00041E1D" w:rsidRDefault="00041E1D" w:rsidP="00456A11">
            <w:pPr>
              <w:rPr>
                <w:rFonts w:asciiTheme="minorHAnsi" w:hAnsiTheme="minorHAnsi" w:cs="Arial"/>
                <w:szCs w:val="22"/>
              </w:rPr>
            </w:pPr>
            <w:r w:rsidRPr="00041E1D">
              <w:rPr>
                <w:rFonts w:asciiTheme="minorHAnsi" w:hAnsiTheme="minorHAnsi" w:cs="Arial"/>
                <w:szCs w:val="22"/>
              </w:rPr>
              <w:t>Western Field</w:t>
            </w:r>
          </w:p>
        </w:tc>
        <w:tc>
          <w:tcPr>
            <w:tcW w:w="0" w:type="auto"/>
            <w:tcBorders>
              <w:bottom w:val="nil"/>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3.8</w:t>
            </w:r>
          </w:p>
        </w:tc>
        <w:tc>
          <w:tcPr>
            <w:tcW w:w="0" w:type="auto"/>
            <w:tcBorders>
              <w:bottom w:val="nil"/>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0.2</w:t>
            </w:r>
          </w:p>
        </w:tc>
        <w:tc>
          <w:tcPr>
            <w:tcW w:w="0" w:type="auto"/>
            <w:tcBorders>
              <w:bottom w:val="nil"/>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2.2</w:t>
            </w:r>
          </w:p>
        </w:tc>
        <w:tc>
          <w:tcPr>
            <w:tcW w:w="0" w:type="auto"/>
            <w:tcBorders>
              <w:bottom w:val="nil"/>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1.1</w:t>
            </w:r>
          </w:p>
        </w:tc>
        <w:tc>
          <w:tcPr>
            <w:tcW w:w="0" w:type="auto"/>
            <w:tcBorders>
              <w:bottom w:val="nil"/>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1277</w:t>
            </w:r>
          </w:p>
        </w:tc>
        <w:tc>
          <w:tcPr>
            <w:tcW w:w="0" w:type="auto"/>
            <w:tcBorders>
              <w:bottom w:val="nil"/>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294</w:t>
            </w:r>
          </w:p>
        </w:tc>
        <w:tc>
          <w:tcPr>
            <w:tcW w:w="0" w:type="auto"/>
            <w:tcBorders>
              <w:bottom w:val="nil"/>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511</w:t>
            </w:r>
          </w:p>
        </w:tc>
        <w:tc>
          <w:tcPr>
            <w:tcW w:w="0" w:type="auto"/>
            <w:tcBorders>
              <w:bottom w:val="nil"/>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300</w:t>
            </w:r>
          </w:p>
        </w:tc>
      </w:tr>
      <w:tr w:rsidR="00041E1D" w:rsidRPr="00041E1D" w:rsidTr="007C0210">
        <w:trPr>
          <w:trHeight w:val="30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noWrap/>
            <w:hideMark/>
          </w:tcPr>
          <w:p w:rsidR="00041E1D" w:rsidRPr="00041E1D" w:rsidRDefault="00041E1D" w:rsidP="00456A11">
            <w:pPr>
              <w:rPr>
                <w:rFonts w:asciiTheme="minorHAnsi" w:hAnsiTheme="minorHAnsi" w:cs="Arial"/>
                <w:szCs w:val="22"/>
              </w:rPr>
            </w:pPr>
            <w:r w:rsidRPr="00041E1D">
              <w:rPr>
                <w:rFonts w:asciiTheme="minorHAnsi" w:hAnsiTheme="minorHAnsi" w:cs="Arial"/>
                <w:szCs w:val="22"/>
              </w:rPr>
              <w:t>Both Fields</w:t>
            </w:r>
          </w:p>
        </w:tc>
        <w:tc>
          <w:tcPr>
            <w:tcW w:w="0" w:type="auto"/>
            <w:tcBorders>
              <w:top w:val="nil"/>
              <w:bottom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10.3</w:t>
            </w:r>
          </w:p>
        </w:tc>
        <w:tc>
          <w:tcPr>
            <w:tcW w:w="0" w:type="auto"/>
            <w:tcBorders>
              <w:top w:val="nil"/>
              <w:bottom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0.3</w:t>
            </w:r>
          </w:p>
        </w:tc>
        <w:tc>
          <w:tcPr>
            <w:tcW w:w="0" w:type="auto"/>
            <w:tcBorders>
              <w:top w:val="nil"/>
              <w:bottom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7.2</w:t>
            </w:r>
          </w:p>
        </w:tc>
        <w:tc>
          <w:tcPr>
            <w:tcW w:w="0" w:type="auto"/>
            <w:tcBorders>
              <w:top w:val="nil"/>
              <w:bottom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0.8</w:t>
            </w:r>
          </w:p>
        </w:tc>
        <w:tc>
          <w:tcPr>
            <w:tcW w:w="0" w:type="auto"/>
            <w:tcBorders>
              <w:top w:val="nil"/>
              <w:bottom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3294</w:t>
            </w:r>
          </w:p>
        </w:tc>
        <w:tc>
          <w:tcPr>
            <w:tcW w:w="0" w:type="auto"/>
            <w:tcBorders>
              <w:top w:val="nil"/>
              <w:bottom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426</w:t>
            </w:r>
          </w:p>
        </w:tc>
        <w:tc>
          <w:tcPr>
            <w:tcW w:w="0" w:type="auto"/>
            <w:tcBorders>
              <w:top w:val="nil"/>
              <w:bottom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1899</w:t>
            </w:r>
          </w:p>
        </w:tc>
        <w:tc>
          <w:tcPr>
            <w:tcW w:w="0" w:type="auto"/>
            <w:tcBorders>
              <w:top w:val="nil"/>
              <w:bottom w:val="single" w:sz="4" w:space="0" w:color="auto"/>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221</w:t>
            </w:r>
          </w:p>
        </w:tc>
      </w:tr>
      <w:tr w:rsidR="00041E1D" w:rsidRPr="00041E1D" w:rsidTr="007C0210">
        <w:trPr>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hideMark/>
          </w:tcPr>
          <w:p w:rsidR="00041E1D" w:rsidRPr="00041E1D" w:rsidRDefault="00041E1D" w:rsidP="00456A11">
            <w:pPr>
              <w:rPr>
                <w:rFonts w:asciiTheme="minorHAnsi" w:hAnsiTheme="minorHAnsi" w:cs="Arial"/>
                <w:szCs w:val="22"/>
              </w:rPr>
            </w:pPr>
            <w:r w:rsidRPr="00041E1D">
              <w:rPr>
                <w:rFonts w:asciiTheme="minorHAnsi" w:hAnsiTheme="minorHAnsi" w:cs="Arial"/>
                <w:szCs w:val="22"/>
              </w:rPr>
              <w:t>Apparent reduction</w:t>
            </w:r>
            <w:r w:rsidRPr="00041E1D">
              <w:rPr>
                <w:rFonts w:asciiTheme="minorHAnsi" w:hAnsiTheme="minorHAnsi" w:cs="Arial"/>
                <w:szCs w:val="22"/>
              </w:rPr>
              <w:br/>
              <w:t>2000-2011</w:t>
            </w:r>
          </w:p>
        </w:tc>
        <w:tc>
          <w:tcPr>
            <w:tcW w:w="0" w:type="auto"/>
            <w:gridSpan w:val="2"/>
            <w:tcBorders>
              <w:top w:val="single" w:sz="4" w:space="0" w:color="auto"/>
              <w:bottom w:val="nil"/>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97%</w:t>
            </w:r>
          </w:p>
        </w:tc>
        <w:tc>
          <w:tcPr>
            <w:tcW w:w="0" w:type="auto"/>
            <w:gridSpan w:val="2"/>
            <w:tcBorders>
              <w:top w:val="single" w:sz="4" w:space="0" w:color="auto"/>
              <w:bottom w:val="nil"/>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89%</w:t>
            </w:r>
          </w:p>
        </w:tc>
        <w:tc>
          <w:tcPr>
            <w:tcW w:w="0" w:type="auto"/>
            <w:gridSpan w:val="2"/>
            <w:tcBorders>
              <w:top w:val="single" w:sz="4" w:space="0" w:color="auto"/>
              <w:bottom w:val="nil"/>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87%</w:t>
            </w:r>
          </w:p>
        </w:tc>
        <w:tc>
          <w:tcPr>
            <w:tcW w:w="0" w:type="auto"/>
            <w:gridSpan w:val="2"/>
            <w:tcBorders>
              <w:top w:val="single" w:sz="4" w:space="0" w:color="auto"/>
              <w:bottom w:val="nil"/>
            </w:tcBorders>
            <w:noWrap/>
            <w:hideMark/>
          </w:tcPr>
          <w:p w:rsidR="00041E1D" w:rsidRPr="00041E1D" w:rsidRDefault="00041E1D" w:rsidP="00456A1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041E1D">
              <w:rPr>
                <w:rFonts w:asciiTheme="minorHAnsi" w:hAnsiTheme="minorHAnsi" w:cs="Arial"/>
                <w:szCs w:val="22"/>
              </w:rPr>
              <w:t>88%</w:t>
            </w:r>
          </w:p>
        </w:tc>
      </w:tr>
    </w:tbl>
    <w:p w:rsidR="00041E1D" w:rsidRDefault="00041E1D" w:rsidP="003608FF">
      <w:pPr>
        <w:rPr>
          <w:rFonts w:ascii="Calibri" w:hAnsi="Calibri"/>
          <w:szCs w:val="22"/>
        </w:rPr>
      </w:pPr>
    </w:p>
    <w:p w:rsidR="00041E1D" w:rsidRDefault="00041E1D" w:rsidP="003608FF">
      <w:pPr>
        <w:rPr>
          <w:rFonts w:ascii="Calibri" w:hAnsi="Calibri"/>
          <w:szCs w:val="22"/>
        </w:rPr>
      </w:pPr>
    </w:p>
    <w:p w:rsidR="00041E1D" w:rsidRDefault="00041E1D" w:rsidP="003608FF">
      <w:pPr>
        <w:rPr>
          <w:rFonts w:ascii="Calibri" w:hAnsi="Calibri"/>
          <w:szCs w:val="22"/>
        </w:rPr>
      </w:pPr>
    </w:p>
    <w:p w:rsidR="0035717F" w:rsidRDefault="0035717F">
      <w:pPr>
        <w:spacing w:after="200" w:line="276" w:lineRule="auto"/>
        <w:jc w:val="left"/>
        <w:rPr>
          <w:rFonts w:ascii="Calibri" w:hAnsi="Calibri"/>
          <w:szCs w:val="22"/>
        </w:rPr>
      </w:pPr>
      <w:r>
        <w:rPr>
          <w:rFonts w:ascii="Calibri" w:hAnsi="Calibri"/>
          <w:szCs w:val="22"/>
        </w:rPr>
        <w:br w:type="page"/>
      </w:r>
    </w:p>
    <w:p w:rsidR="00041E1D" w:rsidRDefault="00041E1D" w:rsidP="003608FF">
      <w:pPr>
        <w:rPr>
          <w:rFonts w:ascii="Calibri" w:hAnsi="Calibri"/>
          <w:szCs w:val="22"/>
        </w:rPr>
      </w:pPr>
    </w:p>
    <w:p w:rsidR="00FE11B1" w:rsidRPr="001D39CC" w:rsidRDefault="00FE11B1" w:rsidP="00FE2DED">
      <w:pPr>
        <w:spacing w:before="60"/>
        <w:rPr>
          <w:rFonts w:asciiTheme="minorHAnsi" w:hAnsiTheme="minorHAnsi"/>
        </w:rPr>
      </w:pPr>
      <w:r w:rsidRPr="001D39CC">
        <w:rPr>
          <w:rFonts w:asciiTheme="minorHAnsi" w:hAnsiTheme="minorHAnsi"/>
          <w:b/>
        </w:rPr>
        <w:t>Figure Captions</w:t>
      </w:r>
    </w:p>
    <w:p w:rsidR="00FE11B1" w:rsidRPr="001D39CC" w:rsidRDefault="00FE11B1" w:rsidP="00FE2DED">
      <w:pPr>
        <w:spacing w:before="60"/>
        <w:rPr>
          <w:rFonts w:asciiTheme="minorHAnsi" w:hAnsiTheme="minorHAnsi"/>
        </w:rPr>
      </w:pPr>
    </w:p>
    <w:p w:rsidR="00FE11B1" w:rsidRDefault="00FE11B1" w:rsidP="00FE2DED">
      <w:pPr>
        <w:spacing w:before="60"/>
        <w:rPr>
          <w:rFonts w:asciiTheme="minorHAnsi" w:hAnsiTheme="minorHAnsi"/>
        </w:rPr>
      </w:pPr>
      <w:r w:rsidRPr="001D39CC">
        <w:rPr>
          <w:rFonts w:asciiTheme="minorHAnsi" w:hAnsiTheme="minorHAnsi"/>
        </w:rPr>
        <w:t xml:space="preserve">Fig. </w:t>
      </w:r>
      <w:proofErr w:type="gramStart"/>
      <w:r w:rsidRPr="001D39CC">
        <w:rPr>
          <w:rFonts w:asciiTheme="minorHAnsi" w:hAnsiTheme="minorHAnsi"/>
        </w:rPr>
        <w:t xml:space="preserve">1  </w:t>
      </w:r>
      <w:r w:rsidR="001D39CC" w:rsidRPr="001D39CC">
        <w:rPr>
          <w:rFonts w:asciiTheme="minorHAnsi" w:hAnsiTheme="minorHAnsi"/>
        </w:rPr>
        <w:t>Location</w:t>
      </w:r>
      <w:proofErr w:type="gramEnd"/>
      <w:r w:rsidR="001D39CC" w:rsidRPr="001D39CC">
        <w:rPr>
          <w:rFonts w:asciiTheme="minorHAnsi" w:hAnsiTheme="minorHAnsi"/>
        </w:rPr>
        <w:t xml:space="preserve"> map of the Darwin Mound fisheries closure</w:t>
      </w:r>
      <w:r w:rsidR="00B21537">
        <w:rPr>
          <w:rFonts w:asciiTheme="minorHAnsi" w:hAnsiTheme="minorHAnsi"/>
        </w:rPr>
        <w:t xml:space="preserve"> and </w:t>
      </w:r>
      <w:r w:rsidR="001D39CC" w:rsidRPr="001D39CC">
        <w:rPr>
          <w:rFonts w:asciiTheme="minorHAnsi" w:hAnsiTheme="minorHAnsi"/>
        </w:rPr>
        <w:t>M</w:t>
      </w:r>
      <w:r w:rsidR="0096271A">
        <w:rPr>
          <w:rFonts w:asciiTheme="minorHAnsi" w:hAnsiTheme="minorHAnsi"/>
        </w:rPr>
        <w:t>arine Protected Area</w:t>
      </w:r>
      <w:r w:rsidR="00B21537">
        <w:rPr>
          <w:rFonts w:asciiTheme="minorHAnsi" w:hAnsiTheme="minorHAnsi"/>
        </w:rPr>
        <w:t xml:space="preserve"> in</w:t>
      </w:r>
      <w:r w:rsidR="001D39CC" w:rsidRPr="001D39CC">
        <w:rPr>
          <w:rFonts w:asciiTheme="minorHAnsi" w:hAnsiTheme="minorHAnsi"/>
        </w:rPr>
        <w:t xml:space="preserve"> the Northern Rockall Trough. </w:t>
      </w:r>
      <w:r w:rsidR="00B21537">
        <w:rPr>
          <w:rFonts w:asciiTheme="minorHAnsi" w:hAnsiTheme="minorHAnsi"/>
        </w:rPr>
        <w:t>L</w:t>
      </w:r>
      <w:r w:rsidR="001D39CC" w:rsidRPr="001D39CC">
        <w:rPr>
          <w:rFonts w:asciiTheme="minorHAnsi" w:hAnsiTheme="minorHAnsi"/>
        </w:rPr>
        <w:t>ocations</w:t>
      </w:r>
      <w:r w:rsidR="00B21537">
        <w:rPr>
          <w:rFonts w:asciiTheme="minorHAnsi" w:hAnsiTheme="minorHAnsi"/>
        </w:rPr>
        <w:t xml:space="preserve"> of all Darwin Mounds in</w:t>
      </w:r>
      <w:r w:rsidR="001D39CC">
        <w:rPr>
          <w:rFonts w:asciiTheme="minorHAnsi" w:hAnsiTheme="minorHAnsi"/>
        </w:rPr>
        <w:t xml:space="preserve"> the area</w:t>
      </w:r>
      <w:r w:rsidR="00B21537">
        <w:rPr>
          <w:rFonts w:asciiTheme="minorHAnsi" w:hAnsiTheme="minorHAnsi"/>
        </w:rPr>
        <w:t xml:space="preserve"> (</w:t>
      </w:r>
      <w:r w:rsidR="00777F9D">
        <w:rPr>
          <w:rFonts w:asciiTheme="minorHAnsi" w:hAnsiTheme="minorHAnsi"/>
        </w:rPr>
        <w:t>solid</w:t>
      </w:r>
      <w:r w:rsidR="00B21537">
        <w:rPr>
          <w:rFonts w:asciiTheme="minorHAnsi" w:hAnsiTheme="minorHAnsi"/>
        </w:rPr>
        <w:t xml:space="preserve"> dots)</w:t>
      </w:r>
      <w:r w:rsidR="001D39CC" w:rsidRPr="001D39CC">
        <w:rPr>
          <w:rFonts w:asciiTheme="minorHAnsi" w:hAnsiTheme="minorHAnsi"/>
        </w:rPr>
        <w:t xml:space="preserve"> were digitised </w:t>
      </w:r>
      <w:r w:rsidR="00B21537">
        <w:rPr>
          <w:rFonts w:asciiTheme="minorHAnsi" w:hAnsiTheme="minorHAnsi"/>
        </w:rPr>
        <w:t>from ancillary</w:t>
      </w:r>
      <w:r w:rsidR="001D39CC">
        <w:rPr>
          <w:rFonts w:asciiTheme="minorHAnsi" w:hAnsiTheme="minorHAnsi"/>
        </w:rPr>
        <w:t xml:space="preserve"> </w:t>
      </w:r>
      <w:proofErr w:type="spellStart"/>
      <w:r w:rsidR="001D39CC">
        <w:rPr>
          <w:rFonts w:asciiTheme="minorHAnsi" w:hAnsiTheme="minorHAnsi"/>
        </w:rPr>
        <w:t>sidescan</w:t>
      </w:r>
      <w:proofErr w:type="spellEnd"/>
      <w:r w:rsidR="001D39CC">
        <w:rPr>
          <w:rFonts w:asciiTheme="minorHAnsi" w:hAnsiTheme="minorHAnsi"/>
        </w:rPr>
        <w:t xml:space="preserve"> sonar data (</w:t>
      </w:r>
      <w:r w:rsidR="00B21537">
        <w:rPr>
          <w:rFonts w:asciiTheme="minorHAnsi" w:hAnsiTheme="minorHAnsi"/>
        </w:rPr>
        <w:t xml:space="preserve">after </w:t>
      </w:r>
      <w:r w:rsidR="001D39CC">
        <w:rPr>
          <w:rFonts w:asciiTheme="minorHAnsi" w:hAnsiTheme="minorHAnsi"/>
        </w:rPr>
        <w:t>Huvenne et al., 2009a).</w:t>
      </w:r>
      <w:r w:rsidR="00FF6F0B">
        <w:rPr>
          <w:rFonts w:asciiTheme="minorHAnsi" w:hAnsiTheme="minorHAnsi"/>
        </w:rPr>
        <w:t xml:space="preserve"> </w:t>
      </w:r>
      <w:r w:rsidR="002B5B5C">
        <w:rPr>
          <w:rFonts w:asciiTheme="minorHAnsi" w:hAnsiTheme="minorHAnsi"/>
        </w:rPr>
        <w:t xml:space="preserve"> Grey boxes outline the locations of Fig. 3</w:t>
      </w:r>
      <w:r w:rsidR="000E0D74">
        <w:rPr>
          <w:rFonts w:asciiTheme="minorHAnsi" w:hAnsiTheme="minorHAnsi"/>
        </w:rPr>
        <w:t>.</w:t>
      </w:r>
    </w:p>
    <w:p w:rsidR="001D39CC" w:rsidRDefault="001D39CC" w:rsidP="00FE2DED">
      <w:pPr>
        <w:spacing w:before="60"/>
        <w:rPr>
          <w:rFonts w:asciiTheme="minorHAnsi" w:hAnsiTheme="minorHAnsi"/>
        </w:rPr>
      </w:pPr>
    </w:p>
    <w:p w:rsidR="001D39CC" w:rsidRDefault="001D39CC" w:rsidP="00FE2DED">
      <w:pPr>
        <w:spacing w:before="60"/>
        <w:rPr>
          <w:rFonts w:asciiTheme="minorHAnsi" w:hAnsiTheme="minorHAnsi"/>
        </w:rPr>
      </w:pPr>
      <w:r>
        <w:rPr>
          <w:rFonts w:asciiTheme="minorHAnsi" w:hAnsiTheme="minorHAnsi"/>
        </w:rPr>
        <w:t xml:space="preserve">Fig. </w:t>
      </w:r>
      <w:proofErr w:type="gramStart"/>
      <w:r>
        <w:rPr>
          <w:rFonts w:asciiTheme="minorHAnsi" w:hAnsiTheme="minorHAnsi"/>
        </w:rPr>
        <w:t>2  Example</w:t>
      </w:r>
      <w:proofErr w:type="gramEnd"/>
      <w:r>
        <w:rPr>
          <w:rFonts w:asciiTheme="minorHAnsi" w:hAnsiTheme="minorHAnsi"/>
        </w:rPr>
        <w:t xml:space="preserve"> photographs of the</w:t>
      </w:r>
      <w:r w:rsidR="00B37CA8">
        <w:rPr>
          <w:rFonts w:asciiTheme="minorHAnsi" w:hAnsiTheme="minorHAnsi"/>
        </w:rPr>
        <w:t xml:space="preserve"> </w:t>
      </w:r>
      <w:r w:rsidR="00215C50">
        <w:rPr>
          <w:rFonts w:asciiTheme="minorHAnsi" w:hAnsiTheme="minorHAnsi"/>
        </w:rPr>
        <w:t>six</w:t>
      </w:r>
      <w:r>
        <w:rPr>
          <w:rFonts w:asciiTheme="minorHAnsi" w:hAnsiTheme="minorHAnsi"/>
        </w:rPr>
        <w:t xml:space="preserve"> seabed facies identified throughout the 1998-2000 and 2011 video data: (a) sand, (b) sand with pebbles, (c) sand with </w:t>
      </w:r>
      <w:proofErr w:type="spellStart"/>
      <w:r>
        <w:rPr>
          <w:rFonts w:asciiTheme="minorHAnsi" w:hAnsiTheme="minorHAnsi"/>
        </w:rPr>
        <w:t>xenophyophores</w:t>
      </w:r>
      <w:proofErr w:type="spellEnd"/>
      <w:r>
        <w:rPr>
          <w:rFonts w:asciiTheme="minorHAnsi" w:hAnsiTheme="minorHAnsi"/>
        </w:rPr>
        <w:t>, (d) coral rubble, (e) scattered coral fragments, (f) live coral</w:t>
      </w:r>
      <w:r w:rsidR="00B37CA8">
        <w:rPr>
          <w:rFonts w:asciiTheme="minorHAnsi" w:hAnsiTheme="minorHAnsi"/>
        </w:rPr>
        <w:t xml:space="preserve"> -</w:t>
      </w:r>
      <w:r>
        <w:rPr>
          <w:rFonts w:asciiTheme="minorHAnsi" w:hAnsiTheme="minorHAnsi"/>
        </w:rPr>
        <w:t xml:space="preserve"> as found in the Western Darwin Mounds, including both </w:t>
      </w:r>
      <w:proofErr w:type="spellStart"/>
      <w:r>
        <w:rPr>
          <w:rFonts w:asciiTheme="minorHAnsi" w:hAnsiTheme="minorHAnsi"/>
          <w:i/>
        </w:rPr>
        <w:t>Lophelia</w:t>
      </w:r>
      <w:proofErr w:type="spellEnd"/>
      <w:r>
        <w:rPr>
          <w:rFonts w:asciiTheme="minorHAnsi" w:hAnsiTheme="minorHAnsi"/>
          <w:i/>
        </w:rPr>
        <w:t xml:space="preserve"> </w:t>
      </w:r>
      <w:proofErr w:type="spellStart"/>
      <w:r>
        <w:rPr>
          <w:rFonts w:asciiTheme="minorHAnsi" w:hAnsiTheme="minorHAnsi"/>
          <w:i/>
        </w:rPr>
        <w:t>pertusa</w:t>
      </w:r>
      <w:proofErr w:type="spellEnd"/>
      <w:r>
        <w:rPr>
          <w:rFonts w:asciiTheme="minorHAnsi" w:hAnsiTheme="minorHAnsi"/>
        </w:rPr>
        <w:t xml:space="preserve"> and </w:t>
      </w:r>
      <w:proofErr w:type="spellStart"/>
      <w:r>
        <w:rPr>
          <w:rFonts w:asciiTheme="minorHAnsi" w:hAnsiTheme="minorHAnsi"/>
          <w:i/>
        </w:rPr>
        <w:t>Madrepora</w:t>
      </w:r>
      <w:proofErr w:type="spellEnd"/>
      <w:r>
        <w:rPr>
          <w:rFonts w:asciiTheme="minorHAnsi" w:hAnsiTheme="minorHAnsi"/>
          <w:i/>
        </w:rPr>
        <w:t xml:space="preserve"> </w:t>
      </w:r>
      <w:proofErr w:type="spellStart"/>
      <w:r>
        <w:rPr>
          <w:rFonts w:asciiTheme="minorHAnsi" w:hAnsiTheme="minorHAnsi"/>
          <w:i/>
        </w:rPr>
        <w:t>oculata</w:t>
      </w:r>
      <w:proofErr w:type="spellEnd"/>
      <w:r>
        <w:rPr>
          <w:rFonts w:asciiTheme="minorHAnsi" w:hAnsiTheme="minorHAnsi"/>
        </w:rPr>
        <w:t xml:space="preserve">, (g) live coral </w:t>
      </w:r>
      <w:r w:rsidR="00B37CA8">
        <w:rPr>
          <w:rFonts w:asciiTheme="minorHAnsi" w:hAnsiTheme="minorHAnsi"/>
        </w:rPr>
        <w:t xml:space="preserve">- </w:t>
      </w:r>
      <w:r>
        <w:rPr>
          <w:rFonts w:asciiTheme="minorHAnsi" w:hAnsiTheme="minorHAnsi"/>
        </w:rPr>
        <w:t>as found in the Eastern Darwin Mounds (note plastic litte</w:t>
      </w:r>
      <w:r w:rsidR="00B37CA8">
        <w:rPr>
          <w:rFonts w:asciiTheme="minorHAnsi" w:hAnsiTheme="minorHAnsi"/>
        </w:rPr>
        <w:t>r between dead coral framework). In addition:</w:t>
      </w:r>
      <w:r>
        <w:rPr>
          <w:rFonts w:asciiTheme="minorHAnsi" w:hAnsiTheme="minorHAnsi"/>
        </w:rPr>
        <w:t xml:space="preserve"> (h) example of coral regrowth in the Eastern Darwin Mounds (coral colony that was </w:t>
      </w:r>
      <w:r w:rsidR="00FC75BC">
        <w:rPr>
          <w:rFonts w:asciiTheme="minorHAnsi" w:hAnsiTheme="minorHAnsi"/>
        </w:rPr>
        <w:t xml:space="preserve">disturbed </w:t>
      </w:r>
      <w:r>
        <w:rPr>
          <w:rFonts w:asciiTheme="minorHAnsi" w:hAnsiTheme="minorHAnsi"/>
        </w:rPr>
        <w:t xml:space="preserve">but </w:t>
      </w:r>
      <w:r w:rsidR="00FC75BC">
        <w:rPr>
          <w:rFonts w:asciiTheme="minorHAnsi" w:hAnsiTheme="minorHAnsi"/>
        </w:rPr>
        <w:t xml:space="preserve">remained </w:t>
      </w:r>
      <w:r>
        <w:rPr>
          <w:rFonts w:asciiTheme="minorHAnsi" w:hAnsiTheme="minorHAnsi"/>
        </w:rPr>
        <w:t>alive). Red laser marks are 0.1m apart.</w:t>
      </w:r>
    </w:p>
    <w:p w:rsidR="005640B8" w:rsidRDefault="005640B8" w:rsidP="005640B8">
      <w:pPr>
        <w:spacing w:before="60"/>
        <w:rPr>
          <w:rFonts w:asciiTheme="minorHAnsi" w:hAnsiTheme="minorHAnsi"/>
        </w:rPr>
      </w:pPr>
    </w:p>
    <w:p w:rsidR="00456A11" w:rsidRDefault="00BF3C3C" w:rsidP="005640B8">
      <w:pPr>
        <w:spacing w:before="60"/>
        <w:rPr>
          <w:rFonts w:asciiTheme="minorHAnsi" w:hAnsiTheme="minorHAnsi"/>
        </w:rPr>
      </w:pPr>
      <w:r>
        <w:rPr>
          <w:rFonts w:asciiTheme="minorHAnsi" w:hAnsiTheme="minorHAnsi"/>
        </w:rPr>
        <w:t xml:space="preserve">Fig. </w:t>
      </w:r>
      <w:proofErr w:type="gramStart"/>
      <w:r>
        <w:rPr>
          <w:rFonts w:asciiTheme="minorHAnsi" w:hAnsiTheme="minorHAnsi"/>
        </w:rPr>
        <w:t>3</w:t>
      </w:r>
      <w:r w:rsidR="005640B8">
        <w:rPr>
          <w:rFonts w:asciiTheme="minorHAnsi" w:hAnsiTheme="minorHAnsi"/>
        </w:rPr>
        <w:t xml:space="preserve">  </w:t>
      </w:r>
      <w:r w:rsidR="00456A11">
        <w:rPr>
          <w:rFonts w:asciiTheme="minorHAnsi" w:hAnsiTheme="minorHAnsi"/>
        </w:rPr>
        <w:t>Outlines</w:t>
      </w:r>
      <w:proofErr w:type="gramEnd"/>
      <w:r w:rsidR="00456A11">
        <w:rPr>
          <w:rFonts w:asciiTheme="minorHAnsi" w:hAnsiTheme="minorHAnsi"/>
        </w:rPr>
        <w:t xml:space="preserve"> of the pre- and post-closure </w:t>
      </w:r>
      <w:proofErr w:type="spellStart"/>
      <w:r w:rsidR="00456A11">
        <w:rPr>
          <w:rFonts w:asciiTheme="minorHAnsi" w:hAnsiTheme="minorHAnsi"/>
        </w:rPr>
        <w:t>sidescan</w:t>
      </w:r>
      <w:proofErr w:type="spellEnd"/>
      <w:r w:rsidR="00456A11">
        <w:rPr>
          <w:rFonts w:asciiTheme="minorHAnsi" w:hAnsiTheme="minorHAnsi"/>
        </w:rPr>
        <w:t xml:space="preserve"> sonar acoustic surveys and digitised trawl marks in the Eastern (a) and Western (b) Darwin Mound fields.</w:t>
      </w:r>
      <w:r w:rsidR="00C07A6E">
        <w:rPr>
          <w:rFonts w:asciiTheme="minorHAnsi" w:hAnsiTheme="minorHAnsi"/>
        </w:rPr>
        <w:t xml:space="preserve"> Locations of Suppl. Figs. 1 and 2 are also indicated.</w:t>
      </w:r>
    </w:p>
    <w:p w:rsidR="000E0D74" w:rsidRDefault="000E0D74" w:rsidP="005640B8">
      <w:pPr>
        <w:spacing w:before="60"/>
        <w:rPr>
          <w:rFonts w:asciiTheme="minorHAnsi" w:hAnsiTheme="minorHAnsi"/>
        </w:rPr>
      </w:pPr>
    </w:p>
    <w:p w:rsidR="00456A11" w:rsidRDefault="000E0D74" w:rsidP="005640B8">
      <w:pPr>
        <w:spacing w:before="60"/>
        <w:rPr>
          <w:rFonts w:asciiTheme="minorHAnsi" w:hAnsiTheme="minorHAnsi"/>
        </w:rPr>
      </w:pPr>
      <w:r>
        <w:rPr>
          <w:rFonts w:asciiTheme="minorHAnsi" w:hAnsiTheme="minorHAnsi"/>
        </w:rPr>
        <w:t xml:space="preserve">Fig. </w:t>
      </w:r>
      <w:proofErr w:type="gramStart"/>
      <w:r>
        <w:rPr>
          <w:rFonts w:asciiTheme="minorHAnsi" w:hAnsiTheme="minorHAnsi"/>
        </w:rPr>
        <w:t xml:space="preserve">4  </w:t>
      </w:r>
      <w:r w:rsidR="00456A11">
        <w:rPr>
          <w:rFonts w:asciiTheme="minorHAnsi" w:hAnsiTheme="minorHAnsi"/>
        </w:rPr>
        <w:t>Seabed</w:t>
      </w:r>
      <w:proofErr w:type="gramEnd"/>
      <w:r w:rsidR="00456A11">
        <w:rPr>
          <w:rFonts w:asciiTheme="minorHAnsi" w:hAnsiTheme="minorHAnsi"/>
        </w:rPr>
        <w:t xml:space="preserve"> facies identification in relation to </w:t>
      </w:r>
      <w:proofErr w:type="spellStart"/>
      <w:r w:rsidR="00456A11">
        <w:rPr>
          <w:rFonts w:asciiTheme="minorHAnsi" w:hAnsiTheme="minorHAnsi"/>
        </w:rPr>
        <w:t>sidescan</w:t>
      </w:r>
      <w:proofErr w:type="spellEnd"/>
      <w:r w:rsidR="00456A11">
        <w:rPr>
          <w:rFonts w:asciiTheme="minorHAnsi" w:hAnsiTheme="minorHAnsi"/>
        </w:rPr>
        <w:t xml:space="preserve"> sonar interpretation. (a) Example </w:t>
      </w:r>
      <w:proofErr w:type="spellStart"/>
      <w:r w:rsidR="00456A11">
        <w:rPr>
          <w:rFonts w:asciiTheme="minorHAnsi" w:hAnsiTheme="minorHAnsi"/>
        </w:rPr>
        <w:t>sidescan</w:t>
      </w:r>
      <w:proofErr w:type="spellEnd"/>
      <w:r w:rsidR="00456A11">
        <w:rPr>
          <w:rFonts w:asciiTheme="minorHAnsi" w:hAnsiTheme="minorHAnsi"/>
        </w:rPr>
        <w:t xml:space="preserve"> sonar image of a Western Darwin Mound, with indication of ROV video transect. Dark tones represent low backscatter (soft substrata)</w:t>
      </w:r>
      <w:proofErr w:type="gramStart"/>
      <w:r w:rsidR="00456A11">
        <w:rPr>
          <w:rFonts w:asciiTheme="minorHAnsi" w:hAnsiTheme="minorHAnsi"/>
        </w:rPr>
        <w:t>,</w:t>
      </w:r>
      <w:proofErr w:type="gramEnd"/>
      <w:r w:rsidR="00456A11">
        <w:rPr>
          <w:rFonts w:asciiTheme="minorHAnsi" w:hAnsiTheme="minorHAnsi"/>
        </w:rPr>
        <w:t xml:space="preserve"> lighter tones correspond to high bac</w:t>
      </w:r>
      <w:r w:rsidR="00A11248">
        <w:rPr>
          <w:rFonts w:asciiTheme="minorHAnsi" w:hAnsiTheme="minorHAnsi"/>
        </w:rPr>
        <w:t>kscatter (hard materials)</w:t>
      </w:r>
      <w:r w:rsidR="007400B3">
        <w:rPr>
          <w:rFonts w:asciiTheme="minorHAnsi" w:hAnsiTheme="minorHAnsi"/>
        </w:rPr>
        <w:t>. Mound location is indicated in panel (e)</w:t>
      </w:r>
      <w:r w:rsidR="00A11248">
        <w:rPr>
          <w:rFonts w:asciiTheme="minorHAnsi" w:hAnsiTheme="minorHAnsi"/>
        </w:rPr>
        <w:t xml:space="preserve">; </w:t>
      </w:r>
      <w:r w:rsidR="007400B3">
        <w:rPr>
          <w:rFonts w:asciiTheme="minorHAnsi" w:hAnsiTheme="minorHAnsi"/>
        </w:rPr>
        <w:t xml:space="preserve">(b) Example </w:t>
      </w:r>
      <w:proofErr w:type="spellStart"/>
      <w:r w:rsidR="007400B3">
        <w:rPr>
          <w:rFonts w:asciiTheme="minorHAnsi" w:hAnsiTheme="minorHAnsi"/>
        </w:rPr>
        <w:t>sidescan</w:t>
      </w:r>
      <w:proofErr w:type="spellEnd"/>
      <w:r w:rsidR="007400B3">
        <w:rPr>
          <w:rFonts w:asciiTheme="minorHAnsi" w:hAnsiTheme="minorHAnsi"/>
        </w:rPr>
        <w:t xml:space="preserve"> sonar image of an Eastern Darwin Mound, with indication of ROV video transect. Mound location is indicated in panel (f); (c</w:t>
      </w:r>
      <w:r w:rsidR="00A11248">
        <w:rPr>
          <w:rFonts w:asciiTheme="minorHAnsi" w:hAnsiTheme="minorHAnsi"/>
        </w:rPr>
        <w:t>) f</w:t>
      </w:r>
      <w:r w:rsidR="00456A11">
        <w:rPr>
          <w:rFonts w:asciiTheme="minorHAnsi" w:hAnsiTheme="minorHAnsi"/>
        </w:rPr>
        <w:t xml:space="preserve">acies interpretation of ROV </w:t>
      </w:r>
      <w:r w:rsidR="00A11248">
        <w:rPr>
          <w:rFonts w:asciiTheme="minorHAnsi" w:hAnsiTheme="minorHAnsi"/>
        </w:rPr>
        <w:t>video transect presented in (a);</w:t>
      </w:r>
      <w:r w:rsidR="00456A11">
        <w:rPr>
          <w:rFonts w:asciiTheme="minorHAnsi" w:hAnsiTheme="minorHAnsi"/>
        </w:rPr>
        <w:t xml:space="preserve"> (d) </w:t>
      </w:r>
      <w:r w:rsidR="00A11248">
        <w:rPr>
          <w:rFonts w:asciiTheme="minorHAnsi" w:hAnsiTheme="minorHAnsi"/>
        </w:rPr>
        <w:t>f</w:t>
      </w:r>
      <w:r w:rsidR="00456A11">
        <w:rPr>
          <w:rFonts w:asciiTheme="minorHAnsi" w:hAnsiTheme="minorHAnsi"/>
        </w:rPr>
        <w:t xml:space="preserve">acies interpretation of ROV </w:t>
      </w:r>
      <w:r w:rsidR="007400B3">
        <w:rPr>
          <w:rFonts w:asciiTheme="minorHAnsi" w:hAnsiTheme="minorHAnsi"/>
        </w:rPr>
        <w:t>video transect presented in (b</w:t>
      </w:r>
      <w:r w:rsidR="00A11248">
        <w:rPr>
          <w:rFonts w:asciiTheme="minorHAnsi" w:hAnsiTheme="minorHAnsi"/>
        </w:rPr>
        <w:t>);</w:t>
      </w:r>
      <w:r w:rsidR="00456A11">
        <w:rPr>
          <w:rFonts w:asciiTheme="minorHAnsi" w:hAnsiTheme="minorHAnsi"/>
        </w:rPr>
        <w:t xml:space="preserve"> (e) </w:t>
      </w:r>
      <w:proofErr w:type="spellStart"/>
      <w:r w:rsidR="00A11248">
        <w:rPr>
          <w:rFonts w:asciiTheme="minorHAnsi" w:hAnsiTheme="minorHAnsi"/>
        </w:rPr>
        <w:t>s</w:t>
      </w:r>
      <w:r w:rsidR="000A1FB0">
        <w:rPr>
          <w:rFonts w:asciiTheme="minorHAnsi" w:hAnsiTheme="minorHAnsi"/>
        </w:rPr>
        <w:t>idescan</w:t>
      </w:r>
      <w:proofErr w:type="spellEnd"/>
      <w:r w:rsidR="000A1FB0">
        <w:rPr>
          <w:rFonts w:asciiTheme="minorHAnsi" w:hAnsiTheme="minorHAnsi"/>
        </w:rPr>
        <w:t xml:space="preserve"> sonar interpretation of the Western Darwin Mound field, illustrating the outline of identified mounds</w:t>
      </w:r>
      <w:r w:rsidR="00777F9D">
        <w:rPr>
          <w:rFonts w:asciiTheme="minorHAnsi" w:hAnsiTheme="minorHAnsi"/>
        </w:rPr>
        <w:t xml:space="preserve"> and</w:t>
      </w:r>
      <w:r w:rsidR="000A1FB0">
        <w:rPr>
          <w:rFonts w:asciiTheme="minorHAnsi" w:hAnsiTheme="minorHAnsi"/>
        </w:rPr>
        <w:t xml:space="preserve"> the position of the 1998-2000</w:t>
      </w:r>
      <w:r w:rsidR="00A11248">
        <w:rPr>
          <w:rFonts w:asciiTheme="minorHAnsi" w:hAnsiTheme="minorHAnsi"/>
        </w:rPr>
        <w:t xml:space="preserve"> WASP</w:t>
      </w:r>
      <w:r w:rsidR="000A1FB0">
        <w:rPr>
          <w:rFonts w:asciiTheme="minorHAnsi" w:hAnsiTheme="minorHAnsi"/>
        </w:rPr>
        <w:t xml:space="preserve"> and the 2011</w:t>
      </w:r>
      <w:r w:rsidR="00A11248">
        <w:rPr>
          <w:rFonts w:asciiTheme="minorHAnsi" w:hAnsiTheme="minorHAnsi"/>
        </w:rPr>
        <w:t xml:space="preserve"> ROV</w:t>
      </w:r>
      <w:r w:rsidR="000A1FB0">
        <w:rPr>
          <w:rFonts w:asciiTheme="minorHAnsi" w:hAnsiTheme="minorHAnsi"/>
        </w:rPr>
        <w:t xml:space="preserve"> video tracks; (f) </w:t>
      </w:r>
      <w:proofErr w:type="spellStart"/>
      <w:r w:rsidR="00A11248">
        <w:rPr>
          <w:rFonts w:asciiTheme="minorHAnsi" w:hAnsiTheme="minorHAnsi"/>
        </w:rPr>
        <w:t>s</w:t>
      </w:r>
      <w:r w:rsidR="000A1FB0">
        <w:rPr>
          <w:rFonts w:asciiTheme="minorHAnsi" w:hAnsiTheme="minorHAnsi"/>
        </w:rPr>
        <w:t>idescan</w:t>
      </w:r>
      <w:proofErr w:type="spellEnd"/>
      <w:r w:rsidR="000A1FB0">
        <w:rPr>
          <w:rFonts w:asciiTheme="minorHAnsi" w:hAnsiTheme="minorHAnsi"/>
        </w:rPr>
        <w:t xml:space="preserve"> sonar interpretation of the Eastern Darwin Mound field, illustrating the outline of identified mounds and the position of the 1998-2000 and the 2011 video tracks.</w:t>
      </w:r>
    </w:p>
    <w:p w:rsidR="00456A11" w:rsidRDefault="00456A11" w:rsidP="005640B8">
      <w:pPr>
        <w:spacing w:before="60"/>
        <w:rPr>
          <w:rFonts w:asciiTheme="minorHAnsi" w:hAnsiTheme="minorHAnsi"/>
        </w:rPr>
      </w:pPr>
    </w:p>
    <w:p w:rsidR="000C1CBB" w:rsidRPr="0035717F" w:rsidRDefault="0035717F" w:rsidP="000C1CBB">
      <w:pPr>
        <w:spacing w:before="60"/>
        <w:rPr>
          <w:rFonts w:asciiTheme="minorHAnsi" w:hAnsiTheme="minorHAnsi"/>
        </w:rPr>
      </w:pPr>
      <w:proofErr w:type="gramStart"/>
      <w:r w:rsidRPr="0035717F">
        <w:rPr>
          <w:rFonts w:asciiTheme="minorHAnsi" w:hAnsiTheme="minorHAnsi"/>
        </w:rPr>
        <w:t>Fig. 5.</w:t>
      </w:r>
      <w:proofErr w:type="gramEnd"/>
      <w:r w:rsidRPr="0035717F">
        <w:rPr>
          <w:rFonts w:asciiTheme="minorHAnsi" w:hAnsiTheme="minorHAnsi"/>
        </w:rPr>
        <w:t xml:space="preserve"> </w:t>
      </w:r>
      <w:proofErr w:type="gramStart"/>
      <w:r w:rsidRPr="0035717F">
        <w:rPr>
          <w:rFonts w:asciiTheme="minorHAnsi" w:hAnsiTheme="minorHAnsi"/>
        </w:rPr>
        <w:t>Estimated median* and approximate 95% confidence interval of the proportion live coral cover statistic.</w:t>
      </w:r>
      <w:proofErr w:type="gramEnd"/>
      <w:r w:rsidRPr="0035717F">
        <w:rPr>
          <w:rFonts w:asciiTheme="minorHAnsi" w:hAnsiTheme="minorHAnsi"/>
        </w:rPr>
        <w:t xml:space="preserve"> The confidence intervals (level achieved: 94.1-95.1%) were calculated using a Wilcoxon signed rank method (Bauer, 1972). All pair-wise comparisons (Mann-Whitney test; Siegel &amp; Castellan, 1988) with E-post were significant (p&lt;0.001), all other pairs were non-significant (p&gt;0.05). (W, Western Darwin Mounds; E, Eastern Darwin Mounds; pre, 1998-2000 dataset; post, 2011 dataset; * </w:t>
      </w:r>
      <w:proofErr w:type="spellStart"/>
      <w:r w:rsidRPr="0035717F">
        <w:rPr>
          <w:rFonts w:asciiTheme="minorHAnsi" w:hAnsiTheme="minorHAnsi"/>
        </w:rPr>
        <w:t>pseudomedian</w:t>
      </w:r>
      <w:proofErr w:type="spellEnd"/>
      <w:r w:rsidRPr="0035717F">
        <w:rPr>
          <w:rFonts w:asciiTheme="minorHAnsi" w:hAnsiTheme="minorHAnsi"/>
        </w:rPr>
        <w:t>).</w:t>
      </w:r>
    </w:p>
    <w:p w:rsidR="000C1CBB" w:rsidRDefault="000C1CBB" w:rsidP="005640B8">
      <w:pPr>
        <w:spacing w:before="60"/>
        <w:rPr>
          <w:rFonts w:asciiTheme="minorHAnsi" w:hAnsiTheme="minorHAnsi"/>
        </w:rPr>
      </w:pPr>
    </w:p>
    <w:p w:rsidR="00BF3C3C" w:rsidRDefault="00BF3C3C" w:rsidP="005640B8">
      <w:pPr>
        <w:spacing w:before="60"/>
        <w:rPr>
          <w:rFonts w:asciiTheme="minorHAnsi" w:hAnsiTheme="minorHAnsi"/>
        </w:rPr>
      </w:pPr>
    </w:p>
    <w:p w:rsidR="00BF3C3C" w:rsidRDefault="00BF3C3C" w:rsidP="00BF3C3C">
      <w:pPr>
        <w:spacing w:before="60"/>
        <w:rPr>
          <w:rFonts w:asciiTheme="minorHAnsi" w:hAnsiTheme="minorHAnsi"/>
        </w:rPr>
      </w:pPr>
      <w:r>
        <w:rPr>
          <w:rFonts w:asciiTheme="minorHAnsi" w:hAnsiTheme="minorHAnsi"/>
        </w:rPr>
        <w:lastRenderedPageBreak/>
        <w:t xml:space="preserve">Supp. Fig. </w:t>
      </w:r>
      <w:proofErr w:type="gramStart"/>
      <w:r>
        <w:rPr>
          <w:rFonts w:asciiTheme="minorHAnsi" w:hAnsiTheme="minorHAnsi"/>
        </w:rPr>
        <w:t>1  Detail</w:t>
      </w:r>
      <w:proofErr w:type="gramEnd"/>
      <w:r>
        <w:rPr>
          <w:rFonts w:asciiTheme="minorHAnsi" w:hAnsiTheme="minorHAnsi"/>
        </w:rPr>
        <w:t xml:space="preserve"> of high-resolution </w:t>
      </w:r>
      <w:proofErr w:type="spellStart"/>
      <w:r>
        <w:rPr>
          <w:rFonts w:asciiTheme="minorHAnsi" w:hAnsiTheme="minorHAnsi"/>
        </w:rPr>
        <w:t>sidescan</w:t>
      </w:r>
      <w:proofErr w:type="spellEnd"/>
      <w:r>
        <w:rPr>
          <w:rFonts w:asciiTheme="minorHAnsi" w:hAnsiTheme="minorHAnsi"/>
        </w:rPr>
        <w:t xml:space="preserve"> sonar data illustrating the trawl mark digitisation method. Dark tones represent low </w:t>
      </w:r>
      <w:proofErr w:type="gramStart"/>
      <w:r>
        <w:rPr>
          <w:rFonts w:asciiTheme="minorHAnsi" w:hAnsiTheme="minorHAnsi"/>
        </w:rPr>
        <w:t>backscatter,</w:t>
      </w:r>
      <w:proofErr w:type="gramEnd"/>
      <w:r>
        <w:rPr>
          <w:rFonts w:asciiTheme="minorHAnsi" w:hAnsiTheme="minorHAnsi"/>
        </w:rPr>
        <w:t xml:space="preserve"> lighter tones correspond to high backscatter. (a) Geo-Acoustics data recorded in 2000 (single strip overlying mosaic of 2011 data) demonstrating large numbers of trawl door and net scars, (b) illustration of digitisation effort: only trawl door scars were marked. Where scars could be interpreted as belonging to the same trawl passage (e.g. pairs indicated by arrows), they were counted as one event, (c) high-resolution </w:t>
      </w:r>
      <w:proofErr w:type="spellStart"/>
      <w:r>
        <w:rPr>
          <w:rFonts w:asciiTheme="minorHAnsi" w:hAnsiTheme="minorHAnsi"/>
        </w:rPr>
        <w:t>sidescan</w:t>
      </w:r>
      <w:proofErr w:type="spellEnd"/>
      <w:r>
        <w:rPr>
          <w:rFonts w:asciiTheme="minorHAnsi" w:hAnsiTheme="minorHAnsi"/>
        </w:rPr>
        <w:t xml:space="preserve"> sonar mosaic of the same area recorded in 2011 using the Autosub6000 AUV, illustrating that all of the 2000 trawl marks have faded.</w:t>
      </w:r>
    </w:p>
    <w:p w:rsidR="005640B8" w:rsidRDefault="005640B8" w:rsidP="005640B8">
      <w:pPr>
        <w:spacing w:before="60"/>
        <w:rPr>
          <w:rFonts w:asciiTheme="minorHAnsi" w:hAnsiTheme="minorHAnsi"/>
        </w:rPr>
      </w:pPr>
    </w:p>
    <w:p w:rsidR="005640B8" w:rsidRDefault="00B37CA8" w:rsidP="005640B8">
      <w:pPr>
        <w:spacing w:before="60"/>
        <w:rPr>
          <w:rFonts w:asciiTheme="minorHAnsi" w:hAnsiTheme="minorHAnsi"/>
        </w:rPr>
      </w:pPr>
      <w:r>
        <w:rPr>
          <w:rFonts w:asciiTheme="minorHAnsi" w:hAnsiTheme="minorHAnsi"/>
        </w:rPr>
        <w:t xml:space="preserve">Supp. </w:t>
      </w:r>
      <w:proofErr w:type="gramStart"/>
      <w:r>
        <w:rPr>
          <w:rFonts w:asciiTheme="minorHAnsi" w:hAnsiTheme="minorHAnsi"/>
        </w:rPr>
        <w:t>Fig.</w:t>
      </w:r>
      <w:r w:rsidR="00BF3C3C">
        <w:rPr>
          <w:rFonts w:asciiTheme="minorHAnsi" w:hAnsiTheme="minorHAnsi"/>
        </w:rPr>
        <w:t>2</w:t>
      </w:r>
      <w:r w:rsidR="005640B8">
        <w:rPr>
          <w:rFonts w:asciiTheme="minorHAnsi" w:hAnsiTheme="minorHAnsi"/>
        </w:rPr>
        <w:t xml:space="preserve">  </w:t>
      </w:r>
      <w:r w:rsidR="007452D6">
        <w:rPr>
          <w:rFonts w:asciiTheme="minorHAnsi" w:hAnsiTheme="minorHAnsi"/>
        </w:rPr>
        <w:t>Detail</w:t>
      </w:r>
      <w:proofErr w:type="gramEnd"/>
      <w:r w:rsidR="007452D6">
        <w:rPr>
          <w:rFonts w:asciiTheme="minorHAnsi" w:hAnsiTheme="minorHAnsi"/>
        </w:rPr>
        <w:t xml:space="preserve"> of two of the Western Darwin Mounds. (a) </w:t>
      </w:r>
      <w:proofErr w:type="gramStart"/>
      <w:r w:rsidR="007452D6">
        <w:rPr>
          <w:rFonts w:asciiTheme="minorHAnsi" w:hAnsiTheme="minorHAnsi"/>
        </w:rPr>
        <w:t>high-resolution</w:t>
      </w:r>
      <w:proofErr w:type="gramEnd"/>
      <w:r w:rsidR="007452D6">
        <w:rPr>
          <w:rFonts w:asciiTheme="minorHAnsi" w:hAnsiTheme="minorHAnsi"/>
        </w:rPr>
        <w:t xml:space="preserve"> </w:t>
      </w:r>
      <w:proofErr w:type="spellStart"/>
      <w:r w:rsidR="007452D6">
        <w:rPr>
          <w:rFonts w:asciiTheme="minorHAnsi" w:hAnsiTheme="minorHAnsi"/>
        </w:rPr>
        <w:t>sidescan</w:t>
      </w:r>
      <w:proofErr w:type="spellEnd"/>
      <w:r w:rsidR="007452D6">
        <w:rPr>
          <w:rFonts w:asciiTheme="minorHAnsi" w:hAnsiTheme="minorHAnsi"/>
        </w:rPr>
        <w:t xml:space="preserve"> sonar data collected in 2000, (b) </w:t>
      </w:r>
      <w:proofErr w:type="spellStart"/>
      <w:r w:rsidR="007452D6">
        <w:rPr>
          <w:rFonts w:asciiTheme="minorHAnsi" w:hAnsiTheme="minorHAnsi"/>
        </w:rPr>
        <w:t>sidescan</w:t>
      </w:r>
      <w:proofErr w:type="spellEnd"/>
      <w:r w:rsidR="007452D6">
        <w:rPr>
          <w:rFonts w:asciiTheme="minorHAnsi" w:hAnsiTheme="minorHAnsi"/>
        </w:rPr>
        <w:t xml:space="preserve"> sonar mosaic of the same area, recorded in 2011. Dark tones represent low </w:t>
      </w:r>
      <w:proofErr w:type="gramStart"/>
      <w:r w:rsidR="007452D6">
        <w:rPr>
          <w:rFonts w:asciiTheme="minorHAnsi" w:hAnsiTheme="minorHAnsi"/>
        </w:rPr>
        <w:t>backscatter,</w:t>
      </w:r>
      <w:proofErr w:type="gramEnd"/>
      <w:r w:rsidR="007452D6">
        <w:rPr>
          <w:rFonts w:asciiTheme="minorHAnsi" w:hAnsiTheme="minorHAnsi"/>
        </w:rPr>
        <w:t xml:space="preserve"> lighter tones correspond to high backscatter. Although the </w:t>
      </w:r>
      <w:r w:rsidR="00695789">
        <w:rPr>
          <w:rFonts w:asciiTheme="minorHAnsi" w:hAnsiTheme="minorHAnsi"/>
        </w:rPr>
        <w:t>area was imaged from different directions</w:t>
      </w:r>
      <w:r w:rsidR="007452D6">
        <w:rPr>
          <w:rFonts w:asciiTheme="minorHAnsi" w:hAnsiTheme="minorHAnsi"/>
        </w:rPr>
        <w:t xml:space="preserve">, several individual features can be recognised in both datasets (arrows), illustrating the limited amount of change in the mounds over 11 years. (c) Seabed facies interpretation </w:t>
      </w:r>
      <w:r w:rsidR="00A11248">
        <w:rPr>
          <w:rFonts w:asciiTheme="minorHAnsi" w:hAnsiTheme="minorHAnsi"/>
        </w:rPr>
        <w:t>from</w:t>
      </w:r>
      <w:r w:rsidR="007452D6">
        <w:rPr>
          <w:rFonts w:asciiTheme="minorHAnsi" w:hAnsiTheme="minorHAnsi"/>
        </w:rPr>
        <w:t xml:space="preserve"> R</w:t>
      </w:r>
      <w:r w:rsidR="00A11248">
        <w:rPr>
          <w:rFonts w:asciiTheme="minorHAnsi" w:hAnsiTheme="minorHAnsi"/>
        </w:rPr>
        <w:t>OV video</w:t>
      </w:r>
      <w:r w:rsidR="007452D6">
        <w:rPr>
          <w:rFonts w:asciiTheme="minorHAnsi" w:hAnsiTheme="minorHAnsi"/>
        </w:rPr>
        <w:t xml:space="preserve"> over the same area. Live coral is mainly found on the outer edges of the mound.</w:t>
      </w:r>
      <w:r w:rsidR="006F0A0E">
        <w:rPr>
          <w:rFonts w:asciiTheme="minorHAnsi" w:hAnsiTheme="minorHAnsi"/>
        </w:rPr>
        <w:t xml:space="preserve"> (d) Zoom on the top right of previous panels, illustrating the </w:t>
      </w:r>
      <w:proofErr w:type="spellStart"/>
      <w:r w:rsidR="006F0A0E">
        <w:rPr>
          <w:rFonts w:asciiTheme="minorHAnsi" w:hAnsiTheme="minorHAnsi"/>
        </w:rPr>
        <w:t>sidescan</w:t>
      </w:r>
      <w:proofErr w:type="spellEnd"/>
      <w:r w:rsidR="006F0A0E">
        <w:rPr>
          <w:rFonts w:asciiTheme="minorHAnsi" w:hAnsiTheme="minorHAnsi"/>
        </w:rPr>
        <w:t xml:space="preserve"> sonar appearance of the live coral colonies on the outer edges of the mound.</w:t>
      </w:r>
    </w:p>
    <w:p w:rsidR="009641D6" w:rsidRDefault="009641D6" w:rsidP="005640B8">
      <w:pPr>
        <w:spacing w:before="60"/>
        <w:rPr>
          <w:rFonts w:asciiTheme="minorHAnsi" w:hAnsiTheme="minorHAnsi"/>
        </w:rPr>
      </w:pPr>
    </w:p>
    <w:p w:rsidR="00DC5BC6" w:rsidRPr="005640B8" w:rsidRDefault="00DC5BC6" w:rsidP="005640B8">
      <w:pPr>
        <w:spacing w:before="60"/>
        <w:rPr>
          <w:rFonts w:asciiTheme="minorHAnsi" w:hAnsiTheme="minorHAnsi"/>
        </w:rPr>
      </w:pPr>
    </w:p>
    <w:sectPr w:rsidR="00DC5BC6" w:rsidRPr="005640B8" w:rsidSect="00325F7F">
      <w:footerReference w:type="default" r:id="rId1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3AE" w:rsidRDefault="00C263AE" w:rsidP="00BF3946">
      <w:pPr>
        <w:spacing w:after="0" w:line="240" w:lineRule="auto"/>
      </w:pPr>
      <w:r>
        <w:separator/>
      </w:r>
    </w:p>
  </w:endnote>
  <w:endnote w:type="continuationSeparator" w:id="0">
    <w:p w:rsidR="00C263AE" w:rsidRDefault="00C263AE" w:rsidP="00BF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43055"/>
      <w:docPartObj>
        <w:docPartGallery w:val="Page Numbers (Bottom of Page)"/>
        <w:docPartUnique/>
      </w:docPartObj>
    </w:sdtPr>
    <w:sdtEndPr/>
    <w:sdtContent>
      <w:p w:rsidR="00EC4A64" w:rsidRDefault="00697558">
        <w:pPr>
          <w:pStyle w:val="Footer"/>
          <w:jc w:val="right"/>
        </w:pPr>
        <w:r>
          <w:fldChar w:fldCharType="begin"/>
        </w:r>
        <w:r w:rsidR="00E4080B">
          <w:instrText xml:space="preserve"> PAGE   \* MERGEFORMAT </w:instrText>
        </w:r>
        <w:r>
          <w:fldChar w:fldCharType="separate"/>
        </w:r>
        <w:r w:rsidR="006730B2">
          <w:rPr>
            <w:noProof/>
          </w:rPr>
          <w:t>17</w:t>
        </w:r>
        <w:r>
          <w:rPr>
            <w:noProof/>
          </w:rPr>
          <w:fldChar w:fldCharType="end"/>
        </w:r>
      </w:p>
    </w:sdtContent>
  </w:sdt>
  <w:p w:rsidR="00EC4A64" w:rsidRDefault="00EC4A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3AE" w:rsidRDefault="00C263AE" w:rsidP="00BF3946">
      <w:pPr>
        <w:spacing w:after="0" w:line="240" w:lineRule="auto"/>
      </w:pPr>
      <w:r>
        <w:separator/>
      </w:r>
    </w:p>
  </w:footnote>
  <w:footnote w:type="continuationSeparator" w:id="0">
    <w:p w:rsidR="00C263AE" w:rsidRDefault="00C263AE" w:rsidP="00BF39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E45F3"/>
    <w:multiLevelType w:val="hybridMultilevel"/>
    <w:tmpl w:val="641AD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1845E6"/>
    <w:multiLevelType w:val="multilevel"/>
    <w:tmpl w:val="080640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26C63866"/>
    <w:multiLevelType w:val="multilevel"/>
    <w:tmpl w:val="080640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3D9B1776"/>
    <w:multiLevelType w:val="multilevel"/>
    <w:tmpl w:val="080640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3FB674B4"/>
    <w:multiLevelType w:val="hybridMultilevel"/>
    <w:tmpl w:val="C644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146128C"/>
    <w:multiLevelType w:val="hybridMultilevel"/>
    <w:tmpl w:val="98FA4126"/>
    <w:lvl w:ilvl="0" w:tplc="4344D85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48644E9"/>
    <w:multiLevelType w:val="hybridMultilevel"/>
    <w:tmpl w:val="DD4C2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131371A"/>
    <w:multiLevelType w:val="hybridMultilevel"/>
    <w:tmpl w:val="47AE666A"/>
    <w:lvl w:ilvl="0" w:tplc="4344D85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2172B40"/>
    <w:multiLevelType w:val="multilevel"/>
    <w:tmpl w:val="080640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3"/>
  </w:num>
  <w:num w:numId="2">
    <w:abstractNumId w:val="2"/>
  </w:num>
  <w:num w:numId="3">
    <w:abstractNumId w:val="1"/>
  </w:num>
  <w:num w:numId="4">
    <w:abstractNumId w:val="6"/>
  </w:num>
  <w:num w:numId="5">
    <w:abstractNumId w:val="0"/>
  </w:num>
  <w:num w:numId="6">
    <w:abstractNumId w:val="8"/>
  </w:num>
  <w:num w:numId="7">
    <w:abstractNumId w:val="5"/>
  </w:num>
  <w:num w:numId="8">
    <w:abstractNumId w:val="7"/>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Bett">
    <w15:presenceInfo w15:providerId="Windows Live" w15:userId="dafa6306909078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2DED"/>
    <w:rsid w:val="00022924"/>
    <w:rsid w:val="000270D2"/>
    <w:rsid w:val="00036BC7"/>
    <w:rsid w:val="00041E1D"/>
    <w:rsid w:val="000440C4"/>
    <w:rsid w:val="00052998"/>
    <w:rsid w:val="00060D1E"/>
    <w:rsid w:val="000656E6"/>
    <w:rsid w:val="00070BB0"/>
    <w:rsid w:val="00070BDC"/>
    <w:rsid w:val="00077D68"/>
    <w:rsid w:val="0008028A"/>
    <w:rsid w:val="00080A4C"/>
    <w:rsid w:val="00085BBF"/>
    <w:rsid w:val="000A1FB0"/>
    <w:rsid w:val="000A4E9F"/>
    <w:rsid w:val="000B1106"/>
    <w:rsid w:val="000B2561"/>
    <w:rsid w:val="000B35D3"/>
    <w:rsid w:val="000B5A6C"/>
    <w:rsid w:val="000C1CBB"/>
    <w:rsid w:val="000C1EA5"/>
    <w:rsid w:val="000D2115"/>
    <w:rsid w:val="000D35BF"/>
    <w:rsid w:val="000D4A0B"/>
    <w:rsid w:val="000E0188"/>
    <w:rsid w:val="000E0D74"/>
    <w:rsid w:val="000F5EEA"/>
    <w:rsid w:val="0010218B"/>
    <w:rsid w:val="001049C9"/>
    <w:rsid w:val="001060C0"/>
    <w:rsid w:val="001100A7"/>
    <w:rsid w:val="00112009"/>
    <w:rsid w:val="0012167C"/>
    <w:rsid w:val="00121E3F"/>
    <w:rsid w:val="00122F81"/>
    <w:rsid w:val="00125D82"/>
    <w:rsid w:val="001421D4"/>
    <w:rsid w:val="00143845"/>
    <w:rsid w:val="00146D6B"/>
    <w:rsid w:val="0015187F"/>
    <w:rsid w:val="00162BFB"/>
    <w:rsid w:val="00163478"/>
    <w:rsid w:val="00170CA2"/>
    <w:rsid w:val="00171422"/>
    <w:rsid w:val="00174B14"/>
    <w:rsid w:val="001763C8"/>
    <w:rsid w:val="00176554"/>
    <w:rsid w:val="001873F7"/>
    <w:rsid w:val="00191AF3"/>
    <w:rsid w:val="0019228D"/>
    <w:rsid w:val="001A1F2C"/>
    <w:rsid w:val="001B34A6"/>
    <w:rsid w:val="001D02BC"/>
    <w:rsid w:val="001D3687"/>
    <w:rsid w:val="001D39CC"/>
    <w:rsid w:val="001D40B1"/>
    <w:rsid w:val="001D4605"/>
    <w:rsid w:val="001E1623"/>
    <w:rsid w:val="001E670A"/>
    <w:rsid w:val="001F0A17"/>
    <w:rsid w:val="00205C23"/>
    <w:rsid w:val="002060ED"/>
    <w:rsid w:val="00207986"/>
    <w:rsid w:val="00211C73"/>
    <w:rsid w:val="00215C50"/>
    <w:rsid w:val="002342FB"/>
    <w:rsid w:val="0024271D"/>
    <w:rsid w:val="0024342B"/>
    <w:rsid w:val="002460F7"/>
    <w:rsid w:val="0024707A"/>
    <w:rsid w:val="00250E13"/>
    <w:rsid w:val="00253739"/>
    <w:rsid w:val="002650BD"/>
    <w:rsid w:val="002653DF"/>
    <w:rsid w:val="00276D22"/>
    <w:rsid w:val="002775A9"/>
    <w:rsid w:val="00292757"/>
    <w:rsid w:val="00293924"/>
    <w:rsid w:val="00294DAF"/>
    <w:rsid w:val="00295D00"/>
    <w:rsid w:val="00296804"/>
    <w:rsid w:val="002B2A74"/>
    <w:rsid w:val="002B5B5C"/>
    <w:rsid w:val="002B7FD8"/>
    <w:rsid w:val="002C0C0B"/>
    <w:rsid w:val="002C2037"/>
    <w:rsid w:val="002C539C"/>
    <w:rsid w:val="002C5678"/>
    <w:rsid w:val="002C600E"/>
    <w:rsid w:val="002E3200"/>
    <w:rsid w:val="00300630"/>
    <w:rsid w:val="00305E39"/>
    <w:rsid w:val="00306927"/>
    <w:rsid w:val="00316E4A"/>
    <w:rsid w:val="00325F7F"/>
    <w:rsid w:val="00327218"/>
    <w:rsid w:val="00335648"/>
    <w:rsid w:val="00343AED"/>
    <w:rsid w:val="00350C4E"/>
    <w:rsid w:val="003510EF"/>
    <w:rsid w:val="00352D7F"/>
    <w:rsid w:val="0035717F"/>
    <w:rsid w:val="003576F9"/>
    <w:rsid w:val="003601FC"/>
    <w:rsid w:val="003608FF"/>
    <w:rsid w:val="00363BF5"/>
    <w:rsid w:val="00366CE8"/>
    <w:rsid w:val="00370EA6"/>
    <w:rsid w:val="003811D4"/>
    <w:rsid w:val="0039014A"/>
    <w:rsid w:val="0039177F"/>
    <w:rsid w:val="003A1AFA"/>
    <w:rsid w:val="003A33D2"/>
    <w:rsid w:val="003A5CC9"/>
    <w:rsid w:val="003B0C92"/>
    <w:rsid w:val="003C198D"/>
    <w:rsid w:val="003D2B91"/>
    <w:rsid w:val="003D3F7C"/>
    <w:rsid w:val="003E38C3"/>
    <w:rsid w:val="003E73F5"/>
    <w:rsid w:val="003F3D90"/>
    <w:rsid w:val="003F5198"/>
    <w:rsid w:val="003F614A"/>
    <w:rsid w:val="003F7ABC"/>
    <w:rsid w:val="004006FA"/>
    <w:rsid w:val="00417E3F"/>
    <w:rsid w:val="00421036"/>
    <w:rsid w:val="0042402D"/>
    <w:rsid w:val="004346F6"/>
    <w:rsid w:val="00442573"/>
    <w:rsid w:val="00447B2E"/>
    <w:rsid w:val="00456A11"/>
    <w:rsid w:val="004665DE"/>
    <w:rsid w:val="00470871"/>
    <w:rsid w:val="004753D6"/>
    <w:rsid w:val="00475DD7"/>
    <w:rsid w:val="00493974"/>
    <w:rsid w:val="004A6D17"/>
    <w:rsid w:val="004B1D5F"/>
    <w:rsid w:val="004B5940"/>
    <w:rsid w:val="004C45AD"/>
    <w:rsid w:val="004C7469"/>
    <w:rsid w:val="004E4C5D"/>
    <w:rsid w:val="004E60D7"/>
    <w:rsid w:val="004F67EA"/>
    <w:rsid w:val="00500692"/>
    <w:rsid w:val="00506DD0"/>
    <w:rsid w:val="00527DD4"/>
    <w:rsid w:val="005438C9"/>
    <w:rsid w:val="0054784F"/>
    <w:rsid w:val="005574F5"/>
    <w:rsid w:val="00563FC7"/>
    <w:rsid w:val="005640B8"/>
    <w:rsid w:val="0058285C"/>
    <w:rsid w:val="00584010"/>
    <w:rsid w:val="00595B09"/>
    <w:rsid w:val="00595D11"/>
    <w:rsid w:val="005A33B7"/>
    <w:rsid w:val="005B14CD"/>
    <w:rsid w:val="005B2914"/>
    <w:rsid w:val="005D0CCF"/>
    <w:rsid w:val="005D2FF6"/>
    <w:rsid w:val="005E361C"/>
    <w:rsid w:val="005E4295"/>
    <w:rsid w:val="00601579"/>
    <w:rsid w:val="00603662"/>
    <w:rsid w:val="00606293"/>
    <w:rsid w:val="00610C92"/>
    <w:rsid w:val="00616FD5"/>
    <w:rsid w:val="0063255B"/>
    <w:rsid w:val="00647DA1"/>
    <w:rsid w:val="0065160A"/>
    <w:rsid w:val="00652701"/>
    <w:rsid w:val="00660C7E"/>
    <w:rsid w:val="006730B2"/>
    <w:rsid w:val="00677B64"/>
    <w:rsid w:val="006915CD"/>
    <w:rsid w:val="00695789"/>
    <w:rsid w:val="00696238"/>
    <w:rsid w:val="00697558"/>
    <w:rsid w:val="006A0ED1"/>
    <w:rsid w:val="006C1715"/>
    <w:rsid w:val="006C1AE8"/>
    <w:rsid w:val="006C1E84"/>
    <w:rsid w:val="006C6DCF"/>
    <w:rsid w:val="006D13A1"/>
    <w:rsid w:val="006D3BC5"/>
    <w:rsid w:val="006D5853"/>
    <w:rsid w:val="006E4941"/>
    <w:rsid w:val="006E4B75"/>
    <w:rsid w:val="006F0A0E"/>
    <w:rsid w:val="006F70A9"/>
    <w:rsid w:val="0071528B"/>
    <w:rsid w:val="00720809"/>
    <w:rsid w:val="00737037"/>
    <w:rsid w:val="007400B3"/>
    <w:rsid w:val="007452D6"/>
    <w:rsid w:val="00764EA0"/>
    <w:rsid w:val="00772951"/>
    <w:rsid w:val="00775866"/>
    <w:rsid w:val="00777F9D"/>
    <w:rsid w:val="007842EE"/>
    <w:rsid w:val="00786B48"/>
    <w:rsid w:val="00796AA4"/>
    <w:rsid w:val="007A4A13"/>
    <w:rsid w:val="007A7AA6"/>
    <w:rsid w:val="007C00B7"/>
    <w:rsid w:val="007C0210"/>
    <w:rsid w:val="007C6FB7"/>
    <w:rsid w:val="007E21C2"/>
    <w:rsid w:val="007F5D80"/>
    <w:rsid w:val="008033AA"/>
    <w:rsid w:val="00806C5F"/>
    <w:rsid w:val="008135B0"/>
    <w:rsid w:val="00820452"/>
    <w:rsid w:val="008232A3"/>
    <w:rsid w:val="00842CBF"/>
    <w:rsid w:val="008458C2"/>
    <w:rsid w:val="00870228"/>
    <w:rsid w:val="0088646A"/>
    <w:rsid w:val="008B1737"/>
    <w:rsid w:val="008B3128"/>
    <w:rsid w:val="008B62C4"/>
    <w:rsid w:val="008C7D90"/>
    <w:rsid w:val="008D1E8D"/>
    <w:rsid w:val="008D4CC8"/>
    <w:rsid w:val="008E2133"/>
    <w:rsid w:val="008E4F83"/>
    <w:rsid w:val="008F63FF"/>
    <w:rsid w:val="00902F1B"/>
    <w:rsid w:val="009141BB"/>
    <w:rsid w:val="00915F5D"/>
    <w:rsid w:val="00924328"/>
    <w:rsid w:val="00925D70"/>
    <w:rsid w:val="009266D2"/>
    <w:rsid w:val="00934F88"/>
    <w:rsid w:val="00951E4F"/>
    <w:rsid w:val="009543DA"/>
    <w:rsid w:val="009549C2"/>
    <w:rsid w:val="009622E0"/>
    <w:rsid w:val="0096271A"/>
    <w:rsid w:val="009641D6"/>
    <w:rsid w:val="00972CFA"/>
    <w:rsid w:val="009B2B13"/>
    <w:rsid w:val="009C6CD7"/>
    <w:rsid w:val="009D17B4"/>
    <w:rsid w:val="009D5F75"/>
    <w:rsid w:val="009D691C"/>
    <w:rsid w:val="009E0110"/>
    <w:rsid w:val="009E5446"/>
    <w:rsid w:val="009E6A01"/>
    <w:rsid w:val="009F3301"/>
    <w:rsid w:val="009F45E1"/>
    <w:rsid w:val="00A0454C"/>
    <w:rsid w:val="00A11248"/>
    <w:rsid w:val="00A200BA"/>
    <w:rsid w:val="00A24081"/>
    <w:rsid w:val="00A24F82"/>
    <w:rsid w:val="00A301B1"/>
    <w:rsid w:val="00A30C51"/>
    <w:rsid w:val="00A3113F"/>
    <w:rsid w:val="00A432E9"/>
    <w:rsid w:val="00A52C33"/>
    <w:rsid w:val="00A5789F"/>
    <w:rsid w:val="00AA15D8"/>
    <w:rsid w:val="00AA30AA"/>
    <w:rsid w:val="00AA39E2"/>
    <w:rsid w:val="00AB0839"/>
    <w:rsid w:val="00AC4060"/>
    <w:rsid w:val="00AC49BC"/>
    <w:rsid w:val="00AC60F3"/>
    <w:rsid w:val="00AE016A"/>
    <w:rsid w:val="00AE489C"/>
    <w:rsid w:val="00AF01CD"/>
    <w:rsid w:val="00AF2D0C"/>
    <w:rsid w:val="00AF7FD1"/>
    <w:rsid w:val="00B03A96"/>
    <w:rsid w:val="00B04EB4"/>
    <w:rsid w:val="00B14A30"/>
    <w:rsid w:val="00B21537"/>
    <w:rsid w:val="00B32707"/>
    <w:rsid w:val="00B3391A"/>
    <w:rsid w:val="00B37CA8"/>
    <w:rsid w:val="00B40440"/>
    <w:rsid w:val="00B46B53"/>
    <w:rsid w:val="00B50154"/>
    <w:rsid w:val="00B70261"/>
    <w:rsid w:val="00B73A5B"/>
    <w:rsid w:val="00B834FD"/>
    <w:rsid w:val="00B924A3"/>
    <w:rsid w:val="00BA0389"/>
    <w:rsid w:val="00BB5920"/>
    <w:rsid w:val="00BB713E"/>
    <w:rsid w:val="00BC0322"/>
    <w:rsid w:val="00BF1933"/>
    <w:rsid w:val="00BF3946"/>
    <w:rsid w:val="00BF3C3C"/>
    <w:rsid w:val="00C00D79"/>
    <w:rsid w:val="00C01649"/>
    <w:rsid w:val="00C02A67"/>
    <w:rsid w:val="00C030A0"/>
    <w:rsid w:val="00C07A6E"/>
    <w:rsid w:val="00C14D9E"/>
    <w:rsid w:val="00C1733F"/>
    <w:rsid w:val="00C21072"/>
    <w:rsid w:val="00C263AE"/>
    <w:rsid w:val="00C35032"/>
    <w:rsid w:val="00C37AB3"/>
    <w:rsid w:val="00C43619"/>
    <w:rsid w:val="00C46A79"/>
    <w:rsid w:val="00C6209B"/>
    <w:rsid w:val="00C6427B"/>
    <w:rsid w:val="00C74F68"/>
    <w:rsid w:val="00C77510"/>
    <w:rsid w:val="00C85D08"/>
    <w:rsid w:val="00C8680D"/>
    <w:rsid w:val="00C87D03"/>
    <w:rsid w:val="00C93C9B"/>
    <w:rsid w:val="00C94FFE"/>
    <w:rsid w:val="00CA339E"/>
    <w:rsid w:val="00CB5F2D"/>
    <w:rsid w:val="00CB7A81"/>
    <w:rsid w:val="00CB7B61"/>
    <w:rsid w:val="00CD02B8"/>
    <w:rsid w:val="00CD248C"/>
    <w:rsid w:val="00CD2589"/>
    <w:rsid w:val="00CD58A3"/>
    <w:rsid w:val="00CD5D23"/>
    <w:rsid w:val="00CE1839"/>
    <w:rsid w:val="00CF105B"/>
    <w:rsid w:val="00CF44E2"/>
    <w:rsid w:val="00D05EB2"/>
    <w:rsid w:val="00D12258"/>
    <w:rsid w:val="00D14CD2"/>
    <w:rsid w:val="00D20878"/>
    <w:rsid w:val="00D2384C"/>
    <w:rsid w:val="00D247A3"/>
    <w:rsid w:val="00D30B48"/>
    <w:rsid w:val="00D37331"/>
    <w:rsid w:val="00D51C8F"/>
    <w:rsid w:val="00D56EE5"/>
    <w:rsid w:val="00D62B30"/>
    <w:rsid w:val="00D7096E"/>
    <w:rsid w:val="00D77ACF"/>
    <w:rsid w:val="00D90854"/>
    <w:rsid w:val="00DB2EAA"/>
    <w:rsid w:val="00DB7196"/>
    <w:rsid w:val="00DB7E5B"/>
    <w:rsid w:val="00DC5BC6"/>
    <w:rsid w:val="00DD1716"/>
    <w:rsid w:val="00DD1FC6"/>
    <w:rsid w:val="00DD5C1F"/>
    <w:rsid w:val="00DE0DE4"/>
    <w:rsid w:val="00DE5B40"/>
    <w:rsid w:val="00DF36AD"/>
    <w:rsid w:val="00DF401F"/>
    <w:rsid w:val="00DF70B0"/>
    <w:rsid w:val="00DF75D7"/>
    <w:rsid w:val="00E02D13"/>
    <w:rsid w:val="00E1010A"/>
    <w:rsid w:val="00E21234"/>
    <w:rsid w:val="00E215D4"/>
    <w:rsid w:val="00E22FF6"/>
    <w:rsid w:val="00E273A8"/>
    <w:rsid w:val="00E4080B"/>
    <w:rsid w:val="00E54092"/>
    <w:rsid w:val="00E56E17"/>
    <w:rsid w:val="00E708F5"/>
    <w:rsid w:val="00E81DA7"/>
    <w:rsid w:val="00E822E9"/>
    <w:rsid w:val="00EA0DE7"/>
    <w:rsid w:val="00EB2016"/>
    <w:rsid w:val="00EB64FC"/>
    <w:rsid w:val="00EB68D7"/>
    <w:rsid w:val="00EC4A64"/>
    <w:rsid w:val="00EC7229"/>
    <w:rsid w:val="00EE6F03"/>
    <w:rsid w:val="00EF5635"/>
    <w:rsid w:val="00F30308"/>
    <w:rsid w:val="00F3184B"/>
    <w:rsid w:val="00F35D5F"/>
    <w:rsid w:val="00F40BCB"/>
    <w:rsid w:val="00F41554"/>
    <w:rsid w:val="00F44527"/>
    <w:rsid w:val="00F55034"/>
    <w:rsid w:val="00F55639"/>
    <w:rsid w:val="00F74131"/>
    <w:rsid w:val="00F77E0F"/>
    <w:rsid w:val="00F8193C"/>
    <w:rsid w:val="00F86320"/>
    <w:rsid w:val="00F86F72"/>
    <w:rsid w:val="00F9442B"/>
    <w:rsid w:val="00F973BE"/>
    <w:rsid w:val="00FA5AC4"/>
    <w:rsid w:val="00FB1E5A"/>
    <w:rsid w:val="00FB27EB"/>
    <w:rsid w:val="00FC140E"/>
    <w:rsid w:val="00FC75BC"/>
    <w:rsid w:val="00FD20BD"/>
    <w:rsid w:val="00FE11B1"/>
    <w:rsid w:val="00FE2355"/>
    <w:rsid w:val="00FE2DED"/>
    <w:rsid w:val="00FF30FC"/>
    <w:rsid w:val="00FF6F0B"/>
    <w:rsid w:val="00FF7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DED"/>
    <w:pPr>
      <w:spacing w:after="120" w:line="320" w:lineRule="exact"/>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E17"/>
    <w:pPr>
      <w:ind w:left="720"/>
      <w:contextualSpacing/>
    </w:pPr>
  </w:style>
  <w:style w:type="paragraph" w:styleId="Header">
    <w:name w:val="header"/>
    <w:basedOn w:val="Normal"/>
    <w:link w:val="HeaderChar"/>
    <w:uiPriority w:val="99"/>
    <w:semiHidden/>
    <w:unhideWhenUsed/>
    <w:rsid w:val="00BF394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F3946"/>
    <w:rPr>
      <w:rFonts w:ascii="Arial" w:eastAsia="Times New Roman" w:hAnsi="Arial" w:cs="Times New Roman"/>
      <w:szCs w:val="20"/>
    </w:rPr>
  </w:style>
  <w:style w:type="paragraph" w:styleId="Footer">
    <w:name w:val="footer"/>
    <w:basedOn w:val="Normal"/>
    <w:link w:val="FooterChar"/>
    <w:uiPriority w:val="99"/>
    <w:unhideWhenUsed/>
    <w:rsid w:val="00BF3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946"/>
    <w:rPr>
      <w:rFonts w:ascii="Arial" w:eastAsia="Times New Roman" w:hAnsi="Arial" w:cs="Times New Roman"/>
      <w:szCs w:val="20"/>
    </w:rPr>
  </w:style>
  <w:style w:type="paragraph" w:styleId="BalloonText">
    <w:name w:val="Balloon Text"/>
    <w:basedOn w:val="Normal"/>
    <w:link w:val="BalloonTextChar"/>
    <w:uiPriority w:val="99"/>
    <w:semiHidden/>
    <w:unhideWhenUsed/>
    <w:rsid w:val="00C21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0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60C7E"/>
    <w:rPr>
      <w:sz w:val="16"/>
      <w:szCs w:val="16"/>
    </w:rPr>
  </w:style>
  <w:style w:type="paragraph" w:styleId="CommentText">
    <w:name w:val="annotation text"/>
    <w:basedOn w:val="Normal"/>
    <w:link w:val="CommentTextChar"/>
    <w:uiPriority w:val="99"/>
    <w:semiHidden/>
    <w:unhideWhenUsed/>
    <w:rsid w:val="00660C7E"/>
    <w:pPr>
      <w:spacing w:line="240" w:lineRule="auto"/>
    </w:pPr>
    <w:rPr>
      <w:sz w:val="20"/>
    </w:rPr>
  </w:style>
  <w:style w:type="character" w:customStyle="1" w:styleId="CommentTextChar">
    <w:name w:val="Comment Text Char"/>
    <w:basedOn w:val="DefaultParagraphFont"/>
    <w:link w:val="CommentText"/>
    <w:uiPriority w:val="99"/>
    <w:semiHidden/>
    <w:rsid w:val="00660C7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60C7E"/>
    <w:rPr>
      <w:b/>
      <w:bCs/>
    </w:rPr>
  </w:style>
  <w:style w:type="character" w:customStyle="1" w:styleId="CommentSubjectChar">
    <w:name w:val="Comment Subject Char"/>
    <w:basedOn w:val="CommentTextChar"/>
    <w:link w:val="CommentSubject"/>
    <w:uiPriority w:val="99"/>
    <w:semiHidden/>
    <w:rsid w:val="00660C7E"/>
    <w:rPr>
      <w:rFonts w:ascii="Arial" w:eastAsia="Times New Roman" w:hAnsi="Arial" w:cs="Times New Roman"/>
      <w:b/>
      <w:bCs/>
      <w:sz w:val="20"/>
      <w:szCs w:val="20"/>
    </w:rPr>
  </w:style>
  <w:style w:type="paragraph" w:styleId="EndnoteText">
    <w:name w:val="endnote text"/>
    <w:basedOn w:val="Normal"/>
    <w:link w:val="EndnoteTextChar"/>
    <w:uiPriority w:val="99"/>
    <w:semiHidden/>
    <w:unhideWhenUsed/>
    <w:rsid w:val="005438C9"/>
    <w:pPr>
      <w:spacing w:after="0" w:line="240" w:lineRule="auto"/>
    </w:pPr>
    <w:rPr>
      <w:sz w:val="20"/>
    </w:rPr>
  </w:style>
  <w:style w:type="character" w:customStyle="1" w:styleId="EndnoteTextChar">
    <w:name w:val="Endnote Text Char"/>
    <w:basedOn w:val="DefaultParagraphFont"/>
    <w:link w:val="EndnoteText"/>
    <w:uiPriority w:val="99"/>
    <w:semiHidden/>
    <w:rsid w:val="005438C9"/>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438C9"/>
    <w:rPr>
      <w:vertAlign w:val="superscript"/>
    </w:rPr>
  </w:style>
  <w:style w:type="paragraph" w:styleId="FootnoteText">
    <w:name w:val="footnote text"/>
    <w:basedOn w:val="Normal"/>
    <w:link w:val="FootnoteTextChar"/>
    <w:uiPriority w:val="99"/>
    <w:semiHidden/>
    <w:unhideWhenUsed/>
    <w:rsid w:val="005438C9"/>
    <w:pPr>
      <w:spacing w:after="0" w:line="240" w:lineRule="auto"/>
    </w:pPr>
    <w:rPr>
      <w:sz w:val="20"/>
    </w:rPr>
  </w:style>
  <w:style w:type="character" w:customStyle="1" w:styleId="FootnoteTextChar">
    <w:name w:val="Footnote Text Char"/>
    <w:basedOn w:val="DefaultParagraphFont"/>
    <w:link w:val="FootnoteText"/>
    <w:uiPriority w:val="99"/>
    <w:semiHidden/>
    <w:rsid w:val="005438C9"/>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5438C9"/>
    <w:rPr>
      <w:vertAlign w:val="superscript"/>
    </w:rPr>
  </w:style>
  <w:style w:type="character" w:styleId="Hyperlink">
    <w:name w:val="Hyperlink"/>
    <w:basedOn w:val="DefaultParagraphFont"/>
    <w:uiPriority w:val="99"/>
    <w:unhideWhenUsed/>
    <w:rsid w:val="003F7ABC"/>
    <w:rPr>
      <w:color w:val="0000FF" w:themeColor="hyperlink"/>
      <w:u w:val="single"/>
    </w:rPr>
  </w:style>
  <w:style w:type="character" w:styleId="LineNumber">
    <w:name w:val="line number"/>
    <w:basedOn w:val="DefaultParagraphFont"/>
    <w:uiPriority w:val="99"/>
    <w:semiHidden/>
    <w:unhideWhenUsed/>
    <w:rsid w:val="00FE2355"/>
  </w:style>
  <w:style w:type="table" w:customStyle="1" w:styleId="LightShading1">
    <w:name w:val="Light Shading1"/>
    <w:basedOn w:val="TableNormal"/>
    <w:uiPriority w:val="60"/>
    <w:rsid w:val="007208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041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DED"/>
    <w:pPr>
      <w:spacing w:after="120" w:line="320" w:lineRule="exact"/>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E17"/>
    <w:pPr>
      <w:ind w:left="720"/>
      <w:contextualSpacing/>
    </w:pPr>
  </w:style>
  <w:style w:type="paragraph" w:styleId="Header">
    <w:name w:val="header"/>
    <w:basedOn w:val="Normal"/>
    <w:link w:val="HeaderChar"/>
    <w:uiPriority w:val="99"/>
    <w:semiHidden/>
    <w:unhideWhenUsed/>
    <w:rsid w:val="00BF394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F3946"/>
    <w:rPr>
      <w:rFonts w:ascii="Arial" w:eastAsia="Times New Roman" w:hAnsi="Arial" w:cs="Times New Roman"/>
      <w:szCs w:val="20"/>
    </w:rPr>
  </w:style>
  <w:style w:type="paragraph" w:styleId="Footer">
    <w:name w:val="footer"/>
    <w:basedOn w:val="Normal"/>
    <w:link w:val="FooterChar"/>
    <w:uiPriority w:val="99"/>
    <w:unhideWhenUsed/>
    <w:rsid w:val="00BF3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946"/>
    <w:rPr>
      <w:rFonts w:ascii="Arial" w:eastAsia="Times New Roman" w:hAnsi="Arial" w:cs="Times New Roman"/>
      <w:szCs w:val="20"/>
    </w:rPr>
  </w:style>
  <w:style w:type="paragraph" w:styleId="BalloonText">
    <w:name w:val="Balloon Text"/>
    <w:basedOn w:val="Normal"/>
    <w:link w:val="BalloonTextChar"/>
    <w:uiPriority w:val="99"/>
    <w:semiHidden/>
    <w:unhideWhenUsed/>
    <w:rsid w:val="00C21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0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60C7E"/>
    <w:rPr>
      <w:sz w:val="16"/>
      <w:szCs w:val="16"/>
    </w:rPr>
  </w:style>
  <w:style w:type="paragraph" w:styleId="CommentText">
    <w:name w:val="annotation text"/>
    <w:basedOn w:val="Normal"/>
    <w:link w:val="CommentTextChar"/>
    <w:uiPriority w:val="99"/>
    <w:semiHidden/>
    <w:unhideWhenUsed/>
    <w:rsid w:val="00660C7E"/>
    <w:pPr>
      <w:spacing w:line="240" w:lineRule="auto"/>
    </w:pPr>
    <w:rPr>
      <w:sz w:val="20"/>
    </w:rPr>
  </w:style>
  <w:style w:type="character" w:customStyle="1" w:styleId="CommentTextChar">
    <w:name w:val="Comment Text Char"/>
    <w:basedOn w:val="DefaultParagraphFont"/>
    <w:link w:val="CommentText"/>
    <w:uiPriority w:val="99"/>
    <w:semiHidden/>
    <w:rsid w:val="00660C7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60C7E"/>
    <w:rPr>
      <w:b/>
      <w:bCs/>
    </w:rPr>
  </w:style>
  <w:style w:type="character" w:customStyle="1" w:styleId="CommentSubjectChar">
    <w:name w:val="Comment Subject Char"/>
    <w:basedOn w:val="CommentTextChar"/>
    <w:link w:val="CommentSubject"/>
    <w:uiPriority w:val="99"/>
    <w:semiHidden/>
    <w:rsid w:val="00660C7E"/>
    <w:rPr>
      <w:rFonts w:ascii="Arial" w:eastAsia="Times New Roman" w:hAnsi="Arial" w:cs="Times New Roman"/>
      <w:b/>
      <w:bCs/>
      <w:sz w:val="20"/>
      <w:szCs w:val="20"/>
    </w:rPr>
  </w:style>
  <w:style w:type="paragraph" w:styleId="EndnoteText">
    <w:name w:val="endnote text"/>
    <w:basedOn w:val="Normal"/>
    <w:link w:val="EndnoteTextChar"/>
    <w:uiPriority w:val="99"/>
    <w:semiHidden/>
    <w:unhideWhenUsed/>
    <w:rsid w:val="005438C9"/>
    <w:pPr>
      <w:spacing w:after="0" w:line="240" w:lineRule="auto"/>
    </w:pPr>
    <w:rPr>
      <w:sz w:val="20"/>
    </w:rPr>
  </w:style>
  <w:style w:type="character" w:customStyle="1" w:styleId="EndnoteTextChar">
    <w:name w:val="Endnote Text Char"/>
    <w:basedOn w:val="DefaultParagraphFont"/>
    <w:link w:val="EndnoteText"/>
    <w:uiPriority w:val="99"/>
    <w:semiHidden/>
    <w:rsid w:val="005438C9"/>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438C9"/>
    <w:rPr>
      <w:vertAlign w:val="superscript"/>
    </w:rPr>
  </w:style>
  <w:style w:type="paragraph" w:styleId="FootnoteText">
    <w:name w:val="footnote text"/>
    <w:basedOn w:val="Normal"/>
    <w:link w:val="FootnoteTextChar"/>
    <w:uiPriority w:val="99"/>
    <w:semiHidden/>
    <w:unhideWhenUsed/>
    <w:rsid w:val="005438C9"/>
    <w:pPr>
      <w:spacing w:after="0" w:line="240" w:lineRule="auto"/>
    </w:pPr>
    <w:rPr>
      <w:sz w:val="20"/>
    </w:rPr>
  </w:style>
  <w:style w:type="character" w:customStyle="1" w:styleId="FootnoteTextChar">
    <w:name w:val="Footnote Text Char"/>
    <w:basedOn w:val="DefaultParagraphFont"/>
    <w:link w:val="FootnoteText"/>
    <w:uiPriority w:val="99"/>
    <w:semiHidden/>
    <w:rsid w:val="005438C9"/>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5438C9"/>
    <w:rPr>
      <w:vertAlign w:val="superscript"/>
    </w:rPr>
  </w:style>
  <w:style w:type="character" w:styleId="Hyperlink">
    <w:name w:val="Hyperlink"/>
    <w:basedOn w:val="DefaultParagraphFont"/>
    <w:uiPriority w:val="99"/>
    <w:unhideWhenUsed/>
    <w:rsid w:val="003F7ABC"/>
    <w:rPr>
      <w:color w:val="0000FF" w:themeColor="hyperlink"/>
      <w:u w:val="single"/>
    </w:rPr>
  </w:style>
  <w:style w:type="character" w:styleId="LineNumber">
    <w:name w:val="line number"/>
    <w:basedOn w:val="DefaultParagraphFont"/>
    <w:uiPriority w:val="99"/>
    <w:semiHidden/>
    <w:unhideWhenUsed/>
    <w:rsid w:val="00FE2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jncc.defra.gov.uk/page-1488" TargetMode="External"/><Relationship Id="rId4" Type="http://schemas.microsoft.com/office/2007/relationships/stylesWithEffects" Target="stylesWithEffects.xml"/><Relationship Id="rId9" Type="http://schemas.openxmlformats.org/officeDocument/2006/relationships/hyperlink" Target="mailto:vaih@noc.ac.uk"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22D0C-BFA6-4960-BABF-4B2D03DD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21</Pages>
  <Words>8566</Words>
  <Characters>48827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Company>
  <LinksUpToDate>false</LinksUpToDate>
  <CharactersWithSpaces>57279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NOCS</dc:creator>
  <cp:lastModifiedBy>vaih</cp:lastModifiedBy>
  <cp:revision>20</cp:revision>
  <cp:lastPrinted>2014-12-02T15:04:00Z</cp:lastPrinted>
  <dcterms:created xsi:type="dcterms:W3CDTF">2016-05-13T08:48:00Z</dcterms:created>
  <dcterms:modified xsi:type="dcterms:W3CDTF">2016-05-25T15:32:00Z</dcterms:modified>
</cp:coreProperties>
</file>