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D2" w:rsidRDefault="002257D2" w:rsidP="002257D2">
      <w:bookmarkStart w:id="0" w:name="_GoBack"/>
      <w:bookmarkEnd w:id="0"/>
      <w:r>
        <w:t xml:space="preserve">Objective: To explore respiratory physiotherapists’ views and experiences of using goal-setting with people with chronic obstructive pulmonary disease (COPD) in rehabilitation settings.   </w:t>
      </w:r>
    </w:p>
    <w:p w:rsidR="002257D2" w:rsidRDefault="002257D2" w:rsidP="002257D2">
      <w:r>
        <w:t xml:space="preserve">Participants: Seventeen respiratory physiotherapists with ≥12 </w:t>
      </w:r>
      <w:proofErr w:type="gramStart"/>
      <w:r>
        <w:t>months</w:t>
      </w:r>
      <w:proofErr w:type="gramEnd"/>
      <w:r>
        <w:t xml:space="preserve"> current or previous experience of working with patients with COPD in a non-acute setting. Participants were diverse in relation to age (25-49 years), sex (13 women), experience (Agenda for Change bands 6-8) and geographic location.   </w:t>
      </w:r>
    </w:p>
    <w:p w:rsidR="002257D2" w:rsidRDefault="002257D2" w:rsidP="002257D2">
      <w:r>
        <w:t xml:space="preserve">Method: Data were collected via face-to-face qualitative in-depth interviews (40-70 minutes) using a semi-structured interview guide. Interview locations were selected by participants (included participants’ homes, public places, and University). Interviews followed an interview guide, were audio-recorded and transcribed verbatim.   </w:t>
      </w:r>
    </w:p>
    <w:p w:rsidR="002257D2" w:rsidRDefault="002257D2" w:rsidP="002257D2">
      <w:r>
        <w:t xml:space="preserve">Data Analysis: Data were analysed using thematic analysis; constant comparison was made within and between accounts, and negative case analysis was used.   </w:t>
      </w:r>
    </w:p>
    <w:p w:rsidR="002257D2" w:rsidRDefault="002257D2" w:rsidP="002257D2">
      <w:r>
        <w:t xml:space="preserve">Results: </w:t>
      </w:r>
      <w:r w:rsidR="008D0FEB">
        <w:t>Th</w:t>
      </w:r>
      <w:r>
        <w:t>ree themes</w:t>
      </w:r>
      <w:r w:rsidR="008D0FEB">
        <w:t xml:space="preserve"> emerged through the process of analysis</w:t>
      </w:r>
      <w:r>
        <w:t xml:space="preserve">: 1) ‘Explaining goal setting’; 2) ‘Working with goals’; and 3) ‘Influences on collaborative goal-setting’. Goal-setting practices among respiratory physiotherapists varied considerably. Collaborative goal-setting was described as challenging and was sometimes driven by service need rather patient values. Lack of training in collaborative goal-setting at both undergraduate and postgraduate level was also seen as an issue.   </w:t>
      </w:r>
    </w:p>
    <w:p w:rsidR="00687CF7" w:rsidRDefault="002257D2" w:rsidP="002257D2">
      <w:r>
        <w:t xml:space="preserve">Conclusion: </w:t>
      </w:r>
      <w:r w:rsidR="00B95AE5">
        <w:t xml:space="preserve">Respiratory physiotherapists reflected uncertainties around the use of goal setting in their practice, and conflict between patients’ goals and organisational demands.  </w:t>
      </w:r>
      <w:r>
        <w:t>This work highlights a need for wider discussion to clarify the purpose and implementation of goal-setting in respiratory rehabilitation.</w:t>
      </w:r>
    </w:p>
    <w:sectPr w:rsidR="00687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D2"/>
    <w:rsid w:val="002257D2"/>
    <w:rsid w:val="00687CF7"/>
    <w:rsid w:val="008D0FEB"/>
    <w:rsid w:val="00A72B43"/>
    <w:rsid w:val="00B9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F107C-C156-44A7-A226-72AB059D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Ballinger</dc:creator>
  <cp:keywords/>
  <dc:description/>
  <cp:lastModifiedBy>R Summers</cp:lastModifiedBy>
  <cp:revision>2</cp:revision>
  <dcterms:created xsi:type="dcterms:W3CDTF">2016-06-08T17:01:00Z</dcterms:created>
  <dcterms:modified xsi:type="dcterms:W3CDTF">2016-06-08T17:01:00Z</dcterms:modified>
</cp:coreProperties>
</file>