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84FB8" w14:textId="77777777" w:rsidR="00A66EDD" w:rsidRPr="003A5CD1" w:rsidRDefault="00F504D7" w:rsidP="00141659">
      <w:pPr>
        <w:pStyle w:val="BATitle"/>
        <w:rPr>
          <w:lang w:eastAsia="zh-CN"/>
        </w:rPr>
      </w:pPr>
      <w:r w:rsidRPr="003A5CD1">
        <w:t>pH Regulated Non-electrogenic Anion Transport by Phenylthiosemicarbazones</w:t>
      </w:r>
    </w:p>
    <w:p w14:paraId="2EE729E0" w14:textId="77777777" w:rsidR="00A66EDD" w:rsidRPr="003A5CD1" w:rsidRDefault="00F504D7" w:rsidP="000E75E3">
      <w:pPr>
        <w:pStyle w:val="BBAuthorName"/>
        <w:rPr>
          <w:lang w:eastAsia="zh-CN"/>
        </w:rPr>
      </w:pPr>
      <w:r w:rsidRPr="003A5CD1">
        <w:t>Ethan N. W. Howe,</w:t>
      </w:r>
      <w:r w:rsidRPr="003A5CD1">
        <w:rPr>
          <w:vertAlign w:val="superscript"/>
        </w:rPr>
        <w:t>†</w:t>
      </w:r>
      <w:r w:rsidR="00151AC7" w:rsidRPr="003A5CD1">
        <w:t xml:space="preserve"> </w:t>
      </w:r>
      <w:r w:rsidRPr="003A5CD1">
        <w:t>Nathalie Busschaert,</w:t>
      </w:r>
      <w:r w:rsidRPr="003A5CD1">
        <w:rPr>
          <w:vertAlign w:val="superscript"/>
        </w:rPr>
        <w:t>†</w:t>
      </w:r>
      <w:r w:rsidRPr="003A5CD1">
        <w:rPr>
          <w:rFonts w:hint="eastAsia"/>
          <w:vertAlign w:val="superscript"/>
        </w:rPr>
        <w:t>,</w:t>
      </w:r>
      <w:r w:rsidR="00921307" w:rsidRPr="003A5CD1">
        <w:rPr>
          <w:vertAlign w:val="superscript"/>
        </w:rPr>
        <w:t>‡</w:t>
      </w:r>
      <w:r w:rsidRPr="003A5CD1">
        <w:t xml:space="preserve"> Xin Wu,</w:t>
      </w:r>
      <w:r w:rsidRPr="003A5CD1">
        <w:rPr>
          <w:vertAlign w:val="superscript"/>
        </w:rPr>
        <w:t>†</w:t>
      </w:r>
      <w:r w:rsidRPr="003A5CD1">
        <w:t xml:space="preserve"> Stuart N. Berry,</w:t>
      </w:r>
      <w:r w:rsidRPr="003A5CD1">
        <w:rPr>
          <w:vertAlign w:val="superscript"/>
        </w:rPr>
        <w:t>†</w:t>
      </w:r>
      <w:r w:rsidRPr="003A5CD1">
        <w:t xml:space="preserve"> Junming Ho,</w:t>
      </w:r>
      <w:r w:rsidR="00921307" w:rsidRPr="003A5CD1">
        <w:rPr>
          <w:vertAlign w:val="superscript"/>
        </w:rPr>
        <w:t>§</w:t>
      </w:r>
      <w:r w:rsidRPr="003A5CD1">
        <w:t xml:space="preserve"> Mark E. Light,</w:t>
      </w:r>
      <w:r w:rsidRPr="003A5CD1">
        <w:rPr>
          <w:vertAlign w:val="superscript"/>
        </w:rPr>
        <w:t>†</w:t>
      </w:r>
      <w:r w:rsidRPr="003A5CD1">
        <w:t xml:space="preserve"> Dawid D. Czech,</w:t>
      </w:r>
      <w:r w:rsidRPr="003A5CD1">
        <w:rPr>
          <w:vertAlign w:val="superscript"/>
        </w:rPr>
        <w:t>†</w:t>
      </w:r>
      <w:r w:rsidRPr="003A5CD1">
        <w:t xml:space="preserve"> Harry A. Klein,</w:t>
      </w:r>
      <w:r w:rsidRPr="003A5CD1">
        <w:rPr>
          <w:vertAlign w:val="superscript"/>
        </w:rPr>
        <w:t>†</w:t>
      </w:r>
      <w:r w:rsidRPr="003A5CD1">
        <w:t xml:space="preserve"> Jonathan A. Kitchen</w:t>
      </w:r>
      <w:r w:rsidRPr="003A5CD1">
        <w:rPr>
          <w:lang w:val="en-GB"/>
        </w:rPr>
        <w:t>*</w:t>
      </w:r>
      <w:r w:rsidR="00804815" w:rsidRPr="003A5CD1">
        <w:rPr>
          <w:vertAlign w:val="superscript"/>
        </w:rPr>
        <w:t>,</w:t>
      </w:r>
      <w:r w:rsidRPr="003A5CD1">
        <w:rPr>
          <w:vertAlign w:val="superscript"/>
        </w:rPr>
        <w:t>†</w:t>
      </w:r>
      <w:r w:rsidRPr="003A5CD1">
        <w:t xml:space="preserve"> and Philip A. Gale*</w:t>
      </w:r>
      <w:r w:rsidRPr="003A5CD1">
        <w:rPr>
          <w:vertAlign w:val="superscript"/>
        </w:rPr>
        <w:t>,†</w:t>
      </w:r>
    </w:p>
    <w:p w14:paraId="753E3CA8" w14:textId="77777777" w:rsidR="00A66EDD" w:rsidRPr="003A5CD1" w:rsidRDefault="002C137C" w:rsidP="00F504D7">
      <w:pPr>
        <w:pStyle w:val="StyleBIEmailAddress95pt"/>
        <w:rPr>
          <w:lang w:val="en-GB"/>
        </w:rPr>
      </w:pPr>
      <w:r w:rsidRPr="003A5CD1">
        <w:rPr>
          <w:vertAlign w:val="superscript"/>
        </w:rPr>
        <w:t>†</w:t>
      </w:r>
      <w:r w:rsidRPr="003A5CD1">
        <w:rPr>
          <w:lang w:val="en-GB"/>
        </w:rPr>
        <w:t>Chemistry</w:t>
      </w:r>
      <w:r w:rsidRPr="003A5CD1">
        <w:rPr>
          <w:rFonts w:hint="eastAsia"/>
          <w:lang w:val="en-GB"/>
        </w:rPr>
        <w:t xml:space="preserve">, </w:t>
      </w:r>
      <w:r w:rsidRPr="003A5CD1">
        <w:rPr>
          <w:lang w:val="en-GB"/>
        </w:rPr>
        <w:t>University of Southampton</w:t>
      </w:r>
      <w:r w:rsidRPr="003A5CD1">
        <w:rPr>
          <w:rFonts w:hint="eastAsia"/>
          <w:lang w:val="en-GB"/>
        </w:rPr>
        <w:t xml:space="preserve">, </w:t>
      </w:r>
      <w:r w:rsidRPr="003A5CD1">
        <w:rPr>
          <w:lang w:val="en-GB"/>
        </w:rPr>
        <w:t>Southampton, SO17 1BJ</w:t>
      </w:r>
      <w:r w:rsidRPr="003A5CD1">
        <w:rPr>
          <w:rFonts w:hint="eastAsia"/>
          <w:lang w:val="en-GB"/>
        </w:rPr>
        <w:t xml:space="preserve">, </w:t>
      </w:r>
      <w:r w:rsidRPr="003A5CD1">
        <w:rPr>
          <w:lang w:val="en-GB"/>
        </w:rPr>
        <w:t>UK</w:t>
      </w:r>
    </w:p>
    <w:p w14:paraId="6FA9E167" w14:textId="020C3A47" w:rsidR="002C137C" w:rsidRPr="003A5CD1" w:rsidRDefault="00921307" w:rsidP="00F504D7">
      <w:pPr>
        <w:pStyle w:val="StyleBIEmailAddress95pt"/>
        <w:rPr>
          <w:lang w:val="en-GB"/>
        </w:rPr>
      </w:pPr>
      <w:r w:rsidRPr="003A5CD1">
        <w:rPr>
          <w:vertAlign w:val="superscript"/>
        </w:rPr>
        <w:t>§</w:t>
      </w:r>
      <w:r w:rsidR="002C137C" w:rsidRPr="003A5CD1">
        <w:rPr>
          <w:lang w:val="en-GB"/>
        </w:rPr>
        <w:t>Institute of High Performance Computing</w:t>
      </w:r>
      <w:r w:rsidR="002C137C" w:rsidRPr="003A5CD1">
        <w:rPr>
          <w:rFonts w:hint="eastAsia"/>
          <w:lang w:val="en-GB"/>
        </w:rPr>
        <w:t xml:space="preserve">, </w:t>
      </w:r>
      <w:r w:rsidR="002C137C" w:rsidRPr="003A5CD1">
        <w:rPr>
          <w:lang w:val="en-GB"/>
        </w:rPr>
        <w:t>Agency for Science Techno</w:t>
      </w:r>
      <w:bookmarkStart w:id="0" w:name="_GoBack"/>
      <w:r w:rsidR="002C137C" w:rsidRPr="003A5CD1">
        <w:rPr>
          <w:lang w:val="en-GB"/>
        </w:rPr>
        <w:t>l</w:t>
      </w:r>
      <w:bookmarkEnd w:id="0"/>
      <w:r w:rsidR="002C137C" w:rsidRPr="003A5CD1">
        <w:rPr>
          <w:lang w:val="en-GB"/>
        </w:rPr>
        <w:t>ogy and Research</w:t>
      </w:r>
      <w:r w:rsidR="002C137C" w:rsidRPr="003A5CD1">
        <w:rPr>
          <w:rFonts w:hint="eastAsia"/>
          <w:lang w:val="en-GB"/>
        </w:rPr>
        <w:t xml:space="preserve">, 1 </w:t>
      </w:r>
      <w:r w:rsidR="002C137C" w:rsidRPr="003A5CD1">
        <w:rPr>
          <w:lang w:val="en-GB"/>
        </w:rPr>
        <w:t>Fusionopolis Way, #16-16, Connexis, S</w:t>
      </w:r>
      <w:r w:rsidR="00C20091" w:rsidRPr="003A5CD1">
        <w:rPr>
          <w:lang w:val="en-GB"/>
        </w:rPr>
        <w:t xml:space="preserve">ingapore </w:t>
      </w:r>
      <w:r w:rsidR="002C137C" w:rsidRPr="003A5CD1">
        <w:rPr>
          <w:lang w:val="en-GB"/>
        </w:rPr>
        <w:t>138632</w:t>
      </w:r>
    </w:p>
    <w:p w14:paraId="63392DAB" w14:textId="77777777" w:rsidR="00A66EDD" w:rsidRPr="003A5CD1" w:rsidRDefault="00A66EDD" w:rsidP="007F6792">
      <w:pPr>
        <w:pStyle w:val="StyleBIEmailAddress95pt"/>
        <w:rPr>
          <w:lang w:val="en-GB"/>
        </w:rPr>
        <w:sectPr w:rsidR="00A66EDD" w:rsidRPr="003A5CD1" w:rsidSect="00984F9E">
          <w:footerReference w:type="even" r:id="rId8"/>
          <w:footerReference w:type="default" r:id="rId9"/>
          <w:type w:val="continuous"/>
          <w:pgSz w:w="12240" w:h="15840" w:code="1"/>
          <w:pgMar w:top="720" w:right="1094" w:bottom="720" w:left="1094" w:header="720" w:footer="720" w:gutter="0"/>
          <w:cols w:space="720"/>
          <w:titlePg/>
        </w:sectPr>
      </w:pPr>
    </w:p>
    <w:p w14:paraId="2399DFB3" w14:textId="77777777" w:rsidR="00F504D7" w:rsidRPr="003A5CD1" w:rsidRDefault="00552A07" w:rsidP="00F504D7">
      <w:pPr>
        <w:pStyle w:val="BDAbstract"/>
        <w:rPr>
          <w:lang w:eastAsia="zh-CN"/>
        </w:rPr>
      </w:pPr>
      <w:r w:rsidRPr="003A5CD1">
        <w:rPr>
          <w:rStyle w:val="BDAbstractTitleChar"/>
        </w:rPr>
        <w:lastRenderedPageBreak/>
        <w:t>ABSTRACT</w:t>
      </w:r>
      <w:r w:rsidR="006532A9" w:rsidRPr="003A5CD1">
        <w:rPr>
          <w:rStyle w:val="BDAbstractTitleChar"/>
        </w:rPr>
        <w:t>:</w:t>
      </w:r>
      <w:r w:rsidRPr="003A5CD1">
        <w:t xml:space="preserve"> </w:t>
      </w:r>
      <w:r w:rsidR="003019EE" w:rsidRPr="003A5CD1">
        <w:t xml:space="preserve">Gated ion transport </w:t>
      </w:r>
      <w:r w:rsidR="00804815" w:rsidRPr="003A5CD1">
        <w:t xml:space="preserve">across biological membrane </w:t>
      </w:r>
      <w:r w:rsidR="003019EE" w:rsidRPr="003A5CD1">
        <w:t xml:space="preserve">is an intrinsic process regulated by protein channels. </w:t>
      </w:r>
      <w:r w:rsidR="001349D5" w:rsidRPr="003A5CD1">
        <w:t>Synthetic anion carriers (anionophores) have poten</w:t>
      </w:r>
      <w:r w:rsidR="00C828BC" w:rsidRPr="003A5CD1">
        <w:t>tial applications in biological</w:t>
      </w:r>
      <w:r w:rsidR="001349D5" w:rsidRPr="003A5CD1">
        <w:t xml:space="preserve"> research, however, previous reported examples are </w:t>
      </w:r>
      <w:r w:rsidR="00C828BC" w:rsidRPr="003A5CD1">
        <w:t xml:space="preserve">mostly </w:t>
      </w:r>
      <w:r w:rsidR="001349D5" w:rsidRPr="003A5CD1">
        <w:t>nonspecific, capa</w:t>
      </w:r>
      <w:r w:rsidR="00C828BC" w:rsidRPr="003A5CD1">
        <w:t>ble of mediating</w:t>
      </w:r>
      <w:r w:rsidR="001349D5" w:rsidRPr="003A5CD1">
        <w:t xml:space="preserve"> both electrogenic and </w:t>
      </w:r>
      <w:r w:rsidR="00C828BC" w:rsidRPr="003A5CD1">
        <w:t>electroneutral (non-electrogenic) transport processes</w:t>
      </w:r>
      <w:r w:rsidR="001349D5" w:rsidRPr="003A5CD1">
        <w:t xml:space="preserve">. </w:t>
      </w:r>
      <w:r w:rsidR="003019EE" w:rsidRPr="003A5CD1">
        <w:t xml:space="preserve">Here, we show </w:t>
      </w:r>
      <w:r w:rsidR="00E92E00" w:rsidRPr="003A5CD1">
        <w:t>the t</w:t>
      </w:r>
      <w:r w:rsidR="00F504D7" w:rsidRPr="003A5CD1">
        <w:t>ransmembrane Cl</w:t>
      </w:r>
      <w:r w:rsidR="00F504D7" w:rsidRPr="003A5CD1">
        <w:rPr>
          <w:rFonts w:ascii="Times New Roman" w:hAnsi="Times New Roman"/>
          <w:vertAlign w:val="superscript"/>
        </w:rPr>
        <w:t>‒</w:t>
      </w:r>
      <w:r w:rsidR="00F504D7" w:rsidRPr="003A5CD1">
        <w:t xml:space="preserve"> transport studies of </w:t>
      </w:r>
      <w:r w:rsidR="00E92E00" w:rsidRPr="003A5CD1">
        <w:t xml:space="preserve">synthetic </w:t>
      </w:r>
      <w:r w:rsidR="00F504D7" w:rsidRPr="003A5CD1">
        <w:t xml:space="preserve">phenylthiosemicarbazones </w:t>
      </w:r>
      <w:r w:rsidR="00E92E00" w:rsidRPr="003A5CD1">
        <w:t>mimicking the function of acid-sensing (proton-gated) ion channels. T</w:t>
      </w:r>
      <w:r w:rsidR="00F504D7" w:rsidRPr="003A5CD1">
        <w:t>hese anionophores have remarkable pH-switchable transport properties with up to 640-fold increase in transport efficacy</w:t>
      </w:r>
      <w:r w:rsidR="00E92E00" w:rsidRPr="003A5CD1">
        <w:t xml:space="preserve"> </w:t>
      </w:r>
      <w:r w:rsidR="00F504D7" w:rsidRPr="003A5CD1">
        <w:t xml:space="preserve">on going from pH 7.2 to 4.0. This </w:t>
      </w:r>
      <w:r w:rsidR="00C828BC" w:rsidRPr="003A5CD1">
        <w:t>“</w:t>
      </w:r>
      <w:r w:rsidR="00E92E00" w:rsidRPr="003A5CD1">
        <w:t>gated</w:t>
      </w:r>
      <w:r w:rsidR="00C828BC" w:rsidRPr="003A5CD1">
        <w:t>”</w:t>
      </w:r>
      <w:r w:rsidR="00E92E00" w:rsidRPr="003A5CD1">
        <w:t xml:space="preserve"> process</w:t>
      </w:r>
      <w:r w:rsidR="00F504D7" w:rsidRPr="003A5CD1">
        <w:t xml:space="preserve"> is triggered by protonation of the imino nitrogen and concomitant conformational change of the anion binding thiourea moiety from </w:t>
      </w:r>
      <w:r w:rsidR="00F504D7" w:rsidRPr="003A5CD1">
        <w:rPr>
          <w:i/>
        </w:rPr>
        <w:t>anti</w:t>
      </w:r>
      <w:r w:rsidR="00F504D7" w:rsidRPr="003A5CD1">
        <w:t xml:space="preserve"> to </w:t>
      </w:r>
      <w:r w:rsidR="00F504D7" w:rsidRPr="003A5CD1">
        <w:rPr>
          <w:i/>
        </w:rPr>
        <w:t>syn</w:t>
      </w:r>
      <w:r w:rsidR="00F504D7" w:rsidRPr="003A5CD1">
        <w:t>. By using a combination of two cationophore-coupled transport assays, with either monensin or valinomycin, we have elucidated the fundamental transport mechanism of phenylthiosemica</w:t>
      </w:r>
      <w:r w:rsidR="00E92E00" w:rsidRPr="003A5CD1">
        <w:t xml:space="preserve">rbazones which is shown to be </w:t>
      </w:r>
      <w:r w:rsidR="00F504D7" w:rsidRPr="003A5CD1">
        <w:t>non-electrogenic</w:t>
      </w:r>
      <w:r w:rsidR="009D2EB7" w:rsidRPr="003A5CD1">
        <w:t>,</w:t>
      </w:r>
      <w:r w:rsidR="00F504D7" w:rsidRPr="003A5CD1">
        <w:t xml:space="preserve"> </w:t>
      </w:r>
      <w:r w:rsidR="001349D5" w:rsidRPr="003A5CD1">
        <w:t xml:space="preserve">inseparable </w:t>
      </w:r>
      <w:r w:rsidR="00F504D7" w:rsidRPr="003A5CD1">
        <w:t>H</w:t>
      </w:r>
      <w:r w:rsidR="00F504D7" w:rsidRPr="003A5CD1">
        <w:rPr>
          <w:vertAlign w:val="superscript"/>
        </w:rPr>
        <w:t>+</w:t>
      </w:r>
      <w:r w:rsidR="00F504D7" w:rsidRPr="003A5CD1">
        <w:t>/Cl</w:t>
      </w:r>
      <w:r w:rsidR="00F504D7" w:rsidRPr="003A5CD1">
        <w:rPr>
          <w:rFonts w:ascii="Times New Roman" w:hAnsi="Times New Roman"/>
          <w:vertAlign w:val="superscript"/>
        </w:rPr>
        <w:t>‒</w:t>
      </w:r>
      <w:r w:rsidR="00F504D7" w:rsidRPr="003A5CD1">
        <w:t xml:space="preserve"> cotransport</w:t>
      </w:r>
      <w:r w:rsidR="00F504D7" w:rsidRPr="003A5CD1">
        <w:rPr>
          <w:rFonts w:hint="eastAsia"/>
          <w:lang w:eastAsia="zh-CN"/>
        </w:rPr>
        <w:t>.</w:t>
      </w:r>
      <w:r w:rsidR="001349D5" w:rsidRPr="003A5CD1">
        <w:rPr>
          <w:lang w:eastAsia="zh-CN"/>
        </w:rPr>
        <w:t xml:space="preserve"> Th</w:t>
      </w:r>
      <w:r w:rsidR="00C828BC" w:rsidRPr="003A5CD1">
        <w:rPr>
          <w:lang w:eastAsia="zh-CN"/>
        </w:rPr>
        <w:t xml:space="preserve">is study demonstrates the first examples of pH-switchable non-electrogenic anion transporters. </w:t>
      </w:r>
    </w:p>
    <w:p w14:paraId="0BBC4EE1" w14:textId="77777777" w:rsidR="00EB6F10" w:rsidRPr="003A5CD1" w:rsidRDefault="00EB6F10" w:rsidP="00124679">
      <w:pPr>
        <w:pStyle w:val="TAMainText"/>
        <w:rPr>
          <w:lang w:eastAsia="zh-CN"/>
        </w:rPr>
        <w:sectPr w:rsidR="00EB6F10" w:rsidRPr="003A5CD1" w:rsidSect="00F504D7">
          <w:type w:val="continuous"/>
          <w:pgSz w:w="12240" w:h="15840"/>
          <w:pgMar w:top="720" w:right="1094" w:bottom="720" w:left="1094" w:header="720" w:footer="720" w:gutter="0"/>
          <w:cols w:space="461"/>
        </w:sectPr>
      </w:pPr>
    </w:p>
    <w:p w14:paraId="6127A30D" w14:textId="77777777" w:rsidR="003210E6" w:rsidRPr="003A5CD1" w:rsidRDefault="003210E6" w:rsidP="005E7066">
      <w:pPr>
        <w:pStyle w:val="TDAckTitle"/>
        <w:rPr>
          <w:lang w:eastAsia="zh-CN"/>
        </w:rPr>
      </w:pPr>
      <w:r w:rsidRPr="003A5CD1">
        <w:rPr>
          <w:rFonts w:hint="eastAsia"/>
          <w:lang w:eastAsia="zh-CN"/>
        </w:rPr>
        <w:lastRenderedPageBreak/>
        <w:t>I</w:t>
      </w:r>
      <w:r w:rsidR="00E56554" w:rsidRPr="003A5CD1">
        <w:rPr>
          <w:lang w:eastAsia="zh-CN"/>
        </w:rPr>
        <w:t>NTRODUCTION</w:t>
      </w:r>
    </w:p>
    <w:p w14:paraId="0D4B39E8" w14:textId="5C9A4A5B" w:rsidR="008E6ABF" w:rsidRPr="003A5CD1" w:rsidRDefault="002C137C" w:rsidP="00124679">
      <w:pPr>
        <w:pStyle w:val="TAMainText"/>
      </w:pPr>
      <w:r w:rsidRPr="003A5CD1">
        <w:t xml:space="preserve">Transmembrane ion transport processes facilitated by protein channels and carriers across biological </w:t>
      </w:r>
      <w:r w:rsidR="00804815" w:rsidRPr="003A5CD1">
        <w:t xml:space="preserve">lipid bilayer </w:t>
      </w:r>
      <w:r w:rsidRPr="003A5CD1">
        <w:t>membranes are essential for life.</w:t>
      </w:r>
      <w:r w:rsidRPr="003A5CD1">
        <w:fldChar w:fldCharType="begin"/>
      </w:r>
      <w:r w:rsidR="00CC066D" w:rsidRPr="003A5CD1">
        <w:instrText xml:space="preserve"> ADDIN EN.CITE &lt;EndNote&gt;&lt;Cite&gt;&lt;Author&gt;Gadsby&lt;/Author&gt;&lt;Year&gt;2009&lt;/Year&gt;&lt;RecNum&gt;261&lt;/RecNum&gt;&lt;DisplayText&gt;&lt;style face="superscript"&gt;1&lt;/style&gt;&lt;/DisplayText&gt;&lt;record&gt;&lt;rec-number&gt;261&lt;/rec-number&gt;&lt;foreign-keys&gt;&lt;key app="EN" db-id="sfe5dxxdiafaeve9swdvdsf2vtav2vpdppt5" timestamp="1253048474"&gt;261&lt;/key&gt;&lt;/foreign-keys&gt;&lt;ref-type name="Journal Article"&gt;17&lt;/ref-type&gt;&lt;contributors&gt;&lt;authors&gt;&lt;author&gt;Gadsby, David C.&lt;/author&gt;&lt;/authors&gt;&lt;/contributors&gt;&lt;titles&gt;&lt;title&gt;Ion channels versus ion pumps: the principal difference, in principle&lt;/title&gt;&lt;secondary-title&gt;Nature Reviews Molecular Cell Biology&lt;/secondary-title&gt;&lt;/titles&gt;&lt;periodical&gt;&lt;full-title&gt;Nature Reviews Molecular Cell Biology&lt;/full-title&gt;&lt;abbr-1&gt;Nat. Rev. Mol. Cell. Biol.&lt;/abbr-1&gt;&lt;/periodical&gt;&lt;pages&gt;344-352&lt;/pages&gt;&lt;volume&gt;10&lt;/volume&gt;&lt;number&gt;5&lt;/number&gt;&lt;dates&gt;&lt;year&gt;2009&lt;/year&gt;&lt;/dates&gt;&lt;publisher&gt;Nature Publishing Group&lt;/publisher&gt;&lt;isbn&gt;1471-0072&lt;/isbn&gt;&lt;urls&gt;&lt;related-urls&gt;&lt;url&gt;http://dx.doi.org/10.1038/nrm2668&lt;/url&gt;&lt;/related-urls&gt;&lt;/urls&gt;&lt;/record&gt;&lt;/Cite&gt;&lt;Cite&gt;&lt;Author&gt;Ashcroft&lt;/Author&gt;&lt;Year&gt;2000&lt;/Year&gt;&lt;RecNum&gt;9035&lt;/RecNum&gt;&lt;record&gt;&lt;rec-number&gt;9035&lt;/rec-number&gt;&lt;foreign-keys&gt;&lt;key app="EN" db-id="sfe5dxxdiafaeve9swdvdsf2vtav2vpdppt5" timestamp="1455999570"&gt;9035&lt;/key&gt;&lt;/foreign-keys&gt;&lt;ref-type name="Book"&gt;6&lt;/ref-type&gt;&lt;contributors&gt;&lt;authors&gt;&lt;author&gt;Ashcroft, Frances M.&lt;/author&gt;&lt;/authors&gt;&lt;/contributors&gt;&lt;titles&gt;&lt;title&gt;Ion Channels and Disease&lt;/title&gt;&lt;/titles&gt;&lt;dates&gt;&lt;year&gt;2000&lt;/year&gt;&lt;/dates&gt;&lt;pub-location&gt;San Diego&lt;/pub-location&gt;&lt;publisher&gt;Academic Press&lt;/publisher&gt;&lt;isbn&gt;978-0-12-065310-2&lt;/isbn&gt;&lt;urls&gt;&lt;related-urls&gt;&lt;url&gt;http://www.sciencedirect.com/science/book/9780120653102&lt;/url&gt;&lt;/related-urls&gt;&lt;/urls&gt;&lt;/record&gt;&lt;/Cite&gt;&lt;/EndNote&gt;</w:instrText>
      </w:r>
      <w:r w:rsidRPr="003A5CD1">
        <w:fldChar w:fldCharType="separate"/>
      </w:r>
      <w:r w:rsidR="00CC066D" w:rsidRPr="003A5CD1">
        <w:rPr>
          <w:noProof/>
          <w:vertAlign w:val="superscript"/>
        </w:rPr>
        <w:t>1</w:t>
      </w:r>
      <w:r w:rsidRPr="003A5CD1">
        <w:fldChar w:fldCharType="end"/>
      </w:r>
      <w:r w:rsidRPr="003A5CD1">
        <w:t xml:space="preserve"> There has been much effort devoted to the development of small molecule anion carriers that have potential as future treatments for diseases such as cystic fibrosis or cancer.</w:t>
      </w:r>
      <w:r w:rsidRPr="003A5CD1">
        <w:fldChar w:fldCharType="begin">
          <w:fldData xml:space="preserve">PEVuZE5vdGU+PENpdGU+PEF1dGhvcj5CdXNzY2hhZXJ0PC9BdXRob3I+PFllYXI+MjAxNTwvWWVh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PjxhYmJyLTE+Si4gQW0uIENoZW0uIFNvYy48L2FiYnItMT48YWJici0yPkpBQ1M8L2FiYnItMj48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</w:fldData>
        </w:fldChar>
      </w:r>
      <w:r w:rsidR="008533B4" w:rsidRPr="003A5CD1">
        <w:instrText xml:space="preserve"> ADDIN EN.CITE </w:instrText>
      </w:r>
      <w:r w:rsidR="008533B4" w:rsidRPr="003A5CD1">
        <w:fldChar w:fldCharType="begin">
          <w:fldData xml:space="preserve">PEVuZE5vdGU+PENpdGU+PEF1dGhvcj5CdXNzY2hhZXJ0PC9BdXRob3I+PFllYXI+MjAxNTwvWWVh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PjxhYmJyLTE+Si4gQW0uIENoZW0uIFNvYy48L2FiYnItMT48YWJici0yPkpBQ1M8L2FiYnItMj48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</w:fldData>
        </w:fldChar>
      </w:r>
      <w:r w:rsidR="008533B4" w:rsidRPr="003A5CD1">
        <w:instrText xml:space="preserve"> ADDIN EN.CITE.DATA </w:instrText>
      </w:r>
      <w:r w:rsidR="008533B4" w:rsidRPr="003A5CD1">
        <w:fldChar w:fldCharType="end"/>
      </w:r>
      <w:r w:rsidRPr="003A5CD1">
        <w:fldChar w:fldCharType="separate"/>
      </w:r>
      <w:r w:rsidR="008533B4" w:rsidRPr="003A5CD1">
        <w:rPr>
          <w:noProof/>
          <w:vertAlign w:val="superscript"/>
        </w:rPr>
        <w:t>2</w:t>
      </w:r>
      <w:r w:rsidRPr="003A5CD1">
        <w:fldChar w:fldCharType="end"/>
      </w:r>
      <w:r w:rsidRPr="003A5CD1">
        <w:t xml:space="preserve"> </w:t>
      </w:r>
      <w:r w:rsidR="00A36252" w:rsidRPr="003A5CD1">
        <w:t>Prodigiosin is a natural product, best known as one of the most potent anion transporters that facilitate H</w:t>
      </w:r>
      <w:r w:rsidR="00A36252" w:rsidRPr="003A5CD1">
        <w:rPr>
          <w:vertAlign w:val="superscript"/>
        </w:rPr>
        <w:t>+</w:t>
      </w:r>
      <w:r w:rsidR="00A36252" w:rsidRPr="003A5CD1">
        <w:t>/Cl</w:t>
      </w:r>
      <w:r w:rsidR="00A36252" w:rsidRPr="003A5CD1">
        <w:rPr>
          <w:rFonts w:ascii="Times New Roman" w:hAnsi="Times New Roman"/>
          <w:vertAlign w:val="superscript"/>
        </w:rPr>
        <w:t>‒</w:t>
      </w:r>
      <w:r w:rsidR="00A36252" w:rsidRPr="003A5CD1">
        <w:t xml:space="preserve"> cotransport, hence the transport of chloride can dissipate a transmembrane pH gradient (Figure 1).</w:t>
      </w:r>
      <w:r w:rsidR="00A36252" w:rsidRPr="003A5CD1">
        <w:fldChar w:fldCharType="begin">
          <w:fldData xml:space="preserve">PEVuZE5vdGU+PENpdGU+PEF1dGhvcj5XaWxsaWFtc29uPC9BdXRob3I+PFllYXI+MjAwNjwvWWVh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</w:fldData>
        </w:fldChar>
      </w:r>
      <w:r w:rsidR="00A36252" w:rsidRPr="003A5CD1">
        <w:instrText xml:space="preserve"> ADDIN EN.CITE </w:instrText>
      </w:r>
      <w:r w:rsidR="00A36252" w:rsidRPr="003A5CD1">
        <w:fldChar w:fldCharType="begin">
          <w:fldData xml:space="preserve">PEVuZE5vdGU+PENpdGU+PEF1dGhvcj5XaWxsaWFtc29uPC9BdXRob3I+PFllYXI+MjAwNjwvWWVh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</w:fldData>
        </w:fldChar>
      </w:r>
      <w:r w:rsidR="00A36252" w:rsidRPr="003A5CD1">
        <w:instrText xml:space="preserve"> ADDIN EN.CITE.DATA </w:instrText>
      </w:r>
      <w:r w:rsidR="00A36252" w:rsidRPr="003A5CD1">
        <w:fldChar w:fldCharType="end"/>
      </w:r>
      <w:r w:rsidR="00A36252" w:rsidRPr="003A5CD1">
        <w:fldChar w:fldCharType="separate"/>
      </w:r>
      <w:r w:rsidR="00A36252" w:rsidRPr="003A5CD1">
        <w:rPr>
          <w:noProof/>
          <w:vertAlign w:val="superscript"/>
        </w:rPr>
        <w:t>3</w:t>
      </w:r>
      <w:r w:rsidR="00A36252" w:rsidRPr="003A5CD1">
        <w:fldChar w:fldCharType="end"/>
      </w:r>
      <w:r w:rsidR="00A36252" w:rsidRPr="003A5CD1">
        <w:t xml:space="preserve"> pH gradient dissipation has been observed within cancer cells and may be a trigger for apoptosis.</w:t>
      </w:r>
      <w:r w:rsidR="00A36252" w:rsidRPr="003A5CD1">
        <w:fldChar w:fldCharType="begin">
          <w:fldData xml:space="preserve">PEVuZE5vdGU+PENpdGU+PEF1dGhvcj5Qw6lyZXotVG9tw6FzPC9BdXRob3I+PFllYXI+MjAwMzwv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</w:fldData>
        </w:fldChar>
      </w:r>
      <w:r w:rsidR="00A36252" w:rsidRPr="003A5CD1">
        <w:instrText xml:space="preserve"> ADDIN EN.CITE </w:instrText>
      </w:r>
      <w:r w:rsidR="00A36252" w:rsidRPr="003A5CD1">
        <w:fldChar w:fldCharType="begin">
          <w:fldData xml:space="preserve">PEVuZE5vdGU+PENpdGU+PEF1dGhvcj5Qw6lyZXotVG9tw6FzPC9BdXRob3I+PFllYXI+MjAwMzwv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</w:fldData>
        </w:fldChar>
      </w:r>
      <w:r w:rsidR="00A36252" w:rsidRPr="003A5CD1">
        <w:instrText xml:space="preserve"> ADDIN EN.CITE.DATA </w:instrText>
      </w:r>
      <w:r w:rsidR="00A36252" w:rsidRPr="003A5CD1">
        <w:fldChar w:fldCharType="end"/>
      </w:r>
      <w:r w:rsidR="00A36252" w:rsidRPr="003A5CD1">
        <w:fldChar w:fldCharType="separate"/>
      </w:r>
      <w:r w:rsidR="00A36252" w:rsidRPr="003A5CD1">
        <w:rPr>
          <w:noProof/>
          <w:vertAlign w:val="superscript"/>
        </w:rPr>
        <w:t>4</w:t>
      </w:r>
      <w:r w:rsidR="00A36252" w:rsidRPr="003A5CD1">
        <w:fldChar w:fldCharType="end"/>
      </w:r>
      <w:r w:rsidR="00A36252" w:rsidRPr="003A5CD1">
        <w:t xml:space="preserve"> The transport of protons and chloride are inseparable because protonated prodigiosin is unable to diffuse through the lipid bilayer in the absence of chloride</w:t>
      </w:r>
      <w:r w:rsidR="00A36252" w:rsidRPr="003A5CD1">
        <w:fldChar w:fldCharType="begin"/>
      </w:r>
      <w:r w:rsidR="00A36252" w:rsidRPr="003A5CD1">
        <w:instrText xml:space="preserve"> ADDIN EN.CITE &lt;EndNote&gt;&lt;Cite&gt;&lt;Author&gt;Sato&lt;/Author&gt;&lt;Year&gt;1998&lt;/Year&gt;&lt;RecNum&gt;9530&lt;/RecNum&gt;&lt;DisplayText&gt;&lt;style face="superscript"&gt;5&lt;/style&gt;&lt;/DisplayText&gt;&lt;record&gt;&lt;rec-number&gt;9530&lt;/rec-number&gt;&lt;foreign-keys&gt;&lt;key app="EN" db-id="sfe5dxxdiafaeve9swdvdsf2vtav2vpdppt5" timestamp="1456756798"&gt;9530&lt;/key&gt;&lt;/foreign-keys&gt;&lt;ref-type name="Journal Article"&gt;17&lt;/ref-type&gt;&lt;contributors&gt;&lt;authors&gt;&lt;author&gt;Sato, Tomohiko&lt;/author&gt;&lt;author&gt;Konno, Hiroki&lt;/author&gt;&lt;author&gt;Tanaka, Yasufumi&lt;/author&gt;&lt;author&gt;Kataoka, Takao&lt;/author&gt;&lt;author&gt;Nagai, Kazuo&lt;/author&gt;&lt;author&gt;Wasserman, Harry H.&lt;/author&gt;&lt;author&gt;Ohkuma, Shoji&lt;/author&gt;&lt;/authors&gt;&lt;/contributors&gt;&lt;titles&gt;&lt;title&gt;Prodigiosins as a New Group of H+/Cl−Symporters That Uncouple Proton Translocators&lt;/title&gt;&lt;secondary-title&gt;Journal of Biological Chemistry&lt;/secondary-title&gt;&lt;/titles&gt;&lt;periodical&gt;&lt;full-title&gt;Journal of Biological Chemistry&lt;/full-title&gt;&lt;abbr-1&gt;J. Biol. Chem.&lt;/abbr-1&gt;&lt;/periodical&gt;&lt;pages&gt;21455-21462&lt;/pages&gt;&lt;volume&gt;273&lt;/volume&gt;&lt;number&gt;34&lt;/number&gt;&lt;dates&gt;&lt;year&gt;1998&lt;/year&gt;&lt;pub-dates&gt;&lt;date&gt;August 21, 1998&lt;/date&gt;&lt;/pub-dates&gt;&lt;/dates&gt;&lt;urls&gt;&lt;related-urls&gt;&lt;url&gt;http://www.jbc.org/content/273/34/21455.abstract&lt;/url&gt;&lt;/related-urls&gt;&lt;/urls&gt;&lt;electronic-resource-num&gt;10.1074/jbc.273.34.21455&lt;/electronic-resource-num&gt;&lt;/record&gt;&lt;/Cite&gt;&lt;/EndNote&gt;</w:instrText>
      </w:r>
      <w:r w:rsidR="00A36252" w:rsidRPr="003A5CD1">
        <w:fldChar w:fldCharType="separate"/>
      </w:r>
      <w:r w:rsidR="00A36252" w:rsidRPr="003A5CD1">
        <w:rPr>
          <w:noProof/>
          <w:vertAlign w:val="superscript"/>
        </w:rPr>
        <w:t>5</w:t>
      </w:r>
      <w:r w:rsidR="00A36252" w:rsidRPr="003A5CD1">
        <w:fldChar w:fldCharType="end"/>
      </w:r>
      <w:r w:rsidR="00A36252" w:rsidRPr="003A5CD1">
        <w:t xml:space="preserve"> (or another bound anion, e.g. Cl</w:t>
      </w:r>
      <w:r w:rsidR="00A36252" w:rsidRPr="003A5CD1">
        <w:rPr>
          <w:rFonts w:ascii="Times New Roman" w:hAnsi="Times New Roman"/>
          <w:vertAlign w:val="superscript"/>
        </w:rPr>
        <w:t>‒</w:t>
      </w:r>
      <w:r w:rsidR="00A36252" w:rsidRPr="003A5CD1">
        <w:t>/NO</w:t>
      </w:r>
      <w:r w:rsidR="00A36252" w:rsidRPr="003A5CD1">
        <w:rPr>
          <w:vertAlign w:val="subscript"/>
        </w:rPr>
        <w:t>3</w:t>
      </w:r>
      <w:r w:rsidR="00A36252" w:rsidRPr="003A5CD1">
        <w:rPr>
          <w:rFonts w:ascii="Times New Roman" w:hAnsi="Times New Roman"/>
          <w:vertAlign w:val="superscript"/>
        </w:rPr>
        <w:t>‒</w:t>
      </w:r>
      <w:r w:rsidR="00A36252" w:rsidRPr="003A5CD1">
        <w:t xml:space="preserve"> exchange</w:t>
      </w:r>
      <w:r w:rsidR="00A36252" w:rsidRPr="003A5CD1">
        <w:fldChar w:fldCharType="begin"/>
      </w:r>
      <w:r w:rsidR="00A36252" w:rsidRPr="003A5CD1">
        <w:instrText xml:space="preserve"> ADDIN EN.CITE &lt;EndNote&gt;&lt;Cite&gt;&lt;Author&gt;Seganish&lt;/Author&gt;&lt;Year&gt;2005&lt;/Year&gt;&lt;RecNum&gt;6654&lt;/RecNum&gt;&lt;DisplayText&gt;&lt;style face="superscript"&gt;6&lt;/style&gt;&lt;/DisplayText&gt;&lt;record&gt;&lt;rec-number&gt;6654&lt;/rec-number&gt;&lt;foreign-keys&gt;&lt;key app="EN" db-id="sfe5dxxdiafaeve9swdvdsf2vtav2vpdppt5" timestamp="1452021450"&gt;6654&lt;/key&gt;&lt;/foreign-keys&gt;&lt;ref-type name="Journal Article"&gt;17&lt;/ref-type&gt;&lt;contributors&gt;&lt;authors&gt;&lt;author&gt;Seganish, Jennifer L.&lt;/author&gt;&lt;author&gt;Davis, Jeffery T.&lt;/author&gt;&lt;/authors&gt;&lt;/contributors&gt;&lt;titles&gt;&lt;title&gt;Prodigiosin is a chloride carrier that can function as an anion exchanger&lt;/title&gt;&lt;secondary-title&gt;Chemical Communications&lt;/secondary-title&gt;&lt;/titles&gt;&lt;periodical&gt;&lt;full-title&gt;Chemical Communications&lt;/full-title&gt;&lt;abbr-1&gt;Chem. Commun.&lt;/abbr-1&gt;&lt;/periodical&gt;&lt;pages&gt;5781-5783&lt;/pages&gt;&lt;number&gt;46&lt;/number&gt;&lt;dates&gt;&lt;year&gt;2005&lt;/year&gt;&lt;/dates&gt;&lt;publisher&gt;The Royal Society of Chemistry&lt;/publisher&gt;&lt;isbn&gt;1359-7345&lt;/isbn&gt;&lt;work-type&gt;10.1039/B511847F&lt;/work-type&gt;&lt;urls&gt;&lt;related-urls&gt;&lt;url&gt;http://dx.doi.org/10.1039/B511847F&lt;/url&gt;&lt;/related-urls&gt;&lt;/urls&gt;&lt;electronic-resource-num&gt;10.1039/B511847F&lt;/electronic-resource-num&gt;&lt;/record&gt;&lt;/Cite&gt;&lt;/EndNote&gt;</w:instrText>
      </w:r>
      <w:r w:rsidR="00A36252" w:rsidRPr="003A5CD1">
        <w:fldChar w:fldCharType="separate"/>
      </w:r>
      <w:r w:rsidR="00A36252" w:rsidRPr="003A5CD1">
        <w:rPr>
          <w:noProof/>
          <w:vertAlign w:val="superscript"/>
        </w:rPr>
        <w:t>6</w:t>
      </w:r>
      <w:r w:rsidR="00A36252" w:rsidRPr="003A5CD1">
        <w:fldChar w:fldCharType="end"/>
      </w:r>
      <w:r w:rsidR="00A36252" w:rsidRPr="003A5CD1">
        <w:t>); thus the effect of prodigiosin is non-electrogenic.</w:t>
      </w:r>
      <w:r w:rsidR="00A36252" w:rsidRPr="003A5CD1">
        <w:fldChar w:fldCharType="begin"/>
      </w:r>
      <w:r w:rsidR="00A36252" w:rsidRPr="003A5CD1">
        <w:instrText xml:space="preserve"> ADDIN EN.CITE &lt;EndNote&gt;&lt;Cite&gt;&lt;Author&gt;Sato&lt;/Author&gt;&lt;Year&gt;1998&lt;/Year&gt;&lt;RecNum&gt;9530&lt;/RecNum&gt;&lt;DisplayText&gt;&lt;style face="superscript"&gt;5&lt;/style&gt;&lt;/DisplayText&gt;&lt;record&gt;&lt;rec-number&gt;9530&lt;/rec-number&gt;&lt;foreign-keys&gt;&lt;key app="EN" db-id="sfe5dxxdiafaeve9swdvdsf2vtav2vpdppt5" timestamp="1456756798"&gt;9530&lt;/key&gt;&lt;/foreign-keys&gt;&lt;ref-type name="Journal Article"&gt;17&lt;/ref-type&gt;&lt;contributors&gt;&lt;authors&gt;&lt;author&gt;Sato, Tomohiko&lt;/author&gt;&lt;author&gt;Konno, Hiroki&lt;/author&gt;&lt;author&gt;Tanaka, Yasufumi&lt;/author&gt;&lt;author&gt;Kataoka, Takao&lt;/author&gt;&lt;author&gt;Nagai, Kazuo&lt;/author&gt;&lt;author&gt;Wasserman, Harry H.&lt;/author&gt;&lt;author&gt;Ohkuma, Shoji&lt;/author&gt;&lt;/authors&gt;&lt;/contributors&gt;&lt;titles&gt;&lt;title&gt;Prodigiosins as a New Group of H+/Cl−Symporters That Uncouple Proton Translocators&lt;/title&gt;&lt;secondary-title&gt;Journal of Biological Chemistry&lt;/secondary-title&gt;&lt;/titles&gt;&lt;periodical&gt;&lt;full-title&gt;Journal of Biological Chemistry&lt;/full-title&gt;&lt;abbr-1&gt;J. Biol. Chem.&lt;/abbr-1&gt;&lt;/periodical&gt;&lt;pages&gt;21455-21462&lt;/pages&gt;&lt;volume&gt;273&lt;/volume&gt;&lt;number&gt;34&lt;/number&gt;&lt;dates&gt;&lt;year&gt;1998&lt;/year&gt;&lt;pub-dates&gt;&lt;date&gt;August 21, 1998&lt;/date&gt;&lt;/pub-dates&gt;&lt;/dates&gt;&lt;urls&gt;&lt;related-urls&gt;&lt;url&gt;http://www.jbc.org/content/273/34/21455.abstract&lt;/url&gt;&lt;/related-urls&gt;&lt;/urls&gt;&lt;electronic-resource-num&gt;10.1074/jbc.273.34.21455&lt;/electronic-resource-num&gt;&lt;/record&gt;&lt;/Cite&gt;&lt;/EndNote&gt;</w:instrText>
      </w:r>
      <w:r w:rsidR="00A36252" w:rsidRPr="003A5CD1">
        <w:fldChar w:fldCharType="separate"/>
      </w:r>
      <w:r w:rsidR="00A36252" w:rsidRPr="003A5CD1">
        <w:rPr>
          <w:noProof/>
          <w:vertAlign w:val="superscript"/>
        </w:rPr>
        <w:t>5</w:t>
      </w:r>
      <w:r w:rsidR="00A36252" w:rsidRPr="003A5CD1">
        <w:fldChar w:fldCharType="end"/>
      </w:r>
      <w:r w:rsidR="00A36252" w:rsidRPr="003A5CD1">
        <w:t xml:space="preserve"> There are other classes of structurally similar transporters that function in a similar fashion to prodigiosin, these include the tambjamines,</w:t>
      </w:r>
      <w:r w:rsidR="00A36252" w:rsidRPr="003A5CD1">
        <w:fldChar w:fldCharType="begin">
          <w:fldData xml:space="preserve">PEVuZE5vdGU+PENpdGU+PEF1dGhvcj5LbmlnaHQ8L0F1dGhvcj48WWVhcj4yMDE2PC9ZZWFyPjxS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</w:fldData>
        </w:fldChar>
      </w:r>
      <w:r w:rsidR="001A3573" w:rsidRPr="003A5CD1">
        <w:instrText xml:space="preserve"> ADDIN EN.CITE </w:instrText>
      </w:r>
      <w:r w:rsidR="001A3573" w:rsidRPr="003A5CD1">
        <w:fldChar w:fldCharType="begin">
          <w:fldData xml:space="preserve">PEVuZE5vdGU+PENpdGU+PEF1dGhvcj5LbmlnaHQ8L0F1dGhvcj48WWVhcj4yMDE2PC9ZZWFyPjxS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</w:fldData>
        </w:fldChar>
      </w:r>
      <w:r w:rsidR="001A3573" w:rsidRPr="003A5CD1">
        <w:instrText xml:space="preserve"> ADDIN EN.CITE.DATA </w:instrText>
      </w:r>
      <w:r w:rsidR="001A3573" w:rsidRPr="003A5CD1">
        <w:fldChar w:fldCharType="end"/>
      </w:r>
      <w:r w:rsidR="00A36252" w:rsidRPr="003A5CD1">
        <w:fldChar w:fldCharType="separate"/>
      </w:r>
      <w:r w:rsidR="00A36252" w:rsidRPr="003A5CD1">
        <w:rPr>
          <w:noProof/>
          <w:vertAlign w:val="superscript"/>
        </w:rPr>
        <w:t>7</w:t>
      </w:r>
      <w:r w:rsidR="00A36252" w:rsidRPr="003A5CD1">
        <w:fldChar w:fldCharType="end"/>
      </w:r>
      <w:r w:rsidR="00A36252" w:rsidRPr="003A5CD1">
        <w:t xml:space="preserve"> perenosins</w:t>
      </w:r>
      <w:r w:rsidR="00A36252" w:rsidRPr="003A5CD1">
        <w:fldChar w:fldCharType="begin"/>
      </w:r>
      <w:r w:rsidR="00A36252" w:rsidRPr="003A5CD1">
        <w:instrText xml:space="preserve"> ADDIN EN.CITE &lt;EndNote&gt;&lt;Cite&gt;&lt;Author&gt;Van Rossom&lt;/Author&gt;&lt;Year&gt;2016&lt;/Year&gt;&lt;RecNum&gt;9482&lt;/RecNum&gt;&lt;DisplayText&gt;&lt;style face="superscript"&gt;8&lt;/style&gt;&lt;/DisplayText&gt;&lt;record&gt;&lt;rec-number&gt;9482&lt;/rec-number&gt;&lt;foreign-keys&gt;&lt;key app="EN" db-id="sfe5dxxdiafaeve9swdvdsf2vtav2vpdppt5" timestamp="1456422726"&gt;9482&lt;/key&gt;&lt;/foreign-keys&gt;&lt;ref-type name="Journal Article"&gt;17&lt;/ref-type&gt;&lt;contributors&gt;&lt;authors&gt;&lt;author&gt;Van Rossom, Wim&lt;/author&gt;&lt;author&gt;Asby, Daniel J.&lt;/author&gt;&lt;author&gt;Tavassoli, Ali&lt;/author&gt;&lt;author&gt;Gale, Philip A.&lt;/author&gt;&lt;/authors&gt;&lt;/contributors&gt;&lt;titles&gt;&lt;title&gt;Perenosins: a new class of anion transporter with anti-cancer activity&lt;/title&gt;&lt;secondary-title&gt;Organic &amp;amp; Biomolecular Chemistry&lt;/secondary-title&gt;&lt;/titles&gt;&lt;periodical&gt;&lt;full-title&gt;Organic &amp;amp; Biomolecular Chemistry&lt;/full-title&gt;&lt;abbr-1&gt;Org. Biomol. Chem.&lt;/abbr-1&gt;&lt;/periodical&gt;&lt;pages&gt;2645-2650&lt;/pages&gt;&lt;volume&gt;14&lt;/volume&gt;&lt;number&gt;9&lt;/number&gt;&lt;dates&gt;&lt;year&gt;2016&lt;/year&gt;&lt;/dates&gt;&lt;publisher&gt;The Royal Society of Chemistry&lt;/publisher&gt;&lt;isbn&gt;1477-0520&lt;/isbn&gt;&lt;work-type&gt;10.1039/C6OB00002A&lt;/work-type&gt;&lt;urls&gt;&lt;related-urls&gt;&lt;url&gt;http://dx.doi.org/10.1039/C6OB00002A&lt;/url&gt;&lt;/related-urls&gt;&lt;/urls&gt;&lt;electronic-resource-num&gt;10.1039/C6OB00002A&lt;/electronic-resource-num&gt;&lt;/record&gt;&lt;/Cite&gt;&lt;/EndNote&gt;</w:instrText>
      </w:r>
      <w:r w:rsidR="00A36252" w:rsidRPr="003A5CD1">
        <w:fldChar w:fldCharType="separate"/>
      </w:r>
      <w:r w:rsidR="00A36252" w:rsidRPr="003A5CD1">
        <w:rPr>
          <w:noProof/>
          <w:vertAlign w:val="superscript"/>
        </w:rPr>
        <w:t>8</w:t>
      </w:r>
      <w:r w:rsidR="00A36252" w:rsidRPr="003A5CD1">
        <w:fldChar w:fldCharType="end"/>
      </w:r>
      <w:r w:rsidR="00A36252" w:rsidRPr="003A5CD1">
        <w:t xml:space="preserve"> and others.</w:t>
      </w:r>
      <w:r w:rsidR="00A36252" w:rsidRPr="003A5CD1">
        <w:fldChar w:fldCharType="begin">
          <w:fldData xml:space="preserve">PEVuZE5vdGU+PENpdGU+PEF1dGhvcj5Ew61heiBkZSBHcmXDsXU8L0F1dGhvcj48WWVhcj4yMDEx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</w:fldData>
        </w:fldChar>
      </w:r>
      <w:r w:rsidR="008810BD" w:rsidRPr="003A5CD1">
        <w:instrText xml:space="preserve"> ADDIN EN.CITE </w:instrText>
      </w:r>
      <w:r w:rsidR="008810BD" w:rsidRPr="003A5CD1">
        <w:fldChar w:fldCharType="begin">
          <w:fldData xml:space="preserve">PEVuZE5vdGU+PENpdGU+PEF1dGhvcj5Ew61heiBkZSBHcmXDsXU8L0F1dGhvcj48WWVhcj4yMDEx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</w:fldData>
        </w:fldChar>
      </w:r>
      <w:r w:rsidR="008810BD" w:rsidRPr="003A5CD1">
        <w:instrText xml:space="preserve"> ADDIN EN.CITE.DATA </w:instrText>
      </w:r>
      <w:r w:rsidR="008810BD" w:rsidRPr="003A5CD1">
        <w:fldChar w:fldCharType="end"/>
      </w:r>
      <w:r w:rsidR="00A36252" w:rsidRPr="003A5CD1">
        <w:fldChar w:fldCharType="separate"/>
      </w:r>
      <w:r w:rsidR="00A36252" w:rsidRPr="003A5CD1">
        <w:rPr>
          <w:noProof/>
          <w:vertAlign w:val="superscript"/>
        </w:rPr>
        <w:t>9</w:t>
      </w:r>
      <w:r w:rsidR="00A36252" w:rsidRPr="003A5CD1">
        <w:fldChar w:fldCharType="end"/>
      </w:r>
      <w:r w:rsidR="00A36252" w:rsidRPr="003A5CD1">
        <w:t xml:space="preserve"> </w:t>
      </w:r>
      <w:r w:rsidR="00C66DF1" w:rsidRPr="003A5CD1">
        <w:t xml:space="preserve">In seminal work by Pérez-Tomás, Quesada et al., </w:t>
      </w:r>
      <w:r w:rsidR="00E51625" w:rsidRPr="003A5CD1">
        <w:t xml:space="preserve">this class of anionophores </w:t>
      </w:r>
      <w:r w:rsidR="008E6ABF" w:rsidRPr="003A5CD1">
        <w:t>induced</w:t>
      </w:r>
      <w:r w:rsidR="00E51625" w:rsidRPr="003A5CD1">
        <w:t xml:space="preserve"> </w:t>
      </w:r>
      <w:r w:rsidR="008E6ABF" w:rsidRPr="003A5CD1">
        <w:t xml:space="preserve">the combined effect of </w:t>
      </w:r>
      <w:r w:rsidR="00C66DF1" w:rsidRPr="003A5CD1">
        <w:t xml:space="preserve">cytosolic acidification and </w:t>
      </w:r>
      <w:r w:rsidR="00E51625" w:rsidRPr="003A5CD1">
        <w:t>hyperpolarization of cellular membranes on cancer stem cells</w:t>
      </w:r>
      <w:r w:rsidR="008E6ABF" w:rsidRPr="003A5CD1">
        <w:t>, leading to selective elimination of affected cell population.</w:t>
      </w:r>
      <w:r w:rsidR="008810BD" w:rsidRPr="003A5CD1">
        <w:fldChar w:fldCharType="begin"/>
      </w:r>
      <w:r w:rsidR="001A3573" w:rsidRPr="003A5CD1">
        <w:instrText xml:space="preserve"> ADDIN EN.CITE &lt;EndNote&gt;&lt;Cite&gt;&lt;Author&gt;Soto-Cerrato&lt;/Author&gt;&lt;Year&gt;2015&lt;/Year&gt;&lt;RecNum&gt;6560&lt;/RecNum&gt;&lt;DisplayText&gt;&lt;style face="superscript"&gt;7b&lt;/style&gt;&lt;/DisplayText&gt;&lt;record&gt;&lt;rec-number&gt;6560&lt;/rec-number&gt;&lt;foreign-keys&gt;&lt;key app="EN" db-id="sfe5dxxdiafaeve9swdvdsf2vtav2vpdppt5" timestamp="1452013602"&gt;6560&lt;/key&gt;&lt;/foreign-keys&gt;&lt;ref-type name="Journal Article"&gt;17&lt;/ref-type&gt;&lt;contributors&gt;&lt;authors&gt;&lt;author&gt;Soto-Cerrato, Vanessa&lt;/author&gt;&lt;author&gt;Manuel-Manresa, Pilar&lt;/author&gt;&lt;author&gt;Hernando, Elsa&lt;/author&gt;&lt;author&gt;Calabuig-Fariñas, Silvia&lt;/author&gt;&lt;author&gt;Martínez-Romero, Alicia&lt;/author&gt;&lt;author&gt;Fernández-Dueñas, Víctor&lt;/author&gt;&lt;author&gt;Sahlholm, Kristoffer&lt;/author&gt;&lt;author&gt;Knöpfel, Thomas&lt;/author&gt;&lt;author&gt;García-Valverde, María&lt;/author&gt;&lt;author&gt;Rodilla, Ananda M.&lt;/author&gt;&lt;author&gt;Jantus-Lewintre, Eloisa&lt;/author&gt;&lt;author&gt;Farràs, Rosa&lt;/author&gt;&lt;author&gt;Ciruela, Francisco&lt;/author&gt;&lt;author&gt;Pérez-Tomás, Ricardo&lt;/author&gt;&lt;author&gt;Quesada, Roberto&lt;/author&gt;&lt;/authors&gt;&lt;/contributors&gt;&lt;titles&gt;&lt;title&gt;Facilitated Anion Transport Induces Hyperpolarization of the Cell Membrane That Triggers Differentiation and Cell Death in Cancer Stem Cells&lt;/title&gt;&lt;secondary-title&gt;Journal of the American Chemical Society&lt;/secondary-title&gt;&lt;/titles&gt;&lt;periodical&gt;&lt;full-title&gt;Journal of the American Chemical Society&lt;/full-title&gt;&lt;abbr-1&gt;J. Am. Chem. Soc.&lt;/abbr-1&gt;&lt;abbr-2&gt;JACS&lt;/abbr-2&gt;&lt;/periodical&gt;&lt;pages&gt;15892-15898&lt;/pages&gt;&lt;volume&gt;137&lt;/volume&gt;&lt;number&gt;50&lt;/number&gt;&lt;dates&gt;&lt;year&gt;2015&lt;/year&gt;&lt;pub-dates&gt;&lt;date&gt;2015/12/23&lt;/date&gt;&lt;/pub-dates&gt;&lt;/dates&gt;&lt;publisher&gt;American Chemical Society&lt;/publisher&gt;&lt;isbn&gt;0002-7863&lt;/isbn&gt;&lt;urls&gt;&lt;related-urls&gt;&lt;url&gt;http://dx.doi.org/10.1021/jacs.5b09970&lt;/url&gt;&lt;/related-urls&gt;&lt;/urls&gt;&lt;electronic-resource-num&gt;10.1021/jacs.5b09970&lt;/electronic-resource-num&gt;&lt;/record&gt;&lt;/Cite&gt;&lt;/EndNote&gt;</w:instrText>
      </w:r>
      <w:r w:rsidR="008810BD" w:rsidRPr="003A5CD1">
        <w:fldChar w:fldCharType="separate"/>
      </w:r>
      <w:r w:rsidR="001A3573" w:rsidRPr="003A5CD1">
        <w:rPr>
          <w:noProof/>
          <w:vertAlign w:val="superscript"/>
        </w:rPr>
        <w:t>7b</w:t>
      </w:r>
      <w:r w:rsidR="008810BD" w:rsidRPr="003A5CD1">
        <w:fldChar w:fldCharType="end"/>
      </w:r>
    </w:p>
    <w:p w14:paraId="48A71F6F" w14:textId="4C6247EF" w:rsidR="00A36252" w:rsidRPr="003A5CD1" w:rsidRDefault="00A36252" w:rsidP="00124679">
      <w:pPr>
        <w:pStyle w:val="TAMainText"/>
      </w:pPr>
      <w:r w:rsidRPr="003A5CD1">
        <w:t xml:space="preserve">Prodigiosin and other similar classes </w:t>
      </w:r>
      <w:r w:rsidR="00E67714" w:rsidRPr="003A5CD1">
        <w:t>of H</w:t>
      </w:r>
      <w:r w:rsidR="00E67714" w:rsidRPr="003A5CD1">
        <w:rPr>
          <w:vertAlign w:val="superscript"/>
        </w:rPr>
        <w:t>+</w:t>
      </w:r>
      <w:r w:rsidR="00E67714" w:rsidRPr="003A5CD1">
        <w:t>/Cl</w:t>
      </w:r>
      <w:r w:rsidR="00E67714" w:rsidRPr="003A5CD1">
        <w:rPr>
          <w:rFonts w:ascii="Times New Roman" w:hAnsi="Times New Roman"/>
          <w:vertAlign w:val="superscript"/>
        </w:rPr>
        <w:t>‒</w:t>
      </w:r>
      <w:r w:rsidR="00E67714" w:rsidRPr="003A5CD1">
        <w:t xml:space="preserve"> cotransporters </w:t>
      </w:r>
      <w:r w:rsidRPr="003A5CD1">
        <w:t>are active across the pH range of 4</w:t>
      </w:r>
      <w:r w:rsidRPr="003A5CD1">
        <w:rPr>
          <w:rFonts w:ascii="Times New Roman" w:hAnsi="Times New Roman"/>
        </w:rPr>
        <w:t>‒</w:t>
      </w:r>
      <w:r w:rsidRPr="003A5CD1">
        <w:t>7, therefore it would be very beneficial for biological studies if synthetic carriers could facilitate H</w:t>
      </w:r>
      <w:r w:rsidRPr="003A5CD1">
        <w:rPr>
          <w:vertAlign w:val="superscript"/>
        </w:rPr>
        <w:t>+</w:t>
      </w:r>
      <w:r w:rsidRPr="003A5CD1">
        <w:t>/Cl</w:t>
      </w:r>
      <w:r w:rsidRPr="003A5CD1">
        <w:rPr>
          <w:rFonts w:ascii="Times New Roman" w:hAnsi="Times New Roman"/>
          <w:vertAlign w:val="superscript"/>
        </w:rPr>
        <w:t>‒</w:t>
      </w:r>
      <w:r w:rsidRPr="003A5CD1">
        <w:t xml:space="preserve"> cotransport explicitly in acidic intracellular organelles such as lysosomes. Furthermore, transporters that can effectively switch ON in an acidic environment, but OFF at neutral pH would mimic the function of acid-sensing (proton-gated) ion channels.</w:t>
      </w:r>
      <w:r w:rsidRPr="003A5CD1">
        <w:fldChar w:fldCharType="begin">
          <w:fldData xml:space="preserve">PEVuZE5vdGU+PENpdGU+PEF1dGhvcj5XZW1taWU8L0F1dGhvcj48WWVhcj4yMDEzPC9ZZWFyPjxS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==
</w:fldData>
        </w:fldChar>
      </w:r>
      <w:r w:rsidR="001A3573" w:rsidRPr="003A5CD1">
        <w:instrText xml:space="preserve"> ADDIN EN.CITE </w:instrText>
      </w:r>
      <w:r w:rsidR="001A3573" w:rsidRPr="003A5CD1">
        <w:fldChar w:fldCharType="begin">
          <w:fldData xml:space="preserve">PEVuZE5vdGU+PENpdGU+PEF1dGhvcj5XZW1taWU8L0F1dGhvcj48WWVhcj4yMDEzPC9ZZWFyPjxS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==
</w:fldData>
        </w:fldChar>
      </w:r>
      <w:r w:rsidR="001A3573" w:rsidRPr="003A5CD1">
        <w:instrText xml:space="preserve"> ADDIN EN.CITE.DATA </w:instrText>
      </w:r>
      <w:r w:rsidR="001A3573" w:rsidRPr="003A5CD1">
        <w:fldChar w:fldCharType="end"/>
      </w:r>
      <w:r w:rsidRPr="003A5CD1">
        <w:fldChar w:fldCharType="separate"/>
      </w:r>
      <w:r w:rsidRPr="003A5CD1">
        <w:rPr>
          <w:noProof/>
          <w:vertAlign w:val="superscript"/>
        </w:rPr>
        <w:t>10</w:t>
      </w:r>
      <w:r w:rsidRPr="003A5CD1">
        <w:fldChar w:fldCharType="end"/>
      </w:r>
      <w:r w:rsidRPr="003A5CD1">
        <w:t xml:space="preserve"> </w:t>
      </w:r>
      <w:r w:rsidR="00655F10" w:rsidRPr="003A5CD1">
        <w:t xml:space="preserve">There are </w:t>
      </w:r>
      <w:r w:rsidR="00C8594D" w:rsidRPr="003A5CD1">
        <w:t>only a few</w:t>
      </w:r>
      <w:r w:rsidR="00655F10" w:rsidRPr="003A5CD1">
        <w:t xml:space="preserve"> reports of pH-dependent transporters,</w:t>
      </w:r>
      <w:r w:rsidR="00655F10" w:rsidRPr="003A5CD1">
        <w:fldChar w:fldCharType="begin">
          <w:fldData xml:space="preserve">PEVuZE5vdGU+PENpdGU+PEF1dGhvcj5TYW50YWNyb2NlPC9BdXRob3I+PFllYXI+MjAwNzwvWWVh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==
</w:fldData>
        </w:fldChar>
      </w:r>
      <w:r w:rsidR="00655F10" w:rsidRPr="003A5CD1">
        <w:instrText xml:space="preserve"> ADDIN EN.CITE </w:instrText>
      </w:r>
      <w:r w:rsidR="00655F10" w:rsidRPr="003A5CD1">
        <w:fldChar w:fldCharType="begin">
          <w:fldData xml:space="preserve">PEVuZE5vdGU+PENpdGU+PEF1dGhvcj5TYW50YWNyb2NlPC9BdXRob3I+PFllYXI+MjAwNzwvWWVh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==
</w:fldData>
        </w:fldChar>
      </w:r>
      <w:r w:rsidR="00655F10" w:rsidRPr="003A5CD1">
        <w:instrText xml:space="preserve"> ADDIN EN.CITE.DATA </w:instrText>
      </w:r>
      <w:r w:rsidR="00655F10" w:rsidRPr="003A5CD1">
        <w:fldChar w:fldCharType="end"/>
      </w:r>
      <w:r w:rsidR="00655F10" w:rsidRPr="003A5CD1">
        <w:fldChar w:fldCharType="separate"/>
      </w:r>
      <w:r w:rsidR="00655F10" w:rsidRPr="003A5CD1">
        <w:rPr>
          <w:noProof/>
          <w:vertAlign w:val="superscript"/>
        </w:rPr>
        <w:t>11</w:t>
      </w:r>
      <w:r w:rsidR="00655F10" w:rsidRPr="003A5CD1">
        <w:fldChar w:fldCharType="end"/>
      </w:r>
      <w:r w:rsidR="00655F10" w:rsidRPr="003A5CD1">
        <w:t xml:space="preserve"> and carriers that possess </w:t>
      </w:r>
      <w:r w:rsidR="00C8594D" w:rsidRPr="003A5CD1">
        <w:t xml:space="preserve">a </w:t>
      </w:r>
      <w:r w:rsidR="00655F10" w:rsidRPr="003A5CD1">
        <w:t xml:space="preserve">highly specific pH influenced ON/OFF function </w:t>
      </w:r>
      <w:r w:rsidR="00C8594D" w:rsidRPr="003A5CD1">
        <w:t>are</w:t>
      </w:r>
      <w:r w:rsidR="00655F10" w:rsidRPr="003A5CD1">
        <w:t xml:space="preserve"> still unavailable. </w:t>
      </w:r>
      <w:r w:rsidR="00180ED1" w:rsidRPr="003A5CD1">
        <w:t>O</w:t>
      </w:r>
      <w:r w:rsidRPr="003A5CD1">
        <w:t>ur group, in collaboration with Jolliffe and co-workers, has previously reported thiosquaramides and an oxothi</w:t>
      </w:r>
      <w:r w:rsidRPr="003A5CD1">
        <w:lastRenderedPageBreak/>
        <w:t>osquaramide as pH-dependent anionophores.</w:t>
      </w:r>
      <w:r w:rsidRPr="003A5CD1">
        <w:fldChar w:fldCharType="begin">
          <w:fldData xml:space="preserve">PEVuZE5vdGU+PENpdGU+PEF1dGhvcj5CdXNzY2hhZXJ0PC9BdXRob3I+PFllYXI+MjAxNDwvWWVh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</w:fldData>
        </w:fldChar>
      </w:r>
      <w:r w:rsidR="007F272C" w:rsidRPr="003A5CD1">
        <w:instrText xml:space="preserve"> ADDIN EN.CITE </w:instrText>
      </w:r>
      <w:r w:rsidR="007F272C" w:rsidRPr="003A5CD1">
        <w:fldChar w:fldCharType="begin">
          <w:fldData xml:space="preserve">PEVuZE5vdGU+PENpdGU+PEF1dGhvcj5CdXNzY2hhZXJ0PC9BdXRob3I+PFllYXI+MjAxNDwvWWVh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12</w:t>
      </w:r>
      <w:r w:rsidRPr="003A5CD1">
        <w:fldChar w:fldCharType="end"/>
      </w:r>
      <w:r w:rsidRPr="003A5CD1">
        <w:t xml:space="preserve"> However, these carriers can mediate electrogenic transport, hence are capable of depolarizing membrane potential;</w:t>
      </w:r>
      <w:r w:rsidRPr="003A5CD1">
        <w:fldChar w:fldCharType="begin"/>
      </w:r>
      <w:r w:rsidR="007F272C" w:rsidRPr="003A5CD1">
        <w:instrText xml:space="preserve"> ADDIN EN.CITE &lt;EndNote&gt;&lt;Cite&gt;&lt;Author&gt;Läuger&lt;/Author&gt;&lt;Year&gt;1985&lt;/Year&gt;&lt;RecNum&gt;9605&lt;/RecNum&gt;&lt;DisplayText&gt;&lt;style face="superscript"&gt;13&lt;/style&gt;&lt;/DisplayText&gt;&lt;record&gt;&lt;rec-number&gt;9605&lt;/rec-number&gt;&lt;foreign-keys&gt;&lt;key app="EN" db-id="sfe5dxxdiafaeve9swdvdsf2vtav2vpdppt5" timestamp="1456996004"&gt;9605&lt;/key&gt;&lt;/foreign-keys&gt;&lt;ref-type name="Journal Article"&gt;17&lt;/ref-type&gt;&lt;contributors&gt;&lt;authors&gt;&lt;author&gt;Läuger, Peter&lt;/author&gt;&lt;/authors&gt;&lt;/contributors&gt;&lt;titles&gt;&lt;title&gt;Mechanisms of Biological Ion Transport — Carriers, Channels, and Pumps in Artificial Lipid Membranes&lt;/title&gt;&lt;secondary-title&gt;Angewandte Chemie International Edition in English&lt;/secondary-title&gt;&lt;/titles&gt;&lt;periodical&gt;&lt;full-title&gt;Angewandte Chemie International Edition in English&lt;/full-title&gt;&lt;abbr-1&gt;Angew. Chem. Int. Ed. Engl.&lt;/abbr-1&gt;&lt;/periodical&gt;&lt;pages&gt;905-923&lt;/pages&gt;&lt;volume&gt;24&lt;/volume&gt;&lt;number&gt;11&lt;/number&gt;&lt;keywords&gt;&lt;keyword&gt;Ion transport&lt;/keyword&gt;&lt;keyword&gt;Carriers&lt;/keyword&gt;&lt;keyword&gt;Channels&lt;/keyword&gt;&lt;keyword&gt;Pumps&lt;/keyword&gt;&lt;keyword&gt;Lipids&lt;/keyword&gt;&lt;keyword&gt;Membranes&lt;/keyword&gt;&lt;/keywords&gt;&lt;dates&gt;&lt;year&gt;1985&lt;/year&gt;&lt;/dates&gt;&lt;publisher&gt;Hüthig &amp;amp; Wepf Verlag&lt;/publisher&gt;&lt;isbn&gt;1521-3773&lt;/isbn&gt;&lt;urls&gt;&lt;related-urls&gt;&lt;url&gt;http://dx.doi.org/10.1002/anie.198509051&lt;/url&gt;&lt;/related-urls&gt;&lt;/urls&gt;&lt;electronic-resource-num&gt;10.1002/anie.198509051&lt;/electronic-resource-num&gt;&lt;/record&gt;&lt;/Cite&gt;&lt;/EndNote&gt;</w:instrText>
      </w:r>
      <w:r w:rsidRPr="003A5CD1">
        <w:fldChar w:fldCharType="separate"/>
      </w:r>
      <w:r w:rsidR="007F272C" w:rsidRPr="003A5CD1">
        <w:rPr>
          <w:noProof/>
          <w:vertAlign w:val="superscript"/>
        </w:rPr>
        <w:t>13</w:t>
      </w:r>
      <w:r w:rsidRPr="003A5CD1">
        <w:fldChar w:fldCharType="end"/>
      </w:r>
      <w:r w:rsidRPr="003A5CD1">
        <w:t xml:space="preserve"> unfortunately, this is undesirable for certain cellular studies.</w:t>
      </w:r>
      <w:r w:rsidRPr="003A5CD1">
        <w:fldChar w:fldCharType="begin">
          <w:fldData xml:space="preserve">PEVuZE5vdGU+PENpdGU+PEF1dGhvcj5Lcm9lbWVyPC9BdXRob3I+PFllYXI+MjAwNTwvWWVhcj48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</w:fldData>
        </w:fldChar>
      </w:r>
      <w:r w:rsidR="007F272C" w:rsidRPr="003A5CD1">
        <w:instrText xml:space="preserve"> ADDIN EN.CITE </w:instrText>
      </w:r>
      <w:r w:rsidR="007F272C" w:rsidRPr="003A5CD1">
        <w:fldChar w:fldCharType="begin">
          <w:fldData xml:space="preserve">PEVuZE5vdGU+PENpdGU+PEF1dGhvcj5Lcm9lbWVyPC9BdXRob3I+PFllYXI+MjAwNTwvWWVhcj48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14</w:t>
      </w:r>
      <w:r w:rsidRPr="003A5CD1">
        <w:fldChar w:fldCharType="end"/>
      </w:r>
      <w:r w:rsidRPr="003A5CD1">
        <w:t xml:space="preserve"> The challenge is to develop pH-switchable anionophores with truly prodigiosin-like transport properties.</w:t>
      </w:r>
    </w:p>
    <w:p w14:paraId="4E6DCCE0" w14:textId="78CA5790" w:rsidR="00F504D7" w:rsidRPr="003A5CD1" w:rsidRDefault="001F08A5" w:rsidP="003C43BA">
      <w:pPr>
        <w:pStyle w:val="VAFigureCaption"/>
      </w:pPr>
      <w:r w:rsidRPr="003A5CD1">
        <w:rPr>
          <w:noProof/>
        </w:rPr>
        <w:drawing>
          <wp:inline distT="0" distB="0" distL="0" distR="0" wp14:anchorId="058E2B79" wp14:editId="1D0CC81F">
            <wp:extent cx="3044825" cy="20624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825" cy="2062480"/>
                    </a:xfrm>
                    <a:prstGeom prst="rect">
                      <a:avLst/>
                    </a:prstGeom>
                  </pic:spPr>
                </pic:pic>
              </a:graphicData>
            </a:graphic>
          </wp:inline>
        </w:drawing>
      </w:r>
    </w:p>
    <w:p w14:paraId="65598843" w14:textId="77777777" w:rsidR="00804815" w:rsidRPr="003A5CD1" w:rsidRDefault="00280AF5" w:rsidP="00804815">
      <w:pPr>
        <w:pStyle w:val="VAFigureCaption"/>
      </w:pPr>
      <w:r w:rsidRPr="003A5CD1">
        <w:rPr>
          <w:b/>
        </w:rPr>
        <w:t>Figure 1.</w:t>
      </w:r>
      <w:r w:rsidRPr="003A5CD1">
        <w:t xml:space="preserve"> Prodigiosin mediated H</w:t>
      </w:r>
      <w:r w:rsidRPr="003A5CD1">
        <w:rPr>
          <w:vertAlign w:val="superscript"/>
        </w:rPr>
        <w:t>+</w:t>
      </w:r>
      <w:r w:rsidRPr="003A5CD1">
        <w:t>/Cl</w:t>
      </w:r>
      <w:r w:rsidRPr="003A5CD1">
        <w:rPr>
          <w:rFonts w:ascii="Times New Roman" w:hAnsi="Times New Roman"/>
          <w:vertAlign w:val="superscript"/>
        </w:rPr>
        <w:t>‒</w:t>
      </w:r>
      <w:r w:rsidRPr="003A5CD1">
        <w:t xml:space="preserve"> cotransport (symport) showing binding of chloride upon protonation at the inner membrane interface of liposomes, translocation as a neutral complex [Prod</w:t>
      </w:r>
      <w:r w:rsidRPr="003A5CD1">
        <w:rPr>
          <w:rFonts w:ascii="Arial" w:hAnsi="Arial" w:cs="Arial"/>
          <w:lang w:val="en-GB"/>
        </w:rPr>
        <w:t>•</w:t>
      </w:r>
      <w:r w:rsidRPr="003A5CD1">
        <w:t>H</w:t>
      </w:r>
      <w:r w:rsidRPr="003A5CD1">
        <w:rPr>
          <w:vertAlign w:val="superscript"/>
        </w:rPr>
        <w:t>+</w:t>
      </w:r>
      <w:r w:rsidRPr="003A5CD1">
        <w:sym w:font="Symbol" w:char="F0C9"/>
      </w:r>
      <w:r w:rsidRPr="003A5CD1">
        <w:t>Cl</w:t>
      </w:r>
      <w:r w:rsidRPr="003A5CD1">
        <w:rPr>
          <w:rFonts w:ascii="Times New Roman" w:hAnsi="Times New Roman"/>
          <w:vertAlign w:val="superscript"/>
        </w:rPr>
        <w:t>‒</w:t>
      </w:r>
      <w:r w:rsidRPr="003A5CD1">
        <w:t>], and dissociation of H</w:t>
      </w:r>
      <w:r w:rsidRPr="003A5CD1">
        <w:rPr>
          <w:vertAlign w:val="superscript"/>
        </w:rPr>
        <w:t>+</w:t>
      </w:r>
      <w:r w:rsidRPr="003A5CD1">
        <w:t>/Cl</w:t>
      </w:r>
      <w:r w:rsidRPr="003A5CD1">
        <w:rPr>
          <w:rFonts w:ascii="Times New Roman" w:hAnsi="Times New Roman"/>
          <w:vertAlign w:val="superscript"/>
        </w:rPr>
        <w:t>‒</w:t>
      </w:r>
      <w:r w:rsidRPr="003A5CD1">
        <w:t xml:space="preserve"> to the external bulk, resulting in dissipation of pH gradient.</w:t>
      </w:r>
    </w:p>
    <w:p w14:paraId="36CD58D8" w14:textId="109782FE" w:rsidR="00F504D7" w:rsidRPr="003A5CD1" w:rsidRDefault="00F504D7" w:rsidP="00124679">
      <w:pPr>
        <w:pStyle w:val="TAMainText"/>
      </w:pPr>
      <w:r w:rsidRPr="003A5CD1">
        <w:t>Phenylthiosemicarbazones are structurally similar to phenylthioureas, however they contain an additional imine group directly adjacent to the thiourea anion binding site.</w:t>
      </w:r>
      <w:r w:rsidRPr="003A5CD1">
        <w:fldChar w:fldCharType="begin">
          <w:fldData xml:space="preserve">PEVuZE5vdGU+PENpdGU+PEF1dGhvcj5SYXBvc288L0F1dGhvcj48WWVhcj4yMDEwPC9ZZWFyPjxS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</w:fldData>
        </w:fldChar>
      </w:r>
      <w:r w:rsidR="007F272C" w:rsidRPr="003A5CD1">
        <w:instrText xml:space="preserve"> ADDIN EN.CITE </w:instrText>
      </w:r>
      <w:r w:rsidR="007F272C" w:rsidRPr="003A5CD1">
        <w:fldChar w:fldCharType="begin">
          <w:fldData xml:space="preserve">PEVuZE5vdGU+PENpdGU+PEF1dGhvcj5SYXBvc288L0F1dGhvcj48WWVhcj4yMDEwPC9ZZWFyPjxS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15</w:t>
      </w:r>
      <w:r w:rsidRPr="003A5CD1">
        <w:fldChar w:fldCharType="end"/>
      </w:r>
      <w:r w:rsidRPr="003A5CD1">
        <w:t xml:space="preserve"> Herein, we report three phenylthiosemicarbazones </w:t>
      </w:r>
      <w:r w:rsidRPr="003A5CD1">
        <w:rPr>
          <w:b/>
        </w:rPr>
        <w:t>1</w:t>
      </w:r>
      <w:r w:rsidRPr="003A5CD1">
        <w:rPr>
          <w:rFonts w:ascii="Times New Roman" w:hAnsi="Times New Roman"/>
        </w:rPr>
        <w:t>‒</w:t>
      </w:r>
      <w:r w:rsidRPr="003A5CD1">
        <w:rPr>
          <w:b/>
        </w:rPr>
        <w:t>3</w:t>
      </w:r>
      <w:r w:rsidRPr="003A5CD1">
        <w:t xml:space="preserve"> (Figure </w:t>
      </w:r>
      <w:r w:rsidR="000F253F" w:rsidRPr="003A5CD1">
        <w:t>2</w:t>
      </w:r>
      <w:r w:rsidRPr="003A5CD1">
        <w:t xml:space="preserve">) as a new class of anionophores that have excellent pH-switchable anion transport properties. In order to evaluate the effect of electron donating or withdrawing substituents on the </w:t>
      </w:r>
      <w:r w:rsidRPr="003A5CD1">
        <w:rPr>
          <w:i/>
        </w:rPr>
        <w:t>para</w:t>
      </w:r>
      <w:r w:rsidRPr="003A5CD1">
        <w:t xml:space="preserve">-position of the phenyl ring, </w:t>
      </w:r>
      <w:r w:rsidRPr="003A5CD1">
        <w:lastRenderedPageBreak/>
        <w:t xml:space="preserve">the unsubstituted </w:t>
      </w:r>
      <w:r w:rsidRPr="003A5CD1">
        <w:rPr>
          <w:b/>
        </w:rPr>
        <w:t>1</w:t>
      </w:r>
      <w:r w:rsidRPr="003A5CD1">
        <w:t xml:space="preserve"> (σ</w:t>
      </w:r>
      <w:r w:rsidRPr="003A5CD1">
        <w:rPr>
          <w:vertAlign w:val="subscript"/>
        </w:rPr>
        <w:t>p</w:t>
      </w:r>
      <w:r w:rsidRPr="003A5CD1">
        <w:t xml:space="preserve"> 0.0), methoxy </w:t>
      </w:r>
      <w:r w:rsidRPr="003A5CD1">
        <w:rPr>
          <w:b/>
        </w:rPr>
        <w:t>2</w:t>
      </w:r>
      <w:r w:rsidRPr="003A5CD1">
        <w:t xml:space="preserve"> (σ</w:t>
      </w:r>
      <w:r w:rsidRPr="003A5CD1">
        <w:rPr>
          <w:vertAlign w:val="subscript"/>
        </w:rPr>
        <w:t>p</w:t>
      </w:r>
      <w:r w:rsidRPr="003A5CD1">
        <w:t xml:space="preserve"> </w:t>
      </w:r>
      <w:r w:rsidRPr="003A5CD1">
        <w:rPr>
          <w:rFonts w:ascii="Times New Roman" w:hAnsi="Times New Roman"/>
        </w:rPr>
        <w:t>‒</w:t>
      </w:r>
      <w:r w:rsidRPr="003A5CD1">
        <w:t xml:space="preserve">0.27), and trifluoromethyl </w:t>
      </w:r>
      <w:r w:rsidRPr="003A5CD1">
        <w:rPr>
          <w:b/>
        </w:rPr>
        <w:t>3</w:t>
      </w:r>
      <w:r w:rsidRPr="003A5CD1">
        <w:t xml:space="preserve"> (σ</w:t>
      </w:r>
      <w:r w:rsidRPr="003A5CD1">
        <w:rPr>
          <w:vertAlign w:val="subscript"/>
        </w:rPr>
        <w:t>p</w:t>
      </w:r>
      <w:r w:rsidRPr="003A5CD1">
        <w:t xml:space="preserve"> 0.54)</w:t>
      </w:r>
      <w:r w:rsidR="000F253F" w:rsidRPr="003A5CD1">
        <w:t xml:space="preserve"> were synthesized. The Hammett constant (σ)</w:t>
      </w:r>
      <w:r w:rsidRPr="003A5CD1">
        <w:fldChar w:fldCharType="begin">
          <w:fldData xml:space="preserve">PEVuZE5vdGU+PENpdGU+PEF1dGhvcj5IYW1tZXR0PC9BdXRob3I+PFllYXI+MTkzNzwvWWVhcj48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</w:fldData>
        </w:fldChar>
      </w:r>
      <w:r w:rsidR="007F272C" w:rsidRPr="003A5CD1">
        <w:instrText xml:space="preserve"> ADDIN EN.CITE </w:instrText>
      </w:r>
      <w:r w:rsidR="007F272C" w:rsidRPr="003A5CD1">
        <w:fldChar w:fldCharType="begin">
          <w:fldData xml:space="preserve">PEVuZE5vdGU+PENpdGU+PEF1dGhvcj5IYW1tZXR0PC9BdXRob3I+PFllYXI+MTkzNzwvWWVhcj48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16</w:t>
      </w:r>
      <w:r w:rsidRPr="003A5CD1">
        <w:fldChar w:fldCharType="end"/>
      </w:r>
      <w:r w:rsidRPr="003A5CD1">
        <w:t xml:space="preserve"> </w:t>
      </w:r>
      <w:r w:rsidR="000F253F" w:rsidRPr="003A5CD1">
        <w:t>is a descriptor of the electron withdrawing or donating effect of a specific substituent; it has been used extensively to correlate the hydrogen bond donor acidity.</w:t>
      </w:r>
      <w:r w:rsidR="000F253F" w:rsidRPr="003A5CD1">
        <w:fldChar w:fldCharType="begin">
          <w:fldData xml:space="preserve">PEVuZE5vdGU+PENpdGU+PEF1dGhvcj5UcmVzY2E8L0F1dGhvcj48WWVhcj4yMDE1PC9ZZWFyPjxS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LXRpdGxlPjxhYmJyLTE+Si4gQW0uIENoZW0uIFNvYy48L2FiYnItMT48YWJici0yPkpBQ1M8L2Fi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YnItMj5KQUNTPC9hYmJyLTI+PC9wZXJpb2RpY2FsPjxwYWdlcz4zMjA4LTMyMTg8L3BhZ2VzPjx2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</w:fldData>
        </w:fldChar>
      </w:r>
      <w:r w:rsidR="007F272C" w:rsidRPr="003A5CD1">
        <w:instrText xml:space="preserve"> ADDIN EN.CITE </w:instrText>
      </w:r>
      <w:r w:rsidR="007F272C" w:rsidRPr="003A5CD1">
        <w:fldChar w:fldCharType="begin">
          <w:fldData xml:space="preserve">PEVuZE5vdGU+PENpdGU+PEF1dGhvcj5UcmVzY2E8L0F1dGhvcj48WWVhcj4yMDE1PC9ZZWFyPjxS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LXRpdGxlPjxhYmJyLTE+Si4gQW0uIENoZW0uIFNvYy48L2FiYnItMT48YWJici0yPkpBQ1M8L2Fi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YnItMj5KQUNTPC9hYmJyLTI+PC9wZXJpb2RpY2FsPjxwYWdlcz4zMjA4LTMyMTg8L3BhZ2VzPjx2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</w:fldData>
        </w:fldChar>
      </w:r>
      <w:r w:rsidR="007F272C" w:rsidRPr="003A5CD1">
        <w:instrText xml:space="preserve"> ADDIN EN.CITE.DATA </w:instrText>
      </w:r>
      <w:r w:rsidR="007F272C" w:rsidRPr="003A5CD1">
        <w:fldChar w:fldCharType="end"/>
      </w:r>
      <w:r w:rsidR="000F253F" w:rsidRPr="003A5CD1">
        <w:fldChar w:fldCharType="separate"/>
      </w:r>
      <w:r w:rsidR="007F272C" w:rsidRPr="003A5CD1">
        <w:rPr>
          <w:noProof/>
          <w:vertAlign w:val="superscript"/>
        </w:rPr>
        <w:t>17</w:t>
      </w:r>
      <w:r w:rsidR="000F253F" w:rsidRPr="003A5CD1">
        <w:fldChar w:fldCharType="end"/>
      </w:r>
      <w:r w:rsidR="000F253F" w:rsidRPr="003A5CD1">
        <w:t xml:space="preserve"> </w:t>
      </w:r>
      <w:r w:rsidRPr="003A5CD1">
        <w:t xml:space="preserve">Chloride anion binding and transmembrane transport activities of 1-hexylidene-4-phenylthiosemicarbazones </w:t>
      </w:r>
      <w:r w:rsidRPr="003A5CD1">
        <w:rPr>
          <w:b/>
        </w:rPr>
        <w:t>1</w:t>
      </w:r>
      <w:r w:rsidRPr="003A5CD1">
        <w:rPr>
          <w:rFonts w:ascii="Times New Roman" w:hAnsi="Times New Roman"/>
        </w:rPr>
        <w:t>‒</w:t>
      </w:r>
      <w:r w:rsidRPr="003A5CD1">
        <w:rPr>
          <w:b/>
        </w:rPr>
        <w:t>3</w:t>
      </w:r>
      <w:r w:rsidRPr="003A5CD1">
        <w:t xml:space="preserve"> were compared with the analogous 1-hexyl-3-phenylthioureas </w:t>
      </w:r>
      <w:r w:rsidRPr="003A5CD1">
        <w:rPr>
          <w:b/>
        </w:rPr>
        <w:t>4</w:t>
      </w:r>
      <w:r w:rsidRPr="003A5CD1">
        <w:rPr>
          <w:rFonts w:ascii="Times New Roman" w:hAnsi="Times New Roman"/>
        </w:rPr>
        <w:t>‒</w:t>
      </w:r>
      <w:r w:rsidRPr="003A5CD1">
        <w:rPr>
          <w:b/>
        </w:rPr>
        <w:t>6</w:t>
      </w:r>
      <w:r w:rsidRPr="003A5CD1">
        <w:t>,</w:t>
      </w:r>
      <w:r w:rsidRPr="003A5CD1">
        <w:fldChar w:fldCharType="begin"/>
      </w:r>
      <w:r w:rsidR="007F272C" w:rsidRPr="003A5CD1">
        <w:instrText xml:space="preserve"> ADDIN EN.CITE &lt;EndNote&gt;&lt;Cite&gt;&lt;Author&gt;Busschaert&lt;/Author&gt;&lt;Year&gt;2013&lt;/Year&gt;&lt;RecNum&gt;1977&lt;/RecNum&gt;&lt;DisplayText&gt;&lt;style face="superscript"&gt;17c&lt;/style&gt;&lt;/DisplayText&gt;&lt;record&gt;&lt;rec-number&gt;1977&lt;/rec-number&gt;&lt;foreign-keys&gt;&lt;key app="EN" db-id="sfe5dxxdiafaeve9swdvdsf2vtav2vpdppt5" timestamp="1421160090"&gt;1977&lt;/key&gt;&lt;/foreign-keys&gt;&lt;ref-type name="Journal Article"&gt;17&lt;/ref-type&gt;&lt;contributors&gt;&lt;authors&gt;&lt;author&gt;Busschaert, Nathalie&lt;/author&gt;&lt;author&gt;Bradberry, Samuel J.&lt;/author&gt;&lt;author&gt;Wenzel, Marco&lt;/author&gt;&lt;author&gt;Haynes, Cally J. E.&lt;/author&gt;&lt;author&gt;Hiscock, Jennifer R.&lt;/author&gt;&lt;author&gt;Kirby, Isabelle L.&lt;/author&gt;&lt;author&gt;Karagiannidis, Louise E.&lt;/author&gt;&lt;author&gt;Moore, Stephen J.&lt;/author&gt;&lt;author&gt;Wells, Neil J.&lt;/author&gt;&lt;author&gt;Herniman, Julie&lt;/author&gt;&lt;author&gt;Langley, G. John&lt;/author&gt;&lt;author&gt;Horton, Peter N.&lt;/author&gt;&lt;author&gt;Light, Mark E.&lt;/author&gt;&lt;author&gt;Marques, Igor&lt;/author&gt;&lt;author&gt;Costa, Paulo J.&lt;/author&gt;&lt;author&gt;Félix, Vítor&lt;/author&gt;&lt;author&gt;Frey, Jeremy G.&lt;/author&gt;&lt;author&gt;Gale, Philip A.&lt;/author&gt;&lt;/authors&gt;&lt;/contributors&gt;&lt;titles&gt;&lt;title&gt;Towards predictable transmembrane transport: QSAR analysis of anion binding and transport&lt;/title&gt;&lt;secondary-title&gt;Chemical Science&lt;/secondary-title&gt;&lt;/titles&gt;&lt;periodical&gt;&lt;full-title&gt;Chemical Science&lt;/full-title&gt;&lt;abbr-1&gt;Chem. Sci.&lt;/abbr-1&gt;&lt;/periodical&gt;&lt;pages&gt;3036-3045&lt;/pages&gt;&lt;volume&gt;4&lt;/volume&gt;&lt;number&gt;8&lt;/number&gt;&lt;dates&gt;&lt;year&gt;2013&lt;/year&gt;&lt;/dates&gt;&lt;publisher&gt;The Royal Society of Chemistry&lt;/publisher&gt;&lt;isbn&gt;2041-6520&lt;/isbn&gt;&lt;work-type&gt;10.1039/C3SC51023A&lt;/work-type&gt;&lt;urls&gt;&lt;related-urls&gt;&lt;url&gt;http://dx.doi.org/10.1039/C3SC51023A&lt;/url&gt;&lt;/related-urls&gt;&lt;/urls&gt;&lt;electronic-resource-num&gt;10.1039/c3sc51023a&lt;/electronic-resource-num&gt;&lt;/record&gt;&lt;/Cite&gt;&lt;/EndNote&gt;</w:instrText>
      </w:r>
      <w:r w:rsidRPr="003A5CD1">
        <w:fldChar w:fldCharType="separate"/>
      </w:r>
      <w:r w:rsidR="007F272C" w:rsidRPr="003A5CD1">
        <w:rPr>
          <w:noProof/>
          <w:vertAlign w:val="superscript"/>
        </w:rPr>
        <w:t>17c</w:t>
      </w:r>
      <w:r w:rsidRPr="003A5CD1">
        <w:fldChar w:fldCharType="end"/>
      </w:r>
      <w:r w:rsidRPr="003A5CD1">
        <w:t xml:space="preserve"> and squaramides </w:t>
      </w:r>
      <w:r w:rsidRPr="003A5CD1">
        <w:rPr>
          <w:b/>
        </w:rPr>
        <w:t>7</w:t>
      </w:r>
      <w:r w:rsidRPr="003A5CD1">
        <w:rPr>
          <w:rFonts w:ascii="Times New Roman" w:hAnsi="Times New Roman"/>
        </w:rPr>
        <w:t>‒</w:t>
      </w:r>
      <w:r w:rsidRPr="003A5CD1">
        <w:rPr>
          <w:b/>
        </w:rPr>
        <w:t>9</w:t>
      </w:r>
      <w:r w:rsidRPr="003A5CD1">
        <w:t>.</w:t>
      </w:r>
      <w:r w:rsidRPr="003A5CD1">
        <w:fldChar w:fldCharType="begin">
          <w:fldData xml:space="preserve">PEVuZE5vdGU+PENpdGU+PEF1dGhvcj5CdXNzY2hhZXJ0PC9BdXRob3I+PFllYXI+MjAxMjwvWWVh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</w:fldData>
        </w:fldChar>
      </w:r>
      <w:r w:rsidR="007F272C" w:rsidRPr="003A5CD1">
        <w:instrText xml:space="preserve"> ADDIN EN.CITE </w:instrText>
      </w:r>
      <w:r w:rsidR="007F272C" w:rsidRPr="003A5CD1">
        <w:fldChar w:fldCharType="begin">
          <w:fldData xml:space="preserve">PEVuZE5vdGU+PENpdGU+PEF1dGhvcj5CdXNzY2hhZXJ0PC9BdXRob3I+PFllYXI+MjAxMjwvWWVh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12,18</w:t>
      </w:r>
      <w:r w:rsidRPr="003A5CD1">
        <w:fldChar w:fldCharType="end"/>
      </w:r>
      <w:r w:rsidRPr="003A5CD1">
        <w:t xml:space="preserve"> Thiosemicarbazones </w:t>
      </w:r>
      <w:r w:rsidRPr="003A5CD1">
        <w:rPr>
          <w:b/>
        </w:rPr>
        <w:t>1</w:t>
      </w:r>
      <w:r w:rsidRPr="003A5CD1">
        <w:rPr>
          <w:rFonts w:ascii="Times New Roman" w:hAnsi="Times New Roman"/>
        </w:rPr>
        <w:t>‒</w:t>
      </w:r>
      <w:r w:rsidRPr="003A5CD1">
        <w:rPr>
          <w:b/>
        </w:rPr>
        <w:t>3</w:t>
      </w:r>
      <w:r w:rsidRPr="003A5CD1">
        <w:t xml:space="preserve"> were found to be more effective pH-switchable anion transporters (from neutral to acidic environment) than previously reported oxothiosquaramide </w:t>
      </w:r>
      <w:r w:rsidRPr="003A5CD1">
        <w:rPr>
          <w:b/>
        </w:rPr>
        <w:t>8</w:t>
      </w:r>
      <w:r w:rsidRPr="003A5CD1">
        <w:t xml:space="preserve"> and thiosquaramide </w:t>
      </w:r>
      <w:r w:rsidRPr="003A5CD1">
        <w:rPr>
          <w:b/>
        </w:rPr>
        <w:t>9</w:t>
      </w:r>
      <w:r w:rsidRPr="003A5CD1">
        <w:t>. More importantly, we have shown that chloride and proton transport by thiosemicarbazones are inseparable electroneutral processes (</w:t>
      </w:r>
      <w:r w:rsidR="00CC4234" w:rsidRPr="003A5CD1">
        <w:t xml:space="preserve">elucidated by </w:t>
      </w:r>
      <w:r w:rsidRPr="003A5CD1">
        <w:t xml:space="preserve">using </w:t>
      </w:r>
      <w:r w:rsidR="006E2FFD" w:rsidRPr="003A5CD1">
        <w:t xml:space="preserve">the </w:t>
      </w:r>
      <w:r w:rsidRPr="003A5CD1">
        <w:t>newly developed cationophore-coupled KCl efflux assays</w:t>
      </w:r>
      <w:r w:rsidR="006E2FFD" w:rsidRPr="003A5CD1">
        <w:t xml:space="preserve"> from our most recent work</w:t>
      </w:r>
      <w:r w:rsidRPr="003A5CD1">
        <w:t>)</w:t>
      </w:r>
      <w:r w:rsidRPr="003A5CD1">
        <w:fldChar w:fldCharType="begin"/>
      </w:r>
      <w:r w:rsidR="007F272C" w:rsidRPr="003A5CD1">
        <w:instrText xml:space="preserve"> ADDIN EN.CITE &lt;EndNote&gt;&lt;Cite&gt;&lt;Author&gt;Wu&lt;/Author&gt;&lt;Year&gt;2016&lt;/Year&gt;&lt;RecNum&gt;9550&lt;/RecNum&gt;&lt;DisplayText&gt;&lt;style face="superscript"&gt;19&lt;/style&gt;&lt;/DisplayText&gt;&lt;record&gt;&lt;rec-number&gt;9550&lt;/rec-number&gt;&lt;foreign-keys&gt;&lt;key app="EN" db-id="sfe5dxxdiafaeve9swdvdsf2vtav2vpdppt5" timestamp="1456765288"&gt;9550&lt;/key&gt;&lt;/foreign-keys&gt;&lt;ref-type name="Journal Article"&gt;17&lt;/ref-type&gt;&lt;contributors&gt;&lt;authors&gt;&lt;author&gt;Wu, Xin&lt;/author&gt;&lt;author&gt;Luke W. Judd&lt;/author&gt;&lt;author&gt;Ethan N. W. Howe&lt;/author&gt;&lt;author&gt;Anne M. Withecombe&lt;/author&gt;&lt;author&gt;Vanessa Soto-Cerrato&lt;/author&gt;&lt;author&gt;Hongyu Li&lt;/author&gt;&lt;author&gt;Nathalie Busschaert&lt;/author&gt;&lt;author&gt;Hennie Valkenier&lt;/author&gt;&lt;author&gt;Ricardo Pérez-Tomás&lt;/author&gt;&lt;author&gt;David N. Sheppard&lt;/author&gt;&lt;author&gt;Yun-Bao Jiang&lt;/author&gt;&lt;author&gt;Anthony P. Davis&lt;/author&gt;&lt;author&gt;Philip A. Gale&lt;/author&gt;&lt;/authors&gt;&lt;/contributors&gt;&lt;titles&gt;&lt;title&gt;Nonprotonophoric electrogenic anionophores: valinomycin-like carriers for transmembrane chloride transport&lt;/title&gt;&lt;secondary-title&gt;Chem&lt;/secondary-title&gt;&lt;/titles&gt;&lt;periodical&gt;&lt;full-title&gt;Chem&lt;/full-title&gt;&lt;/periodical&gt;&lt;pages&gt;DOI:10.1016/j.chempr.2016.04.002&lt;/pages&gt;&lt;dates&gt;&lt;year&gt;2016&lt;/year&gt;&lt;/dates&gt;&lt;urls&gt;&lt;/urls&gt;&lt;/record&gt;&lt;/Cite&gt;&lt;/EndNote&gt;</w:instrText>
      </w:r>
      <w:r w:rsidRPr="003A5CD1">
        <w:fldChar w:fldCharType="separate"/>
      </w:r>
      <w:r w:rsidR="007F272C" w:rsidRPr="003A5CD1">
        <w:rPr>
          <w:noProof/>
          <w:vertAlign w:val="superscript"/>
        </w:rPr>
        <w:t>19</w:t>
      </w:r>
      <w:r w:rsidRPr="003A5CD1">
        <w:fldChar w:fldCharType="end"/>
      </w:r>
      <w:r w:rsidRPr="003A5CD1">
        <w:t xml:space="preserve"> in the same fashion as the H</w:t>
      </w:r>
      <w:r w:rsidRPr="003A5CD1">
        <w:rPr>
          <w:vertAlign w:val="superscript"/>
        </w:rPr>
        <w:t>+</w:t>
      </w:r>
      <w:r w:rsidRPr="003A5CD1">
        <w:t>/Cl</w:t>
      </w:r>
      <w:r w:rsidRPr="003A5CD1">
        <w:rPr>
          <w:rFonts w:ascii="Times New Roman" w:hAnsi="Times New Roman"/>
          <w:vertAlign w:val="superscript"/>
        </w:rPr>
        <w:t>‒</w:t>
      </w:r>
      <w:r w:rsidRPr="003A5CD1">
        <w:t xml:space="preserve"> symport properties of prodigiosin. Therefore, we have developed the first examples of a new class of pH-switchable non-electrogenic anion transporters.</w:t>
      </w:r>
    </w:p>
    <w:p w14:paraId="7ED61C86" w14:textId="77777777" w:rsidR="00533F22" w:rsidRPr="003A5CD1" w:rsidRDefault="00533F22" w:rsidP="003210E6">
      <w:pPr>
        <w:pStyle w:val="VAFigureCaption"/>
        <w:rPr>
          <w:lang w:eastAsia="zh-CN"/>
        </w:rPr>
      </w:pPr>
      <w:r w:rsidRPr="003A5CD1">
        <w:rPr>
          <w:noProof/>
        </w:rPr>
        <w:drawing>
          <wp:inline distT="0" distB="0" distL="0" distR="0" wp14:anchorId="3407AC42" wp14:editId="25681EEB">
            <wp:extent cx="3044825" cy="1902428"/>
            <wp:effectExtent l="0" t="0" r="3175" b="3175"/>
            <wp:docPr id="4" name="Picture 4" descr="E:\Dropbox\Thiosemicarbazone manuscript\JAC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Thiosemicarbazone manuscript\JACS\Figure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825" cy="1902428"/>
                    </a:xfrm>
                    <a:prstGeom prst="rect">
                      <a:avLst/>
                    </a:prstGeom>
                    <a:noFill/>
                    <a:ln>
                      <a:noFill/>
                    </a:ln>
                  </pic:spPr>
                </pic:pic>
              </a:graphicData>
            </a:graphic>
          </wp:inline>
        </w:drawing>
      </w:r>
    </w:p>
    <w:p w14:paraId="77113A83" w14:textId="77777777" w:rsidR="00F504D7" w:rsidRPr="003A5CD1" w:rsidRDefault="00F504D7" w:rsidP="003210E6">
      <w:pPr>
        <w:pStyle w:val="VAFigureCaption"/>
        <w:rPr>
          <w:lang w:val="en-GB"/>
        </w:rPr>
      </w:pPr>
      <w:r w:rsidRPr="003A5CD1">
        <w:rPr>
          <w:b/>
          <w:lang w:val="en-GB"/>
        </w:rPr>
        <w:t xml:space="preserve">Figure </w:t>
      </w:r>
      <w:r w:rsidR="000F253F" w:rsidRPr="003A5CD1">
        <w:rPr>
          <w:b/>
          <w:lang w:val="en-GB"/>
        </w:rPr>
        <w:t>2</w:t>
      </w:r>
      <w:r w:rsidRPr="003A5CD1">
        <w:rPr>
          <w:b/>
          <w:lang w:val="en-GB"/>
        </w:rPr>
        <w:t>.</w:t>
      </w:r>
      <w:r w:rsidRPr="003A5CD1">
        <w:rPr>
          <w:lang w:val="en-GB"/>
        </w:rPr>
        <w:t xml:space="preserve"> Structures of anionophores used in this study: thiosemicarbazones </w:t>
      </w:r>
      <w:r w:rsidRPr="003A5CD1">
        <w:rPr>
          <w:b/>
          <w:lang w:val="en-GB"/>
        </w:rPr>
        <w:t>1</w:t>
      </w:r>
      <w:r w:rsidRPr="003A5CD1">
        <w:rPr>
          <w:rFonts w:ascii="Times New Roman" w:hAnsi="Times New Roman"/>
          <w:lang w:val="en-GB"/>
        </w:rPr>
        <w:t>‒</w:t>
      </w:r>
      <w:r w:rsidRPr="003A5CD1">
        <w:rPr>
          <w:b/>
          <w:lang w:val="en-GB"/>
        </w:rPr>
        <w:t>3</w:t>
      </w:r>
      <w:r w:rsidRPr="003A5CD1">
        <w:rPr>
          <w:lang w:val="en-GB"/>
        </w:rPr>
        <w:t xml:space="preserve">, phenylthioureas </w:t>
      </w:r>
      <w:r w:rsidRPr="003A5CD1">
        <w:rPr>
          <w:b/>
          <w:lang w:val="en-GB"/>
        </w:rPr>
        <w:t>4</w:t>
      </w:r>
      <w:r w:rsidRPr="003A5CD1">
        <w:rPr>
          <w:rFonts w:ascii="Times New Roman" w:hAnsi="Times New Roman"/>
          <w:lang w:val="en-GB"/>
        </w:rPr>
        <w:t>‒</w:t>
      </w:r>
      <w:r w:rsidRPr="003A5CD1">
        <w:rPr>
          <w:b/>
          <w:lang w:val="en-GB"/>
        </w:rPr>
        <w:t>6</w:t>
      </w:r>
      <w:r w:rsidRPr="003A5CD1">
        <w:rPr>
          <w:lang w:val="en-GB"/>
        </w:rPr>
        <w:t xml:space="preserve">, squaramides </w:t>
      </w:r>
      <w:r w:rsidRPr="003A5CD1">
        <w:rPr>
          <w:b/>
          <w:lang w:val="en-GB"/>
        </w:rPr>
        <w:t>7</w:t>
      </w:r>
      <w:r w:rsidRPr="003A5CD1">
        <w:rPr>
          <w:rFonts w:ascii="Times New Roman" w:hAnsi="Times New Roman"/>
          <w:lang w:val="en-GB"/>
        </w:rPr>
        <w:t>‒</w:t>
      </w:r>
      <w:r w:rsidRPr="003A5CD1">
        <w:rPr>
          <w:b/>
          <w:lang w:val="en-GB"/>
        </w:rPr>
        <w:t>9</w:t>
      </w:r>
      <w:r w:rsidRPr="003A5CD1">
        <w:rPr>
          <w:lang w:val="en-GB"/>
        </w:rPr>
        <w:t xml:space="preserve">, and phenylamino-thiadiazole </w:t>
      </w:r>
      <w:r w:rsidRPr="003A5CD1">
        <w:rPr>
          <w:b/>
          <w:lang w:val="en-GB"/>
        </w:rPr>
        <w:t>10</w:t>
      </w:r>
      <w:r w:rsidRPr="003A5CD1">
        <w:rPr>
          <w:lang w:val="en-GB"/>
        </w:rPr>
        <w:t>.</w:t>
      </w:r>
    </w:p>
    <w:p w14:paraId="6AFE9AEA" w14:textId="77777777" w:rsidR="00E56554" w:rsidRPr="003A5CD1" w:rsidRDefault="00E56554" w:rsidP="005E7066">
      <w:pPr>
        <w:pStyle w:val="TDAckTitle"/>
        <w:rPr>
          <w:lang w:eastAsia="zh-CN"/>
        </w:rPr>
      </w:pPr>
      <w:r w:rsidRPr="003A5CD1">
        <w:rPr>
          <w:lang w:eastAsia="zh-CN"/>
        </w:rPr>
        <w:t>RESULTS AND DISCUSSION</w:t>
      </w:r>
    </w:p>
    <w:p w14:paraId="4489EF6E" w14:textId="233A918F" w:rsidR="000F253F" w:rsidRPr="003A5CD1" w:rsidRDefault="00BC5B0F" w:rsidP="00124679">
      <w:pPr>
        <w:pStyle w:val="TAMainText"/>
      </w:pPr>
      <w:r w:rsidRPr="003A5CD1">
        <w:rPr>
          <w:b/>
        </w:rPr>
        <w:t xml:space="preserve">Synthesis, </w:t>
      </w:r>
      <w:r w:rsidR="000F253F" w:rsidRPr="003A5CD1">
        <w:rPr>
          <w:b/>
        </w:rPr>
        <w:t>solid-state</w:t>
      </w:r>
      <w:r w:rsidRPr="003A5CD1">
        <w:rPr>
          <w:b/>
        </w:rPr>
        <w:t xml:space="preserve"> </w:t>
      </w:r>
      <w:r w:rsidR="00A36252" w:rsidRPr="003A5CD1">
        <w:rPr>
          <w:b/>
        </w:rPr>
        <w:t xml:space="preserve">structural analysis </w:t>
      </w:r>
      <w:r w:rsidRPr="003A5CD1">
        <w:rPr>
          <w:b/>
        </w:rPr>
        <w:t>and anion binding studies</w:t>
      </w:r>
      <w:r w:rsidR="00E56554" w:rsidRPr="003A5CD1">
        <w:rPr>
          <w:b/>
        </w:rPr>
        <w:t>.</w:t>
      </w:r>
      <w:r w:rsidR="00E56554" w:rsidRPr="003A5CD1">
        <w:t xml:space="preserve"> </w:t>
      </w:r>
      <w:r w:rsidRPr="003A5CD1">
        <w:t xml:space="preserve">Thiosemicarbazones </w:t>
      </w:r>
      <w:r w:rsidR="000F253F" w:rsidRPr="003A5CD1">
        <w:rPr>
          <w:b/>
        </w:rPr>
        <w:t>1</w:t>
      </w:r>
      <w:r w:rsidR="000F253F" w:rsidRPr="003A5CD1">
        <w:rPr>
          <w:rFonts w:ascii="Times New Roman" w:hAnsi="Times New Roman"/>
        </w:rPr>
        <w:t>‒</w:t>
      </w:r>
      <w:r w:rsidR="000F253F" w:rsidRPr="003A5CD1">
        <w:rPr>
          <w:b/>
        </w:rPr>
        <w:t>3</w:t>
      </w:r>
      <w:r w:rsidRPr="003A5CD1">
        <w:t xml:space="preserve"> were synthesized by the condensation of the corresponding phenylthiosemicarbazides with hexanal in absolute ethanol, with yields of 47‒52% after recrystallization from ethanol/pentane mixture. Phenylthiosemicarbazides (OCH</w:t>
      </w:r>
      <w:r w:rsidRPr="003A5CD1">
        <w:rPr>
          <w:vertAlign w:val="subscript"/>
        </w:rPr>
        <w:t>3</w:t>
      </w:r>
      <w:r w:rsidRPr="003A5CD1">
        <w:t xml:space="preserve"> and CF</w:t>
      </w:r>
      <w:r w:rsidRPr="003A5CD1">
        <w:rPr>
          <w:vertAlign w:val="subscript"/>
        </w:rPr>
        <w:t>3</w:t>
      </w:r>
      <w:r w:rsidRPr="003A5CD1">
        <w:t xml:space="preserve"> analogues) were prepared by the reaction of hydrazine monohydrate with the appropriate phenyl isothiocyanate in isopropanol. </w:t>
      </w:r>
      <w:r w:rsidR="00F504D7" w:rsidRPr="003A5CD1">
        <w:t>The rearrangement of thiosemicarbazones to 5-membered heterocyclic thiadiazoles is well documented;</w:t>
      </w:r>
      <w:r w:rsidR="00F504D7" w:rsidRPr="003A5CD1">
        <w:fldChar w:fldCharType="begin">
          <w:fldData xml:space="preserve">PEVuZE5vdGU+PENpdGU+PEF1dGhvcj5Ob3RvPC9BdXRob3I+PFllYXI+MTk5NjwvWWVhcj48UmVj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==
</w:fldData>
        </w:fldChar>
      </w:r>
      <w:r w:rsidR="007F272C" w:rsidRPr="003A5CD1">
        <w:instrText xml:space="preserve"> ADDIN EN.CITE </w:instrText>
      </w:r>
      <w:r w:rsidR="007F272C" w:rsidRPr="003A5CD1">
        <w:fldChar w:fldCharType="begin">
          <w:fldData xml:space="preserve">PEVuZE5vdGU+PENpdGU+PEF1dGhvcj5Ob3RvPC9BdXRob3I+PFllYXI+MTk5NjwvWWVhcj48UmVj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==
</w:fldData>
        </w:fldChar>
      </w:r>
      <w:r w:rsidR="007F272C" w:rsidRPr="003A5CD1">
        <w:instrText xml:space="preserve"> ADDIN EN.CITE.DATA </w:instrText>
      </w:r>
      <w:r w:rsidR="007F272C" w:rsidRPr="003A5CD1">
        <w:fldChar w:fldCharType="end"/>
      </w:r>
      <w:r w:rsidR="00F504D7" w:rsidRPr="003A5CD1">
        <w:fldChar w:fldCharType="separate"/>
      </w:r>
      <w:r w:rsidR="007F272C" w:rsidRPr="003A5CD1">
        <w:rPr>
          <w:noProof/>
          <w:vertAlign w:val="superscript"/>
        </w:rPr>
        <w:t>20</w:t>
      </w:r>
      <w:r w:rsidR="00F504D7" w:rsidRPr="003A5CD1">
        <w:fldChar w:fldCharType="end"/>
      </w:r>
      <w:r w:rsidR="00F504D7" w:rsidRPr="003A5CD1">
        <w:t xml:space="preserve"> therefore, 2-phenylamino-5-pentyl-1,3,4-thiadiazole </w:t>
      </w:r>
      <w:r w:rsidR="00F504D7" w:rsidRPr="003A5CD1">
        <w:rPr>
          <w:b/>
        </w:rPr>
        <w:t>10</w:t>
      </w:r>
      <w:r w:rsidR="00F504D7" w:rsidRPr="003A5CD1">
        <w:t xml:space="preserve"> was prepared from </w:t>
      </w:r>
      <w:r w:rsidR="00F504D7" w:rsidRPr="003A5CD1">
        <w:rPr>
          <w:b/>
        </w:rPr>
        <w:t>1</w:t>
      </w:r>
      <w:r w:rsidR="00F504D7" w:rsidRPr="003A5CD1">
        <w:t xml:space="preserve"> via an oxidative cyclization and used as a control in the transmembrane transport studies. </w:t>
      </w:r>
    </w:p>
    <w:p w14:paraId="7AB32281" w14:textId="4DAD240F" w:rsidR="00F504D7" w:rsidRPr="003A5CD1" w:rsidRDefault="00F504D7" w:rsidP="00124679">
      <w:pPr>
        <w:pStyle w:val="TAMainText"/>
      </w:pPr>
      <w:r w:rsidRPr="003A5CD1">
        <w:t xml:space="preserve">The resolved X-ray structure of </w:t>
      </w:r>
      <w:r w:rsidRPr="003A5CD1">
        <w:rPr>
          <w:b/>
        </w:rPr>
        <w:t>10</w:t>
      </w:r>
      <w:r w:rsidRPr="003A5CD1">
        <w:t xml:space="preserve"> confirmed the thiadiazole heterocyclic structure</w:t>
      </w:r>
      <w:r w:rsidR="00ED073C" w:rsidRPr="003A5CD1">
        <w:t xml:space="preserve"> (see Supporting Information)</w:t>
      </w:r>
      <w:r w:rsidRPr="003A5CD1">
        <w:t xml:space="preserve">. Solid-state structures of all three thiosemicarbazones </w:t>
      </w:r>
      <w:r w:rsidRPr="003A5CD1">
        <w:rPr>
          <w:b/>
        </w:rPr>
        <w:t>1</w:t>
      </w:r>
      <w:r w:rsidRPr="003A5CD1">
        <w:rPr>
          <w:rFonts w:ascii="Times New Roman" w:hAnsi="Times New Roman"/>
        </w:rPr>
        <w:t>‒</w:t>
      </w:r>
      <w:r w:rsidRPr="003A5CD1">
        <w:rPr>
          <w:b/>
        </w:rPr>
        <w:t>3</w:t>
      </w:r>
      <w:r w:rsidRPr="003A5CD1">
        <w:t xml:space="preserve"> revealed that the thiourea moieties adopt a flat planar </w:t>
      </w:r>
      <w:r w:rsidRPr="003A5CD1">
        <w:rPr>
          <w:i/>
        </w:rPr>
        <w:t>anti</w:t>
      </w:r>
      <w:r w:rsidR="00561BF6" w:rsidRPr="003A5CD1">
        <w:t>-</w:t>
      </w:r>
      <w:r w:rsidRPr="003A5CD1">
        <w:t xml:space="preserve">conformation, presumably due to an intramolecular hydrogen bond (H-bond) between the thiourea-N(1)H and the </w:t>
      </w:r>
      <w:r w:rsidRPr="003A5CD1">
        <w:sym w:font="Symbol" w:char="F070"/>
      </w:r>
      <w:r w:rsidRPr="003A5CD1">
        <w:t xml:space="preserve">-electrons of imino-N(3), as shown in Figure </w:t>
      </w:r>
      <w:r w:rsidR="00ED073C" w:rsidRPr="003A5CD1">
        <w:t>3a</w:t>
      </w:r>
      <w:r w:rsidRPr="003A5CD1">
        <w:t xml:space="preserve"> for compound </w:t>
      </w:r>
      <w:r w:rsidRPr="003A5CD1">
        <w:rPr>
          <w:b/>
        </w:rPr>
        <w:t>3</w:t>
      </w:r>
      <w:r w:rsidRPr="003A5CD1">
        <w:t xml:space="preserve"> </w:t>
      </w:r>
      <w:r w:rsidR="00ED073C" w:rsidRPr="003A5CD1">
        <w:t xml:space="preserve">(see Supporting Information for structures of </w:t>
      </w:r>
      <w:r w:rsidR="00ED073C" w:rsidRPr="003A5CD1">
        <w:rPr>
          <w:b/>
        </w:rPr>
        <w:t>1</w:t>
      </w:r>
      <w:r w:rsidR="00ED073C" w:rsidRPr="003A5CD1">
        <w:t xml:space="preserve"> and </w:t>
      </w:r>
      <w:r w:rsidR="00ED073C" w:rsidRPr="003A5CD1">
        <w:rPr>
          <w:b/>
        </w:rPr>
        <w:t>2</w:t>
      </w:r>
      <w:r w:rsidR="00ED073C" w:rsidRPr="003A5CD1">
        <w:t xml:space="preserve">). </w:t>
      </w:r>
      <w:r w:rsidRPr="003A5CD1">
        <w:t>Additionally, crystal packing interactions of thiosemicarbazones are mainly established via H-bonds between thiourea N(2)H</w:t>
      </w:r>
      <w:r w:rsidRPr="003A5CD1">
        <w:rPr>
          <w:b/>
        </w:rPr>
        <w:t>···</w:t>
      </w:r>
      <w:r w:rsidRPr="003A5CD1">
        <w:t>S, and an imine N=CH</w:t>
      </w:r>
      <w:r w:rsidRPr="003A5CD1">
        <w:rPr>
          <w:b/>
        </w:rPr>
        <w:t>···</w:t>
      </w:r>
      <w:r w:rsidRPr="003A5CD1">
        <w:t>S interaction.</w:t>
      </w:r>
    </w:p>
    <w:p w14:paraId="3477302B" w14:textId="77777777" w:rsidR="00C9314E" w:rsidRPr="003A5CD1" w:rsidRDefault="00ED073C" w:rsidP="003C43BA">
      <w:pPr>
        <w:pStyle w:val="VAFigureCaption"/>
      </w:pPr>
      <w:r w:rsidRPr="003A5CD1">
        <w:rPr>
          <w:noProof/>
        </w:rPr>
        <w:lastRenderedPageBreak/>
        <w:drawing>
          <wp:inline distT="0" distB="0" distL="0" distR="0" wp14:anchorId="2676E707" wp14:editId="3A89C039">
            <wp:extent cx="3044825" cy="327596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3275965"/>
                    </a:xfrm>
                    <a:prstGeom prst="rect">
                      <a:avLst/>
                    </a:prstGeom>
                  </pic:spPr>
                </pic:pic>
              </a:graphicData>
            </a:graphic>
          </wp:inline>
        </w:drawing>
      </w:r>
    </w:p>
    <w:p w14:paraId="5B7F9E50" w14:textId="77777777" w:rsidR="00C9314E" w:rsidRPr="003A5CD1" w:rsidRDefault="00C9314E" w:rsidP="00C9314E">
      <w:pPr>
        <w:pStyle w:val="VAFigureCaption"/>
        <w:rPr>
          <w:lang w:val="en-GB" w:eastAsia="zh-CN"/>
        </w:rPr>
      </w:pPr>
      <w:r w:rsidRPr="003A5CD1">
        <w:rPr>
          <w:b/>
          <w:lang w:val="en-GB"/>
        </w:rPr>
        <w:t>Figure 3.</w:t>
      </w:r>
      <w:r w:rsidRPr="003A5CD1">
        <w:rPr>
          <w:lang w:val="en-GB"/>
        </w:rPr>
        <w:t xml:space="preserve"> </w:t>
      </w:r>
      <w:r w:rsidR="00ED073C" w:rsidRPr="003A5CD1">
        <w:rPr>
          <w:lang w:val="en-GB"/>
        </w:rPr>
        <w:t xml:space="preserve">(a) </w:t>
      </w:r>
      <w:r w:rsidRPr="003A5CD1">
        <w:rPr>
          <w:lang w:val="en-GB"/>
        </w:rPr>
        <w:t xml:space="preserve">Single-crystal X-ray structure of </w:t>
      </w:r>
      <w:r w:rsidRPr="003A5CD1">
        <w:rPr>
          <w:b/>
          <w:lang w:val="en-GB"/>
        </w:rPr>
        <w:t>3</w:t>
      </w:r>
      <w:r w:rsidRPr="003A5CD1">
        <w:rPr>
          <w:lang w:val="en-GB"/>
        </w:rPr>
        <w:t>: ORTEP diagram showing 50% probability anisotropic displacement ellipsoids at 100(2) K; inset: perspective packing diagram of two molecular structures, all H atoms are omitted for clarity, except thiourea-H and imine-NCH, showing intermolecular H-bonds (purple dash), selected H-bond (donor-acceptor) distances (Å): N(2)···S(1) 3.352(1), N(3)=C···S(1) 3.688(2).</w:t>
      </w:r>
      <w:r w:rsidR="00ED073C" w:rsidRPr="003A5CD1">
        <w:rPr>
          <w:lang w:val="en-GB"/>
        </w:rPr>
        <w:t xml:space="preserve"> (b) Schematic equilibria of thiosemicarbazones binding conformation towards chloride anion.</w:t>
      </w:r>
    </w:p>
    <w:p w14:paraId="79B4B118" w14:textId="77777777" w:rsidR="00F417FA" w:rsidRPr="003A5CD1" w:rsidRDefault="00F417FA" w:rsidP="00F417FA">
      <w:pPr>
        <w:pStyle w:val="TAMainText"/>
      </w:pPr>
      <w:r w:rsidRPr="003A5CD1">
        <w:rPr>
          <w:vertAlign w:val="superscript"/>
        </w:rPr>
        <w:t>1</w:t>
      </w:r>
      <w:r w:rsidRPr="003A5CD1">
        <w:t xml:space="preserve">H NMR titration studies of </w:t>
      </w:r>
      <w:r w:rsidRPr="003A5CD1">
        <w:rPr>
          <w:b/>
        </w:rPr>
        <w:t>1</w:t>
      </w:r>
      <w:r w:rsidRPr="003A5CD1">
        <w:rPr>
          <w:rFonts w:ascii="Times New Roman" w:hAnsi="Times New Roman"/>
        </w:rPr>
        <w:t>‒</w:t>
      </w:r>
      <w:r w:rsidRPr="003A5CD1">
        <w:rPr>
          <w:b/>
        </w:rPr>
        <w:t>3</w:t>
      </w:r>
      <w:r w:rsidRPr="003A5CD1">
        <w:t xml:space="preserve"> in DMSO-</w:t>
      </w:r>
      <w:r w:rsidRPr="003A5CD1">
        <w:rPr>
          <w:i/>
        </w:rPr>
        <w:t>d</w:t>
      </w:r>
      <w:r w:rsidRPr="003A5CD1">
        <w:rPr>
          <w:vertAlign w:val="subscript"/>
        </w:rPr>
        <w:t>6</w:t>
      </w:r>
      <w:r w:rsidRPr="003A5CD1">
        <w:t>/0.5% H</w:t>
      </w:r>
      <w:r w:rsidRPr="003A5CD1">
        <w:rPr>
          <w:vertAlign w:val="subscript"/>
        </w:rPr>
        <w:t>2</w:t>
      </w:r>
      <w:r w:rsidRPr="003A5CD1">
        <w:t>O with tetrabutylammonium (TBA) chloride salt did not result in an observable change in the chemical shifts (Δδ), indicative of no binding. When using acetone-</w:t>
      </w:r>
      <w:r w:rsidRPr="003A5CD1">
        <w:rPr>
          <w:i/>
        </w:rPr>
        <w:t>d</w:t>
      </w:r>
      <w:r w:rsidRPr="003A5CD1">
        <w:rPr>
          <w:vertAlign w:val="subscript"/>
        </w:rPr>
        <w:t>6</w:t>
      </w:r>
      <w:r w:rsidRPr="003A5CD1">
        <w:t xml:space="preserve"> as a less competitive solvent,</w:t>
      </w:r>
      <w:r w:rsidRPr="003A5CD1">
        <w:fldChar w:fldCharType="begin"/>
      </w:r>
      <w:r w:rsidRPr="003A5CD1">
        <w:instrText xml:space="preserve"> ADDIN EN.CITE &lt;EndNote&gt;&lt;Cite&gt;&lt;Author&gt;Howe&lt;/Author&gt;&lt;Year&gt;2014&lt;/Year&gt;&lt;RecNum&gt;1107&lt;/RecNum&gt;&lt;DisplayText&gt;&lt;style face="superscript"&gt;21&lt;/style&gt;&lt;/DisplayText&gt;&lt;record&gt;&lt;rec-number&gt;1107&lt;/rec-number&gt;&lt;foreign-keys&gt;&lt;key app="EN" db-id="sfe5dxxdiafaeve9swdvdsf2vtav2vpdppt5" timestamp="1400832176"&gt;1107&lt;/key&gt;&lt;/foreign-keys&gt;&lt;ref-type name="Journal Article"&gt;17&lt;/ref-type&gt;&lt;contributors&gt;&lt;authors&gt;&lt;author&gt;Howe, Ethan N. W.&lt;/author&gt;&lt;author&gt;Bhadbhade, Mohan&lt;/author&gt;&lt;author&gt;Thordarson, Pall&lt;/author&gt;&lt;/authors&gt;&lt;/contributors&gt;&lt;titles&gt;&lt;title&gt;Cooperativity and Complexity in the Binding of Anions and Cations to a Tetratopic Ion-Pair Host&lt;/title&gt;&lt;secondary-title&gt;Journal of the American Chemical Society&lt;/secondary-title&gt;&lt;/titles&gt;&lt;periodical&gt;&lt;full-title&gt;Journal of the American Chemical Society&lt;/full-title&gt;&lt;abbr-1&gt;J. Am. Chem. Soc.&lt;/abbr-1&gt;&lt;abbr-2&gt;JACS&lt;/abbr-2&gt;&lt;/periodical&gt;&lt;pages&gt;7505-7516&lt;/pages&gt;&lt;volume&gt;136&lt;/volume&gt;&lt;number&gt;20&lt;/number&gt;&lt;dates&gt;&lt;year&gt;2014&lt;/year&gt;&lt;pub-dates&gt;&lt;date&gt;2014/05/21&lt;/date&gt;&lt;/pub-dates&gt;&lt;/dates&gt;&lt;publisher&gt;American Chemical Society&lt;/publisher&gt;&lt;isbn&gt;0002-7863&lt;/isbn&gt;&lt;urls&gt;&lt;related-urls&gt;&lt;url&gt;http://dx.doi.org/10.1021/ja503383e&lt;/url&gt;&lt;/related-urls&gt;&lt;/urls&gt;&lt;electronic-resource-num&gt;10.1021/ja503383e&lt;/electronic-resource-num&gt;&lt;access-date&gt;2014/05/23&lt;/access-date&gt;&lt;/record&gt;&lt;/Cite&gt;&lt;Cite&gt;&lt;Author&gt;Gutmann&lt;/Author&gt;&lt;Year&gt;1978&lt;/Year&gt;&lt;RecNum&gt;1075&lt;/RecNum&gt;&lt;record&gt;&lt;rec-number&gt;1075&lt;/rec-number&gt;&lt;foreign-keys&gt;&lt;key app="EN" db-id="sfe5dxxdiafaeve9swdvdsf2vtav2vpdppt5" timestamp="1396416885"&gt;1075&lt;/key&gt;&lt;/foreign-keys&gt;&lt;ref-type name="Book"&gt;6&lt;/ref-type&gt;&lt;contributors&gt;&lt;authors&gt;&lt;author&gt;Gutmann, Viktor&lt;/author&gt;&lt;/authors&gt;&lt;/contributors&gt;&lt;titles&gt;&lt;title&gt;The Donor-Acceptor Approach to Molecular Interactions&lt;/title&gt;&lt;/titles&gt;&lt;dates&gt;&lt;year&gt;1978&lt;/year&gt;&lt;/dates&gt;&lt;pub-location&gt;New York&lt;/pub-location&gt;&lt;publisher&gt;Plenum Press&lt;/publisher&gt;&lt;urls&gt;&lt;/urls&gt;&lt;/record&gt;&lt;/Cite&gt;&lt;/EndNote&gt;</w:instrText>
      </w:r>
      <w:r w:rsidRPr="003A5CD1">
        <w:fldChar w:fldCharType="separate"/>
      </w:r>
      <w:r w:rsidRPr="003A5CD1">
        <w:rPr>
          <w:noProof/>
          <w:vertAlign w:val="superscript"/>
        </w:rPr>
        <w:t>21</w:t>
      </w:r>
      <w:r w:rsidRPr="003A5CD1">
        <w:fldChar w:fldCharType="end"/>
      </w:r>
      <w:r w:rsidRPr="003A5CD1">
        <w:t xml:space="preserve"> titration of </w:t>
      </w:r>
      <w:r w:rsidRPr="003A5CD1">
        <w:rPr>
          <w:b/>
        </w:rPr>
        <w:t>1</w:t>
      </w:r>
      <w:r w:rsidRPr="003A5CD1">
        <w:rPr>
          <w:rFonts w:ascii="Times New Roman" w:hAnsi="Times New Roman"/>
        </w:rPr>
        <w:t>‒</w:t>
      </w:r>
      <w:r w:rsidRPr="003A5CD1">
        <w:rPr>
          <w:b/>
        </w:rPr>
        <w:t>3</w:t>
      </w:r>
      <w:r w:rsidRPr="003A5CD1">
        <w:t xml:space="preserve"> with TBA-Cl induced a downfield Δδ on the resonance signals of thiourea-NH</w:t>
      </w:r>
      <w:r w:rsidRPr="003A5CD1">
        <w:rPr>
          <w:rFonts w:eastAsia="SimSun"/>
          <w:vertAlign w:val="superscript"/>
        </w:rPr>
        <w:t>β</w:t>
      </w:r>
      <w:r w:rsidRPr="003A5CD1">
        <w:t xml:space="preserve"> and imine-NCH, indicating Cl</w:t>
      </w:r>
      <w:r w:rsidRPr="003A5CD1">
        <w:rPr>
          <w:rFonts w:ascii="Times New Roman" w:hAnsi="Times New Roman"/>
          <w:vertAlign w:val="superscript"/>
        </w:rPr>
        <w:t>‒</w:t>
      </w:r>
      <w:r w:rsidRPr="003A5CD1">
        <w:t xml:space="preserve"> binding to the thiosemicarbazones via a cleft formed by NH/CH hydrogen donors. This suggests that the conventional anion binding thiourea moiety is ‘locked’ by the intramolecular H-bond interaction between NH</w:t>
      </w:r>
      <w:r w:rsidRPr="003A5CD1">
        <w:rPr>
          <w:rFonts w:eastAsia="SimSun"/>
          <w:vertAlign w:val="superscript"/>
        </w:rPr>
        <w:t>α</w:t>
      </w:r>
      <w:r w:rsidRPr="003A5CD1">
        <w:t xml:space="preserve"> and the </w:t>
      </w:r>
      <w:r w:rsidRPr="003A5CD1">
        <w:sym w:font="Symbol" w:char="F070"/>
      </w:r>
      <w:r w:rsidRPr="003A5CD1">
        <w:t xml:space="preserve">-electrons of imino nitrogen (Figure 3b). The resulting </w:t>
      </w:r>
      <w:r w:rsidRPr="003A5CD1">
        <w:rPr>
          <w:i/>
        </w:rPr>
        <w:t>K</w:t>
      </w:r>
      <w:r w:rsidRPr="003A5CD1">
        <w:rPr>
          <w:vertAlign w:val="subscript"/>
        </w:rPr>
        <w:t>a</w:t>
      </w:r>
      <w:r w:rsidRPr="003A5CD1">
        <w:t xml:space="preserve"> (Table 1) derived from global fitting analysis</w:t>
      </w:r>
      <w:r w:rsidRPr="003A5CD1">
        <w:fldChar w:fldCharType="begin"/>
      </w:r>
      <w:r w:rsidRPr="003A5CD1">
        <w:instrText xml:space="preserve"> ADDIN EN.CITE &lt;EndNote&gt;&lt;Cite&gt;&lt;Author&gt;Thordarson&lt;/Author&gt;&lt;Year&gt;2011&lt;/Year&gt;&lt;RecNum&gt;600&lt;/RecNum&gt;&lt;DisplayText&gt;&lt;style face="superscript"&gt;22&lt;/style&gt;&lt;/DisplayText&gt;&lt;record&gt;&lt;rec-number&gt;600&lt;/rec-number&gt;&lt;foreign-keys&gt;&lt;key app="EN" db-id="sfe5dxxdiafaeve9swdvdsf2vtav2vpdppt5" timestamp="1300109159"&gt;600&lt;/key&gt;&lt;/foreign-keys&gt;&lt;ref-type name="Journal Article"&gt;17&lt;/ref-type&gt;&lt;contributors&gt;&lt;authors&gt;&lt;author&gt;Thordarson, Pall&lt;/author&gt;&lt;/authors&gt;&lt;/contributors&gt;&lt;titles&gt;&lt;title&gt;Determining association constants from titration experiments in supramolecular chemistry&lt;/title&gt;&lt;secondary-title&gt;Chemical Society Reviews&lt;/secondary-title&gt;&lt;/titles&gt;&lt;periodical&gt;&lt;full-title&gt;Chemical Society Reviews&lt;/full-title&gt;&lt;abbr-1&gt;Chem. Soc. Rev.&lt;/abbr-1&gt;&lt;/periodical&gt;&lt;pages&gt;1305-1323&lt;/pages&gt;&lt;volume&gt;40&lt;/volume&gt;&lt;number&gt;3&lt;/number&gt;&lt;dates&gt;&lt;year&gt;2011&lt;/year&gt;&lt;/dates&gt;&lt;publisher&gt;The Royal Society of Chemistry&lt;/publisher&gt;&lt;isbn&gt;0306-0012&lt;/isbn&gt;&lt;urls&gt;&lt;related-urls&gt;&lt;url&gt;http://dx.doi.org/10.1039/C0CS00062K&lt;/url&gt;&lt;url&gt;http://pubs.rsc.org/en/content/articlepdf/2011/cs/c0cs00062k&lt;/url&gt;&lt;/related-urls&gt;&lt;/urls&gt;&lt;electronic-resource-num&gt;10.1039/C0CS00062K&lt;/electronic-resource-num&gt;&lt;/record&gt;&lt;/Cite&gt;&lt;Cite&gt;&lt;RecNum&gt;9001&lt;/RecNum&gt;&lt;record&gt;&lt;rec-number&gt;9001&lt;/rec-number&gt;&lt;foreign-keys&gt;&lt;key app="EN" db-id="sfe5dxxdiafaeve9swdvdsf2vtav2vpdppt5" timestamp="1453372885"&gt;9001&lt;/key&gt;&lt;/foreign-keys&gt;&lt;ref-type name="Web Page"&gt;12&lt;/ref-type&gt;&lt;contributors&gt;&lt;/contributors&gt;&lt;titles&gt;&lt;/titles&gt;&lt;volume&gt;2016&lt;/volume&gt;&lt;number&gt;February 15&lt;/number&gt;&lt;dates&gt;&lt;/dates&gt;&lt;urls&gt;&lt;related-urls&gt;&lt;url&gt;www.supramolecular.org&lt;/url&gt;&lt;/related-urls&gt;&lt;/urls&gt;&lt;/record&gt;&lt;/Cite&gt;&lt;/EndNote&gt;</w:instrText>
      </w:r>
      <w:r w:rsidRPr="003A5CD1">
        <w:fldChar w:fldCharType="separate"/>
      </w:r>
      <w:r w:rsidRPr="003A5CD1">
        <w:rPr>
          <w:noProof/>
          <w:vertAlign w:val="superscript"/>
        </w:rPr>
        <w:t>22</w:t>
      </w:r>
      <w:r w:rsidRPr="003A5CD1">
        <w:fldChar w:fldCharType="end"/>
      </w:r>
      <w:r w:rsidRPr="003A5CD1">
        <w:t xml:space="preserve"> revealed weak binding towards both Cl</w:t>
      </w:r>
      <w:r w:rsidRPr="003A5CD1">
        <w:rPr>
          <w:rFonts w:ascii="Times New Roman" w:hAnsi="Times New Roman"/>
          <w:vertAlign w:val="superscript"/>
        </w:rPr>
        <w:t>‒</w:t>
      </w:r>
      <w:r w:rsidRPr="003A5CD1">
        <w:t xml:space="preserve"> and NO</w:t>
      </w:r>
      <w:r w:rsidRPr="003A5CD1">
        <w:rPr>
          <w:vertAlign w:val="subscript"/>
        </w:rPr>
        <w:t>3</w:t>
      </w:r>
      <w:r w:rsidRPr="003A5CD1">
        <w:rPr>
          <w:rFonts w:ascii="Times New Roman" w:hAnsi="Times New Roman"/>
          <w:vertAlign w:val="superscript"/>
        </w:rPr>
        <w:t>‒</w:t>
      </w:r>
      <w:r w:rsidRPr="003A5CD1">
        <w:t xml:space="preserve"> with similar trends (</w:t>
      </w:r>
      <w:r w:rsidRPr="003A5CD1">
        <w:rPr>
          <w:b/>
        </w:rPr>
        <w:t>3</w:t>
      </w:r>
      <w:r w:rsidRPr="003A5CD1">
        <w:t xml:space="preserve"> &gt; </w:t>
      </w:r>
      <w:r w:rsidRPr="003A5CD1">
        <w:rPr>
          <w:b/>
        </w:rPr>
        <w:t>1</w:t>
      </w:r>
      <w:r w:rsidRPr="003A5CD1">
        <w:t xml:space="preserve"> ≈ </w:t>
      </w:r>
      <w:r w:rsidRPr="003A5CD1">
        <w:rPr>
          <w:b/>
        </w:rPr>
        <w:t>2</w:t>
      </w:r>
      <w:r w:rsidRPr="003A5CD1">
        <w:t xml:space="preserve">). Expectedly, the binding of phenylthioureas </w:t>
      </w:r>
      <w:r w:rsidRPr="003A5CD1">
        <w:rPr>
          <w:b/>
        </w:rPr>
        <w:t>4</w:t>
      </w:r>
      <w:r w:rsidRPr="003A5CD1">
        <w:rPr>
          <w:rFonts w:ascii="Times New Roman" w:hAnsi="Times New Roman"/>
        </w:rPr>
        <w:t>‒</w:t>
      </w:r>
      <w:r w:rsidRPr="003A5CD1">
        <w:rPr>
          <w:b/>
        </w:rPr>
        <w:t>6</w:t>
      </w:r>
      <w:r w:rsidRPr="003A5CD1">
        <w:t xml:space="preserve"> to Cl</w:t>
      </w:r>
      <w:r w:rsidRPr="003A5CD1">
        <w:rPr>
          <w:rFonts w:ascii="Times New Roman" w:hAnsi="Times New Roman"/>
          <w:vertAlign w:val="superscript"/>
        </w:rPr>
        <w:t>‒</w:t>
      </w:r>
      <w:r w:rsidRPr="003A5CD1">
        <w:t xml:space="preserve"> in acetone-</w:t>
      </w:r>
      <w:r w:rsidRPr="003A5CD1">
        <w:rPr>
          <w:i/>
        </w:rPr>
        <w:t>d</w:t>
      </w:r>
      <w:r w:rsidRPr="003A5CD1">
        <w:rPr>
          <w:vertAlign w:val="subscript"/>
        </w:rPr>
        <w:t>6</w:t>
      </w:r>
      <w:r w:rsidRPr="003A5CD1">
        <w:t xml:space="preserve"> was significantly stronger than previously reported studies in DMSO-</w:t>
      </w:r>
      <w:r w:rsidRPr="003A5CD1">
        <w:rPr>
          <w:i/>
        </w:rPr>
        <w:t>d</w:t>
      </w:r>
      <w:r w:rsidRPr="003A5CD1">
        <w:rPr>
          <w:vertAlign w:val="subscript"/>
        </w:rPr>
        <w:t>6</w:t>
      </w:r>
      <w:r w:rsidRPr="003A5CD1">
        <w:t>/0.5% H</w:t>
      </w:r>
      <w:r w:rsidRPr="003A5CD1">
        <w:rPr>
          <w:vertAlign w:val="subscript"/>
        </w:rPr>
        <w:t>2</w:t>
      </w:r>
      <w:r w:rsidRPr="003A5CD1">
        <w:t xml:space="preserve">O mixture, and the derived </w:t>
      </w:r>
      <w:r w:rsidRPr="003A5CD1">
        <w:rPr>
          <w:i/>
        </w:rPr>
        <w:t>K</w:t>
      </w:r>
      <w:r w:rsidRPr="003A5CD1">
        <w:rPr>
          <w:vertAlign w:val="subscript"/>
        </w:rPr>
        <w:t>a</w:t>
      </w:r>
      <w:r w:rsidRPr="003A5CD1">
        <w:t xml:space="preserve"> for binding to both Cl</w:t>
      </w:r>
      <w:r w:rsidRPr="003A5CD1">
        <w:rPr>
          <w:rFonts w:ascii="Times New Roman" w:hAnsi="Times New Roman"/>
          <w:vertAlign w:val="superscript"/>
        </w:rPr>
        <w:t>‒</w:t>
      </w:r>
      <w:r w:rsidRPr="003A5CD1">
        <w:t xml:space="preserve"> and NO</w:t>
      </w:r>
      <w:r w:rsidRPr="003A5CD1">
        <w:rPr>
          <w:vertAlign w:val="subscript"/>
        </w:rPr>
        <w:t>3</w:t>
      </w:r>
      <w:r w:rsidRPr="003A5CD1">
        <w:rPr>
          <w:rFonts w:ascii="Times New Roman" w:hAnsi="Times New Roman"/>
          <w:vertAlign w:val="superscript"/>
        </w:rPr>
        <w:t>‒</w:t>
      </w:r>
      <w:r w:rsidRPr="003A5CD1">
        <w:t xml:space="preserve"> were two to three orders of magnitude higher than the analogous thiosemicarbazones. The binding of Cl</w:t>
      </w:r>
      <w:r w:rsidRPr="003A5CD1">
        <w:rPr>
          <w:rFonts w:ascii="Times New Roman" w:hAnsi="Times New Roman"/>
          <w:vertAlign w:val="superscript"/>
        </w:rPr>
        <w:t>‒</w:t>
      </w:r>
      <w:r w:rsidRPr="003A5CD1">
        <w:t xml:space="preserve"> and NO</w:t>
      </w:r>
      <w:r w:rsidRPr="003A5CD1">
        <w:rPr>
          <w:vertAlign w:val="subscript"/>
        </w:rPr>
        <w:t>3</w:t>
      </w:r>
      <w:r w:rsidRPr="003A5CD1">
        <w:rPr>
          <w:rFonts w:ascii="Times New Roman" w:hAnsi="Times New Roman"/>
          <w:vertAlign w:val="superscript"/>
        </w:rPr>
        <w:t>‒</w:t>
      </w:r>
      <w:r w:rsidRPr="003A5CD1">
        <w:t xml:space="preserve"> to squaramide </w:t>
      </w:r>
      <w:r w:rsidRPr="003A5CD1">
        <w:rPr>
          <w:b/>
        </w:rPr>
        <w:t>7</w:t>
      </w:r>
      <w:r w:rsidRPr="003A5CD1">
        <w:t xml:space="preserve"> in acetone-</w:t>
      </w:r>
      <w:r w:rsidRPr="003A5CD1">
        <w:rPr>
          <w:i/>
        </w:rPr>
        <w:t>d</w:t>
      </w:r>
      <w:r w:rsidRPr="003A5CD1">
        <w:rPr>
          <w:vertAlign w:val="subscript"/>
        </w:rPr>
        <w:t>6</w:t>
      </w:r>
      <w:r w:rsidRPr="003A5CD1">
        <w:t xml:space="preserve"> was very strong, whilst </w:t>
      </w:r>
      <w:r w:rsidRPr="003A5CD1">
        <w:rPr>
          <w:i/>
        </w:rPr>
        <w:t>K</w:t>
      </w:r>
      <w:r w:rsidRPr="003A5CD1">
        <w:rPr>
          <w:vertAlign w:val="subscript"/>
        </w:rPr>
        <w:t>a</w:t>
      </w:r>
      <w:r w:rsidRPr="003A5CD1">
        <w:t xml:space="preserve"> for Cl</w:t>
      </w:r>
      <w:r w:rsidRPr="003A5CD1">
        <w:rPr>
          <w:rFonts w:ascii="Times New Roman" w:hAnsi="Times New Roman"/>
          <w:vertAlign w:val="superscript"/>
        </w:rPr>
        <w:t>‒</w:t>
      </w:r>
      <w:r w:rsidRPr="003A5CD1">
        <w:t xml:space="preserve"> was too strong (&gt; 10</w:t>
      </w:r>
      <w:r w:rsidRPr="003A5CD1">
        <w:rPr>
          <w:vertAlign w:val="superscript"/>
        </w:rPr>
        <w:t>5</w:t>
      </w:r>
      <w:r w:rsidRPr="003A5CD1">
        <w:t xml:space="preserve"> M</w:t>
      </w:r>
      <w:r w:rsidRPr="003A5CD1">
        <w:rPr>
          <w:rFonts w:ascii="Times New Roman" w:hAnsi="Times New Roman"/>
          <w:vertAlign w:val="superscript"/>
        </w:rPr>
        <w:t>‒</w:t>
      </w:r>
      <w:r w:rsidRPr="003A5CD1">
        <w:rPr>
          <w:vertAlign w:val="superscript"/>
        </w:rPr>
        <w:t>1</w:t>
      </w:r>
      <w:r w:rsidRPr="003A5CD1">
        <w:t xml:space="preserve">) to be accurately determined by </w:t>
      </w:r>
      <w:r w:rsidRPr="003A5CD1">
        <w:rPr>
          <w:vertAlign w:val="superscript"/>
        </w:rPr>
        <w:t>1</w:t>
      </w:r>
      <w:r w:rsidRPr="003A5CD1">
        <w:t>H NMR titration techniques.</w:t>
      </w:r>
      <w:r w:rsidRPr="003A5CD1">
        <w:fldChar w:fldCharType="begin"/>
      </w:r>
      <w:r w:rsidRPr="003A5CD1">
        <w:instrText xml:space="preserve"> ADDIN EN.CITE &lt;EndNote&gt;&lt;Cite&gt;&lt;Author&gt;Thordarson&lt;/Author&gt;&lt;Year&gt;2011&lt;/Year&gt;&lt;RecNum&gt;600&lt;/RecNum&gt;&lt;DisplayText&gt;&lt;style face="superscript"&gt;22a&lt;/style&gt;&lt;/DisplayText&gt;&lt;record&gt;&lt;rec-number&gt;600&lt;/rec-number&gt;&lt;foreign-keys&gt;&lt;key app="EN" db-id="sfe5dxxdiafaeve9swdvdsf2vtav2vpdppt5" timestamp="1300109159"&gt;600&lt;/key&gt;&lt;/foreign-keys&gt;&lt;ref-type name="Journal Article"&gt;17&lt;/ref-type&gt;&lt;contributors&gt;&lt;authors&gt;&lt;author&gt;Thordarson, Pall&lt;/author&gt;&lt;/authors&gt;&lt;/contributors&gt;&lt;titles&gt;&lt;title&gt;Determining association constants from titration experiments in supramolecular chemistry&lt;/title&gt;&lt;secondary-title&gt;Chemical Society Reviews&lt;/secondary-title&gt;&lt;/titles&gt;&lt;periodical&gt;&lt;full-title&gt;Chemical Society Reviews&lt;/full-title&gt;&lt;abbr-1&gt;Chem. Soc. Rev.&lt;/abbr-1&gt;&lt;/periodical&gt;&lt;pages&gt;1305-1323&lt;/pages&gt;&lt;volume&gt;40&lt;/volume&gt;&lt;number&gt;3&lt;/number&gt;&lt;dates&gt;&lt;year&gt;2011&lt;/year&gt;&lt;/dates&gt;&lt;publisher&gt;The Royal Society of Chemistry&lt;/publisher&gt;&lt;isbn&gt;0306-0012&lt;/isbn&gt;&lt;urls&gt;&lt;related-urls&gt;&lt;url&gt;http://dx.doi.org/10.1039/C0CS00062K&lt;/url&gt;&lt;url&gt;http://pubs.rsc.org/en/content/articlepdf/2011/cs/c0cs00062k&lt;/url&gt;&lt;/related-urls&gt;&lt;/urls&gt;&lt;electronic-resource-num&gt;10.1039/C0CS00062K&lt;/electronic-resource-num&gt;&lt;/record&gt;&lt;/Cite&gt;&lt;/EndNote&gt;</w:instrText>
      </w:r>
      <w:r w:rsidRPr="003A5CD1">
        <w:fldChar w:fldCharType="separate"/>
      </w:r>
      <w:r w:rsidRPr="003A5CD1">
        <w:rPr>
          <w:noProof/>
          <w:vertAlign w:val="superscript"/>
        </w:rPr>
        <w:t>22a</w:t>
      </w:r>
      <w:r w:rsidRPr="003A5CD1">
        <w:fldChar w:fldCharType="end"/>
      </w:r>
    </w:p>
    <w:p w14:paraId="69A8E615" w14:textId="77777777" w:rsidR="00BD3527" w:rsidRPr="003A5CD1" w:rsidRDefault="00BD3527" w:rsidP="00F417FA">
      <w:pPr>
        <w:pStyle w:val="TAMainText"/>
      </w:pPr>
    </w:p>
    <w:p w14:paraId="148FF30F" w14:textId="77777777" w:rsidR="00884679" w:rsidRPr="003A5CD1" w:rsidRDefault="00884679" w:rsidP="00124679">
      <w:pPr>
        <w:pStyle w:val="TAMainText"/>
        <w:sectPr w:rsidR="00884679" w:rsidRPr="003A5CD1" w:rsidSect="00984F9E">
          <w:type w:val="continuous"/>
          <w:pgSz w:w="12240" w:h="15840"/>
          <w:pgMar w:top="720" w:right="1094" w:bottom="720" w:left="1094" w:header="720" w:footer="720" w:gutter="0"/>
          <w:cols w:num="2" w:space="461"/>
        </w:sectPr>
      </w:pPr>
    </w:p>
    <w:p w14:paraId="716C3607" w14:textId="77777777" w:rsidR="00F423BF" w:rsidRPr="003A5CD1" w:rsidRDefault="00F423BF" w:rsidP="00A120F4">
      <w:pPr>
        <w:pStyle w:val="VDTableTitle"/>
        <w:rPr>
          <w:lang w:eastAsia="zh-CN"/>
        </w:rPr>
      </w:pPr>
      <w:r w:rsidRPr="003A5CD1">
        <w:rPr>
          <w:lang w:eastAsia="zh-CN"/>
        </w:rPr>
        <w:lastRenderedPageBreak/>
        <w:t>Table 1. Overview of association constants (</w:t>
      </w:r>
      <w:r w:rsidRPr="003A5CD1">
        <w:rPr>
          <w:i/>
          <w:lang w:eastAsia="zh-CN"/>
        </w:rPr>
        <w:t>K</w:t>
      </w:r>
      <w:r w:rsidRPr="003A5CD1">
        <w:rPr>
          <w:vertAlign w:val="subscript"/>
          <w:lang w:eastAsia="zh-CN"/>
        </w:rPr>
        <w:t>a</w:t>
      </w:r>
      <w:r w:rsidRPr="003A5CD1">
        <w:rPr>
          <w:lang w:eastAsia="zh-CN"/>
        </w:rPr>
        <w:t>) for the complexation of 1</w:t>
      </w:r>
      <w:r w:rsidRPr="003A5CD1">
        <w:rPr>
          <w:rFonts w:ascii="Times New Roman" w:hAnsi="Times New Roman"/>
          <w:lang w:eastAsia="zh-CN"/>
        </w:rPr>
        <w:t>‒</w:t>
      </w:r>
      <w:r w:rsidRPr="003A5CD1">
        <w:rPr>
          <w:lang w:eastAsia="zh-CN"/>
        </w:rPr>
        <w:t>9 toward Cl</w:t>
      </w:r>
      <w:r w:rsidRPr="003A5CD1">
        <w:rPr>
          <w:rFonts w:ascii="Times New Roman" w:hAnsi="Times New Roman"/>
          <w:vertAlign w:val="superscript"/>
          <w:lang w:eastAsia="zh-CN"/>
        </w:rPr>
        <w:t>‒</w:t>
      </w:r>
      <w:r w:rsidRPr="003A5CD1">
        <w:rPr>
          <w:lang w:eastAsia="zh-CN"/>
        </w:rPr>
        <w:t xml:space="preserve"> and NO</w:t>
      </w:r>
      <w:r w:rsidRPr="003A5CD1">
        <w:rPr>
          <w:vertAlign w:val="subscript"/>
          <w:lang w:eastAsia="zh-CN"/>
        </w:rPr>
        <w:t>3</w:t>
      </w:r>
      <w:r w:rsidRPr="003A5CD1">
        <w:rPr>
          <w:rFonts w:ascii="Times New Roman" w:hAnsi="Times New Roman"/>
          <w:vertAlign w:val="superscript"/>
          <w:lang w:eastAsia="zh-CN"/>
        </w:rPr>
        <w:t>‒</w:t>
      </w:r>
      <w:r w:rsidRPr="003A5CD1">
        <w:rPr>
          <w:lang w:eastAsia="zh-CN"/>
        </w:rPr>
        <w:t xml:space="preserve"> (as TBA salts), obtained from </w:t>
      </w:r>
      <w:r w:rsidRPr="003A5CD1">
        <w:rPr>
          <w:vertAlign w:val="superscript"/>
          <w:lang w:eastAsia="zh-CN"/>
        </w:rPr>
        <w:t>1</w:t>
      </w:r>
      <w:r w:rsidRPr="003A5CD1">
        <w:rPr>
          <w:lang w:eastAsia="zh-CN"/>
        </w:rPr>
        <w:t>H NMR titrations (400 MHz) at 298 K in DMSO-</w:t>
      </w:r>
      <w:r w:rsidRPr="003A5CD1">
        <w:rPr>
          <w:i/>
          <w:lang w:eastAsia="zh-CN"/>
        </w:rPr>
        <w:t>d</w:t>
      </w:r>
      <w:r w:rsidRPr="003A5CD1">
        <w:rPr>
          <w:vertAlign w:val="subscript"/>
          <w:lang w:eastAsia="zh-CN"/>
        </w:rPr>
        <w:t>6</w:t>
      </w:r>
      <w:r w:rsidRPr="003A5CD1">
        <w:rPr>
          <w:lang w:eastAsia="zh-CN"/>
        </w:rPr>
        <w:t>/0.5% H</w:t>
      </w:r>
      <w:r w:rsidRPr="003A5CD1">
        <w:rPr>
          <w:vertAlign w:val="subscript"/>
          <w:lang w:eastAsia="zh-CN"/>
        </w:rPr>
        <w:t>2</w:t>
      </w:r>
      <w:r w:rsidRPr="003A5CD1">
        <w:rPr>
          <w:lang w:eastAsia="zh-CN"/>
        </w:rPr>
        <w:t>O and acetone-</w:t>
      </w:r>
      <w:r w:rsidRPr="003A5CD1">
        <w:rPr>
          <w:i/>
          <w:lang w:eastAsia="zh-CN"/>
        </w:rPr>
        <w:t>d</w:t>
      </w:r>
      <w:r w:rsidRPr="003A5CD1">
        <w:rPr>
          <w:vertAlign w:val="subscript"/>
          <w:lang w:eastAsia="zh-CN"/>
        </w:rPr>
        <w:t>6</w:t>
      </w:r>
      <w:r w:rsidRPr="003A5CD1">
        <w:rPr>
          <w:lang w:eastAsia="zh-CN"/>
        </w:rPr>
        <w:t>; Cl</w:t>
      </w:r>
      <w:r w:rsidRPr="003A5CD1">
        <w:rPr>
          <w:rFonts w:ascii="Times New Roman" w:hAnsi="Times New Roman"/>
          <w:vertAlign w:val="superscript"/>
          <w:lang w:eastAsia="zh-CN"/>
        </w:rPr>
        <w:t>‒</w:t>
      </w:r>
      <w:r w:rsidRPr="003A5CD1">
        <w:rPr>
          <w:lang w:eastAsia="zh-CN"/>
        </w:rPr>
        <w:t>/NO</w:t>
      </w:r>
      <w:r w:rsidRPr="003A5CD1">
        <w:rPr>
          <w:vertAlign w:val="subscript"/>
          <w:lang w:eastAsia="zh-CN"/>
        </w:rPr>
        <w:t>3</w:t>
      </w:r>
      <w:r w:rsidRPr="003A5CD1">
        <w:rPr>
          <w:rFonts w:ascii="Times New Roman" w:hAnsi="Times New Roman"/>
          <w:vertAlign w:val="superscript"/>
          <w:lang w:eastAsia="zh-CN"/>
        </w:rPr>
        <w:t>‒</w:t>
      </w:r>
      <w:r w:rsidRPr="003A5CD1">
        <w:rPr>
          <w:lang w:eastAsia="zh-CN"/>
        </w:rPr>
        <w:t xml:space="preserve"> transport activity at pH 7.2 and 4.0 obtained from Hill analysis and calculated log </w:t>
      </w:r>
      <w:r w:rsidRPr="003A5CD1">
        <w:rPr>
          <w:i/>
          <w:lang w:eastAsia="zh-CN"/>
        </w:rPr>
        <w:t>P</w:t>
      </w:r>
      <w:r w:rsidRPr="003A5CD1">
        <w:rPr>
          <w:lang w:eastAsia="zh-CN"/>
        </w:rPr>
        <w:t xml:space="preserve"> values.</w:t>
      </w:r>
    </w:p>
    <w:tbl>
      <w:tblPr>
        <w:tblW w:w="10396" w:type="dxa"/>
        <w:tblLook w:val="01E0" w:firstRow="1" w:lastRow="1" w:firstColumn="1" w:lastColumn="1" w:noHBand="0" w:noVBand="0"/>
      </w:tblPr>
      <w:tblGrid>
        <w:gridCol w:w="1006"/>
        <w:gridCol w:w="1077"/>
        <w:gridCol w:w="1077"/>
        <w:gridCol w:w="1246"/>
        <w:gridCol w:w="1159"/>
        <w:gridCol w:w="484"/>
        <w:gridCol w:w="241"/>
        <w:gridCol w:w="1159"/>
        <w:gridCol w:w="484"/>
        <w:gridCol w:w="239"/>
        <w:gridCol w:w="1202"/>
        <w:gridCol w:w="1022"/>
      </w:tblGrid>
      <w:tr w:rsidR="00BA70CB" w:rsidRPr="003A5CD1" w14:paraId="13C04461" w14:textId="77777777" w:rsidTr="00BA70CB">
        <w:trPr>
          <w:trHeight w:val="198"/>
        </w:trPr>
        <w:tc>
          <w:tcPr>
            <w:tcW w:w="1006" w:type="dxa"/>
            <w:vMerge w:val="restart"/>
            <w:tcBorders>
              <w:top w:val="single" w:sz="8" w:space="0" w:color="000000"/>
            </w:tcBorders>
            <w:vAlign w:val="center"/>
          </w:tcPr>
          <w:p w14:paraId="5F61917E" w14:textId="77777777" w:rsidR="00BA70CB" w:rsidRPr="003A5CD1" w:rsidRDefault="00BA70CB" w:rsidP="00FD04A9">
            <w:pPr>
              <w:pStyle w:val="TCTableBody"/>
              <w:jc w:val="left"/>
              <w:rPr>
                <w:lang w:eastAsia="zh-CN"/>
              </w:rPr>
            </w:pPr>
            <w:r w:rsidRPr="003A5CD1">
              <w:rPr>
                <w:lang w:eastAsia="zh-CN"/>
              </w:rPr>
              <w:t>Compound</w:t>
            </w:r>
          </w:p>
        </w:tc>
        <w:tc>
          <w:tcPr>
            <w:tcW w:w="1077" w:type="dxa"/>
            <w:vMerge w:val="restart"/>
            <w:tcBorders>
              <w:top w:val="single" w:sz="8" w:space="0" w:color="000000"/>
            </w:tcBorders>
            <w:vAlign w:val="center"/>
          </w:tcPr>
          <w:p w14:paraId="3D177ECB" w14:textId="77777777" w:rsidR="00BA70CB" w:rsidRPr="003A5CD1" w:rsidRDefault="00BA70CB" w:rsidP="00FD04A9">
            <w:pPr>
              <w:pStyle w:val="TCTableBody"/>
              <w:jc w:val="left"/>
              <w:rPr>
                <w:lang w:eastAsia="zh-CN"/>
              </w:rPr>
            </w:pPr>
            <w:r w:rsidRPr="003A5CD1">
              <w:rPr>
                <w:i/>
                <w:lang w:eastAsia="zh-CN"/>
              </w:rPr>
              <w:t>K</w:t>
            </w:r>
            <w:r w:rsidRPr="003A5CD1">
              <w:rPr>
                <w:vertAlign w:val="subscript"/>
                <w:lang w:eastAsia="zh-CN"/>
              </w:rPr>
              <w:t>a</w:t>
            </w:r>
            <w:r w:rsidRPr="003A5CD1">
              <w:rPr>
                <w:lang w:eastAsia="zh-CN"/>
              </w:rPr>
              <w:t xml:space="preserve"> Cl</w:t>
            </w:r>
            <w:r w:rsidRPr="003A5CD1">
              <w:rPr>
                <w:rFonts w:ascii="Times New Roman" w:hAnsi="Times New Roman"/>
                <w:vertAlign w:val="superscript"/>
                <w:lang w:eastAsia="zh-CN"/>
              </w:rPr>
              <w:t>‒</w:t>
            </w:r>
            <w:r w:rsidRPr="003A5CD1">
              <w:rPr>
                <w:lang w:eastAsia="zh-CN"/>
              </w:rPr>
              <w:t xml:space="preserve"> [M</w:t>
            </w:r>
            <w:r w:rsidRPr="003A5CD1">
              <w:rPr>
                <w:rFonts w:ascii="Times New Roman" w:hAnsi="Times New Roman"/>
                <w:vertAlign w:val="superscript"/>
                <w:lang w:eastAsia="zh-CN"/>
              </w:rPr>
              <w:t>‒</w:t>
            </w:r>
            <w:r w:rsidRPr="003A5CD1">
              <w:rPr>
                <w:vertAlign w:val="superscript"/>
                <w:lang w:eastAsia="zh-CN"/>
              </w:rPr>
              <w:t>1</w:t>
            </w:r>
            <w:r w:rsidRPr="003A5CD1">
              <w:rPr>
                <w:lang w:eastAsia="zh-CN"/>
              </w:rPr>
              <w:t>]</w:t>
            </w:r>
          </w:p>
          <w:p w14:paraId="4967FA6D" w14:textId="77777777" w:rsidR="00BA70CB" w:rsidRPr="003A5CD1" w:rsidRDefault="00BA70CB" w:rsidP="00FD04A9">
            <w:pPr>
              <w:pStyle w:val="TCTableBody"/>
              <w:jc w:val="left"/>
              <w:rPr>
                <w:i/>
                <w:lang w:eastAsia="zh-CN"/>
              </w:rPr>
            </w:pPr>
            <w:r w:rsidRPr="003A5CD1">
              <w:rPr>
                <w:lang w:eastAsia="zh-CN"/>
              </w:rPr>
              <w:t>DMSO-</w:t>
            </w:r>
            <w:r w:rsidRPr="003A5CD1">
              <w:rPr>
                <w:i/>
                <w:lang w:eastAsia="zh-CN"/>
              </w:rPr>
              <w:t>d</w:t>
            </w:r>
            <w:r w:rsidRPr="003A5CD1">
              <w:rPr>
                <w:vertAlign w:val="subscript"/>
                <w:lang w:eastAsia="zh-CN"/>
              </w:rPr>
              <w:t>6</w:t>
            </w:r>
          </w:p>
        </w:tc>
        <w:tc>
          <w:tcPr>
            <w:tcW w:w="1077" w:type="dxa"/>
            <w:vMerge w:val="restart"/>
            <w:tcBorders>
              <w:top w:val="single" w:sz="8" w:space="0" w:color="000000"/>
            </w:tcBorders>
            <w:vAlign w:val="center"/>
          </w:tcPr>
          <w:p w14:paraId="34FF08C8" w14:textId="77777777" w:rsidR="00BA70CB" w:rsidRPr="003A5CD1" w:rsidRDefault="00BA70CB" w:rsidP="00FD04A9">
            <w:pPr>
              <w:pStyle w:val="TCTableBody"/>
              <w:jc w:val="left"/>
              <w:rPr>
                <w:lang w:eastAsia="zh-CN"/>
              </w:rPr>
            </w:pPr>
            <w:r w:rsidRPr="003A5CD1">
              <w:rPr>
                <w:i/>
                <w:lang w:eastAsia="zh-CN"/>
              </w:rPr>
              <w:t>K</w:t>
            </w:r>
            <w:r w:rsidRPr="003A5CD1">
              <w:rPr>
                <w:vertAlign w:val="subscript"/>
                <w:lang w:eastAsia="zh-CN"/>
              </w:rPr>
              <w:t>a</w:t>
            </w:r>
            <w:r w:rsidRPr="003A5CD1">
              <w:rPr>
                <w:lang w:eastAsia="zh-CN"/>
              </w:rPr>
              <w:t xml:space="preserve"> Cl</w:t>
            </w:r>
            <w:r w:rsidRPr="003A5CD1">
              <w:rPr>
                <w:rFonts w:ascii="Times New Roman" w:hAnsi="Times New Roman"/>
                <w:vertAlign w:val="superscript"/>
                <w:lang w:eastAsia="zh-CN"/>
              </w:rPr>
              <w:t>‒</w:t>
            </w:r>
            <w:r w:rsidRPr="003A5CD1">
              <w:rPr>
                <w:lang w:eastAsia="zh-CN"/>
              </w:rPr>
              <w:t xml:space="preserve"> [M</w:t>
            </w:r>
            <w:r w:rsidRPr="003A5CD1">
              <w:rPr>
                <w:rFonts w:ascii="Times New Roman" w:hAnsi="Times New Roman"/>
                <w:vertAlign w:val="superscript"/>
                <w:lang w:eastAsia="zh-CN"/>
              </w:rPr>
              <w:t>‒</w:t>
            </w:r>
            <w:r w:rsidRPr="003A5CD1">
              <w:rPr>
                <w:vertAlign w:val="superscript"/>
                <w:lang w:eastAsia="zh-CN"/>
              </w:rPr>
              <w:t>1</w:t>
            </w:r>
            <w:r w:rsidRPr="003A5CD1">
              <w:rPr>
                <w:lang w:eastAsia="zh-CN"/>
              </w:rPr>
              <w:t>]</w:t>
            </w:r>
          </w:p>
          <w:p w14:paraId="3700AAB0" w14:textId="77777777" w:rsidR="00BA70CB" w:rsidRPr="003A5CD1" w:rsidRDefault="00BA70CB" w:rsidP="00FD04A9">
            <w:pPr>
              <w:pStyle w:val="TCTableBody"/>
              <w:jc w:val="left"/>
              <w:rPr>
                <w:i/>
                <w:lang w:eastAsia="zh-CN"/>
              </w:rPr>
            </w:pPr>
            <w:r w:rsidRPr="003A5CD1">
              <w:rPr>
                <w:lang w:eastAsia="zh-CN"/>
              </w:rPr>
              <w:t>acetone-</w:t>
            </w:r>
            <w:r w:rsidRPr="003A5CD1">
              <w:rPr>
                <w:i/>
                <w:lang w:eastAsia="zh-CN"/>
              </w:rPr>
              <w:t>d</w:t>
            </w:r>
            <w:r w:rsidRPr="003A5CD1">
              <w:rPr>
                <w:vertAlign w:val="subscript"/>
                <w:lang w:eastAsia="zh-CN"/>
              </w:rPr>
              <w:t>6</w:t>
            </w:r>
          </w:p>
        </w:tc>
        <w:tc>
          <w:tcPr>
            <w:tcW w:w="1246" w:type="dxa"/>
            <w:vMerge w:val="restart"/>
            <w:tcBorders>
              <w:top w:val="single" w:sz="8" w:space="0" w:color="000000"/>
            </w:tcBorders>
            <w:vAlign w:val="center"/>
          </w:tcPr>
          <w:p w14:paraId="2FA0E719" w14:textId="77777777" w:rsidR="00BA70CB" w:rsidRPr="003A5CD1" w:rsidRDefault="00BA70CB" w:rsidP="00FD04A9">
            <w:pPr>
              <w:pStyle w:val="TCTableBody"/>
              <w:jc w:val="left"/>
              <w:rPr>
                <w:lang w:eastAsia="zh-CN"/>
              </w:rPr>
            </w:pPr>
            <w:r w:rsidRPr="003A5CD1">
              <w:rPr>
                <w:i/>
                <w:lang w:eastAsia="zh-CN"/>
              </w:rPr>
              <w:t>K</w:t>
            </w:r>
            <w:r w:rsidRPr="003A5CD1">
              <w:rPr>
                <w:vertAlign w:val="subscript"/>
                <w:lang w:eastAsia="zh-CN"/>
              </w:rPr>
              <w:t>a</w:t>
            </w:r>
            <w:r w:rsidRPr="003A5CD1">
              <w:rPr>
                <w:lang w:eastAsia="zh-CN"/>
              </w:rPr>
              <w:t xml:space="preserve"> NO</w:t>
            </w:r>
            <w:r w:rsidRPr="003A5CD1">
              <w:rPr>
                <w:vertAlign w:val="subscript"/>
                <w:lang w:eastAsia="zh-CN"/>
              </w:rPr>
              <w:t>3</w:t>
            </w:r>
            <w:r w:rsidRPr="003A5CD1">
              <w:rPr>
                <w:rFonts w:ascii="Times New Roman" w:hAnsi="Times New Roman"/>
                <w:vertAlign w:val="superscript"/>
                <w:lang w:eastAsia="zh-CN"/>
              </w:rPr>
              <w:t>‒</w:t>
            </w:r>
            <w:r w:rsidRPr="003A5CD1">
              <w:rPr>
                <w:lang w:eastAsia="zh-CN"/>
              </w:rPr>
              <w:t xml:space="preserve"> [M</w:t>
            </w:r>
            <w:r w:rsidRPr="003A5CD1">
              <w:rPr>
                <w:rFonts w:ascii="Times New Roman" w:hAnsi="Times New Roman"/>
                <w:vertAlign w:val="superscript"/>
                <w:lang w:eastAsia="zh-CN"/>
              </w:rPr>
              <w:t>‒</w:t>
            </w:r>
            <w:r w:rsidRPr="003A5CD1">
              <w:rPr>
                <w:vertAlign w:val="superscript"/>
                <w:lang w:eastAsia="zh-CN"/>
              </w:rPr>
              <w:t>1</w:t>
            </w:r>
            <w:r w:rsidRPr="003A5CD1">
              <w:rPr>
                <w:lang w:eastAsia="zh-CN"/>
              </w:rPr>
              <w:t>]</w:t>
            </w:r>
          </w:p>
          <w:p w14:paraId="4ACE76A9" w14:textId="77777777" w:rsidR="00BA70CB" w:rsidRPr="003A5CD1" w:rsidRDefault="00BA70CB" w:rsidP="00FD04A9">
            <w:pPr>
              <w:pStyle w:val="TCTableBody"/>
              <w:jc w:val="left"/>
              <w:rPr>
                <w:i/>
                <w:lang w:eastAsia="zh-CN"/>
              </w:rPr>
            </w:pPr>
            <w:r w:rsidRPr="003A5CD1">
              <w:rPr>
                <w:lang w:eastAsia="zh-CN"/>
              </w:rPr>
              <w:t>acetone-</w:t>
            </w:r>
            <w:r w:rsidRPr="003A5CD1">
              <w:rPr>
                <w:i/>
                <w:lang w:eastAsia="zh-CN"/>
              </w:rPr>
              <w:t>d</w:t>
            </w:r>
            <w:r w:rsidRPr="003A5CD1">
              <w:rPr>
                <w:vertAlign w:val="subscript"/>
                <w:lang w:eastAsia="zh-CN"/>
              </w:rPr>
              <w:t>6</w:t>
            </w:r>
          </w:p>
        </w:tc>
        <w:tc>
          <w:tcPr>
            <w:tcW w:w="1643" w:type="dxa"/>
            <w:gridSpan w:val="2"/>
            <w:tcBorders>
              <w:top w:val="single" w:sz="8" w:space="0" w:color="000000"/>
              <w:bottom w:val="single" w:sz="4" w:space="0" w:color="000000"/>
            </w:tcBorders>
            <w:vAlign w:val="center"/>
          </w:tcPr>
          <w:p w14:paraId="6DAAFD4B" w14:textId="77777777" w:rsidR="00BA70CB" w:rsidRPr="003A5CD1" w:rsidRDefault="00BA70CB" w:rsidP="00FD04A9">
            <w:pPr>
              <w:pStyle w:val="TCTableBody"/>
              <w:jc w:val="left"/>
              <w:rPr>
                <w:lang w:eastAsia="zh-CN"/>
              </w:rPr>
            </w:pPr>
            <w:r w:rsidRPr="003A5CD1">
              <w:rPr>
                <w:lang w:eastAsia="zh-CN"/>
              </w:rPr>
              <w:t>Cl</w:t>
            </w:r>
            <w:r w:rsidRPr="003A5CD1">
              <w:rPr>
                <w:rFonts w:ascii="Times New Roman" w:hAnsi="Times New Roman"/>
                <w:vertAlign w:val="superscript"/>
                <w:lang w:eastAsia="zh-CN"/>
              </w:rPr>
              <w:t>‒</w:t>
            </w:r>
            <w:r w:rsidRPr="003A5CD1">
              <w:rPr>
                <w:lang w:eastAsia="zh-CN"/>
              </w:rPr>
              <w:t>/NO</w:t>
            </w:r>
            <w:r w:rsidRPr="003A5CD1">
              <w:rPr>
                <w:vertAlign w:val="subscript"/>
                <w:lang w:eastAsia="zh-CN"/>
              </w:rPr>
              <w:t>3</w:t>
            </w:r>
            <w:r w:rsidRPr="003A5CD1">
              <w:rPr>
                <w:rFonts w:ascii="Times New Roman" w:hAnsi="Times New Roman"/>
                <w:vertAlign w:val="superscript"/>
                <w:lang w:eastAsia="zh-CN"/>
              </w:rPr>
              <w:t>‒</w:t>
            </w:r>
            <w:r w:rsidRPr="003A5CD1">
              <w:rPr>
                <w:lang w:eastAsia="zh-CN"/>
              </w:rPr>
              <w:t xml:space="preserve"> at pH 7.2</w:t>
            </w:r>
          </w:p>
        </w:tc>
        <w:tc>
          <w:tcPr>
            <w:tcW w:w="241" w:type="dxa"/>
            <w:tcBorders>
              <w:top w:val="single" w:sz="8" w:space="0" w:color="000000"/>
            </w:tcBorders>
            <w:vAlign w:val="center"/>
          </w:tcPr>
          <w:p w14:paraId="53C42686" w14:textId="77777777" w:rsidR="00BA70CB" w:rsidRPr="003A5CD1" w:rsidRDefault="00BA70CB" w:rsidP="00FD04A9">
            <w:pPr>
              <w:pStyle w:val="TCTableBody"/>
              <w:jc w:val="left"/>
              <w:rPr>
                <w:lang w:eastAsia="zh-CN"/>
              </w:rPr>
            </w:pPr>
          </w:p>
        </w:tc>
        <w:tc>
          <w:tcPr>
            <w:tcW w:w="1643" w:type="dxa"/>
            <w:gridSpan w:val="2"/>
            <w:tcBorders>
              <w:top w:val="single" w:sz="8" w:space="0" w:color="000000"/>
              <w:bottom w:val="single" w:sz="4" w:space="0" w:color="000000"/>
            </w:tcBorders>
            <w:vAlign w:val="center"/>
          </w:tcPr>
          <w:p w14:paraId="2706BB52" w14:textId="77777777" w:rsidR="00BA70CB" w:rsidRPr="003A5CD1" w:rsidRDefault="00BA70CB" w:rsidP="00FD04A9">
            <w:pPr>
              <w:pStyle w:val="TCTableBody"/>
              <w:jc w:val="left"/>
              <w:rPr>
                <w:lang w:eastAsia="zh-CN"/>
              </w:rPr>
            </w:pPr>
            <w:r w:rsidRPr="003A5CD1">
              <w:rPr>
                <w:lang w:eastAsia="zh-CN"/>
              </w:rPr>
              <w:t>Cl</w:t>
            </w:r>
            <w:r w:rsidRPr="003A5CD1">
              <w:rPr>
                <w:rFonts w:ascii="Times New Roman" w:hAnsi="Times New Roman"/>
                <w:vertAlign w:val="superscript"/>
                <w:lang w:eastAsia="zh-CN"/>
              </w:rPr>
              <w:t>‒</w:t>
            </w:r>
            <w:r w:rsidRPr="003A5CD1">
              <w:rPr>
                <w:lang w:eastAsia="zh-CN"/>
              </w:rPr>
              <w:t>/NO</w:t>
            </w:r>
            <w:r w:rsidRPr="003A5CD1">
              <w:rPr>
                <w:vertAlign w:val="subscript"/>
                <w:lang w:eastAsia="zh-CN"/>
              </w:rPr>
              <w:t>3</w:t>
            </w:r>
            <w:r w:rsidRPr="003A5CD1">
              <w:rPr>
                <w:rFonts w:ascii="Times New Roman" w:hAnsi="Times New Roman"/>
                <w:vertAlign w:val="superscript"/>
                <w:lang w:eastAsia="zh-CN"/>
              </w:rPr>
              <w:t>‒</w:t>
            </w:r>
            <w:r w:rsidRPr="003A5CD1">
              <w:rPr>
                <w:lang w:eastAsia="zh-CN"/>
              </w:rPr>
              <w:t xml:space="preserve"> at pH 4.0</w:t>
            </w:r>
          </w:p>
        </w:tc>
        <w:tc>
          <w:tcPr>
            <w:tcW w:w="239" w:type="dxa"/>
            <w:tcBorders>
              <w:top w:val="single" w:sz="8" w:space="0" w:color="000000"/>
            </w:tcBorders>
            <w:vAlign w:val="center"/>
          </w:tcPr>
          <w:p w14:paraId="484D0E0F" w14:textId="77777777" w:rsidR="00BA70CB" w:rsidRPr="003A5CD1" w:rsidRDefault="00BA70CB" w:rsidP="00FD04A9">
            <w:pPr>
              <w:pStyle w:val="TCTableBody"/>
              <w:jc w:val="left"/>
              <w:rPr>
                <w:lang w:eastAsia="zh-CN"/>
              </w:rPr>
            </w:pPr>
          </w:p>
        </w:tc>
        <w:tc>
          <w:tcPr>
            <w:tcW w:w="1202" w:type="dxa"/>
            <w:vMerge w:val="restart"/>
            <w:tcBorders>
              <w:top w:val="single" w:sz="8" w:space="0" w:color="000000"/>
            </w:tcBorders>
            <w:vAlign w:val="center"/>
          </w:tcPr>
          <w:p w14:paraId="4F21240C" w14:textId="77777777" w:rsidR="00BA70CB" w:rsidRPr="003A5CD1" w:rsidRDefault="00BA70CB" w:rsidP="00FD04A9">
            <w:pPr>
              <w:pStyle w:val="TCTableBody"/>
              <w:jc w:val="left"/>
              <w:rPr>
                <w:i/>
                <w:lang w:eastAsia="zh-CN"/>
              </w:rPr>
            </w:pPr>
            <w:r w:rsidRPr="003A5CD1">
              <w:rPr>
                <w:i/>
                <w:lang w:eastAsia="zh-CN"/>
              </w:rPr>
              <w:t>EC</w:t>
            </w:r>
            <w:r w:rsidRPr="003A5CD1">
              <w:rPr>
                <w:vertAlign w:val="subscript"/>
                <w:lang w:eastAsia="zh-CN"/>
              </w:rPr>
              <w:t>50</w:t>
            </w:r>
            <w:r w:rsidRPr="003A5CD1">
              <w:rPr>
                <w:lang w:eastAsia="zh-CN"/>
              </w:rPr>
              <w:t xml:space="preserve">(pH7.2)/ </w:t>
            </w:r>
            <w:r w:rsidRPr="003A5CD1">
              <w:rPr>
                <w:i/>
                <w:lang w:eastAsia="zh-CN"/>
              </w:rPr>
              <w:t>EC</w:t>
            </w:r>
            <w:r w:rsidRPr="003A5CD1">
              <w:rPr>
                <w:vertAlign w:val="subscript"/>
                <w:lang w:eastAsia="zh-CN"/>
              </w:rPr>
              <w:t>50</w:t>
            </w:r>
            <w:r w:rsidRPr="003A5CD1">
              <w:rPr>
                <w:lang w:eastAsia="zh-CN"/>
              </w:rPr>
              <w:t>(pH4.0)</w:t>
            </w:r>
            <w:r w:rsidRPr="003A5CD1">
              <w:rPr>
                <w:i/>
                <w:vertAlign w:val="superscript"/>
                <w:lang w:eastAsia="zh-CN"/>
              </w:rPr>
              <w:t>b</w:t>
            </w:r>
          </w:p>
        </w:tc>
        <w:tc>
          <w:tcPr>
            <w:tcW w:w="1022" w:type="dxa"/>
            <w:vMerge w:val="restart"/>
            <w:tcBorders>
              <w:top w:val="single" w:sz="8" w:space="0" w:color="000000"/>
            </w:tcBorders>
            <w:vAlign w:val="center"/>
          </w:tcPr>
          <w:p w14:paraId="4570CEF4" w14:textId="77777777" w:rsidR="00BA70CB" w:rsidRPr="003A5CD1" w:rsidRDefault="00BA70CB" w:rsidP="00FD04A9">
            <w:pPr>
              <w:pStyle w:val="TCTableBody"/>
              <w:jc w:val="left"/>
              <w:rPr>
                <w:lang w:eastAsia="zh-CN"/>
              </w:rPr>
            </w:pPr>
            <w:r w:rsidRPr="003A5CD1">
              <w:rPr>
                <w:lang w:eastAsia="zh-CN"/>
              </w:rPr>
              <w:t xml:space="preserve">c log </w:t>
            </w:r>
            <w:r w:rsidRPr="003A5CD1">
              <w:rPr>
                <w:i/>
                <w:lang w:eastAsia="zh-CN"/>
              </w:rPr>
              <w:t>P</w:t>
            </w:r>
            <w:r w:rsidRPr="003A5CD1">
              <w:rPr>
                <w:i/>
                <w:vertAlign w:val="superscript"/>
                <w:lang w:eastAsia="zh-CN"/>
              </w:rPr>
              <w:t>c</w:t>
            </w:r>
          </w:p>
        </w:tc>
      </w:tr>
      <w:tr w:rsidR="00BA70CB" w:rsidRPr="003A5CD1" w14:paraId="4AB25E74" w14:textId="77777777" w:rsidTr="00BA70CB">
        <w:trPr>
          <w:trHeight w:val="198"/>
        </w:trPr>
        <w:tc>
          <w:tcPr>
            <w:tcW w:w="1006" w:type="dxa"/>
            <w:vMerge/>
            <w:tcBorders>
              <w:bottom w:val="single" w:sz="8" w:space="0" w:color="000000"/>
            </w:tcBorders>
            <w:vAlign w:val="center"/>
          </w:tcPr>
          <w:p w14:paraId="520BF9A1" w14:textId="77777777" w:rsidR="00BA70CB" w:rsidRPr="003A5CD1" w:rsidRDefault="00BA70CB" w:rsidP="00FD04A9">
            <w:pPr>
              <w:pStyle w:val="TCTableBody"/>
              <w:jc w:val="left"/>
              <w:rPr>
                <w:lang w:eastAsia="zh-CN"/>
              </w:rPr>
            </w:pPr>
          </w:p>
        </w:tc>
        <w:tc>
          <w:tcPr>
            <w:tcW w:w="1077" w:type="dxa"/>
            <w:vMerge/>
            <w:tcBorders>
              <w:bottom w:val="single" w:sz="8" w:space="0" w:color="000000"/>
            </w:tcBorders>
            <w:vAlign w:val="center"/>
          </w:tcPr>
          <w:p w14:paraId="30747EC4" w14:textId="77777777" w:rsidR="00BA70CB" w:rsidRPr="003A5CD1" w:rsidRDefault="00BA70CB" w:rsidP="00FD04A9">
            <w:pPr>
              <w:pStyle w:val="TCTableBody"/>
              <w:jc w:val="left"/>
              <w:rPr>
                <w:lang w:eastAsia="zh-CN"/>
              </w:rPr>
            </w:pPr>
          </w:p>
        </w:tc>
        <w:tc>
          <w:tcPr>
            <w:tcW w:w="1077" w:type="dxa"/>
            <w:vMerge/>
            <w:tcBorders>
              <w:bottom w:val="single" w:sz="8" w:space="0" w:color="000000"/>
            </w:tcBorders>
            <w:vAlign w:val="center"/>
          </w:tcPr>
          <w:p w14:paraId="002FE08D" w14:textId="77777777" w:rsidR="00BA70CB" w:rsidRPr="003A5CD1" w:rsidRDefault="00BA70CB" w:rsidP="00FD04A9">
            <w:pPr>
              <w:pStyle w:val="TCTableBody"/>
              <w:jc w:val="left"/>
              <w:rPr>
                <w:lang w:eastAsia="zh-CN"/>
              </w:rPr>
            </w:pPr>
          </w:p>
        </w:tc>
        <w:tc>
          <w:tcPr>
            <w:tcW w:w="1246" w:type="dxa"/>
            <w:vMerge/>
            <w:tcBorders>
              <w:bottom w:val="single" w:sz="8" w:space="0" w:color="000000"/>
            </w:tcBorders>
            <w:vAlign w:val="center"/>
          </w:tcPr>
          <w:p w14:paraId="47C62F4E" w14:textId="77777777" w:rsidR="00BA70CB" w:rsidRPr="003A5CD1" w:rsidRDefault="00BA70CB" w:rsidP="00FD04A9">
            <w:pPr>
              <w:pStyle w:val="TCTableBody"/>
              <w:jc w:val="left"/>
              <w:rPr>
                <w:lang w:eastAsia="zh-CN"/>
              </w:rPr>
            </w:pPr>
          </w:p>
        </w:tc>
        <w:tc>
          <w:tcPr>
            <w:tcW w:w="1159" w:type="dxa"/>
            <w:tcBorders>
              <w:bottom w:val="single" w:sz="8" w:space="0" w:color="000000"/>
            </w:tcBorders>
            <w:vAlign w:val="center"/>
          </w:tcPr>
          <w:p w14:paraId="19119204" w14:textId="77777777" w:rsidR="00BA70CB" w:rsidRPr="003A5CD1" w:rsidRDefault="00BA70CB" w:rsidP="00FD04A9">
            <w:pPr>
              <w:pStyle w:val="TCTableBody"/>
              <w:jc w:val="left"/>
              <w:rPr>
                <w:lang w:eastAsia="zh-CN"/>
              </w:rPr>
            </w:pPr>
            <w:r w:rsidRPr="003A5CD1">
              <w:rPr>
                <w:i/>
                <w:lang w:eastAsia="zh-CN"/>
              </w:rPr>
              <w:t>EC</w:t>
            </w:r>
            <w:r w:rsidRPr="003A5CD1">
              <w:rPr>
                <w:vertAlign w:val="subscript"/>
                <w:lang w:eastAsia="zh-CN"/>
              </w:rPr>
              <w:t>50</w:t>
            </w:r>
            <w:r w:rsidRPr="003A5CD1">
              <w:rPr>
                <w:lang w:eastAsia="zh-CN"/>
              </w:rPr>
              <w:t xml:space="preserve"> [mol%]</w:t>
            </w:r>
            <w:r w:rsidRPr="003A5CD1">
              <w:rPr>
                <w:i/>
                <w:vertAlign w:val="superscript"/>
                <w:lang w:eastAsia="zh-CN"/>
              </w:rPr>
              <w:t>a</w:t>
            </w:r>
          </w:p>
        </w:tc>
        <w:tc>
          <w:tcPr>
            <w:tcW w:w="484" w:type="dxa"/>
            <w:tcBorders>
              <w:bottom w:val="single" w:sz="8" w:space="0" w:color="000000"/>
            </w:tcBorders>
            <w:vAlign w:val="center"/>
          </w:tcPr>
          <w:p w14:paraId="521B5AAD" w14:textId="77777777" w:rsidR="00BA70CB" w:rsidRPr="003A5CD1" w:rsidRDefault="00BA70CB" w:rsidP="00FD04A9">
            <w:pPr>
              <w:pStyle w:val="TCTableBody"/>
              <w:jc w:val="left"/>
              <w:rPr>
                <w:i/>
                <w:lang w:eastAsia="zh-CN"/>
              </w:rPr>
            </w:pPr>
            <w:r w:rsidRPr="003A5CD1">
              <w:rPr>
                <w:i/>
                <w:lang w:eastAsia="zh-CN"/>
              </w:rPr>
              <w:t>n</w:t>
            </w:r>
            <w:r w:rsidRPr="003A5CD1">
              <w:rPr>
                <w:i/>
                <w:vertAlign w:val="superscript"/>
                <w:lang w:eastAsia="zh-CN"/>
              </w:rPr>
              <w:t>a</w:t>
            </w:r>
          </w:p>
        </w:tc>
        <w:tc>
          <w:tcPr>
            <w:tcW w:w="241" w:type="dxa"/>
            <w:tcBorders>
              <w:bottom w:val="single" w:sz="8" w:space="0" w:color="000000"/>
            </w:tcBorders>
            <w:vAlign w:val="center"/>
          </w:tcPr>
          <w:p w14:paraId="7E7273AA" w14:textId="77777777" w:rsidR="00BA70CB" w:rsidRPr="003A5CD1" w:rsidRDefault="00BA70CB" w:rsidP="00FD04A9">
            <w:pPr>
              <w:pStyle w:val="TCTableBody"/>
              <w:jc w:val="left"/>
              <w:rPr>
                <w:lang w:eastAsia="zh-CN"/>
              </w:rPr>
            </w:pPr>
          </w:p>
        </w:tc>
        <w:tc>
          <w:tcPr>
            <w:tcW w:w="1159" w:type="dxa"/>
            <w:tcBorders>
              <w:bottom w:val="single" w:sz="8" w:space="0" w:color="000000"/>
            </w:tcBorders>
            <w:vAlign w:val="center"/>
          </w:tcPr>
          <w:p w14:paraId="07CC3247" w14:textId="77777777" w:rsidR="00BA70CB" w:rsidRPr="003A5CD1" w:rsidRDefault="00BA70CB" w:rsidP="00FD04A9">
            <w:pPr>
              <w:pStyle w:val="TCTableBody"/>
              <w:jc w:val="left"/>
              <w:rPr>
                <w:lang w:eastAsia="zh-CN"/>
              </w:rPr>
            </w:pPr>
            <w:r w:rsidRPr="003A5CD1">
              <w:rPr>
                <w:i/>
                <w:lang w:eastAsia="zh-CN"/>
              </w:rPr>
              <w:t>EC</w:t>
            </w:r>
            <w:r w:rsidRPr="003A5CD1">
              <w:rPr>
                <w:vertAlign w:val="subscript"/>
                <w:lang w:eastAsia="zh-CN"/>
              </w:rPr>
              <w:t>50</w:t>
            </w:r>
            <w:r w:rsidRPr="003A5CD1">
              <w:rPr>
                <w:lang w:eastAsia="zh-CN"/>
              </w:rPr>
              <w:t xml:space="preserve"> [mol%]</w:t>
            </w:r>
            <w:r w:rsidRPr="003A5CD1">
              <w:rPr>
                <w:vertAlign w:val="superscript"/>
                <w:lang w:eastAsia="zh-CN"/>
              </w:rPr>
              <w:t>a</w:t>
            </w:r>
          </w:p>
        </w:tc>
        <w:tc>
          <w:tcPr>
            <w:tcW w:w="484" w:type="dxa"/>
            <w:tcBorders>
              <w:bottom w:val="single" w:sz="8" w:space="0" w:color="000000"/>
            </w:tcBorders>
            <w:vAlign w:val="center"/>
          </w:tcPr>
          <w:p w14:paraId="3FB18876" w14:textId="77777777" w:rsidR="00BA70CB" w:rsidRPr="003A5CD1" w:rsidRDefault="00BA70CB" w:rsidP="00FD04A9">
            <w:pPr>
              <w:pStyle w:val="TCTableBody"/>
              <w:jc w:val="left"/>
              <w:rPr>
                <w:i/>
                <w:lang w:eastAsia="zh-CN"/>
              </w:rPr>
            </w:pPr>
            <w:r w:rsidRPr="003A5CD1">
              <w:rPr>
                <w:i/>
                <w:lang w:eastAsia="zh-CN"/>
              </w:rPr>
              <w:t>n</w:t>
            </w:r>
            <w:r w:rsidRPr="003A5CD1">
              <w:rPr>
                <w:vertAlign w:val="superscript"/>
                <w:lang w:eastAsia="zh-CN"/>
              </w:rPr>
              <w:t>a</w:t>
            </w:r>
          </w:p>
        </w:tc>
        <w:tc>
          <w:tcPr>
            <w:tcW w:w="239" w:type="dxa"/>
            <w:tcBorders>
              <w:bottom w:val="single" w:sz="8" w:space="0" w:color="000000"/>
            </w:tcBorders>
            <w:vAlign w:val="center"/>
          </w:tcPr>
          <w:p w14:paraId="18CCF953" w14:textId="77777777" w:rsidR="00BA70CB" w:rsidRPr="003A5CD1" w:rsidRDefault="00BA70CB" w:rsidP="00FD04A9">
            <w:pPr>
              <w:pStyle w:val="TCTableBody"/>
              <w:jc w:val="left"/>
              <w:rPr>
                <w:lang w:eastAsia="zh-CN"/>
              </w:rPr>
            </w:pPr>
          </w:p>
        </w:tc>
        <w:tc>
          <w:tcPr>
            <w:tcW w:w="1202" w:type="dxa"/>
            <w:vMerge/>
            <w:tcBorders>
              <w:bottom w:val="single" w:sz="8" w:space="0" w:color="000000"/>
            </w:tcBorders>
            <w:vAlign w:val="center"/>
          </w:tcPr>
          <w:p w14:paraId="0A85B28F" w14:textId="77777777" w:rsidR="00BA70CB" w:rsidRPr="003A5CD1" w:rsidRDefault="00BA70CB" w:rsidP="00FD04A9">
            <w:pPr>
              <w:pStyle w:val="TCTableBody"/>
              <w:jc w:val="left"/>
              <w:rPr>
                <w:lang w:eastAsia="zh-CN"/>
              </w:rPr>
            </w:pPr>
          </w:p>
        </w:tc>
        <w:tc>
          <w:tcPr>
            <w:tcW w:w="1022" w:type="dxa"/>
            <w:vMerge/>
            <w:tcBorders>
              <w:bottom w:val="single" w:sz="8" w:space="0" w:color="000000"/>
            </w:tcBorders>
            <w:vAlign w:val="center"/>
          </w:tcPr>
          <w:p w14:paraId="461FBD6A" w14:textId="77777777" w:rsidR="00BA70CB" w:rsidRPr="003A5CD1" w:rsidRDefault="00BA70CB" w:rsidP="00FD04A9">
            <w:pPr>
              <w:pStyle w:val="TCTableBody"/>
              <w:jc w:val="left"/>
              <w:rPr>
                <w:lang w:eastAsia="zh-CN"/>
              </w:rPr>
            </w:pPr>
          </w:p>
        </w:tc>
      </w:tr>
      <w:tr w:rsidR="00FD04A9" w:rsidRPr="003A5CD1" w14:paraId="4309D59B" w14:textId="77777777" w:rsidTr="00BA70CB">
        <w:trPr>
          <w:trHeight w:val="198"/>
        </w:trPr>
        <w:tc>
          <w:tcPr>
            <w:tcW w:w="1006" w:type="dxa"/>
            <w:tcBorders>
              <w:top w:val="single" w:sz="8" w:space="0" w:color="000000"/>
            </w:tcBorders>
            <w:vAlign w:val="center"/>
          </w:tcPr>
          <w:p w14:paraId="37DE64E7" w14:textId="77777777" w:rsidR="00A120F4" w:rsidRPr="003A5CD1" w:rsidRDefault="00A120F4" w:rsidP="00FD04A9">
            <w:pPr>
              <w:pStyle w:val="TCTableBody"/>
              <w:jc w:val="left"/>
              <w:rPr>
                <w:b/>
                <w:lang w:eastAsia="zh-CN"/>
              </w:rPr>
            </w:pPr>
            <w:r w:rsidRPr="003A5CD1">
              <w:rPr>
                <w:b/>
                <w:lang w:eastAsia="zh-CN"/>
              </w:rPr>
              <w:t>1</w:t>
            </w:r>
          </w:p>
        </w:tc>
        <w:tc>
          <w:tcPr>
            <w:tcW w:w="1077" w:type="dxa"/>
            <w:tcBorders>
              <w:top w:val="single" w:sz="8" w:space="0" w:color="000000"/>
            </w:tcBorders>
            <w:vAlign w:val="center"/>
          </w:tcPr>
          <w:p w14:paraId="69D1C6CF"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d</w:t>
            </w:r>
          </w:p>
        </w:tc>
        <w:tc>
          <w:tcPr>
            <w:tcW w:w="1077" w:type="dxa"/>
            <w:tcBorders>
              <w:top w:val="single" w:sz="8" w:space="0" w:color="000000"/>
            </w:tcBorders>
            <w:vAlign w:val="center"/>
          </w:tcPr>
          <w:p w14:paraId="2FC4EBAF" w14:textId="77777777" w:rsidR="00A120F4" w:rsidRPr="003A5CD1" w:rsidRDefault="00A120F4" w:rsidP="00FD04A9">
            <w:pPr>
              <w:pStyle w:val="TCTableBody"/>
              <w:jc w:val="left"/>
              <w:rPr>
                <w:lang w:eastAsia="zh-CN"/>
              </w:rPr>
            </w:pPr>
            <w:r w:rsidRPr="003A5CD1">
              <w:rPr>
                <w:lang w:eastAsia="zh-CN"/>
              </w:rPr>
              <w:t>16</w:t>
            </w:r>
            <w:r w:rsidR="002C137C" w:rsidRPr="003A5CD1">
              <w:rPr>
                <w:i/>
                <w:vertAlign w:val="superscript"/>
                <w:lang w:eastAsia="zh-CN"/>
              </w:rPr>
              <w:t>e</w:t>
            </w:r>
          </w:p>
        </w:tc>
        <w:tc>
          <w:tcPr>
            <w:tcW w:w="1246" w:type="dxa"/>
            <w:tcBorders>
              <w:top w:val="single" w:sz="8" w:space="0" w:color="000000"/>
            </w:tcBorders>
            <w:vAlign w:val="center"/>
          </w:tcPr>
          <w:p w14:paraId="30927569" w14:textId="77777777" w:rsidR="00A120F4" w:rsidRPr="003A5CD1" w:rsidRDefault="00A120F4" w:rsidP="00FD04A9">
            <w:pPr>
              <w:pStyle w:val="TCTableBody"/>
              <w:jc w:val="left"/>
              <w:rPr>
                <w:lang w:eastAsia="zh-CN"/>
              </w:rPr>
            </w:pPr>
            <w:r w:rsidRPr="003A5CD1">
              <w:rPr>
                <w:lang w:eastAsia="zh-CN"/>
              </w:rPr>
              <w:t>3.3</w:t>
            </w:r>
            <w:r w:rsidRPr="003A5CD1">
              <w:rPr>
                <w:i/>
                <w:vertAlign w:val="superscript"/>
                <w:lang w:eastAsia="zh-CN"/>
              </w:rPr>
              <w:t>e,h</w:t>
            </w:r>
          </w:p>
        </w:tc>
        <w:tc>
          <w:tcPr>
            <w:tcW w:w="1159" w:type="dxa"/>
            <w:tcBorders>
              <w:top w:val="single" w:sz="8" w:space="0" w:color="000000"/>
            </w:tcBorders>
            <w:vAlign w:val="center"/>
          </w:tcPr>
          <w:p w14:paraId="7DAF1901" w14:textId="77777777" w:rsidR="00A120F4" w:rsidRPr="003A5CD1" w:rsidRDefault="00A120F4" w:rsidP="00FD04A9">
            <w:pPr>
              <w:pStyle w:val="TCTableBody"/>
              <w:jc w:val="left"/>
              <w:rPr>
                <w:lang w:eastAsia="zh-CN"/>
              </w:rPr>
            </w:pPr>
            <w:r w:rsidRPr="003A5CD1">
              <w:rPr>
                <w:lang w:eastAsia="zh-CN"/>
              </w:rPr>
              <w:t>4.7</w:t>
            </w:r>
          </w:p>
        </w:tc>
        <w:tc>
          <w:tcPr>
            <w:tcW w:w="484" w:type="dxa"/>
            <w:tcBorders>
              <w:top w:val="single" w:sz="8" w:space="0" w:color="000000"/>
            </w:tcBorders>
            <w:vAlign w:val="center"/>
          </w:tcPr>
          <w:p w14:paraId="415F2FBA" w14:textId="77777777" w:rsidR="00A120F4" w:rsidRPr="003A5CD1" w:rsidRDefault="00A120F4" w:rsidP="00FD04A9">
            <w:pPr>
              <w:pStyle w:val="TCTableBody"/>
              <w:jc w:val="left"/>
              <w:rPr>
                <w:lang w:eastAsia="zh-CN"/>
              </w:rPr>
            </w:pPr>
            <w:r w:rsidRPr="003A5CD1">
              <w:rPr>
                <w:lang w:eastAsia="zh-CN"/>
              </w:rPr>
              <w:t>2.3</w:t>
            </w:r>
          </w:p>
        </w:tc>
        <w:tc>
          <w:tcPr>
            <w:tcW w:w="241" w:type="dxa"/>
            <w:tcBorders>
              <w:top w:val="single" w:sz="8" w:space="0" w:color="000000"/>
            </w:tcBorders>
            <w:vAlign w:val="center"/>
          </w:tcPr>
          <w:p w14:paraId="7BB6CFDA" w14:textId="77777777" w:rsidR="00A120F4" w:rsidRPr="003A5CD1" w:rsidRDefault="00A120F4" w:rsidP="00FD04A9">
            <w:pPr>
              <w:pStyle w:val="TCTableBody"/>
              <w:jc w:val="left"/>
              <w:rPr>
                <w:lang w:eastAsia="zh-CN"/>
              </w:rPr>
            </w:pPr>
          </w:p>
        </w:tc>
        <w:tc>
          <w:tcPr>
            <w:tcW w:w="1159" w:type="dxa"/>
            <w:tcBorders>
              <w:top w:val="single" w:sz="8" w:space="0" w:color="000000"/>
            </w:tcBorders>
            <w:vAlign w:val="center"/>
          </w:tcPr>
          <w:p w14:paraId="2F50E3DE" w14:textId="77777777" w:rsidR="00A120F4" w:rsidRPr="003A5CD1" w:rsidRDefault="00A120F4" w:rsidP="00FD04A9">
            <w:pPr>
              <w:pStyle w:val="TCTableBody"/>
              <w:jc w:val="left"/>
              <w:rPr>
                <w:lang w:eastAsia="zh-CN"/>
              </w:rPr>
            </w:pPr>
            <w:r w:rsidRPr="003A5CD1">
              <w:rPr>
                <w:lang w:eastAsia="zh-CN"/>
              </w:rPr>
              <w:t>0.0074</w:t>
            </w:r>
          </w:p>
        </w:tc>
        <w:tc>
          <w:tcPr>
            <w:tcW w:w="484" w:type="dxa"/>
            <w:tcBorders>
              <w:top w:val="single" w:sz="8" w:space="0" w:color="000000"/>
            </w:tcBorders>
            <w:vAlign w:val="center"/>
          </w:tcPr>
          <w:p w14:paraId="4D429749" w14:textId="77777777" w:rsidR="00A120F4" w:rsidRPr="003A5CD1" w:rsidRDefault="00A120F4" w:rsidP="00FD04A9">
            <w:pPr>
              <w:pStyle w:val="TCTableBody"/>
              <w:jc w:val="left"/>
              <w:rPr>
                <w:lang w:eastAsia="zh-CN"/>
              </w:rPr>
            </w:pPr>
            <w:r w:rsidRPr="003A5CD1">
              <w:rPr>
                <w:lang w:eastAsia="zh-CN"/>
              </w:rPr>
              <w:t>1.3</w:t>
            </w:r>
          </w:p>
        </w:tc>
        <w:tc>
          <w:tcPr>
            <w:tcW w:w="239" w:type="dxa"/>
            <w:tcBorders>
              <w:top w:val="single" w:sz="8" w:space="0" w:color="000000"/>
            </w:tcBorders>
            <w:vAlign w:val="center"/>
          </w:tcPr>
          <w:p w14:paraId="0EB2AAFB" w14:textId="77777777" w:rsidR="00A120F4" w:rsidRPr="003A5CD1" w:rsidRDefault="00A120F4" w:rsidP="00FD04A9">
            <w:pPr>
              <w:pStyle w:val="TCTableBody"/>
              <w:jc w:val="left"/>
              <w:rPr>
                <w:lang w:eastAsia="zh-CN"/>
              </w:rPr>
            </w:pPr>
          </w:p>
        </w:tc>
        <w:tc>
          <w:tcPr>
            <w:tcW w:w="1202" w:type="dxa"/>
            <w:tcBorders>
              <w:top w:val="single" w:sz="8" w:space="0" w:color="000000"/>
            </w:tcBorders>
            <w:vAlign w:val="center"/>
          </w:tcPr>
          <w:p w14:paraId="77562264" w14:textId="77777777" w:rsidR="00A120F4" w:rsidRPr="003A5CD1" w:rsidRDefault="00A120F4" w:rsidP="00FD04A9">
            <w:pPr>
              <w:pStyle w:val="TCTableBody"/>
              <w:jc w:val="left"/>
              <w:rPr>
                <w:lang w:eastAsia="zh-CN"/>
              </w:rPr>
            </w:pPr>
            <w:r w:rsidRPr="003A5CD1">
              <w:rPr>
                <w:lang w:eastAsia="zh-CN"/>
              </w:rPr>
              <w:t>640</w:t>
            </w:r>
          </w:p>
        </w:tc>
        <w:tc>
          <w:tcPr>
            <w:tcW w:w="1022" w:type="dxa"/>
            <w:tcBorders>
              <w:top w:val="single" w:sz="8" w:space="0" w:color="000000"/>
            </w:tcBorders>
            <w:vAlign w:val="center"/>
          </w:tcPr>
          <w:p w14:paraId="3E7253E9" w14:textId="77777777" w:rsidR="00A120F4" w:rsidRPr="003A5CD1" w:rsidRDefault="00A120F4" w:rsidP="00FD04A9">
            <w:pPr>
              <w:pStyle w:val="TCTableBody"/>
              <w:jc w:val="left"/>
              <w:rPr>
                <w:lang w:eastAsia="zh-CN"/>
              </w:rPr>
            </w:pPr>
            <w:r w:rsidRPr="003A5CD1">
              <w:rPr>
                <w:lang w:eastAsia="zh-CN"/>
              </w:rPr>
              <w:t>3.81 (0.52)</w:t>
            </w:r>
          </w:p>
        </w:tc>
      </w:tr>
      <w:tr w:rsidR="00FD04A9" w:rsidRPr="003A5CD1" w14:paraId="48B7C477" w14:textId="77777777" w:rsidTr="00BA70CB">
        <w:trPr>
          <w:trHeight w:val="198"/>
        </w:trPr>
        <w:tc>
          <w:tcPr>
            <w:tcW w:w="1006" w:type="dxa"/>
            <w:vAlign w:val="center"/>
          </w:tcPr>
          <w:p w14:paraId="6B546B7B" w14:textId="77777777" w:rsidR="00A120F4" w:rsidRPr="003A5CD1" w:rsidRDefault="00A120F4" w:rsidP="00FD04A9">
            <w:pPr>
              <w:pStyle w:val="TCTableBody"/>
              <w:jc w:val="left"/>
              <w:rPr>
                <w:b/>
                <w:lang w:eastAsia="zh-CN"/>
              </w:rPr>
            </w:pPr>
            <w:r w:rsidRPr="003A5CD1">
              <w:rPr>
                <w:b/>
                <w:lang w:eastAsia="zh-CN"/>
              </w:rPr>
              <w:t>2</w:t>
            </w:r>
          </w:p>
        </w:tc>
        <w:tc>
          <w:tcPr>
            <w:tcW w:w="1077" w:type="dxa"/>
            <w:vAlign w:val="center"/>
          </w:tcPr>
          <w:p w14:paraId="20AC3529"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d</w:t>
            </w:r>
          </w:p>
        </w:tc>
        <w:tc>
          <w:tcPr>
            <w:tcW w:w="1077" w:type="dxa"/>
            <w:vAlign w:val="center"/>
          </w:tcPr>
          <w:p w14:paraId="098039E5" w14:textId="77777777" w:rsidR="00A120F4" w:rsidRPr="003A5CD1" w:rsidRDefault="00A120F4" w:rsidP="00FD04A9">
            <w:pPr>
              <w:pStyle w:val="TCTableBody"/>
              <w:jc w:val="left"/>
              <w:rPr>
                <w:lang w:eastAsia="zh-CN"/>
              </w:rPr>
            </w:pPr>
            <w:r w:rsidRPr="003A5CD1">
              <w:rPr>
                <w:lang w:eastAsia="zh-CN"/>
              </w:rPr>
              <w:t>18</w:t>
            </w:r>
            <w:r w:rsidR="002C137C" w:rsidRPr="003A5CD1">
              <w:rPr>
                <w:i/>
                <w:vertAlign w:val="superscript"/>
                <w:lang w:eastAsia="zh-CN"/>
              </w:rPr>
              <w:t>e</w:t>
            </w:r>
          </w:p>
        </w:tc>
        <w:tc>
          <w:tcPr>
            <w:tcW w:w="1246" w:type="dxa"/>
            <w:vAlign w:val="center"/>
          </w:tcPr>
          <w:p w14:paraId="1739AB0F" w14:textId="77777777" w:rsidR="00A120F4" w:rsidRPr="003A5CD1" w:rsidRDefault="00A120F4" w:rsidP="00FD04A9">
            <w:pPr>
              <w:pStyle w:val="TCTableBody"/>
              <w:jc w:val="left"/>
              <w:rPr>
                <w:lang w:eastAsia="zh-CN"/>
              </w:rPr>
            </w:pPr>
            <w:r w:rsidRPr="003A5CD1">
              <w:rPr>
                <w:lang w:eastAsia="zh-CN"/>
              </w:rPr>
              <w:t>3.2</w:t>
            </w:r>
            <w:r w:rsidRPr="003A5CD1">
              <w:rPr>
                <w:i/>
                <w:vertAlign w:val="superscript"/>
                <w:lang w:eastAsia="zh-CN"/>
              </w:rPr>
              <w:t>e,h</w:t>
            </w:r>
          </w:p>
        </w:tc>
        <w:tc>
          <w:tcPr>
            <w:tcW w:w="1159" w:type="dxa"/>
            <w:vAlign w:val="center"/>
          </w:tcPr>
          <w:p w14:paraId="1A642004" w14:textId="77777777" w:rsidR="00A120F4" w:rsidRPr="003A5CD1" w:rsidRDefault="00A120F4" w:rsidP="00FD04A9">
            <w:pPr>
              <w:pStyle w:val="TCTableBody"/>
              <w:jc w:val="left"/>
              <w:rPr>
                <w:lang w:eastAsia="zh-CN"/>
              </w:rPr>
            </w:pPr>
            <w:r w:rsidRPr="003A5CD1">
              <w:rPr>
                <w:lang w:eastAsia="zh-CN"/>
              </w:rPr>
              <w:t>1.8</w:t>
            </w:r>
          </w:p>
        </w:tc>
        <w:tc>
          <w:tcPr>
            <w:tcW w:w="484" w:type="dxa"/>
            <w:vAlign w:val="center"/>
          </w:tcPr>
          <w:p w14:paraId="0E2CEA76" w14:textId="77777777" w:rsidR="00A120F4" w:rsidRPr="003A5CD1" w:rsidRDefault="00A120F4" w:rsidP="00FD04A9">
            <w:pPr>
              <w:pStyle w:val="TCTableBody"/>
              <w:jc w:val="left"/>
              <w:rPr>
                <w:lang w:eastAsia="zh-CN"/>
              </w:rPr>
            </w:pPr>
            <w:r w:rsidRPr="003A5CD1">
              <w:rPr>
                <w:lang w:eastAsia="zh-CN"/>
              </w:rPr>
              <w:t>1.3</w:t>
            </w:r>
          </w:p>
        </w:tc>
        <w:tc>
          <w:tcPr>
            <w:tcW w:w="241" w:type="dxa"/>
            <w:vAlign w:val="center"/>
          </w:tcPr>
          <w:p w14:paraId="6C2B5C66" w14:textId="77777777" w:rsidR="00A120F4" w:rsidRPr="003A5CD1" w:rsidRDefault="00A120F4" w:rsidP="00FD04A9">
            <w:pPr>
              <w:pStyle w:val="TCTableBody"/>
              <w:jc w:val="left"/>
              <w:rPr>
                <w:lang w:eastAsia="zh-CN"/>
              </w:rPr>
            </w:pPr>
          </w:p>
        </w:tc>
        <w:tc>
          <w:tcPr>
            <w:tcW w:w="1159" w:type="dxa"/>
            <w:vAlign w:val="center"/>
          </w:tcPr>
          <w:p w14:paraId="5684A359" w14:textId="77777777" w:rsidR="00A120F4" w:rsidRPr="003A5CD1" w:rsidRDefault="00A120F4" w:rsidP="00FD04A9">
            <w:pPr>
              <w:pStyle w:val="TCTableBody"/>
              <w:jc w:val="left"/>
              <w:rPr>
                <w:lang w:eastAsia="zh-CN"/>
              </w:rPr>
            </w:pPr>
            <w:r w:rsidRPr="003A5CD1">
              <w:rPr>
                <w:lang w:eastAsia="zh-CN"/>
              </w:rPr>
              <w:t>0.0073</w:t>
            </w:r>
          </w:p>
        </w:tc>
        <w:tc>
          <w:tcPr>
            <w:tcW w:w="484" w:type="dxa"/>
            <w:vAlign w:val="center"/>
          </w:tcPr>
          <w:p w14:paraId="397B758F" w14:textId="77777777" w:rsidR="00A120F4" w:rsidRPr="003A5CD1" w:rsidRDefault="00A120F4" w:rsidP="00FD04A9">
            <w:pPr>
              <w:pStyle w:val="TCTableBody"/>
              <w:jc w:val="left"/>
              <w:rPr>
                <w:lang w:eastAsia="zh-CN"/>
              </w:rPr>
            </w:pPr>
            <w:r w:rsidRPr="003A5CD1">
              <w:rPr>
                <w:lang w:eastAsia="zh-CN"/>
              </w:rPr>
              <w:t>1.2</w:t>
            </w:r>
          </w:p>
        </w:tc>
        <w:tc>
          <w:tcPr>
            <w:tcW w:w="239" w:type="dxa"/>
            <w:vAlign w:val="center"/>
          </w:tcPr>
          <w:p w14:paraId="5059BBD3" w14:textId="77777777" w:rsidR="00A120F4" w:rsidRPr="003A5CD1" w:rsidRDefault="00A120F4" w:rsidP="00FD04A9">
            <w:pPr>
              <w:pStyle w:val="TCTableBody"/>
              <w:jc w:val="left"/>
              <w:rPr>
                <w:lang w:eastAsia="zh-CN"/>
              </w:rPr>
            </w:pPr>
          </w:p>
        </w:tc>
        <w:tc>
          <w:tcPr>
            <w:tcW w:w="1202" w:type="dxa"/>
            <w:vAlign w:val="center"/>
          </w:tcPr>
          <w:p w14:paraId="1D87756E" w14:textId="77777777" w:rsidR="00A120F4" w:rsidRPr="003A5CD1" w:rsidRDefault="00A120F4" w:rsidP="00FD04A9">
            <w:pPr>
              <w:pStyle w:val="TCTableBody"/>
              <w:jc w:val="left"/>
              <w:rPr>
                <w:lang w:eastAsia="zh-CN"/>
              </w:rPr>
            </w:pPr>
            <w:r w:rsidRPr="003A5CD1">
              <w:rPr>
                <w:lang w:eastAsia="zh-CN"/>
              </w:rPr>
              <w:t>250</w:t>
            </w:r>
          </w:p>
        </w:tc>
        <w:tc>
          <w:tcPr>
            <w:tcW w:w="1022" w:type="dxa"/>
            <w:vAlign w:val="center"/>
          </w:tcPr>
          <w:p w14:paraId="70B0C663" w14:textId="77777777" w:rsidR="00A120F4" w:rsidRPr="003A5CD1" w:rsidRDefault="00A120F4" w:rsidP="00FD04A9">
            <w:pPr>
              <w:pStyle w:val="TCTableBody"/>
              <w:jc w:val="left"/>
              <w:rPr>
                <w:lang w:eastAsia="zh-CN"/>
              </w:rPr>
            </w:pPr>
            <w:r w:rsidRPr="003A5CD1">
              <w:rPr>
                <w:lang w:eastAsia="zh-CN"/>
              </w:rPr>
              <w:t>3.74 (0.58)</w:t>
            </w:r>
          </w:p>
        </w:tc>
      </w:tr>
      <w:tr w:rsidR="00FD04A9" w:rsidRPr="003A5CD1" w14:paraId="02209EDA" w14:textId="77777777" w:rsidTr="00BA70CB">
        <w:trPr>
          <w:trHeight w:val="198"/>
        </w:trPr>
        <w:tc>
          <w:tcPr>
            <w:tcW w:w="1006" w:type="dxa"/>
            <w:vAlign w:val="center"/>
          </w:tcPr>
          <w:p w14:paraId="4CF8F6DA" w14:textId="77777777" w:rsidR="00A120F4" w:rsidRPr="003A5CD1" w:rsidRDefault="00A120F4" w:rsidP="00FD04A9">
            <w:pPr>
              <w:pStyle w:val="TCTableBody"/>
              <w:jc w:val="left"/>
              <w:rPr>
                <w:b/>
                <w:lang w:eastAsia="zh-CN"/>
              </w:rPr>
            </w:pPr>
            <w:r w:rsidRPr="003A5CD1">
              <w:rPr>
                <w:b/>
                <w:lang w:eastAsia="zh-CN"/>
              </w:rPr>
              <w:t>3</w:t>
            </w:r>
          </w:p>
        </w:tc>
        <w:tc>
          <w:tcPr>
            <w:tcW w:w="1077" w:type="dxa"/>
            <w:vAlign w:val="center"/>
          </w:tcPr>
          <w:p w14:paraId="0622D913"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d</w:t>
            </w:r>
          </w:p>
        </w:tc>
        <w:tc>
          <w:tcPr>
            <w:tcW w:w="1077" w:type="dxa"/>
            <w:vAlign w:val="center"/>
          </w:tcPr>
          <w:p w14:paraId="01EE5325" w14:textId="77777777" w:rsidR="00A120F4" w:rsidRPr="003A5CD1" w:rsidRDefault="00A120F4" w:rsidP="00FD04A9">
            <w:pPr>
              <w:pStyle w:val="TCTableBody"/>
              <w:jc w:val="left"/>
              <w:rPr>
                <w:lang w:eastAsia="zh-CN"/>
              </w:rPr>
            </w:pPr>
            <w:r w:rsidRPr="003A5CD1">
              <w:rPr>
                <w:lang w:eastAsia="zh-CN"/>
              </w:rPr>
              <w:t>31</w:t>
            </w:r>
            <w:r w:rsidR="002C137C" w:rsidRPr="003A5CD1">
              <w:rPr>
                <w:i/>
                <w:vertAlign w:val="superscript"/>
                <w:lang w:eastAsia="zh-CN"/>
              </w:rPr>
              <w:t>e</w:t>
            </w:r>
          </w:p>
        </w:tc>
        <w:tc>
          <w:tcPr>
            <w:tcW w:w="1246" w:type="dxa"/>
            <w:vAlign w:val="center"/>
          </w:tcPr>
          <w:p w14:paraId="2EF8707C" w14:textId="77777777" w:rsidR="00A120F4" w:rsidRPr="003A5CD1" w:rsidRDefault="00A120F4" w:rsidP="00FD04A9">
            <w:pPr>
              <w:pStyle w:val="TCTableBody"/>
              <w:jc w:val="left"/>
              <w:rPr>
                <w:lang w:eastAsia="zh-CN"/>
              </w:rPr>
            </w:pPr>
            <w:r w:rsidRPr="003A5CD1">
              <w:rPr>
                <w:lang w:eastAsia="zh-CN"/>
              </w:rPr>
              <w:t>4.3</w:t>
            </w:r>
            <w:r w:rsidRPr="003A5CD1">
              <w:rPr>
                <w:i/>
                <w:vertAlign w:val="superscript"/>
                <w:lang w:eastAsia="zh-CN"/>
              </w:rPr>
              <w:t>e,h</w:t>
            </w:r>
          </w:p>
        </w:tc>
        <w:tc>
          <w:tcPr>
            <w:tcW w:w="1159" w:type="dxa"/>
            <w:vAlign w:val="center"/>
          </w:tcPr>
          <w:p w14:paraId="0C0007D0" w14:textId="77777777" w:rsidR="00A120F4" w:rsidRPr="003A5CD1" w:rsidRDefault="00A120F4" w:rsidP="00FD04A9">
            <w:pPr>
              <w:pStyle w:val="TCTableBody"/>
              <w:jc w:val="left"/>
              <w:rPr>
                <w:lang w:eastAsia="zh-CN"/>
              </w:rPr>
            </w:pPr>
            <w:r w:rsidRPr="003A5CD1">
              <w:rPr>
                <w:lang w:eastAsia="zh-CN"/>
              </w:rPr>
              <w:t>&gt;&gt; 10</w:t>
            </w:r>
            <w:r w:rsidR="002C137C" w:rsidRPr="003A5CD1">
              <w:rPr>
                <w:i/>
                <w:vertAlign w:val="superscript"/>
                <w:lang w:eastAsia="zh-CN"/>
              </w:rPr>
              <w:t>j</w:t>
            </w:r>
          </w:p>
        </w:tc>
        <w:tc>
          <w:tcPr>
            <w:tcW w:w="484" w:type="dxa"/>
            <w:vAlign w:val="center"/>
          </w:tcPr>
          <w:p w14:paraId="78387AF8"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j</w:t>
            </w:r>
          </w:p>
        </w:tc>
        <w:tc>
          <w:tcPr>
            <w:tcW w:w="241" w:type="dxa"/>
            <w:vAlign w:val="center"/>
          </w:tcPr>
          <w:p w14:paraId="29D27614" w14:textId="77777777" w:rsidR="00A120F4" w:rsidRPr="003A5CD1" w:rsidRDefault="00A120F4" w:rsidP="00FD04A9">
            <w:pPr>
              <w:pStyle w:val="TCTableBody"/>
              <w:jc w:val="left"/>
              <w:rPr>
                <w:lang w:eastAsia="zh-CN"/>
              </w:rPr>
            </w:pPr>
          </w:p>
        </w:tc>
        <w:tc>
          <w:tcPr>
            <w:tcW w:w="1159" w:type="dxa"/>
            <w:vAlign w:val="center"/>
          </w:tcPr>
          <w:p w14:paraId="0A08AC05" w14:textId="77777777" w:rsidR="00A120F4" w:rsidRPr="003A5CD1" w:rsidRDefault="00A120F4" w:rsidP="00FD04A9">
            <w:pPr>
              <w:pStyle w:val="TCTableBody"/>
              <w:jc w:val="left"/>
              <w:rPr>
                <w:lang w:eastAsia="zh-CN"/>
              </w:rPr>
            </w:pPr>
            <w:r w:rsidRPr="003A5CD1">
              <w:rPr>
                <w:lang w:eastAsia="zh-CN"/>
              </w:rPr>
              <w:t>0.13</w:t>
            </w:r>
          </w:p>
        </w:tc>
        <w:tc>
          <w:tcPr>
            <w:tcW w:w="484" w:type="dxa"/>
            <w:vAlign w:val="center"/>
          </w:tcPr>
          <w:p w14:paraId="09BBEBA0" w14:textId="77777777" w:rsidR="00A120F4" w:rsidRPr="003A5CD1" w:rsidRDefault="00A120F4" w:rsidP="00FD04A9">
            <w:pPr>
              <w:pStyle w:val="TCTableBody"/>
              <w:jc w:val="left"/>
              <w:rPr>
                <w:lang w:eastAsia="zh-CN"/>
              </w:rPr>
            </w:pPr>
            <w:r w:rsidRPr="003A5CD1">
              <w:rPr>
                <w:lang w:eastAsia="zh-CN"/>
              </w:rPr>
              <w:t>0.7</w:t>
            </w:r>
          </w:p>
        </w:tc>
        <w:tc>
          <w:tcPr>
            <w:tcW w:w="239" w:type="dxa"/>
            <w:vAlign w:val="center"/>
          </w:tcPr>
          <w:p w14:paraId="094B0842" w14:textId="77777777" w:rsidR="00A120F4" w:rsidRPr="003A5CD1" w:rsidRDefault="00A120F4" w:rsidP="00FD04A9">
            <w:pPr>
              <w:pStyle w:val="TCTableBody"/>
              <w:jc w:val="left"/>
              <w:rPr>
                <w:lang w:eastAsia="zh-CN"/>
              </w:rPr>
            </w:pPr>
          </w:p>
        </w:tc>
        <w:tc>
          <w:tcPr>
            <w:tcW w:w="1202" w:type="dxa"/>
            <w:vAlign w:val="center"/>
          </w:tcPr>
          <w:p w14:paraId="1E88891F" w14:textId="77777777" w:rsidR="00A120F4" w:rsidRPr="003A5CD1" w:rsidRDefault="00A120F4" w:rsidP="00FD04A9">
            <w:pPr>
              <w:pStyle w:val="TCTableBody"/>
              <w:jc w:val="left"/>
              <w:rPr>
                <w:lang w:eastAsia="zh-CN"/>
              </w:rPr>
            </w:pPr>
            <w:r w:rsidRPr="003A5CD1">
              <w:rPr>
                <w:lang w:eastAsia="zh-CN"/>
              </w:rPr>
              <w:t>&gt;&gt; 77</w:t>
            </w:r>
          </w:p>
        </w:tc>
        <w:tc>
          <w:tcPr>
            <w:tcW w:w="1022" w:type="dxa"/>
            <w:vAlign w:val="center"/>
          </w:tcPr>
          <w:p w14:paraId="77012620" w14:textId="77777777" w:rsidR="00A120F4" w:rsidRPr="003A5CD1" w:rsidRDefault="00A120F4" w:rsidP="00FD04A9">
            <w:pPr>
              <w:pStyle w:val="TCTableBody"/>
              <w:jc w:val="left"/>
              <w:rPr>
                <w:lang w:eastAsia="zh-CN"/>
              </w:rPr>
            </w:pPr>
            <w:r w:rsidRPr="003A5CD1">
              <w:rPr>
                <w:lang w:eastAsia="zh-CN"/>
              </w:rPr>
              <w:t>4.70 (0.52)</w:t>
            </w:r>
          </w:p>
        </w:tc>
      </w:tr>
      <w:tr w:rsidR="00FD04A9" w:rsidRPr="003A5CD1" w14:paraId="7D639631" w14:textId="77777777" w:rsidTr="00BA70CB">
        <w:trPr>
          <w:trHeight w:val="198"/>
        </w:trPr>
        <w:tc>
          <w:tcPr>
            <w:tcW w:w="1006" w:type="dxa"/>
            <w:vAlign w:val="center"/>
          </w:tcPr>
          <w:p w14:paraId="387AC32C" w14:textId="77777777" w:rsidR="00A120F4" w:rsidRPr="003A5CD1" w:rsidRDefault="00A120F4" w:rsidP="00FD04A9">
            <w:pPr>
              <w:pStyle w:val="TCTableBody"/>
              <w:jc w:val="left"/>
              <w:rPr>
                <w:b/>
                <w:lang w:eastAsia="zh-CN"/>
              </w:rPr>
            </w:pPr>
            <w:r w:rsidRPr="003A5CD1">
              <w:rPr>
                <w:b/>
                <w:lang w:eastAsia="zh-CN"/>
              </w:rPr>
              <w:t>4</w:t>
            </w:r>
          </w:p>
        </w:tc>
        <w:tc>
          <w:tcPr>
            <w:tcW w:w="1077" w:type="dxa"/>
            <w:vAlign w:val="center"/>
          </w:tcPr>
          <w:p w14:paraId="589E4EBE" w14:textId="77777777" w:rsidR="00A120F4" w:rsidRPr="003A5CD1" w:rsidRDefault="00A120F4" w:rsidP="00FD04A9">
            <w:pPr>
              <w:pStyle w:val="TCTableBody"/>
              <w:jc w:val="left"/>
              <w:rPr>
                <w:lang w:eastAsia="zh-CN"/>
              </w:rPr>
            </w:pPr>
            <w:r w:rsidRPr="003A5CD1">
              <w:rPr>
                <w:lang w:eastAsia="zh-CN"/>
              </w:rPr>
              <w:t>13</w:t>
            </w:r>
            <w:r w:rsidR="002C137C" w:rsidRPr="003A5CD1">
              <w:rPr>
                <w:i/>
                <w:vertAlign w:val="superscript"/>
                <w:lang w:eastAsia="zh-CN"/>
              </w:rPr>
              <w:t>k</w:t>
            </w:r>
          </w:p>
        </w:tc>
        <w:tc>
          <w:tcPr>
            <w:tcW w:w="1077" w:type="dxa"/>
            <w:vAlign w:val="center"/>
          </w:tcPr>
          <w:p w14:paraId="4C3FC51C" w14:textId="77777777" w:rsidR="00A120F4" w:rsidRPr="003A5CD1" w:rsidRDefault="00A120F4" w:rsidP="00FD04A9">
            <w:pPr>
              <w:pStyle w:val="TCTableBody"/>
              <w:jc w:val="left"/>
              <w:rPr>
                <w:lang w:eastAsia="zh-CN"/>
              </w:rPr>
            </w:pPr>
            <w:r w:rsidRPr="003A5CD1">
              <w:rPr>
                <w:lang w:eastAsia="zh-CN"/>
              </w:rPr>
              <w:t>9.2 × 10</w:t>
            </w:r>
            <w:r w:rsidRPr="003A5CD1">
              <w:rPr>
                <w:vertAlign w:val="superscript"/>
                <w:lang w:eastAsia="zh-CN"/>
              </w:rPr>
              <w:t>3</w:t>
            </w:r>
            <w:r w:rsidR="002C137C" w:rsidRPr="003A5CD1">
              <w:rPr>
                <w:i/>
                <w:vertAlign w:val="superscript"/>
                <w:lang w:eastAsia="zh-CN"/>
              </w:rPr>
              <w:t>f</w:t>
            </w:r>
          </w:p>
        </w:tc>
        <w:tc>
          <w:tcPr>
            <w:tcW w:w="1246" w:type="dxa"/>
            <w:vAlign w:val="center"/>
          </w:tcPr>
          <w:p w14:paraId="4579A733" w14:textId="77777777" w:rsidR="00A120F4" w:rsidRPr="003A5CD1" w:rsidRDefault="00A120F4" w:rsidP="00FD04A9">
            <w:pPr>
              <w:pStyle w:val="TCTableBody"/>
              <w:jc w:val="left"/>
              <w:rPr>
                <w:lang w:eastAsia="zh-CN"/>
              </w:rPr>
            </w:pPr>
            <w:r w:rsidRPr="003A5CD1">
              <w:rPr>
                <w:lang w:eastAsia="zh-CN"/>
              </w:rPr>
              <w:t>250</w:t>
            </w:r>
            <w:r w:rsidR="002C137C" w:rsidRPr="003A5CD1">
              <w:rPr>
                <w:i/>
                <w:vertAlign w:val="superscript"/>
                <w:lang w:eastAsia="zh-CN"/>
              </w:rPr>
              <w:t>f</w:t>
            </w:r>
          </w:p>
        </w:tc>
        <w:tc>
          <w:tcPr>
            <w:tcW w:w="1159" w:type="dxa"/>
            <w:vAlign w:val="center"/>
          </w:tcPr>
          <w:p w14:paraId="67103C2C" w14:textId="77777777" w:rsidR="00A120F4" w:rsidRPr="003A5CD1" w:rsidRDefault="00A120F4" w:rsidP="00FD04A9">
            <w:pPr>
              <w:pStyle w:val="TCTableBody"/>
              <w:jc w:val="left"/>
              <w:rPr>
                <w:lang w:eastAsia="zh-CN"/>
              </w:rPr>
            </w:pPr>
            <w:r w:rsidRPr="003A5CD1">
              <w:rPr>
                <w:lang w:eastAsia="zh-CN"/>
              </w:rPr>
              <w:t>2.7</w:t>
            </w:r>
            <w:r w:rsidR="002C137C" w:rsidRPr="003A5CD1">
              <w:rPr>
                <w:i/>
                <w:vertAlign w:val="superscript"/>
                <w:lang w:eastAsia="zh-CN"/>
              </w:rPr>
              <w:t>k</w:t>
            </w:r>
          </w:p>
        </w:tc>
        <w:tc>
          <w:tcPr>
            <w:tcW w:w="484" w:type="dxa"/>
            <w:vAlign w:val="center"/>
          </w:tcPr>
          <w:p w14:paraId="74E14C5B" w14:textId="77777777" w:rsidR="00A120F4" w:rsidRPr="003A5CD1" w:rsidRDefault="00A120F4" w:rsidP="00FD04A9">
            <w:pPr>
              <w:pStyle w:val="TCTableBody"/>
              <w:jc w:val="left"/>
              <w:rPr>
                <w:lang w:eastAsia="zh-CN"/>
              </w:rPr>
            </w:pPr>
            <w:r w:rsidRPr="003A5CD1">
              <w:rPr>
                <w:lang w:eastAsia="zh-CN"/>
              </w:rPr>
              <w:t>0.9</w:t>
            </w:r>
            <w:r w:rsidR="002C137C" w:rsidRPr="003A5CD1">
              <w:rPr>
                <w:i/>
                <w:vertAlign w:val="superscript"/>
                <w:lang w:eastAsia="zh-CN"/>
              </w:rPr>
              <w:t>k</w:t>
            </w:r>
          </w:p>
        </w:tc>
        <w:tc>
          <w:tcPr>
            <w:tcW w:w="241" w:type="dxa"/>
            <w:vAlign w:val="center"/>
          </w:tcPr>
          <w:p w14:paraId="023B403D" w14:textId="77777777" w:rsidR="00A120F4" w:rsidRPr="003A5CD1" w:rsidRDefault="00A120F4" w:rsidP="00FD04A9">
            <w:pPr>
              <w:pStyle w:val="TCTableBody"/>
              <w:jc w:val="left"/>
              <w:rPr>
                <w:lang w:eastAsia="zh-CN"/>
              </w:rPr>
            </w:pPr>
          </w:p>
        </w:tc>
        <w:tc>
          <w:tcPr>
            <w:tcW w:w="1159" w:type="dxa"/>
            <w:vAlign w:val="center"/>
          </w:tcPr>
          <w:p w14:paraId="361C1D55" w14:textId="77777777" w:rsidR="00A120F4" w:rsidRPr="003A5CD1" w:rsidRDefault="00A120F4" w:rsidP="00FD04A9">
            <w:pPr>
              <w:pStyle w:val="TCTableBody"/>
              <w:jc w:val="left"/>
              <w:rPr>
                <w:lang w:eastAsia="zh-CN"/>
              </w:rPr>
            </w:pPr>
            <w:r w:rsidRPr="003A5CD1">
              <w:rPr>
                <w:lang w:eastAsia="zh-CN"/>
              </w:rPr>
              <w:t>2.2</w:t>
            </w:r>
          </w:p>
        </w:tc>
        <w:tc>
          <w:tcPr>
            <w:tcW w:w="484" w:type="dxa"/>
            <w:vAlign w:val="center"/>
          </w:tcPr>
          <w:p w14:paraId="6F9E100F" w14:textId="77777777" w:rsidR="00A120F4" w:rsidRPr="003A5CD1" w:rsidRDefault="00A120F4" w:rsidP="00FD04A9">
            <w:pPr>
              <w:pStyle w:val="TCTableBody"/>
              <w:jc w:val="left"/>
              <w:rPr>
                <w:lang w:eastAsia="zh-CN"/>
              </w:rPr>
            </w:pPr>
            <w:r w:rsidRPr="003A5CD1">
              <w:rPr>
                <w:lang w:eastAsia="zh-CN"/>
              </w:rPr>
              <w:t>0.9</w:t>
            </w:r>
          </w:p>
        </w:tc>
        <w:tc>
          <w:tcPr>
            <w:tcW w:w="239" w:type="dxa"/>
            <w:vAlign w:val="center"/>
          </w:tcPr>
          <w:p w14:paraId="1DDAF98D" w14:textId="77777777" w:rsidR="00A120F4" w:rsidRPr="003A5CD1" w:rsidRDefault="00A120F4" w:rsidP="00FD04A9">
            <w:pPr>
              <w:pStyle w:val="TCTableBody"/>
              <w:jc w:val="left"/>
              <w:rPr>
                <w:lang w:eastAsia="zh-CN"/>
              </w:rPr>
            </w:pPr>
          </w:p>
        </w:tc>
        <w:tc>
          <w:tcPr>
            <w:tcW w:w="1202" w:type="dxa"/>
            <w:vAlign w:val="center"/>
          </w:tcPr>
          <w:p w14:paraId="74A4517D" w14:textId="77777777" w:rsidR="00A120F4" w:rsidRPr="003A5CD1" w:rsidRDefault="00A120F4" w:rsidP="00FD04A9">
            <w:pPr>
              <w:pStyle w:val="TCTableBody"/>
              <w:jc w:val="left"/>
              <w:rPr>
                <w:lang w:eastAsia="zh-CN"/>
              </w:rPr>
            </w:pPr>
            <w:r w:rsidRPr="003A5CD1">
              <w:rPr>
                <w:lang w:eastAsia="zh-CN"/>
              </w:rPr>
              <w:t>1.2</w:t>
            </w:r>
          </w:p>
        </w:tc>
        <w:tc>
          <w:tcPr>
            <w:tcW w:w="1022" w:type="dxa"/>
            <w:vAlign w:val="center"/>
          </w:tcPr>
          <w:p w14:paraId="5ED71C3F" w14:textId="77777777" w:rsidR="00A120F4" w:rsidRPr="003A5CD1" w:rsidRDefault="00A120F4" w:rsidP="00FD04A9">
            <w:pPr>
              <w:pStyle w:val="TCTableBody"/>
              <w:jc w:val="left"/>
              <w:rPr>
                <w:lang w:eastAsia="zh-CN"/>
              </w:rPr>
            </w:pPr>
            <w:r w:rsidRPr="003A5CD1">
              <w:rPr>
                <w:lang w:eastAsia="zh-CN"/>
              </w:rPr>
              <w:t>3.63 (0.35)</w:t>
            </w:r>
          </w:p>
        </w:tc>
      </w:tr>
      <w:tr w:rsidR="00FD04A9" w:rsidRPr="003A5CD1" w14:paraId="7A4C331D" w14:textId="77777777" w:rsidTr="00BA70CB">
        <w:trPr>
          <w:trHeight w:val="198"/>
        </w:trPr>
        <w:tc>
          <w:tcPr>
            <w:tcW w:w="1006" w:type="dxa"/>
            <w:vAlign w:val="center"/>
          </w:tcPr>
          <w:p w14:paraId="7085D8EC" w14:textId="77777777" w:rsidR="00A120F4" w:rsidRPr="003A5CD1" w:rsidRDefault="00A120F4" w:rsidP="00FD04A9">
            <w:pPr>
              <w:pStyle w:val="TCTableBody"/>
              <w:jc w:val="left"/>
              <w:rPr>
                <w:b/>
                <w:lang w:eastAsia="zh-CN"/>
              </w:rPr>
            </w:pPr>
            <w:r w:rsidRPr="003A5CD1">
              <w:rPr>
                <w:b/>
                <w:lang w:eastAsia="zh-CN"/>
              </w:rPr>
              <w:t>5</w:t>
            </w:r>
          </w:p>
        </w:tc>
        <w:tc>
          <w:tcPr>
            <w:tcW w:w="1077" w:type="dxa"/>
            <w:vAlign w:val="center"/>
          </w:tcPr>
          <w:p w14:paraId="59DFD124" w14:textId="77777777" w:rsidR="00A120F4" w:rsidRPr="003A5CD1" w:rsidRDefault="00A120F4" w:rsidP="00FD04A9">
            <w:pPr>
              <w:pStyle w:val="TCTableBody"/>
              <w:jc w:val="left"/>
              <w:rPr>
                <w:lang w:eastAsia="zh-CN"/>
              </w:rPr>
            </w:pPr>
            <w:r w:rsidRPr="003A5CD1">
              <w:rPr>
                <w:lang w:eastAsia="zh-CN"/>
              </w:rPr>
              <w:t>11</w:t>
            </w:r>
            <w:r w:rsidR="002C137C" w:rsidRPr="003A5CD1">
              <w:rPr>
                <w:i/>
                <w:vertAlign w:val="superscript"/>
                <w:lang w:eastAsia="zh-CN"/>
              </w:rPr>
              <w:t>k</w:t>
            </w:r>
          </w:p>
        </w:tc>
        <w:tc>
          <w:tcPr>
            <w:tcW w:w="1077" w:type="dxa"/>
            <w:vAlign w:val="center"/>
          </w:tcPr>
          <w:p w14:paraId="7A673235" w14:textId="77777777" w:rsidR="00A120F4" w:rsidRPr="003A5CD1" w:rsidRDefault="00A120F4" w:rsidP="00FD04A9">
            <w:pPr>
              <w:pStyle w:val="TCTableBody"/>
              <w:jc w:val="left"/>
              <w:rPr>
                <w:lang w:eastAsia="zh-CN"/>
              </w:rPr>
            </w:pPr>
            <w:r w:rsidRPr="003A5CD1">
              <w:rPr>
                <w:lang w:eastAsia="zh-CN"/>
              </w:rPr>
              <w:t>3.8 × 10</w:t>
            </w:r>
            <w:r w:rsidRPr="003A5CD1">
              <w:rPr>
                <w:vertAlign w:val="superscript"/>
                <w:lang w:eastAsia="zh-CN"/>
              </w:rPr>
              <w:t>3</w:t>
            </w:r>
            <w:r w:rsidR="002C137C" w:rsidRPr="003A5CD1">
              <w:rPr>
                <w:i/>
                <w:vertAlign w:val="superscript"/>
                <w:lang w:eastAsia="zh-CN"/>
              </w:rPr>
              <w:t>f</w:t>
            </w:r>
          </w:p>
        </w:tc>
        <w:tc>
          <w:tcPr>
            <w:tcW w:w="1246" w:type="dxa"/>
            <w:vAlign w:val="center"/>
          </w:tcPr>
          <w:p w14:paraId="63FE1D2D" w14:textId="77777777" w:rsidR="00A120F4" w:rsidRPr="003A5CD1" w:rsidRDefault="00A120F4" w:rsidP="00FD04A9">
            <w:pPr>
              <w:pStyle w:val="TCTableBody"/>
              <w:jc w:val="left"/>
              <w:rPr>
                <w:lang w:eastAsia="zh-CN"/>
              </w:rPr>
            </w:pPr>
            <w:r w:rsidRPr="003A5CD1">
              <w:rPr>
                <w:lang w:eastAsia="zh-CN"/>
              </w:rPr>
              <w:t>120</w:t>
            </w:r>
            <w:r w:rsidR="002C137C" w:rsidRPr="003A5CD1">
              <w:rPr>
                <w:i/>
                <w:vertAlign w:val="superscript"/>
                <w:lang w:eastAsia="zh-CN"/>
              </w:rPr>
              <w:t>f</w:t>
            </w:r>
          </w:p>
        </w:tc>
        <w:tc>
          <w:tcPr>
            <w:tcW w:w="1159" w:type="dxa"/>
            <w:vAlign w:val="center"/>
          </w:tcPr>
          <w:p w14:paraId="26B2465A" w14:textId="77777777" w:rsidR="00A120F4" w:rsidRPr="003A5CD1" w:rsidRDefault="00A120F4" w:rsidP="00FD04A9">
            <w:pPr>
              <w:pStyle w:val="TCTableBody"/>
              <w:jc w:val="left"/>
              <w:rPr>
                <w:lang w:eastAsia="zh-CN"/>
              </w:rPr>
            </w:pPr>
            <w:r w:rsidRPr="003A5CD1">
              <w:rPr>
                <w:lang w:eastAsia="zh-CN"/>
              </w:rPr>
              <w:t>5.5</w:t>
            </w:r>
            <w:r w:rsidR="002C137C" w:rsidRPr="003A5CD1">
              <w:rPr>
                <w:i/>
                <w:vertAlign w:val="superscript"/>
                <w:lang w:eastAsia="zh-CN"/>
              </w:rPr>
              <w:t>k</w:t>
            </w:r>
          </w:p>
        </w:tc>
        <w:tc>
          <w:tcPr>
            <w:tcW w:w="484" w:type="dxa"/>
            <w:vAlign w:val="center"/>
          </w:tcPr>
          <w:p w14:paraId="2041BFF7" w14:textId="77777777" w:rsidR="00A120F4" w:rsidRPr="003A5CD1" w:rsidRDefault="00A120F4" w:rsidP="00FD04A9">
            <w:pPr>
              <w:pStyle w:val="TCTableBody"/>
              <w:jc w:val="left"/>
              <w:rPr>
                <w:lang w:eastAsia="zh-CN"/>
              </w:rPr>
            </w:pPr>
            <w:r w:rsidRPr="003A5CD1">
              <w:rPr>
                <w:lang w:eastAsia="zh-CN"/>
              </w:rPr>
              <w:t>1.3</w:t>
            </w:r>
            <w:r w:rsidR="002C137C" w:rsidRPr="003A5CD1">
              <w:rPr>
                <w:i/>
                <w:vertAlign w:val="superscript"/>
                <w:lang w:eastAsia="zh-CN"/>
              </w:rPr>
              <w:t>k</w:t>
            </w:r>
          </w:p>
        </w:tc>
        <w:tc>
          <w:tcPr>
            <w:tcW w:w="241" w:type="dxa"/>
            <w:vAlign w:val="center"/>
          </w:tcPr>
          <w:p w14:paraId="156E3555" w14:textId="77777777" w:rsidR="00A120F4" w:rsidRPr="003A5CD1" w:rsidRDefault="00A120F4" w:rsidP="00FD04A9">
            <w:pPr>
              <w:pStyle w:val="TCTableBody"/>
              <w:jc w:val="left"/>
              <w:rPr>
                <w:lang w:eastAsia="zh-CN"/>
              </w:rPr>
            </w:pPr>
          </w:p>
        </w:tc>
        <w:tc>
          <w:tcPr>
            <w:tcW w:w="1159" w:type="dxa"/>
            <w:vAlign w:val="center"/>
          </w:tcPr>
          <w:p w14:paraId="4000C61C" w14:textId="77777777" w:rsidR="00A120F4" w:rsidRPr="003A5CD1" w:rsidRDefault="00A120F4" w:rsidP="00FD04A9">
            <w:pPr>
              <w:pStyle w:val="TCTableBody"/>
              <w:jc w:val="left"/>
              <w:rPr>
                <w:lang w:eastAsia="zh-CN"/>
              </w:rPr>
            </w:pPr>
            <w:r w:rsidRPr="003A5CD1">
              <w:rPr>
                <w:lang w:eastAsia="zh-CN"/>
              </w:rPr>
              <w:t>4.3</w:t>
            </w:r>
          </w:p>
        </w:tc>
        <w:tc>
          <w:tcPr>
            <w:tcW w:w="484" w:type="dxa"/>
            <w:vAlign w:val="center"/>
          </w:tcPr>
          <w:p w14:paraId="78BCFDE7" w14:textId="77777777" w:rsidR="00A120F4" w:rsidRPr="003A5CD1" w:rsidRDefault="00A120F4" w:rsidP="00FD04A9">
            <w:pPr>
              <w:pStyle w:val="TCTableBody"/>
              <w:jc w:val="left"/>
              <w:rPr>
                <w:lang w:eastAsia="zh-CN"/>
              </w:rPr>
            </w:pPr>
            <w:r w:rsidRPr="003A5CD1">
              <w:rPr>
                <w:lang w:eastAsia="zh-CN"/>
              </w:rPr>
              <w:t>1.0</w:t>
            </w:r>
          </w:p>
        </w:tc>
        <w:tc>
          <w:tcPr>
            <w:tcW w:w="239" w:type="dxa"/>
            <w:vAlign w:val="center"/>
          </w:tcPr>
          <w:p w14:paraId="0565900A" w14:textId="77777777" w:rsidR="00A120F4" w:rsidRPr="003A5CD1" w:rsidRDefault="00A120F4" w:rsidP="00FD04A9">
            <w:pPr>
              <w:pStyle w:val="TCTableBody"/>
              <w:jc w:val="left"/>
              <w:rPr>
                <w:lang w:eastAsia="zh-CN"/>
              </w:rPr>
            </w:pPr>
          </w:p>
        </w:tc>
        <w:tc>
          <w:tcPr>
            <w:tcW w:w="1202" w:type="dxa"/>
            <w:vAlign w:val="center"/>
          </w:tcPr>
          <w:p w14:paraId="245392B2" w14:textId="77777777" w:rsidR="00A120F4" w:rsidRPr="003A5CD1" w:rsidRDefault="00A120F4" w:rsidP="00FD04A9">
            <w:pPr>
              <w:pStyle w:val="TCTableBody"/>
              <w:jc w:val="left"/>
              <w:rPr>
                <w:lang w:eastAsia="zh-CN"/>
              </w:rPr>
            </w:pPr>
            <w:r w:rsidRPr="003A5CD1">
              <w:rPr>
                <w:lang w:eastAsia="zh-CN"/>
              </w:rPr>
              <w:t>1.3</w:t>
            </w:r>
          </w:p>
        </w:tc>
        <w:tc>
          <w:tcPr>
            <w:tcW w:w="1022" w:type="dxa"/>
            <w:vAlign w:val="center"/>
          </w:tcPr>
          <w:p w14:paraId="352F7FF2" w14:textId="77777777" w:rsidR="00A120F4" w:rsidRPr="003A5CD1" w:rsidRDefault="00A120F4" w:rsidP="00FD04A9">
            <w:pPr>
              <w:pStyle w:val="TCTableBody"/>
              <w:jc w:val="left"/>
              <w:rPr>
                <w:lang w:eastAsia="zh-CN"/>
              </w:rPr>
            </w:pPr>
            <w:r w:rsidRPr="003A5CD1">
              <w:rPr>
                <w:lang w:eastAsia="zh-CN"/>
              </w:rPr>
              <w:t>3.64 (0.42)</w:t>
            </w:r>
          </w:p>
        </w:tc>
      </w:tr>
      <w:tr w:rsidR="00FD04A9" w:rsidRPr="003A5CD1" w14:paraId="15A5E80A" w14:textId="77777777" w:rsidTr="00BA70CB">
        <w:trPr>
          <w:trHeight w:val="198"/>
        </w:trPr>
        <w:tc>
          <w:tcPr>
            <w:tcW w:w="1006" w:type="dxa"/>
            <w:vAlign w:val="center"/>
          </w:tcPr>
          <w:p w14:paraId="5851D552" w14:textId="77777777" w:rsidR="00A120F4" w:rsidRPr="003A5CD1" w:rsidRDefault="00A120F4" w:rsidP="00FD04A9">
            <w:pPr>
              <w:pStyle w:val="TCTableBody"/>
              <w:jc w:val="left"/>
              <w:rPr>
                <w:b/>
                <w:lang w:eastAsia="zh-CN"/>
              </w:rPr>
            </w:pPr>
            <w:r w:rsidRPr="003A5CD1">
              <w:rPr>
                <w:b/>
                <w:lang w:eastAsia="zh-CN"/>
              </w:rPr>
              <w:t>6</w:t>
            </w:r>
          </w:p>
        </w:tc>
        <w:tc>
          <w:tcPr>
            <w:tcW w:w="1077" w:type="dxa"/>
            <w:vAlign w:val="center"/>
          </w:tcPr>
          <w:p w14:paraId="5671994F" w14:textId="77777777" w:rsidR="00A120F4" w:rsidRPr="003A5CD1" w:rsidRDefault="00A120F4" w:rsidP="00FD04A9">
            <w:pPr>
              <w:pStyle w:val="TCTableBody"/>
              <w:jc w:val="left"/>
              <w:rPr>
                <w:lang w:eastAsia="zh-CN"/>
              </w:rPr>
            </w:pPr>
            <w:r w:rsidRPr="003A5CD1">
              <w:rPr>
                <w:lang w:eastAsia="zh-CN"/>
              </w:rPr>
              <w:t>26</w:t>
            </w:r>
            <w:r w:rsidR="002C137C" w:rsidRPr="003A5CD1">
              <w:rPr>
                <w:i/>
                <w:vertAlign w:val="superscript"/>
                <w:lang w:eastAsia="zh-CN"/>
              </w:rPr>
              <w:t>k</w:t>
            </w:r>
          </w:p>
        </w:tc>
        <w:tc>
          <w:tcPr>
            <w:tcW w:w="1077" w:type="dxa"/>
            <w:vAlign w:val="center"/>
          </w:tcPr>
          <w:p w14:paraId="5F134277" w14:textId="77777777" w:rsidR="00A120F4" w:rsidRPr="003A5CD1" w:rsidRDefault="00A120F4" w:rsidP="00FD04A9">
            <w:pPr>
              <w:pStyle w:val="TCTableBody"/>
              <w:jc w:val="left"/>
              <w:rPr>
                <w:lang w:eastAsia="zh-CN"/>
              </w:rPr>
            </w:pPr>
            <w:r w:rsidRPr="003A5CD1">
              <w:rPr>
                <w:lang w:eastAsia="zh-CN"/>
              </w:rPr>
              <w:t>2.5 × 10</w:t>
            </w:r>
            <w:r w:rsidRPr="003A5CD1">
              <w:rPr>
                <w:vertAlign w:val="superscript"/>
                <w:lang w:eastAsia="zh-CN"/>
              </w:rPr>
              <w:t>4</w:t>
            </w:r>
            <w:r w:rsidR="002C137C" w:rsidRPr="003A5CD1">
              <w:rPr>
                <w:i/>
                <w:vertAlign w:val="superscript"/>
                <w:lang w:eastAsia="zh-CN"/>
              </w:rPr>
              <w:t>f</w:t>
            </w:r>
          </w:p>
        </w:tc>
        <w:tc>
          <w:tcPr>
            <w:tcW w:w="1246" w:type="dxa"/>
            <w:vAlign w:val="center"/>
          </w:tcPr>
          <w:p w14:paraId="00E9B61C" w14:textId="77777777" w:rsidR="00A120F4" w:rsidRPr="003A5CD1" w:rsidRDefault="00A120F4" w:rsidP="00FD04A9">
            <w:pPr>
              <w:pStyle w:val="TCTableBody"/>
              <w:jc w:val="left"/>
              <w:rPr>
                <w:lang w:eastAsia="zh-CN"/>
              </w:rPr>
            </w:pPr>
            <w:r w:rsidRPr="003A5CD1">
              <w:rPr>
                <w:lang w:eastAsia="zh-CN"/>
              </w:rPr>
              <w:t>780</w:t>
            </w:r>
            <w:r w:rsidR="002C137C" w:rsidRPr="003A5CD1">
              <w:rPr>
                <w:i/>
                <w:vertAlign w:val="superscript"/>
                <w:lang w:eastAsia="zh-CN"/>
              </w:rPr>
              <w:t>f</w:t>
            </w:r>
          </w:p>
        </w:tc>
        <w:tc>
          <w:tcPr>
            <w:tcW w:w="1159" w:type="dxa"/>
            <w:vAlign w:val="center"/>
          </w:tcPr>
          <w:p w14:paraId="20FC12B6" w14:textId="77777777" w:rsidR="00A120F4" w:rsidRPr="003A5CD1" w:rsidRDefault="00A120F4" w:rsidP="00FD04A9">
            <w:pPr>
              <w:pStyle w:val="TCTableBody"/>
              <w:jc w:val="left"/>
              <w:rPr>
                <w:lang w:eastAsia="zh-CN"/>
              </w:rPr>
            </w:pPr>
            <w:r w:rsidRPr="003A5CD1">
              <w:rPr>
                <w:lang w:eastAsia="zh-CN"/>
              </w:rPr>
              <w:t>0.44</w:t>
            </w:r>
            <w:r w:rsidR="002C137C" w:rsidRPr="003A5CD1">
              <w:rPr>
                <w:i/>
                <w:vertAlign w:val="superscript"/>
                <w:lang w:eastAsia="zh-CN"/>
              </w:rPr>
              <w:t>k</w:t>
            </w:r>
          </w:p>
        </w:tc>
        <w:tc>
          <w:tcPr>
            <w:tcW w:w="484" w:type="dxa"/>
            <w:vAlign w:val="center"/>
          </w:tcPr>
          <w:p w14:paraId="01668EFD" w14:textId="77777777" w:rsidR="00A120F4" w:rsidRPr="003A5CD1" w:rsidRDefault="00A120F4" w:rsidP="00FD04A9">
            <w:pPr>
              <w:pStyle w:val="TCTableBody"/>
              <w:jc w:val="left"/>
              <w:rPr>
                <w:lang w:eastAsia="zh-CN"/>
              </w:rPr>
            </w:pPr>
            <w:r w:rsidRPr="003A5CD1">
              <w:rPr>
                <w:lang w:eastAsia="zh-CN"/>
              </w:rPr>
              <w:t>1.7</w:t>
            </w:r>
            <w:r w:rsidR="002C137C" w:rsidRPr="003A5CD1">
              <w:rPr>
                <w:i/>
                <w:vertAlign w:val="superscript"/>
                <w:lang w:eastAsia="zh-CN"/>
              </w:rPr>
              <w:t>k</w:t>
            </w:r>
          </w:p>
        </w:tc>
        <w:tc>
          <w:tcPr>
            <w:tcW w:w="241" w:type="dxa"/>
            <w:vAlign w:val="center"/>
          </w:tcPr>
          <w:p w14:paraId="568827BC" w14:textId="77777777" w:rsidR="00A120F4" w:rsidRPr="003A5CD1" w:rsidRDefault="00A120F4" w:rsidP="00FD04A9">
            <w:pPr>
              <w:pStyle w:val="TCTableBody"/>
              <w:jc w:val="left"/>
              <w:rPr>
                <w:lang w:eastAsia="zh-CN"/>
              </w:rPr>
            </w:pPr>
          </w:p>
        </w:tc>
        <w:tc>
          <w:tcPr>
            <w:tcW w:w="1159" w:type="dxa"/>
            <w:vAlign w:val="center"/>
          </w:tcPr>
          <w:p w14:paraId="406932C0" w14:textId="77777777" w:rsidR="00A120F4" w:rsidRPr="003A5CD1" w:rsidRDefault="00A120F4" w:rsidP="00FD04A9">
            <w:pPr>
              <w:pStyle w:val="TCTableBody"/>
              <w:jc w:val="left"/>
              <w:rPr>
                <w:lang w:eastAsia="zh-CN"/>
              </w:rPr>
            </w:pPr>
            <w:r w:rsidRPr="003A5CD1">
              <w:rPr>
                <w:lang w:eastAsia="zh-CN"/>
              </w:rPr>
              <w:t>0.51</w:t>
            </w:r>
          </w:p>
        </w:tc>
        <w:tc>
          <w:tcPr>
            <w:tcW w:w="484" w:type="dxa"/>
            <w:vAlign w:val="center"/>
          </w:tcPr>
          <w:p w14:paraId="1ECCB61C" w14:textId="77777777" w:rsidR="00A120F4" w:rsidRPr="003A5CD1" w:rsidRDefault="00A120F4" w:rsidP="00FD04A9">
            <w:pPr>
              <w:pStyle w:val="TCTableBody"/>
              <w:jc w:val="left"/>
              <w:rPr>
                <w:lang w:eastAsia="zh-CN"/>
              </w:rPr>
            </w:pPr>
            <w:r w:rsidRPr="003A5CD1">
              <w:rPr>
                <w:lang w:eastAsia="zh-CN"/>
              </w:rPr>
              <w:t>1.3</w:t>
            </w:r>
          </w:p>
        </w:tc>
        <w:tc>
          <w:tcPr>
            <w:tcW w:w="239" w:type="dxa"/>
            <w:vAlign w:val="center"/>
          </w:tcPr>
          <w:p w14:paraId="2E731927" w14:textId="77777777" w:rsidR="00A120F4" w:rsidRPr="003A5CD1" w:rsidRDefault="00A120F4" w:rsidP="00FD04A9">
            <w:pPr>
              <w:pStyle w:val="TCTableBody"/>
              <w:jc w:val="left"/>
              <w:rPr>
                <w:lang w:eastAsia="zh-CN"/>
              </w:rPr>
            </w:pPr>
          </w:p>
        </w:tc>
        <w:tc>
          <w:tcPr>
            <w:tcW w:w="1202" w:type="dxa"/>
            <w:vAlign w:val="center"/>
          </w:tcPr>
          <w:p w14:paraId="1098C3DD" w14:textId="77777777" w:rsidR="00A120F4" w:rsidRPr="003A5CD1" w:rsidRDefault="00A120F4" w:rsidP="00FD04A9">
            <w:pPr>
              <w:pStyle w:val="TCTableBody"/>
              <w:jc w:val="left"/>
              <w:rPr>
                <w:lang w:eastAsia="zh-CN"/>
              </w:rPr>
            </w:pPr>
            <w:r w:rsidRPr="003A5CD1">
              <w:rPr>
                <w:lang w:eastAsia="zh-CN"/>
              </w:rPr>
              <w:t>0.86</w:t>
            </w:r>
          </w:p>
        </w:tc>
        <w:tc>
          <w:tcPr>
            <w:tcW w:w="1022" w:type="dxa"/>
            <w:vAlign w:val="center"/>
          </w:tcPr>
          <w:p w14:paraId="4F9EAED4" w14:textId="77777777" w:rsidR="00A120F4" w:rsidRPr="003A5CD1" w:rsidRDefault="00A120F4" w:rsidP="00FD04A9">
            <w:pPr>
              <w:pStyle w:val="TCTableBody"/>
              <w:jc w:val="left"/>
              <w:rPr>
                <w:lang w:eastAsia="zh-CN"/>
              </w:rPr>
            </w:pPr>
            <w:r w:rsidRPr="003A5CD1">
              <w:rPr>
                <w:lang w:eastAsia="zh-CN"/>
              </w:rPr>
              <w:t>4.62 (0.31)</w:t>
            </w:r>
          </w:p>
        </w:tc>
      </w:tr>
      <w:tr w:rsidR="00FD04A9" w:rsidRPr="003A5CD1" w14:paraId="7F0D8F6C" w14:textId="77777777" w:rsidTr="00BA70CB">
        <w:trPr>
          <w:trHeight w:val="198"/>
        </w:trPr>
        <w:tc>
          <w:tcPr>
            <w:tcW w:w="1006" w:type="dxa"/>
            <w:vAlign w:val="center"/>
          </w:tcPr>
          <w:p w14:paraId="18C38620" w14:textId="77777777" w:rsidR="00A120F4" w:rsidRPr="003A5CD1" w:rsidRDefault="00A120F4" w:rsidP="00FD04A9">
            <w:pPr>
              <w:pStyle w:val="TCTableBody"/>
              <w:jc w:val="left"/>
              <w:rPr>
                <w:b/>
                <w:lang w:eastAsia="zh-CN"/>
              </w:rPr>
            </w:pPr>
            <w:r w:rsidRPr="003A5CD1">
              <w:rPr>
                <w:b/>
                <w:lang w:eastAsia="zh-CN"/>
              </w:rPr>
              <w:t>7</w:t>
            </w:r>
          </w:p>
        </w:tc>
        <w:tc>
          <w:tcPr>
            <w:tcW w:w="1077" w:type="dxa"/>
            <w:vAlign w:val="center"/>
          </w:tcPr>
          <w:p w14:paraId="1FFD3FD6" w14:textId="77777777" w:rsidR="00A120F4" w:rsidRPr="003A5CD1" w:rsidRDefault="00A120F4" w:rsidP="00FD04A9">
            <w:pPr>
              <w:pStyle w:val="TCTableBody"/>
              <w:jc w:val="left"/>
              <w:rPr>
                <w:lang w:eastAsia="zh-CN"/>
              </w:rPr>
            </w:pPr>
            <w:r w:rsidRPr="003A5CD1">
              <w:rPr>
                <w:lang w:eastAsia="zh-CN"/>
              </w:rPr>
              <w:t>460</w:t>
            </w:r>
            <w:r w:rsidR="002C137C" w:rsidRPr="003A5CD1">
              <w:rPr>
                <w:i/>
                <w:vertAlign w:val="superscript"/>
                <w:lang w:eastAsia="zh-CN"/>
              </w:rPr>
              <w:t>k</w:t>
            </w:r>
          </w:p>
        </w:tc>
        <w:tc>
          <w:tcPr>
            <w:tcW w:w="1077" w:type="dxa"/>
            <w:vAlign w:val="center"/>
          </w:tcPr>
          <w:p w14:paraId="5186AFC9" w14:textId="77777777" w:rsidR="00A120F4" w:rsidRPr="003A5CD1" w:rsidRDefault="00A120F4" w:rsidP="00FD04A9">
            <w:pPr>
              <w:pStyle w:val="TCTableBody"/>
              <w:jc w:val="left"/>
              <w:rPr>
                <w:lang w:eastAsia="zh-CN"/>
              </w:rPr>
            </w:pPr>
            <w:r w:rsidRPr="003A5CD1">
              <w:rPr>
                <w:lang w:eastAsia="zh-CN"/>
              </w:rPr>
              <w:t>&gt; 10</w:t>
            </w:r>
            <w:r w:rsidR="002C137C" w:rsidRPr="003A5CD1">
              <w:rPr>
                <w:vertAlign w:val="superscript"/>
                <w:lang w:eastAsia="zh-CN"/>
              </w:rPr>
              <w:t>5</w:t>
            </w:r>
            <w:r w:rsidR="002C137C" w:rsidRPr="003A5CD1">
              <w:rPr>
                <w:rFonts w:hint="eastAsia"/>
                <w:vertAlign w:val="superscript"/>
                <w:lang w:eastAsia="zh-CN"/>
              </w:rPr>
              <w:t xml:space="preserve"> </w:t>
            </w:r>
            <w:r w:rsidRPr="003A5CD1">
              <w:rPr>
                <w:i/>
                <w:vertAlign w:val="superscript"/>
                <w:lang w:eastAsia="zh-CN"/>
              </w:rPr>
              <w:t>g,i</w:t>
            </w:r>
          </w:p>
        </w:tc>
        <w:tc>
          <w:tcPr>
            <w:tcW w:w="1246" w:type="dxa"/>
            <w:vAlign w:val="center"/>
          </w:tcPr>
          <w:p w14:paraId="371290F4" w14:textId="77777777" w:rsidR="00A120F4" w:rsidRPr="003A5CD1" w:rsidRDefault="00A120F4" w:rsidP="00FD04A9">
            <w:pPr>
              <w:pStyle w:val="TCTableBody"/>
              <w:jc w:val="left"/>
              <w:rPr>
                <w:lang w:eastAsia="zh-CN"/>
              </w:rPr>
            </w:pPr>
            <w:r w:rsidRPr="003A5CD1">
              <w:rPr>
                <w:lang w:eastAsia="zh-CN"/>
              </w:rPr>
              <w:t>1.7 × 10</w:t>
            </w:r>
            <w:r w:rsidRPr="003A5CD1">
              <w:rPr>
                <w:vertAlign w:val="superscript"/>
                <w:lang w:eastAsia="zh-CN"/>
              </w:rPr>
              <w:t>4</w:t>
            </w:r>
            <w:r w:rsidR="002C137C" w:rsidRPr="003A5CD1">
              <w:rPr>
                <w:rFonts w:hint="eastAsia"/>
                <w:vertAlign w:val="superscript"/>
                <w:lang w:eastAsia="zh-CN"/>
              </w:rPr>
              <w:t xml:space="preserve"> </w:t>
            </w:r>
            <w:r w:rsidR="002C137C" w:rsidRPr="003A5CD1">
              <w:rPr>
                <w:i/>
                <w:vertAlign w:val="superscript"/>
                <w:lang w:eastAsia="zh-CN"/>
              </w:rPr>
              <w:t>g</w:t>
            </w:r>
          </w:p>
        </w:tc>
        <w:tc>
          <w:tcPr>
            <w:tcW w:w="1159" w:type="dxa"/>
            <w:vAlign w:val="center"/>
          </w:tcPr>
          <w:p w14:paraId="5E4FBFCC" w14:textId="77777777" w:rsidR="00A120F4" w:rsidRPr="003A5CD1" w:rsidRDefault="00A120F4" w:rsidP="00FD04A9">
            <w:pPr>
              <w:pStyle w:val="TCTableBody"/>
              <w:jc w:val="left"/>
              <w:rPr>
                <w:lang w:eastAsia="zh-CN"/>
              </w:rPr>
            </w:pPr>
            <w:r w:rsidRPr="003A5CD1">
              <w:rPr>
                <w:lang w:eastAsia="zh-CN"/>
              </w:rPr>
              <w:t>0.065</w:t>
            </w:r>
            <w:r w:rsidR="002C137C" w:rsidRPr="003A5CD1">
              <w:rPr>
                <w:i/>
                <w:vertAlign w:val="superscript"/>
                <w:lang w:eastAsia="zh-CN"/>
              </w:rPr>
              <w:t>k</w:t>
            </w:r>
          </w:p>
        </w:tc>
        <w:tc>
          <w:tcPr>
            <w:tcW w:w="484" w:type="dxa"/>
            <w:vAlign w:val="center"/>
          </w:tcPr>
          <w:p w14:paraId="347DE92D" w14:textId="77777777" w:rsidR="00A120F4" w:rsidRPr="003A5CD1" w:rsidRDefault="00A120F4" w:rsidP="00FD04A9">
            <w:pPr>
              <w:pStyle w:val="TCTableBody"/>
              <w:jc w:val="left"/>
              <w:rPr>
                <w:lang w:eastAsia="zh-CN"/>
              </w:rPr>
            </w:pPr>
            <w:r w:rsidRPr="003A5CD1">
              <w:rPr>
                <w:lang w:eastAsia="zh-CN"/>
              </w:rPr>
              <w:t>1.2</w:t>
            </w:r>
            <w:r w:rsidR="002C137C" w:rsidRPr="003A5CD1">
              <w:rPr>
                <w:i/>
                <w:vertAlign w:val="superscript"/>
                <w:lang w:eastAsia="zh-CN"/>
              </w:rPr>
              <w:t>k</w:t>
            </w:r>
          </w:p>
        </w:tc>
        <w:tc>
          <w:tcPr>
            <w:tcW w:w="241" w:type="dxa"/>
            <w:vAlign w:val="center"/>
          </w:tcPr>
          <w:p w14:paraId="5D6724AF" w14:textId="77777777" w:rsidR="00A120F4" w:rsidRPr="003A5CD1" w:rsidRDefault="00A120F4" w:rsidP="00FD04A9">
            <w:pPr>
              <w:pStyle w:val="TCTableBody"/>
              <w:jc w:val="left"/>
              <w:rPr>
                <w:lang w:eastAsia="zh-CN"/>
              </w:rPr>
            </w:pPr>
          </w:p>
        </w:tc>
        <w:tc>
          <w:tcPr>
            <w:tcW w:w="1159" w:type="dxa"/>
            <w:vAlign w:val="center"/>
          </w:tcPr>
          <w:p w14:paraId="58F73666" w14:textId="77777777" w:rsidR="00A120F4" w:rsidRPr="003A5CD1" w:rsidRDefault="00A120F4" w:rsidP="00FD04A9">
            <w:pPr>
              <w:pStyle w:val="TCTableBody"/>
              <w:jc w:val="left"/>
              <w:rPr>
                <w:lang w:eastAsia="zh-CN"/>
              </w:rPr>
            </w:pPr>
            <w:r w:rsidRPr="003A5CD1">
              <w:rPr>
                <w:lang w:eastAsia="zh-CN"/>
              </w:rPr>
              <w:t>0.077</w:t>
            </w:r>
            <w:r w:rsidR="002C137C" w:rsidRPr="003A5CD1">
              <w:rPr>
                <w:i/>
                <w:vertAlign w:val="superscript"/>
                <w:lang w:eastAsia="zh-CN"/>
              </w:rPr>
              <w:t>k</w:t>
            </w:r>
          </w:p>
        </w:tc>
        <w:tc>
          <w:tcPr>
            <w:tcW w:w="484" w:type="dxa"/>
            <w:vAlign w:val="center"/>
          </w:tcPr>
          <w:p w14:paraId="1EEEC551" w14:textId="77777777" w:rsidR="00A120F4" w:rsidRPr="003A5CD1" w:rsidRDefault="00A120F4" w:rsidP="00FD04A9">
            <w:pPr>
              <w:pStyle w:val="TCTableBody"/>
              <w:jc w:val="left"/>
              <w:rPr>
                <w:lang w:eastAsia="zh-CN"/>
              </w:rPr>
            </w:pPr>
            <w:r w:rsidRPr="003A5CD1">
              <w:rPr>
                <w:lang w:eastAsia="zh-CN"/>
              </w:rPr>
              <w:t>1.3</w:t>
            </w:r>
            <w:r w:rsidR="002C137C" w:rsidRPr="003A5CD1">
              <w:rPr>
                <w:i/>
                <w:vertAlign w:val="superscript"/>
                <w:lang w:eastAsia="zh-CN"/>
              </w:rPr>
              <w:t>k</w:t>
            </w:r>
          </w:p>
        </w:tc>
        <w:tc>
          <w:tcPr>
            <w:tcW w:w="239" w:type="dxa"/>
            <w:vAlign w:val="center"/>
          </w:tcPr>
          <w:p w14:paraId="49147B3C" w14:textId="77777777" w:rsidR="00A120F4" w:rsidRPr="003A5CD1" w:rsidRDefault="00A120F4" w:rsidP="00FD04A9">
            <w:pPr>
              <w:pStyle w:val="TCTableBody"/>
              <w:jc w:val="left"/>
              <w:rPr>
                <w:lang w:eastAsia="zh-CN"/>
              </w:rPr>
            </w:pPr>
          </w:p>
        </w:tc>
        <w:tc>
          <w:tcPr>
            <w:tcW w:w="1202" w:type="dxa"/>
            <w:vAlign w:val="center"/>
          </w:tcPr>
          <w:p w14:paraId="31C8793A" w14:textId="77777777" w:rsidR="00A120F4" w:rsidRPr="003A5CD1" w:rsidRDefault="00A120F4" w:rsidP="00FD04A9">
            <w:pPr>
              <w:pStyle w:val="TCTableBody"/>
              <w:jc w:val="left"/>
              <w:rPr>
                <w:lang w:eastAsia="zh-CN"/>
              </w:rPr>
            </w:pPr>
            <w:r w:rsidRPr="003A5CD1">
              <w:rPr>
                <w:lang w:eastAsia="zh-CN"/>
              </w:rPr>
              <w:t>0.84</w:t>
            </w:r>
          </w:p>
        </w:tc>
        <w:tc>
          <w:tcPr>
            <w:tcW w:w="1022" w:type="dxa"/>
            <w:vAlign w:val="center"/>
          </w:tcPr>
          <w:p w14:paraId="72DF6409" w14:textId="77777777" w:rsidR="00A120F4" w:rsidRPr="003A5CD1" w:rsidRDefault="00A120F4" w:rsidP="00FD04A9">
            <w:pPr>
              <w:pStyle w:val="TCTableBody"/>
              <w:jc w:val="left"/>
              <w:rPr>
                <w:lang w:eastAsia="zh-CN"/>
              </w:rPr>
            </w:pPr>
            <w:r w:rsidRPr="003A5CD1">
              <w:rPr>
                <w:lang w:eastAsia="zh-CN"/>
              </w:rPr>
              <w:t>4.43 (0.90)</w:t>
            </w:r>
          </w:p>
        </w:tc>
      </w:tr>
      <w:tr w:rsidR="00FD04A9" w:rsidRPr="003A5CD1" w14:paraId="063003EB" w14:textId="77777777" w:rsidTr="00BA70CB">
        <w:trPr>
          <w:trHeight w:val="198"/>
        </w:trPr>
        <w:tc>
          <w:tcPr>
            <w:tcW w:w="1006" w:type="dxa"/>
            <w:vAlign w:val="center"/>
          </w:tcPr>
          <w:p w14:paraId="464420A3" w14:textId="77777777" w:rsidR="00A120F4" w:rsidRPr="003A5CD1" w:rsidRDefault="00A120F4" w:rsidP="00FD04A9">
            <w:pPr>
              <w:pStyle w:val="TCTableBody"/>
              <w:jc w:val="left"/>
              <w:rPr>
                <w:b/>
                <w:lang w:eastAsia="zh-CN"/>
              </w:rPr>
            </w:pPr>
            <w:r w:rsidRPr="003A5CD1">
              <w:rPr>
                <w:b/>
                <w:lang w:eastAsia="zh-CN"/>
              </w:rPr>
              <w:t>8</w:t>
            </w:r>
          </w:p>
        </w:tc>
        <w:tc>
          <w:tcPr>
            <w:tcW w:w="1077" w:type="dxa"/>
            <w:vAlign w:val="center"/>
          </w:tcPr>
          <w:p w14:paraId="3EA4F78A" w14:textId="77777777" w:rsidR="00A120F4" w:rsidRPr="003A5CD1" w:rsidRDefault="00A120F4" w:rsidP="00FD04A9">
            <w:pPr>
              <w:pStyle w:val="TCTableBody"/>
              <w:jc w:val="left"/>
              <w:rPr>
                <w:lang w:eastAsia="zh-CN"/>
              </w:rPr>
            </w:pPr>
            <w:r w:rsidRPr="003A5CD1">
              <w:rPr>
                <w:lang w:eastAsia="zh-CN"/>
              </w:rPr>
              <w:t>60</w:t>
            </w:r>
            <w:r w:rsidR="002C137C" w:rsidRPr="003A5CD1">
              <w:rPr>
                <w:i/>
                <w:vertAlign w:val="superscript"/>
                <w:lang w:eastAsia="zh-CN"/>
              </w:rPr>
              <w:t>k</w:t>
            </w:r>
          </w:p>
        </w:tc>
        <w:tc>
          <w:tcPr>
            <w:tcW w:w="1077" w:type="dxa"/>
            <w:vAlign w:val="center"/>
          </w:tcPr>
          <w:p w14:paraId="59B9394E"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m</w:t>
            </w:r>
          </w:p>
        </w:tc>
        <w:tc>
          <w:tcPr>
            <w:tcW w:w="1246" w:type="dxa"/>
            <w:vAlign w:val="center"/>
          </w:tcPr>
          <w:p w14:paraId="31D84CD0"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m</w:t>
            </w:r>
          </w:p>
        </w:tc>
        <w:tc>
          <w:tcPr>
            <w:tcW w:w="1159" w:type="dxa"/>
            <w:vAlign w:val="center"/>
          </w:tcPr>
          <w:p w14:paraId="52079B7B" w14:textId="77777777" w:rsidR="00A120F4" w:rsidRPr="003A5CD1" w:rsidRDefault="00A120F4" w:rsidP="00FD04A9">
            <w:pPr>
              <w:pStyle w:val="TCTableBody"/>
              <w:jc w:val="left"/>
              <w:rPr>
                <w:lang w:eastAsia="zh-CN"/>
              </w:rPr>
            </w:pPr>
            <w:r w:rsidRPr="003A5CD1">
              <w:rPr>
                <w:lang w:eastAsia="zh-CN"/>
              </w:rPr>
              <w:t>0.68</w:t>
            </w:r>
            <w:r w:rsidR="002C137C" w:rsidRPr="003A5CD1">
              <w:rPr>
                <w:i/>
                <w:vertAlign w:val="superscript"/>
                <w:lang w:eastAsia="zh-CN"/>
              </w:rPr>
              <w:t>k</w:t>
            </w:r>
          </w:p>
        </w:tc>
        <w:tc>
          <w:tcPr>
            <w:tcW w:w="484" w:type="dxa"/>
            <w:vAlign w:val="center"/>
          </w:tcPr>
          <w:p w14:paraId="08E4A84F" w14:textId="77777777" w:rsidR="00A120F4" w:rsidRPr="003A5CD1" w:rsidRDefault="00A120F4" w:rsidP="00FD04A9">
            <w:pPr>
              <w:pStyle w:val="TCTableBody"/>
              <w:jc w:val="left"/>
              <w:rPr>
                <w:lang w:eastAsia="zh-CN"/>
              </w:rPr>
            </w:pPr>
            <w:r w:rsidRPr="003A5CD1">
              <w:rPr>
                <w:lang w:eastAsia="zh-CN"/>
              </w:rPr>
              <w:t>0.8</w:t>
            </w:r>
            <w:r w:rsidR="002C137C" w:rsidRPr="003A5CD1">
              <w:rPr>
                <w:i/>
                <w:vertAlign w:val="superscript"/>
                <w:lang w:eastAsia="zh-CN"/>
              </w:rPr>
              <w:t>k</w:t>
            </w:r>
          </w:p>
        </w:tc>
        <w:tc>
          <w:tcPr>
            <w:tcW w:w="241" w:type="dxa"/>
            <w:vAlign w:val="center"/>
          </w:tcPr>
          <w:p w14:paraId="4719A462" w14:textId="77777777" w:rsidR="00A120F4" w:rsidRPr="003A5CD1" w:rsidRDefault="00A120F4" w:rsidP="00FD04A9">
            <w:pPr>
              <w:pStyle w:val="TCTableBody"/>
              <w:jc w:val="left"/>
              <w:rPr>
                <w:lang w:eastAsia="zh-CN"/>
              </w:rPr>
            </w:pPr>
          </w:p>
        </w:tc>
        <w:tc>
          <w:tcPr>
            <w:tcW w:w="1159" w:type="dxa"/>
            <w:vAlign w:val="center"/>
          </w:tcPr>
          <w:p w14:paraId="3DC41A98" w14:textId="77777777" w:rsidR="00A120F4" w:rsidRPr="003A5CD1" w:rsidRDefault="00A120F4" w:rsidP="00FD04A9">
            <w:pPr>
              <w:pStyle w:val="TCTableBody"/>
              <w:jc w:val="left"/>
              <w:rPr>
                <w:lang w:eastAsia="zh-CN"/>
              </w:rPr>
            </w:pPr>
            <w:r w:rsidRPr="003A5CD1">
              <w:rPr>
                <w:lang w:eastAsia="zh-CN"/>
              </w:rPr>
              <w:t>0.013</w:t>
            </w:r>
            <w:r w:rsidR="002C137C" w:rsidRPr="003A5CD1">
              <w:rPr>
                <w:i/>
                <w:vertAlign w:val="superscript"/>
                <w:lang w:eastAsia="zh-CN"/>
              </w:rPr>
              <w:t>k</w:t>
            </w:r>
          </w:p>
        </w:tc>
        <w:tc>
          <w:tcPr>
            <w:tcW w:w="484" w:type="dxa"/>
            <w:vAlign w:val="center"/>
          </w:tcPr>
          <w:p w14:paraId="273D0EA4" w14:textId="77777777" w:rsidR="00A120F4" w:rsidRPr="003A5CD1" w:rsidRDefault="00A120F4" w:rsidP="00FD04A9">
            <w:pPr>
              <w:pStyle w:val="TCTableBody"/>
              <w:jc w:val="left"/>
              <w:rPr>
                <w:lang w:eastAsia="zh-CN"/>
              </w:rPr>
            </w:pPr>
            <w:r w:rsidRPr="003A5CD1">
              <w:rPr>
                <w:lang w:eastAsia="zh-CN"/>
              </w:rPr>
              <w:t>6.3</w:t>
            </w:r>
            <w:r w:rsidR="002C137C" w:rsidRPr="003A5CD1">
              <w:rPr>
                <w:i/>
                <w:vertAlign w:val="superscript"/>
                <w:lang w:eastAsia="zh-CN"/>
              </w:rPr>
              <w:t>k</w:t>
            </w:r>
          </w:p>
        </w:tc>
        <w:tc>
          <w:tcPr>
            <w:tcW w:w="239" w:type="dxa"/>
            <w:vAlign w:val="center"/>
          </w:tcPr>
          <w:p w14:paraId="6C675FC0" w14:textId="77777777" w:rsidR="00A120F4" w:rsidRPr="003A5CD1" w:rsidRDefault="00A120F4" w:rsidP="00FD04A9">
            <w:pPr>
              <w:pStyle w:val="TCTableBody"/>
              <w:jc w:val="left"/>
              <w:rPr>
                <w:lang w:eastAsia="zh-CN"/>
              </w:rPr>
            </w:pPr>
          </w:p>
        </w:tc>
        <w:tc>
          <w:tcPr>
            <w:tcW w:w="1202" w:type="dxa"/>
            <w:vAlign w:val="center"/>
          </w:tcPr>
          <w:p w14:paraId="54D12F1A" w14:textId="77777777" w:rsidR="00A120F4" w:rsidRPr="003A5CD1" w:rsidRDefault="00A120F4" w:rsidP="00FD04A9">
            <w:pPr>
              <w:pStyle w:val="TCTableBody"/>
              <w:jc w:val="left"/>
              <w:rPr>
                <w:lang w:eastAsia="zh-CN"/>
              </w:rPr>
            </w:pPr>
            <w:r w:rsidRPr="003A5CD1">
              <w:rPr>
                <w:lang w:eastAsia="zh-CN"/>
              </w:rPr>
              <w:t>52</w:t>
            </w:r>
          </w:p>
        </w:tc>
        <w:tc>
          <w:tcPr>
            <w:tcW w:w="1022" w:type="dxa"/>
            <w:vAlign w:val="center"/>
          </w:tcPr>
          <w:p w14:paraId="7808D714" w14:textId="77777777" w:rsidR="00A120F4" w:rsidRPr="003A5CD1" w:rsidRDefault="00A120F4" w:rsidP="00FD04A9">
            <w:pPr>
              <w:pStyle w:val="TCTableBody"/>
              <w:jc w:val="left"/>
              <w:rPr>
                <w:lang w:eastAsia="zh-CN"/>
              </w:rPr>
            </w:pPr>
            <w:r w:rsidRPr="003A5CD1">
              <w:rPr>
                <w:lang w:eastAsia="zh-CN"/>
              </w:rPr>
              <w:t>5.39 (0.69)</w:t>
            </w:r>
          </w:p>
        </w:tc>
      </w:tr>
      <w:tr w:rsidR="00FD04A9" w:rsidRPr="003A5CD1" w14:paraId="48B5E32B" w14:textId="77777777" w:rsidTr="00BA70CB">
        <w:trPr>
          <w:trHeight w:val="198"/>
        </w:trPr>
        <w:tc>
          <w:tcPr>
            <w:tcW w:w="1006" w:type="dxa"/>
            <w:tcBorders>
              <w:bottom w:val="single" w:sz="8" w:space="0" w:color="000000"/>
            </w:tcBorders>
            <w:vAlign w:val="center"/>
          </w:tcPr>
          <w:p w14:paraId="7B130657" w14:textId="77777777" w:rsidR="00A120F4" w:rsidRPr="003A5CD1" w:rsidRDefault="00A120F4" w:rsidP="00FD04A9">
            <w:pPr>
              <w:pStyle w:val="TCTableBody"/>
              <w:jc w:val="left"/>
              <w:rPr>
                <w:b/>
                <w:lang w:eastAsia="zh-CN"/>
              </w:rPr>
            </w:pPr>
            <w:r w:rsidRPr="003A5CD1">
              <w:rPr>
                <w:b/>
                <w:lang w:eastAsia="zh-CN"/>
              </w:rPr>
              <w:t>9</w:t>
            </w:r>
          </w:p>
        </w:tc>
        <w:tc>
          <w:tcPr>
            <w:tcW w:w="1077" w:type="dxa"/>
            <w:tcBorders>
              <w:bottom w:val="single" w:sz="8" w:space="0" w:color="000000"/>
            </w:tcBorders>
            <w:vAlign w:val="center"/>
          </w:tcPr>
          <w:p w14:paraId="23E72BBF" w14:textId="77777777" w:rsidR="00A120F4" w:rsidRPr="003A5CD1" w:rsidRDefault="00A120F4" w:rsidP="00FD04A9">
            <w:pPr>
              <w:pStyle w:val="TCTableBody"/>
              <w:jc w:val="left"/>
              <w:rPr>
                <w:lang w:eastAsia="zh-CN"/>
              </w:rPr>
            </w:pPr>
            <w:r w:rsidRPr="003A5CD1">
              <w:rPr>
                <w:lang w:eastAsia="zh-CN"/>
              </w:rPr>
              <w:t>470</w:t>
            </w:r>
            <w:r w:rsidR="002C137C" w:rsidRPr="003A5CD1">
              <w:rPr>
                <w:i/>
                <w:vertAlign w:val="superscript"/>
                <w:lang w:eastAsia="zh-CN"/>
              </w:rPr>
              <w:t>l</w:t>
            </w:r>
          </w:p>
        </w:tc>
        <w:tc>
          <w:tcPr>
            <w:tcW w:w="1077" w:type="dxa"/>
            <w:tcBorders>
              <w:bottom w:val="single" w:sz="8" w:space="0" w:color="000000"/>
            </w:tcBorders>
            <w:vAlign w:val="center"/>
          </w:tcPr>
          <w:p w14:paraId="768606D7"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m</w:t>
            </w:r>
          </w:p>
        </w:tc>
        <w:tc>
          <w:tcPr>
            <w:tcW w:w="1246" w:type="dxa"/>
            <w:tcBorders>
              <w:bottom w:val="single" w:sz="8" w:space="0" w:color="000000"/>
            </w:tcBorders>
            <w:vAlign w:val="center"/>
          </w:tcPr>
          <w:p w14:paraId="0EC158C0" w14:textId="77777777" w:rsidR="00A120F4" w:rsidRPr="003A5CD1" w:rsidRDefault="00A120F4" w:rsidP="00FD04A9">
            <w:pPr>
              <w:pStyle w:val="TCTableBody"/>
              <w:jc w:val="left"/>
              <w:rPr>
                <w:lang w:eastAsia="zh-CN"/>
              </w:rPr>
            </w:pPr>
            <w:r w:rsidRPr="003A5CD1">
              <w:rPr>
                <w:lang w:eastAsia="zh-CN"/>
              </w:rPr>
              <w:t>-</w:t>
            </w:r>
            <w:r w:rsidR="002C137C" w:rsidRPr="003A5CD1">
              <w:rPr>
                <w:i/>
                <w:vertAlign w:val="superscript"/>
                <w:lang w:eastAsia="zh-CN"/>
              </w:rPr>
              <w:t>m</w:t>
            </w:r>
          </w:p>
        </w:tc>
        <w:tc>
          <w:tcPr>
            <w:tcW w:w="1159" w:type="dxa"/>
            <w:tcBorders>
              <w:bottom w:val="single" w:sz="8" w:space="0" w:color="000000"/>
            </w:tcBorders>
            <w:vAlign w:val="center"/>
          </w:tcPr>
          <w:p w14:paraId="2A766DEE" w14:textId="77777777" w:rsidR="00A120F4" w:rsidRPr="003A5CD1" w:rsidRDefault="00A120F4" w:rsidP="00FD04A9">
            <w:pPr>
              <w:pStyle w:val="TCTableBody"/>
              <w:jc w:val="left"/>
              <w:rPr>
                <w:lang w:eastAsia="zh-CN"/>
              </w:rPr>
            </w:pPr>
            <w:r w:rsidRPr="003A5CD1">
              <w:rPr>
                <w:lang w:eastAsia="zh-CN"/>
              </w:rPr>
              <w:t>0.22</w:t>
            </w:r>
            <w:r w:rsidR="002C137C" w:rsidRPr="003A5CD1">
              <w:rPr>
                <w:i/>
                <w:vertAlign w:val="superscript"/>
                <w:lang w:eastAsia="zh-CN"/>
              </w:rPr>
              <w:t>l</w:t>
            </w:r>
          </w:p>
        </w:tc>
        <w:tc>
          <w:tcPr>
            <w:tcW w:w="484" w:type="dxa"/>
            <w:tcBorders>
              <w:bottom w:val="single" w:sz="8" w:space="0" w:color="000000"/>
            </w:tcBorders>
            <w:vAlign w:val="center"/>
          </w:tcPr>
          <w:p w14:paraId="1C64156F" w14:textId="77777777" w:rsidR="00A120F4" w:rsidRPr="003A5CD1" w:rsidRDefault="00A120F4" w:rsidP="00FD04A9">
            <w:pPr>
              <w:pStyle w:val="TCTableBody"/>
              <w:jc w:val="left"/>
              <w:rPr>
                <w:lang w:eastAsia="zh-CN"/>
              </w:rPr>
            </w:pPr>
            <w:r w:rsidRPr="003A5CD1">
              <w:rPr>
                <w:lang w:eastAsia="zh-CN"/>
              </w:rPr>
              <w:t>1.9</w:t>
            </w:r>
            <w:r w:rsidR="002C137C" w:rsidRPr="003A5CD1">
              <w:rPr>
                <w:i/>
                <w:vertAlign w:val="superscript"/>
                <w:lang w:eastAsia="zh-CN"/>
              </w:rPr>
              <w:t>l</w:t>
            </w:r>
          </w:p>
        </w:tc>
        <w:tc>
          <w:tcPr>
            <w:tcW w:w="241" w:type="dxa"/>
            <w:tcBorders>
              <w:bottom w:val="single" w:sz="8" w:space="0" w:color="000000"/>
            </w:tcBorders>
            <w:vAlign w:val="center"/>
          </w:tcPr>
          <w:p w14:paraId="46971239" w14:textId="77777777" w:rsidR="00A120F4" w:rsidRPr="003A5CD1" w:rsidRDefault="00A120F4" w:rsidP="00FD04A9">
            <w:pPr>
              <w:pStyle w:val="TCTableBody"/>
              <w:jc w:val="left"/>
              <w:rPr>
                <w:lang w:eastAsia="zh-CN"/>
              </w:rPr>
            </w:pPr>
          </w:p>
        </w:tc>
        <w:tc>
          <w:tcPr>
            <w:tcW w:w="1159" w:type="dxa"/>
            <w:tcBorders>
              <w:bottom w:val="single" w:sz="8" w:space="0" w:color="000000"/>
            </w:tcBorders>
            <w:vAlign w:val="center"/>
          </w:tcPr>
          <w:p w14:paraId="2CA2F8D0" w14:textId="77777777" w:rsidR="00A120F4" w:rsidRPr="003A5CD1" w:rsidRDefault="00A120F4" w:rsidP="00FD04A9">
            <w:pPr>
              <w:pStyle w:val="TCTableBody"/>
              <w:jc w:val="left"/>
              <w:rPr>
                <w:lang w:eastAsia="zh-CN"/>
              </w:rPr>
            </w:pPr>
            <w:r w:rsidRPr="003A5CD1">
              <w:rPr>
                <w:lang w:eastAsia="zh-CN"/>
              </w:rPr>
              <w:t>0.027</w:t>
            </w:r>
            <w:r w:rsidR="002C137C" w:rsidRPr="003A5CD1">
              <w:rPr>
                <w:i/>
                <w:vertAlign w:val="superscript"/>
                <w:lang w:eastAsia="zh-CN"/>
              </w:rPr>
              <w:t>l</w:t>
            </w:r>
          </w:p>
        </w:tc>
        <w:tc>
          <w:tcPr>
            <w:tcW w:w="484" w:type="dxa"/>
            <w:tcBorders>
              <w:bottom w:val="single" w:sz="8" w:space="0" w:color="000000"/>
            </w:tcBorders>
            <w:vAlign w:val="center"/>
          </w:tcPr>
          <w:p w14:paraId="033010D1" w14:textId="77777777" w:rsidR="00A120F4" w:rsidRPr="003A5CD1" w:rsidRDefault="00A120F4" w:rsidP="00FD04A9">
            <w:pPr>
              <w:pStyle w:val="TCTableBody"/>
              <w:jc w:val="left"/>
              <w:rPr>
                <w:lang w:eastAsia="zh-CN"/>
              </w:rPr>
            </w:pPr>
            <w:r w:rsidRPr="003A5CD1">
              <w:rPr>
                <w:lang w:eastAsia="zh-CN"/>
              </w:rPr>
              <w:t>2.6</w:t>
            </w:r>
            <w:r w:rsidR="002C137C" w:rsidRPr="003A5CD1">
              <w:rPr>
                <w:i/>
                <w:vertAlign w:val="superscript"/>
                <w:lang w:eastAsia="zh-CN"/>
              </w:rPr>
              <w:t>l</w:t>
            </w:r>
          </w:p>
        </w:tc>
        <w:tc>
          <w:tcPr>
            <w:tcW w:w="239" w:type="dxa"/>
            <w:tcBorders>
              <w:bottom w:val="single" w:sz="8" w:space="0" w:color="000000"/>
            </w:tcBorders>
            <w:vAlign w:val="center"/>
          </w:tcPr>
          <w:p w14:paraId="6601DFD1" w14:textId="77777777" w:rsidR="00A120F4" w:rsidRPr="003A5CD1" w:rsidRDefault="00A120F4" w:rsidP="00FD04A9">
            <w:pPr>
              <w:pStyle w:val="TCTableBody"/>
              <w:jc w:val="left"/>
              <w:rPr>
                <w:lang w:eastAsia="zh-CN"/>
              </w:rPr>
            </w:pPr>
          </w:p>
        </w:tc>
        <w:tc>
          <w:tcPr>
            <w:tcW w:w="1202" w:type="dxa"/>
            <w:tcBorders>
              <w:bottom w:val="single" w:sz="8" w:space="0" w:color="000000"/>
            </w:tcBorders>
            <w:vAlign w:val="center"/>
          </w:tcPr>
          <w:p w14:paraId="70F4301D" w14:textId="77777777" w:rsidR="00A120F4" w:rsidRPr="003A5CD1" w:rsidRDefault="00A120F4" w:rsidP="00FD04A9">
            <w:pPr>
              <w:pStyle w:val="TCTableBody"/>
              <w:jc w:val="left"/>
              <w:rPr>
                <w:lang w:eastAsia="zh-CN"/>
              </w:rPr>
            </w:pPr>
            <w:r w:rsidRPr="003A5CD1">
              <w:rPr>
                <w:lang w:eastAsia="zh-CN"/>
              </w:rPr>
              <w:t>8.1</w:t>
            </w:r>
          </w:p>
        </w:tc>
        <w:tc>
          <w:tcPr>
            <w:tcW w:w="1022" w:type="dxa"/>
            <w:tcBorders>
              <w:bottom w:val="single" w:sz="8" w:space="0" w:color="000000"/>
            </w:tcBorders>
            <w:vAlign w:val="center"/>
          </w:tcPr>
          <w:p w14:paraId="62E6BB8C" w14:textId="77777777" w:rsidR="00A120F4" w:rsidRPr="003A5CD1" w:rsidRDefault="00A120F4" w:rsidP="00FD04A9">
            <w:pPr>
              <w:pStyle w:val="TCTableBody"/>
              <w:jc w:val="left"/>
              <w:rPr>
                <w:lang w:eastAsia="zh-CN"/>
              </w:rPr>
            </w:pPr>
            <w:r w:rsidRPr="003A5CD1">
              <w:rPr>
                <w:lang w:eastAsia="zh-CN"/>
              </w:rPr>
              <w:t>4.94 (0.66)</w:t>
            </w:r>
          </w:p>
        </w:tc>
      </w:tr>
    </w:tbl>
    <w:p w14:paraId="04D8C563" w14:textId="00426951" w:rsidR="00F423BF" w:rsidRPr="003A5CD1" w:rsidRDefault="002C137C" w:rsidP="00220E36">
      <w:pPr>
        <w:pStyle w:val="VAFigureCaption"/>
        <w:rPr>
          <w:lang w:eastAsia="zh-CN"/>
        </w:rPr>
      </w:pPr>
      <w:r w:rsidRPr="003A5CD1">
        <w:rPr>
          <w:i/>
          <w:vertAlign w:val="superscript"/>
          <w:lang w:eastAsia="zh-CN"/>
        </w:rPr>
        <w:t>a</w:t>
      </w:r>
      <w:r w:rsidR="00A120F4" w:rsidRPr="003A5CD1">
        <w:rPr>
          <w:lang w:eastAsia="zh-CN"/>
        </w:rPr>
        <w:t>Chloride efflux (Cl</w:t>
      </w:r>
      <w:r w:rsidR="00A120F4" w:rsidRPr="003A5CD1">
        <w:rPr>
          <w:rFonts w:ascii="Times New Roman" w:hAnsi="Times New Roman"/>
          <w:vertAlign w:val="superscript"/>
          <w:lang w:eastAsia="zh-CN"/>
        </w:rPr>
        <w:t>‒</w:t>
      </w:r>
      <w:r w:rsidR="00A120F4" w:rsidRPr="003A5CD1">
        <w:rPr>
          <w:lang w:eastAsia="zh-CN"/>
        </w:rPr>
        <w:t>/NO</w:t>
      </w:r>
      <w:r w:rsidR="00A120F4" w:rsidRPr="003A5CD1">
        <w:rPr>
          <w:vertAlign w:val="subscript"/>
          <w:lang w:eastAsia="zh-CN"/>
        </w:rPr>
        <w:t>3</w:t>
      </w:r>
      <w:r w:rsidR="00A120F4" w:rsidRPr="003A5CD1">
        <w:rPr>
          <w:rFonts w:ascii="Times New Roman" w:hAnsi="Times New Roman"/>
          <w:vertAlign w:val="superscript"/>
          <w:lang w:eastAsia="zh-CN"/>
        </w:rPr>
        <w:t>‒</w:t>
      </w:r>
      <w:r w:rsidR="00A120F4" w:rsidRPr="003A5CD1">
        <w:rPr>
          <w:lang w:eastAsia="zh-CN"/>
        </w:rPr>
        <w:t xml:space="preserve"> antiport) measured by chloride-ISE from POPC LUVs (mean diameter 200 nm) loaded with NaCl (~500 mM) and suspended in NaNO</w:t>
      </w:r>
      <w:r w:rsidR="00A120F4" w:rsidRPr="003A5CD1">
        <w:rPr>
          <w:vertAlign w:val="subscript"/>
          <w:lang w:eastAsia="zh-CN"/>
        </w:rPr>
        <w:t>3</w:t>
      </w:r>
      <w:r w:rsidR="00A120F4" w:rsidRPr="003A5CD1">
        <w:rPr>
          <w:lang w:eastAsia="zh-CN"/>
        </w:rPr>
        <w:t xml:space="preserve"> (~500 mM), buffered to pH 7.2 and 4.0 with phosphate (5.0 mM) and citrate (5.0 mM) sodium salts respectively. Hill analysis was performed to obtain the effective concentration to achieve 50% Cl</w:t>
      </w:r>
      <w:r w:rsidR="00A120F4" w:rsidRPr="003A5CD1">
        <w:rPr>
          <w:rFonts w:ascii="Times New Roman" w:hAnsi="Times New Roman"/>
          <w:vertAlign w:val="superscript"/>
          <w:lang w:eastAsia="zh-CN"/>
        </w:rPr>
        <w:t>‒</w:t>
      </w:r>
      <w:r w:rsidR="00A120F4" w:rsidRPr="003A5CD1">
        <w:rPr>
          <w:lang w:eastAsia="zh-CN"/>
        </w:rPr>
        <w:t xml:space="preserve"> efflux (</w:t>
      </w:r>
      <w:r w:rsidR="00A120F4" w:rsidRPr="003A5CD1">
        <w:rPr>
          <w:i/>
          <w:lang w:eastAsia="zh-CN"/>
        </w:rPr>
        <w:t>EC</w:t>
      </w:r>
      <w:r w:rsidR="00A120F4" w:rsidRPr="003A5CD1">
        <w:rPr>
          <w:vertAlign w:val="subscript"/>
          <w:lang w:eastAsia="zh-CN"/>
        </w:rPr>
        <w:t>50</w:t>
      </w:r>
      <w:r w:rsidR="00A120F4" w:rsidRPr="003A5CD1">
        <w:rPr>
          <w:lang w:eastAsia="zh-CN"/>
        </w:rPr>
        <w:t>) at 270 s for each carrier, shown as carrier:lipid molar percent; and Hill coefficient (</w:t>
      </w:r>
      <w:r w:rsidR="00A120F4" w:rsidRPr="003A5CD1">
        <w:rPr>
          <w:i/>
          <w:lang w:eastAsia="zh-CN"/>
        </w:rPr>
        <w:t>n</w:t>
      </w:r>
      <w:r w:rsidR="00A120F4" w:rsidRPr="003A5CD1">
        <w:rPr>
          <w:lang w:eastAsia="zh-CN"/>
        </w:rPr>
        <w:t>) reveals the stoichiometry of active carrier</w:t>
      </w:r>
      <w:r w:rsidR="00A120F4" w:rsidRPr="003A5CD1">
        <w:rPr>
          <w:i/>
          <w:vertAlign w:val="subscript"/>
          <w:lang w:eastAsia="zh-CN"/>
        </w:rPr>
        <w:t>n</w:t>
      </w:r>
      <w:r w:rsidR="00A120F4" w:rsidRPr="003A5CD1">
        <w:rPr>
          <w:lang w:eastAsia="zh-CN"/>
        </w:rPr>
        <w:t>:anion supramolecular complex mediating the transmembrane transport.</w:t>
      </w:r>
      <w:r w:rsidR="00A120F4" w:rsidRPr="003A5CD1">
        <w:rPr>
          <w:lang w:eastAsia="zh-CN"/>
        </w:rPr>
        <w:fldChar w:fldCharType="begin">
          <w:fldData xml:space="preserve">PEVuZE5vdGU+PENpdGU+PEF1dGhvcj5IaWxsPC9BdXRob3I+PFllYXI+MTkxMzwvWWVhcj48UmVj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</w:fldData>
        </w:fldChar>
      </w:r>
      <w:r w:rsidR="007F272C" w:rsidRPr="003A5CD1">
        <w:rPr>
          <w:lang w:eastAsia="zh-CN"/>
        </w:rPr>
        <w:instrText xml:space="preserve"> ADDIN EN.CITE </w:instrText>
      </w:r>
      <w:r w:rsidR="007F272C" w:rsidRPr="003A5CD1">
        <w:rPr>
          <w:lang w:eastAsia="zh-CN"/>
        </w:rPr>
        <w:fldChar w:fldCharType="begin">
          <w:fldData xml:space="preserve">PEVuZE5vdGU+PENpdGU+PEF1dGhvcj5IaWxsPC9BdXRob3I+PFllYXI+MTkxMzwvWWVhcj48UmVj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</w:fldData>
        </w:fldChar>
      </w:r>
      <w:r w:rsidR="007F272C" w:rsidRPr="003A5CD1">
        <w:rPr>
          <w:lang w:eastAsia="zh-CN"/>
        </w:rPr>
        <w:instrText xml:space="preserve"> ADDIN EN.CITE.DATA </w:instrText>
      </w:r>
      <w:r w:rsidR="007F272C" w:rsidRPr="003A5CD1">
        <w:rPr>
          <w:lang w:eastAsia="zh-CN"/>
        </w:rPr>
      </w:r>
      <w:r w:rsidR="007F272C" w:rsidRPr="003A5CD1">
        <w:rPr>
          <w:lang w:eastAsia="zh-CN"/>
        </w:rPr>
        <w:fldChar w:fldCharType="end"/>
      </w:r>
      <w:r w:rsidR="00A120F4" w:rsidRPr="003A5CD1">
        <w:rPr>
          <w:lang w:eastAsia="zh-CN"/>
        </w:rPr>
      </w:r>
      <w:r w:rsidR="00A120F4" w:rsidRPr="003A5CD1">
        <w:rPr>
          <w:lang w:eastAsia="zh-CN"/>
        </w:rPr>
        <w:fldChar w:fldCharType="separate"/>
      </w:r>
      <w:r w:rsidR="007F272C" w:rsidRPr="003A5CD1">
        <w:rPr>
          <w:noProof/>
          <w:vertAlign w:val="superscript"/>
          <w:lang w:eastAsia="zh-CN"/>
        </w:rPr>
        <w:t>23</w:t>
      </w:r>
      <w:r w:rsidR="00A120F4" w:rsidRPr="003A5CD1">
        <w:rPr>
          <w:lang w:eastAsia="zh-CN"/>
        </w:rPr>
        <w:fldChar w:fldCharType="end"/>
      </w:r>
      <w:r w:rsidR="00A120F4" w:rsidRPr="003A5CD1">
        <w:rPr>
          <w:lang w:eastAsia="zh-CN"/>
        </w:rPr>
        <w:t xml:space="preserve"> </w:t>
      </w:r>
      <w:r w:rsidRPr="003A5CD1">
        <w:rPr>
          <w:i/>
          <w:vertAlign w:val="superscript"/>
          <w:lang w:eastAsia="zh-CN"/>
        </w:rPr>
        <w:t>b</w:t>
      </w:r>
      <w:r w:rsidR="00A120F4" w:rsidRPr="003A5CD1">
        <w:rPr>
          <w:i/>
          <w:lang w:eastAsia="zh-CN"/>
        </w:rPr>
        <w:t>EC</w:t>
      </w:r>
      <w:r w:rsidR="00A120F4" w:rsidRPr="003A5CD1">
        <w:rPr>
          <w:vertAlign w:val="subscript"/>
          <w:lang w:eastAsia="zh-CN"/>
        </w:rPr>
        <w:t>50</w:t>
      </w:r>
      <w:r w:rsidR="00A120F4" w:rsidRPr="003A5CD1">
        <w:rPr>
          <w:lang w:eastAsia="zh-CN"/>
        </w:rPr>
        <w:t>(pH7.2)/</w:t>
      </w:r>
      <w:r w:rsidR="00A120F4" w:rsidRPr="003A5CD1">
        <w:rPr>
          <w:i/>
          <w:lang w:eastAsia="zh-CN"/>
        </w:rPr>
        <w:t>EC</w:t>
      </w:r>
      <w:r w:rsidR="00A120F4" w:rsidRPr="003A5CD1">
        <w:rPr>
          <w:vertAlign w:val="subscript"/>
          <w:lang w:eastAsia="zh-CN"/>
        </w:rPr>
        <w:t>50</w:t>
      </w:r>
      <w:r w:rsidR="00A120F4" w:rsidRPr="003A5CD1">
        <w:rPr>
          <w:lang w:eastAsia="zh-CN"/>
        </w:rPr>
        <w:t xml:space="preserve">(pH4.0); an indicator for pH-switchable transport efficacy. </w:t>
      </w:r>
      <w:r w:rsidRPr="003A5CD1">
        <w:rPr>
          <w:i/>
          <w:vertAlign w:val="superscript"/>
          <w:lang w:eastAsia="zh-CN"/>
        </w:rPr>
        <w:t>c</w:t>
      </w:r>
      <w:r w:rsidR="00A120F4" w:rsidRPr="003A5CD1">
        <w:rPr>
          <w:lang w:eastAsia="zh-CN"/>
        </w:rPr>
        <w:t xml:space="preserve">Averaged log </w:t>
      </w:r>
      <w:r w:rsidR="00A120F4" w:rsidRPr="003A5CD1">
        <w:rPr>
          <w:i/>
          <w:lang w:eastAsia="zh-CN"/>
        </w:rPr>
        <w:t>P</w:t>
      </w:r>
      <w:r w:rsidR="00A120F4" w:rsidRPr="003A5CD1">
        <w:rPr>
          <w:lang w:eastAsia="zh-CN"/>
        </w:rPr>
        <w:t xml:space="preserve"> values (with error in parentheses) calculated via VCCLab.</w:t>
      </w:r>
      <w:r w:rsidR="00A120F4" w:rsidRPr="003A5CD1">
        <w:rPr>
          <w:lang w:eastAsia="zh-CN"/>
        </w:rPr>
        <w:fldChar w:fldCharType="begin"/>
      </w:r>
      <w:r w:rsidR="007F272C" w:rsidRPr="003A5CD1">
        <w:rPr>
          <w:lang w:eastAsia="zh-CN"/>
        </w:rPr>
        <w:instrText xml:space="preserve"> ADDIN EN.CITE &lt;EndNote&gt;&lt;Cite&gt;&lt;Author&gt;Tetko&lt;/Author&gt;&lt;Year&gt;2005&lt;/Year&gt;&lt;RecNum&gt;9007&lt;/RecNum&gt;&lt;DisplayText&gt;&lt;style face="superscript"&gt;24&lt;/style&gt;&lt;/DisplayText&gt;&lt;record&gt;&lt;rec-number&gt;9007&lt;/rec-number&gt;&lt;foreign-keys&gt;&lt;key app="EN" db-id="sfe5dxxdiafaeve9swdvdsf2vtav2vpdppt5" timestamp="1453826433"&gt;9007&lt;/key&gt;&lt;/foreign-keys&gt;&lt;ref-type name="Journal Article"&gt;17&lt;/ref-type&gt;&lt;contributors&gt;&lt;authors&gt;&lt;author&gt;Tetko, Igor V.&lt;/author&gt;&lt;author&gt;Gasteiger, Johann&lt;/author&gt;&lt;author&gt;Todeschini, Roberto&lt;/author&gt;&lt;author&gt;Mauri, Andrea&lt;/author&gt;&lt;author&gt;Livingstone, David&lt;/author&gt;&lt;author&gt;Ertl, Peter&lt;/author&gt;&lt;author&gt;Palyulin, Vladimir A.&lt;/author&gt;&lt;author&gt;Radchenko, Eugene V.&lt;/author&gt;&lt;author&gt;Zefirov, Nikolay S.&lt;/author&gt;&lt;author&gt;Makarenko, Alexander S.&lt;/author&gt;&lt;author&gt;Tanchuk, Vsevolod Yu.&lt;/author&gt;&lt;author&gt;Prokopenko, Volodymyr V.&lt;/author&gt;&lt;/authors&gt;&lt;/contributors&gt;&lt;titles&gt;&lt;title&gt;Virtual Computational Chemistry Laboratory – Design and Description&lt;/title&gt;&lt;secondary-title&gt;Journal of Computer-Aided Molecular Design&lt;/secondary-title&gt;&lt;/titles&gt;&lt;periodical&gt;&lt;full-title&gt;Journal of Computer-Aided Molecular Design&lt;/full-title&gt;&lt;abbr-1&gt;J. Comput. Aided Mol. Des.&lt;/abbr-1&gt;&lt;/periodical&gt;&lt;pages&gt;453-463&lt;/pages&gt;&lt;volume&gt;19&lt;/volume&gt;&lt;number&gt;6&lt;/number&gt;&lt;dates&gt;&lt;year&gt;2005&lt;/year&gt;&lt;/dates&gt;&lt;isbn&gt;1573-4951&lt;/isbn&gt;&lt;label&gt;ref1&lt;/label&gt;&lt;work-type&gt;journal article&lt;/work-type&gt;&lt;urls&gt;&lt;related-urls&gt;&lt;url&gt;http://dx.doi.org/10.1007/s10822-005-8694-y&lt;/url&gt;&lt;/related-urls&gt;&lt;/urls&gt;&lt;electronic-resource-num&gt;10.1007/s10822-005-8694-y&lt;/electronic-resource-num&gt;&lt;/record&gt;&lt;/Cite&gt;&lt;Cite&gt;&lt;RecNum&gt;9002&lt;/RecNum&gt;&lt;record&gt;&lt;rec-number&gt;9002&lt;/rec-number&gt;&lt;foreign-keys&gt;&lt;key app="EN" db-id="sfe5dxxdiafaeve9swdvdsf2vtav2vpdppt5" timestamp="1453386271"&gt;9002&lt;/key&gt;&lt;/foreign-keys&gt;&lt;ref-type name="Web Page"&gt;12&lt;/ref-type&gt;&lt;contributors&gt;&lt;/contributors&gt;&lt;titles&gt;&lt;title&gt;Virtual Computational Chemistry Laboratory&lt;/title&gt;&lt;/titles&gt;&lt;volume&gt;2016&lt;/volume&gt;&lt;number&gt;February 11&lt;/number&gt;&lt;dates&gt;&lt;/dates&gt;&lt;urls&gt;&lt;related-urls&gt;&lt;url&gt;www.vcclab.org&lt;/url&gt;&lt;/related-urls&gt;&lt;/urls&gt;&lt;/record&gt;&lt;/Cite&gt;&lt;/EndNote&gt;</w:instrText>
      </w:r>
      <w:r w:rsidR="00A120F4" w:rsidRPr="003A5CD1">
        <w:rPr>
          <w:lang w:eastAsia="zh-CN"/>
        </w:rPr>
        <w:fldChar w:fldCharType="separate"/>
      </w:r>
      <w:r w:rsidR="007F272C" w:rsidRPr="003A5CD1">
        <w:rPr>
          <w:noProof/>
          <w:vertAlign w:val="superscript"/>
          <w:lang w:eastAsia="zh-CN"/>
        </w:rPr>
        <w:t>24</w:t>
      </w:r>
      <w:r w:rsidR="00A120F4" w:rsidRPr="003A5CD1">
        <w:rPr>
          <w:lang w:eastAsia="zh-CN"/>
        </w:rPr>
        <w:fldChar w:fldCharType="end"/>
      </w:r>
      <w:r w:rsidR="00A120F4" w:rsidRPr="003A5CD1">
        <w:rPr>
          <w:lang w:eastAsia="zh-CN"/>
        </w:rPr>
        <w:t xml:space="preserve"> </w:t>
      </w:r>
      <w:r w:rsidRPr="003A5CD1">
        <w:rPr>
          <w:i/>
          <w:vertAlign w:val="superscript"/>
          <w:lang w:eastAsia="zh-CN"/>
        </w:rPr>
        <w:t>d</w:t>
      </w:r>
      <w:r w:rsidR="00A120F4" w:rsidRPr="003A5CD1">
        <w:rPr>
          <w:lang w:eastAsia="zh-CN"/>
        </w:rPr>
        <w:t xml:space="preserve">No change in Δδ observed. </w:t>
      </w:r>
      <w:r w:rsidRPr="003A5CD1">
        <w:rPr>
          <w:i/>
          <w:vertAlign w:val="superscript"/>
          <w:lang w:eastAsia="zh-CN"/>
        </w:rPr>
        <w:t>e</w:t>
      </w:r>
      <w:r w:rsidR="00A120F4" w:rsidRPr="003A5CD1">
        <w:rPr>
          <w:i/>
          <w:lang w:eastAsia="zh-CN"/>
        </w:rPr>
        <w:t>K</w:t>
      </w:r>
      <w:r w:rsidR="00A120F4" w:rsidRPr="003A5CD1">
        <w:rPr>
          <w:vertAlign w:val="subscript"/>
          <w:lang w:eastAsia="zh-CN"/>
        </w:rPr>
        <w:t>a</w:t>
      </w:r>
      <w:r w:rsidR="00A120F4" w:rsidRPr="003A5CD1">
        <w:rPr>
          <w:lang w:eastAsia="zh-CN"/>
        </w:rPr>
        <w:t xml:space="preserve"> derived from global fitting analysis of Δδ for NH</w:t>
      </w:r>
      <w:r w:rsidR="00A120F4" w:rsidRPr="003A5CD1">
        <w:rPr>
          <w:vertAlign w:val="superscript"/>
          <w:lang w:eastAsia="zh-CN"/>
        </w:rPr>
        <w:t>β</w:t>
      </w:r>
      <w:r w:rsidR="00A120F4" w:rsidRPr="003A5CD1">
        <w:rPr>
          <w:lang w:eastAsia="zh-CN"/>
        </w:rPr>
        <w:t xml:space="preserve"> and NCH signals; </w:t>
      </w:r>
      <w:r w:rsidRPr="003A5CD1">
        <w:rPr>
          <w:i/>
          <w:vertAlign w:val="superscript"/>
          <w:lang w:eastAsia="zh-CN"/>
        </w:rPr>
        <w:t>f</w:t>
      </w:r>
      <w:r w:rsidR="00A120F4" w:rsidRPr="003A5CD1">
        <w:rPr>
          <w:lang w:eastAsia="zh-CN"/>
        </w:rPr>
        <w:t>or NH</w:t>
      </w:r>
      <w:r w:rsidR="00A120F4" w:rsidRPr="003A5CD1">
        <w:rPr>
          <w:vertAlign w:val="superscript"/>
          <w:lang w:eastAsia="zh-CN"/>
        </w:rPr>
        <w:t>α</w:t>
      </w:r>
      <w:r w:rsidR="00A120F4" w:rsidRPr="003A5CD1">
        <w:rPr>
          <w:lang w:eastAsia="zh-CN"/>
        </w:rPr>
        <w:t xml:space="preserve"> and NH</w:t>
      </w:r>
      <w:r w:rsidR="00A120F4" w:rsidRPr="003A5CD1">
        <w:rPr>
          <w:vertAlign w:val="superscript"/>
          <w:lang w:eastAsia="zh-CN"/>
        </w:rPr>
        <w:t>β</w:t>
      </w:r>
      <w:r w:rsidR="00A120F4" w:rsidRPr="003A5CD1">
        <w:rPr>
          <w:lang w:eastAsia="zh-CN"/>
        </w:rPr>
        <w:t xml:space="preserve"> signals; </w:t>
      </w:r>
      <w:r w:rsidRPr="003A5CD1">
        <w:rPr>
          <w:i/>
          <w:vertAlign w:val="superscript"/>
          <w:lang w:eastAsia="zh-CN"/>
        </w:rPr>
        <w:t>g</w:t>
      </w:r>
      <w:r w:rsidR="00A120F4" w:rsidRPr="003A5CD1">
        <w:rPr>
          <w:lang w:eastAsia="zh-CN"/>
        </w:rPr>
        <w:t>or NH and ArH signals to the 1:1 binding model.</w:t>
      </w:r>
      <w:r w:rsidR="00A120F4" w:rsidRPr="003A5CD1">
        <w:rPr>
          <w:lang w:eastAsia="zh-CN"/>
        </w:rPr>
        <w:fldChar w:fldCharType="begin"/>
      </w:r>
      <w:r w:rsidR="007F272C" w:rsidRPr="003A5CD1">
        <w:rPr>
          <w:lang w:eastAsia="zh-CN"/>
        </w:rPr>
        <w:instrText xml:space="preserve"> ADDIN EN.CITE &lt;EndNote&gt;&lt;Cite&gt;&lt;Author&gt;Thordarson&lt;/Author&gt;&lt;Year&gt;2011&lt;/Year&gt;&lt;RecNum&gt;600&lt;/RecNum&gt;&lt;DisplayText&gt;&lt;style face="superscript"&gt;22&lt;/style&gt;&lt;/DisplayText&gt;&lt;record&gt;&lt;rec-number&gt;600&lt;/rec-number&gt;&lt;foreign-keys&gt;&lt;key app="EN" db-id="sfe5dxxdiafaeve9swdvdsf2vtav2vpdppt5" timestamp="1300109159"&gt;600&lt;/key&gt;&lt;/foreign-keys&gt;&lt;ref-type name="Journal Article"&gt;17&lt;/ref-type&gt;&lt;contributors&gt;&lt;authors&gt;&lt;author&gt;Thordarson, Pall&lt;/author&gt;&lt;/authors&gt;&lt;/contributors&gt;&lt;titles&gt;&lt;title&gt;Determining association constants from titration experiments in supramolecular chemistry&lt;/title&gt;&lt;secondary-title&gt;Chemical Society Reviews&lt;/secondary-title&gt;&lt;/titles&gt;&lt;periodical&gt;&lt;full-title&gt;Chemical Society Reviews&lt;/full-title&gt;&lt;abbr-1&gt;Chem. Soc. Rev.&lt;/abbr-1&gt;&lt;/periodical&gt;&lt;pages&gt;1305-1323&lt;/pages&gt;&lt;volume&gt;40&lt;/volume&gt;&lt;number&gt;3&lt;/number&gt;&lt;dates&gt;&lt;year&gt;2011&lt;/year&gt;&lt;/dates&gt;&lt;publisher&gt;The Royal Society of Chemistry&lt;/publisher&gt;&lt;isbn&gt;0306-0012&lt;/isbn&gt;&lt;urls&gt;&lt;related-urls&gt;&lt;url&gt;http://dx.doi.org/10.1039/C0CS00062K&lt;/url&gt;&lt;url&gt;http://pubs.rsc.org/en/content/articlepdf/2011/cs/c0cs00062k&lt;/url&gt;&lt;/related-urls&gt;&lt;/urls&gt;&lt;electronic-resource-num&gt;10.1039/C0CS00062K&lt;/electronic-resource-num&gt;&lt;/record&gt;&lt;/Cite&gt;&lt;Cite&gt;&lt;RecNum&gt;9001&lt;/RecNum&gt;&lt;record&gt;&lt;rec-number&gt;9001&lt;/rec-number&gt;&lt;foreign-keys&gt;&lt;key app="EN" db-id="sfe5dxxdiafaeve9swdvdsf2vtav2vpdppt5" timestamp="1453372885"&gt;9001&lt;/key&gt;&lt;/foreign-keys&gt;&lt;ref-type name="Web Page"&gt;12&lt;/ref-type&gt;&lt;contributors&gt;&lt;/contributors&gt;&lt;titles&gt;&lt;/titles&gt;&lt;volume&gt;2016&lt;/volume&gt;&lt;number&gt;February 15&lt;/number&gt;&lt;dates&gt;&lt;/dates&gt;&lt;urls&gt;&lt;related-urls&gt;&lt;url&gt;www.supramolecular.org&lt;/url&gt;&lt;/related-urls&gt;&lt;/urls&gt;&lt;/record&gt;&lt;/Cite&gt;&lt;/EndNote&gt;</w:instrText>
      </w:r>
      <w:r w:rsidR="00A120F4" w:rsidRPr="003A5CD1">
        <w:rPr>
          <w:lang w:eastAsia="zh-CN"/>
        </w:rPr>
        <w:fldChar w:fldCharType="separate"/>
      </w:r>
      <w:r w:rsidR="007F272C" w:rsidRPr="003A5CD1">
        <w:rPr>
          <w:noProof/>
          <w:vertAlign w:val="superscript"/>
          <w:lang w:eastAsia="zh-CN"/>
        </w:rPr>
        <w:t>22</w:t>
      </w:r>
      <w:r w:rsidR="00A120F4" w:rsidRPr="003A5CD1">
        <w:rPr>
          <w:lang w:eastAsia="zh-CN"/>
        </w:rPr>
        <w:fldChar w:fldCharType="end"/>
      </w:r>
      <w:r w:rsidR="00A120F4" w:rsidRPr="003A5CD1">
        <w:rPr>
          <w:lang w:eastAsia="zh-CN"/>
        </w:rPr>
        <w:t xml:space="preserve"> </w:t>
      </w:r>
      <w:r w:rsidRPr="003A5CD1">
        <w:rPr>
          <w:i/>
          <w:vertAlign w:val="superscript"/>
          <w:lang w:eastAsia="zh-CN"/>
        </w:rPr>
        <w:t>h</w:t>
      </w:r>
      <w:r w:rsidR="00A120F4" w:rsidRPr="003A5CD1">
        <w:rPr>
          <w:lang w:eastAsia="zh-CN"/>
        </w:rPr>
        <w:t>Very weak binding (</w:t>
      </w:r>
      <w:r w:rsidR="00A120F4" w:rsidRPr="003A5CD1">
        <w:rPr>
          <w:i/>
          <w:lang w:eastAsia="zh-CN"/>
        </w:rPr>
        <w:t>K</w:t>
      </w:r>
      <w:r w:rsidR="00A120F4" w:rsidRPr="003A5CD1">
        <w:rPr>
          <w:vertAlign w:val="subscript"/>
          <w:lang w:eastAsia="zh-CN"/>
        </w:rPr>
        <w:t>a</w:t>
      </w:r>
      <w:r w:rsidR="00A120F4" w:rsidRPr="003A5CD1">
        <w:rPr>
          <w:lang w:eastAsia="zh-CN"/>
        </w:rPr>
        <w:t xml:space="preserve"> &lt; 5 M</w:t>
      </w:r>
      <w:r w:rsidR="00A120F4" w:rsidRPr="003A5CD1">
        <w:rPr>
          <w:rFonts w:ascii="Times New Roman" w:hAnsi="Times New Roman"/>
          <w:vertAlign w:val="superscript"/>
          <w:lang w:eastAsia="zh-CN"/>
        </w:rPr>
        <w:t>‒</w:t>
      </w:r>
      <w:r w:rsidR="00A120F4" w:rsidRPr="003A5CD1">
        <w:rPr>
          <w:vertAlign w:val="superscript"/>
          <w:lang w:eastAsia="zh-CN"/>
        </w:rPr>
        <w:t>1</w:t>
      </w:r>
      <w:r w:rsidR="00A120F4" w:rsidRPr="003A5CD1">
        <w:rPr>
          <w:lang w:eastAsia="zh-CN"/>
        </w:rPr>
        <w:t xml:space="preserve">), association constant values may be inaccurate. </w:t>
      </w:r>
      <w:r w:rsidRPr="003A5CD1">
        <w:rPr>
          <w:rFonts w:hint="eastAsia"/>
          <w:i/>
          <w:vertAlign w:val="superscript"/>
          <w:lang w:eastAsia="zh-CN"/>
        </w:rPr>
        <w:t>i</w:t>
      </w:r>
      <w:r w:rsidR="00A120F4" w:rsidRPr="003A5CD1">
        <w:rPr>
          <w:lang w:eastAsia="zh-CN"/>
        </w:rPr>
        <w:t>Very strong binding (</w:t>
      </w:r>
      <w:r w:rsidR="00A120F4" w:rsidRPr="003A5CD1">
        <w:rPr>
          <w:i/>
          <w:lang w:eastAsia="zh-CN"/>
        </w:rPr>
        <w:t>K</w:t>
      </w:r>
      <w:r w:rsidR="00A120F4" w:rsidRPr="003A5CD1">
        <w:rPr>
          <w:vertAlign w:val="subscript"/>
          <w:lang w:eastAsia="zh-CN"/>
        </w:rPr>
        <w:t>a</w:t>
      </w:r>
      <w:r w:rsidR="00A120F4" w:rsidRPr="003A5CD1">
        <w:rPr>
          <w:lang w:eastAsia="zh-CN"/>
        </w:rPr>
        <w:t xml:space="preserve"> &gt; 10</w:t>
      </w:r>
      <w:r w:rsidR="00A120F4" w:rsidRPr="003A5CD1">
        <w:rPr>
          <w:vertAlign w:val="superscript"/>
          <w:lang w:eastAsia="zh-CN"/>
        </w:rPr>
        <w:t>5</w:t>
      </w:r>
      <w:r w:rsidR="00A120F4" w:rsidRPr="003A5CD1">
        <w:rPr>
          <w:lang w:eastAsia="zh-CN"/>
        </w:rPr>
        <w:t xml:space="preserve"> M</w:t>
      </w:r>
      <w:r w:rsidR="00A120F4" w:rsidRPr="003A5CD1">
        <w:rPr>
          <w:rFonts w:ascii="Times New Roman" w:hAnsi="Times New Roman"/>
          <w:vertAlign w:val="superscript"/>
          <w:lang w:eastAsia="zh-CN"/>
        </w:rPr>
        <w:t>‒</w:t>
      </w:r>
      <w:r w:rsidR="00A120F4" w:rsidRPr="003A5CD1">
        <w:rPr>
          <w:vertAlign w:val="superscript"/>
          <w:lang w:eastAsia="zh-CN"/>
        </w:rPr>
        <w:t>1</w:t>
      </w:r>
      <w:r w:rsidR="00A120F4" w:rsidRPr="003A5CD1">
        <w:rPr>
          <w:lang w:eastAsia="zh-CN"/>
        </w:rPr>
        <w:t xml:space="preserve">), the calculated association constant is beyond the upper limit that can be reliably obtained from </w:t>
      </w:r>
      <w:r w:rsidR="00A120F4" w:rsidRPr="003A5CD1">
        <w:rPr>
          <w:vertAlign w:val="superscript"/>
          <w:lang w:eastAsia="zh-CN"/>
        </w:rPr>
        <w:t>1</w:t>
      </w:r>
      <w:r w:rsidR="00A120F4" w:rsidRPr="003A5CD1">
        <w:rPr>
          <w:lang w:eastAsia="zh-CN"/>
        </w:rPr>
        <w:t>H NMR titration studies.</w:t>
      </w:r>
      <w:r w:rsidR="00A120F4" w:rsidRPr="003A5CD1">
        <w:rPr>
          <w:lang w:eastAsia="zh-CN"/>
        </w:rPr>
        <w:fldChar w:fldCharType="begin"/>
      </w:r>
      <w:r w:rsidR="007F272C" w:rsidRPr="003A5CD1">
        <w:rPr>
          <w:lang w:eastAsia="zh-CN"/>
        </w:rPr>
        <w:instrText xml:space="preserve"> ADDIN EN.CITE &lt;EndNote&gt;&lt;Cite&gt;&lt;Author&gt;Thordarson&lt;/Author&gt;&lt;Year&gt;2011&lt;/Year&gt;&lt;RecNum&gt;600&lt;/RecNum&gt;&lt;DisplayText&gt;&lt;style face="superscript"&gt;22a&lt;/style&gt;&lt;/DisplayText&gt;&lt;record&gt;&lt;rec-number&gt;600&lt;/rec-number&gt;&lt;foreign-keys&gt;&lt;key app="EN" db-id="sfe5dxxdiafaeve9swdvdsf2vtav2vpdppt5" timestamp="1300109159"&gt;600&lt;/key&gt;&lt;/foreign-keys&gt;&lt;ref-type name="Journal Article"&gt;17&lt;/ref-type&gt;&lt;contributors&gt;&lt;authors&gt;&lt;author&gt;Thordarson, Pall&lt;/author&gt;&lt;/authors&gt;&lt;/contributors&gt;&lt;titles&gt;&lt;title&gt;Determining association constants from titration experiments in supramolecular chemistry&lt;/title&gt;&lt;secondary-title&gt;Chemical Society Reviews&lt;/secondary-title&gt;&lt;/titles&gt;&lt;periodical&gt;&lt;full-title&gt;Chemical Society Reviews&lt;/full-title&gt;&lt;abbr-1&gt;Chem. Soc. Rev.&lt;/abbr-1&gt;&lt;/periodical&gt;&lt;pages&gt;1305-1323&lt;/pages&gt;&lt;volume&gt;40&lt;/volume&gt;&lt;number&gt;3&lt;/number&gt;&lt;dates&gt;&lt;year&gt;2011&lt;/year&gt;&lt;/dates&gt;&lt;publisher&gt;The Royal Society of Chemistry&lt;/publisher&gt;&lt;isbn&gt;0306-0012&lt;/isbn&gt;&lt;urls&gt;&lt;related-urls&gt;&lt;url&gt;http://dx.doi.org/10.1039/C0CS00062K&lt;/url&gt;&lt;url&gt;http://pubs.rsc.org/en/content/articlepdf/2011/cs/c0cs00062k&lt;/url&gt;&lt;/related-urls&gt;&lt;/urls&gt;&lt;electronic-resource-num&gt;10.1039/C0CS00062K&lt;/electronic-resource-num&gt;&lt;/record&gt;&lt;/Cite&gt;&lt;/EndNote&gt;</w:instrText>
      </w:r>
      <w:r w:rsidR="00A120F4" w:rsidRPr="003A5CD1">
        <w:rPr>
          <w:lang w:eastAsia="zh-CN"/>
        </w:rPr>
        <w:fldChar w:fldCharType="separate"/>
      </w:r>
      <w:r w:rsidR="007F272C" w:rsidRPr="003A5CD1">
        <w:rPr>
          <w:noProof/>
          <w:vertAlign w:val="superscript"/>
          <w:lang w:eastAsia="zh-CN"/>
        </w:rPr>
        <w:t>22a</w:t>
      </w:r>
      <w:r w:rsidR="00A120F4" w:rsidRPr="003A5CD1">
        <w:rPr>
          <w:lang w:eastAsia="zh-CN"/>
        </w:rPr>
        <w:fldChar w:fldCharType="end"/>
      </w:r>
      <w:r w:rsidR="00A120F4" w:rsidRPr="003A5CD1">
        <w:rPr>
          <w:lang w:eastAsia="zh-CN"/>
        </w:rPr>
        <w:t xml:space="preserve"> </w:t>
      </w:r>
      <w:r w:rsidRPr="003A5CD1">
        <w:rPr>
          <w:i/>
          <w:vertAlign w:val="superscript"/>
          <w:lang w:eastAsia="zh-CN"/>
        </w:rPr>
        <w:t>j</w:t>
      </w:r>
      <w:r w:rsidR="00A120F4" w:rsidRPr="003A5CD1">
        <w:rPr>
          <w:lang w:eastAsia="zh-CN"/>
        </w:rPr>
        <w:t xml:space="preserve">Too inactive for Hill analysis, 10 mol% loading of </w:t>
      </w:r>
      <w:r w:rsidR="00A120F4" w:rsidRPr="003A5CD1">
        <w:rPr>
          <w:b/>
          <w:lang w:eastAsia="zh-CN"/>
        </w:rPr>
        <w:t>3</w:t>
      </w:r>
      <w:r w:rsidR="00A120F4" w:rsidRPr="003A5CD1">
        <w:rPr>
          <w:lang w:eastAsia="zh-CN"/>
        </w:rPr>
        <w:t xml:space="preserve"> resulted in 15% Cl</w:t>
      </w:r>
      <w:r w:rsidR="00A120F4" w:rsidRPr="003A5CD1">
        <w:rPr>
          <w:rFonts w:ascii="Times New Roman" w:hAnsi="Times New Roman"/>
          <w:vertAlign w:val="superscript"/>
          <w:lang w:eastAsia="zh-CN"/>
        </w:rPr>
        <w:t>‒</w:t>
      </w:r>
      <w:r w:rsidR="00A120F4" w:rsidRPr="003A5CD1">
        <w:rPr>
          <w:lang w:eastAsia="zh-CN"/>
        </w:rPr>
        <w:t xml:space="preserve"> efflux at 270 s. </w:t>
      </w:r>
      <w:r w:rsidRPr="003A5CD1">
        <w:rPr>
          <w:i/>
          <w:vertAlign w:val="superscript"/>
          <w:lang w:eastAsia="zh-CN"/>
        </w:rPr>
        <w:t>k</w:t>
      </w:r>
      <w:r w:rsidR="00A120F4" w:rsidRPr="003A5CD1">
        <w:rPr>
          <w:lang w:eastAsia="zh-CN"/>
        </w:rPr>
        <w:t>Previously reported by Busschaert et al.</w:t>
      </w:r>
      <w:r w:rsidR="00A120F4" w:rsidRPr="003A5CD1">
        <w:rPr>
          <w:lang w:eastAsia="zh-CN"/>
        </w:rPr>
        <w:fldChar w:fldCharType="begin">
          <w:fldData xml:space="preserve">PEVuZE5vdGU+PENpdGU+PEF1dGhvcj5CdXNzY2hhZXJ0PC9BdXRob3I+PFllYXI+MjAxMzwvWWVh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</w:fldData>
        </w:fldChar>
      </w:r>
      <w:r w:rsidR="007F272C" w:rsidRPr="003A5CD1">
        <w:rPr>
          <w:lang w:eastAsia="zh-CN"/>
        </w:rPr>
        <w:instrText xml:space="preserve"> ADDIN EN.CITE </w:instrText>
      </w:r>
      <w:r w:rsidR="007F272C" w:rsidRPr="003A5CD1">
        <w:rPr>
          <w:lang w:eastAsia="zh-CN"/>
        </w:rPr>
        <w:fldChar w:fldCharType="begin">
          <w:fldData xml:space="preserve">PEVuZE5vdGU+PENpdGU+PEF1dGhvcj5CdXNzY2hhZXJ0PC9BdXRob3I+PFllYXI+MjAxMzwvWWVh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</w:fldData>
        </w:fldChar>
      </w:r>
      <w:r w:rsidR="007F272C" w:rsidRPr="003A5CD1">
        <w:rPr>
          <w:lang w:eastAsia="zh-CN"/>
        </w:rPr>
        <w:instrText xml:space="preserve"> ADDIN EN.CITE.DATA </w:instrText>
      </w:r>
      <w:r w:rsidR="007F272C" w:rsidRPr="003A5CD1">
        <w:rPr>
          <w:lang w:eastAsia="zh-CN"/>
        </w:rPr>
      </w:r>
      <w:r w:rsidR="007F272C" w:rsidRPr="003A5CD1">
        <w:rPr>
          <w:lang w:eastAsia="zh-CN"/>
        </w:rPr>
        <w:fldChar w:fldCharType="end"/>
      </w:r>
      <w:r w:rsidR="00A120F4" w:rsidRPr="003A5CD1">
        <w:rPr>
          <w:lang w:eastAsia="zh-CN"/>
        </w:rPr>
      </w:r>
      <w:r w:rsidR="00A120F4" w:rsidRPr="003A5CD1">
        <w:rPr>
          <w:lang w:eastAsia="zh-CN"/>
        </w:rPr>
        <w:fldChar w:fldCharType="separate"/>
      </w:r>
      <w:r w:rsidR="007F272C" w:rsidRPr="003A5CD1">
        <w:rPr>
          <w:noProof/>
          <w:vertAlign w:val="superscript"/>
          <w:lang w:eastAsia="zh-CN"/>
        </w:rPr>
        <w:t>12a,17c,18</w:t>
      </w:r>
      <w:r w:rsidR="00A120F4" w:rsidRPr="003A5CD1">
        <w:rPr>
          <w:lang w:eastAsia="zh-CN"/>
        </w:rPr>
        <w:fldChar w:fldCharType="end"/>
      </w:r>
      <w:r w:rsidR="00A120F4" w:rsidRPr="003A5CD1">
        <w:rPr>
          <w:lang w:eastAsia="zh-CN"/>
        </w:rPr>
        <w:t xml:space="preserve"> </w:t>
      </w:r>
      <w:r w:rsidRPr="003A5CD1">
        <w:rPr>
          <w:i/>
          <w:vertAlign w:val="superscript"/>
          <w:lang w:eastAsia="zh-CN"/>
        </w:rPr>
        <w:t>l</w:t>
      </w:r>
      <w:r w:rsidR="00A120F4" w:rsidRPr="003A5CD1">
        <w:rPr>
          <w:lang w:eastAsia="zh-CN"/>
        </w:rPr>
        <w:t>Previously reported by Elmes et al.</w:t>
      </w:r>
      <w:r w:rsidR="00A120F4" w:rsidRPr="003A5CD1">
        <w:rPr>
          <w:lang w:eastAsia="zh-CN"/>
        </w:rPr>
        <w:fldChar w:fldCharType="begin"/>
      </w:r>
      <w:r w:rsidR="007F272C" w:rsidRPr="003A5CD1">
        <w:rPr>
          <w:lang w:eastAsia="zh-CN"/>
        </w:rPr>
        <w:instrText xml:space="preserve"> ADDIN EN.CITE &lt;EndNote&gt;&lt;Cite&gt;&lt;Author&gt;Elmes&lt;/Author&gt;&lt;Year&gt;2015&lt;/Year&gt;&lt;RecNum&gt;2098&lt;/RecNum&gt;&lt;DisplayText&gt;&lt;style face="superscript"&gt;12b&lt;/style&gt;&lt;/DisplayText&gt;&lt;record&gt;&lt;rec-number&gt;2098&lt;/rec-number&gt;&lt;foreign-keys&gt;&lt;key app="EN" db-id="sfe5dxxdiafaeve9swdvdsf2vtav2vpdppt5" timestamp="1440413915"&gt;2098&lt;/key&gt;&lt;/foreign-keys&gt;&lt;ref-type name="Journal Article"&gt;17&lt;/ref-type&gt;&lt;contributors&gt;&lt;authors&gt;&lt;author&gt;Elmes, Robert B. P.&lt;/author&gt;&lt;author&gt;Busschaert, Nathalie&lt;/author&gt;&lt;author&gt;Czech, Dawid D.&lt;/author&gt;&lt;author&gt;Gale, Philip A.&lt;/author&gt;&lt;author&gt;Jolliffe, Katrina A.&lt;/author&gt;&lt;/authors&gt;&lt;/contributors&gt;&lt;titles&gt;&lt;title&gt;pH switchable anion transport by an oxothiosquaramide&lt;/title&gt;&lt;secondary-title&gt;Chemical Communications&lt;/secondary-title&gt;&lt;/titles&gt;&lt;periodical&gt;&lt;full-title&gt;Chemical Communications&lt;/full-title&gt;&lt;abbr-1&gt;Chem. Commun.&lt;/abbr-1&gt;&lt;/periodical&gt;&lt;pages&gt;10107-10110&lt;/pages&gt;&lt;volume&gt;51&lt;/volume&gt;&lt;number&gt;50&lt;/number&gt;&lt;dates&gt;&lt;year&gt;2015&lt;/year&gt;&lt;/dates&gt;&lt;publisher&gt;The Royal Society of Chemistry&lt;/publisher&gt;&lt;isbn&gt;1359-7345&lt;/isbn&gt;&lt;work-type&gt;10.1039/C5CC03625A&lt;/work-type&gt;&lt;urls&gt;&lt;related-urls&gt;&lt;url&gt;http://dx.doi.org/10.1039/C5CC03625A&lt;/url&gt;&lt;/related-urls&gt;&lt;/urls&gt;&lt;electronic-resource-num&gt;10.1039/C5CC03625A&lt;/electronic-resource-num&gt;&lt;/record&gt;&lt;/Cite&gt;&lt;/EndNote&gt;</w:instrText>
      </w:r>
      <w:r w:rsidR="00A120F4" w:rsidRPr="003A5CD1">
        <w:rPr>
          <w:lang w:eastAsia="zh-CN"/>
        </w:rPr>
        <w:fldChar w:fldCharType="separate"/>
      </w:r>
      <w:r w:rsidR="007F272C" w:rsidRPr="003A5CD1">
        <w:rPr>
          <w:noProof/>
          <w:vertAlign w:val="superscript"/>
          <w:lang w:eastAsia="zh-CN"/>
        </w:rPr>
        <w:t>12b</w:t>
      </w:r>
      <w:r w:rsidR="00A120F4" w:rsidRPr="003A5CD1">
        <w:rPr>
          <w:lang w:eastAsia="zh-CN"/>
        </w:rPr>
        <w:fldChar w:fldCharType="end"/>
      </w:r>
      <w:r w:rsidR="00A120F4" w:rsidRPr="003A5CD1">
        <w:rPr>
          <w:lang w:eastAsia="zh-CN"/>
        </w:rPr>
        <w:t xml:space="preserve"> </w:t>
      </w:r>
      <w:r w:rsidRPr="003A5CD1">
        <w:rPr>
          <w:i/>
          <w:vertAlign w:val="superscript"/>
          <w:lang w:eastAsia="zh-CN"/>
        </w:rPr>
        <w:t>m</w:t>
      </w:r>
      <w:r w:rsidR="00A120F4" w:rsidRPr="003A5CD1">
        <w:rPr>
          <w:lang w:eastAsia="zh-CN"/>
        </w:rPr>
        <w:t>Not determined.</w:t>
      </w:r>
    </w:p>
    <w:p w14:paraId="0B191580" w14:textId="77777777" w:rsidR="00A120F4" w:rsidRPr="003A5CD1" w:rsidRDefault="00A120F4" w:rsidP="00F423BF">
      <w:pPr>
        <w:rPr>
          <w:lang w:eastAsia="zh-CN"/>
        </w:rPr>
        <w:sectPr w:rsidR="00A120F4" w:rsidRPr="003A5CD1" w:rsidSect="00884679">
          <w:pgSz w:w="12240" w:h="15840"/>
          <w:pgMar w:top="720" w:right="1094" w:bottom="720" w:left="1094" w:header="720" w:footer="720" w:gutter="0"/>
          <w:cols w:space="461"/>
        </w:sectPr>
      </w:pPr>
    </w:p>
    <w:p w14:paraId="7684A691" w14:textId="2C523ADC" w:rsidR="00FF3AEE" w:rsidRPr="003A5CD1" w:rsidRDefault="00BD3527" w:rsidP="00BD3527">
      <w:pPr>
        <w:pStyle w:val="TAMainText"/>
      </w:pPr>
      <w:r w:rsidRPr="003A5CD1">
        <w:rPr>
          <w:b/>
        </w:rPr>
        <w:lastRenderedPageBreak/>
        <w:t>pH regulated anion transport studies.</w:t>
      </w:r>
      <w:r w:rsidRPr="003A5CD1">
        <w:t xml:space="preserve"> The pH-dependent chloride transport activities of compounds </w:t>
      </w:r>
      <w:r w:rsidRPr="003A5CD1">
        <w:rPr>
          <w:b/>
        </w:rPr>
        <w:t>1</w:t>
      </w:r>
      <w:r w:rsidRPr="003A5CD1">
        <w:rPr>
          <w:rFonts w:ascii="Times New Roman" w:hAnsi="Times New Roman"/>
        </w:rPr>
        <w:t>‒</w:t>
      </w:r>
      <w:r w:rsidRPr="003A5CD1">
        <w:rPr>
          <w:b/>
        </w:rPr>
        <w:t>3</w:t>
      </w:r>
      <w:r w:rsidRPr="003A5CD1">
        <w:t xml:space="preserve"> and </w:t>
      </w:r>
      <w:r w:rsidRPr="003A5CD1">
        <w:rPr>
          <w:b/>
        </w:rPr>
        <w:t>10</w:t>
      </w:r>
      <w:r w:rsidRPr="003A5CD1">
        <w:t xml:space="preserve"> were investigated using the same liposome-based anion exchange assay (Cl</w:t>
      </w:r>
      <w:r w:rsidRPr="003A5CD1">
        <w:rPr>
          <w:rFonts w:ascii="Times New Roman" w:hAnsi="Times New Roman"/>
          <w:vertAlign w:val="superscript"/>
        </w:rPr>
        <w:t>‒</w:t>
      </w:r>
      <w:r w:rsidRPr="003A5CD1">
        <w:t>/</w:t>
      </w:r>
      <w:r w:rsidR="00927B95" w:rsidRPr="003A5CD1">
        <w:t>NO</w:t>
      </w:r>
      <w:r w:rsidR="00927B95" w:rsidRPr="003A5CD1">
        <w:rPr>
          <w:vertAlign w:val="subscript"/>
        </w:rPr>
        <w:t>3</w:t>
      </w:r>
      <w:r w:rsidR="00927B95" w:rsidRPr="003A5CD1">
        <w:rPr>
          <w:rFonts w:ascii="Times New Roman" w:hAnsi="Times New Roman"/>
          <w:vertAlign w:val="superscript"/>
        </w:rPr>
        <w:t>‒</w:t>
      </w:r>
      <w:r w:rsidR="00927B95" w:rsidRPr="003A5CD1">
        <w:t xml:space="preserve">) reported for anionophores </w:t>
      </w:r>
      <w:r w:rsidR="00927B95" w:rsidRPr="003A5CD1">
        <w:rPr>
          <w:b/>
        </w:rPr>
        <w:t>4</w:t>
      </w:r>
      <w:r w:rsidR="00927B95" w:rsidRPr="003A5CD1">
        <w:rPr>
          <w:rFonts w:ascii="Times New Roman" w:hAnsi="Times New Roman"/>
        </w:rPr>
        <w:t>‒</w:t>
      </w:r>
      <w:r w:rsidR="00927B95" w:rsidRPr="003A5CD1">
        <w:rPr>
          <w:b/>
        </w:rPr>
        <w:t>9</w:t>
      </w:r>
      <w:r w:rsidR="00927B95" w:rsidRPr="003A5CD1">
        <w:t>.</w:t>
      </w:r>
      <w:r w:rsidR="00927B95" w:rsidRPr="003A5CD1">
        <w:rPr>
          <w:vertAlign w:val="superscript"/>
        </w:rPr>
        <w:fldChar w:fldCharType="begin">
          <w:fldData xml:space="preserve">PEVuZE5vdGU+PENpdGU+PEF1dGhvcj5CdXNzY2hhZXJ0PC9BdXRob3I+PFllYXI+MjAxMzwvWWVh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==
</w:fldData>
        </w:fldChar>
      </w:r>
      <w:r w:rsidR="00927B95" w:rsidRPr="003A5CD1">
        <w:rPr>
          <w:vertAlign w:val="superscript"/>
        </w:rPr>
        <w:instrText xml:space="preserve"> ADDIN EN.CITE </w:instrText>
      </w:r>
      <w:r w:rsidR="00927B95" w:rsidRPr="003A5CD1">
        <w:rPr>
          <w:vertAlign w:val="superscript"/>
        </w:rPr>
        <w:fldChar w:fldCharType="begin">
          <w:fldData xml:space="preserve">PEVuZE5vdGU+PENpdGU+PEF1dGhvcj5CdXNzY2hhZXJ0PC9BdXRob3I+PFllYXI+MjAxMzwvWWVh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==
</w:fldData>
        </w:fldChar>
      </w:r>
      <w:r w:rsidR="00927B95" w:rsidRPr="003A5CD1">
        <w:rPr>
          <w:vertAlign w:val="superscript"/>
        </w:rPr>
        <w:instrText xml:space="preserve"> ADDIN EN.CITE.DATA </w:instrText>
      </w:r>
      <w:r w:rsidR="00927B95" w:rsidRPr="003A5CD1">
        <w:rPr>
          <w:vertAlign w:val="superscript"/>
        </w:rPr>
      </w:r>
      <w:r w:rsidR="00927B95" w:rsidRPr="003A5CD1">
        <w:rPr>
          <w:vertAlign w:val="superscript"/>
        </w:rPr>
        <w:fldChar w:fldCharType="end"/>
      </w:r>
      <w:r w:rsidR="00927B95" w:rsidRPr="003A5CD1">
        <w:rPr>
          <w:vertAlign w:val="superscript"/>
        </w:rPr>
      </w:r>
      <w:r w:rsidR="00927B95" w:rsidRPr="003A5CD1">
        <w:rPr>
          <w:vertAlign w:val="superscript"/>
        </w:rPr>
        <w:fldChar w:fldCharType="separate"/>
      </w:r>
      <w:r w:rsidR="00927B95" w:rsidRPr="003A5CD1">
        <w:rPr>
          <w:noProof/>
          <w:vertAlign w:val="superscript"/>
        </w:rPr>
        <w:t>12,17c</w:t>
      </w:r>
      <w:r w:rsidR="00927B95" w:rsidRPr="003A5CD1">
        <w:rPr>
          <w:vertAlign w:val="superscript"/>
        </w:rPr>
        <w:fldChar w:fldCharType="end"/>
      </w:r>
      <w:r w:rsidR="00927B95" w:rsidRPr="003A5CD1">
        <w:t xml:space="preserve"> Briefly, 1-palmitoyl-2-oleoyl-sn-glycero-3-phosphocholine (POPC) large unilamellar </w:t>
      </w:r>
      <w:r w:rsidR="00FF3AEE" w:rsidRPr="003A5CD1">
        <w:t>vesicles (LUVs, mean diameter 200 nm) were loaded with NaCl (~500 mM) and suspended in NaNO</w:t>
      </w:r>
      <w:r w:rsidR="00FF3AEE" w:rsidRPr="003A5CD1">
        <w:rPr>
          <w:vertAlign w:val="subscript"/>
        </w:rPr>
        <w:t>3</w:t>
      </w:r>
      <w:r w:rsidR="00FF3AEE" w:rsidRPr="003A5CD1">
        <w:t xml:space="preserve"> (~500 mM), buffered to pH 4.0, 5.0, 6.0, 7.2 or 10.0 with appropriate buffer reagents (5.0 mM). The Cl</w:t>
      </w:r>
      <w:r w:rsidR="00FF3AEE" w:rsidRPr="003A5CD1">
        <w:rPr>
          <w:rFonts w:ascii="Times New Roman" w:hAnsi="Times New Roman"/>
          <w:vertAlign w:val="superscript"/>
        </w:rPr>
        <w:t>‒</w:t>
      </w:r>
      <w:r w:rsidR="00FF3AEE" w:rsidRPr="003A5CD1">
        <w:t>/NO</w:t>
      </w:r>
      <w:r w:rsidR="00FF3AEE" w:rsidRPr="003A5CD1">
        <w:rPr>
          <w:vertAlign w:val="subscript"/>
        </w:rPr>
        <w:t>3</w:t>
      </w:r>
      <w:r w:rsidR="00FF3AEE" w:rsidRPr="003A5CD1">
        <w:rPr>
          <w:rFonts w:ascii="Times New Roman" w:hAnsi="Times New Roman"/>
          <w:vertAlign w:val="superscript"/>
        </w:rPr>
        <w:t>‒</w:t>
      </w:r>
      <w:r w:rsidR="00FF3AEE" w:rsidRPr="003A5CD1">
        <w:t xml:space="preserve"> exchange process was initiated by addition of carriers in a DMSO solution, and the rate of Cl</w:t>
      </w:r>
      <w:r w:rsidR="00FF3AEE" w:rsidRPr="003A5CD1">
        <w:rPr>
          <w:rFonts w:ascii="Times New Roman" w:hAnsi="Times New Roman"/>
          <w:vertAlign w:val="superscript"/>
        </w:rPr>
        <w:t>‒</w:t>
      </w:r>
      <w:r w:rsidR="00FF3AEE" w:rsidRPr="003A5CD1">
        <w:t xml:space="preserve"> efflux to the external bulk was monitored using a chloride ion selective electrode (ISE).</w:t>
      </w:r>
    </w:p>
    <w:p w14:paraId="53D63426" w14:textId="74F181F3" w:rsidR="00BB07E6" w:rsidRPr="003A5CD1" w:rsidRDefault="00BB07E6" w:rsidP="00124679">
      <w:pPr>
        <w:pStyle w:val="TAMainText"/>
      </w:pPr>
      <w:r w:rsidRPr="003A5CD1">
        <w:t>The results of the pH-dependent anion transport studies at pH 4.0 and 7.2 are shown in Figure 4</w:t>
      </w:r>
      <w:r w:rsidR="00244A01" w:rsidRPr="003A5CD1">
        <w:t xml:space="preserve"> (see Supporting Information Section S7.2 for transport rates at other pH</w:t>
      </w:r>
      <w:r w:rsidR="003F64EA" w:rsidRPr="003A5CD1">
        <w:t xml:space="preserve"> value</w:t>
      </w:r>
      <w:r w:rsidR="00244A01" w:rsidRPr="003A5CD1">
        <w:t>s)</w:t>
      </w:r>
      <w:r w:rsidRPr="003A5CD1">
        <w:t xml:space="preserve">. The anion transport activities of thiosemicarbazones </w:t>
      </w:r>
      <w:r w:rsidRPr="003A5CD1">
        <w:rPr>
          <w:b/>
        </w:rPr>
        <w:t>1</w:t>
      </w:r>
      <w:r w:rsidRPr="003A5CD1">
        <w:rPr>
          <w:rFonts w:ascii="Times New Roman" w:hAnsi="Times New Roman"/>
        </w:rPr>
        <w:t>‒</w:t>
      </w:r>
      <w:r w:rsidRPr="003A5CD1">
        <w:rPr>
          <w:b/>
        </w:rPr>
        <w:t>3</w:t>
      </w:r>
      <w:r w:rsidRPr="003A5CD1">
        <w:t xml:space="preserve"> (1.0 mol%) are clearly regulated by pH, significantly enhanced (switches ON) when going from neutral (pH 7.2) to acidic (pH 4.0) media. Compound </w:t>
      </w:r>
      <w:r w:rsidRPr="003A5CD1">
        <w:rPr>
          <w:b/>
        </w:rPr>
        <w:t>10</w:t>
      </w:r>
      <w:r w:rsidRPr="003A5CD1">
        <w:t xml:space="preserve"> (control) did not mediate any significant transport activity at the pHs studied (See Supporting Information Figure S</w:t>
      </w:r>
      <w:r w:rsidR="00CF3EDF" w:rsidRPr="003A5CD1">
        <w:t>45</w:t>
      </w:r>
      <w:r w:rsidRPr="003A5CD1">
        <w:t>). A control Cl</w:t>
      </w:r>
      <w:r w:rsidRPr="003A5CD1">
        <w:rPr>
          <w:rFonts w:ascii="Times New Roman" w:hAnsi="Times New Roman"/>
          <w:vertAlign w:val="superscript"/>
        </w:rPr>
        <w:t>‒</w:t>
      </w:r>
      <w:r w:rsidRPr="003A5CD1">
        <w:t>/SO</w:t>
      </w:r>
      <w:r w:rsidRPr="003A5CD1">
        <w:rPr>
          <w:vertAlign w:val="subscript"/>
        </w:rPr>
        <w:t>4</w:t>
      </w:r>
      <w:r w:rsidRPr="003A5CD1">
        <w:rPr>
          <w:vertAlign w:val="superscript"/>
        </w:rPr>
        <w:t>2</w:t>
      </w:r>
      <w:r w:rsidRPr="003A5CD1">
        <w:rPr>
          <w:rFonts w:ascii="Times New Roman" w:hAnsi="Times New Roman"/>
          <w:vertAlign w:val="superscript"/>
        </w:rPr>
        <w:t>‒</w:t>
      </w:r>
      <w:r w:rsidRPr="003A5CD1">
        <w:t xml:space="preserve"> exchange assay in POPC liposomes, and Cl</w:t>
      </w:r>
      <w:r w:rsidRPr="003A5CD1">
        <w:rPr>
          <w:rFonts w:ascii="Times New Roman" w:hAnsi="Times New Roman"/>
          <w:vertAlign w:val="superscript"/>
        </w:rPr>
        <w:t>‒</w:t>
      </w:r>
      <w:r w:rsidRPr="003A5CD1">
        <w:t>/NO</w:t>
      </w:r>
      <w:r w:rsidRPr="003A5CD1">
        <w:rPr>
          <w:vertAlign w:val="subscript"/>
        </w:rPr>
        <w:t>3</w:t>
      </w:r>
      <w:r w:rsidRPr="003A5CD1">
        <w:rPr>
          <w:rFonts w:ascii="Times New Roman" w:hAnsi="Times New Roman"/>
          <w:vertAlign w:val="superscript"/>
        </w:rPr>
        <w:t>‒</w:t>
      </w:r>
      <w:r w:rsidRPr="003A5CD1">
        <w:t xml:space="preserve"> exchange assay in POPC:cholesterol (7:3) liposomes were studied with </w:t>
      </w:r>
      <w:r w:rsidRPr="003A5CD1">
        <w:rPr>
          <w:b/>
        </w:rPr>
        <w:t>1</w:t>
      </w:r>
      <w:r w:rsidRPr="003A5CD1">
        <w:rPr>
          <w:rFonts w:ascii="Times New Roman" w:hAnsi="Times New Roman"/>
        </w:rPr>
        <w:t>‒</w:t>
      </w:r>
      <w:r w:rsidRPr="003A5CD1">
        <w:rPr>
          <w:b/>
        </w:rPr>
        <w:t>3</w:t>
      </w:r>
      <w:r w:rsidRPr="003A5CD1">
        <w:t xml:space="preserve"> (1.0 mol%) at pH 4.0 (see Supporting Information Section S</w:t>
      </w:r>
      <w:r w:rsidR="00CF3EDF" w:rsidRPr="003A5CD1">
        <w:t>7</w:t>
      </w:r>
      <w:r w:rsidRPr="003A5CD1">
        <w:t>.4</w:t>
      </w:r>
      <w:r w:rsidRPr="003A5CD1">
        <w:rPr>
          <w:rFonts w:ascii="Times New Roman" w:hAnsi="Times New Roman"/>
        </w:rPr>
        <w:t>‒</w:t>
      </w:r>
      <w:r w:rsidR="00CF3EDF" w:rsidRPr="003A5CD1">
        <w:t>7</w:t>
      </w:r>
      <w:r w:rsidRPr="003A5CD1">
        <w:t>.5 for details and brief discussion).</w:t>
      </w:r>
    </w:p>
    <w:p w14:paraId="5C5A7B42" w14:textId="77777777" w:rsidR="00884679" w:rsidRPr="003A5CD1" w:rsidRDefault="00884679" w:rsidP="00BB07E6">
      <w:pPr>
        <w:pStyle w:val="VAFigureCaption"/>
      </w:pPr>
      <w:r w:rsidRPr="003A5CD1">
        <w:rPr>
          <w:b/>
          <w:bCs/>
          <w:noProof/>
        </w:rPr>
        <w:lastRenderedPageBreak/>
        <w:drawing>
          <wp:inline distT="0" distB="0" distL="0" distR="0" wp14:anchorId="51A02BE3" wp14:editId="08C093DC">
            <wp:extent cx="3095244" cy="20985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244" cy="2098548"/>
                    </a:xfrm>
                    <a:prstGeom prst="rect">
                      <a:avLst/>
                    </a:prstGeom>
                  </pic:spPr>
                </pic:pic>
              </a:graphicData>
            </a:graphic>
          </wp:inline>
        </w:drawing>
      </w:r>
    </w:p>
    <w:p w14:paraId="16376FD1" w14:textId="77777777" w:rsidR="00884679" w:rsidRPr="003A5CD1" w:rsidRDefault="00884679" w:rsidP="00884679">
      <w:pPr>
        <w:pStyle w:val="VAFigureCaption"/>
        <w:rPr>
          <w:lang w:val="en-GB" w:eastAsia="zh-CN"/>
        </w:rPr>
      </w:pPr>
      <w:r w:rsidRPr="003A5CD1">
        <w:rPr>
          <w:b/>
          <w:lang w:val="en-GB"/>
        </w:rPr>
        <w:t>Figure 4.</w:t>
      </w:r>
      <w:r w:rsidRPr="003A5CD1">
        <w:rPr>
          <w:lang w:val="en-GB"/>
        </w:rPr>
        <w:t xml:space="preserve"> Plot of Cl</w:t>
      </w:r>
      <w:r w:rsidRPr="003A5CD1">
        <w:rPr>
          <w:rFonts w:ascii="Times New Roman" w:hAnsi="Times New Roman"/>
          <w:vertAlign w:val="superscript"/>
          <w:lang w:val="en-GB"/>
        </w:rPr>
        <w:t>‒</w:t>
      </w:r>
      <w:r w:rsidRPr="003A5CD1">
        <w:rPr>
          <w:lang w:val="en-GB"/>
        </w:rPr>
        <w:t xml:space="preserve"> efflux from POPC LUVs (mean diameter 200 nm) at pH 7.2 and 4.0, facilitated by thiosemicarbazones </w:t>
      </w:r>
      <w:r w:rsidRPr="003A5CD1">
        <w:rPr>
          <w:b/>
          <w:lang w:val="en-GB"/>
        </w:rPr>
        <w:t>1</w:t>
      </w:r>
      <w:r w:rsidRPr="003A5CD1">
        <w:rPr>
          <w:rFonts w:ascii="Times New Roman" w:hAnsi="Times New Roman"/>
          <w:lang w:val="en-GB"/>
        </w:rPr>
        <w:t>‒</w:t>
      </w:r>
      <w:r w:rsidRPr="003A5CD1">
        <w:rPr>
          <w:b/>
          <w:lang w:val="en-GB"/>
        </w:rPr>
        <w:t>3</w:t>
      </w:r>
      <w:r w:rsidRPr="003A5CD1">
        <w:rPr>
          <w:lang w:val="en-GB"/>
        </w:rPr>
        <w:t xml:space="preserve"> (1.0 mol%, carrier:lipid) monitored over a period of 5 min using chloride-ISE. Detergent was added to lyse the vesicles at 300 s, to release remaining encapsulated Cl</w:t>
      </w:r>
      <w:r w:rsidRPr="003A5CD1">
        <w:rPr>
          <w:rFonts w:ascii="Times New Roman" w:hAnsi="Times New Roman"/>
          <w:vertAlign w:val="superscript"/>
          <w:lang w:val="en-GB"/>
        </w:rPr>
        <w:t>‒</w:t>
      </w:r>
      <w:r w:rsidRPr="003A5CD1">
        <w:rPr>
          <w:lang w:val="en-GB"/>
        </w:rPr>
        <w:t xml:space="preserve"> for the 100% chloride concentration at 420 s. Anionophores were added as DMSO solutions (10 μL) to the POPC LUVs suspension (5.0 mL), and lipid concentration used was 1.0 mM. Solid and dash lines drawn through the data points are fitted curves to calculate the initial rate of Cl</w:t>
      </w:r>
      <w:r w:rsidRPr="003A5CD1">
        <w:rPr>
          <w:rFonts w:ascii="Times New Roman" w:hAnsi="Times New Roman"/>
          <w:vertAlign w:val="superscript"/>
          <w:lang w:val="en-GB"/>
        </w:rPr>
        <w:t>‒</w:t>
      </w:r>
      <w:r w:rsidRPr="003A5CD1">
        <w:rPr>
          <w:lang w:val="en-GB"/>
        </w:rPr>
        <w:t xml:space="preserve"> efflux; error bars corresponding to the SD from three repeats. DMSO was used as a control. Vertical dotted lines indicating the enhanced transport activities from pH 7.2 to 4.0.</w:t>
      </w:r>
    </w:p>
    <w:p w14:paraId="5D320321" w14:textId="77777777" w:rsidR="00E94AAC" w:rsidRPr="003A5CD1" w:rsidRDefault="00E94AAC" w:rsidP="00E94AAC">
      <w:pPr>
        <w:pStyle w:val="TAMainText"/>
      </w:pPr>
      <w:r w:rsidRPr="003A5CD1">
        <w:t>Dose-response studies of anionophores at different concentrations were carried out to perform Hill analysis.</w:t>
      </w:r>
      <w:r w:rsidRPr="003A5CD1">
        <w:fldChar w:fldCharType="begin"/>
      </w:r>
      <w:r w:rsidRPr="003A5CD1">
        <w:instrText xml:space="preserve"> ADDIN EN.CITE &lt;EndNote&gt;&lt;Cite&gt;&lt;Author&gt;Hill&lt;/Author&gt;&lt;Year&gt;1913&lt;/Year&gt;&lt;RecNum&gt;9026&lt;/RecNum&gt;&lt;DisplayText&gt;&lt;style face="superscript"&gt;23a&lt;/style&gt;&lt;/DisplayText&gt;&lt;record&gt;&lt;rec-number&gt;9026&lt;/rec-number&gt;&lt;foreign-keys&gt;&lt;key app="EN" db-id="sfe5dxxdiafaeve9swdvdsf2vtav2vpdppt5" timestamp="1455105130"&gt;9026&lt;/key&gt;&lt;/foreign-keys&gt;&lt;ref-type name="Journal Article"&gt;17&lt;/ref-type&gt;&lt;contributors&gt;&lt;authors&gt;&lt;author&gt;Hill, Archibald Vivian&lt;/author&gt;&lt;/authors&gt;&lt;/contributors&gt;&lt;titles&gt;&lt;title&gt;The Combinations of Haemoglobin with Oxygen and with Carbon Monoxide. I&lt;/title&gt;&lt;secondary-title&gt;Biochemical Journal&lt;/secondary-title&gt;&lt;/titles&gt;&lt;periodical&gt;&lt;full-title&gt;Biochemical Journal&lt;/full-title&gt;&lt;abbr-1&gt;Biochem. J&lt;/abbr-1&gt;&lt;/periodical&gt;&lt;pages&gt;471-480&lt;/pages&gt;&lt;volume&gt;7&lt;/volume&gt;&lt;number&gt;5&lt;/number&gt;&lt;dates&gt;&lt;year&gt;1913&lt;/year&gt;&lt;pub-dates&gt;&lt;date&gt;1913-10-01 00:00:00&lt;/date&gt;&lt;/pub-dates&gt;&lt;/dates&gt;&lt;urls&gt;&lt;related-urls&gt;&lt;url&gt;http://www.biochemj.org/ppbiochemj/7/5/471.full.pdf&lt;/url&gt;&lt;/related-urls&gt;&lt;/urls&gt;&lt;electronic-resource-num&gt;10.1042/bj0070471&lt;/electronic-resource-num&gt;&lt;/record&gt;&lt;/Cite&gt;&lt;/EndNote&gt;</w:instrText>
      </w:r>
      <w:r w:rsidRPr="003A5CD1">
        <w:fldChar w:fldCharType="separate"/>
      </w:r>
      <w:r w:rsidRPr="003A5CD1">
        <w:rPr>
          <w:noProof/>
          <w:vertAlign w:val="superscript"/>
        </w:rPr>
        <w:t>23a</w:t>
      </w:r>
      <w:r w:rsidRPr="003A5CD1">
        <w:fldChar w:fldCharType="end"/>
      </w:r>
      <w:r w:rsidRPr="003A5CD1">
        <w:t xml:space="preserve"> This was to obtain the Hill coefficient (</w:t>
      </w:r>
      <w:r w:rsidRPr="003A5CD1">
        <w:rPr>
          <w:i/>
        </w:rPr>
        <w:t>n</w:t>
      </w:r>
      <w:r w:rsidRPr="003A5CD1">
        <w:t>), which indicates the stoichiometry of active carrier</w:t>
      </w:r>
      <w:r w:rsidRPr="003A5CD1">
        <w:rPr>
          <w:i/>
          <w:vertAlign w:val="subscript"/>
        </w:rPr>
        <w:t>n</w:t>
      </w:r>
      <w:r w:rsidRPr="003A5CD1">
        <w:t>:anion supramolecular complex mediating transport and the effective concentration of transporter required to achieve 50% ani</w:t>
      </w:r>
      <w:r w:rsidRPr="003A5CD1">
        <w:lastRenderedPageBreak/>
        <w:t>on transport at 270 s (</w:t>
      </w:r>
      <w:r w:rsidRPr="003A5CD1">
        <w:rPr>
          <w:i/>
        </w:rPr>
        <w:t>EC</w:t>
      </w:r>
      <w:r w:rsidRPr="003A5CD1">
        <w:rPr>
          <w:vertAlign w:val="subscript"/>
        </w:rPr>
        <w:t>50</w:t>
      </w:r>
      <w:r w:rsidRPr="003A5CD1">
        <w:t>) for the quantitative transport activity.</w:t>
      </w:r>
      <w:r w:rsidRPr="003A5CD1">
        <w:fldChar w:fldCharType="begin">
          <w:fldData xml:space="preserve">PEVuZE5vdGU+PENpdGU+PEF1dGhvcj5CaG9zYWxlPC9BdXRob3I+PFllYXI+MjAwNjwvWWVhcj48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</w:fldData>
        </w:fldChar>
      </w:r>
      <w:r w:rsidRPr="003A5CD1">
        <w:instrText xml:space="preserve"> ADDIN EN.CITE </w:instrText>
      </w:r>
      <w:r w:rsidRPr="003A5CD1">
        <w:fldChar w:fldCharType="begin">
          <w:fldData xml:space="preserve">PEVuZE5vdGU+PENpdGU+PEF1dGhvcj5CaG9zYWxlPC9BdXRob3I+PFllYXI+MjAwNjwvWWVhcj48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</w:fldData>
        </w:fldChar>
      </w:r>
      <w:r w:rsidRPr="003A5CD1">
        <w:instrText xml:space="preserve"> ADDIN EN.CITE.DATA </w:instrText>
      </w:r>
      <w:r w:rsidRPr="003A5CD1">
        <w:fldChar w:fldCharType="end"/>
      </w:r>
      <w:r w:rsidRPr="003A5CD1">
        <w:fldChar w:fldCharType="separate"/>
      </w:r>
      <w:r w:rsidRPr="003A5CD1">
        <w:rPr>
          <w:noProof/>
          <w:vertAlign w:val="superscript"/>
        </w:rPr>
        <w:t>23b,c</w:t>
      </w:r>
      <w:r w:rsidRPr="003A5CD1">
        <w:fldChar w:fldCharType="end"/>
      </w:r>
      <w:r w:rsidRPr="003A5CD1">
        <w:t xml:space="preserve"> Hill analyses for </w:t>
      </w:r>
      <w:r w:rsidRPr="003A5CD1">
        <w:rPr>
          <w:b/>
        </w:rPr>
        <w:t>1</w:t>
      </w:r>
      <w:r w:rsidRPr="003A5CD1">
        <w:rPr>
          <w:rFonts w:ascii="Times New Roman" w:hAnsi="Times New Roman"/>
        </w:rPr>
        <w:t>‒</w:t>
      </w:r>
      <w:r w:rsidRPr="003A5CD1">
        <w:rPr>
          <w:b/>
        </w:rPr>
        <w:t>3</w:t>
      </w:r>
      <w:r w:rsidRPr="003A5CD1">
        <w:t xml:space="preserve"> were performed at both pH 7.2 and 4.0, and </w:t>
      </w:r>
      <w:r w:rsidRPr="003A5CD1">
        <w:rPr>
          <w:b/>
        </w:rPr>
        <w:t>4</w:t>
      </w:r>
      <w:r w:rsidRPr="003A5CD1">
        <w:rPr>
          <w:rFonts w:ascii="Times New Roman" w:hAnsi="Times New Roman"/>
        </w:rPr>
        <w:t>‒</w:t>
      </w:r>
      <w:r w:rsidRPr="003A5CD1">
        <w:rPr>
          <w:b/>
        </w:rPr>
        <w:t>6</w:t>
      </w:r>
      <w:r w:rsidRPr="003A5CD1">
        <w:t xml:space="preserve"> at pH 4.0 only. In order to evaluate the neutral to acidic pH-switchable transport efficacy of the anionphore, we also reported the ratio of </w:t>
      </w:r>
      <w:r w:rsidRPr="003A5CD1">
        <w:rPr>
          <w:i/>
        </w:rPr>
        <w:t>EC</w:t>
      </w:r>
      <w:r w:rsidRPr="003A5CD1">
        <w:rPr>
          <w:vertAlign w:val="subscript"/>
        </w:rPr>
        <w:t>50</w:t>
      </w:r>
      <w:r w:rsidRPr="003A5CD1">
        <w:t xml:space="preserve"> at pH 7.2 to </w:t>
      </w:r>
      <w:r w:rsidRPr="003A5CD1">
        <w:rPr>
          <w:i/>
        </w:rPr>
        <w:t>EC</w:t>
      </w:r>
      <w:r w:rsidRPr="003A5CD1">
        <w:rPr>
          <w:vertAlign w:val="subscript"/>
        </w:rPr>
        <w:t>50</w:t>
      </w:r>
      <w:r w:rsidRPr="003A5CD1">
        <w:t xml:space="preserve"> at pH 4.0. The Hill analysis derived results for </w:t>
      </w:r>
      <w:r w:rsidRPr="003A5CD1">
        <w:rPr>
          <w:b/>
        </w:rPr>
        <w:t>1</w:t>
      </w:r>
      <w:r w:rsidRPr="003A5CD1">
        <w:rPr>
          <w:rFonts w:ascii="Times New Roman" w:hAnsi="Times New Roman"/>
        </w:rPr>
        <w:t>‒</w:t>
      </w:r>
      <w:r w:rsidRPr="003A5CD1">
        <w:rPr>
          <w:b/>
        </w:rPr>
        <w:t>9</w:t>
      </w:r>
      <w:r w:rsidRPr="003A5CD1">
        <w:t xml:space="preserve"> are summarized in Table 1.</w:t>
      </w:r>
    </w:p>
    <w:p w14:paraId="12752BCC" w14:textId="77777777" w:rsidR="00F504D7" w:rsidRPr="003A5CD1" w:rsidRDefault="00F504D7" w:rsidP="00124679">
      <w:pPr>
        <w:pStyle w:val="TAMainText"/>
        <w:rPr>
          <w:lang w:val="en-GB"/>
        </w:rPr>
      </w:pPr>
      <w:r w:rsidRPr="003A5CD1">
        <w:t xml:space="preserve">In acidic aqueous media, the transport activities of thiosemicarbazones switches ON; as a result, </w:t>
      </w:r>
      <w:r w:rsidRPr="003A5CD1">
        <w:rPr>
          <w:b/>
        </w:rPr>
        <w:t>1</w:t>
      </w:r>
      <w:r w:rsidRPr="003A5CD1">
        <w:t xml:space="preserve"> and </w:t>
      </w:r>
      <w:r w:rsidRPr="003A5CD1">
        <w:rPr>
          <w:b/>
        </w:rPr>
        <w:t>2</w:t>
      </w:r>
      <w:r w:rsidRPr="003A5CD1">
        <w:t xml:space="preserve"> became </w:t>
      </w:r>
      <w:r w:rsidRPr="003A5CD1">
        <w:rPr>
          <w:lang w:val="en-GB"/>
        </w:rPr>
        <w:t xml:space="preserve">the most </w:t>
      </w:r>
      <w:r w:rsidRPr="003A5CD1">
        <w:t>potent anionophores</w:t>
      </w:r>
      <w:r w:rsidRPr="003A5CD1">
        <w:rPr>
          <w:lang w:val="en-GB"/>
        </w:rPr>
        <w:t xml:space="preserve"> at pH 4.0 from this study, with extremely low </w:t>
      </w:r>
      <w:r w:rsidRPr="003A5CD1">
        <w:rPr>
          <w:i/>
          <w:lang w:val="en-GB"/>
        </w:rPr>
        <w:t>EC</w:t>
      </w:r>
      <w:r w:rsidRPr="003A5CD1">
        <w:rPr>
          <w:vertAlign w:val="subscript"/>
          <w:lang w:val="en-GB"/>
        </w:rPr>
        <w:t>50</w:t>
      </w:r>
      <w:r w:rsidRPr="003A5CD1">
        <w:rPr>
          <w:lang w:val="en-GB"/>
        </w:rPr>
        <w:t xml:space="preserve"> values of </w:t>
      </w:r>
      <w:r w:rsidRPr="003A5CD1">
        <w:t xml:space="preserve">0.0074 </w:t>
      </w:r>
      <w:r w:rsidRPr="003A5CD1">
        <w:rPr>
          <w:lang w:val="en-GB"/>
        </w:rPr>
        <w:t xml:space="preserve">and </w:t>
      </w:r>
      <w:r w:rsidRPr="003A5CD1">
        <w:t xml:space="preserve">0.0073 mol%. The Hill coefficients obtained for </w:t>
      </w:r>
      <w:r w:rsidRPr="003A5CD1">
        <w:rPr>
          <w:b/>
        </w:rPr>
        <w:t>1</w:t>
      </w:r>
      <w:r w:rsidRPr="003A5CD1">
        <w:rPr>
          <w:rFonts w:ascii="Times New Roman" w:hAnsi="Times New Roman"/>
        </w:rPr>
        <w:t>‒</w:t>
      </w:r>
      <w:r w:rsidRPr="003A5CD1">
        <w:rPr>
          <w:b/>
        </w:rPr>
        <w:t>3</w:t>
      </w:r>
      <w:r w:rsidRPr="003A5CD1">
        <w:t xml:space="preserve"> are mostly ~1, except for </w:t>
      </w:r>
      <w:r w:rsidRPr="003A5CD1">
        <w:rPr>
          <w:b/>
        </w:rPr>
        <w:t>1</w:t>
      </w:r>
      <w:r w:rsidRPr="003A5CD1">
        <w:t xml:space="preserve"> at pH 7.2 which has a Hill coefficient of ca. 2, suggesting a different binding mode for anion transport by </w:t>
      </w:r>
      <w:r w:rsidRPr="003A5CD1">
        <w:rPr>
          <w:b/>
        </w:rPr>
        <w:t>1</w:t>
      </w:r>
      <w:r w:rsidRPr="003A5CD1">
        <w:t>; i.e. 1:1 complex at pH 4.0 (</w:t>
      </w:r>
      <w:r w:rsidRPr="003A5CD1">
        <w:rPr>
          <w:b/>
        </w:rPr>
        <w:t>1</w:t>
      </w:r>
      <w:r w:rsidRPr="003A5CD1">
        <w:t>:Cl</w:t>
      </w:r>
      <w:r w:rsidRPr="003A5CD1">
        <w:rPr>
          <w:rFonts w:ascii="Times New Roman" w:hAnsi="Times New Roman"/>
          <w:vertAlign w:val="superscript"/>
        </w:rPr>
        <w:t>‒</w:t>
      </w:r>
      <w:r w:rsidRPr="003A5CD1">
        <w:t>) and 2:1 complex at pH 7.2 (</w:t>
      </w:r>
      <w:r w:rsidRPr="003A5CD1">
        <w:rPr>
          <w:b/>
        </w:rPr>
        <w:t>1</w:t>
      </w:r>
      <w:r w:rsidRPr="003A5CD1">
        <w:rPr>
          <w:vertAlign w:val="subscript"/>
        </w:rPr>
        <w:t>2</w:t>
      </w:r>
      <w:r w:rsidRPr="003A5CD1">
        <w:t>:Cl</w:t>
      </w:r>
      <w:r w:rsidRPr="003A5CD1">
        <w:rPr>
          <w:rFonts w:ascii="Times New Roman" w:hAnsi="Times New Roman"/>
          <w:vertAlign w:val="superscript"/>
        </w:rPr>
        <w:t>‒</w:t>
      </w:r>
      <w:r w:rsidRPr="003A5CD1">
        <w:t xml:space="preserve">). </w:t>
      </w:r>
      <w:r w:rsidRPr="003A5CD1">
        <w:rPr>
          <w:lang w:val="en-GB"/>
        </w:rPr>
        <w:t xml:space="preserve">Interestingly, the </w:t>
      </w:r>
      <w:r w:rsidRPr="003A5CD1">
        <w:t xml:space="preserve">pH-switchable properties of </w:t>
      </w:r>
      <w:r w:rsidRPr="003A5CD1">
        <w:rPr>
          <w:lang w:val="en-GB"/>
        </w:rPr>
        <w:t xml:space="preserve">thiosemicarbazones are significantly better than </w:t>
      </w:r>
      <w:r w:rsidRPr="003A5CD1">
        <w:rPr>
          <w:b/>
          <w:lang w:val="en-GB"/>
        </w:rPr>
        <w:t>8</w:t>
      </w:r>
      <w:r w:rsidRPr="003A5CD1">
        <w:rPr>
          <w:lang w:val="en-GB"/>
        </w:rPr>
        <w:t xml:space="preserve"> and </w:t>
      </w:r>
      <w:r w:rsidRPr="003A5CD1">
        <w:rPr>
          <w:b/>
          <w:lang w:val="en-GB"/>
        </w:rPr>
        <w:t>9</w:t>
      </w:r>
      <w:r w:rsidRPr="003A5CD1">
        <w:rPr>
          <w:lang w:val="en-GB"/>
        </w:rPr>
        <w:t xml:space="preserve">, as </w:t>
      </w:r>
      <w:r w:rsidRPr="003A5CD1">
        <w:rPr>
          <w:b/>
          <w:lang w:val="en-GB"/>
        </w:rPr>
        <w:t>1</w:t>
      </w:r>
      <w:r w:rsidRPr="003A5CD1">
        <w:rPr>
          <w:lang w:val="en-GB"/>
        </w:rPr>
        <w:t xml:space="preserve"> emerged as the best pH-switchable transporter with a remarkable </w:t>
      </w:r>
      <w:r w:rsidRPr="003A5CD1">
        <w:rPr>
          <w:i/>
        </w:rPr>
        <w:t>EC</w:t>
      </w:r>
      <w:r w:rsidRPr="003A5CD1">
        <w:rPr>
          <w:vertAlign w:val="subscript"/>
        </w:rPr>
        <w:t>50</w:t>
      </w:r>
      <w:r w:rsidRPr="003A5CD1">
        <w:t>(pH7.2)/</w:t>
      </w:r>
      <w:r w:rsidRPr="003A5CD1">
        <w:rPr>
          <w:i/>
        </w:rPr>
        <w:t>EC</w:t>
      </w:r>
      <w:r w:rsidRPr="003A5CD1">
        <w:rPr>
          <w:vertAlign w:val="subscript"/>
        </w:rPr>
        <w:t>50</w:t>
      </w:r>
      <w:r w:rsidRPr="003A5CD1">
        <w:t>(pH4.0)</w:t>
      </w:r>
      <w:r w:rsidRPr="003A5CD1">
        <w:rPr>
          <w:lang w:val="en-GB"/>
        </w:rPr>
        <w:t xml:space="preserve"> ratio of 640, followed by </w:t>
      </w:r>
      <w:r w:rsidRPr="003A5CD1">
        <w:rPr>
          <w:b/>
          <w:lang w:val="en-GB"/>
        </w:rPr>
        <w:t>2</w:t>
      </w:r>
      <w:r w:rsidRPr="003A5CD1">
        <w:rPr>
          <w:lang w:val="en-GB"/>
        </w:rPr>
        <w:t xml:space="preserve"> and </w:t>
      </w:r>
      <w:r w:rsidRPr="003A5CD1">
        <w:rPr>
          <w:b/>
          <w:lang w:val="en-GB"/>
        </w:rPr>
        <w:t>3</w:t>
      </w:r>
      <w:r w:rsidRPr="003A5CD1">
        <w:rPr>
          <w:lang w:val="en-GB"/>
        </w:rPr>
        <w:t xml:space="preserve"> with 250 and &gt;&gt;77 respectively, all larger than those of </w:t>
      </w:r>
      <w:r w:rsidRPr="003A5CD1">
        <w:rPr>
          <w:b/>
          <w:lang w:val="en-GB"/>
        </w:rPr>
        <w:t>8</w:t>
      </w:r>
      <w:r w:rsidRPr="003A5CD1">
        <w:rPr>
          <w:lang w:val="en-GB"/>
        </w:rPr>
        <w:t xml:space="preserve"> (51-fold) and </w:t>
      </w:r>
      <w:r w:rsidRPr="003A5CD1">
        <w:rPr>
          <w:b/>
          <w:lang w:val="en-GB"/>
        </w:rPr>
        <w:t>9</w:t>
      </w:r>
      <w:r w:rsidRPr="003A5CD1">
        <w:rPr>
          <w:lang w:val="en-GB"/>
        </w:rPr>
        <w:t xml:space="preserve"> (8-fold). As anticipated, t</w:t>
      </w:r>
      <w:r w:rsidRPr="003A5CD1">
        <w:t>here w</w:t>
      </w:r>
      <w:r w:rsidRPr="003A5CD1">
        <w:rPr>
          <w:lang w:val="en-GB"/>
        </w:rPr>
        <w:t>ere</w:t>
      </w:r>
      <w:r w:rsidRPr="003A5CD1">
        <w:t xml:space="preserve"> negligible differences </w:t>
      </w:r>
      <w:r w:rsidRPr="003A5CD1">
        <w:rPr>
          <w:lang w:val="en-GB"/>
        </w:rPr>
        <w:t xml:space="preserve">in the transport activities of phenylthioureas </w:t>
      </w:r>
      <w:r w:rsidRPr="003A5CD1">
        <w:rPr>
          <w:b/>
          <w:lang w:val="en-GB"/>
        </w:rPr>
        <w:t>4</w:t>
      </w:r>
      <w:r w:rsidRPr="003A5CD1">
        <w:rPr>
          <w:rFonts w:ascii="Times New Roman" w:hAnsi="Times New Roman"/>
        </w:rPr>
        <w:t>‒</w:t>
      </w:r>
      <w:r w:rsidRPr="003A5CD1">
        <w:rPr>
          <w:b/>
          <w:lang w:val="en-GB"/>
        </w:rPr>
        <w:t>6</w:t>
      </w:r>
      <w:r w:rsidRPr="003A5CD1">
        <w:rPr>
          <w:lang w:val="en-GB"/>
        </w:rPr>
        <w:t xml:space="preserve"> between pH 7.2 and 4.0 (</w:t>
      </w:r>
      <w:r w:rsidRPr="003A5CD1">
        <w:rPr>
          <w:i/>
        </w:rPr>
        <w:t>EC</w:t>
      </w:r>
      <w:r w:rsidRPr="003A5CD1">
        <w:rPr>
          <w:vertAlign w:val="subscript"/>
        </w:rPr>
        <w:t>50</w:t>
      </w:r>
      <w:r w:rsidRPr="003A5CD1">
        <w:t xml:space="preserve">(pH7.2)/ </w:t>
      </w:r>
      <w:r w:rsidRPr="003A5CD1">
        <w:rPr>
          <w:i/>
        </w:rPr>
        <w:t>EC</w:t>
      </w:r>
      <w:r w:rsidRPr="003A5CD1">
        <w:rPr>
          <w:vertAlign w:val="subscript"/>
        </w:rPr>
        <w:t>50</w:t>
      </w:r>
      <w:r w:rsidRPr="003A5CD1">
        <w:t>(pH4.0)</w:t>
      </w:r>
      <w:r w:rsidRPr="003A5CD1">
        <w:rPr>
          <w:lang w:val="en-GB"/>
        </w:rPr>
        <w:t xml:space="preserve"> ≈ 1), similar to squaramide </w:t>
      </w:r>
      <w:r w:rsidRPr="003A5CD1">
        <w:rPr>
          <w:b/>
          <w:lang w:val="en-GB"/>
        </w:rPr>
        <w:t>7</w:t>
      </w:r>
      <w:r w:rsidRPr="003A5CD1">
        <w:rPr>
          <w:lang w:val="en-GB"/>
        </w:rPr>
        <w:t>.</w:t>
      </w:r>
    </w:p>
    <w:p w14:paraId="64100454" w14:textId="75188D39" w:rsidR="00552F89" w:rsidRPr="003A5CD1" w:rsidRDefault="00D54027" w:rsidP="00124679">
      <w:pPr>
        <w:pStyle w:val="TAMainText"/>
        <w:rPr>
          <w:lang w:eastAsia="zh-CN"/>
        </w:rPr>
      </w:pPr>
      <w:r w:rsidRPr="003A5CD1">
        <w:rPr>
          <w:b/>
        </w:rPr>
        <w:t>Conformational control by protonation on imino nitrogen</w:t>
      </w:r>
      <w:r w:rsidR="003F5FF6" w:rsidRPr="003A5CD1">
        <w:rPr>
          <w:b/>
        </w:rPr>
        <w:t>.</w:t>
      </w:r>
      <w:r w:rsidR="003F5FF6" w:rsidRPr="003A5CD1">
        <w:t xml:space="preserve"> </w:t>
      </w:r>
      <w:r w:rsidR="00F504D7" w:rsidRPr="003A5CD1">
        <w:t xml:space="preserve">Previously reported compounds </w:t>
      </w:r>
      <w:r w:rsidR="00F504D7" w:rsidRPr="003A5CD1">
        <w:rPr>
          <w:b/>
        </w:rPr>
        <w:t>8</w:t>
      </w:r>
      <w:r w:rsidR="00F504D7" w:rsidRPr="003A5CD1">
        <w:t xml:space="preserve"> and </w:t>
      </w:r>
      <w:r w:rsidR="00F504D7" w:rsidRPr="003A5CD1">
        <w:rPr>
          <w:b/>
        </w:rPr>
        <w:t>9</w:t>
      </w:r>
      <w:r w:rsidR="00F504D7" w:rsidRPr="003A5CD1">
        <w:t xml:space="preserve"> have low p</w:t>
      </w:r>
      <w:r w:rsidR="00F504D7" w:rsidRPr="003A5CD1">
        <w:rPr>
          <w:i/>
        </w:rPr>
        <w:t>K</w:t>
      </w:r>
      <w:r w:rsidR="00F504D7" w:rsidRPr="003A5CD1">
        <w:rPr>
          <w:vertAlign w:val="subscript"/>
        </w:rPr>
        <w:t>a</w:t>
      </w:r>
      <w:r w:rsidR="00F504D7" w:rsidRPr="003A5CD1">
        <w:t xml:space="preserve"> values of 5.3 and 6.6 respectively, hence the </w:t>
      </w:r>
      <w:r w:rsidR="00746D8B" w:rsidRPr="003A5CD1">
        <w:t>squar</w:t>
      </w:r>
      <w:r w:rsidR="00F504D7" w:rsidRPr="003A5CD1">
        <w:t xml:space="preserve">amide NH groups are </w:t>
      </w:r>
      <w:r w:rsidR="00746D8B" w:rsidRPr="003A5CD1">
        <w:t>de</w:t>
      </w:r>
      <w:r w:rsidR="00F504D7" w:rsidRPr="003A5CD1">
        <w:t>protonated at neutral pH.</w:t>
      </w:r>
      <w:r w:rsidR="00F504D7" w:rsidRPr="003A5CD1">
        <w:fldChar w:fldCharType="begin">
          <w:fldData xml:space="preserve">PEVuZE5vdGU+PENpdGU+PEF1dGhvcj5CdXNzY2hhZXJ0PC9BdXRob3I+PFllYXI+MjAxNDwvWWVh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</w:fldData>
        </w:fldChar>
      </w:r>
      <w:r w:rsidR="007F272C" w:rsidRPr="003A5CD1">
        <w:instrText xml:space="preserve"> ADDIN EN.CITE </w:instrText>
      </w:r>
      <w:r w:rsidR="007F272C" w:rsidRPr="003A5CD1">
        <w:fldChar w:fldCharType="begin">
          <w:fldData xml:space="preserve">PEVuZE5vdGU+PENpdGU+PEF1dGhvcj5CdXNzY2hhZXJ0PC9BdXRob3I+PFllYXI+MjAxNDwvWWVh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</w:fldData>
        </w:fldChar>
      </w:r>
      <w:r w:rsidR="007F272C" w:rsidRPr="003A5CD1">
        <w:instrText xml:space="preserve"> ADDIN EN.CITE.DATA </w:instrText>
      </w:r>
      <w:r w:rsidR="007F272C" w:rsidRPr="003A5CD1">
        <w:fldChar w:fldCharType="end"/>
      </w:r>
      <w:r w:rsidR="00F504D7" w:rsidRPr="003A5CD1">
        <w:fldChar w:fldCharType="separate"/>
      </w:r>
      <w:r w:rsidR="007F272C" w:rsidRPr="003A5CD1">
        <w:rPr>
          <w:noProof/>
          <w:vertAlign w:val="superscript"/>
        </w:rPr>
        <w:t>12</w:t>
      </w:r>
      <w:r w:rsidR="00F504D7" w:rsidRPr="003A5CD1">
        <w:fldChar w:fldCharType="end"/>
      </w:r>
      <w:r w:rsidR="00F504D7" w:rsidRPr="003A5CD1">
        <w:t xml:space="preserve"> However, the thiourea NH</w:t>
      </w:r>
      <w:r w:rsidR="00746D8B" w:rsidRPr="003A5CD1">
        <w:t xml:space="preserve"> group</w:t>
      </w:r>
      <w:r w:rsidR="00A81AD4" w:rsidRPr="003A5CD1">
        <w:t>s</w:t>
      </w:r>
      <w:r w:rsidR="00F504D7" w:rsidRPr="003A5CD1">
        <w:t xml:space="preserve"> of </w:t>
      </w:r>
      <w:r w:rsidR="00F504D7" w:rsidRPr="003A5CD1">
        <w:rPr>
          <w:b/>
        </w:rPr>
        <w:t>1</w:t>
      </w:r>
      <w:r w:rsidR="00F504D7" w:rsidRPr="003A5CD1">
        <w:rPr>
          <w:rFonts w:ascii="Times New Roman" w:hAnsi="Times New Roman"/>
        </w:rPr>
        <w:t>‒</w:t>
      </w:r>
      <w:r w:rsidR="00F504D7" w:rsidRPr="003A5CD1">
        <w:rPr>
          <w:b/>
        </w:rPr>
        <w:t>3</w:t>
      </w:r>
      <w:r w:rsidR="00F504D7" w:rsidRPr="003A5CD1">
        <w:t xml:space="preserve"> are much less acidic (p</w:t>
      </w:r>
      <w:r w:rsidR="00F504D7" w:rsidRPr="003A5CD1">
        <w:rPr>
          <w:i/>
        </w:rPr>
        <w:t>K</w:t>
      </w:r>
      <w:r w:rsidR="00F504D7" w:rsidRPr="003A5CD1">
        <w:rPr>
          <w:vertAlign w:val="subscript"/>
        </w:rPr>
        <w:t>a</w:t>
      </w:r>
      <w:r w:rsidR="00F504D7" w:rsidRPr="003A5CD1">
        <w:t xml:space="preserve"> &gt; 11, see Supporting Information), therefore the pH-switchable transport mechanism of the thiosemicarbazones is likely due to protonation of the imine group, triggering a conformational change</w:t>
      </w:r>
      <w:r w:rsidR="006823FB" w:rsidRPr="003A5CD1">
        <w:t>.</w:t>
      </w:r>
      <w:r w:rsidR="00CA43E2" w:rsidRPr="003A5CD1">
        <w:t xml:space="preserve"> It </w:t>
      </w:r>
      <w:r w:rsidR="00B42944" w:rsidRPr="003A5CD1">
        <w:t>is well documented that</w:t>
      </w:r>
      <w:r w:rsidR="00CA43E2" w:rsidRPr="003A5CD1">
        <w:t xml:space="preserve"> thio</w:t>
      </w:r>
      <w:r w:rsidR="00610C8A" w:rsidRPr="003A5CD1">
        <w:t>semicarbazones can complex with transition metal</w:t>
      </w:r>
      <w:r w:rsidR="00B42944" w:rsidRPr="003A5CD1">
        <w:t>s</w:t>
      </w:r>
      <w:r w:rsidR="00610C8A" w:rsidRPr="003A5CD1">
        <w:t xml:space="preserve"> </w:t>
      </w:r>
      <w:r w:rsidR="00610C8A" w:rsidRPr="003A5CD1">
        <w:rPr>
          <w:i/>
        </w:rPr>
        <w:t xml:space="preserve">via </w:t>
      </w:r>
      <w:r w:rsidR="00610C8A" w:rsidRPr="003A5CD1">
        <w:t>the thiourea sul</w:t>
      </w:r>
      <w:r w:rsidR="00153F0C" w:rsidRPr="003A5CD1">
        <w:t>f</w:t>
      </w:r>
      <w:r w:rsidR="00610C8A" w:rsidRPr="003A5CD1">
        <w:t>ur and imino</w:t>
      </w:r>
      <w:r w:rsidR="00E02B81" w:rsidRPr="003A5CD1">
        <w:t xml:space="preserve"> </w:t>
      </w:r>
      <w:r w:rsidR="00610C8A" w:rsidRPr="003A5CD1">
        <w:t>nitrogen atoms,</w:t>
      </w:r>
      <w:r w:rsidR="00B42944" w:rsidRPr="003A5CD1">
        <w:fldChar w:fldCharType="begin"/>
      </w:r>
      <w:r w:rsidR="007F272C" w:rsidRPr="003A5CD1">
        <w:instrText xml:space="preserve"> ADDIN EN.CITE &lt;EndNote&gt;&lt;Cite&gt;&lt;Author&gt;Campbell&lt;/Author&gt;&lt;Year&gt;1975&lt;/Year&gt;&lt;RecNum&gt;9639&lt;/RecNum&gt;&lt;DisplayText&gt;&lt;style face="superscript"&gt;25&lt;/style&gt;&lt;/DisplayText&gt;&lt;record&gt;&lt;rec-number&gt;9639&lt;/rec-number&gt;&lt;foreign-keys&gt;&lt;key app="EN" db-id="sfe5dxxdiafaeve9swdvdsf2vtav2vpdppt5" timestamp="1462437876"&gt;9639&lt;/key&gt;&lt;/foreign-keys&gt;&lt;ref-type name="Journal Article"&gt;17&lt;/ref-type&gt;&lt;contributors&gt;&lt;authors&gt;&lt;author&gt;Campbell, Michel J. M.&lt;/author&gt;&lt;/authors&gt;&lt;/contributors&gt;&lt;titles&gt;&lt;title&gt;Transition metal complexes of thiosemicarbazide and thiosemicarbazones&lt;/title&gt;&lt;secondary-title&gt;Coordination Chemistry Reviews&lt;/secondary-title&gt;&lt;/titles&gt;&lt;periodical&gt;&lt;full-title&gt;Coordination Chemistry Reviews&lt;/full-title&gt;&lt;abbr-1&gt;Coord. Chem. Rev.&lt;/abbr-1&gt;&lt;/periodical&gt;&lt;pages&gt;279-319&lt;/pages&gt;&lt;volume&gt;15&lt;/volume&gt;&lt;number&gt;2&lt;/number&gt;&lt;dates&gt;&lt;year&gt;1975&lt;/year&gt;&lt;pub-dates&gt;&lt;date&gt;1975/03/01&lt;/date&gt;&lt;/pub-dates&gt;&lt;/dates&gt;&lt;isbn&gt;0010-8545&lt;/isbn&gt;&lt;urls&gt;&lt;related-urls&gt;&lt;url&gt;http://www.sciencedirect.com/science/article/pii/S0010854500802763&lt;/url&gt;&lt;/related-urls&gt;&lt;/urls&gt;&lt;electronic-resource-num&gt;http://dx.doi.org/10.1016/S0010-8545(00)80276-3&lt;/electronic-resource-num&gt;&lt;/record&gt;&lt;/Cite&gt;&lt;/EndNote&gt;</w:instrText>
      </w:r>
      <w:r w:rsidR="00B42944" w:rsidRPr="003A5CD1">
        <w:fldChar w:fldCharType="separate"/>
      </w:r>
      <w:r w:rsidR="007F272C" w:rsidRPr="003A5CD1">
        <w:rPr>
          <w:noProof/>
          <w:vertAlign w:val="superscript"/>
        </w:rPr>
        <w:t>25</w:t>
      </w:r>
      <w:r w:rsidR="00B42944" w:rsidRPr="003A5CD1">
        <w:fldChar w:fldCharType="end"/>
      </w:r>
      <w:r w:rsidR="00610C8A" w:rsidRPr="003A5CD1">
        <w:t xml:space="preserve"> and </w:t>
      </w:r>
      <w:r w:rsidR="00B42944" w:rsidRPr="003A5CD1">
        <w:t xml:space="preserve">this can </w:t>
      </w:r>
      <w:r w:rsidR="00610C8A" w:rsidRPr="003A5CD1">
        <w:t xml:space="preserve">facilitate the rearrangement of the thiourea moiety to the favorable </w:t>
      </w:r>
      <w:r w:rsidR="00610C8A" w:rsidRPr="003A5CD1">
        <w:rPr>
          <w:i/>
        </w:rPr>
        <w:t>syn</w:t>
      </w:r>
      <w:r w:rsidR="00ED0DEF" w:rsidRPr="003A5CD1">
        <w:t>-</w:t>
      </w:r>
      <w:r w:rsidR="00610C8A" w:rsidRPr="003A5CD1">
        <w:t>conformation.</w:t>
      </w:r>
      <w:r w:rsidR="00B42944" w:rsidRPr="003A5CD1">
        <w:fldChar w:fldCharType="begin"/>
      </w:r>
      <w:r w:rsidR="007F272C" w:rsidRPr="003A5CD1">
        <w:instrText xml:space="preserve"> ADDIN EN.CITE &lt;EndNote&gt;&lt;Cite&gt;&lt;Author&gt;Amendola&lt;/Author&gt;&lt;Year&gt;2008&lt;/Year&gt;&lt;RecNum&gt;9498&lt;/RecNum&gt;&lt;DisplayText&gt;&lt;style face="superscript"&gt;15b&lt;/style&gt;&lt;/DisplayText&gt;&lt;record&gt;&lt;rec-number&gt;9498&lt;/rec-number&gt;&lt;foreign-keys&gt;&lt;key app="EN" db-id="sfe5dxxdiafaeve9swdvdsf2vtav2vpdppt5" timestamp="1456674614"&gt;9498&lt;/key&gt;&lt;/foreign-keys&gt;&lt;ref-type name="Journal Article"&gt;17&lt;/ref-type&gt;&lt;contributors&gt;&lt;authors&gt;&lt;author&gt;Amendola, Valeria&lt;/author&gt;&lt;author&gt;Boiocchi, Massimo&lt;/author&gt;&lt;author&gt;Fabbrizzi, Luigi&lt;/author&gt;&lt;author&gt;Mosca, Lorenzo&lt;/author&gt;&lt;/authors&gt;&lt;/contributors&gt;&lt;titles&gt;&lt;title&gt;Metal-Controlled Anion-Binding Tendencies of the Thiourea Unit of Thiosemicarbazones&lt;/title&gt;&lt;secondary-title&gt;Chemistry – A European Journal&lt;/secondary-title&gt;&lt;/titles&gt;&lt;periodical&gt;&lt;full-title&gt;Chemistry – A European Journal&lt;/full-title&gt;&lt;abbr-1&gt;Chem. Eur. J.&lt;/abbr-1&gt;&lt;/periodical&gt;&lt;pages&gt;9683-9696&lt;/pages&gt;&lt;volume&gt;14&lt;/volume&gt;&lt;number&gt;31&lt;/number&gt;&lt;keywords&gt;&lt;keyword&gt;anions&lt;/keyword&gt;&lt;keyword&gt;charge transfer&lt;/keyword&gt;&lt;keyword&gt;hydrogen bonds&lt;/keyword&gt;&lt;keyword&gt;receptors&lt;/keyword&gt;&lt;keyword&gt;supramolecular chemistry&lt;/keyword&gt;&lt;/keywords&gt;&lt;dates&gt;&lt;year&gt;2008&lt;/year&gt;&lt;/dates&gt;&lt;publisher&gt;WILEY-VCH Verlag&lt;/publisher&gt;&lt;isbn&gt;1521-3765&lt;/isbn&gt;&lt;urls&gt;&lt;related-urls&gt;&lt;url&gt;http://dx.doi.org/10.1002/chem.200800801&lt;/url&gt;&lt;/related-urls&gt;&lt;/urls&gt;&lt;electronic-resource-num&gt;10.1002/chem.200800801&lt;/electronic-resource-num&gt;&lt;/record&gt;&lt;/Cite&gt;&lt;/EndNote&gt;</w:instrText>
      </w:r>
      <w:r w:rsidR="00B42944" w:rsidRPr="003A5CD1">
        <w:fldChar w:fldCharType="separate"/>
      </w:r>
      <w:r w:rsidR="007F272C" w:rsidRPr="003A5CD1">
        <w:rPr>
          <w:noProof/>
          <w:vertAlign w:val="superscript"/>
        </w:rPr>
        <w:t>15b</w:t>
      </w:r>
      <w:r w:rsidR="00B42944" w:rsidRPr="003A5CD1">
        <w:fldChar w:fldCharType="end"/>
      </w:r>
      <w:r w:rsidR="00610C8A" w:rsidRPr="003A5CD1">
        <w:t xml:space="preserve"> </w:t>
      </w:r>
      <w:r w:rsidR="00F504D7" w:rsidRPr="003A5CD1">
        <w:t>p</w:t>
      </w:r>
      <w:r w:rsidR="00F504D7" w:rsidRPr="003A5CD1">
        <w:rPr>
          <w:i/>
        </w:rPr>
        <w:t>K</w:t>
      </w:r>
      <w:r w:rsidR="00F504D7" w:rsidRPr="003A5CD1">
        <w:rPr>
          <w:vertAlign w:val="subscript"/>
        </w:rPr>
        <w:t>b</w:t>
      </w:r>
      <w:r w:rsidR="00F504D7" w:rsidRPr="003A5CD1">
        <w:t xml:space="preserve"> (protonation of imine) measurements attempted using potentiometric methods were unsuccessful, possibly due to the values being too low. Results from 2-D </w:t>
      </w:r>
      <w:r w:rsidR="00F504D7" w:rsidRPr="003A5CD1">
        <w:rPr>
          <w:vertAlign w:val="superscript"/>
        </w:rPr>
        <w:t>1</w:t>
      </w:r>
      <w:r w:rsidR="00F504D7" w:rsidRPr="003A5CD1">
        <w:t>H</w:t>
      </w:r>
      <w:r w:rsidR="00F504D7" w:rsidRPr="003A5CD1">
        <w:rPr>
          <w:rFonts w:ascii="Times New Roman" w:hAnsi="Times New Roman"/>
        </w:rPr>
        <w:t>‒</w:t>
      </w:r>
      <w:r w:rsidR="00F504D7" w:rsidRPr="003A5CD1">
        <w:rPr>
          <w:vertAlign w:val="superscript"/>
        </w:rPr>
        <w:t>1</w:t>
      </w:r>
      <w:r w:rsidR="00F504D7" w:rsidRPr="003A5CD1">
        <w:t xml:space="preserve">H NOESY NMR studies of </w:t>
      </w:r>
      <w:r w:rsidR="00F504D7" w:rsidRPr="003A5CD1">
        <w:rPr>
          <w:b/>
        </w:rPr>
        <w:t>1</w:t>
      </w:r>
      <w:r w:rsidR="00F504D7" w:rsidRPr="003A5CD1">
        <w:rPr>
          <w:rFonts w:ascii="Times New Roman" w:hAnsi="Times New Roman"/>
        </w:rPr>
        <w:t>‒</w:t>
      </w:r>
      <w:r w:rsidR="00F504D7" w:rsidRPr="003A5CD1">
        <w:rPr>
          <w:b/>
        </w:rPr>
        <w:t>3</w:t>
      </w:r>
      <w:r w:rsidR="00F504D7" w:rsidRPr="003A5CD1">
        <w:t xml:space="preserve"> in DMSO-</w:t>
      </w:r>
      <w:r w:rsidR="00F504D7" w:rsidRPr="003A5CD1">
        <w:rPr>
          <w:i/>
        </w:rPr>
        <w:t>d</w:t>
      </w:r>
      <w:r w:rsidR="00F504D7" w:rsidRPr="003A5CD1">
        <w:rPr>
          <w:vertAlign w:val="subscript"/>
        </w:rPr>
        <w:t>6</w:t>
      </w:r>
      <w:r w:rsidR="00F504D7" w:rsidRPr="003A5CD1">
        <w:t xml:space="preserve"> are consistent with the </w:t>
      </w:r>
      <w:r w:rsidR="00F504D7" w:rsidRPr="003A5CD1">
        <w:rPr>
          <w:i/>
        </w:rPr>
        <w:t>anti</w:t>
      </w:r>
      <w:r w:rsidR="00ED0DEF" w:rsidRPr="003A5CD1">
        <w:t>-</w:t>
      </w:r>
      <w:r w:rsidR="000876E4" w:rsidRPr="003A5CD1">
        <w:t>conformation observed</w:t>
      </w:r>
      <w:r w:rsidR="00F504D7" w:rsidRPr="003A5CD1">
        <w:t xml:space="preserve"> in the solid-state X-ray structures. In the presence of </w:t>
      </w:r>
      <w:r w:rsidR="00FB7A82" w:rsidRPr="003A5CD1">
        <w:t xml:space="preserve">one equivalent of </w:t>
      </w:r>
      <w:r w:rsidR="00F504D7" w:rsidRPr="003A5CD1">
        <w:t>tetrafluoroboric acid (</w:t>
      </w:r>
      <w:r w:rsidR="00A7287B" w:rsidRPr="003A5CD1">
        <w:t>HBF</w:t>
      </w:r>
      <w:r w:rsidR="00A7287B" w:rsidRPr="003A5CD1">
        <w:rPr>
          <w:vertAlign w:val="subscript"/>
        </w:rPr>
        <w:t>4</w:t>
      </w:r>
      <w:r w:rsidR="00A7287B" w:rsidRPr="003A5CD1">
        <w:t xml:space="preserve">) </w:t>
      </w:r>
      <w:r w:rsidR="00F504D7" w:rsidRPr="003A5CD1">
        <w:t xml:space="preserve">as a proton source, </w:t>
      </w:r>
      <w:r w:rsidR="003242C4" w:rsidRPr="003A5CD1">
        <w:t xml:space="preserve">chemical exchange </w:t>
      </w:r>
      <w:r w:rsidR="00F504D7" w:rsidRPr="003A5CD1">
        <w:t xml:space="preserve">between the NH resonances of thiourea leads us to suggest that protonation of imine </w:t>
      </w:r>
      <w:r w:rsidR="003B0211" w:rsidRPr="003A5CD1">
        <w:t>‘unlocks’</w:t>
      </w:r>
      <w:r w:rsidR="003242C4" w:rsidRPr="003A5CD1">
        <w:t xml:space="preserve"> the intramolecular (NH</w:t>
      </w:r>
      <w:r w:rsidR="003242C4" w:rsidRPr="003A5CD1">
        <w:rPr>
          <w:rFonts w:eastAsia="SimSun"/>
          <w:vertAlign w:val="superscript"/>
        </w:rPr>
        <w:t>α</w:t>
      </w:r>
      <w:r w:rsidR="003242C4" w:rsidRPr="003A5CD1">
        <w:rPr>
          <w:b/>
        </w:rPr>
        <w:t>···</w:t>
      </w:r>
      <w:r w:rsidR="003242C4" w:rsidRPr="003A5CD1">
        <w:t>N=C) H-bond</w:t>
      </w:r>
      <w:r w:rsidR="00F504D7" w:rsidRPr="003A5CD1">
        <w:t xml:space="preserve"> </w:t>
      </w:r>
      <w:r w:rsidR="003242C4" w:rsidRPr="003A5CD1">
        <w:t>interaction</w:t>
      </w:r>
      <w:r w:rsidR="006D55E2" w:rsidRPr="003A5CD1">
        <w:t xml:space="preserve"> (see Supporting Information </w:t>
      </w:r>
      <w:r w:rsidR="00ED0DEF" w:rsidRPr="003A5CD1">
        <w:t xml:space="preserve">Section S8 and </w:t>
      </w:r>
      <w:r w:rsidR="006D55E2" w:rsidRPr="003A5CD1">
        <w:t>Figure</w:t>
      </w:r>
      <w:r w:rsidR="004950AC" w:rsidRPr="003A5CD1">
        <w:t>s</w:t>
      </w:r>
      <w:r w:rsidR="006D55E2" w:rsidRPr="003A5CD1">
        <w:t xml:space="preserve"> S</w:t>
      </w:r>
      <w:r w:rsidR="00982803" w:rsidRPr="003A5CD1">
        <w:t>65</w:t>
      </w:r>
      <w:r w:rsidR="006D55E2" w:rsidRPr="003A5CD1">
        <w:rPr>
          <w:rFonts w:ascii="Times New Roman" w:hAnsi="Times New Roman"/>
        </w:rPr>
        <w:t>‒</w:t>
      </w:r>
      <w:r w:rsidR="00982803" w:rsidRPr="003A5CD1">
        <w:t>70</w:t>
      </w:r>
      <w:r w:rsidR="00ED0DEF" w:rsidRPr="003A5CD1">
        <w:t xml:space="preserve"> for details and brief discussion</w:t>
      </w:r>
      <w:r w:rsidR="006D55E2" w:rsidRPr="003A5CD1">
        <w:t>)</w:t>
      </w:r>
      <w:r w:rsidR="00F504D7" w:rsidRPr="003A5CD1">
        <w:t>.</w:t>
      </w:r>
    </w:p>
    <w:p w14:paraId="49EEA8A3" w14:textId="05540EEE" w:rsidR="00552F89" w:rsidRPr="003A5CD1" w:rsidRDefault="002F7B0F" w:rsidP="00552F89">
      <w:pPr>
        <w:pStyle w:val="VAFigureCaption"/>
        <w:rPr>
          <w:lang w:val="en-GB"/>
        </w:rPr>
      </w:pPr>
      <w:r w:rsidRPr="003A5CD1">
        <w:rPr>
          <w:noProof/>
        </w:rPr>
        <w:lastRenderedPageBreak/>
        <w:drawing>
          <wp:inline distT="0" distB="0" distL="0" distR="0" wp14:anchorId="04CD821A" wp14:editId="2EEB359D">
            <wp:extent cx="3044825" cy="31692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3169285"/>
                    </a:xfrm>
                    <a:prstGeom prst="rect">
                      <a:avLst/>
                    </a:prstGeom>
                  </pic:spPr>
                </pic:pic>
              </a:graphicData>
            </a:graphic>
          </wp:inline>
        </w:drawing>
      </w:r>
    </w:p>
    <w:p w14:paraId="63C85964" w14:textId="3DC3A47C" w:rsidR="00552F89" w:rsidRPr="003A5CD1" w:rsidRDefault="00552F89" w:rsidP="00BB2814">
      <w:pPr>
        <w:pStyle w:val="VAFigureCaption"/>
        <w:rPr>
          <w:lang w:val="en-GB"/>
        </w:rPr>
      </w:pPr>
      <w:r w:rsidRPr="003A5CD1">
        <w:rPr>
          <w:b/>
          <w:lang w:val="en-GB"/>
        </w:rPr>
        <w:t>Figure 5.</w:t>
      </w:r>
      <w:r w:rsidR="00B0389D" w:rsidRPr="003A5CD1">
        <w:rPr>
          <w:lang w:val="en-GB"/>
        </w:rPr>
        <w:t xml:space="preserve"> Selected partial </w:t>
      </w:r>
      <w:r w:rsidR="00B0389D" w:rsidRPr="003A5CD1">
        <w:rPr>
          <w:vertAlign w:val="superscript"/>
          <w:lang w:val="en-GB"/>
        </w:rPr>
        <w:t>1</w:t>
      </w:r>
      <w:r w:rsidR="00B0389D" w:rsidRPr="003A5CD1">
        <w:rPr>
          <w:lang w:val="en-GB"/>
        </w:rPr>
        <w:t xml:space="preserve">H NMR (400 MHz, 298 K) spectra of compound </w:t>
      </w:r>
      <w:r w:rsidR="00B0389D" w:rsidRPr="003A5CD1">
        <w:rPr>
          <w:b/>
          <w:lang w:val="en-GB"/>
        </w:rPr>
        <w:t>1</w:t>
      </w:r>
      <w:r w:rsidR="00B0389D" w:rsidRPr="003A5CD1">
        <w:rPr>
          <w:lang w:val="en-GB"/>
        </w:rPr>
        <w:t xml:space="preserve"> (11.2 mM) in (CD</w:t>
      </w:r>
      <w:r w:rsidR="00B0389D" w:rsidRPr="003A5CD1">
        <w:rPr>
          <w:vertAlign w:val="subscript"/>
          <w:lang w:val="en-GB"/>
        </w:rPr>
        <w:t>3</w:t>
      </w:r>
      <w:r w:rsidR="00B0389D" w:rsidRPr="003A5CD1">
        <w:rPr>
          <w:lang w:val="en-GB"/>
        </w:rPr>
        <w:t>)</w:t>
      </w:r>
      <w:r w:rsidR="00B0389D" w:rsidRPr="003A5CD1">
        <w:rPr>
          <w:vertAlign w:val="subscript"/>
          <w:lang w:val="en-GB"/>
        </w:rPr>
        <w:t>2</w:t>
      </w:r>
      <w:r w:rsidR="00B0389D" w:rsidRPr="003A5CD1">
        <w:rPr>
          <w:lang w:val="en-GB"/>
        </w:rPr>
        <w:t>CO, titrated with aliquots of HBF</w:t>
      </w:r>
      <w:r w:rsidR="00B0389D" w:rsidRPr="003A5CD1">
        <w:rPr>
          <w:vertAlign w:val="subscript"/>
          <w:lang w:val="en-GB"/>
        </w:rPr>
        <w:t>4</w:t>
      </w:r>
      <w:r w:rsidR="00B0389D" w:rsidRPr="003A5CD1">
        <w:rPr>
          <w:rFonts w:ascii="Arial" w:hAnsi="Arial" w:cs="Arial"/>
          <w:lang w:val="en-GB"/>
        </w:rPr>
        <w:t>•</w:t>
      </w:r>
      <w:r w:rsidR="00B0389D" w:rsidRPr="003A5CD1">
        <w:rPr>
          <w:lang w:val="en-GB"/>
        </w:rPr>
        <w:t>(CH</w:t>
      </w:r>
      <w:r w:rsidR="00B0389D" w:rsidRPr="003A5CD1">
        <w:rPr>
          <w:vertAlign w:val="subscript"/>
          <w:lang w:val="en-GB"/>
        </w:rPr>
        <w:t>3</w:t>
      </w:r>
      <w:r w:rsidR="00B0389D" w:rsidRPr="003A5CD1">
        <w:rPr>
          <w:lang w:val="en-GB"/>
        </w:rPr>
        <w:t>CH</w:t>
      </w:r>
      <w:r w:rsidR="00B0389D" w:rsidRPr="003A5CD1">
        <w:rPr>
          <w:vertAlign w:val="subscript"/>
          <w:lang w:val="en-GB"/>
        </w:rPr>
        <w:t>2</w:t>
      </w:r>
      <w:r w:rsidR="00B0389D" w:rsidRPr="003A5CD1">
        <w:rPr>
          <w:lang w:val="en-GB"/>
        </w:rPr>
        <w:t>)</w:t>
      </w:r>
      <w:r w:rsidR="00B0389D" w:rsidRPr="003A5CD1">
        <w:rPr>
          <w:vertAlign w:val="subscript"/>
          <w:lang w:val="en-GB"/>
        </w:rPr>
        <w:t>2</w:t>
      </w:r>
      <w:r w:rsidR="00B0389D" w:rsidRPr="003A5CD1">
        <w:rPr>
          <w:lang w:val="en-GB"/>
        </w:rPr>
        <w:t xml:space="preserve">O solution, showing the slow exchange speciation of the neutral and protonated states of </w:t>
      </w:r>
      <w:r w:rsidR="00B0389D" w:rsidRPr="003A5CD1">
        <w:rPr>
          <w:b/>
          <w:lang w:val="en-GB"/>
        </w:rPr>
        <w:t>1</w:t>
      </w:r>
      <w:r w:rsidR="00BB2814" w:rsidRPr="003A5CD1">
        <w:rPr>
          <w:lang w:val="en-GB"/>
        </w:rPr>
        <w:t>. “*” and</w:t>
      </w:r>
      <w:r w:rsidR="00BB2814" w:rsidRPr="003A5CD1">
        <w:rPr>
          <w:rFonts w:hint="eastAsia"/>
          <w:lang w:val="en-GB"/>
        </w:rPr>
        <w:t xml:space="preserve"> </w:t>
      </w:r>
      <w:r w:rsidR="00BB2814" w:rsidRPr="003A5CD1">
        <w:rPr>
          <w:lang w:val="en-GB"/>
        </w:rPr>
        <w:t>“Et</w:t>
      </w:r>
      <w:r w:rsidR="00BB2814" w:rsidRPr="003A5CD1">
        <w:rPr>
          <w:vertAlign w:val="subscript"/>
          <w:lang w:val="en-GB"/>
        </w:rPr>
        <w:t>2</w:t>
      </w:r>
      <w:r w:rsidR="00BB2814" w:rsidRPr="003A5CD1">
        <w:rPr>
          <w:lang w:val="en-GB"/>
        </w:rPr>
        <w:t>O”</w:t>
      </w:r>
      <w:r w:rsidR="00BB2814" w:rsidRPr="003A5CD1">
        <w:rPr>
          <w:rFonts w:hint="eastAsia"/>
          <w:lang w:val="en-GB"/>
        </w:rPr>
        <w:t xml:space="preserve"> denote peaks of NMR solvent</w:t>
      </w:r>
      <w:r w:rsidR="00BB2814" w:rsidRPr="003A5CD1">
        <w:rPr>
          <w:lang w:val="en-GB"/>
        </w:rPr>
        <w:t xml:space="preserve"> </w:t>
      </w:r>
      <w:r w:rsidR="00BB2814" w:rsidRPr="003A5CD1">
        <w:rPr>
          <w:rFonts w:hint="eastAsia"/>
          <w:lang w:val="en-GB"/>
        </w:rPr>
        <w:t xml:space="preserve">and </w:t>
      </w:r>
      <w:r w:rsidR="00BB2814" w:rsidRPr="003A5CD1">
        <w:rPr>
          <w:lang w:val="en-GB"/>
        </w:rPr>
        <w:t>diethyl ether, respectively.</w:t>
      </w:r>
    </w:p>
    <w:p w14:paraId="51A5E694" w14:textId="474F5DCC" w:rsidR="00ED0DEF" w:rsidRPr="003A5CD1" w:rsidRDefault="0085481C" w:rsidP="00124679">
      <w:pPr>
        <w:pStyle w:val="TAMainText"/>
      </w:pPr>
      <w:r w:rsidRPr="003A5CD1">
        <w:rPr>
          <w:lang w:eastAsia="zh-CN"/>
        </w:rPr>
        <w:t>I</w:t>
      </w:r>
      <w:r w:rsidR="00E241A7" w:rsidRPr="003A5CD1">
        <w:rPr>
          <w:lang w:eastAsia="zh-CN"/>
        </w:rPr>
        <w:t>n</w:t>
      </w:r>
      <w:r w:rsidR="00D142E8" w:rsidRPr="003A5CD1">
        <w:rPr>
          <w:lang w:eastAsia="zh-CN"/>
        </w:rPr>
        <w:t xml:space="preserve"> </w:t>
      </w:r>
      <w:r w:rsidR="00E241A7" w:rsidRPr="003A5CD1">
        <w:rPr>
          <w:lang w:eastAsia="zh-CN"/>
        </w:rPr>
        <w:t>acetone-</w:t>
      </w:r>
      <w:r w:rsidR="00E241A7" w:rsidRPr="003A5CD1">
        <w:rPr>
          <w:i/>
        </w:rPr>
        <w:t>d</w:t>
      </w:r>
      <w:r w:rsidR="00E241A7" w:rsidRPr="003A5CD1">
        <w:rPr>
          <w:vertAlign w:val="subscript"/>
        </w:rPr>
        <w:t>6</w:t>
      </w:r>
      <w:r w:rsidRPr="003A5CD1">
        <w:rPr>
          <w:lang w:eastAsia="zh-CN"/>
        </w:rPr>
        <w:t xml:space="preserve">, </w:t>
      </w:r>
      <w:r w:rsidR="00D142E8" w:rsidRPr="003A5CD1">
        <w:rPr>
          <w:vertAlign w:val="superscript"/>
        </w:rPr>
        <w:t>1</w:t>
      </w:r>
      <w:r w:rsidR="00D142E8" w:rsidRPr="003A5CD1">
        <w:t>H</w:t>
      </w:r>
      <w:r w:rsidR="00D142E8" w:rsidRPr="003A5CD1">
        <w:rPr>
          <w:lang w:eastAsia="zh-CN"/>
        </w:rPr>
        <w:t xml:space="preserve"> NMR </w:t>
      </w:r>
      <w:r w:rsidRPr="003A5CD1">
        <w:rPr>
          <w:lang w:eastAsia="zh-CN"/>
        </w:rPr>
        <w:t xml:space="preserve">titration </w:t>
      </w:r>
      <w:r w:rsidR="00D142E8" w:rsidRPr="003A5CD1">
        <w:rPr>
          <w:lang w:eastAsia="zh-CN"/>
        </w:rPr>
        <w:t xml:space="preserve">studies </w:t>
      </w:r>
      <w:r w:rsidR="00C4168E" w:rsidRPr="003A5CD1">
        <w:rPr>
          <w:lang w:eastAsia="zh-CN"/>
        </w:rPr>
        <w:t>with</w:t>
      </w:r>
      <w:r w:rsidRPr="003A5CD1">
        <w:rPr>
          <w:lang w:eastAsia="zh-CN"/>
        </w:rPr>
        <w:t xml:space="preserve"> </w:t>
      </w:r>
      <w:r w:rsidRPr="003A5CD1">
        <w:t>HBF</w:t>
      </w:r>
      <w:r w:rsidRPr="003A5CD1">
        <w:rPr>
          <w:vertAlign w:val="subscript"/>
        </w:rPr>
        <w:t>4</w:t>
      </w:r>
      <w:r w:rsidRPr="003A5CD1">
        <w:rPr>
          <w:lang w:eastAsia="zh-CN"/>
        </w:rPr>
        <w:t xml:space="preserve"> </w:t>
      </w:r>
      <w:r w:rsidR="003B0211" w:rsidRPr="003A5CD1">
        <w:rPr>
          <w:lang w:eastAsia="zh-CN"/>
        </w:rPr>
        <w:t>resulted in</w:t>
      </w:r>
      <w:r w:rsidRPr="003A5CD1">
        <w:rPr>
          <w:lang w:eastAsia="zh-CN"/>
        </w:rPr>
        <w:t xml:space="preserve"> equimolar protonation of </w:t>
      </w:r>
      <w:r w:rsidRPr="003A5CD1">
        <w:rPr>
          <w:b/>
        </w:rPr>
        <w:t>1</w:t>
      </w:r>
      <w:r w:rsidRPr="003A5CD1">
        <w:rPr>
          <w:rFonts w:ascii="Times New Roman" w:hAnsi="Times New Roman"/>
        </w:rPr>
        <w:t>‒</w:t>
      </w:r>
      <w:r w:rsidRPr="003A5CD1">
        <w:rPr>
          <w:b/>
        </w:rPr>
        <w:t>3</w:t>
      </w:r>
      <w:r w:rsidRPr="003A5CD1">
        <w:rPr>
          <w:lang w:eastAsia="zh-CN"/>
        </w:rPr>
        <w:t xml:space="preserve">, observable from the slow exchange between the neutral and protonated states </w:t>
      </w:r>
      <w:r w:rsidRPr="003A5CD1">
        <w:t>(</w:t>
      </w:r>
      <w:r w:rsidR="00356904" w:rsidRPr="003A5CD1">
        <w:t xml:space="preserve">Figure 5, </w:t>
      </w:r>
      <w:r w:rsidRPr="003A5CD1">
        <w:t>see Supporting Information Figure</w:t>
      </w:r>
      <w:r w:rsidR="004950AC" w:rsidRPr="003A5CD1">
        <w:t>s</w:t>
      </w:r>
      <w:r w:rsidRPr="003A5CD1">
        <w:t xml:space="preserve"> S</w:t>
      </w:r>
      <w:r w:rsidR="004950AC" w:rsidRPr="003A5CD1">
        <w:t>71</w:t>
      </w:r>
      <w:r w:rsidRPr="003A5CD1">
        <w:rPr>
          <w:rFonts w:ascii="Times New Roman" w:hAnsi="Times New Roman"/>
        </w:rPr>
        <w:t>‒</w:t>
      </w:r>
      <w:r w:rsidR="004950AC" w:rsidRPr="003A5CD1">
        <w:rPr>
          <w:rFonts w:ascii="Times New Roman" w:hAnsi="Times New Roman"/>
        </w:rPr>
        <w:t>73</w:t>
      </w:r>
      <w:r w:rsidR="00ED0DEF" w:rsidRPr="003A5CD1">
        <w:t xml:space="preserve"> for </w:t>
      </w:r>
      <w:r w:rsidR="00356904" w:rsidRPr="003A5CD1">
        <w:t xml:space="preserve">more </w:t>
      </w:r>
      <w:r w:rsidR="00ED0DEF" w:rsidRPr="003A5CD1">
        <w:t>details</w:t>
      </w:r>
      <w:r w:rsidRPr="003A5CD1">
        <w:t>)</w:t>
      </w:r>
      <w:r w:rsidRPr="003A5CD1">
        <w:rPr>
          <w:lang w:eastAsia="zh-CN"/>
        </w:rPr>
        <w:t xml:space="preserve">. </w:t>
      </w:r>
      <w:r w:rsidR="00BB4532" w:rsidRPr="003A5CD1">
        <w:rPr>
          <w:lang w:eastAsia="zh-CN"/>
        </w:rPr>
        <w:t>Proton c</w:t>
      </w:r>
      <w:r w:rsidR="00D142E8" w:rsidRPr="003A5CD1">
        <w:t>hemical</w:t>
      </w:r>
      <w:r w:rsidR="00D142E8" w:rsidRPr="003A5CD1">
        <w:rPr>
          <w:lang w:eastAsia="zh-CN"/>
        </w:rPr>
        <w:t xml:space="preserve"> exchange between the protonated</w:t>
      </w:r>
      <w:r w:rsidR="007D7809" w:rsidRPr="003A5CD1">
        <w:rPr>
          <w:lang w:eastAsia="zh-CN"/>
        </w:rPr>
        <w:t xml:space="preserve"> </w:t>
      </w:r>
      <w:r w:rsidR="00DF1CA5" w:rsidRPr="003A5CD1">
        <w:rPr>
          <w:rFonts w:hint="eastAsia"/>
          <w:lang w:eastAsia="zh-CN"/>
        </w:rPr>
        <w:t>i</w:t>
      </w:r>
      <w:r w:rsidR="00DF1CA5" w:rsidRPr="003A5CD1">
        <w:rPr>
          <w:lang w:eastAsia="zh-CN"/>
        </w:rPr>
        <w:t>mino</w:t>
      </w:r>
      <w:r w:rsidR="00D142E8" w:rsidRPr="003A5CD1">
        <w:rPr>
          <w:lang w:eastAsia="zh-CN"/>
        </w:rPr>
        <w:t>-NH</w:t>
      </w:r>
      <w:r w:rsidR="00DF1CA5" w:rsidRPr="003A5CD1">
        <w:rPr>
          <w:lang w:eastAsia="zh-CN"/>
        </w:rPr>
        <w:t xml:space="preserve"> </w:t>
      </w:r>
      <w:r w:rsidR="00D142E8" w:rsidRPr="003A5CD1">
        <w:rPr>
          <w:lang w:eastAsia="zh-CN"/>
        </w:rPr>
        <w:t xml:space="preserve">and the proximal </w:t>
      </w:r>
      <w:r w:rsidR="00D142E8" w:rsidRPr="003A5CD1">
        <w:t>thiourea-NH</w:t>
      </w:r>
      <w:r w:rsidR="00D142E8" w:rsidRPr="003A5CD1">
        <w:rPr>
          <w:rFonts w:eastAsia="SimSun"/>
          <w:vertAlign w:val="superscript"/>
        </w:rPr>
        <w:t>β</w:t>
      </w:r>
      <w:r w:rsidR="00DF1CA5" w:rsidRPr="003A5CD1">
        <w:rPr>
          <w:lang w:eastAsia="zh-CN"/>
        </w:rPr>
        <w:t xml:space="preserve"> </w:t>
      </w:r>
      <w:r w:rsidR="00A81AD4" w:rsidRPr="003A5CD1">
        <w:rPr>
          <w:lang w:eastAsia="zh-CN"/>
        </w:rPr>
        <w:t>with H</w:t>
      </w:r>
      <w:r w:rsidR="00D06D2B" w:rsidRPr="003A5CD1">
        <w:rPr>
          <w:vertAlign w:val="subscript"/>
          <w:lang w:eastAsia="zh-CN"/>
        </w:rPr>
        <w:t>2</w:t>
      </w:r>
      <w:r w:rsidR="00A81AD4" w:rsidRPr="003A5CD1">
        <w:rPr>
          <w:lang w:eastAsia="zh-CN"/>
        </w:rPr>
        <w:t xml:space="preserve">O </w:t>
      </w:r>
      <w:r w:rsidR="00D06D2B" w:rsidRPr="003A5CD1">
        <w:rPr>
          <w:lang w:eastAsia="zh-CN"/>
        </w:rPr>
        <w:t xml:space="preserve">in acidic environment </w:t>
      </w:r>
      <w:r w:rsidR="00DF1CA5" w:rsidRPr="003A5CD1">
        <w:rPr>
          <w:lang w:eastAsia="zh-CN"/>
        </w:rPr>
        <w:t xml:space="preserve">was too fast </w:t>
      </w:r>
      <w:r w:rsidR="001B4A9F" w:rsidRPr="003A5CD1">
        <w:rPr>
          <w:lang w:eastAsia="zh-CN"/>
        </w:rPr>
        <w:t xml:space="preserve">to be observed </w:t>
      </w:r>
      <w:r w:rsidR="00DF1CA5" w:rsidRPr="003A5CD1">
        <w:rPr>
          <w:lang w:eastAsia="zh-CN"/>
        </w:rPr>
        <w:t xml:space="preserve">on </w:t>
      </w:r>
      <w:r w:rsidR="001B4A9F" w:rsidRPr="003A5CD1">
        <w:rPr>
          <w:lang w:eastAsia="zh-CN"/>
        </w:rPr>
        <w:t xml:space="preserve">the </w:t>
      </w:r>
      <w:r w:rsidR="00DF1CA5" w:rsidRPr="003A5CD1">
        <w:rPr>
          <w:lang w:eastAsia="zh-CN"/>
        </w:rPr>
        <w:t>NMR time scale</w:t>
      </w:r>
      <w:r w:rsidR="006D55E2" w:rsidRPr="003A5CD1">
        <w:rPr>
          <w:lang w:eastAsia="zh-CN"/>
        </w:rPr>
        <w:t>.</w:t>
      </w:r>
      <w:r w:rsidR="003210E6" w:rsidRPr="003A5CD1">
        <w:rPr>
          <w:lang w:eastAsia="zh-CN"/>
        </w:rPr>
        <w:fldChar w:fldCharType="begin"/>
      </w:r>
      <w:r w:rsidR="007F272C" w:rsidRPr="003A5CD1">
        <w:rPr>
          <w:lang w:eastAsia="zh-CN"/>
        </w:rPr>
        <w:instrText xml:space="preserve"> ADDIN EN.CITE &lt;EndNote&gt;&lt;Cite&gt;&lt;Author&gt;Dempsey&lt;/Author&gt;&lt;Year&gt;2001&lt;/Year&gt;&lt;RecNum&gt;9575&lt;/RecNum&gt;&lt;DisplayText&gt;&lt;style face="superscript"&gt;26&lt;/style&gt;&lt;/DisplayText&gt;&lt;record&gt;&lt;rec-number&gt;9575&lt;/rec-number&gt;&lt;foreign-keys&gt;&lt;key app="EN" db-id="sfe5dxxdiafaeve9swdvdsf2vtav2vpdppt5" timestamp="1456927988"&gt;9575&lt;/key&gt;&lt;/foreign-keys&gt;&lt;ref-type name="Journal Article"&gt;17&lt;/ref-type&gt;&lt;contributors&gt;&lt;authors&gt;&lt;author&gt;Dempsey, Christopher E.&lt;/author&gt;&lt;/authors&gt;&lt;/contributors&gt;&lt;titles&gt;&lt;title&gt;Hydrogen exchange in peptides and proteins using NMR spectroscopy&lt;/title&gt;&lt;secondary-title&gt;Progress in Nuclear Magnetic Resonance Spectroscopy&lt;/secondary-title&gt;&lt;/titles&gt;&lt;periodical&gt;&lt;full-title&gt;Progress in Nuclear Magnetic Resonance Spectroscopy&lt;/full-title&gt;&lt;abbr-1&gt;Prog. Nucl. Magn. Reson. Spectrosc.&lt;/abbr-1&gt;&lt;/periodical&gt;&lt;pages&gt;135-170&lt;/pages&gt;&lt;volume&gt;39&lt;/volume&gt;&lt;number&gt;2&lt;/number&gt;&lt;keywords&gt;&lt;keyword&gt;Hydrogen exchange&lt;/keyword&gt;&lt;keyword&gt;NMR spectroscopy&lt;/keyword&gt;&lt;keyword&gt;Peptides and proteins&lt;/keyword&gt;&lt;keyword&gt;Protein fluctuations&lt;/keyword&gt;&lt;keyword&gt;Dynamics simulation&lt;/keyword&gt;&lt;keyword&gt;Membrane proteins&lt;/keyword&gt;&lt;/keywords&gt;&lt;dates&gt;&lt;year&gt;2001&lt;/year&gt;&lt;pub-dates&gt;&lt;date&gt;8/21/&lt;/date&gt;&lt;/pub-dates&gt;&lt;/dates&gt;&lt;isbn&gt;0079-6565&lt;/isbn&gt;&lt;urls&gt;&lt;related-urls&gt;&lt;url&gt;http://www.sciencedirect.com/science/article/pii/S0079656501000322&lt;/url&gt;&lt;/related-urls&gt;&lt;/urls&gt;&lt;electronic-resource-num&gt;http://dx.doi.org/10.1016/S0079-6565(01)00032-2&lt;/electronic-resource-num&gt;&lt;/record&gt;&lt;/Cite&gt;&lt;/EndNote&gt;</w:instrText>
      </w:r>
      <w:r w:rsidR="003210E6" w:rsidRPr="003A5CD1">
        <w:rPr>
          <w:lang w:eastAsia="zh-CN"/>
        </w:rPr>
        <w:fldChar w:fldCharType="separate"/>
      </w:r>
      <w:r w:rsidR="007F272C" w:rsidRPr="003A5CD1">
        <w:rPr>
          <w:noProof/>
          <w:vertAlign w:val="superscript"/>
          <w:lang w:eastAsia="zh-CN"/>
        </w:rPr>
        <w:t>26</w:t>
      </w:r>
      <w:r w:rsidR="003210E6" w:rsidRPr="003A5CD1">
        <w:rPr>
          <w:lang w:eastAsia="zh-CN"/>
        </w:rPr>
        <w:fldChar w:fldCharType="end"/>
      </w:r>
      <w:r w:rsidR="00792B8F" w:rsidRPr="003A5CD1">
        <w:rPr>
          <w:rFonts w:hint="eastAsia"/>
          <w:lang w:eastAsia="zh-CN"/>
        </w:rPr>
        <w:t xml:space="preserve"> </w:t>
      </w:r>
      <w:r w:rsidR="009D2ECA" w:rsidRPr="003A5CD1">
        <w:t xml:space="preserve">Nonetheless, </w:t>
      </w:r>
      <w:r w:rsidR="00831D3F" w:rsidRPr="003A5CD1">
        <w:t>the apparent change</w:t>
      </w:r>
      <w:r w:rsidR="00A81AD4" w:rsidRPr="003A5CD1">
        <w:t>s</w:t>
      </w:r>
      <w:r w:rsidR="00831D3F" w:rsidRPr="003A5CD1">
        <w:t xml:space="preserve"> in chemical shifts of the aromatic-CHs, thiourea-NH</w:t>
      </w:r>
      <w:r w:rsidR="00831D3F" w:rsidRPr="003A5CD1">
        <w:rPr>
          <w:rFonts w:eastAsia="SimSun"/>
          <w:vertAlign w:val="superscript"/>
        </w:rPr>
        <w:t>α</w:t>
      </w:r>
      <w:r w:rsidR="001A3DE9" w:rsidRPr="003A5CD1">
        <w:t>,</w:t>
      </w:r>
      <w:r w:rsidR="00831D3F" w:rsidRPr="003A5CD1">
        <w:t xml:space="preserve"> imine-CH </w:t>
      </w:r>
      <w:r w:rsidR="001A3DE9" w:rsidRPr="003A5CD1">
        <w:t>an</w:t>
      </w:r>
      <w:r w:rsidR="009E53BF" w:rsidRPr="003A5CD1">
        <w:t>d methylene</w:t>
      </w:r>
      <w:r w:rsidR="00763D84" w:rsidRPr="003A5CD1">
        <w:t>-</w:t>
      </w:r>
      <w:r w:rsidR="009E53BF" w:rsidRPr="003A5CD1">
        <w:t>CH</w:t>
      </w:r>
      <w:r w:rsidR="009E53BF" w:rsidRPr="003A5CD1">
        <w:rPr>
          <w:vertAlign w:val="subscript"/>
        </w:rPr>
        <w:t>2</w:t>
      </w:r>
      <w:r w:rsidR="009E53BF" w:rsidRPr="003A5CD1">
        <w:t xml:space="preserve"> </w:t>
      </w:r>
      <w:r w:rsidR="00763D84" w:rsidRPr="003A5CD1">
        <w:t>signals</w:t>
      </w:r>
      <w:r w:rsidR="001A3DE9" w:rsidRPr="003A5CD1">
        <w:t xml:space="preserve"> </w:t>
      </w:r>
      <w:r w:rsidR="000876E4" w:rsidRPr="003A5CD1">
        <w:t xml:space="preserve">are evidence that lead us to </w:t>
      </w:r>
      <w:r w:rsidR="00831D3F" w:rsidRPr="003A5CD1">
        <w:t>suggest that the proto</w:t>
      </w:r>
      <w:r w:rsidR="003B0211" w:rsidRPr="003A5CD1">
        <w:t xml:space="preserve">nation of imino nitrogen perturbed the </w:t>
      </w:r>
      <w:r w:rsidR="003B0211" w:rsidRPr="003A5CD1">
        <w:rPr>
          <w:i/>
        </w:rPr>
        <w:t>anti</w:t>
      </w:r>
      <w:r w:rsidR="000876E4" w:rsidRPr="003A5CD1">
        <w:rPr>
          <w:i/>
        </w:rPr>
        <w:t>-</w:t>
      </w:r>
      <w:r w:rsidR="003B0211" w:rsidRPr="003A5CD1">
        <w:t xml:space="preserve">conformation of the neutral state. The reversibility between the neutral and protonated states of </w:t>
      </w:r>
      <w:r w:rsidR="003B0211" w:rsidRPr="003A5CD1">
        <w:rPr>
          <w:b/>
        </w:rPr>
        <w:t>1</w:t>
      </w:r>
      <w:r w:rsidR="003B0211" w:rsidRPr="003A5CD1">
        <w:rPr>
          <w:rFonts w:ascii="Times New Roman" w:hAnsi="Times New Roman"/>
        </w:rPr>
        <w:t>‒</w:t>
      </w:r>
      <w:r w:rsidR="003B0211" w:rsidRPr="003A5CD1">
        <w:rPr>
          <w:b/>
        </w:rPr>
        <w:t>3</w:t>
      </w:r>
      <w:r w:rsidR="003B0211" w:rsidRPr="003A5CD1">
        <w:t xml:space="preserve"> was </w:t>
      </w:r>
      <w:r w:rsidR="00C4168E" w:rsidRPr="003A5CD1">
        <w:t xml:space="preserve">firmly </w:t>
      </w:r>
      <w:r w:rsidR="003B0211" w:rsidRPr="003A5CD1">
        <w:t xml:space="preserve">established by </w:t>
      </w:r>
      <w:r w:rsidR="003B0211" w:rsidRPr="003A5CD1">
        <w:rPr>
          <w:vertAlign w:val="superscript"/>
        </w:rPr>
        <w:t>1</w:t>
      </w:r>
      <w:r w:rsidR="003B0211" w:rsidRPr="003A5CD1">
        <w:t>H</w:t>
      </w:r>
      <w:r w:rsidR="003B0211" w:rsidRPr="003A5CD1">
        <w:rPr>
          <w:lang w:eastAsia="zh-CN"/>
        </w:rPr>
        <w:t xml:space="preserve"> NMR titration studies </w:t>
      </w:r>
      <w:r w:rsidR="00C4168E" w:rsidRPr="003A5CD1">
        <w:rPr>
          <w:lang w:eastAsia="zh-CN"/>
        </w:rPr>
        <w:t>with</w:t>
      </w:r>
      <w:r w:rsidR="003B0211" w:rsidRPr="003A5CD1">
        <w:rPr>
          <w:lang w:eastAsia="zh-CN"/>
        </w:rPr>
        <w:t xml:space="preserve"> </w:t>
      </w:r>
      <w:r w:rsidR="003B0211" w:rsidRPr="003A5CD1">
        <w:t>HBF</w:t>
      </w:r>
      <w:r w:rsidR="003B0211" w:rsidRPr="003A5CD1">
        <w:rPr>
          <w:vertAlign w:val="subscript"/>
        </w:rPr>
        <w:t>4</w:t>
      </w:r>
      <w:r w:rsidR="003B0211" w:rsidRPr="003A5CD1">
        <w:t xml:space="preserve"> </w:t>
      </w:r>
      <w:r w:rsidR="00C4168E" w:rsidRPr="003A5CD1">
        <w:t>(</w:t>
      </w:r>
      <w:r w:rsidR="00FB4249" w:rsidRPr="003A5CD1">
        <w:t xml:space="preserve">towards </w:t>
      </w:r>
      <w:r w:rsidR="00C4168E" w:rsidRPr="003A5CD1">
        <w:t>sa</w:t>
      </w:r>
      <w:r w:rsidR="00FB4249" w:rsidRPr="003A5CD1">
        <w:t>turation of protonated state</w:t>
      </w:r>
      <w:r w:rsidR="00C4168E" w:rsidRPr="003A5CD1">
        <w:t xml:space="preserve"> at one equivalent), followed by titration with </w:t>
      </w:r>
      <w:r w:rsidR="000876E4" w:rsidRPr="003A5CD1">
        <w:t>tetrabutylammonium</w:t>
      </w:r>
      <w:r w:rsidR="00C4168E" w:rsidRPr="003A5CD1">
        <w:t xml:space="preserve"> hydroxide up to one equivalent </w:t>
      </w:r>
      <w:r w:rsidR="008A4496" w:rsidRPr="003A5CD1">
        <w:t xml:space="preserve">to achieve full recovery of the neutral state </w:t>
      </w:r>
      <w:r w:rsidR="003B0211" w:rsidRPr="003A5CD1">
        <w:t>(see Supporting Information Figure</w:t>
      </w:r>
      <w:r w:rsidR="004950AC" w:rsidRPr="003A5CD1">
        <w:t>s</w:t>
      </w:r>
      <w:r w:rsidR="003B0211" w:rsidRPr="003A5CD1">
        <w:t xml:space="preserve"> S</w:t>
      </w:r>
      <w:r w:rsidR="004950AC" w:rsidRPr="003A5CD1">
        <w:t>75</w:t>
      </w:r>
      <w:r w:rsidR="003B0211" w:rsidRPr="003A5CD1">
        <w:rPr>
          <w:rFonts w:ascii="Times New Roman" w:hAnsi="Times New Roman"/>
        </w:rPr>
        <w:t>‒</w:t>
      </w:r>
      <w:r w:rsidR="004950AC" w:rsidRPr="003A5CD1">
        <w:rPr>
          <w:rFonts w:ascii="Times New Roman" w:hAnsi="Times New Roman"/>
        </w:rPr>
        <w:t>77</w:t>
      </w:r>
      <w:r w:rsidR="00ED0DEF" w:rsidRPr="003A5CD1">
        <w:t xml:space="preserve"> for details</w:t>
      </w:r>
      <w:r w:rsidR="003B0211" w:rsidRPr="003A5CD1">
        <w:t>)</w:t>
      </w:r>
      <w:r w:rsidR="003B0211" w:rsidRPr="003A5CD1">
        <w:rPr>
          <w:lang w:eastAsia="zh-CN"/>
        </w:rPr>
        <w:t>.</w:t>
      </w:r>
      <w:r w:rsidR="00C4168E" w:rsidRPr="003A5CD1">
        <w:rPr>
          <w:lang w:eastAsia="zh-CN"/>
        </w:rPr>
        <w:t xml:space="preserve"> </w:t>
      </w:r>
      <w:r w:rsidR="008A4496" w:rsidRPr="003A5CD1">
        <w:rPr>
          <w:lang w:eastAsia="zh-CN"/>
        </w:rPr>
        <w:t>It should be noted that free aldehyde</w:t>
      </w:r>
      <w:r w:rsidR="00626F01" w:rsidRPr="003A5CD1">
        <w:rPr>
          <w:lang w:eastAsia="zh-CN"/>
        </w:rPr>
        <w:t xml:space="preserve"> (hexanal)</w:t>
      </w:r>
      <w:r w:rsidR="008A4496" w:rsidRPr="003A5CD1">
        <w:rPr>
          <w:lang w:eastAsia="zh-CN"/>
        </w:rPr>
        <w:t xml:space="preserve"> w</w:t>
      </w:r>
      <w:r w:rsidR="000876E4" w:rsidRPr="003A5CD1">
        <w:rPr>
          <w:lang w:eastAsia="zh-CN"/>
        </w:rPr>
        <w:t xml:space="preserve">as </w:t>
      </w:r>
      <w:r w:rsidR="008A4496" w:rsidRPr="003A5CD1">
        <w:rPr>
          <w:lang w:eastAsia="zh-CN"/>
        </w:rPr>
        <w:t xml:space="preserve">not observed </w:t>
      </w:r>
      <w:r w:rsidR="000876E4" w:rsidRPr="003A5CD1">
        <w:rPr>
          <w:lang w:eastAsia="zh-CN"/>
        </w:rPr>
        <w:t>during</w:t>
      </w:r>
      <w:r w:rsidR="008A4496" w:rsidRPr="003A5CD1">
        <w:rPr>
          <w:lang w:eastAsia="zh-CN"/>
        </w:rPr>
        <w:t xml:space="preserve"> the NMR studies, </w:t>
      </w:r>
      <w:r w:rsidR="000876E4" w:rsidRPr="003A5CD1">
        <w:rPr>
          <w:lang w:eastAsia="zh-CN"/>
        </w:rPr>
        <w:t>providing evidence</w:t>
      </w:r>
      <w:r w:rsidR="00C4168E" w:rsidRPr="003A5CD1">
        <w:rPr>
          <w:lang w:eastAsia="zh-CN"/>
        </w:rPr>
        <w:t xml:space="preserve"> that </w:t>
      </w:r>
      <w:r w:rsidR="00E20FA0" w:rsidRPr="003A5CD1">
        <w:rPr>
          <w:lang w:eastAsia="zh-CN"/>
        </w:rPr>
        <w:t xml:space="preserve">the </w:t>
      </w:r>
      <w:r w:rsidR="00C4168E" w:rsidRPr="003A5CD1">
        <w:rPr>
          <w:lang w:eastAsia="zh-CN"/>
        </w:rPr>
        <w:t>protonated thiosemicarbazones d</w:t>
      </w:r>
      <w:r w:rsidR="00F156E6" w:rsidRPr="003A5CD1">
        <w:rPr>
          <w:lang w:eastAsia="zh-CN"/>
        </w:rPr>
        <w:t>o</w:t>
      </w:r>
      <w:r w:rsidR="00C4168E" w:rsidRPr="003A5CD1">
        <w:rPr>
          <w:lang w:eastAsia="zh-CN"/>
        </w:rPr>
        <w:t xml:space="preserve"> not undergo </w:t>
      </w:r>
      <w:r w:rsidR="00FB4249" w:rsidRPr="003A5CD1">
        <w:rPr>
          <w:lang w:eastAsia="zh-CN"/>
        </w:rPr>
        <w:t>imine hydrol</w:t>
      </w:r>
      <w:r w:rsidR="008A4496" w:rsidRPr="003A5CD1">
        <w:rPr>
          <w:lang w:eastAsia="zh-CN"/>
        </w:rPr>
        <w:t>ysis</w:t>
      </w:r>
      <w:r w:rsidR="000876E4" w:rsidRPr="003A5CD1">
        <w:rPr>
          <w:lang w:eastAsia="zh-CN"/>
        </w:rPr>
        <w:t xml:space="preserve"> during these experiments</w:t>
      </w:r>
      <w:r w:rsidR="004950AC" w:rsidRPr="003A5CD1">
        <w:rPr>
          <w:lang w:eastAsia="zh-CN"/>
        </w:rPr>
        <w:t xml:space="preserve"> </w:t>
      </w:r>
      <w:r w:rsidR="004950AC" w:rsidRPr="003A5CD1">
        <w:t>(see Supporting Information Figure S74)</w:t>
      </w:r>
      <w:r w:rsidR="00E20FA0" w:rsidRPr="003A5CD1">
        <w:rPr>
          <w:lang w:eastAsia="zh-CN"/>
        </w:rPr>
        <w:t xml:space="preserve">. Furthermore, </w:t>
      </w:r>
      <w:r w:rsidR="007D7809" w:rsidRPr="003A5CD1">
        <w:t xml:space="preserve">UV-vis studies of </w:t>
      </w:r>
      <w:r w:rsidR="007D7809" w:rsidRPr="003A5CD1">
        <w:rPr>
          <w:b/>
        </w:rPr>
        <w:t>1</w:t>
      </w:r>
      <w:r w:rsidR="007D7809" w:rsidRPr="003A5CD1">
        <w:rPr>
          <w:rFonts w:ascii="Times New Roman" w:hAnsi="Times New Roman"/>
        </w:rPr>
        <w:t>‒</w:t>
      </w:r>
      <w:r w:rsidR="007D7809" w:rsidRPr="003A5CD1">
        <w:rPr>
          <w:b/>
        </w:rPr>
        <w:t>3</w:t>
      </w:r>
      <w:r w:rsidR="007D7809" w:rsidRPr="003A5CD1">
        <w:t xml:space="preserve"> at pH 4.0 demonstrated that these thiosemicarbazones are stable in the presence of liposome</w:t>
      </w:r>
      <w:r w:rsidR="00C20EA9" w:rsidRPr="003A5CD1">
        <w:t>s</w:t>
      </w:r>
      <w:r w:rsidR="00E20FA0" w:rsidRPr="003A5CD1">
        <w:t>, monitored over 30 min</w:t>
      </w:r>
      <w:r w:rsidR="00E87428" w:rsidRPr="003A5CD1">
        <w:t xml:space="preserve"> </w:t>
      </w:r>
      <w:r w:rsidR="007D7809" w:rsidRPr="003A5CD1">
        <w:t>(</w:t>
      </w:r>
      <w:r w:rsidR="00ED0DEF" w:rsidRPr="003A5CD1">
        <w:t>see Supporting Information Section S10 and Figure</w:t>
      </w:r>
      <w:r w:rsidR="004950AC" w:rsidRPr="003A5CD1">
        <w:t>s</w:t>
      </w:r>
      <w:r w:rsidR="00ED0DEF" w:rsidRPr="003A5CD1">
        <w:t xml:space="preserve"> S7</w:t>
      </w:r>
      <w:r w:rsidR="004950AC" w:rsidRPr="003A5CD1">
        <w:t>8</w:t>
      </w:r>
      <w:r w:rsidR="00ED0DEF" w:rsidRPr="003A5CD1">
        <w:rPr>
          <w:rFonts w:ascii="Times New Roman" w:hAnsi="Times New Roman"/>
        </w:rPr>
        <w:t>‒</w:t>
      </w:r>
      <w:r w:rsidR="00ED0DEF" w:rsidRPr="003A5CD1">
        <w:t>8</w:t>
      </w:r>
      <w:r w:rsidR="004950AC" w:rsidRPr="003A5CD1">
        <w:t>5</w:t>
      </w:r>
      <w:r w:rsidR="00ED0DEF" w:rsidRPr="003A5CD1">
        <w:t xml:space="preserve"> for details and brief discussion</w:t>
      </w:r>
      <w:r w:rsidR="007D7809" w:rsidRPr="003A5CD1">
        <w:t>)</w:t>
      </w:r>
      <w:r w:rsidR="00BD0EF0" w:rsidRPr="003A5CD1">
        <w:t xml:space="preserve">, and </w:t>
      </w:r>
      <w:r w:rsidR="00626F01" w:rsidRPr="003A5CD1">
        <w:t xml:space="preserve">likewise corroborate the stability of </w:t>
      </w:r>
      <w:r w:rsidR="00626F01" w:rsidRPr="003A5CD1">
        <w:rPr>
          <w:b/>
        </w:rPr>
        <w:t>1</w:t>
      </w:r>
      <w:r w:rsidR="00626F01" w:rsidRPr="003A5CD1">
        <w:rPr>
          <w:rFonts w:ascii="Times New Roman" w:hAnsi="Times New Roman"/>
        </w:rPr>
        <w:t>‒</w:t>
      </w:r>
      <w:r w:rsidR="00626F01" w:rsidRPr="003A5CD1">
        <w:rPr>
          <w:b/>
        </w:rPr>
        <w:t>3</w:t>
      </w:r>
      <w:r w:rsidR="00626F01" w:rsidRPr="003A5CD1">
        <w:t xml:space="preserve"> </w:t>
      </w:r>
      <w:r w:rsidR="00BD0EF0" w:rsidRPr="003A5CD1">
        <w:t xml:space="preserve">over the duration of the </w:t>
      </w:r>
      <w:r w:rsidR="00626F01" w:rsidRPr="003A5CD1">
        <w:t xml:space="preserve">anion </w:t>
      </w:r>
      <w:r w:rsidR="00F156E6" w:rsidRPr="003A5CD1">
        <w:t xml:space="preserve">transport </w:t>
      </w:r>
      <w:r w:rsidR="002006AE" w:rsidRPr="003A5CD1">
        <w:t>experiments</w:t>
      </w:r>
      <w:r w:rsidR="00D10E54" w:rsidRPr="003A5CD1">
        <w:t>.</w:t>
      </w:r>
    </w:p>
    <w:p w14:paraId="63039E8C" w14:textId="7A1F940C" w:rsidR="000409B5" w:rsidRPr="003A5CD1" w:rsidRDefault="000409B5" w:rsidP="00124679">
      <w:pPr>
        <w:pStyle w:val="TAMainText"/>
      </w:pPr>
      <w:r w:rsidRPr="003A5CD1">
        <w:t>To gain further structural insights, density functional theory (DFT) calculations (SMD-M06-2X/6-31+G(d))</w:t>
      </w:r>
      <w:r w:rsidRPr="003A5CD1">
        <w:fldChar w:fldCharType="begin">
          <w:fldData xml:space="preserve">PEVuZE5vdGU+PENpdGU+PEF1dGhvcj5NYXJlbmljaDwvQXV0aG9yPjxZZWFyPjIwMDk8L1llYXI+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</w:fldData>
        </w:fldChar>
      </w:r>
      <w:r w:rsidR="007F272C" w:rsidRPr="003A5CD1">
        <w:instrText xml:space="preserve"> ADDIN EN.CITE </w:instrText>
      </w:r>
      <w:r w:rsidR="007F272C" w:rsidRPr="003A5CD1">
        <w:fldChar w:fldCharType="begin">
          <w:fldData xml:space="preserve">PEVuZE5vdGU+PENpdGU+PEF1dGhvcj5NYXJlbmljaDwvQXV0aG9yPjxZZWFyPjIwMDk8L1llYXI+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27</w:t>
      </w:r>
      <w:r w:rsidRPr="003A5CD1">
        <w:fldChar w:fldCharType="end"/>
      </w:r>
      <w:r w:rsidRPr="003A5CD1">
        <w:t xml:space="preserve"> were performed for </w:t>
      </w:r>
      <w:r w:rsidRPr="003A5CD1">
        <w:rPr>
          <w:b/>
        </w:rPr>
        <w:t>1</w:t>
      </w:r>
      <w:r w:rsidRPr="003A5CD1">
        <w:rPr>
          <w:rFonts w:ascii="Times New Roman" w:hAnsi="Times New Roman"/>
        </w:rPr>
        <w:t>‒</w:t>
      </w:r>
      <w:r w:rsidRPr="003A5CD1">
        <w:rPr>
          <w:b/>
        </w:rPr>
        <w:t>3</w:t>
      </w:r>
      <w:r w:rsidRPr="003A5CD1">
        <w:t xml:space="preserve"> (neutral and protonated) and their Cl</w:t>
      </w:r>
      <w:r w:rsidRPr="003A5CD1">
        <w:rPr>
          <w:rFonts w:ascii="Times New Roman" w:hAnsi="Times New Roman"/>
          <w:vertAlign w:val="superscript"/>
        </w:rPr>
        <w:t>‒</w:t>
      </w:r>
      <w:r w:rsidRPr="003A5CD1">
        <w:t xml:space="preserve"> complexes. The optimized structures for all three thiosemicarbazones gave the same outcomes; therefore, only structures of </w:t>
      </w:r>
      <w:r w:rsidRPr="003A5CD1">
        <w:rPr>
          <w:b/>
        </w:rPr>
        <w:t>1</w:t>
      </w:r>
      <w:r w:rsidR="009163DB" w:rsidRPr="003A5CD1">
        <w:t xml:space="preserve"> are illustrated in Figure </w:t>
      </w:r>
      <w:r w:rsidR="00552F89" w:rsidRPr="003A5CD1">
        <w:t>6</w:t>
      </w:r>
      <w:r w:rsidRPr="003A5CD1">
        <w:t xml:space="preserve">. While the neutral state of </w:t>
      </w:r>
      <w:r w:rsidRPr="003A5CD1">
        <w:rPr>
          <w:b/>
        </w:rPr>
        <w:t>1</w:t>
      </w:r>
      <w:r w:rsidRPr="003A5CD1">
        <w:t xml:space="preserve"> showed the same </w:t>
      </w:r>
      <w:r w:rsidRPr="003A5CD1">
        <w:rPr>
          <w:i/>
        </w:rPr>
        <w:t>anti</w:t>
      </w:r>
      <w:r w:rsidR="00561BF6" w:rsidRPr="003A5CD1">
        <w:t>-</w:t>
      </w:r>
      <w:r w:rsidRPr="003A5CD1">
        <w:lastRenderedPageBreak/>
        <w:t xml:space="preserve">conformation, the host-guest complex of </w:t>
      </w:r>
      <w:r w:rsidRPr="003A5CD1">
        <w:rPr>
          <w:b/>
        </w:rPr>
        <w:t>1</w:t>
      </w:r>
      <w:r w:rsidRPr="003A5CD1">
        <w:rPr>
          <w:b/>
        </w:rPr>
        <w:sym w:font="Symbol" w:char="F0C9"/>
      </w:r>
      <w:r w:rsidRPr="003A5CD1">
        <w:t>Cl</w:t>
      </w:r>
      <w:r w:rsidRPr="003A5CD1">
        <w:rPr>
          <w:rFonts w:ascii="Times New Roman" w:hAnsi="Times New Roman"/>
          <w:vertAlign w:val="superscript"/>
        </w:rPr>
        <w:t>‒</w:t>
      </w:r>
      <w:r w:rsidRPr="003A5CD1">
        <w:t xml:space="preserve"> correlates with the </w:t>
      </w:r>
      <w:r w:rsidRPr="003A5CD1">
        <w:rPr>
          <w:vertAlign w:val="superscript"/>
        </w:rPr>
        <w:t>1</w:t>
      </w:r>
      <w:r w:rsidRPr="003A5CD1">
        <w:t xml:space="preserve">H NMR binding studies. The structure of </w:t>
      </w:r>
      <w:r w:rsidRPr="003A5CD1">
        <w:rPr>
          <w:b/>
        </w:rPr>
        <w:t>1</w:t>
      </w:r>
      <w:r w:rsidRPr="003A5CD1">
        <w:rPr>
          <w:rFonts w:ascii="Arial" w:hAnsi="Arial" w:cs="Arial"/>
          <w:lang w:val="en-GB"/>
        </w:rPr>
        <w:t>•</w:t>
      </w:r>
      <w:r w:rsidRPr="003A5CD1">
        <w:t>H</w:t>
      </w:r>
      <w:r w:rsidRPr="003A5CD1">
        <w:rPr>
          <w:vertAlign w:val="superscript"/>
        </w:rPr>
        <w:t>+</w:t>
      </w:r>
      <w:r w:rsidRPr="003A5CD1">
        <w:t xml:space="preserve"> revealed that protonation of the imino nitrogen perturbs the intramolecular (NH</w:t>
      </w:r>
      <w:r w:rsidRPr="003A5CD1">
        <w:rPr>
          <w:rFonts w:eastAsia="SimSun"/>
          <w:vertAlign w:val="superscript"/>
        </w:rPr>
        <w:t>α</w:t>
      </w:r>
      <w:r w:rsidRPr="003A5CD1">
        <w:rPr>
          <w:b/>
        </w:rPr>
        <w:t>···</w:t>
      </w:r>
      <w:r w:rsidRPr="003A5CD1">
        <w:t>N=C) H-bond. Furthermore, the proximal planar arrangement of the imino hydrogen towards the thiourea sulfur suggests an intramolecular N</w:t>
      </w:r>
      <w:r w:rsidRPr="003A5CD1">
        <w:rPr>
          <w:vertAlign w:val="superscript"/>
        </w:rPr>
        <w:t>+</w:t>
      </w:r>
      <w:r w:rsidRPr="003A5CD1">
        <w:t>H</w:t>
      </w:r>
      <w:r w:rsidRPr="003A5CD1">
        <w:rPr>
          <w:b/>
        </w:rPr>
        <w:t>···</w:t>
      </w:r>
      <w:r w:rsidRPr="003A5CD1">
        <w:t xml:space="preserve">S H-bond, which contributes to the stabilization of the </w:t>
      </w:r>
      <w:r w:rsidRPr="003A5CD1">
        <w:rPr>
          <w:i/>
        </w:rPr>
        <w:t>syn</w:t>
      </w:r>
      <w:r w:rsidR="00561BF6" w:rsidRPr="003A5CD1">
        <w:t>-</w:t>
      </w:r>
      <w:r w:rsidRPr="003A5CD1">
        <w:t xml:space="preserve">conformation. As a result, the protonated state of </w:t>
      </w:r>
      <w:r w:rsidRPr="003A5CD1">
        <w:rPr>
          <w:b/>
        </w:rPr>
        <w:t>1</w:t>
      </w:r>
      <w:r w:rsidRPr="003A5CD1">
        <w:t xml:space="preserve"> binds Cl</w:t>
      </w:r>
      <w:r w:rsidRPr="003A5CD1">
        <w:rPr>
          <w:rFonts w:ascii="Times New Roman" w:hAnsi="Times New Roman"/>
          <w:vertAlign w:val="superscript"/>
        </w:rPr>
        <w:t>‒</w:t>
      </w:r>
      <w:r w:rsidRPr="003A5CD1">
        <w:t xml:space="preserve"> via three H-bonds to form an overall neutral complex </w:t>
      </w:r>
      <w:r w:rsidRPr="003A5CD1">
        <w:rPr>
          <w:b/>
        </w:rPr>
        <w:t>1</w:t>
      </w:r>
      <w:r w:rsidR="00FA0529" w:rsidRPr="003A5CD1">
        <w:rPr>
          <w:rFonts w:ascii="Arial" w:hAnsi="Arial" w:cs="Arial"/>
          <w:lang w:val="en-GB"/>
        </w:rPr>
        <w:t>•</w:t>
      </w:r>
      <w:r w:rsidRPr="003A5CD1">
        <w:t>H</w:t>
      </w:r>
      <w:r w:rsidRPr="003A5CD1">
        <w:rPr>
          <w:vertAlign w:val="superscript"/>
        </w:rPr>
        <w:t>+</w:t>
      </w:r>
      <w:r w:rsidRPr="003A5CD1">
        <w:rPr>
          <w:b/>
        </w:rPr>
        <w:sym w:font="Symbol" w:char="F0C9"/>
      </w:r>
      <w:r w:rsidRPr="003A5CD1">
        <w:t>Cl</w:t>
      </w:r>
      <w:r w:rsidRPr="003A5CD1">
        <w:rPr>
          <w:rFonts w:ascii="Times New Roman" w:hAnsi="Times New Roman"/>
          <w:vertAlign w:val="superscript"/>
        </w:rPr>
        <w:t>‒</w:t>
      </w:r>
      <w:r w:rsidRPr="003A5CD1">
        <w:t xml:space="preserve">. </w:t>
      </w:r>
      <w:r w:rsidRPr="003A5CD1">
        <w:rPr>
          <w:rFonts w:hint="eastAsia"/>
          <w:lang w:eastAsia="zh-CN"/>
        </w:rPr>
        <w:t>Calculated b</w:t>
      </w:r>
      <w:r w:rsidRPr="003A5CD1">
        <w:t xml:space="preserve">inding energies in gas </w:t>
      </w:r>
      <w:r w:rsidR="001A395A" w:rsidRPr="003A5CD1">
        <w:t>phase</w:t>
      </w:r>
      <w:r w:rsidRPr="003A5CD1">
        <w:t xml:space="preserve"> </w:t>
      </w:r>
      <w:r w:rsidR="001A395A" w:rsidRPr="003A5CD1">
        <w:t xml:space="preserve">revealed stronger </w:t>
      </w:r>
      <w:r w:rsidRPr="003A5CD1">
        <w:t>Cl</w:t>
      </w:r>
      <w:r w:rsidRPr="003A5CD1">
        <w:rPr>
          <w:rFonts w:ascii="Times New Roman" w:hAnsi="Times New Roman"/>
          <w:vertAlign w:val="superscript"/>
        </w:rPr>
        <w:t>‒</w:t>
      </w:r>
      <w:r w:rsidRPr="003A5CD1">
        <w:rPr>
          <w:rFonts w:ascii="Times New Roman" w:hAnsi="Times New Roman" w:hint="eastAsia"/>
          <w:lang w:eastAsia="zh-CN"/>
        </w:rPr>
        <w:t xml:space="preserve"> </w:t>
      </w:r>
      <w:r w:rsidRPr="003A5CD1">
        <w:rPr>
          <w:rFonts w:hint="eastAsia"/>
          <w:lang w:eastAsia="zh-CN"/>
        </w:rPr>
        <w:t xml:space="preserve">binding </w:t>
      </w:r>
      <w:r w:rsidR="001A395A" w:rsidRPr="003A5CD1">
        <w:rPr>
          <w:lang w:eastAsia="zh-CN"/>
        </w:rPr>
        <w:t>towards</w:t>
      </w:r>
      <w:r w:rsidRPr="003A5CD1">
        <w:rPr>
          <w:rFonts w:hint="eastAsia"/>
          <w:lang w:eastAsia="zh-CN"/>
        </w:rPr>
        <w:t xml:space="preserve"> the proto</w:t>
      </w:r>
      <w:r w:rsidR="001A395A" w:rsidRPr="003A5CD1">
        <w:rPr>
          <w:rFonts w:hint="eastAsia"/>
          <w:lang w:eastAsia="zh-CN"/>
        </w:rPr>
        <w:t xml:space="preserve">nated </w:t>
      </w:r>
      <w:r w:rsidR="001A395A" w:rsidRPr="003A5CD1">
        <w:rPr>
          <w:lang w:eastAsia="zh-CN"/>
        </w:rPr>
        <w:t>states of</w:t>
      </w:r>
      <w:r w:rsidR="001A395A" w:rsidRPr="003A5CD1">
        <w:t xml:space="preserve"> </w:t>
      </w:r>
      <w:r w:rsidR="001A395A" w:rsidRPr="003A5CD1">
        <w:rPr>
          <w:b/>
        </w:rPr>
        <w:t>1</w:t>
      </w:r>
      <w:r w:rsidR="001A395A" w:rsidRPr="003A5CD1">
        <w:rPr>
          <w:rFonts w:ascii="Times New Roman" w:hAnsi="Times New Roman"/>
        </w:rPr>
        <w:t>‒</w:t>
      </w:r>
      <w:r w:rsidR="001A395A" w:rsidRPr="003A5CD1">
        <w:rPr>
          <w:b/>
        </w:rPr>
        <w:t>3</w:t>
      </w:r>
      <w:r w:rsidR="001A395A" w:rsidRPr="003A5CD1">
        <w:rPr>
          <w:lang w:eastAsia="zh-CN"/>
        </w:rPr>
        <w:t xml:space="preserve"> compared to </w:t>
      </w:r>
      <w:r w:rsidRPr="003A5CD1">
        <w:rPr>
          <w:rFonts w:hint="eastAsia"/>
          <w:lang w:eastAsia="zh-CN"/>
        </w:rPr>
        <w:t>the neu</w:t>
      </w:r>
      <w:r w:rsidR="001A395A" w:rsidRPr="003A5CD1">
        <w:rPr>
          <w:rFonts w:hint="eastAsia"/>
          <w:lang w:eastAsia="zh-CN"/>
        </w:rPr>
        <w:t xml:space="preserve">tral </w:t>
      </w:r>
      <w:r w:rsidR="001A395A" w:rsidRPr="003A5CD1">
        <w:rPr>
          <w:lang w:eastAsia="zh-CN"/>
        </w:rPr>
        <w:t>species</w:t>
      </w:r>
      <w:r w:rsidRPr="003A5CD1">
        <w:t xml:space="preserve"> (</w:t>
      </w:r>
      <w:r w:rsidR="009163DB" w:rsidRPr="003A5CD1">
        <w:t>see Supporting Information Section S1</w:t>
      </w:r>
      <w:r w:rsidR="00CF3EDF" w:rsidRPr="003A5CD1">
        <w:t>1</w:t>
      </w:r>
      <w:r w:rsidR="009163DB" w:rsidRPr="003A5CD1">
        <w:t xml:space="preserve"> for details and discussion</w:t>
      </w:r>
      <w:r w:rsidRPr="003A5CD1">
        <w:t>).This conformational control mechanism via protonation emulates the intrinsic allosteric properties of acid-sensing (proton-gated) ion channel proteins.</w:t>
      </w:r>
      <w:r w:rsidRPr="003A5CD1">
        <w:fldChar w:fldCharType="begin">
          <w:fldData xml:space="preserve">PEVuZE5vdGU+PENpdGU+PEF1dGhvcj5XZW1taWU8L0F1dGhvcj48WWVhcj4yMDEzPC9ZZWFyPjxS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==
</w:fldData>
        </w:fldChar>
      </w:r>
      <w:r w:rsidR="001A3573" w:rsidRPr="003A5CD1">
        <w:instrText xml:space="preserve"> ADDIN EN.CITE </w:instrText>
      </w:r>
      <w:r w:rsidR="001A3573" w:rsidRPr="003A5CD1">
        <w:fldChar w:fldCharType="begin">
          <w:fldData xml:space="preserve">PEVuZE5vdGU+PENpdGU+PEF1dGhvcj5XZW1taWU8L0F1dGhvcj48WWVhcj4yMDEzPC9ZZWFyPjxS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==
</w:fldData>
        </w:fldChar>
      </w:r>
      <w:r w:rsidR="001A3573" w:rsidRPr="003A5CD1">
        <w:instrText xml:space="preserve"> ADDIN EN.CITE.DATA </w:instrText>
      </w:r>
      <w:r w:rsidR="001A3573" w:rsidRPr="003A5CD1">
        <w:fldChar w:fldCharType="end"/>
      </w:r>
      <w:r w:rsidRPr="003A5CD1">
        <w:fldChar w:fldCharType="separate"/>
      </w:r>
      <w:r w:rsidRPr="003A5CD1">
        <w:rPr>
          <w:noProof/>
          <w:vertAlign w:val="superscript"/>
        </w:rPr>
        <w:t>10</w:t>
      </w:r>
      <w:r w:rsidRPr="003A5CD1">
        <w:fldChar w:fldCharType="end"/>
      </w:r>
    </w:p>
    <w:p w14:paraId="290EEE19" w14:textId="77777777" w:rsidR="00796219" w:rsidRPr="003A5CD1" w:rsidRDefault="00796219" w:rsidP="003C43BA">
      <w:pPr>
        <w:pStyle w:val="VAFigureCaption"/>
        <w:rPr>
          <w:lang w:val="en-GB"/>
        </w:rPr>
      </w:pPr>
      <w:r w:rsidRPr="003A5CD1">
        <w:rPr>
          <w:noProof/>
        </w:rPr>
        <w:drawing>
          <wp:inline distT="0" distB="0" distL="0" distR="0" wp14:anchorId="3A840D6D" wp14:editId="7703DAF2">
            <wp:extent cx="3095244" cy="2409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244" cy="2409444"/>
                    </a:xfrm>
                    <a:prstGeom prst="rect">
                      <a:avLst/>
                    </a:prstGeom>
                  </pic:spPr>
                </pic:pic>
              </a:graphicData>
            </a:graphic>
          </wp:inline>
        </w:drawing>
      </w:r>
    </w:p>
    <w:p w14:paraId="3CD10A47" w14:textId="43DF09C7" w:rsidR="00796219" w:rsidRPr="003A5CD1" w:rsidRDefault="00796219" w:rsidP="00796219">
      <w:pPr>
        <w:pStyle w:val="VAFigureCaption"/>
        <w:rPr>
          <w:lang w:val="en-GB"/>
        </w:rPr>
      </w:pPr>
      <w:r w:rsidRPr="003A5CD1">
        <w:rPr>
          <w:b/>
          <w:lang w:val="en-GB"/>
        </w:rPr>
        <w:t xml:space="preserve">Figure </w:t>
      </w:r>
      <w:r w:rsidR="00552F89" w:rsidRPr="003A5CD1">
        <w:rPr>
          <w:b/>
          <w:lang w:val="en-GB"/>
        </w:rPr>
        <w:t>6</w:t>
      </w:r>
      <w:r w:rsidRPr="003A5CD1">
        <w:rPr>
          <w:b/>
          <w:lang w:val="en-GB"/>
        </w:rPr>
        <w:t>.</w:t>
      </w:r>
      <w:r w:rsidRPr="003A5CD1">
        <w:rPr>
          <w:lang w:val="en-GB"/>
        </w:rPr>
        <w:t xml:space="preserve"> DFT (M06-2X/6-31+G(d)) optimized structures of </w:t>
      </w:r>
      <w:r w:rsidRPr="003A5CD1">
        <w:rPr>
          <w:b/>
          <w:lang w:val="en-GB"/>
        </w:rPr>
        <w:t>1</w:t>
      </w:r>
      <w:r w:rsidRPr="003A5CD1">
        <w:rPr>
          <w:lang w:val="en-GB"/>
        </w:rPr>
        <w:t xml:space="preserve"> in neutral and protonated states, and the respective Cl</w:t>
      </w:r>
      <w:r w:rsidRPr="003A5CD1">
        <w:rPr>
          <w:rFonts w:ascii="Times New Roman" w:hAnsi="Times New Roman"/>
          <w:vertAlign w:val="superscript"/>
          <w:lang w:val="en-GB"/>
        </w:rPr>
        <w:t>‒</w:t>
      </w:r>
      <w:r w:rsidRPr="003A5CD1">
        <w:rPr>
          <w:lang w:val="en-GB"/>
        </w:rPr>
        <w:t xml:space="preserve"> complexes, with intramolecular and intermolecular H-bonds shown as purple dash.</w:t>
      </w:r>
    </w:p>
    <w:p w14:paraId="77768B8A" w14:textId="2C8D213F" w:rsidR="00E904FE" w:rsidRPr="003A5CD1" w:rsidRDefault="00F504D7" w:rsidP="00124679">
      <w:pPr>
        <w:pStyle w:val="TAMainText"/>
      </w:pPr>
      <w:r w:rsidRPr="003A5CD1">
        <w:t xml:space="preserve">We also carried out high-level </w:t>
      </w:r>
      <w:r w:rsidRPr="003A5CD1">
        <w:rPr>
          <w:i/>
        </w:rPr>
        <w:t xml:space="preserve">ab initio </w:t>
      </w:r>
      <w:r w:rsidRPr="003A5CD1">
        <w:t>calculations</w:t>
      </w:r>
      <w:r w:rsidRPr="003A5CD1">
        <w:fldChar w:fldCharType="begin"/>
      </w:r>
      <w:r w:rsidR="007F272C" w:rsidRPr="003A5CD1">
        <w:instrText xml:space="preserve"> ADDIN EN.CITE &lt;EndNote&gt;&lt;Cite&gt;&lt;Author&gt;Ho&lt;/Author&gt;&lt;Year&gt;2010&lt;/Year&gt;&lt;RecNum&gt;8982&lt;/RecNum&gt;&lt;DisplayText&gt;&lt;style face="superscript"&gt;28&lt;/style&gt;&lt;/DisplayText&gt;&lt;record&gt;&lt;rec-number&gt;8982&lt;/rec-number&gt;&lt;foreign-keys&gt;&lt;key app="EN" db-id="sfe5dxxdiafaeve9swdvdsf2vtav2vpdppt5" timestamp="1452533418"&gt;8982&lt;/key&gt;&lt;/foreign-keys&gt;&lt;ref-type name="Journal Article"&gt;17&lt;/ref-type&gt;&lt;contributors&gt;&lt;authors&gt;&lt;author&gt;Ho, Junming&lt;/author&gt;&lt;author&gt;Coote, MichelleL&lt;/author&gt;&lt;/authors&gt;&lt;/contributors&gt;&lt;titles&gt;&lt;title&gt;A universal approach for continuum solvent pK a calculations: are we there yet?&lt;/title&gt;&lt;secondary-title&gt;Theoretical Chemistry Accounts&lt;/secondary-title&gt;&lt;alt-title&gt;Theor Chem Acc&lt;/alt-title&gt;&lt;/titles&gt;&lt;periodical&gt;&lt;full-title&gt;Theoretical Chemistry Accounts&lt;/full-title&gt;&lt;abbr-1&gt;Theor. Chem. Acc.&lt;/abbr-1&gt;&lt;/periodical&gt;&lt;pages&gt;3-21&lt;/pages&gt;&lt;volume&gt;125&lt;/volume&gt;&lt;number&gt;1-2&lt;/number&gt;&lt;keywords&gt;&lt;keyword&gt;Continuum solvent model&lt;/keyword&gt;&lt;keyword&gt;pK a calculation&lt;/keyword&gt;&lt;keyword&gt;Cluster-continuum model&lt;/keyword&gt;&lt;keyword&gt;Proton exchange method&lt;/keyword&gt;&lt;/keywords&gt;&lt;dates&gt;&lt;year&gt;2010&lt;/year&gt;&lt;pub-dates&gt;&lt;date&gt;2010/01/01&lt;/date&gt;&lt;/pub-dates&gt;&lt;/dates&gt;&lt;publisher&gt;Springer-Verlag&lt;/publisher&gt;&lt;isbn&gt;1432-881X&lt;/isbn&gt;&lt;urls&gt;&lt;related-urls&gt;&lt;url&gt;http://dx.doi.org/10.1007/s00214-009-0667-0&lt;/url&gt;&lt;/related-urls&gt;&lt;/urls&gt;&lt;electronic-resource-num&gt;10.1007/s00214-009-0667-0&lt;/electronic-resource-num&gt;&lt;language&gt;English&lt;/language&gt;&lt;/record&gt;&lt;/Cite&gt;&lt;/EndNote&gt;</w:instrText>
      </w:r>
      <w:r w:rsidRPr="003A5CD1">
        <w:fldChar w:fldCharType="separate"/>
      </w:r>
      <w:r w:rsidR="007F272C" w:rsidRPr="003A5CD1">
        <w:rPr>
          <w:noProof/>
          <w:vertAlign w:val="superscript"/>
        </w:rPr>
        <w:t>28</w:t>
      </w:r>
      <w:r w:rsidRPr="003A5CD1">
        <w:fldChar w:fldCharType="end"/>
      </w:r>
      <w:r w:rsidRPr="003A5CD1">
        <w:t xml:space="preserve"> to compute the p</w:t>
      </w:r>
      <w:r w:rsidRPr="003A5CD1">
        <w:rPr>
          <w:i/>
        </w:rPr>
        <w:t>K</w:t>
      </w:r>
      <w:r w:rsidRPr="003A5CD1">
        <w:rPr>
          <w:vertAlign w:val="subscript"/>
        </w:rPr>
        <w:t>a</w:t>
      </w:r>
      <w:r w:rsidRPr="003A5CD1">
        <w:t xml:space="preserve"> (in parentheses) of the protonated conjugate acids for </w:t>
      </w:r>
      <w:r w:rsidRPr="003A5CD1">
        <w:rPr>
          <w:b/>
        </w:rPr>
        <w:t>1</w:t>
      </w:r>
      <w:r w:rsidRPr="003A5CD1">
        <w:t xml:space="preserve"> (2.01), </w:t>
      </w:r>
      <w:r w:rsidRPr="003A5CD1">
        <w:rPr>
          <w:b/>
        </w:rPr>
        <w:t>2</w:t>
      </w:r>
      <w:r w:rsidRPr="003A5CD1">
        <w:t xml:space="preserve"> (1.91) and </w:t>
      </w:r>
      <w:r w:rsidRPr="003A5CD1">
        <w:rPr>
          <w:b/>
        </w:rPr>
        <w:t>3</w:t>
      </w:r>
      <w:r w:rsidRPr="003A5CD1">
        <w:t xml:space="preserve"> (1.53) in water (with </w:t>
      </w:r>
      <w:r w:rsidR="00D11F7E" w:rsidRPr="003A5CD1">
        <w:t>uncertainty</w:t>
      </w:r>
      <w:r w:rsidRPr="003A5CD1">
        <w:t xml:space="preserve"> of </w:t>
      </w:r>
      <w:r w:rsidRPr="003A5CD1">
        <w:sym w:font="Symbol" w:char="F0B1"/>
      </w:r>
      <w:r w:rsidRPr="003A5CD1">
        <w:t xml:space="preserve"> 2, see Supporting Information). Although the p</w:t>
      </w:r>
      <w:r w:rsidRPr="003A5CD1">
        <w:rPr>
          <w:i/>
        </w:rPr>
        <w:t>K</w:t>
      </w:r>
      <w:r w:rsidRPr="003A5CD1">
        <w:rPr>
          <w:vertAlign w:val="subscript"/>
        </w:rPr>
        <w:t>a</w:t>
      </w:r>
      <w:r w:rsidRPr="003A5CD1">
        <w:t xml:space="preserve"> can differ significantly in lipid bilayers,</w:t>
      </w:r>
      <w:r w:rsidRPr="003A5CD1">
        <w:fldChar w:fldCharType="begin">
          <w:fldData xml:space="preserve">PEVuZE5vdGU+PENpdGU+PEF1dGhvcj5PemFraTwvQXV0aG9yPjxZZWFyPjIwMDc8L1llYXI+PFJl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</w:fldData>
        </w:fldChar>
      </w:r>
      <w:r w:rsidR="007F272C" w:rsidRPr="003A5CD1">
        <w:instrText xml:space="preserve"> ADDIN EN.CITE </w:instrText>
      </w:r>
      <w:r w:rsidR="007F272C" w:rsidRPr="003A5CD1">
        <w:fldChar w:fldCharType="begin">
          <w:fldData xml:space="preserve">PEVuZE5vdGU+PENpdGU+PEF1dGhvcj5PemFraTwvQXV0aG9yPjxZZWFyPjIwMDc8L1llYXI+PFJl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29</w:t>
      </w:r>
      <w:r w:rsidRPr="003A5CD1">
        <w:fldChar w:fldCharType="end"/>
      </w:r>
      <w:r w:rsidRPr="003A5CD1">
        <w:t xml:space="preserve"> the trend of </w:t>
      </w:r>
      <w:r w:rsidRPr="003A5CD1">
        <w:rPr>
          <w:b/>
        </w:rPr>
        <w:t>1</w:t>
      </w:r>
      <w:r w:rsidRPr="003A5CD1">
        <w:t xml:space="preserve"> ≈ </w:t>
      </w:r>
      <w:r w:rsidRPr="003A5CD1">
        <w:rPr>
          <w:b/>
        </w:rPr>
        <w:t>2</w:t>
      </w:r>
      <w:r w:rsidRPr="003A5CD1">
        <w:t xml:space="preserve"> &gt; </w:t>
      </w:r>
      <w:r w:rsidRPr="003A5CD1">
        <w:rPr>
          <w:b/>
        </w:rPr>
        <w:t>3</w:t>
      </w:r>
      <w:r w:rsidRPr="003A5CD1">
        <w:t xml:space="preserve"> will remain similar; the trend suggests that the o</w:t>
      </w:r>
      <w:r w:rsidR="00D11F7E" w:rsidRPr="003A5CD1">
        <w:t>ptimal pH for anion transport by</w:t>
      </w:r>
      <w:r w:rsidRPr="003A5CD1">
        <w:t xml:space="preserve"> </w:t>
      </w:r>
      <w:r w:rsidRPr="003A5CD1">
        <w:rPr>
          <w:b/>
        </w:rPr>
        <w:t>3</w:t>
      </w:r>
      <w:r w:rsidRPr="003A5CD1">
        <w:t xml:space="preserve"> is the lowest, which provides a rationale for </w:t>
      </w:r>
      <w:r w:rsidRPr="003A5CD1">
        <w:rPr>
          <w:b/>
        </w:rPr>
        <w:t>3</w:t>
      </w:r>
      <w:r w:rsidRPr="003A5CD1">
        <w:t xml:space="preserve"> being less active with a higher </w:t>
      </w:r>
      <w:r w:rsidRPr="003A5CD1">
        <w:rPr>
          <w:i/>
          <w:lang w:val="en-GB"/>
        </w:rPr>
        <w:t>EC</w:t>
      </w:r>
      <w:r w:rsidRPr="003A5CD1">
        <w:rPr>
          <w:vertAlign w:val="subscript"/>
          <w:lang w:val="en-GB"/>
        </w:rPr>
        <w:t>50</w:t>
      </w:r>
      <w:r w:rsidRPr="003A5CD1">
        <w:t>. The acidity of thiourea NH</w:t>
      </w:r>
      <w:r w:rsidR="00533F22" w:rsidRPr="003A5CD1">
        <w:rPr>
          <w:rFonts w:eastAsia="SimSun"/>
          <w:vertAlign w:val="superscript"/>
        </w:rPr>
        <w:t>α</w:t>
      </w:r>
      <w:r w:rsidRPr="003A5CD1">
        <w:t xml:space="preserve"> (governed by the electron donating or withdrawing substituents) will directly affect the strength of intramolecular (NH</w:t>
      </w:r>
      <w:r w:rsidR="00533F22" w:rsidRPr="003A5CD1">
        <w:rPr>
          <w:rFonts w:eastAsia="SimSun"/>
          <w:vertAlign w:val="superscript"/>
        </w:rPr>
        <w:t>α</w:t>
      </w:r>
      <w:r w:rsidRPr="003A5CD1">
        <w:rPr>
          <w:b/>
        </w:rPr>
        <w:t>···</w:t>
      </w:r>
      <w:r w:rsidRPr="003A5CD1">
        <w:t>N=C) H-bond; consequently, resulting in the trend of predicted p</w:t>
      </w:r>
      <w:r w:rsidRPr="003A5CD1">
        <w:rPr>
          <w:i/>
        </w:rPr>
        <w:t>K</w:t>
      </w:r>
      <w:r w:rsidRPr="003A5CD1">
        <w:rPr>
          <w:vertAlign w:val="subscript"/>
        </w:rPr>
        <w:t>a</w:t>
      </w:r>
      <w:r w:rsidRPr="003A5CD1">
        <w:t xml:space="preserve"> values from competing intramolecular H-bond and solvation effects. Since NH</w:t>
      </w:r>
      <w:r w:rsidR="00533F22" w:rsidRPr="003A5CD1">
        <w:rPr>
          <w:rFonts w:eastAsia="SimSun"/>
          <w:vertAlign w:val="superscript"/>
        </w:rPr>
        <w:t>α</w:t>
      </w:r>
      <w:r w:rsidR="00533F22" w:rsidRPr="003A5CD1">
        <w:rPr>
          <w:rFonts w:eastAsia="SimSun" w:hint="eastAsia"/>
          <w:lang w:eastAsia="zh-CN"/>
        </w:rPr>
        <w:t xml:space="preserve"> </w:t>
      </w:r>
      <w:r w:rsidRPr="003A5CD1">
        <w:t xml:space="preserve">of </w:t>
      </w:r>
      <w:r w:rsidRPr="003A5CD1">
        <w:rPr>
          <w:b/>
        </w:rPr>
        <w:t>1</w:t>
      </w:r>
      <w:r w:rsidRPr="003A5CD1">
        <w:t xml:space="preserve"> (-H) is more acidic than</w:t>
      </w:r>
      <w:r w:rsidR="00E904FE" w:rsidRPr="003A5CD1">
        <w:t xml:space="preserve"> </w:t>
      </w:r>
      <w:r w:rsidR="00E904FE" w:rsidRPr="003A5CD1">
        <w:rPr>
          <w:b/>
        </w:rPr>
        <w:t>2</w:t>
      </w:r>
      <w:r w:rsidR="00E904FE" w:rsidRPr="003A5CD1">
        <w:t xml:space="preserve"> (-OCH</w:t>
      </w:r>
      <w:r w:rsidR="00E904FE" w:rsidRPr="003A5CD1">
        <w:rPr>
          <w:vertAlign w:val="subscript"/>
        </w:rPr>
        <w:t>3</w:t>
      </w:r>
      <w:r w:rsidR="00E904FE" w:rsidRPr="003A5CD1">
        <w:t>), the NH</w:t>
      </w:r>
      <w:r w:rsidR="00E904FE" w:rsidRPr="003A5CD1">
        <w:rPr>
          <w:rFonts w:eastAsia="SimSun"/>
          <w:vertAlign w:val="superscript"/>
        </w:rPr>
        <w:t>α</w:t>
      </w:r>
      <w:r w:rsidR="00E904FE" w:rsidRPr="003A5CD1">
        <w:rPr>
          <w:b/>
        </w:rPr>
        <w:t>···</w:t>
      </w:r>
      <w:r w:rsidR="00E904FE" w:rsidRPr="003A5CD1">
        <w:t xml:space="preserve">N=C H-bond present in compound </w:t>
      </w:r>
      <w:r w:rsidR="00E904FE" w:rsidRPr="003A5CD1">
        <w:rPr>
          <w:b/>
        </w:rPr>
        <w:t>1</w:t>
      </w:r>
      <w:r w:rsidR="00E904FE" w:rsidRPr="003A5CD1">
        <w:t xml:space="preserve"> is thermodynamically more stable, which inhibits perturbation of intramolecular H-bond and the concomitant </w:t>
      </w:r>
      <w:r w:rsidR="00E904FE" w:rsidRPr="003A5CD1">
        <w:rPr>
          <w:i/>
        </w:rPr>
        <w:t>anti</w:t>
      </w:r>
      <w:r w:rsidR="00E904FE" w:rsidRPr="003A5CD1">
        <w:t xml:space="preserve"> to </w:t>
      </w:r>
      <w:r w:rsidR="00E904FE" w:rsidRPr="003A5CD1">
        <w:rPr>
          <w:i/>
        </w:rPr>
        <w:t>syn</w:t>
      </w:r>
      <w:r w:rsidR="00E904FE" w:rsidRPr="003A5CD1">
        <w:t xml:space="preserve"> reorganization</w:t>
      </w:r>
      <w:r w:rsidR="00D11F7E" w:rsidRPr="003A5CD1">
        <w:t xml:space="preserve"> (see Supporting Information Section S11 for details and discussion)</w:t>
      </w:r>
      <w:r w:rsidR="00E904FE" w:rsidRPr="003A5CD1">
        <w:t xml:space="preserve">. </w:t>
      </w:r>
      <w:r w:rsidR="00FA2C19" w:rsidRPr="003A5CD1">
        <w:t xml:space="preserve">The overall </w:t>
      </w:r>
      <w:r w:rsidR="005E12DD" w:rsidRPr="003A5CD1">
        <w:t>result</w:t>
      </w:r>
      <w:r w:rsidR="00FA2C19" w:rsidRPr="003A5CD1">
        <w:t xml:space="preserve"> is</w:t>
      </w:r>
      <w:r w:rsidR="00833DE2" w:rsidRPr="003A5CD1">
        <w:t xml:space="preserve"> the imino nitrogen of</w:t>
      </w:r>
      <w:r w:rsidR="00FA2C19" w:rsidRPr="003A5CD1">
        <w:t xml:space="preserve"> </w:t>
      </w:r>
      <w:r w:rsidR="00FA2C19" w:rsidRPr="003A5CD1">
        <w:rPr>
          <w:b/>
        </w:rPr>
        <w:t>2</w:t>
      </w:r>
      <w:r w:rsidR="00FA2C19" w:rsidRPr="003A5CD1">
        <w:t xml:space="preserve"> can be expected to be more basic in both aqueous and </w:t>
      </w:r>
      <w:r w:rsidR="002F7B0F" w:rsidRPr="003A5CD1">
        <w:t xml:space="preserve">lipid bilayer </w:t>
      </w:r>
      <w:r w:rsidR="00FA2C19" w:rsidRPr="003A5CD1">
        <w:t>membrane environment</w:t>
      </w:r>
      <w:r w:rsidR="00833DE2" w:rsidRPr="003A5CD1">
        <w:t>s</w:t>
      </w:r>
      <w:r w:rsidR="00FA2C19" w:rsidRPr="003A5CD1">
        <w:t>, t</w:t>
      </w:r>
      <w:r w:rsidR="00E904FE" w:rsidRPr="003A5CD1">
        <w:t>herefore</w:t>
      </w:r>
      <w:r w:rsidR="00FA2C19" w:rsidRPr="003A5CD1">
        <w:t>,</w:t>
      </w:r>
      <w:r w:rsidR="00E904FE" w:rsidRPr="003A5CD1">
        <w:t xml:space="preserve"> compound </w:t>
      </w:r>
      <w:r w:rsidR="00E904FE" w:rsidRPr="003A5CD1">
        <w:rPr>
          <w:b/>
        </w:rPr>
        <w:t>1</w:t>
      </w:r>
      <w:r w:rsidR="00E904FE" w:rsidRPr="003A5CD1">
        <w:t xml:space="preserve"> is a better pH-switch than </w:t>
      </w:r>
      <w:r w:rsidR="00E904FE" w:rsidRPr="003A5CD1">
        <w:rPr>
          <w:b/>
        </w:rPr>
        <w:t>2</w:t>
      </w:r>
      <w:r w:rsidR="00E904FE" w:rsidRPr="003A5CD1">
        <w:t xml:space="preserve">, as shown by the higher </w:t>
      </w:r>
      <w:r w:rsidR="00E904FE" w:rsidRPr="003A5CD1">
        <w:rPr>
          <w:i/>
        </w:rPr>
        <w:t>EC</w:t>
      </w:r>
      <w:r w:rsidR="00E904FE" w:rsidRPr="003A5CD1">
        <w:rPr>
          <w:vertAlign w:val="subscript"/>
        </w:rPr>
        <w:t>50</w:t>
      </w:r>
      <w:r w:rsidR="00E904FE" w:rsidRPr="003A5CD1">
        <w:t>(pH7.2)/</w:t>
      </w:r>
      <w:r w:rsidR="00E904FE" w:rsidRPr="003A5CD1">
        <w:rPr>
          <w:i/>
        </w:rPr>
        <w:t>EC</w:t>
      </w:r>
      <w:r w:rsidR="00E904FE" w:rsidRPr="003A5CD1">
        <w:rPr>
          <w:vertAlign w:val="subscript"/>
        </w:rPr>
        <w:t>50</w:t>
      </w:r>
      <w:r w:rsidR="00E904FE" w:rsidRPr="003A5CD1">
        <w:t>(pH4.0)</w:t>
      </w:r>
      <w:r w:rsidR="00E904FE" w:rsidRPr="003A5CD1">
        <w:rPr>
          <w:lang w:val="en-GB"/>
        </w:rPr>
        <w:t xml:space="preserve"> ratio</w:t>
      </w:r>
      <w:r w:rsidR="00E904FE" w:rsidRPr="003A5CD1">
        <w:t xml:space="preserve">. Compound </w:t>
      </w:r>
      <w:r w:rsidR="00E904FE" w:rsidRPr="003A5CD1">
        <w:rPr>
          <w:b/>
        </w:rPr>
        <w:t>3</w:t>
      </w:r>
      <w:r w:rsidR="00E904FE" w:rsidRPr="003A5CD1">
        <w:t xml:space="preserve"> (-CF</w:t>
      </w:r>
      <w:r w:rsidR="00E904FE" w:rsidRPr="003A5CD1">
        <w:rPr>
          <w:vertAlign w:val="subscript"/>
        </w:rPr>
        <w:t>3</w:t>
      </w:r>
      <w:r w:rsidR="00E904FE" w:rsidRPr="003A5CD1">
        <w:t xml:space="preserve">) is more acidic than </w:t>
      </w:r>
      <w:r w:rsidR="00E904FE" w:rsidRPr="003A5CD1">
        <w:rPr>
          <w:b/>
        </w:rPr>
        <w:t>1</w:t>
      </w:r>
      <w:r w:rsidR="00E904FE" w:rsidRPr="003A5CD1">
        <w:t xml:space="preserve">, and this is demonstrated by the fully switched-OFF transport activity at pH 7.2 (Figure 4). </w:t>
      </w:r>
      <w:r w:rsidR="00F15567" w:rsidRPr="003A5CD1">
        <w:t xml:space="preserve">The </w:t>
      </w:r>
      <w:r w:rsidR="00E904FE" w:rsidRPr="003A5CD1">
        <w:t xml:space="preserve">transport activities for </w:t>
      </w:r>
      <w:r w:rsidR="00E904FE" w:rsidRPr="003A5CD1">
        <w:rPr>
          <w:b/>
        </w:rPr>
        <w:t>1</w:t>
      </w:r>
      <w:r w:rsidR="00E904FE" w:rsidRPr="003A5CD1">
        <w:rPr>
          <w:rFonts w:ascii="Times New Roman" w:hAnsi="Times New Roman"/>
        </w:rPr>
        <w:t>‒</w:t>
      </w:r>
      <w:r w:rsidR="00E904FE" w:rsidRPr="003A5CD1">
        <w:rPr>
          <w:b/>
        </w:rPr>
        <w:t>3</w:t>
      </w:r>
      <w:r w:rsidR="00E904FE" w:rsidRPr="003A5CD1">
        <w:t xml:space="preserve"> are all fully switched OFF at pH 10.0 </w:t>
      </w:r>
      <w:r w:rsidR="005E12DD" w:rsidRPr="003A5CD1">
        <w:t>(s</w:t>
      </w:r>
      <w:r w:rsidR="00E904FE" w:rsidRPr="003A5CD1">
        <w:t xml:space="preserve">ee Supporting Information Figure S38), indicating that </w:t>
      </w:r>
      <w:r w:rsidR="00E904FE" w:rsidRPr="003A5CD1">
        <w:lastRenderedPageBreak/>
        <w:t>the thiosemicarbazones must be protonated to mediate transport of anions.</w:t>
      </w:r>
    </w:p>
    <w:p w14:paraId="2336A5EE" w14:textId="77777777" w:rsidR="00833DE2" w:rsidRPr="003A5CD1" w:rsidRDefault="00833DE2" w:rsidP="00833DE2">
      <w:pPr>
        <w:pStyle w:val="TAMainText"/>
      </w:pPr>
      <w:r w:rsidRPr="003A5CD1">
        <w:rPr>
          <w:b/>
        </w:rPr>
        <w:t>Non-electrogenic transport mechanistic studies.</w:t>
      </w:r>
      <w:r w:rsidRPr="003A5CD1">
        <w:t xml:space="preserve"> By using the combination of two complementary cationophore-coupled KCl efflux assays (Figure 7a and 7b), we can effectively identify two different types of anion transport mechanisms that cannot be revealed using Cl</w:t>
      </w:r>
      <w:r w:rsidRPr="003A5CD1">
        <w:rPr>
          <w:rFonts w:ascii="Times New Roman" w:hAnsi="Times New Roman"/>
          <w:vertAlign w:val="superscript"/>
        </w:rPr>
        <w:t>‒</w:t>
      </w:r>
      <w:r w:rsidRPr="003A5CD1">
        <w:t>/NO</w:t>
      </w:r>
      <w:r w:rsidRPr="003A5CD1">
        <w:rPr>
          <w:vertAlign w:val="subscript"/>
        </w:rPr>
        <w:t>3</w:t>
      </w:r>
      <w:r w:rsidRPr="003A5CD1">
        <w:rPr>
          <w:rFonts w:ascii="Times New Roman" w:hAnsi="Times New Roman"/>
          <w:vertAlign w:val="superscript"/>
        </w:rPr>
        <w:t>‒</w:t>
      </w:r>
      <w:r w:rsidRPr="003A5CD1">
        <w:t xml:space="preserve"> exchange experiments </w:t>
      </w:r>
      <w:r w:rsidRPr="003A5CD1">
        <w:rPr>
          <w:rFonts w:ascii="Times New Roman" w:hAnsi="Times New Roman"/>
        </w:rPr>
        <w:t>‒</w:t>
      </w:r>
      <w:r w:rsidRPr="003A5CD1">
        <w:t xml:space="preserve"> electrogenic chloride transport and electroneutral H</w:t>
      </w:r>
      <w:r w:rsidRPr="003A5CD1">
        <w:rPr>
          <w:vertAlign w:val="superscript"/>
        </w:rPr>
        <w:t>+</w:t>
      </w:r>
      <w:r w:rsidRPr="003A5CD1">
        <w:t>/Cl</w:t>
      </w:r>
      <w:r w:rsidRPr="003A5CD1">
        <w:rPr>
          <w:rFonts w:ascii="Times New Roman" w:hAnsi="Times New Roman"/>
          <w:vertAlign w:val="superscript"/>
        </w:rPr>
        <w:t>‒</w:t>
      </w:r>
      <w:r w:rsidRPr="003A5CD1">
        <w:t xml:space="preserve"> cotransport. In an electrogenic process there is a net flow of charge across a membrane (Figure 7b). In an electroneutral process (Figure 7a), the charge is balanced either by back transport of a species with the same charge (i.e. Cl</w:t>
      </w:r>
      <w:r w:rsidRPr="003A5CD1">
        <w:rPr>
          <w:rFonts w:ascii="Times New Roman" w:hAnsi="Times New Roman"/>
          <w:vertAlign w:val="superscript"/>
        </w:rPr>
        <w:t>‒</w:t>
      </w:r>
      <w:r w:rsidRPr="003A5CD1">
        <w:t>/OH</w:t>
      </w:r>
      <w:r w:rsidRPr="003A5CD1">
        <w:rPr>
          <w:rFonts w:ascii="Times New Roman" w:hAnsi="Times New Roman"/>
          <w:vertAlign w:val="superscript"/>
        </w:rPr>
        <w:t>‒</w:t>
      </w:r>
      <w:r w:rsidRPr="003A5CD1">
        <w:t xml:space="preserve"> exchange) or cotransport of a species with opposite charge (H</w:t>
      </w:r>
      <w:r w:rsidRPr="003A5CD1">
        <w:rPr>
          <w:vertAlign w:val="superscript"/>
        </w:rPr>
        <w:t>+</w:t>
      </w:r>
      <w:r w:rsidRPr="003A5CD1">
        <w:t>/Cl</w:t>
      </w:r>
      <w:r w:rsidRPr="003A5CD1">
        <w:rPr>
          <w:rFonts w:ascii="Times New Roman" w:hAnsi="Times New Roman"/>
          <w:vertAlign w:val="superscript"/>
        </w:rPr>
        <w:t>‒</w:t>
      </w:r>
      <w:r w:rsidRPr="003A5CD1">
        <w:t>). Monensin and valinomycin are naturally occurring cationophores, but their underlying transport mechanisms are fundamentally different. Monensin has a single carboxylic acid group that deprotonates upon metal complexation to form a pseudo macrocyclic complex. It therefore functions as a M</w:t>
      </w:r>
      <w:r w:rsidRPr="003A5CD1">
        <w:rPr>
          <w:vertAlign w:val="superscript"/>
        </w:rPr>
        <w:t>+</w:t>
      </w:r>
      <w:r w:rsidRPr="003A5CD1">
        <w:t>/H</w:t>
      </w:r>
      <w:r w:rsidRPr="003A5CD1">
        <w:rPr>
          <w:vertAlign w:val="superscript"/>
        </w:rPr>
        <w:t>+</w:t>
      </w:r>
      <w:r w:rsidRPr="003A5CD1">
        <w:t xml:space="preserve"> antiporter (exchanger) in lipid bilayer membrane transport, with negligible activity in facilitating M</w:t>
      </w:r>
      <w:r w:rsidRPr="003A5CD1">
        <w:rPr>
          <w:vertAlign w:val="superscript"/>
        </w:rPr>
        <w:t>+</w:t>
      </w:r>
      <w:r w:rsidRPr="003A5CD1">
        <w:t xml:space="preserve"> transport.</w:t>
      </w:r>
      <w:r w:rsidRPr="003A5CD1">
        <w:fldChar w:fldCharType="begin"/>
      </w:r>
      <w:r w:rsidRPr="003A5CD1">
        <w:instrText xml:space="preserve"> ADDIN EN.CITE &lt;EndNote&gt;&lt;Cite&gt;&lt;Author&gt;Mollenhauer&lt;/Author&gt;&lt;Year&gt;1990&lt;/Year&gt;&lt;RecNum&gt;9604&lt;/RecNum&gt;&lt;DisplayText&gt;&lt;style face="superscript"&gt;30&lt;/style&gt;&lt;/DisplayText&gt;&lt;record&gt;&lt;rec-number&gt;9604&lt;/rec-number&gt;&lt;foreign-keys&gt;&lt;key app="EN" db-id="sfe5dxxdiafaeve9swdvdsf2vtav2vpdppt5" timestamp="1456995624"&gt;9604&lt;/key&gt;&lt;/foreign-keys&gt;&lt;ref-type name="Journal Article"&gt;17&lt;/ref-type&gt;&lt;contributors&gt;&lt;authors&gt;&lt;author&gt;Mollenhauer, Hilton H.&lt;/author&gt;&lt;author&gt;James Morré, D.&lt;/author&gt;&lt;author&gt;Rowe, Loyd D.&lt;/author&gt;&lt;/authors&gt;&lt;/contributors&gt;&lt;titles&gt;&lt;title&gt;Alteration of intracellular traffic by monensin; mechanism, specificity and relationship to toxicity&lt;/title&gt;&lt;secondary-title&gt;Biochimica et Biophysica Acta (BBA) - Reviews on Biomembranes&lt;/secondary-title&gt;&lt;/titles&gt;&lt;periodical&gt;&lt;full-title&gt;Biochimica et Biophysica Acta (BBA) - Reviews on Biomembranes&lt;/full-title&gt;&lt;abbr-1&gt;Biochim. Biophys. Acta&lt;/abbr-1&gt;&lt;/periodical&gt;&lt;pages&gt;225-246&lt;/pages&gt;&lt;volume&gt;1031&lt;/volume&gt;&lt;number&gt;2&lt;/number&gt;&lt;dates&gt;&lt;year&gt;1990&lt;/year&gt;&lt;pub-dates&gt;&lt;date&gt;1990/05/07&lt;/date&gt;&lt;/pub-dates&gt;&lt;/dates&gt;&lt;isbn&gt;0304-4157&lt;/isbn&gt;&lt;urls&gt;&lt;related-urls&gt;&lt;url&gt;http://www.sciencedirect.com/science/article/pii/030441579090008Z&lt;/url&gt;&lt;/related-urls&gt;&lt;/urls&gt;&lt;electronic-resource-num&gt;http://dx.doi.org/10.1016/0304-4157(90)90008-Z&lt;/electronic-resource-num&gt;&lt;/record&gt;&lt;/Cite&gt;&lt;/EndNote&gt;</w:instrText>
      </w:r>
      <w:r w:rsidRPr="003A5CD1">
        <w:fldChar w:fldCharType="separate"/>
      </w:r>
      <w:r w:rsidRPr="003A5CD1">
        <w:rPr>
          <w:noProof/>
          <w:vertAlign w:val="superscript"/>
        </w:rPr>
        <w:t>30</w:t>
      </w:r>
      <w:r w:rsidRPr="003A5CD1">
        <w:fldChar w:fldCharType="end"/>
      </w:r>
      <w:r w:rsidRPr="003A5CD1">
        <w:t xml:space="preserve"> This is an electroneutral cation exchange process and will result in perturbation of luminal pH. In contrast, valinomycin is a K</w:t>
      </w:r>
      <w:r w:rsidRPr="003A5CD1">
        <w:rPr>
          <w:vertAlign w:val="superscript"/>
        </w:rPr>
        <w:t>+</w:t>
      </w:r>
      <w:r w:rsidRPr="003A5CD1">
        <w:t>-selective carrier, it facilitates electrogenic K</w:t>
      </w:r>
      <w:r w:rsidRPr="003A5CD1">
        <w:rPr>
          <w:vertAlign w:val="superscript"/>
        </w:rPr>
        <w:t>+</w:t>
      </w:r>
      <w:r w:rsidRPr="003A5CD1">
        <w:t xml:space="preserve"> transport without directly affecting the transmembrane pH gradient.</w:t>
      </w:r>
      <w:r w:rsidRPr="003A5CD1">
        <w:fldChar w:fldCharType="begin"/>
      </w:r>
      <w:r w:rsidRPr="003A5CD1">
        <w:instrText xml:space="preserve"> ADDIN EN.CITE &lt;EndNote&gt;&lt;Cite&gt;&lt;Author&gt;Pressman&lt;/Author&gt;&lt;Year&gt;1976&lt;/Year&gt;&lt;RecNum&gt;9032&lt;/RecNum&gt;&lt;DisplayText&gt;&lt;style face="superscript"&gt;31&lt;/style&gt;&lt;/DisplayText&gt;&lt;record&gt;&lt;rec-number&gt;9032&lt;/rec-number&gt;&lt;foreign-keys&gt;&lt;key app="EN" db-id="sfe5dxxdiafaeve9swdvdsf2vtav2vpdppt5" timestamp="1455985250"&gt;9032&lt;/key&gt;&lt;/foreign-keys&gt;&lt;ref-type name="Journal Article"&gt;17&lt;/ref-type&gt;&lt;contributors&gt;&lt;authors&gt;&lt;author&gt;Pressman, Berton C&lt;/author&gt;&lt;/authors&gt;&lt;/contributors&gt;&lt;titles&gt;&lt;title&gt;Biological Applications of Ionophores&lt;/title&gt;&lt;secondary-title&gt;Annual Review of Biochemistry&lt;/secondary-title&gt;&lt;/titles&gt;&lt;periodical&gt;&lt;full-title&gt;Annual Review of Biochemistry&lt;/full-title&gt;&lt;abbr-1&gt;Annu. Rev. Biochem.&lt;/abbr-1&gt;&lt;/periodical&gt;&lt;pages&gt;501-530&lt;/pages&gt;&lt;volume&gt;45&lt;/volume&gt;&lt;number&gt;1&lt;/number&gt;&lt;dates&gt;&lt;year&gt;1976&lt;/year&gt;&lt;/dates&gt;&lt;accession-num&gt;786156&lt;/accession-num&gt;&lt;urls&gt;&lt;related-urls&gt;&lt;url&gt;http://www.annualreviews.org/doi/abs/10.1146/annurev.bi.45.070176.002441&lt;/url&gt;&lt;/related-urls&gt;&lt;/urls&gt;&lt;electronic-resource-num&gt;doi:10.1146/annurev.bi.45.070176.002441&lt;/electronic-resource-num&gt;&lt;/record&gt;&lt;/Cite&gt;&lt;/EndNote&gt;</w:instrText>
      </w:r>
      <w:r w:rsidRPr="003A5CD1">
        <w:fldChar w:fldCharType="separate"/>
      </w:r>
      <w:r w:rsidRPr="003A5CD1">
        <w:rPr>
          <w:noProof/>
          <w:vertAlign w:val="superscript"/>
        </w:rPr>
        <w:t>31</w:t>
      </w:r>
      <w:r w:rsidRPr="003A5CD1">
        <w:fldChar w:fldCharType="end"/>
      </w:r>
    </w:p>
    <w:p w14:paraId="3C138802" w14:textId="02885EFA" w:rsidR="00C40345" w:rsidRPr="003A5CD1" w:rsidRDefault="00C40345" w:rsidP="00124679">
      <w:pPr>
        <w:pStyle w:val="TAMainText"/>
      </w:pPr>
    </w:p>
    <w:p w14:paraId="54558C9E" w14:textId="77777777" w:rsidR="00C40345" w:rsidRPr="003A5CD1" w:rsidRDefault="00C40345" w:rsidP="00124679">
      <w:pPr>
        <w:pStyle w:val="TAMainText"/>
        <w:sectPr w:rsidR="00C40345" w:rsidRPr="003A5CD1" w:rsidSect="00F423BF">
          <w:type w:val="continuous"/>
          <w:pgSz w:w="12240" w:h="15840"/>
          <w:pgMar w:top="720" w:right="1094" w:bottom="720" w:left="1094" w:header="720" w:footer="720" w:gutter="0"/>
          <w:cols w:num="2" w:space="461"/>
        </w:sectPr>
      </w:pPr>
    </w:p>
    <w:p w14:paraId="710065B5" w14:textId="6C65D2A5" w:rsidR="00C40345" w:rsidRPr="003A5CD1" w:rsidRDefault="003C43BA" w:rsidP="003C43BA">
      <w:pPr>
        <w:pStyle w:val="VAFigureCaption"/>
      </w:pPr>
      <w:r w:rsidRPr="003A5CD1">
        <w:rPr>
          <w:noProof/>
        </w:rPr>
        <w:lastRenderedPageBreak/>
        <w:drawing>
          <wp:inline distT="0" distB="0" distL="0" distR="0" wp14:anchorId="194F0618" wp14:editId="7A7AC77B">
            <wp:extent cx="6383020" cy="4054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3020" cy="4054475"/>
                    </a:xfrm>
                    <a:prstGeom prst="rect">
                      <a:avLst/>
                    </a:prstGeom>
                  </pic:spPr>
                </pic:pic>
              </a:graphicData>
            </a:graphic>
          </wp:inline>
        </w:drawing>
      </w:r>
    </w:p>
    <w:p w14:paraId="374AC891" w14:textId="54815218" w:rsidR="00C40345" w:rsidRPr="003A5CD1" w:rsidRDefault="001A395A" w:rsidP="00A76926">
      <w:pPr>
        <w:pStyle w:val="VAFigureCaption"/>
      </w:pPr>
      <w:r w:rsidRPr="003A5CD1">
        <w:rPr>
          <w:b/>
          <w:lang w:val="en-GB"/>
        </w:rPr>
        <w:t xml:space="preserve">Figure </w:t>
      </w:r>
      <w:r w:rsidR="00F6121B" w:rsidRPr="003A5CD1">
        <w:rPr>
          <w:b/>
          <w:lang w:val="en-GB"/>
        </w:rPr>
        <w:t>7</w:t>
      </w:r>
      <w:r w:rsidRPr="003A5CD1">
        <w:rPr>
          <w:b/>
          <w:lang w:val="en-GB"/>
        </w:rPr>
        <w:t>.</w:t>
      </w:r>
      <w:r w:rsidRPr="003A5CD1">
        <w:rPr>
          <w:lang w:val="en-GB"/>
        </w:rPr>
        <w:t xml:space="preserve"> </w:t>
      </w:r>
      <w:r w:rsidRPr="003A5CD1">
        <w:t>Overview of cationophore-coupled KCl efflux assays, measured by chloride-ISE from POPC LUVs (mean diameter 200 nm) loaded with KCl (300 mM) and suspended in K</w:t>
      </w:r>
      <w:r w:rsidRPr="003A5CD1">
        <w:rPr>
          <w:vertAlign w:val="subscript"/>
        </w:rPr>
        <w:t>2</w:t>
      </w:r>
      <w:r w:rsidRPr="003A5CD1">
        <w:t>SO</w:t>
      </w:r>
      <w:r w:rsidRPr="003A5CD1">
        <w:rPr>
          <w:vertAlign w:val="subscript"/>
        </w:rPr>
        <w:t>4</w:t>
      </w:r>
      <w:r w:rsidRPr="003A5CD1">
        <w:t xml:space="preserve"> (100 mM), adjusted to pH 4.5 with KOH in citrate (5.0 mM); (a) structure of monensin, and schematic diagrams showing overall KCl net flux induced by the combination of electroneutral transport processes, including monensin’s K</w:t>
      </w:r>
      <w:r w:rsidRPr="003A5CD1">
        <w:rPr>
          <w:vertAlign w:val="superscript"/>
        </w:rPr>
        <w:t>+</w:t>
      </w:r>
      <w:r w:rsidRPr="003A5CD1">
        <w:t>/H</w:t>
      </w:r>
      <w:r w:rsidRPr="003A5CD1">
        <w:rPr>
          <w:vertAlign w:val="superscript"/>
        </w:rPr>
        <w:t>+</w:t>
      </w:r>
      <w:r w:rsidRPr="003A5CD1">
        <w:t xml:space="preserve"> exchange and the anionophore’s H</w:t>
      </w:r>
      <w:r w:rsidRPr="003A5CD1">
        <w:rPr>
          <w:vertAlign w:val="superscript"/>
        </w:rPr>
        <w:t>+</w:t>
      </w:r>
      <w:r w:rsidRPr="003A5CD1">
        <w:t>/Cl</w:t>
      </w:r>
      <w:r w:rsidR="00CF1485" w:rsidRPr="003A5CD1">
        <w:rPr>
          <w:rFonts w:ascii="Times New Roman" w:hAnsi="Times New Roman"/>
          <w:vertAlign w:val="superscript"/>
          <w:lang w:val="en-GB"/>
        </w:rPr>
        <w:t>‒</w:t>
      </w:r>
      <w:r w:rsidRPr="003A5CD1">
        <w:t xml:space="preserve"> cotransport or Cl</w:t>
      </w:r>
      <w:r w:rsidR="00CF1485" w:rsidRPr="003A5CD1">
        <w:rPr>
          <w:rFonts w:ascii="Times New Roman" w:hAnsi="Times New Roman"/>
          <w:vertAlign w:val="superscript"/>
          <w:lang w:val="en-GB"/>
        </w:rPr>
        <w:t>‒</w:t>
      </w:r>
      <w:r w:rsidRPr="003A5CD1">
        <w:t>/OH</w:t>
      </w:r>
      <w:r w:rsidR="00CF1485" w:rsidRPr="003A5CD1">
        <w:rPr>
          <w:rFonts w:ascii="Times New Roman" w:hAnsi="Times New Roman"/>
          <w:vertAlign w:val="superscript"/>
          <w:lang w:val="en-GB"/>
        </w:rPr>
        <w:t>‒</w:t>
      </w:r>
      <w:r w:rsidRPr="003A5CD1">
        <w:t xml:space="preserve"> exchange; (b) structure of valinomycin, and schematic diagram showing overall KCl net flux from the combination of electrogenic Cl</w:t>
      </w:r>
      <w:r w:rsidR="00CF1485" w:rsidRPr="003A5CD1">
        <w:rPr>
          <w:rFonts w:ascii="Times New Roman" w:hAnsi="Times New Roman"/>
          <w:vertAlign w:val="superscript"/>
          <w:lang w:val="en-GB"/>
        </w:rPr>
        <w:t>‒</w:t>
      </w:r>
      <w:r w:rsidRPr="003A5CD1">
        <w:t xml:space="preserve"> efflux facilitated by anionophore, coupled to the electrogenic K</w:t>
      </w:r>
      <w:r w:rsidRPr="003A5CD1">
        <w:rPr>
          <w:vertAlign w:val="superscript"/>
        </w:rPr>
        <w:t>+</w:t>
      </w:r>
      <w:r w:rsidRPr="003A5CD1">
        <w:t xml:space="preserve"> transport mediated by valinomycin; (c)</w:t>
      </w:r>
      <w:r w:rsidR="00CF1485" w:rsidRPr="003A5CD1">
        <w:rPr>
          <w:rFonts w:ascii="Times New Roman" w:hAnsi="Times New Roman"/>
          <w:lang w:val="en-GB"/>
        </w:rPr>
        <w:t>‒</w:t>
      </w:r>
      <w:r w:rsidRPr="003A5CD1">
        <w:t>(f) Plots of Cl</w:t>
      </w:r>
      <w:r w:rsidR="009925F9" w:rsidRPr="003A5CD1">
        <w:rPr>
          <w:rFonts w:ascii="Times New Roman" w:hAnsi="Times New Roman"/>
          <w:vertAlign w:val="superscript"/>
          <w:lang w:val="en-GB"/>
        </w:rPr>
        <w:t>‒</w:t>
      </w:r>
      <w:r w:rsidRPr="003A5CD1">
        <w:t xml:space="preserve"> efflux facilitated by anionophores (prodigiosin, thiosemicarbazones </w:t>
      </w:r>
      <w:r w:rsidRPr="003A5CD1">
        <w:rPr>
          <w:b/>
        </w:rPr>
        <w:t>1</w:t>
      </w:r>
      <w:r w:rsidRPr="003A5CD1">
        <w:t xml:space="preserve"> and </w:t>
      </w:r>
      <w:r w:rsidRPr="003A5CD1">
        <w:rPr>
          <w:b/>
        </w:rPr>
        <w:t>2</w:t>
      </w:r>
      <w:r w:rsidRPr="003A5CD1">
        <w:t xml:space="preserve">, and squaramide </w:t>
      </w:r>
      <w:r w:rsidRPr="003A5CD1">
        <w:rPr>
          <w:b/>
        </w:rPr>
        <w:t>7</w:t>
      </w:r>
      <w:r w:rsidRPr="003A5CD1">
        <w:t>) in the absence or presence of cationophores (monensin or valinomycin) monitored over a period of 5 min, and detergent was added to lyse the vesicles at 300 s, to release remaining encapsulated Cl</w:t>
      </w:r>
      <w:r w:rsidR="009925F9" w:rsidRPr="003A5CD1">
        <w:rPr>
          <w:rFonts w:ascii="Times New Roman" w:hAnsi="Times New Roman"/>
          <w:vertAlign w:val="superscript"/>
          <w:lang w:val="en-GB"/>
        </w:rPr>
        <w:t>‒</w:t>
      </w:r>
      <w:r w:rsidRPr="003A5CD1">
        <w:t xml:space="preserve"> for the 100% chloride concentration at 420 s. All ionophores were added as DMSO solutions (10 </w:t>
      </w:r>
      <w:r w:rsidRPr="003A5CD1">
        <w:rPr>
          <w:rFonts w:cs="Arial"/>
        </w:rPr>
        <w:t>μ</w:t>
      </w:r>
      <w:r w:rsidRPr="003A5CD1">
        <w:t>L) to the POPC LUVs suspension (5.0 mL), lipid concentration used was 1.0 mM and loading concentrations of ionophores are shown as carrier:lipid molar percent. Solid lines are fitted curves using exponential functions to calculate the initial rate (</w:t>
      </w:r>
      <w:r w:rsidRPr="003A5CD1">
        <w:rPr>
          <w:i/>
        </w:rPr>
        <w:t>k</w:t>
      </w:r>
      <w:r w:rsidRPr="003A5CD1">
        <w:rPr>
          <w:vertAlign w:val="subscript"/>
        </w:rPr>
        <w:t>initial</w:t>
      </w:r>
      <w:r w:rsidRPr="003A5CD1">
        <w:t>) of Cl</w:t>
      </w:r>
      <w:r w:rsidR="009925F9" w:rsidRPr="003A5CD1">
        <w:rPr>
          <w:rFonts w:ascii="Times New Roman" w:hAnsi="Times New Roman"/>
          <w:vertAlign w:val="superscript"/>
          <w:lang w:val="en-GB"/>
        </w:rPr>
        <w:t>‒</w:t>
      </w:r>
      <w:r w:rsidRPr="003A5CD1">
        <w:t xml:space="preserve"> efflux, shown as %.s</w:t>
      </w:r>
      <w:r w:rsidR="009925F9" w:rsidRPr="003A5CD1">
        <w:rPr>
          <w:rFonts w:ascii="Times New Roman" w:hAnsi="Times New Roman"/>
          <w:vertAlign w:val="superscript"/>
          <w:lang w:val="en-GB"/>
        </w:rPr>
        <w:t>‒</w:t>
      </w:r>
      <w:r w:rsidRPr="003A5CD1">
        <w:rPr>
          <w:vertAlign w:val="superscript"/>
        </w:rPr>
        <w:t>1</w:t>
      </w:r>
      <w:r w:rsidRPr="003A5CD1">
        <w:t>; error bars corresponding to the SD from two repeats. Same DMSO, monensin and valinomycin controls are used in all four plots.</w:t>
      </w:r>
    </w:p>
    <w:p w14:paraId="4AFD273C" w14:textId="77777777" w:rsidR="00C40345" w:rsidRPr="003A5CD1" w:rsidRDefault="00C40345" w:rsidP="00124679">
      <w:pPr>
        <w:pStyle w:val="TAMainText"/>
        <w:sectPr w:rsidR="00C40345" w:rsidRPr="003A5CD1" w:rsidSect="00C40345">
          <w:pgSz w:w="12240" w:h="15840"/>
          <w:pgMar w:top="720" w:right="1094" w:bottom="720" w:left="1094" w:header="720" w:footer="720" w:gutter="0"/>
          <w:cols w:space="461"/>
        </w:sectPr>
      </w:pPr>
    </w:p>
    <w:p w14:paraId="6CD70A5A" w14:textId="2662FDC7" w:rsidR="00F504D7" w:rsidRPr="003A5CD1" w:rsidRDefault="00F504D7" w:rsidP="00124679">
      <w:pPr>
        <w:pStyle w:val="TAMainText"/>
      </w:pPr>
      <w:r w:rsidRPr="003A5CD1">
        <w:lastRenderedPageBreak/>
        <w:t>Liposomes were loaded with KCl and suspended in K</w:t>
      </w:r>
      <w:r w:rsidRPr="003A5CD1">
        <w:rPr>
          <w:vertAlign w:val="subscript"/>
        </w:rPr>
        <w:t>2</w:t>
      </w:r>
      <w:r w:rsidRPr="003A5CD1">
        <w:t>SO</w:t>
      </w:r>
      <w:r w:rsidRPr="003A5CD1">
        <w:rPr>
          <w:vertAlign w:val="subscript"/>
        </w:rPr>
        <w:t>4</w:t>
      </w:r>
      <w:r w:rsidRPr="003A5CD1">
        <w:t xml:space="preserve"> external solution, with both solutions buffered to pH 4.5 with citrate. Either monensin (0.1 mol%) or valinomycin (0.1 mol%) was added alone or in combination with an anionophore (0.2 mol%) or prodigiosin (0.005 mol%) and the rate of Cl</w:t>
      </w:r>
      <w:r w:rsidRPr="003A5CD1">
        <w:rPr>
          <w:rFonts w:ascii="Times New Roman" w:hAnsi="Times New Roman"/>
          <w:vertAlign w:val="superscript"/>
        </w:rPr>
        <w:t>‒</w:t>
      </w:r>
      <w:r w:rsidRPr="003A5CD1">
        <w:t xml:space="preserve"> efflux was monitored by a chloride ion selective electrode. In these cationophore-coupled assays, chloride efflux is driven by the large Cl</w:t>
      </w:r>
      <w:r w:rsidRPr="003A5CD1">
        <w:rPr>
          <w:rFonts w:ascii="Times New Roman" w:hAnsi="Times New Roman"/>
          <w:vertAlign w:val="superscript"/>
        </w:rPr>
        <w:t>‒</w:t>
      </w:r>
      <w:r w:rsidRPr="003A5CD1">
        <w:t xml:space="preserve"> concentration gradient. In the presence of an H</w:t>
      </w:r>
      <w:r w:rsidRPr="003A5CD1">
        <w:rPr>
          <w:vertAlign w:val="superscript"/>
        </w:rPr>
        <w:t>+</w:t>
      </w:r>
      <w:r w:rsidRPr="003A5CD1">
        <w:t>/Cl</w:t>
      </w:r>
      <w:r w:rsidRPr="003A5CD1">
        <w:rPr>
          <w:rFonts w:ascii="Times New Roman" w:hAnsi="Times New Roman"/>
          <w:vertAlign w:val="superscript"/>
        </w:rPr>
        <w:t>‒</w:t>
      </w:r>
      <w:r w:rsidRPr="003A5CD1">
        <w:t xml:space="preserve"> cotransporter alone, no measureable Cl</w:t>
      </w:r>
      <w:r w:rsidRPr="003A5CD1">
        <w:rPr>
          <w:rFonts w:ascii="Times New Roman" w:hAnsi="Times New Roman"/>
          <w:vertAlign w:val="superscript"/>
        </w:rPr>
        <w:t>‒</w:t>
      </w:r>
      <w:r w:rsidRPr="003A5CD1">
        <w:t xml:space="preserve"> efflux could occur due to the build-up of transmembrane pH gradient. For this reason, prodigiosin must couple with monensin to combine H</w:t>
      </w:r>
      <w:r w:rsidRPr="003A5CD1">
        <w:rPr>
          <w:vertAlign w:val="superscript"/>
        </w:rPr>
        <w:t>+</w:t>
      </w:r>
      <w:r w:rsidRPr="003A5CD1">
        <w:t>/Cl</w:t>
      </w:r>
      <w:r w:rsidRPr="003A5CD1">
        <w:rPr>
          <w:rFonts w:ascii="Times New Roman" w:hAnsi="Times New Roman"/>
          <w:vertAlign w:val="superscript"/>
        </w:rPr>
        <w:t>‒</w:t>
      </w:r>
      <w:r w:rsidRPr="003A5CD1">
        <w:t xml:space="preserve"> symport and K</w:t>
      </w:r>
      <w:r w:rsidRPr="003A5CD1">
        <w:rPr>
          <w:vertAlign w:val="superscript"/>
        </w:rPr>
        <w:t>+</w:t>
      </w:r>
      <w:r w:rsidRPr="003A5CD1">
        <w:t>/H</w:t>
      </w:r>
      <w:r w:rsidRPr="003A5CD1">
        <w:rPr>
          <w:vertAlign w:val="superscript"/>
        </w:rPr>
        <w:t>+</w:t>
      </w:r>
      <w:r w:rsidRPr="003A5CD1">
        <w:t xml:space="preserve"> antiport, resulting in formal KCl efflux (Figure </w:t>
      </w:r>
      <w:r w:rsidR="00952271" w:rsidRPr="003A5CD1">
        <w:t>7</w:t>
      </w:r>
      <w:r w:rsidRPr="003A5CD1">
        <w:t>c). No measureable Cl</w:t>
      </w:r>
      <w:r w:rsidRPr="003A5CD1">
        <w:rPr>
          <w:rFonts w:ascii="Times New Roman" w:hAnsi="Times New Roman"/>
          <w:vertAlign w:val="superscript"/>
        </w:rPr>
        <w:t>‒</w:t>
      </w:r>
      <w:r w:rsidRPr="003A5CD1">
        <w:t xml:space="preserve"> efflux was observed when prodigiosin was </w:t>
      </w:r>
      <w:r w:rsidR="00695FEF" w:rsidRPr="003A5CD1">
        <w:t xml:space="preserve">added with valinomycin (Figure </w:t>
      </w:r>
      <w:r w:rsidR="00952271" w:rsidRPr="003A5CD1">
        <w:t>7</w:t>
      </w:r>
      <w:r w:rsidRPr="003A5CD1">
        <w:t>c), consistent with the non-electrogenic nature of prodigiosin.</w:t>
      </w:r>
      <w:r w:rsidRPr="003A5CD1">
        <w:fldChar w:fldCharType="begin"/>
      </w:r>
      <w:r w:rsidR="00A36252" w:rsidRPr="003A5CD1">
        <w:instrText xml:space="preserve"> ADDIN EN.CITE &lt;EndNote&gt;&lt;Cite&gt;&lt;Author&gt;Sato&lt;/Author&gt;&lt;Year&gt;1998&lt;/Year&gt;&lt;RecNum&gt;9530&lt;/RecNum&gt;&lt;DisplayText&gt;&lt;style face="superscript"&gt;5&lt;/style&gt;&lt;/DisplayText&gt;&lt;record&gt;&lt;rec-number&gt;9530&lt;/rec-number&gt;&lt;foreign-keys&gt;&lt;key app="EN" db-id="sfe5dxxdiafaeve9swdvdsf2vtav2vpdppt5" timestamp="1456756798"&gt;9530&lt;/key&gt;&lt;/foreign-keys&gt;&lt;ref-type name="Journal Article"&gt;17&lt;/ref-type&gt;&lt;contributors&gt;&lt;authors&gt;&lt;author&gt;Sato, Tomohiko&lt;/author&gt;&lt;author&gt;Konno, Hiroki&lt;/author&gt;&lt;author&gt;Tanaka, Yasufumi&lt;/author&gt;&lt;author&gt;Kataoka, Takao&lt;/author&gt;&lt;author&gt;Nagai, Kazuo&lt;/author&gt;&lt;author&gt;Wasserman, Harry H.&lt;/author&gt;&lt;author&gt;Ohkuma, Shoji&lt;/author&gt;&lt;/authors&gt;&lt;/contributors&gt;&lt;titles&gt;&lt;title&gt;Prodigiosins as a New Group of H+/Cl−Symporters That Uncouple Proton Translocators&lt;/title&gt;&lt;secondary-title&gt;Journal of Biological Chemistry&lt;/secondary-title&gt;&lt;/titles&gt;&lt;periodical&gt;&lt;full-title&gt;Journal of Biological Chemistry&lt;/full-title&gt;&lt;abbr-1&gt;J. Biol. Chem.&lt;/abbr-1&gt;&lt;/periodical&gt;&lt;pages&gt;21455-21462&lt;/pages&gt;&lt;volume&gt;273&lt;/volume&gt;&lt;number&gt;34&lt;/number&gt;&lt;dates&gt;&lt;year&gt;1998&lt;/year&gt;&lt;pub-dates&gt;&lt;date&gt;August 21, 1998&lt;/date&gt;&lt;/pub-dates&gt;&lt;/dates&gt;&lt;urls&gt;&lt;related-urls&gt;&lt;url&gt;http://www.jbc.org/content/273/34/21455.abstract&lt;/url&gt;&lt;/related-urls&gt;&lt;/urls&gt;&lt;electronic-resource-num&gt;10.1074/jbc.273.34.21455&lt;/electronic-resource-num&gt;&lt;/record&gt;&lt;/Cite&gt;&lt;/EndNote&gt;</w:instrText>
      </w:r>
      <w:r w:rsidRPr="003A5CD1">
        <w:fldChar w:fldCharType="separate"/>
      </w:r>
      <w:r w:rsidR="00A36252" w:rsidRPr="003A5CD1">
        <w:rPr>
          <w:noProof/>
          <w:vertAlign w:val="superscript"/>
        </w:rPr>
        <w:t>5</w:t>
      </w:r>
      <w:r w:rsidRPr="003A5CD1">
        <w:fldChar w:fldCharType="end"/>
      </w:r>
    </w:p>
    <w:p w14:paraId="10B50B92" w14:textId="4A48AEC6" w:rsidR="00F504D7" w:rsidRPr="003A5CD1" w:rsidRDefault="00F504D7" w:rsidP="00124679">
      <w:pPr>
        <w:pStyle w:val="TAMainText"/>
      </w:pPr>
      <w:r w:rsidRPr="003A5CD1">
        <w:t xml:space="preserve">Figure </w:t>
      </w:r>
      <w:r w:rsidR="00952271" w:rsidRPr="003A5CD1">
        <w:t>7</w:t>
      </w:r>
      <w:r w:rsidRPr="003A5CD1">
        <w:t xml:space="preserve">f shows that compound </w:t>
      </w:r>
      <w:r w:rsidRPr="003A5CD1">
        <w:rPr>
          <w:b/>
        </w:rPr>
        <w:t>7</w:t>
      </w:r>
      <w:r w:rsidRPr="003A5CD1">
        <w:t xml:space="preserve"> can couple with both monensin and valinomycin to facilitate KCl efflux. We have previously shown that this is because simple neutral hydrogen bonding anionophores such as </w:t>
      </w:r>
      <w:r w:rsidRPr="003A5CD1">
        <w:rPr>
          <w:b/>
        </w:rPr>
        <w:t>7</w:t>
      </w:r>
      <w:r w:rsidRPr="003A5CD1">
        <w:t xml:space="preserve"> are nonspecific, it can function both as an electrogenic chloride transporter and so can couple with valinomy</w:t>
      </w:r>
      <w:r w:rsidRPr="003A5CD1">
        <w:lastRenderedPageBreak/>
        <w:t>cin, and also as a H</w:t>
      </w:r>
      <w:r w:rsidRPr="003A5CD1">
        <w:rPr>
          <w:vertAlign w:val="superscript"/>
        </w:rPr>
        <w:t>+</w:t>
      </w:r>
      <w:r w:rsidRPr="003A5CD1">
        <w:t xml:space="preserve"> transporter or functionally equivalent OH</w:t>
      </w:r>
      <w:r w:rsidRPr="003A5CD1">
        <w:rPr>
          <w:rFonts w:ascii="Times New Roman" w:hAnsi="Times New Roman"/>
          <w:vertAlign w:val="superscript"/>
        </w:rPr>
        <w:t>‒</w:t>
      </w:r>
      <w:r w:rsidRPr="003A5CD1">
        <w:t xml:space="preserve"> transporter; and hence these processes together with Cl</w:t>
      </w:r>
      <w:r w:rsidRPr="003A5CD1">
        <w:rPr>
          <w:rFonts w:ascii="Times New Roman" w:hAnsi="Times New Roman"/>
          <w:vertAlign w:val="superscript"/>
        </w:rPr>
        <w:t>‒</w:t>
      </w:r>
      <w:r w:rsidRPr="003A5CD1">
        <w:t xml:space="preserve"> transport can couple with K</w:t>
      </w:r>
      <w:r w:rsidRPr="003A5CD1">
        <w:rPr>
          <w:vertAlign w:val="superscript"/>
        </w:rPr>
        <w:t>+</w:t>
      </w:r>
      <w:r w:rsidRPr="003A5CD1">
        <w:t>/H</w:t>
      </w:r>
      <w:r w:rsidRPr="003A5CD1">
        <w:rPr>
          <w:vertAlign w:val="superscript"/>
        </w:rPr>
        <w:t>+</w:t>
      </w:r>
      <w:r w:rsidRPr="003A5CD1">
        <w:t xml:space="preserve"> transport by monensin.</w:t>
      </w:r>
      <w:r w:rsidRPr="003A5CD1">
        <w:fldChar w:fldCharType="begin"/>
      </w:r>
      <w:r w:rsidR="007F272C" w:rsidRPr="003A5CD1">
        <w:instrText xml:space="preserve"> ADDIN EN.CITE &lt;EndNote&gt;&lt;Cite&gt;&lt;Author&gt;Wu&lt;/Author&gt;&lt;Year&gt;2016&lt;/Year&gt;&lt;RecNum&gt;9550&lt;/RecNum&gt;&lt;DisplayText&gt;&lt;style face="superscript"&gt;19&lt;/style&gt;&lt;/DisplayText&gt;&lt;record&gt;&lt;rec-number&gt;9550&lt;/rec-number&gt;&lt;foreign-keys&gt;&lt;key app="EN" db-id="sfe5dxxdiafaeve9swdvdsf2vtav2vpdppt5" timestamp="1456765288"&gt;9550&lt;/key&gt;&lt;/foreign-keys&gt;&lt;ref-type name="Journal Article"&gt;17&lt;/ref-type&gt;&lt;contributors&gt;&lt;authors&gt;&lt;author&gt;Wu, Xin&lt;/author&gt;&lt;author&gt;Luke W. Judd&lt;/author&gt;&lt;author&gt;Ethan N. W. Howe&lt;/author&gt;&lt;author&gt;Anne M. Withecombe&lt;/author&gt;&lt;author&gt;Vanessa Soto-Cerrato&lt;/author&gt;&lt;author&gt;Hongyu Li&lt;/author&gt;&lt;author&gt;Nathalie Busschaert&lt;/author&gt;&lt;author&gt;Hennie Valkenier&lt;/author&gt;&lt;author&gt;Ricardo Pérez-Tomás&lt;/author&gt;&lt;author&gt;David N. Sheppard&lt;/author&gt;&lt;author&gt;Yun-Bao Jiang&lt;/author&gt;&lt;author&gt;Anthony P. Davis&lt;/author&gt;&lt;author&gt;Philip A. Gale&lt;/author&gt;&lt;/authors&gt;&lt;/contributors&gt;&lt;titles&gt;&lt;title&gt;Nonprotonophoric electrogenic anionophores: valinomycin-like carriers for transmembrane chloride transport&lt;/title&gt;&lt;secondary-title&gt;Chem&lt;/secondary-title&gt;&lt;/titles&gt;&lt;periodical&gt;&lt;full-title&gt;Chem&lt;/full-title&gt;&lt;/periodical&gt;&lt;pages&gt;DOI:10.1016/j.chempr.2016.04.002&lt;/pages&gt;&lt;dates&gt;&lt;year&gt;2016&lt;/year&gt;&lt;/dates&gt;&lt;urls&gt;&lt;/urls&gt;&lt;/record&gt;&lt;/Cite&gt;&lt;/EndNote&gt;</w:instrText>
      </w:r>
      <w:r w:rsidRPr="003A5CD1">
        <w:fldChar w:fldCharType="separate"/>
      </w:r>
      <w:r w:rsidR="007F272C" w:rsidRPr="003A5CD1">
        <w:rPr>
          <w:noProof/>
          <w:vertAlign w:val="superscript"/>
        </w:rPr>
        <w:t>19</w:t>
      </w:r>
      <w:r w:rsidRPr="003A5CD1">
        <w:fldChar w:fldCharType="end"/>
      </w:r>
    </w:p>
    <w:p w14:paraId="0C8990AC" w14:textId="66076931" w:rsidR="00F504D7" w:rsidRPr="003A5CD1" w:rsidRDefault="00F504D7" w:rsidP="00124679">
      <w:pPr>
        <w:pStyle w:val="TAMainText"/>
      </w:pPr>
      <w:r w:rsidRPr="003A5CD1">
        <w:t>When thiosemicarbazones were examined in these assays, it was found that Cl</w:t>
      </w:r>
      <w:r w:rsidRPr="003A5CD1">
        <w:rPr>
          <w:rFonts w:ascii="Times New Roman" w:hAnsi="Times New Roman"/>
          <w:vertAlign w:val="superscript"/>
        </w:rPr>
        <w:t>‒</w:t>
      </w:r>
      <w:r w:rsidRPr="003A5CD1">
        <w:t xml:space="preserve"> efflux is only observed in the presence of monensin but not valinomycin. This experiment demonstrates that K</w:t>
      </w:r>
      <w:r w:rsidRPr="003A5CD1">
        <w:rPr>
          <w:vertAlign w:val="superscript"/>
        </w:rPr>
        <w:t>+</w:t>
      </w:r>
      <w:r w:rsidRPr="003A5CD1">
        <w:t>/H</w:t>
      </w:r>
      <w:r w:rsidRPr="003A5CD1">
        <w:rPr>
          <w:vertAlign w:val="superscript"/>
        </w:rPr>
        <w:t>+</w:t>
      </w:r>
      <w:r w:rsidRPr="003A5CD1">
        <w:t xml:space="preserve"> antiport facilitated by monensin couples to H</w:t>
      </w:r>
      <w:r w:rsidRPr="003A5CD1">
        <w:rPr>
          <w:vertAlign w:val="superscript"/>
        </w:rPr>
        <w:t>+</w:t>
      </w:r>
      <w:r w:rsidRPr="003A5CD1">
        <w:t>/Cl</w:t>
      </w:r>
      <w:r w:rsidRPr="003A5CD1">
        <w:rPr>
          <w:rFonts w:ascii="Times New Roman" w:hAnsi="Times New Roman"/>
          <w:vertAlign w:val="superscript"/>
        </w:rPr>
        <w:t>‒</w:t>
      </w:r>
      <w:r w:rsidRPr="003A5CD1">
        <w:t xml:space="preserve"> cotransport facilitated by the thiosemicarbazone, resulting in overall KCl efflux from the liposomes. Importantly, as no chloride efflux is observed in the presence of valinomycin, this experiment demonstrates that the H</w:t>
      </w:r>
      <w:r w:rsidRPr="003A5CD1">
        <w:rPr>
          <w:vertAlign w:val="superscript"/>
        </w:rPr>
        <w:t>+</w:t>
      </w:r>
      <w:r w:rsidRPr="003A5CD1">
        <w:t xml:space="preserve"> and Cl</w:t>
      </w:r>
      <w:r w:rsidRPr="003A5CD1">
        <w:rPr>
          <w:rFonts w:ascii="Times New Roman" w:hAnsi="Times New Roman"/>
          <w:vertAlign w:val="superscript"/>
        </w:rPr>
        <w:t>‒</w:t>
      </w:r>
      <w:r w:rsidRPr="003A5CD1">
        <w:t xml:space="preserve"> transport facilitated by the thiosemicarbazone are inseparable processes (Figure </w:t>
      </w:r>
      <w:r w:rsidR="00952271" w:rsidRPr="003A5CD1">
        <w:t>7</w:t>
      </w:r>
      <w:r w:rsidRPr="003A5CD1">
        <w:t>d</w:t>
      </w:r>
      <w:r w:rsidRPr="003A5CD1">
        <w:rPr>
          <w:rFonts w:hint="eastAsia"/>
        </w:rPr>
        <w:t xml:space="preserve"> </w:t>
      </w:r>
      <w:r w:rsidRPr="003A5CD1">
        <w:t xml:space="preserve">and </w:t>
      </w:r>
      <w:r w:rsidR="00952271" w:rsidRPr="003A5CD1">
        <w:t>7</w:t>
      </w:r>
      <w:r w:rsidRPr="003A5CD1">
        <w:t xml:space="preserve">e). </w:t>
      </w:r>
      <w:r w:rsidR="00DF1CA5" w:rsidRPr="003A5CD1">
        <w:t>The initial rates (</w:t>
      </w:r>
      <w:r w:rsidR="00DF1CA5" w:rsidRPr="003A5CD1">
        <w:rPr>
          <w:i/>
        </w:rPr>
        <w:t>k</w:t>
      </w:r>
      <w:r w:rsidR="00DF1CA5" w:rsidRPr="003A5CD1">
        <w:rPr>
          <w:vertAlign w:val="subscript"/>
        </w:rPr>
        <w:t>initial</w:t>
      </w:r>
      <w:r w:rsidR="00DF1CA5" w:rsidRPr="003A5CD1">
        <w:t>) of Cl</w:t>
      </w:r>
      <w:r w:rsidR="00DF1CA5" w:rsidRPr="003A5CD1">
        <w:rPr>
          <w:rFonts w:ascii="Times New Roman" w:hAnsi="Times New Roman"/>
          <w:vertAlign w:val="superscript"/>
        </w:rPr>
        <w:t>‒</w:t>
      </w:r>
      <w:r w:rsidR="00DF1CA5" w:rsidRPr="003A5CD1">
        <w:t xml:space="preserve"> efflux from these cationophore-coupled assays gave the same trend (e.g. </w:t>
      </w:r>
      <w:r w:rsidR="00DF1CA5" w:rsidRPr="003A5CD1">
        <w:rPr>
          <w:b/>
        </w:rPr>
        <w:t>1</w:t>
      </w:r>
      <w:r w:rsidR="00DF1CA5" w:rsidRPr="003A5CD1">
        <w:t xml:space="preserve"> faster than </w:t>
      </w:r>
      <w:r w:rsidR="00DF1CA5" w:rsidRPr="003A5CD1">
        <w:rPr>
          <w:b/>
        </w:rPr>
        <w:t>2</w:t>
      </w:r>
      <w:r w:rsidR="00DF1CA5" w:rsidRPr="003A5CD1">
        <w:t>) to the Cl</w:t>
      </w:r>
      <w:r w:rsidR="00DF1CA5" w:rsidRPr="003A5CD1">
        <w:rPr>
          <w:rFonts w:ascii="Times New Roman" w:hAnsi="Times New Roman"/>
          <w:vertAlign w:val="superscript"/>
        </w:rPr>
        <w:t>‒</w:t>
      </w:r>
      <w:r w:rsidR="00DF1CA5" w:rsidRPr="003A5CD1">
        <w:t>/NO</w:t>
      </w:r>
      <w:r w:rsidR="00DF1CA5" w:rsidRPr="003A5CD1">
        <w:rPr>
          <w:vertAlign w:val="subscript"/>
        </w:rPr>
        <w:t>3</w:t>
      </w:r>
      <w:r w:rsidR="00DF1CA5" w:rsidRPr="003A5CD1">
        <w:rPr>
          <w:rFonts w:ascii="Times New Roman" w:hAnsi="Times New Roman"/>
          <w:vertAlign w:val="superscript"/>
        </w:rPr>
        <w:t>‒</w:t>
      </w:r>
      <w:r w:rsidR="00DF1CA5" w:rsidRPr="003A5CD1">
        <w:t xml:space="preserve"> exchange assay discussed above, indicating the electrogenic Cl</w:t>
      </w:r>
      <w:r w:rsidR="00DF1CA5" w:rsidRPr="003A5CD1">
        <w:rPr>
          <w:rFonts w:ascii="Times New Roman" w:hAnsi="Times New Roman"/>
          <w:vertAlign w:val="superscript"/>
        </w:rPr>
        <w:t>‒</w:t>
      </w:r>
      <w:r w:rsidR="00DF1CA5" w:rsidRPr="003A5CD1">
        <w:t xml:space="preserve"> or electroneutral H</w:t>
      </w:r>
      <w:r w:rsidR="00DF1CA5" w:rsidRPr="003A5CD1">
        <w:rPr>
          <w:vertAlign w:val="superscript"/>
        </w:rPr>
        <w:t>+</w:t>
      </w:r>
      <w:r w:rsidR="00DF1CA5" w:rsidRPr="003A5CD1">
        <w:t>/Cl</w:t>
      </w:r>
      <w:r w:rsidR="00DF1CA5" w:rsidRPr="003A5CD1">
        <w:rPr>
          <w:rFonts w:ascii="Times New Roman" w:hAnsi="Times New Roman"/>
          <w:vertAlign w:val="superscript"/>
        </w:rPr>
        <w:t>‒</w:t>
      </w:r>
      <w:r w:rsidR="00DF1CA5" w:rsidRPr="003A5CD1">
        <w:t xml:space="preserve"> (or Cl</w:t>
      </w:r>
      <w:r w:rsidR="00DF1CA5" w:rsidRPr="003A5CD1">
        <w:rPr>
          <w:rFonts w:ascii="Times New Roman" w:hAnsi="Times New Roman"/>
          <w:vertAlign w:val="superscript"/>
        </w:rPr>
        <w:t>‒</w:t>
      </w:r>
      <w:r w:rsidR="00DF1CA5" w:rsidRPr="003A5CD1">
        <w:t>/OH</w:t>
      </w:r>
      <w:r w:rsidR="00DF1CA5" w:rsidRPr="003A5CD1">
        <w:rPr>
          <w:rFonts w:ascii="Times New Roman" w:hAnsi="Times New Roman"/>
          <w:vertAlign w:val="superscript"/>
        </w:rPr>
        <w:t>‒</w:t>
      </w:r>
      <w:r w:rsidR="00DF1CA5" w:rsidRPr="003A5CD1">
        <w:t>) transport facilitated by anionophores is the rate limiting flux process with 0.1 mol% of cationophore loading.</w:t>
      </w:r>
      <w:r w:rsidR="00DF1CA5" w:rsidRPr="003A5CD1">
        <w:rPr>
          <w:rFonts w:hint="eastAsia"/>
          <w:lang w:eastAsia="zh-CN"/>
        </w:rPr>
        <w:t xml:space="preserve"> </w:t>
      </w:r>
      <w:r w:rsidRPr="003A5CD1">
        <w:t xml:space="preserve">Therefore, thiosemicarbazones are prodigiosin-like, in which chloride cannot be transported without a proton also being transported, </w:t>
      </w:r>
      <w:r w:rsidRPr="003A5CD1">
        <w:lastRenderedPageBreak/>
        <w:t>and the protonated thiosemicarbazones cannot diffuse through the lipid bilayer without a counter anion.</w:t>
      </w:r>
    </w:p>
    <w:p w14:paraId="60020DFD" w14:textId="1FA6A833" w:rsidR="00E07CFF" w:rsidRPr="003A5CD1" w:rsidRDefault="002F7B0F" w:rsidP="00E07CFF">
      <w:pPr>
        <w:pStyle w:val="VAFigureCaption"/>
        <w:rPr>
          <w:lang w:val="en-GB"/>
        </w:rPr>
      </w:pPr>
      <w:r w:rsidRPr="003A5CD1">
        <w:rPr>
          <w:noProof/>
        </w:rPr>
        <w:drawing>
          <wp:inline distT="0" distB="0" distL="0" distR="0" wp14:anchorId="578F6818" wp14:editId="1FFFB985">
            <wp:extent cx="3044825" cy="259524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4825" cy="2595245"/>
                    </a:xfrm>
                    <a:prstGeom prst="rect">
                      <a:avLst/>
                    </a:prstGeom>
                  </pic:spPr>
                </pic:pic>
              </a:graphicData>
            </a:graphic>
          </wp:inline>
        </w:drawing>
      </w:r>
    </w:p>
    <w:p w14:paraId="49DF848B" w14:textId="184CA542" w:rsidR="00E07CFF" w:rsidRPr="003A5CD1" w:rsidRDefault="00E07CFF" w:rsidP="00E07CFF">
      <w:pPr>
        <w:pStyle w:val="VAFigureCaption"/>
        <w:rPr>
          <w:lang w:val="en-GB"/>
        </w:rPr>
      </w:pPr>
      <w:r w:rsidRPr="003A5CD1">
        <w:rPr>
          <w:b/>
          <w:lang w:val="en-GB"/>
        </w:rPr>
        <w:t>Figure 8.</w:t>
      </w:r>
      <w:r w:rsidRPr="003A5CD1">
        <w:rPr>
          <w:lang w:val="en-GB"/>
        </w:rPr>
        <w:t xml:space="preserve"> S</w:t>
      </w:r>
      <w:r w:rsidR="00C11B21" w:rsidRPr="003A5CD1">
        <w:rPr>
          <w:lang w:val="en-GB"/>
        </w:rPr>
        <w:t xml:space="preserve">chematic overview for the acid-sensing (proton-gated) </w:t>
      </w:r>
      <w:r w:rsidR="006812D5" w:rsidRPr="003A5CD1">
        <w:rPr>
          <w:lang w:val="en-GB"/>
        </w:rPr>
        <w:t xml:space="preserve">ON/OFF </w:t>
      </w:r>
      <w:r w:rsidR="00C11B21" w:rsidRPr="003A5CD1">
        <w:rPr>
          <w:lang w:val="en-GB"/>
        </w:rPr>
        <w:t xml:space="preserve">chloride transport </w:t>
      </w:r>
      <w:r w:rsidR="005E797B" w:rsidRPr="003A5CD1">
        <w:rPr>
          <w:lang w:val="en-GB"/>
        </w:rPr>
        <w:t xml:space="preserve">mechanism </w:t>
      </w:r>
      <w:r w:rsidR="00C11B21" w:rsidRPr="003A5CD1">
        <w:rPr>
          <w:lang w:val="en-GB"/>
        </w:rPr>
        <w:t>of thiosemicarbazones</w:t>
      </w:r>
      <w:r w:rsidRPr="003A5CD1">
        <w:rPr>
          <w:lang w:val="en-GB"/>
        </w:rPr>
        <w:t>.</w:t>
      </w:r>
    </w:p>
    <w:p w14:paraId="147FC58B" w14:textId="75424440" w:rsidR="003210E6" w:rsidRPr="003A5CD1" w:rsidRDefault="00F504D7" w:rsidP="00124679">
      <w:pPr>
        <w:pStyle w:val="TAMainText"/>
        <w:rPr>
          <w:lang w:eastAsia="zh-CN"/>
        </w:rPr>
      </w:pPr>
      <w:r w:rsidRPr="003A5CD1">
        <w:t xml:space="preserve">These results taken together are evidence that thiosemicarbazones must be protonated at the imino nitrogen to switch ON transmembrane transport of chloride (Figure </w:t>
      </w:r>
      <w:r w:rsidR="00E07CFF" w:rsidRPr="003A5CD1">
        <w:t>8</w:t>
      </w:r>
      <w:r w:rsidRPr="003A5CD1">
        <w:t>). This results in cotransport of H</w:t>
      </w:r>
      <w:r w:rsidRPr="003A5CD1">
        <w:rPr>
          <w:vertAlign w:val="superscript"/>
        </w:rPr>
        <w:t>+</w:t>
      </w:r>
      <w:r w:rsidRPr="003A5CD1">
        <w:t>/Cl</w:t>
      </w:r>
      <w:r w:rsidRPr="003A5CD1">
        <w:rPr>
          <w:rFonts w:ascii="Times New Roman" w:hAnsi="Times New Roman"/>
          <w:vertAlign w:val="superscript"/>
        </w:rPr>
        <w:t>‒</w:t>
      </w:r>
      <w:r w:rsidRPr="003A5CD1">
        <w:t>, mimicking the non-electrogenic H</w:t>
      </w:r>
      <w:r w:rsidRPr="003A5CD1">
        <w:rPr>
          <w:vertAlign w:val="superscript"/>
        </w:rPr>
        <w:t>+</w:t>
      </w:r>
      <w:r w:rsidRPr="003A5CD1">
        <w:t>/Cl</w:t>
      </w:r>
      <w:r w:rsidRPr="003A5CD1">
        <w:rPr>
          <w:rFonts w:ascii="Times New Roman" w:hAnsi="Times New Roman"/>
          <w:vertAlign w:val="superscript"/>
        </w:rPr>
        <w:t>‒</w:t>
      </w:r>
      <w:r w:rsidRPr="003A5CD1">
        <w:t xml:space="preserve"> symport mechanism of prodigiosin (</w:t>
      </w:r>
      <w:r w:rsidR="00660766" w:rsidRPr="003A5CD1">
        <w:t>Figure</w:t>
      </w:r>
      <w:r w:rsidRPr="003A5CD1">
        <w:t xml:space="preserve"> 1), </w:t>
      </w:r>
      <w:r w:rsidR="00A81AD4" w:rsidRPr="003A5CD1">
        <w:t>which</w:t>
      </w:r>
      <w:r w:rsidRPr="003A5CD1">
        <w:t xml:space="preserve"> is fundamentally different from previously reported pH-dependent nonspecific transporters, which are able to mediate both electroneutral and electrogenic transport processes. This is important as electrogenic transporters are known to depolarize mitochondria membrane potential</w:t>
      </w:r>
      <w:r w:rsidRPr="003A5CD1">
        <w:fldChar w:fldCharType="begin"/>
      </w:r>
      <w:r w:rsidR="007F272C" w:rsidRPr="003A5CD1">
        <w:instrText xml:space="preserve"> ADDIN EN.CITE &lt;EndNote&gt;&lt;Cite&gt;&lt;Author&gt;Läuger&lt;/Author&gt;&lt;Year&gt;1985&lt;/Year&gt;&lt;RecNum&gt;9605&lt;/RecNum&gt;&lt;DisplayText&gt;&lt;style face="superscript"&gt;13&lt;/style&gt;&lt;/DisplayText&gt;&lt;record&gt;&lt;rec-number&gt;9605&lt;/rec-number&gt;&lt;foreign-keys&gt;&lt;key app="EN" db-id="sfe5dxxdiafaeve9swdvdsf2vtav2vpdppt5" timestamp="1456996004"&gt;9605&lt;/key&gt;&lt;/foreign-keys&gt;&lt;ref-type name="Journal Article"&gt;17&lt;/ref-type&gt;&lt;contributors&gt;&lt;authors&gt;&lt;author&gt;Läuger, Peter&lt;/author&gt;&lt;/authors&gt;&lt;/contributors&gt;&lt;titles&gt;&lt;title&gt;Mechanisms of Biological Ion Transport — Carriers, Channels, and Pumps in Artificial Lipid Membranes&lt;/title&gt;&lt;secondary-title&gt;Angewandte Chemie International Edition in English&lt;/secondary-title&gt;&lt;/titles&gt;&lt;periodical&gt;&lt;full-title&gt;Angewandte Chemie International Edition in English&lt;/full-title&gt;&lt;abbr-1&gt;Angew. Chem. Int. Ed. Engl.&lt;/abbr-1&gt;&lt;/periodical&gt;&lt;pages&gt;905-923&lt;/pages&gt;&lt;volume&gt;24&lt;/volume&gt;&lt;number&gt;11&lt;/number&gt;&lt;keywords&gt;&lt;keyword&gt;Ion transport&lt;/keyword&gt;&lt;keyword&gt;Carriers&lt;/keyword&gt;&lt;keyword&gt;Channels&lt;/keyword&gt;&lt;keyword&gt;Pumps&lt;/keyword&gt;&lt;keyword&gt;Lipids&lt;/keyword&gt;&lt;keyword&gt;Membranes&lt;/keyword&gt;&lt;/keywords&gt;&lt;dates&gt;&lt;year&gt;1985&lt;/year&gt;&lt;/dates&gt;&lt;publisher&gt;Hüthig &amp;amp; Wepf Verlag&lt;/publisher&gt;&lt;isbn&gt;1521-3773&lt;/isbn&gt;&lt;urls&gt;&lt;related-urls&gt;&lt;url&gt;http://dx.doi.org/10.1002/anie.198509051&lt;/url&gt;&lt;/related-urls&gt;&lt;/urls&gt;&lt;electronic-resource-num&gt;10.1002/anie.198509051&lt;/electronic-resource-num&gt;&lt;/record&gt;&lt;/Cite&gt;&lt;/EndNote&gt;</w:instrText>
      </w:r>
      <w:r w:rsidRPr="003A5CD1">
        <w:fldChar w:fldCharType="separate"/>
      </w:r>
      <w:r w:rsidR="007F272C" w:rsidRPr="003A5CD1">
        <w:rPr>
          <w:noProof/>
          <w:vertAlign w:val="superscript"/>
        </w:rPr>
        <w:t>13</w:t>
      </w:r>
      <w:r w:rsidRPr="003A5CD1">
        <w:fldChar w:fldCharType="end"/>
      </w:r>
      <w:r w:rsidRPr="003A5CD1">
        <w:t xml:space="preserve"> which can complicate biological studies of cellular processes.</w:t>
      </w:r>
      <w:r w:rsidRPr="003A5CD1">
        <w:fldChar w:fldCharType="begin">
          <w:fldData xml:space="preserve">PEVuZE5vdGU+PENpdGU+PEF1dGhvcj5GZXJyaTwvQXV0aG9yPjxZZWFyPjIwMDE8L1llYXI+PFJl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</w:fldData>
        </w:fldChar>
      </w:r>
      <w:r w:rsidR="007F272C" w:rsidRPr="003A5CD1">
        <w:instrText xml:space="preserve"> ADDIN EN.CITE </w:instrText>
      </w:r>
      <w:r w:rsidR="007F272C" w:rsidRPr="003A5CD1">
        <w:fldChar w:fldCharType="begin">
          <w:fldData xml:space="preserve">PEVuZE5vdGU+PENpdGU+PEF1dGhvcj5GZXJyaTwvQXV0aG9yPjxZZWFyPjIwMDE8L1llYXI+PFJl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</w:fldData>
        </w:fldChar>
      </w:r>
      <w:r w:rsidR="007F272C" w:rsidRPr="003A5CD1">
        <w:instrText xml:space="preserve"> ADDIN EN.CITE.DATA </w:instrText>
      </w:r>
      <w:r w:rsidR="007F272C" w:rsidRPr="003A5CD1">
        <w:fldChar w:fldCharType="end"/>
      </w:r>
      <w:r w:rsidRPr="003A5CD1">
        <w:fldChar w:fldCharType="separate"/>
      </w:r>
      <w:r w:rsidR="007F272C" w:rsidRPr="003A5CD1">
        <w:rPr>
          <w:noProof/>
          <w:vertAlign w:val="superscript"/>
        </w:rPr>
        <w:t>14</w:t>
      </w:r>
      <w:r w:rsidRPr="003A5CD1">
        <w:fldChar w:fldCharType="end"/>
      </w:r>
      <w:r w:rsidRPr="003A5CD1">
        <w:t xml:space="preserve"> Furthermore, the </w:t>
      </w:r>
      <w:r w:rsidRPr="003A5CD1">
        <w:rPr>
          <w:i/>
        </w:rPr>
        <w:t>EC</w:t>
      </w:r>
      <w:r w:rsidRPr="003A5CD1">
        <w:rPr>
          <w:vertAlign w:val="subscript"/>
        </w:rPr>
        <w:t>50</w:t>
      </w:r>
      <w:r w:rsidRPr="003A5CD1">
        <w:t xml:space="preserve"> of thiosemicarbazones </w:t>
      </w:r>
      <w:r w:rsidRPr="003A5CD1">
        <w:rPr>
          <w:b/>
        </w:rPr>
        <w:t>1</w:t>
      </w:r>
      <w:r w:rsidRPr="003A5CD1">
        <w:t xml:space="preserve"> and </w:t>
      </w:r>
      <w:r w:rsidRPr="003A5CD1">
        <w:rPr>
          <w:b/>
        </w:rPr>
        <w:t>2</w:t>
      </w:r>
      <w:r w:rsidRPr="003A5CD1">
        <w:t xml:space="preserve"> (Table 1) are significantly lower than the analogous </w:t>
      </w:r>
      <w:r w:rsidRPr="003A5CD1">
        <w:rPr>
          <w:lang w:val="en-GB"/>
        </w:rPr>
        <w:t xml:space="preserve">phenylthioureas </w:t>
      </w:r>
      <w:r w:rsidRPr="003A5CD1">
        <w:rPr>
          <w:b/>
          <w:lang w:val="en-GB"/>
        </w:rPr>
        <w:t>4</w:t>
      </w:r>
      <w:r w:rsidRPr="003A5CD1">
        <w:t xml:space="preserve"> and </w:t>
      </w:r>
      <w:r w:rsidRPr="003A5CD1">
        <w:rPr>
          <w:b/>
          <w:lang w:val="en-GB"/>
        </w:rPr>
        <w:t>5</w:t>
      </w:r>
      <w:r w:rsidRPr="003A5CD1">
        <w:rPr>
          <w:lang w:val="en-GB"/>
        </w:rPr>
        <w:t xml:space="preserve">, and are also </w:t>
      </w:r>
      <w:r w:rsidRPr="003A5CD1">
        <w:t>comparable to some of the most potent synthetic anionophores reported to date,</w:t>
      </w:r>
      <w:r w:rsidRPr="003A5CD1">
        <w:fldChar w:fldCharType="begin"/>
      </w:r>
      <w:r w:rsidR="007F272C" w:rsidRPr="003A5CD1">
        <w:instrText xml:space="preserve"> ADDIN EN.CITE &lt;EndNote&gt;&lt;Cite&gt;&lt;Author&gt;Karagiannidis&lt;/Author&gt;&lt;Year&gt;2014&lt;/Year&gt;&lt;RecNum&gt;2000&lt;/RecNum&gt;&lt;DisplayText&gt;&lt;style face="superscript"&gt;32&lt;/style&gt;&lt;/DisplayText&gt;&lt;record&gt;&lt;rec-number&gt;2000&lt;/rec-number&gt;&lt;foreign-keys&gt;&lt;key app="EN" db-id="sfe5dxxdiafaeve9swdvdsf2vtav2vpdppt5" timestamp="1423543989"&gt;2000&lt;/key&gt;&lt;/foreign-keys&gt;&lt;ref-type name="Journal Article"&gt;17&lt;/ref-type&gt;&lt;contributors&gt;&lt;authors&gt;&lt;author&gt;Karagiannidis, Louise E.&lt;/author&gt;&lt;author&gt;Haynes, Cally J. E.&lt;/author&gt;&lt;author&gt;Holder, Katie J.&lt;/author&gt;&lt;author&gt;Kirby, Isabelle L.&lt;/author&gt;&lt;author&gt;Moore, Stephen J.&lt;/author&gt;&lt;author&gt;Wells, Neil J.&lt;/author&gt;&lt;author&gt;Gale, Philip A.&lt;/author&gt;&lt;/authors&gt;&lt;/contributors&gt;&lt;titles&gt;&lt;title&gt;Highly effective yet simple transmembrane anion transporters based upon ortho-phenylenediamine bis-ureas&lt;/title&gt;&lt;secondary-title&gt;Chemical Communications&lt;/secondary-title&gt;&lt;/titles&gt;&lt;periodical&gt;&lt;full-title&gt;Chemical Communications&lt;/full-title&gt;&lt;abbr-1&gt;Chem. Commun.&lt;/abbr-1&gt;&lt;/periodical&gt;&lt;pages&gt;12050-12053&lt;/pages&gt;&lt;volume&gt;50&lt;/volume&gt;&lt;number&gt;81&lt;/number&gt;&lt;dates&gt;&lt;year&gt;2014&lt;/year&gt;&lt;/dates&gt;&lt;publisher&gt;The Royal Society of Chemistry&lt;/publisher&gt;&lt;isbn&gt;1359-7345&lt;/isbn&gt;&lt;work-type&gt;10.1039/C4CC05519E&lt;/work-type&gt;&lt;urls&gt;&lt;related-urls&gt;&lt;url&gt;http://dx.doi.org/10.1039/C4CC05519E&lt;/url&gt;&lt;/related-urls&gt;&lt;/urls&gt;&lt;electronic-resource-num&gt;10.1039/c4cc05519e&lt;/electronic-resource-num&gt;&lt;/record&gt;&lt;/Cite&gt;&lt;/EndNote&gt;</w:instrText>
      </w:r>
      <w:r w:rsidRPr="003A5CD1">
        <w:fldChar w:fldCharType="separate"/>
      </w:r>
      <w:r w:rsidR="007F272C" w:rsidRPr="003A5CD1">
        <w:rPr>
          <w:noProof/>
          <w:vertAlign w:val="superscript"/>
        </w:rPr>
        <w:t>32</w:t>
      </w:r>
      <w:r w:rsidRPr="003A5CD1">
        <w:fldChar w:fldCharType="end"/>
      </w:r>
      <w:r w:rsidRPr="003A5CD1">
        <w:t xml:space="preserve"> hence suggesting that an overall neutral complex (e.g. </w:t>
      </w:r>
      <w:r w:rsidRPr="003A5CD1">
        <w:rPr>
          <w:b/>
        </w:rPr>
        <w:t>1</w:t>
      </w:r>
      <w:r w:rsidR="00660766" w:rsidRPr="003A5CD1">
        <w:rPr>
          <w:rFonts w:ascii="Arial" w:hAnsi="Arial" w:cs="Arial"/>
          <w:lang w:val="en-GB"/>
        </w:rPr>
        <w:t>•</w:t>
      </w:r>
      <w:r w:rsidRPr="003A5CD1">
        <w:t>H</w:t>
      </w:r>
      <w:r w:rsidRPr="003A5CD1">
        <w:rPr>
          <w:vertAlign w:val="superscript"/>
        </w:rPr>
        <w:t>+</w:t>
      </w:r>
      <w:r w:rsidRPr="003A5CD1">
        <w:rPr>
          <w:b/>
        </w:rPr>
        <w:sym w:font="Symbol" w:char="F0C9"/>
      </w:r>
      <w:r w:rsidRPr="003A5CD1">
        <w:t>Cl</w:t>
      </w:r>
      <w:r w:rsidRPr="003A5CD1">
        <w:rPr>
          <w:rFonts w:ascii="Times New Roman" w:hAnsi="Times New Roman"/>
          <w:vertAlign w:val="superscript"/>
        </w:rPr>
        <w:t>‒</w:t>
      </w:r>
      <w:r w:rsidRPr="003A5CD1">
        <w:t>) is favorable in the transport process.</w:t>
      </w:r>
    </w:p>
    <w:p w14:paraId="767F33C0" w14:textId="77777777" w:rsidR="00E91220" w:rsidRPr="003A5CD1" w:rsidRDefault="00E91220" w:rsidP="005E7066">
      <w:pPr>
        <w:pStyle w:val="TDAckTitle"/>
        <w:rPr>
          <w:lang w:eastAsia="zh-CN"/>
        </w:rPr>
      </w:pPr>
      <w:r w:rsidRPr="003A5CD1">
        <w:rPr>
          <w:lang w:eastAsia="zh-CN"/>
        </w:rPr>
        <w:t>CONCLUSIONS</w:t>
      </w:r>
    </w:p>
    <w:p w14:paraId="58945579" w14:textId="2FEA00AC" w:rsidR="00A66EDD" w:rsidRPr="003A5CD1" w:rsidRDefault="00F504D7" w:rsidP="00124679">
      <w:pPr>
        <w:pStyle w:val="TAMainText"/>
      </w:pPr>
      <w:r w:rsidRPr="003A5CD1">
        <w:t xml:space="preserve">In conclusion, we have shown that phenylthiosemicarbazones are the first examples of non-electrogenic anion transporters that show pH-switching behavior between neutral and acidic pH conditions. The pH-switchable transport properties are very significant, </w:t>
      </w:r>
      <w:r w:rsidRPr="003A5CD1">
        <w:rPr>
          <w:lang w:val="en-GB"/>
        </w:rPr>
        <w:t xml:space="preserve">in particular compound </w:t>
      </w:r>
      <w:r w:rsidRPr="003A5CD1">
        <w:rPr>
          <w:b/>
          <w:lang w:val="en-GB"/>
        </w:rPr>
        <w:t>1</w:t>
      </w:r>
      <w:r w:rsidRPr="003A5CD1">
        <w:rPr>
          <w:lang w:val="en-GB"/>
        </w:rPr>
        <w:t xml:space="preserve"> which has an </w:t>
      </w:r>
      <w:r w:rsidRPr="003A5CD1">
        <w:rPr>
          <w:i/>
        </w:rPr>
        <w:t>EC</w:t>
      </w:r>
      <w:r w:rsidRPr="003A5CD1">
        <w:rPr>
          <w:vertAlign w:val="subscript"/>
        </w:rPr>
        <w:t>50</w:t>
      </w:r>
      <w:r w:rsidRPr="003A5CD1">
        <w:rPr>
          <w:lang w:val="en-GB"/>
        </w:rPr>
        <w:t xml:space="preserve"> value 640-fold times lower at pH 4.0 than at pH 7.2 (i.e. it is a significantly better transporter under acidic conditions)</w:t>
      </w:r>
      <w:r w:rsidRPr="003A5CD1">
        <w:t xml:space="preserve">. </w:t>
      </w:r>
      <w:r w:rsidRPr="003A5CD1">
        <w:rPr>
          <w:lang w:val="en-GB"/>
        </w:rPr>
        <w:t xml:space="preserve">The non-electrogenic </w:t>
      </w:r>
      <w:r w:rsidRPr="003A5CD1">
        <w:t>H</w:t>
      </w:r>
      <w:r w:rsidRPr="003A5CD1">
        <w:rPr>
          <w:vertAlign w:val="superscript"/>
        </w:rPr>
        <w:t>+</w:t>
      </w:r>
      <w:r w:rsidRPr="003A5CD1">
        <w:t>/Cl</w:t>
      </w:r>
      <w:r w:rsidRPr="003A5CD1">
        <w:rPr>
          <w:rFonts w:ascii="Times New Roman" w:hAnsi="Times New Roman"/>
          <w:vertAlign w:val="superscript"/>
        </w:rPr>
        <w:t>‒</w:t>
      </w:r>
      <w:r w:rsidRPr="003A5CD1">
        <w:t xml:space="preserve"> cotransport mechanism was shown to mimic that of prodigiosin by using cationophore-coupled KCl efflux assays. </w:t>
      </w:r>
      <w:r w:rsidR="006E2FFD" w:rsidRPr="003A5CD1">
        <w:t>In the search for more effective anionophores tailored for different biological studies, this work in conjunction with our most recent work (on the study of electrogenic anionophores)</w:t>
      </w:r>
      <w:r w:rsidR="00C615E9" w:rsidRPr="003A5CD1">
        <w:fldChar w:fldCharType="begin"/>
      </w:r>
      <w:r w:rsidR="007F272C" w:rsidRPr="003A5CD1">
        <w:instrText xml:space="preserve"> ADDIN EN.CITE &lt;EndNote&gt;&lt;Cite&gt;&lt;Author&gt;Wu&lt;/Author&gt;&lt;Year&gt;2016&lt;/Year&gt;&lt;RecNum&gt;9550&lt;/RecNum&gt;&lt;DisplayText&gt;&lt;style face="superscript"&gt;19&lt;/style&gt;&lt;/DisplayText&gt;&lt;record&gt;&lt;rec-number&gt;9550&lt;/rec-number&gt;&lt;foreign-keys&gt;&lt;key app="EN" db-id="sfe5dxxdiafaeve9swdvdsf2vtav2vpdppt5" timestamp="1456765288"&gt;9550&lt;/key&gt;&lt;/foreign-keys&gt;&lt;ref-type name="Journal Article"&gt;17&lt;/ref-type&gt;&lt;contributors&gt;&lt;authors&gt;&lt;author&gt;Wu, Xin&lt;/author&gt;&lt;author&gt;Luke W. Judd&lt;/author&gt;&lt;author&gt;Ethan N. W. Howe&lt;/author&gt;&lt;author&gt;Anne M. Withecombe&lt;/author&gt;&lt;author&gt;Vanessa Soto-Cerrato&lt;/author&gt;&lt;author&gt;Hongyu Li&lt;/author&gt;&lt;author&gt;Nathalie Busschaert&lt;/author&gt;&lt;author&gt;Hennie Valkenier&lt;/author&gt;&lt;author&gt;Ricardo Pérez-Tomás&lt;/author&gt;&lt;author&gt;David N. Sheppard&lt;/author&gt;&lt;author&gt;Yun-Bao Jiang&lt;/author&gt;&lt;author&gt;Anthony P. Davis&lt;/author&gt;&lt;author&gt;Philip A. Gale&lt;/author&gt;&lt;/authors&gt;&lt;/contributors&gt;&lt;titles&gt;&lt;title&gt;Nonprotonophoric electrogenic anionophores: valinomycin-like carriers for transmembrane chloride transport&lt;/title&gt;&lt;secondary-title&gt;Chem&lt;/secondary-title&gt;&lt;/titles&gt;&lt;periodical&gt;&lt;full-title&gt;Chem&lt;/full-title&gt;&lt;/periodical&gt;&lt;pages&gt;DOI:10.1016/j.chempr.2016.04.002&lt;/pages&gt;&lt;dates&gt;&lt;year&gt;2016&lt;/year&gt;&lt;/dates&gt;&lt;urls&gt;&lt;/urls&gt;&lt;/record&gt;&lt;/Cite&gt;&lt;/EndNote&gt;</w:instrText>
      </w:r>
      <w:r w:rsidR="00C615E9" w:rsidRPr="003A5CD1">
        <w:fldChar w:fldCharType="separate"/>
      </w:r>
      <w:r w:rsidR="007F272C" w:rsidRPr="003A5CD1">
        <w:rPr>
          <w:noProof/>
          <w:vertAlign w:val="superscript"/>
        </w:rPr>
        <w:t>19</w:t>
      </w:r>
      <w:r w:rsidR="00C615E9" w:rsidRPr="003A5CD1">
        <w:fldChar w:fldCharType="end"/>
      </w:r>
      <w:r w:rsidR="006E2FFD" w:rsidRPr="003A5CD1">
        <w:t xml:space="preserve"> have shown the importance of elucidating the fundamental transport mechanism as most reported synthetic anionophores are nonspecific, capable of mediating both electrogenic and non-electrogenic processes. </w:t>
      </w:r>
      <w:r w:rsidRPr="003A5CD1">
        <w:t>The explicit pH-switchable transport at pH 4.0 demonstrated by this class of transporters could potentially be employed for targeted anion efflux from acidic lysosomal vesicles in cells, gaining new insights in cellular process</w:t>
      </w:r>
      <w:r w:rsidR="00D61A0F" w:rsidRPr="003A5CD1">
        <w:rPr>
          <w:rFonts w:hint="eastAsia"/>
          <w:lang w:eastAsia="zh-CN"/>
        </w:rPr>
        <w:t xml:space="preserve"> </w:t>
      </w:r>
      <w:r w:rsidR="00D61A0F" w:rsidRPr="003A5CD1">
        <w:t>induced by anionophores</w:t>
      </w:r>
      <w:r w:rsidR="00D61A0F" w:rsidRPr="003A5CD1">
        <w:rPr>
          <w:rFonts w:hint="eastAsia"/>
          <w:lang w:eastAsia="zh-CN"/>
        </w:rPr>
        <w:t>.</w:t>
      </w:r>
    </w:p>
    <w:p w14:paraId="4D9FE171" w14:textId="77777777" w:rsidR="00A71C00" w:rsidRPr="003A5CD1" w:rsidRDefault="00157E12" w:rsidP="00157E12">
      <w:pPr>
        <w:pStyle w:val="TESupportingInfoTitle"/>
      </w:pPr>
      <w:r w:rsidRPr="003A5CD1">
        <w:lastRenderedPageBreak/>
        <w:t>ASSOCIATED CONTENT</w:t>
      </w:r>
      <w:r w:rsidR="00A66EDD" w:rsidRPr="003A5CD1">
        <w:t xml:space="preserve"> </w:t>
      </w:r>
    </w:p>
    <w:p w14:paraId="099887C4" w14:textId="42D3AF37" w:rsidR="00884679" w:rsidRPr="003A5CD1" w:rsidRDefault="00157E12" w:rsidP="00157E12">
      <w:pPr>
        <w:pStyle w:val="TESupportingInformation"/>
      </w:pPr>
      <w:r w:rsidRPr="003A5CD1">
        <w:rPr>
          <w:b/>
        </w:rPr>
        <w:t>Supporting Information</w:t>
      </w:r>
      <w:r w:rsidRPr="003A5CD1">
        <w:t xml:space="preserve">. </w:t>
      </w:r>
      <w:r w:rsidR="0032796D" w:rsidRPr="003A5CD1">
        <w:t xml:space="preserve">Crystallographic data (CIF); </w:t>
      </w:r>
      <w:r w:rsidR="0032796D" w:rsidRPr="003A5CD1">
        <w:rPr>
          <w:lang w:eastAsia="zh-CN"/>
        </w:rPr>
        <w:t>details of synthesis, characteriz</w:t>
      </w:r>
      <w:r w:rsidR="00A36252" w:rsidRPr="003A5CD1">
        <w:rPr>
          <w:lang w:eastAsia="zh-CN"/>
        </w:rPr>
        <w:t>ation, NMR and MS spectra</w:t>
      </w:r>
      <w:r w:rsidR="0032796D" w:rsidRPr="003A5CD1">
        <w:rPr>
          <w:lang w:eastAsia="zh-CN"/>
        </w:rPr>
        <w:t>, and single-crystal X-ray analysis</w:t>
      </w:r>
      <w:r w:rsidR="00A36252" w:rsidRPr="003A5CD1">
        <w:rPr>
          <w:lang w:eastAsia="zh-CN"/>
        </w:rPr>
        <w:t xml:space="preserve"> of </w:t>
      </w:r>
      <w:r w:rsidR="0032796D" w:rsidRPr="003A5CD1">
        <w:rPr>
          <w:b/>
        </w:rPr>
        <w:t>1</w:t>
      </w:r>
      <w:r w:rsidR="0032796D" w:rsidRPr="003A5CD1">
        <w:rPr>
          <w:rFonts w:ascii="Times New Roman" w:hAnsi="Times New Roman"/>
        </w:rPr>
        <w:t>‒</w:t>
      </w:r>
      <w:r w:rsidR="0032796D" w:rsidRPr="003A5CD1">
        <w:rPr>
          <w:b/>
        </w:rPr>
        <w:t>3</w:t>
      </w:r>
      <w:r w:rsidR="0032796D" w:rsidRPr="003A5CD1">
        <w:t xml:space="preserve"> and </w:t>
      </w:r>
      <w:r w:rsidR="0032796D" w:rsidRPr="003A5CD1">
        <w:rPr>
          <w:b/>
        </w:rPr>
        <w:t>10</w:t>
      </w:r>
      <w:r w:rsidR="00A36252" w:rsidRPr="003A5CD1">
        <w:rPr>
          <w:lang w:eastAsia="zh-CN"/>
        </w:rPr>
        <w:t xml:space="preserve">; methodology of </w:t>
      </w:r>
      <w:r w:rsidR="002B34E7" w:rsidRPr="003A5CD1">
        <w:rPr>
          <w:lang w:eastAsia="zh-CN"/>
        </w:rPr>
        <w:t xml:space="preserve">anion </w:t>
      </w:r>
      <w:r w:rsidR="00A36252" w:rsidRPr="003A5CD1">
        <w:rPr>
          <w:lang w:eastAsia="zh-CN"/>
        </w:rPr>
        <w:t>binding stud</w:t>
      </w:r>
      <w:r w:rsidR="0032796D" w:rsidRPr="003A5CD1">
        <w:rPr>
          <w:lang w:eastAsia="zh-CN"/>
        </w:rPr>
        <w:t>ies, and</w:t>
      </w:r>
      <w:r w:rsidR="00A36252" w:rsidRPr="003A5CD1">
        <w:rPr>
          <w:lang w:eastAsia="zh-CN"/>
        </w:rPr>
        <w:t xml:space="preserve"> </w:t>
      </w:r>
      <w:r w:rsidR="00A36252" w:rsidRPr="003A5CD1">
        <w:rPr>
          <w:vertAlign w:val="superscript"/>
          <w:lang w:eastAsia="zh-CN"/>
        </w:rPr>
        <w:t>1</w:t>
      </w:r>
      <w:r w:rsidR="00A36252" w:rsidRPr="003A5CD1">
        <w:rPr>
          <w:lang w:eastAsia="zh-CN"/>
        </w:rPr>
        <w:t xml:space="preserve">H NMR </w:t>
      </w:r>
      <w:r w:rsidR="0032796D" w:rsidRPr="003A5CD1">
        <w:rPr>
          <w:lang w:eastAsia="zh-CN"/>
        </w:rPr>
        <w:t>titration</w:t>
      </w:r>
      <w:r w:rsidR="00A36252" w:rsidRPr="003A5CD1">
        <w:rPr>
          <w:lang w:eastAsia="zh-CN"/>
        </w:rPr>
        <w:t xml:space="preserve"> fitted binding isotherms; 2-D NOESY </w:t>
      </w:r>
      <w:r w:rsidR="0032796D" w:rsidRPr="003A5CD1">
        <w:rPr>
          <w:vertAlign w:val="superscript"/>
        </w:rPr>
        <w:t>1</w:t>
      </w:r>
      <w:r w:rsidR="0032796D" w:rsidRPr="003A5CD1">
        <w:t>H</w:t>
      </w:r>
      <w:r w:rsidR="0032796D" w:rsidRPr="003A5CD1">
        <w:rPr>
          <w:rFonts w:ascii="Times New Roman" w:hAnsi="Times New Roman"/>
        </w:rPr>
        <w:t>‒</w:t>
      </w:r>
      <w:r w:rsidR="0032796D" w:rsidRPr="003A5CD1">
        <w:rPr>
          <w:vertAlign w:val="superscript"/>
        </w:rPr>
        <w:t>1</w:t>
      </w:r>
      <w:r w:rsidR="0032796D" w:rsidRPr="003A5CD1">
        <w:t xml:space="preserve">H </w:t>
      </w:r>
      <w:r w:rsidR="00A36252" w:rsidRPr="003A5CD1">
        <w:rPr>
          <w:lang w:eastAsia="zh-CN"/>
        </w:rPr>
        <w:t xml:space="preserve">NMR spectra of conformational studies; </w:t>
      </w:r>
      <w:r w:rsidR="002B34E7" w:rsidRPr="003A5CD1">
        <w:rPr>
          <w:vertAlign w:val="superscript"/>
          <w:lang w:eastAsia="zh-CN"/>
        </w:rPr>
        <w:t>1</w:t>
      </w:r>
      <w:r w:rsidR="002B34E7" w:rsidRPr="003A5CD1">
        <w:rPr>
          <w:lang w:eastAsia="zh-CN"/>
        </w:rPr>
        <w:t>H NMR spectra of HBF</w:t>
      </w:r>
      <w:r w:rsidR="002B34E7" w:rsidRPr="003A5CD1">
        <w:rPr>
          <w:vertAlign w:val="subscript"/>
          <w:lang w:eastAsia="zh-CN"/>
        </w:rPr>
        <w:t>4</w:t>
      </w:r>
      <w:r w:rsidR="002B34E7" w:rsidRPr="003A5CD1">
        <w:rPr>
          <w:lang w:eastAsia="zh-CN"/>
        </w:rPr>
        <w:t xml:space="preserve"> titration studies; </w:t>
      </w:r>
      <w:r w:rsidR="00A36252" w:rsidRPr="003A5CD1">
        <w:rPr>
          <w:lang w:eastAsia="zh-CN"/>
        </w:rPr>
        <w:t xml:space="preserve">UV-Vis spectra of stability studies; details on computational </w:t>
      </w:r>
      <w:r w:rsidR="0032796D" w:rsidRPr="003A5CD1">
        <w:rPr>
          <w:lang w:eastAsia="zh-CN"/>
        </w:rPr>
        <w:t>and p</w:t>
      </w:r>
      <w:r w:rsidR="0032796D" w:rsidRPr="003A5CD1">
        <w:rPr>
          <w:i/>
          <w:lang w:eastAsia="zh-CN"/>
        </w:rPr>
        <w:t>K</w:t>
      </w:r>
      <w:r w:rsidR="0032796D" w:rsidRPr="003A5CD1">
        <w:rPr>
          <w:vertAlign w:val="subscript"/>
          <w:lang w:eastAsia="zh-CN"/>
        </w:rPr>
        <w:t>a</w:t>
      </w:r>
      <w:r w:rsidR="0032796D" w:rsidRPr="003A5CD1">
        <w:rPr>
          <w:lang w:eastAsia="zh-CN"/>
        </w:rPr>
        <w:t xml:space="preserve"> </w:t>
      </w:r>
      <w:r w:rsidR="00A36252" w:rsidRPr="003A5CD1">
        <w:rPr>
          <w:lang w:eastAsia="zh-CN"/>
        </w:rPr>
        <w:t xml:space="preserve">studies; details </w:t>
      </w:r>
      <w:r w:rsidR="0032796D" w:rsidRPr="003A5CD1">
        <w:rPr>
          <w:lang w:eastAsia="zh-CN"/>
        </w:rPr>
        <w:t xml:space="preserve">on </w:t>
      </w:r>
      <w:r w:rsidR="00A36252" w:rsidRPr="003A5CD1">
        <w:rPr>
          <w:lang w:eastAsia="zh-CN"/>
        </w:rPr>
        <w:t xml:space="preserve">anion transport studies in various liposome-based assays, along with fitted plots of Hill analysis and initial rate studies. </w:t>
      </w:r>
      <w:r w:rsidR="003E5207" w:rsidRPr="003A5CD1">
        <w:t xml:space="preserve">This material is available free of charge via the Internet at </w:t>
      </w:r>
      <w:hyperlink r:id="rId18" w:history="1">
        <w:r w:rsidR="00870FD0" w:rsidRPr="003A5CD1">
          <w:rPr>
            <w:rStyle w:val="Hyperlink"/>
          </w:rPr>
          <w:t>http://pubs.acs.org</w:t>
        </w:r>
      </w:hyperlink>
      <w:r w:rsidR="003E5207" w:rsidRPr="003A5CD1">
        <w:t>.</w:t>
      </w:r>
      <w:r w:rsidR="00870FD0" w:rsidRPr="003A5CD1">
        <w:t xml:space="preserve"> The data underlying this paper has been made available online at http://dx.doi.org/10.5258/SOTON/</w:t>
      </w:r>
      <w:r w:rsidR="001F08A5" w:rsidRPr="003A5CD1">
        <w:t>396680</w:t>
      </w:r>
      <w:r w:rsidR="00870FD0" w:rsidRPr="003A5CD1">
        <w:t xml:space="preserve"> to comply with the EPSRC open data policy.</w:t>
      </w:r>
    </w:p>
    <w:p w14:paraId="3B9D2A44" w14:textId="77777777" w:rsidR="007331FF" w:rsidRPr="003A5CD1" w:rsidRDefault="007331FF" w:rsidP="00835CBD">
      <w:pPr>
        <w:pStyle w:val="AuthorInformationTitle"/>
      </w:pPr>
      <w:r w:rsidRPr="003A5CD1">
        <w:t>A</w:t>
      </w:r>
      <w:r w:rsidR="00835CBD" w:rsidRPr="003A5CD1">
        <w:t>UTHOR INFORMATION</w:t>
      </w:r>
    </w:p>
    <w:p w14:paraId="176B5829" w14:textId="77777777" w:rsidR="00E75388" w:rsidRPr="003A5CD1" w:rsidRDefault="00101D1F" w:rsidP="005D2065">
      <w:pPr>
        <w:pStyle w:val="FAAuthorInfoSubtitle"/>
      </w:pPr>
      <w:r w:rsidRPr="003A5CD1">
        <w:t>Corresponding Author</w:t>
      </w:r>
    </w:p>
    <w:p w14:paraId="6B5F361F" w14:textId="4AC5A8E9" w:rsidR="00EB6F10" w:rsidRPr="003A5CD1" w:rsidRDefault="00C04353" w:rsidP="00EB6F10">
      <w:pPr>
        <w:pStyle w:val="StyleFACorrespondingAuthorFootnote7pt"/>
        <w:rPr>
          <w:lang w:eastAsia="zh-CN"/>
        </w:rPr>
      </w:pPr>
      <w:hyperlink r:id="rId19" w:history="1">
        <w:r w:rsidR="00EB6F10" w:rsidRPr="003A5CD1">
          <w:rPr>
            <w:rStyle w:val="Hyperlink"/>
            <w:rFonts w:hint="eastAsia"/>
            <w:lang w:eastAsia="zh-CN"/>
          </w:rPr>
          <w:t>philip.gale@soton.ac.uk</w:t>
        </w:r>
      </w:hyperlink>
      <w:r w:rsidR="00EB6F10" w:rsidRPr="003A5CD1">
        <w:rPr>
          <w:rFonts w:hint="eastAsia"/>
          <w:lang w:eastAsia="zh-CN"/>
        </w:rPr>
        <w:t xml:space="preserve">; </w:t>
      </w:r>
      <w:hyperlink r:id="rId20" w:history="1">
        <w:r w:rsidR="00EB6F10" w:rsidRPr="003A5CD1">
          <w:rPr>
            <w:rStyle w:val="Hyperlink"/>
          </w:rPr>
          <w:t>j.a.kitchen@soton.ac.u</w:t>
        </w:r>
        <w:r w:rsidR="00EB6F10" w:rsidRPr="003A5CD1">
          <w:rPr>
            <w:rStyle w:val="Hyperlink"/>
            <w:lang w:eastAsia="zh-CN"/>
          </w:rPr>
          <w:t>k</w:t>
        </w:r>
      </w:hyperlink>
    </w:p>
    <w:p w14:paraId="38D7E1BF" w14:textId="77777777" w:rsidR="00B71491" w:rsidRPr="003A5CD1" w:rsidRDefault="003E5207" w:rsidP="00B71491">
      <w:pPr>
        <w:pStyle w:val="FAAuthorInfoSubtitle"/>
      </w:pPr>
      <w:r w:rsidRPr="003A5CD1">
        <w:t>Present</w:t>
      </w:r>
      <w:r w:rsidR="00B71491" w:rsidRPr="003A5CD1">
        <w:t xml:space="preserve"> </w:t>
      </w:r>
      <w:r w:rsidRPr="003A5CD1">
        <w:t>Address</w:t>
      </w:r>
    </w:p>
    <w:p w14:paraId="4CFC1F5F" w14:textId="326A7340" w:rsidR="003E5207" w:rsidRPr="003A5CD1" w:rsidRDefault="00921307" w:rsidP="00B71491">
      <w:pPr>
        <w:pStyle w:val="StyleFACorrespondingAuthorFootnote7pt"/>
        <w:rPr>
          <w:lang w:eastAsia="zh-CN"/>
        </w:rPr>
      </w:pPr>
      <w:r w:rsidRPr="003A5CD1">
        <w:t>‡</w:t>
      </w:r>
      <w:r w:rsidR="00F504D7" w:rsidRPr="003A5CD1">
        <w:t>Silver Center for Arts and Science</w:t>
      </w:r>
      <w:r w:rsidR="00F504D7" w:rsidRPr="003A5CD1">
        <w:rPr>
          <w:rFonts w:hint="eastAsia"/>
        </w:rPr>
        <w:t xml:space="preserve">, </w:t>
      </w:r>
      <w:r w:rsidR="00F504D7" w:rsidRPr="003A5CD1">
        <w:t>New York University, Department of Chemistry</w:t>
      </w:r>
      <w:r w:rsidR="00F504D7" w:rsidRPr="003A5CD1">
        <w:rPr>
          <w:rFonts w:hint="eastAsia"/>
        </w:rPr>
        <w:t xml:space="preserve">, </w:t>
      </w:r>
      <w:r w:rsidR="00F504D7" w:rsidRPr="003A5CD1">
        <w:t>100 Washington Square East, New York, NY 10003</w:t>
      </w:r>
      <w:r w:rsidR="00C20091" w:rsidRPr="003A5CD1">
        <w:t xml:space="preserve">, </w:t>
      </w:r>
      <w:r w:rsidR="00F504D7" w:rsidRPr="003A5CD1">
        <w:t>USA</w:t>
      </w:r>
    </w:p>
    <w:p w14:paraId="3BDB39DA" w14:textId="510DBF55" w:rsidR="00D74FE2" w:rsidRPr="003A5CD1" w:rsidRDefault="008D567C" w:rsidP="00870FD0">
      <w:pPr>
        <w:pStyle w:val="StyleFACorrespondingAuthorFootnote7pt"/>
        <w:spacing w:before="120"/>
      </w:pPr>
      <w:r w:rsidRPr="003A5CD1">
        <w:rPr>
          <w:rStyle w:val="FAAuthorInfoSubtitleChar"/>
        </w:rPr>
        <w:t>Notes</w:t>
      </w:r>
      <w:r w:rsidRPr="003A5CD1">
        <w:rPr>
          <w:rStyle w:val="FAAuthorInfoSubtitleChar"/>
        </w:rPr>
        <w:br/>
      </w:r>
      <w:r w:rsidR="00BF31E1" w:rsidRPr="003A5CD1">
        <w:t>The authors declare no competing financial interest.</w:t>
      </w:r>
    </w:p>
    <w:p w14:paraId="3145C9C3" w14:textId="77777777" w:rsidR="007331FF" w:rsidRPr="003A5CD1" w:rsidRDefault="007331FF" w:rsidP="007331FF">
      <w:pPr>
        <w:pStyle w:val="TDAckTitle"/>
      </w:pPr>
      <w:r w:rsidRPr="003A5CD1">
        <w:t>ACKNOWLEDGMENT</w:t>
      </w:r>
    </w:p>
    <w:p w14:paraId="5D5A0CE3" w14:textId="25DDC602" w:rsidR="00F504D7" w:rsidRPr="003A5CD1" w:rsidRDefault="00F504D7" w:rsidP="001F08A5">
      <w:pPr>
        <w:spacing w:after="0"/>
        <w:rPr>
          <w:rFonts w:ascii="Arno Pro" w:hAnsi="Arno Pro"/>
          <w:kern w:val="20"/>
          <w:sz w:val="18"/>
        </w:rPr>
      </w:pPr>
      <w:r w:rsidRPr="003A5CD1">
        <w:rPr>
          <w:rFonts w:ascii="Arno Pro" w:hAnsi="Arno Pro"/>
          <w:kern w:val="20"/>
          <w:sz w:val="18"/>
        </w:rPr>
        <w:t xml:space="preserve">PAG thanks the EPSRC for funding (EP/J009687/1) and the Royal Society and the Wolfson Foundation for a Research Merit Award. PAG also thanks the University of Southampton together with the A*STAR ARAP Programme (Singapore) for a studentship (SNB). PAG and XW thank the University of Southampton together with the China Scholarship Council for a studentship. </w:t>
      </w:r>
      <w:r w:rsidR="001F08A5" w:rsidRPr="003A5CD1">
        <w:rPr>
          <w:rFonts w:ascii="Arno Pro" w:hAnsi="Arno Pro"/>
          <w:kern w:val="20"/>
          <w:sz w:val="18"/>
        </w:rPr>
        <w:t xml:space="preserve">JH </w:t>
      </w:r>
      <w:r w:rsidR="00050CB6" w:rsidRPr="003A5CD1">
        <w:rPr>
          <w:rFonts w:ascii="Arno Pro" w:hAnsi="Arno Pro"/>
          <w:kern w:val="20"/>
          <w:sz w:val="18"/>
        </w:rPr>
        <w:t>acknowledges</w:t>
      </w:r>
      <w:r w:rsidR="001F08A5" w:rsidRPr="003A5CD1">
        <w:rPr>
          <w:rFonts w:ascii="Arno Pro" w:hAnsi="Arno Pro"/>
          <w:kern w:val="20"/>
          <w:sz w:val="18"/>
        </w:rPr>
        <w:t xml:space="preserve"> support from A*STAR and provision of computing time from </w:t>
      </w:r>
      <w:r w:rsidR="00050CB6" w:rsidRPr="003A5CD1">
        <w:rPr>
          <w:rFonts w:ascii="Arno Pro" w:hAnsi="Arno Pro"/>
          <w:kern w:val="20"/>
          <w:sz w:val="18"/>
        </w:rPr>
        <w:t xml:space="preserve">the </w:t>
      </w:r>
      <w:r w:rsidR="001F08A5" w:rsidRPr="003A5CD1">
        <w:rPr>
          <w:rFonts w:ascii="Arno Pro" w:hAnsi="Arno Pro"/>
          <w:kern w:val="20"/>
          <w:sz w:val="18"/>
        </w:rPr>
        <w:t xml:space="preserve">NCI. </w:t>
      </w:r>
      <w:r w:rsidRPr="003A5CD1">
        <w:rPr>
          <w:rFonts w:ascii="Arno Pro" w:hAnsi="Arno Pro"/>
          <w:kern w:val="20"/>
          <w:sz w:val="18"/>
        </w:rPr>
        <w:t>We thank the EPSRC for use of the X-ray Crystallographic facilities at the University of Southampton.</w:t>
      </w:r>
      <w:r w:rsidRPr="003A5CD1">
        <w:rPr>
          <w:rFonts w:ascii="Arno Pro" w:hAnsi="Arno Pro"/>
          <w:kern w:val="20"/>
          <w:sz w:val="18"/>
          <w:vertAlign w:val="superscript"/>
        </w:rPr>
        <w:fldChar w:fldCharType="begin"/>
      </w:r>
      <w:r w:rsidR="007F272C" w:rsidRPr="003A5CD1">
        <w:rPr>
          <w:rFonts w:ascii="Arno Pro" w:hAnsi="Arno Pro"/>
          <w:kern w:val="20"/>
          <w:sz w:val="18"/>
          <w:vertAlign w:val="superscript"/>
        </w:rPr>
        <w:instrText xml:space="preserve"> ADDIN EN.CITE &lt;EndNote&gt;&lt;Cite&gt;&lt;Author&gt;Coles&lt;/Author&gt;&lt;Year&gt;2012&lt;/Year&gt;&lt;RecNum&gt;2209&lt;/RecNum&gt;&lt;DisplayText&gt;&lt;style face="superscript"&gt;33&lt;/style&gt;&lt;/DisplayText&gt;&lt;record&gt;&lt;rec-number&gt;2209&lt;/rec-number&gt;&lt;foreign-keys&gt;&lt;key app="EN" db-id="sfe5dxxdiafaeve9swdvdsf2vtav2vpdppt5" timestamp="1450182609"&gt;2209&lt;/key&gt;&lt;/foreign-keys&gt;&lt;ref-type name="Journal Article"&gt;17&lt;/ref-type&gt;&lt;contributors&gt;&lt;authors&gt;&lt;author&gt;Coles, Simon J.&lt;/author&gt;&lt;author&gt;Gale, Philip A.&lt;/author&gt;&lt;/authors&gt;&lt;/contributors&gt;&lt;titles&gt;&lt;title&gt;Changing and challenging times for service crystallography&lt;/title&gt;&lt;secondary-title&gt;Chemical Science&lt;/secondary-title&gt;&lt;/titles&gt;&lt;periodical&gt;&lt;full-title&gt;Chemical Science&lt;/full-title&gt;&lt;abbr-1&gt;Chem. Sci.&lt;/abbr-1&gt;&lt;/periodical&gt;&lt;pages&gt;683-689&lt;/pages&gt;&lt;volume&gt;3&lt;/volume&gt;&lt;number&gt;3&lt;/number&gt;&lt;dates&gt;&lt;year&gt;2012&lt;/year&gt;&lt;/dates&gt;&lt;publisher&gt;The Royal Society of Chemistry&lt;/publisher&gt;&lt;isbn&gt;2041-6520&lt;/isbn&gt;&lt;work-type&gt;10.1039/C2SC00955B&lt;/work-type&gt;&lt;urls&gt;&lt;related-urls&gt;&lt;url&gt;http://dx.doi.org/10.1039/C2SC00955B&lt;/url&gt;&lt;/related-urls&gt;&lt;/urls&gt;&lt;electronic-resource-num&gt;10.1039/C2SC00955B&lt;/electronic-resource-num&gt;&lt;/record&gt;&lt;/Cite&gt;&lt;/EndNote&gt;</w:instrText>
      </w:r>
      <w:r w:rsidRPr="003A5CD1">
        <w:rPr>
          <w:rFonts w:ascii="Arno Pro" w:hAnsi="Arno Pro"/>
          <w:kern w:val="20"/>
          <w:sz w:val="18"/>
          <w:vertAlign w:val="superscript"/>
        </w:rPr>
        <w:fldChar w:fldCharType="separate"/>
      </w:r>
      <w:r w:rsidR="007F272C" w:rsidRPr="003A5CD1">
        <w:rPr>
          <w:rFonts w:ascii="Arno Pro" w:hAnsi="Arno Pro"/>
          <w:noProof/>
          <w:kern w:val="20"/>
          <w:sz w:val="18"/>
          <w:vertAlign w:val="superscript"/>
        </w:rPr>
        <w:t>33</w:t>
      </w:r>
      <w:r w:rsidRPr="003A5CD1">
        <w:rPr>
          <w:rFonts w:ascii="Arno Pro" w:hAnsi="Arno Pro"/>
          <w:kern w:val="20"/>
          <w:sz w:val="18"/>
          <w:vertAlign w:val="superscript"/>
        </w:rPr>
        <w:fldChar w:fldCharType="end"/>
      </w:r>
      <w:r w:rsidR="00F731FA" w:rsidRPr="003A5CD1">
        <w:rPr>
          <w:rFonts w:ascii="Arno Pro" w:hAnsi="Arno Pro"/>
          <w:kern w:val="20"/>
          <w:sz w:val="18"/>
        </w:rPr>
        <w:t xml:space="preserve"> The authors would also like to thank Dr Neil J. Wells from the University of Southampton for </w:t>
      </w:r>
      <w:r w:rsidR="002F7B0F" w:rsidRPr="003A5CD1">
        <w:rPr>
          <w:rFonts w:ascii="Arno Pro" w:hAnsi="Arno Pro"/>
          <w:kern w:val="20"/>
          <w:sz w:val="18"/>
        </w:rPr>
        <w:t>his</w:t>
      </w:r>
      <w:r w:rsidR="00F731FA" w:rsidRPr="003A5CD1">
        <w:rPr>
          <w:rFonts w:ascii="Arno Pro" w:hAnsi="Arno Pro"/>
          <w:kern w:val="20"/>
          <w:sz w:val="18"/>
        </w:rPr>
        <w:t xml:space="preserve"> advice and a</w:t>
      </w:r>
      <w:r w:rsidR="00124679" w:rsidRPr="003A5CD1">
        <w:rPr>
          <w:rFonts w:ascii="Arno Pro" w:hAnsi="Arno Pro"/>
          <w:kern w:val="20"/>
          <w:sz w:val="18"/>
        </w:rPr>
        <w:t>ssistance with NMR spectroscopy.</w:t>
      </w:r>
    </w:p>
    <w:p w14:paraId="62AD5281" w14:textId="77777777" w:rsidR="00101D1F" w:rsidRPr="003A5CD1" w:rsidRDefault="00101D1F" w:rsidP="00101D1F">
      <w:pPr>
        <w:pStyle w:val="TDAckTitle"/>
      </w:pPr>
      <w:r w:rsidRPr="003A5CD1">
        <w:t>REFERENCES</w:t>
      </w:r>
    </w:p>
    <w:p w14:paraId="72A1BF20" w14:textId="2FD9770F" w:rsidR="008533B4" w:rsidRPr="003A5CD1" w:rsidRDefault="002C7583" w:rsidP="00DA6692">
      <w:pPr>
        <w:pStyle w:val="EndNoteBibliography"/>
        <w:spacing w:after="0"/>
        <w:ind w:firstLine="170"/>
        <w:jc w:val="both"/>
        <w:rPr>
          <w:rFonts w:ascii="Arno Pro" w:hAnsi="Arno Pro"/>
          <w:sz w:val="17"/>
          <w:szCs w:val="17"/>
        </w:rPr>
      </w:pPr>
      <w:r w:rsidRPr="003A5CD1">
        <w:rPr>
          <w:rFonts w:ascii="Arno Pro" w:hAnsi="Arno Pro"/>
          <w:sz w:val="17"/>
          <w:szCs w:val="17"/>
        </w:rPr>
        <w:fldChar w:fldCharType="begin"/>
      </w:r>
      <w:r w:rsidRPr="003A5CD1">
        <w:rPr>
          <w:rFonts w:ascii="Arno Pro" w:hAnsi="Arno Pro"/>
          <w:sz w:val="17"/>
          <w:szCs w:val="17"/>
        </w:rPr>
        <w:instrText xml:space="preserve"> ADDIN EN.REFLIST </w:instrText>
      </w:r>
      <w:r w:rsidRPr="003A5CD1">
        <w:rPr>
          <w:rFonts w:ascii="Arno Pro" w:hAnsi="Arno Pro"/>
          <w:sz w:val="17"/>
          <w:szCs w:val="17"/>
        </w:rPr>
        <w:fldChar w:fldCharType="separate"/>
      </w:r>
      <w:r w:rsidR="00DA6692" w:rsidRPr="003A5CD1">
        <w:rPr>
          <w:rFonts w:ascii="Arno Pro" w:hAnsi="Arno Pro"/>
          <w:sz w:val="17"/>
          <w:szCs w:val="17"/>
        </w:rPr>
        <w:t xml:space="preserve">(1) </w:t>
      </w:r>
      <w:r w:rsidR="008533B4" w:rsidRPr="003A5CD1">
        <w:rPr>
          <w:rFonts w:ascii="Arno Pro" w:hAnsi="Arno Pro"/>
          <w:sz w:val="17"/>
          <w:szCs w:val="17"/>
        </w:rPr>
        <w:t xml:space="preserve">(a) Gadsby, D. C. </w:t>
      </w:r>
      <w:r w:rsidR="0073583E" w:rsidRPr="003A5CD1">
        <w:rPr>
          <w:rFonts w:ascii="Arno Pro" w:hAnsi="Arno Pro"/>
          <w:i/>
          <w:sz w:val="17"/>
          <w:szCs w:val="17"/>
        </w:rPr>
        <w:t>Nature</w:t>
      </w:r>
      <w:r w:rsidR="008533B4" w:rsidRPr="003A5CD1">
        <w:rPr>
          <w:rFonts w:ascii="Arno Pro" w:hAnsi="Arno Pro"/>
          <w:i/>
          <w:sz w:val="17"/>
          <w:szCs w:val="17"/>
        </w:rPr>
        <w:t xml:space="preserve"> Rev. Mol. Cell. Biol.</w:t>
      </w:r>
      <w:r w:rsidR="008533B4" w:rsidRPr="003A5CD1">
        <w:rPr>
          <w:rFonts w:ascii="Arno Pro" w:hAnsi="Arno Pro"/>
          <w:sz w:val="17"/>
          <w:szCs w:val="17"/>
        </w:rPr>
        <w:t xml:space="preserve"> </w:t>
      </w:r>
      <w:r w:rsidR="008533B4" w:rsidRPr="003A5CD1">
        <w:rPr>
          <w:rFonts w:ascii="Arno Pro" w:hAnsi="Arno Pro"/>
          <w:b/>
          <w:sz w:val="17"/>
          <w:szCs w:val="17"/>
        </w:rPr>
        <w:t>2009</w:t>
      </w:r>
      <w:r w:rsidR="008533B4" w:rsidRPr="003A5CD1">
        <w:rPr>
          <w:rFonts w:ascii="Arno Pro" w:hAnsi="Arno Pro"/>
          <w:sz w:val="17"/>
          <w:szCs w:val="17"/>
        </w:rPr>
        <w:t xml:space="preserve">, </w:t>
      </w:r>
      <w:r w:rsidR="008533B4" w:rsidRPr="003A5CD1">
        <w:rPr>
          <w:rFonts w:ascii="Arno Pro" w:hAnsi="Arno Pro"/>
          <w:i/>
          <w:sz w:val="17"/>
          <w:szCs w:val="17"/>
        </w:rPr>
        <w:t>10</w:t>
      </w:r>
      <w:r w:rsidR="00DA6692" w:rsidRPr="003A5CD1">
        <w:rPr>
          <w:rFonts w:ascii="Arno Pro" w:hAnsi="Arno Pro"/>
          <w:sz w:val="17"/>
          <w:szCs w:val="17"/>
        </w:rPr>
        <w:t>, 34</w:t>
      </w:r>
      <w:r w:rsidR="00AF1EAE" w:rsidRPr="003A5CD1">
        <w:rPr>
          <w:rFonts w:ascii="Arno Pro" w:hAnsi="Arno Pro"/>
          <w:sz w:val="17"/>
          <w:szCs w:val="17"/>
        </w:rPr>
        <w:t>4-352</w:t>
      </w:r>
      <w:r w:rsidR="00DA6692" w:rsidRPr="003A5CD1">
        <w:rPr>
          <w:rFonts w:ascii="Arno Pro" w:hAnsi="Arno Pro"/>
          <w:sz w:val="17"/>
          <w:szCs w:val="17"/>
        </w:rPr>
        <w:t xml:space="preserve">. </w:t>
      </w:r>
      <w:r w:rsidR="008533B4" w:rsidRPr="003A5CD1">
        <w:rPr>
          <w:rFonts w:ascii="Arno Pro" w:hAnsi="Arno Pro"/>
          <w:sz w:val="17"/>
          <w:szCs w:val="17"/>
        </w:rPr>
        <w:t xml:space="preserve">(b) Ashcroft, F. M. </w:t>
      </w:r>
      <w:r w:rsidR="008533B4" w:rsidRPr="003A5CD1">
        <w:rPr>
          <w:rFonts w:ascii="Arno Pro" w:hAnsi="Arno Pro"/>
          <w:i/>
          <w:sz w:val="17"/>
          <w:szCs w:val="17"/>
        </w:rPr>
        <w:t>Ion Channels and Disease</w:t>
      </w:r>
      <w:r w:rsidR="008533B4" w:rsidRPr="003A5CD1">
        <w:rPr>
          <w:rFonts w:ascii="Arno Pro" w:hAnsi="Arno Pro"/>
          <w:sz w:val="17"/>
          <w:szCs w:val="17"/>
        </w:rPr>
        <w:t>; Academic Press: San Diego, 2000.</w:t>
      </w:r>
    </w:p>
    <w:p w14:paraId="74647A36" w14:textId="0E38A8B0" w:rsidR="008533B4" w:rsidRPr="003A5CD1" w:rsidRDefault="00DA6692" w:rsidP="00DA6692">
      <w:pPr>
        <w:pStyle w:val="EndNoteBibliography"/>
        <w:spacing w:after="0"/>
        <w:ind w:firstLine="170"/>
        <w:jc w:val="both"/>
        <w:rPr>
          <w:rFonts w:ascii="Arno Pro" w:hAnsi="Arno Pro"/>
          <w:sz w:val="17"/>
          <w:szCs w:val="17"/>
        </w:rPr>
      </w:pPr>
      <w:r w:rsidRPr="003A5CD1">
        <w:rPr>
          <w:rFonts w:ascii="Arno Pro" w:hAnsi="Arno Pro"/>
          <w:sz w:val="17"/>
          <w:szCs w:val="17"/>
        </w:rPr>
        <w:t xml:space="preserve">(2) For reviews, see </w:t>
      </w:r>
      <w:r w:rsidR="008533B4" w:rsidRPr="003A5CD1">
        <w:rPr>
          <w:rFonts w:ascii="Arno Pro" w:hAnsi="Arno Pro"/>
          <w:sz w:val="17"/>
          <w:szCs w:val="17"/>
        </w:rPr>
        <w:t xml:space="preserve">(a) Busschaert, N.; Caltagirone, C.; Van Rossom, W.; Gale, P. A. </w:t>
      </w:r>
      <w:r w:rsidR="008533B4" w:rsidRPr="003A5CD1">
        <w:rPr>
          <w:rFonts w:ascii="Arno Pro" w:hAnsi="Arno Pro"/>
          <w:i/>
          <w:sz w:val="17"/>
          <w:szCs w:val="17"/>
        </w:rPr>
        <w:t>Chem. Rev.</w:t>
      </w:r>
      <w:r w:rsidR="008533B4" w:rsidRPr="003A5CD1">
        <w:rPr>
          <w:rFonts w:ascii="Arno Pro" w:hAnsi="Arno Pro"/>
          <w:sz w:val="17"/>
          <w:szCs w:val="17"/>
        </w:rPr>
        <w:t xml:space="preserve"> </w:t>
      </w:r>
      <w:r w:rsidR="008533B4" w:rsidRPr="003A5CD1">
        <w:rPr>
          <w:rFonts w:ascii="Arno Pro" w:hAnsi="Arno Pro"/>
          <w:b/>
          <w:sz w:val="17"/>
          <w:szCs w:val="17"/>
        </w:rPr>
        <w:t>2015</w:t>
      </w:r>
      <w:r w:rsidR="008533B4" w:rsidRPr="003A5CD1">
        <w:rPr>
          <w:rFonts w:ascii="Arno Pro" w:hAnsi="Arno Pro"/>
          <w:sz w:val="17"/>
          <w:szCs w:val="17"/>
        </w:rPr>
        <w:t xml:space="preserve">, </w:t>
      </w:r>
      <w:r w:rsidR="008533B4" w:rsidRPr="003A5CD1">
        <w:rPr>
          <w:rFonts w:ascii="Arno Pro" w:hAnsi="Arno Pro"/>
          <w:i/>
          <w:sz w:val="17"/>
          <w:szCs w:val="17"/>
        </w:rPr>
        <w:t>115</w:t>
      </w:r>
      <w:r w:rsidR="008533B4" w:rsidRPr="003A5CD1">
        <w:rPr>
          <w:rFonts w:ascii="Arno Pro" w:hAnsi="Arno Pro"/>
          <w:sz w:val="17"/>
          <w:szCs w:val="17"/>
        </w:rPr>
        <w:t>, 8038</w:t>
      </w:r>
      <w:r w:rsidR="00C32AF1" w:rsidRPr="003A5CD1">
        <w:rPr>
          <w:rFonts w:ascii="Arno Pro" w:hAnsi="Arno Pro"/>
          <w:sz w:val="17"/>
          <w:szCs w:val="17"/>
        </w:rPr>
        <w:t>-8155</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(b) Gale, P. A.; Pérez-Tomás, R.; Quesada, R. </w:t>
      </w:r>
      <w:r w:rsidR="008533B4" w:rsidRPr="003A5CD1">
        <w:rPr>
          <w:rFonts w:ascii="Arno Pro" w:hAnsi="Arno Pro"/>
          <w:i/>
          <w:sz w:val="17"/>
          <w:szCs w:val="17"/>
        </w:rPr>
        <w:t>Acc. Chem. Res.</w:t>
      </w:r>
      <w:r w:rsidR="008533B4" w:rsidRPr="003A5CD1">
        <w:rPr>
          <w:rFonts w:ascii="Arno Pro" w:hAnsi="Arno Pro"/>
          <w:sz w:val="17"/>
          <w:szCs w:val="17"/>
        </w:rPr>
        <w:t xml:space="preserve"> </w:t>
      </w:r>
      <w:r w:rsidR="008533B4" w:rsidRPr="003A5CD1">
        <w:rPr>
          <w:rFonts w:ascii="Arno Pro" w:hAnsi="Arno Pro"/>
          <w:b/>
          <w:sz w:val="17"/>
          <w:szCs w:val="17"/>
        </w:rPr>
        <w:t>2013</w:t>
      </w:r>
      <w:r w:rsidR="008533B4" w:rsidRPr="003A5CD1">
        <w:rPr>
          <w:rFonts w:ascii="Arno Pro" w:hAnsi="Arno Pro"/>
          <w:sz w:val="17"/>
          <w:szCs w:val="17"/>
        </w:rPr>
        <w:t xml:space="preserve">, </w:t>
      </w:r>
      <w:r w:rsidR="008533B4" w:rsidRPr="003A5CD1">
        <w:rPr>
          <w:rFonts w:ascii="Arno Pro" w:hAnsi="Arno Pro"/>
          <w:i/>
          <w:sz w:val="17"/>
          <w:szCs w:val="17"/>
        </w:rPr>
        <w:t>46</w:t>
      </w:r>
      <w:r w:rsidR="008533B4" w:rsidRPr="003A5CD1">
        <w:rPr>
          <w:rFonts w:ascii="Arno Pro" w:hAnsi="Arno Pro"/>
          <w:sz w:val="17"/>
          <w:szCs w:val="17"/>
        </w:rPr>
        <w:t>, 2801</w:t>
      </w:r>
      <w:r w:rsidR="00B24CE3" w:rsidRPr="003A5CD1">
        <w:rPr>
          <w:rFonts w:ascii="Arno Pro" w:hAnsi="Arno Pro"/>
          <w:sz w:val="17"/>
          <w:szCs w:val="17"/>
        </w:rPr>
        <w:t>-2813</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(c) Busschaert, N.; Gale, P. A. </w:t>
      </w:r>
      <w:r w:rsidR="008533B4" w:rsidRPr="003A5CD1">
        <w:rPr>
          <w:rFonts w:ascii="Arno Pro" w:hAnsi="Arno Pro"/>
          <w:i/>
          <w:sz w:val="17"/>
          <w:szCs w:val="17"/>
        </w:rPr>
        <w:t>Angew. Chem. Int. Ed.</w:t>
      </w:r>
      <w:r w:rsidR="008533B4" w:rsidRPr="003A5CD1">
        <w:rPr>
          <w:rFonts w:ascii="Arno Pro" w:hAnsi="Arno Pro"/>
          <w:sz w:val="17"/>
          <w:szCs w:val="17"/>
        </w:rPr>
        <w:t xml:space="preserve"> </w:t>
      </w:r>
      <w:r w:rsidR="008533B4" w:rsidRPr="003A5CD1">
        <w:rPr>
          <w:rFonts w:ascii="Arno Pro" w:hAnsi="Arno Pro"/>
          <w:b/>
          <w:sz w:val="17"/>
          <w:szCs w:val="17"/>
        </w:rPr>
        <w:t>2013</w:t>
      </w:r>
      <w:r w:rsidR="008533B4" w:rsidRPr="003A5CD1">
        <w:rPr>
          <w:rFonts w:ascii="Arno Pro" w:hAnsi="Arno Pro"/>
          <w:sz w:val="17"/>
          <w:szCs w:val="17"/>
        </w:rPr>
        <w:t xml:space="preserve">, </w:t>
      </w:r>
      <w:r w:rsidR="008533B4" w:rsidRPr="003A5CD1">
        <w:rPr>
          <w:rFonts w:ascii="Arno Pro" w:hAnsi="Arno Pro"/>
          <w:i/>
          <w:sz w:val="17"/>
          <w:szCs w:val="17"/>
        </w:rPr>
        <w:t>52</w:t>
      </w:r>
      <w:r w:rsidR="008533B4" w:rsidRPr="003A5CD1">
        <w:rPr>
          <w:rFonts w:ascii="Arno Pro" w:hAnsi="Arno Pro"/>
          <w:sz w:val="17"/>
          <w:szCs w:val="17"/>
        </w:rPr>
        <w:t>, 1374</w:t>
      </w:r>
      <w:r w:rsidR="00BE468E" w:rsidRPr="003A5CD1">
        <w:rPr>
          <w:rFonts w:ascii="Arno Pro" w:hAnsi="Arno Pro"/>
          <w:sz w:val="17"/>
          <w:szCs w:val="17"/>
        </w:rPr>
        <w:t>-</w:t>
      </w:r>
      <w:r w:rsidR="000668B8" w:rsidRPr="003A5CD1">
        <w:rPr>
          <w:rFonts w:ascii="Arno Pro" w:hAnsi="Arno Pro"/>
          <w:sz w:val="17"/>
          <w:szCs w:val="17"/>
        </w:rPr>
        <w:t>1382</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(d) Matile, S.; Vargas Jentzsch, A.; Montenegro, J.; Fin, A. </w:t>
      </w:r>
      <w:r w:rsidR="008533B4" w:rsidRPr="003A5CD1">
        <w:rPr>
          <w:rFonts w:ascii="Arno Pro" w:hAnsi="Arno Pro"/>
          <w:i/>
          <w:sz w:val="17"/>
          <w:szCs w:val="17"/>
        </w:rPr>
        <w:t>Chem. Soc. Rev.</w:t>
      </w:r>
      <w:r w:rsidR="008533B4" w:rsidRPr="003A5CD1">
        <w:rPr>
          <w:rFonts w:ascii="Arno Pro" w:hAnsi="Arno Pro"/>
          <w:sz w:val="17"/>
          <w:szCs w:val="17"/>
        </w:rPr>
        <w:t xml:space="preserve"> </w:t>
      </w:r>
      <w:r w:rsidR="008533B4" w:rsidRPr="003A5CD1">
        <w:rPr>
          <w:rFonts w:ascii="Arno Pro" w:hAnsi="Arno Pro"/>
          <w:b/>
          <w:sz w:val="17"/>
          <w:szCs w:val="17"/>
        </w:rPr>
        <w:t>2011</w:t>
      </w:r>
      <w:r w:rsidR="008533B4" w:rsidRPr="003A5CD1">
        <w:rPr>
          <w:rFonts w:ascii="Arno Pro" w:hAnsi="Arno Pro"/>
          <w:sz w:val="17"/>
          <w:szCs w:val="17"/>
        </w:rPr>
        <w:t xml:space="preserve">, </w:t>
      </w:r>
      <w:r w:rsidR="008533B4" w:rsidRPr="003A5CD1">
        <w:rPr>
          <w:rFonts w:ascii="Arno Pro" w:hAnsi="Arno Pro"/>
          <w:i/>
          <w:sz w:val="17"/>
          <w:szCs w:val="17"/>
        </w:rPr>
        <w:t>40</w:t>
      </w:r>
      <w:r w:rsidRPr="003A5CD1">
        <w:rPr>
          <w:rFonts w:ascii="Arno Pro" w:hAnsi="Arno Pro"/>
          <w:sz w:val="17"/>
          <w:szCs w:val="17"/>
        </w:rPr>
        <w:t>, 2453</w:t>
      </w:r>
      <w:r w:rsidR="002B1E7A" w:rsidRPr="003A5CD1">
        <w:rPr>
          <w:rFonts w:ascii="Arno Pro" w:hAnsi="Arno Pro"/>
          <w:sz w:val="17"/>
          <w:szCs w:val="17"/>
        </w:rPr>
        <w:t>-2474</w:t>
      </w:r>
      <w:r w:rsidRPr="003A5CD1">
        <w:rPr>
          <w:rFonts w:ascii="Arno Pro" w:hAnsi="Arno Pro"/>
          <w:sz w:val="17"/>
          <w:szCs w:val="17"/>
        </w:rPr>
        <w:t xml:space="preserve">. </w:t>
      </w:r>
      <w:r w:rsidR="008533B4" w:rsidRPr="003A5CD1">
        <w:rPr>
          <w:rFonts w:ascii="Arno Pro" w:hAnsi="Arno Pro"/>
          <w:sz w:val="17"/>
          <w:szCs w:val="17"/>
        </w:rPr>
        <w:t xml:space="preserve">(e) Davis, J. T.; Okunola, O.; Quesada, R. </w:t>
      </w:r>
      <w:r w:rsidR="008533B4" w:rsidRPr="003A5CD1">
        <w:rPr>
          <w:rFonts w:ascii="Arno Pro" w:hAnsi="Arno Pro"/>
          <w:i/>
          <w:sz w:val="17"/>
          <w:szCs w:val="17"/>
        </w:rPr>
        <w:t>Chem. Soc. Rev.</w:t>
      </w:r>
      <w:r w:rsidR="008533B4" w:rsidRPr="003A5CD1">
        <w:rPr>
          <w:rFonts w:ascii="Arno Pro" w:hAnsi="Arno Pro"/>
          <w:sz w:val="17"/>
          <w:szCs w:val="17"/>
        </w:rPr>
        <w:t xml:space="preserve"> </w:t>
      </w:r>
      <w:r w:rsidR="008533B4" w:rsidRPr="003A5CD1">
        <w:rPr>
          <w:rFonts w:ascii="Arno Pro" w:hAnsi="Arno Pro"/>
          <w:b/>
          <w:sz w:val="17"/>
          <w:szCs w:val="17"/>
        </w:rPr>
        <w:t>2010</w:t>
      </w:r>
      <w:r w:rsidR="008533B4" w:rsidRPr="003A5CD1">
        <w:rPr>
          <w:rFonts w:ascii="Arno Pro" w:hAnsi="Arno Pro"/>
          <w:sz w:val="17"/>
          <w:szCs w:val="17"/>
        </w:rPr>
        <w:t xml:space="preserve">, </w:t>
      </w:r>
      <w:r w:rsidR="008533B4" w:rsidRPr="003A5CD1">
        <w:rPr>
          <w:rFonts w:ascii="Arno Pro" w:hAnsi="Arno Pro"/>
          <w:i/>
          <w:sz w:val="17"/>
          <w:szCs w:val="17"/>
        </w:rPr>
        <w:t>39</w:t>
      </w:r>
      <w:r w:rsidRPr="003A5CD1">
        <w:rPr>
          <w:rFonts w:ascii="Arno Pro" w:hAnsi="Arno Pro"/>
          <w:sz w:val="17"/>
          <w:szCs w:val="17"/>
        </w:rPr>
        <w:t>, 3843</w:t>
      </w:r>
      <w:r w:rsidR="006C2165" w:rsidRPr="003A5CD1">
        <w:rPr>
          <w:rFonts w:ascii="Arno Pro" w:hAnsi="Arno Pro"/>
          <w:sz w:val="17"/>
          <w:szCs w:val="17"/>
        </w:rPr>
        <w:t>-3862</w:t>
      </w:r>
      <w:r w:rsidRPr="003A5CD1">
        <w:rPr>
          <w:rFonts w:ascii="Arno Pro" w:hAnsi="Arno Pro"/>
          <w:sz w:val="17"/>
          <w:szCs w:val="17"/>
        </w:rPr>
        <w:t xml:space="preserve">. For a selection of related studies, see </w:t>
      </w:r>
      <w:r w:rsidR="008533B4" w:rsidRPr="003A5CD1">
        <w:rPr>
          <w:rFonts w:ascii="Arno Pro" w:hAnsi="Arno Pro"/>
          <w:sz w:val="17"/>
          <w:szCs w:val="17"/>
        </w:rPr>
        <w:t xml:space="preserve">(f) Li, H.; Valkenier, H.; Judd, L. W.; Brotherhood, P. R.; Hussain, S.; Cooper, J. A.; Jurček, O.; Sparkes, H. A.; Sheppard, D. N.; Davis, A. P. </w:t>
      </w:r>
      <w:r w:rsidR="00DF68F9" w:rsidRPr="003A5CD1">
        <w:rPr>
          <w:rFonts w:ascii="Arno Pro" w:hAnsi="Arno Pro"/>
          <w:i/>
          <w:sz w:val="17"/>
          <w:szCs w:val="17"/>
        </w:rPr>
        <w:t>Nature</w:t>
      </w:r>
      <w:r w:rsidR="008533B4" w:rsidRPr="003A5CD1">
        <w:rPr>
          <w:rFonts w:ascii="Arno Pro" w:hAnsi="Arno Pro"/>
          <w:i/>
          <w:sz w:val="17"/>
          <w:szCs w:val="17"/>
        </w:rPr>
        <w:t xml:space="preserve"> Chem.</w:t>
      </w:r>
      <w:r w:rsidR="008533B4" w:rsidRPr="003A5CD1">
        <w:rPr>
          <w:rFonts w:ascii="Arno Pro" w:hAnsi="Arno Pro"/>
          <w:sz w:val="17"/>
          <w:szCs w:val="17"/>
        </w:rPr>
        <w:t xml:space="preserve"> </w:t>
      </w:r>
      <w:r w:rsidR="008533B4" w:rsidRPr="003A5CD1">
        <w:rPr>
          <w:rFonts w:ascii="Arno Pro" w:hAnsi="Arno Pro"/>
          <w:b/>
          <w:sz w:val="17"/>
          <w:szCs w:val="17"/>
        </w:rPr>
        <w:t>2016</w:t>
      </w:r>
      <w:r w:rsidR="008533B4" w:rsidRPr="003A5CD1">
        <w:rPr>
          <w:rFonts w:ascii="Arno Pro" w:hAnsi="Arno Pro"/>
          <w:sz w:val="17"/>
          <w:szCs w:val="17"/>
        </w:rPr>
        <w:t xml:space="preserve">, </w:t>
      </w:r>
      <w:r w:rsidR="008533B4" w:rsidRPr="003A5CD1">
        <w:rPr>
          <w:rFonts w:ascii="Arno Pro" w:hAnsi="Arno Pro"/>
          <w:i/>
          <w:sz w:val="17"/>
          <w:szCs w:val="17"/>
        </w:rPr>
        <w:t>8</w:t>
      </w:r>
      <w:r w:rsidR="008533B4" w:rsidRPr="003A5CD1">
        <w:rPr>
          <w:rFonts w:ascii="Arno Pro" w:hAnsi="Arno Pro"/>
          <w:sz w:val="17"/>
          <w:szCs w:val="17"/>
        </w:rPr>
        <w:t>, 24</w:t>
      </w:r>
      <w:r w:rsidR="00DF68F9" w:rsidRPr="003A5CD1">
        <w:rPr>
          <w:rFonts w:ascii="Arno Pro" w:hAnsi="Arno Pro"/>
          <w:sz w:val="17"/>
          <w:szCs w:val="17"/>
        </w:rPr>
        <w:t>-32</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(g) Ko, S.-K.; Kim, S. K.; Share, A.; Lynch, V. M.; Park, J.; Namkung, W.; Van Rossom, W.; Busschaert, N.; Gale, P. A.; Sessler, J. L.; Shin, I. </w:t>
      </w:r>
      <w:r w:rsidR="00C66097" w:rsidRPr="003A5CD1">
        <w:rPr>
          <w:rFonts w:ascii="Arno Pro" w:hAnsi="Arno Pro"/>
          <w:i/>
          <w:sz w:val="17"/>
          <w:szCs w:val="17"/>
        </w:rPr>
        <w:t>Nature</w:t>
      </w:r>
      <w:r w:rsidR="008533B4" w:rsidRPr="003A5CD1">
        <w:rPr>
          <w:rFonts w:ascii="Arno Pro" w:hAnsi="Arno Pro"/>
          <w:i/>
          <w:sz w:val="17"/>
          <w:szCs w:val="17"/>
        </w:rPr>
        <w:t xml:space="preserve"> Chem.</w:t>
      </w:r>
      <w:r w:rsidR="008533B4" w:rsidRPr="003A5CD1">
        <w:rPr>
          <w:rFonts w:ascii="Arno Pro" w:hAnsi="Arno Pro"/>
          <w:sz w:val="17"/>
          <w:szCs w:val="17"/>
        </w:rPr>
        <w:t xml:space="preserve"> </w:t>
      </w:r>
      <w:r w:rsidR="008533B4" w:rsidRPr="003A5CD1">
        <w:rPr>
          <w:rFonts w:ascii="Arno Pro" w:hAnsi="Arno Pro"/>
          <w:b/>
          <w:sz w:val="17"/>
          <w:szCs w:val="17"/>
        </w:rPr>
        <w:t>2014</w:t>
      </w:r>
      <w:r w:rsidR="008533B4" w:rsidRPr="003A5CD1">
        <w:rPr>
          <w:rFonts w:ascii="Arno Pro" w:hAnsi="Arno Pro"/>
          <w:sz w:val="17"/>
          <w:szCs w:val="17"/>
        </w:rPr>
        <w:t xml:space="preserve">, </w:t>
      </w:r>
      <w:r w:rsidR="008533B4" w:rsidRPr="003A5CD1">
        <w:rPr>
          <w:rFonts w:ascii="Arno Pro" w:hAnsi="Arno Pro"/>
          <w:i/>
          <w:sz w:val="17"/>
          <w:szCs w:val="17"/>
        </w:rPr>
        <w:t>6</w:t>
      </w:r>
      <w:r w:rsidR="008533B4" w:rsidRPr="003A5CD1">
        <w:rPr>
          <w:rFonts w:ascii="Arno Pro" w:hAnsi="Arno Pro"/>
          <w:sz w:val="17"/>
          <w:szCs w:val="17"/>
        </w:rPr>
        <w:t>, 885</w:t>
      </w:r>
      <w:r w:rsidR="00766139" w:rsidRPr="003A5CD1">
        <w:rPr>
          <w:rFonts w:ascii="Arno Pro" w:hAnsi="Arno Pro"/>
          <w:sz w:val="17"/>
          <w:szCs w:val="17"/>
        </w:rPr>
        <w:t>-892</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(h) Valkenier, H.; Judd, L. W.; Li, H.; Hussain, S.; Sheppard, D. N.; Davis, A. P. </w:t>
      </w:r>
      <w:r w:rsidR="008533B4" w:rsidRPr="003A5CD1">
        <w:rPr>
          <w:rFonts w:ascii="Arno Pro" w:hAnsi="Arno Pro"/>
          <w:i/>
          <w:sz w:val="17"/>
          <w:szCs w:val="17"/>
        </w:rPr>
        <w:t>J. Am. Chem. Soc.</w:t>
      </w:r>
      <w:r w:rsidR="008533B4" w:rsidRPr="003A5CD1">
        <w:rPr>
          <w:rFonts w:ascii="Arno Pro" w:hAnsi="Arno Pro"/>
          <w:sz w:val="17"/>
          <w:szCs w:val="17"/>
        </w:rPr>
        <w:t xml:space="preserve"> </w:t>
      </w:r>
      <w:r w:rsidR="008533B4" w:rsidRPr="003A5CD1">
        <w:rPr>
          <w:rFonts w:ascii="Arno Pro" w:hAnsi="Arno Pro"/>
          <w:b/>
          <w:sz w:val="17"/>
          <w:szCs w:val="17"/>
        </w:rPr>
        <w:t>2014</w:t>
      </w:r>
      <w:r w:rsidR="008533B4" w:rsidRPr="003A5CD1">
        <w:rPr>
          <w:rFonts w:ascii="Arno Pro" w:hAnsi="Arno Pro"/>
          <w:sz w:val="17"/>
          <w:szCs w:val="17"/>
        </w:rPr>
        <w:t xml:space="preserve">, </w:t>
      </w:r>
      <w:r w:rsidR="008533B4" w:rsidRPr="003A5CD1">
        <w:rPr>
          <w:rFonts w:ascii="Arno Pro" w:hAnsi="Arno Pro"/>
          <w:i/>
          <w:sz w:val="17"/>
          <w:szCs w:val="17"/>
        </w:rPr>
        <w:t>136</w:t>
      </w:r>
      <w:r w:rsidR="008533B4" w:rsidRPr="003A5CD1">
        <w:rPr>
          <w:rFonts w:ascii="Arno Pro" w:hAnsi="Arno Pro"/>
          <w:sz w:val="17"/>
          <w:szCs w:val="17"/>
        </w:rPr>
        <w:t>, 12507</w:t>
      </w:r>
      <w:r w:rsidR="00556F7B" w:rsidRPr="003A5CD1">
        <w:rPr>
          <w:rFonts w:ascii="Arno Pro" w:hAnsi="Arno Pro"/>
          <w:sz w:val="17"/>
          <w:szCs w:val="17"/>
        </w:rPr>
        <w:t>-12512</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(i) Moore, S. J.; Wenzel, M.; Light, M. E.; Morley, R.; Bradberry, S. J.; Gómez-Iglesias, P.; Soto-Cerrato, V.; Pérez-Tomás, R.; Gale, P. A. </w:t>
      </w:r>
      <w:r w:rsidR="008533B4" w:rsidRPr="003A5CD1">
        <w:rPr>
          <w:rFonts w:ascii="Arno Pro" w:hAnsi="Arno Pro"/>
          <w:i/>
          <w:sz w:val="17"/>
          <w:szCs w:val="17"/>
        </w:rPr>
        <w:t>Chem. Sci.</w:t>
      </w:r>
      <w:r w:rsidR="008533B4" w:rsidRPr="003A5CD1">
        <w:rPr>
          <w:rFonts w:ascii="Arno Pro" w:hAnsi="Arno Pro"/>
          <w:sz w:val="17"/>
          <w:szCs w:val="17"/>
        </w:rPr>
        <w:t xml:space="preserve"> </w:t>
      </w:r>
      <w:r w:rsidR="008533B4" w:rsidRPr="003A5CD1">
        <w:rPr>
          <w:rFonts w:ascii="Arno Pro" w:hAnsi="Arno Pro"/>
          <w:b/>
          <w:sz w:val="17"/>
          <w:szCs w:val="17"/>
        </w:rPr>
        <w:t>2012</w:t>
      </w:r>
      <w:r w:rsidR="008533B4" w:rsidRPr="003A5CD1">
        <w:rPr>
          <w:rFonts w:ascii="Arno Pro" w:hAnsi="Arno Pro"/>
          <w:sz w:val="17"/>
          <w:szCs w:val="17"/>
        </w:rPr>
        <w:t xml:space="preserve">, </w:t>
      </w:r>
      <w:r w:rsidR="008533B4" w:rsidRPr="003A5CD1">
        <w:rPr>
          <w:rFonts w:ascii="Arno Pro" w:hAnsi="Arno Pro"/>
          <w:i/>
          <w:sz w:val="17"/>
          <w:szCs w:val="17"/>
        </w:rPr>
        <w:t>3</w:t>
      </w:r>
      <w:r w:rsidR="008533B4" w:rsidRPr="003A5CD1">
        <w:rPr>
          <w:rFonts w:ascii="Arno Pro" w:hAnsi="Arno Pro"/>
          <w:sz w:val="17"/>
          <w:szCs w:val="17"/>
        </w:rPr>
        <w:t>, 2501</w:t>
      </w:r>
      <w:r w:rsidR="00556F7B" w:rsidRPr="003A5CD1">
        <w:rPr>
          <w:rFonts w:ascii="Arno Pro" w:hAnsi="Arno Pro"/>
          <w:sz w:val="17"/>
          <w:szCs w:val="17"/>
        </w:rPr>
        <w:t>-2509</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(j) Vargas Jentzsch, A.; Emery, D.; Mareda, J.; Nayak, S. K.; Metrangolo, P.; Resnati, G.; Sakai, N.; Matile, S. </w:t>
      </w:r>
      <w:r w:rsidR="008533B4" w:rsidRPr="003A5CD1">
        <w:rPr>
          <w:rFonts w:ascii="Arno Pro" w:hAnsi="Arno Pro"/>
          <w:i/>
          <w:sz w:val="17"/>
          <w:szCs w:val="17"/>
        </w:rPr>
        <w:t>Nat. Commun.</w:t>
      </w:r>
      <w:r w:rsidR="008533B4" w:rsidRPr="003A5CD1">
        <w:rPr>
          <w:rFonts w:ascii="Arno Pro" w:hAnsi="Arno Pro"/>
          <w:sz w:val="17"/>
          <w:szCs w:val="17"/>
        </w:rPr>
        <w:t xml:space="preserve"> </w:t>
      </w:r>
      <w:r w:rsidR="008533B4" w:rsidRPr="003A5CD1">
        <w:rPr>
          <w:rFonts w:ascii="Arno Pro" w:hAnsi="Arno Pro"/>
          <w:b/>
          <w:sz w:val="17"/>
          <w:szCs w:val="17"/>
        </w:rPr>
        <w:t>2012</w:t>
      </w:r>
      <w:r w:rsidR="008533B4" w:rsidRPr="003A5CD1">
        <w:rPr>
          <w:rFonts w:ascii="Arno Pro" w:hAnsi="Arno Pro"/>
          <w:sz w:val="17"/>
          <w:szCs w:val="17"/>
        </w:rPr>
        <w:t xml:space="preserve">, </w:t>
      </w:r>
      <w:r w:rsidR="008533B4" w:rsidRPr="003A5CD1">
        <w:rPr>
          <w:rFonts w:ascii="Arno Pro" w:hAnsi="Arno Pro"/>
          <w:i/>
          <w:sz w:val="17"/>
          <w:szCs w:val="17"/>
        </w:rPr>
        <w:t>3</w:t>
      </w:r>
      <w:r w:rsidR="008533B4" w:rsidRPr="003A5CD1">
        <w:rPr>
          <w:rFonts w:ascii="Arno Pro" w:hAnsi="Arno Pro"/>
          <w:sz w:val="17"/>
          <w:szCs w:val="17"/>
        </w:rPr>
        <w:t>, 905.</w:t>
      </w:r>
      <w:r w:rsidRPr="003A5CD1">
        <w:rPr>
          <w:rFonts w:ascii="Arno Pro" w:hAnsi="Arno Pro"/>
          <w:sz w:val="17"/>
          <w:szCs w:val="17"/>
        </w:rPr>
        <w:t xml:space="preserve"> </w:t>
      </w:r>
      <w:r w:rsidR="008533B4" w:rsidRPr="003A5CD1">
        <w:rPr>
          <w:rFonts w:ascii="Arno Pro" w:hAnsi="Arno Pro"/>
          <w:sz w:val="17"/>
          <w:szCs w:val="17"/>
        </w:rPr>
        <w:t xml:space="preserve">(k) Shen, B.; Li, X.; Wang, F.; Yao, X.; Yang, D. </w:t>
      </w:r>
      <w:r w:rsidR="008533B4" w:rsidRPr="003A5CD1">
        <w:rPr>
          <w:rFonts w:ascii="Arno Pro" w:hAnsi="Arno Pro"/>
          <w:i/>
          <w:sz w:val="17"/>
          <w:szCs w:val="17"/>
        </w:rPr>
        <w:t>PLoS ONE</w:t>
      </w:r>
      <w:r w:rsidR="008533B4" w:rsidRPr="003A5CD1">
        <w:rPr>
          <w:rFonts w:ascii="Arno Pro" w:hAnsi="Arno Pro"/>
          <w:sz w:val="17"/>
          <w:szCs w:val="17"/>
        </w:rPr>
        <w:t xml:space="preserve"> </w:t>
      </w:r>
      <w:r w:rsidR="008533B4" w:rsidRPr="003A5CD1">
        <w:rPr>
          <w:rFonts w:ascii="Arno Pro" w:hAnsi="Arno Pro"/>
          <w:b/>
          <w:sz w:val="17"/>
          <w:szCs w:val="17"/>
        </w:rPr>
        <w:t>2012</w:t>
      </w:r>
      <w:r w:rsidR="008533B4" w:rsidRPr="003A5CD1">
        <w:rPr>
          <w:rFonts w:ascii="Arno Pro" w:hAnsi="Arno Pro"/>
          <w:sz w:val="17"/>
          <w:szCs w:val="17"/>
        </w:rPr>
        <w:t xml:space="preserve">, </w:t>
      </w:r>
      <w:r w:rsidR="008533B4" w:rsidRPr="003A5CD1">
        <w:rPr>
          <w:rFonts w:ascii="Arno Pro" w:hAnsi="Arno Pro"/>
          <w:i/>
          <w:sz w:val="17"/>
          <w:szCs w:val="17"/>
        </w:rPr>
        <w:t>7</w:t>
      </w:r>
      <w:r w:rsidR="008533B4" w:rsidRPr="003A5CD1">
        <w:rPr>
          <w:rFonts w:ascii="Arno Pro" w:hAnsi="Arno Pro"/>
          <w:sz w:val="17"/>
          <w:szCs w:val="17"/>
        </w:rPr>
        <w:t>, e34694.</w:t>
      </w:r>
      <w:r w:rsidRPr="003A5CD1">
        <w:rPr>
          <w:rFonts w:ascii="Arno Pro" w:hAnsi="Arno Pro"/>
          <w:sz w:val="17"/>
          <w:szCs w:val="17"/>
        </w:rPr>
        <w:t xml:space="preserve"> </w:t>
      </w:r>
      <w:r w:rsidR="008533B4" w:rsidRPr="003A5CD1">
        <w:rPr>
          <w:rFonts w:ascii="Arno Pro" w:hAnsi="Arno Pro"/>
          <w:sz w:val="17"/>
          <w:szCs w:val="17"/>
        </w:rPr>
        <w:t xml:space="preserve">(l) Busschaert, N.; Wenzel, M.; Light, M. E.; Iglesias-Hernández, P.; Pérez-Tomás, R.; Gale, P. A. </w:t>
      </w:r>
      <w:r w:rsidR="008533B4" w:rsidRPr="003A5CD1">
        <w:rPr>
          <w:rFonts w:ascii="Arno Pro" w:hAnsi="Arno Pro"/>
          <w:i/>
          <w:sz w:val="17"/>
          <w:szCs w:val="17"/>
        </w:rPr>
        <w:t>J. Am. Chem. Soc.</w:t>
      </w:r>
      <w:r w:rsidR="008533B4" w:rsidRPr="003A5CD1">
        <w:rPr>
          <w:rFonts w:ascii="Arno Pro" w:hAnsi="Arno Pro"/>
          <w:sz w:val="17"/>
          <w:szCs w:val="17"/>
        </w:rPr>
        <w:t xml:space="preserve"> </w:t>
      </w:r>
      <w:r w:rsidR="008533B4" w:rsidRPr="003A5CD1">
        <w:rPr>
          <w:rFonts w:ascii="Arno Pro" w:hAnsi="Arno Pro"/>
          <w:b/>
          <w:sz w:val="17"/>
          <w:szCs w:val="17"/>
        </w:rPr>
        <w:t>2011</w:t>
      </w:r>
      <w:r w:rsidR="008533B4" w:rsidRPr="003A5CD1">
        <w:rPr>
          <w:rFonts w:ascii="Arno Pro" w:hAnsi="Arno Pro"/>
          <w:sz w:val="17"/>
          <w:szCs w:val="17"/>
        </w:rPr>
        <w:t xml:space="preserve">, </w:t>
      </w:r>
      <w:r w:rsidR="008533B4" w:rsidRPr="003A5CD1">
        <w:rPr>
          <w:rFonts w:ascii="Arno Pro" w:hAnsi="Arno Pro"/>
          <w:i/>
          <w:sz w:val="17"/>
          <w:szCs w:val="17"/>
        </w:rPr>
        <w:t>133</w:t>
      </w:r>
      <w:r w:rsidR="008533B4" w:rsidRPr="003A5CD1">
        <w:rPr>
          <w:rFonts w:ascii="Arno Pro" w:hAnsi="Arno Pro"/>
          <w:sz w:val="17"/>
          <w:szCs w:val="17"/>
        </w:rPr>
        <w:t>, 14136</w:t>
      </w:r>
      <w:r w:rsidR="00556F7B" w:rsidRPr="003A5CD1">
        <w:rPr>
          <w:rFonts w:ascii="Arno Pro" w:hAnsi="Arno Pro"/>
          <w:sz w:val="17"/>
          <w:szCs w:val="17"/>
        </w:rPr>
        <w:t>-14148</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 xml:space="preserve">(m) Dawson, R. E.; Hennig, A.; </w:t>
      </w:r>
      <w:r w:rsidR="008533B4" w:rsidRPr="003A5CD1">
        <w:rPr>
          <w:rFonts w:ascii="Arno Pro" w:hAnsi="Arno Pro"/>
          <w:sz w:val="17"/>
          <w:szCs w:val="17"/>
        </w:rPr>
        <w:lastRenderedPageBreak/>
        <w:t xml:space="preserve">Weimann, D. P.; Emery, D.; Ravikumar, V.; Montenegro, J.; Takeuchi, T.; Gabutti, S.; Mayor, M.; Mareda, J.; Schalley, C. A.; Matile, S. </w:t>
      </w:r>
      <w:r w:rsidR="00556F7B" w:rsidRPr="003A5CD1">
        <w:rPr>
          <w:rFonts w:ascii="Arno Pro" w:hAnsi="Arno Pro"/>
          <w:i/>
          <w:sz w:val="17"/>
          <w:szCs w:val="17"/>
        </w:rPr>
        <w:t>Nature</w:t>
      </w:r>
      <w:r w:rsidR="008533B4" w:rsidRPr="003A5CD1">
        <w:rPr>
          <w:rFonts w:ascii="Arno Pro" w:hAnsi="Arno Pro"/>
          <w:i/>
          <w:sz w:val="17"/>
          <w:szCs w:val="17"/>
        </w:rPr>
        <w:t xml:space="preserve"> Chem.</w:t>
      </w:r>
      <w:r w:rsidR="008533B4" w:rsidRPr="003A5CD1">
        <w:rPr>
          <w:rFonts w:ascii="Arno Pro" w:hAnsi="Arno Pro"/>
          <w:sz w:val="17"/>
          <w:szCs w:val="17"/>
        </w:rPr>
        <w:t xml:space="preserve"> </w:t>
      </w:r>
      <w:r w:rsidR="008533B4" w:rsidRPr="003A5CD1">
        <w:rPr>
          <w:rFonts w:ascii="Arno Pro" w:hAnsi="Arno Pro"/>
          <w:b/>
          <w:sz w:val="17"/>
          <w:szCs w:val="17"/>
        </w:rPr>
        <w:t>2010</w:t>
      </w:r>
      <w:r w:rsidR="008533B4" w:rsidRPr="003A5CD1">
        <w:rPr>
          <w:rFonts w:ascii="Arno Pro" w:hAnsi="Arno Pro"/>
          <w:sz w:val="17"/>
          <w:szCs w:val="17"/>
        </w:rPr>
        <w:t xml:space="preserve">, </w:t>
      </w:r>
      <w:r w:rsidR="008533B4" w:rsidRPr="003A5CD1">
        <w:rPr>
          <w:rFonts w:ascii="Arno Pro" w:hAnsi="Arno Pro"/>
          <w:i/>
          <w:sz w:val="17"/>
          <w:szCs w:val="17"/>
        </w:rPr>
        <w:t>2</w:t>
      </w:r>
      <w:r w:rsidR="008533B4" w:rsidRPr="003A5CD1">
        <w:rPr>
          <w:rFonts w:ascii="Arno Pro" w:hAnsi="Arno Pro"/>
          <w:sz w:val="17"/>
          <w:szCs w:val="17"/>
        </w:rPr>
        <w:t>, 533</w:t>
      </w:r>
      <w:r w:rsidR="00556F7B" w:rsidRPr="003A5CD1">
        <w:rPr>
          <w:rFonts w:ascii="Arno Pro" w:hAnsi="Arno Pro"/>
          <w:sz w:val="17"/>
          <w:szCs w:val="17"/>
        </w:rPr>
        <w:t>-538</w:t>
      </w:r>
      <w:r w:rsidR="008533B4" w:rsidRPr="003A5CD1">
        <w:rPr>
          <w:rFonts w:ascii="Arno Pro" w:hAnsi="Arno Pro"/>
          <w:sz w:val="17"/>
          <w:szCs w:val="17"/>
        </w:rPr>
        <w:t>.</w:t>
      </w:r>
      <w:r w:rsidRPr="003A5CD1">
        <w:rPr>
          <w:rFonts w:ascii="Arno Pro" w:hAnsi="Arno Pro"/>
          <w:sz w:val="17"/>
          <w:szCs w:val="17"/>
        </w:rPr>
        <w:t xml:space="preserve"> </w:t>
      </w:r>
      <w:r w:rsidR="008533B4" w:rsidRPr="003A5CD1">
        <w:rPr>
          <w:rFonts w:ascii="Arno Pro" w:hAnsi="Arno Pro"/>
          <w:sz w:val="17"/>
          <w:szCs w:val="17"/>
        </w:rPr>
        <w:t>(n)</w:t>
      </w:r>
      <w:r w:rsidR="00BC0C24" w:rsidRPr="003A5CD1">
        <w:rPr>
          <w:rFonts w:ascii="Arno Pro" w:hAnsi="Arno Pro"/>
          <w:sz w:val="17"/>
          <w:szCs w:val="17"/>
        </w:rPr>
        <w:t xml:space="preserve"> Gale, P.A.; Tong, C.C.; Haynes, C.J.E.; Adeosun, O.; Gross, D.E.; Karnas, E.; Sedenburg, E.M.; Quesada, R.; Sessler, J.L.</w:t>
      </w:r>
      <w:r w:rsidR="00BC0C24" w:rsidRPr="003A5CD1">
        <w:rPr>
          <w:rFonts w:ascii="Arno Pro" w:hAnsi="Arno Pro"/>
          <w:i/>
          <w:sz w:val="17"/>
          <w:szCs w:val="17"/>
        </w:rPr>
        <w:t xml:space="preserve"> J. Am. Chem. Soc. </w:t>
      </w:r>
      <w:r w:rsidR="008533B4" w:rsidRPr="003A5CD1">
        <w:rPr>
          <w:rFonts w:ascii="Arno Pro" w:hAnsi="Arno Pro"/>
          <w:b/>
          <w:sz w:val="17"/>
          <w:szCs w:val="17"/>
        </w:rPr>
        <w:t xml:space="preserve"> </w:t>
      </w:r>
      <w:r w:rsidR="006A731E" w:rsidRPr="003A5CD1">
        <w:rPr>
          <w:rFonts w:ascii="Arno Pro" w:hAnsi="Arno Pro"/>
          <w:b/>
          <w:sz w:val="17"/>
          <w:szCs w:val="17"/>
        </w:rPr>
        <w:t>2010</w:t>
      </w:r>
      <w:r w:rsidR="006A731E" w:rsidRPr="003A5CD1">
        <w:rPr>
          <w:rFonts w:ascii="Arno Pro" w:hAnsi="Arno Pro"/>
          <w:sz w:val="17"/>
          <w:szCs w:val="17"/>
        </w:rPr>
        <w:t xml:space="preserve">, </w:t>
      </w:r>
      <w:r w:rsidR="006A731E" w:rsidRPr="003A5CD1">
        <w:rPr>
          <w:rFonts w:ascii="Arno Pro" w:hAnsi="Arno Pro"/>
          <w:i/>
          <w:sz w:val="17"/>
          <w:szCs w:val="17"/>
        </w:rPr>
        <w:t>132</w:t>
      </w:r>
      <w:r w:rsidR="006A731E" w:rsidRPr="003A5CD1">
        <w:rPr>
          <w:rFonts w:ascii="Arno Pro" w:hAnsi="Arno Pro"/>
          <w:sz w:val="17"/>
          <w:szCs w:val="17"/>
        </w:rPr>
        <w:t xml:space="preserve">, 3240-3241. </w:t>
      </w:r>
      <w:r w:rsidR="00BC0C24" w:rsidRPr="003A5CD1">
        <w:rPr>
          <w:rFonts w:ascii="Arno Pro" w:hAnsi="Arno Pro"/>
          <w:sz w:val="17"/>
          <w:szCs w:val="17"/>
        </w:rPr>
        <w:t>(o)</w:t>
      </w:r>
      <w:r w:rsidR="008533B4" w:rsidRPr="003A5CD1">
        <w:rPr>
          <w:rFonts w:ascii="Arno Pro" w:hAnsi="Arno Pro"/>
          <w:sz w:val="17"/>
          <w:szCs w:val="17"/>
        </w:rPr>
        <w:t xml:space="preserve">Davis, J. T.; Gale, P. A.; Okunola, O. A.; Prados, P.; Iglesias-Sánchez, J. C.; Torroba, T.; Quesada, R. </w:t>
      </w:r>
      <w:r w:rsidR="00556F7B" w:rsidRPr="003A5CD1">
        <w:rPr>
          <w:rFonts w:ascii="Arno Pro" w:hAnsi="Arno Pro"/>
          <w:i/>
          <w:sz w:val="17"/>
          <w:szCs w:val="17"/>
        </w:rPr>
        <w:t>Nature</w:t>
      </w:r>
      <w:r w:rsidR="008533B4" w:rsidRPr="003A5CD1">
        <w:rPr>
          <w:rFonts w:ascii="Arno Pro" w:hAnsi="Arno Pro"/>
          <w:i/>
          <w:sz w:val="17"/>
          <w:szCs w:val="17"/>
        </w:rPr>
        <w:t xml:space="preserve"> Chem.</w:t>
      </w:r>
      <w:r w:rsidR="008533B4" w:rsidRPr="003A5CD1">
        <w:rPr>
          <w:rFonts w:ascii="Arno Pro" w:hAnsi="Arno Pro"/>
          <w:sz w:val="17"/>
          <w:szCs w:val="17"/>
        </w:rPr>
        <w:t xml:space="preserve"> </w:t>
      </w:r>
      <w:r w:rsidR="008533B4" w:rsidRPr="003A5CD1">
        <w:rPr>
          <w:rFonts w:ascii="Arno Pro" w:hAnsi="Arno Pro"/>
          <w:b/>
          <w:sz w:val="17"/>
          <w:szCs w:val="17"/>
        </w:rPr>
        <w:t>2009</w:t>
      </w:r>
      <w:r w:rsidR="008533B4" w:rsidRPr="003A5CD1">
        <w:rPr>
          <w:rFonts w:ascii="Arno Pro" w:hAnsi="Arno Pro"/>
          <w:sz w:val="17"/>
          <w:szCs w:val="17"/>
        </w:rPr>
        <w:t xml:space="preserve">, </w:t>
      </w:r>
      <w:r w:rsidR="008533B4" w:rsidRPr="003A5CD1">
        <w:rPr>
          <w:rFonts w:ascii="Arno Pro" w:hAnsi="Arno Pro"/>
          <w:i/>
          <w:sz w:val="17"/>
          <w:szCs w:val="17"/>
        </w:rPr>
        <w:t>1</w:t>
      </w:r>
      <w:r w:rsidR="008533B4" w:rsidRPr="003A5CD1">
        <w:rPr>
          <w:rFonts w:ascii="Arno Pro" w:hAnsi="Arno Pro"/>
          <w:sz w:val="17"/>
          <w:szCs w:val="17"/>
        </w:rPr>
        <w:t>, 138</w:t>
      </w:r>
      <w:r w:rsidR="00556F7B" w:rsidRPr="003A5CD1">
        <w:rPr>
          <w:rFonts w:ascii="Arno Pro" w:hAnsi="Arno Pro"/>
          <w:sz w:val="17"/>
          <w:szCs w:val="17"/>
        </w:rPr>
        <w:t>-144</w:t>
      </w:r>
      <w:r w:rsidR="008533B4" w:rsidRPr="003A5CD1">
        <w:rPr>
          <w:rFonts w:ascii="Arno Pro" w:hAnsi="Arno Pro"/>
          <w:sz w:val="17"/>
          <w:szCs w:val="17"/>
        </w:rPr>
        <w:t>.</w:t>
      </w:r>
    </w:p>
    <w:p w14:paraId="3D654479" w14:textId="42394E89"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(3)</w:t>
      </w:r>
      <w:r w:rsidR="00DA6692" w:rsidRPr="003A5CD1">
        <w:rPr>
          <w:rFonts w:ascii="Arno Pro" w:hAnsi="Arno Pro"/>
          <w:sz w:val="17"/>
          <w:szCs w:val="17"/>
        </w:rPr>
        <w:t xml:space="preserve"> </w:t>
      </w:r>
      <w:r w:rsidRPr="003A5CD1">
        <w:rPr>
          <w:rFonts w:ascii="Arno Pro" w:hAnsi="Arno Pro"/>
          <w:sz w:val="17"/>
          <w:szCs w:val="17"/>
        </w:rPr>
        <w:t xml:space="preserve">(a) Williamson, N. R.; Fineran, P. C.; Leeper, F. J.; Salmond, G. P. C. </w:t>
      </w:r>
      <w:r w:rsidR="0073583E" w:rsidRPr="003A5CD1">
        <w:rPr>
          <w:rFonts w:ascii="Arno Pro" w:hAnsi="Arno Pro"/>
          <w:i/>
          <w:sz w:val="17"/>
          <w:szCs w:val="17"/>
        </w:rPr>
        <w:t>Nature</w:t>
      </w:r>
      <w:r w:rsidRPr="003A5CD1">
        <w:rPr>
          <w:rFonts w:ascii="Arno Pro" w:hAnsi="Arno Pro"/>
          <w:i/>
          <w:sz w:val="17"/>
          <w:szCs w:val="17"/>
        </w:rPr>
        <w:t xml:space="preserve"> Rev. Microbiol.</w:t>
      </w:r>
      <w:r w:rsidRPr="003A5CD1">
        <w:rPr>
          <w:rFonts w:ascii="Arno Pro" w:hAnsi="Arno Pro"/>
          <w:sz w:val="17"/>
          <w:szCs w:val="17"/>
        </w:rPr>
        <w:t xml:space="preserve"> </w:t>
      </w:r>
      <w:r w:rsidRPr="003A5CD1">
        <w:rPr>
          <w:rFonts w:ascii="Arno Pro" w:hAnsi="Arno Pro"/>
          <w:b/>
          <w:sz w:val="17"/>
          <w:szCs w:val="17"/>
        </w:rPr>
        <w:t>2006</w:t>
      </w:r>
      <w:r w:rsidRPr="003A5CD1">
        <w:rPr>
          <w:rFonts w:ascii="Arno Pro" w:hAnsi="Arno Pro"/>
          <w:sz w:val="17"/>
          <w:szCs w:val="17"/>
        </w:rPr>
        <w:t xml:space="preserve">, </w:t>
      </w:r>
      <w:r w:rsidRPr="003A5CD1">
        <w:rPr>
          <w:rFonts w:ascii="Arno Pro" w:hAnsi="Arno Pro"/>
          <w:i/>
          <w:sz w:val="17"/>
          <w:szCs w:val="17"/>
        </w:rPr>
        <w:t>4</w:t>
      </w:r>
      <w:r w:rsidRPr="003A5CD1">
        <w:rPr>
          <w:rFonts w:ascii="Arno Pro" w:hAnsi="Arno Pro"/>
          <w:sz w:val="17"/>
          <w:szCs w:val="17"/>
        </w:rPr>
        <w:t>, 887</w:t>
      </w:r>
      <w:r w:rsidR="0073583E" w:rsidRPr="003A5CD1">
        <w:rPr>
          <w:rFonts w:ascii="Arno Pro" w:hAnsi="Arno Pro"/>
          <w:sz w:val="17"/>
          <w:szCs w:val="17"/>
        </w:rPr>
        <w:t>-899</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Ohkuma, S.; Sato, T.; Okamoto, M.; Matsuya, H.; Arai, K.; Kataoka, T.; Nagai, K.; Wasserman, H. H. </w:t>
      </w:r>
      <w:r w:rsidRPr="003A5CD1">
        <w:rPr>
          <w:rFonts w:ascii="Arno Pro" w:hAnsi="Arno Pro"/>
          <w:i/>
          <w:sz w:val="17"/>
          <w:szCs w:val="17"/>
        </w:rPr>
        <w:t>Biochem. J</w:t>
      </w:r>
      <w:r w:rsidRPr="003A5CD1">
        <w:rPr>
          <w:rFonts w:ascii="Arno Pro" w:hAnsi="Arno Pro"/>
          <w:sz w:val="17"/>
          <w:szCs w:val="17"/>
        </w:rPr>
        <w:t xml:space="preserve"> </w:t>
      </w:r>
      <w:r w:rsidRPr="003A5CD1">
        <w:rPr>
          <w:rFonts w:ascii="Arno Pro" w:hAnsi="Arno Pro"/>
          <w:b/>
          <w:sz w:val="17"/>
          <w:szCs w:val="17"/>
        </w:rPr>
        <w:t>1998</w:t>
      </w:r>
      <w:r w:rsidRPr="003A5CD1">
        <w:rPr>
          <w:rFonts w:ascii="Arno Pro" w:hAnsi="Arno Pro"/>
          <w:sz w:val="17"/>
          <w:szCs w:val="17"/>
        </w:rPr>
        <w:t xml:space="preserve">, </w:t>
      </w:r>
      <w:r w:rsidRPr="003A5CD1">
        <w:rPr>
          <w:rFonts w:ascii="Arno Pro" w:hAnsi="Arno Pro"/>
          <w:i/>
          <w:sz w:val="17"/>
          <w:szCs w:val="17"/>
        </w:rPr>
        <w:t>334</w:t>
      </w:r>
      <w:r w:rsidRPr="003A5CD1">
        <w:rPr>
          <w:rFonts w:ascii="Arno Pro" w:hAnsi="Arno Pro"/>
          <w:sz w:val="17"/>
          <w:szCs w:val="17"/>
        </w:rPr>
        <w:t>, 731</w:t>
      </w:r>
      <w:r w:rsidR="0073583E" w:rsidRPr="003A5CD1">
        <w:rPr>
          <w:rFonts w:ascii="Arno Pro" w:hAnsi="Arno Pro"/>
          <w:sz w:val="17"/>
          <w:szCs w:val="17"/>
        </w:rPr>
        <w:t>-741</w:t>
      </w:r>
      <w:r w:rsidRPr="003A5CD1">
        <w:rPr>
          <w:rFonts w:ascii="Arno Pro" w:hAnsi="Arno Pro"/>
          <w:sz w:val="17"/>
          <w:szCs w:val="17"/>
        </w:rPr>
        <w:t>.</w:t>
      </w:r>
    </w:p>
    <w:p w14:paraId="422B795E" w14:textId="0009B480"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(4)</w:t>
      </w:r>
      <w:r w:rsidR="00DA6692" w:rsidRPr="003A5CD1">
        <w:rPr>
          <w:rFonts w:ascii="Arno Pro" w:hAnsi="Arno Pro"/>
          <w:sz w:val="17"/>
          <w:szCs w:val="17"/>
        </w:rPr>
        <w:t xml:space="preserve"> </w:t>
      </w:r>
      <w:r w:rsidRPr="003A5CD1">
        <w:rPr>
          <w:rFonts w:ascii="Arno Pro" w:hAnsi="Arno Pro"/>
          <w:sz w:val="17"/>
          <w:szCs w:val="17"/>
        </w:rPr>
        <w:t xml:space="preserve">(a) Pérez-Tomás, R.; Montaner, B.; Llagostera, E.; Soto-Cerrato, V. </w:t>
      </w:r>
      <w:r w:rsidRPr="003A5CD1">
        <w:rPr>
          <w:rFonts w:ascii="Arno Pro" w:hAnsi="Arno Pro"/>
          <w:i/>
          <w:sz w:val="17"/>
          <w:szCs w:val="17"/>
        </w:rPr>
        <w:t>Biochem. Pharmacol.</w:t>
      </w:r>
      <w:r w:rsidRPr="003A5CD1">
        <w:rPr>
          <w:rFonts w:ascii="Arno Pro" w:hAnsi="Arno Pro"/>
          <w:sz w:val="17"/>
          <w:szCs w:val="17"/>
        </w:rPr>
        <w:t xml:space="preserve"> </w:t>
      </w:r>
      <w:r w:rsidRPr="003A5CD1">
        <w:rPr>
          <w:rFonts w:ascii="Arno Pro" w:hAnsi="Arno Pro"/>
          <w:b/>
          <w:sz w:val="17"/>
          <w:szCs w:val="17"/>
        </w:rPr>
        <w:t>2003</w:t>
      </w:r>
      <w:r w:rsidRPr="003A5CD1">
        <w:rPr>
          <w:rFonts w:ascii="Arno Pro" w:hAnsi="Arno Pro"/>
          <w:sz w:val="17"/>
          <w:szCs w:val="17"/>
        </w:rPr>
        <w:t xml:space="preserve">, </w:t>
      </w:r>
      <w:r w:rsidRPr="003A5CD1">
        <w:rPr>
          <w:rFonts w:ascii="Arno Pro" w:hAnsi="Arno Pro"/>
          <w:i/>
          <w:sz w:val="17"/>
          <w:szCs w:val="17"/>
        </w:rPr>
        <w:t>66</w:t>
      </w:r>
      <w:r w:rsidRPr="003A5CD1">
        <w:rPr>
          <w:rFonts w:ascii="Arno Pro" w:hAnsi="Arno Pro"/>
          <w:sz w:val="17"/>
          <w:szCs w:val="17"/>
        </w:rPr>
        <w:t>, 1447</w:t>
      </w:r>
      <w:r w:rsidR="00C66097" w:rsidRPr="003A5CD1">
        <w:rPr>
          <w:rFonts w:ascii="Arno Pro" w:hAnsi="Arno Pro"/>
          <w:sz w:val="17"/>
          <w:szCs w:val="17"/>
        </w:rPr>
        <w:t>-1452</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Montaner, B.; Pérez-Tomás, R. </w:t>
      </w:r>
      <w:r w:rsidRPr="003A5CD1">
        <w:rPr>
          <w:rFonts w:ascii="Arno Pro" w:hAnsi="Arno Pro"/>
          <w:i/>
          <w:sz w:val="17"/>
          <w:szCs w:val="17"/>
        </w:rPr>
        <w:t>Life Sci.</w:t>
      </w:r>
      <w:r w:rsidRPr="003A5CD1">
        <w:rPr>
          <w:rFonts w:ascii="Arno Pro" w:hAnsi="Arno Pro"/>
          <w:sz w:val="17"/>
          <w:szCs w:val="17"/>
        </w:rPr>
        <w:t xml:space="preserve"> </w:t>
      </w:r>
      <w:r w:rsidRPr="003A5CD1">
        <w:rPr>
          <w:rFonts w:ascii="Arno Pro" w:hAnsi="Arno Pro"/>
          <w:b/>
          <w:sz w:val="17"/>
          <w:szCs w:val="17"/>
        </w:rPr>
        <w:t>2001</w:t>
      </w:r>
      <w:r w:rsidRPr="003A5CD1">
        <w:rPr>
          <w:rFonts w:ascii="Arno Pro" w:hAnsi="Arno Pro"/>
          <w:sz w:val="17"/>
          <w:szCs w:val="17"/>
        </w:rPr>
        <w:t xml:space="preserve">, </w:t>
      </w:r>
      <w:r w:rsidRPr="003A5CD1">
        <w:rPr>
          <w:rFonts w:ascii="Arno Pro" w:hAnsi="Arno Pro"/>
          <w:i/>
          <w:sz w:val="17"/>
          <w:szCs w:val="17"/>
        </w:rPr>
        <w:t>68</w:t>
      </w:r>
      <w:r w:rsidRPr="003A5CD1">
        <w:rPr>
          <w:rFonts w:ascii="Arno Pro" w:hAnsi="Arno Pro"/>
          <w:sz w:val="17"/>
          <w:szCs w:val="17"/>
        </w:rPr>
        <w:t>, 2025</w:t>
      </w:r>
      <w:r w:rsidR="00C66097" w:rsidRPr="003A5CD1">
        <w:rPr>
          <w:rFonts w:ascii="Arno Pro" w:hAnsi="Arno Pro"/>
          <w:sz w:val="17"/>
          <w:szCs w:val="17"/>
        </w:rPr>
        <w:t>-2036</w:t>
      </w:r>
      <w:r w:rsidRPr="003A5CD1">
        <w:rPr>
          <w:rFonts w:ascii="Arno Pro" w:hAnsi="Arno Pro"/>
          <w:sz w:val="17"/>
          <w:szCs w:val="17"/>
        </w:rPr>
        <w:t>.</w:t>
      </w:r>
    </w:p>
    <w:p w14:paraId="238E14DE" w14:textId="7D10DCE6"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(5)</w:t>
      </w:r>
      <w:r w:rsidR="00DA6692" w:rsidRPr="003A5CD1">
        <w:rPr>
          <w:rFonts w:ascii="Arno Pro" w:hAnsi="Arno Pro"/>
          <w:sz w:val="17"/>
          <w:szCs w:val="17"/>
        </w:rPr>
        <w:t xml:space="preserve"> </w:t>
      </w:r>
      <w:r w:rsidRPr="003A5CD1">
        <w:rPr>
          <w:rFonts w:ascii="Arno Pro" w:hAnsi="Arno Pro"/>
          <w:sz w:val="17"/>
          <w:szCs w:val="17"/>
        </w:rPr>
        <w:t xml:space="preserve">Sato, T.; Konno, H.; Tanaka, Y.; Kataoka, T.; Nagai, K.; Wasserman, H. H.; Ohkuma, S. </w:t>
      </w:r>
      <w:r w:rsidRPr="003A5CD1">
        <w:rPr>
          <w:rFonts w:ascii="Arno Pro" w:hAnsi="Arno Pro"/>
          <w:i/>
          <w:sz w:val="17"/>
          <w:szCs w:val="17"/>
        </w:rPr>
        <w:t>J. Biol. Chem.</w:t>
      </w:r>
      <w:r w:rsidRPr="003A5CD1">
        <w:rPr>
          <w:rFonts w:ascii="Arno Pro" w:hAnsi="Arno Pro"/>
          <w:sz w:val="17"/>
          <w:szCs w:val="17"/>
        </w:rPr>
        <w:t xml:space="preserve"> </w:t>
      </w:r>
      <w:r w:rsidRPr="003A5CD1">
        <w:rPr>
          <w:rFonts w:ascii="Arno Pro" w:hAnsi="Arno Pro"/>
          <w:b/>
          <w:sz w:val="17"/>
          <w:szCs w:val="17"/>
        </w:rPr>
        <w:t>1998</w:t>
      </w:r>
      <w:r w:rsidRPr="003A5CD1">
        <w:rPr>
          <w:rFonts w:ascii="Arno Pro" w:hAnsi="Arno Pro"/>
          <w:sz w:val="17"/>
          <w:szCs w:val="17"/>
        </w:rPr>
        <w:t xml:space="preserve">, </w:t>
      </w:r>
      <w:r w:rsidRPr="003A5CD1">
        <w:rPr>
          <w:rFonts w:ascii="Arno Pro" w:hAnsi="Arno Pro"/>
          <w:i/>
          <w:sz w:val="17"/>
          <w:szCs w:val="17"/>
        </w:rPr>
        <w:t>273</w:t>
      </w:r>
      <w:r w:rsidRPr="003A5CD1">
        <w:rPr>
          <w:rFonts w:ascii="Arno Pro" w:hAnsi="Arno Pro"/>
          <w:sz w:val="17"/>
          <w:szCs w:val="17"/>
        </w:rPr>
        <w:t>, 21455</w:t>
      </w:r>
      <w:r w:rsidR="00C66097" w:rsidRPr="003A5CD1">
        <w:rPr>
          <w:rFonts w:ascii="Arno Pro" w:hAnsi="Arno Pro"/>
          <w:sz w:val="17"/>
          <w:szCs w:val="17"/>
        </w:rPr>
        <w:t>-21462</w:t>
      </w:r>
      <w:r w:rsidRPr="003A5CD1">
        <w:rPr>
          <w:rFonts w:ascii="Arno Pro" w:hAnsi="Arno Pro"/>
          <w:sz w:val="17"/>
          <w:szCs w:val="17"/>
        </w:rPr>
        <w:t>.</w:t>
      </w:r>
    </w:p>
    <w:p w14:paraId="0B16F015" w14:textId="38B9059A"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(6)</w:t>
      </w:r>
      <w:r w:rsidR="00DA6692" w:rsidRPr="003A5CD1">
        <w:rPr>
          <w:rFonts w:ascii="Arno Pro" w:hAnsi="Arno Pro"/>
          <w:sz w:val="17"/>
          <w:szCs w:val="17"/>
        </w:rPr>
        <w:t xml:space="preserve"> </w:t>
      </w:r>
      <w:r w:rsidRPr="003A5CD1">
        <w:rPr>
          <w:rFonts w:ascii="Arno Pro" w:hAnsi="Arno Pro"/>
          <w:sz w:val="17"/>
          <w:szCs w:val="17"/>
        </w:rPr>
        <w:t xml:space="preserve">Seganish, J. L.; Davis, J. T. </w:t>
      </w:r>
      <w:r w:rsidRPr="003A5CD1">
        <w:rPr>
          <w:rFonts w:ascii="Arno Pro" w:hAnsi="Arno Pro"/>
          <w:i/>
          <w:sz w:val="17"/>
          <w:szCs w:val="17"/>
        </w:rPr>
        <w:t>Chem. Commun.</w:t>
      </w:r>
      <w:r w:rsidRPr="003A5CD1">
        <w:rPr>
          <w:rFonts w:ascii="Arno Pro" w:hAnsi="Arno Pro"/>
          <w:sz w:val="17"/>
          <w:szCs w:val="17"/>
        </w:rPr>
        <w:t xml:space="preserve"> </w:t>
      </w:r>
      <w:r w:rsidRPr="003A5CD1">
        <w:rPr>
          <w:rFonts w:ascii="Arno Pro" w:hAnsi="Arno Pro"/>
          <w:b/>
          <w:sz w:val="17"/>
          <w:szCs w:val="17"/>
        </w:rPr>
        <w:t>2005</w:t>
      </w:r>
      <w:r w:rsidRPr="003A5CD1">
        <w:rPr>
          <w:rFonts w:ascii="Arno Pro" w:hAnsi="Arno Pro"/>
          <w:sz w:val="17"/>
          <w:szCs w:val="17"/>
        </w:rPr>
        <w:t>, 5781</w:t>
      </w:r>
      <w:r w:rsidR="00C66097" w:rsidRPr="003A5CD1">
        <w:rPr>
          <w:rFonts w:ascii="Arno Pro" w:hAnsi="Arno Pro"/>
          <w:sz w:val="17"/>
          <w:szCs w:val="17"/>
        </w:rPr>
        <w:t>-5783</w:t>
      </w:r>
      <w:r w:rsidRPr="003A5CD1">
        <w:rPr>
          <w:rFonts w:ascii="Arno Pro" w:hAnsi="Arno Pro"/>
          <w:sz w:val="17"/>
          <w:szCs w:val="17"/>
        </w:rPr>
        <w:t>.</w:t>
      </w:r>
    </w:p>
    <w:p w14:paraId="192C457E" w14:textId="51383C49"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(7)</w:t>
      </w:r>
      <w:r w:rsidR="00DA6692" w:rsidRPr="003A5CD1">
        <w:rPr>
          <w:rFonts w:ascii="Arno Pro" w:hAnsi="Arno Pro"/>
          <w:sz w:val="17"/>
          <w:szCs w:val="17"/>
        </w:rPr>
        <w:t xml:space="preserve"> </w:t>
      </w:r>
      <w:r w:rsidRPr="003A5CD1">
        <w:rPr>
          <w:rFonts w:ascii="Arno Pro" w:hAnsi="Arno Pro"/>
          <w:sz w:val="17"/>
          <w:szCs w:val="17"/>
        </w:rPr>
        <w:t xml:space="preserve">(a) Knight, N. J.; Hernando, E.; Haynes, C. J. E.; Busschaert, N.; Clarke, H. J.; Takimoto, K.; García-Valverde, M.; Frey, J. G.; Quesada, R.; Gale, P. A. </w:t>
      </w:r>
      <w:r w:rsidRPr="003A5CD1">
        <w:rPr>
          <w:rFonts w:ascii="Arno Pro" w:hAnsi="Arno Pro"/>
          <w:i/>
          <w:sz w:val="17"/>
          <w:szCs w:val="17"/>
        </w:rPr>
        <w:t>Chem. Sci.</w:t>
      </w:r>
      <w:r w:rsidRPr="003A5CD1">
        <w:rPr>
          <w:rFonts w:ascii="Arno Pro" w:hAnsi="Arno Pro"/>
          <w:sz w:val="17"/>
          <w:szCs w:val="17"/>
        </w:rPr>
        <w:t xml:space="preserve"> </w:t>
      </w:r>
      <w:r w:rsidRPr="003A5CD1">
        <w:rPr>
          <w:rFonts w:ascii="Arno Pro" w:hAnsi="Arno Pro"/>
          <w:b/>
          <w:sz w:val="17"/>
          <w:szCs w:val="17"/>
        </w:rPr>
        <w:t>2016</w:t>
      </w:r>
      <w:r w:rsidRPr="003A5CD1">
        <w:rPr>
          <w:rFonts w:ascii="Arno Pro" w:hAnsi="Arno Pro"/>
          <w:sz w:val="17"/>
          <w:szCs w:val="17"/>
        </w:rPr>
        <w:t xml:space="preserve">, </w:t>
      </w:r>
      <w:r w:rsidRPr="003A5CD1">
        <w:rPr>
          <w:rFonts w:ascii="Arno Pro" w:hAnsi="Arno Pro"/>
          <w:i/>
          <w:sz w:val="17"/>
          <w:szCs w:val="17"/>
        </w:rPr>
        <w:t>7</w:t>
      </w:r>
      <w:r w:rsidRPr="003A5CD1">
        <w:rPr>
          <w:rFonts w:ascii="Arno Pro" w:hAnsi="Arno Pro"/>
          <w:sz w:val="17"/>
          <w:szCs w:val="17"/>
        </w:rPr>
        <w:t>, 1600</w:t>
      </w:r>
      <w:r w:rsidR="00C66097" w:rsidRPr="003A5CD1">
        <w:rPr>
          <w:rFonts w:ascii="Arno Pro" w:hAnsi="Arno Pro"/>
          <w:sz w:val="17"/>
          <w:szCs w:val="17"/>
        </w:rPr>
        <w:t>-1608</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Soto-Cerrato, V.; Manuel-Manresa, P.; Hernando, E.; Calabuig-Fariñas, S.; Martínez-Romero, A.; Fernández-Dueñas, V.; Sahlholm, K.; Knöpfel, T.; García-Valverde, M.; Rodilla, A. M.; Jantus-Lewintre, E.; Farràs, R.; Ciruela, F.; Pérez-Tomás, R.; Quesada, R. </w:t>
      </w:r>
      <w:r w:rsidRPr="003A5CD1">
        <w:rPr>
          <w:rFonts w:ascii="Arno Pro" w:hAnsi="Arno Pro"/>
          <w:i/>
          <w:sz w:val="17"/>
          <w:szCs w:val="17"/>
        </w:rPr>
        <w:t>J. Am. Chem. Soc.</w:t>
      </w:r>
      <w:r w:rsidRPr="003A5CD1">
        <w:rPr>
          <w:rFonts w:ascii="Arno Pro" w:hAnsi="Arno Pro"/>
          <w:sz w:val="17"/>
          <w:szCs w:val="17"/>
        </w:rPr>
        <w:t xml:space="preserve"> </w:t>
      </w:r>
      <w:r w:rsidRPr="003A5CD1">
        <w:rPr>
          <w:rFonts w:ascii="Arno Pro" w:hAnsi="Arno Pro"/>
          <w:b/>
          <w:sz w:val="17"/>
          <w:szCs w:val="17"/>
        </w:rPr>
        <w:t>2015</w:t>
      </w:r>
      <w:r w:rsidRPr="003A5CD1">
        <w:rPr>
          <w:rFonts w:ascii="Arno Pro" w:hAnsi="Arno Pro"/>
          <w:sz w:val="17"/>
          <w:szCs w:val="17"/>
        </w:rPr>
        <w:t xml:space="preserve">, </w:t>
      </w:r>
      <w:r w:rsidRPr="003A5CD1">
        <w:rPr>
          <w:rFonts w:ascii="Arno Pro" w:hAnsi="Arno Pro"/>
          <w:i/>
          <w:sz w:val="17"/>
          <w:szCs w:val="17"/>
        </w:rPr>
        <w:t>137</w:t>
      </w:r>
      <w:r w:rsidRPr="003A5CD1">
        <w:rPr>
          <w:rFonts w:ascii="Arno Pro" w:hAnsi="Arno Pro"/>
          <w:sz w:val="17"/>
          <w:szCs w:val="17"/>
        </w:rPr>
        <w:t>, 15892</w:t>
      </w:r>
      <w:r w:rsidR="00C66097" w:rsidRPr="003A5CD1">
        <w:rPr>
          <w:rFonts w:ascii="Arno Pro" w:hAnsi="Arno Pro"/>
          <w:sz w:val="17"/>
          <w:szCs w:val="17"/>
        </w:rPr>
        <w:t>-15898</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(c) Hernando, E.; Soto-Cerrato, V.; Cortés-Arroyo, S.; Pérez-Tomás, R.; Quesada, R. </w:t>
      </w:r>
      <w:r w:rsidRPr="003A5CD1">
        <w:rPr>
          <w:rFonts w:ascii="Arno Pro" w:hAnsi="Arno Pro"/>
          <w:i/>
          <w:sz w:val="17"/>
          <w:szCs w:val="17"/>
        </w:rPr>
        <w:t>Org. Biomol. Chem.</w:t>
      </w:r>
      <w:r w:rsidRPr="003A5CD1">
        <w:rPr>
          <w:rFonts w:ascii="Arno Pro" w:hAnsi="Arno Pro"/>
          <w:sz w:val="17"/>
          <w:szCs w:val="17"/>
        </w:rPr>
        <w:t xml:space="preserve"> </w:t>
      </w:r>
      <w:r w:rsidRPr="003A5CD1">
        <w:rPr>
          <w:rFonts w:ascii="Arno Pro" w:hAnsi="Arno Pro"/>
          <w:b/>
          <w:sz w:val="17"/>
          <w:szCs w:val="17"/>
        </w:rPr>
        <w:t>2014</w:t>
      </w:r>
      <w:r w:rsidRPr="003A5CD1">
        <w:rPr>
          <w:rFonts w:ascii="Arno Pro" w:hAnsi="Arno Pro"/>
          <w:sz w:val="17"/>
          <w:szCs w:val="17"/>
        </w:rPr>
        <w:t xml:space="preserve">, </w:t>
      </w:r>
      <w:r w:rsidRPr="003A5CD1">
        <w:rPr>
          <w:rFonts w:ascii="Arno Pro" w:hAnsi="Arno Pro"/>
          <w:i/>
          <w:sz w:val="17"/>
          <w:szCs w:val="17"/>
        </w:rPr>
        <w:t>12</w:t>
      </w:r>
      <w:r w:rsidRPr="003A5CD1">
        <w:rPr>
          <w:rFonts w:ascii="Arno Pro" w:hAnsi="Arno Pro"/>
          <w:sz w:val="17"/>
          <w:szCs w:val="17"/>
        </w:rPr>
        <w:t>, 1771.</w:t>
      </w:r>
      <w:r w:rsidR="00DA6692" w:rsidRPr="003A5CD1">
        <w:rPr>
          <w:rFonts w:ascii="Arno Pro" w:hAnsi="Arno Pro"/>
          <w:sz w:val="17"/>
          <w:szCs w:val="17"/>
        </w:rPr>
        <w:t xml:space="preserve"> </w:t>
      </w:r>
      <w:r w:rsidRPr="003A5CD1">
        <w:rPr>
          <w:rFonts w:ascii="Arno Pro" w:hAnsi="Arno Pro"/>
          <w:sz w:val="17"/>
          <w:szCs w:val="17"/>
        </w:rPr>
        <w:t xml:space="preserve">(d) Hernández, P. I.; Moreno, D.; Javier, A. A.; Torroba, T.; Pérez-Tomás, R.; Quesada, R. </w:t>
      </w:r>
      <w:r w:rsidRPr="003A5CD1">
        <w:rPr>
          <w:rFonts w:ascii="Arno Pro" w:hAnsi="Arno Pro"/>
          <w:i/>
          <w:sz w:val="17"/>
          <w:szCs w:val="17"/>
        </w:rPr>
        <w:t>Chem. Commun.</w:t>
      </w:r>
      <w:r w:rsidRPr="003A5CD1">
        <w:rPr>
          <w:rFonts w:ascii="Arno Pro" w:hAnsi="Arno Pro"/>
          <w:sz w:val="17"/>
          <w:szCs w:val="17"/>
        </w:rPr>
        <w:t xml:space="preserve"> </w:t>
      </w:r>
      <w:r w:rsidRPr="003A5CD1">
        <w:rPr>
          <w:rFonts w:ascii="Arno Pro" w:hAnsi="Arno Pro"/>
          <w:b/>
          <w:sz w:val="17"/>
          <w:szCs w:val="17"/>
        </w:rPr>
        <w:t>2012</w:t>
      </w:r>
      <w:r w:rsidRPr="003A5CD1">
        <w:rPr>
          <w:rFonts w:ascii="Arno Pro" w:hAnsi="Arno Pro"/>
          <w:sz w:val="17"/>
          <w:szCs w:val="17"/>
        </w:rPr>
        <w:t xml:space="preserve">, </w:t>
      </w:r>
      <w:r w:rsidRPr="003A5CD1">
        <w:rPr>
          <w:rFonts w:ascii="Arno Pro" w:hAnsi="Arno Pro"/>
          <w:i/>
          <w:sz w:val="17"/>
          <w:szCs w:val="17"/>
        </w:rPr>
        <w:t>48</w:t>
      </w:r>
      <w:r w:rsidRPr="003A5CD1">
        <w:rPr>
          <w:rFonts w:ascii="Arno Pro" w:hAnsi="Arno Pro"/>
          <w:sz w:val="17"/>
          <w:szCs w:val="17"/>
        </w:rPr>
        <w:t>, 1556</w:t>
      </w:r>
      <w:r w:rsidR="003B46E4" w:rsidRPr="003A5CD1">
        <w:rPr>
          <w:rFonts w:ascii="Arno Pro" w:hAnsi="Arno Pro"/>
          <w:sz w:val="17"/>
          <w:szCs w:val="17"/>
        </w:rPr>
        <w:t>-1558</w:t>
      </w:r>
      <w:r w:rsidRPr="003A5CD1">
        <w:rPr>
          <w:rFonts w:ascii="Arno Pro" w:hAnsi="Arno Pro"/>
          <w:sz w:val="17"/>
          <w:szCs w:val="17"/>
        </w:rPr>
        <w:t>.</w:t>
      </w:r>
    </w:p>
    <w:p w14:paraId="1571B622" w14:textId="7627A3B1"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(8)</w:t>
      </w:r>
      <w:r w:rsidR="00DA6692" w:rsidRPr="003A5CD1">
        <w:rPr>
          <w:rFonts w:ascii="Arno Pro" w:hAnsi="Arno Pro"/>
          <w:sz w:val="17"/>
          <w:szCs w:val="17"/>
        </w:rPr>
        <w:t xml:space="preserve"> </w:t>
      </w:r>
      <w:r w:rsidRPr="003A5CD1">
        <w:rPr>
          <w:rFonts w:ascii="Arno Pro" w:hAnsi="Arno Pro"/>
          <w:sz w:val="17"/>
          <w:szCs w:val="17"/>
        </w:rPr>
        <w:t xml:space="preserve">Van Rossom, W.; Asby, D. J.; Tavassoli, A.; Gale, P. A. </w:t>
      </w:r>
      <w:r w:rsidRPr="003A5CD1">
        <w:rPr>
          <w:rFonts w:ascii="Arno Pro" w:hAnsi="Arno Pro"/>
          <w:i/>
          <w:sz w:val="17"/>
          <w:szCs w:val="17"/>
        </w:rPr>
        <w:t>Org. Biomol. Chem.</w:t>
      </w:r>
      <w:r w:rsidRPr="003A5CD1">
        <w:rPr>
          <w:rFonts w:ascii="Arno Pro" w:hAnsi="Arno Pro"/>
          <w:sz w:val="17"/>
          <w:szCs w:val="17"/>
        </w:rPr>
        <w:t xml:space="preserve"> </w:t>
      </w:r>
      <w:r w:rsidRPr="003A5CD1">
        <w:rPr>
          <w:rFonts w:ascii="Arno Pro" w:hAnsi="Arno Pro"/>
          <w:b/>
          <w:sz w:val="17"/>
          <w:szCs w:val="17"/>
        </w:rPr>
        <w:t>2016</w:t>
      </w:r>
      <w:r w:rsidRPr="003A5CD1">
        <w:rPr>
          <w:rFonts w:ascii="Arno Pro" w:hAnsi="Arno Pro"/>
          <w:sz w:val="17"/>
          <w:szCs w:val="17"/>
        </w:rPr>
        <w:t xml:space="preserve">, </w:t>
      </w:r>
      <w:r w:rsidRPr="003A5CD1">
        <w:rPr>
          <w:rFonts w:ascii="Arno Pro" w:hAnsi="Arno Pro"/>
          <w:i/>
          <w:sz w:val="17"/>
          <w:szCs w:val="17"/>
        </w:rPr>
        <w:t>14</w:t>
      </w:r>
      <w:r w:rsidRPr="003A5CD1">
        <w:rPr>
          <w:rFonts w:ascii="Arno Pro" w:hAnsi="Arno Pro"/>
          <w:sz w:val="17"/>
          <w:szCs w:val="17"/>
        </w:rPr>
        <w:t>, 2645</w:t>
      </w:r>
      <w:r w:rsidR="0017159B" w:rsidRPr="003A5CD1">
        <w:rPr>
          <w:rFonts w:ascii="Arno Pro" w:hAnsi="Arno Pro"/>
          <w:sz w:val="17"/>
          <w:szCs w:val="17"/>
        </w:rPr>
        <w:t>-2650</w:t>
      </w:r>
      <w:r w:rsidRPr="003A5CD1">
        <w:rPr>
          <w:rFonts w:ascii="Arno Pro" w:hAnsi="Arno Pro"/>
          <w:sz w:val="17"/>
          <w:szCs w:val="17"/>
        </w:rPr>
        <w:t>.</w:t>
      </w:r>
    </w:p>
    <w:p w14:paraId="1F793B53" w14:textId="02D3322A"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(9)</w:t>
      </w:r>
      <w:r w:rsidR="00DA6692" w:rsidRPr="003A5CD1">
        <w:rPr>
          <w:rFonts w:ascii="Arno Pro" w:hAnsi="Arno Pro"/>
          <w:sz w:val="17"/>
          <w:szCs w:val="17"/>
        </w:rPr>
        <w:t xml:space="preserve"> </w:t>
      </w:r>
      <w:r w:rsidRPr="003A5CD1">
        <w:rPr>
          <w:rFonts w:ascii="Arno Pro" w:hAnsi="Arno Pro"/>
          <w:sz w:val="17"/>
          <w:szCs w:val="17"/>
        </w:rPr>
        <w:t xml:space="preserve">(a) Díaz de Greñu, B.; Hernández, P. I.; Espona, M.; Quiñonero, D.; Light, M. E.; Torroba, T.; Pérez-Tomás, R.; Quesada, R. </w:t>
      </w:r>
      <w:r w:rsidRPr="003A5CD1">
        <w:rPr>
          <w:rFonts w:ascii="Arno Pro" w:hAnsi="Arno Pro"/>
          <w:i/>
          <w:sz w:val="17"/>
          <w:szCs w:val="17"/>
        </w:rPr>
        <w:t>Chem. Eur. J.</w:t>
      </w:r>
      <w:r w:rsidRPr="003A5CD1">
        <w:rPr>
          <w:rFonts w:ascii="Arno Pro" w:hAnsi="Arno Pro"/>
          <w:sz w:val="17"/>
          <w:szCs w:val="17"/>
        </w:rPr>
        <w:t xml:space="preserve"> </w:t>
      </w:r>
      <w:r w:rsidRPr="003A5CD1">
        <w:rPr>
          <w:rFonts w:ascii="Arno Pro" w:hAnsi="Arno Pro"/>
          <w:b/>
          <w:sz w:val="17"/>
          <w:szCs w:val="17"/>
        </w:rPr>
        <w:t>2011</w:t>
      </w:r>
      <w:r w:rsidRPr="003A5CD1">
        <w:rPr>
          <w:rFonts w:ascii="Arno Pro" w:hAnsi="Arno Pro"/>
          <w:sz w:val="17"/>
          <w:szCs w:val="17"/>
        </w:rPr>
        <w:t xml:space="preserve">, </w:t>
      </w:r>
      <w:r w:rsidRPr="003A5CD1">
        <w:rPr>
          <w:rFonts w:ascii="Arno Pro" w:hAnsi="Arno Pro"/>
          <w:i/>
          <w:sz w:val="17"/>
          <w:szCs w:val="17"/>
        </w:rPr>
        <w:t>17</w:t>
      </w:r>
      <w:r w:rsidRPr="003A5CD1">
        <w:rPr>
          <w:rFonts w:ascii="Arno Pro" w:hAnsi="Arno Pro"/>
          <w:sz w:val="17"/>
          <w:szCs w:val="17"/>
        </w:rPr>
        <w:t>, 14074</w:t>
      </w:r>
      <w:r w:rsidR="005A0C51" w:rsidRPr="003A5CD1">
        <w:rPr>
          <w:rFonts w:ascii="Arno Pro" w:hAnsi="Arno Pro"/>
          <w:sz w:val="17"/>
          <w:szCs w:val="17"/>
        </w:rPr>
        <w:t>-14083</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Sessler, J. L.; Eller, L. R.; Cho, W.-S.; Nicolaou, S.; Aguilar, A.; Lee, J. T.; Lynch, V. M.; Magda, D. J. </w:t>
      </w:r>
      <w:r w:rsidRPr="003A5CD1">
        <w:rPr>
          <w:rFonts w:ascii="Arno Pro" w:hAnsi="Arno Pro"/>
          <w:i/>
          <w:sz w:val="17"/>
          <w:szCs w:val="17"/>
        </w:rPr>
        <w:t>Angew. Chem. Int. Ed.</w:t>
      </w:r>
      <w:r w:rsidRPr="003A5CD1">
        <w:rPr>
          <w:rFonts w:ascii="Arno Pro" w:hAnsi="Arno Pro"/>
          <w:sz w:val="17"/>
          <w:szCs w:val="17"/>
        </w:rPr>
        <w:t xml:space="preserve"> </w:t>
      </w:r>
      <w:r w:rsidRPr="003A5CD1">
        <w:rPr>
          <w:rFonts w:ascii="Arno Pro" w:hAnsi="Arno Pro"/>
          <w:b/>
          <w:sz w:val="17"/>
          <w:szCs w:val="17"/>
        </w:rPr>
        <w:t>2005</w:t>
      </w:r>
      <w:r w:rsidRPr="003A5CD1">
        <w:rPr>
          <w:rFonts w:ascii="Arno Pro" w:hAnsi="Arno Pro"/>
          <w:sz w:val="17"/>
          <w:szCs w:val="17"/>
        </w:rPr>
        <w:t xml:space="preserve">, </w:t>
      </w:r>
      <w:r w:rsidRPr="003A5CD1">
        <w:rPr>
          <w:rFonts w:ascii="Arno Pro" w:hAnsi="Arno Pro"/>
          <w:i/>
          <w:sz w:val="17"/>
          <w:szCs w:val="17"/>
        </w:rPr>
        <w:t>44</w:t>
      </w:r>
      <w:r w:rsidR="00DA6692" w:rsidRPr="003A5CD1">
        <w:rPr>
          <w:rFonts w:ascii="Arno Pro" w:hAnsi="Arno Pro"/>
          <w:sz w:val="17"/>
          <w:szCs w:val="17"/>
        </w:rPr>
        <w:t>, 5989</w:t>
      </w:r>
      <w:r w:rsidR="005A0C51" w:rsidRPr="003A5CD1">
        <w:rPr>
          <w:rFonts w:ascii="Arno Pro" w:hAnsi="Arno Pro"/>
          <w:sz w:val="17"/>
          <w:szCs w:val="17"/>
        </w:rPr>
        <w:t>-5992</w:t>
      </w:r>
      <w:r w:rsidR="00DA6692" w:rsidRPr="003A5CD1">
        <w:rPr>
          <w:rFonts w:ascii="Arno Pro" w:hAnsi="Arno Pro"/>
          <w:sz w:val="17"/>
          <w:szCs w:val="17"/>
        </w:rPr>
        <w:t xml:space="preserve">. </w:t>
      </w:r>
      <w:r w:rsidRPr="003A5CD1">
        <w:rPr>
          <w:rFonts w:ascii="Arno Pro" w:hAnsi="Arno Pro"/>
          <w:sz w:val="17"/>
          <w:szCs w:val="17"/>
        </w:rPr>
        <w:t xml:space="preserve">(c) Gale, P. A.; Light, M. E.; McNally, B.; Navakhun, K.; Sliwinski, K. E.; Smith, B. D. </w:t>
      </w:r>
      <w:r w:rsidRPr="003A5CD1">
        <w:rPr>
          <w:rFonts w:ascii="Arno Pro" w:hAnsi="Arno Pro"/>
          <w:i/>
          <w:sz w:val="17"/>
          <w:szCs w:val="17"/>
        </w:rPr>
        <w:t>Chem. Commun.</w:t>
      </w:r>
      <w:r w:rsidRPr="003A5CD1">
        <w:rPr>
          <w:rFonts w:ascii="Arno Pro" w:hAnsi="Arno Pro"/>
          <w:sz w:val="17"/>
          <w:szCs w:val="17"/>
        </w:rPr>
        <w:t xml:space="preserve"> </w:t>
      </w:r>
      <w:r w:rsidRPr="003A5CD1">
        <w:rPr>
          <w:rFonts w:ascii="Arno Pro" w:hAnsi="Arno Pro"/>
          <w:b/>
          <w:sz w:val="17"/>
          <w:szCs w:val="17"/>
        </w:rPr>
        <w:t>2005</w:t>
      </w:r>
      <w:r w:rsidRPr="003A5CD1">
        <w:rPr>
          <w:rFonts w:ascii="Arno Pro" w:hAnsi="Arno Pro"/>
          <w:sz w:val="17"/>
          <w:szCs w:val="17"/>
        </w:rPr>
        <w:t>, 3773</w:t>
      </w:r>
      <w:r w:rsidR="00F86E32" w:rsidRPr="003A5CD1">
        <w:rPr>
          <w:rFonts w:ascii="Arno Pro" w:hAnsi="Arno Pro"/>
          <w:sz w:val="17"/>
          <w:szCs w:val="17"/>
        </w:rPr>
        <w:t>-3775</w:t>
      </w:r>
      <w:r w:rsidRPr="003A5CD1">
        <w:rPr>
          <w:rFonts w:ascii="Arno Pro" w:hAnsi="Arno Pro"/>
          <w:sz w:val="17"/>
          <w:szCs w:val="17"/>
        </w:rPr>
        <w:t>.</w:t>
      </w:r>
    </w:p>
    <w:p w14:paraId="173CDCDF" w14:textId="3E0E7C75"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(10)</w:t>
      </w:r>
      <w:r w:rsidR="00DA6692" w:rsidRPr="003A5CD1">
        <w:rPr>
          <w:rFonts w:ascii="Arno Pro" w:hAnsi="Arno Pro"/>
          <w:sz w:val="17"/>
          <w:szCs w:val="17"/>
        </w:rPr>
        <w:t xml:space="preserve"> </w:t>
      </w:r>
      <w:r w:rsidRPr="003A5CD1">
        <w:rPr>
          <w:rFonts w:ascii="Arno Pro" w:hAnsi="Arno Pro"/>
          <w:sz w:val="17"/>
          <w:szCs w:val="17"/>
        </w:rPr>
        <w:t xml:space="preserve">(a) Wemmie, J. A.; Taugher, R. J.; Kreple, C. J. </w:t>
      </w:r>
      <w:r w:rsidR="00413326" w:rsidRPr="003A5CD1">
        <w:rPr>
          <w:rFonts w:ascii="Arno Pro" w:hAnsi="Arno Pro"/>
          <w:i/>
          <w:sz w:val="17"/>
          <w:szCs w:val="17"/>
        </w:rPr>
        <w:t>Nature</w:t>
      </w:r>
      <w:r w:rsidRPr="003A5CD1">
        <w:rPr>
          <w:rFonts w:ascii="Arno Pro" w:hAnsi="Arno Pro"/>
          <w:i/>
          <w:sz w:val="17"/>
          <w:szCs w:val="17"/>
        </w:rPr>
        <w:t xml:space="preserve"> Rev. Neurosci.</w:t>
      </w:r>
      <w:r w:rsidRPr="003A5CD1">
        <w:rPr>
          <w:rFonts w:ascii="Arno Pro" w:hAnsi="Arno Pro"/>
          <w:sz w:val="17"/>
          <w:szCs w:val="17"/>
        </w:rPr>
        <w:t xml:space="preserve"> </w:t>
      </w:r>
      <w:r w:rsidRPr="003A5CD1">
        <w:rPr>
          <w:rFonts w:ascii="Arno Pro" w:hAnsi="Arno Pro"/>
          <w:b/>
          <w:sz w:val="17"/>
          <w:szCs w:val="17"/>
        </w:rPr>
        <w:t>2013</w:t>
      </w:r>
      <w:r w:rsidRPr="003A5CD1">
        <w:rPr>
          <w:rFonts w:ascii="Arno Pro" w:hAnsi="Arno Pro"/>
          <w:sz w:val="17"/>
          <w:szCs w:val="17"/>
        </w:rPr>
        <w:t xml:space="preserve">, </w:t>
      </w:r>
      <w:r w:rsidRPr="003A5CD1">
        <w:rPr>
          <w:rFonts w:ascii="Arno Pro" w:hAnsi="Arno Pro"/>
          <w:i/>
          <w:sz w:val="17"/>
          <w:szCs w:val="17"/>
        </w:rPr>
        <w:t>14</w:t>
      </w:r>
      <w:r w:rsidR="00DA6692" w:rsidRPr="003A5CD1">
        <w:rPr>
          <w:rFonts w:ascii="Arno Pro" w:hAnsi="Arno Pro"/>
          <w:sz w:val="17"/>
          <w:szCs w:val="17"/>
        </w:rPr>
        <w:t>, 461</w:t>
      </w:r>
      <w:r w:rsidR="00413326" w:rsidRPr="003A5CD1">
        <w:rPr>
          <w:rFonts w:ascii="Arno Pro" w:hAnsi="Arno Pro"/>
          <w:sz w:val="17"/>
          <w:szCs w:val="17"/>
        </w:rPr>
        <w:t>-471</w:t>
      </w:r>
      <w:r w:rsidR="00DA6692" w:rsidRPr="003A5CD1">
        <w:rPr>
          <w:rFonts w:ascii="Arno Pro" w:hAnsi="Arno Pro"/>
          <w:sz w:val="17"/>
          <w:szCs w:val="17"/>
        </w:rPr>
        <w:t xml:space="preserve">. </w:t>
      </w:r>
      <w:r w:rsidRPr="003A5CD1">
        <w:rPr>
          <w:rFonts w:ascii="Arno Pro" w:hAnsi="Arno Pro"/>
          <w:sz w:val="17"/>
          <w:szCs w:val="17"/>
        </w:rPr>
        <w:t xml:space="preserve">(b) Li, T.; Yang, Y.; Canessa, C. M. </w:t>
      </w:r>
      <w:r w:rsidRPr="003A5CD1">
        <w:rPr>
          <w:rFonts w:ascii="Arno Pro" w:hAnsi="Arno Pro"/>
          <w:i/>
          <w:sz w:val="17"/>
          <w:szCs w:val="17"/>
        </w:rPr>
        <w:t>Nat</w:t>
      </w:r>
      <w:r w:rsidR="0029095A" w:rsidRPr="003A5CD1">
        <w:rPr>
          <w:rFonts w:ascii="Arno Pro" w:hAnsi="Arno Pro"/>
          <w:i/>
          <w:sz w:val="17"/>
          <w:szCs w:val="17"/>
        </w:rPr>
        <w:t>ure</w:t>
      </w:r>
      <w:r w:rsidRPr="003A5CD1">
        <w:rPr>
          <w:rFonts w:ascii="Arno Pro" w:hAnsi="Arno Pro"/>
          <w:i/>
          <w:sz w:val="17"/>
          <w:szCs w:val="17"/>
        </w:rPr>
        <w:t xml:space="preserve"> Commun.</w:t>
      </w:r>
      <w:r w:rsidRPr="003A5CD1">
        <w:rPr>
          <w:rFonts w:ascii="Arno Pro" w:hAnsi="Arno Pro"/>
          <w:sz w:val="17"/>
          <w:szCs w:val="17"/>
        </w:rPr>
        <w:t xml:space="preserve"> </w:t>
      </w:r>
      <w:r w:rsidRPr="003A5CD1">
        <w:rPr>
          <w:rFonts w:ascii="Arno Pro" w:hAnsi="Arno Pro"/>
          <w:b/>
          <w:sz w:val="17"/>
          <w:szCs w:val="17"/>
        </w:rPr>
        <w:t>2011</w:t>
      </w:r>
      <w:r w:rsidRPr="003A5CD1">
        <w:rPr>
          <w:rFonts w:ascii="Arno Pro" w:hAnsi="Arno Pro"/>
          <w:sz w:val="17"/>
          <w:szCs w:val="17"/>
        </w:rPr>
        <w:t xml:space="preserve">, </w:t>
      </w:r>
      <w:r w:rsidRPr="003A5CD1">
        <w:rPr>
          <w:rFonts w:ascii="Arno Pro" w:hAnsi="Arno Pro"/>
          <w:i/>
          <w:sz w:val="17"/>
          <w:szCs w:val="17"/>
        </w:rPr>
        <w:t>2</w:t>
      </w:r>
      <w:r w:rsidRPr="003A5CD1">
        <w:rPr>
          <w:rFonts w:ascii="Arno Pro" w:hAnsi="Arno Pro"/>
          <w:sz w:val="17"/>
          <w:szCs w:val="17"/>
        </w:rPr>
        <w:t>, 399.</w:t>
      </w:r>
      <w:r w:rsidR="00DA6692" w:rsidRPr="003A5CD1">
        <w:rPr>
          <w:rFonts w:ascii="Arno Pro" w:hAnsi="Arno Pro"/>
          <w:sz w:val="17"/>
          <w:szCs w:val="17"/>
        </w:rPr>
        <w:t xml:space="preserve"> </w:t>
      </w:r>
      <w:r w:rsidRPr="003A5CD1">
        <w:rPr>
          <w:rFonts w:ascii="Arno Pro" w:hAnsi="Arno Pro"/>
          <w:sz w:val="17"/>
          <w:szCs w:val="17"/>
        </w:rPr>
        <w:t xml:space="preserve">(c) Jasti, J.; Furukawa, H.; Gonzales, E. B.; Gouaux, E. </w:t>
      </w:r>
      <w:r w:rsidRPr="003A5CD1">
        <w:rPr>
          <w:rFonts w:ascii="Arno Pro" w:hAnsi="Arno Pro"/>
          <w:i/>
          <w:sz w:val="17"/>
          <w:szCs w:val="17"/>
        </w:rPr>
        <w:t>Nature</w:t>
      </w:r>
      <w:r w:rsidRPr="003A5CD1">
        <w:rPr>
          <w:rFonts w:ascii="Arno Pro" w:hAnsi="Arno Pro"/>
          <w:sz w:val="17"/>
          <w:szCs w:val="17"/>
        </w:rPr>
        <w:t xml:space="preserve"> </w:t>
      </w:r>
      <w:r w:rsidRPr="003A5CD1">
        <w:rPr>
          <w:rFonts w:ascii="Arno Pro" w:hAnsi="Arno Pro"/>
          <w:b/>
          <w:sz w:val="17"/>
          <w:szCs w:val="17"/>
        </w:rPr>
        <w:t>2007</w:t>
      </w:r>
      <w:r w:rsidRPr="003A5CD1">
        <w:rPr>
          <w:rFonts w:ascii="Arno Pro" w:hAnsi="Arno Pro"/>
          <w:sz w:val="17"/>
          <w:szCs w:val="17"/>
        </w:rPr>
        <w:t xml:space="preserve">, </w:t>
      </w:r>
      <w:r w:rsidRPr="003A5CD1">
        <w:rPr>
          <w:rFonts w:ascii="Arno Pro" w:hAnsi="Arno Pro"/>
          <w:i/>
          <w:sz w:val="17"/>
          <w:szCs w:val="17"/>
        </w:rPr>
        <w:t>449</w:t>
      </w:r>
      <w:r w:rsidRPr="003A5CD1">
        <w:rPr>
          <w:rFonts w:ascii="Arno Pro" w:hAnsi="Arno Pro"/>
          <w:sz w:val="17"/>
          <w:szCs w:val="17"/>
        </w:rPr>
        <w:t>, 316</w:t>
      </w:r>
      <w:r w:rsidR="00413326" w:rsidRPr="003A5CD1">
        <w:rPr>
          <w:rFonts w:ascii="Arno Pro" w:hAnsi="Arno Pro"/>
          <w:sz w:val="17"/>
          <w:szCs w:val="17"/>
        </w:rPr>
        <w:t>-323</w:t>
      </w:r>
      <w:r w:rsidRPr="003A5CD1">
        <w:rPr>
          <w:rFonts w:ascii="Arno Pro" w:hAnsi="Arno Pro"/>
          <w:sz w:val="17"/>
          <w:szCs w:val="17"/>
        </w:rPr>
        <w:t>.</w:t>
      </w:r>
    </w:p>
    <w:p w14:paraId="1C53C9DE" w14:textId="5CCB67BE"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(11)</w:t>
      </w:r>
      <w:r w:rsidR="00DA6692" w:rsidRPr="003A5CD1">
        <w:rPr>
          <w:rFonts w:ascii="Arno Pro" w:hAnsi="Arno Pro"/>
          <w:sz w:val="17"/>
          <w:szCs w:val="17"/>
        </w:rPr>
        <w:t xml:space="preserve"> </w:t>
      </w:r>
      <w:r w:rsidRPr="003A5CD1">
        <w:rPr>
          <w:rFonts w:ascii="Arno Pro" w:hAnsi="Arno Pro"/>
          <w:sz w:val="17"/>
          <w:szCs w:val="17"/>
        </w:rPr>
        <w:t xml:space="preserve">(a) Santacroce, P. V.; Davis, J. T.; Light, M. E.; Gale, P. A.; Iglesias-Sánchez, J. C.; Prados, P.; Quesada, R. </w:t>
      </w:r>
      <w:r w:rsidRPr="003A5CD1">
        <w:rPr>
          <w:rFonts w:ascii="Arno Pro" w:hAnsi="Arno Pro"/>
          <w:i/>
          <w:sz w:val="17"/>
          <w:szCs w:val="17"/>
        </w:rPr>
        <w:t>J. Am. Chem. Soc.</w:t>
      </w:r>
      <w:r w:rsidRPr="003A5CD1">
        <w:rPr>
          <w:rFonts w:ascii="Arno Pro" w:hAnsi="Arno Pro"/>
          <w:sz w:val="17"/>
          <w:szCs w:val="17"/>
        </w:rPr>
        <w:t xml:space="preserve"> </w:t>
      </w:r>
      <w:r w:rsidRPr="003A5CD1">
        <w:rPr>
          <w:rFonts w:ascii="Arno Pro" w:hAnsi="Arno Pro"/>
          <w:b/>
          <w:sz w:val="17"/>
          <w:szCs w:val="17"/>
        </w:rPr>
        <w:t>2007</w:t>
      </w:r>
      <w:r w:rsidRPr="003A5CD1">
        <w:rPr>
          <w:rFonts w:ascii="Arno Pro" w:hAnsi="Arno Pro"/>
          <w:sz w:val="17"/>
          <w:szCs w:val="17"/>
        </w:rPr>
        <w:t xml:space="preserve">, </w:t>
      </w:r>
      <w:r w:rsidRPr="003A5CD1">
        <w:rPr>
          <w:rFonts w:ascii="Arno Pro" w:hAnsi="Arno Pro"/>
          <w:i/>
          <w:sz w:val="17"/>
          <w:szCs w:val="17"/>
        </w:rPr>
        <w:t>129</w:t>
      </w:r>
      <w:r w:rsidRPr="003A5CD1">
        <w:rPr>
          <w:rFonts w:ascii="Arno Pro" w:hAnsi="Arno Pro"/>
          <w:sz w:val="17"/>
          <w:szCs w:val="17"/>
        </w:rPr>
        <w:t>, 1886</w:t>
      </w:r>
      <w:r w:rsidR="00200B2F" w:rsidRPr="003A5CD1">
        <w:rPr>
          <w:rFonts w:ascii="Arno Pro" w:hAnsi="Arno Pro"/>
          <w:sz w:val="17"/>
          <w:szCs w:val="17"/>
        </w:rPr>
        <w:t>-1887</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Rastogi, S.; Marchal, E.; Uddin, I.; Groves, B.; Colpitts, J.; McFarland, S. A.; Davis, J. T.; Thompson, A. </w:t>
      </w:r>
      <w:r w:rsidRPr="003A5CD1">
        <w:rPr>
          <w:rFonts w:ascii="Arno Pro" w:hAnsi="Arno Pro"/>
          <w:i/>
          <w:sz w:val="17"/>
          <w:szCs w:val="17"/>
        </w:rPr>
        <w:t>Org. Biomol. Chem.</w:t>
      </w:r>
      <w:r w:rsidRPr="003A5CD1">
        <w:rPr>
          <w:rFonts w:ascii="Arno Pro" w:hAnsi="Arno Pro"/>
          <w:sz w:val="17"/>
          <w:szCs w:val="17"/>
        </w:rPr>
        <w:t xml:space="preserve"> </w:t>
      </w:r>
      <w:r w:rsidRPr="003A5CD1">
        <w:rPr>
          <w:rFonts w:ascii="Arno Pro" w:hAnsi="Arno Pro"/>
          <w:b/>
          <w:sz w:val="17"/>
          <w:szCs w:val="17"/>
        </w:rPr>
        <w:t>2013</w:t>
      </w:r>
      <w:r w:rsidRPr="003A5CD1">
        <w:rPr>
          <w:rFonts w:ascii="Arno Pro" w:hAnsi="Arno Pro"/>
          <w:sz w:val="17"/>
          <w:szCs w:val="17"/>
        </w:rPr>
        <w:t xml:space="preserve">, </w:t>
      </w:r>
      <w:r w:rsidRPr="003A5CD1">
        <w:rPr>
          <w:rFonts w:ascii="Arno Pro" w:hAnsi="Arno Pro"/>
          <w:i/>
          <w:sz w:val="17"/>
          <w:szCs w:val="17"/>
        </w:rPr>
        <w:t>11</w:t>
      </w:r>
      <w:r w:rsidRPr="003A5CD1">
        <w:rPr>
          <w:rFonts w:ascii="Arno Pro" w:hAnsi="Arno Pro"/>
          <w:sz w:val="17"/>
          <w:szCs w:val="17"/>
        </w:rPr>
        <w:t>, 3834</w:t>
      </w:r>
      <w:r w:rsidR="00200B2F" w:rsidRPr="003A5CD1">
        <w:rPr>
          <w:rFonts w:ascii="Arno Pro" w:hAnsi="Arno Pro"/>
          <w:sz w:val="17"/>
          <w:szCs w:val="17"/>
        </w:rPr>
        <w:t>-3845</w:t>
      </w:r>
      <w:r w:rsidRPr="003A5CD1">
        <w:rPr>
          <w:rFonts w:ascii="Arno Pro" w:hAnsi="Arno Pro"/>
          <w:sz w:val="17"/>
          <w:szCs w:val="17"/>
        </w:rPr>
        <w:t>.</w:t>
      </w:r>
    </w:p>
    <w:p w14:paraId="1E47652D" w14:textId="5C2315BA"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(12)</w:t>
      </w:r>
      <w:r w:rsidR="00DA6692" w:rsidRPr="003A5CD1">
        <w:rPr>
          <w:rFonts w:ascii="Arno Pro" w:hAnsi="Arno Pro"/>
          <w:sz w:val="17"/>
          <w:szCs w:val="17"/>
        </w:rPr>
        <w:t xml:space="preserve"> </w:t>
      </w:r>
      <w:r w:rsidRPr="003A5CD1">
        <w:rPr>
          <w:rFonts w:ascii="Arno Pro" w:hAnsi="Arno Pro"/>
          <w:sz w:val="17"/>
          <w:szCs w:val="17"/>
        </w:rPr>
        <w:t xml:space="preserve">(a) Busschaert, N.; Elmes, R. B. P.; Czech, D. D.; Wu, X.; Kirby, I. L.; Peck, E. M.; Hendzel, K. D.; Shaw, S. K.; Chan, B.; Smith, B. D.; Jolliffe, K. A.; Gale, P. A. </w:t>
      </w:r>
      <w:r w:rsidRPr="003A5CD1">
        <w:rPr>
          <w:rFonts w:ascii="Arno Pro" w:hAnsi="Arno Pro"/>
          <w:i/>
          <w:sz w:val="17"/>
          <w:szCs w:val="17"/>
        </w:rPr>
        <w:t>Chem. Sci.</w:t>
      </w:r>
      <w:r w:rsidRPr="003A5CD1">
        <w:rPr>
          <w:rFonts w:ascii="Arno Pro" w:hAnsi="Arno Pro"/>
          <w:sz w:val="17"/>
          <w:szCs w:val="17"/>
        </w:rPr>
        <w:t xml:space="preserve"> </w:t>
      </w:r>
      <w:r w:rsidRPr="003A5CD1">
        <w:rPr>
          <w:rFonts w:ascii="Arno Pro" w:hAnsi="Arno Pro"/>
          <w:b/>
          <w:sz w:val="17"/>
          <w:szCs w:val="17"/>
        </w:rPr>
        <w:t>2014</w:t>
      </w:r>
      <w:r w:rsidRPr="003A5CD1">
        <w:rPr>
          <w:rFonts w:ascii="Arno Pro" w:hAnsi="Arno Pro"/>
          <w:sz w:val="17"/>
          <w:szCs w:val="17"/>
        </w:rPr>
        <w:t xml:space="preserve">, </w:t>
      </w:r>
      <w:r w:rsidRPr="003A5CD1">
        <w:rPr>
          <w:rFonts w:ascii="Arno Pro" w:hAnsi="Arno Pro"/>
          <w:i/>
          <w:sz w:val="17"/>
          <w:szCs w:val="17"/>
        </w:rPr>
        <w:t>5</w:t>
      </w:r>
      <w:r w:rsidRPr="003A5CD1">
        <w:rPr>
          <w:rFonts w:ascii="Arno Pro" w:hAnsi="Arno Pro"/>
          <w:sz w:val="17"/>
          <w:szCs w:val="17"/>
        </w:rPr>
        <w:t>, 3617</w:t>
      </w:r>
      <w:r w:rsidR="003B7888" w:rsidRPr="003A5CD1">
        <w:rPr>
          <w:rFonts w:ascii="Arno Pro" w:hAnsi="Arno Pro"/>
          <w:sz w:val="17"/>
          <w:szCs w:val="17"/>
        </w:rPr>
        <w:t>-3626</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Elmes, R. B. P.; Busschaert, N.; Czech, D. D.; Gale, P. A.; Jolliffe, K. A. </w:t>
      </w:r>
      <w:r w:rsidRPr="003A5CD1">
        <w:rPr>
          <w:rFonts w:ascii="Arno Pro" w:hAnsi="Arno Pro"/>
          <w:i/>
          <w:sz w:val="17"/>
          <w:szCs w:val="17"/>
        </w:rPr>
        <w:t>Chem. Commun.</w:t>
      </w:r>
      <w:r w:rsidRPr="003A5CD1">
        <w:rPr>
          <w:rFonts w:ascii="Arno Pro" w:hAnsi="Arno Pro"/>
          <w:sz w:val="17"/>
          <w:szCs w:val="17"/>
        </w:rPr>
        <w:t xml:space="preserve"> </w:t>
      </w:r>
      <w:r w:rsidRPr="003A5CD1">
        <w:rPr>
          <w:rFonts w:ascii="Arno Pro" w:hAnsi="Arno Pro"/>
          <w:b/>
          <w:sz w:val="17"/>
          <w:szCs w:val="17"/>
        </w:rPr>
        <w:t>2015</w:t>
      </w:r>
      <w:r w:rsidRPr="003A5CD1">
        <w:rPr>
          <w:rFonts w:ascii="Arno Pro" w:hAnsi="Arno Pro"/>
          <w:sz w:val="17"/>
          <w:szCs w:val="17"/>
        </w:rPr>
        <w:t xml:space="preserve">, </w:t>
      </w:r>
      <w:r w:rsidRPr="003A5CD1">
        <w:rPr>
          <w:rFonts w:ascii="Arno Pro" w:hAnsi="Arno Pro"/>
          <w:i/>
          <w:sz w:val="17"/>
          <w:szCs w:val="17"/>
        </w:rPr>
        <w:t>51</w:t>
      </w:r>
      <w:r w:rsidRPr="003A5CD1">
        <w:rPr>
          <w:rFonts w:ascii="Arno Pro" w:hAnsi="Arno Pro"/>
          <w:sz w:val="17"/>
          <w:szCs w:val="17"/>
        </w:rPr>
        <w:t>, 10107</w:t>
      </w:r>
      <w:r w:rsidR="003B7888" w:rsidRPr="003A5CD1">
        <w:rPr>
          <w:rFonts w:ascii="Arno Pro" w:hAnsi="Arno Pro"/>
          <w:sz w:val="17"/>
          <w:szCs w:val="17"/>
        </w:rPr>
        <w:t>-10110</w:t>
      </w:r>
      <w:r w:rsidRPr="003A5CD1">
        <w:rPr>
          <w:rFonts w:ascii="Arno Pro" w:hAnsi="Arno Pro"/>
          <w:sz w:val="17"/>
          <w:szCs w:val="17"/>
        </w:rPr>
        <w:t>.</w:t>
      </w:r>
    </w:p>
    <w:p w14:paraId="395BF15B" w14:textId="500F6450"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(13)</w:t>
      </w:r>
      <w:r w:rsidR="00DA6692" w:rsidRPr="003A5CD1">
        <w:rPr>
          <w:rFonts w:ascii="Arno Pro" w:hAnsi="Arno Pro"/>
          <w:sz w:val="17"/>
          <w:szCs w:val="17"/>
        </w:rPr>
        <w:t xml:space="preserve"> </w:t>
      </w:r>
      <w:r w:rsidRPr="003A5CD1">
        <w:rPr>
          <w:rFonts w:ascii="Arno Pro" w:hAnsi="Arno Pro"/>
          <w:sz w:val="17"/>
          <w:szCs w:val="17"/>
        </w:rPr>
        <w:t xml:space="preserve">Läuger, P. </w:t>
      </w:r>
      <w:r w:rsidRPr="003A5CD1">
        <w:rPr>
          <w:rFonts w:ascii="Arno Pro" w:hAnsi="Arno Pro"/>
          <w:i/>
          <w:sz w:val="17"/>
          <w:szCs w:val="17"/>
        </w:rPr>
        <w:t>Angew. Chem. Int. Ed. Engl.</w:t>
      </w:r>
      <w:r w:rsidRPr="003A5CD1">
        <w:rPr>
          <w:rFonts w:ascii="Arno Pro" w:hAnsi="Arno Pro"/>
          <w:sz w:val="17"/>
          <w:szCs w:val="17"/>
        </w:rPr>
        <w:t xml:space="preserve"> </w:t>
      </w:r>
      <w:r w:rsidRPr="003A5CD1">
        <w:rPr>
          <w:rFonts w:ascii="Arno Pro" w:hAnsi="Arno Pro"/>
          <w:b/>
          <w:sz w:val="17"/>
          <w:szCs w:val="17"/>
        </w:rPr>
        <w:t>1985</w:t>
      </w:r>
      <w:r w:rsidRPr="003A5CD1">
        <w:rPr>
          <w:rFonts w:ascii="Arno Pro" w:hAnsi="Arno Pro"/>
          <w:sz w:val="17"/>
          <w:szCs w:val="17"/>
        </w:rPr>
        <w:t xml:space="preserve">, </w:t>
      </w:r>
      <w:r w:rsidRPr="003A5CD1">
        <w:rPr>
          <w:rFonts w:ascii="Arno Pro" w:hAnsi="Arno Pro"/>
          <w:i/>
          <w:sz w:val="17"/>
          <w:szCs w:val="17"/>
        </w:rPr>
        <w:t>24</w:t>
      </w:r>
      <w:r w:rsidRPr="003A5CD1">
        <w:rPr>
          <w:rFonts w:ascii="Arno Pro" w:hAnsi="Arno Pro"/>
          <w:sz w:val="17"/>
          <w:szCs w:val="17"/>
        </w:rPr>
        <w:t>, 905</w:t>
      </w:r>
      <w:r w:rsidR="003B7888" w:rsidRPr="003A5CD1">
        <w:rPr>
          <w:rFonts w:ascii="Arno Pro" w:hAnsi="Arno Pro"/>
          <w:sz w:val="17"/>
          <w:szCs w:val="17"/>
        </w:rPr>
        <w:t>-923</w:t>
      </w:r>
      <w:r w:rsidRPr="003A5CD1">
        <w:rPr>
          <w:rFonts w:ascii="Arno Pro" w:hAnsi="Arno Pro"/>
          <w:sz w:val="17"/>
          <w:szCs w:val="17"/>
        </w:rPr>
        <w:t>.</w:t>
      </w:r>
    </w:p>
    <w:p w14:paraId="1AB57558" w14:textId="361E35B7"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(14)</w:t>
      </w:r>
      <w:r w:rsidR="00DA6692" w:rsidRPr="003A5CD1">
        <w:rPr>
          <w:rFonts w:ascii="Arno Pro" w:hAnsi="Arno Pro"/>
          <w:sz w:val="17"/>
          <w:szCs w:val="17"/>
        </w:rPr>
        <w:t xml:space="preserve"> </w:t>
      </w:r>
      <w:r w:rsidRPr="003A5CD1">
        <w:rPr>
          <w:rFonts w:ascii="Arno Pro" w:hAnsi="Arno Pro"/>
          <w:sz w:val="17"/>
          <w:szCs w:val="17"/>
        </w:rPr>
        <w:t xml:space="preserve">(a) Kroemer, G.; Jaattela, M. </w:t>
      </w:r>
      <w:r w:rsidR="00EB428D" w:rsidRPr="003A5CD1">
        <w:rPr>
          <w:rFonts w:ascii="Arno Pro" w:hAnsi="Arno Pro"/>
          <w:i/>
          <w:sz w:val="17"/>
          <w:szCs w:val="17"/>
        </w:rPr>
        <w:t>Nature</w:t>
      </w:r>
      <w:r w:rsidRPr="003A5CD1">
        <w:rPr>
          <w:rFonts w:ascii="Arno Pro" w:hAnsi="Arno Pro"/>
          <w:i/>
          <w:sz w:val="17"/>
          <w:szCs w:val="17"/>
        </w:rPr>
        <w:t xml:space="preserve"> Rev. Cancer</w:t>
      </w:r>
      <w:r w:rsidRPr="003A5CD1">
        <w:rPr>
          <w:rFonts w:ascii="Arno Pro" w:hAnsi="Arno Pro"/>
          <w:sz w:val="17"/>
          <w:szCs w:val="17"/>
        </w:rPr>
        <w:t xml:space="preserve"> </w:t>
      </w:r>
      <w:r w:rsidRPr="003A5CD1">
        <w:rPr>
          <w:rFonts w:ascii="Arno Pro" w:hAnsi="Arno Pro"/>
          <w:b/>
          <w:sz w:val="17"/>
          <w:szCs w:val="17"/>
        </w:rPr>
        <w:t>2005</w:t>
      </w:r>
      <w:r w:rsidRPr="003A5CD1">
        <w:rPr>
          <w:rFonts w:ascii="Arno Pro" w:hAnsi="Arno Pro"/>
          <w:sz w:val="17"/>
          <w:szCs w:val="17"/>
        </w:rPr>
        <w:t xml:space="preserve">, </w:t>
      </w:r>
      <w:r w:rsidRPr="003A5CD1">
        <w:rPr>
          <w:rFonts w:ascii="Arno Pro" w:hAnsi="Arno Pro"/>
          <w:i/>
          <w:sz w:val="17"/>
          <w:szCs w:val="17"/>
        </w:rPr>
        <w:t>5</w:t>
      </w:r>
      <w:r w:rsidRPr="003A5CD1">
        <w:rPr>
          <w:rFonts w:ascii="Arno Pro" w:hAnsi="Arno Pro"/>
          <w:sz w:val="17"/>
          <w:szCs w:val="17"/>
        </w:rPr>
        <w:t>, 886</w:t>
      </w:r>
      <w:r w:rsidR="00EB428D" w:rsidRPr="003A5CD1">
        <w:rPr>
          <w:rFonts w:ascii="Arno Pro" w:hAnsi="Arno Pro"/>
          <w:sz w:val="17"/>
          <w:szCs w:val="17"/>
        </w:rPr>
        <w:t>-897</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Ferri, K. F.; Kroemer, G. </w:t>
      </w:r>
      <w:r w:rsidR="006E12A7" w:rsidRPr="003A5CD1">
        <w:rPr>
          <w:rFonts w:ascii="Arno Pro" w:hAnsi="Arno Pro"/>
          <w:i/>
          <w:sz w:val="17"/>
          <w:szCs w:val="17"/>
        </w:rPr>
        <w:t>Nature</w:t>
      </w:r>
      <w:r w:rsidRPr="003A5CD1">
        <w:rPr>
          <w:rFonts w:ascii="Arno Pro" w:hAnsi="Arno Pro"/>
          <w:i/>
          <w:sz w:val="17"/>
          <w:szCs w:val="17"/>
        </w:rPr>
        <w:t xml:space="preserve"> Cell Biol.</w:t>
      </w:r>
      <w:r w:rsidRPr="003A5CD1">
        <w:rPr>
          <w:rFonts w:ascii="Arno Pro" w:hAnsi="Arno Pro"/>
          <w:sz w:val="17"/>
          <w:szCs w:val="17"/>
        </w:rPr>
        <w:t xml:space="preserve"> </w:t>
      </w:r>
      <w:r w:rsidRPr="003A5CD1">
        <w:rPr>
          <w:rFonts w:ascii="Arno Pro" w:hAnsi="Arno Pro"/>
          <w:b/>
          <w:sz w:val="17"/>
          <w:szCs w:val="17"/>
        </w:rPr>
        <w:t>2001</w:t>
      </w:r>
      <w:r w:rsidRPr="003A5CD1">
        <w:rPr>
          <w:rFonts w:ascii="Arno Pro" w:hAnsi="Arno Pro"/>
          <w:sz w:val="17"/>
          <w:szCs w:val="17"/>
        </w:rPr>
        <w:t xml:space="preserve">, </w:t>
      </w:r>
      <w:r w:rsidRPr="003A5CD1">
        <w:rPr>
          <w:rFonts w:ascii="Arno Pro" w:hAnsi="Arno Pro"/>
          <w:i/>
          <w:sz w:val="17"/>
          <w:szCs w:val="17"/>
        </w:rPr>
        <w:t>3</w:t>
      </w:r>
      <w:r w:rsidRPr="003A5CD1">
        <w:rPr>
          <w:rFonts w:ascii="Arno Pro" w:hAnsi="Arno Pro"/>
          <w:sz w:val="17"/>
          <w:szCs w:val="17"/>
        </w:rPr>
        <w:t>, E255</w:t>
      </w:r>
      <w:r w:rsidR="006E12A7" w:rsidRPr="003A5CD1">
        <w:rPr>
          <w:rFonts w:ascii="Arno Pro" w:hAnsi="Arno Pro"/>
          <w:sz w:val="17"/>
          <w:szCs w:val="17"/>
        </w:rPr>
        <w:t>-E263</w:t>
      </w:r>
      <w:r w:rsidRPr="003A5CD1">
        <w:rPr>
          <w:rFonts w:ascii="Arno Pro" w:hAnsi="Arno Pro"/>
          <w:sz w:val="17"/>
          <w:szCs w:val="17"/>
        </w:rPr>
        <w:t>.</w:t>
      </w:r>
    </w:p>
    <w:p w14:paraId="27C0A715" w14:textId="5E82B853"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(15)</w:t>
      </w:r>
      <w:r w:rsidR="00DA6692" w:rsidRPr="003A5CD1">
        <w:rPr>
          <w:rFonts w:ascii="Arno Pro" w:hAnsi="Arno Pro"/>
          <w:sz w:val="17"/>
          <w:szCs w:val="17"/>
        </w:rPr>
        <w:t xml:space="preserve"> </w:t>
      </w:r>
      <w:r w:rsidRPr="003A5CD1">
        <w:rPr>
          <w:rFonts w:ascii="Arno Pro" w:hAnsi="Arno Pro"/>
          <w:sz w:val="17"/>
          <w:szCs w:val="17"/>
        </w:rPr>
        <w:t xml:space="preserve">(a) Raposo, M. M. M.; García-Acosta, B.; Ábalos, T.; Calero, P.; Martínez-Máñez, R.; Ros-Lis, J. V.; Soto, J. </w:t>
      </w:r>
      <w:r w:rsidRPr="003A5CD1">
        <w:rPr>
          <w:rFonts w:ascii="Arno Pro" w:hAnsi="Arno Pro"/>
          <w:i/>
          <w:sz w:val="17"/>
          <w:szCs w:val="17"/>
        </w:rPr>
        <w:t>J. Org. Chem.</w:t>
      </w:r>
      <w:r w:rsidRPr="003A5CD1">
        <w:rPr>
          <w:rFonts w:ascii="Arno Pro" w:hAnsi="Arno Pro"/>
          <w:sz w:val="17"/>
          <w:szCs w:val="17"/>
        </w:rPr>
        <w:t xml:space="preserve"> </w:t>
      </w:r>
      <w:r w:rsidRPr="003A5CD1">
        <w:rPr>
          <w:rFonts w:ascii="Arno Pro" w:hAnsi="Arno Pro"/>
          <w:b/>
          <w:sz w:val="17"/>
          <w:szCs w:val="17"/>
        </w:rPr>
        <w:t>2010</w:t>
      </w:r>
      <w:r w:rsidRPr="003A5CD1">
        <w:rPr>
          <w:rFonts w:ascii="Arno Pro" w:hAnsi="Arno Pro"/>
          <w:sz w:val="17"/>
          <w:szCs w:val="17"/>
        </w:rPr>
        <w:t xml:space="preserve">, </w:t>
      </w:r>
      <w:r w:rsidRPr="003A5CD1">
        <w:rPr>
          <w:rFonts w:ascii="Arno Pro" w:hAnsi="Arno Pro"/>
          <w:i/>
          <w:sz w:val="17"/>
          <w:szCs w:val="17"/>
        </w:rPr>
        <w:t>75</w:t>
      </w:r>
      <w:r w:rsidRPr="003A5CD1">
        <w:rPr>
          <w:rFonts w:ascii="Arno Pro" w:hAnsi="Arno Pro"/>
          <w:sz w:val="17"/>
          <w:szCs w:val="17"/>
        </w:rPr>
        <w:t>, 2922</w:t>
      </w:r>
      <w:r w:rsidR="006E12A7" w:rsidRPr="003A5CD1">
        <w:rPr>
          <w:rFonts w:ascii="Arno Pro" w:hAnsi="Arno Pro"/>
          <w:sz w:val="17"/>
          <w:szCs w:val="17"/>
        </w:rPr>
        <w:t>-2933</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Amendola, V.; Boiocchi, M.; Fabbrizzi, L.; Mosca, L. </w:t>
      </w:r>
      <w:r w:rsidRPr="003A5CD1">
        <w:rPr>
          <w:rFonts w:ascii="Arno Pro" w:hAnsi="Arno Pro"/>
          <w:i/>
          <w:sz w:val="17"/>
          <w:szCs w:val="17"/>
        </w:rPr>
        <w:t>Chem. Eur. J.</w:t>
      </w:r>
      <w:r w:rsidRPr="003A5CD1">
        <w:rPr>
          <w:rFonts w:ascii="Arno Pro" w:hAnsi="Arno Pro"/>
          <w:sz w:val="17"/>
          <w:szCs w:val="17"/>
        </w:rPr>
        <w:t xml:space="preserve"> </w:t>
      </w:r>
      <w:r w:rsidRPr="003A5CD1">
        <w:rPr>
          <w:rFonts w:ascii="Arno Pro" w:hAnsi="Arno Pro"/>
          <w:b/>
          <w:sz w:val="17"/>
          <w:szCs w:val="17"/>
        </w:rPr>
        <w:t>2008</w:t>
      </w:r>
      <w:r w:rsidRPr="003A5CD1">
        <w:rPr>
          <w:rFonts w:ascii="Arno Pro" w:hAnsi="Arno Pro"/>
          <w:sz w:val="17"/>
          <w:szCs w:val="17"/>
        </w:rPr>
        <w:t xml:space="preserve">, </w:t>
      </w:r>
      <w:r w:rsidRPr="003A5CD1">
        <w:rPr>
          <w:rFonts w:ascii="Arno Pro" w:hAnsi="Arno Pro"/>
          <w:i/>
          <w:sz w:val="17"/>
          <w:szCs w:val="17"/>
        </w:rPr>
        <w:t>14</w:t>
      </w:r>
      <w:r w:rsidRPr="003A5CD1">
        <w:rPr>
          <w:rFonts w:ascii="Arno Pro" w:hAnsi="Arno Pro"/>
          <w:sz w:val="17"/>
          <w:szCs w:val="17"/>
        </w:rPr>
        <w:t>, 9683</w:t>
      </w:r>
      <w:r w:rsidR="00D32EC3" w:rsidRPr="003A5CD1">
        <w:rPr>
          <w:rFonts w:ascii="Arno Pro" w:hAnsi="Arno Pro"/>
          <w:sz w:val="17"/>
          <w:szCs w:val="17"/>
        </w:rPr>
        <w:t>-9696</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(c) Vázquez, M.; Fabbrizzi, L.; Taglietti, A.; Pedrido, R. M.; González-Noya, A. M.; Bermejo, M. R. </w:t>
      </w:r>
      <w:r w:rsidRPr="003A5CD1">
        <w:rPr>
          <w:rFonts w:ascii="Arno Pro" w:hAnsi="Arno Pro"/>
          <w:i/>
          <w:sz w:val="17"/>
          <w:szCs w:val="17"/>
        </w:rPr>
        <w:t>Angew. Chem. Int. Ed.</w:t>
      </w:r>
      <w:r w:rsidRPr="003A5CD1">
        <w:rPr>
          <w:rFonts w:ascii="Arno Pro" w:hAnsi="Arno Pro"/>
          <w:sz w:val="17"/>
          <w:szCs w:val="17"/>
        </w:rPr>
        <w:t xml:space="preserve"> </w:t>
      </w:r>
      <w:r w:rsidRPr="003A5CD1">
        <w:rPr>
          <w:rFonts w:ascii="Arno Pro" w:hAnsi="Arno Pro"/>
          <w:b/>
          <w:sz w:val="17"/>
          <w:szCs w:val="17"/>
        </w:rPr>
        <w:t>2004</w:t>
      </w:r>
      <w:r w:rsidRPr="003A5CD1">
        <w:rPr>
          <w:rFonts w:ascii="Arno Pro" w:hAnsi="Arno Pro"/>
          <w:sz w:val="17"/>
          <w:szCs w:val="17"/>
        </w:rPr>
        <w:t xml:space="preserve">, </w:t>
      </w:r>
      <w:r w:rsidRPr="003A5CD1">
        <w:rPr>
          <w:rFonts w:ascii="Arno Pro" w:hAnsi="Arno Pro"/>
          <w:i/>
          <w:sz w:val="17"/>
          <w:szCs w:val="17"/>
        </w:rPr>
        <w:t>43</w:t>
      </w:r>
      <w:r w:rsidRPr="003A5CD1">
        <w:rPr>
          <w:rFonts w:ascii="Arno Pro" w:hAnsi="Arno Pro"/>
          <w:sz w:val="17"/>
          <w:szCs w:val="17"/>
        </w:rPr>
        <w:t>, 1962</w:t>
      </w:r>
      <w:r w:rsidR="00B64897" w:rsidRPr="003A5CD1">
        <w:rPr>
          <w:rFonts w:ascii="Arno Pro" w:hAnsi="Arno Pro"/>
          <w:sz w:val="17"/>
          <w:szCs w:val="17"/>
        </w:rPr>
        <w:t>-1965</w:t>
      </w:r>
      <w:r w:rsidRPr="003A5CD1">
        <w:rPr>
          <w:rFonts w:ascii="Arno Pro" w:hAnsi="Arno Pro"/>
          <w:sz w:val="17"/>
          <w:szCs w:val="17"/>
        </w:rPr>
        <w:t>.</w:t>
      </w:r>
    </w:p>
    <w:p w14:paraId="5773D080" w14:textId="655F8649"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(16)</w:t>
      </w:r>
      <w:r w:rsidR="00DA6692" w:rsidRPr="003A5CD1">
        <w:rPr>
          <w:rFonts w:ascii="Arno Pro" w:hAnsi="Arno Pro"/>
          <w:sz w:val="17"/>
          <w:szCs w:val="17"/>
        </w:rPr>
        <w:t xml:space="preserve"> </w:t>
      </w:r>
      <w:r w:rsidRPr="003A5CD1">
        <w:rPr>
          <w:rFonts w:ascii="Arno Pro" w:hAnsi="Arno Pro"/>
          <w:sz w:val="17"/>
          <w:szCs w:val="17"/>
        </w:rPr>
        <w:t xml:space="preserve">(a) Hammett, L. P. </w:t>
      </w:r>
      <w:r w:rsidRPr="003A5CD1">
        <w:rPr>
          <w:rFonts w:ascii="Arno Pro" w:hAnsi="Arno Pro"/>
          <w:i/>
          <w:sz w:val="17"/>
          <w:szCs w:val="17"/>
        </w:rPr>
        <w:t>J. Am. Chem. Soc.</w:t>
      </w:r>
      <w:r w:rsidRPr="003A5CD1">
        <w:rPr>
          <w:rFonts w:ascii="Arno Pro" w:hAnsi="Arno Pro"/>
          <w:sz w:val="17"/>
          <w:szCs w:val="17"/>
        </w:rPr>
        <w:t xml:space="preserve"> </w:t>
      </w:r>
      <w:r w:rsidRPr="003A5CD1">
        <w:rPr>
          <w:rFonts w:ascii="Arno Pro" w:hAnsi="Arno Pro"/>
          <w:b/>
          <w:sz w:val="17"/>
          <w:szCs w:val="17"/>
        </w:rPr>
        <w:t>1937</w:t>
      </w:r>
      <w:r w:rsidRPr="003A5CD1">
        <w:rPr>
          <w:rFonts w:ascii="Arno Pro" w:hAnsi="Arno Pro"/>
          <w:sz w:val="17"/>
          <w:szCs w:val="17"/>
        </w:rPr>
        <w:t xml:space="preserve">, </w:t>
      </w:r>
      <w:r w:rsidRPr="003A5CD1">
        <w:rPr>
          <w:rFonts w:ascii="Arno Pro" w:hAnsi="Arno Pro"/>
          <w:i/>
          <w:sz w:val="17"/>
          <w:szCs w:val="17"/>
        </w:rPr>
        <w:t>59</w:t>
      </w:r>
      <w:r w:rsidRPr="003A5CD1">
        <w:rPr>
          <w:rFonts w:ascii="Arno Pro" w:hAnsi="Arno Pro"/>
          <w:sz w:val="17"/>
          <w:szCs w:val="17"/>
        </w:rPr>
        <w:t>, 96</w:t>
      </w:r>
      <w:r w:rsidR="00E84867" w:rsidRPr="003A5CD1">
        <w:rPr>
          <w:rFonts w:ascii="Arno Pro" w:hAnsi="Arno Pro"/>
          <w:sz w:val="17"/>
          <w:szCs w:val="17"/>
        </w:rPr>
        <w:t>-103</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Hansch, C.; Leo, A.; Taft, R. W. </w:t>
      </w:r>
      <w:r w:rsidRPr="003A5CD1">
        <w:rPr>
          <w:rFonts w:ascii="Arno Pro" w:hAnsi="Arno Pro"/>
          <w:i/>
          <w:sz w:val="17"/>
          <w:szCs w:val="17"/>
        </w:rPr>
        <w:t>Chem. Rev.</w:t>
      </w:r>
      <w:r w:rsidRPr="003A5CD1">
        <w:rPr>
          <w:rFonts w:ascii="Arno Pro" w:hAnsi="Arno Pro"/>
          <w:sz w:val="17"/>
          <w:szCs w:val="17"/>
        </w:rPr>
        <w:t xml:space="preserve"> </w:t>
      </w:r>
      <w:r w:rsidRPr="003A5CD1">
        <w:rPr>
          <w:rFonts w:ascii="Arno Pro" w:hAnsi="Arno Pro"/>
          <w:b/>
          <w:sz w:val="17"/>
          <w:szCs w:val="17"/>
        </w:rPr>
        <w:t>1991</w:t>
      </w:r>
      <w:r w:rsidRPr="003A5CD1">
        <w:rPr>
          <w:rFonts w:ascii="Arno Pro" w:hAnsi="Arno Pro"/>
          <w:sz w:val="17"/>
          <w:szCs w:val="17"/>
        </w:rPr>
        <w:t xml:space="preserve">, </w:t>
      </w:r>
      <w:r w:rsidRPr="003A5CD1">
        <w:rPr>
          <w:rFonts w:ascii="Arno Pro" w:hAnsi="Arno Pro"/>
          <w:i/>
          <w:sz w:val="17"/>
          <w:szCs w:val="17"/>
        </w:rPr>
        <w:t>91</w:t>
      </w:r>
      <w:r w:rsidRPr="003A5CD1">
        <w:rPr>
          <w:rFonts w:ascii="Arno Pro" w:hAnsi="Arno Pro"/>
          <w:sz w:val="17"/>
          <w:szCs w:val="17"/>
        </w:rPr>
        <w:t>, 165</w:t>
      </w:r>
      <w:r w:rsidR="007F01D8" w:rsidRPr="003A5CD1">
        <w:rPr>
          <w:rFonts w:ascii="Arno Pro" w:hAnsi="Arno Pro"/>
          <w:sz w:val="17"/>
          <w:szCs w:val="17"/>
        </w:rPr>
        <w:t>-195</w:t>
      </w:r>
      <w:r w:rsidRPr="003A5CD1">
        <w:rPr>
          <w:rFonts w:ascii="Arno Pro" w:hAnsi="Arno Pro"/>
          <w:sz w:val="17"/>
          <w:szCs w:val="17"/>
        </w:rPr>
        <w:t>.</w:t>
      </w:r>
    </w:p>
    <w:p w14:paraId="442EBB25" w14:textId="4FB8A9D4"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(17)</w:t>
      </w:r>
      <w:r w:rsidR="00DA6692" w:rsidRPr="003A5CD1">
        <w:rPr>
          <w:rFonts w:ascii="Arno Pro" w:hAnsi="Arno Pro"/>
          <w:sz w:val="17"/>
          <w:szCs w:val="17"/>
        </w:rPr>
        <w:t xml:space="preserve"> </w:t>
      </w:r>
      <w:r w:rsidRPr="003A5CD1">
        <w:rPr>
          <w:rFonts w:ascii="Arno Pro" w:hAnsi="Arno Pro"/>
          <w:sz w:val="17"/>
          <w:szCs w:val="17"/>
        </w:rPr>
        <w:t xml:space="preserve">(a) Tresca, B. W.; Hansen, R. J.; Chau, C. V.; Hay, B. P.; Zakharov, L. N.; Haley, M. M.; Johnson, D. W. </w:t>
      </w:r>
      <w:r w:rsidRPr="003A5CD1">
        <w:rPr>
          <w:rFonts w:ascii="Arno Pro" w:hAnsi="Arno Pro"/>
          <w:i/>
          <w:sz w:val="17"/>
          <w:szCs w:val="17"/>
        </w:rPr>
        <w:t>J. Am. Chem. Soc.</w:t>
      </w:r>
      <w:r w:rsidRPr="003A5CD1">
        <w:rPr>
          <w:rFonts w:ascii="Arno Pro" w:hAnsi="Arno Pro"/>
          <w:sz w:val="17"/>
          <w:szCs w:val="17"/>
        </w:rPr>
        <w:t xml:space="preserve"> </w:t>
      </w:r>
      <w:r w:rsidRPr="003A5CD1">
        <w:rPr>
          <w:rFonts w:ascii="Arno Pro" w:hAnsi="Arno Pro"/>
          <w:b/>
          <w:sz w:val="17"/>
          <w:szCs w:val="17"/>
        </w:rPr>
        <w:t>2015</w:t>
      </w:r>
      <w:r w:rsidRPr="003A5CD1">
        <w:rPr>
          <w:rFonts w:ascii="Arno Pro" w:hAnsi="Arno Pro"/>
          <w:sz w:val="17"/>
          <w:szCs w:val="17"/>
        </w:rPr>
        <w:t xml:space="preserve">, </w:t>
      </w:r>
      <w:r w:rsidRPr="003A5CD1">
        <w:rPr>
          <w:rFonts w:ascii="Arno Pro" w:hAnsi="Arno Pro"/>
          <w:i/>
          <w:sz w:val="17"/>
          <w:szCs w:val="17"/>
        </w:rPr>
        <w:t>137</w:t>
      </w:r>
      <w:r w:rsidRPr="003A5CD1">
        <w:rPr>
          <w:rFonts w:ascii="Arno Pro" w:hAnsi="Arno Pro"/>
          <w:sz w:val="17"/>
          <w:szCs w:val="17"/>
        </w:rPr>
        <w:t>, 14959</w:t>
      </w:r>
      <w:r w:rsidR="007F01D8" w:rsidRPr="003A5CD1">
        <w:rPr>
          <w:rFonts w:ascii="Arno Pro" w:hAnsi="Arno Pro"/>
          <w:sz w:val="17"/>
          <w:szCs w:val="17"/>
        </w:rPr>
        <w:t>-14967</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Adriaenssens, L.; Gil-Ramírez, G.; Frontera, A.; Quiñonero, D.; Escudero-Adán, E. C.; Ballester, P. </w:t>
      </w:r>
      <w:r w:rsidRPr="003A5CD1">
        <w:rPr>
          <w:rFonts w:ascii="Arno Pro" w:hAnsi="Arno Pro"/>
          <w:i/>
          <w:sz w:val="17"/>
          <w:szCs w:val="17"/>
        </w:rPr>
        <w:t>J. Am. Chem. Soc.</w:t>
      </w:r>
      <w:r w:rsidRPr="003A5CD1">
        <w:rPr>
          <w:rFonts w:ascii="Arno Pro" w:hAnsi="Arno Pro"/>
          <w:sz w:val="17"/>
          <w:szCs w:val="17"/>
        </w:rPr>
        <w:t xml:space="preserve"> </w:t>
      </w:r>
      <w:r w:rsidRPr="003A5CD1">
        <w:rPr>
          <w:rFonts w:ascii="Arno Pro" w:hAnsi="Arno Pro"/>
          <w:b/>
          <w:sz w:val="17"/>
          <w:szCs w:val="17"/>
        </w:rPr>
        <w:t>2014</w:t>
      </w:r>
      <w:r w:rsidRPr="003A5CD1">
        <w:rPr>
          <w:rFonts w:ascii="Arno Pro" w:hAnsi="Arno Pro"/>
          <w:sz w:val="17"/>
          <w:szCs w:val="17"/>
        </w:rPr>
        <w:t xml:space="preserve">, </w:t>
      </w:r>
      <w:r w:rsidRPr="003A5CD1">
        <w:rPr>
          <w:rFonts w:ascii="Arno Pro" w:hAnsi="Arno Pro"/>
          <w:i/>
          <w:sz w:val="17"/>
          <w:szCs w:val="17"/>
        </w:rPr>
        <w:t>136</w:t>
      </w:r>
      <w:r w:rsidRPr="003A5CD1">
        <w:rPr>
          <w:rFonts w:ascii="Arno Pro" w:hAnsi="Arno Pro"/>
          <w:sz w:val="17"/>
          <w:szCs w:val="17"/>
        </w:rPr>
        <w:t>, 3208</w:t>
      </w:r>
      <w:r w:rsidR="007F01D8" w:rsidRPr="003A5CD1">
        <w:rPr>
          <w:rFonts w:ascii="Arno Pro" w:hAnsi="Arno Pro"/>
          <w:sz w:val="17"/>
          <w:szCs w:val="17"/>
        </w:rPr>
        <w:t>-3218</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(c) Busschaert, N.; Bradberry, S. J.; Wenzel, M.; Haynes, C. J. E.; Hiscock, J. R.; Kirby, I. L.; Karagiannidis, L. E.; Moore, S. J.; Wells, N. J.; </w:t>
      </w:r>
      <w:r w:rsidRPr="003A5CD1">
        <w:rPr>
          <w:rFonts w:ascii="Arno Pro" w:hAnsi="Arno Pro"/>
          <w:sz w:val="17"/>
          <w:szCs w:val="17"/>
        </w:rPr>
        <w:lastRenderedPageBreak/>
        <w:t xml:space="preserve">Herniman, J.; Langley, G. J.; Horton, P. N.; Light, M. E.; Marques, I.; Costa, P. J.; Félix, V.; Frey, J. G.; Gale, P. A. </w:t>
      </w:r>
      <w:r w:rsidRPr="003A5CD1">
        <w:rPr>
          <w:rFonts w:ascii="Arno Pro" w:hAnsi="Arno Pro"/>
          <w:i/>
          <w:sz w:val="17"/>
          <w:szCs w:val="17"/>
        </w:rPr>
        <w:t>Chem. Sci.</w:t>
      </w:r>
      <w:r w:rsidRPr="003A5CD1">
        <w:rPr>
          <w:rFonts w:ascii="Arno Pro" w:hAnsi="Arno Pro"/>
          <w:sz w:val="17"/>
          <w:szCs w:val="17"/>
        </w:rPr>
        <w:t xml:space="preserve"> </w:t>
      </w:r>
      <w:r w:rsidRPr="003A5CD1">
        <w:rPr>
          <w:rFonts w:ascii="Arno Pro" w:hAnsi="Arno Pro"/>
          <w:b/>
          <w:sz w:val="17"/>
          <w:szCs w:val="17"/>
        </w:rPr>
        <w:t>2013</w:t>
      </w:r>
      <w:r w:rsidRPr="003A5CD1">
        <w:rPr>
          <w:rFonts w:ascii="Arno Pro" w:hAnsi="Arno Pro"/>
          <w:sz w:val="17"/>
          <w:szCs w:val="17"/>
        </w:rPr>
        <w:t xml:space="preserve">, </w:t>
      </w:r>
      <w:r w:rsidRPr="003A5CD1">
        <w:rPr>
          <w:rFonts w:ascii="Arno Pro" w:hAnsi="Arno Pro"/>
          <w:i/>
          <w:sz w:val="17"/>
          <w:szCs w:val="17"/>
        </w:rPr>
        <w:t>4</w:t>
      </w:r>
      <w:r w:rsidRPr="003A5CD1">
        <w:rPr>
          <w:rFonts w:ascii="Arno Pro" w:hAnsi="Arno Pro"/>
          <w:sz w:val="17"/>
          <w:szCs w:val="17"/>
        </w:rPr>
        <w:t>, 3036</w:t>
      </w:r>
      <w:r w:rsidR="007F01D8" w:rsidRPr="003A5CD1">
        <w:rPr>
          <w:rFonts w:ascii="Arno Pro" w:hAnsi="Arno Pro"/>
          <w:sz w:val="17"/>
          <w:szCs w:val="17"/>
        </w:rPr>
        <w:t>-3045</w:t>
      </w:r>
      <w:r w:rsidRPr="003A5CD1">
        <w:rPr>
          <w:rFonts w:ascii="Arno Pro" w:hAnsi="Arno Pro"/>
          <w:sz w:val="17"/>
          <w:szCs w:val="17"/>
        </w:rPr>
        <w:t>.</w:t>
      </w:r>
    </w:p>
    <w:p w14:paraId="0F5687DB" w14:textId="581E7C2C"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(18)</w:t>
      </w:r>
      <w:r w:rsidR="00DA6692" w:rsidRPr="003A5CD1">
        <w:rPr>
          <w:rFonts w:ascii="Arno Pro" w:hAnsi="Arno Pro"/>
          <w:sz w:val="17"/>
          <w:szCs w:val="17"/>
        </w:rPr>
        <w:t xml:space="preserve"> </w:t>
      </w:r>
      <w:r w:rsidRPr="003A5CD1">
        <w:rPr>
          <w:rFonts w:ascii="Arno Pro" w:hAnsi="Arno Pro"/>
          <w:sz w:val="17"/>
          <w:szCs w:val="17"/>
        </w:rPr>
        <w:t xml:space="preserve">Busschaert, N.; Kirby, I. L.; Young, S.; Coles, S. J.; Horton, P. N.; Light, M. E.; Gale, P. A. </w:t>
      </w:r>
      <w:r w:rsidRPr="003A5CD1">
        <w:rPr>
          <w:rFonts w:ascii="Arno Pro" w:hAnsi="Arno Pro"/>
          <w:i/>
          <w:sz w:val="17"/>
          <w:szCs w:val="17"/>
        </w:rPr>
        <w:t>Angew. Chem. Int. Ed.</w:t>
      </w:r>
      <w:r w:rsidRPr="003A5CD1">
        <w:rPr>
          <w:rFonts w:ascii="Arno Pro" w:hAnsi="Arno Pro"/>
          <w:sz w:val="17"/>
          <w:szCs w:val="17"/>
        </w:rPr>
        <w:t xml:space="preserve"> </w:t>
      </w:r>
      <w:r w:rsidRPr="003A5CD1">
        <w:rPr>
          <w:rFonts w:ascii="Arno Pro" w:hAnsi="Arno Pro"/>
          <w:b/>
          <w:sz w:val="17"/>
          <w:szCs w:val="17"/>
        </w:rPr>
        <w:t>2012</w:t>
      </w:r>
      <w:r w:rsidRPr="003A5CD1">
        <w:rPr>
          <w:rFonts w:ascii="Arno Pro" w:hAnsi="Arno Pro"/>
          <w:sz w:val="17"/>
          <w:szCs w:val="17"/>
        </w:rPr>
        <w:t xml:space="preserve">, </w:t>
      </w:r>
      <w:r w:rsidRPr="003A5CD1">
        <w:rPr>
          <w:rFonts w:ascii="Arno Pro" w:hAnsi="Arno Pro"/>
          <w:i/>
          <w:sz w:val="17"/>
          <w:szCs w:val="17"/>
        </w:rPr>
        <w:t>51</w:t>
      </w:r>
      <w:r w:rsidRPr="003A5CD1">
        <w:rPr>
          <w:rFonts w:ascii="Arno Pro" w:hAnsi="Arno Pro"/>
          <w:sz w:val="17"/>
          <w:szCs w:val="17"/>
        </w:rPr>
        <w:t>, 4426</w:t>
      </w:r>
      <w:r w:rsidR="002A6AB5" w:rsidRPr="003A5CD1">
        <w:rPr>
          <w:rFonts w:ascii="Arno Pro" w:hAnsi="Arno Pro"/>
          <w:sz w:val="17"/>
          <w:szCs w:val="17"/>
        </w:rPr>
        <w:t>-4430</w:t>
      </w:r>
      <w:r w:rsidRPr="003A5CD1">
        <w:rPr>
          <w:rFonts w:ascii="Arno Pro" w:hAnsi="Arno Pro"/>
          <w:sz w:val="17"/>
          <w:szCs w:val="17"/>
        </w:rPr>
        <w:t>.</w:t>
      </w:r>
    </w:p>
    <w:p w14:paraId="7381FC27" w14:textId="76F99955"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(19)</w:t>
      </w:r>
      <w:r w:rsidR="00DA6692" w:rsidRPr="003A5CD1">
        <w:rPr>
          <w:rFonts w:ascii="Arno Pro" w:hAnsi="Arno Pro"/>
          <w:sz w:val="17"/>
          <w:szCs w:val="17"/>
        </w:rPr>
        <w:t xml:space="preserve"> </w:t>
      </w:r>
      <w:r w:rsidRPr="003A5CD1">
        <w:rPr>
          <w:rFonts w:ascii="Arno Pro" w:hAnsi="Arno Pro"/>
          <w:sz w:val="17"/>
          <w:szCs w:val="17"/>
        </w:rPr>
        <w:t xml:space="preserve">Wu, X.; Judd, L. W.; Howe, E. N. W.; Withecombe, A. M.; Soto-Cerrato, V.; Li, H.; Busschaert, N.; Valkenier, H.; Pérez-Tomás, R.; Sheppard, D. N.; Jiang, Y.-B.; Davis, A. P.; Gale, P. A. </w:t>
      </w:r>
      <w:r w:rsidRPr="003A5CD1">
        <w:rPr>
          <w:rFonts w:ascii="Arno Pro" w:hAnsi="Arno Pro"/>
          <w:i/>
          <w:sz w:val="17"/>
          <w:szCs w:val="17"/>
        </w:rPr>
        <w:t>Chem</w:t>
      </w:r>
      <w:r w:rsidRPr="003A5CD1">
        <w:rPr>
          <w:rFonts w:ascii="Arno Pro" w:hAnsi="Arno Pro"/>
          <w:sz w:val="17"/>
          <w:szCs w:val="17"/>
        </w:rPr>
        <w:t xml:space="preserve"> </w:t>
      </w:r>
      <w:r w:rsidRPr="003A5CD1">
        <w:rPr>
          <w:rFonts w:ascii="Arno Pro" w:hAnsi="Arno Pro"/>
          <w:b/>
          <w:sz w:val="17"/>
          <w:szCs w:val="17"/>
        </w:rPr>
        <w:t>2016</w:t>
      </w:r>
      <w:r w:rsidRPr="003A5CD1">
        <w:rPr>
          <w:rFonts w:ascii="Arno Pro" w:hAnsi="Arno Pro"/>
          <w:sz w:val="17"/>
          <w:szCs w:val="17"/>
        </w:rPr>
        <w:t>, DOI:10.1016/j.chempr.2016.04.002.</w:t>
      </w:r>
    </w:p>
    <w:p w14:paraId="6F16A982" w14:textId="7A4E0C6E"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(20)</w:t>
      </w:r>
      <w:r w:rsidR="00DA6692" w:rsidRPr="003A5CD1">
        <w:rPr>
          <w:rFonts w:ascii="Arno Pro" w:hAnsi="Arno Pro"/>
          <w:sz w:val="17"/>
          <w:szCs w:val="17"/>
        </w:rPr>
        <w:t xml:space="preserve"> </w:t>
      </w:r>
      <w:r w:rsidRPr="003A5CD1">
        <w:rPr>
          <w:rFonts w:ascii="Arno Pro" w:hAnsi="Arno Pro"/>
          <w:sz w:val="17"/>
          <w:szCs w:val="17"/>
        </w:rPr>
        <w:t xml:space="preserve">(a) Noto, R.; Meo, P. L.; Gruttadauria, M.; Werber, G. </w:t>
      </w:r>
      <w:r w:rsidRPr="003A5CD1">
        <w:rPr>
          <w:rFonts w:ascii="Arno Pro" w:hAnsi="Arno Pro"/>
          <w:i/>
          <w:sz w:val="17"/>
          <w:szCs w:val="17"/>
        </w:rPr>
        <w:t>J. Heterocycl. Chem.</w:t>
      </w:r>
      <w:r w:rsidRPr="003A5CD1">
        <w:rPr>
          <w:rFonts w:ascii="Arno Pro" w:hAnsi="Arno Pro"/>
          <w:sz w:val="17"/>
          <w:szCs w:val="17"/>
        </w:rPr>
        <w:t xml:space="preserve"> </w:t>
      </w:r>
      <w:r w:rsidRPr="003A5CD1">
        <w:rPr>
          <w:rFonts w:ascii="Arno Pro" w:hAnsi="Arno Pro"/>
          <w:b/>
          <w:sz w:val="17"/>
          <w:szCs w:val="17"/>
        </w:rPr>
        <w:t>1996</w:t>
      </w:r>
      <w:r w:rsidRPr="003A5CD1">
        <w:rPr>
          <w:rFonts w:ascii="Arno Pro" w:hAnsi="Arno Pro"/>
          <w:sz w:val="17"/>
          <w:szCs w:val="17"/>
        </w:rPr>
        <w:t xml:space="preserve">, </w:t>
      </w:r>
      <w:r w:rsidRPr="003A5CD1">
        <w:rPr>
          <w:rFonts w:ascii="Arno Pro" w:hAnsi="Arno Pro"/>
          <w:i/>
          <w:sz w:val="17"/>
          <w:szCs w:val="17"/>
        </w:rPr>
        <w:t>33</w:t>
      </w:r>
      <w:r w:rsidRPr="003A5CD1">
        <w:rPr>
          <w:rFonts w:ascii="Arno Pro" w:hAnsi="Arno Pro"/>
          <w:sz w:val="17"/>
          <w:szCs w:val="17"/>
        </w:rPr>
        <w:t>, 863</w:t>
      </w:r>
      <w:r w:rsidR="002A6AB5" w:rsidRPr="003A5CD1">
        <w:rPr>
          <w:rFonts w:ascii="Arno Pro" w:hAnsi="Arno Pro"/>
          <w:sz w:val="17"/>
          <w:szCs w:val="17"/>
        </w:rPr>
        <w:t>-872</w:t>
      </w:r>
      <w:r w:rsidRPr="003A5CD1">
        <w:rPr>
          <w:rFonts w:ascii="Arno Pro" w:hAnsi="Arno Pro"/>
          <w:sz w:val="17"/>
          <w:szCs w:val="17"/>
        </w:rPr>
        <w:t>.</w:t>
      </w:r>
      <w:r w:rsidR="00DA6692" w:rsidRPr="003A5CD1">
        <w:rPr>
          <w:rFonts w:ascii="Arno Pro" w:hAnsi="Arno Pro"/>
          <w:sz w:val="17"/>
          <w:szCs w:val="17"/>
        </w:rPr>
        <w:t xml:space="preserve"> </w:t>
      </w:r>
      <w:r w:rsidRPr="003A5CD1">
        <w:rPr>
          <w:rFonts w:ascii="Arno Pro" w:hAnsi="Arno Pro"/>
          <w:sz w:val="17"/>
          <w:szCs w:val="17"/>
        </w:rPr>
        <w:t xml:space="preserve">(b) Noto, R.; Buccheri, F.; Cusmano, G.; Gruttadauria, M.; Werber, G. </w:t>
      </w:r>
      <w:r w:rsidRPr="003A5CD1">
        <w:rPr>
          <w:rFonts w:ascii="Arno Pro" w:hAnsi="Arno Pro"/>
          <w:i/>
          <w:sz w:val="17"/>
          <w:szCs w:val="17"/>
        </w:rPr>
        <w:t>J. Heterocycl. Chem.</w:t>
      </w:r>
      <w:r w:rsidRPr="003A5CD1">
        <w:rPr>
          <w:rFonts w:ascii="Arno Pro" w:hAnsi="Arno Pro"/>
          <w:sz w:val="17"/>
          <w:szCs w:val="17"/>
        </w:rPr>
        <w:t xml:space="preserve"> </w:t>
      </w:r>
      <w:r w:rsidRPr="003A5CD1">
        <w:rPr>
          <w:rFonts w:ascii="Arno Pro" w:hAnsi="Arno Pro"/>
          <w:b/>
          <w:sz w:val="17"/>
          <w:szCs w:val="17"/>
        </w:rPr>
        <w:t>1991</w:t>
      </w:r>
      <w:r w:rsidRPr="003A5CD1">
        <w:rPr>
          <w:rFonts w:ascii="Arno Pro" w:hAnsi="Arno Pro"/>
          <w:sz w:val="17"/>
          <w:szCs w:val="17"/>
        </w:rPr>
        <w:t xml:space="preserve">, </w:t>
      </w:r>
      <w:r w:rsidRPr="003A5CD1">
        <w:rPr>
          <w:rFonts w:ascii="Arno Pro" w:hAnsi="Arno Pro"/>
          <w:i/>
          <w:sz w:val="17"/>
          <w:szCs w:val="17"/>
        </w:rPr>
        <w:t>28</w:t>
      </w:r>
      <w:r w:rsidRPr="003A5CD1">
        <w:rPr>
          <w:rFonts w:ascii="Arno Pro" w:hAnsi="Arno Pro"/>
          <w:sz w:val="17"/>
          <w:szCs w:val="17"/>
        </w:rPr>
        <w:t>, 1421</w:t>
      </w:r>
      <w:r w:rsidR="002A6AB5" w:rsidRPr="003A5CD1">
        <w:rPr>
          <w:rFonts w:ascii="Arno Pro" w:hAnsi="Arno Pro"/>
          <w:sz w:val="17"/>
          <w:szCs w:val="17"/>
        </w:rPr>
        <w:t>-1427</w:t>
      </w:r>
      <w:r w:rsidRPr="003A5CD1">
        <w:rPr>
          <w:rFonts w:ascii="Arno Pro" w:hAnsi="Arno Pro"/>
          <w:sz w:val="17"/>
          <w:szCs w:val="17"/>
        </w:rPr>
        <w:t>.</w:t>
      </w:r>
    </w:p>
    <w:p w14:paraId="5282304B" w14:textId="021C1176"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(21)</w:t>
      </w:r>
      <w:r w:rsidR="002E355C" w:rsidRPr="003A5CD1">
        <w:rPr>
          <w:rFonts w:ascii="Arno Pro" w:hAnsi="Arno Pro"/>
          <w:sz w:val="17"/>
          <w:szCs w:val="17"/>
        </w:rPr>
        <w:t xml:space="preserve"> </w:t>
      </w:r>
      <w:r w:rsidRPr="003A5CD1">
        <w:rPr>
          <w:rFonts w:ascii="Arno Pro" w:hAnsi="Arno Pro"/>
          <w:sz w:val="17"/>
          <w:szCs w:val="17"/>
        </w:rPr>
        <w:t xml:space="preserve">(a) Howe, E. N. W.; Bhadbhade, M.; Thordarson, P. </w:t>
      </w:r>
      <w:r w:rsidRPr="003A5CD1">
        <w:rPr>
          <w:rFonts w:ascii="Arno Pro" w:hAnsi="Arno Pro"/>
          <w:i/>
          <w:sz w:val="17"/>
          <w:szCs w:val="17"/>
        </w:rPr>
        <w:t>J. Am. Chem. Soc.</w:t>
      </w:r>
      <w:r w:rsidRPr="003A5CD1">
        <w:rPr>
          <w:rFonts w:ascii="Arno Pro" w:hAnsi="Arno Pro"/>
          <w:sz w:val="17"/>
          <w:szCs w:val="17"/>
        </w:rPr>
        <w:t xml:space="preserve"> </w:t>
      </w:r>
      <w:r w:rsidRPr="003A5CD1">
        <w:rPr>
          <w:rFonts w:ascii="Arno Pro" w:hAnsi="Arno Pro"/>
          <w:b/>
          <w:sz w:val="17"/>
          <w:szCs w:val="17"/>
        </w:rPr>
        <w:t>2014</w:t>
      </w:r>
      <w:r w:rsidRPr="003A5CD1">
        <w:rPr>
          <w:rFonts w:ascii="Arno Pro" w:hAnsi="Arno Pro"/>
          <w:sz w:val="17"/>
          <w:szCs w:val="17"/>
        </w:rPr>
        <w:t xml:space="preserve">, </w:t>
      </w:r>
      <w:r w:rsidRPr="003A5CD1">
        <w:rPr>
          <w:rFonts w:ascii="Arno Pro" w:hAnsi="Arno Pro"/>
          <w:i/>
          <w:sz w:val="17"/>
          <w:szCs w:val="17"/>
        </w:rPr>
        <w:t>136</w:t>
      </w:r>
      <w:r w:rsidRPr="003A5CD1">
        <w:rPr>
          <w:rFonts w:ascii="Arno Pro" w:hAnsi="Arno Pro"/>
          <w:sz w:val="17"/>
          <w:szCs w:val="17"/>
        </w:rPr>
        <w:t>, 7505</w:t>
      </w:r>
      <w:r w:rsidR="00810E39" w:rsidRPr="003A5CD1">
        <w:rPr>
          <w:rFonts w:ascii="Arno Pro" w:hAnsi="Arno Pro"/>
          <w:sz w:val="17"/>
          <w:szCs w:val="17"/>
        </w:rPr>
        <w:t>-7516</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 xml:space="preserve">(b) Gutmann, V. </w:t>
      </w:r>
      <w:r w:rsidRPr="003A5CD1">
        <w:rPr>
          <w:rFonts w:ascii="Arno Pro" w:hAnsi="Arno Pro"/>
          <w:i/>
          <w:sz w:val="17"/>
          <w:szCs w:val="17"/>
        </w:rPr>
        <w:t>The Donor-Acceptor Approach to Molecular Interactions</w:t>
      </w:r>
      <w:r w:rsidRPr="003A5CD1">
        <w:rPr>
          <w:rFonts w:ascii="Arno Pro" w:hAnsi="Arno Pro"/>
          <w:sz w:val="17"/>
          <w:szCs w:val="17"/>
        </w:rPr>
        <w:t>; Plenum Press: New York, 1978.</w:t>
      </w:r>
    </w:p>
    <w:p w14:paraId="25144754" w14:textId="1BC5A6CA"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(22)</w:t>
      </w:r>
      <w:r w:rsidR="002E355C" w:rsidRPr="003A5CD1">
        <w:rPr>
          <w:rFonts w:ascii="Arno Pro" w:hAnsi="Arno Pro"/>
          <w:sz w:val="17"/>
          <w:szCs w:val="17"/>
        </w:rPr>
        <w:t xml:space="preserve"> </w:t>
      </w:r>
      <w:r w:rsidRPr="003A5CD1">
        <w:rPr>
          <w:rFonts w:ascii="Arno Pro" w:hAnsi="Arno Pro"/>
          <w:sz w:val="17"/>
          <w:szCs w:val="17"/>
        </w:rPr>
        <w:t xml:space="preserve">(a) Thordarson, P. </w:t>
      </w:r>
      <w:r w:rsidRPr="003A5CD1">
        <w:rPr>
          <w:rFonts w:ascii="Arno Pro" w:hAnsi="Arno Pro"/>
          <w:i/>
          <w:sz w:val="17"/>
          <w:szCs w:val="17"/>
        </w:rPr>
        <w:t>Chem. Soc. Rev.</w:t>
      </w:r>
      <w:r w:rsidRPr="003A5CD1">
        <w:rPr>
          <w:rFonts w:ascii="Arno Pro" w:hAnsi="Arno Pro"/>
          <w:sz w:val="17"/>
          <w:szCs w:val="17"/>
        </w:rPr>
        <w:t xml:space="preserve"> </w:t>
      </w:r>
      <w:r w:rsidRPr="003A5CD1">
        <w:rPr>
          <w:rFonts w:ascii="Arno Pro" w:hAnsi="Arno Pro"/>
          <w:b/>
          <w:sz w:val="17"/>
          <w:szCs w:val="17"/>
        </w:rPr>
        <w:t>2011</w:t>
      </w:r>
      <w:r w:rsidRPr="003A5CD1">
        <w:rPr>
          <w:rFonts w:ascii="Arno Pro" w:hAnsi="Arno Pro"/>
          <w:sz w:val="17"/>
          <w:szCs w:val="17"/>
        </w:rPr>
        <w:t xml:space="preserve">, </w:t>
      </w:r>
      <w:r w:rsidRPr="003A5CD1">
        <w:rPr>
          <w:rFonts w:ascii="Arno Pro" w:hAnsi="Arno Pro"/>
          <w:i/>
          <w:sz w:val="17"/>
          <w:szCs w:val="17"/>
        </w:rPr>
        <w:t>40</w:t>
      </w:r>
      <w:r w:rsidRPr="003A5CD1">
        <w:rPr>
          <w:rFonts w:ascii="Arno Pro" w:hAnsi="Arno Pro"/>
          <w:sz w:val="17"/>
          <w:szCs w:val="17"/>
        </w:rPr>
        <w:t>, 1305</w:t>
      </w:r>
      <w:r w:rsidR="00810E39" w:rsidRPr="003A5CD1">
        <w:rPr>
          <w:rFonts w:ascii="Arno Pro" w:hAnsi="Arno Pro"/>
          <w:sz w:val="17"/>
          <w:szCs w:val="17"/>
        </w:rPr>
        <w:t>-1323</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 xml:space="preserve">(b) </w:t>
      </w:r>
      <w:hyperlink r:id="rId21" w:history="1">
        <w:r w:rsidRPr="003A5CD1">
          <w:rPr>
            <w:rStyle w:val="Hyperlink"/>
            <w:rFonts w:ascii="Arno Pro" w:hAnsi="Arno Pro"/>
            <w:sz w:val="17"/>
            <w:szCs w:val="17"/>
          </w:rPr>
          <w:t>www.supramolecular.org</w:t>
        </w:r>
      </w:hyperlink>
      <w:r w:rsidRPr="003A5CD1">
        <w:rPr>
          <w:rFonts w:ascii="Arno Pro" w:hAnsi="Arno Pro"/>
          <w:sz w:val="17"/>
          <w:szCs w:val="17"/>
        </w:rPr>
        <w:t xml:space="preserve"> (accessed February 15</w:t>
      </w:r>
      <w:r w:rsidR="005A0C51" w:rsidRPr="003A5CD1">
        <w:rPr>
          <w:rFonts w:ascii="Arno Pro" w:hAnsi="Arno Pro"/>
          <w:sz w:val="17"/>
          <w:szCs w:val="17"/>
        </w:rPr>
        <w:t>, 2016</w:t>
      </w:r>
      <w:r w:rsidRPr="003A5CD1">
        <w:rPr>
          <w:rFonts w:ascii="Arno Pro" w:hAnsi="Arno Pro"/>
          <w:sz w:val="17"/>
          <w:szCs w:val="17"/>
        </w:rPr>
        <w:t>).</w:t>
      </w:r>
    </w:p>
    <w:p w14:paraId="4964C61F" w14:textId="62CD423F"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(23)</w:t>
      </w:r>
      <w:r w:rsidR="002E355C" w:rsidRPr="003A5CD1">
        <w:rPr>
          <w:rFonts w:ascii="Arno Pro" w:hAnsi="Arno Pro"/>
          <w:sz w:val="17"/>
          <w:szCs w:val="17"/>
        </w:rPr>
        <w:t xml:space="preserve"> </w:t>
      </w:r>
      <w:r w:rsidRPr="003A5CD1">
        <w:rPr>
          <w:rFonts w:ascii="Arno Pro" w:hAnsi="Arno Pro"/>
          <w:sz w:val="17"/>
          <w:szCs w:val="17"/>
        </w:rPr>
        <w:t xml:space="preserve">(a) Hill, A. V. </w:t>
      </w:r>
      <w:r w:rsidRPr="003A5CD1">
        <w:rPr>
          <w:rFonts w:ascii="Arno Pro" w:hAnsi="Arno Pro"/>
          <w:i/>
          <w:sz w:val="17"/>
          <w:szCs w:val="17"/>
        </w:rPr>
        <w:t>Biochem. J</w:t>
      </w:r>
      <w:r w:rsidRPr="003A5CD1">
        <w:rPr>
          <w:rFonts w:ascii="Arno Pro" w:hAnsi="Arno Pro"/>
          <w:sz w:val="17"/>
          <w:szCs w:val="17"/>
        </w:rPr>
        <w:t xml:space="preserve"> </w:t>
      </w:r>
      <w:r w:rsidRPr="003A5CD1">
        <w:rPr>
          <w:rFonts w:ascii="Arno Pro" w:hAnsi="Arno Pro"/>
          <w:b/>
          <w:sz w:val="17"/>
          <w:szCs w:val="17"/>
        </w:rPr>
        <w:t>1913</w:t>
      </w:r>
      <w:r w:rsidRPr="003A5CD1">
        <w:rPr>
          <w:rFonts w:ascii="Arno Pro" w:hAnsi="Arno Pro"/>
          <w:sz w:val="17"/>
          <w:szCs w:val="17"/>
        </w:rPr>
        <w:t xml:space="preserve">, </w:t>
      </w:r>
      <w:r w:rsidRPr="003A5CD1">
        <w:rPr>
          <w:rFonts w:ascii="Arno Pro" w:hAnsi="Arno Pro"/>
          <w:i/>
          <w:sz w:val="17"/>
          <w:szCs w:val="17"/>
        </w:rPr>
        <w:t>7</w:t>
      </w:r>
      <w:r w:rsidRPr="003A5CD1">
        <w:rPr>
          <w:rFonts w:ascii="Arno Pro" w:hAnsi="Arno Pro"/>
          <w:sz w:val="17"/>
          <w:szCs w:val="17"/>
        </w:rPr>
        <w:t>, 471</w:t>
      </w:r>
      <w:r w:rsidR="00810E39" w:rsidRPr="003A5CD1">
        <w:rPr>
          <w:rFonts w:ascii="Arno Pro" w:hAnsi="Arno Pro"/>
          <w:sz w:val="17"/>
          <w:szCs w:val="17"/>
        </w:rPr>
        <w:t>-480</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 xml:space="preserve">(b) Bhosale, S.; Matile, S. </w:t>
      </w:r>
      <w:r w:rsidRPr="003A5CD1">
        <w:rPr>
          <w:rFonts w:ascii="Arno Pro" w:hAnsi="Arno Pro"/>
          <w:i/>
          <w:sz w:val="17"/>
          <w:szCs w:val="17"/>
        </w:rPr>
        <w:t>Chirality</w:t>
      </w:r>
      <w:r w:rsidRPr="003A5CD1">
        <w:rPr>
          <w:rFonts w:ascii="Arno Pro" w:hAnsi="Arno Pro"/>
          <w:sz w:val="17"/>
          <w:szCs w:val="17"/>
        </w:rPr>
        <w:t xml:space="preserve"> </w:t>
      </w:r>
      <w:r w:rsidRPr="003A5CD1">
        <w:rPr>
          <w:rFonts w:ascii="Arno Pro" w:hAnsi="Arno Pro"/>
          <w:b/>
          <w:sz w:val="17"/>
          <w:szCs w:val="17"/>
        </w:rPr>
        <w:t>2006</w:t>
      </w:r>
      <w:r w:rsidRPr="003A5CD1">
        <w:rPr>
          <w:rFonts w:ascii="Arno Pro" w:hAnsi="Arno Pro"/>
          <w:sz w:val="17"/>
          <w:szCs w:val="17"/>
        </w:rPr>
        <w:t xml:space="preserve">, </w:t>
      </w:r>
      <w:r w:rsidRPr="003A5CD1">
        <w:rPr>
          <w:rFonts w:ascii="Arno Pro" w:hAnsi="Arno Pro"/>
          <w:i/>
          <w:sz w:val="17"/>
          <w:szCs w:val="17"/>
        </w:rPr>
        <w:t>18</w:t>
      </w:r>
      <w:r w:rsidRPr="003A5CD1">
        <w:rPr>
          <w:rFonts w:ascii="Arno Pro" w:hAnsi="Arno Pro"/>
          <w:sz w:val="17"/>
          <w:szCs w:val="17"/>
        </w:rPr>
        <w:t>, 849</w:t>
      </w:r>
      <w:r w:rsidR="00810E39" w:rsidRPr="003A5CD1">
        <w:rPr>
          <w:rFonts w:ascii="Arno Pro" w:hAnsi="Arno Pro"/>
          <w:sz w:val="17"/>
          <w:szCs w:val="17"/>
        </w:rPr>
        <w:t>-856</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 xml:space="preserve">(c) Matile, S.; Sakai, N. In </w:t>
      </w:r>
      <w:r w:rsidRPr="003A5CD1">
        <w:rPr>
          <w:rFonts w:ascii="Arno Pro" w:hAnsi="Arno Pro"/>
          <w:i/>
          <w:sz w:val="17"/>
          <w:szCs w:val="17"/>
        </w:rPr>
        <w:t>Analytical Methods in Supramolecular Chemistry</w:t>
      </w:r>
      <w:r w:rsidRPr="003A5CD1">
        <w:rPr>
          <w:rFonts w:ascii="Arno Pro" w:hAnsi="Arno Pro"/>
          <w:sz w:val="17"/>
          <w:szCs w:val="17"/>
        </w:rPr>
        <w:t>; 2 ed.; Schalley, C. A., Ed.; Wiley-VCH Verlag GmbH &amp; Co. KGaA: Weinheim, Germany, 20</w:t>
      </w:r>
      <w:r w:rsidR="00810E39" w:rsidRPr="003A5CD1">
        <w:rPr>
          <w:rFonts w:ascii="Arno Pro" w:hAnsi="Arno Pro"/>
          <w:sz w:val="17"/>
          <w:szCs w:val="17"/>
        </w:rPr>
        <w:t>12</w:t>
      </w:r>
      <w:r w:rsidR="00B2288F" w:rsidRPr="003A5CD1">
        <w:rPr>
          <w:rFonts w:ascii="Arno Pro" w:hAnsi="Arno Pro"/>
          <w:sz w:val="17"/>
          <w:szCs w:val="17"/>
        </w:rPr>
        <w:t>, pp712-742.</w:t>
      </w:r>
    </w:p>
    <w:p w14:paraId="25899A4F" w14:textId="1F2C6BC9"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(24)</w:t>
      </w:r>
      <w:r w:rsidR="002E355C" w:rsidRPr="003A5CD1">
        <w:rPr>
          <w:rFonts w:ascii="Arno Pro" w:hAnsi="Arno Pro"/>
          <w:sz w:val="17"/>
          <w:szCs w:val="17"/>
        </w:rPr>
        <w:t xml:space="preserve"> </w:t>
      </w:r>
      <w:r w:rsidRPr="003A5CD1">
        <w:rPr>
          <w:rFonts w:ascii="Arno Pro" w:hAnsi="Arno Pro"/>
          <w:sz w:val="17"/>
          <w:szCs w:val="17"/>
        </w:rPr>
        <w:t xml:space="preserve">(a) Tetko, I. V.; Gasteiger, J.; Todeschini, R.; Mauri, A.; Livingstone, D.; Ertl, P.; Palyulin, V. A.; Radchenko, E. V.; Zefirov, N. S.; Makarenko, A. S.; Tanchuk, V. Y.; Prokopenko, V. V. </w:t>
      </w:r>
      <w:r w:rsidRPr="003A5CD1">
        <w:rPr>
          <w:rFonts w:ascii="Arno Pro" w:hAnsi="Arno Pro"/>
          <w:i/>
          <w:sz w:val="17"/>
          <w:szCs w:val="17"/>
        </w:rPr>
        <w:t>J. Comput. Aided Mol. Des.</w:t>
      </w:r>
      <w:r w:rsidRPr="003A5CD1">
        <w:rPr>
          <w:rFonts w:ascii="Arno Pro" w:hAnsi="Arno Pro"/>
          <w:sz w:val="17"/>
          <w:szCs w:val="17"/>
        </w:rPr>
        <w:t xml:space="preserve"> </w:t>
      </w:r>
      <w:r w:rsidRPr="003A5CD1">
        <w:rPr>
          <w:rFonts w:ascii="Arno Pro" w:hAnsi="Arno Pro"/>
          <w:b/>
          <w:sz w:val="17"/>
          <w:szCs w:val="17"/>
        </w:rPr>
        <w:t>2005</w:t>
      </w:r>
      <w:r w:rsidRPr="003A5CD1">
        <w:rPr>
          <w:rFonts w:ascii="Arno Pro" w:hAnsi="Arno Pro"/>
          <w:sz w:val="17"/>
          <w:szCs w:val="17"/>
        </w:rPr>
        <w:t xml:space="preserve">, </w:t>
      </w:r>
      <w:r w:rsidRPr="003A5CD1">
        <w:rPr>
          <w:rFonts w:ascii="Arno Pro" w:hAnsi="Arno Pro"/>
          <w:i/>
          <w:sz w:val="17"/>
          <w:szCs w:val="17"/>
        </w:rPr>
        <w:t>19</w:t>
      </w:r>
      <w:r w:rsidRPr="003A5CD1">
        <w:rPr>
          <w:rFonts w:ascii="Arno Pro" w:hAnsi="Arno Pro"/>
          <w:sz w:val="17"/>
          <w:szCs w:val="17"/>
        </w:rPr>
        <w:t>, 453</w:t>
      </w:r>
      <w:r w:rsidR="00B2288F" w:rsidRPr="003A5CD1">
        <w:rPr>
          <w:rFonts w:ascii="Arno Pro" w:hAnsi="Arno Pro"/>
          <w:sz w:val="17"/>
          <w:szCs w:val="17"/>
        </w:rPr>
        <w:t>-463</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 xml:space="preserve">(b) Virtual Computational Chemistry Laboratory. </w:t>
      </w:r>
      <w:hyperlink r:id="rId22" w:history="1">
        <w:r w:rsidRPr="003A5CD1">
          <w:rPr>
            <w:rStyle w:val="Hyperlink"/>
            <w:rFonts w:ascii="Arno Pro" w:hAnsi="Arno Pro"/>
            <w:sz w:val="17"/>
            <w:szCs w:val="17"/>
          </w:rPr>
          <w:t>www.vcclab.org</w:t>
        </w:r>
      </w:hyperlink>
      <w:r w:rsidRPr="003A5CD1">
        <w:rPr>
          <w:rFonts w:ascii="Arno Pro" w:hAnsi="Arno Pro"/>
          <w:sz w:val="17"/>
          <w:szCs w:val="17"/>
        </w:rPr>
        <w:t xml:space="preserve"> (accessed February 11</w:t>
      </w:r>
      <w:r w:rsidR="006C617A" w:rsidRPr="003A5CD1">
        <w:rPr>
          <w:rFonts w:ascii="Arno Pro" w:hAnsi="Arno Pro"/>
          <w:sz w:val="17"/>
          <w:szCs w:val="17"/>
        </w:rPr>
        <w:t>, 2016</w:t>
      </w:r>
      <w:r w:rsidRPr="003A5CD1">
        <w:rPr>
          <w:rFonts w:ascii="Arno Pro" w:hAnsi="Arno Pro"/>
          <w:sz w:val="17"/>
          <w:szCs w:val="17"/>
        </w:rPr>
        <w:t>).</w:t>
      </w:r>
    </w:p>
    <w:p w14:paraId="0F9140DD" w14:textId="7F90F9A6"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(25)</w:t>
      </w:r>
      <w:r w:rsidR="002E355C" w:rsidRPr="003A5CD1">
        <w:rPr>
          <w:rFonts w:ascii="Arno Pro" w:hAnsi="Arno Pro"/>
          <w:sz w:val="17"/>
          <w:szCs w:val="17"/>
        </w:rPr>
        <w:t xml:space="preserve"> </w:t>
      </w:r>
      <w:r w:rsidRPr="003A5CD1">
        <w:rPr>
          <w:rFonts w:ascii="Arno Pro" w:hAnsi="Arno Pro"/>
          <w:sz w:val="17"/>
          <w:szCs w:val="17"/>
        </w:rPr>
        <w:t xml:space="preserve">Campbell, M. J. M. </w:t>
      </w:r>
      <w:r w:rsidRPr="003A5CD1">
        <w:rPr>
          <w:rFonts w:ascii="Arno Pro" w:hAnsi="Arno Pro"/>
          <w:i/>
          <w:sz w:val="17"/>
          <w:szCs w:val="17"/>
        </w:rPr>
        <w:t>Coord. Chem. Rev.</w:t>
      </w:r>
      <w:r w:rsidRPr="003A5CD1">
        <w:rPr>
          <w:rFonts w:ascii="Arno Pro" w:hAnsi="Arno Pro"/>
          <w:sz w:val="17"/>
          <w:szCs w:val="17"/>
        </w:rPr>
        <w:t xml:space="preserve"> </w:t>
      </w:r>
      <w:r w:rsidRPr="003A5CD1">
        <w:rPr>
          <w:rFonts w:ascii="Arno Pro" w:hAnsi="Arno Pro"/>
          <w:b/>
          <w:sz w:val="17"/>
          <w:szCs w:val="17"/>
        </w:rPr>
        <w:t>1975</w:t>
      </w:r>
      <w:r w:rsidRPr="003A5CD1">
        <w:rPr>
          <w:rFonts w:ascii="Arno Pro" w:hAnsi="Arno Pro"/>
          <w:sz w:val="17"/>
          <w:szCs w:val="17"/>
        </w:rPr>
        <w:t xml:space="preserve">, </w:t>
      </w:r>
      <w:r w:rsidRPr="003A5CD1">
        <w:rPr>
          <w:rFonts w:ascii="Arno Pro" w:hAnsi="Arno Pro"/>
          <w:i/>
          <w:sz w:val="17"/>
          <w:szCs w:val="17"/>
        </w:rPr>
        <w:t>15</w:t>
      </w:r>
      <w:r w:rsidRPr="003A5CD1">
        <w:rPr>
          <w:rFonts w:ascii="Arno Pro" w:hAnsi="Arno Pro"/>
          <w:sz w:val="17"/>
          <w:szCs w:val="17"/>
        </w:rPr>
        <w:t>, 279</w:t>
      </w:r>
      <w:r w:rsidR="00B2288F" w:rsidRPr="003A5CD1">
        <w:rPr>
          <w:rFonts w:ascii="Arno Pro" w:hAnsi="Arno Pro"/>
          <w:sz w:val="17"/>
          <w:szCs w:val="17"/>
        </w:rPr>
        <w:t>-319</w:t>
      </w:r>
      <w:r w:rsidRPr="003A5CD1">
        <w:rPr>
          <w:rFonts w:ascii="Arno Pro" w:hAnsi="Arno Pro"/>
          <w:sz w:val="17"/>
          <w:szCs w:val="17"/>
        </w:rPr>
        <w:t>.</w:t>
      </w:r>
    </w:p>
    <w:p w14:paraId="1C8175ED" w14:textId="578EA843"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(26)</w:t>
      </w:r>
      <w:r w:rsidR="002E355C" w:rsidRPr="003A5CD1">
        <w:rPr>
          <w:rFonts w:ascii="Arno Pro" w:hAnsi="Arno Pro"/>
          <w:sz w:val="17"/>
          <w:szCs w:val="17"/>
        </w:rPr>
        <w:t xml:space="preserve"> </w:t>
      </w:r>
      <w:r w:rsidRPr="003A5CD1">
        <w:rPr>
          <w:rFonts w:ascii="Arno Pro" w:hAnsi="Arno Pro"/>
          <w:sz w:val="17"/>
          <w:szCs w:val="17"/>
        </w:rPr>
        <w:t xml:space="preserve">Dempsey, C. E. </w:t>
      </w:r>
      <w:r w:rsidRPr="003A5CD1">
        <w:rPr>
          <w:rFonts w:ascii="Arno Pro" w:hAnsi="Arno Pro"/>
          <w:i/>
          <w:sz w:val="17"/>
          <w:szCs w:val="17"/>
        </w:rPr>
        <w:t>Prog. Nucl. Magn. Reson. Spectrosc.</w:t>
      </w:r>
      <w:r w:rsidRPr="003A5CD1">
        <w:rPr>
          <w:rFonts w:ascii="Arno Pro" w:hAnsi="Arno Pro"/>
          <w:sz w:val="17"/>
          <w:szCs w:val="17"/>
        </w:rPr>
        <w:t xml:space="preserve"> </w:t>
      </w:r>
      <w:r w:rsidRPr="003A5CD1">
        <w:rPr>
          <w:rFonts w:ascii="Arno Pro" w:hAnsi="Arno Pro"/>
          <w:b/>
          <w:sz w:val="17"/>
          <w:szCs w:val="17"/>
        </w:rPr>
        <w:t>2001</w:t>
      </w:r>
      <w:r w:rsidRPr="003A5CD1">
        <w:rPr>
          <w:rFonts w:ascii="Arno Pro" w:hAnsi="Arno Pro"/>
          <w:sz w:val="17"/>
          <w:szCs w:val="17"/>
        </w:rPr>
        <w:t xml:space="preserve">, </w:t>
      </w:r>
      <w:r w:rsidRPr="003A5CD1">
        <w:rPr>
          <w:rFonts w:ascii="Arno Pro" w:hAnsi="Arno Pro"/>
          <w:i/>
          <w:sz w:val="17"/>
          <w:szCs w:val="17"/>
        </w:rPr>
        <w:t>39</w:t>
      </w:r>
      <w:r w:rsidRPr="003A5CD1">
        <w:rPr>
          <w:rFonts w:ascii="Arno Pro" w:hAnsi="Arno Pro"/>
          <w:sz w:val="17"/>
          <w:szCs w:val="17"/>
        </w:rPr>
        <w:t>, 135</w:t>
      </w:r>
      <w:r w:rsidR="00B2288F" w:rsidRPr="003A5CD1">
        <w:rPr>
          <w:rFonts w:ascii="Arno Pro" w:hAnsi="Arno Pro"/>
          <w:sz w:val="17"/>
          <w:szCs w:val="17"/>
        </w:rPr>
        <w:t>-170</w:t>
      </w:r>
      <w:r w:rsidRPr="003A5CD1">
        <w:rPr>
          <w:rFonts w:ascii="Arno Pro" w:hAnsi="Arno Pro"/>
          <w:sz w:val="17"/>
          <w:szCs w:val="17"/>
        </w:rPr>
        <w:t>.</w:t>
      </w:r>
      <w:r w:rsidR="002E355C" w:rsidRPr="003A5CD1">
        <w:rPr>
          <w:rFonts w:ascii="Arno Pro" w:hAnsi="Arno Pro"/>
          <w:sz w:val="17"/>
          <w:szCs w:val="17"/>
        </w:rPr>
        <w:t xml:space="preserve"> Variable temperature </w:t>
      </w:r>
      <w:r w:rsidR="002E355C" w:rsidRPr="003A5CD1">
        <w:rPr>
          <w:rFonts w:ascii="Arno Pro" w:hAnsi="Arno Pro"/>
          <w:sz w:val="17"/>
          <w:szCs w:val="17"/>
          <w:vertAlign w:val="superscript"/>
        </w:rPr>
        <w:t>1</w:t>
      </w:r>
      <w:r w:rsidR="002E355C" w:rsidRPr="003A5CD1">
        <w:rPr>
          <w:rFonts w:ascii="Arno Pro" w:hAnsi="Arno Pro"/>
          <w:sz w:val="17"/>
          <w:szCs w:val="17"/>
        </w:rPr>
        <w:t xml:space="preserve">H NMR studies were attempted at 298, 273, 213 and 183 K for thiosemicarbazones </w:t>
      </w:r>
      <w:r w:rsidR="002E355C" w:rsidRPr="003A5CD1">
        <w:rPr>
          <w:rFonts w:ascii="Arno Pro" w:hAnsi="Arno Pro"/>
          <w:b/>
          <w:sz w:val="17"/>
          <w:szCs w:val="17"/>
        </w:rPr>
        <w:t>1</w:t>
      </w:r>
      <w:r w:rsidR="002E355C" w:rsidRPr="003A5CD1">
        <w:rPr>
          <w:rFonts w:ascii="Arno Pro" w:hAnsi="Arno Pro"/>
          <w:sz w:val="17"/>
          <w:szCs w:val="17"/>
        </w:rPr>
        <w:t xml:space="preserve"> and </w:t>
      </w:r>
      <w:r w:rsidR="002E355C" w:rsidRPr="003A5CD1">
        <w:rPr>
          <w:rFonts w:ascii="Arno Pro" w:hAnsi="Arno Pro"/>
          <w:b/>
          <w:sz w:val="17"/>
          <w:szCs w:val="17"/>
        </w:rPr>
        <w:t>2</w:t>
      </w:r>
      <w:r w:rsidR="002E355C" w:rsidRPr="003A5CD1">
        <w:rPr>
          <w:rFonts w:ascii="Arno Pro" w:hAnsi="Arno Pro"/>
          <w:sz w:val="17"/>
          <w:szCs w:val="17"/>
        </w:rPr>
        <w:t xml:space="preserve"> (in the presence of HBF</w:t>
      </w:r>
      <w:r w:rsidR="002E355C" w:rsidRPr="003A5CD1">
        <w:rPr>
          <w:rFonts w:ascii="Arno Pro" w:hAnsi="Arno Pro"/>
          <w:sz w:val="17"/>
          <w:szCs w:val="17"/>
          <w:vertAlign w:val="subscript"/>
        </w:rPr>
        <w:t>4</w:t>
      </w:r>
      <w:r w:rsidR="002E355C" w:rsidRPr="003A5CD1">
        <w:rPr>
          <w:rFonts w:ascii="Arno Pro" w:hAnsi="Arno Pro"/>
          <w:sz w:val="17"/>
          <w:szCs w:val="17"/>
        </w:rPr>
        <w:t xml:space="preserve"> at 1.0 equivalent); however the proton chemical exchange w</w:t>
      </w:r>
      <w:r w:rsidR="006C617A" w:rsidRPr="003A5CD1">
        <w:rPr>
          <w:rFonts w:ascii="Arno Pro" w:hAnsi="Arno Pro"/>
          <w:sz w:val="17"/>
          <w:szCs w:val="17"/>
        </w:rPr>
        <w:t>as</w:t>
      </w:r>
      <w:r w:rsidR="002E355C" w:rsidRPr="003A5CD1">
        <w:rPr>
          <w:rFonts w:ascii="Arno Pro" w:hAnsi="Arno Pro"/>
          <w:sz w:val="17"/>
          <w:szCs w:val="17"/>
        </w:rPr>
        <w:t xml:space="preserve"> too fast to be observed. This is likely due to the effect of acid catalyzed rapid exchange for the more acidic/labile protons.</w:t>
      </w:r>
    </w:p>
    <w:p w14:paraId="68B638F2" w14:textId="2F8C6608"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(27)</w:t>
      </w:r>
      <w:r w:rsidR="002E355C" w:rsidRPr="003A5CD1">
        <w:rPr>
          <w:rFonts w:ascii="Arno Pro" w:hAnsi="Arno Pro"/>
          <w:sz w:val="17"/>
          <w:szCs w:val="17"/>
        </w:rPr>
        <w:t xml:space="preserve"> </w:t>
      </w:r>
      <w:r w:rsidRPr="003A5CD1">
        <w:rPr>
          <w:rFonts w:ascii="Arno Pro" w:hAnsi="Arno Pro"/>
          <w:sz w:val="17"/>
          <w:szCs w:val="17"/>
        </w:rPr>
        <w:t>(a) Marenich, A.</w:t>
      </w:r>
      <w:r w:rsidR="000D0350" w:rsidRPr="003A5CD1">
        <w:rPr>
          <w:rFonts w:ascii="Arno Pro" w:hAnsi="Arno Pro"/>
          <w:sz w:val="17"/>
          <w:szCs w:val="17"/>
        </w:rPr>
        <w:t xml:space="preserve"> V.; Cramer, C. J.; Truhlar, D.</w:t>
      </w:r>
      <w:r w:rsidRPr="003A5CD1">
        <w:rPr>
          <w:rFonts w:ascii="Arno Pro" w:hAnsi="Arno Pro"/>
          <w:sz w:val="17"/>
          <w:szCs w:val="17"/>
        </w:rPr>
        <w:t xml:space="preserve">G. </w:t>
      </w:r>
      <w:r w:rsidRPr="003A5CD1">
        <w:rPr>
          <w:rFonts w:ascii="Arno Pro" w:hAnsi="Arno Pro"/>
          <w:i/>
          <w:sz w:val="17"/>
          <w:szCs w:val="17"/>
        </w:rPr>
        <w:t>J. Phys. Chem. B</w:t>
      </w:r>
      <w:r w:rsidRPr="003A5CD1">
        <w:rPr>
          <w:rFonts w:ascii="Arno Pro" w:hAnsi="Arno Pro"/>
          <w:sz w:val="17"/>
          <w:szCs w:val="17"/>
        </w:rPr>
        <w:t xml:space="preserve"> </w:t>
      </w:r>
      <w:r w:rsidRPr="003A5CD1">
        <w:rPr>
          <w:rFonts w:ascii="Arno Pro" w:hAnsi="Arno Pro"/>
          <w:b/>
          <w:sz w:val="17"/>
          <w:szCs w:val="17"/>
        </w:rPr>
        <w:t>2009</w:t>
      </w:r>
      <w:r w:rsidRPr="003A5CD1">
        <w:rPr>
          <w:rFonts w:ascii="Arno Pro" w:hAnsi="Arno Pro"/>
          <w:sz w:val="17"/>
          <w:szCs w:val="17"/>
        </w:rPr>
        <w:t xml:space="preserve">, </w:t>
      </w:r>
      <w:r w:rsidRPr="003A5CD1">
        <w:rPr>
          <w:rFonts w:ascii="Arno Pro" w:hAnsi="Arno Pro"/>
          <w:i/>
          <w:sz w:val="17"/>
          <w:szCs w:val="17"/>
        </w:rPr>
        <w:t>113</w:t>
      </w:r>
      <w:r w:rsidRPr="003A5CD1">
        <w:rPr>
          <w:rFonts w:ascii="Arno Pro" w:hAnsi="Arno Pro"/>
          <w:sz w:val="17"/>
          <w:szCs w:val="17"/>
        </w:rPr>
        <w:t>, 6378</w:t>
      </w:r>
      <w:r w:rsidR="00B04E1C" w:rsidRPr="003A5CD1">
        <w:rPr>
          <w:rFonts w:ascii="Arno Pro" w:hAnsi="Arno Pro"/>
          <w:sz w:val="17"/>
          <w:szCs w:val="17"/>
        </w:rPr>
        <w:t>-6396</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(b) Zhao, Y.; Truhlar, D.</w:t>
      </w:r>
      <w:r w:rsidR="000D0350" w:rsidRPr="003A5CD1">
        <w:rPr>
          <w:rFonts w:ascii="Arno Pro" w:hAnsi="Arno Pro"/>
          <w:sz w:val="17"/>
          <w:szCs w:val="17"/>
        </w:rPr>
        <w:t>G.</w:t>
      </w:r>
      <w:r w:rsidRPr="003A5CD1">
        <w:rPr>
          <w:rFonts w:ascii="Arno Pro" w:hAnsi="Arno Pro"/>
          <w:sz w:val="17"/>
          <w:szCs w:val="17"/>
        </w:rPr>
        <w:t xml:space="preserve"> </w:t>
      </w:r>
      <w:r w:rsidRPr="003A5CD1">
        <w:rPr>
          <w:rFonts w:ascii="Arno Pro" w:hAnsi="Arno Pro"/>
          <w:i/>
          <w:sz w:val="17"/>
          <w:szCs w:val="17"/>
        </w:rPr>
        <w:t>Theor. Chem. Acc.</w:t>
      </w:r>
      <w:r w:rsidRPr="003A5CD1">
        <w:rPr>
          <w:rFonts w:ascii="Arno Pro" w:hAnsi="Arno Pro"/>
          <w:sz w:val="17"/>
          <w:szCs w:val="17"/>
        </w:rPr>
        <w:t xml:space="preserve"> </w:t>
      </w:r>
      <w:r w:rsidRPr="003A5CD1">
        <w:rPr>
          <w:rFonts w:ascii="Arno Pro" w:hAnsi="Arno Pro"/>
          <w:b/>
          <w:sz w:val="17"/>
          <w:szCs w:val="17"/>
        </w:rPr>
        <w:t>2008</w:t>
      </w:r>
      <w:r w:rsidRPr="003A5CD1">
        <w:rPr>
          <w:rFonts w:ascii="Arno Pro" w:hAnsi="Arno Pro"/>
          <w:sz w:val="17"/>
          <w:szCs w:val="17"/>
        </w:rPr>
        <w:t xml:space="preserve">, </w:t>
      </w:r>
      <w:r w:rsidRPr="003A5CD1">
        <w:rPr>
          <w:rFonts w:ascii="Arno Pro" w:hAnsi="Arno Pro"/>
          <w:i/>
          <w:sz w:val="17"/>
          <w:szCs w:val="17"/>
        </w:rPr>
        <w:t>120</w:t>
      </w:r>
      <w:r w:rsidRPr="003A5CD1">
        <w:rPr>
          <w:rFonts w:ascii="Arno Pro" w:hAnsi="Arno Pro"/>
          <w:sz w:val="17"/>
          <w:szCs w:val="17"/>
        </w:rPr>
        <w:t>, 215</w:t>
      </w:r>
      <w:r w:rsidR="00B04E1C" w:rsidRPr="003A5CD1">
        <w:rPr>
          <w:rFonts w:ascii="Arno Pro" w:hAnsi="Arno Pro"/>
          <w:sz w:val="17"/>
          <w:szCs w:val="17"/>
        </w:rPr>
        <w:t>-241</w:t>
      </w:r>
      <w:r w:rsidRPr="003A5CD1">
        <w:rPr>
          <w:rFonts w:ascii="Arno Pro" w:hAnsi="Arno Pro"/>
          <w:sz w:val="17"/>
          <w:szCs w:val="17"/>
        </w:rPr>
        <w:t>.</w:t>
      </w:r>
    </w:p>
    <w:p w14:paraId="4ED5A679" w14:textId="31A88C75"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(28)</w:t>
      </w:r>
      <w:r w:rsidR="002E355C" w:rsidRPr="003A5CD1">
        <w:rPr>
          <w:rFonts w:ascii="Arno Pro" w:hAnsi="Arno Pro"/>
          <w:sz w:val="17"/>
          <w:szCs w:val="17"/>
        </w:rPr>
        <w:t xml:space="preserve"> </w:t>
      </w:r>
      <w:r w:rsidRPr="003A5CD1">
        <w:rPr>
          <w:rFonts w:ascii="Arno Pro" w:hAnsi="Arno Pro"/>
          <w:sz w:val="17"/>
          <w:szCs w:val="17"/>
        </w:rPr>
        <w:t xml:space="preserve">Ho, J.; Coote, M. </w:t>
      </w:r>
      <w:r w:rsidRPr="003A5CD1">
        <w:rPr>
          <w:rFonts w:ascii="Arno Pro" w:hAnsi="Arno Pro"/>
          <w:i/>
          <w:sz w:val="17"/>
          <w:szCs w:val="17"/>
        </w:rPr>
        <w:t>Theor. Chem. Acc.</w:t>
      </w:r>
      <w:r w:rsidRPr="003A5CD1">
        <w:rPr>
          <w:rFonts w:ascii="Arno Pro" w:hAnsi="Arno Pro"/>
          <w:sz w:val="17"/>
          <w:szCs w:val="17"/>
        </w:rPr>
        <w:t xml:space="preserve"> </w:t>
      </w:r>
      <w:r w:rsidRPr="003A5CD1">
        <w:rPr>
          <w:rFonts w:ascii="Arno Pro" w:hAnsi="Arno Pro"/>
          <w:b/>
          <w:sz w:val="17"/>
          <w:szCs w:val="17"/>
        </w:rPr>
        <w:t>2010</w:t>
      </w:r>
      <w:r w:rsidRPr="003A5CD1">
        <w:rPr>
          <w:rFonts w:ascii="Arno Pro" w:hAnsi="Arno Pro"/>
          <w:sz w:val="17"/>
          <w:szCs w:val="17"/>
        </w:rPr>
        <w:t xml:space="preserve">, </w:t>
      </w:r>
      <w:r w:rsidRPr="003A5CD1">
        <w:rPr>
          <w:rFonts w:ascii="Arno Pro" w:hAnsi="Arno Pro"/>
          <w:i/>
          <w:sz w:val="17"/>
          <w:szCs w:val="17"/>
        </w:rPr>
        <w:t>125</w:t>
      </w:r>
      <w:r w:rsidRPr="003A5CD1">
        <w:rPr>
          <w:rFonts w:ascii="Arno Pro" w:hAnsi="Arno Pro"/>
          <w:sz w:val="17"/>
          <w:szCs w:val="17"/>
        </w:rPr>
        <w:t>, 3</w:t>
      </w:r>
      <w:r w:rsidR="00B04E1C" w:rsidRPr="003A5CD1">
        <w:rPr>
          <w:rFonts w:ascii="Arno Pro" w:hAnsi="Arno Pro"/>
          <w:sz w:val="17"/>
          <w:szCs w:val="17"/>
        </w:rPr>
        <w:t>-21</w:t>
      </w:r>
      <w:r w:rsidRPr="003A5CD1">
        <w:rPr>
          <w:rFonts w:ascii="Arno Pro" w:hAnsi="Arno Pro"/>
          <w:sz w:val="17"/>
          <w:szCs w:val="17"/>
        </w:rPr>
        <w:t>.</w:t>
      </w:r>
    </w:p>
    <w:p w14:paraId="76F641A2" w14:textId="752E70F5"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(29)</w:t>
      </w:r>
      <w:r w:rsidR="002E355C" w:rsidRPr="003A5CD1">
        <w:rPr>
          <w:rFonts w:ascii="Arno Pro" w:hAnsi="Arno Pro"/>
          <w:sz w:val="17"/>
          <w:szCs w:val="17"/>
        </w:rPr>
        <w:t xml:space="preserve"> </w:t>
      </w:r>
      <w:r w:rsidRPr="003A5CD1">
        <w:rPr>
          <w:rFonts w:ascii="Arno Pro" w:hAnsi="Arno Pro"/>
          <w:sz w:val="17"/>
          <w:szCs w:val="17"/>
        </w:rPr>
        <w:t xml:space="preserve">(a) Ozaki, S.; Shirai, O.; Kihara, S.; Kano, K. </w:t>
      </w:r>
      <w:r w:rsidRPr="003A5CD1">
        <w:rPr>
          <w:rFonts w:ascii="Arno Pro" w:hAnsi="Arno Pro"/>
          <w:i/>
          <w:sz w:val="17"/>
          <w:szCs w:val="17"/>
        </w:rPr>
        <w:t>Electrochem. Commun.</w:t>
      </w:r>
      <w:r w:rsidRPr="003A5CD1">
        <w:rPr>
          <w:rFonts w:ascii="Arno Pro" w:hAnsi="Arno Pro"/>
          <w:sz w:val="17"/>
          <w:szCs w:val="17"/>
        </w:rPr>
        <w:t xml:space="preserve"> </w:t>
      </w:r>
      <w:r w:rsidRPr="003A5CD1">
        <w:rPr>
          <w:rFonts w:ascii="Arno Pro" w:hAnsi="Arno Pro"/>
          <w:b/>
          <w:sz w:val="17"/>
          <w:szCs w:val="17"/>
        </w:rPr>
        <w:t>2007</w:t>
      </w:r>
      <w:r w:rsidRPr="003A5CD1">
        <w:rPr>
          <w:rFonts w:ascii="Arno Pro" w:hAnsi="Arno Pro"/>
          <w:sz w:val="17"/>
          <w:szCs w:val="17"/>
        </w:rPr>
        <w:t xml:space="preserve">, </w:t>
      </w:r>
      <w:r w:rsidRPr="003A5CD1">
        <w:rPr>
          <w:rFonts w:ascii="Arno Pro" w:hAnsi="Arno Pro"/>
          <w:i/>
          <w:sz w:val="17"/>
          <w:szCs w:val="17"/>
        </w:rPr>
        <w:t>9</w:t>
      </w:r>
      <w:r w:rsidRPr="003A5CD1">
        <w:rPr>
          <w:rFonts w:ascii="Arno Pro" w:hAnsi="Arno Pro"/>
          <w:sz w:val="17"/>
          <w:szCs w:val="17"/>
        </w:rPr>
        <w:t>, 2266</w:t>
      </w:r>
      <w:r w:rsidR="00B04E1C" w:rsidRPr="003A5CD1">
        <w:rPr>
          <w:rFonts w:ascii="Arno Pro" w:hAnsi="Arno Pro"/>
          <w:sz w:val="17"/>
          <w:szCs w:val="17"/>
        </w:rPr>
        <w:t>-2270</w:t>
      </w:r>
      <w:r w:rsidRPr="003A5CD1">
        <w:rPr>
          <w:rFonts w:ascii="Arno Pro" w:hAnsi="Arno Pro"/>
          <w:sz w:val="17"/>
          <w:szCs w:val="17"/>
        </w:rPr>
        <w:t>.</w:t>
      </w:r>
      <w:r w:rsidR="002E355C" w:rsidRPr="003A5CD1">
        <w:rPr>
          <w:rFonts w:ascii="Arno Pro" w:hAnsi="Arno Pro"/>
          <w:sz w:val="17"/>
          <w:szCs w:val="17"/>
        </w:rPr>
        <w:t xml:space="preserve"> </w:t>
      </w:r>
      <w:r w:rsidRPr="003A5CD1">
        <w:rPr>
          <w:rFonts w:ascii="Arno Pro" w:hAnsi="Arno Pro"/>
          <w:sz w:val="17"/>
          <w:szCs w:val="17"/>
        </w:rPr>
        <w:t xml:space="preserve">(b) Ozaki, S.; Kano, K.; Shirai, O. </w:t>
      </w:r>
      <w:r w:rsidRPr="003A5CD1">
        <w:rPr>
          <w:rFonts w:ascii="Arno Pro" w:hAnsi="Arno Pro"/>
          <w:i/>
          <w:sz w:val="17"/>
          <w:szCs w:val="17"/>
        </w:rPr>
        <w:t>Phys. Chem. Chem. Phys.</w:t>
      </w:r>
      <w:r w:rsidRPr="003A5CD1">
        <w:rPr>
          <w:rFonts w:ascii="Arno Pro" w:hAnsi="Arno Pro"/>
          <w:sz w:val="17"/>
          <w:szCs w:val="17"/>
        </w:rPr>
        <w:t xml:space="preserve"> </w:t>
      </w:r>
      <w:r w:rsidRPr="003A5CD1">
        <w:rPr>
          <w:rFonts w:ascii="Arno Pro" w:hAnsi="Arno Pro"/>
          <w:b/>
          <w:sz w:val="17"/>
          <w:szCs w:val="17"/>
        </w:rPr>
        <w:t>2008</w:t>
      </w:r>
      <w:r w:rsidRPr="003A5CD1">
        <w:rPr>
          <w:rFonts w:ascii="Arno Pro" w:hAnsi="Arno Pro"/>
          <w:sz w:val="17"/>
          <w:szCs w:val="17"/>
        </w:rPr>
        <w:t xml:space="preserve">, </w:t>
      </w:r>
      <w:r w:rsidRPr="003A5CD1">
        <w:rPr>
          <w:rFonts w:ascii="Arno Pro" w:hAnsi="Arno Pro"/>
          <w:i/>
          <w:sz w:val="17"/>
          <w:szCs w:val="17"/>
        </w:rPr>
        <w:t>10</w:t>
      </w:r>
      <w:r w:rsidRPr="003A5CD1">
        <w:rPr>
          <w:rFonts w:ascii="Arno Pro" w:hAnsi="Arno Pro"/>
          <w:sz w:val="17"/>
          <w:szCs w:val="17"/>
        </w:rPr>
        <w:t>, 4449</w:t>
      </w:r>
      <w:r w:rsidR="00B04E1C" w:rsidRPr="003A5CD1">
        <w:rPr>
          <w:rFonts w:ascii="Arno Pro" w:hAnsi="Arno Pro"/>
          <w:sz w:val="17"/>
          <w:szCs w:val="17"/>
        </w:rPr>
        <w:t>-4455</w:t>
      </w:r>
      <w:r w:rsidRPr="003A5CD1">
        <w:rPr>
          <w:rFonts w:ascii="Arno Pro" w:hAnsi="Arno Pro"/>
          <w:sz w:val="17"/>
          <w:szCs w:val="17"/>
        </w:rPr>
        <w:t>.</w:t>
      </w:r>
    </w:p>
    <w:p w14:paraId="32887522" w14:textId="4199FC94"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(30)</w:t>
      </w:r>
      <w:r w:rsidR="002E355C" w:rsidRPr="003A5CD1">
        <w:rPr>
          <w:rFonts w:ascii="Arno Pro" w:hAnsi="Arno Pro"/>
          <w:sz w:val="17"/>
          <w:szCs w:val="17"/>
        </w:rPr>
        <w:t xml:space="preserve"> </w:t>
      </w:r>
      <w:r w:rsidRPr="003A5CD1">
        <w:rPr>
          <w:rFonts w:ascii="Arno Pro" w:hAnsi="Arno Pro"/>
          <w:sz w:val="17"/>
          <w:szCs w:val="17"/>
        </w:rPr>
        <w:t xml:space="preserve">Mollenhauer, H. H.; James Morré, D.; Rowe, L. D. </w:t>
      </w:r>
      <w:r w:rsidRPr="003A5CD1">
        <w:rPr>
          <w:rFonts w:ascii="Arno Pro" w:hAnsi="Arno Pro"/>
          <w:i/>
          <w:sz w:val="17"/>
          <w:szCs w:val="17"/>
        </w:rPr>
        <w:t>Biochim. Biophys. Acta</w:t>
      </w:r>
      <w:r w:rsidRPr="003A5CD1">
        <w:rPr>
          <w:rFonts w:ascii="Arno Pro" w:hAnsi="Arno Pro"/>
          <w:sz w:val="17"/>
          <w:szCs w:val="17"/>
        </w:rPr>
        <w:t xml:space="preserve"> </w:t>
      </w:r>
      <w:r w:rsidRPr="003A5CD1">
        <w:rPr>
          <w:rFonts w:ascii="Arno Pro" w:hAnsi="Arno Pro"/>
          <w:b/>
          <w:sz w:val="17"/>
          <w:szCs w:val="17"/>
        </w:rPr>
        <w:t>1990</w:t>
      </w:r>
      <w:r w:rsidRPr="003A5CD1">
        <w:rPr>
          <w:rFonts w:ascii="Arno Pro" w:hAnsi="Arno Pro"/>
          <w:sz w:val="17"/>
          <w:szCs w:val="17"/>
        </w:rPr>
        <w:t xml:space="preserve">, </w:t>
      </w:r>
      <w:r w:rsidRPr="003A5CD1">
        <w:rPr>
          <w:rFonts w:ascii="Arno Pro" w:hAnsi="Arno Pro"/>
          <w:i/>
          <w:sz w:val="17"/>
          <w:szCs w:val="17"/>
        </w:rPr>
        <w:t>1031</w:t>
      </w:r>
      <w:r w:rsidRPr="003A5CD1">
        <w:rPr>
          <w:rFonts w:ascii="Arno Pro" w:hAnsi="Arno Pro"/>
          <w:sz w:val="17"/>
          <w:szCs w:val="17"/>
        </w:rPr>
        <w:t>, 225</w:t>
      </w:r>
      <w:r w:rsidR="00B04E1C" w:rsidRPr="003A5CD1">
        <w:rPr>
          <w:rFonts w:ascii="Arno Pro" w:hAnsi="Arno Pro"/>
          <w:sz w:val="17"/>
          <w:szCs w:val="17"/>
        </w:rPr>
        <w:t>-246</w:t>
      </w:r>
      <w:r w:rsidRPr="003A5CD1">
        <w:rPr>
          <w:rFonts w:ascii="Arno Pro" w:hAnsi="Arno Pro"/>
          <w:sz w:val="17"/>
          <w:szCs w:val="17"/>
        </w:rPr>
        <w:t>.</w:t>
      </w:r>
    </w:p>
    <w:p w14:paraId="2F1E954B" w14:textId="7EE3DF99"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(31)</w:t>
      </w:r>
      <w:r w:rsidR="002E355C" w:rsidRPr="003A5CD1">
        <w:rPr>
          <w:rFonts w:ascii="Arno Pro" w:hAnsi="Arno Pro"/>
          <w:sz w:val="17"/>
          <w:szCs w:val="17"/>
        </w:rPr>
        <w:t xml:space="preserve"> </w:t>
      </w:r>
      <w:r w:rsidRPr="003A5CD1">
        <w:rPr>
          <w:rFonts w:ascii="Arno Pro" w:hAnsi="Arno Pro"/>
          <w:sz w:val="17"/>
          <w:szCs w:val="17"/>
        </w:rPr>
        <w:t xml:space="preserve">Pressman, B. C. </w:t>
      </w:r>
      <w:r w:rsidRPr="003A5CD1">
        <w:rPr>
          <w:rFonts w:ascii="Arno Pro" w:hAnsi="Arno Pro"/>
          <w:i/>
          <w:sz w:val="17"/>
          <w:szCs w:val="17"/>
        </w:rPr>
        <w:t>Annu. Rev. Biochem.</w:t>
      </w:r>
      <w:r w:rsidRPr="003A5CD1">
        <w:rPr>
          <w:rFonts w:ascii="Arno Pro" w:hAnsi="Arno Pro"/>
          <w:sz w:val="17"/>
          <w:szCs w:val="17"/>
        </w:rPr>
        <w:t xml:space="preserve"> </w:t>
      </w:r>
      <w:r w:rsidRPr="003A5CD1">
        <w:rPr>
          <w:rFonts w:ascii="Arno Pro" w:hAnsi="Arno Pro"/>
          <w:b/>
          <w:sz w:val="17"/>
          <w:szCs w:val="17"/>
        </w:rPr>
        <w:t>1976</w:t>
      </w:r>
      <w:r w:rsidRPr="003A5CD1">
        <w:rPr>
          <w:rFonts w:ascii="Arno Pro" w:hAnsi="Arno Pro"/>
          <w:sz w:val="17"/>
          <w:szCs w:val="17"/>
        </w:rPr>
        <w:t xml:space="preserve">, </w:t>
      </w:r>
      <w:r w:rsidRPr="003A5CD1">
        <w:rPr>
          <w:rFonts w:ascii="Arno Pro" w:hAnsi="Arno Pro"/>
          <w:i/>
          <w:sz w:val="17"/>
          <w:szCs w:val="17"/>
        </w:rPr>
        <w:t>45</w:t>
      </w:r>
      <w:r w:rsidRPr="003A5CD1">
        <w:rPr>
          <w:rFonts w:ascii="Arno Pro" w:hAnsi="Arno Pro"/>
          <w:sz w:val="17"/>
          <w:szCs w:val="17"/>
        </w:rPr>
        <w:t>, 501</w:t>
      </w:r>
      <w:r w:rsidR="00B04E1C" w:rsidRPr="003A5CD1">
        <w:rPr>
          <w:rFonts w:ascii="Arno Pro" w:hAnsi="Arno Pro"/>
          <w:sz w:val="17"/>
          <w:szCs w:val="17"/>
        </w:rPr>
        <w:t>-530</w:t>
      </w:r>
      <w:r w:rsidRPr="003A5CD1">
        <w:rPr>
          <w:rFonts w:ascii="Arno Pro" w:hAnsi="Arno Pro"/>
          <w:sz w:val="17"/>
          <w:szCs w:val="17"/>
        </w:rPr>
        <w:t>.</w:t>
      </w:r>
    </w:p>
    <w:p w14:paraId="41B4D2E4" w14:textId="3CA6154F"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(32)</w:t>
      </w:r>
      <w:r w:rsidR="002E355C" w:rsidRPr="003A5CD1">
        <w:rPr>
          <w:rFonts w:ascii="Arno Pro" w:hAnsi="Arno Pro"/>
          <w:sz w:val="17"/>
          <w:szCs w:val="17"/>
        </w:rPr>
        <w:t xml:space="preserve"> </w:t>
      </w:r>
      <w:r w:rsidRPr="003A5CD1">
        <w:rPr>
          <w:rFonts w:ascii="Arno Pro" w:hAnsi="Arno Pro"/>
          <w:sz w:val="17"/>
          <w:szCs w:val="17"/>
        </w:rPr>
        <w:t xml:space="preserve">Karagiannidis, L. E.; Haynes, C. J. E.; Holder, K. J.; Kirby, I. L.; Moore, S. J.; Wells, N. J.; Gale, P. A. </w:t>
      </w:r>
      <w:r w:rsidRPr="003A5CD1">
        <w:rPr>
          <w:rFonts w:ascii="Arno Pro" w:hAnsi="Arno Pro"/>
          <w:i/>
          <w:sz w:val="17"/>
          <w:szCs w:val="17"/>
        </w:rPr>
        <w:t>Chem. Commun.</w:t>
      </w:r>
      <w:r w:rsidRPr="003A5CD1">
        <w:rPr>
          <w:rFonts w:ascii="Arno Pro" w:hAnsi="Arno Pro"/>
          <w:sz w:val="17"/>
          <w:szCs w:val="17"/>
        </w:rPr>
        <w:t xml:space="preserve"> </w:t>
      </w:r>
      <w:r w:rsidRPr="003A5CD1">
        <w:rPr>
          <w:rFonts w:ascii="Arno Pro" w:hAnsi="Arno Pro"/>
          <w:b/>
          <w:sz w:val="17"/>
          <w:szCs w:val="17"/>
        </w:rPr>
        <w:t>2014</w:t>
      </w:r>
      <w:r w:rsidRPr="003A5CD1">
        <w:rPr>
          <w:rFonts w:ascii="Arno Pro" w:hAnsi="Arno Pro"/>
          <w:sz w:val="17"/>
          <w:szCs w:val="17"/>
        </w:rPr>
        <w:t xml:space="preserve">, </w:t>
      </w:r>
      <w:r w:rsidRPr="003A5CD1">
        <w:rPr>
          <w:rFonts w:ascii="Arno Pro" w:hAnsi="Arno Pro"/>
          <w:i/>
          <w:sz w:val="17"/>
          <w:szCs w:val="17"/>
        </w:rPr>
        <w:t>50</w:t>
      </w:r>
      <w:r w:rsidRPr="003A5CD1">
        <w:rPr>
          <w:rFonts w:ascii="Arno Pro" w:hAnsi="Arno Pro"/>
          <w:sz w:val="17"/>
          <w:szCs w:val="17"/>
        </w:rPr>
        <w:t>, 12050</w:t>
      </w:r>
      <w:r w:rsidR="00B04E1C" w:rsidRPr="003A5CD1">
        <w:rPr>
          <w:rFonts w:ascii="Arno Pro" w:hAnsi="Arno Pro"/>
          <w:sz w:val="17"/>
          <w:szCs w:val="17"/>
        </w:rPr>
        <w:t>-12053</w:t>
      </w:r>
      <w:r w:rsidRPr="003A5CD1">
        <w:rPr>
          <w:rFonts w:ascii="Arno Pro" w:hAnsi="Arno Pro"/>
          <w:sz w:val="17"/>
          <w:szCs w:val="17"/>
        </w:rPr>
        <w:t>.</w:t>
      </w:r>
    </w:p>
    <w:p w14:paraId="3B5CB635" w14:textId="45AF22A2" w:rsidR="008533B4" w:rsidRPr="003A5CD1" w:rsidRDefault="008533B4" w:rsidP="00DA6692">
      <w:pPr>
        <w:pStyle w:val="EndNoteBibliography"/>
        <w:spacing w:after="0"/>
        <w:ind w:firstLine="170"/>
        <w:jc w:val="both"/>
        <w:rPr>
          <w:rFonts w:ascii="Arno Pro" w:hAnsi="Arno Pro"/>
          <w:sz w:val="17"/>
          <w:szCs w:val="17"/>
        </w:rPr>
      </w:pPr>
      <w:r w:rsidRPr="003A5CD1">
        <w:rPr>
          <w:rFonts w:ascii="Arno Pro" w:hAnsi="Arno Pro"/>
          <w:sz w:val="17"/>
          <w:szCs w:val="17"/>
        </w:rPr>
        <w:t>(33)</w:t>
      </w:r>
      <w:r w:rsidR="002E355C" w:rsidRPr="003A5CD1">
        <w:rPr>
          <w:rFonts w:ascii="Arno Pro" w:hAnsi="Arno Pro"/>
          <w:sz w:val="17"/>
          <w:szCs w:val="17"/>
        </w:rPr>
        <w:t xml:space="preserve"> </w:t>
      </w:r>
      <w:r w:rsidRPr="003A5CD1">
        <w:rPr>
          <w:rFonts w:ascii="Arno Pro" w:hAnsi="Arno Pro"/>
          <w:sz w:val="17"/>
          <w:szCs w:val="17"/>
        </w:rPr>
        <w:t xml:space="preserve">Coles, S. J.; Gale, P. A. </w:t>
      </w:r>
      <w:r w:rsidRPr="003A5CD1">
        <w:rPr>
          <w:rFonts w:ascii="Arno Pro" w:hAnsi="Arno Pro"/>
          <w:i/>
          <w:sz w:val="17"/>
          <w:szCs w:val="17"/>
        </w:rPr>
        <w:t>Chem. Sci.</w:t>
      </w:r>
      <w:r w:rsidRPr="003A5CD1">
        <w:rPr>
          <w:rFonts w:ascii="Arno Pro" w:hAnsi="Arno Pro"/>
          <w:sz w:val="17"/>
          <w:szCs w:val="17"/>
        </w:rPr>
        <w:t xml:space="preserve"> </w:t>
      </w:r>
      <w:r w:rsidRPr="003A5CD1">
        <w:rPr>
          <w:rFonts w:ascii="Arno Pro" w:hAnsi="Arno Pro"/>
          <w:b/>
          <w:sz w:val="17"/>
          <w:szCs w:val="17"/>
        </w:rPr>
        <w:t>2012</w:t>
      </w:r>
      <w:r w:rsidRPr="003A5CD1">
        <w:rPr>
          <w:rFonts w:ascii="Arno Pro" w:hAnsi="Arno Pro"/>
          <w:sz w:val="17"/>
          <w:szCs w:val="17"/>
        </w:rPr>
        <w:t xml:space="preserve">, </w:t>
      </w:r>
      <w:r w:rsidRPr="003A5CD1">
        <w:rPr>
          <w:rFonts w:ascii="Arno Pro" w:hAnsi="Arno Pro"/>
          <w:i/>
          <w:sz w:val="17"/>
          <w:szCs w:val="17"/>
        </w:rPr>
        <w:t>3</w:t>
      </w:r>
      <w:r w:rsidRPr="003A5CD1">
        <w:rPr>
          <w:rFonts w:ascii="Arno Pro" w:hAnsi="Arno Pro"/>
          <w:sz w:val="17"/>
          <w:szCs w:val="17"/>
        </w:rPr>
        <w:t>, 683</w:t>
      </w:r>
      <w:r w:rsidR="00B04E1C" w:rsidRPr="003A5CD1">
        <w:rPr>
          <w:rFonts w:ascii="Arno Pro" w:hAnsi="Arno Pro"/>
          <w:sz w:val="17"/>
          <w:szCs w:val="17"/>
        </w:rPr>
        <w:t>-689</w:t>
      </w:r>
      <w:r w:rsidRPr="003A5CD1">
        <w:rPr>
          <w:rFonts w:ascii="Arno Pro" w:hAnsi="Arno Pro"/>
          <w:sz w:val="17"/>
          <w:szCs w:val="17"/>
        </w:rPr>
        <w:t>.</w:t>
      </w:r>
    </w:p>
    <w:p w14:paraId="777968B4" w14:textId="510B58DB" w:rsidR="00A66EDD" w:rsidRPr="003A5CD1" w:rsidRDefault="002C7583" w:rsidP="00DA6692">
      <w:pPr>
        <w:pStyle w:val="TFReferencesSection"/>
        <w:ind w:firstLine="170"/>
        <w:rPr>
          <w:szCs w:val="17"/>
          <w:lang w:eastAsia="zh-CN"/>
        </w:rPr>
      </w:pPr>
      <w:r w:rsidRPr="003A5CD1">
        <w:rPr>
          <w:szCs w:val="17"/>
        </w:rPr>
        <w:fldChar w:fldCharType="end"/>
      </w:r>
    </w:p>
    <w:p w14:paraId="07B2B7DB" w14:textId="77777777" w:rsidR="00DD29EF" w:rsidRPr="003A5CD1" w:rsidRDefault="000D2D84" w:rsidP="00C06CFC">
      <w:pPr>
        <w:pStyle w:val="SNSynopsisTOC"/>
        <w:sectPr w:rsidR="00DD29EF" w:rsidRPr="003A5CD1" w:rsidSect="00C40345">
          <w:type w:val="continuous"/>
          <w:pgSz w:w="12240" w:h="15840"/>
          <w:pgMar w:top="720" w:right="1094" w:bottom="720" w:left="1094" w:header="720" w:footer="720" w:gutter="0"/>
          <w:cols w:num="2" w:space="461"/>
        </w:sectPr>
      </w:pPr>
      <w:r w:rsidRPr="003A5CD1">
        <w:br w:type="page"/>
      </w:r>
    </w:p>
    <w:p w14:paraId="6E4406C6" w14:textId="77777777" w:rsidR="002C7583" w:rsidRPr="003A5CD1" w:rsidRDefault="00A66EDD" w:rsidP="00A66EDD">
      <w:pPr>
        <w:pBdr>
          <w:bottom w:val="single" w:sz="4" w:space="1" w:color="auto"/>
        </w:pBdr>
        <w:spacing w:after="240"/>
        <w:jc w:val="center"/>
        <w:rPr>
          <w:rFonts w:ascii="Arno Pro" w:hAnsi="Arno Pro"/>
        </w:rPr>
      </w:pPr>
      <w:r w:rsidRPr="003A5CD1">
        <w:rPr>
          <w:rFonts w:ascii="Arno Pro" w:hAnsi="Arno Pro"/>
        </w:rPr>
        <w:lastRenderedPageBreak/>
        <w:t>Insert Table of Contents artwork here</w:t>
      </w:r>
    </w:p>
    <w:p w14:paraId="42C4DF4D" w14:textId="0F434AA4" w:rsidR="00A66EDD" w:rsidRPr="00C45E7B" w:rsidRDefault="00782BC5" w:rsidP="00A66EDD">
      <w:pPr>
        <w:pBdr>
          <w:bottom w:val="single" w:sz="4" w:space="1" w:color="auto"/>
        </w:pBdr>
        <w:spacing w:after="240"/>
        <w:jc w:val="center"/>
        <w:rPr>
          <w:rFonts w:ascii="Arno Pro" w:hAnsi="Arno Pro"/>
        </w:rPr>
      </w:pPr>
      <w:r w:rsidRPr="003A5CD1">
        <w:rPr>
          <w:rFonts w:ascii="Arno Pro" w:hAnsi="Arno Pro"/>
          <w:noProof/>
        </w:rPr>
        <w:drawing>
          <wp:inline distT="0" distB="0" distL="0" distR="0" wp14:anchorId="6CD8C8EC" wp14:editId="53A0FD3E">
            <wp:extent cx="3060192" cy="162001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TOC.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192" cy="1620012"/>
                    </a:xfrm>
                    <a:prstGeom prst="rect">
                      <a:avLst/>
                    </a:prstGeom>
                  </pic:spPr>
                </pic:pic>
              </a:graphicData>
            </a:graphic>
          </wp:inline>
        </w:drawing>
      </w:r>
    </w:p>
    <w:sectPr w:rsidR="00A66EDD" w:rsidRPr="00C45E7B" w:rsidSect="00984F9E">
      <w:headerReference w:type="even" r:id="rId24"/>
      <w:footerReference w:type="even" r:id="rId25"/>
      <w:footerReference w:type="default" r:id="rId26"/>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91C65" w14:textId="77777777" w:rsidR="00C04353" w:rsidRDefault="00C04353">
      <w:r>
        <w:separator/>
      </w:r>
    </w:p>
    <w:p w14:paraId="30F333EC" w14:textId="77777777" w:rsidR="00C04353" w:rsidRDefault="00C04353"/>
  </w:endnote>
  <w:endnote w:type="continuationSeparator" w:id="0">
    <w:p w14:paraId="28F2A70A" w14:textId="77777777" w:rsidR="00C04353" w:rsidRDefault="00C04353">
      <w:r>
        <w:continuationSeparator/>
      </w:r>
    </w:p>
    <w:p w14:paraId="7FFEE526" w14:textId="77777777" w:rsidR="00C04353" w:rsidRDefault="00C04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yriad Pro Light">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Arno Pro">
    <w:panose1 w:val="02020502040506020403"/>
    <w:charset w:val="00"/>
    <w:family w:val="auto"/>
    <w:pitch w:val="variable"/>
    <w:sig w:usb0="60000287" w:usb1="00000001" w:usb2="00000000" w:usb3="00000000" w:csb0="0000019F" w:csb1="00000000"/>
  </w:font>
  <w:font w:name="Tahoma">
    <w:panose1 w:val="020B0604030504040204"/>
    <w:charset w:val="00"/>
    <w:family w:val="auto"/>
    <w:pitch w:val="variable"/>
    <w:sig w:usb0="E1002E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8F81C" w14:textId="77777777" w:rsidR="0029095A" w:rsidRDefault="0029095A">
    <w:pPr>
      <w:framePr w:wrap="around" w:vAnchor="text" w:hAnchor="margin" w:xAlign="right" w:y="1"/>
      <w:rPr>
        <w:rStyle w:val="PageNumber"/>
      </w:rPr>
    </w:pPr>
    <w:r>
      <w:rPr>
        <w:rStyle w:val="PageNumber"/>
      </w:rPr>
      <w:t xml:space="preserve">PAGE  </w:t>
    </w:r>
    <w:r>
      <w:rPr>
        <w:rStyle w:val="PageNumber"/>
        <w:noProof/>
      </w:rPr>
      <w:t>2</w:t>
    </w:r>
  </w:p>
  <w:p w14:paraId="26030E0F" w14:textId="77777777" w:rsidR="0029095A" w:rsidRDefault="0029095A">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7D844" w14:textId="77777777" w:rsidR="0029095A" w:rsidRDefault="0029095A">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30F49" w14:textId="77777777" w:rsidR="0029095A" w:rsidRDefault="002909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DE2430" w14:textId="77777777" w:rsidR="0029095A" w:rsidRDefault="0029095A">
    <w:pPr>
      <w:pStyle w:val="Footer"/>
      <w:ind w:right="360"/>
    </w:pPr>
  </w:p>
  <w:p w14:paraId="7C1EEF8B" w14:textId="77777777" w:rsidR="0029095A" w:rsidRDefault="0029095A"/>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F0A58" w14:textId="77777777" w:rsidR="0029095A" w:rsidRDefault="002909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5CD1">
      <w:rPr>
        <w:rStyle w:val="PageNumber"/>
        <w:noProof/>
      </w:rPr>
      <w:t>9</w:t>
    </w:r>
    <w:r>
      <w:rPr>
        <w:rStyle w:val="PageNumber"/>
      </w:rPr>
      <w:fldChar w:fldCharType="end"/>
    </w:r>
  </w:p>
  <w:p w14:paraId="79DC9EB1" w14:textId="77777777" w:rsidR="0029095A" w:rsidRDefault="0029095A">
    <w:pPr>
      <w:pStyle w:val="Footer"/>
      <w:ind w:right="360"/>
    </w:pPr>
  </w:p>
  <w:p w14:paraId="1FC0EC81" w14:textId="77777777" w:rsidR="0029095A" w:rsidRDefault="0029095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24D22" w14:textId="77777777" w:rsidR="00C04353" w:rsidRDefault="00C04353">
      <w:r>
        <w:separator/>
      </w:r>
    </w:p>
    <w:p w14:paraId="7FC5DD8D" w14:textId="77777777" w:rsidR="00C04353" w:rsidRDefault="00C04353"/>
  </w:footnote>
  <w:footnote w:type="continuationSeparator" w:id="0">
    <w:p w14:paraId="4F5D1B3F" w14:textId="77777777" w:rsidR="00C04353" w:rsidRDefault="00C04353">
      <w:r>
        <w:continuationSeparator/>
      </w:r>
    </w:p>
    <w:p w14:paraId="41EB16A7" w14:textId="77777777" w:rsidR="00C04353" w:rsidRDefault="00C0435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B6B09" w14:textId="77777777" w:rsidR="0029095A" w:rsidRDefault="0029095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saveSubsetFonts/>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hem Societ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e5dxxdiafaeve9swdvdsf2vtav2vpdppt5&quot;&gt;My EndNote Library&lt;record-ids&gt;&lt;item&gt;261&lt;/item&gt;&lt;item&gt;512&lt;/item&gt;&lt;item&gt;600&lt;/item&gt;&lt;item&gt;985&lt;/item&gt;&lt;item&gt;1075&lt;/item&gt;&lt;item&gt;1107&lt;/item&gt;&lt;item&gt;1270&lt;/item&gt;&lt;item&gt;1276&lt;/item&gt;&lt;item&gt;1976&lt;/item&gt;&lt;item&gt;1977&lt;/item&gt;&lt;item&gt;1978&lt;/item&gt;&lt;item&gt;1986&lt;/item&gt;&lt;item&gt;1988&lt;/item&gt;&lt;item&gt;2000&lt;/item&gt;&lt;item&gt;2051&lt;/item&gt;&lt;item&gt;2052&lt;/item&gt;&lt;item&gt;2062&lt;/item&gt;&lt;item&gt;2064&lt;/item&gt;&lt;item&gt;2089&lt;/item&gt;&lt;item&gt;2093&lt;/item&gt;&lt;item&gt;2094&lt;/item&gt;&lt;item&gt;2095&lt;/item&gt;&lt;item&gt;2098&lt;/item&gt;&lt;item&gt;2112&lt;/item&gt;&lt;item&gt;2117&lt;/item&gt;&lt;item&gt;2121&lt;/item&gt;&lt;item&gt;2123&lt;/item&gt;&lt;item&gt;2139&lt;/item&gt;&lt;item&gt;2170&lt;/item&gt;&lt;item&gt;2205&lt;/item&gt;&lt;item&gt;2209&lt;/item&gt;&lt;item&gt;2244&lt;/item&gt;&lt;item&gt;6560&lt;/item&gt;&lt;item&gt;6654&lt;/item&gt;&lt;item&gt;8102&lt;/item&gt;&lt;item&gt;8104&lt;/item&gt;&lt;item&gt;8982&lt;/item&gt;&lt;item&gt;9001&lt;/item&gt;&lt;item&gt;9002&lt;/item&gt;&lt;item&gt;9005&lt;/item&gt;&lt;item&gt;9007&lt;/item&gt;&lt;item&gt;9009&lt;/item&gt;&lt;item&gt;9012&lt;/item&gt;&lt;item&gt;9026&lt;/item&gt;&lt;item&gt;9027&lt;/item&gt;&lt;item&gt;9032&lt;/item&gt;&lt;item&gt;9035&lt;/item&gt;&lt;item&gt;9473&lt;/item&gt;&lt;item&gt;9474&lt;/item&gt;&lt;item&gt;9482&lt;/item&gt;&lt;item&gt;9494&lt;/item&gt;&lt;item&gt;9498&lt;/item&gt;&lt;item&gt;9512&lt;/item&gt;&lt;item&gt;9524&lt;/item&gt;&lt;item&gt;9526&lt;/item&gt;&lt;item&gt;9530&lt;/item&gt;&lt;item&gt;9532&lt;/item&gt;&lt;item&gt;9537&lt;/item&gt;&lt;item&gt;9550&lt;/item&gt;&lt;item&gt;9566&lt;/item&gt;&lt;item&gt;9567&lt;/item&gt;&lt;item&gt;9572&lt;/item&gt;&lt;item&gt;9573&lt;/item&gt;&lt;item&gt;9575&lt;/item&gt;&lt;item&gt;9576&lt;/item&gt;&lt;item&gt;9578&lt;/item&gt;&lt;item&gt;9585&lt;/item&gt;&lt;item&gt;9604&lt;/item&gt;&lt;item&gt;9605&lt;/item&gt;&lt;item&gt;9639&lt;/item&gt;&lt;item&gt;9678&lt;/item&gt;&lt;item&gt;9900&lt;/item&gt;&lt;/record-ids&gt;&lt;/item&gt;&lt;/Libraries&gt;"/>
  </w:docVars>
  <w:rsids>
    <w:rsidRoot w:val="00F504D7"/>
    <w:rsid w:val="000201D0"/>
    <w:rsid w:val="0003046A"/>
    <w:rsid w:val="000409B5"/>
    <w:rsid w:val="00050CB6"/>
    <w:rsid w:val="0005724F"/>
    <w:rsid w:val="000668B8"/>
    <w:rsid w:val="000831A4"/>
    <w:rsid w:val="000876E4"/>
    <w:rsid w:val="000A65BB"/>
    <w:rsid w:val="000B0568"/>
    <w:rsid w:val="000B0B31"/>
    <w:rsid w:val="000B1595"/>
    <w:rsid w:val="000B1E17"/>
    <w:rsid w:val="000D0350"/>
    <w:rsid w:val="000D2D84"/>
    <w:rsid w:val="000E75E3"/>
    <w:rsid w:val="000F1500"/>
    <w:rsid w:val="000F1732"/>
    <w:rsid w:val="000F253F"/>
    <w:rsid w:val="00101D1F"/>
    <w:rsid w:val="00124679"/>
    <w:rsid w:val="001349D5"/>
    <w:rsid w:val="001379DD"/>
    <w:rsid w:val="00137D58"/>
    <w:rsid w:val="00141659"/>
    <w:rsid w:val="001430F6"/>
    <w:rsid w:val="0015109A"/>
    <w:rsid w:val="00151AC7"/>
    <w:rsid w:val="00153F0C"/>
    <w:rsid w:val="00157E12"/>
    <w:rsid w:val="0017159B"/>
    <w:rsid w:val="00180ED1"/>
    <w:rsid w:val="0018625C"/>
    <w:rsid w:val="001A3573"/>
    <w:rsid w:val="001A395A"/>
    <w:rsid w:val="001A3DE9"/>
    <w:rsid w:val="001B0D79"/>
    <w:rsid w:val="001B4A9F"/>
    <w:rsid w:val="001D5B4B"/>
    <w:rsid w:val="001E451C"/>
    <w:rsid w:val="001F08A5"/>
    <w:rsid w:val="002006AE"/>
    <w:rsid w:val="00200B2F"/>
    <w:rsid w:val="002031A2"/>
    <w:rsid w:val="00203764"/>
    <w:rsid w:val="00220E36"/>
    <w:rsid w:val="002262E8"/>
    <w:rsid w:val="0023287D"/>
    <w:rsid w:val="00233DA7"/>
    <w:rsid w:val="00243AC4"/>
    <w:rsid w:val="0024409A"/>
    <w:rsid w:val="00244A01"/>
    <w:rsid w:val="002615CA"/>
    <w:rsid w:val="002729FB"/>
    <w:rsid w:val="00280AF5"/>
    <w:rsid w:val="00281C71"/>
    <w:rsid w:val="0029095A"/>
    <w:rsid w:val="00294015"/>
    <w:rsid w:val="00297B80"/>
    <w:rsid w:val="002A6AB5"/>
    <w:rsid w:val="002A7098"/>
    <w:rsid w:val="002A7D96"/>
    <w:rsid w:val="002B1E7A"/>
    <w:rsid w:val="002B34E7"/>
    <w:rsid w:val="002C137C"/>
    <w:rsid w:val="002C3431"/>
    <w:rsid w:val="002C7583"/>
    <w:rsid w:val="002D0B8E"/>
    <w:rsid w:val="002D6E9E"/>
    <w:rsid w:val="002E355C"/>
    <w:rsid w:val="002F1921"/>
    <w:rsid w:val="002F7B0F"/>
    <w:rsid w:val="003019EE"/>
    <w:rsid w:val="00304E95"/>
    <w:rsid w:val="00310911"/>
    <w:rsid w:val="00317997"/>
    <w:rsid w:val="003210E6"/>
    <w:rsid w:val="003242C4"/>
    <w:rsid w:val="0032796D"/>
    <w:rsid w:val="0035002E"/>
    <w:rsid w:val="003547B0"/>
    <w:rsid w:val="00356904"/>
    <w:rsid w:val="00357396"/>
    <w:rsid w:val="00363F46"/>
    <w:rsid w:val="003679A1"/>
    <w:rsid w:val="003711CC"/>
    <w:rsid w:val="0037390B"/>
    <w:rsid w:val="0038591F"/>
    <w:rsid w:val="00393304"/>
    <w:rsid w:val="003A0F5F"/>
    <w:rsid w:val="003A5CD1"/>
    <w:rsid w:val="003B0211"/>
    <w:rsid w:val="003B46E4"/>
    <w:rsid w:val="003B4AF3"/>
    <w:rsid w:val="003B7888"/>
    <w:rsid w:val="003C0742"/>
    <w:rsid w:val="003C2BE3"/>
    <w:rsid w:val="003C43BA"/>
    <w:rsid w:val="003D1604"/>
    <w:rsid w:val="003D4E78"/>
    <w:rsid w:val="003D64DD"/>
    <w:rsid w:val="003E5207"/>
    <w:rsid w:val="003E6605"/>
    <w:rsid w:val="003F3088"/>
    <w:rsid w:val="003F5235"/>
    <w:rsid w:val="003F5FF6"/>
    <w:rsid w:val="003F64EA"/>
    <w:rsid w:val="0040708B"/>
    <w:rsid w:val="0041079D"/>
    <w:rsid w:val="00413326"/>
    <w:rsid w:val="00417F09"/>
    <w:rsid w:val="00422950"/>
    <w:rsid w:val="00427112"/>
    <w:rsid w:val="004564CF"/>
    <w:rsid w:val="00457A70"/>
    <w:rsid w:val="00485921"/>
    <w:rsid w:val="0049449E"/>
    <w:rsid w:val="004950AC"/>
    <w:rsid w:val="00496B72"/>
    <w:rsid w:val="004A184D"/>
    <w:rsid w:val="004A742B"/>
    <w:rsid w:val="004B0CB8"/>
    <w:rsid w:val="004B25CE"/>
    <w:rsid w:val="004B7214"/>
    <w:rsid w:val="004C5B47"/>
    <w:rsid w:val="004E35E0"/>
    <w:rsid w:val="005007C3"/>
    <w:rsid w:val="005107D5"/>
    <w:rsid w:val="00523E2E"/>
    <w:rsid w:val="005327A4"/>
    <w:rsid w:val="005329C7"/>
    <w:rsid w:val="00533F22"/>
    <w:rsid w:val="00537AE2"/>
    <w:rsid w:val="00551789"/>
    <w:rsid w:val="00552A07"/>
    <w:rsid w:val="00552F89"/>
    <w:rsid w:val="00556F7B"/>
    <w:rsid w:val="00561BF6"/>
    <w:rsid w:val="00564EAA"/>
    <w:rsid w:val="00572734"/>
    <w:rsid w:val="005754B8"/>
    <w:rsid w:val="00575965"/>
    <w:rsid w:val="00591A57"/>
    <w:rsid w:val="0059535F"/>
    <w:rsid w:val="005A0C51"/>
    <w:rsid w:val="005A4581"/>
    <w:rsid w:val="005B2AF6"/>
    <w:rsid w:val="005B57D6"/>
    <w:rsid w:val="005D0C10"/>
    <w:rsid w:val="005D2065"/>
    <w:rsid w:val="005D707E"/>
    <w:rsid w:val="005E12DD"/>
    <w:rsid w:val="005E7066"/>
    <w:rsid w:val="005E797B"/>
    <w:rsid w:val="005F5C5C"/>
    <w:rsid w:val="00604A80"/>
    <w:rsid w:val="00604E00"/>
    <w:rsid w:val="00604F23"/>
    <w:rsid w:val="00610C8A"/>
    <w:rsid w:val="00614F2E"/>
    <w:rsid w:val="00616D68"/>
    <w:rsid w:val="00617133"/>
    <w:rsid w:val="00620F3A"/>
    <w:rsid w:val="00624994"/>
    <w:rsid w:val="00626F01"/>
    <w:rsid w:val="00627E92"/>
    <w:rsid w:val="00631B3F"/>
    <w:rsid w:val="00631E32"/>
    <w:rsid w:val="0063346B"/>
    <w:rsid w:val="00634AAF"/>
    <w:rsid w:val="0064353C"/>
    <w:rsid w:val="006532A9"/>
    <w:rsid w:val="00655F10"/>
    <w:rsid w:val="00660766"/>
    <w:rsid w:val="00672A81"/>
    <w:rsid w:val="00676836"/>
    <w:rsid w:val="006810D4"/>
    <w:rsid w:val="006812D5"/>
    <w:rsid w:val="006823FB"/>
    <w:rsid w:val="00695FEF"/>
    <w:rsid w:val="006A731E"/>
    <w:rsid w:val="006B0B90"/>
    <w:rsid w:val="006B2581"/>
    <w:rsid w:val="006C2165"/>
    <w:rsid w:val="006C5E19"/>
    <w:rsid w:val="006C60E8"/>
    <w:rsid w:val="006C617A"/>
    <w:rsid w:val="006D55E2"/>
    <w:rsid w:val="006E12A7"/>
    <w:rsid w:val="006E2FFD"/>
    <w:rsid w:val="006E49B0"/>
    <w:rsid w:val="006E6BC5"/>
    <w:rsid w:val="006F2131"/>
    <w:rsid w:val="006F268D"/>
    <w:rsid w:val="006F2C26"/>
    <w:rsid w:val="007009DA"/>
    <w:rsid w:val="0071182A"/>
    <w:rsid w:val="007130C0"/>
    <w:rsid w:val="00717941"/>
    <w:rsid w:val="007179F0"/>
    <w:rsid w:val="00717AF6"/>
    <w:rsid w:val="00725E67"/>
    <w:rsid w:val="007321F5"/>
    <w:rsid w:val="007331FF"/>
    <w:rsid w:val="007335E7"/>
    <w:rsid w:val="0073583E"/>
    <w:rsid w:val="00735B1C"/>
    <w:rsid w:val="00746D8B"/>
    <w:rsid w:val="007629D3"/>
    <w:rsid w:val="00763D84"/>
    <w:rsid w:val="00766139"/>
    <w:rsid w:val="00782BC5"/>
    <w:rsid w:val="00792B8F"/>
    <w:rsid w:val="00796219"/>
    <w:rsid w:val="007C1383"/>
    <w:rsid w:val="007D3032"/>
    <w:rsid w:val="007D5C6E"/>
    <w:rsid w:val="007D7809"/>
    <w:rsid w:val="007E08E6"/>
    <w:rsid w:val="007E19EA"/>
    <w:rsid w:val="007E6339"/>
    <w:rsid w:val="007F01D8"/>
    <w:rsid w:val="007F272C"/>
    <w:rsid w:val="007F3FDD"/>
    <w:rsid w:val="007F6792"/>
    <w:rsid w:val="00802833"/>
    <w:rsid w:val="00803489"/>
    <w:rsid w:val="00804815"/>
    <w:rsid w:val="00810154"/>
    <w:rsid w:val="00810E39"/>
    <w:rsid w:val="00822CA7"/>
    <w:rsid w:val="00831D3F"/>
    <w:rsid w:val="00833DE2"/>
    <w:rsid w:val="008348A2"/>
    <w:rsid w:val="0083585E"/>
    <w:rsid w:val="00835CBD"/>
    <w:rsid w:val="0085246F"/>
    <w:rsid w:val="008533B4"/>
    <w:rsid w:val="0085481C"/>
    <w:rsid w:val="008644C8"/>
    <w:rsid w:val="00865479"/>
    <w:rsid w:val="008655C0"/>
    <w:rsid w:val="00870FD0"/>
    <w:rsid w:val="0087176F"/>
    <w:rsid w:val="00874167"/>
    <w:rsid w:val="008810BD"/>
    <w:rsid w:val="00884679"/>
    <w:rsid w:val="008A1696"/>
    <w:rsid w:val="008A4496"/>
    <w:rsid w:val="008B3498"/>
    <w:rsid w:val="008B64D7"/>
    <w:rsid w:val="008D2DFE"/>
    <w:rsid w:val="008D3D15"/>
    <w:rsid w:val="008D567C"/>
    <w:rsid w:val="008E6ABF"/>
    <w:rsid w:val="008F30B2"/>
    <w:rsid w:val="008F4857"/>
    <w:rsid w:val="008F5E19"/>
    <w:rsid w:val="008F7F3E"/>
    <w:rsid w:val="0090541A"/>
    <w:rsid w:val="009162A2"/>
    <w:rsid w:val="009163DB"/>
    <w:rsid w:val="0092037A"/>
    <w:rsid w:val="00921307"/>
    <w:rsid w:val="009246AD"/>
    <w:rsid w:val="00927B95"/>
    <w:rsid w:val="00927CDC"/>
    <w:rsid w:val="00952271"/>
    <w:rsid w:val="00957C0B"/>
    <w:rsid w:val="00967927"/>
    <w:rsid w:val="0097372F"/>
    <w:rsid w:val="00982803"/>
    <w:rsid w:val="00982D8F"/>
    <w:rsid w:val="00984F9E"/>
    <w:rsid w:val="009877F3"/>
    <w:rsid w:val="009925F9"/>
    <w:rsid w:val="009A082B"/>
    <w:rsid w:val="009B2CE8"/>
    <w:rsid w:val="009B4CDB"/>
    <w:rsid w:val="009D2EB7"/>
    <w:rsid w:val="009D2ECA"/>
    <w:rsid w:val="009E53BF"/>
    <w:rsid w:val="00A0291D"/>
    <w:rsid w:val="00A02D62"/>
    <w:rsid w:val="00A03214"/>
    <w:rsid w:val="00A07380"/>
    <w:rsid w:val="00A109AA"/>
    <w:rsid w:val="00A120F4"/>
    <w:rsid w:val="00A269C9"/>
    <w:rsid w:val="00A36252"/>
    <w:rsid w:val="00A444E1"/>
    <w:rsid w:val="00A460B5"/>
    <w:rsid w:val="00A46C91"/>
    <w:rsid w:val="00A52ED7"/>
    <w:rsid w:val="00A66999"/>
    <w:rsid w:val="00A66EDD"/>
    <w:rsid w:val="00A71C00"/>
    <w:rsid w:val="00A7287B"/>
    <w:rsid w:val="00A76926"/>
    <w:rsid w:val="00A81AD4"/>
    <w:rsid w:val="00A879FC"/>
    <w:rsid w:val="00AA7D09"/>
    <w:rsid w:val="00AB77E3"/>
    <w:rsid w:val="00AC1839"/>
    <w:rsid w:val="00AC5F97"/>
    <w:rsid w:val="00AC6438"/>
    <w:rsid w:val="00AE4B97"/>
    <w:rsid w:val="00AE77E6"/>
    <w:rsid w:val="00AF1765"/>
    <w:rsid w:val="00AF1EAE"/>
    <w:rsid w:val="00AF2AD1"/>
    <w:rsid w:val="00B01C60"/>
    <w:rsid w:val="00B0389D"/>
    <w:rsid w:val="00B04181"/>
    <w:rsid w:val="00B04E1C"/>
    <w:rsid w:val="00B2288F"/>
    <w:rsid w:val="00B24CE3"/>
    <w:rsid w:val="00B42944"/>
    <w:rsid w:val="00B42C29"/>
    <w:rsid w:val="00B4378D"/>
    <w:rsid w:val="00B563D9"/>
    <w:rsid w:val="00B64897"/>
    <w:rsid w:val="00B66791"/>
    <w:rsid w:val="00B71491"/>
    <w:rsid w:val="00B74AF3"/>
    <w:rsid w:val="00B7618D"/>
    <w:rsid w:val="00B875D7"/>
    <w:rsid w:val="00B97259"/>
    <w:rsid w:val="00BA70CB"/>
    <w:rsid w:val="00BB07E6"/>
    <w:rsid w:val="00BB1134"/>
    <w:rsid w:val="00BB2814"/>
    <w:rsid w:val="00BB4532"/>
    <w:rsid w:val="00BB7BBE"/>
    <w:rsid w:val="00BC0C24"/>
    <w:rsid w:val="00BC3E2A"/>
    <w:rsid w:val="00BC5B0F"/>
    <w:rsid w:val="00BD0668"/>
    <w:rsid w:val="00BD0EF0"/>
    <w:rsid w:val="00BD3527"/>
    <w:rsid w:val="00BD5122"/>
    <w:rsid w:val="00BE218D"/>
    <w:rsid w:val="00BE468E"/>
    <w:rsid w:val="00BE533F"/>
    <w:rsid w:val="00BF31E1"/>
    <w:rsid w:val="00BF35B3"/>
    <w:rsid w:val="00C04353"/>
    <w:rsid w:val="00C0507A"/>
    <w:rsid w:val="00C06CFC"/>
    <w:rsid w:val="00C10CBF"/>
    <w:rsid w:val="00C11B21"/>
    <w:rsid w:val="00C168F2"/>
    <w:rsid w:val="00C20091"/>
    <w:rsid w:val="00C20EA9"/>
    <w:rsid w:val="00C30403"/>
    <w:rsid w:val="00C32AF1"/>
    <w:rsid w:val="00C355B5"/>
    <w:rsid w:val="00C40345"/>
    <w:rsid w:val="00C4168E"/>
    <w:rsid w:val="00C45E7B"/>
    <w:rsid w:val="00C53CC1"/>
    <w:rsid w:val="00C60753"/>
    <w:rsid w:val="00C615E9"/>
    <w:rsid w:val="00C66097"/>
    <w:rsid w:val="00C66DF1"/>
    <w:rsid w:val="00C72D78"/>
    <w:rsid w:val="00C77856"/>
    <w:rsid w:val="00C828BC"/>
    <w:rsid w:val="00C8594D"/>
    <w:rsid w:val="00C9140C"/>
    <w:rsid w:val="00C925C0"/>
    <w:rsid w:val="00C9314E"/>
    <w:rsid w:val="00CA15CA"/>
    <w:rsid w:val="00CA43E2"/>
    <w:rsid w:val="00CB6340"/>
    <w:rsid w:val="00CB7F43"/>
    <w:rsid w:val="00CC066D"/>
    <w:rsid w:val="00CC4234"/>
    <w:rsid w:val="00CE1C3F"/>
    <w:rsid w:val="00CF1485"/>
    <w:rsid w:val="00CF3EDF"/>
    <w:rsid w:val="00D0596F"/>
    <w:rsid w:val="00D06D2B"/>
    <w:rsid w:val="00D10E54"/>
    <w:rsid w:val="00D11F7E"/>
    <w:rsid w:val="00D13B1B"/>
    <w:rsid w:val="00D142E8"/>
    <w:rsid w:val="00D26F13"/>
    <w:rsid w:val="00D3188E"/>
    <w:rsid w:val="00D32EC3"/>
    <w:rsid w:val="00D4420F"/>
    <w:rsid w:val="00D5262F"/>
    <w:rsid w:val="00D54027"/>
    <w:rsid w:val="00D5484F"/>
    <w:rsid w:val="00D61A0F"/>
    <w:rsid w:val="00D61DBF"/>
    <w:rsid w:val="00D66756"/>
    <w:rsid w:val="00D74FE2"/>
    <w:rsid w:val="00D75D8B"/>
    <w:rsid w:val="00D800D9"/>
    <w:rsid w:val="00D86677"/>
    <w:rsid w:val="00D87457"/>
    <w:rsid w:val="00D9037A"/>
    <w:rsid w:val="00D91AD5"/>
    <w:rsid w:val="00D928D2"/>
    <w:rsid w:val="00DA6692"/>
    <w:rsid w:val="00DD02CD"/>
    <w:rsid w:val="00DD1EEC"/>
    <w:rsid w:val="00DD29EF"/>
    <w:rsid w:val="00DD4778"/>
    <w:rsid w:val="00DD5EDD"/>
    <w:rsid w:val="00DE78D2"/>
    <w:rsid w:val="00DF1CA5"/>
    <w:rsid w:val="00DF59F4"/>
    <w:rsid w:val="00DF5BFA"/>
    <w:rsid w:val="00DF683D"/>
    <w:rsid w:val="00DF68F9"/>
    <w:rsid w:val="00E02B81"/>
    <w:rsid w:val="00E074F2"/>
    <w:rsid w:val="00E07CFF"/>
    <w:rsid w:val="00E1626C"/>
    <w:rsid w:val="00E20FA0"/>
    <w:rsid w:val="00E2340D"/>
    <w:rsid w:val="00E241A7"/>
    <w:rsid w:val="00E32A18"/>
    <w:rsid w:val="00E46BD3"/>
    <w:rsid w:val="00E51625"/>
    <w:rsid w:val="00E56554"/>
    <w:rsid w:val="00E65825"/>
    <w:rsid w:val="00E67714"/>
    <w:rsid w:val="00E75388"/>
    <w:rsid w:val="00E77D22"/>
    <w:rsid w:val="00E84867"/>
    <w:rsid w:val="00E84CB9"/>
    <w:rsid w:val="00E87428"/>
    <w:rsid w:val="00E904FE"/>
    <w:rsid w:val="00E91220"/>
    <w:rsid w:val="00E92E00"/>
    <w:rsid w:val="00E94AAC"/>
    <w:rsid w:val="00E96302"/>
    <w:rsid w:val="00EA282F"/>
    <w:rsid w:val="00EA38D8"/>
    <w:rsid w:val="00EA4D1D"/>
    <w:rsid w:val="00EB428D"/>
    <w:rsid w:val="00EB6F10"/>
    <w:rsid w:val="00EC0DCD"/>
    <w:rsid w:val="00ED073C"/>
    <w:rsid w:val="00ED0DEF"/>
    <w:rsid w:val="00EE4DE5"/>
    <w:rsid w:val="00F103D7"/>
    <w:rsid w:val="00F10E56"/>
    <w:rsid w:val="00F15567"/>
    <w:rsid w:val="00F156E6"/>
    <w:rsid w:val="00F35264"/>
    <w:rsid w:val="00F417FA"/>
    <w:rsid w:val="00F423BF"/>
    <w:rsid w:val="00F4420D"/>
    <w:rsid w:val="00F459A8"/>
    <w:rsid w:val="00F504D7"/>
    <w:rsid w:val="00F5421E"/>
    <w:rsid w:val="00F6121B"/>
    <w:rsid w:val="00F65ADC"/>
    <w:rsid w:val="00F731FA"/>
    <w:rsid w:val="00F8537A"/>
    <w:rsid w:val="00F86E32"/>
    <w:rsid w:val="00F945A2"/>
    <w:rsid w:val="00F97782"/>
    <w:rsid w:val="00FA0529"/>
    <w:rsid w:val="00FA2C19"/>
    <w:rsid w:val="00FB4249"/>
    <w:rsid w:val="00FB7A82"/>
    <w:rsid w:val="00FD04A9"/>
    <w:rsid w:val="00FE734C"/>
    <w:rsid w:val="00FF3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E99B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link w:val="TFReferencesSectionChar"/>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124679"/>
    <w:pPr>
      <w:spacing w:after="60"/>
      <w:ind w:firstLine="17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220E36"/>
    <w:pPr>
      <w:spacing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363F46"/>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874167"/>
    <w:pPr>
      <w:spacing w:after="220"/>
      <w:jc w:val="left"/>
    </w:pPr>
    <w:rPr>
      <w:rFonts w:ascii="Arno Pro" w:hAnsi="Arno Pro"/>
      <w:kern w:val="22"/>
      <w:sz w:val="18"/>
      <w:szCs w:val="18"/>
      <w:lang w:eastAsia="zh-CN"/>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363F46"/>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Char"/>
    <w:rsid w:val="002C7583"/>
    <w:pPr>
      <w:spacing w:after="0"/>
      <w:jc w:val="center"/>
    </w:pPr>
    <w:rPr>
      <w:rFonts w:cs="Times"/>
      <w:noProof/>
    </w:rPr>
  </w:style>
  <w:style w:type="character" w:customStyle="1" w:styleId="TFReferencesSectionChar">
    <w:name w:val="TF_References_Section Char"/>
    <w:basedOn w:val="DefaultParagraphFont"/>
    <w:link w:val="TFReferencesSection"/>
    <w:rsid w:val="002C7583"/>
    <w:rPr>
      <w:rFonts w:ascii="Arno Pro" w:hAnsi="Arno Pro"/>
      <w:kern w:val="19"/>
      <w:sz w:val="17"/>
      <w:szCs w:val="14"/>
    </w:rPr>
  </w:style>
  <w:style w:type="character" w:customStyle="1" w:styleId="EndNoteBibliographyTitleChar">
    <w:name w:val="EndNote Bibliography Title Char"/>
    <w:basedOn w:val="TFReferencesSectionChar"/>
    <w:link w:val="EndNoteBibliographyTitle"/>
    <w:rsid w:val="002C7583"/>
    <w:rPr>
      <w:rFonts w:ascii="Times" w:hAnsi="Times" w:cs="Times"/>
      <w:noProof/>
      <w:kern w:val="19"/>
      <w:sz w:val="24"/>
      <w:szCs w:val="14"/>
    </w:rPr>
  </w:style>
  <w:style w:type="paragraph" w:customStyle="1" w:styleId="EndNoteBibliography">
    <w:name w:val="EndNote Bibliography"/>
    <w:basedOn w:val="Normal"/>
    <w:link w:val="EndNoteBibliographyChar"/>
    <w:rsid w:val="002C7583"/>
    <w:pPr>
      <w:jc w:val="center"/>
    </w:pPr>
    <w:rPr>
      <w:rFonts w:cs="Times"/>
      <w:noProof/>
    </w:rPr>
  </w:style>
  <w:style w:type="character" w:customStyle="1" w:styleId="EndNoteBibliographyChar">
    <w:name w:val="EndNote Bibliography Char"/>
    <w:basedOn w:val="TFReferencesSectionChar"/>
    <w:link w:val="EndNoteBibliography"/>
    <w:rsid w:val="002C7583"/>
    <w:rPr>
      <w:rFonts w:ascii="Times" w:hAnsi="Times" w:cs="Times"/>
      <w:noProof/>
      <w:kern w:val="19"/>
      <w:sz w:val="2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hyperlink" Target="mailto:j.a.kitchen@soton.ac.uk" TargetMode="External"/><Relationship Id="rId21" Type="http://schemas.openxmlformats.org/officeDocument/2006/relationships/hyperlink" Target="http://www.supramolecular.org" TargetMode="External"/><Relationship Id="rId22" Type="http://schemas.openxmlformats.org/officeDocument/2006/relationships/hyperlink" Target="http://www.vcclab.org" TargetMode="External"/><Relationship Id="rId23" Type="http://schemas.openxmlformats.org/officeDocument/2006/relationships/image" Target="media/image9.tiff"/><Relationship Id="rId24" Type="http://schemas.openxmlformats.org/officeDocument/2006/relationships/header" Target="header1.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hyperlink" Target="http://pubs.acs.org" TargetMode="External"/><Relationship Id="rId19" Type="http://schemas.openxmlformats.org/officeDocument/2006/relationships/hyperlink" Target="mailto:philip.gale@soton.ac.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Dropbox\Thiosemicarbazone%20manuscript\JACS%20revision\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D006D-25B3-0048-8E88-F83659F9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C:\Users\Ethan\Dropbox\Thiosemicarbazone manuscript\JACS revision\acsPageWide-MSW2010.dotx</Template>
  <TotalTime>2496</TotalTime>
  <Pages>9</Pages>
  <Words>12041</Words>
  <Characters>68636</Characters>
  <Application>Microsoft Macintosh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80516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Wu X.</dc:creator>
  <cp:lastModifiedBy>Philip Gale</cp:lastModifiedBy>
  <cp:revision>131</cp:revision>
  <cp:lastPrinted>2016-06-11T22:03:00Z</cp:lastPrinted>
  <dcterms:created xsi:type="dcterms:W3CDTF">2016-05-04T11:43:00Z</dcterms:created>
  <dcterms:modified xsi:type="dcterms:W3CDTF">2016-06-13T12:45:00Z</dcterms:modified>
</cp:coreProperties>
</file>