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B1D40" w14:textId="34F8E0F6" w:rsidR="00D3358A" w:rsidRPr="00267C60" w:rsidRDefault="00FE1081" w:rsidP="00CC43AD">
      <w:pPr>
        <w:spacing w:line="480" w:lineRule="auto"/>
      </w:pPr>
      <w:r>
        <w:t>The ‘Vision of H</w:t>
      </w:r>
      <w:r w:rsidR="00F86528">
        <w:t>ome’</w:t>
      </w:r>
      <w:r w:rsidR="009A63B5" w:rsidRPr="009A63B5">
        <w:t xml:space="preserve">. </w:t>
      </w:r>
      <w:r w:rsidR="009A63B5" w:rsidRPr="00267C60">
        <w:t xml:space="preserve">Nostalgia in Anna Mitgutsch’s </w:t>
      </w:r>
      <w:r w:rsidR="00DF4AE1" w:rsidRPr="00267C60">
        <w:rPr>
          <w:i/>
        </w:rPr>
        <w:t>Haus der Kindheit</w:t>
      </w:r>
      <w:r w:rsidR="00DF4AE1" w:rsidRPr="00267C60">
        <w:t xml:space="preserve"> (2000)</w:t>
      </w:r>
    </w:p>
    <w:p w14:paraId="2EFE00C2" w14:textId="77777777" w:rsidR="009A63B5" w:rsidRPr="00267C60" w:rsidRDefault="009A63B5" w:rsidP="00CC43AD">
      <w:pPr>
        <w:spacing w:line="480" w:lineRule="auto"/>
      </w:pPr>
    </w:p>
    <w:p w14:paraId="616FEA84" w14:textId="6FD8C82E" w:rsidR="00D35F30" w:rsidRDefault="00CC43AD" w:rsidP="00597755">
      <w:pPr>
        <w:spacing w:line="480" w:lineRule="auto"/>
      </w:pPr>
      <w:r>
        <w:t xml:space="preserve">Within the renaissance of </w:t>
      </w:r>
      <w:r w:rsidR="00E25F62">
        <w:t xml:space="preserve">Jewish literature in Austria since the late 1980s the theme of emigration and exile </w:t>
      </w:r>
      <w:r>
        <w:t xml:space="preserve">has </w:t>
      </w:r>
      <w:r w:rsidR="00E25F62">
        <w:t>play</w:t>
      </w:r>
      <w:r>
        <w:t>ed</w:t>
      </w:r>
      <w:r w:rsidR="00E25F62">
        <w:t xml:space="preserve"> a prominent role.</w:t>
      </w:r>
      <w:r w:rsidR="00130205">
        <w:rPr>
          <w:rStyle w:val="FootnoteReference"/>
        </w:rPr>
        <w:footnoteReference w:id="1"/>
      </w:r>
      <w:r w:rsidR="00E25F62">
        <w:t xml:space="preserve"> </w:t>
      </w:r>
      <w:r w:rsidR="00130205">
        <w:t>I</w:t>
      </w:r>
      <w:r w:rsidR="00B23F8B">
        <w:t>n many cases the experience of exile is part of the authors’ family memory</w:t>
      </w:r>
      <w:r w:rsidR="00130205">
        <w:t>. T</w:t>
      </w:r>
      <w:r w:rsidR="00E25F62">
        <w:t xml:space="preserve">he parents of several of the Jewish writers had been forced to </w:t>
      </w:r>
      <w:r w:rsidR="00E400C5">
        <w:t xml:space="preserve">seek refuge </w:t>
      </w:r>
      <w:r w:rsidR="00130205">
        <w:t>abroad</w:t>
      </w:r>
      <w:r w:rsidR="00E400C5">
        <w:t xml:space="preserve"> </w:t>
      </w:r>
      <w:r w:rsidR="00B23F8B">
        <w:t>following</w:t>
      </w:r>
      <w:r w:rsidR="00E400C5">
        <w:t xml:space="preserve"> Austria’s annex</w:t>
      </w:r>
      <w:r>
        <w:t>ation to the Third Reich</w:t>
      </w:r>
      <w:r w:rsidR="00A46809" w:rsidRPr="00A46809">
        <w:t xml:space="preserve"> in 1938</w:t>
      </w:r>
      <w:r w:rsidR="00E400C5">
        <w:t xml:space="preserve">. </w:t>
      </w:r>
      <w:r w:rsidR="00A46809">
        <w:t xml:space="preserve">One of them, </w:t>
      </w:r>
      <w:r w:rsidR="00E400C5">
        <w:t>Hazel Rosenstrauch</w:t>
      </w:r>
      <w:r w:rsidR="00A46809">
        <w:t>,</w:t>
      </w:r>
      <w:r w:rsidR="00024984">
        <w:t xml:space="preserve"> was</w:t>
      </w:r>
      <w:r w:rsidR="00E400C5">
        <w:t xml:space="preserve"> born during her </w:t>
      </w:r>
      <w:r w:rsidR="00E400C5" w:rsidRPr="00E400C5">
        <w:t xml:space="preserve">parents’ emigration </w:t>
      </w:r>
      <w:r w:rsidR="00E400C5">
        <w:t xml:space="preserve">in the UK and </w:t>
      </w:r>
      <w:r w:rsidR="00E400C5" w:rsidRPr="00E400C5">
        <w:t xml:space="preserve">her </w:t>
      </w:r>
      <w:r w:rsidR="00E400C5">
        <w:t xml:space="preserve">given </w:t>
      </w:r>
      <w:r w:rsidR="00E400C5" w:rsidRPr="00E400C5">
        <w:t>name</w:t>
      </w:r>
      <w:r w:rsidR="00E400C5">
        <w:t xml:space="preserve"> </w:t>
      </w:r>
      <w:r w:rsidR="00D35F30">
        <w:t>references t</w:t>
      </w:r>
      <w:r w:rsidR="00B23F8B">
        <w:t>his biographical fact</w:t>
      </w:r>
      <w:r w:rsidR="00E400C5">
        <w:t xml:space="preserve">. </w:t>
      </w:r>
      <w:r w:rsidR="00024984">
        <w:t>Moreover,</w:t>
      </w:r>
      <w:r w:rsidR="00D35F30">
        <w:t xml:space="preserve"> exile </w:t>
      </w:r>
      <w:r w:rsidR="00024984">
        <w:t xml:space="preserve">started to feature in these texts </w:t>
      </w:r>
      <w:r w:rsidR="00CA766C">
        <w:t>at a time when historians, notab</w:t>
      </w:r>
      <w:r w:rsidR="00CA766C" w:rsidRPr="00CA766C">
        <w:t>ly those around the Dokumentationsarchiv des österreichischen Widerstandes</w:t>
      </w:r>
      <w:r w:rsidR="00130205">
        <w:t xml:space="preserve"> [Documentation Centre of Austrian Resistance]</w:t>
      </w:r>
      <w:r w:rsidR="00CA766C" w:rsidRPr="00CA766C">
        <w:t xml:space="preserve"> in Vienna</w:t>
      </w:r>
      <w:r w:rsidR="0041222B">
        <w:t>,</w:t>
      </w:r>
      <w:r w:rsidR="00CA766C" w:rsidRPr="00CA766C">
        <w:t xml:space="preserve"> </w:t>
      </w:r>
      <w:r w:rsidR="00CA766C">
        <w:t xml:space="preserve">began to take an </w:t>
      </w:r>
      <w:r w:rsidR="002B5B98">
        <w:t xml:space="preserve">interest in questions </w:t>
      </w:r>
      <w:r w:rsidR="00CA766C">
        <w:t>of restitution</w:t>
      </w:r>
      <w:r w:rsidR="002B5B98">
        <w:t>.</w:t>
      </w:r>
      <w:r w:rsidR="002B5B98">
        <w:rPr>
          <w:rStyle w:val="FootnoteReference"/>
        </w:rPr>
        <w:footnoteReference w:id="2"/>
      </w:r>
      <w:r w:rsidR="00A46809">
        <w:t xml:space="preserve"> In a different way, the authors’ own exile experience </w:t>
      </w:r>
      <w:r w:rsidR="00F73CA6">
        <w:t xml:space="preserve">of growing up in a culture and language different from the one they had been born in </w:t>
      </w:r>
      <w:r w:rsidR="00A46809">
        <w:t>features in some novels of Vladimir Vertlib and Julya Rabinowich, both of whom migrated as children with their parents from the former Soviet Union to Vienna.</w:t>
      </w:r>
      <w:r w:rsidR="00A46809">
        <w:rPr>
          <w:rStyle w:val="FootnoteReference"/>
        </w:rPr>
        <w:footnoteReference w:id="3"/>
      </w:r>
    </w:p>
    <w:p w14:paraId="6054A2F8" w14:textId="3B86B531" w:rsidR="00C71941" w:rsidRDefault="00A62D76" w:rsidP="0056117F">
      <w:pPr>
        <w:spacing w:line="480" w:lineRule="auto"/>
        <w:ind w:firstLine="720"/>
      </w:pPr>
      <w:r>
        <w:t>In some of their</w:t>
      </w:r>
      <w:r w:rsidR="00B23F8B">
        <w:t xml:space="preserve"> </w:t>
      </w:r>
      <w:r w:rsidR="0069052D">
        <w:t>fiction</w:t>
      </w:r>
      <w:r w:rsidR="00B23F8B">
        <w:t xml:space="preserve"> </w:t>
      </w:r>
      <w:r>
        <w:t>these writers</w:t>
      </w:r>
      <w:r w:rsidR="002B5B98">
        <w:t xml:space="preserve"> explore </w:t>
      </w:r>
      <w:r w:rsidR="00B23F8B">
        <w:t>the characters’ disorienting feelings induced</w:t>
      </w:r>
      <w:r w:rsidR="002B5B98">
        <w:t xml:space="preserve"> by displacement and the resulting estrangemen</w:t>
      </w:r>
      <w:r w:rsidR="00024984">
        <w:t>t from place</w:t>
      </w:r>
      <w:r w:rsidR="00597755">
        <w:t xml:space="preserve"> but also from time, an ‘illness’ </w:t>
      </w:r>
      <w:r w:rsidR="00024984">
        <w:t>the exiles seem to have passed on to the next generation.</w:t>
      </w:r>
      <w:r w:rsidR="00024984">
        <w:rPr>
          <w:rStyle w:val="FootnoteReference"/>
        </w:rPr>
        <w:footnoteReference w:id="4"/>
      </w:r>
      <w:r w:rsidR="002B5B98">
        <w:t xml:space="preserve"> </w:t>
      </w:r>
      <w:r>
        <w:t>I</w:t>
      </w:r>
      <w:r w:rsidR="004A0258" w:rsidRPr="00E81338">
        <w:t xml:space="preserve">n Robert Menasse’s </w:t>
      </w:r>
      <w:r w:rsidR="00E81338" w:rsidRPr="00E81338">
        <w:rPr>
          <w:i/>
        </w:rPr>
        <w:t>Sinnliche Gewißheit</w:t>
      </w:r>
      <w:r w:rsidR="00E81338">
        <w:t>,</w:t>
      </w:r>
      <w:r w:rsidR="00E81338" w:rsidRPr="00E81338">
        <w:t xml:space="preserve"> </w:t>
      </w:r>
      <w:r w:rsidR="00E81338">
        <w:t>for</w:t>
      </w:r>
      <w:r w:rsidR="004A0258" w:rsidRPr="004A0258">
        <w:t xml:space="preserve"> example</w:t>
      </w:r>
      <w:r w:rsidR="004A0258">
        <w:t>,</w:t>
      </w:r>
      <w:r w:rsidR="004A0258" w:rsidRPr="004A0258">
        <w:t xml:space="preserve"> </w:t>
      </w:r>
      <w:r w:rsidR="004A0258">
        <w:t>t</w:t>
      </w:r>
      <w:r w:rsidR="002B5B98">
        <w:t>he ‘exter</w:t>
      </w:r>
      <w:r w:rsidR="004A0258">
        <w:t>r</w:t>
      </w:r>
      <w:r w:rsidR="002B5B98">
        <w:t>itoriality’ of their existence prevents</w:t>
      </w:r>
      <w:r w:rsidR="004A0258">
        <w:t xml:space="preserve"> the children of fo</w:t>
      </w:r>
      <w:r w:rsidR="00992454">
        <w:t>rmer Viennese refugees in Sã</w:t>
      </w:r>
      <w:r w:rsidR="004A0258">
        <w:t xml:space="preserve">o Paulo </w:t>
      </w:r>
      <w:r w:rsidR="002B5B98">
        <w:t xml:space="preserve">from </w:t>
      </w:r>
      <w:r w:rsidR="004A0258">
        <w:lastRenderedPageBreak/>
        <w:t>establishing a s</w:t>
      </w:r>
      <w:bookmarkStart w:id="0" w:name="_GoBack"/>
      <w:bookmarkEnd w:id="0"/>
      <w:r w:rsidR="004A0258">
        <w:t>ynchronised relationship to their environment.</w:t>
      </w:r>
      <w:r w:rsidR="002B5B98">
        <w:t xml:space="preserve"> </w:t>
      </w:r>
      <w:r w:rsidR="00E81338" w:rsidRPr="00E81338">
        <w:rPr>
          <w:lang w:val="de-DE"/>
        </w:rPr>
        <w:t>The narrator observes th</w:t>
      </w:r>
      <w:r w:rsidR="00E81338">
        <w:rPr>
          <w:lang w:val="de-DE"/>
        </w:rPr>
        <w:t xml:space="preserve">at strangeness </w:t>
      </w:r>
      <w:r w:rsidR="0056117F">
        <w:rPr>
          <w:lang w:val="de-DE"/>
        </w:rPr>
        <w:t>‘</w:t>
      </w:r>
      <w:r w:rsidR="00E81338" w:rsidRPr="00E81338">
        <w:rPr>
          <w:lang w:val="de-DE"/>
        </w:rPr>
        <w:t xml:space="preserve">ist unter Umständen etwas, das nicht am Ort liegt, an dem man sich befindet, etwa weil er weit weg ist – weit weg von wo? Nicht wahr? –, sondern an der Zeit, die immer falsch ist, die man immer falsch empfindet, weil sie so provisorisch </w:t>
      </w:r>
      <w:r w:rsidR="00E81338">
        <w:rPr>
          <w:lang w:val="de-DE"/>
        </w:rPr>
        <w:t>kurzlebig ewig in sich rotiert.</w:t>
      </w:r>
      <w:r w:rsidR="0056117F">
        <w:rPr>
          <w:lang w:val="de-DE"/>
        </w:rPr>
        <w:t>’</w:t>
      </w:r>
      <w:r w:rsidR="00E81338" w:rsidRPr="00E81338">
        <w:rPr>
          <w:lang w:val="de-DE"/>
        </w:rPr>
        <w:t xml:space="preserve"> </w:t>
      </w:r>
      <w:r w:rsidRPr="00A62D76">
        <w:t>[</w:t>
      </w:r>
      <w:r w:rsidR="00D61B8F" w:rsidRPr="00A62D76">
        <w:t>may be something that is not dependent on the place w</w:t>
      </w:r>
      <w:r w:rsidR="00C629C3">
        <w:t>h</w:t>
      </w:r>
      <w:r w:rsidR="00D61B8F" w:rsidRPr="00A62D76">
        <w:t>ere one finds oneself, perhaps because it is far away – far away from where? Isn’t th</w:t>
      </w:r>
      <w:r w:rsidR="00C629C3">
        <w:t>at</w:t>
      </w:r>
      <w:r w:rsidR="00D61B8F" w:rsidRPr="00A62D76">
        <w:t xml:space="preserve"> the question? – but dependent on the time, which is always wrong, which one always experiences a</w:t>
      </w:r>
      <w:r w:rsidRPr="00A62D76">
        <w:t>s wrong</w:t>
      </w:r>
      <w:r w:rsidR="00F73CA6">
        <w:t xml:space="preserve">, because in a provisional, short-lived way </w:t>
      </w:r>
      <w:r w:rsidR="0056117F" w:rsidRPr="0056117F">
        <w:t xml:space="preserve">it eternally </w:t>
      </w:r>
      <w:r w:rsidR="00F73CA6">
        <w:t>rotates within itself.</w:t>
      </w:r>
      <w:r w:rsidRPr="00A62D76">
        <w:t>]</w:t>
      </w:r>
      <w:r w:rsidR="0056117F" w:rsidRPr="0056117F">
        <w:rPr>
          <w:vertAlign w:val="superscript"/>
          <w:lang w:val="de-DE"/>
        </w:rPr>
        <w:footnoteReference w:id="5"/>
      </w:r>
      <w:r w:rsidR="0056117F">
        <w:t xml:space="preserve"> </w:t>
      </w:r>
      <w:r w:rsidR="00597755">
        <w:t>This experience turned any subsequent home of</w:t>
      </w:r>
      <w:r w:rsidR="001B3F9D" w:rsidRPr="001B3F9D">
        <w:t xml:space="preserve"> former refugees</w:t>
      </w:r>
      <w:r w:rsidR="00597755">
        <w:t>,</w:t>
      </w:r>
      <w:r w:rsidR="001B3F9D" w:rsidRPr="001B3F9D">
        <w:t xml:space="preserve"> victims of the Holocaust</w:t>
      </w:r>
      <w:r w:rsidR="001B3F9D">
        <w:t xml:space="preserve"> and </w:t>
      </w:r>
      <w:r w:rsidR="001B3F9D" w:rsidRPr="001B3F9D">
        <w:t xml:space="preserve">their descendants </w:t>
      </w:r>
      <w:r w:rsidR="00597755">
        <w:t xml:space="preserve">into </w:t>
      </w:r>
      <w:r w:rsidR="001B3F9D" w:rsidRPr="001B3F9D">
        <w:t xml:space="preserve">a mere temporary dwelling place. </w:t>
      </w:r>
      <w:r w:rsidR="00E81338">
        <w:t>Sitting on the proverbial ‘packed suitcases’,</w:t>
      </w:r>
      <w:r w:rsidR="0098606B">
        <w:t xml:space="preserve"> they were always ready to move on. </w:t>
      </w:r>
      <w:r w:rsidR="00906A64">
        <w:t xml:space="preserve">The German-American sociologist Michal Bodemann </w:t>
      </w:r>
      <w:r w:rsidR="00597755">
        <w:t>therefore suggest</w:t>
      </w:r>
      <w:r w:rsidR="001B3F9D">
        <w:t xml:space="preserve">s that </w:t>
      </w:r>
      <w:r w:rsidR="0098606B">
        <w:t>‘the principal coordinates’ for the remigrants and their children are ‘coordinates, or geographies of time, not coordinates of place’</w:t>
      </w:r>
      <w:r w:rsidR="001B3F9D">
        <w:t>.</w:t>
      </w:r>
      <w:r w:rsidR="0098606B" w:rsidRPr="0098606B">
        <w:rPr>
          <w:vertAlign w:val="superscript"/>
        </w:rPr>
        <w:footnoteReference w:id="6"/>
      </w:r>
      <w:r w:rsidR="00906A64">
        <w:t xml:space="preserve"> </w:t>
      </w:r>
      <w:r w:rsidR="00335FBB">
        <w:t>Political events in the mid-1980s</w:t>
      </w:r>
      <w:r w:rsidR="002660AF">
        <w:t>, especially the so-called Waldheim affair,</w:t>
      </w:r>
      <w:r w:rsidR="00335FBB">
        <w:t xml:space="preserve"> </w:t>
      </w:r>
      <w:r w:rsidR="00E81338">
        <w:t xml:space="preserve">additionally </w:t>
      </w:r>
      <w:r>
        <w:t>exacerbated the former refugees’ and their children’s</w:t>
      </w:r>
      <w:r w:rsidR="00335FBB">
        <w:t xml:space="preserve"> </w:t>
      </w:r>
      <w:r w:rsidR="0017779B">
        <w:t>estrang</w:t>
      </w:r>
      <w:r w:rsidR="00E81338">
        <w:t>ement from place and increased their</w:t>
      </w:r>
      <w:r w:rsidR="0017779B">
        <w:t xml:space="preserve"> </w:t>
      </w:r>
      <w:r w:rsidR="00335FBB">
        <w:t>feeling of ‘</w:t>
      </w:r>
      <w:r>
        <w:t>Unzugehörigkeit’ [</w:t>
      </w:r>
      <w:commentRangeStart w:id="1"/>
      <w:r>
        <w:t>not-belonging</w:t>
      </w:r>
      <w:commentRangeEnd w:id="1"/>
      <w:r w:rsidR="0079480C">
        <w:rPr>
          <w:rStyle w:val="CommentReference"/>
        </w:rPr>
        <w:commentReference w:id="1"/>
      </w:r>
      <w:r>
        <w:t>]</w:t>
      </w:r>
      <w:r w:rsidR="00335FBB">
        <w:t xml:space="preserve"> as the Austrian filmmaker Ruth Beckermann has argued in her eponymous essay.</w:t>
      </w:r>
      <w:r w:rsidR="00335FBB">
        <w:rPr>
          <w:rStyle w:val="FootnoteReference"/>
        </w:rPr>
        <w:footnoteReference w:id="7"/>
      </w:r>
      <w:r w:rsidR="00335FBB">
        <w:t xml:space="preserve"> </w:t>
      </w:r>
    </w:p>
    <w:p w14:paraId="29FCF251" w14:textId="7A3C9E92" w:rsidR="00B44CFB" w:rsidRDefault="00344FF5" w:rsidP="00A62D76">
      <w:pPr>
        <w:spacing w:line="480" w:lineRule="auto"/>
        <w:ind w:firstLine="360"/>
      </w:pPr>
      <w:r>
        <w:t>Anna Mitgutsch</w:t>
      </w:r>
      <w:r w:rsidR="00E81338">
        <w:t xml:space="preserve">, </w:t>
      </w:r>
      <w:r w:rsidR="00652B71">
        <w:t>born in 1948 in Linz</w:t>
      </w:r>
      <w:r w:rsidR="00A62D76">
        <w:t>, Upper Austria,</w:t>
      </w:r>
      <w:r w:rsidR="00652B71">
        <w:t xml:space="preserve"> </w:t>
      </w:r>
      <w:r>
        <w:t xml:space="preserve">is one of the writers who </w:t>
      </w:r>
      <w:r w:rsidR="0017779B">
        <w:t>have</w:t>
      </w:r>
      <w:r>
        <w:t xml:space="preserve"> contributed to the recent renaissance of Jewi</w:t>
      </w:r>
      <w:r w:rsidR="00E81338">
        <w:t>sh literature in</w:t>
      </w:r>
      <w:r w:rsidR="00A62D76">
        <w:t xml:space="preserve"> Austria. Although s</w:t>
      </w:r>
      <w:r w:rsidR="00E81338">
        <w:t>he doe</w:t>
      </w:r>
      <w:r>
        <w:t xml:space="preserve">s not </w:t>
      </w:r>
      <w:r w:rsidR="00E81338">
        <w:t>come from</w:t>
      </w:r>
      <w:r>
        <w:t xml:space="preserve"> </w:t>
      </w:r>
      <w:r w:rsidR="00E81338">
        <w:t>a</w:t>
      </w:r>
      <w:r>
        <w:t xml:space="preserve"> Jewish fa</w:t>
      </w:r>
      <w:r w:rsidR="00E81338">
        <w:t>mily</w:t>
      </w:r>
      <w:r w:rsidR="00A62D76">
        <w:t>,</w:t>
      </w:r>
      <w:r>
        <w:t xml:space="preserve"> </w:t>
      </w:r>
      <w:r w:rsidR="00720901">
        <w:t>for complex reasons</w:t>
      </w:r>
      <w:r w:rsidR="00A62D76">
        <w:t>, she</w:t>
      </w:r>
      <w:r w:rsidR="00720901">
        <w:t xml:space="preserve"> </w:t>
      </w:r>
      <w:r>
        <w:t xml:space="preserve">converted </w:t>
      </w:r>
      <w:r w:rsidR="007032D3">
        <w:t xml:space="preserve">to Judaism </w:t>
      </w:r>
      <w:r>
        <w:t xml:space="preserve">in the </w:t>
      </w:r>
      <w:r w:rsidR="00720901">
        <w:t xml:space="preserve">early 1990s. </w:t>
      </w:r>
      <w:r w:rsidR="00652B71">
        <w:t xml:space="preserve">For about twenty years she lived away from her </w:t>
      </w:r>
      <w:r w:rsidR="00652B71">
        <w:lastRenderedPageBreak/>
        <w:t>birthplace</w:t>
      </w:r>
      <w:r w:rsidR="007951A8">
        <w:t>,</w:t>
      </w:r>
      <w:r w:rsidR="00652B71">
        <w:t xml:space="preserve"> in the United States</w:t>
      </w:r>
      <w:r w:rsidR="008A05F4">
        <w:t xml:space="preserve"> and other countries</w:t>
      </w:r>
      <w:r w:rsidR="00652B71">
        <w:t>.</w:t>
      </w:r>
      <w:r w:rsidR="00AA5A2A">
        <w:rPr>
          <w:rStyle w:val="FootnoteReference"/>
        </w:rPr>
        <w:footnoteReference w:id="8"/>
      </w:r>
      <w:r w:rsidR="00652B71">
        <w:t xml:space="preserve"> </w:t>
      </w:r>
      <w:r w:rsidR="00720901">
        <w:t xml:space="preserve">In 1995 she published </w:t>
      </w:r>
      <w:r w:rsidR="0017779B" w:rsidRPr="0017779B">
        <w:rPr>
          <w:i/>
        </w:rPr>
        <w:t>Abschied von Jerusalem</w:t>
      </w:r>
      <w:r w:rsidR="000042C3">
        <w:t xml:space="preserve"> [Farewell to Jerusalem]</w:t>
      </w:r>
      <w:r w:rsidR="0017779B">
        <w:t>,</w:t>
      </w:r>
      <w:r w:rsidR="000042C3">
        <w:rPr>
          <w:rStyle w:val="FootnoteReference"/>
        </w:rPr>
        <w:footnoteReference w:id="9"/>
      </w:r>
      <w:r w:rsidR="0017779B" w:rsidRPr="0017779B">
        <w:t xml:space="preserve"> </w:t>
      </w:r>
      <w:r w:rsidR="00720901">
        <w:t xml:space="preserve">the first of </w:t>
      </w:r>
      <w:r w:rsidR="0017779B">
        <w:t>several</w:t>
      </w:r>
      <w:r w:rsidR="00720901">
        <w:t xml:space="preserve"> novels with a Jewish theme</w:t>
      </w:r>
      <w:r w:rsidR="00652B71">
        <w:t>.</w:t>
      </w:r>
      <w:r w:rsidR="00720901">
        <w:t xml:space="preserve"> </w:t>
      </w:r>
      <w:r w:rsidR="009257F6">
        <w:t xml:space="preserve">This was followed by </w:t>
      </w:r>
      <w:r w:rsidR="00A62D76">
        <w:rPr>
          <w:i/>
        </w:rPr>
        <w:t>Haus der Kindheit</w:t>
      </w:r>
      <w:r w:rsidR="009257F6">
        <w:t xml:space="preserve"> </w:t>
      </w:r>
      <w:r w:rsidR="000042C3">
        <w:t>[House of Childhood]</w:t>
      </w:r>
      <w:r w:rsidR="000042C3">
        <w:rPr>
          <w:rStyle w:val="FootnoteReference"/>
        </w:rPr>
        <w:footnoteReference w:id="10"/>
      </w:r>
      <w:r w:rsidR="000042C3">
        <w:t xml:space="preserve"> </w:t>
      </w:r>
      <w:r w:rsidR="009257F6">
        <w:t xml:space="preserve">and </w:t>
      </w:r>
      <w:r w:rsidR="009257F6">
        <w:rPr>
          <w:i/>
        </w:rPr>
        <w:t xml:space="preserve">Familienfest </w:t>
      </w:r>
      <w:r w:rsidR="000042C3">
        <w:t>[Family Feast]</w:t>
      </w:r>
      <w:r w:rsidR="009257F6">
        <w:t>.</w:t>
      </w:r>
      <w:r w:rsidR="000042C3">
        <w:rPr>
          <w:rStyle w:val="FootnoteReference"/>
        </w:rPr>
        <w:footnoteReference w:id="11"/>
      </w:r>
      <w:r w:rsidR="009257F6">
        <w:t xml:space="preserve"> Each novel </w:t>
      </w:r>
      <w:r w:rsidR="0017779B">
        <w:t xml:space="preserve">bears </w:t>
      </w:r>
      <w:r w:rsidR="00AA5A2A" w:rsidRPr="00AA5A2A">
        <w:t xml:space="preserve">autobiographical </w:t>
      </w:r>
      <w:r w:rsidR="00AA5A2A">
        <w:t>traces</w:t>
      </w:r>
      <w:r w:rsidR="0017779B">
        <w:t>, notably in the young female characters with an intricate b</w:t>
      </w:r>
      <w:r w:rsidR="007032D3">
        <w:t xml:space="preserve">iography who </w:t>
      </w:r>
      <w:r w:rsidR="00A62D76">
        <w:t>are drawn</w:t>
      </w:r>
      <w:r w:rsidR="007032D3">
        <w:t xml:space="preserve"> to Judaism. Each </w:t>
      </w:r>
      <w:r w:rsidR="007951A8">
        <w:t>novel</w:t>
      </w:r>
      <w:r w:rsidR="007032D3">
        <w:t xml:space="preserve"> also</w:t>
      </w:r>
      <w:r w:rsidR="0017779B">
        <w:t xml:space="preserve"> </w:t>
      </w:r>
      <w:r w:rsidR="007032D3">
        <w:t>explores a different</w:t>
      </w:r>
      <w:r w:rsidR="009257F6">
        <w:t xml:space="preserve"> aspect of Jewish identification in a secular world:</w:t>
      </w:r>
      <w:r w:rsidR="001644FE">
        <w:t xml:space="preserve"> the young female protagonist in </w:t>
      </w:r>
      <w:r w:rsidR="001644FE" w:rsidRPr="001644FE">
        <w:rPr>
          <w:i/>
        </w:rPr>
        <w:t>Abschied von Jerusalem</w:t>
      </w:r>
      <w:r w:rsidR="001644FE">
        <w:t xml:space="preserve"> seeks to reinforce her Jewish identity </w:t>
      </w:r>
      <w:r w:rsidR="008A05F4">
        <w:t xml:space="preserve">by </w:t>
      </w:r>
      <w:r w:rsidR="001644FE">
        <w:t xml:space="preserve">living in Israel; </w:t>
      </w:r>
      <w:r w:rsidR="00F76E29" w:rsidRPr="00F76E29">
        <w:t xml:space="preserve">and </w:t>
      </w:r>
      <w:r w:rsidR="00F76E29">
        <w:t xml:space="preserve">in </w:t>
      </w:r>
      <w:r w:rsidR="00F76E29" w:rsidRPr="00F76E29">
        <w:rPr>
          <w:i/>
        </w:rPr>
        <w:t>Familienfest</w:t>
      </w:r>
      <w:r w:rsidR="008A05F4">
        <w:t xml:space="preserve">, </w:t>
      </w:r>
      <w:r w:rsidR="00F76E29">
        <w:t>ritual allows the descendants of Jewish immigrants to renew their Jewish family bonds.</w:t>
      </w:r>
      <w:r w:rsidR="007032D3">
        <w:t xml:space="preserve"> I</w:t>
      </w:r>
      <w:r w:rsidR="00F76E29">
        <w:t xml:space="preserve">n </w:t>
      </w:r>
      <w:r w:rsidR="0069052D">
        <w:rPr>
          <w:i/>
        </w:rPr>
        <w:t>Haus der Kindheit</w:t>
      </w:r>
      <w:r w:rsidR="008A05F4">
        <w:t xml:space="preserve">, </w:t>
      </w:r>
      <w:r w:rsidR="00F76E29">
        <w:t>Anna Mitgutsch probe</w:t>
      </w:r>
      <w:r w:rsidR="008A05F4">
        <w:t>s</w:t>
      </w:r>
      <w:r w:rsidR="00F76E29">
        <w:t xml:space="preserve"> </w:t>
      </w:r>
      <w:r>
        <w:t>th</w:t>
      </w:r>
      <w:r w:rsidR="00F76E29">
        <w:t>e</w:t>
      </w:r>
      <w:r>
        <w:t xml:space="preserve"> feeling of not-belonging </w:t>
      </w:r>
      <w:r w:rsidR="00652B71">
        <w:t>experienced by the returning refugee.</w:t>
      </w:r>
      <w:r w:rsidR="00992454">
        <w:rPr>
          <w:rStyle w:val="FootnoteReference"/>
        </w:rPr>
        <w:footnoteReference w:id="12"/>
      </w:r>
    </w:p>
    <w:p w14:paraId="4D557C2F" w14:textId="3A6C6DD2" w:rsidR="009C1324" w:rsidRDefault="00D9522E" w:rsidP="0056117F">
      <w:pPr>
        <w:spacing w:line="480" w:lineRule="auto"/>
        <w:ind w:firstLine="360"/>
      </w:pPr>
      <w:r>
        <w:t>T</w:t>
      </w:r>
      <w:r w:rsidR="00C71941">
        <w:t xml:space="preserve">he </w:t>
      </w:r>
      <w:r>
        <w:t xml:space="preserve">fictional </w:t>
      </w:r>
      <w:r w:rsidR="00C71941">
        <w:t xml:space="preserve">story that </w:t>
      </w:r>
      <w:r w:rsidR="00C71941" w:rsidRPr="00C71941">
        <w:t>Mitgutsch</w:t>
      </w:r>
      <w:r w:rsidR="00AA5A2A">
        <w:t xml:space="preserve"> composes </w:t>
      </w:r>
      <w:r w:rsidR="00992454">
        <w:t xml:space="preserve">in </w:t>
      </w:r>
      <w:r w:rsidR="00992454">
        <w:rPr>
          <w:i/>
        </w:rPr>
        <w:t>Haus der Kindheit</w:t>
      </w:r>
      <w:r w:rsidR="00AA5A2A">
        <w:t xml:space="preserve"> </w:t>
      </w:r>
      <w:r w:rsidR="00597755">
        <w:t>constitutes what has been termed a ‘narrative of return’.</w:t>
      </w:r>
      <w:r w:rsidR="00E378E2" w:rsidRPr="00E378E2">
        <w:rPr>
          <w:vertAlign w:val="superscript"/>
        </w:rPr>
        <w:footnoteReference w:id="13"/>
      </w:r>
      <w:r w:rsidR="00597755">
        <w:t xml:space="preserve"> In this type of narration</w:t>
      </w:r>
      <w:r w:rsidR="008A05F4">
        <w:t>,</w:t>
      </w:r>
      <w:r w:rsidR="00597755">
        <w:t xml:space="preserve"> children of Holocaust survivors seek out their parents’ former home in the hope of learning more about their own origin.</w:t>
      </w:r>
      <w:r w:rsidR="00373B2C">
        <w:t xml:space="preserve"> </w:t>
      </w:r>
      <w:r w:rsidR="008A05F4">
        <w:t xml:space="preserve">In Mitgutsch’s novel, </w:t>
      </w:r>
      <w:r w:rsidR="00373B2C">
        <w:t>Max Berman</w:t>
      </w:r>
      <w:r w:rsidR="002C685A">
        <w:t>,</w:t>
      </w:r>
      <w:r w:rsidR="00373B2C">
        <w:t xml:space="preserve"> </w:t>
      </w:r>
      <w:r w:rsidR="00FA79C8" w:rsidRPr="00FA79C8">
        <w:t xml:space="preserve">the youngest of three boys </w:t>
      </w:r>
      <w:r w:rsidR="00373B2C">
        <w:t>born to Jewish parents in Austria</w:t>
      </w:r>
      <w:r w:rsidR="002C685A">
        <w:t xml:space="preserve">, left the country </w:t>
      </w:r>
      <w:r w:rsidR="009F29F0">
        <w:t>with his family</w:t>
      </w:r>
      <w:r w:rsidR="002C685A">
        <w:t xml:space="preserve"> </w:t>
      </w:r>
      <w:r w:rsidR="002C685A" w:rsidRPr="002C685A">
        <w:t>in 1928</w:t>
      </w:r>
      <w:r w:rsidR="008A05F4">
        <w:t xml:space="preserve">, </w:t>
      </w:r>
      <w:r w:rsidR="008A05F4" w:rsidRPr="009F29F0">
        <w:t>aged</w:t>
      </w:r>
      <w:r w:rsidR="008A05F4">
        <w:t xml:space="preserve"> four</w:t>
      </w:r>
      <w:r w:rsidR="00FA79C8">
        <w:t>. In</w:t>
      </w:r>
      <w:r w:rsidR="002C685A">
        <w:t xml:space="preserve"> </w:t>
      </w:r>
      <w:r w:rsidR="00FA79C8">
        <w:t>New York, were the</w:t>
      </w:r>
      <w:r w:rsidR="009F29F0">
        <w:t>y</w:t>
      </w:r>
      <w:r w:rsidR="00FA79C8">
        <w:t xml:space="preserve"> settle, the father, a medical doctor by training</w:t>
      </w:r>
      <w:r w:rsidR="007032D3">
        <w:t>,</w:t>
      </w:r>
      <w:r w:rsidR="00FA79C8">
        <w:t xml:space="preserve"> soon </w:t>
      </w:r>
      <w:r w:rsidR="009F29F0">
        <w:t>abandons the intention to requalify,</w:t>
      </w:r>
      <w:r w:rsidR="0069052D">
        <w:rPr>
          <w:rStyle w:val="FootnoteReference"/>
        </w:rPr>
        <w:footnoteReference w:id="14"/>
      </w:r>
      <w:r w:rsidR="009F29F0">
        <w:t xml:space="preserve"> </w:t>
      </w:r>
      <w:r w:rsidR="00FA79C8">
        <w:t>turn</w:t>
      </w:r>
      <w:r w:rsidR="009F29F0">
        <w:t>ing</w:t>
      </w:r>
      <w:r w:rsidR="00FA79C8">
        <w:t xml:space="preserve"> his interest </w:t>
      </w:r>
      <w:r w:rsidR="007032D3" w:rsidRPr="007032D3">
        <w:t xml:space="preserve">instead </w:t>
      </w:r>
      <w:r w:rsidR="00FA79C8">
        <w:t>to politi</w:t>
      </w:r>
      <w:r w:rsidR="001252F3">
        <w:t>cs (17-18</w:t>
      </w:r>
      <w:r w:rsidR="009F29F0">
        <w:t>) and leaving</w:t>
      </w:r>
      <w:r w:rsidR="004A5350">
        <w:t xml:space="preserve"> wife and children. The latter become</w:t>
      </w:r>
      <w:r w:rsidR="00FA79C8">
        <w:t xml:space="preserve"> increasingly impoverished </w:t>
      </w:r>
      <w:r w:rsidR="004A5350">
        <w:t xml:space="preserve">and </w:t>
      </w:r>
      <w:r w:rsidR="009F29F0">
        <w:t xml:space="preserve">are forced to </w:t>
      </w:r>
      <w:r w:rsidR="0093153D">
        <w:t xml:space="preserve">move to </w:t>
      </w:r>
      <w:r w:rsidR="009F29F0">
        <w:t xml:space="preserve">ever cheaper accommodation, eventually ending up in </w:t>
      </w:r>
      <w:r w:rsidR="0093153D">
        <w:t xml:space="preserve">the </w:t>
      </w:r>
      <w:r w:rsidR="00597755">
        <w:t>Bronx</w:t>
      </w:r>
      <w:r w:rsidR="009F29F0">
        <w:t xml:space="preserve"> (2</w:t>
      </w:r>
      <w:r w:rsidR="00597755">
        <w:t>8</w:t>
      </w:r>
      <w:r w:rsidR="009F29F0">
        <w:t>). T</w:t>
      </w:r>
      <w:r w:rsidR="0093153D">
        <w:t>here</w:t>
      </w:r>
      <w:r w:rsidR="007951A8">
        <w:t>,</w:t>
      </w:r>
      <w:r w:rsidR="0093153D">
        <w:t xml:space="preserve"> </w:t>
      </w:r>
      <w:r w:rsidR="0093153D">
        <w:lastRenderedPageBreak/>
        <w:t>Max’s mother</w:t>
      </w:r>
      <w:r w:rsidR="0069052D">
        <w:t xml:space="preserve"> Mira</w:t>
      </w:r>
      <w:r w:rsidR="0093153D">
        <w:t xml:space="preserve"> finds a substitute family among the other immigrants who</w:t>
      </w:r>
      <w:r w:rsidR="00790498">
        <w:t xml:space="preserve"> worship at the local synagogue. </w:t>
      </w:r>
      <w:r w:rsidR="009F29F0">
        <w:t>Yet o</w:t>
      </w:r>
      <w:r w:rsidR="004A5350">
        <w:t xml:space="preserve">n her children, particularly on </w:t>
      </w:r>
      <w:r w:rsidR="00992454">
        <w:t>the</w:t>
      </w:r>
      <w:r w:rsidR="004A5350">
        <w:t xml:space="preserve"> youngest</w:t>
      </w:r>
      <w:r w:rsidR="009F29F0">
        <w:t>,</w:t>
      </w:r>
      <w:r w:rsidR="004A5350">
        <w:t xml:space="preserve"> she continues to impress </w:t>
      </w:r>
      <w:r w:rsidR="0093153D">
        <w:t>her longing for her former life</w:t>
      </w:r>
      <w:r w:rsidR="00597755">
        <w:t>,</w:t>
      </w:r>
      <w:r w:rsidR="0093153D">
        <w:t xml:space="preserve"> </w:t>
      </w:r>
      <w:r w:rsidR="009F29F0">
        <w:t>notably</w:t>
      </w:r>
      <w:r w:rsidR="0093153D">
        <w:t xml:space="preserve"> </w:t>
      </w:r>
      <w:r w:rsidR="004A5350">
        <w:t xml:space="preserve">for </w:t>
      </w:r>
      <w:r w:rsidR="0093153D">
        <w:t xml:space="preserve">the house </w:t>
      </w:r>
      <w:r w:rsidR="00D26333">
        <w:t xml:space="preserve">that </w:t>
      </w:r>
      <w:r w:rsidR="0093153D">
        <w:t xml:space="preserve">her father had built </w:t>
      </w:r>
      <w:r w:rsidR="00597755">
        <w:t>in</w:t>
      </w:r>
      <w:r w:rsidR="00D26333">
        <w:t xml:space="preserve"> their home town</w:t>
      </w:r>
      <w:r w:rsidR="00597755">
        <w:t xml:space="preserve"> H</w:t>
      </w:r>
      <w:r w:rsidR="001252F3">
        <w:t xml:space="preserve"> </w:t>
      </w:r>
      <w:r w:rsidR="0093153D">
        <w:t>for her and her sister.</w:t>
      </w:r>
      <w:r w:rsidR="00583895">
        <w:t xml:space="preserve"> This longing assumes materia</w:t>
      </w:r>
      <w:r w:rsidR="0093153D">
        <w:t>lity in a photograph of th</w:t>
      </w:r>
      <w:r w:rsidR="00D26333">
        <w:t>e</w:t>
      </w:r>
      <w:r w:rsidR="0093153D">
        <w:t xml:space="preserve"> house</w:t>
      </w:r>
      <w:r w:rsidR="00583895">
        <w:t>. The photograph’s importance for</w:t>
      </w:r>
      <w:r w:rsidR="007032D3">
        <w:t xml:space="preserve"> Max’s own story is signalled by</w:t>
      </w:r>
      <w:r w:rsidR="00583895">
        <w:t xml:space="preserve"> </w:t>
      </w:r>
      <w:r w:rsidR="00992454">
        <w:t>it</w:t>
      </w:r>
      <w:r w:rsidR="00597755">
        <w:t>s evocation</w:t>
      </w:r>
      <w:r w:rsidR="00992454">
        <w:t xml:space="preserve"> in </w:t>
      </w:r>
      <w:r w:rsidR="00583895">
        <w:t>the opening sentence</w:t>
      </w:r>
      <w:r w:rsidR="00D26333">
        <w:t xml:space="preserve"> of the novel</w:t>
      </w:r>
      <w:r w:rsidR="00583895">
        <w:t>:</w:t>
      </w:r>
      <w:r w:rsidR="0056117F">
        <w:t xml:space="preserve"> ‘</w:t>
      </w:r>
      <w:r w:rsidR="00583895" w:rsidRPr="0056117F">
        <w:t xml:space="preserve">Das Photo stand auf der Kommode, solange Max sich zurückerinnerte. </w:t>
      </w:r>
      <w:r w:rsidR="00583895">
        <w:rPr>
          <w:lang w:val="de-DE"/>
        </w:rPr>
        <w:t>Es machte jede neue Wohnung, in die sie einzogen, zu einem weiteren Ort des Exils. [</w:t>
      </w:r>
      <w:r w:rsidR="00BE4A36">
        <w:rPr>
          <w:lang w:val="de-DE"/>
        </w:rPr>
        <w:t>...</w:t>
      </w:r>
      <w:r w:rsidR="00583895">
        <w:rPr>
          <w:lang w:val="de-DE"/>
        </w:rPr>
        <w:t xml:space="preserve">] wie ein Schwur verpflichtete es dazu, ein Versprechen einzulösen. </w:t>
      </w:r>
      <w:r w:rsidR="00583895" w:rsidRPr="00583895">
        <w:rPr>
          <w:lang w:val="de-DE"/>
        </w:rPr>
        <w:t>[</w:t>
      </w:r>
      <w:r w:rsidR="00BE4A36">
        <w:rPr>
          <w:lang w:val="de-DE"/>
        </w:rPr>
        <w:t>...</w:t>
      </w:r>
      <w:r w:rsidR="00583895" w:rsidRPr="00583895">
        <w:rPr>
          <w:lang w:val="de-DE"/>
        </w:rPr>
        <w:t xml:space="preserve">] </w:t>
      </w:r>
      <w:r w:rsidR="00583895">
        <w:rPr>
          <w:lang w:val="de-DE"/>
        </w:rPr>
        <w:t xml:space="preserve">Das ist unser Haus, sagte seine Mutter </w:t>
      </w:r>
      <w:r w:rsidR="00583895" w:rsidRPr="00583895">
        <w:rPr>
          <w:lang w:val="de-DE"/>
        </w:rPr>
        <w:t>[</w:t>
      </w:r>
      <w:r w:rsidR="00BE4A36">
        <w:rPr>
          <w:lang w:val="de-DE"/>
        </w:rPr>
        <w:t>...</w:t>
      </w:r>
      <w:r w:rsidR="00583895" w:rsidRPr="00583895">
        <w:rPr>
          <w:lang w:val="de-DE"/>
        </w:rPr>
        <w:t xml:space="preserve">] </w:t>
      </w:r>
      <w:r w:rsidR="00583895">
        <w:rPr>
          <w:lang w:val="de-DE"/>
        </w:rPr>
        <w:t>in ein paar Jahren fahren wir vielleicht dorthin zurück.</w:t>
      </w:r>
      <w:r w:rsidR="0056117F">
        <w:rPr>
          <w:lang w:val="de-DE"/>
        </w:rPr>
        <w:t xml:space="preserve">’ </w:t>
      </w:r>
      <w:r w:rsidR="001252F3" w:rsidRPr="001252F3">
        <w:t>[</w:t>
      </w:r>
      <w:r w:rsidR="00D61B8F" w:rsidRPr="001252F3">
        <w:t>The photo was on the sideboard as long as Max could remember. It turned every one of their flats into another place of exile. Like an oath it obliged them to fulfil a promise. This is our house, his mother would say, in a few years we might return.</w:t>
      </w:r>
      <w:r w:rsidR="001252F3" w:rsidRPr="001252F3">
        <w:t>]</w:t>
      </w:r>
      <w:r w:rsidR="005E6B86">
        <w:t xml:space="preserve"> </w:t>
      </w:r>
      <w:r w:rsidR="005E6B86" w:rsidRPr="00261863">
        <w:t>(7)</w:t>
      </w:r>
      <w:r w:rsidR="0056117F">
        <w:t xml:space="preserve"> </w:t>
      </w:r>
      <w:r w:rsidR="00B16120">
        <w:t>Mira</w:t>
      </w:r>
      <w:r w:rsidR="00286513" w:rsidRPr="00286513">
        <w:t xml:space="preserve"> die</w:t>
      </w:r>
      <w:r w:rsidR="00EE3CBC">
        <w:t>s</w:t>
      </w:r>
      <w:r w:rsidR="00286513" w:rsidRPr="00286513">
        <w:t xml:space="preserve"> without </w:t>
      </w:r>
      <w:r w:rsidR="009F29F0">
        <w:t xml:space="preserve">ever </w:t>
      </w:r>
      <w:r w:rsidR="00286513" w:rsidRPr="00286513">
        <w:t>returning</w:t>
      </w:r>
      <w:r w:rsidR="004A5350">
        <w:t>. On</w:t>
      </w:r>
      <w:r w:rsidR="00286513" w:rsidRPr="00286513">
        <w:t xml:space="preserve"> </w:t>
      </w:r>
      <w:r w:rsidR="00870ACA">
        <w:t xml:space="preserve">learning that </w:t>
      </w:r>
      <w:r w:rsidR="004A5350">
        <w:t xml:space="preserve">her loved ones </w:t>
      </w:r>
      <w:r w:rsidR="00870ACA">
        <w:t xml:space="preserve">had </w:t>
      </w:r>
      <w:r w:rsidR="00597755">
        <w:t xml:space="preserve">been murdered </w:t>
      </w:r>
      <w:r w:rsidR="004A5350">
        <w:t>she loses interest in the house and even stops speaking German.</w:t>
      </w:r>
      <w:r w:rsidR="00B8521A">
        <w:t xml:space="preserve"> </w:t>
      </w:r>
      <w:r w:rsidR="007032D3">
        <w:t>I</w:t>
      </w:r>
      <w:r w:rsidR="007032D3" w:rsidRPr="007032D3">
        <w:t>n 1945</w:t>
      </w:r>
      <w:r w:rsidR="007951A8">
        <w:t>,</w:t>
      </w:r>
      <w:r w:rsidR="007032D3" w:rsidRPr="007032D3">
        <w:t xml:space="preserve"> as a soldier in US uniform</w:t>
      </w:r>
      <w:r w:rsidR="007951A8">
        <w:t>,</w:t>
      </w:r>
      <w:r w:rsidR="007032D3" w:rsidRPr="007032D3">
        <w:t xml:space="preserve"> </w:t>
      </w:r>
      <w:r w:rsidR="007032D3">
        <w:t>h</w:t>
      </w:r>
      <w:r w:rsidR="00B8521A">
        <w:t>er son</w:t>
      </w:r>
      <w:r w:rsidR="00597755">
        <w:t xml:space="preserve"> </w:t>
      </w:r>
      <w:r w:rsidR="00B8521A">
        <w:t xml:space="preserve">gets a chance to visit </w:t>
      </w:r>
      <w:r w:rsidR="00E86661">
        <w:t>the town of his birth</w:t>
      </w:r>
      <w:r w:rsidR="00B8521A">
        <w:t xml:space="preserve"> and </w:t>
      </w:r>
      <w:r w:rsidR="00B16120">
        <w:t xml:space="preserve">to </w:t>
      </w:r>
      <w:r w:rsidR="00B8521A">
        <w:t xml:space="preserve">look for the house. He </w:t>
      </w:r>
      <w:r w:rsidR="007951A8">
        <w:t>discovers</w:t>
      </w:r>
      <w:r w:rsidR="009F29F0">
        <w:t xml:space="preserve"> that </w:t>
      </w:r>
      <w:r w:rsidR="00286513">
        <w:t>strangers</w:t>
      </w:r>
      <w:r w:rsidR="00B8521A">
        <w:t xml:space="preserve"> </w:t>
      </w:r>
      <w:r w:rsidR="00286513">
        <w:t xml:space="preserve">live </w:t>
      </w:r>
      <w:r w:rsidR="007951A8">
        <w:t>there and that they</w:t>
      </w:r>
      <w:r w:rsidR="00286513">
        <w:t xml:space="preserve"> resent his </w:t>
      </w:r>
      <w:r w:rsidR="00870ACA">
        <w:t>inquiries</w:t>
      </w:r>
      <w:r w:rsidR="00B8521A">
        <w:t xml:space="preserve"> about the former owners. </w:t>
      </w:r>
      <w:r w:rsidR="00286513">
        <w:t xml:space="preserve">After </w:t>
      </w:r>
      <w:r w:rsidR="00B16120">
        <w:t>Mira</w:t>
      </w:r>
      <w:r w:rsidR="00286513">
        <w:t>’s deat</w:t>
      </w:r>
      <w:r w:rsidR="00B8521A">
        <w:t>h in 1974 h</w:t>
      </w:r>
      <w:r w:rsidR="009F29F0">
        <w:t xml:space="preserve">e returns once more, this time </w:t>
      </w:r>
      <w:r w:rsidR="007032D3">
        <w:t>determined to</w:t>
      </w:r>
      <w:r w:rsidR="00B8521A">
        <w:t xml:space="preserve"> </w:t>
      </w:r>
      <w:r w:rsidR="007032D3">
        <w:t>claim</w:t>
      </w:r>
      <w:r w:rsidR="00744990">
        <w:t xml:space="preserve"> for himself</w:t>
      </w:r>
      <w:r w:rsidR="007032D3">
        <w:t xml:space="preserve"> </w:t>
      </w:r>
      <w:r w:rsidR="00B8521A">
        <w:t>the house on her behalf. Finding the</w:t>
      </w:r>
      <w:r w:rsidR="00286513">
        <w:t xml:space="preserve"> tenants still </w:t>
      </w:r>
      <w:r w:rsidR="009F29F0">
        <w:t>ensconced</w:t>
      </w:r>
      <w:r w:rsidR="00B8521A">
        <w:t xml:space="preserve"> </w:t>
      </w:r>
      <w:r w:rsidR="00286513">
        <w:t xml:space="preserve">there </w:t>
      </w:r>
      <w:r w:rsidR="00E37849">
        <w:t xml:space="preserve">he seeks </w:t>
      </w:r>
      <w:r w:rsidR="00286513">
        <w:t>restitution</w:t>
      </w:r>
      <w:r w:rsidR="00B8521A">
        <w:t xml:space="preserve"> </w:t>
      </w:r>
      <w:r w:rsidR="00E37849">
        <w:t xml:space="preserve">but </w:t>
      </w:r>
      <w:r w:rsidR="00B8521A">
        <w:t xml:space="preserve">realises that this </w:t>
      </w:r>
      <w:r w:rsidR="007032D3">
        <w:t>could be</w:t>
      </w:r>
      <w:r w:rsidR="00B8521A">
        <w:t xml:space="preserve"> a </w:t>
      </w:r>
      <w:r w:rsidR="007032D3">
        <w:t xml:space="preserve">prolonged </w:t>
      </w:r>
      <w:r w:rsidR="00E37849">
        <w:t>legal process</w:t>
      </w:r>
      <w:r w:rsidR="00B8521A">
        <w:t xml:space="preserve">. Documents to prove the murder of his mother’s family cannot be obtained </w:t>
      </w:r>
      <w:r w:rsidR="008E7D18">
        <w:t>nor can</w:t>
      </w:r>
      <w:r w:rsidR="00B8521A">
        <w:t xml:space="preserve"> the rent</w:t>
      </w:r>
      <w:r w:rsidR="00047B0E">
        <w:t>al</w:t>
      </w:r>
      <w:r w:rsidR="00B8521A">
        <w:t xml:space="preserve"> agreement of the people living in the house be terminated.</w:t>
      </w:r>
      <w:r w:rsidR="00B16120">
        <w:rPr>
          <w:rStyle w:val="FootnoteReference"/>
        </w:rPr>
        <w:footnoteReference w:id="15"/>
      </w:r>
      <w:r w:rsidR="00B8521A">
        <w:t xml:space="preserve"> </w:t>
      </w:r>
      <w:r w:rsidR="008E7D18">
        <w:t xml:space="preserve">It is not for </w:t>
      </w:r>
      <w:r w:rsidR="00B8521A">
        <w:t xml:space="preserve">another two decades </w:t>
      </w:r>
      <w:r w:rsidR="00870ACA">
        <w:t>that</w:t>
      </w:r>
      <w:r w:rsidR="007032D3">
        <w:t xml:space="preserve">, with the help of Spitzer, the head of H’s small Jewish community, Max </w:t>
      </w:r>
      <w:r w:rsidR="00870ACA">
        <w:t>finally takes po</w:t>
      </w:r>
      <w:r w:rsidR="008E7D18">
        <w:t>ss</w:t>
      </w:r>
      <w:r w:rsidR="00870ACA">
        <w:t>ess</w:t>
      </w:r>
      <w:r w:rsidR="008E7D18">
        <w:t xml:space="preserve">ion of his house. By that time </w:t>
      </w:r>
      <w:r w:rsidR="007032D3">
        <w:t xml:space="preserve">his father and </w:t>
      </w:r>
      <w:r w:rsidR="008E7D18">
        <w:t xml:space="preserve">both his brothers are </w:t>
      </w:r>
      <w:r w:rsidR="008E7D18">
        <w:lastRenderedPageBreak/>
        <w:t>dead</w:t>
      </w:r>
      <w:r w:rsidR="007032D3">
        <w:t>, too</w:t>
      </w:r>
      <w:r w:rsidR="008E7D18">
        <w:t xml:space="preserve">, leaving him as the sole heir. Having just recovered from a </w:t>
      </w:r>
      <w:r w:rsidR="007951A8">
        <w:t>life-saving</w:t>
      </w:r>
      <w:r w:rsidR="00286513">
        <w:t xml:space="preserve"> operation</w:t>
      </w:r>
      <w:r w:rsidR="007951A8">
        <w:t>,</w:t>
      </w:r>
      <w:r w:rsidR="00286513">
        <w:t xml:space="preserve"> </w:t>
      </w:r>
      <w:r w:rsidR="00870ACA">
        <w:t xml:space="preserve">Max </w:t>
      </w:r>
      <w:r w:rsidR="00286513">
        <w:t xml:space="preserve">returns </w:t>
      </w:r>
      <w:r w:rsidR="008E7D18">
        <w:t xml:space="preserve">to the house of his childhood </w:t>
      </w:r>
      <w:r w:rsidR="00286513">
        <w:t>w</w:t>
      </w:r>
      <w:r w:rsidR="008E7D18">
        <w:t>ith t</w:t>
      </w:r>
      <w:r w:rsidR="007951A8">
        <w:t xml:space="preserve">he expectation </w:t>
      </w:r>
      <w:r w:rsidR="0041222B">
        <w:t xml:space="preserve">of living </w:t>
      </w:r>
      <w:r w:rsidR="007951A8">
        <w:t>out his days</w:t>
      </w:r>
      <w:r w:rsidR="008E7D18">
        <w:t xml:space="preserve"> there.</w:t>
      </w:r>
      <w:r w:rsidR="009F29F0">
        <w:t xml:space="preserve"> Yet the more he strives to make the house his own</w:t>
      </w:r>
      <w:r w:rsidR="007032D3">
        <w:t>,</w:t>
      </w:r>
      <w:r w:rsidR="009F29F0">
        <w:t xml:space="preserve"> the more it ceases to resemble th</w:t>
      </w:r>
      <w:r w:rsidR="00C50332">
        <w:t>e house in the pho</w:t>
      </w:r>
      <w:r w:rsidR="001252F3">
        <w:t>tograph and the mental image he had</w:t>
      </w:r>
      <w:r w:rsidR="00C50332">
        <w:t xml:space="preserve"> created of it</w:t>
      </w:r>
      <w:r w:rsidR="009F29F0">
        <w:t>.</w:t>
      </w:r>
      <w:r w:rsidR="00C50332">
        <w:t xml:space="preserve"> </w:t>
      </w:r>
    </w:p>
    <w:p w14:paraId="638A05D1" w14:textId="01E0173D" w:rsidR="00160C51" w:rsidRPr="0024549F" w:rsidRDefault="00C50332" w:rsidP="009875AB">
      <w:pPr>
        <w:spacing w:line="480" w:lineRule="auto"/>
        <w:ind w:firstLine="720"/>
      </w:pPr>
      <w:r>
        <w:t>Since Max was very young whe</w:t>
      </w:r>
      <w:r w:rsidR="009C1324">
        <w:t>n</w:t>
      </w:r>
      <w:r w:rsidR="00992454">
        <w:t xml:space="preserve"> he left his place of birth</w:t>
      </w:r>
      <w:r w:rsidR="00597755">
        <w:t>,</w:t>
      </w:r>
      <w:r w:rsidR="00992454">
        <w:t xml:space="preserve"> the</w:t>
      </w:r>
      <w:r>
        <w:t xml:space="preserve"> photograph </w:t>
      </w:r>
      <w:r w:rsidR="00992454">
        <w:t xml:space="preserve">on the sideboard </w:t>
      </w:r>
      <w:r>
        <w:t>plays a central role in his visualisation of it.</w:t>
      </w:r>
      <w:r w:rsidR="009C1324">
        <w:t xml:space="preserve"> But in Mira, too, the cherished image of the family house fuel</w:t>
      </w:r>
      <w:r w:rsidR="00814CF0">
        <w:t>s</w:t>
      </w:r>
      <w:r w:rsidR="009C1324">
        <w:t xml:space="preserve"> what Hilde Spiel, one of the</w:t>
      </w:r>
      <w:r w:rsidR="009875AB">
        <w:t xml:space="preserve"> towering figures of</w:t>
      </w:r>
      <w:r w:rsidR="00AC77D6">
        <w:t xml:space="preserve"> Austrian exile literature, </w:t>
      </w:r>
      <w:r w:rsidR="009875AB">
        <w:t xml:space="preserve">called the </w:t>
      </w:r>
      <w:r w:rsidR="009875AB" w:rsidRPr="009875AB">
        <w:t>‘</w:t>
      </w:r>
      <w:r w:rsidR="00B1388C">
        <w:t>Vision der Heimat’ [vison of home]</w:t>
      </w:r>
      <w:r w:rsidR="009875AB">
        <w:t xml:space="preserve">. </w:t>
      </w:r>
      <w:r w:rsidR="000E3172">
        <w:t xml:space="preserve">By way of </w:t>
      </w:r>
      <w:r w:rsidR="002A5201">
        <w:t>exemplify</w:t>
      </w:r>
      <w:r w:rsidR="000E3172">
        <w:t>ing</w:t>
      </w:r>
      <w:r w:rsidR="009875AB">
        <w:t xml:space="preserve"> this vision</w:t>
      </w:r>
      <w:r w:rsidR="002A5201">
        <w:t xml:space="preserve"> as the </w:t>
      </w:r>
      <w:r w:rsidR="00711238">
        <w:t>preeminent</w:t>
      </w:r>
      <w:r w:rsidR="002A5201">
        <w:t xml:space="preserve"> factor </w:t>
      </w:r>
      <w:r w:rsidR="009221EF">
        <w:t>in</w:t>
      </w:r>
      <w:r w:rsidR="002A5201">
        <w:t xml:space="preserve"> the exile’s homesickness</w:t>
      </w:r>
      <w:r w:rsidR="009221EF">
        <w:t>,</w:t>
      </w:r>
      <w:r w:rsidR="002A5201">
        <w:t xml:space="preserve"> </w:t>
      </w:r>
      <w:r w:rsidR="002A5201" w:rsidRPr="002A5201">
        <w:t xml:space="preserve">Spiel </w:t>
      </w:r>
      <w:r w:rsidR="002A5201">
        <w:t xml:space="preserve">lists a number of sense perceptions which triggered this psychological state in her own experience. </w:t>
      </w:r>
      <w:r w:rsidR="009221EF">
        <w:t>T</w:t>
      </w:r>
      <w:r w:rsidR="00C724CB">
        <w:t>he majority</w:t>
      </w:r>
      <w:r w:rsidR="009221EF">
        <w:t xml:space="preserve"> of</w:t>
      </w:r>
      <w:r w:rsidR="00C724CB">
        <w:t xml:space="preserve"> </w:t>
      </w:r>
      <w:r w:rsidR="00AC77D6">
        <w:t>these are</w:t>
      </w:r>
      <w:r w:rsidR="00C724CB">
        <w:t xml:space="preserve"> mental images of places that are combined with memory of colour, such as a green pasture studded with yellow dandelions; or of the summer heat in a Döbling garden.</w:t>
      </w:r>
      <w:r w:rsidR="00C724CB" w:rsidRPr="00C724CB">
        <w:rPr>
          <w:vertAlign w:val="superscript"/>
        </w:rPr>
        <w:footnoteReference w:id="16"/>
      </w:r>
      <w:r w:rsidR="00C724CB">
        <w:t xml:space="preserve"> </w:t>
      </w:r>
      <w:r w:rsidR="00992454">
        <w:t xml:space="preserve">Although the visual seems to have been crucial </w:t>
      </w:r>
      <w:r w:rsidR="00C724CB">
        <w:t>in</w:t>
      </w:r>
      <w:r w:rsidR="00992454">
        <w:t xml:space="preserve"> the exile’s</w:t>
      </w:r>
      <w:r w:rsidR="000E3172">
        <w:t xml:space="preserve"> longing f</w:t>
      </w:r>
      <w:r w:rsidR="00992454">
        <w:t>or</w:t>
      </w:r>
      <w:r w:rsidR="000E3172">
        <w:t xml:space="preserve"> return</w:t>
      </w:r>
      <w:r w:rsidR="009221EF">
        <w:t>,</w:t>
      </w:r>
      <w:r w:rsidR="00C724CB">
        <w:t xml:space="preserve"> it was the other senses that intensified this memory</w:t>
      </w:r>
      <w:r w:rsidR="00AC77D6">
        <w:t xml:space="preserve"> and anchor</w:t>
      </w:r>
      <w:r w:rsidR="00597755">
        <w:t>ed</w:t>
      </w:r>
      <w:r w:rsidR="00AC77D6">
        <w:t xml:space="preserve"> it in time</w:t>
      </w:r>
      <w:r w:rsidR="000E3172">
        <w:t xml:space="preserve">. </w:t>
      </w:r>
      <w:r w:rsidR="00C724CB">
        <w:t>The</w:t>
      </w:r>
      <w:r w:rsidR="00BF1A50">
        <w:t xml:space="preserve"> focal position</w:t>
      </w:r>
      <w:r w:rsidR="009221EF">
        <w:t xml:space="preserve"> of the photograph</w:t>
      </w:r>
      <w:r w:rsidR="00BF1A50">
        <w:t xml:space="preserve"> in the </w:t>
      </w:r>
      <w:r w:rsidR="007032D3">
        <w:t>family’s successive</w:t>
      </w:r>
      <w:r w:rsidR="00BF1A50">
        <w:t xml:space="preserve"> homes</w:t>
      </w:r>
      <w:r w:rsidR="007032D3">
        <w:t xml:space="preserve"> in exile</w:t>
      </w:r>
      <w:r w:rsidR="00C724CB">
        <w:t xml:space="preserve"> </w:t>
      </w:r>
      <w:r w:rsidR="00B1388C" w:rsidRPr="00B1388C">
        <w:t xml:space="preserve">emphasises its importance as </w:t>
      </w:r>
      <w:r w:rsidR="00C724CB">
        <w:t>Mira</w:t>
      </w:r>
      <w:r w:rsidR="00711238">
        <w:t>’s</w:t>
      </w:r>
      <w:r w:rsidR="00C724CB">
        <w:t xml:space="preserve"> </w:t>
      </w:r>
      <w:r w:rsidR="004B4F3F">
        <w:t>‘</w:t>
      </w:r>
      <w:r w:rsidR="00C724CB">
        <w:t>vision of home</w:t>
      </w:r>
      <w:r w:rsidR="004B4F3F">
        <w:t>’</w:t>
      </w:r>
      <w:r w:rsidR="00711238">
        <w:t>;</w:t>
      </w:r>
      <w:r w:rsidR="008C1243" w:rsidRPr="008C1243">
        <w:rPr>
          <w:vertAlign w:val="superscript"/>
        </w:rPr>
        <w:footnoteReference w:id="17"/>
      </w:r>
      <w:r w:rsidR="00711238">
        <w:t xml:space="preserve"> Max’s predilection for the photo suggests that he has inherited this vision.</w:t>
      </w:r>
      <w:r w:rsidR="00BF1A50">
        <w:t xml:space="preserve"> </w:t>
      </w:r>
      <w:r w:rsidR="00C724CB">
        <w:lastRenderedPageBreak/>
        <w:t>However, beca</w:t>
      </w:r>
      <w:r w:rsidR="00597755">
        <w:t>use Max</w:t>
      </w:r>
      <w:r w:rsidR="004B4F3F">
        <w:t xml:space="preserve">, </w:t>
      </w:r>
      <w:r w:rsidR="00597755">
        <w:t xml:space="preserve">unlike Mira, </w:t>
      </w:r>
      <w:r w:rsidR="004B4F3F">
        <w:t xml:space="preserve">has </w:t>
      </w:r>
      <w:r w:rsidR="00597755">
        <w:t>little</w:t>
      </w:r>
      <w:r w:rsidR="00C724CB">
        <w:t xml:space="preserve"> personal recollection of this former home he reads the photograph as a reference to place rather than to time.</w:t>
      </w:r>
      <w:r w:rsidR="008C1243">
        <w:t xml:space="preserve"> </w:t>
      </w:r>
      <w:r w:rsidR="00711238">
        <w:t xml:space="preserve">Although </w:t>
      </w:r>
      <w:r w:rsidR="004B4F3F">
        <w:t xml:space="preserve">he does consider time </w:t>
      </w:r>
      <w:r w:rsidR="00C724CB">
        <w:t>when ponder</w:t>
      </w:r>
      <w:r w:rsidR="00711238">
        <w:t>ing</w:t>
      </w:r>
      <w:r w:rsidR="00C724CB">
        <w:t xml:space="preserve"> another photo that shows him among </w:t>
      </w:r>
      <w:r w:rsidR="008C1243">
        <w:t xml:space="preserve">the </w:t>
      </w:r>
      <w:r w:rsidR="007032D3" w:rsidRPr="007032D3">
        <w:t>three generations</w:t>
      </w:r>
      <w:r w:rsidR="008C1243">
        <w:t xml:space="preserve"> of his family</w:t>
      </w:r>
      <w:r w:rsidR="007032D3">
        <w:t xml:space="preserve"> </w:t>
      </w:r>
      <w:r w:rsidR="007032D3" w:rsidRPr="007032D3">
        <w:t>gathered on the wide steps leading up to the entrance</w:t>
      </w:r>
      <w:r w:rsidR="007032D3">
        <w:t xml:space="preserve"> (10)</w:t>
      </w:r>
      <w:r w:rsidR="008C1243">
        <w:t xml:space="preserve">, </w:t>
      </w:r>
      <w:r w:rsidR="00597755">
        <w:t>it is</w:t>
      </w:r>
      <w:r w:rsidR="00160C51" w:rsidRPr="00160C51">
        <w:t xml:space="preserve"> </w:t>
      </w:r>
      <w:r w:rsidR="00711238">
        <w:t>clothes rather than the house that allow him to date the picture. T</w:t>
      </w:r>
      <w:r w:rsidR="0024549F">
        <w:t xml:space="preserve">he </w:t>
      </w:r>
      <w:r w:rsidR="00160C51">
        <w:t>women’s</w:t>
      </w:r>
      <w:r w:rsidR="0024549F">
        <w:t xml:space="preserve"> </w:t>
      </w:r>
      <w:r w:rsidR="00160C51" w:rsidRPr="00160C51">
        <w:t xml:space="preserve">hats </w:t>
      </w:r>
      <w:r w:rsidR="00711238">
        <w:t xml:space="preserve">which </w:t>
      </w:r>
      <w:r w:rsidR="009F29F0">
        <w:t>remind him of</w:t>
      </w:r>
      <w:r w:rsidR="00160C51" w:rsidRPr="00160C51">
        <w:t xml:space="preserve"> </w:t>
      </w:r>
      <w:r w:rsidR="00160C51">
        <w:t>‘</w:t>
      </w:r>
      <w:r w:rsidR="001252F3">
        <w:t>umgestürzte Blumentöpfe’ [</w:t>
      </w:r>
      <w:r w:rsidR="00160C51">
        <w:t>flowerpots turned upside down</w:t>
      </w:r>
      <w:r w:rsidR="001252F3">
        <w:t>]</w:t>
      </w:r>
      <w:r w:rsidR="00160C51">
        <w:t xml:space="preserve"> and their loose fitting summer dresses with the dropped waistline </w:t>
      </w:r>
      <w:r w:rsidR="00711238">
        <w:t>that</w:t>
      </w:r>
      <w:r w:rsidR="00597755">
        <w:t xml:space="preserve"> catch</w:t>
      </w:r>
      <w:r w:rsidR="008C1243">
        <w:t xml:space="preserve"> his </w:t>
      </w:r>
      <w:r w:rsidR="00711238">
        <w:t xml:space="preserve">eye </w:t>
      </w:r>
      <w:r w:rsidR="00160C51">
        <w:t xml:space="preserve">date the </w:t>
      </w:r>
      <w:r w:rsidR="00597755">
        <w:t>scene to</w:t>
      </w:r>
      <w:r w:rsidR="00711238">
        <w:t xml:space="preserve"> </w:t>
      </w:r>
      <w:r w:rsidR="0024549F">
        <w:t xml:space="preserve">the early 1920s. </w:t>
      </w:r>
      <w:r w:rsidR="00597755">
        <w:t>What is more,</w:t>
      </w:r>
      <w:r w:rsidR="00711238">
        <w:t xml:space="preserve"> t</w:t>
      </w:r>
      <w:r w:rsidR="008C1243">
        <w:t>he ladies’ outdated fashion</w:t>
      </w:r>
      <w:r w:rsidR="008C1243">
        <w:rPr>
          <w:rStyle w:val="FootnoteReference"/>
        </w:rPr>
        <w:footnoteReference w:id="18"/>
      </w:r>
      <w:r w:rsidR="008C1243">
        <w:t xml:space="preserve"> </w:t>
      </w:r>
      <w:r w:rsidR="00711238">
        <w:t>and even</w:t>
      </w:r>
      <w:r w:rsidR="001F3ED8">
        <w:t xml:space="preserve"> the </w:t>
      </w:r>
      <w:r w:rsidR="00597755">
        <w:t xml:space="preserve">‘mask’-like </w:t>
      </w:r>
      <w:r w:rsidR="001F3ED8">
        <w:t xml:space="preserve">faces </w:t>
      </w:r>
      <w:r w:rsidR="00711238">
        <w:t xml:space="preserve">in the photo </w:t>
      </w:r>
      <w:r w:rsidR="00782839">
        <w:t>appear strange</w:t>
      </w:r>
      <w:r w:rsidR="001F3ED8">
        <w:t>.</w:t>
      </w:r>
      <w:r w:rsidR="001F3ED8">
        <w:rPr>
          <w:rStyle w:val="FootnoteReference"/>
        </w:rPr>
        <w:footnoteReference w:id="19"/>
      </w:r>
    </w:p>
    <w:p w14:paraId="410E0E99" w14:textId="7578E336" w:rsidR="00C50332" w:rsidRPr="00362773" w:rsidRDefault="00C724CB" w:rsidP="00F9368C">
      <w:pPr>
        <w:spacing w:line="480" w:lineRule="auto"/>
        <w:ind w:firstLine="720"/>
      </w:pPr>
      <w:r>
        <w:t xml:space="preserve">This and </w:t>
      </w:r>
      <w:r w:rsidR="004B4F3F">
        <w:t>the</w:t>
      </w:r>
      <w:r w:rsidR="001F3ED8">
        <w:t xml:space="preserve"> defamiliarising effect </w:t>
      </w:r>
      <w:r w:rsidR="004B4F3F">
        <w:t xml:space="preserve">of other photos </w:t>
      </w:r>
      <w:r w:rsidR="001F3ED8">
        <w:t xml:space="preserve">on Max is a result, too, of the circumstances of their discovery. He finds them </w:t>
      </w:r>
      <w:r w:rsidR="00711238">
        <w:t xml:space="preserve">after </w:t>
      </w:r>
      <w:r w:rsidR="00711238" w:rsidRPr="00711238">
        <w:t xml:space="preserve">his mother’s death </w:t>
      </w:r>
      <w:r w:rsidR="001F3ED8">
        <w:t xml:space="preserve">in </w:t>
      </w:r>
      <w:r>
        <w:t xml:space="preserve">a box among </w:t>
      </w:r>
      <w:r w:rsidR="00711238">
        <w:t xml:space="preserve">her </w:t>
      </w:r>
      <w:r w:rsidR="001F3ED8">
        <w:t xml:space="preserve">belongings. Without an opportunity to ask for the stories relating to these photos Max has to resort to his imagination in making sense of them. </w:t>
      </w:r>
      <w:r>
        <w:t xml:space="preserve">Through ‘imaginative investment’ he engages </w:t>
      </w:r>
      <w:r w:rsidR="009614C8">
        <w:t>in what Marianne Hirsch has termed ‘</w:t>
      </w:r>
      <w:r w:rsidR="0037371B">
        <w:t>post</w:t>
      </w:r>
      <w:r w:rsidR="009614C8">
        <w:t>memory’</w:t>
      </w:r>
      <w:r w:rsidR="00F9368C">
        <w:t>.</w:t>
      </w:r>
      <w:r w:rsidR="0037371B">
        <w:rPr>
          <w:rStyle w:val="FootnoteReference"/>
        </w:rPr>
        <w:footnoteReference w:id="20"/>
      </w:r>
      <w:r w:rsidR="0037371B">
        <w:t xml:space="preserve"> </w:t>
      </w:r>
      <w:r w:rsidR="00F9368C">
        <w:t>According to Hirsch</w:t>
      </w:r>
      <w:r w:rsidR="004B4F3F">
        <w:t>,</w:t>
      </w:r>
      <w:r w:rsidR="00F9368C">
        <w:t xml:space="preserve"> the cr</w:t>
      </w:r>
      <w:r w:rsidR="002E697C">
        <w:t>eative power of postmemory help</w:t>
      </w:r>
      <w:r w:rsidR="00F9368C">
        <w:t xml:space="preserve">s the children </w:t>
      </w:r>
      <w:r w:rsidR="002E697C">
        <w:t>of Holocaust survivors access</w:t>
      </w:r>
      <w:r w:rsidR="00F9368C">
        <w:t xml:space="preserve"> the world </w:t>
      </w:r>
      <w:r w:rsidR="0037371B">
        <w:t xml:space="preserve">of the </w:t>
      </w:r>
      <w:r w:rsidR="00F9368C">
        <w:t>obliterated previous generation. Photographs play a central role in Hirsc</w:t>
      </w:r>
      <w:r w:rsidR="00782839">
        <w:t xml:space="preserve">h’s conjuncture of </w:t>
      </w:r>
      <w:r w:rsidR="00F9368C">
        <w:t>transgenerational memory.</w:t>
      </w:r>
      <w:r w:rsidR="00F9368C" w:rsidRPr="00F9368C">
        <w:rPr>
          <w:vertAlign w:val="superscript"/>
        </w:rPr>
        <w:footnoteReference w:id="21"/>
      </w:r>
      <w:r w:rsidR="00F9368C" w:rsidRPr="00F9368C">
        <w:t xml:space="preserve"> </w:t>
      </w:r>
      <w:r w:rsidR="0037371B">
        <w:t xml:space="preserve"> </w:t>
      </w:r>
    </w:p>
    <w:p w14:paraId="5352DE18" w14:textId="0785D3EB" w:rsidR="001F6DA1" w:rsidRDefault="00362773" w:rsidP="00782508">
      <w:pPr>
        <w:spacing w:line="480" w:lineRule="auto"/>
        <w:ind w:firstLine="360"/>
      </w:pPr>
      <w:r>
        <w:t xml:space="preserve">In </w:t>
      </w:r>
      <w:r w:rsidR="001F6DA1">
        <w:rPr>
          <w:i/>
        </w:rPr>
        <w:t>Haus der Kindheit</w:t>
      </w:r>
      <w:r>
        <w:rPr>
          <w:i/>
        </w:rPr>
        <w:t xml:space="preserve"> </w:t>
      </w:r>
      <w:r>
        <w:t>t</w:t>
      </w:r>
      <w:r w:rsidR="0037371B">
        <w:t xml:space="preserve">he photographs not only </w:t>
      </w:r>
      <w:r w:rsidR="003E63DE">
        <w:t xml:space="preserve">assist </w:t>
      </w:r>
      <w:r w:rsidR="0037371B">
        <w:t>Max</w:t>
      </w:r>
      <w:r w:rsidR="00782839">
        <w:t xml:space="preserve"> with</w:t>
      </w:r>
      <w:r w:rsidR="0037371B">
        <w:t xml:space="preserve"> </w:t>
      </w:r>
      <w:r>
        <w:t xml:space="preserve">his ‘imaginative investment’ </w:t>
      </w:r>
      <w:r w:rsidR="00782839">
        <w:t xml:space="preserve">in </w:t>
      </w:r>
      <w:r w:rsidR="0037371B">
        <w:t>illustrat</w:t>
      </w:r>
      <w:r w:rsidR="003E63DE">
        <w:t>ing</w:t>
      </w:r>
      <w:r w:rsidR="0037371B">
        <w:t xml:space="preserve"> his mother’s stories</w:t>
      </w:r>
      <w:r>
        <w:t>,</w:t>
      </w:r>
      <w:r w:rsidR="0037371B">
        <w:t xml:space="preserve"> they also </w:t>
      </w:r>
      <w:r w:rsidR="002A3438">
        <w:t>allow him to cr</w:t>
      </w:r>
      <w:r w:rsidR="002E697C">
        <w:t xml:space="preserve">eate his own </w:t>
      </w:r>
      <w:r w:rsidR="002E697C">
        <w:lastRenderedPageBreak/>
        <w:t>mental image of his</w:t>
      </w:r>
      <w:r w:rsidR="002A3438">
        <w:t xml:space="preserve"> place</w:t>
      </w:r>
      <w:r w:rsidR="002E697C">
        <w:t xml:space="preserve"> of birth</w:t>
      </w:r>
      <w:r w:rsidR="003E63DE">
        <w:t>,</w:t>
      </w:r>
      <w:r w:rsidR="002A3438">
        <w:t xml:space="preserve"> his own ‘vision of home’.</w:t>
      </w:r>
      <w:r w:rsidR="00EC5394">
        <w:rPr>
          <w:rStyle w:val="FootnoteReference"/>
        </w:rPr>
        <w:footnoteReference w:id="22"/>
      </w:r>
      <w:r w:rsidR="002A3438">
        <w:t xml:space="preserve"> </w:t>
      </w:r>
      <w:r w:rsidR="001F3ED8">
        <w:t>Because he lacks personal memory of his childhood house</w:t>
      </w:r>
      <w:r w:rsidR="00D86882">
        <w:t>,</w:t>
      </w:r>
      <w:r w:rsidR="001F3ED8">
        <w:t xml:space="preserve"> his vision of home cannot be underpinned by the sense perceptions that Spiel referred to</w:t>
      </w:r>
      <w:r w:rsidR="00F9368C">
        <w:t xml:space="preserve"> and that depend on the experience of time, </w:t>
      </w:r>
      <w:r w:rsidR="002E697C">
        <w:t>as suggested by</w:t>
      </w:r>
      <w:r w:rsidR="00F9368C">
        <w:t xml:space="preserve"> the seasonal images of nature that she mentions</w:t>
      </w:r>
      <w:r w:rsidR="001F3ED8">
        <w:t xml:space="preserve">. </w:t>
      </w:r>
    </w:p>
    <w:p w14:paraId="3D391A31" w14:textId="3F8E141A" w:rsidR="00232EB3" w:rsidRDefault="00782839" w:rsidP="00B1388C">
      <w:pPr>
        <w:spacing w:line="480" w:lineRule="auto"/>
        <w:ind w:firstLine="360"/>
      </w:pPr>
      <w:r>
        <w:t>The emphasis on place in</w:t>
      </w:r>
      <w:r w:rsidR="002E697C">
        <w:t xml:space="preserve"> Max’s vision of home </w:t>
      </w:r>
      <w:r>
        <w:t>encourages him</w:t>
      </w:r>
      <w:r w:rsidR="006136C8">
        <w:t xml:space="preserve"> </w:t>
      </w:r>
      <w:r>
        <w:t>to</w:t>
      </w:r>
      <w:r w:rsidR="006136C8">
        <w:t xml:space="preserve"> assign </w:t>
      </w:r>
      <w:r w:rsidR="002E697C">
        <w:t>h</w:t>
      </w:r>
      <w:r>
        <w:t>is mother’s</w:t>
      </w:r>
      <w:r w:rsidR="002E697C">
        <w:t xml:space="preserve"> photos </w:t>
      </w:r>
      <w:r w:rsidR="006136C8">
        <w:t>the status of documents.</w:t>
      </w:r>
      <w:r w:rsidR="009E0D66">
        <w:t xml:space="preserve"> They are the</w:t>
      </w:r>
      <w:r w:rsidR="001F6DA1">
        <w:t xml:space="preserve"> </w:t>
      </w:r>
      <w:r w:rsidR="009E0D66">
        <w:t>only physical trace that</w:t>
      </w:r>
      <w:r>
        <w:t xml:space="preserve"> connects him to his family and they play a crucial role in his quest to regain the house</w:t>
      </w:r>
      <w:r w:rsidR="009E0D66">
        <w:t xml:space="preserve">. </w:t>
      </w:r>
      <w:r w:rsidR="006136C8">
        <w:t xml:space="preserve">Property, </w:t>
      </w:r>
      <w:r>
        <w:t xml:space="preserve">as </w:t>
      </w:r>
      <w:r w:rsidR="00DD1A44">
        <w:t xml:space="preserve">Lisa Silverman </w:t>
      </w:r>
      <w:r w:rsidR="006136C8">
        <w:t xml:space="preserve">has </w:t>
      </w:r>
      <w:r>
        <w:t xml:space="preserve">explained, constitutes </w:t>
      </w:r>
      <w:r w:rsidR="006136C8">
        <w:t xml:space="preserve">a </w:t>
      </w:r>
      <w:r>
        <w:t>‘</w:t>
      </w:r>
      <w:r w:rsidR="006136C8" w:rsidRPr="006136C8">
        <w:t>mediating element between past and future’</w:t>
      </w:r>
      <w:r>
        <w:t>,</w:t>
      </w:r>
      <w:r w:rsidR="006136C8" w:rsidRPr="006136C8">
        <w:rPr>
          <w:vertAlign w:val="superscript"/>
        </w:rPr>
        <w:footnoteReference w:id="23"/>
      </w:r>
      <w:r w:rsidR="006136C8" w:rsidRPr="006136C8">
        <w:t xml:space="preserve"> </w:t>
      </w:r>
      <w:r>
        <w:t>t</w:t>
      </w:r>
      <w:r w:rsidR="006136C8">
        <w:t xml:space="preserve">he photographs depicting the house that was taken away from Max’s family therefore </w:t>
      </w:r>
      <w:r>
        <w:t>trigger</w:t>
      </w:r>
      <w:r w:rsidR="00B11E90">
        <w:t xml:space="preserve"> more than an emotional </w:t>
      </w:r>
      <w:r>
        <w:t>effect</w:t>
      </w:r>
      <w:r w:rsidR="009E0D66">
        <w:t>.</w:t>
      </w:r>
      <w:r w:rsidR="006150F2" w:rsidRPr="006150F2">
        <w:t xml:space="preserve"> </w:t>
      </w:r>
      <w:r>
        <w:t xml:space="preserve">To </w:t>
      </w:r>
      <w:r w:rsidR="006136C8">
        <w:t xml:space="preserve">Max </w:t>
      </w:r>
      <w:r>
        <w:t>they document ownership</w:t>
      </w:r>
      <w:r w:rsidR="00A77140">
        <w:t>,</w:t>
      </w:r>
      <w:r>
        <w:t xml:space="preserve"> making him </w:t>
      </w:r>
      <w:r w:rsidR="00B11E90">
        <w:t xml:space="preserve">the rightful heir of his </w:t>
      </w:r>
      <w:r w:rsidR="006136C8">
        <w:t>family</w:t>
      </w:r>
      <w:r w:rsidR="00B11E90">
        <w:t>’s real estate</w:t>
      </w:r>
      <w:r w:rsidR="006136C8">
        <w:t>.</w:t>
      </w:r>
      <w:r w:rsidR="004518F3">
        <w:t xml:space="preserve"> This is why</w:t>
      </w:r>
      <w:r w:rsidR="00F32445">
        <w:t xml:space="preserve"> </w:t>
      </w:r>
      <w:r>
        <w:t xml:space="preserve">it is important to him that </w:t>
      </w:r>
      <w:r w:rsidR="00F32445">
        <w:t xml:space="preserve">the </w:t>
      </w:r>
      <w:r w:rsidR="006150F2" w:rsidRPr="006150F2">
        <w:t xml:space="preserve">photo depicting the family scene mentioned </w:t>
      </w:r>
      <w:r w:rsidR="002E697C">
        <w:t>previously</w:t>
      </w:r>
      <w:r w:rsidR="006150F2" w:rsidRPr="006150F2">
        <w:t xml:space="preserve"> </w:t>
      </w:r>
      <w:r w:rsidR="00F32445">
        <w:t>is</w:t>
      </w:r>
      <w:r w:rsidR="006150F2" w:rsidRPr="006150F2">
        <w:t xml:space="preserve"> </w:t>
      </w:r>
      <w:r w:rsidR="00B1388C" w:rsidRPr="00B1388C">
        <w:t>‘</w:t>
      </w:r>
      <w:r w:rsidR="00C50332" w:rsidRPr="00B1388C">
        <w:t>weniger zufällig und privat als die anderen Fotos, so als markiere es ein Innehalten, eine stolze Selbstbehauptung in der Geschichte dieser drei Generationen.</w:t>
      </w:r>
      <w:r w:rsidR="00B1388C">
        <w:t xml:space="preserve">’ </w:t>
      </w:r>
      <w:r w:rsidR="001F6DA1" w:rsidRPr="001F6DA1">
        <w:t>[</w:t>
      </w:r>
      <w:r w:rsidR="00C50332" w:rsidRPr="001F6DA1">
        <w:t>Less coincidental and private than the other photos, as if it marked a pause, the proud self-assertion in the history of these three generations.</w:t>
      </w:r>
      <w:r w:rsidR="001F6DA1" w:rsidRPr="001F6DA1">
        <w:t>]</w:t>
      </w:r>
      <w:r w:rsidR="00B1388C">
        <w:t xml:space="preserve"> </w:t>
      </w:r>
      <w:r w:rsidR="00B1388C" w:rsidRPr="00B1388C">
        <w:t>(11)</w:t>
      </w:r>
      <w:r w:rsidR="00B1388C">
        <w:t xml:space="preserve"> </w:t>
      </w:r>
      <w:r>
        <w:t>Moreover, i</w:t>
      </w:r>
      <w:r w:rsidR="005B1D83" w:rsidRPr="005B1D83">
        <w:t>n</w:t>
      </w:r>
      <w:r w:rsidR="00373829" w:rsidRPr="00373829">
        <w:t xml:space="preserve"> Max</w:t>
      </w:r>
      <w:r w:rsidR="005B1D83">
        <w:t>’s understanding</w:t>
      </w:r>
      <w:r w:rsidR="009F29F0">
        <w:t>,</w:t>
      </w:r>
      <w:r w:rsidR="00373829" w:rsidRPr="00373829">
        <w:t xml:space="preserve"> t</w:t>
      </w:r>
      <w:r w:rsidR="00513466" w:rsidRPr="00373829">
        <w:t>he photograph</w:t>
      </w:r>
      <w:r w:rsidR="00373829" w:rsidRPr="00373829">
        <w:t xml:space="preserve"> testifies not only to the existence </w:t>
      </w:r>
      <w:r w:rsidR="00373829">
        <w:t xml:space="preserve">of the people who by the </w:t>
      </w:r>
      <w:r w:rsidR="009D5C86">
        <w:t>time he consciously contemplates</w:t>
      </w:r>
      <w:r w:rsidR="00373829">
        <w:t xml:space="preserve"> the image had perished or died in exile</w:t>
      </w:r>
      <w:r w:rsidR="005B1D83">
        <w:t>,</w:t>
      </w:r>
      <w:r w:rsidR="00373829">
        <w:t xml:space="preserve"> but also </w:t>
      </w:r>
      <w:r w:rsidR="0058682E">
        <w:t xml:space="preserve">to </w:t>
      </w:r>
      <w:r>
        <w:t>the family’s imminent demise</w:t>
      </w:r>
      <w:r w:rsidR="00373829">
        <w:t xml:space="preserve">. The proud self-assertion he detects in the demeanour of the </w:t>
      </w:r>
      <w:r w:rsidR="006150F2">
        <w:t>figures</w:t>
      </w:r>
      <w:r w:rsidR="00373829">
        <w:t xml:space="preserve"> captured in the photo </w:t>
      </w:r>
      <w:r w:rsidR="00D047F8">
        <w:t>signal</w:t>
      </w:r>
      <w:r w:rsidR="00BD5607">
        <w:t>s</w:t>
      </w:r>
      <w:r w:rsidR="00BD5607" w:rsidRPr="00BD5607">
        <w:t xml:space="preserve"> </w:t>
      </w:r>
      <w:r w:rsidR="0024549F" w:rsidRPr="0024549F">
        <w:t xml:space="preserve">to him </w:t>
      </w:r>
      <w:r w:rsidR="005B1D83">
        <w:t xml:space="preserve">their sense of </w:t>
      </w:r>
      <w:r w:rsidR="00BD5607" w:rsidRPr="00BD5607">
        <w:t>belonging and settlement</w:t>
      </w:r>
      <w:r w:rsidR="005B1D83">
        <w:t xml:space="preserve">. </w:t>
      </w:r>
      <w:r w:rsidR="00DD1A44">
        <w:t>By building a home in H</w:t>
      </w:r>
      <w:r w:rsidR="0058682E">
        <w:t>,</w:t>
      </w:r>
      <w:r w:rsidR="00F32445">
        <w:t xml:space="preserve"> Max’s grandfather created a visible sign of </w:t>
      </w:r>
      <w:r w:rsidR="00F32445">
        <w:lastRenderedPageBreak/>
        <w:t>his family’s Austrianness.</w:t>
      </w:r>
      <w:r w:rsidR="00F32445">
        <w:rPr>
          <w:rStyle w:val="FootnoteReference"/>
        </w:rPr>
        <w:footnoteReference w:id="24"/>
      </w:r>
      <w:r w:rsidR="00F32445">
        <w:t xml:space="preserve"> </w:t>
      </w:r>
      <w:r w:rsidR="00267C60">
        <w:t>To Max the photograph documents that h</w:t>
      </w:r>
      <w:r w:rsidR="005B1D83">
        <w:t>is forebears</w:t>
      </w:r>
      <w:r w:rsidR="00267C60">
        <w:t>,</w:t>
      </w:r>
      <w:r w:rsidR="005B1D83">
        <w:t xml:space="preserve"> </w:t>
      </w:r>
      <w:r w:rsidR="00BD5607" w:rsidRPr="00BD5607">
        <w:t>who had immigrated from Eastern Europe</w:t>
      </w:r>
      <w:r w:rsidR="00267C60">
        <w:t>,</w:t>
      </w:r>
      <w:r w:rsidR="00BD5607">
        <w:t xml:space="preserve"> had finally arrived</w:t>
      </w:r>
      <w:r w:rsidR="00BD5607" w:rsidRPr="00BD5607">
        <w:t>.</w:t>
      </w:r>
      <w:r w:rsidR="00BD5607">
        <w:t xml:space="preserve"> </w:t>
      </w:r>
      <w:r>
        <w:t>Yet as the descendant of Jewish refugees,</w:t>
      </w:r>
      <w:r w:rsidR="00232EB3">
        <w:t xml:space="preserve"> </w:t>
      </w:r>
      <w:r>
        <w:t xml:space="preserve">Max also knows that ‘the history of these three generations’ was about to end. </w:t>
      </w:r>
      <w:r w:rsidR="00232EB3">
        <w:t>Three of the adults, Max’s maternal grandfather, his mother’s elder sister and her husband were to be killed in the Holocaust. He himself escaped this fate with his parents and brothers only becau</w:t>
      </w:r>
      <w:r w:rsidR="005B1D83">
        <w:t xml:space="preserve">se they had left Austria before Hitler </w:t>
      </w:r>
      <w:r w:rsidR="00F32445">
        <w:t>assumed</w:t>
      </w:r>
      <w:r w:rsidR="005B1D83">
        <w:t xml:space="preserve"> power</w:t>
      </w:r>
      <w:r w:rsidR="00232EB3">
        <w:t xml:space="preserve">. </w:t>
      </w:r>
      <w:r w:rsidR="002E697C">
        <w:t>A great deal of t</w:t>
      </w:r>
      <w:r w:rsidR="00F32445">
        <w:t>he photograph’s</w:t>
      </w:r>
      <w:r w:rsidR="00267C60">
        <w:t xml:space="preserve"> ‘evidential force’</w:t>
      </w:r>
      <w:r w:rsidR="00267C60">
        <w:rPr>
          <w:rStyle w:val="FootnoteReference"/>
        </w:rPr>
        <w:footnoteReference w:id="25"/>
      </w:r>
      <w:r w:rsidR="00267C60">
        <w:t xml:space="preserve"> </w:t>
      </w:r>
      <w:r w:rsidR="002E697C">
        <w:t xml:space="preserve">therefore </w:t>
      </w:r>
      <w:r w:rsidR="00F32445">
        <w:t xml:space="preserve">lies in its </w:t>
      </w:r>
      <w:r>
        <w:t>implication of</w:t>
      </w:r>
      <w:r w:rsidR="00F32445">
        <w:t xml:space="preserve"> loss and death</w:t>
      </w:r>
      <w:r w:rsidR="00267C60">
        <w:t>.</w:t>
      </w:r>
    </w:p>
    <w:p w14:paraId="3EBBC130" w14:textId="59336464" w:rsidR="005E54D3" w:rsidRPr="005E54D3" w:rsidRDefault="00782839" w:rsidP="00752190">
      <w:pPr>
        <w:spacing w:line="480" w:lineRule="auto"/>
        <w:ind w:firstLine="360"/>
      </w:pPr>
      <w:r>
        <w:t>B</w:t>
      </w:r>
      <w:r w:rsidR="004518F3">
        <w:t>y</w:t>
      </w:r>
      <w:r w:rsidR="00F32445">
        <w:t xml:space="preserve"> claiming back the property Max </w:t>
      </w:r>
      <w:r>
        <w:t>therefore</w:t>
      </w:r>
      <w:r w:rsidR="00EB4B4F">
        <w:t>,</w:t>
      </w:r>
      <w:r>
        <w:t xml:space="preserve"> in addition to </w:t>
      </w:r>
      <w:r w:rsidR="00F32445">
        <w:t>restor</w:t>
      </w:r>
      <w:r>
        <w:t>ing</w:t>
      </w:r>
      <w:r w:rsidR="00F32445">
        <w:t xml:space="preserve"> his rightful inheritance</w:t>
      </w:r>
      <w:r w:rsidR="00EB4B4F">
        <w:t xml:space="preserve">, </w:t>
      </w:r>
      <w:r w:rsidR="00F32445">
        <w:t xml:space="preserve">hopes to be closer to his family. This is why changes made to the house </w:t>
      </w:r>
      <w:r w:rsidR="002E697C">
        <w:t>following</w:t>
      </w:r>
      <w:r w:rsidR="00F32445">
        <w:t xml:space="preserve"> the family</w:t>
      </w:r>
      <w:r w:rsidR="002E697C">
        <w:t>’s enforced departure</w:t>
      </w:r>
      <w:r w:rsidR="00F32445">
        <w:t xml:space="preserve"> affect him.</w:t>
      </w:r>
      <w:r w:rsidR="00340E7E">
        <w:t xml:space="preserve"> While viewing the house watched by a suspicious neighbour</w:t>
      </w:r>
      <w:r w:rsidR="0024549F">
        <w:t>,</w:t>
      </w:r>
      <w:r w:rsidR="00340E7E">
        <w:t xml:space="preserve"> </w:t>
      </w:r>
      <w:r w:rsidR="00D047F8">
        <w:t>a photo</w:t>
      </w:r>
      <w:r w:rsidR="00340E7E">
        <w:t>graphic image of his mother</w:t>
      </w:r>
      <w:r w:rsidR="00D047F8">
        <w:t xml:space="preserve"> </w:t>
      </w:r>
      <w:r w:rsidR="00340E7E">
        <w:t xml:space="preserve">comes to his mind </w:t>
      </w:r>
      <w:r w:rsidR="006150F2">
        <w:t xml:space="preserve">that </w:t>
      </w:r>
      <w:r w:rsidR="004518F3">
        <w:t>gestures toward</w:t>
      </w:r>
      <w:r w:rsidR="00340E7E" w:rsidRPr="00340E7E">
        <w:t xml:space="preserve"> </w:t>
      </w:r>
      <w:r w:rsidR="005B1D83">
        <w:t xml:space="preserve">a </w:t>
      </w:r>
      <w:r w:rsidR="00340E7E" w:rsidRPr="00340E7E">
        <w:t xml:space="preserve">connection between </w:t>
      </w:r>
      <w:r w:rsidR="00340E7E">
        <w:t>her</w:t>
      </w:r>
      <w:r w:rsidR="00340E7E" w:rsidRPr="00340E7E">
        <w:t xml:space="preserve"> and the house</w:t>
      </w:r>
      <w:r w:rsidR="005B1D83">
        <w:t xml:space="preserve"> more intimate </w:t>
      </w:r>
      <w:r w:rsidR="00472A86">
        <w:t xml:space="preserve">still </w:t>
      </w:r>
      <w:r w:rsidR="006150F2">
        <w:t>than the one</w:t>
      </w:r>
      <w:r w:rsidR="005B1D83">
        <w:t xml:space="preserve"> expressed in the group photograph</w:t>
      </w:r>
      <w:r w:rsidR="00340E7E">
        <w:t xml:space="preserve">. </w:t>
      </w:r>
      <w:r w:rsidR="00340E7E" w:rsidRPr="00340E7E">
        <w:rPr>
          <w:lang w:val="de-DE"/>
        </w:rPr>
        <w:t>It shows her</w:t>
      </w:r>
      <w:r w:rsidR="00D047F8" w:rsidRPr="00340E7E">
        <w:rPr>
          <w:lang w:val="de-DE"/>
        </w:rPr>
        <w:t xml:space="preserve"> </w:t>
      </w:r>
      <w:r w:rsidR="00BD5607" w:rsidRPr="00340E7E">
        <w:rPr>
          <w:lang w:val="de-DE"/>
        </w:rPr>
        <w:t>on the terrace</w:t>
      </w:r>
      <w:r w:rsidR="00752190">
        <w:rPr>
          <w:lang w:val="de-DE"/>
        </w:rPr>
        <w:t xml:space="preserve"> ‘</w:t>
      </w:r>
      <w:r w:rsidR="00340E7E" w:rsidRPr="00340E7E">
        <w:rPr>
          <w:lang w:val="de-DE"/>
        </w:rPr>
        <w:t>in einem langen hellen Kleid, den Kopf in einem überraschenden, fragenden Lächeln leicht vorgereckt, den Arm an der weißen Säule abgestützt und unter ihrem Ellbogen der kleine steinerne Löwe auf seinen Hinterpranken.</w:t>
      </w:r>
      <w:r w:rsidR="00752190">
        <w:rPr>
          <w:lang w:val="de-DE"/>
        </w:rPr>
        <w:t>’</w:t>
      </w:r>
      <w:r w:rsidR="00340E7E" w:rsidRPr="00340E7E">
        <w:rPr>
          <w:lang w:val="de-DE"/>
        </w:rPr>
        <w:t xml:space="preserve"> </w:t>
      </w:r>
      <w:r w:rsidR="00267C60" w:rsidRPr="00267C60">
        <w:t>[</w:t>
      </w:r>
      <w:r w:rsidR="006150F2" w:rsidRPr="00267C60">
        <w:t>in a long light</w:t>
      </w:r>
      <w:r w:rsidR="00210A85">
        <w:t>-</w:t>
      </w:r>
      <w:r w:rsidR="006150F2" w:rsidRPr="00267C60">
        <w:t>coloured dress, her head tilted slightly forward with a surprised, inquisitive smile; her arm resting on the white column and below her elbow the small stone lion on his hind paws.</w:t>
      </w:r>
      <w:r w:rsidR="00267C60" w:rsidRPr="00267C60">
        <w:t>]</w:t>
      </w:r>
      <w:r w:rsidR="000E67CF">
        <w:t xml:space="preserve"> (</w:t>
      </w:r>
      <w:r w:rsidR="000E67CF" w:rsidRPr="000E67CF">
        <w:t>66)</w:t>
      </w:r>
      <w:r w:rsidR="00752190">
        <w:t xml:space="preserve"> </w:t>
      </w:r>
      <w:r w:rsidR="002527A5">
        <w:t xml:space="preserve">The lion statuette which </w:t>
      </w:r>
      <w:r w:rsidR="004518F3">
        <w:t>Mira’s</w:t>
      </w:r>
      <w:r w:rsidR="002527A5">
        <w:t xml:space="preserve"> posture seems to protect </w:t>
      </w:r>
      <w:r w:rsidR="00CD1AFA">
        <w:t>becomes</w:t>
      </w:r>
      <w:r w:rsidR="002527A5">
        <w:t xml:space="preserve"> a sign</w:t>
      </w:r>
      <w:r w:rsidR="00CD1AFA">
        <w:t>al</w:t>
      </w:r>
      <w:r w:rsidR="002527A5">
        <w:t xml:space="preserve"> of ownership when</w:t>
      </w:r>
      <w:r w:rsidR="00EB4B4F">
        <w:t>, on his return,</w:t>
      </w:r>
      <w:r w:rsidR="002527A5">
        <w:t xml:space="preserve"> Max notices its absence </w:t>
      </w:r>
      <w:r w:rsidR="00267C60">
        <w:t>(ibid.)</w:t>
      </w:r>
      <w:r w:rsidR="00EB4B4F">
        <w:t>.</w:t>
      </w:r>
      <w:r w:rsidR="00267C60">
        <w:t xml:space="preserve"> </w:t>
      </w:r>
      <w:r w:rsidR="00EB4B4F">
        <w:t xml:space="preserve">His </w:t>
      </w:r>
      <w:r w:rsidR="00194D5F">
        <w:t xml:space="preserve">surprise about the disappearance of the little lion demonstrates to what extent he has clung to the </w:t>
      </w:r>
      <w:r w:rsidR="00472A86">
        <w:t>historical integrity</w:t>
      </w:r>
      <w:r w:rsidR="00194D5F">
        <w:t xml:space="preserve"> of the house that the photographs </w:t>
      </w:r>
      <w:r w:rsidR="0024549F">
        <w:t>suggested to</w:t>
      </w:r>
      <w:r w:rsidR="00194D5F">
        <w:t xml:space="preserve"> him. </w:t>
      </w:r>
      <w:r w:rsidR="00EB4B4F">
        <w:t>What is more, the lion represents</w:t>
      </w:r>
      <w:r w:rsidR="00F32445">
        <w:t xml:space="preserve"> one of the few objects of which he seems to have a personal </w:t>
      </w:r>
      <w:r w:rsidR="00F32445">
        <w:lastRenderedPageBreak/>
        <w:t>memory because it is connected with a sense perception</w:t>
      </w:r>
      <w:r w:rsidR="004518F3">
        <w:t xml:space="preserve"> similar to those cited by Spiel</w:t>
      </w:r>
      <w:r w:rsidR="00F32445">
        <w:t xml:space="preserve">: </w:t>
      </w:r>
      <w:r w:rsidR="00752190">
        <w:t>‘</w:t>
      </w:r>
      <w:r w:rsidR="00F32445" w:rsidRPr="00752190">
        <w:t>Wenn er, der Dreijährige, Vierjährige</w:t>
      </w:r>
      <w:r w:rsidR="005E54D3" w:rsidRPr="00752190">
        <w:t>, nach einem Regenguß die Hand [das Maul des Löwen] hineinlegte, wurde sie feucht.</w:t>
      </w:r>
      <w:r w:rsidR="00752190">
        <w:t>’</w:t>
      </w:r>
      <w:r w:rsidR="005E54D3" w:rsidRPr="00752190">
        <w:t xml:space="preserve"> </w:t>
      </w:r>
      <w:r w:rsidR="005E54D3" w:rsidRPr="005E54D3">
        <w:t>[When he, the three, four-year-old after a rain shower put his hand into the mouth of the lion, it became moist.]</w:t>
      </w:r>
      <w:r w:rsidR="00752190">
        <w:t xml:space="preserve"> </w:t>
      </w:r>
      <w:r w:rsidR="00752190" w:rsidRPr="00752190">
        <w:t>(9-10)</w:t>
      </w:r>
    </w:p>
    <w:p w14:paraId="43EF33F7" w14:textId="239F3BDA" w:rsidR="006150F2" w:rsidRDefault="00267C60" w:rsidP="00CC43AD">
      <w:pPr>
        <w:spacing w:line="480" w:lineRule="auto"/>
      </w:pPr>
      <w:r>
        <w:t xml:space="preserve">Max’s irritation </w:t>
      </w:r>
      <w:r w:rsidR="008D2829">
        <w:t xml:space="preserve">at </w:t>
      </w:r>
      <w:r>
        <w:t>the lion’s removal testifies to the ‘over-determined</w:t>
      </w:r>
      <w:r w:rsidR="00AD1DA7">
        <w:t>’</w:t>
      </w:r>
      <w:r>
        <w:t xml:space="preserve"> symbolic status this object has in his </w:t>
      </w:r>
      <w:r w:rsidR="00AD1DA7">
        <w:t>perceived claim on the whole property.</w:t>
      </w:r>
      <w:r w:rsidR="00AD1DA7">
        <w:rPr>
          <w:rStyle w:val="FootnoteReference"/>
        </w:rPr>
        <w:footnoteReference w:id="26"/>
      </w:r>
      <w:r w:rsidR="00AD1DA7">
        <w:t xml:space="preserve"> </w:t>
      </w:r>
      <w:r w:rsidR="005E54D3">
        <w:t>Given the lion</w:t>
      </w:r>
      <w:r w:rsidR="004518F3">
        <w:t>’s</w:t>
      </w:r>
      <w:r w:rsidR="00096ABC">
        <w:t xml:space="preserve"> associa</w:t>
      </w:r>
      <w:r w:rsidR="004518F3">
        <w:t>tion</w:t>
      </w:r>
      <w:r w:rsidR="00296A8A">
        <w:t xml:space="preserve"> with </w:t>
      </w:r>
      <w:r w:rsidR="005E54D3">
        <w:t>the Hebrew tribe of Judah</w:t>
      </w:r>
      <w:r w:rsidR="004518F3">
        <w:t>,</w:t>
      </w:r>
      <w:r w:rsidR="005E54D3">
        <w:t xml:space="preserve"> its removal from the house (together with </w:t>
      </w:r>
      <w:r w:rsidR="00E125EC">
        <w:t xml:space="preserve">that of </w:t>
      </w:r>
      <w:r w:rsidR="005E54D3">
        <w:t xml:space="preserve">a sofa with lion feet) </w:t>
      </w:r>
      <w:r w:rsidR="004518F3">
        <w:t xml:space="preserve">can </w:t>
      </w:r>
      <w:r w:rsidR="00DD1A44">
        <w:t xml:space="preserve">arguably </w:t>
      </w:r>
      <w:r w:rsidR="00EB4B4F" w:rsidRPr="00EB4B4F">
        <w:t xml:space="preserve">also </w:t>
      </w:r>
      <w:r w:rsidR="004518F3">
        <w:t>be taken as alluding to</w:t>
      </w:r>
      <w:r w:rsidR="005E54D3">
        <w:t xml:space="preserve"> the destruction of its Jewish owners.</w:t>
      </w:r>
      <w:r w:rsidR="00296A8A">
        <w:rPr>
          <w:rStyle w:val="FootnoteReference"/>
        </w:rPr>
        <w:footnoteReference w:id="27"/>
      </w:r>
    </w:p>
    <w:p w14:paraId="7A09C43B" w14:textId="0C1AADD5" w:rsidR="008924B6" w:rsidRDefault="006150F2" w:rsidP="00752190">
      <w:pPr>
        <w:spacing w:line="480" w:lineRule="auto"/>
        <w:ind w:firstLine="720"/>
      </w:pPr>
      <w:r>
        <w:t>Max</w:t>
      </w:r>
      <w:r w:rsidR="004518F3">
        <w:t>’s perception of</w:t>
      </w:r>
      <w:r>
        <w:t xml:space="preserve"> the photographs</w:t>
      </w:r>
      <w:r w:rsidR="0034519D">
        <w:t xml:space="preserve"> </w:t>
      </w:r>
      <w:r w:rsidR="004518F3">
        <w:t xml:space="preserve">as </w:t>
      </w:r>
      <w:r w:rsidR="00B30EED">
        <w:t xml:space="preserve">evidence </w:t>
      </w:r>
      <w:r w:rsidR="00E125EC">
        <w:t>of rightful ownership</w:t>
      </w:r>
      <w:r w:rsidR="0034519D">
        <w:t xml:space="preserve"> </w:t>
      </w:r>
      <w:r w:rsidR="00EB4B4F">
        <w:t xml:space="preserve">also </w:t>
      </w:r>
      <w:r w:rsidR="004518F3">
        <w:t>leads him to disapprove of</w:t>
      </w:r>
      <w:r w:rsidR="0034519D">
        <w:t xml:space="preserve"> the</w:t>
      </w:r>
      <w:r w:rsidR="009D5C86">
        <w:t xml:space="preserve"> signs of domesticity </w:t>
      </w:r>
      <w:r w:rsidR="00E125EC">
        <w:t xml:space="preserve">that </w:t>
      </w:r>
      <w:r w:rsidR="00324767">
        <w:t xml:space="preserve">relate to </w:t>
      </w:r>
      <w:r w:rsidR="0034519D">
        <w:t xml:space="preserve">the new occupants of the house, </w:t>
      </w:r>
      <w:r>
        <w:t xml:space="preserve">such as </w:t>
      </w:r>
      <w:r w:rsidR="0034519D">
        <w:t>the children’s swing a</w:t>
      </w:r>
      <w:r w:rsidR="000E26F7">
        <w:t xml:space="preserve">nd </w:t>
      </w:r>
      <w:r w:rsidR="00E125EC">
        <w:t xml:space="preserve">the </w:t>
      </w:r>
      <w:r w:rsidR="000E26F7">
        <w:t>wellin</w:t>
      </w:r>
      <w:r w:rsidR="004518F3">
        <w:t>gton boots by</w:t>
      </w:r>
      <w:r w:rsidR="000E26F7">
        <w:t xml:space="preserve"> the door:</w:t>
      </w:r>
      <w:r w:rsidR="0034519D">
        <w:t xml:space="preserve"> </w:t>
      </w:r>
      <w:r w:rsidR="00752190">
        <w:t>‘</w:t>
      </w:r>
      <w:r w:rsidR="0034519D" w:rsidRPr="00752190">
        <w:t>Er sah darin eine Selbstbehauptung, die sich überheblich und wie selbstverständlich über zugefügtes Unrecht hinwegsetzte</w:t>
      </w:r>
      <w:r w:rsidR="00E125EC" w:rsidRPr="00752190">
        <w:t>,</w:t>
      </w:r>
      <w:r w:rsidR="0034519D" w:rsidRPr="00752190">
        <w:t xml:space="preserve"> als wäre dieses Unrecht nie geschehen.</w:t>
      </w:r>
      <w:r w:rsidR="00752190">
        <w:t>’</w:t>
      </w:r>
      <w:r w:rsidR="0034519D" w:rsidRPr="00752190">
        <w:t xml:space="preserve"> </w:t>
      </w:r>
      <w:r w:rsidR="00AD1DA7" w:rsidRPr="00AD1DA7">
        <w:t>[</w:t>
      </w:r>
      <w:r w:rsidRPr="00AD1DA7">
        <w:t>He took this as a self-assertion that ignored injustice in an arrogant and matter-of-fact manner as if this injustice had never happened.</w:t>
      </w:r>
      <w:r w:rsidR="00AD1DA7" w:rsidRPr="00AD1DA7">
        <w:t>]</w:t>
      </w:r>
      <w:r w:rsidR="00752190">
        <w:t xml:space="preserve"> </w:t>
      </w:r>
      <w:r w:rsidR="00752190" w:rsidRPr="00752190">
        <w:t>(66)</w:t>
      </w:r>
      <w:r w:rsidR="00752190">
        <w:t xml:space="preserve"> </w:t>
      </w:r>
      <w:r w:rsidR="0067055C">
        <w:t>The scene repell</w:t>
      </w:r>
      <w:r w:rsidR="00191AD4">
        <w:t>s</w:t>
      </w:r>
      <w:r w:rsidR="0067055C">
        <w:t xml:space="preserve"> Max </w:t>
      </w:r>
      <w:r w:rsidR="0067055C" w:rsidRPr="0067055C">
        <w:t xml:space="preserve">not only </w:t>
      </w:r>
      <w:r w:rsidR="0067055C">
        <w:t xml:space="preserve">because </w:t>
      </w:r>
      <w:r w:rsidR="00296A8A">
        <w:t xml:space="preserve">domesticity </w:t>
      </w:r>
      <w:r w:rsidR="004518F3">
        <w:t>signals</w:t>
      </w:r>
      <w:r w:rsidR="00296A8A">
        <w:t xml:space="preserve"> a rootedness that he d</w:t>
      </w:r>
      <w:r w:rsidR="004518F3">
        <w:t>isallows</w:t>
      </w:r>
      <w:r w:rsidR="00296A8A">
        <w:t xml:space="preserve"> himself (129) </w:t>
      </w:r>
      <w:r w:rsidR="0067055C">
        <w:t xml:space="preserve">but also because it </w:t>
      </w:r>
      <w:r w:rsidR="00191AD4">
        <w:t xml:space="preserve">demonstrates </w:t>
      </w:r>
      <w:r w:rsidR="00E125EC">
        <w:t>that strangers have</w:t>
      </w:r>
      <w:r w:rsidR="00296A8A">
        <w:t xml:space="preserve"> </w:t>
      </w:r>
      <w:r w:rsidR="00E125EC">
        <w:t>established</w:t>
      </w:r>
      <w:r w:rsidR="00296A8A">
        <w:t xml:space="preserve"> a home in the place where </w:t>
      </w:r>
      <w:r w:rsidR="001D2F62">
        <w:t xml:space="preserve">his </w:t>
      </w:r>
      <w:r w:rsidR="00EB4B4F">
        <w:t>own family</w:t>
      </w:r>
      <w:r w:rsidR="001D2F62">
        <w:t xml:space="preserve"> </w:t>
      </w:r>
      <w:r w:rsidR="00472A86">
        <w:t xml:space="preserve">had </w:t>
      </w:r>
      <w:r w:rsidR="0067055C">
        <w:t>been denied a</w:t>
      </w:r>
      <w:r w:rsidR="00296A8A">
        <w:t xml:space="preserve"> future </w:t>
      </w:r>
      <w:r w:rsidR="0067055C">
        <w:t>that</w:t>
      </w:r>
      <w:r>
        <w:t xml:space="preserve"> house and </w:t>
      </w:r>
      <w:r w:rsidR="001D2F62">
        <w:t xml:space="preserve">garden </w:t>
      </w:r>
      <w:r w:rsidR="00E125EC">
        <w:t>seemed to promise</w:t>
      </w:r>
      <w:r w:rsidR="0067055C">
        <w:t xml:space="preserve"> </w:t>
      </w:r>
      <w:r w:rsidR="001D2F62">
        <w:t>(34)</w:t>
      </w:r>
      <w:r w:rsidR="0067055C">
        <w:t>. What</w:t>
      </w:r>
      <w:r w:rsidR="00BF3C4D">
        <w:t xml:space="preserve"> </w:t>
      </w:r>
      <w:r w:rsidR="004518F3">
        <w:t xml:space="preserve">tops </w:t>
      </w:r>
      <w:r w:rsidR="0067055C">
        <w:t xml:space="preserve">Max’s </w:t>
      </w:r>
      <w:r w:rsidR="00472A86">
        <w:t>sense of injustice</w:t>
      </w:r>
      <w:r w:rsidR="00194D5F">
        <w:t xml:space="preserve"> </w:t>
      </w:r>
      <w:r w:rsidR="00210A85">
        <w:t xml:space="preserve">is that </w:t>
      </w:r>
      <w:r w:rsidR="00AD1DA7">
        <w:t xml:space="preserve">the law gives </w:t>
      </w:r>
      <w:r w:rsidR="00E125EC">
        <w:t>the</w:t>
      </w:r>
      <w:r w:rsidR="00492F2E">
        <w:t xml:space="preserve"> occupiers </w:t>
      </w:r>
      <w:r w:rsidR="00194D5F">
        <w:t>the right to refuse him access (35)</w:t>
      </w:r>
      <w:r w:rsidR="001D2F62">
        <w:t xml:space="preserve">. </w:t>
      </w:r>
      <w:r w:rsidR="00492F2E">
        <w:t>Max</w:t>
      </w:r>
      <w:r w:rsidR="00472A86">
        <w:t xml:space="preserve"> </w:t>
      </w:r>
      <w:r w:rsidR="0024549F">
        <w:t xml:space="preserve">must </w:t>
      </w:r>
      <w:r w:rsidR="008650C7">
        <w:t>accept</w:t>
      </w:r>
      <w:r w:rsidR="00472A86">
        <w:t xml:space="preserve"> that n</w:t>
      </w:r>
      <w:r w:rsidR="00194D5F">
        <w:t>either</w:t>
      </w:r>
      <w:r w:rsidR="00603BAD">
        <w:t xml:space="preserve"> </w:t>
      </w:r>
      <w:r w:rsidR="004518F3">
        <w:t xml:space="preserve">scant </w:t>
      </w:r>
      <w:r w:rsidR="00603BAD">
        <w:t>m</w:t>
      </w:r>
      <w:r w:rsidR="00603BAD" w:rsidRPr="00603BAD">
        <w:t xml:space="preserve">emory </w:t>
      </w:r>
      <w:r w:rsidR="00194D5F">
        <w:t xml:space="preserve">nor </w:t>
      </w:r>
      <w:r w:rsidR="00603BAD" w:rsidRPr="00603BAD">
        <w:t xml:space="preserve">photographic </w:t>
      </w:r>
      <w:r w:rsidR="003E1AEE">
        <w:t>proof</w:t>
      </w:r>
      <w:r w:rsidR="003E1AEE" w:rsidRPr="00603BAD">
        <w:t xml:space="preserve"> </w:t>
      </w:r>
      <w:r w:rsidR="003E1AEE">
        <w:t>has</w:t>
      </w:r>
      <w:r w:rsidR="00194D5F">
        <w:t xml:space="preserve"> the power to </w:t>
      </w:r>
      <w:r w:rsidR="00603BAD" w:rsidRPr="00603BAD">
        <w:t xml:space="preserve">restore to </w:t>
      </w:r>
      <w:r w:rsidR="00472A86">
        <w:t>him</w:t>
      </w:r>
      <w:r w:rsidR="00603BAD">
        <w:t xml:space="preserve"> </w:t>
      </w:r>
      <w:r w:rsidR="00603BAD" w:rsidRPr="00603BAD">
        <w:t>ownership of the house</w:t>
      </w:r>
      <w:r w:rsidR="00AD1DA7">
        <w:t>. However, a</w:t>
      </w:r>
      <w:r w:rsidR="00492F2E">
        <w:t xml:space="preserve"> different, perhaps more painful realisation is that</w:t>
      </w:r>
      <w:r w:rsidR="00E125EC">
        <w:t>,</w:t>
      </w:r>
      <w:r w:rsidR="00492F2E">
        <w:t xml:space="preserve"> </w:t>
      </w:r>
      <w:r w:rsidR="00E125EC">
        <w:t xml:space="preserve">even after regaining the house, </w:t>
      </w:r>
      <w:r w:rsidR="00492F2E">
        <w:t>he cannot regain</w:t>
      </w:r>
      <w:r w:rsidR="00603BAD">
        <w:t xml:space="preserve"> the house of his </w:t>
      </w:r>
      <w:r w:rsidR="00603BAD" w:rsidRPr="004518F3">
        <w:t>childhood</w:t>
      </w:r>
      <w:r w:rsidR="00603BAD">
        <w:t>.</w:t>
      </w:r>
      <w:r w:rsidR="00ED2E1A">
        <w:t xml:space="preserve"> </w:t>
      </w:r>
      <w:r w:rsidR="0024549F">
        <w:t>Max is evidently touched by t</w:t>
      </w:r>
      <w:r w:rsidR="002A3438">
        <w:t xml:space="preserve">he photograph’s ‘symbolic </w:t>
      </w:r>
      <w:r w:rsidR="002A3438">
        <w:lastRenderedPageBreak/>
        <w:t xml:space="preserve">status’ </w:t>
      </w:r>
      <w:r w:rsidR="0024549F">
        <w:t>that according to Hirs</w:t>
      </w:r>
      <w:r w:rsidR="00AD1DA7">
        <w:t>c</w:t>
      </w:r>
      <w:r w:rsidR="0024549F">
        <w:t>h ‘tend[s] to diminish distance, bridge separation, and facilitate identification’.</w:t>
      </w:r>
      <w:r w:rsidR="0024549F" w:rsidRPr="0024549F">
        <w:rPr>
          <w:vertAlign w:val="superscript"/>
        </w:rPr>
        <w:footnoteReference w:id="28"/>
      </w:r>
      <w:r w:rsidR="0024549F">
        <w:t xml:space="preserve"> </w:t>
      </w:r>
      <w:r w:rsidR="00AD1DA7">
        <w:t>Yet</w:t>
      </w:r>
      <w:r w:rsidR="0024549F">
        <w:t xml:space="preserve">, what he is inclined to take as documentary evidence </w:t>
      </w:r>
      <w:r w:rsidR="00EB4B4F">
        <w:t>possesses</w:t>
      </w:r>
      <w:r w:rsidR="0024549F">
        <w:t xml:space="preserve"> </w:t>
      </w:r>
      <w:r w:rsidR="00492F2E">
        <w:t>neither legal status</w:t>
      </w:r>
      <w:r w:rsidR="0024549F">
        <w:t xml:space="preserve"> </w:t>
      </w:r>
      <w:r w:rsidR="00492F2E">
        <w:t>n</w:t>
      </w:r>
      <w:r w:rsidR="0024549F">
        <w:t xml:space="preserve">or does it help him </w:t>
      </w:r>
      <w:r w:rsidR="00492F2E">
        <w:t xml:space="preserve">when he </w:t>
      </w:r>
      <w:r w:rsidR="00E125EC">
        <w:t xml:space="preserve">finally </w:t>
      </w:r>
      <w:r w:rsidR="00492F2E">
        <w:t>embark</w:t>
      </w:r>
      <w:r w:rsidR="00E125EC">
        <w:t>s</w:t>
      </w:r>
      <w:r w:rsidR="00492F2E">
        <w:t xml:space="preserve"> on renovating </w:t>
      </w:r>
      <w:r w:rsidR="0024549F">
        <w:t xml:space="preserve">the house. On the contrary, the photo’s symbolic </w:t>
      </w:r>
      <w:r w:rsidR="00704BD7">
        <w:t>value makes it a poor template for Max’s</w:t>
      </w:r>
      <w:r w:rsidR="0024549F">
        <w:t xml:space="preserve"> </w:t>
      </w:r>
      <w:r w:rsidR="00704BD7">
        <w:t>restoration project.</w:t>
      </w:r>
      <w:r w:rsidR="00DA21FC">
        <w:t xml:space="preserve"> </w:t>
      </w:r>
      <w:r w:rsidR="00704BD7">
        <w:t>Indeed, m</w:t>
      </w:r>
      <w:r w:rsidR="00603BAD">
        <w:t xml:space="preserve">ore </w:t>
      </w:r>
      <w:r w:rsidR="00472A86">
        <w:t>distressing</w:t>
      </w:r>
      <w:r w:rsidR="00603BAD">
        <w:t xml:space="preserve"> for </w:t>
      </w:r>
      <w:r w:rsidR="00704BD7">
        <w:t>him</w:t>
      </w:r>
      <w:r w:rsidR="00603BAD">
        <w:t xml:space="preserve"> </w:t>
      </w:r>
      <w:r w:rsidR="00DA21FC">
        <w:t>than the struggle to re</w:t>
      </w:r>
      <w:r w:rsidR="00EB4B4F">
        <w:t>cov</w:t>
      </w:r>
      <w:r w:rsidR="00E125EC">
        <w:t>er</w:t>
      </w:r>
      <w:r w:rsidR="00DA21FC">
        <w:t xml:space="preserve"> the house </w:t>
      </w:r>
      <w:r w:rsidR="00603BAD">
        <w:t xml:space="preserve">is </w:t>
      </w:r>
      <w:r w:rsidR="00ED2E1A">
        <w:t xml:space="preserve">his realisation </w:t>
      </w:r>
      <w:r w:rsidR="00603BAD">
        <w:t xml:space="preserve">of the futility </w:t>
      </w:r>
      <w:r w:rsidR="00DA21FC">
        <w:t>of its</w:t>
      </w:r>
      <w:r w:rsidR="00603BAD">
        <w:t xml:space="preserve"> </w:t>
      </w:r>
      <w:r w:rsidR="00DA21FC">
        <w:t>renovation</w:t>
      </w:r>
      <w:r w:rsidR="00704BD7">
        <w:t>:</w:t>
      </w:r>
      <w:r w:rsidR="00752190">
        <w:t xml:space="preserve"> ‘</w:t>
      </w:r>
      <w:r w:rsidR="00FA4F45" w:rsidRPr="00752190">
        <w:t>Hatte er nicht das Haus restaurieren w</w:t>
      </w:r>
      <w:r w:rsidR="0005646C" w:rsidRPr="00752190">
        <w:t>o</w:t>
      </w:r>
      <w:r w:rsidR="00FA4F45" w:rsidRPr="00752190">
        <w:t>llen</w:t>
      </w:r>
      <w:r w:rsidR="0005646C" w:rsidRPr="00752190">
        <w:t>,</w:t>
      </w:r>
      <w:r w:rsidR="00FA4F45" w:rsidRPr="00752190">
        <w:t xml:space="preserve"> um in die Vergangenheit zurückzukehren, die Träume</w:t>
      </w:r>
      <w:r w:rsidR="0005646C" w:rsidRPr="00752190">
        <w:t xml:space="preserve"> seiner Mutter zu beleben? </w:t>
      </w:r>
      <w:r w:rsidR="0005646C">
        <w:rPr>
          <w:lang w:val="de-DE"/>
        </w:rPr>
        <w:t>Aber das Haus seiner Kindheit ließ sich nicht zurückgewinnen. Je weiter die Restaurierungsarbeiten voranschritten, desto mehr verblaßten die alten Bilder.</w:t>
      </w:r>
      <w:r w:rsidR="00752190">
        <w:rPr>
          <w:lang w:val="de-DE"/>
        </w:rPr>
        <w:t>’</w:t>
      </w:r>
      <w:r w:rsidR="0005646C">
        <w:rPr>
          <w:lang w:val="de-DE"/>
        </w:rPr>
        <w:t xml:space="preserve"> </w:t>
      </w:r>
      <w:r w:rsidR="00AD1DA7" w:rsidRPr="00AD1DA7">
        <w:t>[</w:t>
      </w:r>
      <w:r w:rsidR="00492F2E" w:rsidRPr="00AD1DA7">
        <w:t>Had he not wanted to restore the house to return to the past, to bring to life his mother’s dreams? But the house of his childhood could not be won back. The further its restoration progressed the more the old pictures faded.</w:t>
      </w:r>
      <w:r w:rsidR="00AD1DA7" w:rsidRPr="00AD1DA7">
        <w:t>]</w:t>
      </w:r>
      <w:r w:rsidR="00752190">
        <w:t xml:space="preserve"> </w:t>
      </w:r>
      <w:r w:rsidR="00752190" w:rsidRPr="00752190">
        <w:t>(227)</w:t>
      </w:r>
      <w:r w:rsidR="00752190">
        <w:t xml:space="preserve"> </w:t>
      </w:r>
      <w:r w:rsidR="004518F3">
        <w:t>A return of and to</w:t>
      </w:r>
      <w:r w:rsidR="00472A86">
        <w:t xml:space="preserve"> his family’s property </w:t>
      </w:r>
      <w:r w:rsidR="004518F3">
        <w:t>does not permit</w:t>
      </w:r>
      <w:r w:rsidR="00472A86">
        <w:t xml:space="preserve"> a return </w:t>
      </w:r>
      <w:r w:rsidR="00704BD7">
        <w:t>to the past</w:t>
      </w:r>
      <w:r w:rsidR="00472A86">
        <w:t xml:space="preserve">. </w:t>
      </w:r>
      <w:r w:rsidR="008364AC">
        <w:t>In resolving to live in the family house long enough to experience each season once</w:t>
      </w:r>
      <w:r w:rsidR="00EB4B4F">
        <w:t>,</w:t>
      </w:r>
      <w:r w:rsidR="008364AC">
        <w:t xml:space="preserve"> Max tries to reconnect time with the place that he left as a small child. But his hope to recognise the shadows and the light ‘in den Räumen zu verschiedenen Tageszeiten’ [in the rooms at different times of day]</w:t>
      </w:r>
      <w:r w:rsidR="008924B6" w:rsidRPr="008924B6">
        <w:t xml:space="preserve"> (166) </w:t>
      </w:r>
      <w:r w:rsidR="008924B6">
        <w:t>will not be realised.</w:t>
      </w:r>
      <w:r w:rsidR="008364AC">
        <w:t xml:space="preserve"> </w:t>
      </w:r>
      <w:r w:rsidR="00472A86">
        <w:t xml:space="preserve">He </w:t>
      </w:r>
      <w:r w:rsidR="00704BD7">
        <w:t>must ac</w:t>
      </w:r>
      <w:r w:rsidR="008650C7">
        <w:t>knowledge</w:t>
      </w:r>
      <w:r w:rsidR="00472A86">
        <w:t xml:space="preserve"> that </w:t>
      </w:r>
      <w:r w:rsidR="00704BD7">
        <w:t>because his</w:t>
      </w:r>
      <w:r w:rsidR="0005646C" w:rsidRPr="0005646C">
        <w:t xml:space="preserve"> ‘vision of home’</w:t>
      </w:r>
      <w:r w:rsidR="00472A86">
        <w:t xml:space="preserve"> is tied up with </w:t>
      </w:r>
      <w:r w:rsidR="00704BD7">
        <w:t xml:space="preserve">his childhood it cannot </w:t>
      </w:r>
      <w:r w:rsidR="008924B6">
        <w:t>come true</w:t>
      </w:r>
      <w:r w:rsidR="00AD1DA7">
        <w:t xml:space="preserve">. </w:t>
      </w:r>
    </w:p>
    <w:p w14:paraId="3D80E562" w14:textId="65E3E874" w:rsidR="00F306D8" w:rsidRPr="00F306D8" w:rsidRDefault="00AD1DA7" w:rsidP="00752190">
      <w:pPr>
        <w:spacing w:line="480" w:lineRule="auto"/>
        <w:ind w:firstLine="360"/>
      </w:pPr>
      <w:r>
        <w:t>Max is made aware of the irred</w:t>
      </w:r>
      <w:r w:rsidR="00205FB0">
        <w:t>eemability of time</w:t>
      </w:r>
      <w:r w:rsidR="00704BD7">
        <w:t xml:space="preserve"> </w:t>
      </w:r>
      <w:r w:rsidR="00205FB0">
        <w:t xml:space="preserve">through the spatial impression he </w:t>
      </w:r>
      <w:r w:rsidR="008650C7">
        <w:t>receives</w:t>
      </w:r>
      <w:r w:rsidR="00205FB0">
        <w:t xml:space="preserve"> of the house </w:t>
      </w:r>
      <w:r w:rsidR="00704BD7">
        <w:t>when</w:t>
      </w:r>
      <w:r w:rsidR="003E1AEE">
        <w:t xml:space="preserve"> </w:t>
      </w:r>
      <w:r w:rsidR="00205FB0">
        <w:t>first inspecting</w:t>
      </w:r>
      <w:r w:rsidR="0005646C">
        <w:t xml:space="preserve"> </w:t>
      </w:r>
      <w:r w:rsidR="00205FB0">
        <w:t xml:space="preserve">it </w:t>
      </w:r>
      <w:r w:rsidR="00704BD7">
        <w:t>after</w:t>
      </w:r>
      <w:r w:rsidR="003E1AEE" w:rsidRPr="003E1AEE">
        <w:t xml:space="preserve"> gain</w:t>
      </w:r>
      <w:r w:rsidR="00704BD7">
        <w:t>ing</w:t>
      </w:r>
      <w:r w:rsidR="003E1AEE" w:rsidRPr="003E1AEE">
        <w:t xml:space="preserve"> access</w:t>
      </w:r>
      <w:r w:rsidR="003E1AEE">
        <w:t>:</w:t>
      </w:r>
      <w:r w:rsidR="0005646C">
        <w:t xml:space="preserve"> he is struck by the small</w:t>
      </w:r>
      <w:r w:rsidR="00F86528">
        <w:t>ness of the</w:t>
      </w:r>
      <w:r w:rsidR="0005646C">
        <w:t xml:space="preserve"> rooms which in his memory had seemed big and stately.</w:t>
      </w:r>
      <w:r w:rsidR="003E1AEE">
        <w:t xml:space="preserve"> </w:t>
      </w:r>
      <w:r w:rsidR="00472A86">
        <w:t xml:space="preserve">The </w:t>
      </w:r>
      <w:r w:rsidR="00205FB0">
        <w:t>adult’s sense of space is at odds with that</w:t>
      </w:r>
      <w:r w:rsidR="008650C7">
        <w:t xml:space="preserve"> of the </w:t>
      </w:r>
      <w:r w:rsidR="00472A86">
        <w:t xml:space="preserve">child </w:t>
      </w:r>
      <w:r w:rsidR="00492F2E">
        <w:t>because</w:t>
      </w:r>
      <w:r w:rsidR="00472A86">
        <w:t xml:space="preserve"> the dimensions of rooms </w:t>
      </w:r>
      <w:r w:rsidR="00704BD7">
        <w:t xml:space="preserve">are </w:t>
      </w:r>
      <w:r w:rsidR="00472A86">
        <w:t>experienced in relation to</w:t>
      </w:r>
      <w:r w:rsidR="00B61CD1">
        <w:t xml:space="preserve"> the size of the </w:t>
      </w:r>
      <w:r w:rsidR="00472A86">
        <w:t>viewer</w:t>
      </w:r>
      <w:r w:rsidR="00B61CD1">
        <w:t xml:space="preserve">. Revisiting the house </w:t>
      </w:r>
      <w:r w:rsidR="00B61CD1">
        <w:lastRenderedPageBreak/>
        <w:t xml:space="preserve">therefore </w:t>
      </w:r>
      <w:r w:rsidR="00E125EC">
        <w:t xml:space="preserve">has a </w:t>
      </w:r>
      <w:r w:rsidR="00B61CD1">
        <w:t xml:space="preserve">defamiliarising </w:t>
      </w:r>
      <w:r w:rsidR="00E125EC">
        <w:t xml:space="preserve">effect on Max </w:t>
      </w:r>
      <w:r w:rsidR="00191AD4">
        <w:t xml:space="preserve">that is similar to that exercised by </w:t>
      </w:r>
      <w:r w:rsidR="00E125EC">
        <w:t>the photograph of his forebears</w:t>
      </w:r>
      <w:r w:rsidR="00B61CD1">
        <w:t>.</w:t>
      </w:r>
      <w:r w:rsidR="0043281F">
        <w:t xml:space="preserve"> </w:t>
      </w:r>
      <w:r w:rsidR="00C763AB" w:rsidRPr="00752190">
        <w:rPr>
          <w:lang w:val="de-DE"/>
        </w:rPr>
        <w:t>Max</w:t>
      </w:r>
      <w:r w:rsidR="008924B6" w:rsidRPr="00752190">
        <w:rPr>
          <w:lang w:val="de-DE"/>
        </w:rPr>
        <w:t>’s imprecise memory seems to have colluded with Mira’s stories</w:t>
      </w:r>
      <w:r w:rsidR="00E125EC" w:rsidRPr="00752190">
        <w:rPr>
          <w:lang w:val="de-DE"/>
        </w:rPr>
        <w:t>,</w:t>
      </w:r>
      <w:r w:rsidR="008924B6" w:rsidRPr="00752190">
        <w:rPr>
          <w:lang w:val="de-DE"/>
        </w:rPr>
        <w:t xml:space="preserve"> in which the house</w:t>
      </w:r>
      <w:r w:rsidR="00F306D8" w:rsidRPr="00752190">
        <w:rPr>
          <w:lang w:val="de-DE"/>
        </w:rPr>
        <w:t xml:space="preserve"> appeared as </w:t>
      </w:r>
      <w:r w:rsidR="00752190" w:rsidRPr="00752190">
        <w:rPr>
          <w:lang w:val="de-DE"/>
        </w:rPr>
        <w:t>‘</w:t>
      </w:r>
      <w:r w:rsidR="00F306D8" w:rsidRPr="00F306D8">
        <w:rPr>
          <w:lang w:val="de-DE"/>
        </w:rPr>
        <w:t>herrschaftliche Villa […] deren hohe stuckverzierte Räume sie lebhaft vor sich sah, auf dessen Terrasse sie an die Marmorbalustrade gelehnt über das Tal blickte (15).</w:t>
      </w:r>
      <w:r w:rsidR="00752190">
        <w:rPr>
          <w:lang w:val="de-DE"/>
        </w:rPr>
        <w:t xml:space="preserve">’ </w:t>
      </w:r>
      <w:r w:rsidR="00F306D8" w:rsidRPr="00752190">
        <w:t>[stately villa, whose high stuccoed ceilings she vividly saw in front of her; on whose terrace she looked across the valley lea</w:t>
      </w:r>
      <w:r w:rsidR="00F306D8" w:rsidRPr="00F306D8">
        <w:t>ning against the marble balustrade].</w:t>
      </w:r>
      <w:r w:rsidR="00752190">
        <w:t xml:space="preserve"> </w:t>
      </w:r>
      <w:r w:rsidR="00F306D8" w:rsidRPr="00F306D8">
        <w:t>The house’s aggrandi</w:t>
      </w:r>
      <w:r w:rsidR="0043281F">
        <w:t>z</w:t>
      </w:r>
      <w:r w:rsidR="00F306D8" w:rsidRPr="00F306D8">
        <w:t xml:space="preserve">ed </w:t>
      </w:r>
      <w:r w:rsidR="00E125EC">
        <w:t>representation</w:t>
      </w:r>
      <w:r w:rsidR="00F306D8" w:rsidRPr="00F306D8">
        <w:t xml:space="preserve"> fuels </w:t>
      </w:r>
      <w:r w:rsidR="00E125EC">
        <w:t>Max</w:t>
      </w:r>
      <w:r w:rsidR="0043281F">
        <w:t>’</w:t>
      </w:r>
      <w:r w:rsidR="00E125EC">
        <w:t>s</w:t>
      </w:r>
      <w:r w:rsidR="00F306D8" w:rsidRPr="00F306D8">
        <w:t xml:space="preserve"> imagination, leading to inevitable disappointment </w:t>
      </w:r>
      <w:r w:rsidR="0043281F">
        <w:t>when</w:t>
      </w:r>
      <w:r w:rsidR="00F306D8" w:rsidRPr="00F306D8">
        <w:t xml:space="preserve"> </w:t>
      </w:r>
      <w:r w:rsidR="0043281F">
        <w:t xml:space="preserve">he </w:t>
      </w:r>
      <w:r w:rsidR="00F306D8" w:rsidRPr="00F306D8">
        <w:t>compar</w:t>
      </w:r>
      <w:r w:rsidR="0043281F">
        <w:t>es</w:t>
      </w:r>
      <w:r w:rsidR="00F306D8" w:rsidRPr="00F306D8">
        <w:t xml:space="preserve"> his vision of home with the house that he encounters</w:t>
      </w:r>
      <w:r w:rsidR="00ED246D">
        <w:t>.</w:t>
      </w:r>
      <w:r w:rsidR="00F306D8" w:rsidRPr="00F306D8">
        <w:t xml:space="preserve"> Post-war reality not only frustrates Max’s expectations of a utopian fairy-tale place;</w:t>
      </w:r>
      <w:r w:rsidR="00F306D8" w:rsidRPr="00F306D8">
        <w:rPr>
          <w:vertAlign w:val="superscript"/>
        </w:rPr>
        <w:t xml:space="preserve"> </w:t>
      </w:r>
      <w:r w:rsidR="00F306D8" w:rsidRPr="00F306D8">
        <w:rPr>
          <w:vertAlign w:val="superscript"/>
        </w:rPr>
        <w:footnoteReference w:id="29"/>
      </w:r>
      <w:r w:rsidR="00F306D8" w:rsidRPr="00F306D8">
        <w:t xml:space="preserve"> it also casts doubt over the family’s former affluence and status in the community.</w:t>
      </w:r>
      <w:r w:rsidR="00F306D8" w:rsidRPr="00F306D8">
        <w:rPr>
          <w:vertAlign w:val="superscript"/>
        </w:rPr>
        <w:footnoteReference w:id="30"/>
      </w:r>
      <w:r w:rsidR="00F306D8" w:rsidRPr="00F306D8">
        <w:t xml:space="preserve"> In the terminology of the media theorist Vilém Flusser it is the </w:t>
      </w:r>
      <w:r w:rsidR="00ED246D">
        <w:t xml:space="preserve">photograph’s </w:t>
      </w:r>
      <w:r w:rsidR="00F306D8" w:rsidRPr="00F306D8">
        <w:t>‘magic character’ that inclined Max to adopt his mother’s fairy-tale image of the house.</w:t>
      </w:r>
    </w:p>
    <w:p w14:paraId="14ECC8D4" w14:textId="6C2F94D9" w:rsidR="00C763AB" w:rsidRPr="0005646C" w:rsidRDefault="008650C7" w:rsidP="00205FB0">
      <w:pPr>
        <w:spacing w:line="480" w:lineRule="auto"/>
        <w:ind w:firstLine="360"/>
      </w:pPr>
      <w:r>
        <w:t xml:space="preserve">Flusser, himself a Jewish refugee </w:t>
      </w:r>
      <w:r w:rsidR="00EE75B8">
        <w:t>from</w:t>
      </w:r>
      <w:r>
        <w:t xml:space="preserve"> Nazi-occupied Europe, </w:t>
      </w:r>
      <w:r w:rsidR="00ED246D">
        <w:t>claimed that</w:t>
      </w:r>
      <w:r w:rsidR="00EE75B8">
        <w:t xml:space="preserve"> photos </w:t>
      </w:r>
      <w:r w:rsidR="00ED246D">
        <w:t>obscure</w:t>
      </w:r>
      <w:r w:rsidR="00EE75B8">
        <w:t xml:space="preserve"> the </w:t>
      </w:r>
      <w:r w:rsidR="00ED246D">
        <w:t xml:space="preserve">world </w:t>
      </w:r>
      <w:r w:rsidR="0043281F">
        <w:t xml:space="preserve">(‘verstellen’) </w:t>
      </w:r>
      <w:r w:rsidR="00ED246D">
        <w:t>rather than (re)present</w:t>
      </w:r>
      <w:r w:rsidR="00DD1A44">
        <w:t>ing</w:t>
      </w:r>
      <w:r w:rsidR="0043281F">
        <w:t xml:space="preserve"> it</w:t>
      </w:r>
      <w:r w:rsidR="00EE75B8">
        <w:t xml:space="preserve"> </w:t>
      </w:r>
      <w:r w:rsidR="0043281F">
        <w:t>(‘</w:t>
      </w:r>
      <w:r w:rsidR="00EE75B8">
        <w:t>vorstellen</w:t>
      </w:r>
      <w:r w:rsidR="0043281F">
        <w:t>’)</w:t>
      </w:r>
      <w:r w:rsidR="001B7F77">
        <w:t>.</w:t>
      </w:r>
      <w:r w:rsidR="00F8055E">
        <w:rPr>
          <w:rStyle w:val="FootnoteReference"/>
        </w:rPr>
        <w:footnoteReference w:id="31"/>
      </w:r>
      <w:r w:rsidR="00F8055E">
        <w:t xml:space="preserve"> </w:t>
      </w:r>
      <w:r w:rsidR="00704BD7">
        <w:t xml:space="preserve">This </w:t>
      </w:r>
      <w:r w:rsidR="00EE75B8">
        <w:t xml:space="preserve">effect </w:t>
      </w:r>
      <w:r w:rsidR="00704BD7">
        <w:t xml:space="preserve">is </w:t>
      </w:r>
      <w:r w:rsidR="00EE75B8">
        <w:t>exacerbated</w:t>
      </w:r>
      <w:r w:rsidR="00F306D8">
        <w:t xml:space="preserve"> in </w:t>
      </w:r>
      <w:r w:rsidR="00811B88">
        <w:t xml:space="preserve">historical </w:t>
      </w:r>
      <w:r w:rsidR="00EE75B8">
        <w:t xml:space="preserve">photography, especially when sepia </w:t>
      </w:r>
      <w:r w:rsidR="008D397D">
        <w:t>colour</w:t>
      </w:r>
      <w:r w:rsidR="00EE75B8">
        <w:t>ing</w:t>
      </w:r>
      <w:r w:rsidR="008D397D">
        <w:t xml:space="preserve"> </w:t>
      </w:r>
      <w:r w:rsidR="00EE75B8">
        <w:t xml:space="preserve">is present. </w:t>
      </w:r>
      <w:r w:rsidR="00ED246D">
        <w:t xml:space="preserve">It is </w:t>
      </w:r>
      <w:r w:rsidR="00EE75B8">
        <w:t>Max’s</w:t>
      </w:r>
      <w:r w:rsidR="00ED246D">
        <w:t xml:space="preserve"> </w:t>
      </w:r>
      <w:r w:rsidR="008D397D">
        <w:t xml:space="preserve">longing </w:t>
      </w:r>
      <w:r w:rsidR="00ED246D">
        <w:t xml:space="preserve">that </w:t>
      </w:r>
      <w:r w:rsidR="00EE75B8">
        <w:t>conflates</w:t>
      </w:r>
      <w:r w:rsidR="00704BD7">
        <w:t xml:space="preserve"> </w:t>
      </w:r>
      <w:r w:rsidR="00004BB3">
        <w:t>the documentary</w:t>
      </w:r>
      <w:r w:rsidR="00492F2E">
        <w:t>, indexical</w:t>
      </w:r>
      <w:r w:rsidR="00004BB3">
        <w:t xml:space="preserve"> truth of </w:t>
      </w:r>
      <w:r w:rsidR="00ED246D">
        <w:t>Mira’s</w:t>
      </w:r>
      <w:r w:rsidR="00004BB3">
        <w:t xml:space="preserve"> photograph</w:t>
      </w:r>
      <w:r w:rsidR="00ED246D">
        <w:t>s</w:t>
      </w:r>
      <w:r w:rsidR="00004BB3">
        <w:t xml:space="preserve"> </w:t>
      </w:r>
      <w:r w:rsidR="00704BD7">
        <w:t>with</w:t>
      </w:r>
      <w:r w:rsidR="00ED246D">
        <w:t xml:space="preserve"> their </w:t>
      </w:r>
      <w:r w:rsidR="00004BB3">
        <w:t>symbolic meaning</w:t>
      </w:r>
      <w:r w:rsidR="00ED246D">
        <w:t>.</w:t>
      </w:r>
      <w:r w:rsidR="0043281F" w:rsidRPr="00F306D8">
        <w:rPr>
          <w:vertAlign w:val="superscript"/>
        </w:rPr>
        <w:footnoteReference w:id="32"/>
      </w:r>
      <w:r w:rsidR="00ED246D">
        <w:t xml:space="preserve"> This is why, in</w:t>
      </w:r>
      <w:r w:rsidR="00004BB3">
        <w:t xml:space="preserve"> </w:t>
      </w:r>
      <w:r w:rsidR="00EE75B8">
        <w:t>h</w:t>
      </w:r>
      <w:r w:rsidR="00704BD7">
        <w:t xml:space="preserve">is desire to </w:t>
      </w:r>
      <w:r w:rsidR="00004BB3">
        <w:t>realis</w:t>
      </w:r>
      <w:r w:rsidR="00704BD7">
        <w:t>e</w:t>
      </w:r>
      <w:r w:rsidR="00004BB3">
        <w:t xml:space="preserve"> his </w:t>
      </w:r>
      <w:r w:rsidR="00004BB3">
        <w:lastRenderedPageBreak/>
        <w:t>dream of return</w:t>
      </w:r>
      <w:r w:rsidR="00ED246D">
        <w:t xml:space="preserve">, he initially does not realise that his </w:t>
      </w:r>
      <w:r w:rsidR="00EE75B8">
        <w:t xml:space="preserve">longing for </w:t>
      </w:r>
      <w:r w:rsidR="00ED246D">
        <w:t xml:space="preserve">the house is actually a longing for </w:t>
      </w:r>
      <w:r w:rsidR="00EE75B8">
        <w:t>his</w:t>
      </w:r>
      <w:r w:rsidR="003118BA">
        <w:t xml:space="preserve"> </w:t>
      </w:r>
      <w:r w:rsidR="00704BD7">
        <w:t>lost childhood</w:t>
      </w:r>
      <w:r w:rsidR="00ED246D">
        <w:t>.</w:t>
      </w:r>
      <w:r w:rsidR="00704BD7">
        <w:t xml:space="preserve"> </w:t>
      </w:r>
    </w:p>
    <w:p w14:paraId="5AE139E4" w14:textId="332F0E5A" w:rsidR="00380AB5" w:rsidRDefault="00EE75B8" w:rsidP="00F306D8">
      <w:pPr>
        <w:spacing w:line="480" w:lineRule="auto"/>
      </w:pPr>
      <w:r>
        <w:tab/>
        <w:t xml:space="preserve">It is in the contrast between the photo </w:t>
      </w:r>
      <w:r w:rsidR="00ED246D">
        <w:t>of the house on his mother’s side</w:t>
      </w:r>
      <w:r>
        <w:t>board</w:t>
      </w:r>
      <w:r w:rsidR="00EB4B4F">
        <w:t xml:space="preserve"> and a more recent one, which Max</w:t>
      </w:r>
      <w:r>
        <w:t xml:space="preserve"> took on his first visit after the war</w:t>
      </w:r>
      <w:r w:rsidR="0043281F">
        <w:t>,</w:t>
      </w:r>
      <w:r>
        <w:t xml:space="preserve"> that his confusion between the symbolic and indexical significance of the old photo becomes apparent. </w:t>
      </w:r>
      <w:r w:rsidR="004C30B2" w:rsidRPr="004C30B2">
        <w:t>Next to the photograph</w:t>
      </w:r>
      <w:r w:rsidR="00953697">
        <w:t>,</w:t>
      </w:r>
      <w:r w:rsidR="004C30B2" w:rsidRPr="004C30B2">
        <w:t xml:space="preserve"> which fuelled his mother’s longing of return</w:t>
      </w:r>
      <w:r w:rsidR="00953697">
        <w:t>,</w:t>
      </w:r>
      <w:r w:rsidR="004C30B2" w:rsidRPr="004C30B2">
        <w:t xml:space="preserve"> </w:t>
      </w:r>
      <w:r w:rsidR="004C30B2">
        <w:t>t</w:t>
      </w:r>
      <w:r w:rsidR="00AD257B">
        <w:t xml:space="preserve">he </w:t>
      </w:r>
      <w:r w:rsidR="00AD4539">
        <w:t xml:space="preserve">new </w:t>
      </w:r>
      <w:r w:rsidR="004C30B2">
        <w:t>one</w:t>
      </w:r>
      <w:r>
        <w:t xml:space="preserve"> </w:t>
      </w:r>
      <w:r w:rsidR="004C30B2">
        <w:t>seems</w:t>
      </w:r>
      <w:r w:rsidR="00AD257B">
        <w:t xml:space="preserve"> ‘</w:t>
      </w:r>
      <w:r w:rsidR="00205FB0">
        <w:t>nackt, beinahe anstößig und so beliebig wie ein Urlaubsfoto’ [</w:t>
      </w:r>
      <w:r w:rsidR="00AD257B">
        <w:t xml:space="preserve">naked, almost offensive and as </w:t>
      </w:r>
      <w:r w:rsidR="00205FB0">
        <w:t>arbitrary as a holiday snapshot]</w:t>
      </w:r>
      <w:r w:rsidR="00AD257B">
        <w:t xml:space="preserve"> </w:t>
      </w:r>
      <w:r w:rsidR="004C30B2">
        <w:t xml:space="preserve">(8). </w:t>
      </w:r>
      <w:r>
        <w:t xml:space="preserve">In Max’s perception, </w:t>
      </w:r>
      <w:r w:rsidR="003118BA">
        <w:t>the more recent image</w:t>
      </w:r>
      <w:r w:rsidR="00492F2E">
        <w:t xml:space="preserve"> lacks </w:t>
      </w:r>
      <w:r w:rsidR="004C30B2">
        <w:t>the aura of the ‘unrepeatable and irreversible time’</w:t>
      </w:r>
      <w:r w:rsidR="00A777E1">
        <w:rPr>
          <w:rStyle w:val="FootnoteReference"/>
        </w:rPr>
        <w:footnoteReference w:id="33"/>
      </w:r>
      <w:r w:rsidR="004C30B2">
        <w:t xml:space="preserve"> </w:t>
      </w:r>
      <w:r>
        <w:t xml:space="preserve">that </w:t>
      </w:r>
      <w:r w:rsidR="004C30B2">
        <w:t xml:space="preserve">the </w:t>
      </w:r>
      <w:r w:rsidR="0009452D">
        <w:t>‘</w:t>
      </w:r>
      <w:r w:rsidR="00205FB0">
        <w:t>sepiafarbene</w:t>
      </w:r>
      <w:r>
        <w:t>[]</w:t>
      </w:r>
      <w:r w:rsidR="00205FB0">
        <w:t xml:space="preserve"> Melancholie’ [</w:t>
      </w:r>
      <w:r w:rsidR="0009452D">
        <w:t>sepia-coloured melancholy</w:t>
      </w:r>
      <w:r w:rsidR="00205FB0">
        <w:t>]</w:t>
      </w:r>
      <w:r w:rsidR="0009452D">
        <w:t xml:space="preserve"> (8)</w:t>
      </w:r>
      <w:r w:rsidR="004C30B2">
        <w:t xml:space="preserve"> of the older picture</w:t>
      </w:r>
      <w:r>
        <w:t xml:space="preserve"> signals to him</w:t>
      </w:r>
      <w:r w:rsidR="003118BA">
        <w:t>.</w:t>
      </w:r>
      <w:r w:rsidR="004C30B2">
        <w:t xml:space="preserve"> </w:t>
      </w:r>
      <w:r w:rsidR="003118BA">
        <w:t xml:space="preserve">In </w:t>
      </w:r>
      <w:r w:rsidR="00492F2E">
        <w:t>contrast</w:t>
      </w:r>
      <w:r w:rsidR="003118BA">
        <w:t xml:space="preserve"> to the ‘offensive nakedness’ of the new picture</w:t>
      </w:r>
      <w:r w:rsidR="0038340B">
        <w:t>,</w:t>
      </w:r>
      <w:r w:rsidR="003118BA">
        <w:t xml:space="preserve"> </w:t>
      </w:r>
      <w:r w:rsidR="00380AB5">
        <w:t>th</w:t>
      </w:r>
      <w:r w:rsidR="0009452D">
        <w:t>e reddish-brown ink</w:t>
      </w:r>
      <w:r w:rsidR="00AB459F">
        <w:t xml:space="preserve"> gives</w:t>
      </w:r>
      <w:r w:rsidR="001D76E4">
        <w:t xml:space="preserve"> the </w:t>
      </w:r>
      <w:r w:rsidR="00380AB5">
        <w:t xml:space="preserve">older </w:t>
      </w:r>
      <w:r w:rsidR="001D76E4">
        <w:t>image a warm</w:t>
      </w:r>
      <w:r w:rsidR="00380AB5">
        <w:t xml:space="preserve"> </w:t>
      </w:r>
      <w:r w:rsidR="00205FB0">
        <w:t>glow</w:t>
      </w:r>
      <w:r w:rsidR="00380AB5">
        <w:t xml:space="preserve"> an</w:t>
      </w:r>
      <w:r w:rsidR="00F306D8">
        <w:t>d softens sharp contrasts</w:t>
      </w:r>
      <w:r w:rsidR="0000699E">
        <w:t xml:space="preserve"> making it</w:t>
      </w:r>
      <w:r>
        <w:t xml:space="preserve"> more akin to homeliness than th</w:t>
      </w:r>
      <w:r w:rsidR="00DD1A44">
        <w:t>e starker image taken</w:t>
      </w:r>
      <w:r>
        <w:t xml:space="preserve"> more recently</w:t>
      </w:r>
      <w:r w:rsidR="00721AD0">
        <w:t>.</w:t>
      </w:r>
      <w:r w:rsidR="00205FB0">
        <w:rPr>
          <w:rStyle w:val="FootnoteReference"/>
        </w:rPr>
        <w:footnoteReference w:id="34"/>
      </w:r>
      <w:r w:rsidR="00721AD0">
        <w:t xml:space="preserve"> </w:t>
      </w:r>
      <w:r w:rsidR="0038340B">
        <w:t xml:space="preserve">Max’s preference for </w:t>
      </w:r>
      <w:r w:rsidR="00953697">
        <w:t xml:space="preserve">the sepia-coloured picture </w:t>
      </w:r>
      <w:r>
        <w:t>suggests that he has succumbed to its magic power</w:t>
      </w:r>
      <w:r w:rsidR="0043281F">
        <w:t>,</w:t>
      </w:r>
      <w:r>
        <w:t xml:space="preserve"> </w:t>
      </w:r>
      <w:r w:rsidR="0000699E">
        <w:t>signifying</w:t>
      </w:r>
      <w:r w:rsidR="00953697">
        <w:t xml:space="preserve"> </w:t>
      </w:r>
      <w:r w:rsidR="0038340B">
        <w:t>hi</w:t>
      </w:r>
      <w:r w:rsidR="00953697">
        <w:t xml:space="preserve">s nostalgic predisposition. </w:t>
      </w:r>
      <w:r>
        <w:t xml:space="preserve">Mira </w:t>
      </w:r>
      <w:r w:rsidR="0038340B">
        <w:t xml:space="preserve">was apparently not entirely immune herself to the photograph’s magic power </w:t>
      </w:r>
      <w:r w:rsidR="00205FB0">
        <w:t xml:space="preserve">that grips her son. Evidently, in order to </w:t>
      </w:r>
      <w:r w:rsidR="005728C5">
        <w:t xml:space="preserve">evade </w:t>
      </w:r>
      <w:r w:rsidR="00205FB0">
        <w:t xml:space="preserve">the photograph’s impact, she </w:t>
      </w:r>
      <w:r w:rsidR="00A777E1">
        <w:t>burie</w:t>
      </w:r>
      <w:r w:rsidR="0038340B">
        <w:t>d</w:t>
      </w:r>
      <w:r w:rsidR="00F75DCB">
        <w:t xml:space="preserve"> it ‘</w:t>
      </w:r>
      <w:r w:rsidR="00177456">
        <w:t>mit dem Gesicht nach unten’ [</w:t>
      </w:r>
      <w:r w:rsidR="0009452D">
        <w:t>face down</w:t>
      </w:r>
      <w:r w:rsidR="00177456">
        <w:t>] (8)</w:t>
      </w:r>
      <w:r w:rsidR="00F75DCB">
        <w:t xml:space="preserve"> at the bottom of her wardrobe</w:t>
      </w:r>
      <w:r w:rsidR="0038340B">
        <w:t xml:space="preserve"> when return ceased</w:t>
      </w:r>
      <w:r w:rsidR="00BB766C">
        <w:t xml:space="preserve"> to be an option for her</w:t>
      </w:r>
      <w:r w:rsidR="0038340B">
        <w:t>.</w:t>
      </w:r>
      <w:r w:rsidR="00A777E1">
        <w:t xml:space="preserve"> </w:t>
      </w:r>
      <w:r w:rsidR="00BB766C">
        <w:t>O</w:t>
      </w:r>
      <w:r w:rsidR="00F75DCB">
        <w:t xml:space="preserve">n </w:t>
      </w:r>
      <w:r w:rsidR="00A777E1">
        <w:t xml:space="preserve">rediscovering </w:t>
      </w:r>
      <w:r w:rsidR="00BB766C">
        <w:t>it</w:t>
      </w:r>
      <w:r w:rsidR="00F75DCB">
        <w:t xml:space="preserve"> after his mother’s death </w:t>
      </w:r>
      <w:r w:rsidR="00380AB5">
        <w:t>the picture</w:t>
      </w:r>
      <w:r w:rsidR="00F75DCB">
        <w:t xml:space="preserve"> </w:t>
      </w:r>
      <w:r>
        <w:t>rekindles</w:t>
      </w:r>
      <w:r w:rsidR="00A777E1">
        <w:t xml:space="preserve"> </w:t>
      </w:r>
      <w:r w:rsidR="00BB766C">
        <w:t>Max</w:t>
      </w:r>
      <w:r>
        <w:t>’s own vision of home and his resolve to gain back the house.</w:t>
      </w:r>
      <w:r w:rsidR="00A777E1">
        <w:t xml:space="preserve"> </w:t>
      </w:r>
    </w:p>
    <w:p w14:paraId="0D76C79B" w14:textId="3464DDBD" w:rsidR="004D3C40" w:rsidRDefault="00380AB5" w:rsidP="00177456">
      <w:pPr>
        <w:spacing w:line="480" w:lineRule="auto"/>
        <w:ind w:firstLine="720"/>
      </w:pPr>
      <w:r w:rsidRPr="00380AB5">
        <w:t xml:space="preserve">The </w:t>
      </w:r>
      <w:r w:rsidR="00FE533D">
        <w:t>photo’s magic power</w:t>
      </w:r>
      <w:r w:rsidR="0038340B">
        <w:t xml:space="preserve"> </w:t>
      </w:r>
      <w:r w:rsidRPr="00380AB5">
        <w:t xml:space="preserve">encourages </w:t>
      </w:r>
      <w:r w:rsidR="00FE533D">
        <w:t>Max</w:t>
      </w:r>
      <w:r w:rsidRPr="00380AB5">
        <w:t xml:space="preserve"> to see something in the picture that is </w:t>
      </w:r>
      <w:r w:rsidR="00544CED">
        <w:t xml:space="preserve">closely connected with his longing and therefore is </w:t>
      </w:r>
      <w:r w:rsidR="00544CED" w:rsidRPr="00544CED">
        <w:t>only visible to him</w:t>
      </w:r>
      <w:r w:rsidR="00544CED">
        <w:t>.</w:t>
      </w:r>
      <w:r w:rsidR="00544CED" w:rsidRPr="00544CED">
        <w:t xml:space="preserve"> </w:t>
      </w:r>
      <w:r w:rsidR="00544CED">
        <w:t xml:space="preserve">His creative </w:t>
      </w:r>
      <w:r w:rsidR="00544CED">
        <w:lastRenderedPageBreak/>
        <w:t>imagination with which he invests his reading of the family photos has a goal that r</w:t>
      </w:r>
      <w:r w:rsidR="00DD1A44">
        <w:t xml:space="preserve">eaches beyond postmemory. He </w:t>
      </w:r>
      <w:r w:rsidR="00544CED">
        <w:t>crav</w:t>
      </w:r>
      <w:r w:rsidR="00DD1A44">
        <w:t>es</w:t>
      </w:r>
      <w:r w:rsidR="00544CED">
        <w:t xml:space="preserve"> a reality that is me</w:t>
      </w:r>
      <w:r w:rsidR="0000699E">
        <w:t>asured against an imagined past; and he is determined to recreate this reality. Svetlana Boym has referred to this disposition as ‘restorative nostalgia’.</w:t>
      </w:r>
      <w:r w:rsidR="00BD435F">
        <w:rPr>
          <w:rStyle w:val="FootnoteReference"/>
        </w:rPr>
        <w:footnoteReference w:id="35"/>
      </w:r>
      <w:r w:rsidR="00BD435F">
        <w:t xml:space="preserve"> </w:t>
      </w:r>
      <w:r w:rsidR="00544CED" w:rsidRPr="00544CED">
        <w:t>Annette Kuhn has claimed that family photos figure as traces and clues, arguing that they ‘evoke memories which might have little or nothing to do with what is actually in the picture.’</w:t>
      </w:r>
      <w:r w:rsidR="00544CED" w:rsidRPr="00544CED">
        <w:rPr>
          <w:vertAlign w:val="superscript"/>
        </w:rPr>
        <w:footnoteReference w:id="36"/>
      </w:r>
      <w:r w:rsidR="00544CED">
        <w:rPr>
          <w:vertAlign w:val="superscript"/>
        </w:rPr>
        <w:t xml:space="preserve"> </w:t>
      </w:r>
      <w:r w:rsidR="00544CED">
        <w:t>Indeed, it is Max’s</w:t>
      </w:r>
      <w:r w:rsidR="005564C2">
        <w:t xml:space="preserve"> </w:t>
      </w:r>
      <w:r w:rsidR="00544CED">
        <w:t xml:space="preserve">imagination that </w:t>
      </w:r>
      <w:r w:rsidR="0000699E">
        <w:t>willingly accepts</w:t>
      </w:r>
      <w:r w:rsidR="00544CED">
        <w:t xml:space="preserve"> Mira’s stories about the grand family home and together</w:t>
      </w:r>
      <w:r w:rsidR="00DD1A44">
        <w:t>,</w:t>
      </w:r>
      <w:r w:rsidR="00544CED">
        <w:t xml:space="preserve"> </w:t>
      </w:r>
      <w:r w:rsidR="00DD1A44" w:rsidRPr="00DD1A44">
        <w:t xml:space="preserve">her narrative </w:t>
      </w:r>
      <w:r w:rsidR="00DD1A44">
        <w:t xml:space="preserve">and his vision </w:t>
      </w:r>
      <w:r w:rsidR="00544CED">
        <w:t xml:space="preserve">formulate the </w:t>
      </w:r>
      <w:r w:rsidR="005564C2">
        <w:t xml:space="preserve">request from beyond </w:t>
      </w:r>
      <w:r w:rsidR="00544CED">
        <w:t xml:space="preserve">Mira’s </w:t>
      </w:r>
      <w:r w:rsidR="005564C2">
        <w:t xml:space="preserve">grave to </w:t>
      </w:r>
      <w:r w:rsidR="00DE3227">
        <w:t>regain ownership and to restore lost status</w:t>
      </w:r>
      <w:r w:rsidR="005564C2">
        <w:t xml:space="preserve">. </w:t>
      </w:r>
      <w:r w:rsidR="00544CED">
        <w:t>I</w:t>
      </w:r>
      <w:r w:rsidR="002332FA">
        <w:t>n Max’</w:t>
      </w:r>
      <w:r w:rsidR="00544CED">
        <w:t>s reading the photograph</w:t>
      </w:r>
      <w:r w:rsidR="0000699E">
        <w:t>’s</w:t>
      </w:r>
      <w:r w:rsidR="00544CED">
        <w:t xml:space="preserve"> magical and documentary qualities combine to produce </w:t>
      </w:r>
      <w:r w:rsidR="00DE3227">
        <w:t xml:space="preserve">restorative nostalgia, </w:t>
      </w:r>
      <w:r w:rsidR="0038340B">
        <w:t xml:space="preserve">which </w:t>
      </w:r>
      <w:r w:rsidR="0000699E">
        <w:t>according to</w:t>
      </w:r>
      <w:r w:rsidR="0038340B">
        <w:t xml:space="preserve"> Boym promotes </w:t>
      </w:r>
      <w:r w:rsidR="00DE3227">
        <w:t>‘</w:t>
      </w:r>
      <w:r w:rsidR="005564C2">
        <w:t>a</w:t>
      </w:r>
      <w:r w:rsidR="00201264">
        <w:t xml:space="preserve"> transhisto</w:t>
      </w:r>
      <w:r w:rsidR="005564C2">
        <w:t>r</w:t>
      </w:r>
      <w:r w:rsidR="00201264">
        <w:t>i</w:t>
      </w:r>
      <w:r w:rsidR="005564C2">
        <w:t>cal reconstruction of the lost home.</w:t>
      </w:r>
      <w:r w:rsidR="00201264">
        <w:t>’</w:t>
      </w:r>
      <w:r w:rsidR="00201264">
        <w:rPr>
          <w:rStyle w:val="FootnoteReference"/>
        </w:rPr>
        <w:footnoteReference w:id="37"/>
      </w:r>
      <w:r w:rsidR="00201264">
        <w:t xml:space="preserve"> </w:t>
      </w:r>
      <w:r w:rsidR="0049319F">
        <w:t>Reconstruction for Max points to r</w:t>
      </w:r>
      <w:r w:rsidR="00201264">
        <w:t xml:space="preserve">estoration </w:t>
      </w:r>
      <w:r w:rsidR="0049319F">
        <w:t>in a dual sense</w:t>
      </w:r>
      <w:r w:rsidR="00201264">
        <w:t xml:space="preserve">: restitution of ownership and renovation of the returned property. </w:t>
      </w:r>
      <w:r w:rsidR="00177456">
        <w:t>While he achieves the former, the latter fail</w:t>
      </w:r>
      <w:r w:rsidR="0049319F">
        <w:t>s</w:t>
      </w:r>
      <w:r w:rsidR="00177456">
        <w:t xml:space="preserve"> because it is tangled up with</w:t>
      </w:r>
      <w:r w:rsidR="00DE3227">
        <w:t xml:space="preserve"> the </w:t>
      </w:r>
      <w:r w:rsidR="0049319F">
        <w:t>impossible</w:t>
      </w:r>
      <w:r w:rsidR="00177456">
        <w:t xml:space="preserve"> restoration of his childhood, i.e. the redemption of time. </w:t>
      </w:r>
    </w:p>
    <w:p w14:paraId="20D44EBE" w14:textId="5B467C8B" w:rsidR="003614FC" w:rsidRDefault="00DE3227" w:rsidP="008D0A92">
      <w:pPr>
        <w:spacing w:line="480" w:lineRule="auto"/>
        <w:ind w:firstLine="720"/>
      </w:pPr>
      <w:r>
        <w:t xml:space="preserve">It seems that, </w:t>
      </w:r>
      <w:r w:rsidRPr="00DE3227">
        <w:t>from early on</w:t>
      </w:r>
      <w:r>
        <w:t xml:space="preserve">, </w:t>
      </w:r>
      <w:r w:rsidR="0049319F">
        <w:t>Mira’s</w:t>
      </w:r>
      <w:r>
        <w:t xml:space="preserve"> stories about the grand villa</w:t>
      </w:r>
      <w:r w:rsidR="00313792">
        <w:t xml:space="preserve"> but also the experience of the New York museums</w:t>
      </w:r>
      <w:r w:rsidR="00840F9F">
        <w:t xml:space="preserve"> that</w:t>
      </w:r>
      <w:r w:rsidR="00313792">
        <w:t xml:space="preserve"> he visits with his father,</w:t>
      </w:r>
      <w:r>
        <w:t xml:space="preserve"> </w:t>
      </w:r>
      <w:r w:rsidR="00313792">
        <w:t>shape</w:t>
      </w:r>
      <w:r>
        <w:t xml:space="preserve"> </w:t>
      </w:r>
      <w:r w:rsidR="0038340B">
        <w:t xml:space="preserve">not only </w:t>
      </w:r>
      <w:r>
        <w:t xml:space="preserve">Max’s </w:t>
      </w:r>
      <w:r w:rsidR="0038340B">
        <w:t>longing for the family home but his ideas about buildings in general</w:t>
      </w:r>
      <w:r>
        <w:t xml:space="preserve">. </w:t>
      </w:r>
      <w:r w:rsidR="00313792">
        <w:t xml:space="preserve">Although he is fascinated with big empty spaces and how light affects them, </w:t>
      </w:r>
      <w:r w:rsidR="0038340B">
        <w:t xml:space="preserve">his </w:t>
      </w:r>
      <w:r w:rsidR="00A21FD8">
        <w:t xml:space="preserve">first </w:t>
      </w:r>
      <w:r w:rsidR="001D18C0" w:rsidRPr="001D18C0">
        <w:t xml:space="preserve">‘restoration’ </w:t>
      </w:r>
      <w:r w:rsidR="0038340B">
        <w:t>project</w:t>
      </w:r>
      <w:r w:rsidR="00313792">
        <w:t>, on which he embarks</w:t>
      </w:r>
      <w:r w:rsidR="0038340B">
        <w:t xml:space="preserve"> </w:t>
      </w:r>
      <w:r w:rsidR="00201264">
        <w:t>age</w:t>
      </w:r>
      <w:r w:rsidR="00EB4B4F">
        <w:t>d</w:t>
      </w:r>
      <w:r w:rsidR="00201264">
        <w:t xml:space="preserve"> </w:t>
      </w:r>
      <w:r w:rsidR="00177456">
        <w:t>eleven</w:t>
      </w:r>
      <w:r w:rsidR="00313792">
        <w:t>,</w:t>
      </w:r>
      <w:r w:rsidR="00177456">
        <w:t xml:space="preserve"> </w:t>
      </w:r>
      <w:r w:rsidR="00840F9F">
        <w:t xml:space="preserve">is an attempt </w:t>
      </w:r>
      <w:r w:rsidR="00201264">
        <w:t xml:space="preserve">to </w:t>
      </w:r>
      <w:r w:rsidR="0018326B">
        <w:t>spruce up</w:t>
      </w:r>
      <w:r w:rsidR="002332FA">
        <w:t xml:space="preserve"> the humble flat he shares</w:t>
      </w:r>
      <w:r w:rsidR="00201264">
        <w:t xml:space="preserve"> with his mother and brothers </w:t>
      </w:r>
      <w:r w:rsidR="0039125E" w:rsidRPr="0039125E">
        <w:t>(24)</w:t>
      </w:r>
      <w:r w:rsidR="0039125E">
        <w:t>.</w:t>
      </w:r>
      <w:r w:rsidR="001D18C0">
        <w:t xml:space="preserve"> </w:t>
      </w:r>
      <w:r w:rsidR="0049319F">
        <w:t>Although Mira qui</w:t>
      </w:r>
      <w:r w:rsidR="002332FA">
        <w:t>ckly restores the old order, thu</w:t>
      </w:r>
      <w:r w:rsidR="0049319F">
        <w:t xml:space="preserve">s denying Max the possibility to establish a home in exile, as </w:t>
      </w:r>
      <w:r w:rsidR="0049319F">
        <w:lastRenderedPageBreak/>
        <w:t>Katrien Vloeberghs has observed</w:t>
      </w:r>
      <w:r w:rsidR="002332FA">
        <w:t>,</w:t>
      </w:r>
      <w:r w:rsidR="0049319F">
        <w:rPr>
          <w:rStyle w:val="FootnoteReference"/>
        </w:rPr>
        <w:footnoteReference w:id="38"/>
      </w:r>
      <w:r w:rsidR="0049319F">
        <w:t xml:space="preserve"> Max </w:t>
      </w:r>
      <w:r w:rsidR="002332FA">
        <w:t>remains true to his childhood interest. He</w:t>
      </w:r>
      <w:r w:rsidR="00201264">
        <w:t xml:space="preserve"> studies architecture and specialises in revitalising old interiors. A</w:t>
      </w:r>
      <w:r w:rsidR="00177456">
        <w:t>n</w:t>
      </w:r>
      <w:r w:rsidR="00201264">
        <w:t xml:space="preserve"> </w:t>
      </w:r>
      <w:r w:rsidR="00177456">
        <w:t xml:space="preserve">unsuccessful </w:t>
      </w:r>
      <w:r w:rsidR="00201264">
        <w:t>attempt at creating an aesthetically pleasing shelter for Manhatt</w:t>
      </w:r>
      <w:r w:rsidR="00840F9F">
        <w:t>a</w:t>
      </w:r>
      <w:r w:rsidR="00201264">
        <w:t>n’s homeless</w:t>
      </w:r>
      <w:r w:rsidR="002332FA">
        <w:t>, moreover,</w:t>
      </w:r>
      <w:r w:rsidR="00201264">
        <w:t xml:space="preserve"> demonstrates his idealism </w:t>
      </w:r>
      <w:r w:rsidR="00840F9F">
        <w:t>while showing that</w:t>
      </w:r>
      <w:r w:rsidR="00201264">
        <w:t xml:space="preserve"> his approach to buildings is not only restorative but extends to adaptation (162)</w:t>
      </w:r>
      <w:r w:rsidR="002332FA">
        <w:t>.</w:t>
      </w:r>
      <w:r w:rsidR="002B7A3A">
        <w:t xml:space="preserve"> </w:t>
      </w:r>
      <w:r w:rsidR="001D18C0">
        <w:t>Max is described as an ‘Augenmensch</w:t>
      </w:r>
      <w:r w:rsidR="0039125E">
        <w:t>’</w:t>
      </w:r>
      <w:r w:rsidR="007657F1">
        <w:t xml:space="preserve"> </w:t>
      </w:r>
      <w:r w:rsidR="0000699E">
        <w:t xml:space="preserve">[eye-person] </w:t>
      </w:r>
      <w:r w:rsidR="007657F1">
        <w:t>(41)</w:t>
      </w:r>
      <w:r w:rsidR="001D18C0">
        <w:t xml:space="preserve">, </w:t>
      </w:r>
      <w:r w:rsidR="00BB766C">
        <w:t>whose aesthetic principles</w:t>
      </w:r>
      <w:r w:rsidR="0039125E">
        <w:t xml:space="preserve"> </w:t>
      </w:r>
      <w:r w:rsidR="00BB766C">
        <w:t>have been</w:t>
      </w:r>
      <w:r w:rsidR="0039125E">
        <w:t xml:space="preserve"> </w:t>
      </w:r>
      <w:r w:rsidR="00BB766C">
        <w:t>shaped</w:t>
      </w:r>
      <w:r w:rsidR="0039125E">
        <w:t xml:space="preserve"> by his ‘European dream’ of ‘</w:t>
      </w:r>
      <w:r w:rsidR="00177456">
        <w:t>verzierte</w:t>
      </w:r>
      <w:r w:rsidR="002332FA">
        <w:t>[]</w:t>
      </w:r>
      <w:r w:rsidR="007657F1">
        <w:t xml:space="preserve"> Bal</w:t>
      </w:r>
      <w:r w:rsidR="00177456">
        <w:t xml:space="preserve">ustraden [and] </w:t>
      </w:r>
      <w:r w:rsidR="007657F1">
        <w:t>ver</w:t>
      </w:r>
      <w:r w:rsidR="00177456">
        <w:t>spielte</w:t>
      </w:r>
      <w:r w:rsidR="002332FA" w:rsidRPr="002332FA">
        <w:t xml:space="preserve">[] </w:t>
      </w:r>
      <w:r w:rsidR="00177456">
        <w:t>Erker</w:t>
      </w:r>
      <w:r w:rsidR="002332FA" w:rsidRPr="002332FA">
        <w:t>[]</w:t>
      </w:r>
      <w:r w:rsidR="002332FA">
        <w:t>’</w:t>
      </w:r>
      <w:r w:rsidR="002332FA" w:rsidRPr="002332FA">
        <w:t xml:space="preserve"> </w:t>
      </w:r>
      <w:r w:rsidR="002332FA">
        <w:t>[</w:t>
      </w:r>
      <w:r w:rsidR="0039125E">
        <w:t xml:space="preserve">embellished balustrades and </w:t>
      </w:r>
      <w:r w:rsidR="007657F1">
        <w:t>playful bay windows] (</w:t>
      </w:r>
      <w:r w:rsidR="00223A8E">
        <w:t>44</w:t>
      </w:r>
      <w:r w:rsidR="001D18C0">
        <w:t>)</w:t>
      </w:r>
      <w:r w:rsidR="00223A8E">
        <w:t xml:space="preserve">. </w:t>
      </w:r>
      <w:r w:rsidR="0049319F">
        <w:t>Judging by these ornaments</w:t>
      </w:r>
      <w:r w:rsidR="00840F9F">
        <w:t>,</w:t>
      </w:r>
      <w:r w:rsidR="0049319F">
        <w:t xml:space="preserve"> Max’s aesthetic ideals derive from the architecture of the </w:t>
      </w:r>
      <w:r w:rsidR="0049319F">
        <w:rPr>
          <w:i/>
        </w:rPr>
        <w:t>Gründerzeit</w:t>
      </w:r>
      <w:r w:rsidR="0000699E">
        <w:t>,</w:t>
      </w:r>
      <w:r w:rsidR="00055309">
        <w:t xml:space="preserve"> </w:t>
      </w:r>
      <w:r w:rsidR="0000699E">
        <w:t xml:space="preserve">suggesting that </w:t>
      </w:r>
      <w:r w:rsidR="00EB4B4F">
        <w:t>hi</w:t>
      </w:r>
      <w:r w:rsidR="00055309">
        <w:t xml:space="preserve">s ideas about buildings </w:t>
      </w:r>
      <w:r w:rsidR="002332FA">
        <w:t xml:space="preserve">actually pertain to the period </w:t>
      </w:r>
      <w:r w:rsidR="00055309">
        <w:t>predat</w:t>
      </w:r>
      <w:r w:rsidR="002332FA">
        <w:t>ing</w:t>
      </w:r>
      <w:r w:rsidR="00055309">
        <w:t xml:space="preserve"> the time during which his grandfather erected the house.</w:t>
      </w:r>
      <w:r w:rsidR="00055309">
        <w:rPr>
          <w:rStyle w:val="FootnoteReference"/>
        </w:rPr>
        <w:footnoteReference w:id="39"/>
      </w:r>
      <w:r w:rsidR="0049319F">
        <w:rPr>
          <w:i/>
        </w:rPr>
        <w:t xml:space="preserve"> </w:t>
      </w:r>
      <w:r w:rsidR="00223A8E">
        <w:t>It is clear that his restoration project</w:t>
      </w:r>
      <w:r w:rsidR="006A4624">
        <w:t>s are</w:t>
      </w:r>
      <w:r w:rsidR="00223A8E">
        <w:t xml:space="preserve"> guided by the desire to reconstruct or rather </w:t>
      </w:r>
      <w:r w:rsidR="00223A8E" w:rsidRPr="00055309">
        <w:t>con</w:t>
      </w:r>
      <w:r w:rsidR="00223A8E">
        <w:t xml:space="preserve">struct a surrounding </w:t>
      </w:r>
      <w:r w:rsidR="006A4624">
        <w:t xml:space="preserve">of which </w:t>
      </w:r>
      <w:r w:rsidR="00223A8E">
        <w:t>he</w:t>
      </w:r>
      <w:r w:rsidR="006A4624">
        <w:t xml:space="preserve"> has no first-hand experience but </w:t>
      </w:r>
      <w:r w:rsidR="002332FA">
        <w:t>which in his imagination is all the more vivid.</w:t>
      </w:r>
      <w:r w:rsidR="00223A8E">
        <w:t xml:space="preserve"> </w:t>
      </w:r>
      <w:r w:rsidR="00C41761">
        <w:t>Thus unrestricted by experience he is free to remake</w:t>
      </w:r>
      <w:r w:rsidR="0000699E">
        <w:t xml:space="preserve"> places of </w:t>
      </w:r>
      <w:r w:rsidR="00C41761">
        <w:t xml:space="preserve">the past according to his own </w:t>
      </w:r>
      <w:r w:rsidR="002B7A3A">
        <w:t>vision</w:t>
      </w:r>
      <w:r w:rsidR="00DD1A44">
        <w:t xml:space="preserve"> of them</w:t>
      </w:r>
      <w:r w:rsidR="00C41761">
        <w:t xml:space="preserve">. While this </w:t>
      </w:r>
      <w:r w:rsidR="006A4624">
        <w:t xml:space="preserve">practice earns him the respect of his clients and a comfortable </w:t>
      </w:r>
      <w:r w:rsidR="00145CCF">
        <w:t>life</w:t>
      </w:r>
      <w:r w:rsidR="00840F9F">
        <w:t xml:space="preserve">, </w:t>
      </w:r>
      <w:r w:rsidR="006A4624">
        <w:t xml:space="preserve">it </w:t>
      </w:r>
      <w:r w:rsidR="007657F1">
        <w:t>is doomed</w:t>
      </w:r>
      <w:r w:rsidR="006A4624">
        <w:t xml:space="preserve"> when applied to</w:t>
      </w:r>
      <w:r w:rsidR="0018326B">
        <w:t xml:space="preserve"> the house of his childhood. </w:t>
      </w:r>
      <w:r w:rsidR="002332FA">
        <w:t xml:space="preserve">Because </w:t>
      </w:r>
      <w:r w:rsidR="00EB4B4F">
        <w:t>its</w:t>
      </w:r>
      <w:r w:rsidR="002332FA" w:rsidRPr="002332FA">
        <w:t xml:space="preserve"> restoration </w:t>
      </w:r>
      <w:r w:rsidR="002332FA">
        <w:t>is guided by</w:t>
      </w:r>
      <w:r w:rsidR="002332FA" w:rsidRPr="002332FA">
        <w:t xml:space="preserve"> </w:t>
      </w:r>
      <w:r w:rsidR="00C41761">
        <w:t xml:space="preserve">‘restorative nostalgia’ </w:t>
      </w:r>
      <w:r w:rsidR="002332FA">
        <w:t xml:space="preserve">his efforts are rendered </w:t>
      </w:r>
      <w:r w:rsidR="00C34363">
        <w:t xml:space="preserve">as mimicry </w:t>
      </w:r>
      <w:r w:rsidR="002332FA">
        <w:t xml:space="preserve">that </w:t>
      </w:r>
      <w:r w:rsidR="00DD1A44">
        <w:t xml:space="preserve">only </w:t>
      </w:r>
      <w:r w:rsidR="0018326B">
        <w:t>increases</w:t>
      </w:r>
      <w:r w:rsidR="00C34363">
        <w:t xml:space="preserve"> his feeling of </w:t>
      </w:r>
      <w:r w:rsidR="007657F1">
        <w:t>alienation</w:t>
      </w:r>
      <w:r w:rsidR="00C34363">
        <w:t>.</w:t>
      </w:r>
      <w:r w:rsidR="00C34363">
        <w:rPr>
          <w:rStyle w:val="FootnoteReference"/>
        </w:rPr>
        <w:footnoteReference w:id="40"/>
      </w:r>
      <w:r w:rsidR="002332FA">
        <w:t xml:space="preserve"> </w:t>
      </w:r>
    </w:p>
    <w:p w14:paraId="3C2608E9" w14:textId="5CF3FAEA" w:rsidR="003D5741" w:rsidRPr="0092273A" w:rsidRDefault="002332FA" w:rsidP="00145CCF">
      <w:pPr>
        <w:spacing w:line="480" w:lineRule="auto"/>
        <w:ind w:firstLine="720"/>
      </w:pPr>
      <w:r>
        <w:t xml:space="preserve">If Max’s story </w:t>
      </w:r>
      <w:r w:rsidR="0000699E">
        <w:t>appears</w:t>
      </w:r>
      <w:r>
        <w:t xml:space="preserve"> as the specific case of a private individual</w:t>
      </w:r>
      <w:r w:rsidR="0000699E">
        <w:t>, one of the novel’s subplots indicates</w:t>
      </w:r>
      <w:r w:rsidR="003614FC">
        <w:t xml:space="preserve"> </w:t>
      </w:r>
      <w:r w:rsidR="00055309">
        <w:t xml:space="preserve">that there is no escape from ‘restorative nostalgia’ for people with Max’s biography. </w:t>
      </w:r>
      <w:r w:rsidR="0018326B">
        <w:t xml:space="preserve">In a kind of </w:t>
      </w:r>
      <w:r w:rsidR="00565C75" w:rsidRPr="00565C75">
        <w:t xml:space="preserve">parallel </w:t>
      </w:r>
      <w:r w:rsidR="0018326B">
        <w:t xml:space="preserve">action to Max’s restoration project, </w:t>
      </w:r>
      <w:r w:rsidR="003614FC">
        <w:t>his</w:t>
      </w:r>
      <w:r w:rsidR="00055309">
        <w:t xml:space="preserve"> friend </w:t>
      </w:r>
      <w:r w:rsidR="00C75853">
        <w:t>Spitzer</w:t>
      </w:r>
      <w:r w:rsidR="00055309">
        <w:t xml:space="preserve"> </w:t>
      </w:r>
      <w:r w:rsidR="003C5EFA">
        <w:t>is</w:t>
      </w:r>
      <w:r w:rsidR="00C75853">
        <w:t xml:space="preserve"> overseeing </w:t>
      </w:r>
      <w:r w:rsidR="0018326B">
        <w:t xml:space="preserve">the </w:t>
      </w:r>
      <w:r w:rsidR="008342EF">
        <w:t>rebuilding</w:t>
      </w:r>
      <w:r w:rsidR="00C75853">
        <w:t xml:space="preserve"> </w:t>
      </w:r>
      <w:r w:rsidR="008342EF">
        <w:t xml:space="preserve">of the city’s synagogue. </w:t>
      </w:r>
      <w:r w:rsidR="003614FC">
        <w:t>This</w:t>
      </w:r>
      <w:r w:rsidR="0018326B">
        <w:t xml:space="preserve"> doubling of the restora</w:t>
      </w:r>
      <w:r w:rsidR="003614FC">
        <w:t xml:space="preserve">tion effort lifts Max’s </w:t>
      </w:r>
      <w:r w:rsidR="0018326B">
        <w:t xml:space="preserve">struggle for the reconstruction of home to the level </w:t>
      </w:r>
      <w:r w:rsidR="0018326B">
        <w:lastRenderedPageBreak/>
        <w:t>of that of a whole community. The similaritie</w:t>
      </w:r>
      <w:r w:rsidR="003614FC">
        <w:t xml:space="preserve">s between the two projects cannot be overlooked, especially as </w:t>
      </w:r>
      <w:r w:rsidR="0018326B">
        <w:t>Spitzer’s initiative</w:t>
      </w:r>
      <w:r w:rsidR="003614FC">
        <w:t>, too,</w:t>
      </w:r>
      <w:r w:rsidR="0018326B">
        <w:t xml:space="preserve"> is spurred by a photograph</w:t>
      </w:r>
      <w:r w:rsidR="003C5EFA">
        <w:t xml:space="preserve">, which </w:t>
      </w:r>
      <w:r w:rsidR="003C5EFA" w:rsidRPr="003C5EFA">
        <w:t>constitutes the blueprint for his restoration project</w:t>
      </w:r>
      <w:r w:rsidR="0018326B">
        <w:t xml:space="preserve">. </w:t>
      </w:r>
      <w:r w:rsidR="003C5EFA" w:rsidRPr="003C5EFA">
        <w:rPr>
          <w:lang w:val="de-DE"/>
        </w:rPr>
        <w:t>It</w:t>
      </w:r>
      <w:r w:rsidR="0018326B" w:rsidRPr="003C5EFA">
        <w:rPr>
          <w:lang w:val="de-DE"/>
        </w:rPr>
        <w:t xml:space="preserve"> </w:t>
      </w:r>
      <w:r w:rsidR="003C5EFA">
        <w:rPr>
          <w:lang w:val="de-DE"/>
        </w:rPr>
        <w:t>shows</w:t>
      </w:r>
      <w:r w:rsidR="0018326B" w:rsidRPr="00D61B8F">
        <w:rPr>
          <w:lang w:val="de-DE"/>
        </w:rPr>
        <w:t xml:space="preserve"> a</w:t>
      </w:r>
      <w:r w:rsidR="00145CCF">
        <w:rPr>
          <w:lang w:val="de-DE"/>
        </w:rPr>
        <w:t xml:space="preserve"> ‘</w:t>
      </w:r>
      <w:r w:rsidR="0092273A" w:rsidRPr="0092273A">
        <w:rPr>
          <w:lang w:val="de-DE"/>
        </w:rPr>
        <w:t xml:space="preserve">klassizistischen Tempel[] mit einer breiten Treppe zum Portal, Rundbogenfenstern und Säulen, ein </w:t>
      </w:r>
      <w:r w:rsidR="0092273A">
        <w:rPr>
          <w:lang w:val="de-DE"/>
        </w:rPr>
        <w:t>rundes Fenster mit sechseckiger S</w:t>
      </w:r>
      <w:r w:rsidR="0092273A" w:rsidRPr="0092273A">
        <w:rPr>
          <w:lang w:val="de-DE"/>
        </w:rPr>
        <w:t>t</w:t>
      </w:r>
      <w:r w:rsidR="004A7C85">
        <w:rPr>
          <w:lang w:val="de-DE"/>
        </w:rPr>
        <w:t>einmetzarbeit an der Stirnseite</w:t>
      </w:r>
      <w:r w:rsidR="00145CCF">
        <w:rPr>
          <w:lang w:val="de-DE"/>
        </w:rPr>
        <w:t>’</w:t>
      </w:r>
      <w:r w:rsidR="003C5EFA">
        <w:rPr>
          <w:lang w:val="de-DE"/>
        </w:rPr>
        <w:t>.</w:t>
      </w:r>
      <w:r w:rsidR="00145CCF">
        <w:rPr>
          <w:lang w:val="de-DE"/>
        </w:rPr>
        <w:t xml:space="preserve"> </w:t>
      </w:r>
      <w:r w:rsidR="003C5EFA" w:rsidRPr="003C5EFA">
        <w:t>[</w:t>
      </w:r>
      <w:r w:rsidR="0018326B" w:rsidRPr="003C5EFA">
        <w:t>classicist temple with a wide flight of stairs leading to the entrance, Romanesque windows and columns, a round window with hexagonal masonry work in the gable</w:t>
      </w:r>
      <w:r w:rsidR="003C5EFA" w:rsidRPr="003C5EFA">
        <w:t>].</w:t>
      </w:r>
      <w:r w:rsidR="00145CCF">
        <w:t xml:space="preserve"> </w:t>
      </w:r>
      <w:r w:rsidR="00145CCF" w:rsidRPr="00145CCF">
        <w:t xml:space="preserve">(83) </w:t>
      </w:r>
      <w:r w:rsidR="00C75853">
        <w:t>Li</w:t>
      </w:r>
      <w:r w:rsidR="0018326B">
        <w:t>ke the image of Max’s house</w:t>
      </w:r>
      <w:r w:rsidR="00C1094F">
        <w:t>,</w:t>
      </w:r>
      <w:r w:rsidR="0018326B">
        <w:t xml:space="preserve"> that of the old synagogue</w:t>
      </w:r>
      <w:r w:rsidR="003614FC">
        <w:t xml:space="preserve"> </w:t>
      </w:r>
      <w:r w:rsidR="00C75853">
        <w:t>speaks of a loss that is all the more painful because of the signs of grandeur</w:t>
      </w:r>
      <w:r w:rsidR="003C5EFA">
        <w:t xml:space="preserve"> it documents</w:t>
      </w:r>
      <w:r w:rsidR="00C75853">
        <w:t>. The image references a sizable and affluent community</w:t>
      </w:r>
      <w:r w:rsidR="003C5EFA">
        <w:t xml:space="preserve">, the </w:t>
      </w:r>
      <w:r w:rsidR="00096ABC">
        <w:t>destruction</w:t>
      </w:r>
      <w:r w:rsidR="003C5EFA">
        <w:t xml:space="preserve"> of which </w:t>
      </w:r>
      <w:r w:rsidR="00055309">
        <w:t>no rebuilding of the synagogue can make undone</w:t>
      </w:r>
      <w:r w:rsidR="00C75853">
        <w:t xml:space="preserve">. Spitzer, who </w:t>
      </w:r>
      <w:r w:rsidR="00FA6470">
        <w:t xml:space="preserve">returned to live in </w:t>
      </w:r>
      <w:r w:rsidR="00241473">
        <w:t>his former home town</w:t>
      </w:r>
      <w:r w:rsidR="0092273A" w:rsidRPr="0092273A">
        <w:t xml:space="preserve"> after</w:t>
      </w:r>
      <w:r w:rsidR="00FA6470">
        <w:t xml:space="preserve"> the Holocaust</w:t>
      </w:r>
      <w:r w:rsidR="00DD1A44">
        <w:t>,</w:t>
      </w:r>
      <w:r w:rsidR="00FA6470">
        <w:t xml:space="preserve"> </w:t>
      </w:r>
      <w:r w:rsidR="00602F20">
        <w:t>has his doubts about the project (84) although he hi</w:t>
      </w:r>
      <w:r w:rsidR="003614FC">
        <w:t>mself cannot let go of the past</w:t>
      </w:r>
      <w:r w:rsidR="00FA6470">
        <w:t xml:space="preserve">. </w:t>
      </w:r>
      <w:r w:rsidR="00602F20">
        <w:t>He seems to</w:t>
      </w:r>
      <w:r w:rsidR="00C75853">
        <w:t xml:space="preserve"> </w:t>
      </w:r>
      <w:r w:rsidR="00602F20">
        <w:t>cope</w:t>
      </w:r>
      <w:r w:rsidR="00C75853">
        <w:t xml:space="preserve"> with the </w:t>
      </w:r>
      <w:r w:rsidR="00602F20">
        <w:t xml:space="preserve">obliteration of Jewish life in H </w:t>
      </w:r>
      <w:r w:rsidR="00840F9F">
        <w:t xml:space="preserve">by </w:t>
      </w:r>
      <w:r w:rsidR="00602F20">
        <w:t xml:space="preserve">disregarding the changes </w:t>
      </w:r>
      <w:r w:rsidR="003614FC">
        <w:t>effected by the post-war order</w:t>
      </w:r>
      <w:r w:rsidR="00602F20">
        <w:t>. Symbolically</w:t>
      </w:r>
      <w:r w:rsidR="009D5E5F">
        <w:t>,</w:t>
      </w:r>
      <w:r w:rsidR="00602F20">
        <w:t xml:space="preserve"> at least</w:t>
      </w:r>
      <w:r w:rsidR="009D5E5F">
        <w:t>,</w:t>
      </w:r>
      <w:r w:rsidR="00602F20">
        <w:t xml:space="preserve"> he reinstates Jews to H’s topogra</w:t>
      </w:r>
      <w:r w:rsidR="003614FC">
        <w:t>phy</w:t>
      </w:r>
      <w:r w:rsidR="00840F9F">
        <w:t>, an operation which the Austrians failed to undertake in actual fact</w:t>
      </w:r>
      <w:r w:rsidR="003614FC">
        <w:t xml:space="preserve"> </w:t>
      </w:r>
      <w:r w:rsidR="00602F20">
        <w:t>after the war.</w:t>
      </w:r>
      <w:r w:rsidR="00602F20">
        <w:rPr>
          <w:rStyle w:val="FootnoteReference"/>
        </w:rPr>
        <w:footnoteReference w:id="41"/>
      </w:r>
      <w:r w:rsidR="00602F20">
        <w:t xml:space="preserve"> </w:t>
      </w:r>
      <w:r w:rsidR="00C75853">
        <w:t>He is described as</w:t>
      </w:r>
      <w:r w:rsidR="00BF123C">
        <w:t xml:space="preserve"> a judge whose job it is to restore </w:t>
      </w:r>
      <w:r w:rsidR="002B7A3A">
        <w:t>lawful</w:t>
      </w:r>
      <w:r w:rsidR="00BF123C">
        <w:t xml:space="preserve"> ownership</w:t>
      </w:r>
      <w:r w:rsidR="00752372">
        <w:t xml:space="preserve"> by </w:t>
      </w:r>
      <w:r w:rsidR="00FA6470">
        <w:t>refer</w:t>
      </w:r>
      <w:r w:rsidR="00EA1CEC">
        <w:t>ring</w:t>
      </w:r>
      <w:r w:rsidR="00FA6470">
        <w:t xml:space="preserve"> to </w:t>
      </w:r>
      <w:r w:rsidR="003C5EFA">
        <w:t>H’</w:t>
      </w:r>
      <w:r w:rsidR="00241473">
        <w:t xml:space="preserve">s </w:t>
      </w:r>
      <w:r w:rsidR="00FA6470">
        <w:t xml:space="preserve">shops by the names of their </w:t>
      </w:r>
      <w:r w:rsidR="004A7C85">
        <w:t xml:space="preserve">original Jewish </w:t>
      </w:r>
      <w:r w:rsidR="00BF123C">
        <w:t>proprietors</w:t>
      </w:r>
      <w:r w:rsidR="00EA1CEC">
        <w:t xml:space="preserve"> (</w:t>
      </w:r>
      <w:r w:rsidR="00BF123C">
        <w:t>245</w:t>
      </w:r>
      <w:r w:rsidR="004A7C85">
        <w:t>)</w:t>
      </w:r>
      <w:r w:rsidR="00BF6E13">
        <w:t xml:space="preserve">. </w:t>
      </w:r>
      <w:r w:rsidR="009D5E5F">
        <w:t>On his walks through H h</w:t>
      </w:r>
      <w:r w:rsidR="00BF6E13">
        <w:t>e also</w:t>
      </w:r>
      <w:r w:rsidR="004A7C85">
        <w:t xml:space="preserve"> </w:t>
      </w:r>
      <w:r w:rsidR="009E3C27">
        <w:t>makes detours to avoid places t</w:t>
      </w:r>
      <w:r w:rsidR="00145CCF">
        <w:t>hat evoke painful memories (179-180</w:t>
      </w:r>
      <w:r w:rsidR="009E3C27">
        <w:t>).</w:t>
      </w:r>
      <w:r w:rsidR="00B45AF0">
        <w:t xml:space="preserve"> </w:t>
      </w:r>
      <w:r w:rsidR="00DD1A44">
        <w:t>Spitzer who p</w:t>
      </w:r>
      <w:r w:rsidR="00BF123C">
        <w:t>erceiv</w:t>
      </w:r>
      <w:r w:rsidR="00DD1A44">
        <w:t>es</w:t>
      </w:r>
      <w:r w:rsidR="00BF123C">
        <w:t xml:space="preserve"> of</w:t>
      </w:r>
      <w:r w:rsidR="004A7C85" w:rsidRPr="004A7C85">
        <w:t xml:space="preserve"> his role as the ‘</w:t>
      </w:r>
      <w:r w:rsidR="003C5EFA">
        <w:t>Hüter des Erbes’ [</w:t>
      </w:r>
      <w:r w:rsidR="004A7C85" w:rsidRPr="004A7C85">
        <w:t xml:space="preserve">keeper of </w:t>
      </w:r>
      <w:r w:rsidR="003C5EFA">
        <w:t>the heritage]</w:t>
      </w:r>
      <w:r w:rsidR="004A7C85" w:rsidRPr="004A7C85">
        <w:t xml:space="preserve"> (253)</w:t>
      </w:r>
      <w:r w:rsidR="003C5EFA">
        <w:t xml:space="preserve"> of H’s Jews</w:t>
      </w:r>
      <w:r w:rsidR="004A7C85">
        <w:t xml:space="preserve">, </w:t>
      </w:r>
      <w:r w:rsidR="00CD384A">
        <w:t>considers</w:t>
      </w:r>
      <w:r w:rsidR="00DD1A44">
        <w:t xml:space="preserve"> himself </w:t>
      </w:r>
      <w:r w:rsidR="00CD384A">
        <w:t>to be</w:t>
      </w:r>
      <w:r w:rsidR="00735804">
        <w:t xml:space="preserve"> somebody who has been left over</w:t>
      </w:r>
      <w:r w:rsidR="00B45AF0">
        <w:t xml:space="preserve">. </w:t>
      </w:r>
      <w:r w:rsidR="00BF123C">
        <w:t xml:space="preserve">After the demise of </w:t>
      </w:r>
      <w:r w:rsidR="00241473">
        <w:t xml:space="preserve">the town’s </w:t>
      </w:r>
      <w:r w:rsidR="00BF123C">
        <w:t>Jewish population, he views t</w:t>
      </w:r>
      <w:r w:rsidR="008D4AC9">
        <w:t xml:space="preserve">he cemetery </w:t>
      </w:r>
      <w:r w:rsidR="00BF123C">
        <w:t xml:space="preserve">as </w:t>
      </w:r>
      <w:r w:rsidR="008D4AC9">
        <w:t xml:space="preserve">the place where the history of </w:t>
      </w:r>
      <w:r w:rsidR="00241473">
        <w:t>its</w:t>
      </w:r>
      <w:r w:rsidR="008D4AC9">
        <w:t xml:space="preserve"> Jews ‘</w:t>
      </w:r>
      <w:r w:rsidR="00145CCF">
        <w:t>wird […] lebendig’ [comes alive]</w:t>
      </w:r>
      <w:r w:rsidR="008D4AC9">
        <w:t xml:space="preserve"> (244).</w:t>
      </w:r>
      <w:r w:rsidR="00BF123C">
        <w:t xml:space="preserve"> </w:t>
      </w:r>
      <w:r w:rsidR="00EA1CEC">
        <w:t>Because</w:t>
      </w:r>
      <w:r w:rsidR="00BF6E13">
        <w:t xml:space="preserve"> the</w:t>
      </w:r>
      <w:r w:rsidR="00EA1CEC">
        <w:t xml:space="preserve"> children of th</w:t>
      </w:r>
      <w:r w:rsidR="00BF6E13">
        <w:t>e few</w:t>
      </w:r>
      <w:r w:rsidR="00DE0188">
        <w:t xml:space="preserve"> returning</w:t>
      </w:r>
      <w:r w:rsidR="00BF6E13">
        <w:t xml:space="preserve"> </w:t>
      </w:r>
      <w:r w:rsidR="00EA1CEC">
        <w:t>survivors are emigrating</w:t>
      </w:r>
      <w:r w:rsidR="00241473">
        <w:t>,</w:t>
      </w:r>
      <w:r w:rsidR="00C75853">
        <w:t xml:space="preserve"> </w:t>
      </w:r>
      <w:r w:rsidR="00241473">
        <w:t xml:space="preserve">his </w:t>
      </w:r>
      <w:r w:rsidR="00241473">
        <w:lastRenderedPageBreak/>
        <w:t>birthplace</w:t>
      </w:r>
      <w:r w:rsidR="00EA1CEC">
        <w:t xml:space="preserve"> increasingly assumes </w:t>
      </w:r>
      <w:r w:rsidR="00BF6E13">
        <w:t>the character of a Jewish necropolis</w:t>
      </w:r>
      <w:r w:rsidR="00B36F9E">
        <w:t xml:space="preserve">. </w:t>
      </w:r>
      <w:r w:rsidR="003C5EFA">
        <w:t>In fact</w:t>
      </w:r>
      <w:r w:rsidR="00C75853">
        <w:t>, it is a necropolis which is rapidly turning into a museum because the</w:t>
      </w:r>
      <w:r w:rsidR="00565C75">
        <w:t xml:space="preserve">re are not enough </w:t>
      </w:r>
      <w:r w:rsidR="003614FC">
        <w:t>male Jew</w:t>
      </w:r>
      <w:r w:rsidR="00565C75">
        <w:t>s to conduct</w:t>
      </w:r>
      <w:r w:rsidR="00C75853">
        <w:t xml:space="preserve"> Jewish burial</w:t>
      </w:r>
      <w:r w:rsidR="00565C75">
        <w:t>s</w:t>
      </w:r>
      <w:r w:rsidR="00B36F9E">
        <w:t xml:space="preserve"> (86f).</w:t>
      </w:r>
      <w:r w:rsidR="00B36F9E" w:rsidRPr="00B36F9E">
        <w:rPr>
          <w:i/>
        </w:rPr>
        <w:t xml:space="preserve"> </w:t>
      </w:r>
    </w:p>
    <w:p w14:paraId="1A30B6AD" w14:textId="73EA08C8" w:rsidR="00487F3E" w:rsidRDefault="003C5EFA" w:rsidP="00487F3E">
      <w:pPr>
        <w:tabs>
          <w:tab w:val="left" w:pos="720"/>
          <w:tab w:val="left" w:pos="1412"/>
        </w:tabs>
        <w:spacing w:line="480" w:lineRule="auto"/>
      </w:pPr>
      <w:r>
        <w:tab/>
      </w:r>
      <w:r w:rsidR="00602F20">
        <w:t>It seems only logical</w:t>
      </w:r>
      <w:r w:rsidR="009D5E5F">
        <w:t>, therefore,</w:t>
      </w:r>
      <w:r w:rsidR="00602F20">
        <w:t xml:space="preserve"> that </w:t>
      </w:r>
      <w:r w:rsidR="009E3C27" w:rsidRPr="009E3C27">
        <w:t xml:space="preserve">the </w:t>
      </w:r>
      <w:r w:rsidR="00487F3E">
        <w:t xml:space="preserve">rebuilt </w:t>
      </w:r>
      <w:r w:rsidR="009E3C27" w:rsidRPr="009E3C27">
        <w:t xml:space="preserve">synagogue </w:t>
      </w:r>
      <w:r w:rsidR="00995DED">
        <w:t>be</w:t>
      </w:r>
      <w:r w:rsidR="00EA1CEC">
        <w:t xml:space="preserve"> dedicated to a different purpose. I</w:t>
      </w:r>
      <w:r w:rsidR="009E3C27" w:rsidRPr="009E3C27">
        <w:t>t</w:t>
      </w:r>
      <w:r w:rsidR="004A7C85">
        <w:t xml:space="preserve">s </w:t>
      </w:r>
      <w:r w:rsidR="00286B3B">
        <w:t xml:space="preserve">empty </w:t>
      </w:r>
      <w:r w:rsidR="00995DED">
        <w:t>A</w:t>
      </w:r>
      <w:r w:rsidR="00286B3B">
        <w:t>r</w:t>
      </w:r>
      <w:r w:rsidR="00995DED">
        <w:t>k</w:t>
      </w:r>
      <w:r w:rsidR="00286B3B">
        <w:t xml:space="preserve"> of the Law signals that</w:t>
      </w:r>
      <w:r w:rsidR="00EA1CEC">
        <w:t xml:space="preserve"> it</w:t>
      </w:r>
      <w:r w:rsidR="00286B3B">
        <w:t xml:space="preserve"> </w:t>
      </w:r>
      <w:r w:rsidR="00487F3E">
        <w:t>does not</w:t>
      </w:r>
      <w:r w:rsidR="00286B3B">
        <w:t xml:space="preserve"> ha</w:t>
      </w:r>
      <w:r w:rsidR="00EA1CEC">
        <w:t>ve a religious function.</w:t>
      </w:r>
      <w:r w:rsidR="00487F3E">
        <w:t xml:space="preserve"> Of t</w:t>
      </w:r>
      <w:r w:rsidR="004A7C85">
        <w:t xml:space="preserve">he </w:t>
      </w:r>
      <w:r w:rsidR="00B00B3B">
        <w:t xml:space="preserve">once </w:t>
      </w:r>
      <w:r w:rsidR="009E3C27" w:rsidRPr="009E3C27">
        <w:t xml:space="preserve">sacred building where </w:t>
      </w:r>
      <w:r w:rsidR="004A7C85">
        <w:t>Max’s</w:t>
      </w:r>
      <w:r w:rsidR="009E3C27" w:rsidRPr="009E3C27">
        <w:t xml:space="preserve"> parents were married </w:t>
      </w:r>
      <w:r w:rsidR="00487F3E">
        <w:t xml:space="preserve">only the walls have been recreated. They now </w:t>
      </w:r>
      <w:r w:rsidR="009D5E5F">
        <w:t>enclose</w:t>
      </w:r>
      <w:r w:rsidR="009E3C27" w:rsidRPr="009E3C27">
        <w:t xml:space="preserve"> </w:t>
      </w:r>
      <w:r w:rsidR="004A7C85">
        <w:t xml:space="preserve">a </w:t>
      </w:r>
      <w:r w:rsidR="00B8262A">
        <w:t>venue for concerts and</w:t>
      </w:r>
      <w:r w:rsidR="009E3C27" w:rsidRPr="009E3C27">
        <w:t xml:space="preserve"> </w:t>
      </w:r>
      <w:r w:rsidR="00EA1CEC">
        <w:t>cu</w:t>
      </w:r>
      <w:r w:rsidR="00286B3B">
        <w:t>ltural events</w:t>
      </w:r>
      <w:r w:rsidR="00EA1CEC">
        <w:t xml:space="preserve"> </w:t>
      </w:r>
      <w:r w:rsidR="009E3C27" w:rsidRPr="009E3C27">
        <w:t xml:space="preserve">(315). </w:t>
      </w:r>
      <w:r w:rsidR="00B00B3B">
        <w:t>The disappearance of the community h</w:t>
      </w:r>
      <w:r w:rsidR="0081377F">
        <w:t xml:space="preserve">as removed the </w:t>
      </w:r>
      <w:r w:rsidR="00EA1CEC">
        <w:t>need for a</w:t>
      </w:r>
      <w:r w:rsidR="00B8262A">
        <w:t xml:space="preserve"> place to worship</w:t>
      </w:r>
      <w:r w:rsidR="0081377F">
        <w:t xml:space="preserve">. </w:t>
      </w:r>
      <w:r w:rsidR="00286B3B">
        <w:t>At best,</w:t>
      </w:r>
      <w:r w:rsidR="00B8262A">
        <w:t xml:space="preserve"> </w:t>
      </w:r>
      <w:r w:rsidR="0081377F">
        <w:t>the re</w:t>
      </w:r>
      <w:r w:rsidR="00487F3E">
        <w:t>construct</w:t>
      </w:r>
      <w:r w:rsidR="0081377F">
        <w:t xml:space="preserve">ed building </w:t>
      </w:r>
      <w:r w:rsidR="00286B3B">
        <w:t>constitutes</w:t>
      </w:r>
      <w:r w:rsidR="0081377F">
        <w:t xml:space="preserve"> a visible </w:t>
      </w:r>
      <w:r w:rsidR="00576ECA">
        <w:t xml:space="preserve">– if ‘naked’ – </w:t>
      </w:r>
      <w:r w:rsidR="0081377F">
        <w:t xml:space="preserve">memento </w:t>
      </w:r>
      <w:r w:rsidR="00241473">
        <w:t xml:space="preserve">to the </w:t>
      </w:r>
      <w:r w:rsidR="00EB4B4F">
        <w:t>disappearance</w:t>
      </w:r>
      <w:r w:rsidR="00241473">
        <w:t xml:space="preserve"> of the once vibrant</w:t>
      </w:r>
      <w:r w:rsidR="00286B3B">
        <w:t xml:space="preserve"> Jewish community</w:t>
      </w:r>
      <w:r w:rsidR="003614FC">
        <w:t xml:space="preserve"> </w:t>
      </w:r>
      <w:r w:rsidR="00145CCF">
        <w:t xml:space="preserve">whose function is limited to </w:t>
      </w:r>
      <w:r w:rsidR="00241473">
        <w:t xml:space="preserve">prompt future tour guides to </w:t>
      </w:r>
      <w:r w:rsidR="00145CCF" w:rsidRPr="00145CCF">
        <w:t xml:space="preserve">talk </w:t>
      </w:r>
      <w:r w:rsidR="00241473">
        <w:t>‘</w:t>
      </w:r>
      <w:r w:rsidR="00145CCF">
        <w:t>vorsichtig’ [</w:t>
      </w:r>
      <w:r w:rsidR="00241473">
        <w:t>cautiously</w:t>
      </w:r>
      <w:r w:rsidR="00145CCF">
        <w:t>]</w:t>
      </w:r>
      <w:r w:rsidR="00241473">
        <w:t xml:space="preserve"> about its history (315). </w:t>
      </w:r>
      <w:r w:rsidR="00286B3B">
        <w:t>The synagogue’s</w:t>
      </w:r>
      <w:r w:rsidR="003A3466">
        <w:t xml:space="preserve"> former congregation</w:t>
      </w:r>
      <w:r w:rsidR="00995DED">
        <w:t xml:space="preserve"> that </w:t>
      </w:r>
      <w:r w:rsidR="003A3466">
        <w:t xml:space="preserve">was either murdered or driven into exile </w:t>
      </w:r>
      <w:r w:rsidR="00286B3B">
        <w:t>will</w:t>
      </w:r>
      <w:r w:rsidR="003A3466">
        <w:t xml:space="preserve"> </w:t>
      </w:r>
      <w:r w:rsidR="003614FC">
        <w:t>live on</w:t>
      </w:r>
      <w:r w:rsidR="00995DED">
        <w:t xml:space="preserve">, if at all, </w:t>
      </w:r>
      <w:r w:rsidR="003A3466">
        <w:t xml:space="preserve">in </w:t>
      </w:r>
      <w:r w:rsidR="000A59AE">
        <w:t xml:space="preserve">stories about the place </w:t>
      </w:r>
      <w:r w:rsidR="003A3466">
        <w:t>which articulate and testify to the structure’s past</w:t>
      </w:r>
      <w:r w:rsidR="000A59AE">
        <w:t xml:space="preserve"> use</w:t>
      </w:r>
      <w:r w:rsidR="00ED4E33">
        <w:t xml:space="preserve">. </w:t>
      </w:r>
      <w:r w:rsidR="00241473">
        <w:t xml:space="preserve">Stories might therefore be a more effective way than photographs to connect </w:t>
      </w:r>
      <w:r w:rsidR="00487F3E">
        <w:t>places</w:t>
      </w:r>
      <w:r w:rsidR="00241473">
        <w:t xml:space="preserve"> with the</w:t>
      </w:r>
      <w:r w:rsidR="00487F3E">
        <w:t>ir</w:t>
      </w:r>
      <w:r w:rsidR="00241473">
        <w:t xml:space="preserve"> past.</w:t>
      </w:r>
    </w:p>
    <w:p w14:paraId="0A696E1F" w14:textId="392674AA" w:rsidR="00C957C4" w:rsidRDefault="00487F3E" w:rsidP="0056117F">
      <w:pPr>
        <w:tabs>
          <w:tab w:val="left" w:pos="720"/>
          <w:tab w:val="left" w:pos="1412"/>
        </w:tabs>
        <w:spacing w:line="480" w:lineRule="auto"/>
      </w:pPr>
      <w:r>
        <w:tab/>
        <w:t xml:space="preserve">A similar conclusion has been reached by </w:t>
      </w:r>
      <w:r w:rsidRPr="00487F3E">
        <w:t xml:space="preserve">the cultural geographer Doreen Massey </w:t>
      </w:r>
      <w:r>
        <w:t xml:space="preserve">who </w:t>
      </w:r>
      <w:r w:rsidR="003614FC">
        <w:t>conceptualises</w:t>
      </w:r>
      <w:r>
        <w:t xml:space="preserve"> p</w:t>
      </w:r>
      <w:r w:rsidR="004B5028" w:rsidRPr="004B5028">
        <w:t xml:space="preserve">laces </w:t>
      </w:r>
      <w:r w:rsidR="003614FC">
        <w:t xml:space="preserve">in terms of </w:t>
      </w:r>
      <w:r w:rsidR="004B5028" w:rsidRPr="004B5028">
        <w:t>‘collections of […] stories’.</w:t>
      </w:r>
      <w:r w:rsidR="004B5028" w:rsidRPr="004B5028">
        <w:rPr>
          <w:vertAlign w:val="superscript"/>
        </w:rPr>
        <w:footnoteReference w:id="42"/>
      </w:r>
      <w:r w:rsidR="004B5028" w:rsidRPr="004B5028">
        <w:t xml:space="preserve"> </w:t>
      </w:r>
      <w:r w:rsidR="004B5028">
        <w:t>Max</w:t>
      </w:r>
      <w:r w:rsidR="003614FC">
        <w:t>, too,</w:t>
      </w:r>
      <w:r w:rsidR="004B5028">
        <w:t xml:space="preserve"> </w:t>
      </w:r>
      <w:r w:rsidR="00286B3B">
        <w:t>tries to gain access to the house of his childhood</w:t>
      </w:r>
      <w:r w:rsidR="003614FC">
        <w:t xml:space="preserve"> through stories</w:t>
      </w:r>
      <w:r w:rsidR="00286B3B">
        <w:t xml:space="preserve">. </w:t>
      </w:r>
      <w:r w:rsidR="003A3466">
        <w:t xml:space="preserve">Although </w:t>
      </w:r>
      <w:r w:rsidR="00286B3B">
        <w:t xml:space="preserve">it was his mother’s </w:t>
      </w:r>
      <w:r w:rsidR="003A3466">
        <w:t xml:space="preserve">stories </w:t>
      </w:r>
      <w:r w:rsidR="00286B3B">
        <w:t>that induced Max’s</w:t>
      </w:r>
      <w:r w:rsidR="003A3466">
        <w:t xml:space="preserve"> nostalgia, </w:t>
      </w:r>
      <w:r w:rsidR="00286B3B">
        <w:t xml:space="preserve">it is also the stories of </w:t>
      </w:r>
      <w:r w:rsidR="00241473">
        <w:t>the last few Jew</w:t>
      </w:r>
      <w:r w:rsidR="00286B3B">
        <w:t xml:space="preserve">s in </w:t>
      </w:r>
      <w:r w:rsidR="00241473">
        <w:t xml:space="preserve">his former home town </w:t>
      </w:r>
      <w:r w:rsidR="00286B3B">
        <w:t>that help him overcome the</w:t>
      </w:r>
      <w:r w:rsidR="003A3466">
        <w:t xml:space="preserve"> defamiliarising effect </w:t>
      </w:r>
      <w:r w:rsidR="009D5E5F">
        <w:t>caused by</w:t>
      </w:r>
      <w:r w:rsidR="00286B3B">
        <w:t xml:space="preserve"> </w:t>
      </w:r>
      <w:r w:rsidR="003A3466">
        <w:t xml:space="preserve">restorative nostalgia. </w:t>
      </w:r>
      <w:r w:rsidR="00286B3B" w:rsidRPr="0056117F">
        <w:rPr>
          <w:lang w:val="de-DE"/>
        </w:rPr>
        <w:t xml:space="preserve">Max’s </w:t>
      </w:r>
      <w:r w:rsidR="0056117F" w:rsidRPr="0056117F">
        <w:rPr>
          <w:lang w:val="de-DE"/>
        </w:rPr>
        <w:t xml:space="preserve">‘Vision of home’ </w:t>
      </w:r>
      <w:r w:rsidRPr="0056117F">
        <w:rPr>
          <w:lang w:val="de-DE"/>
        </w:rPr>
        <w:t xml:space="preserve">first </w:t>
      </w:r>
      <w:r w:rsidR="00286B3B" w:rsidRPr="0056117F">
        <w:rPr>
          <w:lang w:val="de-DE"/>
        </w:rPr>
        <w:t xml:space="preserve">arises in </w:t>
      </w:r>
      <w:r w:rsidR="003A3466" w:rsidRPr="0056117F">
        <w:rPr>
          <w:lang w:val="de-DE"/>
        </w:rPr>
        <w:t xml:space="preserve">his mother’s </w:t>
      </w:r>
      <w:r w:rsidR="00286B3B" w:rsidRPr="0056117F">
        <w:rPr>
          <w:lang w:val="de-DE"/>
        </w:rPr>
        <w:t xml:space="preserve">bedside </w:t>
      </w:r>
      <w:r w:rsidR="003A3466" w:rsidRPr="0056117F">
        <w:rPr>
          <w:lang w:val="de-DE"/>
        </w:rPr>
        <w:t xml:space="preserve">stories: </w:t>
      </w:r>
      <w:r w:rsidR="0056117F" w:rsidRPr="0056117F">
        <w:rPr>
          <w:lang w:val="de-DE"/>
        </w:rPr>
        <w:t>‘</w:t>
      </w:r>
      <w:r w:rsidR="00286B3B" w:rsidRPr="00286B3B">
        <w:rPr>
          <w:lang w:val="de-DE"/>
        </w:rPr>
        <w:t>w</w:t>
      </w:r>
      <w:r w:rsidR="00E37367" w:rsidRPr="00E37367">
        <w:rPr>
          <w:lang w:val="de-DE"/>
        </w:rPr>
        <w:t>enn sie abends an seinem Bett sa</w:t>
      </w:r>
      <w:r w:rsidR="00E37367">
        <w:rPr>
          <w:lang w:val="de-DE"/>
        </w:rPr>
        <w:t>ß, reihten sie alles, Wünsche u</w:t>
      </w:r>
      <w:r w:rsidR="00E37367" w:rsidRPr="00E37367">
        <w:rPr>
          <w:lang w:val="de-DE"/>
        </w:rPr>
        <w:t>n</w:t>
      </w:r>
      <w:r w:rsidR="00E37367">
        <w:rPr>
          <w:lang w:val="de-DE"/>
        </w:rPr>
        <w:t>d</w:t>
      </w:r>
      <w:r w:rsidR="00E37367" w:rsidRPr="00E37367">
        <w:rPr>
          <w:lang w:val="de-DE"/>
        </w:rPr>
        <w:t xml:space="preserve"> Träume</w:t>
      </w:r>
      <w:r w:rsidR="00E37367">
        <w:rPr>
          <w:lang w:val="de-DE"/>
        </w:rPr>
        <w:t xml:space="preserve"> und verklärte Erinnerungen wie Bausteine aneinander, reichten sic</w:t>
      </w:r>
      <w:r w:rsidR="00286B3B">
        <w:rPr>
          <w:lang w:val="de-DE"/>
        </w:rPr>
        <w:t>h gegenseitig Bilder zum bestaun</w:t>
      </w:r>
      <w:r w:rsidR="00E37367">
        <w:rPr>
          <w:lang w:val="de-DE"/>
        </w:rPr>
        <w:t xml:space="preserve">en und bauten daraus einen prunkvollen Palast mit </w:t>
      </w:r>
      <w:r w:rsidR="00286B3B">
        <w:rPr>
          <w:lang w:val="de-DE"/>
        </w:rPr>
        <w:t>ei</w:t>
      </w:r>
      <w:r w:rsidR="00E37367">
        <w:rPr>
          <w:lang w:val="de-DE"/>
        </w:rPr>
        <w:t xml:space="preserve">nem </w:t>
      </w:r>
      <w:r w:rsidR="00E37367">
        <w:rPr>
          <w:lang w:val="de-DE"/>
        </w:rPr>
        <w:lastRenderedPageBreak/>
        <w:t>marmornen Säulengang über dem weiten Bogen eines Flußtals</w:t>
      </w:r>
      <w:r w:rsidR="00394897">
        <w:rPr>
          <w:lang w:val="de-DE"/>
        </w:rPr>
        <w:t xml:space="preserve"> […].</w:t>
      </w:r>
      <w:r w:rsidR="0056117F">
        <w:rPr>
          <w:lang w:val="de-DE"/>
        </w:rPr>
        <w:t>’</w:t>
      </w:r>
      <w:r w:rsidR="00394897">
        <w:rPr>
          <w:lang w:val="de-DE"/>
        </w:rPr>
        <w:t xml:space="preserve"> </w:t>
      </w:r>
      <w:r w:rsidR="004B5028" w:rsidRPr="004B5028">
        <w:t xml:space="preserve">[when she sat at </w:t>
      </w:r>
      <w:r w:rsidR="00241473" w:rsidRPr="004B5028">
        <w:t>his bedside in the evening they put together, like building blocks, their desires, dreams and transfigured memories, offered each other images to marvel on, constructing a glittering palace with a marble colonnade above the wide bend of the river.</w:t>
      </w:r>
      <w:r w:rsidR="004B5028" w:rsidRPr="004B5028">
        <w:t>]</w:t>
      </w:r>
      <w:r w:rsidR="0056117F">
        <w:t xml:space="preserve"> </w:t>
      </w:r>
      <w:r w:rsidR="0056117F" w:rsidRPr="0056117F">
        <w:t>(15)</w:t>
      </w:r>
      <w:r w:rsidR="0056117F">
        <w:t xml:space="preserve"> </w:t>
      </w:r>
      <w:r w:rsidR="009D5E5F">
        <w:t xml:space="preserve">Having returned to H without Mira, Max </w:t>
      </w:r>
      <w:r w:rsidR="003614FC">
        <w:t>looks for the stories hidden in the fabric of</w:t>
      </w:r>
      <w:r w:rsidR="004052E8">
        <w:t xml:space="preserve"> the town’</w:t>
      </w:r>
      <w:r w:rsidR="00DC4A59">
        <w:t xml:space="preserve">s buildings </w:t>
      </w:r>
      <w:r w:rsidR="003614FC">
        <w:t xml:space="preserve">in </w:t>
      </w:r>
      <w:r w:rsidR="009D5E5F">
        <w:t>order</w:t>
      </w:r>
      <w:r w:rsidR="003614FC">
        <w:t xml:space="preserve"> to</w:t>
      </w:r>
      <w:r w:rsidR="00DC4A59">
        <w:t xml:space="preserve"> forge his own relationship to the place of his childhood.</w:t>
      </w:r>
      <w:r w:rsidR="005858FC">
        <w:t xml:space="preserve"> </w:t>
      </w:r>
      <w:r w:rsidR="00394897">
        <w:t xml:space="preserve">He </w:t>
      </w:r>
      <w:r w:rsidR="00DC4A59">
        <w:t>scours the city’s architecture</w:t>
      </w:r>
      <w:r w:rsidR="00394897">
        <w:t xml:space="preserve"> </w:t>
      </w:r>
      <w:r w:rsidR="004052E8">
        <w:t>for the material presence of it</w:t>
      </w:r>
      <w:r w:rsidR="00DC4A59">
        <w:t xml:space="preserve">s </w:t>
      </w:r>
      <w:r w:rsidR="009D5E5F">
        <w:t>effaced</w:t>
      </w:r>
      <w:r w:rsidR="00DC4A59">
        <w:t xml:space="preserve"> Jewish population,</w:t>
      </w:r>
      <w:r w:rsidR="005858FC">
        <w:rPr>
          <w:rStyle w:val="FootnoteReference"/>
        </w:rPr>
        <w:footnoteReference w:id="43"/>
      </w:r>
      <w:r w:rsidR="0091003F">
        <w:t xml:space="preserve"> </w:t>
      </w:r>
      <w:r w:rsidR="003614FC">
        <w:t>but he also</w:t>
      </w:r>
      <w:r w:rsidR="005858FC">
        <w:t xml:space="preserve"> </w:t>
      </w:r>
      <w:r w:rsidR="004052E8">
        <w:t>tries to persuade</w:t>
      </w:r>
      <w:r w:rsidR="005858FC">
        <w:t xml:space="preserve"> Spitzer to tell his story. Frustrated by the inconc</w:t>
      </w:r>
      <w:r w:rsidR="0091003F">
        <w:t xml:space="preserve">lusiveness of the </w:t>
      </w:r>
      <w:r w:rsidR="005858FC">
        <w:t xml:space="preserve">architectural </w:t>
      </w:r>
      <w:r w:rsidR="0091003F">
        <w:t>traces</w:t>
      </w:r>
      <w:r w:rsidR="005858FC">
        <w:t xml:space="preserve"> </w:t>
      </w:r>
      <w:r w:rsidR="0091003F">
        <w:t>and by Spitzer’s silence</w:t>
      </w:r>
      <w:r w:rsidR="00C008CC">
        <w:t>,</w:t>
      </w:r>
      <w:r w:rsidR="0091003F">
        <w:t xml:space="preserve"> </w:t>
      </w:r>
      <w:r w:rsidR="00A55C2F" w:rsidRPr="00A55C2F">
        <w:t>Max</w:t>
      </w:r>
      <w:r w:rsidR="0091003F">
        <w:t xml:space="preserve"> </w:t>
      </w:r>
      <w:r w:rsidR="004052E8">
        <w:t xml:space="preserve">turns to the town’s archives in search of </w:t>
      </w:r>
      <w:r w:rsidR="00B54FDB">
        <w:t xml:space="preserve">the life stories and </w:t>
      </w:r>
      <w:r w:rsidR="004052E8">
        <w:t>the singular fates of the town’</w:t>
      </w:r>
      <w:r w:rsidR="00B54FDB">
        <w:t xml:space="preserve">s historic Jews (259). </w:t>
      </w:r>
      <w:r w:rsidR="004052E8">
        <w:t xml:space="preserve">Once again </w:t>
      </w:r>
      <w:r w:rsidR="00A1042E">
        <w:t xml:space="preserve">he </w:t>
      </w:r>
      <w:r w:rsidR="004052E8">
        <w:t>engages in an ‘imaginative investment’, not unlike the one that le</w:t>
      </w:r>
      <w:r w:rsidR="004B5028">
        <w:t>a</w:t>
      </w:r>
      <w:r w:rsidR="004052E8">
        <w:t>d</w:t>
      </w:r>
      <w:r w:rsidR="004B5028">
        <w:t>s</w:t>
      </w:r>
      <w:r w:rsidR="004052E8">
        <w:t xml:space="preserve"> him to restore the house of hi</w:t>
      </w:r>
      <w:r w:rsidR="003614FC">
        <w:t>s childhood.</w:t>
      </w:r>
      <w:r w:rsidR="007860B9">
        <w:rPr>
          <w:rStyle w:val="FootnoteReference"/>
        </w:rPr>
        <w:footnoteReference w:id="44"/>
      </w:r>
      <w:r w:rsidR="003614FC">
        <w:t xml:space="preserve"> And yet writing a</w:t>
      </w:r>
      <w:r w:rsidR="004052E8">
        <w:t xml:space="preserve"> chronicle </w:t>
      </w:r>
      <w:r>
        <w:t xml:space="preserve">of H’s Jews </w:t>
      </w:r>
      <w:r w:rsidR="004052E8">
        <w:t>seems to be more successful. It</w:t>
      </w:r>
      <w:r w:rsidR="00B54FDB">
        <w:t xml:space="preserve"> requires him</w:t>
      </w:r>
      <w:r w:rsidR="004052E8">
        <w:t xml:space="preserve"> to ‘stori</w:t>
      </w:r>
      <w:r w:rsidR="00D53616">
        <w:t xml:space="preserve">fy’ the bare facts </w:t>
      </w:r>
      <w:r w:rsidR="004052E8">
        <w:t xml:space="preserve">preserved in </w:t>
      </w:r>
      <w:r w:rsidR="00C008CC">
        <w:t xml:space="preserve">the </w:t>
      </w:r>
      <w:r w:rsidR="00D53616">
        <w:t>archive</w:t>
      </w:r>
      <w:r w:rsidR="00C008CC">
        <w:t xml:space="preserve"> </w:t>
      </w:r>
      <w:r w:rsidR="004052E8">
        <w:t>and by the buildings</w:t>
      </w:r>
      <w:r w:rsidR="00D53616">
        <w:t>.</w:t>
      </w:r>
      <w:r w:rsidR="009D5E5F">
        <w:rPr>
          <w:rStyle w:val="FootnoteReference"/>
        </w:rPr>
        <w:footnoteReference w:id="45"/>
      </w:r>
      <w:r w:rsidR="00D53616">
        <w:t xml:space="preserve"> He </w:t>
      </w:r>
      <w:r w:rsidR="00C008CC">
        <w:t>must</w:t>
      </w:r>
      <w:r w:rsidR="00D53616">
        <w:t xml:space="preserve"> construct a </w:t>
      </w:r>
      <w:r w:rsidR="00445A45">
        <w:t>narrative</w:t>
      </w:r>
      <w:r w:rsidR="00B54FDB">
        <w:t xml:space="preserve"> </w:t>
      </w:r>
      <w:r w:rsidR="00D53616">
        <w:t>by</w:t>
      </w:r>
      <w:r w:rsidR="00B54FDB" w:rsidRPr="00B54FDB">
        <w:t xml:space="preserve">, for example, </w:t>
      </w:r>
      <w:r w:rsidR="00D53616">
        <w:t>translating</w:t>
      </w:r>
      <w:r w:rsidR="003C2F3A">
        <w:t xml:space="preserve"> </w:t>
      </w:r>
      <w:r w:rsidR="004B5028" w:rsidRPr="004B5028">
        <w:t>‘Zollordnungen und Mautbestimmungen’</w:t>
      </w:r>
      <w:r w:rsidR="004B5028">
        <w:t xml:space="preserve"> [</w:t>
      </w:r>
      <w:r w:rsidR="004052E8">
        <w:t>customs and toll regulations</w:t>
      </w:r>
      <w:r w:rsidR="004B5028">
        <w:t>]</w:t>
      </w:r>
      <w:r w:rsidR="002F6BA3">
        <w:t xml:space="preserve"> (182)</w:t>
      </w:r>
      <w:r w:rsidR="003C2F3A">
        <w:t xml:space="preserve"> behind which the odd Jewish tradesman appea</w:t>
      </w:r>
      <w:r w:rsidR="0091003F">
        <w:t>r</w:t>
      </w:r>
      <w:r w:rsidR="00327FFB">
        <w:t>s</w:t>
      </w:r>
      <w:r w:rsidR="003C2F3A">
        <w:t xml:space="preserve"> </w:t>
      </w:r>
      <w:r w:rsidR="004052E8">
        <w:t>into an account of the town’</w:t>
      </w:r>
      <w:r w:rsidR="00D53616">
        <w:t>s medieval and early modern Jewry;</w:t>
      </w:r>
      <w:r w:rsidR="003C2F3A">
        <w:t xml:space="preserve"> </w:t>
      </w:r>
      <w:r w:rsidR="00B54FDB">
        <w:t xml:space="preserve">in a </w:t>
      </w:r>
      <w:r w:rsidR="00223301">
        <w:t>similar</w:t>
      </w:r>
      <w:r w:rsidR="00B54FDB">
        <w:t xml:space="preserve"> way</w:t>
      </w:r>
      <w:r w:rsidR="003C2F3A">
        <w:t xml:space="preserve"> </w:t>
      </w:r>
      <w:r w:rsidR="00D53616">
        <w:t xml:space="preserve">he </w:t>
      </w:r>
      <w:r w:rsidR="00B54FDB">
        <w:t xml:space="preserve">also tells the stories of </w:t>
      </w:r>
      <w:r w:rsidR="003C2F3A">
        <w:t xml:space="preserve">the </w:t>
      </w:r>
      <w:r w:rsidR="00B54FDB">
        <w:t xml:space="preserve">Jewish </w:t>
      </w:r>
      <w:r w:rsidR="008B2D7D">
        <w:t xml:space="preserve">ritual </w:t>
      </w:r>
      <w:r w:rsidR="003C2F3A">
        <w:t xml:space="preserve">objects he </w:t>
      </w:r>
      <w:r w:rsidR="00C008CC">
        <w:t>finds</w:t>
      </w:r>
      <w:r w:rsidR="003C2F3A">
        <w:t xml:space="preserve"> at flea markets</w:t>
      </w:r>
      <w:r w:rsidR="004B5028">
        <w:t xml:space="preserve"> (184-185</w:t>
      </w:r>
      <w:r w:rsidR="008B2D7D">
        <w:t>)</w:t>
      </w:r>
      <w:r w:rsidR="00D53616">
        <w:t>. In other words</w:t>
      </w:r>
      <w:r w:rsidR="00C008CC">
        <w:t>,</w:t>
      </w:r>
      <w:r w:rsidR="00B54FDB">
        <w:t xml:space="preserve"> he takes it upon himself</w:t>
      </w:r>
      <w:r w:rsidR="00D53616">
        <w:t xml:space="preserve"> </w:t>
      </w:r>
      <w:r w:rsidR="00327FFB">
        <w:t xml:space="preserve">to lend </w:t>
      </w:r>
      <w:r w:rsidR="00B54FDB">
        <w:t>his voice to the sile</w:t>
      </w:r>
      <w:r w:rsidR="004052E8">
        <w:t>nt evidence of facts and artefacts</w:t>
      </w:r>
      <w:r w:rsidR="00327FFB">
        <w:t>.</w:t>
      </w:r>
      <w:r w:rsidR="0091003F">
        <w:t xml:space="preserve"> </w:t>
      </w:r>
      <w:r w:rsidR="003614FC">
        <w:t xml:space="preserve">His chronicle </w:t>
      </w:r>
      <w:r w:rsidR="002F6BA3">
        <w:t>has in common with</w:t>
      </w:r>
      <w:r w:rsidR="00223301">
        <w:t xml:space="preserve"> the </w:t>
      </w:r>
      <w:r w:rsidR="00C008CC">
        <w:t xml:space="preserve">stories </w:t>
      </w:r>
      <w:r w:rsidR="00223301">
        <w:t>about</w:t>
      </w:r>
      <w:r w:rsidR="004052E8">
        <w:t xml:space="preserve"> the town’</w:t>
      </w:r>
      <w:r w:rsidR="00C008CC">
        <w:t>s Jewish population</w:t>
      </w:r>
      <w:r w:rsidR="002F6BA3">
        <w:t xml:space="preserve"> </w:t>
      </w:r>
      <w:r>
        <w:t>pr</w:t>
      </w:r>
      <w:r w:rsidR="003614FC">
        <w:t xml:space="preserve">ompted by the rebuilt synagogue </w:t>
      </w:r>
      <w:r w:rsidR="002F6BA3">
        <w:t xml:space="preserve">that </w:t>
      </w:r>
      <w:r w:rsidR="003614FC">
        <w:t xml:space="preserve">both </w:t>
      </w:r>
      <w:r w:rsidR="004052E8">
        <w:t>are</w:t>
      </w:r>
      <w:r w:rsidR="00C008CC">
        <w:t xml:space="preserve"> testimony to </w:t>
      </w:r>
      <w:r w:rsidR="00C008CC" w:rsidRPr="00C008CC">
        <w:t>a people and their way of life</w:t>
      </w:r>
      <w:r w:rsidR="00C008CC">
        <w:t xml:space="preserve"> while simultaneously gesturing </w:t>
      </w:r>
      <w:r w:rsidR="002F6BA3">
        <w:t>to</w:t>
      </w:r>
      <w:r w:rsidR="00C008CC">
        <w:t xml:space="preserve"> their </w:t>
      </w:r>
      <w:r w:rsidR="00EB4B4F">
        <w:t>absence</w:t>
      </w:r>
      <w:r w:rsidR="00C008CC" w:rsidRPr="00C008CC">
        <w:t>.</w:t>
      </w:r>
      <w:r w:rsidR="00C008CC">
        <w:t xml:space="preserve"> </w:t>
      </w:r>
      <w:r w:rsidR="009D5E5F">
        <w:t>While</w:t>
      </w:r>
      <w:r w:rsidR="004F303E">
        <w:t xml:space="preserve"> t</w:t>
      </w:r>
      <w:r w:rsidR="00C008CC">
        <w:t>he story</w:t>
      </w:r>
      <w:r w:rsidR="004F303E">
        <w:t xml:space="preserve"> is </w:t>
      </w:r>
      <w:r w:rsidR="004F303E">
        <w:lastRenderedPageBreak/>
        <w:t>retrospective and signifies loss,</w:t>
      </w:r>
      <w:r w:rsidR="00EC40B2">
        <w:t xml:space="preserve"> </w:t>
      </w:r>
      <w:r w:rsidR="00000904">
        <w:t>Max</w:t>
      </w:r>
      <w:r w:rsidR="004F303E">
        <w:t xml:space="preserve">’s effort </w:t>
      </w:r>
      <w:r w:rsidR="009D5E5F">
        <w:t>in creating</w:t>
      </w:r>
      <w:r w:rsidR="009857F3">
        <w:t xml:space="preserve"> </w:t>
      </w:r>
      <w:r w:rsidR="004052E8">
        <w:t>it</w:t>
      </w:r>
      <w:r w:rsidR="00B54095">
        <w:t xml:space="preserve"> </w:t>
      </w:r>
      <w:r w:rsidR="004F303E">
        <w:t xml:space="preserve">is driven by </w:t>
      </w:r>
      <w:r w:rsidR="004052E8">
        <w:t xml:space="preserve">its </w:t>
      </w:r>
      <w:r w:rsidR="00EC40B2">
        <w:t xml:space="preserve">potential </w:t>
      </w:r>
      <w:r w:rsidR="004F303E">
        <w:t>to</w:t>
      </w:r>
      <w:r w:rsidR="00DC64BB">
        <w:t xml:space="preserve"> </w:t>
      </w:r>
      <w:r w:rsidR="00B54095">
        <w:t>symbolic</w:t>
      </w:r>
      <w:r w:rsidR="004F303E">
        <w:t>ally</w:t>
      </w:r>
      <w:r w:rsidR="00B54095">
        <w:t xml:space="preserve"> reinstate</w:t>
      </w:r>
      <w:r w:rsidR="00DC64BB">
        <w:t xml:space="preserve"> that which </w:t>
      </w:r>
      <w:r w:rsidR="004F303E">
        <w:t>i</w:t>
      </w:r>
      <w:r w:rsidR="00DC64BB">
        <w:t>s lost</w:t>
      </w:r>
      <w:r w:rsidR="00B54095">
        <w:t>.</w:t>
      </w:r>
      <w:r w:rsidR="00EB4B4F" w:rsidRPr="00EB4B4F">
        <w:rPr>
          <w:vertAlign w:val="superscript"/>
        </w:rPr>
        <w:footnoteReference w:id="46"/>
      </w:r>
      <w:r w:rsidR="00EB4B4F" w:rsidRPr="00EB4B4F">
        <w:t xml:space="preserve"> </w:t>
      </w:r>
      <w:r w:rsidR="00C957C4">
        <w:t>Additionally</w:t>
      </w:r>
      <w:r w:rsidR="004052E8">
        <w:t xml:space="preserve">, </w:t>
      </w:r>
      <w:r w:rsidR="004B5028">
        <w:t>telling</w:t>
      </w:r>
      <w:r w:rsidR="004F303E">
        <w:t xml:space="preserve"> the story</w:t>
      </w:r>
      <w:r w:rsidR="00C957C4">
        <w:t xml:space="preserve"> of H’s Jews </w:t>
      </w:r>
      <w:r w:rsidR="00223301">
        <w:t xml:space="preserve">allows him </w:t>
      </w:r>
      <w:r w:rsidR="00746559">
        <w:t xml:space="preserve">to </w:t>
      </w:r>
      <w:r w:rsidR="004B5028">
        <w:t>ground</w:t>
      </w:r>
      <w:r w:rsidR="00746559">
        <w:t xml:space="preserve"> his </w:t>
      </w:r>
      <w:r w:rsidR="004B5028">
        <w:t xml:space="preserve">own </w:t>
      </w:r>
      <w:r w:rsidR="00746559">
        <w:t xml:space="preserve">belonging </w:t>
      </w:r>
      <w:r w:rsidR="004B5028">
        <w:t xml:space="preserve">to H in the town’s history. </w:t>
      </w:r>
      <w:r>
        <w:t>Although his forebears had arrived in H relatively recently</w:t>
      </w:r>
      <w:r w:rsidR="004B5028">
        <w:t xml:space="preserve">, </w:t>
      </w:r>
      <w:r w:rsidR="004B5028" w:rsidRPr="004B5028">
        <w:t xml:space="preserve">he is inclined to </w:t>
      </w:r>
      <w:r w:rsidR="004B5028">
        <w:t>interpret</w:t>
      </w:r>
      <w:r w:rsidR="004B5028" w:rsidRPr="004B5028">
        <w:t xml:space="preserve"> as a hidden relationship between himself and the town’s</w:t>
      </w:r>
      <w:r w:rsidR="004B5028">
        <w:t xml:space="preserve"> historic Jewish community</w:t>
      </w:r>
      <w:r w:rsidR="00223301">
        <w:t xml:space="preserve"> the</w:t>
      </w:r>
      <w:r w:rsidR="009857F3">
        <w:t xml:space="preserve"> </w:t>
      </w:r>
      <w:r w:rsidR="00223301">
        <w:t xml:space="preserve">coincidence of his birthday falling on the Jewish calendar date on which </w:t>
      </w:r>
      <w:r w:rsidR="004B5028">
        <w:t xml:space="preserve">one of its previous inhabitants, </w:t>
      </w:r>
      <w:r w:rsidR="00223301" w:rsidRPr="00223301">
        <w:t>a fourteenth-century Jewess</w:t>
      </w:r>
      <w:r w:rsidR="004B5028">
        <w:t>,</w:t>
      </w:r>
      <w:r w:rsidR="00223301" w:rsidRPr="00223301">
        <w:t xml:space="preserve"> </w:t>
      </w:r>
      <w:r w:rsidR="00223301">
        <w:t xml:space="preserve">had </w:t>
      </w:r>
      <w:r w:rsidR="00223301" w:rsidRPr="00223301">
        <w:t>died</w:t>
      </w:r>
      <w:r w:rsidR="00223301">
        <w:t xml:space="preserve"> </w:t>
      </w:r>
      <w:r w:rsidR="009857F3">
        <w:t>(186).</w:t>
      </w:r>
      <w:r w:rsidR="00746559">
        <w:t xml:space="preserve"> Together with his desire to</w:t>
      </w:r>
      <w:r w:rsidR="00893B71">
        <w:t xml:space="preserve"> reinsert the Jews into H</w:t>
      </w:r>
      <w:r w:rsidR="00746559">
        <w:t>’s historiography (259) Max constructs a space</w:t>
      </w:r>
      <w:r w:rsidR="0027249F">
        <w:t xml:space="preserve"> </w:t>
      </w:r>
      <w:r w:rsidR="00746559">
        <w:t>for himself</w:t>
      </w:r>
      <w:r w:rsidR="0027249F">
        <w:t xml:space="preserve"> too</w:t>
      </w:r>
      <w:r w:rsidR="00746559">
        <w:t xml:space="preserve">. </w:t>
      </w:r>
    </w:p>
    <w:p w14:paraId="09B23F15" w14:textId="5C576E1A" w:rsidR="003C2F3A" w:rsidRPr="00FE1081" w:rsidRDefault="007860B9" w:rsidP="004F303E">
      <w:pPr>
        <w:tabs>
          <w:tab w:val="left" w:pos="1412"/>
        </w:tabs>
        <w:spacing w:line="480" w:lineRule="auto"/>
      </w:pPr>
      <w:r>
        <w:tab/>
      </w:r>
      <w:r w:rsidR="00746559">
        <w:t xml:space="preserve">Eventually he </w:t>
      </w:r>
      <w:r w:rsidR="0027249F">
        <w:t xml:space="preserve">even </w:t>
      </w:r>
      <w:r w:rsidR="00746559">
        <w:t xml:space="preserve">manages to create this space in his own house. He achieves this with the help of Jewish ritual. </w:t>
      </w:r>
      <w:r w:rsidR="0027249F">
        <w:t xml:space="preserve">Narrative’s capacity to symbolically reinstate a lost community is enshrined </w:t>
      </w:r>
      <w:r w:rsidR="00746559">
        <w:t xml:space="preserve">in the </w:t>
      </w:r>
      <w:r w:rsidR="009D5E5F" w:rsidRPr="009D5E5F">
        <w:t xml:space="preserve">Sabbath </w:t>
      </w:r>
      <w:r w:rsidR="00746559" w:rsidRPr="00746559">
        <w:t xml:space="preserve">ritual and </w:t>
      </w:r>
      <w:r w:rsidR="009D5E5F">
        <w:t xml:space="preserve">that of </w:t>
      </w:r>
      <w:r w:rsidR="00746559" w:rsidRPr="00746559">
        <w:t>the Seder</w:t>
      </w:r>
      <w:r w:rsidR="0027249F">
        <w:t xml:space="preserve"> in particular</w:t>
      </w:r>
      <w:r w:rsidR="00746559">
        <w:t>.</w:t>
      </w:r>
      <w:r w:rsidR="00487F3E">
        <w:rPr>
          <w:rStyle w:val="FootnoteReference"/>
        </w:rPr>
        <w:footnoteReference w:id="47"/>
      </w:r>
      <w:r w:rsidR="00B54095">
        <w:t xml:space="preserve"> </w:t>
      </w:r>
      <w:r w:rsidR="009D5E5F">
        <w:t>Max</w:t>
      </w:r>
      <w:r w:rsidR="00893B71">
        <w:t xml:space="preserve"> </w:t>
      </w:r>
      <w:r w:rsidR="005E2D99">
        <w:t xml:space="preserve">utilises both in his desire to connect </w:t>
      </w:r>
      <w:r w:rsidR="001163E2">
        <w:t xml:space="preserve">to </w:t>
      </w:r>
      <w:r w:rsidR="00746559">
        <w:t>his birthplace</w:t>
      </w:r>
      <w:r w:rsidR="00B54095">
        <w:t xml:space="preserve">. </w:t>
      </w:r>
      <w:r w:rsidR="00746559">
        <w:t>For example</w:t>
      </w:r>
      <w:r w:rsidR="00DC64BB">
        <w:t>, w</w:t>
      </w:r>
      <w:r w:rsidR="00E71957">
        <w:t xml:space="preserve">hen </w:t>
      </w:r>
      <w:r w:rsidR="00746559">
        <w:t>he</w:t>
      </w:r>
      <w:r w:rsidR="00EC40B2">
        <w:t xml:space="preserve"> invites a group of friends to celebrate </w:t>
      </w:r>
      <w:r w:rsidR="00E71957">
        <w:t>the Sabbath in his newly renovated house</w:t>
      </w:r>
      <w:r w:rsidR="001163E2">
        <w:t>,</w:t>
      </w:r>
      <w:r w:rsidR="00E71957">
        <w:t xml:space="preserve"> </w:t>
      </w:r>
      <w:r w:rsidR="005E2D99">
        <w:t xml:space="preserve">he not only </w:t>
      </w:r>
      <w:r w:rsidR="00E71957">
        <w:t>symbolically recreates the family that he had lost</w:t>
      </w:r>
      <w:r w:rsidR="005E2D99">
        <w:t>.</w:t>
      </w:r>
      <w:r w:rsidR="00E71957">
        <w:t xml:space="preserve"> </w:t>
      </w:r>
      <w:r w:rsidR="005E2D99">
        <w:t>Engaging in the ritual, even without its narrow religious meaning</w:t>
      </w:r>
      <w:r w:rsidR="004F303E">
        <w:t>,</w:t>
      </w:r>
      <w:r w:rsidR="00E71957">
        <w:t xml:space="preserve"> allo</w:t>
      </w:r>
      <w:r w:rsidR="004526B9">
        <w:t>ws him to connect</w:t>
      </w:r>
      <w:r w:rsidR="00E71957">
        <w:t xml:space="preserve"> to the people </w:t>
      </w:r>
      <w:r w:rsidR="00565C75">
        <w:t>whom</w:t>
      </w:r>
      <w:r w:rsidR="00E71957">
        <w:t xml:space="preserve">, as a child, he had witnessed </w:t>
      </w:r>
      <w:r w:rsidR="005E2D99">
        <w:t>celebrating</w:t>
      </w:r>
      <w:r w:rsidR="00E71957">
        <w:t xml:space="preserve"> </w:t>
      </w:r>
      <w:r w:rsidR="005E2D99">
        <w:t>it</w:t>
      </w:r>
      <w:r w:rsidR="00E71957">
        <w:t>:</w:t>
      </w:r>
      <w:r w:rsidR="004F303E">
        <w:t xml:space="preserve"> in raising his glass of wine he </w:t>
      </w:r>
      <w:r w:rsidR="00893B71">
        <w:t>performs a postmemorial act by taking</w:t>
      </w:r>
      <w:r w:rsidR="00746559">
        <w:t xml:space="preserve"> the place of</w:t>
      </w:r>
      <w:r w:rsidR="004F303E">
        <w:t xml:space="preserve"> his grandfather who had once blessed the Sabbath wine in the same room</w:t>
      </w:r>
      <w:r w:rsidR="00E71957" w:rsidRPr="004F303E">
        <w:t xml:space="preserve"> </w:t>
      </w:r>
      <w:r w:rsidR="00DC64BB" w:rsidRPr="00FE1081">
        <w:t>(267)</w:t>
      </w:r>
      <w:r w:rsidR="004F303E">
        <w:t>.</w:t>
      </w:r>
      <w:r w:rsidR="00893B71">
        <w:rPr>
          <w:rStyle w:val="FootnoteReference"/>
        </w:rPr>
        <w:footnoteReference w:id="48"/>
      </w:r>
    </w:p>
    <w:p w14:paraId="7F7C751E" w14:textId="1C2DC359" w:rsidR="00D21A94" w:rsidRDefault="00C957C4" w:rsidP="0056117F">
      <w:pPr>
        <w:tabs>
          <w:tab w:val="left" w:pos="720"/>
          <w:tab w:val="left" w:pos="1412"/>
        </w:tabs>
        <w:spacing w:line="480" w:lineRule="auto"/>
      </w:pPr>
      <w:r>
        <w:tab/>
        <w:t xml:space="preserve">Through </w:t>
      </w:r>
      <w:r w:rsidR="005B0E5E" w:rsidRPr="005B0E5E">
        <w:t xml:space="preserve">listening to and </w:t>
      </w:r>
      <w:r w:rsidR="009D5E5F">
        <w:t>narrating</w:t>
      </w:r>
      <w:r>
        <w:t xml:space="preserve"> stories and</w:t>
      </w:r>
      <w:r w:rsidR="008D0A92">
        <w:t xml:space="preserve"> through engaging</w:t>
      </w:r>
      <w:r>
        <w:t xml:space="preserve"> in ritual Max succeeds in overcoming his restorative nostalgia that rested on mental images of place. With the </w:t>
      </w:r>
      <w:r w:rsidR="008D0A92">
        <w:t xml:space="preserve">new </w:t>
      </w:r>
      <w:r>
        <w:t xml:space="preserve">stories in his head and the chronicle in his suitcase he </w:t>
      </w:r>
      <w:r w:rsidR="008D0A92">
        <w:t>is able to</w:t>
      </w:r>
      <w:r>
        <w:t xml:space="preserve"> </w:t>
      </w:r>
      <w:r w:rsidR="00EB4B4F">
        <w:lastRenderedPageBreak/>
        <w:t>accept</w:t>
      </w:r>
      <w:r>
        <w:t xml:space="preserve"> his </w:t>
      </w:r>
      <w:r w:rsidR="00EB4B4F">
        <w:t xml:space="preserve">existence in </w:t>
      </w:r>
      <w:r>
        <w:t>exile</w:t>
      </w:r>
      <w:r w:rsidR="008D0A92">
        <w:t xml:space="preserve"> </w:t>
      </w:r>
      <w:r w:rsidR="00EB4B4F">
        <w:t xml:space="preserve">by </w:t>
      </w:r>
      <w:r w:rsidR="003E65B9">
        <w:t>abandoning</w:t>
      </w:r>
      <w:r w:rsidR="000E3371">
        <w:t xml:space="preserve"> </w:t>
      </w:r>
      <w:r w:rsidR="003E65B9">
        <w:t xml:space="preserve">the ‘narrative of return’ and </w:t>
      </w:r>
      <w:r w:rsidR="000E3371">
        <w:t xml:space="preserve">the </w:t>
      </w:r>
      <w:r w:rsidR="008D0A92">
        <w:t>yearning</w:t>
      </w:r>
      <w:r w:rsidR="000E3371">
        <w:t xml:space="preserve"> for his childhood home:</w:t>
      </w:r>
      <w:r>
        <w:t xml:space="preserve"> </w:t>
      </w:r>
      <w:r w:rsidRPr="000E3371">
        <w:t xml:space="preserve">‘Von Coney Island Beach würde er wie als Kind über der Wasserfläche den Horizont absuchen und ohne Sehnsucht wissen, dort drüben stand sein Haus und wartete auf ihn.’ </w:t>
      </w:r>
      <w:r w:rsidR="00F34707" w:rsidRPr="00F34707">
        <w:t>[</w:t>
      </w:r>
      <w:r w:rsidR="00F34707">
        <w:t>Like</w:t>
      </w:r>
      <w:r w:rsidR="00F34707" w:rsidRPr="00F34707">
        <w:t xml:space="preserve"> he did as a child</w:t>
      </w:r>
      <w:r w:rsidR="00F34707">
        <w:t>, f</w:t>
      </w:r>
      <w:r w:rsidR="00F34707" w:rsidRPr="00F34707">
        <w:t xml:space="preserve">rom Coney Island Beach he would </w:t>
      </w:r>
      <w:r w:rsidR="00F34707">
        <w:t>scour the horizon above the water’s surface and know without longing: over there stood his house and was waiting for him.</w:t>
      </w:r>
      <w:r w:rsidR="00F34707" w:rsidRPr="00F34707">
        <w:t>]</w:t>
      </w:r>
      <w:r w:rsidR="00F34707">
        <w:t xml:space="preserve"> (317)</w:t>
      </w:r>
      <w:r w:rsidR="00096ABC">
        <w:t xml:space="preserve"> </w:t>
      </w:r>
      <w:r w:rsidR="003B7825">
        <w:t xml:space="preserve">Max’s story ends with the dawning of a new </w:t>
      </w:r>
      <w:r w:rsidR="0056117F">
        <w:t xml:space="preserve">self-understanding which </w:t>
      </w:r>
      <w:r w:rsidR="003B7825">
        <w:t>render</w:t>
      </w:r>
      <w:r w:rsidR="0056117F">
        <w:t>s</w:t>
      </w:r>
      <w:r w:rsidR="003B7825">
        <w:t xml:space="preserve"> </w:t>
      </w:r>
      <w:r w:rsidR="00F475C8">
        <w:t xml:space="preserve">unnecessary the realisation of his vision of home through the </w:t>
      </w:r>
      <w:r w:rsidR="003B7825">
        <w:t>‘narrative of return’.</w:t>
      </w:r>
    </w:p>
    <w:sectPr w:rsidR="00D21A94">
      <w:footerReference w:type="default" r:id="rId1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4-26T14:14:00Z" w:initials="--">
    <w:p w14:paraId="2B2CA359" w14:textId="69870238" w:rsidR="00A1042E" w:rsidRDefault="00A1042E">
      <w:pPr>
        <w:pStyle w:val="CommentText"/>
      </w:pPr>
      <w:r>
        <w:rPr>
          <w:rStyle w:val="CommentReference"/>
        </w:rPr>
        <w:annotationRef/>
      </w:r>
      <w:r w:rsidR="0011785F">
        <w:t>‘</w:t>
      </w:r>
      <w:r>
        <w:t>Unbelonging</w:t>
      </w:r>
      <w:r w:rsidR="0011785F">
        <w:t>’</w:t>
      </w:r>
      <w:r>
        <w:t xml:space="preserve"> better?</w:t>
      </w:r>
      <w:r w:rsidR="000042C3">
        <w:t xml:space="preserve"> This does not sound good to me but if you think this is better, then I am happy.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84DE9" w14:textId="77777777" w:rsidR="005725E9" w:rsidRDefault="005725E9" w:rsidP="007064F5">
      <w:r>
        <w:separator/>
      </w:r>
    </w:p>
  </w:endnote>
  <w:endnote w:type="continuationSeparator" w:id="0">
    <w:p w14:paraId="0829AB41" w14:textId="77777777" w:rsidR="005725E9" w:rsidRDefault="005725E9" w:rsidP="007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529347"/>
      <w:docPartObj>
        <w:docPartGallery w:val="Page Numbers (Bottom of Page)"/>
        <w:docPartUnique/>
      </w:docPartObj>
    </w:sdtPr>
    <w:sdtEndPr>
      <w:rPr>
        <w:noProof/>
      </w:rPr>
    </w:sdtEndPr>
    <w:sdtContent>
      <w:p w14:paraId="3A6C9647" w14:textId="77777777" w:rsidR="00A1042E" w:rsidRDefault="00A1042E">
        <w:pPr>
          <w:pStyle w:val="Footer"/>
          <w:jc w:val="right"/>
        </w:pPr>
        <w:r>
          <w:fldChar w:fldCharType="begin"/>
        </w:r>
        <w:r>
          <w:instrText xml:space="preserve"> PAGE   \* MERGEFORMAT </w:instrText>
        </w:r>
        <w:r>
          <w:fldChar w:fldCharType="separate"/>
        </w:r>
        <w:r w:rsidR="002E3BEA">
          <w:rPr>
            <w:noProof/>
          </w:rPr>
          <w:t>5</w:t>
        </w:r>
        <w:r>
          <w:rPr>
            <w:noProof/>
          </w:rPr>
          <w:fldChar w:fldCharType="end"/>
        </w:r>
      </w:p>
    </w:sdtContent>
  </w:sdt>
  <w:p w14:paraId="72CDE886" w14:textId="77777777" w:rsidR="00A1042E" w:rsidRDefault="00A10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FD11A" w14:textId="77777777" w:rsidR="005725E9" w:rsidRDefault="005725E9" w:rsidP="007064F5">
      <w:r>
        <w:separator/>
      </w:r>
    </w:p>
  </w:footnote>
  <w:footnote w:type="continuationSeparator" w:id="0">
    <w:p w14:paraId="4F550416" w14:textId="77777777" w:rsidR="005725E9" w:rsidRDefault="005725E9" w:rsidP="007064F5">
      <w:r>
        <w:continuationSeparator/>
      </w:r>
    </w:p>
  </w:footnote>
  <w:footnote w:id="1">
    <w:p w14:paraId="7A648D0A" w14:textId="77777777" w:rsidR="00A1042E" w:rsidRPr="00E25F62" w:rsidRDefault="00A1042E" w:rsidP="00130205">
      <w:pPr>
        <w:pStyle w:val="FootnoteText"/>
      </w:pPr>
      <w:r>
        <w:rPr>
          <w:rStyle w:val="FootnoteReference"/>
        </w:rPr>
        <w:footnoteRef/>
      </w:r>
      <w:r>
        <w:t xml:space="preserve"> </w:t>
      </w:r>
      <w:r w:rsidRPr="00E25F62">
        <w:t xml:space="preserve">See my book </w:t>
      </w:r>
      <w:r w:rsidRPr="00E25F62">
        <w:rPr>
          <w:i/>
        </w:rPr>
        <w:t xml:space="preserve">Contemporary Jewish Writing. </w:t>
      </w:r>
      <w:r>
        <w:rPr>
          <w:i/>
        </w:rPr>
        <w:t>Austria after Waldheim</w:t>
      </w:r>
      <w:r>
        <w:t xml:space="preserve"> (New York, 2013).</w:t>
      </w:r>
    </w:p>
  </w:footnote>
  <w:footnote w:id="2">
    <w:p w14:paraId="7E83AB0B" w14:textId="77777777" w:rsidR="00A1042E" w:rsidRPr="002B5B98" w:rsidRDefault="00A1042E">
      <w:pPr>
        <w:pStyle w:val="FootnoteText"/>
        <w:rPr>
          <w:lang w:val="de-DE"/>
        </w:rPr>
      </w:pPr>
      <w:r>
        <w:rPr>
          <w:rStyle w:val="FootnoteReference"/>
        </w:rPr>
        <w:footnoteRef/>
      </w:r>
      <w:r w:rsidRPr="002B5B98">
        <w:rPr>
          <w:lang w:val="de-DE"/>
        </w:rPr>
        <w:t xml:space="preserve"> </w:t>
      </w:r>
      <w:r>
        <w:rPr>
          <w:lang w:val="de-DE"/>
        </w:rPr>
        <w:t xml:space="preserve">See for example Brigitte </w:t>
      </w:r>
      <w:r w:rsidRPr="002B5B98">
        <w:rPr>
          <w:lang w:val="de-DE"/>
        </w:rPr>
        <w:t>Bailer-Galanda</w:t>
      </w:r>
      <w:r>
        <w:rPr>
          <w:lang w:val="de-DE"/>
        </w:rPr>
        <w:t>,</w:t>
      </w:r>
      <w:r w:rsidRPr="002B5B98">
        <w:rPr>
          <w:lang w:val="de-DE"/>
        </w:rPr>
        <w:t xml:space="preserve"> </w:t>
      </w:r>
      <w:r w:rsidRPr="002B5B98">
        <w:rPr>
          <w:i/>
          <w:lang w:val="de-DE"/>
        </w:rPr>
        <w:t>Wiedergutmachung – kein Thema, Österreich und die Opfer des Nationalsozialismus</w:t>
      </w:r>
      <w:r w:rsidRPr="002B5B98">
        <w:rPr>
          <w:lang w:val="de-DE"/>
        </w:rPr>
        <w:t xml:space="preserve"> </w:t>
      </w:r>
      <w:r>
        <w:rPr>
          <w:lang w:val="de-DE"/>
        </w:rPr>
        <w:t xml:space="preserve">(Vienna, </w:t>
      </w:r>
      <w:r w:rsidRPr="002B5B98">
        <w:rPr>
          <w:lang w:val="de-DE"/>
        </w:rPr>
        <w:t>1993</w:t>
      </w:r>
      <w:r>
        <w:rPr>
          <w:lang w:val="de-DE"/>
        </w:rPr>
        <w:t>)</w:t>
      </w:r>
      <w:r w:rsidRPr="002B5B98">
        <w:rPr>
          <w:lang w:val="de-DE"/>
        </w:rPr>
        <w:t xml:space="preserve">. </w:t>
      </w:r>
    </w:p>
  </w:footnote>
  <w:footnote w:id="3">
    <w:p w14:paraId="1C45D34A" w14:textId="77777777" w:rsidR="00A1042E" w:rsidRPr="00A62D76" w:rsidRDefault="00A1042E">
      <w:pPr>
        <w:pStyle w:val="FootnoteText"/>
        <w:rPr>
          <w:lang w:val="de-DE"/>
        </w:rPr>
      </w:pPr>
      <w:r>
        <w:rPr>
          <w:rStyle w:val="FootnoteReference"/>
        </w:rPr>
        <w:footnoteRef/>
      </w:r>
      <w:r w:rsidRPr="00A46809">
        <w:t xml:space="preserve"> See Julya Rabinowich, </w:t>
      </w:r>
      <w:r w:rsidRPr="00A46809">
        <w:rPr>
          <w:i/>
        </w:rPr>
        <w:t>Spaltkopf</w:t>
      </w:r>
      <w:r>
        <w:t xml:space="preserve"> (Vienna, 2008</w:t>
      </w:r>
      <w:r w:rsidRPr="00A46809">
        <w:t xml:space="preserve">) and </w:t>
      </w:r>
      <w:r>
        <w:rPr>
          <w:i/>
        </w:rPr>
        <w:t>Die Erdfresserin</w:t>
      </w:r>
      <w:r>
        <w:t xml:space="preserve"> (Vienna, 2012). </w:t>
      </w:r>
      <w:r w:rsidRPr="00A62D76">
        <w:rPr>
          <w:lang w:val="de-DE"/>
        </w:rPr>
        <w:t xml:space="preserve">Vladimir Vertlib, </w:t>
      </w:r>
      <w:r w:rsidRPr="00A62D76">
        <w:rPr>
          <w:i/>
          <w:lang w:val="de-DE"/>
        </w:rPr>
        <w:t>Abschiebung</w:t>
      </w:r>
      <w:r w:rsidRPr="00A62D76">
        <w:rPr>
          <w:lang w:val="de-DE"/>
        </w:rPr>
        <w:t xml:space="preserve"> (Salzburg, 1995), </w:t>
      </w:r>
      <w:r w:rsidRPr="00A62D76">
        <w:rPr>
          <w:i/>
          <w:lang w:val="de-DE"/>
        </w:rPr>
        <w:t>Zwischenstationen</w:t>
      </w:r>
      <w:r w:rsidRPr="00A62D76">
        <w:rPr>
          <w:lang w:val="de-DE"/>
        </w:rPr>
        <w:t xml:space="preserve"> (Vienna, 1999) and </w:t>
      </w:r>
      <w:r w:rsidRPr="00A62D76">
        <w:rPr>
          <w:i/>
          <w:lang w:val="de-DE"/>
        </w:rPr>
        <w:t>Das Gedächtnis der Rosa Masur</w:t>
      </w:r>
      <w:r>
        <w:rPr>
          <w:lang w:val="de-DE"/>
        </w:rPr>
        <w:t xml:space="preserve"> (Vienna, 2001).</w:t>
      </w:r>
    </w:p>
  </w:footnote>
  <w:footnote w:id="4">
    <w:p w14:paraId="3DC76EF6" w14:textId="4D6A0506" w:rsidR="00A1042E" w:rsidRPr="00F73CA6" w:rsidRDefault="00A1042E">
      <w:pPr>
        <w:pStyle w:val="FootnoteText"/>
      </w:pPr>
      <w:r>
        <w:rPr>
          <w:rStyle w:val="FootnoteReference"/>
        </w:rPr>
        <w:footnoteRef/>
      </w:r>
      <w:r w:rsidRPr="00597755">
        <w:rPr>
          <w:lang w:val="de-DE"/>
        </w:rPr>
        <w:t xml:space="preserve"> </w:t>
      </w:r>
      <w:r w:rsidRPr="00AC77D6">
        <w:rPr>
          <w:lang w:val="de-DE"/>
        </w:rPr>
        <w:t xml:space="preserve">See </w:t>
      </w:r>
      <w:r w:rsidRPr="00597755">
        <w:rPr>
          <w:lang w:val="de-DE"/>
        </w:rPr>
        <w:t xml:space="preserve">Hilde Spiel, </w:t>
      </w:r>
      <w:r w:rsidRPr="00AC77D6">
        <w:rPr>
          <w:lang w:val="de-DE"/>
        </w:rPr>
        <w:t xml:space="preserve">‘Psychologie des Exils’, in </w:t>
      </w:r>
      <w:r w:rsidRPr="00AC77D6">
        <w:rPr>
          <w:i/>
          <w:lang w:val="de-DE"/>
        </w:rPr>
        <w:t xml:space="preserve">Österreicher im Exil 1934 bis 1945. </w:t>
      </w:r>
      <w:r w:rsidRPr="00024984">
        <w:rPr>
          <w:i/>
          <w:lang w:val="de-DE"/>
        </w:rPr>
        <w:t>Protokoll des internationalen Symposiums zur Erforschung des österreichischen Exils von 1934 bis 1945</w:t>
      </w:r>
      <w:r w:rsidRPr="00024984">
        <w:rPr>
          <w:lang w:val="de-DE"/>
        </w:rPr>
        <w:t xml:space="preserve">, ed. by Dokumentationsarchiv des österreichischen Widerstandes und Dokumentationsstelle für neuere österreichische Litarautur (Vienna, 1977), pp. </w:t>
      </w:r>
      <w:r w:rsidR="00F73CA6" w:rsidRPr="00F73CA6">
        <w:t>XXII-XXXII (p.</w:t>
      </w:r>
      <w:r w:rsidRPr="00F73CA6">
        <w:t xml:space="preserve"> XXXV).</w:t>
      </w:r>
      <w:r w:rsidR="006B2DB6">
        <w:t xml:space="preserve"> </w:t>
      </w:r>
      <w:r w:rsidR="00833F64">
        <w:t xml:space="preserve">– </w:t>
      </w:r>
      <w:r w:rsidR="006B2DB6">
        <w:t xml:space="preserve">I have supplied </w:t>
      </w:r>
      <w:r w:rsidR="00833F64">
        <w:t xml:space="preserve">my own </w:t>
      </w:r>
      <w:r w:rsidR="00F73CA6" w:rsidRPr="00F73CA6">
        <w:t xml:space="preserve">translations </w:t>
      </w:r>
      <w:r w:rsidR="00833F64">
        <w:t xml:space="preserve">of excerpts </w:t>
      </w:r>
      <w:r w:rsidR="00F73CA6" w:rsidRPr="00F73CA6">
        <w:t xml:space="preserve">in this essay </w:t>
      </w:r>
      <w:r w:rsidR="00833F64">
        <w:t>because my discussion is based on the original German versions of the texts.</w:t>
      </w:r>
    </w:p>
  </w:footnote>
  <w:footnote w:id="5">
    <w:p w14:paraId="65D37896" w14:textId="77777777" w:rsidR="0056117F" w:rsidRPr="00F37C98" w:rsidRDefault="0056117F" w:rsidP="0056117F">
      <w:pPr>
        <w:pStyle w:val="FootnoteText"/>
        <w:rPr>
          <w:lang w:val="de-DE"/>
        </w:rPr>
      </w:pPr>
      <w:r>
        <w:rPr>
          <w:rStyle w:val="FootnoteReference"/>
        </w:rPr>
        <w:footnoteRef/>
      </w:r>
      <w:r w:rsidRPr="00F37C98">
        <w:rPr>
          <w:lang w:val="de-DE"/>
        </w:rPr>
        <w:t xml:space="preserve"> </w:t>
      </w:r>
      <w:r>
        <w:rPr>
          <w:lang w:val="de-DE"/>
        </w:rPr>
        <w:t xml:space="preserve">Robert Menasse, </w:t>
      </w:r>
      <w:r>
        <w:rPr>
          <w:i/>
          <w:lang w:val="de-DE"/>
        </w:rPr>
        <w:t>Sinnliche Gewissheit</w:t>
      </w:r>
      <w:r>
        <w:rPr>
          <w:lang w:val="de-DE"/>
        </w:rPr>
        <w:t xml:space="preserve"> (Frankfurt am Main, 1996), pp. 218-219.</w:t>
      </w:r>
    </w:p>
  </w:footnote>
  <w:footnote w:id="6">
    <w:p w14:paraId="2CF43D9C" w14:textId="77777777" w:rsidR="00A1042E" w:rsidRPr="00906A64" w:rsidRDefault="00A1042E" w:rsidP="0098606B">
      <w:pPr>
        <w:pStyle w:val="FootnoteText"/>
      </w:pPr>
      <w:r>
        <w:rPr>
          <w:rStyle w:val="FootnoteReference"/>
        </w:rPr>
        <w:footnoteRef/>
      </w:r>
      <w:r>
        <w:t xml:space="preserve"> Y. Michal Bodemann,</w:t>
      </w:r>
      <w:r w:rsidRPr="00906A64">
        <w:t xml:space="preserve"> </w:t>
      </w:r>
      <w:r w:rsidRPr="00906A64">
        <w:rPr>
          <w:i/>
        </w:rPr>
        <w:t>A Jewish Family in Germany today. An Intimate Portrait</w:t>
      </w:r>
      <w:r w:rsidRPr="00906A64">
        <w:t xml:space="preserve"> </w:t>
      </w:r>
      <w:r>
        <w:t>(</w:t>
      </w:r>
      <w:r w:rsidRPr="00906A64">
        <w:t>Durh</w:t>
      </w:r>
      <w:r>
        <w:t>am/London,</w:t>
      </w:r>
      <w:r w:rsidRPr="00906A64">
        <w:t xml:space="preserve"> 2005</w:t>
      </w:r>
      <w:r>
        <w:t>)</w:t>
      </w:r>
      <w:r w:rsidRPr="00906A64">
        <w:t>,</w:t>
      </w:r>
      <w:r>
        <w:t xml:space="preserve"> p. </w:t>
      </w:r>
      <w:r w:rsidRPr="00906A64">
        <w:t>17.</w:t>
      </w:r>
      <w:r>
        <w:t xml:space="preserve"> </w:t>
      </w:r>
    </w:p>
  </w:footnote>
  <w:footnote w:id="7">
    <w:p w14:paraId="30EC4BE9" w14:textId="77777777" w:rsidR="00A1042E" w:rsidRPr="00E37849" w:rsidRDefault="00A1042E">
      <w:pPr>
        <w:pStyle w:val="FootnoteText"/>
      </w:pPr>
      <w:r>
        <w:rPr>
          <w:rStyle w:val="FootnoteReference"/>
        </w:rPr>
        <w:footnoteRef/>
      </w:r>
      <w:r w:rsidRPr="00335FBB">
        <w:rPr>
          <w:lang w:val="de-DE"/>
        </w:rPr>
        <w:t xml:space="preserve"> </w:t>
      </w:r>
      <w:r>
        <w:rPr>
          <w:lang w:val="de-DE"/>
        </w:rPr>
        <w:t>Ruth Beckermann,</w:t>
      </w:r>
      <w:r w:rsidRPr="00335FBB">
        <w:rPr>
          <w:lang w:val="de-DE"/>
        </w:rPr>
        <w:t xml:space="preserve"> </w:t>
      </w:r>
      <w:r w:rsidRPr="00335FBB">
        <w:rPr>
          <w:i/>
          <w:iCs/>
          <w:lang w:val="de-DE"/>
        </w:rPr>
        <w:t>Unzugehörig. Österreicher und Juden nach 1945</w:t>
      </w:r>
      <w:r>
        <w:rPr>
          <w:lang w:val="de-DE"/>
        </w:rPr>
        <w:t xml:space="preserve"> (Vienna, 1989</w:t>
      </w:r>
      <w:r w:rsidRPr="00335FBB">
        <w:rPr>
          <w:lang w:val="de-DE"/>
        </w:rPr>
        <w:t>).</w:t>
      </w:r>
      <w:r>
        <w:rPr>
          <w:lang w:val="de-DE"/>
        </w:rPr>
        <w:t xml:space="preserve"> </w:t>
      </w:r>
      <w:r w:rsidRPr="002660AF">
        <w:t xml:space="preserve">On the effect of the Waldheim affair on Jewish writers in Austria see Reiter, </w:t>
      </w:r>
      <w:r>
        <w:rPr>
          <w:i/>
        </w:rPr>
        <w:t>Contemporary Jewish Writing</w:t>
      </w:r>
      <w:r>
        <w:t>.</w:t>
      </w:r>
    </w:p>
  </w:footnote>
  <w:footnote w:id="8">
    <w:p w14:paraId="7428F2FF" w14:textId="008D838B" w:rsidR="00A1042E" w:rsidRPr="00AA5A2A" w:rsidRDefault="00A1042E">
      <w:pPr>
        <w:pStyle w:val="FootnoteText"/>
      </w:pPr>
      <w:r>
        <w:rPr>
          <w:rStyle w:val="FootnoteReference"/>
        </w:rPr>
        <w:footnoteRef/>
      </w:r>
      <w:r>
        <w:t xml:space="preserve"> </w:t>
      </w:r>
      <w:r w:rsidRPr="00AA5A2A">
        <w:t>Unpublished interview with the author, Vienna</w:t>
      </w:r>
      <w:r>
        <w:t>,</w:t>
      </w:r>
      <w:r w:rsidRPr="00AA5A2A">
        <w:t xml:space="preserve"> June 2009.</w:t>
      </w:r>
    </w:p>
  </w:footnote>
  <w:footnote w:id="9">
    <w:p w14:paraId="51742B40" w14:textId="5C97A42E" w:rsidR="000042C3" w:rsidRPr="000042C3" w:rsidRDefault="000042C3">
      <w:pPr>
        <w:pStyle w:val="FootnoteText"/>
      </w:pPr>
      <w:r>
        <w:rPr>
          <w:rStyle w:val="FootnoteReference"/>
        </w:rPr>
        <w:footnoteRef/>
      </w:r>
      <w:r>
        <w:t xml:space="preserve"> (Berlin, 1995).</w:t>
      </w:r>
    </w:p>
  </w:footnote>
  <w:footnote w:id="10">
    <w:p w14:paraId="6F09798B" w14:textId="3385D07D" w:rsidR="000042C3" w:rsidRPr="000042C3" w:rsidRDefault="000042C3">
      <w:pPr>
        <w:pStyle w:val="FootnoteText"/>
      </w:pPr>
      <w:r>
        <w:rPr>
          <w:rStyle w:val="FootnoteReference"/>
        </w:rPr>
        <w:footnoteRef/>
      </w:r>
      <w:r>
        <w:t xml:space="preserve"> (Luchterhand, 2000). I will be quoting from the paperback edition (Munich, 2005).</w:t>
      </w:r>
    </w:p>
  </w:footnote>
  <w:footnote w:id="11">
    <w:p w14:paraId="2D098EAC" w14:textId="35A6AE57" w:rsidR="000042C3" w:rsidRPr="000042C3" w:rsidRDefault="000042C3">
      <w:pPr>
        <w:pStyle w:val="FootnoteText"/>
      </w:pPr>
      <w:r>
        <w:rPr>
          <w:rStyle w:val="FootnoteReference"/>
        </w:rPr>
        <w:footnoteRef/>
      </w:r>
      <w:r>
        <w:t xml:space="preserve"> (Munich, 2003).</w:t>
      </w:r>
    </w:p>
  </w:footnote>
  <w:footnote w:id="12">
    <w:p w14:paraId="61FF1A2B" w14:textId="77777777" w:rsidR="00A1042E" w:rsidRPr="00992454" w:rsidRDefault="00A1042E">
      <w:pPr>
        <w:pStyle w:val="FootnoteText"/>
      </w:pPr>
      <w:r>
        <w:rPr>
          <w:rStyle w:val="FootnoteReference"/>
        </w:rPr>
        <w:footnoteRef/>
      </w:r>
      <w:r>
        <w:t xml:space="preserve"> For a detailed discussion of these novels see Reiter, </w:t>
      </w:r>
      <w:r>
        <w:rPr>
          <w:i/>
        </w:rPr>
        <w:t>Contemporary Jewish Writing</w:t>
      </w:r>
      <w:r>
        <w:t>.</w:t>
      </w:r>
    </w:p>
  </w:footnote>
  <w:footnote w:id="13">
    <w:p w14:paraId="129BD571" w14:textId="77777777" w:rsidR="00A1042E" w:rsidRPr="00516B30" w:rsidRDefault="00A1042E" w:rsidP="00E378E2">
      <w:pPr>
        <w:pStyle w:val="FootnoteText"/>
      </w:pPr>
      <w:r>
        <w:rPr>
          <w:rStyle w:val="FootnoteReference"/>
        </w:rPr>
        <w:footnoteRef/>
      </w:r>
      <w:r w:rsidRPr="00516B30">
        <w:t xml:space="preserve"> Marianne Hirsch, </w:t>
      </w:r>
      <w:r w:rsidRPr="00516B30">
        <w:rPr>
          <w:i/>
        </w:rPr>
        <w:t xml:space="preserve">The Generation of Postmemory. </w:t>
      </w:r>
      <w:r>
        <w:rPr>
          <w:i/>
        </w:rPr>
        <w:t>Writing and Visual Culture After the Holocaust</w:t>
      </w:r>
      <w:r>
        <w:t xml:space="preserve"> (New York, 2012), p. 205.</w:t>
      </w:r>
    </w:p>
  </w:footnote>
  <w:footnote w:id="14">
    <w:p w14:paraId="7F580027" w14:textId="6CBDD9BE" w:rsidR="00A1042E" w:rsidRPr="00992454" w:rsidRDefault="00A1042E" w:rsidP="0069052D">
      <w:pPr>
        <w:pStyle w:val="FootnoteText"/>
      </w:pPr>
      <w:r>
        <w:rPr>
          <w:rStyle w:val="FootnoteReference"/>
        </w:rPr>
        <w:footnoteRef/>
      </w:r>
      <w:r w:rsidRPr="0069052D">
        <w:t xml:space="preserve"> In most states where exiles from Nazi Germany found refuge</w:t>
      </w:r>
      <w:r>
        <w:t>,</w:t>
      </w:r>
      <w:r w:rsidRPr="0069052D">
        <w:t xml:space="preserve"> m</w:t>
      </w:r>
      <w:r>
        <w:t>ed</w:t>
      </w:r>
      <w:r w:rsidRPr="0069052D">
        <w:t>ical personnel</w:t>
      </w:r>
      <w:r>
        <w:t xml:space="preserve"> had to pass additional exams in order to practice. </w:t>
      </w:r>
      <w:r w:rsidRPr="0069052D">
        <w:rPr>
          <w:lang w:val="de-DE"/>
        </w:rPr>
        <w:t xml:space="preserve">See Hans-Peter Kröner, ‘Medizin’, in </w:t>
      </w:r>
      <w:r w:rsidRPr="0069052D">
        <w:rPr>
          <w:i/>
          <w:lang w:val="de-DE"/>
        </w:rPr>
        <w:t>Handbuch der deutschsprachigen Emigration 1933-1945</w:t>
      </w:r>
      <w:r w:rsidRPr="0069052D">
        <w:rPr>
          <w:lang w:val="de-DE"/>
        </w:rPr>
        <w:t>, ed. by Claus-Dieter Krohn, Patrick von zur Mühlen, Gerhard Paul, Lutz Wincker (Darmstadt, 1998), p. 786.</w:t>
      </w:r>
      <w:r>
        <w:rPr>
          <w:lang w:val="de-DE"/>
        </w:rPr>
        <w:t xml:space="preserve"> </w:t>
      </w:r>
      <w:r w:rsidRPr="00992454">
        <w:t>This is one of several historical details that authenticate Mitgutsch’s novel.</w:t>
      </w:r>
    </w:p>
    <w:p w14:paraId="6E0AC988" w14:textId="77777777" w:rsidR="00A1042E" w:rsidRPr="00992454" w:rsidRDefault="00A1042E">
      <w:pPr>
        <w:pStyle w:val="FootnoteText"/>
      </w:pPr>
    </w:p>
  </w:footnote>
  <w:footnote w:id="15">
    <w:p w14:paraId="2EE25FDE" w14:textId="77777777" w:rsidR="00A1042E" w:rsidRPr="00B16120" w:rsidRDefault="00A1042E">
      <w:pPr>
        <w:pStyle w:val="FootnoteText"/>
        <w:rPr>
          <w:lang w:val="de-DE"/>
        </w:rPr>
      </w:pPr>
      <w:r>
        <w:rPr>
          <w:rStyle w:val="FootnoteReference"/>
        </w:rPr>
        <w:footnoteRef/>
      </w:r>
      <w:r w:rsidRPr="00B16120">
        <w:t xml:space="preserve"> This conforms to Austrian restitution law. </w:t>
      </w:r>
      <w:r w:rsidRPr="00B16120">
        <w:rPr>
          <w:lang w:val="de-DE"/>
        </w:rPr>
        <w:t xml:space="preserve">See Siegwald Ganglmair, ‘Österreich’, in </w:t>
      </w:r>
      <w:r w:rsidRPr="00B16120">
        <w:rPr>
          <w:i/>
          <w:lang w:val="de-DE"/>
        </w:rPr>
        <w:t>Handbuch der deutschsprachigen Emigration 1933-1945</w:t>
      </w:r>
      <w:r w:rsidRPr="00B16120">
        <w:rPr>
          <w:lang w:val="de-DE"/>
        </w:rPr>
        <w:t xml:space="preserve"> ed. by  Claus-Dieter Krohn, Patrick von zur Mühlen, Gerhard Paul, Lutz Wincker (Darmstadt, 1998), p.</w:t>
      </w:r>
      <w:r>
        <w:rPr>
          <w:lang w:val="de-DE"/>
        </w:rPr>
        <w:t xml:space="preserve"> 1192.</w:t>
      </w:r>
    </w:p>
  </w:footnote>
  <w:footnote w:id="16">
    <w:p w14:paraId="3D848C0F" w14:textId="77777777" w:rsidR="00A1042E" w:rsidRPr="00024984" w:rsidRDefault="00A1042E" w:rsidP="00C724CB">
      <w:pPr>
        <w:pStyle w:val="FootnoteText"/>
        <w:rPr>
          <w:lang w:val="de-DE"/>
        </w:rPr>
      </w:pPr>
      <w:r>
        <w:rPr>
          <w:rStyle w:val="FootnoteReference"/>
        </w:rPr>
        <w:footnoteRef/>
      </w:r>
      <w:r w:rsidRPr="00024984">
        <w:rPr>
          <w:lang w:val="de-DE"/>
        </w:rPr>
        <w:t xml:space="preserve"> See Spiel, ‘Psychologie des Exils’, p. XXXV.</w:t>
      </w:r>
    </w:p>
  </w:footnote>
  <w:footnote w:id="17">
    <w:p w14:paraId="20FDEF12" w14:textId="77777777" w:rsidR="00A1042E" w:rsidRPr="002B3C30" w:rsidRDefault="00A1042E" w:rsidP="008C1243">
      <w:pPr>
        <w:pStyle w:val="FootnoteText"/>
        <w:rPr>
          <w:lang w:val="de-DE"/>
        </w:rPr>
      </w:pPr>
      <w:r>
        <w:rPr>
          <w:rStyle w:val="FootnoteReference"/>
        </w:rPr>
        <w:footnoteRef/>
      </w:r>
      <w:r>
        <w:t xml:space="preserve"> The photo’s prominence in Max’s story has been stressed in a number of scholarly essays on Mitgutsch’s novel. </w:t>
      </w:r>
      <w:r w:rsidRPr="00AC77D6">
        <w:rPr>
          <w:lang w:val="de-DE"/>
        </w:rPr>
        <w:t xml:space="preserve">E.g. Kristin </w:t>
      </w:r>
      <w:r>
        <w:rPr>
          <w:lang w:val="de-DE"/>
        </w:rPr>
        <w:t xml:space="preserve">Teuchtmann, </w:t>
      </w:r>
      <w:r>
        <w:rPr>
          <w:i/>
          <w:lang w:val="de-DE"/>
        </w:rPr>
        <w:t>Über die Faszination des Unsagbaren. Anna Mitgutsch – eine Monographie</w:t>
      </w:r>
      <w:r>
        <w:rPr>
          <w:lang w:val="de-DE"/>
        </w:rPr>
        <w:t xml:space="preserve"> (Frankfurt am Main, 2003). Monika Shafi, ‘“Enteignung” und “Behausung”: Zu Anna Mitgutschs Roman </w:t>
      </w:r>
      <w:r>
        <w:rPr>
          <w:i/>
          <w:lang w:val="de-DE"/>
        </w:rPr>
        <w:t>Haus der Kindheit</w:t>
      </w:r>
      <w:r>
        <w:rPr>
          <w:lang w:val="de-DE"/>
        </w:rPr>
        <w:t xml:space="preserve">’, in </w:t>
      </w:r>
      <w:r>
        <w:rPr>
          <w:i/>
          <w:lang w:val="de-DE"/>
        </w:rPr>
        <w:t>Modern Austrian Literature</w:t>
      </w:r>
      <w:r>
        <w:rPr>
          <w:lang w:val="de-DE"/>
        </w:rPr>
        <w:t xml:space="preserve">, 36:1/2, 2003, pp. 33-54. </w:t>
      </w:r>
      <w:r>
        <w:rPr>
          <w:i/>
          <w:lang w:val="de-DE"/>
        </w:rPr>
        <w:t xml:space="preserve"> </w:t>
      </w:r>
      <w:r w:rsidRPr="001F4218">
        <w:rPr>
          <w:lang w:val="de-DE"/>
        </w:rPr>
        <w:t xml:space="preserve"> Christa Gürtler, ‘Abschied von einem fremden Haus’, </w:t>
      </w:r>
      <w:r>
        <w:rPr>
          <w:i/>
          <w:lang w:val="de-DE"/>
        </w:rPr>
        <w:t xml:space="preserve">Die Rampe. </w:t>
      </w:r>
      <w:r w:rsidRPr="001F4218">
        <w:rPr>
          <w:i/>
          <w:lang w:val="de-DE"/>
        </w:rPr>
        <w:t xml:space="preserve">Hefte für Literatur. </w:t>
      </w:r>
      <w:r>
        <w:rPr>
          <w:i/>
        </w:rPr>
        <w:t>Porträt Anna</w:t>
      </w:r>
      <w:r w:rsidRPr="008C1243">
        <w:rPr>
          <w:i/>
        </w:rPr>
        <w:t xml:space="preserve"> Mitgutsch</w:t>
      </w:r>
      <w:r>
        <w:t>,</w:t>
      </w:r>
      <w:r w:rsidRPr="008C1243">
        <w:t xml:space="preserve"> ed. </w:t>
      </w:r>
      <w:r>
        <w:t xml:space="preserve">by </w:t>
      </w:r>
      <w:r w:rsidRPr="008C1243">
        <w:t xml:space="preserve">Land Oberösterreich (Linz, 2004), pp. 73-76. </w:t>
      </w:r>
      <w:r w:rsidRPr="00033492">
        <w:t xml:space="preserve">Christina Guenther, ‘Identity, History, and Space in Josef Haslinger’s </w:t>
      </w:r>
      <w:r w:rsidRPr="00033492">
        <w:rPr>
          <w:i/>
        </w:rPr>
        <w:t>Vaterspiel</w:t>
      </w:r>
      <w:r>
        <w:t xml:space="preserve"> and Anna</w:t>
      </w:r>
      <w:r w:rsidRPr="00033492">
        <w:t xml:space="preserve"> Mitgutsch’s </w:t>
      </w:r>
      <w:r>
        <w:rPr>
          <w:i/>
        </w:rPr>
        <w:t>Haus der Kindheit</w:t>
      </w:r>
      <w:r>
        <w:t xml:space="preserve">’, in </w:t>
      </w:r>
      <w:r>
        <w:rPr>
          <w:i/>
        </w:rPr>
        <w:t>Visions and Visionaries in Contemporary Austrian Literature and Film</w:t>
      </w:r>
      <w:r>
        <w:t xml:space="preserve">, ed. and introduced by Margarete Lamb-Faffelberger and Pamela S. Saur (New York, 2004), pp. 199-210. Anthony Bushell, ‘Return of the Native or The Neighbours Are Back. </w:t>
      </w:r>
      <w:r w:rsidRPr="00033492">
        <w:rPr>
          <w:lang w:val="de-DE"/>
        </w:rPr>
        <w:t xml:space="preserve">Anna Mitgutsch’s Novel </w:t>
      </w:r>
      <w:r w:rsidRPr="00033492">
        <w:rPr>
          <w:i/>
          <w:lang w:val="de-DE"/>
        </w:rPr>
        <w:t>Haus der Kindheit</w:t>
      </w:r>
      <w:r w:rsidRPr="00033492">
        <w:rPr>
          <w:lang w:val="de-DE"/>
        </w:rPr>
        <w:t xml:space="preserve">, in </w:t>
      </w:r>
      <w:r w:rsidRPr="00033492">
        <w:rPr>
          <w:i/>
          <w:lang w:val="de-DE"/>
        </w:rPr>
        <w:t xml:space="preserve">Neighbours and Strangers. </w:t>
      </w:r>
      <w:r w:rsidRPr="00033492">
        <w:rPr>
          <w:i/>
        </w:rPr>
        <w:t xml:space="preserve">Literary and Cultural Relations in Germany, Austria </w:t>
      </w:r>
      <w:r>
        <w:rPr>
          <w:i/>
        </w:rPr>
        <w:t>and</w:t>
      </w:r>
      <w:r w:rsidRPr="00033492">
        <w:rPr>
          <w:i/>
        </w:rPr>
        <w:t xml:space="preserve"> Central Europe since 1989</w:t>
      </w:r>
      <w:r>
        <w:t xml:space="preserve">, ed. by Ian Foster and Juliet Wigmore, </w:t>
      </w:r>
      <w:r w:rsidRPr="002B3C30">
        <w:t>German Monitor</w:t>
      </w:r>
      <w:r>
        <w:t xml:space="preserve"> (Amsterdam, 2004), pp. 85-104. </w:t>
      </w:r>
      <w:r w:rsidRPr="002B3C30">
        <w:rPr>
          <w:lang w:val="de-DE"/>
        </w:rPr>
        <w:t xml:space="preserve">Katrien Vloeberghs, ‘Architektur der Unbehaustheit in Anna Mitgutschs Roman </w:t>
      </w:r>
      <w:r w:rsidRPr="002B3C30">
        <w:rPr>
          <w:i/>
          <w:lang w:val="de-DE"/>
        </w:rPr>
        <w:t>Haus der Kindheit</w:t>
      </w:r>
      <w:r>
        <w:rPr>
          <w:lang w:val="de-DE"/>
        </w:rPr>
        <w:t xml:space="preserve">, in </w:t>
      </w:r>
      <w:r>
        <w:rPr>
          <w:i/>
          <w:lang w:val="de-DE"/>
        </w:rPr>
        <w:t>Dossier 28: Anna Mitgutsch</w:t>
      </w:r>
      <w:r>
        <w:rPr>
          <w:lang w:val="de-DE"/>
        </w:rPr>
        <w:t xml:space="preserve">, ed. by Kurt Bartsch und Günther A. Höfler (Graz 2009), pp. 105-123. Konstanze Fliedl, Gebäude und Gedächtnis. Zu Anna Mitgutschs </w:t>
      </w:r>
      <w:r>
        <w:rPr>
          <w:i/>
          <w:lang w:val="de-DE"/>
        </w:rPr>
        <w:t>Haus der Kindheit</w:t>
      </w:r>
      <w:r>
        <w:rPr>
          <w:lang w:val="de-DE"/>
        </w:rPr>
        <w:t xml:space="preserve">, in </w:t>
      </w:r>
      <w:r>
        <w:rPr>
          <w:i/>
          <w:lang w:val="de-DE"/>
        </w:rPr>
        <w:t>Profile 20: Grundbücher der österreichischen Literatur seit 1945</w:t>
      </w:r>
      <w:r>
        <w:rPr>
          <w:lang w:val="de-DE"/>
        </w:rPr>
        <w:t>, ed. by</w:t>
      </w:r>
      <w:r>
        <w:rPr>
          <w:i/>
          <w:lang w:val="de-DE"/>
        </w:rPr>
        <w:t xml:space="preserve"> </w:t>
      </w:r>
      <w:r>
        <w:rPr>
          <w:lang w:val="de-DE"/>
        </w:rPr>
        <w:t xml:space="preserve">Klaus Kastberger und Kurt Neumann (Vienna 2013), </w:t>
      </w:r>
      <w:r w:rsidRPr="007860B9">
        <w:rPr>
          <w:lang w:val="de-DE"/>
        </w:rPr>
        <w:t>pp. 292-</w:t>
      </w:r>
      <w:r>
        <w:rPr>
          <w:lang w:val="de-DE"/>
        </w:rPr>
        <w:t>301.</w:t>
      </w:r>
    </w:p>
  </w:footnote>
  <w:footnote w:id="18">
    <w:p w14:paraId="48C9544A" w14:textId="39B17A11" w:rsidR="00A1042E" w:rsidRPr="00AC77D6" w:rsidRDefault="00A1042E">
      <w:pPr>
        <w:pStyle w:val="FootnoteText"/>
      </w:pPr>
      <w:r>
        <w:rPr>
          <w:rStyle w:val="FootnoteReference"/>
        </w:rPr>
        <w:footnoteRef/>
      </w:r>
      <w:r>
        <w:t xml:space="preserve"> Siegfried Kracauer argued that historical photography turns erstwhile fashion into fancy dress. </w:t>
      </w:r>
      <w:r w:rsidRPr="00AC77D6">
        <w:rPr>
          <w:lang w:val="de-DE"/>
        </w:rPr>
        <w:t xml:space="preserve">See ‘Photography’, in Siegfried Kracauer, ‘Die Photographie’, in Siegfried Kracauer, </w:t>
      </w:r>
      <w:r>
        <w:rPr>
          <w:i/>
          <w:lang w:val="de-DE"/>
        </w:rPr>
        <w:t xml:space="preserve">Das Ornament der Masse. </w:t>
      </w:r>
      <w:r w:rsidRPr="00AC77D6">
        <w:rPr>
          <w:i/>
        </w:rPr>
        <w:t>Essays</w:t>
      </w:r>
      <w:r w:rsidRPr="00AC77D6">
        <w:t>, with a ‘Nachwort’ by Kertin Witte (Frankfurt, 1963), pp. 2</w:t>
      </w:r>
      <w:r>
        <w:t>1-39 (esp</w:t>
      </w:r>
      <w:r>
        <w:t>ecially</w:t>
      </w:r>
      <w:r>
        <w:t xml:space="preserve"> </w:t>
      </w:r>
      <w:r>
        <w:t xml:space="preserve">p. </w:t>
      </w:r>
      <w:r>
        <w:t>22).</w:t>
      </w:r>
      <w:r w:rsidRPr="00AC77D6">
        <w:t xml:space="preserve"> </w:t>
      </w:r>
    </w:p>
  </w:footnote>
  <w:footnote w:id="19">
    <w:p w14:paraId="6EB3710C" w14:textId="77777777" w:rsidR="00A1042E" w:rsidRPr="001F3ED8" w:rsidRDefault="00A1042E">
      <w:pPr>
        <w:pStyle w:val="FootnoteText"/>
      </w:pPr>
      <w:r>
        <w:rPr>
          <w:rStyle w:val="FootnoteReference"/>
        </w:rPr>
        <w:footnoteRef/>
      </w:r>
      <w:r>
        <w:t xml:space="preserve"> Kerstin Teuchtman has related Max’s reference to masks to Roland Barthes’ theory of photography in </w:t>
      </w:r>
      <w:r>
        <w:rPr>
          <w:i/>
        </w:rPr>
        <w:t>Camera Lucida</w:t>
      </w:r>
      <w:r>
        <w:t xml:space="preserve"> and Marianne Hirsch’s development of it in </w:t>
      </w:r>
      <w:r>
        <w:rPr>
          <w:i/>
        </w:rPr>
        <w:t>Family Frames</w:t>
      </w:r>
      <w:r>
        <w:t xml:space="preserve">. See Teuchtman, </w:t>
      </w:r>
      <w:r w:rsidRPr="00992454">
        <w:rPr>
          <w:i/>
        </w:rPr>
        <w:t>Über die Faszination des Unsagbaren</w:t>
      </w:r>
      <w:r w:rsidRPr="00992454">
        <w:t>, p. 60.</w:t>
      </w:r>
    </w:p>
  </w:footnote>
  <w:footnote w:id="20">
    <w:p w14:paraId="7504D537" w14:textId="68A4A3C8" w:rsidR="00A1042E" w:rsidRPr="0037371B" w:rsidRDefault="00A1042E">
      <w:pPr>
        <w:pStyle w:val="FootnoteText"/>
      </w:pPr>
      <w:r>
        <w:rPr>
          <w:rStyle w:val="FootnoteReference"/>
        </w:rPr>
        <w:footnoteRef/>
      </w:r>
      <w:r w:rsidRPr="00033492">
        <w:t xml:space="preserve"> Maria</w:t>
      </w:r>
      <w:r w:rsidRPr="0037371B">
        <w:t xml:space="preserve">nne Hirsch, </w:t>
      </w:r>
      <w:r>
        <w:t>‘The Generation Postmemory’</w:t>
      </w:r>
      <w:r w:rsidRPr="0037371B">
        <w:t xml:space="preserve">, </w:t>
      </w:r>
      <w:r w:rsidRPr="0037371B">
        <w:rPr>
          <w:i/>
          <w:iCs/>
        </w:rPr>
        <w:t>Poetics Today,</w:t>
      </w:r>
      <w:r>
        <w:t xml:space="preserve"> 29:1,</w:t>
      </w:r>
      <w:r w:rsidRPr="0037371B">
        <w:t xml:space="preserve"> 2008, </w:t>
      </w:r>
      <w:r>
        <w:t xml:space="preserve">pp. </w:t>
      </w:r>
      <w:r w:rsidRPr="0037371B">
        <w:t>103-28</w:t>
      </w:r>
      <w:r>
        <w:t xml:space="preserve"> (</w:t>
      </w:r>
      <w:r>
        <w:t>p.</w:t>
      </w:r>
      <w:r>
        <w:t xml:space="preserve"> 107)</w:t>
      </w:r>
      <w:r w:rsidRPr="0037371B">
        <w:t>.</w:t>
      </w:r>
    </w:p>
  </w:footnote>
  <w:footnote w:id="21">
    <w:p w14:paraId="5574828F" w14:textId="77777777" w:rsidR="00A1042E" w:rsidRPr="006D6DBE" w:rsidRDefault="00A1042E" w:rsidP="00F9368C">
      <w:pPr>
        <w:pStyle w:val="FootnoteText"/>
      </w:pPr>
      <w:r>
        <w:rPr>
          <w:rStyle w:val="FootnoteReference"/>
        </w:rPr>
        <w:footnoteRef/>
      </w:r>
      <w:r>
        <w:t xml:space="preserve"> Hirsch first developed the concept of ‘postmemory’ in </w:t>
      </w:r>
      <w:r w:rsidRPr="00F9368C">
        <w:rPr>
          <w:i/>
        </w:rPr>
        <w:t>Family Frames</w:t>
      </w:r>
      <w:r>
        <w:rPr>
          <w:i/>
        </w:rPr>
        <w:t>.</w:t>
      </w:r>
      <w:r w:rsidRPr="00F9368C">
        <w:rPr>
          <w:rFonts w:ascii="Arial" w:hAnsi="Arial" w:cs="Arial"/>
        </w:rPr>
        <w:t xml:space="preserve"> </w:t>
      </w:r>
      <w:r w:rsidRPr="00F9368C">
        <w:rPr>
          <w:i/>
        </w:rPr>
        <w:t xml:space="preserve">Photography, Narrative and Postmemory </w:t>
      </w:r>
      <w:r w:rsidRPr="00F9368C">
        <w:t>(</w:t>
      </w:r>
      <w:r>
        <w:t xml:space="preserve">Cambridge, Mass, </w:t>
      </w:r>
      <w:r w:rsidRPr="00F9368C">
        <w:t xml:space="preserve">1997) and more recently in </w:t>
      </w:r>
      <w:r w:rsidRPr="00F9368C">
        <w:rPr>
          <w:i/>
        </w:rPr>
        <w:t>The Generation of Postmemory</w:t>
      </w:r>
      <w:r>
        <w:rPr>
          <w:i/>
        </w:rPr>
        <w:t>.</w:t>
      </w:r>
      <w:r w:rsidRPr="00F9368C">
        <w:rPr>
          <w:rFonts w:ascii="Arial" w:hAnsi="Arial" w:cs="Arial"/>
        </w:rPr>
        <w:t xml:space="preserve"> </w:t>
      </w:r>
      <w:r w:rsidRPr="001252F3">
        <w:t xml:space="preserve">One of Hirsch’s examples is Max Sebald’s </w:t>
      </w:r>
      <w:r>
        <w:t xml:space="preserve">novel </w:t>
      </w:r>
      <w:r>
        <w:rPr>
          <w:i/>
        </w:rPr>
        <w:t>Austerlitz</w:t>
      </w:r>
      <w:r>
        <w:t xml:space="preserve"> (2001). As a non-Jew, Sebald shares with Mitgutsch what Hirsch calls the intergenational ‘affiliative’ postmemory. See Hirsch, </w:t>
      </w:r>
      <w:r>
        <w:rPr>
          <w:i/>
        </w:rPr>
        <w:t xml:space="preserve">The </w:t>
      </w:r>
      <w:r w:rsidRPr="006D6DBE">
        <w:rPr>
          <w:i/>
        </w:rPr>
        <w:t xml:space="preserve">Generation </w:t>
      </w:r>
      <w:r>
        <w:rPr>
          <w:i/>
        </w:rPr>
        <w:t xml:space="preserve">of </w:t>
      </w:r>
      <w:r w:rsidRPr="006D6DBE">
        <w:rPr>
          <w:i/>
        </w:rPr>
        <w:t>Postmemory</w:t>
      </w:r>
      <w:r>
        <w:t>, p. 36.</w:t>
      </w:r>
    </w:p>
  </w:footnote>
  <w:footnote w:id="22">
    <w:p w14:paraId="71C19139" w14:textId="4B6C66C4" w:rsidR="00A1042E" w:rsidRPr="00D83584" w:rsidRDefault="00A1042E">
      <w:pPr>
        <w:pStyle w:val="FootnoteText"/>
      </w:pPr>
      <w:r>
        <w:rPr>
          <w:rStyle w:val="FootnoteReference"/>
        </w:rPr>
        <w:footnoteRef/>
      </w:r>
      <w:r>
        <w:t xml:space="preserve"> The creative character of Max’s imaginative investment is perspectivised through the photographic work of his friend Nadja. Nadja, who is Max’s junior by a generation, uses photographic technique to make the objects in front of her camera strange</w:t>
      </w:r>
      <w:r>
        <w:t>,</w:t>
      </w:r>
      <w:r>
        <w:t xml:space="preserve"> thereby preventing </w:t>
      </w:r>
      <w:r>
        <w:t>them from</w:t>
      </w:r>
      <w:r>
        <w:t xml:space="preserve"> becom</w:t>
      </w:r>
      <w:r>
        <w:t>ing</w:t>
      </w:r>
      <w:r>
        <w:t xml:space="preserve"> the medium of nostalgic memory.</w:t>
      </w:r>
      <w:r w:rsidRPr="00B11E90">
        <w:rPr>
          <w:sz w:val="24"/>
          <w:szCs w:val="24"/>
        </w:rPr>
        <w:t xml:space="preserve"> </w:t>
      </w:r>
      <w:r>
        <w:t xml:space="preserve">For a more extensive discussion of Nadja’s role in the novel see Reiter, </w:t>
      </w:r>
      <w:r>
        <w:rPr>
          <w:i/>
        </w:rPr>
        <w:t>Contemporary Jewish Writing</w:t>
      </w:r>
      <w:r>
        <w:t>, pp. 157-60.</w:t>
      </w:r>
    </w:p>
  </w:footnote>
  <w:footnote w:id="23">
    <w:p w14:paraId="29ED196A" w14:textId="77777777" w:rsidR="00A1042E" w:rsidRPr="009E0D66" w:rsidRDefault="00A1042E" w:rsidP="006136C8">
      <w:pPr>
        <w:pStyle w:val="FootnoteText"/>
      </w:pPr>
      <w:r>
        <w:rPr>
          <w:rStyle w:val="FootnoteReference"/>
        </w:rPr>
        <w:footnoteRef/>
      </w:r>
      <w:r>
        <w:t xml:space="preserve"> </w:t>
      </w:r>
      <w:r w:rsidRPr="009E0D66">
        <w:t>Lisa Silverman, ‘Repos</w:t>
      </w:r>
      <w:r>
        <w:t>s</w:t>
      </w:r>
      <w:r w:rsidRPr="009E0D66">
        <w:t xml:space="preserve">essing the Past? </w:t>
      </w:r>
      <w:r>
        <w:t xml:space="preserve">Property, Memory and Austrian Jewish Narrative Histories’, in </w:t>
      </w:r>
      <w:r>
        <w:rPr>
          <w:i/>
        </w:rPr>
        <w:t>Austrian Studies</w:t>
      </w:r>
      <w:r>
        <w:t>, 11, 2003, pp. 138-53 (here: 149).</w:t>
      </w:r>
    </w:p>
  </w:footnote>
  <w:footnote w:id="24">
    <w:p w14:paraId="07F4CBF5" w14:textId="77777777" w:rsidR="00A1042E" w:rsidRPr="00F32445" w:rsidRDefault="00A1042E">
      <w:pPr>
        <w:pStyle w:val="FootnoteText"/>
      </w:pPr>
      <w:r>
        <w:rPr>
          <w:rStyle w:val="FootnoteReference"/>
        </w:rPr>
        <w:footnoteRef/>
      </w:r>
      <w:r>
        <w:t xml:space="preserve"> </w:t>
      </w:r>
      <w:r w:rsidRPr="00F32445">
        <w:t>Silverman has attributed wider applicability</w:t>
      </w:r>
      <w:r w:rsidRPr="002E697C">
        <w:t xml:space="preserve"> to</w:t>
      </w:r>
      <w:r>
        <w:rPr>
          <w:sz w:val="24"/>
          <w:szCs w:val="24"/>
        </w:rPr>
        <w:t xml:space="preserve"> </w:t>
      </w:r>
      <w:r w:rsidRPr="004518F3">
        <w:t>this phenomenon</w:t>
      </w:r>
      <w:r w:rsidRPr="00F32445">
        <w:t xml:space="preserve">. </w:t>
      </w:r>
      <w:r>
        <w:t>See ibid., p. 141.</w:t>
      </w:r>
    </w:p>
  </w:footnote>
  <w:footnote w:id="25">
    <w:p w14:paraId="55411E50" w14:textId="77777777" w:rsidR="00A1042E" w:rsidRPr="00267C60" w:rsidRDefault="00A1042E">
      <w:pPr>
        <w:pStyle w:val="FootnoteText"/>
      </w:pPr>
      <w:r>
        <w:rPr>
          <w:rStyle w:val="FootnoteReference"/>
        </w:rPr>
        <w:footnoteRef/>
      </w:r>
      <w:r>
        <w:t xml:space="preserve"> </w:t>
      </w:r>
      <w:r w:rsidRPr="00267C60">
        <w:t xml:space="preserve">Roland Barthes, </w:t>
      </w:r>
      <w:r w:rsidRPr="00267C60">
        <w:rPr>
          <w:i/>
        </w:rPr>
        <w:t>Camera Lucida.</w:t>
      </w:r>
      <w:r>
        <w:rPr>
          <w:i/>
        </w:rPr>
        <w:t xml:space="preserve"> Reflections on Photography</w:t>
      </w:r>
      <w:r w:rsidRPr="00267C60">
        <w:t xml:space="preserve"> (</w:t>
      </w:r>
      <w:r>
        <w:t xml:space="preserve">New York, 1981), quoted in Hirsch, </w:t>
      </w:r>
      <w:r>
        <w:rPr>
          <w:i/>
        </w:rPr>
        <w:t>The Generation of Postmemory</w:t>
      </w:r>
      <w:r>
        <w:t>, pp. 110-111.</w:t>
      </w:r>
    </w:p>
  </w:footnote>
  <w:footnote w:id="26">
    <w:p w14:paraId="3E34D8A0" w14:textId="77777777" w:rsidR="00A1042E" w:rsidRPr="00AD1DA7" w:rsidRDefault="00A1042E">
      <w:pPr>
        <w:pStyle w:val="FootnoteText"/>
      </w:pPr>
      <w:r>
        <w:rPr>
          <w:rStyle w:val="FootnoteReference"/>
        </w:rPr>
        <w:footnoteRef/>
      </w:r>
      <w:r>
        <w:t xml:space="preserve"> On the role of objects in narratives of return s</w:t>
      </w:r>
      <w:r w:rsidRPr="00AD1DA7">
        <w:t xml:space="preserve">ee Hirsch, </w:t>
      </w:r>
      <w:r>
        <w:rPr>
          <w:i/>
        </w:rPr>
        <w:t xml:space="preserve">The </w:t>
      </w:r>
      <w:r w:rsidRPr="00AD1DA7">
        <w:rPr>
          <w:i/>
        </w:rPr>
        <w:t xml:space="preserve">Generation </w:t>
      </w:r>
      <w:r>
        <w:rPr>
          <w:i/>
        </w:rPr>
        <w:t xml:space="preserve">of </w:t>
      </w:r>
      <w:r w:rsidRPr="00AD1DA7">
        <w:rPr>
          <w:i/>
        </w:rPr>
        <w:t>Postmemory</w:t>
      </w:r>
      <w:r w:rsidRPr="00AD1DA7">
        <w:t xml:space="preserve">, p. </w:t>
      </w:r>
      <w:r>
        <w:t>206.</w:t>
      </w:r>
    </w:p>
  </w:footnote>
  <w:footnote w:id="27">
    <w:p w14:paraId="0C674BBE" w14:textId="77777777" w:rsidR="00A1042E" w:rsidRPr="00296A8A" w:rsidRDefault="00A1042E">
      <w:pPr>
        <w:pStyle w:val="FootnoteText"/>
      </w:pPr>
      <w:r>
        <w:rPr>
          <w:rStyle w:val="FootnoteReference"/>
        </w:rPr>
        <w:footnoteRef/>
      </w:r>
      <w:r>
        <w:t xml:space="preserve"> The lion as symbol for the tribe of Judah has been seen critically. See </w:t>
      </w:r>
      <w:hyperlink r:id="rId1" w:history="1">
        <w:r w:rsidRPr="00DE2A52">
          <w:rPr>
            <w:rStyle w:val="Hyperlink"/>
          </w:rPr>
          <w:t>http://www.biblestudytools.com/dictionary/lion/</w:t>
        </w:r>
      </w:hyperlink>
      <w:r>
        <w:t xml:space="preserve"> (accessed 4.3.2015).</w:t>
      </w:r>
    </w:p>
  </w:footnote>
  <w:footnote w:id="28">
    <w:p w14:paraId="71D174CA" w14:textId="77777777" w:rsidR="00A1042E" w:rsidRPr="00AC77D6" w:rsidRDefault="00A1042E" w:rsidP="0024549F">
      <w:pPr>
        <w:pStyle w:val="FootnoteText"/>
      </w:pPr>
      <w:r>
        <w:rPr>
          <w:rStyle w:val="FootnoteReference"/>
        </w:rPr>
        <w:footnoteRef/>
      </w:r>
      <w:r w:rsidRPr="00AC77D6">
        <w:t xml:space="preserve"> Hirsch, ‘Generation Postmemory’, p. 116.</w:t>
      </w:r>
    </w:p>
  </w:footnote>
  <w:footnote w:id="29">
    <w:p w14:paraId="0B7A4F24" w14:textId="77777777" w:rsidR="00A1042E" w:rsidRPr="008924B6" w:rsidRDefault="00A1042E" w:rsidP="00F306D8">
      <w:pPr>
        <w:pStyle w:val="FootnoteText"/>
        <w:rPr>
          <w:lang w:val="de-DE"/>
        </w:rPr>
      </w:pPr>
      <w:r>
        <w:rPr>
          <w:rStyle w:val="FootnoteReference"/>
        </w:rPr>
        <w:footnoteRef/>
      </w:r>
      <w:r w:rsidRPr="008924B6">
        <w:rPr>
          <w:lang w:val="de-DE"/>
        </w:rPr>
        <w:t xml:space="preserve"> See Shafi, ‘</w:t>
      </w:r>
      <w:r>
        <w:rPr>
          <w:lang w:val="de-DE"/>
        </w:rPr>
        <w:t>“</w:t>
      </w:r>
      <w:r w:rsidRPr="008924B6">
        <w:rPr>
          <w:lang w:val="de-DE"/>
        </w:rPr>
        <w:t>Enteignung</w:t>
      </w:r>
      <w:r>
        <w:rPr>
          <w:lang w:val="de-DE"/>
        </w:rPr>
        <w:t>”</w:t>
      </w:r>
      <w:r w:rsidRPr="008924B6">
        <w:rPr>
          <w:lang w:val="de-DE"/>
        </w:rPr>
        <w:t xml:space="preserve"> und </w:t>
      </w:r>
      <w:r>
        <w:rPr>
          <w:lang w:val="de-DE"/>
        </w:rPr>
        <w:t>“</w:t>
      </w:r>
      <w:r w:rsidRPr="008924B6">
        <w:rPr>
          <w:lang w:val="de-DE"/>
        </w:rPr>
        <w:t>Behausung</w:t>
      </w:r>
      <w:r>
        <w:rPr>
          <w:lang w:val="de-DE"/>
        </w:rPr>
        <w:t>”</w:t>
      </w:r>
      <w:r w:rsidRPr="008924B6">
        <w:rPr>
          <w:lang w:val="de-DE"/>
        </w:rPr>
        <w:t xml:space="preserve">’, p. 41. </w:t>
      </w:r>
    </w:p>
  </w:footnote>
  <w:footnote w:id="30">
    <w:p w14:paraId="6E3ABEF7" w14:textId="77777777" w:rsidR="00A1042E" w:rsidRPr="00F350B8" w:rsidRDefault="00A1042E" w:rsidP="00F306D8">
      <w:pPr>
        <w:pStyle w:val="FootnoteText"/>
      </w:pPr>
      <w:r>
        <w:rPr>
          <w:rStyle w:val="FootnoteReference"/>
        </w:rPr>
        <w:footnoteRef/>
      </w:r>
      <w:r>
        <w:t xml:space="preserve"> The</w:t>
      </w:r>
      <w:r w:rsidRPr="00F350B8">
        <w:t xml:space="preserve"> an</w:t>
      </w:r>
      <w:r>
        <w:t>e</w:t>
      </w:r>
      <w:r w:rsidRPr="00F350B8">
        <w:t>cdote of the Bernhardine syndrome</w:t>
      </w:r>
      <w:r>
        <w:t>,</w:t>
      </w:r>
      <w:r w:rsidRPr="00F350B8">
        <w:t xml:space="preserve"> which</w:t>
      </w:r>
      <w:r>
        <w:t>,</w:t>
      </w:r>
      <w:r w:rsidRPr="00F350B8">
        <w:t xml:space="preserve"> </w:t>
      </w:r>
      <w:r>
        <w:t xml:space="preserve">according to Spiel, </w:t>
      </w:r>
      <w:r w:rsidRPr="00F350B8">
        <w:t>gripped the exiles</w:t>
      </w:r>
      <w:r>
        <w:t>, comes to mind here</w:t>
      </w:r>
      <w:r w:rsidRPr="00F350B8">
        <w:t xml:space="preserve">. </w:t>
      </w:r>
      <w:r w:rsidRPr="00F350B8">
        <w:rPr>
          <w:lang w:val="de-DE"/>
        </w:rPr>
        <w:t>See Spiel, ‘Psychologie des Exils’,</w:t>
      </w:r>
      <w:r>
        <w:rPr>
          <w:lang w:val="de-DE"/>
        </w:rPr>
        <w:t xml:space="preserve"> p. </w:t>
      </w:r>
      <w:r w:rsidRPr="00F350B8">
        <w:rPr>
          <w:lang w:val="de-DE"/>
        </w:rPr>
        <w:t xml:space="preserve">XXIX. The expression is actually copyright Robert Neumann, whose autobiography </w:t>
      </w:r>
      <w:r w:rsidRPr="00F350B8">
        <w:rPr>
          <w:i/>
          <w:lang w:val="de-DE"/>
        </w:rPr>
        <w:t>Ein leichtes Leben. Bericht über mich selbst und Zeitgenossen</w:t>
      </w:r>
      <w:r w:rsidRPr="00F350B8">
        <w:rPr>
          <w:lang w:val="de-DE"/>
        </w:rPr>
        <w:t xml:space="preserve"> (Vienna and Munich, 1963) contains the bon mot ‘Ein deutscher Dackel unter misstrauisch ihn beschnüffelnden englischen Bulldoggen – und er sagt: “Zu Hause war ich ein Bernhardiner!”’ </w:t>
      </w:r>
      <w:r w:rsidRPr="00F350B8">
        <w:t>(p. 21).</w:t>
      </w:r>
      <w:r>
        <w:t xml:space="preserve"> The expression was popularised by a Hermann Leopoldi song (text by Robert Gilbert) ‘Märchen vom Bernhardiner’ available online at </w:t>
      </w:r>
      <w:hyperlink r:id="rId2" w:history="1">
        <w:r w:rsidRPr="00DE2A52">
          <w:rPr>
            <w:rStyle w:val="Hyperlink"/>
          </w:rPr>
          <w:t>https://www.youtube.com/watch?v=7wcgEEu-N6c</w:t>
        </w:r>
      </w:hyperlink>
      <w:r>
        <w:t xml:space="preserve"> (accessed 4.3.2016).</w:t>
      </w:r>
    </w:p>
  </w:footnote>
  <w:footnote w:id="31">
    <w:p w14:paraId="5EBCEDFC" w14:textId="77777777" w:rsidR="00A1042E" w:rsidRPr="00F8055E" w:rsidRDefault="00A1042E">
      <w:pPr>
        <w:pStyle w:val="FootnoteText"/>
      </w:pPr>
      <w:r>
        <w:rPr>
          <w:rStyle w:val="FootnoteReference"/>
        </w:rPr>
        <w:footnoteRef/>
      </w:r>
      <w:r>
        <w:t xml:space="preserve"> On the magical meaning of the photograph see Vilém Flusser,</w:t>
      </w:r>
      <w:r w:rsidRPr="008D397D">
        <w:t xml:space="preserve"> </w:t>
      </w:r>
      <w:r w:rsidRPr="008D397D">
        <w:rPr>
          <w:i/>
          <w:iCs/>
        </w:rPr>
        <w:t>Für eine Philosophie der Photographie</w:t>
      </w:r>
      <w:r w:rsidRPr="008D397D">
        <w:t xml:space="preserve">, ed. </w:t>
      </w:r>
      <w:r>
        <w:t xml:space="preserve">by </w:t>
      </w:r>
      <w:r w:rsidRPr="008D397D">
        <w:t>Andreas Müller-Pohle</w:t>
      </w:r>
      <w:r>
        <w:t>, Edition Flusser 3</w:t>
      </w:r>
      <w:r w:rsidRPr="008D397D">
        <w:t xml:space="preserve"> </w:t>
      </w:r>
      <w:r>
        <w:t>(Göttingen, 1</w:t>
      </w:r>
      <w:r w:rsidRPr="008D397D">
        <w:t>983)</w:t>
      </w:r>
      <w:r>
        <w:t>, p. 9</w:t>
      </w:r>
      <w:r w:rsidRPr="008D397D">
        <w:t>.</w:t>
      </w:r>
    </w:p>
  </w:footnote>
  <w:footnote w:id="32">
    <w:p w14:paraId="69EE514A" w14:textId="584FE02A" w:rsidR="00A1042E" w:rsidRPr="001850F2" w:rsidRDefault="00A1042E" w:rsidP="0043281F">
      <w:pPr>
        <w:pStyle w:val="FootnoteText"/>
      </w:pPr>
      <w:r>
        <w:rPr>
          <w:rStyle w:val="FootnoteReference"/>
        </w:rPr>
        <w:footnoteRef/>
      </w:r>
      <w:r>
        <w:t xml:space="preserve"> The indexical nature of the analogue photograph was first claimed </w:t>
      </w:r>
      <w:r w:rsidRPr="00ED246D">
        <w:t xml:space="preserve">in the 1940s </w:t>
      </w:r>
      <w:r>
        <w:t xml:space="preserve">by André Bazin and suggests the veracity of the image. See Steven Skopik, ‘Digital Photography: Truth, Meaning, Aesthetics, in </w:t>
      </w:r>
      <w:r>
        <w:rPr>
          <w:i/>
        </w:rPr>
        <w:t>History of Photography</w:t>
      </w:r>
      <w:r>
        <w:t>, 27:3 (2003), 264-271 (p.  264).</w:t>
      </w:r>
    </w:p>
  </w:footnote>
  <w:footnote w:id="33">
    <w:p w14:paraId="3055430D" w14:textId="77777777" w:rsidR="00A1042E" w:rsidRPr="00A777E1" w:rsidRDefault="00A1042E">
      <w:pPr>
        <w:pStyle w:val="FootnoteText"/>
      </w:pPr>
      <w:r>
        <w:rPr>
          <w:rStyle w:val="FootnoteReference"/>
        </w:rPr>
        <w:footnoteRef/>
      </w:r>
      <w:r>
        <w:t xml:space="preserve"> Sv</w:t>
      </w:r>
      <w:r w:rsidRPr="00A777E1">
        <w:t xml:space="preserve">etlana </w:t>
      </w:r>
      <w:r>
        <w:t>Boym,</w:t>
      </w:r>
      <w:r w:rsidRPr="00A777E1">
        <w:t xml:space="preserve"> </w:t>
      </w:r>
      <w:r w:rsidRPr="00A777E1">
        <w:rPr>
          <w:i/>
          <w:iCs/>
        </w:rPr>
        <w:t>The Future of Nostalgia</w:t>
      </w:r>
      <w:r>
        <w:t xml:space="preserve"> (New York, 2001), p. 13 has identified the ‘conception of unrepeatable and irreversible time’ as a factor of nostalgia</w:t>
      </w:r>
      <w:r w:rsidRPr="00A777E1">
        <w:t>.</w:t>
      </w:r>
    </w:p>
  </w:footnote>
  <w:footnote w:id="34">
    <w:p w14:paraId="51FA1D6B" w14:textId="3FFEFE0C" w:rsidR="00A1042E" w:rsidRPr="007732C0" w:rsidRDefault="00A1042E" w:rsidP="006A0E0A">
      <w:pPr>
        <w:pStyle w:val="FootnoteText"/>
      </w:pPr>
      <w:r>
        <w:rPr>
          <w:rStyle w:val="FootnoteReference"/>
        </w:rPr>
        <w:footnoteRef/>
      </w:r>
      <w:r>
        <w:t xml:space="preserve"> Digital photography now allows the imitation of the chemically produced effect</w:t>
      </w:r>
      <w:r>
        <w:t>,</w:t>
      </w:r>
      <w:r>
        <w:t xml:space="preserve"> suggesting that the meaning it adds to the photograph still has currency.</w:t>
      </w:r>
      <w:r w:rsidRPr="006A0E0A">
        <w:t xml:space="preserve"> See Scott Williams, ‘The Chemistry of Developers and the Development Processes’, in </w:t>
      </w:r>
      <w:r w:rsidRPr="006A0E0A">
        <w:rPr>
          <w:i/>
        </w:rPr>
        <w:t>The Focal Encyclopedia: Digital Imaging, Theory and Applications</w:t>
      </w:r>
      <w:r>
        <w:t xml:space="preserve">, ed. by </w:t>
      </w:r>
      <w:r w:rsidRPr="006A0E0A">
        <w:t>Michael R. Peres</w:t>
      </w:r>
      <w:r>
        <w:t xml:space="preserve"> </w:t>
      </w:r>
      <w:r w:rsidRPr="006A0E0A">
        <w:t>(Amsterdam, B</w:t>
      </w:r>
      <w:r>
        <w:t>oston etc., 2007), pp. 654-664</w:t>
      </w:r>
      <w:r w:rsidRPr="006A0E0A">
        <w:t xml:space="preserve"> </w:t>
      </w:r>
      <w:r>
        <w:t>(</w:t>
      </w:r>
      <w:r>
        <w:t>p.</w:t>
      </w:r>
      <w:r w:rsidRPr="006A0E0A">
        <w:t xml:space="preserve"> 664</w:t>
      </w:r>
      <w:r>
        <w:t>)</w:t>
      </w:r>
      <w:r w:rsidRPr="006A0E0A">
        <w:t>.</w:t>
      </w:r>
    </w:p>
  </w:footnote>
  <w:footnote w:id="35">
    <w:p w14:paraId="03476798" w14:textId="77777777" w:rsidR="00A1042E" w:rsidRPr="00BD435F" w:rsidRDefault="00A1042E">
      <w:pPr>
        <w:pStyle w:val="FootnoteText"/>
      </w:pPr>
      <w:r>
        <w:rPr>
          <w:rStyle w:val="FootnoteReference"/>
        </w:rPr>
        <w:footnoteRef/>
      </w:r>
      <w:r>
        <w:t xml:space="preserve"> Boym, </w:t>
      </w:r>
      <w:r>
        <w:rPr>
          <w:i/>
        </w:rPr>
        <w:t>The Future of Nostalgia</w:t>
      </w:r>
      <w:r>
        <w:t>, p. 351.</w:t>
      </w:r>
    </w:p>
  </w:footnote>
  <w:footnote w:id="36">
    <w:p w14:paraId="655DDDE6" w14:textId="116AD306" w:rsidR="00A1042E" w:rsidRPr="000E741C" w:rsidRDefault="00A1042E" w:rsidP="00544CED">
      <w:pPr>
        <w:pStyle w:val="FootnoteText"/>
      </w:pPr>
      <w:r>
        <w:rPr>
          <w:rStyle w:val="FootnoteReference"/>
        </w:rPr>
        <w:footnoteRef/>
      </w:r>
      <w:r>
        <w:t xml:space="preserve"> Annette Kuhn, ‘Remembrance. The Child I Never Was’, in</w:t>
      </w:r>
      <w:r w:rsidRPr="004D3C40">
        <w:t xml:space="preserve"> </w:t>
      </w:r>
      <w:r w:rsidRPr="004D3C40">
        <w:rPr>
          <w:i/>
          <w:iCs/>
        </w:rPr>
        <w:t>The Photography Reader</w:t>
      </w:r>
      <w:r>
        <w:rPr>
          <w:iCs/>
        </w:rPr>
        <w:t xml:space="preserve">, ed. by Liz Wells </w:t>
      </w:r>
      <w:r>
        <w:t>(London and New York, 2003), pp. 394-401</w:t>
      </w:r>
      <w:r>
        <w:t xml:space="preserve"> (pp.</w:t>
      </w:r>
      <w:r>
        <w:t xml:space="preserve"> 394-395</w:t>
      </w:r>
      <w:r>
        <w:t>)</w:t>
      </w:r>
      <w:r>
        <w:t>.</w:t>
      </w:r>
    </w:p>
  </w:footnote>
  <w:footnote w:id="37">
    <w:p w14:paraId="5D16BCC9" w14:textId="77777777" w:rsidR="00A1042E" w:rsidRPr="00201264" w:rsidRDefault="00A1042E">
      <w:pPr>
        <w:pStyle w:val="FootnoteText"/>
      </w:pPr>
      <w:r>
        <w:rPr>
          <w:rStyle w:val="FootnoteReference"/>
        </w:rPr>
        <w:footnoteRef/>
      </w:r>
      <w:r>
        <w:t xml:space="preserve"> Boym, </w:t>
      </w:r>
      <w:r>
        <w:rPr>
          <w:i/>
        </w:rPr>
        <w:t>The Future of Nostalgia</w:t>
      </w:r>
      <w:r>
        <w:t>, p. XVIII.</w:t>
      </w:r>
    </w:p>
  </w:footnote>
  <w:footnote w:id="38">
    <w:p w14:paraId="4C556201" w14:textId="77777777" w:rsidR="00A1042E" w:rsidRPr="0049319F" w:rsidRDefault="00A1042E">
      <w:pPr>
        <w:pStyle w:val="FootnoteText"/>
        <w:rPr>
          <w:lang w:val="de-DE"/>
        </w:rPr>
      </w:pPr>
      <w:r>
        <w:rPr>
          <w:rStyle w:val="FootnoteReference"/>
        </w:rPr>
        <w:footnoteRef/>
      </w:r>
      <w:r w:rsidRPr="0049319F">
        <w:rPr>
          <w:lang w:val="de-DE"/>
        </w:rPr>
        <w:t xml:space="preserve"> Vloeberghs, ‘Architektur der Unbehaustheit’, p. </w:t>
      </w:r>
      <w:r>
        <w:rPr>
          <w:lang w:val="de-DE"/>
        </w:rPr>
        <w:t>112.</w:t>
      </w:r>
    </w:p>
  </w:footnote>
  <w:footnote w:id="39">
    <w:p w14:paraId="75C0F113" w14:textId="77777777" w:rsidR="00A1042E" w:rsidRPr="00055309" w:rsidRDefault="00A1042E">
      <w:pPr>
        <w:pStyle w:val="FootnoteText"/>
      </w:pPr>
      <w:r>
        <w:rPr>
          <w:rStyle w:val="FootnoteReference"/>
        </w:rPr>
        <w:footnoteRef/>
      </w:r>
      <w:r>
        <w:t xml:space="preserve"> Shafi </w:t>
      </w:r>
      <w:r w:rsidRPr="002332FA">
        <w:t>somewhat misleading</w:t>
      </w:r>
      <w:r>
        <w:t>ly</w:t>
      </w:r>
      <w:r w:rsidRPr="002332FA">
        <w:t xml:space="preserve"> </w:t>
      </w:r>
      <w:r>
        <w:t>calls Max a ‘fin-de-siècle Ästhet’. See Shafi, ‘“Enteignung” und “Behausung”’, p. 42.</w:t>
      </w:r>
    </w:p>
  </w:footnote>
  <w:footnote w:id="40">
    <w:p w14:paraId="05ED52C8" w14:textId="77777777" w:rsidR="00A1042E" w:rsidRPr="00C34363" w:rsidRDefault="00A1042E">
      <w:pPr>
        <w:pStyle w:val="FootnoteText"/>
      </w:pPr>
      <w:r>
        <w:rPr>
          <w:rStyle w:val="FootnoteReference"/>
        </w:rPr>
        <w:footnoteRef/>
      </w:r>
      <w:r>
        <w:t xml:space="preserve"> </w:t>
      </w:r>
      <w:r w:rsidRPr="00C34363">
        <w:t xml:space="preserve">Boym </w:t>
      </w:r>
      <w:r>
        <w:t>attributes</w:t>
      </w:r>
      <w:r w:rsidRPr="00C34363">
        <w:t xml:space="preserve"> this ef</w:t>
      </w:r>
      <w:r>
        <w:t>fect to</w:t>
      </w:r>
      <w:r w:rsidRPr="00C34363">
        <w:t xml:space="preserve"> restorative nostalgia</w:t>
      </w:r>
      <w:r>
        <w:t>. See</w:t>
      </w:r>
      <w:r w:rsidRPr="00C34363">
        <w:t xml:space="preserve"> </w:t>
      </w:r>
      <w:r>
        <w:rPr>
          <w:i/>
        </w:rPr>
        <w:t>The Future of Nostalgia</w:t>
      </w:r>
      <w:r w:rsidRPr="00C34363">
        <w:t>,</w:t>
      </w:r>
      <w:r>
        <w:t xml:space="preserve"> p. 354</w:t>
      </w:r>
      <w:r w:rsidRPr="00C34363">
        <w:t>.</w:t>
      </w:r>
    </w:p>
  </w:footnote>
  <w:footnote w:id="41">
    <w:p w14:paraId="7C8D63D9" w14:textId="6BF6C2AF" w:rsidR="00A1042E" w:rsidRPr="00735804" w:rsidRDefault="00A1042E">
      <w:pPr>
        <w:pStyle w:val="FootnoteText"/>
      </w:pPr>
      <w:r>
        <w:rPr>
          <w:rStyle w:val="FootnoteReference"/>
        </w:rPr>
        <w:footnoteRef/>
      </w:r>
      <w:r>
        <w:t xml:space="preserve"> For the connection between property ownership and national identity see Silverman, ‘Repossessing the Past?’, p. 152. In an unpublished interview with me in 2009</w:t>
      </w:r>
      <w:r>
        <w:t>,</w:t>
      </w:r>
      <w:r>
        <w:t xml:space="preserve"> Mitgutsch confirmed that H is modelled on Linz, the town in which she was born and grew up. See also my book </w:t>
      </w:r>
      <w:r>
        <w:rPr>
          <w:i/>
        </w:rPr>
        <w:t>Contemporary Jewish Writing</w:t>
      </w:r>
      <w:r>
        <w:t>, pp. 157-160.</w:t>
      </w:r>
      <w:r>
        <w:rPr>
          <w:i/>
        </w:rPr>
        <w:t xml:space="preserve"> </w:t>
      </w:r>
    </w:p>
  </w:footnote>
  <w:footnote w:id="42">
    <w:p w14:paraId="573C6794" w14:textId="77777777" w:rsidR="00A1042E" w:rsidRPr="003A3466" w:rsidRDefault="00A1042E" w:rsidP="004B5028">
      <w:pPr>
        <w:pStyle w:val="FootnoteText"/>
      </w:pPr>
      <w:r>
        <w:rPr>
          <w:rStyle w:val="FootnoteReference"/>
        </w:rPr>
        <w:footnoteRef/>
      </w:r>
      <w:r>
        <w:t xml:space="preserve"> </w:t>
      </w:r>
      <w:r w:rsidRPr="003A3466">
        <w:t xml:space="preserve">Doreen </w:t>
      </w:r>
      <w:r>
        <w:t>Massey,</w:t>
      </w:r>
      <w:r w:rsidRPr="003A3466">
        <w:t xml:space="preserve"> </w:t>
      </w:r>
      <w:r w:rsidRPr="003A3466">
        <w:rPr>
          <w:i/>
          <w:iCs/>
        </w:rPr>
        <w:t>for space</w:t>
      </w:r>
      <w:r w:rsidRPr="003A3466">
        <w:t xml:space="preserve"> (Los </w:t>
      </w:r>
      <w:r>
        <w:t>Angeles, London and New Delhi, 2005), p. 130.</w:t>
      </w:r>
    </w:p>
  </w:footnote>
  <w:footnote w:id="43">
    <w:p w14:paraId="435E7A66" w14:textId="55EEC7D7" w:rsidR="00A1042E" w:rsidRPr="005858FC" w:rsidRDefault="00A1042E">
      <w:pPr>
        <w:pStyle w:val="FootnoteText"/>
      </w:pPr>
      <w:r>
        <w:rPr>
          <w:rStyle w:val="FootnoteReference"/>
        </w:rPr>
        <w:footnoteRef/>
      </w:r>
      <w:r>
        <w:t xml:space="preserve"> Massey has argued</w:t>
      </w:r>
      <w:r w:rsidRPr="005858FC">
        <w:t xml:space="preserve"> that the past is materially present in places. </w:t>
      </w:r>
      <w:r>
        <w:t xml:space="preserve">See </w:t>
      </w:r>
      <w:r w:rsidRPr="005858FC">
        <w:t xml:space="preserve">Doreen Massey, </w:t>
      </w:r>
      <w:r>
        <w:t>‘Places and their Pasts’</w:t>
      </w:r>
      <w:r w:rsidRPr="005858FC">
        <w:t xml:space="preserve">, </w:t>
      </w:r>
      <w:r>
        <w:t xml:space="preserve">in </w:t>
      </w:r>
      <w:r>
        <w:rPr>
          <w:i/>
          <w:iCs/>
        </w:rPr>
        <w:t>History Workshop</w:t>
      </w:r>
      <w:r w:rsidRPr="005858FC">
        <w:rPr>
          <w:i/>
          <w:iCs/>
        </w:rPr>
        <w:t xml:space="preserve"> Journal,</w:t>
      </w:r>
      <w:r w:rsidRPr="005858FC">
        <w:t xml:space="preserve"> </w:t>
      </w:r>
      <w:r w:rsidRPr="004B5028">
        <w:t>39</w:t>
      </w:r>
      <w:r>
        <w:t xml:space="preserve"> (</w:t>
      </w:r>
      <w:r w:rsidRPr="004B5028">
        <w:t>1995</w:t>
      </w:r>
      <w:r>
        <w:t>), 182-92 (</w:t>
      </w:r>
      <w:r w:rsidR="002F6BA3">
        <w:t>p.</w:t>
      </w:r>
      <w:r>
        <w:t xml:space="preserve"> 186).</w:t>
      </w:r>
    </w:p>
  </w:footnote>
  <w:footnote w:id="44">
    <w:p w14:paraId="1A8A6888" w14:textId="77777777" w:rsidR="00A1042E" w:rsidRPr="007860B9" w:rsidRDefault="00A1042E">
      <w:pPr>
        <w:pStyle w:val="FootnoteText"/>
      </w:pPr>
      <w:r>
        <w:rPr>
          <w:rStyle w:val="FootnoteReference"/>
        </w:rPr>
        <w:footnoteRef/>
      </w:r>
      <w:r>
        <w:t xml:space="preserve"> Konstanze Fliedl has interpreted both Max’s sources for the chronicle and the photographs as basis for a reconstruction. See Fliedl, ‘Gebäude und Gedächtnis’, p. 294.</w:t>
      </w:r>
    </w:p>
  </w:footnote>
  <w:footnote w:id="45">
    <w:p w14:paraId="4AD8FC34" w14:textId="77777777" w:rsidR="00A1042E" w:rsidRPr="009D5E5F" w:rsidRDefault="00A1042E">
      <w:pPr>
        <w:pStyle w:val="FootnoteText"/>
      </w:pPr>
      <w:r>
        <w:rPr>
          <w:rStyle w:val="FootnoteReference"/>
        </w:rPr>
        <w:footnoteRef/>
      </w:r>
      <w:r>
        <w:t xml:space="preserve"> I do not see the categorical difference between Max’s ‘textual’ and ‘communicative’ strategies that Shafi has suggested because both are rooted in story-telling. See Shafi, ‘“Enteignung” und “Behausung”’, p. 41.</w:t>
      </w:r>
    </w:p>
  </w:footnote>
  <w:footnote w:id="46">
    <w:p w14:paraId="015025B8" w14:textId="2127CFE3" w:rsidR="00A1042E" w:rsidRPr="00582640" w:rsidRDefault="00A1042E" w:rsidP="00EB4B4F">
      <w:pPr>
        <w:pStyle w:val="FootnoteText"/>
      </w:pPr>
      <w:r>
        <w:rPr>
          <w:rStyle w:val="FootnoteReference"/>
        </w:rPr>
        <w:footnoteRef/>
      </w:r>
      <w:r>
        <w:t xml:space="preserve"> The story resembles language in Lacan’</w:t>
      </w:r>
      <w:r w:rsidR="002F6BA3">
        <w:t>s</w:t>
      </w:r>
      <w:r>
        <w:t xml:space="preserve"> theorising. See ‘The Function and Fieled of Speech and Language in Psychoanalysis’, in Jaques Lacan, </w:t>
      </w:r>
      <w:r>
        <w:rPr>
          <w:i/>
        </w:rPr>
        <w:t>Écrits. A Selection</w:t>
      </w:r>
      <w:r>
        <w:t>, trans. and ed. by Alan Sheridan (London, 1977), pp. 30-113</w:t>
      </w:r>
      <w:r w:rsidR="002F6BA3">
        <w:t xml:space="preserve"> (p.</w:t>
      </w:r>
      <w:r>
        <w:t xml:space="preserve"> 103</w:t>
      </w:r>
      <w:r w:rsidR="002F6BA3">
        <w:t>)</w:t>
      </w:r>
      <w:r>
        <w:t>.</w:t>
      </w:r>
    </w:p>
  </w:footnote>
  <w:footnote w:id="47">
    <w:p w14:paraId="7AC3BA9D" w14:textId="77777777" w:rsidR="00A1042E" w:rsidRPr="00487F3E" w:rsidRDefault="00A1042E">
      <w:pPr>
        <w:pStyle w:val="FootnoteText"/>
      </w:pPr>
      <w:r>
        <w:rPr>
          <w:rStyle w:val="FootnoteReference"/>
        </w:rPr>
        <w:footnoteRef/>
      </w:r>
      <w:r>
        <w:t xml:space="preserve"> In Mitgutsch’s subsequent novel </w:t>
      </w:r>
      <w:r>
        <w:rPr>
          <w:i/>
        </w:rPr>
        <w:t>Familienfest</w:t>
      </w:r>
      <w:r>
        <w:t xml:space="preserve"> the members of a Boston immigrant family ground their identity in the Passover narration of the Exodus.</w:t>
      </w:r>
    </w:p>
  </w:footnote>
  <w:footnote w:id="48">
    <w:p w14:paraId="41DB10C6" w14:textId="77777777" w:rsidR="00A1042E" w:rsidRPr="00893B71" w:rsidRDefault="00A1042E">
      <w:pPr>
        <w:pStyle w:val="FootnoteText"/>
      </w:pPr>
      <w:r>
        <w:rPr>
          <w:rStyle w:val="FootnoteReference"/>
        </w:rPr>
        <w:footnoteRef/>
      </w:r>
      <w:r>
        <w:t xml:space="preserve"> </w:t>
      </w:r>
      <w:r w:rsidRPr="00893B71">
        <w:t>On the function of repetition in postmemo</w:t>
      </w:r>
      <w:r>
        <w:t>ry</w:t>
      </w:r>
      <w:r w:rsidRPr="00893B71">
        <w:t xml:space="preserve"> see Hirsch, </w:t>
      </w:r>
      <w:r>
        <w:rPr>
          <w:i/>
        </w:rPr>
        <w:t>The Generation of Postmemory</w:t>
      </w:r>
      <w:r>
        <w:t>, p. 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644"/>
    <w:multiLevelType w:val="hybridMultilevel"/>
    <w:tmpl w:val="23109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747C2"/>
    <w:multiLevelType w:val="hybridMultilevel"/>
    <w:tmpl w:val="1AB87E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5"/>
    <w:rsid w:val="00000904"/>
    <w:rsid w:val="000042C3"/>
    <w:rsid w:val="00004BB3"/>
    <w:rsid w:val="0000699E"/>
    <w:rsid w:val="00024984"/>
    <w:rsid w:val="00033492"/>
    <w:rsid w:val="00035B82"/>
    <w:rsid w:val="000457B9"/>
    <w:rsid w:val="00047B0E"/>
    <w:rsid w:val="00055309"/>
    <w:rsid w:val="0005646C"/>
    <w:rsid w:val="0009452D"/>
    <w:rsid w:val="00096ABC"/>
    <w:rsid w:val="000A59AE"/>
    <w:rsid w:val="000B037E"/>
    <w:rsid w:val="000B7BE7"/>
    <w:rsid w:val="000E26F7"/>
    <w:rsid w:val="000E3172"/>
    <w:rsid w:val="000E3371"/>
    <w:rsid w:val="000E67CF"/>
    <w:rsid w:val="000E741C"/>
    <w:rsid w:val="000F5AF8"/>
    <w:rsid w:val="0011573B"/>
    <w:rsid w:val="001163E2"/>
    <w:rsid w:val="0011785F"/>
    <w:rsid w:val="00117EC2"/>
    <w:rsid w:val="001252F3"/>
    <w:rsid w:val="00130205"/>
    <w:rsid w:val="00145CCF"/>
    <w:rsid w:val="00151ED6"/>
    <w:rsid w:val="00160C51"/>
    <w:rsid w:val="001644FE"/>
    <w:rsid w:val="00177456"/>
    <w:rsid w:val="0017779B"/>
    <w:rsid w:val="0018326B"/>
    <w:rsid w:val="001850F2"/>
    <w:rsid w:val="001902A9"/>
    <w:rsid w:val="00191AD4"/>
    <w:rsid w:val="00194D5F"/>
    <w:rsid w:val="001A23AE"/>
    <w:rsid w:val="001A42FD"/>
    <w:rsid w:val="001B3F9D"/>
    <w:rsid w:val="001B7F77"/>
    <w:rsid w:val="001D18C0"/>
    <w:rsid w:val="001D2F62"/>
    <w:rsid w:val="001D76E4"/>
    <w:rsid w:val="001E36D6"/>
    <w:rsid w:val="001E4BB3"/>
    <w:rsid w:val="001F3ED8"/>
    <w:rsid w:val="001F4218"/>
    <w:rsid w:val="001F6DA1"/>
    <w:rsid w:val="00201264"/>
    <w:rsid w:val="00205FB0"/>
    <w:rsid w:val="00210A85"/>
    <w:rsid w:val="00220613"/>
    <w:rsid w:val="00223301"/>
    <w:rsid w:val="0022379B"/>
    <w:rsid w:val="00223A8E"/>
    <w:rsid w:val="00223EEB"/>
    <w:rsid w:val="00232EB3"/>
    <w:rsid w:val="002332FA"/>
    <w:rsid w:val="00241473"/>
    <w:rsid w:val="00242271"/>
    <w:rsid w:val="0024549F"/>
    <w:rsid w:val="002527A5"/>
    <w:rsid w:val="00261863"/>
    <w:rsid w:val="0026516F"/>
    <w:rsid w:val="002660AF"/>
    <w:rsid w:val="00267C60"/>
    <w:rsid w:val="0027249F"/>
    <w:rsid w:val="00277644"/>
    <w:rsid w:val="002841F6"/>
    <w:rsid w:val="00286513"/>
    <w:rsid w:val="00286B3B"/>
    <w:rsid w:val="00295F0C"/>
    <w:rsid w:val="00296A8A"/>
    <w:rsid w:val="00297AD9"/>
    <w:rsid w:val="002A3438"/>
    <w:rsid w:val="002A5201"/>
    <w:rsid w:val="002B3C30"/>
    <w:rsid w:val="002B5B98"/>
    <w:rsid w:val="002B7A3A"/>
    <w:rsid w:val="002C09F6"/>
    <w:rsid w:val="002C685A"/>
    <w:rsid w:val="002E0916"/>
    <w:rsid w:val="002E3BEA"/>
    <w:rsid w:val="002E697C"/>
    <w:rsid w:val="002E6E53"/>
    <w:rsid w:val="002F1992"/>
    <w:rsid w:val="002F6BA3"/>
    <w:rsid w:val="00305A61"/>
    <w:rsid w:val="0030604A"/>
    <w:rsid w:val="003118BA"/>
    <w:rsid w:val="00313792"/>
    <w:rsid w:val="00324767"/>
    <w:rsid w:val="00327FFB"/>
    <w:rsid w:val="00333C9C"/>
    <w:rsid w:val="00335FBB"/>
    <w:rsid w:val="00340E7E"/>
    <w:rsid w:val="00344FF5"/>
    <w:rsid w:val="0034519D"/>
    <w:rsid w:val="003614FC"/>
    <w:rsid w:val="00362773"/>
    <w:rsid w:val="0037371B"/>
    <w:rsid w:val="00373829"/>
    <w:rsid w:val="00373B2C"/>
    <w:rsid w:val="00380AB5"/>
    <w:rsid w:val="0038340B"/>
    <w:rsid w:val="0039125E"/>
    <w:rsid w:val="003924E0"/>
    <w:rsid w:val="00394897"/>
    <w:rsid w:val="003A3466"/>
    <w:rsid w:val="003B7825"/>
    <w:rsid w:val="003C16B1"/>
    <w:rsid w:val="003C2F3A"/>
    <w:rsid w:val="003C5EFA"/>
    <w:rsid w:val="003D5741"/>
    <w:rsid w:val="003E1AEE"/>
    <w:rsid w:val="003E63DE"/>
    <w:rsid w:val="003E65B9"/>
    <w:rsid w:val="00402300"/>
    <w:rsid w:val="00404E16"/>
    <w:rsid w:val="004052E8"/>
    <w:rsid w:val="0041222B"/>
    <w:rsid w:val="004174E4"/>
    <w:rsid w:val="0043281F"/>
    <w:rsid w:val="00445A45"/>
    <w:rsid w:val="0045102C"/>
    <w:rsid w:val="004518F3"/>
    <w:rsid w:val="004526B9"/>
    <w:rsid w:val="00472A86"/>
    <w:rsid w:val="00487F3E"/>
    <w:rsid w:val="00492F2E"/>
    <w:rsid w:val="0049319F"/>
    <w:rsid w:val="004A0258"/>
    <w:rsid w:val="004A5350"/>
    <w:rsid w:val="004A7C85"/>
    <w:rsid w:val="004B4F3F"/>
    <w:rsid w:val="004B5028"/>
    <w:rsid w:val="004C1580"/>
    <w:rsid w:val="004C30B2"/>
    <w:rsid w:val="004D3C40"/>
    <w:rsid w:val="004F303E"/>
    <w:rsid w:val="00510CFF"/>
    <w:rsid w:val="00513466"/>
    <w:rsid w:val="00516B30"/>
    <w:rsid w:val="00544CED"/>
    <w:rsid w:val="005564C2"/>
    <w:rsid w:val="0056117F"/>
    <w:rsid w:val="00561440"/>
    <w:rsid w:val="00565C75"/>
    <w:rsid w:val="005725E9"/>
    <w:rsid w:val="005728C5"/>
    <w:rsid w:val="00576ECA"/>
    <w:rsid w:val="00582640"/>
    <w:rsid w:val="00583895"/>
    <w:rsid w:val="005858FC"/>
    <w:rsid w:val="0058682E"/>
    <w:rsid w:val="00597755"/>
    <w:rsid w:val="005A6D4C"/>
    <w:rsid w:val="005B0E5E"/>
    <w:rsid w:val="005B1D83"/>
    <w:rsid w:val="005B5861"/>
    <w:rsid w:val="005E2D99"/>
    <w:rsid w:val="005E54D3"/>
    <w:rsid w:val="005E6B86"/>
    <w:rsid w:val="00602F20"/>
    <w:rsid w:val="00603BAD"/>
    <w:rsid w:val="006136C8"/>
    <w:rsid w:val="006150F2"/>
    <w:rsid w:val="00652B71"/>
    <w:rsid w:val="00657DCF"/>
    <w:rsid w:val="00660017"/>
    <w:rsid w:val="0067055C"/>
    <w:rsid w:val="0069052D"/>
    <w:rsid w:val="006A008F"/>
    <w:rsid w:val="006A0E0A"/>
    <w:rsid w:val="006A1E31"/>
    <w:rsid w:val="006A3FE2"/>
    <w:rsid w:val="006A4624"/>
    <w:rsid w:val="006B2DB6"/>
    <w:rsid w:val="006C7400"/>
    <w:rsid w:val="006D5671"/>
    <w:rsid w:val="006D6DBE"/>
    <w:rsid w:val="006E3EE4"/>
    <w:rsid w:val="006E7FE8"/>
    <w:rsid w:val="006F2F16"/>
    <w:rsid w:val="006F46C3"/>
    <w:rsid w:val="007032D3"/>
    <w:rsid w:val="00704BD7"/>
    <w:rsid w:val="007064F5"/>
    <w:rsid w:val="00711238"/>
    <w:rsid w:val="00720901"/>
    <w:rsid w:val="00721AD0"/>
    <w:rsid w:val="00732CA1"/>
    <w:rsid w:val="00735804"/>
    <w:rsid w:val="00744990"/>
    <w:rsid w:val="00746559"/>
    <w:rsid w:val="00752190"/>
    <w:rsid w:val="00752372"/>
    <w:rsid w:val="007657F1"/>
    <w:rsid w:val="00772CF6"/>
    <w:rsid w:val="007732C0"/>
    <w:rsid w:val="00782508"/>
    <w:rsid w:val="00782839"/>
    <w:rsid w:val="007860B9"/>
    <w:rsid w:val="00790173"/>
    <w:rsid w:val="00790498"/>
    <w:rsid w:val="0079480C"/>
    <w:rsid w:val="007951A8"/>
    <w:rsid w:val="00796FC4"/>
    <w:rsid w:val="007B63C7"/>
    <w:rsid w:val="007C3479"/>
    <w:rsid w:val="007C49BF"/>
    <w:rsid w:val="007E7040"/>
    <w:rsid w:val="00811B88"/>
    <w:rsid w:val="0081377F"/>
    <w:rsid w:val="00814CF0"/>
    <w:rsid w:val="00833F64"/>
    <w:rsid w:val="008342EF"/>
    <w:rsid w:val="008364AC"/>
    <w:rsid w:val="00840F9F"/>
    <w:rsid w:val="00863E0A"/>
    <w:rsid w:val="008650C7"/>
    <w:rsid w:val="00867515"/>
    <w:rsid w:val="00870ACA"/>
    <w:rsid w:val="00873DA7"/>
    <w:rsid w:val="00875A9C"/>
    <w:rsid w:val="008838B8"/>
    <w:rsid w:val="00890823"/>
    <w:rsid w:val="008924B6"/>
    <w:rsid w:val="00893B71"/>
    <w:rsid w:val="008A05F4"/>
    <w:rsid w:val="008A1159"/>
    <w:rsid w:val="008A3C7E"/>
    <w:rsid w:val="008B2D7D"/>
    <w:rsid w:val="008B71B9"/>
    <w:rsid w:val="008C1243"/>
    <w:rsid w:val="008C12C0"/>
    <w:rsid w:val="008D0A92"/>
    <w:rsid w:val="008D17B4"/>
    <w:rsid w:val="008D2829"/>
    <w:rsid w:val="008D397D"/>
    <w:rsid w:val="008D4AC9"/>
    <w:rsid w:val="008D757D"/>
    <w:rsid w:val="008E7D18"/>
    <w:rsid w:val="008F39C8"/>
    <w:rsid w:val="00906A64"/>
    <w:rsid w:val="0091003F"/>
    <w:rsid w:val="009221EF"/>
    <w:rsid w:val="0092273A"/>
    <w:rsid w:val="009257F6"/>
    <w:rsid w:val="0093153D"/>
    <w:rsid w:val="0094438D"/>
    <w:rsid w:val="00953697"/>
    <w:rsid w:val="009536D4"/>
    <w:rsid w:val="00957B94"/>
    <w:rsid w:val="009614C8"/>
    <w:rsid w:val="0098399F"/>
    <w:rsid w:val="009857F3"/>
    <w:rsid w:val="0098606B"/>
    <w:rsid w:val="009875AB"/>
    <w:rsid w:val="00992454"/>
    <w:rsid w:val="00992639"/>
    <w:rsid w:val="00995DED"/>
    <w:rsid w:val="009A1D8C"/>
    <w:rsid w:val="009A63B5"/>
    <w:rsid w:val="009C1324"/>
    <w:rsid w:val="009D5C86"/>
    <w:rsid w:val="009D5E5F"/>
    <w:rsid w:val="009E0D66"/>
    <w:rsid w:val="009E3C27"/>
    <w:rsid w:val="009F29F0"/>
    <w:rsid w:val="009F6D93"/>
    <w:rsid w:val="00A025F0"/>
    <w:rsid w:val="00A1042E"/>
    <w:rsid w:val="00A21FD8"/>
    <w:rsid w:val="00A255F6"/>
    <w:rsid w:val="00A27274"/>
    <w:rsid w:val="00A46809"/>
    <w:rsid w:val="00A55C2F"/>
    <w:rsid w:val="00A62D76"/>
    <w:rsid w:val="00A77140"/>
    <w:rsid w:val="00A777E1"/>
    <w:rsid w:val="00AA5A2A"/>
    <w:rsid w:val="00AB459F"/>
    <w:rsid w:val="00AC77D6"/>
    <w:rsid w:val="00AD1DA7"/>
    <w:rsid w:val="00AD257B"/>
    <w:rsid w:val="00AD4539"/>
    <w:rsid w:val="00AE6A0A"/>
    <w:rsid w:val="00B00B3B"/>
    <w:rsid w:val="00B01C37"/>
    <w:rsid w:val="00B022AB"/>
    <w:rsid w:val="00B03B9F"/>
    <w:rsid w:val="00B0610B"/>
    <w:rsid w:val="00B11E90"/>
    <w:rsid w:val="00B1388C"/>
    <w:rsid w:val="00B16120"/>
    <w:rsid w:val="00B23F8B"/>
    <w:rsid w:val="00B2724F"/>
    <w:rsid w:val="00B30EED"/>
    <w:rsid w:val="00B36F9E"/>
    <w:rsid w:val="00B44CFB"/>
    <w:rsid w:val="00B45AF0"/>
    <w:rsid w:val="00B54095"/>
    <w:rsid w:val="00B54F1D"/>
    <w:rsid w:val="00B54FDB"/>
    <w:rsid w:val="00B57AB3"/>
    <w:rsid w:val="00B61CD1"/>
    <w:rsid w:val="00B771EB"/>
    <w:rsid w:val="00B8262A"/>
    <w:rsid w:val="00B8521A"/>
    <w:rsid w:val="00B93899"/>
    <w:rsid w:val="00B9601C"/>
    <w:rsid w:val="00BA642F"/>
    <w:rsid w:val="00BB766C"/>
    <w:rsid w:val="00BD435F"/>
    <w:rsid w:val="00BD5607"/>
    <w:rsid w:val="00BE4A36"/>
    <w:rsid w:val="00BF123C"/>
    <w:rsid w:val="00BF1A50"/>
    <w:rsid w:val="00BF3C4D"/>
    <w:rsid w:val="00BF4A3D"/>
    <w:rsid w:val="00BF6E13"/>
    <w:rsid w:val="00C008CC"/>
    <w:rsid w:val="00C1094F"/>
    <w:rsid w:val="00C13101"/>
    <w:rsid w:val="00C34363"/>
    <w:rsid w:val="00C41761"/>
    <w:rsid w:val="00C50332"/>
    <w:rsid w:val="00C629C3"/>
    <w:rsid w:val="00C63EA7"/>
    <w:rsid w:val="00C71941"/>
    <w:rsid w:val="00C724CB"/>
    <w:rsid w:val="00C74089"/>
    <w:rsid w:val="00C75853"/>
    <w:rsid w:val="00C763AB"/>
    <w:rsid w:val="00C8239E"/>
    <w:rsid w:val="00C957C4"/>
    <w:rsid w:val="00CA766C"/>
    <w:rsid w:val="00CB3A44"/>
    <w:rsid w:val="00CB5907"/>
    <w:rsid w:val="00CC43AD"/>
    <w:rsid w:val="00CD1AFA"/>
    <w:rsid w:val="00CD384A"/>
    <w:rsid w:val="00CD4A26"/>
    <w:rsid w:val="00CE439C"/>
    <w:rsid w:val="00CF1BB2"/>
    <w:rsid w:val="00D047F8"/>
    <w:rsid w:val="00D072FB"/>
    <w:rsid w:val="00D21A94"/>
    <w:rsid w:val="00D26333"/>
    <w:rsid w:val="00D3358A"/>
    <w:rsid w:val="00D35F30"/>
    <w:rsid w:val="00D53616"/>
    <w:rsid w:val="00D61B8F"/>
    <w:rsid w:val="00D67ED0"/>
    <w:rsid w:val="00D704F9"/>
    <w:rsid w:val="00D75E49"/>
    <w:rsid w:val="00D81DF4"/>
    <w:rsid w:val="00D83584"/>
    <w:rsid w:val="00D86882"/>
    <w:rsid w:val="00D91DE3"/>
    <w:rsid w:val="00D93469"/>
    <w:rsid w:val="00D9522E"/>
    <w:rsid w:val="00DA21FC"/>
    <w:rsid w:val="00DC4A59"/>
    <w:rsid w:val="00DC64BB"/>
    <w:rsid w:val="00DD1A44"/>
    <w:rsid w:val="00DE0188"/>
    <w:rsid w:val="00DE3227"/>
    <w:rsid w:val="00DF427D"/>
    <w:rsid w:val="00DF4AE1"/>
    <w:rsid w:val="00E125EC"/>
    <w:rsid w:val="00E25F62"/>
    <w:rsid w:val="00E37367"/>
    <w:rsid w:val="00E37849"/>
    <w:rsid w:val="00E378E2"/>
    <w:rsid w:val="00E400C5"/>
    <w:rsid w:val="00E4504D"/>
    <w:rsid w:val="00E524B7"/>
    <w:rsid w:val="00E526C2"/>
    <w:rsid w:val="00E61D16"/>
    <w:rsid w:val="00E646E3"/>
    <w:rsid w:val="00E71957"/>
    <w:rsid w:val="00E81338"/>
    <w:rsid w:val="00E844F5"/>
    <w:rsid w:val="00E84F77"/>
    <w:rsid w:val="00E86661"/>
    <w:rsid w:val="00EA1CEC"/>
    <w:rsid w:val="00EA4D95"/>
    <w:rsid w:val="00EA50D6"/>
    <w:rsid w:val="00EB4B4F"/>
    <w:rsid w:val="00EC40B2"/>
    <w:rsid w:val="00EC5394"/>
    <w:rsid w:val="00ED246D"/>
    <w:rsid w:val="00ED2E1A"/>
    <w:rsid w:val="00ED4E33"/>
    <w:rsid w:val="00EE3CBC"/>
    <w:rsid w:val="00EE75B8"/>
    <w:rsid w:val="00EF0355"/>
    <w:rsid w:val="00F0409A"/>
    <w:rsid w:val="00F06D0F"/>
    <w:rsid w:val="00F079E5"/>
    <w:rsid w:val="00F13926"/>
    <w:rsid w:val="00F306D8"/>
    <w:rsid w:val="00F32445"/>
    <w:rsid w:val="00F34707"/>
    <w:rsid w:val="00F350B8"/>
    <w:rsid w:val="00F475C8"/>
    <w:rsid w:val="00F70AE0"/>
    <w:rsid w:val="00F733D8"/>
    <w:rsid w:val="00F73CA6"/>
    <w:rsid w:val="00F75DCB"/>
    <w:rsid w:val="00F76E29"/>
    <w:rsid w:val="00F8055E"/>
    <w:rsid w:val="00F84D02"/>
    <w:rsid w:val="00F86528"/>
    <w:rsid w:val="00F9368C"/>
    <w:rsid w:val="00FA1BAF"/>
    <w:rsid w:val="00FA4F45"/>
    <w:rsid w:val="00FA6470"/>
    <w:rsid w:val="00FA79C8"/>
    <w:rsid w:val="00FC0DF3"/>
    <w:rsid w:val="00FC1833"/>
    <w:rsid w:val="00FC33BB"/>
    <w:rsid w:val="00FD1851"/>
    <w:rsid w:val="00FE1081"/>
    <w:rsid w:val="00FE5046"/>
    <w:rsid w:val="00FE53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F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064F5"/>
    <w:rPr>
      <w:sz w:val="20"/>
      <w:szCs w:val="20"/>
    </w:rPr>
  </w:style>
  <w:style w:type="character" w:customStyle="1" w:styleId="FootnoteTextChar">
    <w:name w:val="Footnote Text Char"/>
    <w:basedOn w:val="DefaultParagraphFont"/>
    <w:link w:val="FootnoteText"/>
    <w:rsid w:val="007064F5"/>
  </w:style>
  <w:style w:type="character" w:styleId="FootnoteReference">
    <w:name w:val="footnote reference"/>
    <w:basedOn w:val="DefaultParagraphFont"/>
    <w:rsid w:val="007064F5"/>
    <w:rPr>
      <w:vertAlign w:val="superscript"/>
    </w:rPr>
  </w:style>
  <w:style w:type="paragraph" w:styleId="ListParagraph">
    <w:name w:val="List Paragraph"/>
    <w:basedOn w:val="Normal"/>
    <w:uiPriority w:val="34"/>
    <w:qFormat/>
    <w:rsid w:val="00C71941"/>
    <w:pPr>
      <w:ind w:left="720"/>
      <w:contextualSpacing/>
    </w:pPr>
  </w:style>
  <w:style w:type="paragraph" w:styleId="Header">
    <w:name w:val="header"/>
    <w:basedOn w:val="Normal"/>
    <w:link w:val="HeaderChar"/>
    <w:rsid w:val="0009452D"/>
    <w:pPr>
      <w:tabs>
        <w:tab w:val="center" w:pos="4513"/>
        <w:tab w:val="right" w:pos="9026"/>
      </w:tabs>
    </w:pPr>
  </w:style>
  <w:style w:type="character" w:customStyle="1" w:styleId="HeaderChar">
    <w:name w:val="Header Char"/>
    <w:basedOn w:val="DefaultParagraphFont"/>
    <w:link w:val="Header"/>
    <w:rsid w:val="0009452D"/>
    <w:rPr>
      <w:sz w:val="24"/>
      <w:szCs w:val="24"/>
    </w:rPr>
  </w:style>
  <w:style w:type="paragraph" w:styleId="Footer">
    <w:name w:val="footer"/>
    <w:basedOn w:val="Normal"/>
    <w:link w:val="FooterChar"/>
    <w:uiPriority w:val="99"/>
    <w:rsid w:val="0009452D"/>
    <w:pPr>
      <w:tabs>
        <w:tab w:val="center" w:pos="4513"/>
        <w:tab w:val="right" w:pos="9026"/>
      </w:tabs>
    </w:pPr>
  </w:style>
  <w:style w:type="character" w:customStyle="1" w:styleId="FooterChar">
    <w:name w:val="Footer Char"/>
    <w:basedOn w:val="DefaultParagraphFont"/>
    <w:link w:val="Footer"/>
    <w:uiPriority w:val="99"/>
    <w:rsid w:val="0009452D"/>
    <w:rPr>
      <w:sz w:val="24"/>
      <w:szCs w:val="24"/>
    </w:rPr>
  </w:style>
  <w:style w:type="paragraph" w:styleId="BalloonText">
    <w:name w:val="Balloon Text"/>
    <w:basedOn w:val="Normal"/>
    <w:link w:val="BalloonTextChar"/>
    <w:rsid w:val="002660AF"/>
    <w:rPr>
      <w:rFonts w:ascii="Tahoma" w:hAnsi="Tahoma" w:cs="Tahoma"/>
      <w:sz w:val="16"/>
      <w:szCs w:val="16"/>
    </w:rPr>
  </w:style>
  <w:style w:type="character" w:customStyle="1" w:styleId="BalloonTextChar">
    <w:name w:val="Balloon Text Char"/>
    <w:basedOn w:val="DefaultParagraphFont"/>
    <w:link w:val="BalloonText"/>
    <w:rsid w:val="002660AF"/>
    <w:rPr>
      <w:rFonts w:ascii="Tahoma" w:hAnsi="Tahoma" w:cs="Tahoma"/>
      <w:sz w:val="16"/>
      <w:szCs w:val="16"/>
    </w:rPr>
  </w:style>
  <w:style w:type="paragraph" w:styleId="EndnoteText">
    <w:name w:val="endnote text"/>
    <w:basedOn w:val="Normal"/>
    <w:link w:val="EndnoteTextChar"/>
    <w:rsid w:val="0069052D"/>
    <w:rPr>
      <w:sz w:val="20"/>
      <w:szCs w:val="20"/>
    </w:rPr>
  </w:style>
  <w:style w:type="character" w:customStyle="1" w:styleId="EndnoteTextChar">
    <w:name w:val="Endnote Text Char"/>
    <w:basedOn w:val="DefaultParagraphFont"/>
    <w:link w:val="EndnoteText"/>
    <w:rsid w:val="0069052D"/>
  </w:style>
  <w:style w:type="character" w:styleId="EndnoteReference">
    <w:name w:val="endnote reference"/>
    <w:basedOn w:val="DefaultParagraphFont"/>
    <w:rsid w:val="0069052D"/>
    <w:rPr>
      <w:vertAlign w:val="superscript"/>
    </w:rPr>
  </w:style>
  <w:style w:type="character" w:styleId="Hyperlink">
    <w:name w:val="Hyperlink"/>
    <w:basedOn w:val="DefaultParagraphFont"/>
    <w:rsid w:val="00296A8A"/>
    <w:rPr>
      <w:color w:val="0000FF" w:themeColor="hyperlink"/>
      <w:u w:val="single"/>
    </w:rPr>
  </w:style>
  <w:style w:type="character" w:styleId="CommentReference">
    <w:name w:val="annotation reference"/>
    <w:basedOn w:val="DefaultParagraphFont"/>
    <w:rsid w:val="00EC5394"/>
    <w:rPr>
      <w:sz w:val="16"/>
      <w:szCs w:val="16"/>
    </w:rPr>
  </w:style>
  <w:style w:type="paragraph" w:styleId="CommentText">
    <w:name w:val="annotation text"/>
    <w:basedOn w:val="Normal"/>
    <w:link w:val="CommentTextChar"/>
    <w:rsid w:val="00EC5394"/>
    <w:rPr>
      <w:sz w:val="20"/>
      <w:szCs w:val="20"/>
    </w:rPr>
  </w:style>
  <w:style w:type="character" w:customStyle="1" w:styleId="CommentTextChar">
    <w:name w:val="Comment Text Char"/>
    <w:basedOn w:val="DefaultParagraphFont"/>
    <w:link w:val="CommentText"/>
    <w:rsid w:val="00EC5394"/>
  </w:style>
  <w:style w:type="paragraph" w:styleId="CommentSubject">
    <w:name w:val="annotation subject"/>
    <w:basedOn w:val="CommentText"/>
    <w:next w:val="CommentText"/>
    <w:link w:val="CommentSubjectChar"/>
    <w:rsid w:val="00EC5394"/>
    <w:rPr>
      <w:b/>
      <w:bCs/>
    </w:rPr>
  </w:style>
  <w:style w:type="character" w:customStyle="1" w:styleId="CommentSubjectChar">
    <w:name w:val="Comment Subject Char"/>
    <w:basedOn w:val="CommentTextChar"/>
    <w:link w:val="CommentSubject"/>
    <w:rsid w:val="00EC5394"/>
    <w:rPr>
      <w:b/>
      <w:bCs/>
    </w:rPr>
  </w:style>
  <w:style w:type="character" w:styleId="FollowedHyperlink">
    <w:name w:val="FollowedHyperlink"/>
    <w:basedOn w:val="DefaultParagraphFont"/>
    <w:rsid w:val="008D28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064F5"/>
    <w:rPr>
      <w:sz w:val="20"/>
      <w:szCs w:val="20"/>
    </w:rPr>
  </w:style>
  <w:style w:type="character" w:customStyle="1" w:styleId="FootnoteTextChar">
    <w:name w:val="Footnote Text Char"/>
    <w:basedOn w:val="DefaultParagraphFont"/>
    <w:link w:val="FootnoteText"/>
    <w:rsid w:val="007064F5"/>
  </w:style>
  <w:style w:type="character" w:styleId="FootnoteReference">
    <w:name w:val="footnote reference"/>
    <w:basedOn w:val="DefaultParagraphFont"/>
    <w:rsid w:val="007064F5"/>
    <w:rPr>
      <w:vertAlign w:val="superscript"/>
    </w:rPr>
  </w:style>
  <w:style w:type="paragraph" w:styleId="ListParagraph">
    <w:name w:val="List Paragraph"/>
    <w:basedOn w:val="Normal"/>
    <w:uiPriority w:val="34"/>
    <w:qFormat/>
    <w:rsid w:val="00C71941"/>
    <w:pPr>
      <w:ind w:left="720"/>
      <w:contextualSpacing/>
    </w:pPr>
  </w:style>
  <w:style w:type="paragraph" w:styleId="Header">
    <w:name w:val="header"/>
    <w:basedOn w:val="Normal"/>
    <w:link w:val="HeaderChar"/>
    <w:rsid w:val="0009452D"/>
    <w:pPr>
      <w:tabs>
        <w:tab w:val="center" w:pos="4513"/>
        <w:tab w:val="right" w:pos="9026"/>
      </w:tabs>
    </w:pPr>
  </w:style>
  <w:style w:type="character" w:customStyle="1" w:styleId="HeaderChar">
    <w:name w:val="Header Char"/>
    <w:basedOn w:val="DefaultParagraphFont"/>
    <w:link w:val="Header"/>
    <w:rsid w:val="0009452D"/>
    <w:rPr>
      <w:sz w:val="24"/>
      <w:szCs w:val="24"/>
    </w:rPr>
  </w:style>
  <w:style w:type="paragraph" w:styleId="Footer">
    <w:name w:val="footer"/>
    <w:basedOn w:val="Normal"/>
    <w:link w:val="FooterChar"/>
    <w:uiPriority w:val="99"/>
    <w:rsid w:val="0009452D"/>
    <w:pPr>
      <w:tabs>
        <w:tab w:val="center" w:pos="4513"/>
        <w:tab w:val="right" w:pos="9026"/>
      </w:tabs>
    </w:pPr>
  </w:style>
  <w:style w:type="character" w:customStyle="1" w:styleId="FooterChar">
    <w:name w:val="Footer Char"/>
    <w:basedOn w:val="DefaultParagraphFont"/>
    <w:link w:val="Footer"/>
    <w:uiPriority w:val="99"/>
    <w:rsid w:val="0009452D"/>
    <w:rPr>
      <w:sz w:val="24"/>
      <w:szCs w:val="24"/>
    </w:rPr>
  </w:style>
  <w:style w:type="paragraph" w:styleId="BalloonText">
    <w:name w:val="Balloon Text"/>
    <w:basedOn w:val="Normal"/>
    <w:link w:val="BalloonTextChar"/>
    <w:rsid w:val="002660AF"/>
    <w:rPr>
      <w:rFonts w:ascii="Tahoma" w:hAnsi="Tahoma" w:cs="Tahoma"/>
      <w:sz w:val="16"/>
      <w:szCs w:val="16"/>
    </w:rPr>
  </w:style>
  <w:style w:type="character" w:customStyle="1" w:styleId="BalloonTextChar">
    <w:name w:val="Balloon Text Char"/>
    <w:basedOn w:val="DefaultParagraphFont"/>
    <w:link w:val="BalloonText"/>
    <w:rsid w:val="002660AF"/>
    <w:rPr>
      <w:rFonts w:ascii="Tahoma" w:hAnsi="Tahoma" w:cs="Tahoma"/>
      <w:sz w:val="16"/>
      <w:szCs w:val="16"/>
    </w:rPr>
  </w:style>
  <w:style w:type="paragraph" w:styleId="EndnoteText">
    <w:name w:val="endnote text"/>
    <w:basedOn w:val="Normal"/>
    <w:link w:val="EndnoteTextChar"/>
    <w:rsid w:val="0069052D"/>
    <w:rPr>
      <w:sz w:val="20"/>
      <w:szCs w:val="20"/>
    </w:rPr>
  </w:style>
  <w:style w:type="character" w:customStyle="1" w:styleId="EndnoteTextChar">
    <w:name w:val="Endnote Text Char"/>
    <w:basedOn w:val="DefaultParagraphFont"/>
    <w:link w:val="EndnoteText"/>
    <w:rsid w:val="0069052D"/>
  </w:style>
  <w:style w:type="character" w:styleId="EndnoteReference">
    <w:name w:val="endnote reference"/>
    <w:basedOn w:val="DefaultParagraphFont"/>
    <w:rsid w:val="0069052D"/>
    <w:rPr>
      <w:vertAlign w:val="superscript"/>
    </w:rPr>
  </w:style>
  <w:style w:type="character" w:styleId="Hyperlink">
    <w:name w:val="Hyperlink"/>
    <w:basedOn w:val="DefaultParagraphFont"/>
    <w:rsid w:val="00296A8A"/>
    <w:rPr>
      <w:color w:val="0000FF" w:themeColor="hyperlink"/>
      <w:u w:val="single"/>
    </w:rPr>
  </w:style>
  <w:style w:type="character" w:styleId="CommentReference">
    <w:name w:val="annotation reference"/>
    <w:basedOn w:val="DefaultParagraphFont"/>
    <w:rsid w:val="00EC5394"/>
    <w:rPr>
      <w:sz w:val="16"/>
      <w:szCs w:val="16"/>
    </w:rPr>
  </w:style>
  <w:style w:type="paragraph" w:styleId="CommentText">
    <w:name w:val="annotation text"/>
    <w:basedOn w:val="Normal"/>
    <w:link w:val="CommentTextChar"/>
    <w:rsid w:val="00EC5394"/>
    <w:rPr>
      <w:sz w:val="20"/>
      <w:szCs w:val="20"/>
    </w:rPr>
  </w:style>
  <w:style w:type="character" w:customStyle="1" w:styleId="CommentTextChar">
    <w:name w:val="Comment Text Char"/>
    <w:basedOn w:val="DefaultParagraphFont"/>
    <w:link w:val="CommentText"/>
    <w:rsid w:val="00EC5394"/>
  </w:style>
  <w:style w:type="paragraph" w:styleId="CommentSubject">
    <w:name w:val="annotation subject"/>
    <w:basedOn w:val="CommentText"/>
    <w:next w:val="CommentText"/>
    <w:link w:val="CommentSubjectChar"/>
    <w:rsid w:val="00EC5394"/>
    <w:rPr>
      <w:b/>
      <w:bCs/>
    </w:rPr>
  </w:style>
  <w:style w:type="character" w:customStyle="1" w:styleId="CommentSubjectChar">
    <w:name w:val="Comment Subject Char"/>
    <w:basedOn w:val="CommentTextChar"/>
    <w:link w:val="CommentSubject"/>
    <w:rsid w:val="00EC5394"/>
    <w:rPr>
      <w:b/>
      <w:bCs/>
    </w:rPr>
  </w:style>
  <w:style w:type="character" w:styleId="FollowedHyperlink">
    <w:name w:val="FollowedHyperlink"/>
    <w:basedOn w:val="DefaultParagraphFont"/>
    <w:rsid w:val="008D2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11583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7wcgEEu-N6c" TargetMode="External"/><Relationship Id="rId1" Type="http://schemas.openxmlformats.org/officeDocument/2006/relationships/hyperlink" Target="http://www.biblestudytools.com/dictionary/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2AFF-30F0-43C7-9E19-AC49D500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cp:lastPrinted>2015-03-20T16:02:00Z</cp:lastPrinted>
  <dcterms:created xsi:type="dcterms:W3CDTF">2016-04-26T14:09:00Z</dcterms:created>
  <dcterms:modified xsi:type="dcterms:W3CDTF">2016-04-26T14:09:00Z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266396423</vt:i4>
  </property>
  <property fmtid="{D5CDD505-2E9C-101B-9397-08002B2CF9AE}" pid="3" name="_NewReviewCycle">
    <vt:lpwstr/>
  </property>
  <property fmtid="{D5CDD505-2E9C-101B-9397-08002B2CF9AE}" pid="4" name="_EmailSubject">
    <vt:lpwstr>REF articles</vt:lpwstr>
  </property>
  <property fmtid="{D5CDD505-2E9C-101B-9397-08002B2CF9AE}" pid="5" name="_AuthorEmail">
    <vt:lpwstr>air@soton.ac.uk</vt:lpwstr>
  </property>
  <property fmtid="{D5CDD505-2E9C-101B-9397-08002B2CF9AE}" pid="6" name="_AuthorEmailDisplayName">
    <vt:lpwstr>Reiter A.I.</vt:lpwstr>
  </property>
</Properties>
</file>