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EE" w:rsidRPr="001F6D20" w:rsidRDefault="001F71EE" w:rsidP="005D18AE">
      <w:pPr>
        <w:pStyle w:val="NoSpacing"/>
        <w:spacing w:line="480" w:lineRule="auto"/>
        <w:rPr>
          <w:rFonts w:ascii="Times New Roman" w:hAnsi="Times New Roman" w:cs="Times New Roman"/>
        </w:rPr>
      </w:pPr>
      <w:r w:rsidRPr="001F6D20">
        <w:rPr>
          <w:rFonts w:ascii="Times New Roman" w:hAnsi="Times New Roman" w:cs="Times New Roman"/>
        </w:rPr>
        <w:t>Abstract</w:t>
      </w:r>
    </w:p>
    <w:p w:rsidR="001F71EE" w:rsidRPr="001F6D20" w:rsidRDefault="001F71EE" w:rsidP="005D18AE">
      <w:pPr>
        <w:pStyle w:val="NoSpacing"/>
        <w:spacing w:line="480" w:lineRule="auto"/>
        <w:rPr>
          <w:rFonts w:ascii="Times New Roman" w:hAnsi="Times New Roman" w:cs="Times New Roman"/>
        </w:rPr>
      </w:pPr>
      <w:r w:rsidRPr="001F6D20">
        <w:rPr>
          <w:rFonts w:ascii="Times New Roman" w:hAnsi="Times New Roman" w:cs="Times New Roman"/>
        </w:rPr>
        <w:t>Background</w:t>
      </w:r>
    </w:p>
    <w:p w:rsidR="001F71EE" w:rsidRPr="001F6D20" w:rsidRDefault="001F71EE" w:rsidP="005D18AE">
      <w:pPr>
        <w:pStyle w:val="NoSpacing"/>
        <w:spacing w:line="480" w:lineRule="auto"/>
        <w:rPr>
          <w:rFonts w:ascii="Times New Roman" w:hAnsi="Times New Roman" w:cs="Times New Roman"/>
        </w:rPr>
      </w:pPr>
      <w:r w:rsidRPr="001F6D20">
        <w:rPr>
          <w:rFonts w:ascii="Times New Roman" w:hAnsi="Times New Roman" w:cs="Times New Roman"/>
        </w:rPr>
        <w:t xml:space="preserve">Slipped upper femoral epiphysis (SUFE) has an incidence of 1-7 per 100,000 adolescents in the </w:t>
      </w:r>
      <w:smartTag w:uri="urn:schemas-microsoft-com:office:smarttags" w:element="place">
        <w:smartTag w:uri="urn:schemas-microsoft-com:office:smarttags" w:element="country-region">
          <w:r w:rsidRPr="001F6D20">
            <w:rPr>
              <w:rFonts w:ascii="Times New Roman" w:hAnsi="Times New Roman" w:cs="Times New Roman"/>
            </w:rPr>
            <w:t>UK</w:t>
          </w:r>
        </w:smartTag>
      </w:smartTag>
      <w:r w:rsidRPr="001F6D20">
        <w:rPr>
          <w:rFonts w:ascii="Times New Roman" w:hAnsi="Times New Roman" w:cs="Times New Roman"/>
        </w:rPr>
        <w:t xml:space="preserve"> and its link with obesity well established.  With a rising number of paediatric orthopaedic patients presenting with vitamin D deficiency, the aim of our study was to establish the prevalence of vitamin D deficiency in SUFE patients presenting to an orthopaedic department in the </w:t>
      </w:r>
      <w:smartTag w:uri="urn:schemas-microsoft-com:office:smarttags" w:element="place">
        <w:smartTag w:uri="urn:schemas-microsoft-com:office:smarttags" w:element="country-region">
          <w:r w:rsidRPr="001F6D20">
            <w:rPr>
              <w:rFonts w:ascii="Times New Roman" w:hAnsi="Times New Roman" w:cs="Times New Roman"/>
            </w:rPr>
            <w:t>UK</w:t>
          </w:r>
        </w:smartTag>
      </w:smartTag>
      <w:r w:rsidRPr="001F6D20">
        <w:rPr>
          <w:rFonts w:ascii="Times New Roman" w:hAnsi="Times New Roman" w:cs="Times New Roman"/>
        </w:rPr>
        <w:t xml:space="preserve"> and whether a low vitamin D level increases the time to proximal femoral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post-surgical fixation.</w:t>
      </w:r>
    </w:p>
    <w:p w:rsidR="001F71EE" w:rsidRPr="001F6D20" w:rsidRDefault="001F71EE" w:rsidP="005D18AE">
      <w:pPr>
        <w:pStyle w:val="NoSpacing"/>
        <w:spacing w:line="480" w:lineRule="auto"/>
        <w:rPr>
          <w:rFonts w:ascii="Times New Roman" w:hAnsi="Times New Roman" w:cs="Times New Roman"/>
        </w:rPr>
      </w:pPr>
    </w:p>
    <w:p w:rsidR="001F71EE" w:rsidRPr="001F6D20" w:rsidRDefault="001F71EE" w:rsidP="005D18AE">
      <w:pPr>
        <w:pStyle w:val="NoSpacing"/>
        <w:spacing w:line="480" w:lineRule="auto"/>
        <w:rPr>
          <w:rFonts w:ascii="Times New Roman" w:hAnsi="Times New Roman" w:cs="Times New Roman"/>
        </w:rPr>
      </w:pPr>
      <w:r w:rsidRPr="001F6D20">
        <w:rPr>
          <w:rFonts w:ascii="Times New Roman" w:hAnsi="Times New Roman" w:cs="Times New Roman"/>
        </w:rPr>
        <w:t>Methods</w:t>
      </w: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 xml:space="preserve">A total of 27 paediatric patients, with a female to male ratio of 17:10 and a mean age of 11.5 years (SD 1.99), range 8 to 16 years, presented with a SUFE and had their vitamin D level assessed during the study period, June 2007 to July 2012 (inclusive).  The majority of these patients (85.2%) were assessed as vitamin D deficient, with a serum 25-(OH)D &lt;52 </w:t>
      </w:r>
      <w:proofErr w:type="spellStart"/>
      <w:r w:rsidRPr="001F6D20">
        <w:rPr>
          <w:rFonts w:ascii="Times New Roman" w:hAnsi="Times New Roman" w:cs="Times New Roman"/>
        </w:rPr>
        <w:t>nmols</w:t>
      </w:r>
      <w:proofErr w:type="spellEnd"/>
      <w:r w:rsidRPr="001F6D20">
        <w:rPr>
          <w:rFonts w:ascii="Times New Roman" w:hAnsi="Times New Roman" w:cs="Times New Roman"/>
        </w:rPr>
        <w:t xml:space="preserve">/L .  The time taken for &gt;50%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on </w:t>
      </w:r>
      <w:proofErr w:type="spellStart"/>
      <w:r w:rsidRPr="001F6D20">
        <w:rPr>
          <w:rFonts w:ascii="Times New Roman" w:hAnsi="Times New Roman" w:cs="Times New Roman"/>
        </w:rPr>
        <w:t>anteroposterior</w:t>
      </w:r>
      <w:proofErr w:type="spellEnd"/>
      <w:r w:rsidRPr="001F6D20">
        <w:rPr>
          <w:rFonts w:ascii="Times New Roman" w:hAnsi="Times New Roman" w:cs="Times New Roman"/>
        </w:rPr>
        <w:t xml:space="preserve"> radiography post-surgical fixation quoted in the literature is 9.6 months with no reported vitamin D deficiency or insufficiency.  </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5D18AE">
      <w:pPr>
        <w:pStyle w:val="NoSpacing"/>
        <w:spacing w:line="480" w:lineRule="auto"/>
        <w:rPr>
          <w:rFonts w:ascii="Times New Roman" w:hAnsi="Times New Roman" w:cs="Times New Roman"/>
        </w:rPr>
      </w:pPr>
      <w:r w:rsidRPr="001F6D20">
        <w:rPr>
          <w:rFonts w:ascii="Times New Roman" w:hAnsi="Times New Roman" w:cs="Times New Roman"/>
        </w:rPr>
        <w:t>Results</w:t>
      </w: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 xml:space="preserve">In our study the median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in the vitamin D deficient and insufficient patients was 25 months, interquartile range 17-43 (mean of 29 months, SD 16.8).  A negative correlation was also observed between vitamin D level and the time taken for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following surgical fixation.</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5D18AE">
      <w:pPr>
        <w:pStyle w:val="NoSpacing"/>
        <w:spacing w:line="480" w:lineRule="auto"/>
        <w:rPr>
          <w:rFonts w:ascii="Times New Roman" w:hAnsi="Times New Roman" w:cs="Times New Roman"/>
        </w:rPr>
      </w:pPr>
      <w:r w:rsidRPr="001F6D20">
        <w:rPr>
          <w:rFonts w:ascii="Times New Roman" w:hAnsi="Times New Roman" w:cs="Times New Roman"/>
        </w:rPr>
        <w:t>Conclusion</w:t>
      </w: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 xml:space="preserve">We conclude that a high prevalence of vitamin D deficiency has been observed in our SUFE patients.  Comparing the time taken for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closure as 9.6 months in the literature with vitamin D deficient patients, this is prolonged.  Indeed a negative correlation between vitamin D level and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has been demonstrated.  This study highlights the need for regular vitamin D status assessment in SUFE patients in order to allow early implementation of treatment with vitamin D supplementation.  </w:t>
      </w:r>
      <w:r w:rsidRPr="001F6D20">
        <w:rPr>
          <w:rFonts w:ascii="Times New Roman" w:hAnsi="Times New Roman" w:cs="Times New Roman"/>
        </w:rPr>
        <w:lastRenderedPageBreak/>
        <w:t>The impact of vitamin D screening and supplementation on SUFE outcomes should be investigated further.</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Introduction</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 xml:space="preserve">Slipped upper femoral epiphysis (SUFE) was first described by </w:t>
      </w:r>
      <w:proofErr w:type="spellStart"/>
      <w:r w:rsidRPr="001F6D20">
        <w:rPr>
          <w:rFonts w:ascii="Times New Roman" w:hAnsi="Times New Roman" w:cs="Times New Roman"/>
        </w:rPr>
        <w:t>Ambroise</w:t>
      </w:r>
      <w:proofErr w:type="spellEnd"/>
      <w:r w:rsidRPr="001F6D20">
        <w:rPr>
          <w:rFonts w:ascii="Times New Roman" w:hAnsi="Times New Roman" w:cs="Times New Roman"/>
        </w:rPr>
        <w:t xml:space="preserve"> </w:t>
      </w:r>
      <w:proofErr w:type="spellStart"/>
      <w:r w:rsidRPr="001F6D20">
        <w:rPr>
          <w:rFonts w:ascii="Times New Roman" w:hAnsi="Times New Roman" w:cs="Times New Roman"/>
        </w:rPr>
        <w:t>Paré</w:t>
      </w:r>
      <w:proofErr w:type="spellEnd"/>
      <w:r w:rsidRPr="001F6D20">
        <w:rPr>
          <w:rFonts w:ascii="Times New Roman" w:hAnsi="Times New Roman" w:cs="Times New Roman"/>
        </w:rPr>
        <w:t xml:space="preserve"> in 1575</w:t>
      </w:r>
      <w:r w:rsidR="00DA01BF">
        <w:rPr>
          <w:rFonts w:ascii="Times New Roman" w:hAnsi="Times New Roman" w:cs="Times New Roman"/>
        </w:rPr>
        <w:t xml:space="preserve"> </w:t>
      </w:r>
      <w:r w:rsidRPr="001F6D20">
        <w:rPr>
          <w:rFonts w:ascii="Times New Roman" w:hAnsi="Times New Roman" w:cs="Times New Roman"/>
          <w:vertAlign w:val="superscript"/>
        </w:rPr>
        <w:t>1</w:t>
      </w:r>
      <w:r w:rsidRPr="001F6D20">
        <w:rPr>
          <w:rFonts w:ascii="Times New Roman" w:hAnsi="Times New Roman" w:cs="Times New Roman"/>
        </w:rPr>
        <w:t xml:space="preserve"> and is a well-recognised disorder of adolescent hips, characterised by displacement of the capital femoral epiphysis through the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plate from the femoral neck, such that the femoral neck is displaced anteriorly. </w:t>
      </w:r>
      <w:r w:rsidRPr="001F6D20">
        <w:rPr>
          <w:rFonts w:ascii="Times New Roman" w:hAnsi="Times New Roman" w:cs="Times New Roman"/>
          <w:vertAlign w:val="superscript"/>
        </w:rPr>
        <w:t>2, 3</w:t>
      </w:r>
      <w:r w:rsidRPr="001F6D20">
        <w:rPr>
          <w:rFonts w:ascii="Times New Roman" w:hAnsi="Times New Roman" w:cs="Times New Roman"/>
        </w:rPr>
        <w:t xml:space="preserve">  Whilst the aetiology of most SUFE cases is unknown, </w:t>
      </w:r>
      <w:r w:rsidRPr="001F6D20">
        <w:rPr>
          <w:rFonts w:ascii="Times New Roman" w:hAnsi="Times New Roman" w:cs="Times New Roman"/>
          <w:vertAlign w:val="superscript"/>
        </w:rPr>
        <w:t>2,4,5</w:t>
      </w:r>
      <w:r w:rsidRPr="001F6D20">
        <w:rPr>
          <w:rFonts w:ascii="Times New Roman" w:hAnsi="Times New Roman" w:cs="Times New Roman"/>
        </w:rPr>
        <w:t xml:space="preserve"> associations have been made with some endocrine disorders </w:t>
      </w:r>
      <w:r w:rsidRPr="001F6D20">
        <w:rPr>
          <w:rFonts w:ascii="Times New Roman" w:hAnsi="Times New Roman" w:cs="Times New Roman"/>
          <w:vertAlign w:val="superscript"/>
        </w:rPr>
        <w:t>3, 6, 7</w:t>
      </w:r>
      <w:r w:rsidRPr="001F6D20">
        <w:rPr>
          <w:rFonts w:ascii="Times New Roman" w:hAnsi="Times New Roman" w:cs="Times New Roman"/>
        </w:rPr>
        <w:t xml:space="preserve"> and indeed its links with obesity are well documented. </w:t>
      </w:r>
      <w:r w:rsidRPr="001F6D20">
        <w:rPr>
          <w:rFonts w:ascii="Times New Roman" w:hAnsi="Times New Roman" w:cs="Times New Roman"/>
          <w:vertAlign w:val="superscript"/>
        </w:rPr>
        <w:t>3,8,9,10,11,12</w:t>
      </w:r>
      <w:r w:rsidRPr="001F6D20">
        <w:rPr>
          <w:rFonts w:ascii="Times New Roman" w:hAnsi="Times New Roman" w:cs="Times New Roman"/>
        </w:rPr>
        <w:t xml:space="preserve"> </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Figure 1</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0A2C32">
      <w:pPr>
        <w:pStyle w:val="NoSpacing"/>
        <w:spacing w:line="480" w:lineRule="auto"/>
        <w:rPr>
          <w:rFonts w:ascii="Times New Roman" w:hAnsi="Times New Roman" w:cs="Times New Roman"/>
        </w:rPr>
      </w:pPr>
      <w:r w:rsidRPr="001F6D20">
        <w:rPr>
          <w:rFonts w:ascii="Times New Roman" w:hAnsi="Times New Roman" w:cs="Times New Roman"/>
        </w:rPr>
        <w:t xml:space="preserve">In the </w:t>
      </w:r>
      <w:smartTag w:uri="urn:schemas-microsoft-com:office:smarttags" w:element="country-region">
        <w:r w:rsidRPr="001F6D20">
          <w:rPr>
            <w:rFonts w:ascii="Times New Roman" w:hAnsi="Times New Roman" w:cs="Times New Roman"/>
          </w:rPr>
          <w:t>UK</w:t>
        </w:r>
      </w:smartTag>
      <w:r w:rsidRPr="001F6D20">
        <w:rPr>
          <w:rFonts w:ascii="Times New Roman" w:hAnsi="Times New Roman" w:cs="Times New Roman"/>
        </w:rPr>
        <w:t xml:space="preserve">, childhood obesity has doubled in the last 20 years, with estimations in 2010 that 30% of </w:t>
      </w:r>
      <w:smartTag w:uri="urn:schemas-microsoft-com:office:smarttags" w:element="place">
        <w:smartTag w:uri="urn:schemas-microsoft-com:office:smarttags" w:element="country-region">
          <w:r w:rsidRPr="001F6D20">
            <w:rPr>
              <w:rFonts w:ascii="Times New Roman" w:hAnsi="Times New Roman" w:cs="Times New Roman"/>
            </w:rPr>
            <w:t>UK</w:t>
          </w:r>
        </w:smartTag>
      </w:smartTag>
      <w:r w:rsidRPr="001F6D20">
        <w:rPr>
          <w:rFonts w:ascii="Times New Roman" w:hAnsi="Times New Roman" w:cs="Times New Roman"/>
        </w:rPr>
        <w:t xml:space="preserve"> children are obese. </w:t>
      </w:r>
      <w:r w:rsidRPr="001F6D20">
        <w:rPr>
          <w:rFonts w:ascii="Times New Roman" w:hAnsi="Times New Roman" w:cs="Times New Roman"/>
          <w:vertAlign w:val="superscript"/>
        </w:rPr>
        <w:t>13</w:t>
      </w:r>
      <w:r w:rsidRPr="001F6D20">
        <w:rPr>
          <w:rFonts w:ascii="Times New Roman" w:hAnsi="Times New Roman" w:cs="Times New Roman"/>
        </w:rPr>
        <w:t xml:space="preserve">   Murray and Wilson </w:t>
      </w:r>
      <w:r w:rsidRPr="001F6D20">
        <w:rPr>
          <w:rFonts w:ascii="Times New Roman" w:hAnsi="Times New Roman" w:cs="Times New Roman"/>
          <w:vertAlign w:val="superscript"/>
        </w:rPr>
        <w:t>8</w:t>
      </w:r>
      <w:r w:rsidRPr="001F6D20">
        <w:rPr>
          <w:rFonts w:ascii="Times New Roman" w:hAnsi="Times New Roman" w:cs="Times New Roman"/>
        </w:rPr>
        <w:t xml:space="preserve"> found a correlation between increased SUFE incidence with obesity in </w:t>
      </w:r>
      <w:smartTag w:uri="urn:schemas-microsoft-com:office:smarttags" w:element="place">
        <w:smartTag w:uri="urn:schemas-microsoft-com:office:smarttags" w:element="country-region">
          <w:r w:rsidRPr="001F6D20">
            <w:rPr>
              <w:rFonts w:ascii="Times New Roman" w:hAnsi="Times New Roman" w:cs="Times New Roman"/>
            </w:rPr>
            <w:t>Scotland</w:t>
          </w:r>
        </w:smartTag>
      </w:smartTag>
      <w:r w:rsidRPr="001F6D20">
        <w:rPr>
          <w:rFonts w:ascii="Times New Roman" w:hAnsi="Times New Roman" w:cs="Times New Roman"/>
        </w:rPr>
        <w:t xml:space="preserve">, from 3.78 to 9.66 per 100,000 in the last two decades and also noted a lower mean age of children with a SUFE diagnosis. </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0A2C32">
      <w:pPr>
        <w:pStyle w:val="NoSpacing"/>
        <w:spacing w:line="480" w:lineRule="auto"/>
        <w:rPr>
          <w:rFonts w:ascii="Times New Roman" w:hAnsi="Times New Roman" w:cs="Times New Roman"/>
        </w:rPr>
      </w:pPr>
      <w:r w:rsidRPr="001F6D20">
        <w:rPr>
          <w:rFonts w:ascii="Times New Roman" w:hAnsi="Times New Roman" w:cs="Times New Roman"/>
        </w:rPr>
        <w:t>Recent observations have also illustrated a growing number of paediatric orthopaedic patients presenting with vitamin D deficiency or insufficiency in the UK.</w:t>
      </w:r>
      <w:r w:rsidRPr="001F6D20">
        <w:rPr>
          <w:rFonts w:ascii="Times New Roman" w:hAnsi="Times New Roman" w:cs="Times New Roman"/>
          <w:vertAlign w:val="superscript"/>
        </w:rPr>
        <w:t>14, 15</w:t>
      </w:r>
      <w:r w:rsidRPr="001F6D20">
        <w:rPr>
          <w:rFonts w:ascii="Times New Roman" w:hAnsi="Times New Roman" w:cs="Times New Roman"/>
        </w:rPr>
        <w:t xml:space="preserve">  Davies et al </w:t>
      </w:r>
      <w:r w:rsidRPr="001F6D20">
        <w:rPr>
          <w:rFonts w:ascii="Times New Roman" w:hAnsi="Times New Roman" w:cs="Times New Roman"/>
          <w:vertAlign w:val="superscript"/>
        </w:rPr>
        <w:t>14</w:t>
      </w:r>
      <w:r w:rsidRPr="001F6D20">
        <w:rPr>
          <w:rFonts w:ascii="Times New Roman" w:hAnsi="Times New Roman" w:cs="Times New Roman"/>
        </w:rPr>
        <w:t xml:space="preserve"> noted 32% of paediatric orthopaedic patients had vitamin D insufficiency and 8% were vitamin D deficient, whilst </w:t>
      </w:r>
      <w:proofErr w:type="spellStart"/>
      <w:r w:rsidRPr="001F6D20">
        <w:rPr>
          <w:rFonts w:ascii="Times New Roman" w:hAnsi="Times New Roman" w:cs="Times New Roman"/>
        </w:rPr>
        <w:t>Alemzadeh</w:t>
      </w:r>
      <w:proofErr w:type="spellEnd"/>
      <w:r w:rsidRPr="001F6D20">
        <w:rPr>
          <w:rFonts w:ascii="Times New Roman" w:hAnsi="Times New Roman" w:cs="Times New Roman"/>
        </w:rPr>
        <w:t xml:space="preserve"> et al </w:t>
      </w:r>
      <w:r w:rsidRPr="001F6D20">
        <w:rPr>
          <w:rFonts w:ascii="Times New Roman" w:hAnsi="Times New Roman" w:cs="Times New Roman"/>
          <w:vertAlign w:val="superscript"/>
        </w:rPr>
        <w:t>16</w:t>
      </w:r>
      <w:r w:rsidRPr="001F6D20">
        <w:rPr>
          <w:rFonts w:ascii="Times New Roman" w:hAnsi="Times New Roman" w:cs="Times New Roman"/>
        </w:rPr>
        <w:t xml:space="preserve"> has concluded that vitamin D deficiency is more common in childhood obesity.  The rising incidence of vitamin D deficiency has been linked to many musculoskeletal disorders, including a higher incidence of fractures in the paediatric population. </w:t>
      </w:r>
      <w:r w:rsidRPr="001F6D20">
        <w:rPr>
          <w:rFonts w:ascii="Times New Roman" w:hAnsi="Times New Roman" w:cs="Times New Roman"/>
          <w:vertAlign w:val="superscript"/>
        </w:rPr>
        <w:t>15</w:t>
      </w:r>
      <w:r w:rsidRPr="001F6D20">
        <w:rPr>
          <w:rFonts w:ascii="Times New Roman" w:hAnsi="Times New Roman" w:cs="Times New Roman"/>
        </w:rPr>
        <w:t xml:space="preserve">  Parry et al </w:t>
      </w:r>
      <w:r w:rsidRPr="001F6D20">
        <w:rPr>
          <w:rFonts w:ascii="Times New Roman" w:hAnsi="Times New Roman" w:cs="Times New Roman"/>
          <w:vertAlign w:val="superscript"/>
        </w:rPr>
        <w:t>17</w:t>
      </w:r>
      <w:r w:rsidRPr="001F6D20">
        <w:rPr>
          <w:rFonts w:ascii="Times New Roman" w:hAnsi="Times New Roman" w:cs="Times New Roman"/>
        </w:rPr>
        <w:t xml:space="preserve"> highlighted the risk of poor bone healing following paediatric orthopaedic surgery in vitamin D insufficient patients and found that 90% of children admitted for orthopaedic surgery had insufficient vitamin D levels.</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 xml:space="preserve">Likewise SUFE aetiology has also been linked to seasonal variations </w:t>
      </w:r>
      <w:r w:rsidRPr="001F6D20">
        <w:rPr>
          <w:rFonts w:ascii="Times New Roman" w:hAnsi="Times New Roman" w:cs="Times New Roman"/>
          <w:vertAlign w:val="superscript"/>
        </w:rPr>
        <w:t xml:space="preserve">18,19,20 </w:t>
      </w:r>
      <w:r w:rsidRPr="001F6D20">
        <w:rPr>
          <w:rFonts w:ascii="Times New Roman" w:hAnsi="Times New Roman" w:cs="Times New Roman"/>
        </w:rPr>
        <w:t xml:space="preserve">and endocrine abnormalities </w:t>
      </w:r>
      <w:r w:rsidRPr="001F6D20">
        <w:rPr>
          <w:rFonts w:ascii="Times New Roman" w:hAnsi="Times New Roman" w:cs="Times New Roman"/>
          <w:vertAlign w:val="superscript"/>
        </w:rPr>
        <w:t>6</w:t>
      </w:r>
      <w:r w:rsidRPr="001F6D20">
        <w:rPr>
          <w:rFonts w:ascii="Times New Roman" w:hAnsi="Times New Roman" w:cs="Times New Roman"/>
        </w:rPr>
        <w:t xml:space="preserve">, and a case report by </w:t>
      </w:r>
      <w:proofErr w:type="spellStart"/>
      <w:r w:rsidRPr="001F6D20">
        <w:rPr>
          <w:rFonts w:ascii="Times New Roman" w:hAnsi="Times New Roman" w:cs="Times New Roman"/>
        </w:rPr>
        <w:t>Skelley</w:t>
      </w:r>
      <w:proofErr w:type="spellEnd"/>
      <w:r w:rsidRPr="001F6D20">
        <w:rPr>
          <w:rFonts w:ascii="Times New Roman" w:hAnsi="Times New Roman" w:cs="Times New Roman"/>
        </w:rPr>
        <w:t xml:space="preserve"> et al </w:t>
      </w:r>
      <w:r w:rsidRPr="001F6D20">
        <w:rPr>
          <w:rFonts w:ascii="Times New Roman" w:hAnsi="Times New Roman" w:cs="Times New Roman"/>
          <w:vertAlign w:val="superscript"/>
        </w:rPr>
        <w:t>21</w:t>
      </w:r>
      <w:r w:rsidRPr="001F6D20">
        <w:rPr>
          <w:rFonts w:ascii="Times New Roman" w:hAnsi="Times New Roman" w:cs="Times New Roman"/>
        </w:rPr>
        <w:t xml:space="preserve"> in 2010 noted delayed union and pain in an obese SUFE patient who was vitamin D deficient.  </w:t>
      </w:r>
      <w:proofErr w:type="spellStart"/>
      <w:r w:rsidRPr="001F6D20">
        <w:rPr>
          <w:rFonts w:ascii="Times New Roman" w:hAnsi="Times New Roman" w:cs="Times New Roman"/>
        </w:rPr>
        <w:t>Madhuri</w:t>
      </w:r>
      <w:proofErr w:type="spellEnd"/>
      <w:r w:rsidRPr="001F6D20">
        <w:rPr>
          <w:rFonts w:ascii="Times New Roman" w:hAnsi="Times New Roman" w:cs="Times New Roman"/>
        </w:rPr>
        <w:t xml:space="preserve"> et al </w:t>
      </w:r>
      <w:r w:rsidRPr="001F6D20">
        <w:rPr>
          <w:rFonts w:ascii="Times New Roman" w:hAnsi="Times New Roman" w:cs="Times New Roman"/>
          <w:vertAlign w:val="superscript"/>
        </w:rPr>
        <w:t>22</w:t>
      </w:r>
      <w:r w:rsidRPr="001F6D20">
        <w:rPr>
          <w:rFonts w:ascii="Times New Roman" w:hAnsi="Times New Roman" w:cs="Times New Roman"/>
        </w:rPr>
        <w:t xml:space="preserve"> also noted a high prevalence of vitamin D deficiency amongst 15 SUFE patients in </w:t>
      </w:r>
      <w:smartTag w:uri="urn:schemas-microsoft-com:office:smarttags" w:element="place">
        <w:smartTag w:uri="urn:schemas-microsoft-com:office:smarttags" w:element="country-region">
          <w:r w:rsidRPr="001F6D20">
            <w:rPr>
              <w:rFonts w:ascii="Times New Roman" w:hAnsi="Times New Roman" w:cs="Times New Roman"/>
            </w:rPr>
            <w:t>India</w:t>
          </w:r>
        </w:smartTag>
      </w:smartTag>
      <w:r w:rsidRPr="001F6D20">
        <w:rPr>
          <w:rFonts w:ascii="Times New Roman" w:hAnsi="Times New Roman" w:cs="Times New Roman"/>
        </w:rPr>
        <w:t xml:space="preserve">.  Whilst </w:t>
      </w:r>
      <w:proofErr w:type="spellStart"/>
      <w:r w:rsidRPr="001F6D20">
        <w:rPr>
          <w:rFonts w:ascii="Times New Roman" w:hAnsi="Times New Roman" w:cs="Times New Roman"/>
        </w:rPr>
        <w:t>Jinguishi</w:t>
      </w:r>
      <w:proofErr w:type="spellEnd"/>
      <w:r w:rsidRPr="001F6D20">
        <w:rPr>
          <w:rFonts w:ascii="Times New Roman" w:hAnsi="Times New Roman" w:cs="Times New Roman"/>
        </w:rPr>
        <w:t xml:space="preserve"> et al </w:t>
      </w:r>
      <w:r w:rsidRPr="001F6D20">
        <w:rPr>
          <w:rFonts w:ascii="Times New Roman" w:hAnsi="Times New Roman" w:cs="Times New Roman"/>
          <w:vertAlign w:val="superscript"/>
        </w:rPr>
        <w:t>23</w:t>
      </w:r>
      <w:r w:rsidRPr="001F6D20">
        <w:rPr>
          <w:rFonts w:ascii="Times New Roman" w:hAnsi="Times New Roman" w:cs="Times New Roman"/>
        </w:rPr>
        <w:t xml:space="preserve"> observed a transient deficiency in 1,25-</w:t>
      </w:r>
      <w:proofErr w:type="spellStart"/>
      <w:r w:rsidRPr="001F6D20">
        <w:rPr>
          <w:rFonts w:ascii="Times New Roman" w:hAnsi="Times New Roman" w:cs="Times New Roman"/>
        </w:rPr>
        <w:t>dihydroxyvitamin</w:t>
      </w:r>
      <w:proofErr w:type="spellEnd"/>
      <w:r w:rsidRPr="001F6D20">
        <w:rPr>
          <w:rFonts w:ascii="Times New Roman" w:hAnsi="Times New Roman" w:cs="Times New Roman"/>
        </w:rPr>
        <w:t xml:space="preserve"> D in 13 Japanese SUFE patients and concluded that deficiency of the activated form of vitamin D during the growth spurt may result in SUFE development.</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266C07">
      <w:pPr>
        <w:pStyle w:val="NoSpacing"/>
        <w:spacing w:line="480" w:lineRule="auto"/>
        <w:rPr>
          <w:rFonts w:ascii="Times New Roman" w:hAnsi="Times New Roman" w:cs="Times New Roman"/>
        </w:rPr>
      </w:pPr>
      <w:r w:rsidRPr="001F6D20">
        <w:rPr>
          <w:rFonts w:ascii="Times New Roman" w:hAnsi="Times New Roman" w:cs="Times New Roman"/>
        </w:rPr>
        <w:t xml:space="preserve">SUFE treatment through single </w:t>
      </w:r>
      <w:proofErr w:type="spellStart"/>
      <w:r w:rsidRPr="001F6D20">
        <w:rPr>
          <w:rFonts w:ascii="Times New Roman" w:hAnsi="Times New Roman" w:cs="Times New Roman"/>
        </w:rPr>
        <w:t>cannulated</w:t>
      </w:r>
      <w:proofErr w:type="spellEnd"/>
      <w:r w:rsidRPr="001F6D20">
        <w:rPr>
          <w:rFonts w:ascii="Times New Roman" w:hAnsi="Times New Roman" w:cs="Times New Roman"/>
        </w:rPr>
        <w:t xml:space="preserve"> screw in situ pinning aims to halt any further slip, preventing further complications through premature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w:t>
      </w:r>
      <w:r w:rsidRPr="001F6D20">
        <w:rPr>
          <w:rFonts w:ascii="Times New Roman" w:hAnsi="Times New Roman" w:cs="Times New Roman"/>
          <w:vertAlign w:val="superscript"/>
        </w:rPr>
        <w:t>2, 4, 24</w:t>
      </w:r>
      <w:r w:rsidRPr="001F6D20">
        <w:rPr>
          <w:rFonts w:ascii="Times New Roman" w:hAnsi="Times New Roman" w:cs="Times New Roman"/>
        </w:rPr>
        <w:t xml:space="preserve">   We hypothesise that the time taken for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(post-surgical fixation), may be prolonged in vitamin D deficient patients, therefore delaying recovery and potentiating further complications.  The purpose of this study was to establish the prevalence of vitamin D deficiency in patients presenting with a SUFE and to assess whether the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was prolonged in vitamin D deficient SUFE patients. This paper presents a retrospective cohort study conducted at a single centre, of consecutive paediatric patients who presented to the orthopaedic department at University Hospital Southampton (UHS), with a SUFE between June 2007 and July 2012.</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Patients and Methods</w:t>
      </w:r>
    </w:p>
    <w:p w:rsidR="001F71EE" w:rsidRPr="001F6D20" w:rsidRDefault="001F71EE" w:rsidP="005222A7">
      <w:pPr>
        <w:pStyle w:val="NoSpacing"/>
        <w:spacing w:line="480" w:lineRule="auto"/>
        <w:rPr>
          <w:rFonts w:ascii="Times New Roman" w:hAnsi="Times New Roman" w:cs="Times New Roman"/>
        </w:rPr>
      </w:pPr>
      <w:r w:rsidRPr="001F6D20">
        <w:rPr>
          <w:rFonts w:ascii="Times New Roman" w:hAnsi="Times New Roman" w:cs="Times New Roman"/>
        </w:rPr>
        <w:t xml:space="preserve">Children who presented to UHS with a SUFE and who underwent a blood test to determine vitamin D levels were included in the study. Paediatric orthopaedic clinic lists identified eligible patients and data was obtained from: patients’ medical notes; hospital computer systems PACs (Picture Archiving and Communication System) and </w:t>
      </w:r>
      <w:proofErr w:type="spellStart"/>
      <w:r w:rsidRPr="001F6D20">
        <w:rPr>
          <w:rFonts w:ascii="Times New Roman" w:hAnsi="Times New Roman" w:cs="Times New Roman"/>
        </w:rPr>
        <w:t>eDocs</w:t>
      </w:r>
      <w:proofErr w:type="spellEnd"/>
      <w:r w:rsidRPr="001F6D20">
        <w:rPr>
          <w:rFonts w:ascii="Times New Roman" w:hAnsi="Times New Roman" w:cs="Times New Roman"/>
        </w:rPr>
        <w:t>, up until December 2012.  Patients were excluded from analysis: if their vitamin D level (25-(OH)D) was not tested at the time of presentation; they were found to have an endocrine abnormality; developed avascular necrosis (AVN) or were lost to follow-up.</w:t>
      </w:r>
    </w:p>
    <w:p w:rsidR="001F71EE" w:rsidRPr="00DA01BF"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Clinical examination confirmed SUFE diagnosis and this was confirmed by pelvic radiograph (</w:t>
      </w:r>
      <w:proofErr w:type="spellStart"/>
      <w:r w:rsidRPr="001F6D20">
        <w:rPr>
          <w:rFonts w:ascii="Times New Roman" w:hAnsi="Times New Roman" w:cs="Times New Roman"/>
        </w:rPr>
        <w:t>anteroposterior</w:t>
      </w:r>
      <w:proofErr w:type="spellEnd"/>
      <w:r w:rsidRPr="001F6D20">
        <w:rPr>
          <w:rFonts w:ascii="Times New Roman" w:hAnsi="Times New Roman" w:cs="Times New Roman"/>
        </w:rPr>
        <w:t xml:space="preserve"> and frog-leg lateral views).  Radiographs were taken at the time of the operation and then at an average of eight weeks interval until closure of the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plate.  </w:t>
      </w:r>
      <w:r w:rsidRPr="00DA01BF">
        <w:rPr>
          <w:rFonts w:ascii="Times New Roman" w:hAnsi="Times New Roman" w:cs="Times New Roman"/>
        </w:rPr>
        <w:t>Inter observer variation was reassessed by the senior consultant.</w:t>
      </w:r>
      <w:r w:rsidRPr="001F6D20">
        <w:rPr>
          <w:rFonts w:ascii="Times New Roman" w:hAnsi="Times New Roman" w:cs="Times New Roman"/>
        </w:rPr>
        <w:t xml:space="preserve">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was assessed using pelvic radiographs, taken at the time of the surgery and then at an average of eight week intervals until closure of the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plate.  </w:t>
      </w:r>
      <w:r w:rsidRPr="00DA01BF">
        <w:rPr>
          <w:rFonts w:ascii="Times New Roman" w:hAnsi="Times New Roman" w:cs="Times New Roman"/>
        </w:rPr>
        <w:t xml:space="preserve">Two reviewers, not blinded to patient information assessed the radiographs for </w:t>
      </w:r>
      <w:proofErr w:type="spellStart"/>
      <w:r w:rsidRPr="00DA01BF">
        <w:rPr>
          <w:rFonts w:ascii="Times New Roman" w:hAnsi="Times New Roman" w:cs="Times New Roman"/>
        </w:rPr>
        <w:t>physeal</w:t>
      </w:r>
      <w:proofErr w:type="spellEnd"/>
      <w:r w:rsidRPr="00DA01BF">
        <w:rPr>
          <w:rFonts w:ascii="Times New Roman" w:hAnsi="Times New Roman" w:cs="Times New Roman"/>
        </w:rPr>
        <w:t xml:space="preserve"> fusion, defined when &gt;50% of the physis had closed on the </w:t>
      </w:r>
      <w:proofErr w:type="spellStart"/>
      <w:r w:rsidRPr="00DA01BF">
        <w:rPr>
          <w:rFonts w:ascii="Times New Roman" w:hAnsi="Times New Roman" w:cs="Times New Roman"/>
        </w:rPr>
        <w:t>anteroposterior</w:t>
      </w:r>
      <w:proofErr w:type="spellEnd"/>
      <w:r w:rsidRPr="00DA01BF">
        <w:rPr>
          <w:rFonts w:ascii="Times New Roman" w:hAnsi="Times New Roman" w:cs="Times New Roman"/>
        </w:rPr>
        <w:t xml:space="preserve"> </w:t>
      </w:r>
      <w:proofErr w:type="spellStart"/>
      <w:r w:rsidRPr="00DA01BF">
        <w:rPr>
          <w:rFonts w:ascii="Times New Roman" w:hAnsi="Times New Roman" w:cs="Times New Roman"/>
        </w:rPr>
        <w:t>radiograph.</w:t>
      </w:r>
      <w:r w:rsidRPr="00DA01BF">
        <w:rPr>
          <w:rFonts w:ascii="Times New Roman" w:hAnsi="Times New Roman" w:cs="Times New Roman"/>
          <w:vertAlign w:val="superscript"/>
        </w:rPr>
        <w:t>25</w:t>
      </w:r>
      <w:proofErr w:type="spellEnd"/>
      <w:r w:rsidRPr="00DA01BF">
        <w:rPr>
          <w:rFonts w:ascii="Times New Roman" w:hAnsi="Times New Roman" w:cs="Times New Roman"/>
        </w:rPr>
        <w:t xml:space="preserve">  </w:t>
      </w:r>
    </w:p>
    <w:p w:rsidR="001F71EE" w:rsidRPr="001F6D20" w:rsidRDefault="001F71EE" w:rsidP="005222A7">
      <w:pPr>
        <w:pStyle w:val="NoSpacing"/>
        <w:spacing w:line="480" w:lineRule="auto"/>
        <w:rPr>
          <w:rFonts w:ascii="Times New Roman" w:hAnsi="Times New Roman" w:cs="Times New Roman"/>
        </w:rPr>
      </w:pPr>
      <w:r w:rsidRPr="00DA01BF">
        <w:rPr>
          <w:rFonts w:ascii="Times New Roman" w:hAnsi="Times New Roman" w:cs="Times New Roman"/>
          <w:lang w:eastAsia="en-GB"/>
        </w:rPr>
        <w:t xml:space="preserve">Time to </w:t>
      </w:r>
      <w:proofErr w:type="spellStart"/>
      <w:r w:rsidRPr="00DA01BF">
        <w:rPr>
          <w:rFonts w:ascii="Times New Roman" w:hAnsi="Times New Roman" w:cs="Times New Roman"/>
          <w:lang w:eastAsia="en-GB"/>
        </w:rPr>
        <w:t>physeal</w:t>
      </w:r>
      <w:proofErr w:type="spellEnd"/>
      <w:r w:rsidRPr="00DA01BF">
        <w:rPr>
          <w:rFonts w:ascii="Times New Roman" w:hAnsi="Times New Roman" w:cs="Times New Roman"/>
          <w:lang w:eastAsia="en-GB"/>
        </w:rPr>
        <w:t xml:space="preserve"> fusion was recorded up until December 2012, although some </w:t>
      </w:r>
      <w:proofErr w:type="spellStart"/>
      <w:r w:rsidRPr="00DA01BF">
        <w:rPr>
          <w:rFonts w:ascii="Times New Roman" w:hAnsi="Times New Roman" w:cs="Times New Roman"/>
          <w:lang w:eastAsia="en-GB"/>
        </w:rPr>
        <w:t>physes</w:t>
      </w:r>
      <w:proofErr w:type="spellEnd"/>
      <w:r w:rsidRPr="00DA01BF">
        <w:rPr>
          <w:rFonts w:ascii="Times New Roman" w:hAnsi="Times New Roman" w:cs="Times New Roman"/>
          <w:lang w:eastAsia="en-GB"/>
        </w:rPr>
        <w:t xml:space="preserve"> had not fused by that time. For these hips, the length of time since their surgical fixation up until December 2012 was used as an estimate of their time to </w:t>
      </w:r>
      <w:proofErr w:type="spellStart"/>
      <w:r w:rsidRPr="00DA01BF">
        <w:rPr>
          <w:rFonts w:ascii="Times New Roman" w:hAnsi="Times New Roman" w:cs="Times New Roman"/>
          <w:lang w:eastAsia="en-GB"/>
        </w:rPr>
        <w:t>physeal</w:t>
      </w:r>
      <w:proofErr w:type="spellEnd"/>
      <w:r w:rsidRPr="00DA01BF">
        <w:rPr>
          <w:rFonts w:ascii="Times New Roman" w:hAnsi="Times New Roman" w:cs="Times New Roman"/>
          <w:lang w:eastAsia="en-GB"/>
        </w:rPr>
        <w:t xml:space="preserve"> fusion.</w:t>
      </w:r>
      <w:r w:rsidRPr="001F6D20">
        <w:rPr>
          <w:rFonts w:ascii="Times New Roman" w:hAnsi="Times New Roman" w:cs="Times New Roman"/>
          <w:lang w:eastAsia="en-GB"/>
        </w:rPr>
        <w:t xml:space="preserve"> </w:t>
      </w:r>
    </w:p>
    <w:p w:rsidR="001F71EE" w:rsidRPr="001F6D20" w:rsidRDefault="001F71EE" w:rsidP="000A28F0">
      <w:pPr>
        <w:pStyle w:val="NoSpacing"/>
        <w:spacing w:line="480" w:lineRule="auto"/>
        <w:rPr>
          <w:rFonts w:ascii="Times New Roman" w:hAnsi="Times New Roman" w:cs="Times New Roman"/>
        </w:rPr>
      </w:pPr>
      <w:r w:rsidRPr="001F6D20">
        <w:rPr>
          <w:rFonts w:ascii="Times New Roman" w:hAnsi="Times New Roman" w:cs="Times New Roman"/>
        </w:rPr>
        <w:t xml:space="preserve">Single </w:t>
      </w:r>
      <w:proofErr w:type="spellStart"/>
      <w:r w:rsidRPr="001F6D20">
        <w:rPr>
          <w:rFonts w:ascii="Times New Roman" w:hAnsi="Times New Roman" w:cs="Times New Roman"/>
        </w:rPr>
        <w:t>cannulated</w:t>
      </w:r>
      <w:proofErr w:type="spellEnd"/>
      <w:r w:rsidRPr="001F6D20">
        <w:rPr>
          <w:rFonts w:ascii="Times New Roman" w:hAnsi="Times New Roman" w:cs="Times New Roman"/>
        </w:rPr>
        <w:t xml:space="preserve"> screw in situ pinning is the standard surgical treatment for the majority of SUFE cases at our institution.  All patients in this study were treated with this surgical technique by a consultant or senior registrar in paediatric orthopaedic surgery.</w:t>
      </w:r>
    </w:p>
    <w:p w:rsidR="001F71EE" w:rsidRPr="001F6D20" w:rsidRDefault="001F71EE" w:rsidP="00610E37">
      <w:pPr>
        <w:pStyle w:val="NoSpacing"/>
        <w:spacing w:line="480" w:lineRule="auto"/>
        <w:rPr>
          <w:rFonts w:ascii="Times New Roman" w:hAnsi="Times New Roman" w:cs="Times New Roman"/>
        </w:rPr>
      </w:pPr>
    </w:p>
    <w:p w:rsidR="001F71EE" w:rsidRPr="001F6D20" w:rsidRDefault="001F71EE" w:rsidP="00610E37">
      <w:pPr>
        <w:pStyle w:val="NoSpacing"/>
        <w:spacing w:line="480" w:lineRule="auto"/>
        <w:rPr>
          <w:rFonts w:ascii="Times New Roman" w:hAnsi="Times New Roman" w:cs="Times New Roman"/>
        </w:rPr>
      </w:pPr>
      <w:r w:rsidRPr="001F6D20">
        <w:rPr>
          <w:rFonts w:ascii="Times New Roman" w:hAnsi="Times New Roman" w:cs="Times New Roman"/>
        </w:rPr>
        <w:t>Figure 2</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Results</w:t>
      </w: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During the study period 39 SUFE patients were identified, of whom 34 (87.2%) had their vitamin D level assessed.  Of these, seven patients were excluded from analysis: one patient with hypothyroidism, three developed AVN and three were lost to follow-up.  This gave 27 patients eligible for analysis, 5 presented with bilateral SUFE and underwent bilateral fixation in a single operation and a further 11 patients developed contralateral SUFE prior to commencing any treatment for vitamin D deficiency, to give a total of 43 hips.  </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Statistical analysis </w:t>
      </w: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Data was analysed using STATA version 11.0. Patient characteristics on presentation were summarised.  Although summary statistics were presented for all 43 hips on which data were obtained, further analyses were restricted to the first presenting hip per patient. This was to avoid within-patient similarities in hips impacting and possibly masking the relationships being investigated.  In particular, the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tended to be very similar in pairs of hips within individuals if not identical.  Among all patients presenting with bilateral SUFE, their times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were identical in both hips and so just one of these was included in the analysis at random. </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Spearman’s rank correlation was used to explore the strength of any pairwise associations between each of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vitamin D level, degree of slip and symptom chronology.  Regression analysis was used to explore the nature of any relationships indicated by the correlations above. Since the data were highly skewed, regression residuals were examined to check for assumptions of normality and were found to be satisfactory.</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The mean age was 11.5 years (SD 1.99) (8 to 16 years), with a female to male ratio of 17:10.  Patients’ weights at the time of the operation were placed on an age and gender specific centile growth chart.  Twenty six of the twenty seven patients (96.3%) were above the 75th centile, with twenty one patients (77.8%) above the 91</w:t>
      </w:r>
      <w:r w:rsidRPr="001F6D20">
        <w:rPr>
          <w:rFonts w:ascii="Times New Roman" w:hAnsi="Times New Roman" w:cs="Times New Roman"/>
          <w:vertAlign w:val="superscript"/>
        </w:rPr>
        <w:t>st</w:t>
      </w:r>
      <w:r w:rsidRPr="001F6D20">
        <w:rPr>
          <w:rFonts w:ascii="Times New Roman" w:hAnsi="Times New Roman" w:cs="Times New Roman"/>
        </w:rPr>
        <w:t xml:space="preserve"> centile.</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Each of the 43 SUFE hips were classified in terms of stability, with 38 (88.4%) hips termed stable and 5 (11.6%) unstable.   The majority of SUFE patients presented with symptoms greater than 3 weeks and were termed chronic 18 (41.9%), 14 (32.6%) presented in the acute stage (&lt;3 weeks), with 11 (25.6%) defined as acute-on-chronic.  In terms of the categorised degree of hip displacement using the posterior sloping angle, the majority 30 (69.8%) were mild, 11 (25.6%) moderate and 2 (4.7%) were severe.</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DA01BF">
        <w:rPr>
          <w:rFonts w:ascii="Times New Roman" w:hAnsi="Times New Roman" w:cs="Times New Roman"/>
        </w:rPr>
        <w:t xml:space="preserve">A total of 16 hips had not yet fused by the end of the study period and were therefore estimated as described above to give a conservative underestimate of their time to </w:t>
      </w:r>
      <w:proofErr w:type="spellStart"/>
      <w:r w:rsidRPr="00DA01BF">
        <w:rPr>
          <w:rFonts w:ascii="Times New Roman" w:hAnsi="Times New Roman" w:cs="Times New Roman"/>
        </w:rPr>
        <w:t>physeal</w:t>
      </w:r>
      <w:proofErr w:type="spellEnd"/>
      <w:r w:rsidRPr="00DA01BF">
        <w:rPr>
          <w:rFonts w:ascii="Times New Roman" w:hAnsi="Times New Roman" w:cs="Times New Roman"/>
        </w:rPr>
        <w:t xml:space="preserve"> fusion.  The median time to </w:t>
      </w:r>
      <w:proofErr w:type="spellStart"/>
      <w:r w:rsidRPr="00DA01BF">
        <w:rPr>
          <w:rFonts w:ascii="Times New Roman" w:hAnsi="Times New Roman" w:cs="Times New Roman"/>
        </w:rPr>
        <w:t>physeal</w:t>
      </w:r>
      <w:proofErr w:type="spellEnd"/>
      <w:r w:rsidRPr="00DA01BF">
        <w:rPr>
          <w:rFonts w:ascii="Times New Roman" w:hAnsi="Times New Roman" w:cs="Times New Roman"/>
        </w:rPr>
        <w:t xml:space="preserve"> fusion in all 43 hips was 19 months, with an inter-quartile range (IQR) of 8-31 months.  Among those who had fused within the study period (n=27), the median time to fusion was 25 months, IQR 17-43 months.</w:t>
      </w:r>
    </w:p>
    <w:p w:rsidR="001F71EE" w:rsidRPr="001F6D20" w:rsidRDefault="001F71EE" w:rsidP="00907829">
      <w:pPr>
        <w:pStyle w:val="NoSpacing"/>
        <w:spacing w:line="480" w:lineRule="auto"/>
        <w:rPr>
          <w:rFonts w:ascii="Times New Roman" w:hAnsi="Times New Roman" w:cs="Times New Roman"/>
        </w:rPr>
      </w:pPr>
    </w:p>
    <w:p w:rsidR="001F71EE"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Of the 27 patients, just 2 patients (7.4%) had normal vitamin D levels, 2 patients (7.4%) were vitamin D insufficient, whilst 23 patients (85.2%) were vitamin D deficient. Even those patients with sufficient vitamin D levels, they were only just sufficient, at 73 and 79 </w:t>
      </w:r>
      <w:proofErr w:type="spellStart"/>
      <w:r w:rsidRPr="001F6D20">
        <w:rPr>
          <w:rFonts w:ascii="Times New Roman" w:hAnsi="Times New Roman" w:cs="Times New Roman"/>
        </w:rPr>
        <w:t>nmol</w:t>
      </w:r>
      <w:proofErr w:type="spellEnd"/>
      <w:r w:rsidRPr="001F6D20">
        <w:rPr>
          <w:rFonts w:ascii="Times New Roman" w:hAnsi="Times New Roman" w:cs="Times New Roman"/>
        </w:rPr>
        <w:t>/L respectively.</w:t>
      </w:r>
    </w:p>
    <w:p w:rsidR="002B7994" w:rsidRPr="001F6D20" w:rsidRDefault="002B7994" w:rsidP="00907829">
      <w:pPr>
        <w:pStyle w:val="NoSpacing"/>
        <w:spacing w:line="480" w:lineRule="auto"/>
        <w:rPr>
          <w:rFonts w:ascii="Times New Roman" w:hAnsi="Times New Roman" w:cs="Times New Roman"/>
        </w:rPr>
      </w:pPr>
    </w:p>
    <w:p w:rsidR="002B7994" w:rsidRDefault="002B7994" w:rsidP="00907829">
      <w:pPr>
        <w:pStyle w:val="NoSpacing"/>
        <w:spacing w:line="480" w:lineRule="auto"/>
        <w:rPr>
          <w:rFonts w:ascii="Times New Roman" w:hAnsi="Times New Roman" w:cs="Times New Roman"/>
        </w:rPr>
      </w:pPr>
      <w:r>
        <w:rPr>
          <w:rFonts w:ascii="Times New Roman" w:hAnsi="Times New Roman" w:cs="Times New Roman"/>
        </w:rPr>
        <w:t>Figure 3</w:t>
      </w:r>
    </w:p>
    <w:p w:rsidR="002B7994" w:rsidRPr="001F6D20" w:rsidRDefault="002B7994" w:rsidP="00907829">
      <w:pPr>
        <w:pStyle w:val="NoSpacing"/>
        <w:spacing w:line="480" w:lineRule="auto"/>
        <w:rPr>
          <w:rFonts w:ascii="Times New Roman" w:hAnsi="Times New Roman" w:cs="Times New Roman"/>
        </w:rPr>
      </w:pPr>
    </w:p>
    <w:p w:rsidR="001F71EE"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The median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in hips of patients with vitamin D insufficiency or deficiency was 20 months, (IQR 8-33 months).  Among those who had fused within the study period and were vitamin D insufficient or deficient (n=27), the median time to fusion was 25 months, IQR 17-43 months.</w:t>
      </w:r>
    </w:p>
    <w:p w:rsidR="00DA01BF" w:rsidRDefault="00DA01BF" w:rsidP="00907829">
      <w:pPr>
        <w:pStyle w:val="NoSpacing"/>
        <w:spacing w:line="480" w:lineRule="auto"/>
        <w:rPr>
          <w:rFonts w:ascii="Times New Roman" w:hAnsi="Times New Roman" w:cs="Times New Roman"/>
        </w:rPr>
      </w:pPr>
    </w:p>
    <w:p w:rsidR="00DA01BF" w:rsidRPr="001F6D20" w:rsidRDefault="00DA01BF" w:rsidP="00907829">
      <w:pPr>
        <w:pStyle w:val="NoSpacing"/>
        <w:spacing w:line="480" w:lineRule="auto"/>
        <w:rPr>
          <w:rFonts w:ascii="Times New Roman" w:hAnsi="Times New Roman" w:cs="Times New Roman"/>
        </w:rPr>
      </w:pPr>
      <w:r>
        <w:rPr>
          <w:rFonts w:ascii="Times New Roman" w:hAnsi="Times New Roman" w:cs="Times New Roman"/>
        </w:rPr>
        <w:t>Table 1 and 2</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Further analysis to explore the relationship between vitamin D levels and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was restricted to the first presenting hip as previously discussed.  A negative correlation was seen between vitamin D levels and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(Spearman’s Rank correlation -0.378, p=0.052).  Furthermore, a regression analysis indicated that an increase of one </w:t>
      </w:r>
      <w:proofErr w:type="spellStart"/>
      <w:r w:rsidRPr="001F6D20">
        <w:rPr>
          <w:rFonts w:ascii="Times New Roman" w:hAnsi="Times New Roman" w:cs="Times New Roman"/>
        </w:rPr>
        <w:t>nmols</w:t>
      </w:r>
      <w:proofErr w:type="spellEnd"/>
      <w:r w:rsidRPr="001F6D20">
        <w:rPr>
          <w:rFonts w:ascii="Times New Roman" w:hAnsi="Times New Roman" w:cs="Times New Roman"/>
        </w:rPr>
        <w:t xml:space="preserve">/L in vitamin D was associated with a decrease in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of 11 days (95% confidence interval 0.3 to 21 days, p=0.057), suggesting an association between vitamin D levels and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even in this relatively small sample.</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There was no evidence of an association between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and degree of slip (Spearman’s Rank correlation 0.088, p=0.66) or between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and symptom chronology.  There was evidence of an association between vitamin D level and degree of slip (Spearman’s Rank correlation -0.423, p=0.028), however, this did not alter the relationship observed between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and vitamin D level when degree of slip was added into a multivariable regression model.</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 Discussion </w:t>
      </w:r>
    </w:p>
    <w:p w:rsidR="001F71EE" w:rsidRPr="00DA01BF"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Previous studies have discussed the concern related to premature closure following fixation of SUFE, with the associated problems of greater trochanteric overgrowth, </w:t>
      </w:r>
      <w:proofErr w:type="spellStart"/>
      <w:r w:rsidRPr="001F6D20">
        <w:rPr>
          <w:rFonts w:ascii="Times New Roman" w:hAnsi="Times New Roman" w:cs="Times New Roman"/>
        </w:rPr>
        <w:t>coxa</w:t>
      </w:r>
      <w:proofErr w:type="spellEnd"/>
      <w:r w:rsidRPr="001F6D20">
        <w:rPr>
          <w:rFonts w:ascii="Times New Roman" w:hAnsi="Times New Roman" w:cs="Times New Roman"/>
        </w:rPr>
        <w:t xml:space="preserve"> </w:t>
      </w:r>
      <w:proofErr w:type="spellStart"/>
      <w:r w:rsidRPr="001F6D20">
        <w:rPr>
          <w:rFonts w:ascii="Times New Roman" w:hAnsi="Times New Roman" w:cs="Times New Roman"/>
        </w:rPr>
        <w:t>breva</w:t>
      </w:r>
      <w:proofErr w:type="spellEnd"/>
      <w:r w:rsidRPr="001F6D20">
        <w:rPr>
          <w:rFonts w:ascii="Times New Roman" w:hAnsi="Times New Roman" w:cs="Times New Roman"/>
        </w:rPr>
        <w:t xml:space="preserve"> and </w:t>
      </w:r>
      <w:proofErr w:type="spellStart"/>
      <w:r w:rsidRPr="001F6D20">
        <w:rPr>
          <w:rFonts w:ascii="Times New Roman" w:hAnsi="Times New Roman" w:cs="Times New Roman"/>
        </w:rPr>
        <w:t>coxa</w:t>
      </w:r>
      <w:proofErr w:type="spellEnd"/>
      <w:r w:rsidRPr="001F6D20">
        <w:rPr>
          <w:rFonts w:ascii="Times New Roman" w:hAnsi="Times New Roman" w:cs="Times New Roman"/>
        </w:rPr>
        <w:t xml:space="preserve"> </w:t>
      </w:r>
      <w:proofErr w:type="spellStart"/>
      <w:r w:rsidRPr="001F6D20">
        <w:rPr>
          <w:rFonts w:ascii="Times New Roman" w:hAnsi="Times New Roman" w:cs="Times New Roman"/>
        </w:rPr>
        <w:t>vara</w:t>
      </w:r>
      <w:proofErr w:type="spellEnd"/>
      <w:r w:rsidRPr="001F6D20">
        <w:rPr>
          <w:rFonts w:ascii="Times New Roman" w:hAnsi="Times New Roman" w:cs="Times New Roman"/>
        </w:rPr>
        <w:t xml:space="preserve">. The literature reports an average of 12 - 13 (range, 2-34) months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closure postoperatively</w:t>
      </w:r>
      <w:r w:rsidR="00DA01BF">
        <w:rPr>
          <w:rFonts w:ascii="Times New Roman" w:hAnsi="Times New Roman" w:cs="Times New Roman"/>
        </w:rPr>
        <w:t xml:space="preserve"> </w:t>
      </w:r>
      <w:r w:rsidRPr="001F6D20">
        <w:rPr>
          <w:rFonts w:ascii="Times New Roman" w:hAnsi="Times New Roman" w:cs="Times New Roman"/>
          <w:vertAlign w:val="superscript"/>
        </w:rPr>
        <w:t>24</w:t>
      </w:r>
      <w:proofErr w:type="gramStart"/>
      <w:r w:rsidRPr="001F6D20">
        <w:rPr>
          <w:rFonts w:ascii="Times New Roman" w:hAnsi="Times New Roman" w:cs="Times New Roman"/>
          <w:vertAlign w:val="superscript"/>
        </w:rPr>
        <w:t>,25</w:t>
      </w:r>
      <w:proofErr w:type="gramEnd"/>
      <w:r w:rsidRPr="001F6D20">
        <w:rPr>
          <w:rFonts w:ascii="Times New Roman" w:hAnsi="Times New Roman" w:cs="Times New Roman"/>
          <w:vertAlign w:val="superscript"/>
        </w:rPr>
        <w:t xml:space="preserve"> 26</w:t>
      </w:r>
      <w:r w:rsidRPr="001F6D20">
        <w:rPr>
          <w:rFonts w:ascii="Times New Roman" w:hAnsi="Times New Roman" w:cs="Times New Roman"/>
        </w:rPr>
        <w:t xml:space="preserve">. </w:t>
      </w:r>
      <w:r w:rsidRPr="00DA01BF">
        <w:rPr>
          <w:rFonts w:ascii="Times New Roman" w:hAnsi="Times New Roman" w:cs="Times New Roman"/>
          <w:shd w:val="clear" w:color="auto" w:fill="FFFFFF"/>
        </w:rPr>
        <w:t xml:space="preserve">In this study we defined </w:t>
      </w:r>
      <w:proofErr w:type="spellStart"/>
      <w:r w:rsidRPr="00DA01BF">
        <w:rPr>
          <w:rFonts w:ascii="Times New Roman" w:hAnsi="Times New Roman" w:cs="Times New Roman"/>
          <w:shd w:val="clear" w:color="auto" w:fill="FFFFFF"/>
        </w:rPr>
        <w:t>p</w:t>
      </w:r>
      <w:r w:rsidRPr="00DA01BF">
        <w:rPr>
          <w:rFonts w:ascii="Times New Roman" w:hAnsi="Times New Roman" w:cs="Times New Roman"/>
        </w:rPr>
        <w:t>hyseal</w:t>
      </w:r>
      <w:proofErr w:type="spellEnd"/>
      <w:r w:rsidRPr="00DA01BF">
        <w:rPr>
          <w:rFonts w:ascii="Times New Roman" w:hAnsi="Times New Roman" w:cs="Times New Roman"/>
        </w:rPr>
        <w:t xml:space="preserve"> fusion when &gt;50% of the physis had closed on the </w:t>
      </w:r>
      <w:proofErr w:type="spellStart"/>
      <w:r w:rsidRPr="00DA01BF">
        <w:rPr>
          <w:rFonts w:ascii="Times New Roman" w:hAnsi="Times New Roman" w:cs="Times New Roman"/>
        </w:rPr>
        <w:t>anteroposterior</w:t>
      </w:r>
      <w:proofErr w:type="spellEnd"/>
      <w:r w:rsidRPr="00DA01BF">
        <w:rPr>
          <w:rFonts w:ascii="Times New Roman" w:hAnsi="Times New Roman" w:cs="Times New Roman"/>
        </w:rPr>
        <w:t xml:space="preserve"> radiograph, as described by Goodman et al.</w:t>
      </w:r>
      <w:r w:rsidR="00DA01BF">
        <w:rPr>
          <w:rFonts w:ascii="Times New Roman" w:hAnsi="Times New Roman" w:cs="Times New Roman"/>
        </w:rPr>
        <w:t xml:space="preserve"> </w:t>
      </w:r>
      <w:r w:rsidRPr="00DA01BF">
        <w:rPr>
          <w:rFonts w:ascii="Times New Roman" w:hAnsi="Times New Roman" w:cs="Times New Roman"/>
          <w:vertAlign w:val="superscript"/>
        </w:rPr>
        <w:t>26</w:t>
      </w:r>
      <w:r w:rsidRPr="00DA01BF">
        <w:rPr>
          <w:rFonts w:ascii="Times New Roman" w:hAnsi="Times New Roman" w:cs="Times New Roman"/>
        </w:rPr>
        <w:t xml:space="preserve"> The mean time taken for &gt;50% </w:t>
      </w:r>
      <w:proofErr w:type="spellStart"/>
      <w:r w:rsidRPr="00DA01BF">
        <w:rPr>
          <w:rFonts w:ascii="Times New Roman" w:hAnsi="Times New Roman" w:cs="Times New Roman"/>
        </w:rPr>
        <w:t>physeal</w:t>
      </w:r>
      <w:proofErr w:type="spellEnd"/>
      <w:r w:rsidRPr="00DA01BF">
        <w:rPr>
          <w:rFonts w:ascii="Times New Roman" w:hAnsi="Times New Roman" w:cs="Times New Roman"/>
        </w:rPr>
        <w:t xml:space="preserve"> closure on </w:t>
      </w:r>
      <w:proofErr w:type="spellStart"/>
      <w:r w:rsidRPr="00DA01BF">
        <w:rPr>
          <w:rFonts w:ascii="Times New Roman" w:hAnsi="Times New Roman" w:cs="Times New Roman"/>
        </w:rPr>
        <w:t>anteroposterior</w:t>
      </w:r>
      <w:proofErr w:type="spellEnd"/>
      <w:r w:rsidRPr="00DA01BF">
        <w:rPr>
          <w:rFonts w:ascii="Times New Roman" w:hAnsi="Times New Roman" w:cs="Times New Roman"/>
        </w:rPr>
        <w:t xml:space="preserve"> radiographs is quoted as 9.6 months in this study. None of the studies made reference to vitamin D deficiency or insufficiency. </w:t>
      </w:r>
    </w:p>
    <w:p w:rsidR="001F71EE" w:rsidRPr="00DA01BF"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DA01BF">
        <w:rPr>
          <w:rFonts w:ascii="Times New Roman" w:hAnsi="Times New Roman" w:cs="Times New Roman"/>
        </w:rPr>
        <w:t xml:space="preserve">Whilst the classification of vitamin D deficiency in children remains </w:t>
      </w:r>
      <w:proofErr w:type="spellStart"/>
      <w:r w:rsidRPr="00DA01BF">
        <w:rPr>
          <w:rFonts w:ascii="Times New Roman" w:hAnsi="Times New Roman" w:cs="Times New Roman"/>
        </w:rPr>
        <w:t>controversial,</w:t>
      </w:r>
      <w:r w:rsidRPr="00DA01BF">
        <w:rPr>
          <w:rFonts w:ascii="Times New Roman" w:hAnsi="Times New Roman" w:cs="Times New Roman"/>
          <w:vertAlign w:val="superscript"/>
        </w:rPr>
        <w:t>14</w:t>
      </w:r>
      <w:proofErr w:type="spellEnd"/>
      <w:r w:rsidRPr="00DA01BF">
        <w:rPr>
          <w:rFonts w:ascii="Times New Roman" w:hAnsi="Times New Roman" w:cs="Times New Roman"/>
        </w:rPr>
        <w:t xml:space="preserve"> in this study the vitamin D (25-(OH)D) level was interpreted using the UHS laboratory reference values, where &lt;52 </w:t>
      </w:r>
      <w:proofErr w:type="spellStart"/>
      <w:r w:rsidRPr="00DA01BF">
        <w:rPr>
          <w:rFonts w:ascii="Times New Roman" w:hAnsi="Times New Roman" w:cs="Times New Roman"/>
        </w:rPr>
        <w:t>nmols</w:t>
      </w:r>
      <w:proofErr w:type="spellEnd"/>
      <w:r w:rsidRPr="00DA01BF">
        <w:rPr>
          <w:rFonts w:ascii="Times New Roman" w:hAnsi="Times New Roman" w:cs="Times New Roman"/>
        </w:rPr>
        <w:t xml:space="preserve">/L was considered vitamin D deficient and between 52-72 </w:t>
      </w:r>
      <w:proofErr w:type="spellStart"/>
      <w:r w:rsidRPr="00DA01BF">
        <w:rPr>
          <w:rFonts w:ascii="Times New Roman" w:hAnsi="Times New Roman" w:cs="Times New Roman"/>
        </w:rPr>
        <w:t>nmols</w:t>
      </w:r>
      <w:proofErr w:type="spellEnd"/>
      <w:r w:rsidRPr="00DA01BF">
        <w:rPr>
          <w:rFonts w:ascii="Times New Roman" w:hAnsi="Times New Roman" w:cs="Times New Roman"/>
        </w:rPr>
        <w:t>/L to be vitamin D insufficient.  These reference values are in keeping with the American institute of medicine classification of vitamin D deficiency and insufficiency.</w:t>
      </w:r>
      <w:r w:rsidR="00DA01BF">
        <w:rPr>
          <w:rFonts w:ascii="Times New Roman" w:hAnsi="Times New Roman" w:cs="Times New Roman"/>
        </w:rPr>
        <w:t xml:space="preserve"> </w:t>
      </w:r>
      <w:r w:rsidRPr="00DA01BF">
        <w:rPr>
          <w:rFonts w:ascii="Times New Roman" w:hAnsi="Times New Roman" w:cs="Times New Roman"/>
          <w:vertAlign w:val="superscript"/>
        </w:rPr>
        <w:t>27</w:t>
      </w:r>
      <w:r w:rsidRPr="00DA01BF">
        <w:rPr>
          <w:rFonts w:ascii="Times New Roman" w:hAnsi="Times New Roman" w:cs="Times New Roman"/>
        </w:rPr>
        <w:t xml:space="preserve"> In the UK </w:t>
      </w:r>
      <w:r w:rsidRPr="00DA01BF">
        <w:rPr>
          <w:rFonts w:ascii="Times New Roman" w:hAnsi="Times New Roman" w:cs="Times New Roman"/>
          <w:shd w:val="clear" w:color="auto" w:fill="FFFFFF"/>
        </w:rPr>
        <w:t>the optimal vitamin D blood level</w:t>
      </w:r>
      <w:r w:rsidRPr="00DA01BF">
        <w:rPr>
          <w:rFonts w:ascii="Times New Roman" w:hAnsi="Times New Roman" w:cs="Times New Roman"/>
        </w:rPr>
        <w:t xml:space="preserve"> is currently recommended as </w:t>
      </w:r>
      <w:proofErr w:type="spellStart"/>
      <w:r w:rsidRPr="00DA01BF">
        <w:rPr>
          <w:rFonts w:ascii="Times New Roman" w:hAnsi="Times New Roman" w:cs="Times New Roman"/>
        </w:rPr>
        <w:t>25nmols</w:t>
      </w:r>
      <w:proofErr w:type="spellEnd"/>
      <w:r w:rsidRPr="00DA01BF">
        <w:rPr>
          <w:rFonts w:ascii="Times New Roman" w:hAnsi="Times New Roman" w:cs="Times New Roman"/>
        </w:rPr>
        <w:t xml:space="preserve">/L, though there is </w:t>
      </w:r>
      <w:r w:rsidRPr="00DA01BF">
        <w:rPr>
          <w:rFonts w:ascii="Times New Roman" w:hAnsi="Times New Roman" w:cs="Times New Roman"/>
          <w:shd w:val="clear" w:color="auto" w:fill="FFFFFF"/>
        </w:rPr>
        <w:t xml:space="preserve">some agreement that this should be </w:t>
      </w:r>
      <w:r w:rsidRPr="00DA01BF">
        <w:rPr>
          <w:rFonts w:ascii="Times New Roman" w:hAnsi="Times New Roman" w:cs="Times New Roman"/>
        </w:rPr>
        <w:t xml:space="preserve">above </w:t>
      </w:r>
      <w:proofErr w:type="spellStart"/>
      <w:r w:rsidRPr="00DA01BF">
        <w:rPr>
          <w:rFonts w:ascii="Times New Roman" w:hAnsi="Times New Roman" w:cs="Times New Roman"/>
        </w:rPr>
        <w:t>50nmols</w:t>
      </w:r>
      <w:proofErr w:type="spellEnd"/>
      <w:r w:rsidRPr="00DA01BF">
        <w:rPr>
          <w:rFonts w:ascii="Times New Roman" w:hAnsi="Times New Roman" w:cs="Times New Roman"/>
        </w:rPr>
        <w:t>/L</w:t>
      </w:r>
      <w:r w:rsidR="00DA01BF">
        <w:rPr>
          <w:rFonts w:ascii="Times New Roman" w:hAnsi="Times New Roman" w:cs="Times New Roman"/>
        </w:rPr>
        <w:t xml:space="preserve"> </w:t>
      </w:r>
      <w:r w:rsidRPr="00DA01BF">
        <w:rPr>
          <w:rFonts w:ascii="Times New Roman" w:hAnsi="Times New Roman" w:cs="Times New Roman"/>
          <w:vertAlign w:val="superscript"/>
        </w:rPr>
        <w:t>28</w:t>
      </w:r>
      <w:r w:rsidRPr="00DA01BF">
        <w:rPr>
          <w:rFonts w:ascii="Times New Roman" w:hAnsi="Times New Roman" w:cs="Times New Roman"/>
        </w:rPr>
        <w:t>, a level based on the benefits that have been seen in a number of chronic diseases, including osteoporosis. Currently there is ongoing debate as to the level that constitutes a low vitamin D status for the UK population as a whole, with no evidence based reference value recommended specifically for children.</w:t>
      </w:r>
      <w:r w:rsidRPr="001F6D20">
        <w:rPr>
          <w:rFonts w:ascii="Times New Roman" w:hAnsi="Times New Roman" w:cs="Times New Roman"/>
        </w:rPr>
        <w:t xml:space="preserve"> </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shd w:val="clear" w:color="auto" w:fill="FFFFFF"/>
        </w:rPr>
      </w:pPr>
      <w:r w:rsidRPr="001F6D20">
        <w:rPr>
          <w:rFonts w:ascii="Times New Roman" w:hAnsi="Times New Roman" w:cs="Times New Roman"/>
        </w:rPr>
        <w:t xml:space="preserve">The potential link between SUFE and nutritional deficiencies with particular focus on vitamin D deficiency is beginning to be considered, with the case study by </w:t>
      </w:r>
      <w:proofErr w:type="spellStart"/>
      <w:r w:rsidRPr="001F6D20">
        <w:rPr>
          <w:rFonts w:ascii="Times New Roman" w:hAnsi="Times New Roman" w:cs="Times New Roman"/>
        </w:rPr>
        <w:t>Skelley</w:t>
      </w:r>
      <w:proofErr w:type="spellEnd"/>
      <w:r w:rsidRPr="001F6D20">
        <w:rPr>
          <w:rFonts w:ascii="Times New Roman" w:hAnsi="Times New Roman" w:cs="Times New Roman"/>
        </w:rPr>
        <w:t xml:space="preserve"> et </w:t>
      </w:r>
      <w:proofErr w:type="spellStart"/>
      <w:r w:rsidRPr="001F6D20">
        <w:rPr>
          <w:rFonts w:ascii="Times New Roman" w:hAnsi="Times New Roman" w:cs="Times New Roman"/>
        </w:rPr>
        <w:t>al</w:t>
      </w:r>
      <w:r w:rsidRPr="001F6D20">
        <w:rPr>
          <w:rFonts w:ascii="Times New Roman" w:hAnsi="Times New Roman" w:cs="Times New Roman"/>
          <w:vertAlign w:val="superscript"/>
        </w:rPr>
        <w:t>21</w:t>
      </w:r>
      <w:proofErr w:type="spellEnd"/>
      <w:r w:rsidRPr="001F6D20">
        <w:rPr>
          <w:rFonts w:ascii="Times New Roman" w:hAnsi="Times New Roman" w:cs="Times New Roman"/>
        </w:rPr>
        <w:t xml:space="preserve"> and the series of 15 cases by </w:t>
      </w:r>
      <w:proofErr w:type="spellStart"/>
      <w:r w:rsidRPr="001F6D20">
        <w:rPr>
          <w:rFonts w:ascii="Times New Roman" w:hAnsi="Times New Roman" w:cs="Times New Roman"/>
        </w:rPr>
        <w:t>Madhuri</w:t>
      </w:r>
      <w:proofErr w:type="spellEnd"/>
      <w:r w:rsidRPr="001F6D20">
        <w:rPr>
          <w:rFonts w:ascii="Times New Roman" w:hAnsi="Times New Roman" w:cs="Times New Roman"/>
        </w:rPr>
        <w:t xml:space="preserve"> et al.</w:t>
      </w:r>
      <w:r w:rsidR="00DA01BF">
        <w:rPr>
          <w:rFonts w:ascii="Times New Roman" w:hAnsi="Times New Roman" w:cs="Times New Roman"/>
        </w:rPr>
        <w:t xml:space="preserve"> </w:t>
      </w:r>
      <w:proofErr w:type="gramStart"/>
      <w:r w:rsidRPr="001F6D20">
        <w:rPr>
          <w:rFonts w:ascii="Times New Roman" w:hAnsi="Times New Roman" w:cs="Times New Roman"/>
          <w:vertAlign w:val="superscript"/>
        </w:rPr>
        <w:t>22</w:t>
      </w:r>
      <w:r w:rsidRPr="001F6D20">
        <w:rPr>
          <w:rFonts w:ascii="Times New Roman" w:hAnsi="Times New Roman" w:cs="Times New Roman"/>
        </w:rPr>
        <w:t xml:space="preserve">  Indeed</w:t>
      </w:r>
      <w:proofErr w:type="gramEnd"/>
      <w:r w:rsidRPr="001F6D20">
        <w:rPr>
          <w:rFonts w:ascii="Times New Roman" w:hAnsi="Times New Roman" w:cs="Times New Roman"/>
        </w:rPr>
        <w:t xml:space="preserve"> this was evident in our study from the higher percentage of vitamin D deficient SUFE patients (85.2%), compared to those presenting with a sufficient/normal vitamin D level (7.4%).  </w:t>
      </w:r>
      <w:proofErr w:type="gramStart"/>
      <w:r w:rsidRPr="001F6D20">
        <w:rPr>
          <w:rFonts w:ascii="Times New Roman" w:hAnsi="Times New Roman" w:cs="Times New Roman"/>
        </w:rPr>
        <w:t>Direct comparison to other studies which have demonstrated vitamin D deficiency in UK paediatric patients, is difficult, due to the varying range of normal vitamin D reference values, with s</w:t>
      </w:r>
      <w:r w:rsidRPr="001F6D20">
        <w:rPr>
          <w:rFonts w:ascii="Times New Roman" w:hAnsi="Times New Roman" w:cs="Times New Roman"/>
          <w:shd w:val="clear" w:color="auto" w:fill="FFFFFF"/>
        </w:rPr>
        <w:t>ome hospital laboratories using higher values</w:t>
      </w:r>
      <w:r w:rsidR="00DA01BF">
        <w:rPr>
          <w:rFonts w:ascii="Times New Roman" w:hAnsi="Times New Roman" w:cs="Times New Roman"/>
          <w:shd w:val="clear" w:color="auto" w:fill="FFFFFF"/>
        </w:rPr>
        <w:t xml:space="preserve"> </w:t>
      </w:r>
      <w:r w:rsidRPr="001F6D20">
        <w:rPr>
          <w:rFonts w:ascii="Times New Roman" w:hAnsi="Times New Roman" w:cs="Times New Roman"/>
          <w:vertAlign w:val="superscript"/>
        </w:rPr>
        <w:t>29.</w:t>
      </w:r>
      <w:proofErr w:type="gramEnd"/>
      <w:r w:rsidRPr="001F6D20">
        <w:rPr>
          <w:rFonts w:ascii="Times New Roman" w:hAnsi="Times New Roman" w:cs="Times New Roman"/>
          <w:shd w:val="clear" w:color="auto" w:fill="FFFFFF"/>
        </w:rPr>
        <w:t xml:space="preserve"> </w:t>
      </w: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Recent observations have illustrated a growing number of paediatric orthopaedic patients presenting with vitamin D deficiency or insufficiency in the UK.</w:t>
      </w:r>
      <w:r w:rsidRPr="001F6D20">
        <w:rPr>
          <w:rFonts w:ascii="Times New Roman" w:hAnsi="Times New Roman" w:cs="Times New Roman"/>
          <w:vertAlign w:val="superscript"/>
        </w:rPr>
        <w:t>14</w:t>
      </w:r>
      <w:proofErr w:type="gramStart"/>
      <w:r w:rsidRPr="001F6D20">
        <w:rPr>
          <w:rFonts w:ascii="Times New Roman" w:hAnsi="Times New Roman" w:cs="Times New Roman"/>
          <w:vertAlign w:val="superscript"/>
        </w:rPr>
        <w:t>,15</w:t>
      </w:r>
      <w:proofErr w:type="gramEnd"/>
      <w:r w:rsidRPr="001F6D20">
        <w:rPr>
          <w:rFonts w:ascii="Times New Roman" w:hAnsi="Times New Roman" w:cs="Times New Roman"/>
        </w:rPr>
        <w:t xml:space="preserve">  , whilst </w:t>
      </w:r>
      <w:proofErr w:type="spellStart"/>
      <w:r w:rsidRPr="001F6D20">
        <w:rPr>
          <w:rFonts w:ascii="Times New Roman" w:hAnsi="Times New Roman" w:cs="Times New Roman"/>
        </w:rPr>
        <w:t>Alemzadeh</w:t>
      </w:r>
      <w:proofErr w:type="spellEnd"/>
      <w:r w:rsidRPr="001F6D20">
        <w:rPr>
          <w:rFonts w:ascii="Times New Roman" w:hAnsi="Times New Roman" w:cs="Times New Roman"/>
        </w:rPr>
        <w:t xml:space="preserve"> et al</w:t>
      </w:r>
      <w:r w:rsidR="00DA01BF">
        <w:rPr>
          <w:rFonts w:ascii="Times New Roman" w:hAnsi="Times New Roman" w:cs="Times New Roman"/>
        </w:rPr>
        <w:t xml:space="preserve"> </w:t>
      </w:r>
      <w:r w:rsidRPr="001F6D20">
        <w:rPr>
          <w:rFonts w:ascii="Times New Roman" w:hAnsi="Times New Roman" w:cs="Times New Roman"/>
          <w:vertAlign w:val="superscript"/>
        </w:rPr>
        <w:t>16</w:t>
      </w:r>
      <w:r w:rsidRPr="001F6D20">
        <w:rPr>
          <w:rFonts w:ascii="Times New Roman" w:hAnsi="Times New Roman" w:cs="Times New Roman"/>
        </w:rPr>
        <w:t xml:space="preserve"> has concluded that vitamin D deficiency is more common in childhood obesity.  The rising incidence of vitamin D deficiency has been linked to many musculoskeletal disorders, including a higher incidence of fractures in the paediatric population.</w:t>
      </w:r>
      <w:r w:rsidR="00DA01BF">
        <w:rPr>
          <w:rFonts w:ascii="Times New Roman" w:hAnsi="Times New Roman" w:cs="Times New Roman"/>
        </w:rPr>
        <w:t xml:space="preserve"> </w:t>
      </w:r>
      <w:proofErr w:type="gramStart"/>
      <w:r w:rsidRPr="001F6D20">
        <w:rPr>
          <w:rFonts w:ascii="Times New Roman" w:hAnsi="Times New Roman" w:cs="Times New Roman"/>
          <w:vertAlign w:val="superscript"/>
        </w:rPr>
        <w:t>15</w:t>
      </w:r>
      <w:r w:rsidRPr="001F6D20">
        <w:rPr>
          <w:rFonts w:ascii="Times New Roman" w:hAnsi="Times New Roman" w:cs="Times New Roman"/>
        </w:rPr>
        <w:t xml:space="preserve">  Parry</w:t>
      </w:r>
      <w:proofErr w:type="gramEnd"/>
      <w:r w:rsidRPr="001F6D20">
        <w:rPr>
          <w:rFonts w:ascii="Times New Roman" w:hAnsi="Times New Roman" w:cs="Times New Roman"/>
        </w:rPr>
        <w:t xml:space="preserve"> et al</w:t>
      </w:r>
      <w:r w:rsidR="00DA01BF">
        <w:rPr>
          <w:rFonts w:ascii="Times New Roman" w:hAnsi="Times New Roman" w:cs="Times New Roman"/>
        </w:rPr>
        <w:t xml:space="preserve"> </w:t>
      </w:r>
      <w:r w:rsidRPr="001F6D20">
        <w:rPr>
          <w:rFonts w:ascii="Times New Roman" w:hAnsi="Times New Roman" w:cs="Times New Roman"/>
          <w:vertAlign w:val="superscript"/>
        </w:rPr>
        <w:t>17</w:t>
      </w:r>
      <w:r w:rsidRPr="001F6D20">
        <w:rPr>
          <w:rFonts w:ascii="Times New Roman" w:hAnsi="Times New Roman" w:cs="Times New Roman"/>
        </w:rPr>
        <w:t xml:space="preserve"> has highlighted the risk of poor bone healing following paediatric orthopaedic surgery in vitamin D insufficient patients and found that 90% of children admitted for orthopaedic surgery had insufficient vitamin D levels.</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highlight w:val="yellow"/>
        </w:rPr>
      </w:pPr>
      <w:r w:rsidRPr="001F6D20">
        <w:rPr>
          <w:rFonts w:ascii="Times New Roman" w:hAnsi="Times New Roman" w:cs="Times New Roman"/>
        </w:rPr>
        <w:t xml:space="preserve">Each SUFE was classified in terms of stability according to </w:t>
      </w:r>
      <w:proofErr w:type="spellStart"/>
      <w:r w:rsidRPr="001F6D20">
        <w:rPr>
          <w:rFonts w:ascii="Times New Roman" w:hAnsi="Times New Roman" w:cs="Times New Roman"/>
        </w:rPr>
        <w:t>Loder</w:t>
      </w:r>
      <w:proofErr w:type="spellEnd"/>
      <w:r w:rsidRPr="001F6D20">
        <w:rPr>
          <w:rFonts w:ascii="Times New Roman" w:hAnsi="Times New Roman" w:cs="Times New Roman"/>
        </w:rPr>
        <w:t xml:space="preserve"> et </w:t>
      </w:r>
      <w:proofErr w:type="spellStart"/>
      <w:r w:rsidRPr="001F6D20">
        <w:rPr>
          <w:rFonts w:ascii="Times New Roman" w:hAnsi="Times New Roman" w:cs="Times New Roman"/>
        </w:rPr>
        <w:t>al,</w:t>
      </w:r>
      <w:r w:rsidRPr="001F6D20">
        <w:rPr>
          <w:rFonts w:ascii="Times New Roman" w:hAnsi="Times New Roman" w:cs="Times New Roman"/>
          <w:vertAlign w:val="superscript"/>
        </w:rPr>
        <w:t>30</w:t>
      </w:r>
      <w:proofErr w:type="spellEnd"/>
      <w:r w:rsidRPr="001F6D20">
        <w:rPr>
          <w:rFonts w:ascii="Times New Roman" w:hAnsi="Times New Roman" w:cs="Times New Roman"/>
        </w:rPr>
        <w:t xml:space="preserve"> judged on the ability to weight-bear or not, chronology of symptom onset and the degree of displacement from radiological measurements.  </w:t>
      </w:r>
      <w:proofErr w:type="spellStart"/>
      <w:r w:rsidRPr="001F6D20">
        <w:rPr>
          <w:rFonts w:ascii="Times New Roman" w:hAnsi="Times New Roman" w:cs="Times New Roman"/>
        </w:rPr>
        <w:t>Loder</w:t>
      </w:r>
      <w:proofErr w:type="spellEnd"/>
      <w:r w:rsidRPr="001F6D20">
        <w:rPr>
          <w:rFonts w:ascii="Times New Roman" w:hAnsi="Times New Roman" w:cs="Times New Roman"/>
        </w:rPr>
        <w:t xml:space="preserve"> et al</w:t>
      </w:r>
      <w:r w:rsidR="00DA01BF">
        <w:rPr>
          <w:rFonts w:ascii="Times New Roman" w:hAnsi="Times New Roman" w:cs="Times New Roman"/>
        </w:rPr>
        <w:t xml:space="preserve"> </w:t>
      </w:r>
      <w:r w:rsidRPr="001F6D20">
        <w:rPr>
          <w:rFonts w:ascii="Times New Roman" w:hAnsi="Times New Roman" w:cs="Times New Roman"/>
          <w:vertAlign w:val="superscript"/>
        </w:rPr>
        <w:t>30</w:t>
      </w:r>
      <w:r w:rsidRPr="001F6D20">
        <w:rPr>
          <w:rFonts w:ascii="Times New Roman" w:hAnsi="Times New Roman" w:cs="Times New Roman"/>
        </w:rPr>
        <w:t xml:space="preserve"> classification of slip stability was applied, where each slip was termed ‘stable’ or ‘unstable’ due to the ability to weight-bear.  The traditional classification of symptom onset chronology was also considered, with symptom duration of three weeks or less referred to as the acute stage and greater than 3 weeks termed chronic.  An acute exacerbation on a prolonged background history of symptoms was considered acute-on-chronic.</w:t>
      </w:r>
      <w:r w:rsidR="00DA01BF">
        <w:rPr>
          <w:rFonts w:ascii="Times New Roman" w:hAnsi="Times New Roman" w:cs="Times New Roman"/>
        </w:rPr>
        <w:t xml:space="preserve"> </w:t>
      </w:r>
      <w:proofErr w:type="gramStart"/>
      <w:r w:rsidRPr="001F6D20">
        <w:rPr>
          <w:rFonts w:ascii="Times New Roman" w:hAnsi="Times New Roman" w:cs="Times New Roman"/>
          <w:vertAlign w:val="superscript"/>
        </w:rPr>
        <w:t>4</w:t>
      </w:r>
      <w:r w:rsidRPr="001F6D20">
        <w:rPr>
          <w:rFonts w:ascii="Times New Roman" w:hAnsi="Times New Roman" w:cs="Times New Roman"/>
        </w:rPr>
        <w:t xml:space="preserve">  The</w:t>
      </w:r>
      <w:proofErr w:type="gramEnd"/>
      <w:r w:rsidRPr="001F6D20">
        <w:rPr>
          <w:rFonts w:ascii="Times New Roman" w:hAnsi="Times New Roman" w:cs="Times New Roman"/>
        </w:rPr>
        <w:t xml:space="preserve"> degree of epiphysis displacement on the femoral neck was measured using the posterior sloping angle on the lateral pre-surgical pelvic radiographs, this was subsequently categorised as mild (0-30 degrees), moderate (30-60 degrees) or severe slips (&gt;60 degrees).</w:t>
      </w:r>
      <w:r w:rsidRPr="001F6D20">
        <w:rPr>
          <w:rFonts w:ascii="Times New Roman" w:hAnsi="Times New Roman" w:cs="Times New Roman"/>
          <w:vertAlign w:val="superscript"/>
        </w:rPr>
        <w:t>31</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The increase in SUFE incidence has been acknowledged worldwide with a decrease in the age of SUFE diagnosis,</w:t>
      </w:r>
      <w:r w:rsidR="00DA01BF">
        <w:rPr>
          <w:rFonts w:ascii="Times New Roman" w:hAnsi="Times New Roman" w:cs="Times New Roman"/>
        </w:rPr>
        <w:t xml:space="preserve"> </w:t>
      </w:r>
      <w:r w:rsidRPr="001F6D20">
        <w:rPr>
          <w:rFonts w:ascii="Times New Roman" w:hAnsi="Times New Roman" w:cs="Times New Roman"/>
          <w:vertAlign w:val="superscript"/>
        </w:rPr>
        <w:t>8</w:t>
      </w:r>
      <w:proofErr w:type="gramStart"/>
      <w:r w:rsidRPr="001F6D20">
        <w:rPr>
          <w:rFonts w:ascii="Times New Roman" w:hAnsi="Times New Roman" w:cs="Times New Roman"/>
          <w:vertAlign w:val="superscript"/>
        </w:rPr>
        <w:t>,12</w:t>
      </w:r>
      <w:proofErr w:type="gramEnd"/>
      <w:r w:rsidRPr="001F6D20">
        <w:rPr>
          <w:rFonts w:ascii="Times New Roman" w:hAnsi="Times New Roman" w:cs="Times New Roman"/>
        </w:rPr>
        <w:t xml:space="preserve"> as witnessed in our study with the mean age of 11.5 years.  The prevalence of vitamin D deficiency amongst paediatric orthopaedic patients has also seen a rise.</w:t>
      </w:r>
      <w:r w:rsidR="00DA01BF">
        <w:rPr>
          <w:rFonts w:ascii="Times New Roman" w:hAnsi="Times New Roman" w:cs="Times New Roman"/>
        </w:rPr>
        <w:t xml:space="preserve"> </w:t>
      </w:r>
      <w:r w:rsidRPr="001F6D20">
        <w:rPr>
          <w:rFonts w:ascii="Times New Roman" w:hAnsi="Times New Roman" w:cs="Times New Roman"/>
          <w:vertAlign w:val="superscript"/>
        </w:rPr>
        <w:t>14</w:t>
      </w:r>
      <w:r w:rsidRPr="001F6D20">
        <w:rPr>
          <w:rFonts w:ascii="Times New Roman" w:hAnsi="Times New Roman" w:cs="Times New Roman"/>
        </w:rPr>
        <w:t xml:space="preserve">  Of the 27 patients, just 2 patients (7.4%)d normal vitamin D levels, 2 patients (7.4%) were vitamin D insufficient, whilst 23 patients (85.2%) were vitamin D deficient. Even those patients with sufficient vitamin D levels were only just sufficient, at 73 and 79 </w:t>
      </w:r>
      <w:proofErr w:type="spellStart"/>
      <w:r w:rsidRPr="001F6D20">
        <w:rPr>
          <w:rFonts w:ascii="Times New Roman" w:hAnsi="Times New Roman" w:cs="Times New Roman"/>
        </w:rPr>
        <w:t>nmol</w:t>
      </w:r>
      <w:proofErr w:type="spellEnd"/>
      <w:r w:rsidRPr="001F6D20">
        <w:rPr>
          <w:rFonts w:ascii="Times New Roman" w:hAnsi="Times New Roman" w:cs="Times New Roman"/>
        </w:rPr>
        <w:t>/L respectively.</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was prolonged in our study, with a median of 25 months, IQR  17-43 months in hips of patients who were vitamin D insufficient or deficient (mean of 29 months, SD 16.8).  This compares with the literature mean value of 9.6 months among SUFE patients with no reported vitamin D deficiency.</w:t>
      </w:r>
      <w:r w:rsidR="00DA01BF">
        <w:rPr>
          <w:rFonts w:ascii="Times New Roman" w:hAnsi="Times New Roman" w:cs="Times New Roman"/>
        </w:rPr>
        <w:t xml:space="preserve"> </w:t>
      </w:r>
      <w:r w:rsidRPr="001F6D20">
        <w:rPr>
          <w:rFonts w:ascii="Times New Roman" w:hAnsi="Times New Roman" w:cs="Times New Roman"/>
          <w:vertAlign w:val="superscript"/>
        </w:rPr>
        <w:t>25</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DA01BF">
        <w:rPr>
          <w:rFonts w:ascii="Times New Roman" w:hAnsi="Times New Roman" w:cs="Times New Roman"/>
        </w:rPr>
        <w:t xml:space="preserve">This study demonstrated an association between vitamin D deficiency and time to </w:t>
      </w:r>
      <w:proofErr w:type="spellStart"/>
      <w:r w:rsidRPr="00DA01BF">
        <w:rPr>
          <w:rFonts w:ascii="Times New Roman" w:hAnsi="Times New Roman" w:cs="Times New Roman"/>
        </w:rPr>
        <w:t>physeal</w:t>
      </w:r>
      <w:proofErr w:type="spellEnd"/>
      <w:r w:rsidRPr="00DA01BF">
        <w:rPr>
          <w:rFonts w:ascii="Times New Roman" w:hAnsi="Times New Roman" w:cs="Times New Roman"/>
        </w:rPr>
        <w:t xml:space="preserve"> closure (fusion).</w:t>
      </w:r>
      <w:r w:rsidRPr="001F6D20">
        <w:rPr>
          <w:rFonts w:ascii="Times New Roman" w:hAnsi="Times New Roman" w:cs="Times New Roman"/>
        </w:rPr>
        <w:t xml:space="preserve">  No other study has reported this finding to date.  This finding approached statistical significance (p=0.052) even among this small group of patients.  Thus, there is an indication for vitamin D screening in patients presenting with SUFE and for the early implementation of vitamin D supplementation.  There was also evidence that vitamin D deficiency was associated with a greater degree of epiphysis displacement (p=0.028), although this did not influence the relationship already observed between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and vitamin D levels.   </w:t>
      </w:r>
      <w:r w:rsidRPr="00DA01BF">
        <w:rPr>
          <w:rFonts w:ascii="Times New Roman" w:hAnsi="Times New Roman" w:cs="Times New Roman"/>
        </w:rPr>
        <w:t xml:space="preserve">Hence, low vitamin D levels were associated with both; greater slip severity at presentation as well as prolonged time to </w:t>
      </w:r>
      <w:proofErr w:type="spellStart"/>
      <w:r w:rsidRPr="00DA01BF">
        <w:rPr>
          <w:rFonts w:ascii="Times New Roman" w:hAnsi="Times New Roman" w:cs="Times New Roman"/>
        </w:rPr>
        <w:t>physeal</w:t>
      </w:r>
      <w:proofErr w:type="spellEnd"/>
      <w:r w:rsidRPr="00DA01BF">
        <w:rPr>
          <w:rFonts w:ascii="Times New Roman" w:hAnsi="Times New Roman" w:cs="Times New Roman"/>
        </w:rPr>
        <w:t xml:space="preserve"> fusion,</w:t>
      </w:r>
      <w:r w:rsidRPr="001F6D20">
        <w:rPr>
          <w:rFonts w:ascii="Times New Roman" w:hAnsi="Times New Roman" w:cs="Times New Roman"/>
        </w:rPr>
        <w:t xml:space="preserve"> although the slip severity was not independently associated with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Other potential confounding factors that may have influenced the association between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and vitamin D levels were explored, including symptom chronology.  No such associations were found.</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This study presents findings on recent consecutive patients seen in an NHS setting over a 5-year period.  As such, it is likely to be representative of the wider UK population and forms a reference group for further research. </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In this study we had a higher percentage of female patients, this goes against the grain of many other studies and the literature of a higher SUFE prevalence in males.</w:t>
      </w:r>
      <w:r w:rsidR="00DA01BF">
        <w:rPr>
          <w:rFonts w:ascii="Times New Roman" w:hAnsi="Times New Roman" w:cs="Times New Roman"/>
        </w:rPr>
        <w:t xml:space="preserve"> </w:t>
      </w:r>
      <w:r w:rsidRPr="001F6D20">
        <w:rPr>
          <w:rFonts w:ascii="Times New Roman" w:hAnsi="Times New Roman" w:cs="Times New Roman"/>
          <w:vertAlign w:val="superscript"/>
        </w:rPr>
        <w:t>2</w:t>
      </w:r>
      <w:proofErr w:type="gramStart"/>
      <w:r w:rsidRPr="001F6D20">
        <w:rPr>
          <w:rFonts w:ascii="Times New Roman" w:hAnsi="Times New Roman" w:cs="Times New Roman"/>
          <w:vertAlign w:val="superscript"/>
        </w:rPr>
        <w:t>,22</w:t>
      </w:r>
      <w:proofErr w:type="gramEnd"/>
      <w:r w:rsidRPr="001F6D20">
        <w:rPr>
          <w:rFonts w:ascii="Times New Roman" w:hAnsi="Times New Roman" w:cs="Times New Roman"/>
        </w:rPr>
        <w:t xml:space="preserve">  However, the reduction in male prevalence has been noted in other work,</w:t>
      </w:r>
      <w:r w:rsidR="00DA01BF">
        <w:rPr>
          <w:rFonts w:ascii="Times New Roman" w:hAnsi="Times New Roman" w:cs="Times New Roman"/>
        </w:rPr>
        <w:t xml:space="preserve"> </w:t>
      </w:r>
      <w:r w:rsidRPr="001F6D20">
        <w:rPr>
          <w:rFonts w:ascii="Times New Roman" w:hAnsi="Times New Roman" w:cs="Times New Roman"/>
          <w:vertAlign w:val="superscript"/>
        </w:rPr>
        <w:t>12</w:t>
      </w:r>
      <w:r w:rsidRPr="001F6D20">
        <w:rPr>
          <w:rFonts w:ascii="Times New Roman" w:hAnsi="Times New Roman" w:cs="Times New Roman"/>
        </w:rPr>
        <w:t xml:space="preserve"> although not to the extent where female prevalence is higher as observed in our study.</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 xml:space="preserve">Whilst it would have been useful to have the BMI for these SUFE patients, patients’ height is not routinely measured for surgical pre-assessment at UHS.  We therefore elected to place the patients’ weight at the time of the operation on the gender and age specific growth centile chart as an indicator of weight growth.  As this was a retrospective study, ideally we would have assessed the time to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fusion post-surgical fixation with 6 weekly radiographs, rather than the mean eight week intervals used.</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This study has highlighted the potential necessity for routine vitamin D status assessment in SUFE patients, in order to allow the implementation of early treatment with vitamin D supplementation.  It may also highlight the need to address the high prevalence of vitamin D deficiency in our paediatric population as a whole.  Vitamin D level may also affect the likeliness of slipping on the contralateral side if vitamin D is low, given that 41% of this patient population went on to develop contralateral SUFE.  The impact of vitamin D screening and supplementation on SUFE outcomes requires further research in the form of a prospective, adequately powered controlled trial.</w:t>
      </w:r>
    </w:p>
    <w:p w:rsidR="001F71EE" w:rsidRPr="001F6D20" w:rsidRDefault="001F71EE" w:rsidP="00907829">
      <w:pPr>
        <w:pStyle w:val="NoSpacing"/>
        <w:spacing w:line="480" w:lineRule="auto"/>
        <w:rPr>
          <w:rFonts w:ascii="Times New Roman" w:hAnsi="Times New Roman" w:cs="Times New Roman"/>
        </w:rPr>
      </w:pPr>
    </w:p>
    <w:p w:rsidR="007B599D" w:rsidRPr="007B599D" w:rsidRDefault="007B599D" w:rsidP="007B599D">
      <w:pPr>
        <w:pStyle w:val="NoSpacing"/>
        <w:spacing w:line="480" w:lineRule="auto"/>
        <w:rPr>
          <w:rFonts w:ascii="Times New Roman" w:hAnsi="Times New Roman" w:cs="Times New Roman"/>
        </w:rPr>
      </w:pPr>
      <w:r w:rsidRPr="007B599D">
        <w:rPr>
          <w:rFonts w:ascii="Times New Roman" w:hAnsi="Times New Roman" w:cs="Times New Roman"/>
        </w:rPr>
        <w:t xml:space="preserve">Figure 1 Pre-operative images showing </w:t>
      </w:r>
      <w:proofErr w:type="spellStart"/>
      <w:r w:rsidRPr="007B599D">
        <w:rPr>
          <w:rFonts w:ascii="Times New Roman" w:hAnsi="Times New Roman" w:cs="Times New Roman"/>
        </w:rPr>
        <w:t>showing</w:t>
      </w:r>
      <w:proofErr w:type="spellEnd"/>
      <w:r w:rsidRPr="007B599D">
        <w:rPr>
          <w:rFonts w:ascii="Times New Roman" w:hAnsi="Times New Roman" w:cs="Times New Roman"/>
        </w:rPr>
        <w:t xml:space="preserve"> AP and Frog lateral views of right slipped upper femoral epiphysis.</w:t>
      </w:r>
    </w:p>
    <w:p w:rsidR="007B599D" w:rsidRPr="007B599D" w:rsidRDefault="007B599D" w:rsidP="007B599D">
      <w:pPr>
        <w:pStyle w:val="NoSpacing"/>
        <w:spacing w:line="480" w:lineRule="auto"/>
        <w:rPr>
          <w:rFonts w:ascii="Times New Roman" w:hAnsi="Times New Roman" w:cs="Times New Roman"/>
        </w:rPr>
      </w:pPr>
    </w:p>
    <w:p w:rsidR="007B599D" w:rsidRPr="007B599D" w:rsidRDefault="007B599D" w:rsidP="007B599D">
      <w:pPr>
        <w:pStyle w:val="NoSpacing"/>
        <w:spacing w:line="480" w:lineRule="auto"/>
        <w:rPr>
          <w:rFonts w:ascii="Times New Roman" w:hAnsi="Times New Roman" w:cs="Times New Roman"/>
        </w:rPr>
      </w:pPr>
      <w:proofErr w:type="gramStart"/>
      <w:r w:rsidRPr="007B599D">
        <w:rPr>
          <w:rFonts w:ascii="Times New Roman" w:hAnsi="Times New Roman" w:cs="Times New Roman"/>
        </w:rPr>
        <w:t>Figure 2 Immediate post-operative AP and Frog lateral views showing single screw fixation and the open physis.</w:t>
      </w:r>
      <w:proofErr w:type="gramEnd"/>
    </w:p>
    <w:p w:rsidR="007B599D" w:rsidRPr="007B599D" w:rsidRDefault="007B599D" w:rsidP="007B599D">
      <w:pPr>
        <w:pStyle w:val="NoSpacing"/>
        <w:spacing w:line="480" w:lineRule="auto"/>
        <w:rPr>
          <w:rFonts w:ascii="Times New Roman" w:hAnsi="Times New Roman" w:cs="Times New Roman"/>
        </w:rPr>
      </w:pPr>
    </w:p>
    <w:p w:rsidR="001F71EE" w:rsidRPr="001F6D20" w:rsidRDefault="007B599D" w:rsidP="007B599D">
      <w:pPr>
        <w:pStyle w:val="NoSpacing"/>
        <w:spacing w:line="480" w:lineRule="auto"/>
        <w:rPr>
          <w:rFonts w:ascii="Times New Roman" w:hAnsi="Times New Roman" w:cs="Times New Roman"/>
        </w:rPr>
      </w:pPr>
      <w:r w:rsidRPr="007B599D">
        <w:rPr>
          <w:rFonts w:ascii="Times New Roman" w:hAnsi="Times New Roman" w:cs="Times New Roman"/>
        </w:rPr>
        <w:t>Figure 3 2 years post operation. AP and frog lateral views show that the physis remains open. The right hip has been prophylactically pinned and the epiphysis is growing off the screw.</w:t>
      </w:r>
    </w:p>
    <w:p w:rsidR="001F71EE" w:rsidRPr="001F6D20" w:rsidRDefault="001F71EE" w:rsidP="00907829">
      <w:pPr>
        <w:pStyle w:val="NoSpacing"/>
        <w:spacing w:line="480" w:lineRule="auto"/>
        <w:rPr>
          <w:rFonts w:ascii="Times New Roman" w:hAnsi="Times New Roman" w:cs="Times New Roman"/>
          <w:b/>
          <w:bCs/>
        </w:rPr>
      </w:pPr>
    </w:p>
    <w:p w:rsidR="001F71EE" w:rsidRPr="002B7994" w:rsidRDefault="001F71EE" w:rsidP="00907829">
      <w:pPr>
        <w:pStyle w:val="NoSpacing"/>
        <w:spacing w:line="480" w:lineRule="auto"/>
        <w:rPr>
          <w:rFonts w:ascii="Times New Roman" w:hAnsi="Times New Roman" w:cs="Times New Roman"/>
          <w:b/>
          <w:bCs/>
          <w:lang w:val="fr-FR"/>
        </w:rPr>
      </w:pPr>
      <w:proofErr w:type="spellStart"/>
      <w:r w:rsidRPr="002B7994">
        <w:rPr>
          <w:rFonts w:ascii="Times New Roman" w:hAnsi="Times New Roman" w:cs="Times New Roman"/>
          <w:b/>
          <w:bCs/>
          <w:lang w:val="fr-FR"/>
        </w:rPr>
        <w:t>References</w:t>
      </w:r>
      <w:proofErr w:type="spellEnd"/>
    </w:p>
    <w:p w:rsidR="001F71EE" w:rsidRPr="001F6D20" w:rsidRDefault="001F71EE" w:rsidP="00907829">
      <w:pPr>
        <w:autoSpaceDE w:val="0"/>
        <w:autoSpaceDN w:val="0"/>
        <w:adjustRightInd w:val="0"/>
        <w:spacing w:after="0" w:line="480" w:lineRule="auto"/>
        <w:rPr>
          <w:rFonts w:ascii="Times New Roman" w:hAnsi="Times New Roman" w:cs="Times New Roman"/>
          <w:lang w:val="fr-FR"/>
        </w:rPr>
      </w:pPr>
      <w:r w:rsidRPr="002B7994">
        <w:rPr>
          <w:rFonts w:ascii="Times New Roman" w:hAnsi="Times New Roman" w:cs="Times New Roman"/>
          <w:lang w:val="fr-FR"/>
        </w:rPr>
        <w:t>1.</w:t>
      </w:r>
      <w:r w:rsidRPr="002B7994">
        <w:rPr>
          <w:rFonts w:ascii="Times New Roman" w:hAnsi="Times New Roman" w:cs="Times New Roman"/>
          <w:lang w:val="fr-FR"/>
        </w:rPr>
        <w:tab/>
      </w:r>
      <w:r w:rsidRPr="001F6D20">
        <w:rPr>
          <w:rFonts w:ascii="Times New Roman" w:hAnsi="Times New Roman" w:cs="Times New Roman"/>
          <w:lang w:val="fr-FR"/>
        </w:rPr>
        <w:t xml:space="preserve">Paré A. </w:t>
      </w:r>
      <w:proofErr w:type="spellStart"/>
      <w:r w:rsidRPr="001F6D20">
        <w:rPr>
          <w:rFonts w:ascii="Times New Roman" w:hAnsi="Times New Roman" w:cs="Times New Roman"/>
          <w:lang w:val="fr-FR"/>
        </w:rPr>
        <w:t>Oeuvres</w:t>
      </w:r>
      <w:proofErr w:type="spellEnd"/>
      <w:r w:rsidRPr="001F6D20">
        <w:rPr>
          <w:rFonts w:ascii="Times New Roman" w:hAnsi="Times New Roman" w:cs="Times New Roman"/>
          <w:lang w:val="fr-FR"/>
        </w:rPr>
        <w:t xml:space="preserve"> complètes D’Ambroise Paré: revues et </w:t>
      </w:r>
      <w:proofErr w:type="spellStart"/>
      <w:r w:rsidRPr="001F6D20">
        <w:rPr>
          <w:rFonts w:ascii="Times New Roman" w:hAnsi="Times New Roman" w:cs="Times New Roman"/>
          <w:lang w:val="fr-FR"/>
        </w:rPr>
        <w:t>collationées</w:t>
      </w:r>
      <w:proofErr w:type="spellEnd"/>
      <w:r w:rsidRPr="001F6D20">
        <w:rPr>
          <w:rFonts w:ascii="Times New Roman" w:hAnsi="Times New Roman" w:cs="Times New Roman"/>
          <w:lang w:val="fr-FR"/>
        </w:rPr>
        <w:t xml:space="preserve"> sur toutes les éditions avec les </w:t>
      </w:r>
      <w:proofErr w:type="spellStart"/>
      <w:r w:rsidRPr="001F6D20">
        <w:rPr>
          <w:rFonts w:ascii="Times New Roman" w:hAnsi="Times New Roman" w:cs="Times New Roman"/>
          <w:lang w:val="fr-FR"/>
        </w:rPr>
        <w:t>variantées</w:t>
      </w:r>
      <w:proofErr w:type="spellEnd"/>
      <w:r w:rsidRPr="001F6D20">
        <w:rPr>
          <w:rFonts w:ascii="Times New Roman" w:hAnsi="Times New Roman" w:cs="Times New Roman"/>
          <w:lang w:val="fr-FR"/>
        </w:rPr>
        <w:t xml:space="preserve">: </w:t>
      </w:r>
      <w:proofErr w:type="spellStart"/>
      <w:r w:rsidRPr="001F6D20">
        <w:rPr>
          <w:rFonts w:ascii="Times New Roman" w:hAnsi="Times New Roman" w:cs="Times New Roman"/>
          <w:lang w:val="fr-FR"/>
        </w:rPr>
        <w:t>preceded</w:t>
      </w:r>
      <w:proofErr w:type="spellEnd"/>
      <w:r w:rsidRPr="001F6D20">
        <w:rPr>
          <w:rFonts w:ascii="Times New Roman" w:hAnsi="Times New Roman" w:cs="Times New Roman"/>
          <w:lang w:val="fr-FR"/>
        </w:rPr>
        <w:t xml:space="preserve"> by an introduction by J. F. </w:t>
      </w:r>
      <w:proofErr w:type="spellStart"/>
      <w:r w:rsidRPr="001F6D20">
        <w:rPr>
          <w:rFonts w:ascii="Times New Roman" w:hAnsi="Times New Roman" w:cs="Times New Roman"/>
          <w:lang w:val="fr-FR"/>
        </w:rPr>
        <w:t>Malgaigne</w:t>
      </w:r>
      <w:proofErr w:type="spellEnd"/>
      <w:r w:rsidRPr="001F6D20">
        <w:rPr>
          <w:rFonts w:ascii="Times New Roman" w:hAnsi="Times New Roman" w:cs="Times New Roman"/>
          <w:lang w:val="fr-FR"/>
        </w:rPr>
        <w:t xml:space="preserve">, Book 13, </w:t>
      </w:r>
      <w:proofErr w:type="spellStart"/>
      <w:r w:rsidRPr="001F6D20">
        <w:rPr>
          <w:rFonts w:ascii="Times New Roman" w:hAnsi="Times New Roman" w:cs="Times New Roman"/>
          <w:lang w:val="fr-FR"/>
        </w:rPr>
        <w:t>Chapter</w:t>
      </w:r>
      <w:proofErr w:type="spellEnd"/>
      <w:r w:rsidRPr="001F6D20">
        <w:rPr>
          <w:rFonts w:ascii="Times New Roman" w:hAnsi="Times New Roman" w:cs="Times New Roman"/>
          <w:lang w:val="fr-FR"/>
        </w:rPr>
        <w:t xml:space="preserve"> 21, </w:t>
      </w:r>
      <w:proofErr w:type="spellStart"/>
      <w:r w:rsidRPr="001F6D20">
        <w:rPr>
          <w:rFonts w:ascii="Times New Roman" w:hAnsi="Times New Roman" w:cs="Times New Roman"/>
          <w:lang w:val="fr-FR"/>
        </w:rPr>
        <w:t>appearing</w:t>
      </w:r>
      <w:proofErr w:type="spellEnd"/>
      <w:r w:rsidRPr="001F6D20">
        <w:rPr>
          <w:rFonts w:ascii="Times New Roman" w:hAnsi="Times New Roman" w:cs="Times New Roman"/>
          <w:lang w:val="fr-FR"/>
        </w:rPr>
        <w:t xml:space="preserve"> in Tome 2, Chez J. B. </w:t>
      </w:r>
      <w:proofErr w:type="spellStart"/>
      <w:r w:rsidRPr="001F6D20">
        <w:rPr>
          <w:rFonts w:ascii="Times New Roman" w:hAnsi="Times New Roman" w:cs="Times New Roman"/>
          <w:lang w:val="fr-FR"/>
        </w:rPr>
        <w:t>Baillière</w:t>
      </w:r>
      <w:proofErr w:type="spellEnd"/>
      <w:r w:rsidRPr="001F6D20">
        <w:rPr>
          <w:rFonts w:ascii="Times New Roman" w:hAnsi="Times New Roman" w:cs="Times New Roman"/>
          <w:lang w:val="fr-FR"/>
        </w:rPr>
        <w:t>, Paris 1840:326.</w:t>
      </w:r>
    </w:p>
    <w:p w:rsidR="001F71EE" w:rsidRPr="002B7994" w:rsidRDefault="001F71EE" w:rsidP="00907829">
      <w:pPr>
        <w:pStyle w:val="NoSpacing"/>
        <w:spacing w:line="480" w:lineRule="auto"/>
        <w:rPr>
          <w:rFonts w:ascii="Times New Roman" w:hAnsi="Times New Roman" w:cs="Times New Roman"/>
          <w:lang w:val="fr-FR"/>
        </w:rPr>
      </w:pPr>
    </w:p>
    <w:p w:rsidR="001F71EE" w:rsidRPr="001F6D20" w:rsidRDefault="001F71EE" w:rsidP="00907829">
      <w:pPr>
        <w:pStyle w:val="NoSpacing"/>
        <w:spacing w:line="480" w:lineRule="auto"/>
        <w:rPr>
          <w:rFonts w:ascii="Times New Roman" w:hAnsi="Times New Roman" w:cs="Times New Roman"/>
        </w:rPr>
      </w:pPr>
      <w:r w:rsidRPr="002B7994">
        <w:rPr>
          <w:rFonts w:ascii="Times New Roman" w:hAnsi="Times New Roman" w:cs="Times New Roman"/>
          <w:lang w:val="de-DE"/>
        </w:rPr>
        <w:t>2.</w:t>
      </w:r>
      <w:r w:rsidRPr="002B7994">
        <w:rPr>
          <w:rFonts w:ascii="Times New Roman" w:hAnsi="Times New Roman" w:cs="Times New Roman"/>
          <w:lang w:val="de-DE"/>
        </w:rPr>
        <w:tab/>
        <w:t xml:space="preserve">Loder RT, </w:t>
      </w:r>
      <w:proofErr w:type="spellStart"/>
      <w:r w:rsidRPr="002B7994">
        <w:rPr>
          <w:rFonts w:ascii="Times New Roman" w:hAnsi="Times New Roman" w:cs="Times New Roman"/>
          <w:lang w:val="de-DE"/>
        </w:rPr>
        <w:t>Aronsson</w:t>
      </w:r>
      <w:proofErr w:type="spellEnd"/>
      <w:r w:rsidRPr="002B7994">
        <w:rPr>
          <w:rFonts w:ascii="Times New Roman" w:hAnsi="Times New Roman" w:cs="Times New Roman"/>
          <w:lang w:val="de-DE"/>
        </w:rPr>
        <w:t xml:space="preserve"> DD, </w:t>
      </w:r>
      <w:proofErr w:type="spellStart"/>
      <w:r w:rsidRPr="002B7994">
        <w:rPr>
          <w:rFonts w:ascii="Times New Roman" w:hAnsi="Times New Roman" w:cs="Times New Roman"/>
          <w:lang w:val="de-DE"/>
        </w:rPr>
        <w:t>Dobbs</w:t>
      </w:r>
      <w:proofErr w:type="spellEnd"/>
      <w:r w:rsidRPr="002B7994">
        <w:rPr>
          <w:rFonts w:ascii="Times New Roman" w:hAnsi="Times New Roman" w:cs="Times New Roman"/>
          <w:lang w:val="de-DE"/>
        </w:rPr>
        <w:t xml:space="preserve"> MB, Weinstein SL.  </w:t>
      </w:r>
      <w:r w:rsidRPr="001F6D20">
        <w:rPr>
          <w:rFonts w:ascii="Times New Roman" w:hAnsi="Times New Roman" w:cs="Times New Roman"/>
        </w:rPr>
        <w:t xml:space="preserve">Slipped capital femoral epiphysis.  </w:t>
      </w:r>
      <w:r w:rsidRPr="001F6D20">
        <w:rPr>
          <w:rFonts w:ascii="Times New Roman" w:hAnsi="Times New Roman" w:cs="Times New Roman"/>
          <w:i/>
          <w:iCs/>
        </w:rPr>
        <w:t xml:space="preserve">J Bone Joint </w:t>
      </w:r>
      <w:proofErr w:type="spellStart"/>
      <w:r w:rsidRPr="001F6D20">
        <w:rPr>
          <w:rFonts w:ascii="Times New Roman" w:hAnsi="Times New Roman" w:cs="Times New Roman"/>
          <w:i/>
          <w:iCs/>
        </w:rPr>
        <w:t>Surg</w:t>
      </w:r>
      <w:proofErr w:type="spellEnd"/>
      <w:r w:rsidRPr="001F6D20">
        <w:rPr>
          <w:rFonts w:ascii="Times New Roman" w:hAnsi="Times New Roman" w:cs="Times New Roman"/>
          <w:i/>
          <w:iCs/>
        </w:rPr>
        <w:t xml:space="preserve"> [Am]</w:t>
      </w:r>
      <w:r w:rsidRPr="001F6D20">
        <w:rPr>
          <w:rFonts w:ascii="Times New Roman" w:hAnsi="Times New Roman" w:cs="Times New Roman"/>
        </w:rPr>
        <w:t xml:space="preserve"> 2000;82-A: 1170-1188.</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2B7994">
        <w:rPr>
          <w:rFonts w:ascii="Times New Roman" w:hAnsi="Times New Roman" w:cs="Times New Roman"/>
        </w:rPr>
        <w:t>3.</w:t>
      </w:r>
      <w:r w:rsidRPr="002B7994">
        <w:rPr>
          <w:rFonts w:ascii="Times New Roman" w:hAnsi="Times New Roman" w:cs="Times New Roman"/>
        </w:rPr>
        <w:tab/>
      </w:r>
      <w:proofErr w:type="spellStart"/>
      <w:r w:rsidRPr="002B7994">
        <w:rPr>
          <w:rFonts w:ascii="Times New Roman" w:hAnsi="Times New Roman" w:cs="Times New Roman"/>
        </w:rPr>
        <w:t>Witbreuk</w:t>
      </w:r>
      <w:proofErr w:type="spellEnd"/>
      <w:r w:rsidRPr="002B7994">
        <w:rPr>
          <w:rFonts w:ascii="Times New Roman" w:hAnsi="Times New Roman" w:cs="Times New Roman"/>
        </w:rPr>
        <w:t xml:space="preserve"> M, van </w:t>
      </w:r>
      <w:proofErr w:type="spellStart"/>
      <w:r w:rsidRPr="002B7994">
        <w:rPr>
          <w:rFonts w:ascii="Times New Roman" w:hAnsi="Times New Roman" w:cs="Times New Roman"/>
        </w:rPr>
        <w:t>Kemenade</w:t>
      </w:r>
      <w:proofErr w:type="spellEnd"/>
      <w:r w:rsidRPr="002B7994">
        <w:rPr>
          <w:rFonts w:ascii="Times New Roman" w:hAnsi="Times New Roman" w:cs="Times New Roman"/>
        </w:rPr>
        <w:t xml:space="preserve"> FJ, van der </w:t>
      </w:r>
      <w:proofErr w:type="spellStart"/>
      <w:r w:rsidRPr="002B7994">
        <w:rPr>
          <w:rFonts w:ascii="Times New Roman" w:hAnsi="Times New Roman" w:cs="Times New Roman"/>
        </w:rPr>
        <w:t>Sluijs</w:t>
      </w:r>
      <w:proofErr w:type="spellEnd"/>
      <w:r w:rsidRPr="002B7994">
        <w:rPr>
          <w:rFonts w:ascii="Times New Roman" w:hAnsi="Times New Roman" w:cs="Times New Roman"/>
        </w:rPr>
        <w:t xml:space="preserve"> JA, </w:t>
      </w:r>
      <w:proofErr w:type="spellStart"/>
      <w:r w:rsidRPr="002B7994">
        <w:rPr>
          <w:rFonts w:ascii="Times New Roman" w:hAnsi="Times New Roman" w:cs="Times New Roman"/>
        </w:rPr>
        <w:t>Jansma</w:t>
      </w:r>
      <w:proofErr w:type="spellEnd"/>
      <w:r w:rsidRPr="002B7994">
        <w:rPr>
          <w:rFonts w:ascii="Times New Roman" w:hAnsi="Times New Roman" w:cs="Times New Roman"/>
        </w:rPr>
        <w:t xml:space="preserve"> EP, </w:t>
      </w:r>
      <w:proofErr w:type="spellStart"/>
      <w:r w:rsidRPr="002B7994">
        <w:rPr>
          <w:rFonts w:ascii="Times New Roman" w:hAnsi="Times New Roman" w:cs="Times New Roman"/>
        </w:rPr>
        <w:t>Rotteveel</w:t>
      </w:r>
      <w:proofErr w:type="spellEnd"/>
      <w:r w:rsidRPr="002B7994">
        <w:rPr>
          <w:rFonts w:ascii="Times New Roman" w:hAnsi="Times New Roman" w:cs="Times New Roman"/>
        </w:rPr>
        <w:t xml:space="preserve"> J, van </w:t>
      </w:r>
      <w:proofErr w:type="spellStart"/>
      <w:r w:rsidRPr="002B7994">
        <w:rPr>
          <w:rFonts w:ascii="Times New Roman" w:hAnsi="Times New Roman" w:cs="Times New Roman"/>
        </w:rPr>
        <w:t>Royen</w:t>
      </w:r>
      <w:proofErr w:type="spellEnd"/>
      <w:r w:rsidRPr="002B7994">
        <w:rPr>
          <w:rFonts w:ascii="Times New Roman" w:hAnsi="Times New Roman" w:cs="Times New Roman"/>
        </w:rPr>
        <w:t xml:space="preserve"> BJ.  </w:t>
      </w:r>
      <w:r w:rsidRPr="001F6D20">
        <w:rPr>
          <w:rFonts w:ascii="Times New Roman" w:hAnsi="Times New Roman" w:cs="Times New Roman"/>
        </w:rPr>
        <w:t xml:space="preserve">Slipped capital femoral epiphysis and its association with endocrine, metabolic and chronic diseases: a systematic review of the literature.  </w:t>
      </w:r>
      <w:r w:rsidRPr="001F6D20">
        <w:rPr>
          <w:rFonts w:ascii="Times New Roman" w:hAnsi="Times New Roman" w:cs="Times New Roman"/>
          <w:i/>
          <w:iCs/>
        </w:rPr>
        <w:t xml:space="preserve">J Child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2013;7: 213-223.</w:t>
      </w:r>
    </w:p>
    <w:p w:rsidR="001F71EE" w:rsidRPr="001F6D20" w:rsidRDefault="001F71EE" w:rsidP="00907829">
      <w:pPr>
        <w:pStyle w:val="NoSpacing"/>
        <w:spacing w:line="480" w:lineRule="auto"/>
        <w:rPr>
          <w:rFonts w:ascii="Times New Roman" w:hAnsi="Times New Roman" w:cs="Times New Roman"/>
        </w:rPr>
      </w:pPr>
    </w:p>
    <w:p w:rsidR="001F71EE" w:rsidRPr="002B7994" w:rsidRDefault="001F71EE" w:rsidP="00907829">
      <w:pPr>
        <w:pStyle w:val="NoSpacing"/>
        <w:spacing w:line="480" w:lineRule="auto"/>
        <w:rPr>
          <w:rFonts w:ascii="Times New Roman" w:hAnsi="Times New Roman" w:cs="Times New Roman"/>
          <w:lang w:val="de-DE"/>
        </w:rPr>
      </w:pPr>
      <w:r w:rsidRPr="001F6D20">
        <w:rPr>
          <w:rFonts w:ascii="Times New Roman" w:hAnsi="Times New Roman" w:cs="Times New Roman"/>
        </w:rPr>
        <w:t>4.</w:t>
      </w:r>
      <w:r w:rsidRPr="001F6D20">
        <w:rPr>
          <w:rFonts w:ascii="Times New Roman" w:hAnsi="Times New Roman" w:cs="Times New Roman"/>
        </w:rPr>
        <w:tab/>
      </w:r>
      <w:proofErr w:type="spellStart"/>
      <w:r w:rsidRPr="001F6D20">
        <w:rPr>
          <w:rFonts w:ascii="Times New Roman" w:hAnsi="Times New Roman" w:cs="Times New Roman"/>
        </w:rPr>
        <w:t>Uglow</w:t>
      </w:r>
      <w:proofErr w:type="spellEnd"/>
      <w:r w:rsidRPr="001F6D20">
        <w:rPr>
          <w:rFonts w:ascii="Times New Roman" w:hAnsi="Times New Roman" w:cs="Times New Roman"/>
        </w:rPr>
        <w:t xml:space="preserve"> MG, Clarke NMP.  The management of slipped capital femoral epiphysis.  </w:t>
      </w:r>
      <w:r w:rsidRPr="002B7994">
        <w:rPr>
          <w:rFonts w:ascii="Times New Roman" w:hAnsi="Times New Roman" w:cs="Times New Roman"/>
          <w:i/>
          <w:iCs/>
          <w:lang w:val="de-DE"/>
        </w:rPr>
        <w:t xml:space="preserve">J </w:t>
      </w:r>
      <w:proofErr w:type="spellStart"/>
      <w:r w:rsidRPr="002B7994">
        <w:rPr>
          <w:rFonts w:ascii="Times New Roman" w:hAnsi="Times New Roman" w:cs="Times New Roman"/>
          <w:i/>
          <w:iCs/>
          <w:lang w:val="de-DE"/>
        </w:rPr>
        <w:t>Bone</w:t>
      </w:r>
      <w:proofErr w:type="spellEnd"/>
      <w:r w:rsidRPr="002B7994">
        <w:rPr>
          <w:rFonts w:ascii="Times New Roman" w:hAnsi="Times New Roman" w:cs="Times New Roman"/>
          <w:i/>
          <w:iCs/>
          <w:lang w:val="de-DE"/>
        </w:rPr>
        <w:t xml:space="preserve"> Joint </w:t>
      </w:r>
      <w:proofErr w:type="spellStart"/>
      <w:r w:rsidRPr="002B7994">
        <w:rPr>
          <w:rFonts w:ascii="Times New Roman" w:hAnsi="Times New Roman" w:cs="Times New Roman"/>
          <w:i/>
          <w:iCs/>
          <w:lang w:val="de-DE"/>
        </w:rPr>
        <w:t>Surg</w:t>
      </w:r>
      <w:proofErr w:type="spellEnd"/>
      <w:r w:rsidRPr="002B7994">
        <w:rPr>
          <w:rFonts w:ascii="Times New Roman" w:hAnsi="Times New Roman" w:cs="Times New Roman"/>
          <w:i/>
          <w:iCs/>
          <w:lang w:val="de-DE"/>
        </w:rPr>
        <w:t xml:space="preserve"> [</w:t>
      </w:r>
      <w:proofErr w:type="spellStart"/>
      <w:r w:rsidRPr="002B7994">
        <w:rPr>
          <w:rFonts w:ascii="Times New Roman" w:hAnsi="Times New Roman" w:cs="Times New Roman"/>
          <w:i/>
          <w:iCs/>
          <w:lang w:val="de-DE"/>
        </w:rPr>
        <w:t>Br</w:t>
      </w:r>
      <w:proofErr w:type="spellEnd"/>
      <w:r w:rsidRPr="002B7994">
        <w:rPr>
          <w:rFonts w:ascii="Times New Roman" w:hAnsi="Times New Roman" w:cs="Times New Roman"/>
          <w:i/>
          <w:iCs/>
          <w:lang w:val="de-DE"/>
        </w:rPr>
        <w:t>]</w:t>
      </w:r>
      <w:r w:rsidRPr="002B7994">
        <w:rPr>
          <w:rFonts w:ascii="Times New Roman" w:hAnsi="Times New Roman" w:cs="Times New Roman"/>
          <w:lang w:val="de-DE"/>
        </w:rPr>
        <w:t xml:space="preserve"> 2004;86-B: 631-635.</w:t>
      </w:r>
    </w:p>
    <w:p w:rsidR="001F71EE" w:rsidRPr="002B7994" w:rsidRDefault="001F71EE" w:rsidP="00907829">
      <w:pPr>
        <w:pStyle w:val="NoSpacing"/>
        <w:spacing w:line="480" w:lineRule="auto"/>
        <w:rPr>
          <w:rFonts w:ascii="Times New Roman" w:hAnsi="Times New Roman" w:cs="Times New Roman"/>
          <w:lang w:val="de-DE"/>
        </w:rPr>
      </w:pPr>
    </w:p>
    <w:p w:rsidR="001F71EE" w:rsidRPr="001F6D20" w:rsidRDefault="001F71EE" w:rsidP="00907829">
      <w:pPr>
        <w:pStyle w:val="NoSpacing"/>
        <w:spacing w:line="480" w:lineRule="auto"/>
        <w:rPr>
          <w:rFonts w:ascii="Times New Roman" w:hAnsi="Times New Roman" w:cs="Times New Roman"/>
        </w:rPr>
      </w:pPr>
      <w:r w:rsidRPr="002B7994">
        <w:rPr>
          <w:rFonts w:ascii="Times New Roman" w:hAnsi="Times New Roman" w:cs="Times New Roman"/>
          <w:lang w:val="de-DE"/>
        </w:rPr>
        <w:t>5.</w:t>
      </w:r>
      <w:r w:rsidRPr="002B7994">
        <w:rPr>
          <w:rFonts w:ascii="Times New Roman" w:hAnsi="Times New Roman" w:cs="Times New Roman"/>
          <w:lang w:val="de-DE"/>
        </w:rPr>
        <w:tab/>
        <w:t xml:space="preserve">Loder RT, Dietz FR.  </w:t>
      </w:r>
      <w:r w:rsidRPr="001F6D20">
        <w:rPr>
          <w:rFonts w:ascii="Times New Roman" w:hAnsi="Times New Roman" w:cs="Times New Roman"/>
        </w:rPr>
        <w:t xml:space="preserve">What is the best evidence for the treatment of slipped capital femoral epiphysis?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2012;32: </w:t>
      </w:r>
      <w:proofErr w:type="spellStart"/>
      <w:r w:rsidRPr="001F6D20">
        <w:rPr>
          <w:rFonts w:ascii="Times New Roman" w:hAnsi="Times New Roman" w:cs="Times New Roman"/>
        </w:rPr>
        <w:t>S158</w:t>
      </w:r>
      <w:proofErr w:type="spellEnd"/>
      <w:r w:rsidRPr="001F6D20">
        <w:rPr>
          <w:rFonts w:ascii="Times New Roman" w:hAnsi="Times New Roman" w:cs="Times New Roman"/>
        </w:rPr>
        <w:t xml:space="preserve"> – </w:t>
      </w:r>
      <w:proofErr w:type="spellStart"/>
      <w:r w:rsidRPr="001F6D20">
        <w:rPr>
          <w:rFonts w:ascii="Times New Roman" w:hAnsi="Times New Roman" w:cs="Times New Roman"/>
        </w:rPr>
        <w:t>S165</w:t>
      </w:r>
      <w:proofErr w:type="spellEnd"/>
      <w:r w:rsidRPr="001F6D20">
        <w:rPr>
          <w:rFonts w:ascii="Times New Roman" w:hAnsi="Times New Roman" w:cs="Times New Roman"/>
        </w:rPr>
        <w:t>.</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6.</w:t>
      </w:r>
      <w:r w:rsidRPr="001F6D20">
        <w:rPr>
          <w:rFonts w:ascii="Times New Roman" w:hAnsi="Times New Roman" w:cs="Times New Roman"/>
        </w:rPr>
        <w:tab/>
      </w:r>
      <w:proofErr w:type="spellStart"/>
      <w:r w:rsidRPr="002B7994">
        <w:rPr>
          <w:rFonts w:ascii="Times New Roman" w:hAnsi="Times New Roman" w:cs="Times New Roman"/>
        </w:rPr>
        <w:t>Loder</w:t>
      </w:r>
      <w:proofErr w:type="spellEnd"/>
      <w:r w:rsidRPr="002B7994">
        <w:rPr>
          <w:rFonts w:ascii="Times New Roman" w:hAnsi="Times New Roman" w:cs="Times New Roman"/>
        </w:rPr>
        <w:t xml:space="preserve"> RT, Wittenberg B, </w:t>
      </w:r>
      <w:proofErr w:type="spellStart"/>
      <w:r w:rsidRPr="002B7994">
        <w:rPr>
          <w:rFonts w:ascii="Times New Roman" w:hAnsi="Times New Roman" w:cs="Times New Roman"/>
        </w:rPr>
        <w:t>DeSilva</w:t>
      </w:r>
      <w:proofErr w:type="spellEnd"/>
      <w:r w:rsidRPr="002B7994">
        <w:rPr>
          <w:rFonts w:ascii="Times New Roman" w:hAnsi="Times New Roman" w:cs="Times New Roman"/>
        </w:rPr>
        <w:t xml:space="preserve"> G.  </w:t>
      </w:r>
      <w:r w:rsidRPr="001F6D20">
        <w:rPr>
          <w:rFonts w:ascii="Times New Roman" w:hAnsi="Times New Roman" w:cs="Times New Roman"/>
        </w:rPr>
        <w:t xml:space="preserve">Slipped capital femoral epiphysis associated with endocrine disorders.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1995;15: 349-356.</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7.</w:t>
      </w:r>
      <w:r w:rsidRPr="001F6D20">
        <w:rPr>
          <w:rFonts w:ascii="Times New Roman" w:hAnsi="Times New Roman" w:cs="Times New Roman"/>
        </w:rPr>
        <w:tab/>
        <w:t xml:space="preserve">Wells D, King JD, Roe TF, Kaufman FR.  Review of slipped capital femoral epiphysis associated with endocrine disease.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1993;13: 610-614.</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8.</w:t>
      </w:r>
      <w:r w:rsidRPr="001F6D20">
        <w:rPr>
          <w:rFonts w:ascii="Times New Roman" w:hAnsi="Times New Roman" w:cs="Times New Roman"/>
        </w:rPr>
        <w:tab/>
        <w:t xml:space="preserve">Murray AW, Wilson NI.  Changing incidence of slipped capital femoral epiphysis: a relationship with obesity?  </w:t>
      </w:r>
      <w:r w:rsidRPr="001F6D20">
        <w:rPr>
          <w:rFonts w:ascii="Times New Roman" w:hAnsi="Times New Roman" w:cs="Times New Roman"/>
          <w:i/>
          <w:iCs/>
        </w:rPr>
        <w:t xml:space="preserve">J Bone Joint </w:t>
      </w:r>
      <w:proofErr w:type="spellStart"/>
      <w:r w:rsidRPr="001F6D20">
        <w:rPr>
          <w:rFonts w:ascii="Times New Roman" w:hAnsi="Times New Roman" w:cs="Times New Roman"/>
          <w:i/>
          <w:iCs/>
        </w:rPr>
        <w:t>Surg</w:t>
      </w:r>
      <w:proofErr w:type="spellEnd"/>
      <w:r w:rsidRPr="001F6D20">
        <w:rPr>
          <w:rFonts w:ascii="Times New Roman" w:hAnsi="Times New Roman" w:cs="Times New Roman"/>
          <w:i/>
          <w:iCs/>
        </w:rPr>
        <w:t xml:space="preserve"> [Br]</w:t>
      </w:r>
      <w:r w:rsidRPr="001F6D20">
        <w:rPr>
          <w:rFonts w:ascii="Times New Roman" w:hAnsi="Times New Roman" w:cs="Times New Roman"/>
        </w:rPr>
        <w:t xml:space="preserve"> 2008;90-B: 92-94.</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9.</w:t>
      </w:r>
      <w:r w:rsidRPr="001F6D20">
        <w:rPr>
          <w:rFonts w:ascii="Times New Roman" w:hAnsi="Times New Roman" w:cs="Times New Roman"/>
        </w:rPr>
        <w:tab/>
      </w:r>
      <w:proofErr w:type="spellStart"/>
      <w:r w:rsidRPr="001F6D20">
        <w:rPr>
          <w:rFonts w:ascii="Times New Roman" w:hAnsi="Times New Roman" w:cs="Times New Roman"/>
        </w:rPr>
        <w:t>Manoff</w:t>
      </w:r>
      <w:proofErr w:type="spellEnd"/>
      <w:r w:rsidRPr="001F6D20">
        <w:rPr>
          <w:rFonts w:ascii="Times New Roman" w:hAnsi="Times New Roman" w:cs="Times New Roman"/>
        </w:rPr>
        <w:t xml:space="preserve"> EM, </w:t>
      </w:r>
      <w:proofErr w:type="spellStart"/>
      <w:r w:rsidRPr="001F6D20">
        <w:rPr>
          <w:rFonts w:ascii="Times New Roman" w:hAnsi="Times New Roman" w:cs="Times New Roman"/>
        </w:rPr>
        <w:t>Banffy</w:t>
      </w:r>
      <w:proofErr w:type="spellEnd"/>
      <w:r w:rsidRPr="001F6D20">
        <w:rPr>
          <w:rFonts w:ascii="Times New Roman" w:hAnsi="Times New Roman" w:cs="Times New Roman"/>
        </w:rPr>
        <w:t xml:space="preserve"> MB, </w:t>
      </w:r>
      <w:proofErr w:type="spellStart"/>
      <w:r w:rsidRPr="001F6D20">
        <w:rPr>
          <w:rFonts w:ascii="Times New Roman" w:hAnsi="Times New Roman" w:cs="Times New Roman"/>
        </w:rPr>
        <w:t>Winell</w:t>
      </w:r>
      <w:proofErr w:type="spellEnd"/>
      <w:r w:rsidRPr="001F6D20">
        <w:rPr>
          <w:rFonts w:ascii="Times New Roman" w:hAnsi="Times New Roman" w:cs="Times New Roman"/>
        </w:rPr>
        <w:t xml:space="preserve"> JJ.  Relationship between body mass index and slipped capital femoral epiphysis.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2005;25: 744-746.</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10.</w:t>
      </w:r>
      <w:r w:rsidRPr="001F6D20">
        <w:rPr>
          <w:rFonts w:ascii="Times New Roman" w:hAnsi="Times New Roman" w:cs="Times New Roman"/>
        </w:rPr>
        <w:tab/>
        <w:t xml:space="preserve">Bhatia NN, </w:t>
      </w:r>
      <w:proofErr w:type="spellStart"/>
      <w:r w:rsidRPr="001F6D20">
        <w:rPr>
          <w:rFonts w:ascii="Times New Roman" w:hAnsi="Times New Roman" w:cs="Times New Roman"/>
        </w:rPr>
        <w:t>Pirpiris</w:t>
      </w:r>
      <w:proofErr w:type="spellEnd"/>
      <w:r w:rsidRPr="001F6D20">
        <w:rPr>
          <w:rFonts w:ascii="Times New Roman" w:hAnsi="Times New Roman" w:cs="Times New Roman"/>
        </w:rPr>
        <w:t xml:space="preserve"> M, Otsuka NY.  Body mass index in patients with slipped capital femoral epiphysis.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2006;26: 197-199.</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11.</w:t>
      </w:r>
      <w:r w:rsidRPr="001F6D20">
        <w:rPr>
          <w:rFonts w:ascii="Times New Roman" w:hAnsi="Times New Roman" w:cs="Times New Roman"/>
        </w:rPr>
        <w:tab/>
      </w:r>
      <w:proofErr w:type="spellStart"/>
      <w:r w:rsidRPr="001F6D20">
        <w:rPr>
          <w:rFonts w:ascii="Times New Roman" w:hAnsi="Times New Roman" w:cs="Times New Roman"/>
        </w:rPr>
        <w:t>Poussa</w:t>
      </w:r>
      <w:proofErr w:type="spellEnd"/>
      <w:r w:rsidRPr="001F6D20">
        <w:rPr>
          <w:rFonts w:ascii="Times New Roman" w:hAnsi="Times New Roman" w:cs="Times New Roman"/>
        </w:rPr>
        <w:t xml:space="preserve"> M, </w:t>
      </w:r>
      <w:proofErr w:type="spellStart"/>
      <w:r w:rsidRPr="001F6D20">
        <w:rPr>
          <w:rFonts w:ascii="Times New Roman" w:hAnsi="Times New Roman" w:cs="Times New Roman"/>
        </w:rPr>
        <w:t>Schlenzka</w:t>
      </w:r>
      <w:proofErr w:type="spellEnd"/>
      <w:r w:rsidRPr="001F6D20">
        <w:rPr>
          <w:rFonts w:ascii="Times New Roman" w:hAnsi="Times New Roman" w:cs="Times New Roman"/>
        </w:rPr>
        <w:t xml:space="preserve"> D, </w:t>
      </w:r>
      <w:proofErr w:type="spellStart"/>
      <w:r w:rsidRPr="001F6D20">
        <w:rPr>
          <w:rFonts w:ascii="Times New Roman" w:hAnsi="Times New Roman" w:cs="Times New Roman"/>
        </w:rPr>
        <w:t>Yrjonen</w:t>
      </w:r>
      <w:proofErr w:type="spellEnd"/>
      <w:r w:rsidRPr="001F6D20">
        <w:rPr>
          <w:rFonts w:ascii="Times New Roman" w:hAnsi="Times New Roman" w:cs="Times New Roman"/>
        </w:rPr>
        <w:t xml:space="preserve"> T.  Body mass index and slipped capital femoral epiphysis.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i/>
          <w:iCs/>
        </w:rPr>
        <w:t xml:space="preserve"> B</w:t>
      </w:r>
      <w:r w:rsidRPr="001F6D20">
        <w:rPr>
          <w:rFonts w:ascii="Times New Roman" w:hAnsi="Times New Roman" w:cs="Times New Roman"/>
        </w:rPr>
        <w:t xml:space="preserve"> 2003;12: 369-371.</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12.</w:t>
      </w:r>
      <w:r w:rsidRPr="001F6D20">
        <w:rPr>
          <w:rFonts w:ascii="Times New Roman" w:hAnsi="Times New Roman" w:cs="Times New Roman"/>
        </w:rPr>
        <w:tab/>
        <w:t xml:space="preserve">Nguyen AR, Ling J, Gomes B, Antoniou G, Sutherland LM, </w:t>
      </w:r>
      <w:proofErr w:type="spellStart"/>
      <w:r w:rsidRPr="001F6D20">
        <w:rPr>
          <w:rFonts w:ascii="Times New Roman" w:hAnsi="Times New Roman" w:cs="Times New Roman"/>
        </w:rPr>
        <w:t>Cundy</w:t>
      </w:r>
      <w:proofErr w:type="spellEnd"/>
      <w:r w:rsidRPr="001F6D20">
        <w:rPr>
          <w:rFonts w:ascii="Times New Roman" w:hAnsi="Times New Roman" w:cs="Times New Roman"/>
        </w:rPr>
        <w:t xml:space="preserve"> PJ.  Slipped capital femoral epiphysis: rising rates with obesity and aboriginality in South Australia.  </w:t>
      </w:r>
      <w:r w:rsidRPr="001F6D20">
        <w:rPr>
          <w:rFonts w:ascii="Times New Roman" w:hAnsi="Times New Roman" w:cs="Times New Roman"/>
          <w:i/>
          <w:iCs/>
        </w:rPr>
        <w:t xml:space="preserve">J Bone Joint </w:t>
      </w:r>
      <w:proofErr w:type="spellStart"/>
      <w:r w:rsidRPr="001F6D20">
        <w:rPr>
          <w:rFonts w:ascii="Times New Roman" w:hAnsi="Times New Roman" w:cs="Times New Roman"/>
          <w:i/>
          <w:iCs/>
        </w:rPr>
        <w:t>Surg</w:t>
      </w:r>
      <w:proofErr w:type="spellEnd"/>
      <w:r w:rsidRPr="001F6D20">
        <w:rPr>
          <w:rFonts w:ascii="Times New Roman" w:hAnsi="Times New Roman" w:cs="Times New Roman"/>
          <w:i/>
          <w:iCs/>
        </w:rPr>
        <w:t>[Br]</w:t>
      </w:r>
      <w:r w:rsidRPr="001F6D20">
        <w:rPr>
          <w:rFonts w:ascii="Times New Roman" w:hAnsi="Times New Roman" w:cs="Times New Roman"/>
        </w:rPr>
        <w:t xml:space="preserve"> 2011;93-B: 1416-1423.</w:t>
      </w:r>
    </w:p>
    <w:p w:rsidR="001F71EE" w:rsidRPr="001F6D20" w:rsidRDefault="001F71EE" w:rsidP="00907829">
      <w:pPr>
        <w:pStyle w:val="NoSpacing"/>
        <w:spacing w:line="480" w:lineRule="auto"/>
        <w:rPr>
          <w:rFonts w:ascii="Times New Roman" w:hAnsi="Times New Roman" w:cs="Times New Roman"/>
        </w:rPr>
      </w:pPr>
    </w:p>
    <w:p w:rsidR="005B7212" w:rsidRPr="005B7212" w:rsidRDefault="001F71EE" w:rsidP="005B7212">
      <w:pPr>
        <w:pStyle w:val="NoSpacing"/>
        <w:spacing w:line="480" w:lineRule="auto"/>
        <w:rPr>
          <w:rFonts w:ascii="Times New Roman" w:hAnsi="Times New Roman" w:cs="Times New Roman"/>
        </w:rPr>
      </w:pPr>
      <w:r w:rsidRPr="001F6D20">
        <w:rPr>
          <w:rFonts w:ascii="Times New Roman" w:hAnsi="Times New Roman" w:cs="Times New Roman"/>
        </w:rPr>
        <w:t>13.</w:t>
      </w:r>
      <w:r w:rsidR="005B7212">
        <w:rPr>
          <w:rFonts w:ascii="Times New Roman" w:hAnsi="Times New Roman" w:cs="Times New Roman"/>
        </w:rPr>
        <w:tab/>
      </w:r>
      <w:r w:rsidR="005B7212" w:rsidRPr="005B7212">
        <w:rPr>
          <w:rFonts w:ascii="Times New Roman" w:hAnsi="Times New Roman" w:cs="Times New Roman"/>
        </w:rPr>
        <w:t xml:space="preserve">Health Survey for England, 2010. The NHS Information Centre, 2011. Available at: </w:t>
      </w:r>
    </w:p>
    <w:p w:rsidR="001F71EE" w:rsidRPr="001F6D20" w:rsidRDefault="005B7212" w:rsidP="005B7212">
      <w:pPr>
        <w:pStyle w:val="NoSpacing"/>
        <w:spacing w:line="480" w:lineRule="auto"/>
        <w:rPr>
          <w:rFonts w:ascii="Times New Roman" w:hAnsi="Times New Roman" w:cs="Times New Roman"/>
        </w:rPr>
      </w:pPr>
      <w:r w:rsidRPr="005B7212">
        <w:rPr>
          <w:rFonts w:ascii="Times New Roman" w:hAnsi="Times New Roman" w:cs="Times New Roman"/>
        </w:rPr>
        <w:t>http://www.ic.nhs.uk/pubs/hse10report</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14.</w:t>
      </w:r>
      <w:r w:rsidRPr="001F6D20">
        <w:rPr>
          <w:rFonts w:ascii="Times New Roman" w:hAnsi="Times New Roman" w:cs="Times New Roman"/>
        </w:rPr>
        <w:tab/>
        <w:t xml:space="preserve">Davies JH, Reed JM, Blake E, </w:t>
      </w:r>
      <w:proofErr w:type="spellStart"/>
      <w:r w:rsidRPr="001F6D20">
        <w:rPr>
          <w:rFonts w:ascii="Times New Roman" w:hAnsi="Times New Roman" w:cs="Times New Roman"/>
        </w:rPr>
        <w:t>Priesemann</w:t>
      </w:r>
      <w:proofErr w:type="spellEnd"/>
      <w:r w:rsidRPr="001F6D20">
        <w:rPr>
          <w:rFonts w:ascii="Times New Roman" w:hAnsi="Times New Roman" w:cs="Times New Roman"/>
        </w:rPr>
        <w:t xml:space="preserve"> M, Jackson AA, Clarke NMP.  Epidemiology of vitamin D deficiency in children presenting to a </w:t>
      </w:r>
      <w:proofErr w:type="spellStart"/>
      <w:r w:rsidRPr="001F6D20">
        <w:rPr>
          <w:rFonts w:ascii="Times New Roman" w:hAnsi="Times New Roman" w:cs="Times New Roman"/>
        </w:rPr>
        <w:t>pediatric</w:t>
      </w:r>
      <w:proofErr w:type="spellEnd"/>
      <w:r w:rsidRPr="001F6D20">
        <w:rPr>
          <w:rFonts w:ascii="Times New Roman" w:hAnsi="Times New Roman" w:cs="Times New Roman"/>
        </w:rPr>
        <w:t xml:space="preserve"> orthopaedic service in the UK.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2011;31: 798-802.</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15.</w:t>
      </w:r>
      <w:r w:rsidRPr="001F6D20">
        <w:rPr>
          <w:rFonts w:ascii="Times New Roman" w:hAnsi="Times New Roman" w:cs="Times New Roman"/>
        </w:rPr>
        <w:tab/>
        <w:t xml:space="preserve">Clarke NM, Page JE.  Vitamin D deficiency: a paediatric orthopaedic perspective.  </w:t>
      </w:r>
      <w:proofErr w:type="spellStart"/>
      <w:r w:rsidRPr="001F6D20">
        <w:rPr>
          <w:rFonts w:ascii="Times New Roman" w:hAnsi="Times New Roman" w:cs="Times New Roman"/>
          <w:i/>
          <w:iCs/>
        </w:rPr>
        <w:t>Curr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Opin</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Pediatr</w:t>
      </w:r>
      <w:proofErr w:type="spellEnd"/>
      <w:r w:rsidRPr="001F6D20">
        <w:rPr>
          <w:rFonts w:ascii="Times New Roman" w:hAnsi="Times New Roman" w:cs="Times New Roman"/>
        </w:rPr>
        <w:t xml:space="preserve"> 2012;24: 46-49.</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16.</w:t>
      </w:r>
      <w:r w:rsidRPr="001F6D20">
        <w:rPr>
          <w:rFonts w:ascii="Times New Roman" w:hAnsi="Times New Roman" w:cs="Times New Roman"/>
        </w:rPr>
        <w:tab/>
      </w:r>
      <w:proofErr w:type="spellStart"/>
      <w:r w:rsidRPr="001F6D20">
        <w:rPr>
          <w:rFonts w:ascii="Times New Roman" w:hAnsi="Times New Roman" w:cs="Times New Roman"/>
        </w:rPr>
        <w:t>Alemzadeh</w:t>
      </w:r>
      <w:proofErr w:type="spellEnd"/>
      <w:r w:rsidRPr="001F6D20">
        <w:rPr>
          <w:rFonts w:ascii="Times New Roman" w:hAnsi="Times New Roman" w:cs="Times New Roman"/>
        </w:rPr>
        <w:t xml:space="preserve"> R, </w:t>
      </w:r>
      <w:proofErr w:type="spellStart"/>
      <w:r w:rsidRPr="001F6D20">
        <w:rPr>
          <w:rFonts w:ascii="Times New Roman" w:hAnsi="Times New Roman" w:cs="Times New Roman"/>
        </w:rPr>
        <w:t>Kichler</w:t>
      </w:r>
      <w:proofErr w:type="spellEnd"/>
      <w:r w:rsidRPr="001F6D20">
        <w:rPr>
          <w:rFonts w:ascii="Times New Roman" w:hAnsi="Times New Roman" w:cs="Times New Roman"/>
        </w:rPr>
        <w:t xml:space="preserve"> J, Babar G, Calhoun M.  </w:t>
      </w:r>
      <w:proofErr w:type="spellStart"/>
      <w:r w:rsidRPr="001F6D20">
        <w:rPr>
          <w:rFonts w:ascii="Times New Roman" w:hAnsi="Times New Roman" w:cs="Times New Roman"/>
        </w:rPr>
        <w:t>Hypovitaminosis</w:t>
      </w:r>
      <w:proofErr w:type="spellEnd"/>
      <w:r w:rsidRPr="001F6D20">
        <w:rPr>
          <w:rFonts w:ascii="Times New Roman" w:hAnsi="Times New Roman" w:cs="Times New Roman"/>
        </w:rPr>
        <w:t xml:space="preserve"> D in obese children and adolescents: relationship with adiposity, insulin sensitivity, ethnicity and season.  </w:t>
      </w:r>
      <w:r w:rsidRPr="001F6D20">
        <w:rPr>
          <w:rFonts w:ascii="Times New Roman" w:hAnsi="Times New Roman" w:cs="Times New Roman"/>
          <w:i/>
          <w:iCs/>
        </w:rPr>
        <w:t>Metabolism</w:t>
      </w:r>
      <w:r w:rsidRPr="001F6D20">
        <w:rPr>
          <w:rFonts w:ascii="Times New Roman" w:hAnsi="Times New Roman" w:cs="Times New Roman"/>
        </w:rPr>
        <w:t xml:space="preserve"> 2008;57: 183-191.</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17.</w:t>
      </w:r>
      <w:r w:rsidRPr="001F6D20">
        <w:rPr>
          <w:rFonts w:ascii="Times New Roman" w:hAnsi="Times New Roman" w:cs="Times New Roman"/>
        </w:rPr>
        <w:tab/>
        <w:t xml:space="preserve">Parry J, Sullivan E, Scott AC.  Vitamin D sufficiency screening in preoperative </w:t>
      </w:r>
      <w:proofErr w:type="spellStart"/>
      <w:r w:rsidRPr="001F6D20">
        <w:rPr>
          <w:rFonts w:ascii="Times New Roman" w:hAnsi="Times New Roman" w:cs="Times New Roman"/>
        </w:rPr>
        <w:t>pediatric</w:t>
      </w:r>
      <w:proofErr w:type="spellEnd"/>
      <w:r w:rsidRPr="001F6D20">
        <w:rPr>
          <w:rFonts w:ascii="Times New Roman" w:hAnsi="Times New Roman" w:cs="Times New Roman"/>
        </w:rPr>
        <w:t xml:space="preserve"> orthopaedic patients.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2011;31: 331-333.</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18.</w:t>
      </w:r>
      <w:r w:rsidRPr="001F6D20">
        <w:rPr>
          <w:rFonts w:ascii="Times New Roman" w:hAnsi="Times New Roman" w:cs="Times New Roman"/>
        </w:rPr>
        <w:tab/>
        <w:t xml:space="preserve">Brown D.  Seasonal variation of slipped capital femoral epiphysis in the United States.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rPr>
        <w:t>Orthop</w:t>
      </w:r>
      <w:proofErr w:type="spellEnd"/>
      <w:r w:rsidRPr="001F6D20">
        <w:rPr>
          <w:rFonts w:ascii="Times New Roman" w:hAnsi="Times New Roman" w:cs="Times New Roman"/>
        </w:rPr>
        <w:t xml:space="preserve"> 2004;24: 139-143.</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19.</w:t>
      </w:r>
      <w:r w:rsidRPr="001F6D20">
        <w:rPr>
          <w:rFonts w:ascii="Times New Roman" w:hAnsi="Times New Roman" w:cs="Times New Roman"/>
        </w:rPr>
        <w:tab/>
        <w:t xml:space="preserve">Lehmann CL, </w:t>
      </w:r>
      <w:proofErr w:type="spellStart"/>
      <w:r w:rsidRPr="001F6D20">
        <w:rPr>
          <w:rFonts w:ascii="Times New Roman" w:hAnsi="Times New Roman" w:cs="Times New Roman"/>
        </w:rPr>
        <w:t>Arons</w:t>
      </w:r>
      <w:proofErr w:type="spellEnd"/>
      <w:r w:rsidRPr="001F6D20">
        <w:rPr>
          <w:rFonts w:ascii="Times New Roman" w:hAnsi="Times New Roman" w:cs="Times New Roman"/>
        </w:rPr>
        <w:t xml:space="preserve"> RR, </w:t>
      </w:r>
      <w:proofErr w:type="spellStart"/>
      <w:r w:rsidRPr="001F6D20">
        <w:rPr>
          <w:rFonts w:ascii="Times New Roman" w:hAnsi="Times New Roman" w:cs="Times New Roman"/>
        </w:rPr>
        <w:t>Loder</w:t>
      </w:r>
      <w:proofErr w:type="spellEnd"/>
      <w:r w:rsidRPr="001F6D20">
        <w:rPr>
          <w:rFonts w:ascii="Times New Roman" w:hAnsi="Times New Roman" w:cs="Times New Roman"/>
        </w:rPr>
        <w:t xml:space="preserve"> RT, Vitale MG.  The epidemiology of slipped capital femoral epiphysis: an update. </w:t>
      </w:r>
      <w:r w:rsidRPr="001F6D20">
        <w:rPr>
          <w:rFonts w:ascii="Times New Roman" w:hAnsi="Times New Roman" w:cs="Times New Roman"/>
          <w:i/>
          <w:iCs/>
        </w:rPr>
        <w:t xml:space="preserve"> 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2006;26: 286-290.</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20.</w:t>
      </w:r>
      <w:r w:rsidRPr="001F6D20">
        <w:rPr>
          <w:rFonts w:ascii="Times New Roman" w:hAnsi="Times New Roman" w:cs="Times New Roman"/>
        </w:rPr>
        <w:tab/>
      </w:r>
      <w:proofErr w:type="spellStart"/>
      <w:r w:rsidRPr="001F6D20">
        <w:rPr>
          <w:rFonts w:ascii="Times New Roman" w:hAnsi="Times New Roman" w:cs="Times New Roman"/>
        </w:rPr>
        <w:t>Loder</w:t>
      </w:r>
      <w:proofErr w:type="spellEnd"/>
      <w:r w:rsidRPr="001F6D20">
        <w:rPr>
          <w:rFonts w:ascii="Times New Roman" w:hAnsi="Times New Roman" w:cs="Times New Roman"/>
        </w:rPr>
        <w:t xml:space="preserve"> RT.  A worldwide study on the seasonal variation of slipped capital femoral epiphysis.  </w:t>
      </w:r>
      <w:proofErr w:type="spellStart"/>
      <w:r w:rsidRPr="001F6D20">
        <w:rPr>
          <w:rFonts w:ascii="Times New Roman" w:hAnsi="Times New Roman" w:cs="Times New Roman"/>
          <w:i/>
          <w:iCs/>
        </w:rPr>
        <w:t>Clin</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Relat</w:t>
      </w:r>
      <w:proofErr w:type="spellEnd"/>
      <w:r w:rsidRPr="001F6D20">
        <w:rPr>
          <w:rFonts w:ascii="Times New Roman" w:hAnsi="Times New Roman" w:cs="Times New Roman"/>
          <w:i/>
          <w:iCs/>
        </w:rPr>
        <w:t xml:space="preserve"> Res.</w:t>
      </w:r>
      <w:r w:rsidRPr="001F6D20">
        <w:rPr>
          <w:rFonts w:ascii="Times New Roman" w:hAnsi="Times New Roman" w:cs="Times New Roman"/>
        </w:rPr>
        <w:t xml:space="preserve">  1996; (322): 28-36.</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21.</w:t>
      </w:r>
      <w:r w:rsidRPr="001F6D20">
        <w:rPr>
          <w:rFonts w:ascii="Times New Roman" w:hAnsi="Times New Roman" w:cs="Times New Roman"/>
        </w:rPr>
        <w:tab/>
      </w:r>
      <w:proofErr w:type="spellStart"/>
      <w:r w:rsidRPr="001F6D20">
        <w:rPr>
          <w:rFonts w:ascii="Times New Roman" w:hAnsi="Times New Roman" w:cs="Times New Roman"/>
        </w:rPr>
        <w:t>Skelley</w:t>
      </w:r>
      <w:proofErr w:type="spellEnd"/>
      <w:r w:rsidRPr="001F6D20">
        <w:rPr>
          <w:rFonts w:ascii="Times New Roman" w:hAnsi="Times New Roman" w:cs="Times New Roman"/>
        </w:rPr>
        <w:t xml:space="preserve"> NW, Papp DF, Lee RJ, Sargent MC.  Slipped capital femoral epiphysis with severe vitamin D deficiency.  </w:t>
      </w:r>
      <w:proofErr w:type="spellStart"/>
      <w:r w:rsidRPr="001F6D20">
        <w:rPr>
          <w:rFonts w:ascii="Times New Roman" w:hAnsi="Times New Roman" w:cs="Times New Roman"/>
        </w:rPr>
        <w:t>Orthopedics</w:t>
      </w:r>
      <w:proofErr w:type="spellEnd"/>
      <w:r w:rsidRPr="001F6D20">
        <w:rPr>
          <w:rFonts w:ascii="Times New Roman" w:hAnsi="Times New Roman" w:cs="Times New Roman"/>
        </w:rPr>
        <w:t xml:space="preserve"> 2010;33: 921.</w:t>
      </w:r>
    </w:p>
    <w:p w:rsidR="001F71EE" w:rsidRPr="001F6D20" w:rsidRDefault="001F71EE" w:rsidP="00907829">
      <w:pPr>
        <w:pStyle w:val="NoSpacing"/>
        <w:spacing w:line="480" w:lineRule="auto"/>
        <w:rPr>
          <w:rFonts w:ascii="Times New Roman" w:hAnsi="Times New Roman" w:cs="Times New Roman"/>
        </w:rPr>
      </w:pPr>
    </w:p>
    <w:p w:rsidR="001F71EE" w:rsidRPr="002B7994" w:rsidRDefault="001F71EE" w:rsidP="00907829">
      <w:pPr>
        <w:pStyle w:val="NoSpacing"/>
        <w:spacing w:line="480" w:lineRule="auto"/>
        <w:rPr>
          <w:rFonts w:ascii="Times New Roman" w:hAnsi="Times New Roman" w:cs="Times New Roman"/>
        </w:rPr>
      </w:pPr>
      <w:r w:rsidRPr="00C85A1E">
        <w:rPr>
          <w:rFonts w:ascii="Times New Roman" w:hAnsi="Times New Roman" w:cs="Times New Roman"/>
          <w:lang w:val="it-IT"/>
        </w:rPr>
        <w:t>22.</w:t>
      </w:r>
      <w:r w:rsidRPr="00C85A1E">
        <w:rPr>
          <w:rFonts w:ascii="Times New Roman" w:hAnsi="Times New Roman" w:cs="Times New Roman"/>
          <w:lang w:val="it-IT"/>
        </w:rPr>
        <w:tab/>
      </w:r>
      <w:proofErr w:type="spellStart"/>
      <w:r w:rsidRPr="00C85A1E">
        <w:rPr>
          <w:rFonts w:ascii="Times New Roman" w:hAnsi="Times New Roman" w:cs="Times New Roman"/>
          <w:lang w:val="it-IT"/>
        </w:rPr>
        <w:t>Madhuri</w:t>
      </w:r>
      <w:proofErr w:type="spellEnd"/>
      <w:r w:rsidRPr="00C85A1E">
        <w:rPr>
          <w:rFonts w:ascii="Times New Roman" w:hAnsi="Times New Roman" w:cs="Times New Roman"/>
          <w:lang w:val="it-IT"/>
        </w:rPr>
        <w:t xml:space="preserve"> V, Arora SK, </w:t>
      </w:r>
      <w:proofErr w:type="spellStart"/>
      <w:r w:rsidRPr="00C85A1E">
        <w:rPr>
          <w:rFonts w:ascii="Times New Roman" w:hAnsi="Times New Roman" w:cs="Times New Roman"/>
          <w:lang w:val="it-IT"/>
        </w:rPr>
        <w:t>Dutt</w:t>
      </w:r>
      <w:proofErr w:type="spellEnd"/>
      <w:r w:rsidRPr="00C85A1E">
        <w:rPr>
          <w:rFonts w:ascii="Times New Roman" w:hAnsi="Times New Roman" w:cs="Times New Roman"/>
          <w:lang w:val="it-IT"/>
        </w:rPr>
        <w:t xml:space="preserve"> V.  </w:t>
      </w:r>
      <w:r w:rsidRPr="001F6D20">
        <w:rPr>
          <w:rFonts w:ascii="Times New Roman" w:hAnsi="Times New Roman" w:cs="Times New Roman"/>
        </w:rPr>
        <w:t xml:space="preserve">Slipped capital femoral epiphysis associated </w:t>
      </w:r>
      <w:proofErr w:type="gramStart"/>
      <w:r w:rsidRPr="001F6D20">
        <w:rPr>
          <w:rFonts w:ascii="Times New Roman" w:hAnsi="Times New Roman" w:cs="Times New Roman"/>
        </w:rPr>
        <w:t>with</w:t>
      </w:r>
      <w:proofErr w:type="gramEnd"/>
      <w:r w:rsidRPr="001F6D20">
        <w:rPr>
          <w:rFonts w:ascii="Times New Roman" w:hAnsi="Times New Roman" w:cs="Times New Roman"/>
        </w:rPr>
        <w:t xml:space="preserve"> vitamin D deficiency.  </w:t>
      </w:r>
      <w:r w:rsidRPr="002B7994">
        <w:rPr>
          <w:rFonts w:ascii="Times New Roman" w:hAnsi="Times New Roman" w:cs="Times New Roman"/>
          <w:i/>
          <w:iCs/>
        </w:rPr>
        <w:t xml:space="preserve">Bone Joint J </w:t>
      </w:r>
      <w:r w:rsidRPr="002B7994">
        <w:rPr>
          <w:rFonts w:ascii="Times New Roman" w:hAnsi="Times New Roman" w:cs="Times New Roman"/>
        </w:rPr>
        <w:t>2013</w:t>
      </w:r>
      <w:proofErr w:type="gramStart"/>
      <w:r w:rsidRPr="002B7994">
        <w:rPr>
          <w:rFonts w:ascii="Times New Roman" w:hAnsi="Times New Roman" w:cs="Times New Roman"/>
        </w:rPr>
        <w:t>;95</w:t>
      </w:r>
      <w:proofErr w:type="gramEnd"/>
      <w:r w:rsidRPr="002B7994">
        <w:rPr>
          <w:rFonts w:ascii="Times New Roman" w:hAnsi="Times New Roman" w:cs="Times New Roman"/>
        </w:rPr>
        <w:t>-B: 851-854.</w:t>
      </w:r>
    </w:p>
    <w:p w:rsidR="001F71EE" w:rsidRPr="002B7994"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C85A1E">
        <w:rPr>
          <w:rFonts w:ascii="Times New Roman" w:hAnsi="Times New Roman" w:cs="Times New Roman"/>
          <w:lang w:val="pt-PT"/>
        </w:rPr>
        <w:t>23.</w:t>
      </w:r>
      <w:r w:rsidRPr="00C85A1E">
        <w:rPr>
          <w:rFonts w:ascii="Times New Roman" w:hAnsi="Times New Roman" w:cs="Times New Roman"/>
          <w:lang w:val="pt-PT"/>
        </w:rPr>
        <w:tab/>
        <w:t xml:space="preserve">Jingushi S, Hara T, Sugioka Y.  </w:t>
      </w:r>
      <w:r w:rsidRPr="001F6D20">
        <w:rPr>
          <w:rFonts w:ascii="Times New Roman" w:hAnsi="Times New Roman" w:cs="Times New Roman"/>
        </w:rPr>
        <w:t xml:space="preserve">Deficiency of a parathyroid hormone fragment containing the </w:t>
      </w:r>
      <w:proofErr w:type="spellStart"/>
      <w:r w:rsidRPr="001F6D20">
        <w:rPr>
          <w:rFonts w:ascii="Times New Roman" w:hAnsi="Times New Roman" w:cs="Times New Roman"/>
        </w:rPr>
        <w:t>midportion</w:t>
      </w:r>
      <w:proofErr w:type="spellEnd"/>
      <w:r w:rsidRPr="001F6D20">
        <w:rPr>
          <w:rFonts w:ascii="Times New Roman" w:hAnsi="Times New Roman" w:cs="Times New Roman"/>
        </w:rPr>
        <w:t xml:space="preserve"> and 1,25-</w:t>
      </w:r>
      <w:proofErr w:type="spellStart"/>
      <w:r w:rsidRPr="001F6D20">
        <w:rPr>
          <w:rFonts w:ascii="Times New Roman" w:hAnsi="Times New Roman" w:cs="Times New Roman"/>
        </w:rPr>
        <w:t>dihydroxyvitamin</w:t>
      </w:r>
      <w:proofErr w:type="spellEnd"/>
      <w:r w:rsidRPr="001F6D20">
        <w:rPr>
          <w:rFonts w:ascii="Times New Roman" w:hAnsi="Times New Roman" w:cs="Times New Roman"/>
        </w:rPr>
        <w:t xml:space="preserve"> D in serum of patients with slipped capital femoral epiphysis.  </w:t>
      </w:r>
      <w:r w:rsidRPr="001F6D20">
        <w:rPr>
          <w:rFonts w:ascii="Times New Roman" w:hAnsi="Times New Roman" w:cs="Times New Roman"/>
          <w:i/>
          <w:iCs/>
        </w:rPr>
        <w:t xml:space="preserve">J </w:t>
      </w:r>
      <w:proofErr w:type="spellStart"/>
      <w:r w:rsidRPr="001F6D20">
        <w:rPr>
          <w:rFonts w:ascii="Times New Roman" w:hAnsi="Times New Roman" w:cs="Times New Roman"/>
          <w:i/>
          <w:iCs/>
        </w:rPr>
        <w:t>Pediatr</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1997;17: 216-219.</w:t>
      </w:r>
    </w:p>
    <w:p w:rsidR="001F71EE" w:rsidRPr="002B7994"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24.</w:t>
      </w:r>
      <w:r w:rsidRPr="001F6D20">
        <w:rPr>
          <w:rFonts w:ascii="Times New Roman" w:hAnsi="Times New Roman" w:cs="Times New Roman"/>
        </w:rPr>
        <w:tab/>
        <w:t xml:space="preserve">Stanton RP, Shelton YA.  Closure of the physis after pinning of slipped capital femoral epiphysis.  </w:t>
      </w:r>
      <w:proofErr w:type="spellStart"/>
      <w:r w:rsidRPr="001F6D20">
        <w:rPr>
          <w:rFonts w:ascii="Times New Roman" w:hAnsi="Times New Roman" w:cs="Times New Roman"/>
          <w:i/>
          <w:iCs/>
        </w:rPr>
        <w:t>Orthopedics</w:t>
      </w:r>
      <w:proofErr w:type="spellEnd"/>
      <w:r w:rsidRPr="001F6D20">
        <w:rPr>
          <w:rFonts w:ascii="Times New Roman" w:hAnsi="Times New Roman" w:cs="Times New Roman"/>
        </w:rPr>
        <w:t xml:space="preserve"> 1993;16: 1099-1102.</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shd w:val="clear" w:color="auto" w:fill="FFFFFF"/>
        <w:spacing w:after="0" w:line="480" w:lineRule="auto"/>
        <w:rPr>
          <w:rFonts w:ascii="Times New Roman" w:hAnsi="Times New Roman" w:cs="Times New Roman"/>
        </w:rPr>
      </w:pPr>
      <w:r w:rsidRPr="001F6D20">
        <w:rPr>
          <w:rFonts w:ascii="Times New Roman" w:hAnsi="Times New Roman" w:cs="Times New Roman"/>
        </w:rPr>
        <w:t>25.</w:t>
      </w:r>
      <w:r w:rsidRPr="001F6D20">
        <w:rPr>
          <w:rFonts w:ascii="Times New Roman" w:hAnsi="Times New Roman" w:cs="Times New Roman"/>
        </w:rPr>
        <w:tab/>
      </w:r>
      <w:hyperlink r:id="rId8" w:history="1">
        <w:r w:rsidRPr="001F6D20">
          <w:rPr>
            <w:rStyle w:val="Hyperlink"/>
            <w:rFonts w:ascii="Times New Roman" w:hAnsi="Times New Roman"/>
            <w:color w:val="auto"/>
          </w:rPr>
          <w:t>Ward WT</w:t>
        </w:r>
      </w:hyperlink>
      <w:r w:rsidRPr="001F6D20">
        <w:rPr>
          <w:rFonts w:ascii="Times New Roman" w:hAnsi="Times New Roman" w:cs="Times New Roman"/>
        </w:rPr>
        <w:t>,</w:t>
      </w:r>
      <w:r w:rsidRPr="001F6D20">
        <w:rPr>
          <w:rStyle w:val="apple-converted-space"/>
        </w:rPr>
        <w:t> </w:t>
      </w:r>
      <w:proofErr w:type="spellStart"/>
      <w:r w:rsidR="00DA01BF">
        <w:fldChar w:fldCharType="begin"/>
      </w:r>
      <w:r w:rsidR="00DA01BF">
        <w:instrText xml:space="preserve"> HYPERLINK "http://www.ncbi.nlm.nih.gov/pubmed?term=Stefko%20J%5BAuthor%5D&amp;cauthor=true&amp;cauthor_uid=1634570" </w:instrText>
      </w:r>
      <w:r w:rsidR="00DA01BF">
        <w:fldChar w:fldCharType="separate"/>
      </w:r>
      <w:r w:rsidRPr="001F6D20">
        <w:rPr>
          <w:rStyle w:val="Hyperlink"/>
          <w:rFonts w:ascii="Times New Roman" w:hAnsi="Times New Roman"/>
          <w:color w:val="auto"/>
        </w:rPr>
        <w:t>Stefko</w:t>
      </w:r>
      <w:proofErr w:type="spellEnd"/>
      <w:r w:rsidRPr="001F6D20">
        <w:rPr>
          <w:rStyle w:val="Hyperlink"/>
          <w:rFonts w:ascii="Times New Roman" w:hAnsi="Times New Roman"/>
          <w:color w:val="auto"/>
        </w:rPr>
        <w:t xml:space="preserve"> J</w:t>
      </w:r>
      <w:r w:rsidR="00DA01BF">
        <w:rPr>
          <w:rStyle w:val="Hyperlink"/>
          <w:rFonts w:ascii="Times New Roman" w:hAnsi="Times New Roman"/>
          <w:color w:val="auto"/>
        </w:rPr>
        <w:fldChar w:fldCharType="end"/>
      </w:r>
      <w:r w:rsidRPr="001F6D20">
        <w:rPr>
          <w:rFonts w:ascii="Times New Roman" w:hAnsi="Times New Roman" w:cs="Times New Roman"/>
        </w:rPr>
        <w:t>,</w:t>
      </w:r>
      <w:r w:rsidRPr="001F6D20">
        <w:rPr>
          <w:rStyle w:val="apple-converted-space"/>
        </w:rPr>
        <w:t> </w:t>
      </w:r>
      <w:hyperlink r:id="rId9" w:history="1">
        <w:r w:rsidRPr="001F6D20">
          <w:rPr>
            <w:rStyle w:val="Hyperlink"/>
            <w:rFonts w:ascii="Times New Roman" w:hAnsi="Times New Roman"/>
            <w:color w:val="auto"/>
          </w:rPr>
          <w:t>Wood KB</w:t>
        </w:r>
      </w:hyperlink>
      <w:r w:rsidRPr="001F6D20">
        <w:rPr>
          <w:rFonts w:ascii="Times New Roman" w:hAnsi="Times New Roman" w:cs="Times New Roman"/>
        </w:rPr>
        <w:t>,</w:t>
      </w:r>
      <w:r w:rsidRPr="001F6D20">
        <w:rPr>
          <w:rStyle w:val="apple-converted-space"/>
        </w:rPr>
        <w:t> </w:t>
      </w:r>
      <w:proofErr w:type="spellStart"/>
      <w:r w:rsidR="00DA01BF">
        <w:fldChar w:fldCharType="begin"/>
      </w:r>
      <w:r w:rsidR="00DA01BF">
        <w:instrText xml:space="preserve"> HYPERLINK "http://www.ncbi.nlm.nih.gov/pubmed?term=Stanitski%20CL%5BAuthor%5D&amp;cauthor=true&amp;cauthor_uid=1634570" </w:instrText>
      </w:r>
      <w:r w:rsidR="00DA01BF">
        <w:fldChar w:fldCharType="separate"/>
      </w:r>
      <w:r w:rsidRPr="001F6D20">
        <w:rPr>
          <w:rStyle w:val="Hyperlink"/>
          <w:rFonts w:ascii="Times New Roman" w:hAnsi="Times New Roman"/>
          <w:color w:val="auto"/>
        </w:rPr>
        <w:t>Stanitski</w:t>
      </w:r>
      <w:proofErr w:type="spellEnd"/>
      <w:r w:rsidRPr="001F6D20">
        <w:rPr>
          <w:rStyle w:val="Hyperlink"/>
          <w:rFonts w:ascii="Times New Roman" w:hAnsi="Times New Roman"/>
          <w:color w:val="auto"/>
        </w:rPr>
        <w:t xml:space="preserve"> CL</w:t>
      </w:r>
      <w:r w:rsidR="00DA01BF">
        <w:rPr>
          <w:rStyle w:val="Hyperlink"/>
          <w:rFonts w:ascii="Times New Roman" w:hAnsi="Times New Roman"/>
          <w:color w:val="auto"/>
        </w:rPr>
        <w:fldChar w:fldCharType="end"/>
      </w:r>
      <w:r w:rsidRPr="001F6D20">
        <w:rPr>
          <w:rFonts w:ascii="Times New Roman" w:hAnsi="Times New Roman" w:cs="Times New Roman"/>
        </w:rPr>
        <w:t>.</w:t>
      </w:r>
      <w:r w:rsidRPr="001F6D20">
        <w:rPr>
          <w:rFonts w:ascii="Times New Roman" w:hAnsi="Times New Roman" w:cs="Times New Roman"/>
          <w:b/>
          <w:bCs/>
        </w:rPr>
        <w:t xml:space="preserve"> </w:t>
      </w:r>
      <w:r w:rsidRPr="001F6D20">
        <w:rPr>
          <w:rFonts w:ascii="Times New Roman" w:hAnsi="Times New Roman" w:cs="Times New Roman"/>
        </w:rPr>
        <w:t xml:space="preserve">Fixation with a single screw for slipped capital femoral epiphysis. </w:t>
      </w:r>
      <w:hyperlink r:id="rId10" w:tooltip="The Journal of bone and joint surgery. American volume." w:history="1">
        <w:r w:rsidRPr="001F6D20">
          <w:rPr>
            <w:rStyle w:val="Hyperlink"/>
            <w:rFonts w:ascii="Times New Roman" w:hAnsi="Times New Roman"/>
            <w:color w:val="auto"/>
          </w:rPr>
          <w:t xml:space="preserve">J Bone Joint </w:t>
        </w:r>
        <w:proofErr w:type="spellStart"/>
        <w:r w:rsidRPr="001F6D20">
          <w:rPr>
            <w:rStyle w:val="Hyperlink"/>
            <w:rFonts w:ascii="Times New Roman" w:hAnsi="Times New Roman"/>
            <w:color w:val="auto"/>
          </w:rPr>
          <w:t>Surg</w:t>
        </w:r>
        <w:proofErr w:type="spellEnd"/>
        <w:r w:rsidRPr="001F6D20">
          <w:rPr>
            <w:rStyle w:val="Hyperlink"/>
            <w:rFonts w:ascii="Times New Roman" w:hAnsi="Times New Roman"/>
            <w:color w:val="auto"/>
          </w:rPr>
          <w:t xml:space="preserve"> Am.</w:t>
        </w:r>
      </w:hyperlink>
      <w:r w:rsidRPr="001F6D20">
        <w:rPr>
          <w:rStyle w:val="apple-converted-space"/>
        </w:rPr>
        <w:t> </w:t>
      </w:r>
      <w:r w:rsidRPr="001F6D20">
        <w:rPr>
          <w:rFonts w:ascii="Times New Roman" w:hAnsi="Times New Roman" w:cs="Times New Roman"/>
        </w:rPr>
        <w:t xml:space="preserve">1992 </w:t>
      </w:r>
      <w:proofErr w:type="spellStart"/>
      <w:r w:rsidRPr="001F6D20">
        <w:rPr>
          <w:rFonts w:ascii="Times New Roman" w:hAnsi="Times New Roman" w:cs="Times New Roman"/>
        </w:rPr>
        <w:t>Jul;74</w:t>
      </w:r>
      <w:proofErr w:type="spellEnd"/>
      <w:r w:rsidRPr="001F6D20">
        <w:rPr>
          <w:rFonts w:ascii="Times New Roman" w:hAnsi="Times New Roman" w:cs="Times New Roman"/>
        </w:rPr>
        <w:t>(6):799-809.</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26.</w:t>
      </w:r>
      <w:r w:rsidRPr="001F6D20">
        <w:rPr>
          <w:rFonts w:ascii="Times New Roman" w:hAnsi="Times New Roman" w:cs="Times New Roman"/>
        </w:rPr>
        <w:tab/>
        <w:t xml:space="preserve">Goodman WW, Johnson JT, Robertson WW Jr.  Single screw fixation of acute and acute-on-chronic slipped capital femoral epiphysis.  </w:t>
      </w:r>
      <w:proofErr w:type="spellStart"/>
      <w:r w:rsidRPr="001F6D20">
        <w:rPr>
          <w:rFonts w:ascii="Times New Roman" w:hAnsi="Times New Roman" w:cs="Times New Roman"/>
          <w:i/>
          <w:iCs/>
        </w:rPr>
        <w:t>Clin</w:t>
      </w:r>
      <w:proofErr w:type="spellEnd"/>
      <w:r w:rsidRPr="001F6D20">
        <w:rPr>
          <w:rFonts w:ascii="Times New Roman" w:hAnsi="Times New Roman" w:cs="Times New Roman"/>
          <w:i/>
          <w:iCs/>
        </w:rPr>
        <w:t xml:space="preserve"> </w:t>
      </w:r>
      <w:proofErr w:type="spellStart"/>
      <w:r w:rsidRPr="001F6D20">
        <w:rPr>
          <w:rFonts w:ascii="Times New Roman" w:hAnsi="Times New Roman" w:cs="Times New Roman"/>
          <w:i/>
          <w:iCs/>
        </w:rPr>
        <w:t>Orthop</w:t>
      </w:r>
      <w:proofErr w:type="spellEnd"/>
      <w:r w:rsidRPr="001F6D20">
        <w:rPr>
          <w:rFonts w:ascii="Times New Roman" w:hAnsi="Times New Roman" w:cs="Times New Roman"/>
        </w:rPr>
        <w:t xml:space="preserve"> 1996;322: 86-90.</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27.  Institute of Medicine.  Dietary Reference Intakes for Calcium and Vitamin D.  Washington, DC: The National Academies Press; 2011.</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2C1D97">
      <w:pPr>
        <w:pStyle w:val="NoSpacing"/>
        <w:spacing w:line="480" w:lineRule="auto"/>
        <w:rPr>
          <w:rFonts w:ascii="Times New Roman" w:hAnsi="Times New Roman" w:cs="Times New Roman"/>
        </w:rPr>
      </w:pPr>
      <w:r w:rsidRPr="001F6D20">
        <w:rPr>
          <w:rFonts w:ascii="Times New Roman" w:hAnsi="Times New Roman" w:cs="Times New Roman"/>
        </w:rPr>
        <w:t>28.</w:t>
      </w:r>
      <w:r w:rsidRPr="001F6D20">
        <w:rPr>
          <w:rFonts w:ascii="Times New Roman" w:hAnsi="Times New Roman" w:cs="Times New Roman"/>
        </w:rPr>
        <w:tab/>
        <w:t xml:space="preserve">Joseph B. Vitamin D in children: Frequently asked questions about Vitamin D in children. </w:t>
      </w:r>
      <w:hyperlink r:id="rId11" w:history="1">
        <w:r w:rsidR="00A24D40" w:rsidRPr="00167AE9">
          <w:rPr>
            <w:rStyle w:val="Hyperlink"/>
            <w:rFonts w:ascii="Times New Roman" w:hAnsi="Times New Roman"/>
          </w:rPr>
          <w:t>www.rnoh.nhs.uk/clinical-services/paediatric-adolescents/vitamin-d-children</w:t>
        </w:r>
      </w:hyperlink>
      <w:r w:rsidR="00A24D40">
        <w:rPr>
          <w:rFonts w:ascii="Times New Roman" w:hAnsi="Times New Roman" w:cs="Times New Roman"/>
        </w:rPr>
        <w:t xml:space="preserve">.  </w:t>
      </w:r>
      <w:proofErr w:type="gramStart"/>
      <w:r w:rsidR="00A24D40">
        <w:rPr>
          <w:rFonts w:ascii="Times New Roman" w:hAnsi="Times New Roman" w:cs="Times New Roman"/>
        </w:rPr>
        <w:t>Accessed August 2014.</w:t>
      </w:r>
      <w:proofErr w:type="gramEnd"/>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29.</w:t>
      </w:r>
      <w:r w:rsidRPr="001F6D20">
        <w:rPr>
          <w:rFonts w:ascii="Times New Roman" w:hAnsi="Times New Roman" w:cs="Times New Roman"/>
        </w:rPr>
        <w:tab/>
        <w:t xml:space="preserve"> British paediatric and Adolescent Bone Group. 2012. Position Statement on Vitamin D. </w:t>
      </w:r>
      <w:hyperlink r:id="rId12" w:history="1">
        <w:r w:rsidRPr="001F6D20">
          <w:rPr>
            <w:rStyle w:val="Hyperlink"/>
            <w:rFonts w:ascii="Times New Roman" w:hAnsi="Times New Roman"/>
            <w:color w:val="auto"/>
          </w:rPr>
          <w:t>http://bpabg.co.uk/position-statements/vitamin-d-and-fractures</w:t>
        </w:r>
      </w:hyperlink>
      <w:r w:rsidR="00A24D40">
        <w:rPr>
          <w:rFonts w:ascii="Times New Roman" w:hAnsi="Times New Roman" w:cs="Times New Roman"/>
        </w:rPr>
        <w:t>.  Accessed August 2014.</w:t>
      </w:r>
      <w:bookmarkStart w:id="0" w:name="_GoBack"/>
      <w:bookmarkEnd w:id="0"/>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907829">
      <w:pPr>
        <w:pStyle w:val="NoSpacing"/>
        <w:spacing w:line="480" w:lineRule="auto"/>
        <w:rPr>
          <w:rFonts w:ascii="Times New Roman" w:hAnsi="Times New Roman" w:cs="Times New Roman"/>
        </w:rPr>
      </w:pPr>
      <w:r w:rsidRPr="001F6D20">
        <w:rPr>
          <w:rFonts w:ascii="Times New Roman" w:hAnsi="Times New Roman" w:cs="Times New Roman"/>
        </w:rPr>
        <w:t>30.</w:t>
      </w:r>
      <w:r w:rsidRPr="001F6D20">
        <w:rPr>
          <w:rFonts w:ascii="Times New Roman" w:hAnsi="Times New Roman" w:cs="Times New Roman"/>
        </w:rPr>
        <w:tab/>
      </w:r>
      <w:proofErr w:type="spellStart"/>
      <w:r w:rsidRPr="001F6D20">
        <w:rPr>
          <w:rFonts w:ascii="Times New Roman" w:hAnsi="Times New Roman" w:cs="Times New Roman"/>
        </w:rPr>
        <w:t>Loder</w:t>
      </w:r>
      <w:proofErr w:type="spellEnd"/>
      <w:r w:rsidRPr="001F6D20">
        <w:rPr>
          <w:rFonts w:ascii="Times New Roman" w:hAnsi="Times New Roman" w:cs="Times New Roman"/>
        </w:rPr>
        <w:t xml:space="preserve"> RT, Richards BS, Shapiro BS, </w:t>
      </w:r>
      <w:proofErr w:type="spellStart"/>
      <w:r w:rsidRPr="001F6D20">
        <w:rPr>
          <w:rFonts w:ascii="Times New Roman" w:hAnsi="Times New Roman" w:cs="Times New Roman"/>
        </w:rPr>
        <w:t>Rezanick</w:t>
      </w:r>
      <w:proofErr w:type="spellEnd"/>
      <w:r w:rsidRPr="001F6D20">
        <w:rPr>
          <w:rFonts w:ascii="Times New Roman" w:hAnsi="Times New Roman" w:cs="Times New Roman"/>
        </w:rPr>
        <w:t xml:space="preserve"> LR, Aronson DD.  Acute slipped capital femoral epiphysis: the importance of </w:t>
      </w:r>
      <w:proofErr w:type="spellStart"/>
      <w:r w:rsidRPr="001F6D20">
        <w:rPr>
          <w:rFonts w:ascii="Times New Roman" w:hAnsi="Times New Roman" w:cs="Times New Roman"/>
        </w:rPr>
        <w:t>physeal</w:t>
      </w:r>
      <w:proofErr w:type="spellEnd"/>
      <w:r w:rsidRPr="001F6D20">
        <w:rPr>
          <w:rFonts w:ascii="Times New Roman" w:hAnsi="Times New Roman" w:cs="Times New Roman"/>
        </w:rPr>
        <w:t xml:space="preserve"> stability.  </w:t>
      </w:r>
      <w:r w:rsidRPr="001F6D20">
        <w:rPr>
          <w:rFonts w:ascii="Times New Roman" w:hAnsi="Times New Roman" w:cs="Times New Roman"/>
          <w:i/>
          <w:iCs/>
        </w:rPr>
        <w:t xml:space="preserve">J Bone Joint </w:t>
      </w:r>
      <w:proofErr w:type="spellStart"/>
      <w:r w:rsidRPr="001F6D20">
        <w:rPr>
          <w:rFonts w:ascii="Times New Roman" w:hAnsi="Times New Roman" w:cs="Times New Roman"/>
          <w:i/>
          <w:iCs/>
        </w:rPr>
        <w:t>Surg</w:t>
      </w:r>
      <w:proofErr w:type="spellEnd"/>
      <w:r w:rsidRPr="001F6D20">
        <w:rPr>
          <w:rFonts w:ascii="Times New Roman" w:hAnsi="Times New Roman" w:cs="Times New Roman"/>
          <w:i/>
          <w:iCs/>
        </w:rPr>
        <w:t xml:space="preserve"> [Am]</w:t>
      </w:r>
      <w:r w:rsidRPr="001F6D20">
        <w:rPr>
          <w:rFonts w:ascii="Times New Roman" w:hAnsi="Times New Roman" w:cs="Times New Roman"/>
        </w:rPr>
        <w:t xml:space="preserve"> 1993;75-A: 1134-1140.</w:t>
      </w:r>
    </w:p>
    <w:p w:rsidR="001F71EE" w:rsidRPr="001F6D20" w:rsidRDefault="001F71EE" w:rsidP="00907829">
      <w:pPr>
        <w:pStyle w:val="NoSpacing"/>
        <w:spacing w:line="480" w:lineRule="auto"/>
        <w:rPr>
          <w:rFonts w:ascii="Times New Roman" w:hAnsi="Times New Roman" w:cs="Times New Roman"/>
        </w:rPr>
      </w:pPr>
    </w:p>
    <w:p w:rsidR="001F71EE" w:rsidRPr="001F6D20" w:rsidRDefault="001F71EE" w:rsidP="00715FB0">
      <w:pPr>
        <w:pStyle w:val="NoSpacing"/>
        <w:spacing w:line="480" w:lineRule="auto"/>
        <w:rPr>
          <w:rFonts w:ascii="Times New Roman" w:hAnsi="Times New Roman" w:cs="Times New Roman"/>
        </w:rPr>
      </w:pPr>
      <w:r w:rsidRPr="001F6D20">
        <w:rPr>
          <w:rFonts w:ascii="Times New Roman" w:hAnsi="Times New Roman" w:cs="Times New Roman"/>
        </w:rPr>
        <w:t xml:space="preserve">31. </w:t>
      </w:r>
      <w:r w:rsidRPr="001F6D20">
        <w:rPr>
          <w:rFonts w:ascii="Times New Roman" w:hAnsi="Times New Roman" w:cs="Times New Roman"/>
        </w:rPr>
        <w:tab/>
        <w:t xml:space="preserve">Phillips PM, </w:t>
      </w:r>
      <w:proofErr w:type="spellStart"/>
      <w:r w:rsidRPr="001F6D20">
        <w:rPr>
          <w:rFonts w:ascii="Times New Roman" w:hAnsi="Times New Roman" w:cs="Times New Roman"/>
        </w:rPr>
        <w:t>Phadnis</w:t>
      </w:r>
      <w:proofErr w:type="spellEnd"/>
      <w:r w:rsidRPr="001F6D20">
        <w:rPr>
          <w:rFonts w:ascii="Times New Roman" w:hAnsi="Times New Roman" w:cs="Times New Roman"/>
        </w:rPr>
        <w:t xml:space="preserve"> J, Willoughby R, Hunt L.  Posterior Sloping Angle as a Predictor of Contralateral Slip in Slipped Capital Femoral Epiphysis.  </w:t>
      </w:r>
      <w:r w:rsidRPr="001F6D20">
        <w:rPr>
          <w:rFonts w:ascii="Times New Roman" w:hAnsi="Times New Roman" w:cs="Times New Roman"/>
          <w:i/>
          <w:iCs/>
        </w:rPr>
        <w:t xml:space="preserve">J Bone Joint </w:t>
      </w:r>
      <w:proofErr w:type="spellStart"/>
      <w:r w:rsidRPr="001F6D20">
        <w:rPr>
          <w:rFonts w:ascii="Times New Roman" w:hAnsi="Times New Roman" w:cs="Times New Roman"/>
          <w:i/>
          <w:iCs/>
        </w:rPr>
        <w:t>Surg</w:t>
      </w:r>
      <w:proofErr w:type="spellEnd"/>
      <w:r w:rsidRPr="001F6D20">
        <w:rPr>
          <w:rFonts w:ascii="Times New Roman" w:hAnsi="Times New Roman" w:cs="Times New Roman"/>
          <w:i/>
          <w:iCs/>
        </w:rPr>
        <w:t xml:space="preserve"> [AM]</w:t>
      </w:r>
      <w:r w:rsidRPr="001F6D20">
        <w:rPr>
          <w:rFonts w:ascii="Times New Roman" w:hAnsi="Times New Roman" w:cs="Times New Roman"/>
        </w:rPr>
        <w:t xml:space="preserve"> 2013;95: 146-150.</w:t>
      </w:r>
    </w:p>
    <w:sectPr w:rsidR="001F71EE" w:rsidRPr="001F6D20" w:rsidSect="00021537">
      <w:pgSz w:w="11906" w:h="16838"/>
      <w:pgMar w:top="156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EE" w:rsidRDefault="001F71EE" w:rsidP="008B4F98">
      <w:pPr>
        <w:spacing w:after="0" w:line="240" w:lineRule="auto"/>
      </w:pPr>
      <w:r>
        <w:separator/>
      </w:r>
    </w:p>
  </w:endnote>
  <w:endnote w:type="continuationSeparator" w:id="0">
    <w:p w:rsidR="001F71EE" w:rsidRDefault="001F71EE" w:rsidP="008B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EE" w:rsidRDefault="001F71EE" w:rsidP="008B4F98">
      <w:pPr>
        <w:spacing w:after="0" w:line="240" w:lineRule="auto"/>
      </w:pPr>
      <w:r>
        <w:separator/>
      </w:r>
    </w:p>
  </w:footnote>
  <w:footnote w:type="continuationSeparator" w:id="0">
    <w:p w:rsidR="001F71EE" w:rsidRDefault="001F71EE" w:rsidP="008B4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651"/>
    <w:multiLevelType w:val="hybridMultilevel"/>
    <w:tmpl w:val="8DEC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6D"/>
    <w:rsid w:val="00004F9E"/>
    <w:rsid w:val="000105C1"/>
    <w:rsid w:val="0001068F"/>
    <w:rsid w:val="00014C6F"/>
    <w:rsid w:val="000214CA"/>
    <w:rsid w:val="00021537"/>
    <w:rsid w:val="00023277"/>
    <w:rsid w:val="00025415"/>
    <w:rsid w:val="0002603D"/>
    <w:rsid w:val="0003148E"/>
    <w:rsid w:val="000335BB"/>
    <w:rsid w:val="00033F79"/>
    <w:rsid w:val="00034FF7"/>
    <w:rsid w:val="00041288"/>
    <w:rsid w:val="0004731E"/>
    <w:rsid w:val="000473FD"/>
    <w:rsid w:val="000531A5"/>
    <w:rsid w:val="000536FF"/>
    <w:rsid w:val="00055B03"/>
    <w:rsid w:val="000601AD"/>
    <w:rsid w:val="00064B23"/>
    <w:rsid w:val="00066248"/>
    <w:rsid w:val="00070EA5"/>
    <w:rsid w:val="00072AAB"/>
    <w:rsid w:val="00081279"/>
    <w:rsid w:val="00082471"/>
    <w:rsid w:val="00091C2E"/>
    <w:rsid w:val="0009787C"/>
    <w:rsid w:val="000A0888"/>
    <w:rsid w:val="000A095D"/>
    <w:rsid w:val="000A28F0"/>
    <w:rsid w:val="000A2B7C"/>
    <w:rsid w:val="000A2C32"/>
    <w:rsid w:val="000A4DF7"/>
    <w:rsid w:val="000B1BDE"/>
    <w:rsid w:val="000B4E1F"/>
    <w:rsid w:val="000B72E6"/>
    <w:rsid w:val="000C1FCC"/>
    <w:rsid w:val="000C6BDF"/>
    <w:rsid w:val="000D0B4B"/>
    <w:rsid w:val="000D2A41"/>
    <w:rsid w:val="000D3FAB"/>
    <w:rsid w:val="000D70FA"/>
    <w:rsid w:val="000E116C"/>
    <w:rsid w:val="000E3206"/>
    <w:rsid w:val="000E4228"/>
    <w:rsid w:val="000E6001"/>
    <w:rsid w:val="000E7BC5"/>
    <w:rsid w:val="000F1BEA"/>
    <w:rsid w:val="000F3A9B"/>
    <w:rsid w:val="000F6C19"/>
    <w:rsid w:val="0010053F"/>
    <w:rsid w:val="001027E7"/>
    <w:rsid w:val="00105D39"/>
    <w:rsid w:val="00112496"/>
    <w:rsid w:val="0011411F"/>
    <w:rsid w:val="001166CD"/>
    <w:rsid w:val="001201A0"/>
    <w:rsid w:val="00120688"/>
    <w:rsid w:val="00124C4D"/>
    <w:rsid w:val="00125364"/>
    <w:rsid w:val="00125BDF"/>
    <w:rsid w:val="00132C73"/>
    <w:rsid w:val="00134CD0"/>
    <w:rsid w:val="00136C80"/>
    <w:rsid w:val="00137379"/>
    <w:rsid w:val="00143E76"/>
    <w:rsid w:val="0015103F"/>
    <w:rsid w:val="00154029"/>
    <w:rsid w:val="00156D4D"/>
    <w:rsid w:val="001578C2"/>
    <w:rsid w:val="001600EE"/>
    <w:rsid w:val="00160C08"/>
    <w:rsid w:val="00163E2A"/>
    <w:rsid w:val="001641CA"/>
    <w:rsid w:val="001663FC"/>
    <w:rsid w:val="00166B9D"/>
    <w:rsid w:val="001701D3"/>
    <w:rsid w:val="00170C0F"/>
    <w:rsid w:val="0017191F"/>
    <w:rsid w:val="00171A06"/>
    <w:rsid w:val="0017531F"/>
    <w:rsid w:val="001768C5"/>
    <w:rsid w:val="0017786E"/>
    <w:rsid w:val="0017795B"/>
    <w:rsid w:val="00180C5C"/>
    <w:rsid w:val="00185169"/>
    <w:rsid w:val="00186998"/>
    <w:rsid w:val="001869A2"/>
    <w:rsid w:val="001921C2"/>
    <w:rsid w:val="001A1EEB"/>
    <w:rsid w:val="001A71A3"/>
    <w:rsid w:val="001B247F"/>
    <w:rsid w:val="001B2E6F"/>
    <w:rsid w:val="001C3A9E"/>
    <w:rsid w:val="001C4342"/>
    <w:rsid w:val="001C549E"/>
    <w:rsid w:val="001C61FA"/>
    <w:rsid w:val="001D24C8"/>
    <w:rsid w:val="001D3F43"/>
    <w:rsid w:val="001E3814"/>
    <w:rsid w:val="001E3A5C"/>
    <w:rsid w:val="001F16D8"/>
    <w:rsid w:val="001F6078"/>
    <w:rsid w:val="001F6738"/>
    <w:rsid w:val="001F6D20"/>
    <w:rsid w:val="001F71EE"/>
    <w:rsid w:val="00205669"/>
    <w:rsid w:val="00207479"/>
    <w:rsid w:val="002079D0"/>
    <w:rsid w:val="00207F9E"/>
    <w:rsid w:val="00210336"/>
    <w:rsid w:val="002107A6"/>
    <w:rsid w:val="00217CD5"/>
    <w:rsid w:val="00221C5E"/>
    <w:rsid w:val="00222647"/>
    <w:rsid w:val="00223EA2"/>
    <w:rsid w:val="0022748A"/>
    <w:rsid w:val="00231B12"/>
    <w:rsid w:val="00234010"/>
    <w:rsid w:val="002362CB"/>
    <w:rsid w:val="00240377"/>
    <w:rsid w:val="00242D2A"/>
    <w:rsid w:val="002444F1"/>
    <w:rsid w:val="00244712"/>
    <w:rsid w:val="00252B79"/>
    <w:rsid w:val="00261FC4"/>
    <w:rsid w:val="00266199"/>
    <w:rsid w:val="00266C07"/>
    <w:rsid w:val="00276BA5"/>
    <w:rsid w:val="00285929"/>
    <w:rsid w:val="00287276"/>
    <w:rsid w:val="00290A2D"/>
    <w:rsid w:val="00291F80"/>
    <w:rsid w:val="002932E4"/>
    <w:rsid w:val="002A032E"/>
    <w:rsid w:val="002B28AB"/>
    <w:rsid w:val="002B3E2F"/>
    <w:rsid w:val="002B5A5A"/>
    <w:rsid w:val="002B6C8D"/>
    <w:rsid w:val="002B7994"/>
    <w:rsid w:val="002B7A02"/>
    <w:rsid w:val="002C1D97"/>
    <w:rsid w:val="002C2748"/>
    <w:rsid w:val="002C3F5C"/>
    <w:rsid w:val="002C45D1"/>
    <w:rsid w:val="002C6C70"/>
    <w:rsid w:val="002C731F"/>
    <w:rsid w:val="002D1C52"/>
    <w:rsid w:val="002D2472"/>
    <w:rsid w:val="002D7550"/>
    <w:rsid w:val="002D7B74"/>
    <w:rsid w:val="002E1A14"/>
    <w:rsid w:val="002E2462"/>
    <w:rsid w:val="002E384C"/>
    <w:rsid w:val="002E5752"/>
    <w:rsid w:val="002E6734"/>
    <w:rsid w:val="002E68A9"/>
    <w:rsid w:val="002F203A"/>
    <w:rsid w:val="002F5D7A"/>
    <w:rsid w:val="0030124F"/>
    <w:rsid w:val="003018BD"/>
    <w:rsid w:val="00302698"/>
    <w:rsid w:val="003032D3"/>
    <w:rsid w:val="003075EE"/>
    <w:rsid w:val="00310EEF"/>
    <w:rsid w:val="00314C2F"/>
    <w:rsid w:val="00314D93"/>
    <w:rsid w:val="00315AC1"/>
    <w:rsid w:val="00320F1D"/>
    <w:rsid w:val="00330914"/>
    <w:rsid w:val="00332DF6"/>
    <w:rsid w:val="00334F3D"/>
    <w:rsid w:val="003358C7"/>
    <w:rsid w:val="003362CC"/>
    <w:rsid w:val="00341102"/>
    <w:rsid w:val="00344F16"/>
    <w:rsid w:val="003452ED"/>
    <w:rsid w:val="003460DF"/>
    <w:rsid w:val="00350C4C"/>
    <w:rsid w:val="0035181A"/>
    <w:rsid w:val="0035369F"/>
    <w:rsid w:val="00353927"/>
    <w:rsid w:val="0035582D"/>
    <w:rsid w:val="003569C0"/>
    <w:rsid w:val="003653CD"/>
    <w:rsid w:val="003729AA"/>
    <w:rsid w:val="00373B1D"/>
    <w:rsid w:val="00374F73"/>
    <w:rsid w:val="003767E8"/>
    <w:rsid w:val="003768FC"/>
    <w:rsid w:val="0037796A"/>
    <w:rsid w:val="0038659C"/>
    <w:rsid w:val="0038717E"/>
    <w:rsid w:val="00392ACE"/>
    <w:rsid w:val="00393089"/>
    <w:rsid w:val="00394DAE"/>
    <w:rsid w:val="00395E76"/>
    <w:rsid w:val="0039604F"/>
    <w:rsid w:val="003979DF"/>
    <w:rsid w:val="003A3301"/>
    <w:rsid w:val="003A712A"/>
    <w:rsid w:val="003B0AD0"/>
    <w:rsid w:val="003B243E"/>
    <w:rsid w:val="003B251A"/>
    <w:rsid w:val="003B53AF"/>
    <w:rsid w:val="003B7269"/>
    <w:rsid w:val="003C3154"/>
    <w:rsid w:val="003C7021"/>
    <w:rsid w:val="003D0656"/>
    <w:rsid w:val="003D26DD"/>
    <w:rsid w:val="003D511E"/>
    <w:rsid w:val="003D54EE"/>
    <w:rsid w:val="003D623C"/>
    <w:rsid w:val="003D6293"/>
    <w:rsid w:val="003D62BB"/>
    <w:rsid w:val="003D7E9D"/>
    <w:rsid w:val="003E1368"/>
    <w:rsid w:val="003E5020"/>
    <w:rsid w:val="003F41A0"/>
    <w:rsid w:val="003F5A62"/>
    <w:rsid w:val="003F6DFD"/>
    <w:rsid w:val="00406D44"/>
    <w:rsid w:val="00411647"/>
    <w:rsid w:val="00415E86"/>
    <w:rsid w:val="00416A17"/>
    <w:rsid w:val="0042552D"/>
    <w:rsid w:val="00426997"/>
    <w:rsid w:val="00432B20"/>
    <w:rsid w:val="00437B50"/>
    <w:rsid w:val="00440126"/>
    <w:rsid w:val="00443D10"/>
    <w:rsid w:val="00445DF8"/>
    <w:rsid w:val="004550C3"/>
    <w:rsid w:val="0046023D"/>
    <w:rsid w:val="0046106C"/>
    <w:rsid w:val="00461591"/>
    <w:rsid w:val="0046211C"/>
    <w:rsid w:val="00465182"/>
    <w:rsid w:val="00467BCF"/>
    <w:rsid w:val="00470727"/>
    <w:rsid w:val="00471C08"/>
    <w:rsid w:val="00472652"/>
    <w:rsid w:val="0047323C"/>
    <w:rsid w:val="00483182"/>
    <w:rsid w:val="0048563C"/>
    <w:rsid w:val="004902B4"/>
    <w:rsid w:val="004948A1"/>
    <w:rsid w:val="0049783C"/>
    <w:rsid w:val="004A049C"/>
    <w:rsid w:val="004A2993"/>
    <w:rsid w:val="004A2B17"/>
    <w:rsid w:val="004A2E46"/>
    <w:rsid w:val="004A2ECE"/>
    <w:rsid w:val="004A5465"/>
    <w:rsid w:val="004A6DB3"/>
    <w:rsid w:val="004A712A"/>
    <w:rsid w:val="004C0F8C"/>
    <w:rsid w:val="004C1147"/>
    <w:rsid w:val="004C28C9"/>
    <w:rsid w:val="004C7EF1"/>
    <w:rsid w:val="004D59DC"/>
    <w:rsid w:val="004D6B3C"/>
    <w:rsid w:val="004E071B"/>
    <w:rsid w:val="004E68FC"/>
    <w:rsid w:val="004F0D61"/>
    <w:rsid w:val="004F5D0C"/>
    <w:rsid w:val="00500A71"/>
    <w:rsid w:val="00503978"/>
    <w:rsid w:val="00504C7D"/>
    <w:rsid w:val="005054C9"/>
    <w:rsid w:val="00514147"/>
    <w:rsid w:val="0051523A"/>
    <w:rsid w:val="00516A09"/>
    <w:rsid w:val="00517926"/>
    <w:rsid w:val="00520A3E"/>
    <w:rsid w:val="00520D4A"/>
    <w:rsid w:val="00521BE5"/>
    <w:rsid w:val="005222A7"/>
    <w:rsid w:val="005224C9"/>
    <w:rsid w:val="00523F6F"/>
    <w:rsid w:val="005255D4"/>
    <w:rsid w:val="00531A8C"/>
    <w:rsid w:val="005334EA"/>
    <w:rsid w:val="00533A5E"/>
    <w:rsid w:val="0054007F"/>
    <w:rsid w:val="00543A8D"/>
    <w:rsid w:val="00544FE2"/>
    <w:rsid w:val="00546249"/>
    <w:rsid w:val="00546DE9"/>
    <w:rsid w:val="00551E02"/>
    <w:rsid w:val="005520A8"/>
    <w:rsid w:val="00553597"/>
    <w:rsid w:val="0055451A"/>
    <w:rsid w:val="00564F0A"/>
    <w:rsid w:val="0057209E"/>
    <w:rsid w:val="00573A81"/>
    <w:rsid w:val="00576789"/>
    <w:rsid w:val="005770C9"/>
    <w:rsid w:val="005815DF"/>
    <w:rsid w:val="00582945"/>
    <w:rsid w:val="00583189"/>
    <w:rsid w:val="0058773F"/>
    <w:rsid w:val="00591B0A"/>
    <w:rsid w:val="00592383"/>
    <w:rsid w:val="0059384B"/>
    <w:rsid w:val="00593F91"/>
    <w:rsid w:val="005A0229"/>
    <w:rsid w:val="005A0D1F"/>
    <w:rsid w:val="005A2C19"/>
    <w:rsid w:val="005A77C1"/>
    <w:rsid w:val="005B1DEE"/>
    <w:rsid w:val="005B7212"/>
    <w:rsid w:val="005B7BB3"/>
    <w:rsid w:val="005C5FA3"/>
    <w:rsid w:val="005D18AE"/>
    <w:rsid w:val="005D51C9"/>
    <w:rsid w:val="005E18C2"/>
    <w:rsid w:val="005F3485"/>
    <w:rsid w:val="0060149B"/>
    <w:rsid w:val="0060250E"/>
    <w:rsid w:val="00603569"/>
    <w:rsid w:val="00606FED"/>
    <w:rsid w:val="0060798B"/>
    <w:rsid w:val="00610E37"/>
    <w:rsid w:val="00611648"/>
    <w:rsid w:val="006138D4"/>
    <w:rsid w:val="00614F6D"/>
    <w:rsid w:val="006151AA"/>
    <w:rsid w:val="0062300D"/>
    <w:rsid w:val="00624F9D"/>
    <w:rsid w:val="006307E6"/>
    <w:rsid w:val="00631310"/>
    <w:rsid w:val="00632626"/>
    <w:rsid w:val="00632A4E"/>
    <w:rsid w:val="00635380"/>
    <w:rsid w:val="0064032C"/>
    <w:rsid w:val="00641727"/>
    <w:rsid w:val="0064195B"/>
    <w:rsid w:val="00646600"/>
    <w:rsid w:val="00650D33"/>
    <w:rsid w:val="00652055"/>
    <w:rsid w:val="00656FB4"/>
    <w:rsid w:val="00657F57"/>
    <w:rsid w:val="006718CB"/>
    <w:rsid w:val="006719C2"/>
    <w:rsid w:val="0067249C"/>
    <w:rsid w:val="0067333D"/>
    <w:rsid w:val="00674C9E"/>
    <w:rsid w:val="0067579D"/>
    <w:rsid w:val="00681203"/>
    <w:rsid w:val="00684FFD"/>
    <w:rsid w:val="00691E3D"/>
    <w:rsid w:val="00691E4C"/>
    <w:rsid w:val="00692AFE"/>
    <w:rsid w:val="00694074"/>
    <w:rsid w:val="0069483A"/>
    <w:rsid w:val="00695089"/>
    <w:rsid w:val="006A03F1"/>
    <w:rsid w:val="006A06AB"/>
    <w:rsid w:val="006A570C"/>
    <w:rsid w:val="006B79D5"/>
    <w:rsid w:val="006C413B"/>
    <w:rsid w:val="006C4C17"/>
    <w:rsid w:val="006C59AA"/>
    <w:rsid w:val="006D37EF"/>
    <w:rsid w:val="006D3B5F"/>
    <w:rsid w:val="006D7C07"/>
    <w:rsid w:val="006E1EBC"/>
    <w:rsid w:val="006E321A"/>
    <w:rsid w:val="006E469E"/>
    <w:rsid w:val="006E7B87"/>
    <w:rsid w:val="006F19EF"/>
    <w:rsid w:val="006F2490"/>
    <w:rsid w:val="006F59D7"/>
    <w:rsid w:val="006F670F"/>
    <w:rsid w:val="006F6C83"/>
    <w:rsid w:val="00704199"/>
    <w:rsid w:val="00715FB0"/>
    <w:rsid w:val="00721761"/>
    <w:rsid w:val="00722D31"/>
    <w:rsid w:val="00723C40"/>
    <w:rsid w:val="00723E04"/>
    <w:rsid w:val="007241C0"/>
    <w:rsid w:val="00724F09"/>
    <w:rsid w:val="00727D03"/>
    <w:rsid w:val="00731EC4"/>
    <w:rsid w:val="00734FA7"/>
    <w:rsid w:val="0073646B"/>
    <w:rsid w:val="007368B6"/>
    <w:rsid w:val="007414AB"/>
    <w:rsid w:val="00746E21"/>
    <w:rsid w:val="00747E12"/>
    <w:rsid w:val="00751404"/>
    <w:rsid w:val="0075190F"/>
    <w:rsid w:val="00751D9D"/>
    <w:rsid w:val="007602E7"/>
    <w:rsid w:val="007604B8"/>
    <w:rsid w:val="00761723"/>
    <w:rsid w:val="00763ED0"/>
    <w:rsid w:val="0076514C"/>
    <w:rsid w:val="007675DC"/>
    <w:rsid w:val="00767728"/>
    <w:rsid w:val="0077230A"/>
    <w:rsid w:val="007725ED"/>
    <w:rsid w:val="00773DB2"/>
    <w:rsid w:val="0077504F"/>
    <w:rsid w:val="007766E9"/>
    <w:rsid w:val="00777147"/>
    <w:rsid w:val="00777BA5"/>
    <w:rsid w:val="0078481D"/>
    <w:rsid w:val="00785CFC"/>
    <w:rsid w:val="007875CA"/>
    <w:rsid w:val="00790725"/>
    <w:rsid w:val="00795E4E"/>
    <w:rsid w:val="00796DC2"/>
    <w:rsid w:val="007A0890"/>
    <w:rsid w:val="007A0918"/>
    <w:rsid w:val="007A6BF0"/>
    <w:rsid w:val="007A6C39"/>
    <w:rsid w:val="007A6F4B"/>
    <w:rsid w:val="007A7572"/>
    <w:rsid w:val="007A7A65"/>
    <w:rsid w:val="007B0593"/>
    <w:rsid w:val="007B1B91"/>
    <w:rsid w:val="007B47E5"/>
    <w:rsid w:val="007B599D"/>
    <w:rsid w:val="007C2127"/>
    <w:rsid w:val="007C29C4"/>
    <w:rsid w:val="007D02B4"/>
    <w:rsid w:val="007D4BAC"/>
    <w:rsid w:val="007E063D"/>
    <w:rsid w:val="007E0B34"/>
    <w:rsid w:val="007E35E8"/>
    <w:rsid w:val="007F12A7"/>
    <w:rsid w:val="007F28BC"/>
    <w:rsid w:val="007F6CA3"/>
    <w:rsid w:val="00800F2A"/>
    <w:rsid w:val="00801FC9"/>
    <w:rsid w:val="00804F3F"/>
    <w:rsid w:val="00805EA1"/>
    <w:rsid w:val="00807AF4"/>
    <w:rsid w:val="00814B3D"/>
    <w:rsid w:val="00815C58"/>
    <w:rsid w:val="0082232D"/>
    <w:rsid w:val="0082620F"/>
    <w:rsid w:val="008270B3"/>
    <w:rsid w:val="0083180B"/>
    <w:rsid w:val="008322DE"/>
    <w:rsid w:val="00832FE5"/>
    <w:rsid w:val="008331D6"/>
    <w:rsid w:val="00834C8A"/>
    <w:rsid w:val="00845DC4"/>
    <w:rsid w:val="008469E9"/>
    <w:rsid w:val="00846C0F"/>
    <w:rsid w:val="00852D71"/>
    <w:rsid w:val="008540E0"/>
    <w:rsid w:val="00857D06"/>
    <w:rsid w:val="00863635"/>
    <w:rsid w:val="00864046"/>
    <w:rsid w:val="00864339"/>
    <w:rsid w:val="00864C6D"/>
    <w:rsid w:val="00865F11"/>
    <w:rsid w:val="00866B45"/>
    <w:rsid w:val="00870C7E"/>
    <w:rsid w:val="00873484"/>
    <w:rsid w:val="00874593"/>
    <w:rsid w:val="0087668E"/>
    <w:rsid w:val="008769E5"/>
    <w:rsid w:val="008800DF"/>
    <w:rsid w:val="00881296"/>
    <w:rsid w:val="0088181B"/>
    <w:rsid w:val="0089012F"/>
    <w:rsid w:val="00894E2F"/>
    <w:rsid w:val="008971AD"/>
    <w:rsid w:val="0089769D"/>
    <w:rsid w:val="008A44B2"/>
    <w:rsid w:val="008B4F98"/>
    <w:rsid w:val="008C076E"/>
    <w:rsid w:val="008C1A0D"/>
    <w:rsid w:val="008C1DDC"/>
    <w:rsid w:val="008D1F3F"/>
    <w:rsid w:val="008D3BD1"/>
    <w:rsid w:val="008D495E"/>
    <w:rsid w:val="008E0386"/>
    <w:rsid w:val="008E3112"/>
    <w:rsid w:val="008E438F"/>
    <w:rsid w:val="008E50D9"/>
    <w:rsid w:val="008E5507"/>
    <w:rsid w:val="008E708F"/>
    <w:rsid w:val="008F5AEF"/>
    <w:rsid w:val="008F7230"/>
    <w:rsid w:val="008F7EBD"/>
    <w:rsid w:val="00903196"/>
    <w:rsid w:val="00903B25"/>
    <w:rsid w:val="00907829"/>
    <w:rsid w:val="0091184F"/>
    <w:rsid w:val="009121FC"/>
    <w:rsid w:val="00912F72"/>
    <w:rsid w:val="00913240"/>
    <w:rsid w:val="009144F3"/>
    <w:rsid w:val="00916363"/>
    <w:rsid w:val="0092253D"/>
    <w:rsid w:val="009235E4"/>
    <w:rsid w:val="00926B2F"/>
    <w:rsid w:val="00932A5D"/>
    <w:rsid w:val="00935569"/>
    <w:rsid w:val="00940293"/>
    <w:rsid w:val="0094590E"/>
    <w:rsid w:val="00950B65"/>
    <w:rsid w:val="009512BB"/>
    <w:rsid w:val="009526CD"/>
    <w:rsid w:val="0096066A"/>
    <w:rsid w:val="0096303B"/>
    <w:rsid w:val="00964031"/>
    <w:rsid w:val="00972B8A"/>
    <w:rsid w:val="009743F9"/>
    <w:rsid w:val="009756CB"/>
    <w:rsid w:val="00975E4B"/>
    <w:rsid w:val="00976C25"/>
    <w:rsid w:val="009829E7"/>
    <w:rsid w:val="00986120"/>
    <w:rsid w:val="00987D9A"/>
    <w:rsid w:val="009922B4"/>
    <w:rsid w:val="00995F49"/>
    <w:rsid w:val="009A0B4E"/>
    <w:rsid w:val="009A2537"/>
    <w:rsid w:val="009A42D0"/>
    <w:rsid w:val="009A4FCD"/>
    <w:rsid w:val="009B340B"/>
    <w:rsid w:val="009B60AD"/>
    <w:rsid w:val="009C1A39"/>
    <w:rsid w:val="009C1E80"/>
    <w:rsid w:val="009C296B"/>
    <w:rsid w:val="009C5819"/>
    <w:rsid w:val="009C6F0E"/>
    <w:rsid w:val="009D13A6"/>
    <w:rsid w:val="009D2497"/>
    <w:rsid w:val="009D6372"/>
    <w:rsid w:val="009D6DEF"/>
    <w:rsid w:val="009E001F"/>
    <w:rsid w:val="009E077D"/>
    <w:rsid w:val="009E2BA1"/>
    <w:rsid w:val="009E6B39"/>
    <w:rsid w:val="009F1CC1"/>
    <w:rsid w:val="009F2E8B"/>
    <w:rsid w:val="009F3B9F"/>
    <w:rsid w:val="009F5F9C"/>
    <w:rsid w:val="009F7273"/>
    <w:rsid w:val="009F7E5D"/>
    <w:rsid w:val="00A02BF8"/>
    <w:rsid w:val="00A06DB3"/>
    <w:rsid w:val="00A07F0E"/>
    <w:rsid w:val="00A1086E"/>
    <w:rsid w:val="00A24D40"/>
    <w:rsid w:val="00A27E3D"/>
    <w:rsid w:val="00A341DC"/>
    <w:rsid w:val="00A343E9"/>
    <w:rsid w:val="00A351B3"/>
    <w:rsid w:val="00A525B3"/>
    <w:rsid w:val="00A52C50"/>
    <w:rsid w:val="00A53D13"/>
    <w:rsid w:val="00A5579B"/>
    <w:rsid w:val="00A565E6"/>
    <w:rsid w:val="00A612AF"/>
    <w:rsid w:val="00A61EE5"/>
    <w:rsid w:val="00A62B56"/>
    <w:rsid w:val="00A66ABB"/>
    <w:rsid w:val="00A672C4"/>
    <w:rsid w:val="00A7174D"/>
    <w:rsid w:val="00A72BCC"/>
    <w:rsid w:val="00A75253"/>
    <w:rsid w:val="00A75839"/>
    <w:rsid w:val="00A758C5"/>
    <w:rsid w:val="00A77F65"/>
    <w:rsid w:val="00A90093"/>
    <w:rsid w:val="00A94CF8"/>
    <w:rsid w:val="00A95709"/>
    <w:rsid w:val="00AA013B"/>
    <w:rsid w:val="00AB1DEF"/>
    <w:rsid w:val="00AB46FD"/>
    <w:rsid w:val="00AB6A13"/>
    <w:rsid w:val="00AB7DC4"/>
    <w:rsid w:val="00AC050C"/>
    <w:rsid w:val="00AC495B"/>
    <w:rsid w:val="00AD0913"/>
    <w:rsid w:val="00AD1349"/>
    <w:rsid w:val="00AD3B5C"/>
    <w:rsid w:val="00AD4683"/>
    <w:rsid w:val="00AD712C"/>
    <w:rsid w:val="00AE0893"/>
    <w:rsid w:val="00AE30E3"/>
    <w:rsid w:val="00AE37C9"/>
    <w:rsid w:val="00AF06DB"/>
    <w:rsid w:val="00AF47AC"/>
    <w:rsid w:val="00AF6C85"/>
    <w:rsid w:val="00B058D8"/>
    <w:rsid w:val="00B07562"/>
    <w:rsid w:val="00B07EAB"/>
    <w:rsid w:val="00B07FE7"/>
    <w:rsid w:val="00B12462"/>
    <w:rsid w:val="00B13D7B"/>
    <w:rsid w:val="00B20467"/>
    <w:rsid w:val="00B2620A"/>
    <w:rsid w:val="00B476DA"/>
    <w:rsid w:val="00B5214F"/>
    <w:rsid w:val="00B60F91"/>
    <w:rsid w:val="00B66717"/>
    <w:rsid w:val="00B67D29"/>
    <w:rsid w:val="00B703F0"/>
    <w:rsid w:val="00B766F4"/>
    <w:rsid w:val="00B77310"/>
    <w:rsid w:val="00B80263"/>
    <w:rsid w:val="00B80891"/>
    <w:rsid w:val="00B827F5"/>
    <w:rsid w:val="00B866A5"/>
    <w:rsid w:val="00B9351C"/>
    <w:rsid w:val="00B9756B"/>
    <w:rsid w:val="00B97FA2"/>
    <w:rsid w:val="00BA1D33"/>
    <w:rsid w:val="00BA3ACF"/>
    <w:rsid w:val="00BA46F5"/>
    <w:rsid w:val="00BA500A"/>
    <w:rsid w:val="00BA7210"/>
    <w:rsid w:val="00BB30DE"/>
    <w:rsid w:val="00BB35E7"/>
    <w:rsid w:val="00BC4A8D"/>
    <w:rsid w:val="00BC4D17"/>
    <w:rsid w:val="00BC5F40"/>
    <w:rsid w:val="00BD406F"/>
    <w:rsid w:val="00BD4705"/>
    <w:rsid w:val="00BE1E4A"/>
    <w:rsid w:val="00BE22AC"/>
    <w:rsid w:val="00BE42D2"/>
    <w:rsid w:val="00BE5A2F"/>
    <w:rsid w:val="00BF331E"/>
    <w:rsid w:val="00BF459B"/>
    <w:rsid w:val="00BF5A1D"/>
    <w:rsid w:val="00C003E5"/>
    <w:rsid w:val="00C06129"/>
    <w:rsid w:val="00C10543"/>
    <w:rsid w:val="00C12FD3"/>
    <w:rsid w:val="00C14A0C"/>
    <w:rsid w:val="00C155A9"/>
    <w:rsid w:val="00C15717"/>
    <w:rsid w:val="00C22606"/>
    <w:rsid w:val="00C24206"/>
    <w:rsid w:val="00C315B2"/>
    <w:rsid w:val="00C32264"/>
    <w:rsid w:val="00C41354"/>
    <w:rsid w:val="00C42D89"/>
    <w:rsid w:val="00C44307"/>
    <w:rsid w:val="00C51E98"/>
    <w:rsid w:val="00C52059"/>
    <w:rsid w:val="00C535F0"/>
    <w:rsid w:val="00C56256"/>
    <w:rsid w:val="00C56785"/>
    <w:rsid w:val="00C57D46"/>
    <w:rsid w:val="00C61D62"/>
    <w:rsid w:val="00C64DDE"/>
    <w:rsid w:val="00C659BE"/>
    <w:rsid w:val="00C72C40"/>
    <w:rsid w:val="00C73052"/>
    <w:rsid w:val="00C8173F"/>
    <w:rsid w:val="00C83FCF"/>
    <w:rsid w:val="00C85A1E"/>
    <w:rsid w:val="00C85D15"/>
    <w:rsid w:val="00C86955"/>
    <w:rsid w:val="00C95ED5"/>
    <w:rsid w:val="00C961D3"/>
    <w:rsid w:val="00CA1742"/>
    <w:rsid w:val="00CA2096"/>
    <w:rsid w:val="00CA2511"/>
    <w:rsid w:val="00CA3A91"/>
    <w:rsid w:val="00CA551F"/>
    <w:rsid w:val="00CB6F45"/>
    <w:rsid w:val="00CB723C"/>
    <w:rsid w:val="00CC3185"/>
    <w:rsid w:val="00CC4898"/>
    <w:rsid w:val="00CC6FE1"/>
    <w:rsid w:val="00CD52CB"/>
    <w:rsid w:val="00CE2601"/>
    <w:rsid w:val="00CE658B"/>
    <w:rsid w:val="00CF1E59"/>
    <w:rsid w:val="00CF315D"/>
    <w:rsid w:val="00CF687E"/>
    <w:rsid w:val="00CF75EF"/>
    <w:rsid w:val="00D0022F"/>
    <w:rsid w:val="00D00769"/>
    <w:rsid w:val="00D01EF1"/>
    <w:rsid w:val="00D048B2"/>
    <w:rsid w:val="00D06139"/>
    <w:rsid w:val="00D06CA7"/>
    <w:rsid w:val="00D07F5C"/>
    <w:rsid w:val="00D11C5D"/>
    <w:rsid w:val="00D212A0"/>
    <w:rsid w:val="00D22AA9"/>
    <w:rsid w:val="00D25C3A"/>
    <w:rsid w:val="00D263F0"/>
    <w:rsid w:val="00D279D0"/>
    <w:rsid w:val="00D27CA3"/>
    <w:rsid w:val="00D3182D"/>
    <w:rsid w:val="00D40CA8"/>
    <w:rsid w:val="00D4123D"/>
    <w:rsid w:val="00D46C5A"/>
    <w:rsid w:val="00D47EF4"/>
    <w:rsid w:val="00D51DE7"/>
    <w:rsid w:val="00D54F6E"/>
    <w:rsid w:val="00D54F9E"/>
    <w:rsid w:val="00D65017"/>
    <w:rsid w:val="00D74E61"/>
    <w:rsid w:val="00D7754C"/>
    <w:rsid w:val="00D83F88"/>
    <w:rsid w:val="00D83FF3"/>
    <w:rsid w:val="00D84DF3"/>
    <w:rsid w:val="00D86F00"/>
    <w:rsid w:val="00D92B79"/>
    <w:rsid w:val="00D92C7F"/>
    <w:rsid w:val="00D9371E"/>
    <w:rsid w:val="00D971B0"/>
    <w:rsid w:val="00D97F5C"/>
    <w:rsid w:val="00DA01BF"/>
    <w:rsid w:val="00DA02D8"/>
    <w:rsid w:val="00DA16B4"/>
    <w:rsid w:val="00DB01EC"/>
    <w:rsid w:val="00DB0C1E"/>
    <w:rsid w:val="00DB51BA"/>
    <w:rsid w:val="00DB7F96"/>
    <w:rsid w:val="00DC09C3"/>
    <w:rsid w:val="00DC141F"/>
    <w:rsid w:val="00DD146E"/>
    <w:rsid w:val="00DD1553"/>
    <w:rsid w:val="00DD2EC2"/>
    <w:rsid w:val="00DE20CF"/>
    <w:rsid w:val="00DF00AA"/>
    <w:rsid w:val="00DF08C8"/>
    <w:rsid w:val="00DF2D32"/>
    <w:rsid w:val="00DF48FF"/>
    <w:rsid w:val="00E008CD"/>
    <w:rsid w:val="00E009FB"/>
    <w:rsid w:val="00E012C6"/>
    <w:rsid w:val="00E111F4"/>
    <w:rsid w:val="00E1395E"/>
    <w:rsid w:val="00E15762"/>
    <w:rsid w:val="00E163D1"/>
    <w:rsid w:val="00E20237"/>
    <w:rsid w:val="00E217F0"/>
    <w:rsid w:val="00E220E7"/>
    <w:rsid w:val="00E2295C"/>
    <w:rsid w:val="00E257B1"/>
    <w:rsid w:val="00E25A49"/>
    <w:rsid w:val="00E27AB2"/>
    <w:rsid w:val="00E27AF3"/>
    <w:rsid w:val="00E314E6"/>
    <w:rsid w:val="00E335FC"/>
    <w:rsid w:val="00E35A62"/>
    <w:rsid w:val="00E3667C"/>
    <w:rsid w:val="00E40D28"/>
    <w:rsid w:val="00E42516"/>
    <w:rsid w:val="00E42C00"/>
    <w:rsid w:val="00E51A17"/>
    <w:rsid w:val="00E52FA0"/>
    <w:rsid w:val="00E56F4F"/>
    <w:rsid w:val="00E57ADD"/>
    <w:rsid w:val="00E62062"/>
    <w:rsid w:val="00E64943"/>
    <w:rsid w:val="00E65170"/>
    <w:rsid w:val="00E67CA7"/>
    <w:rsid w:val="00E74294"/>
    <w:rsid w:val="00E74E66"/>
    <w:rsid w:val="00E80019"/>
    <w:rsid w:val="00E805EE"/>
    <w:rsid w:val="00E813A8"/>
    <w:rsid w:val="00E81CD7"/>
    <w:rsid w:val="00E85B3E"/>
    <w:rsid w:val="00E8749B"/>
    <w:rsid w:val="00E919A9"/>
    <w:rsid w:val="00E9433F"/>
    <w:rsid w:val="00EA4D6D"/>
    <w:rsid w:val="00EA5650"/>
    <w:rsid w:val="00EA608F"/>
    <w:rsid w:val="00EB17AB"/>
    <w:rsid w:val="00EB1F22"/>
    <w:rsid w:val="00EB5287"/>
    <w:rsid w:val="00EB6581"/>
    <w:rsid w:val="00EB75F6"/>
    <w:rsid w:val="00EB77C8"/>
    <w:rsid w:val="00EB7E44"/>
    <w:rsid w:val="00EC04B7"/>
    <w:rsid w:val="00EC4126"/>
    <w:rsid w:val="00EC47F5"/>
    <w:rsid w:val="00EC612D"/>
    <w:rsid w:val="00ED41F9"/>
    <w:rsid w:val="00ED54BB"/>
    <w:rsid w:val="00EE1ACC"/>
    <w:rsid w:val="00EE230D"/>
    <w:rsid w:val="00EE77DA"/>
    <w:rsid w:val="00EF10C3"/>
    <w:rsid w:val="00EF170A"/>
    <w:rsid w:val="00EF2506"/>
    <w:rsid w:val="00EF3628"/>
    <w:rsid w:val="00EF39F3"/>
    <w:rsid w:val="00EF669E"/>
    <w:rsid w:val="00EF673D"/>
    <w:rsid w:val="00EF7297"/>
    <w:rsid w:val="00EF7CAD"/>
    <w:rsid w:val="00F05024"/>
    <w:rsid w:val="00F06A8D"/>
    <w:rsid w:val="00F074F7"/>
    <w:rsid w:val="00F11D61"/>
    <w:rsid w:val="00F131D5"/>
    <w:rsid w:val="00F13B89"/>
    <w:rsid w:val="00F14A39"/>
    <w:rsid w:val="00F16432"/>
    <w:rsid w:val="00F30688"/>
    <w:rsid w:val="00F357DE"/>
    <w:rsid w:val="00F40EA2"/>
    <w:rsid w:val="00F42357"/>
    <w:rsid w:val="00F43200"/>
    <w:rsid w:val="00F43362"/>
    <w:rsid w:val="00F4574B"/>
    <w:rsid w:val="00F47FB4"/>
    <w:rsid w:val="00F51169"/>
    <w:rsid w:val="00F53907"/>
    <w:rsid w:val="00F5446D"/>
    <w:rsid w:val="00F5689E"/>
    <w:rsid w:val="00F56BB9"/>
    <w:rsid w:val="00F631CF"/>
    <w:rsid w:val="00F641AE"/>
    <w:rsid w:val="00F66DAD"/>
    <w:rsid w:val="00F755A5"/>
    <w:rsid w:val="00F75730"/>
    <w:rsid w:val="00F757DF"/>
    <w:rsid w:val="00F75C33"/>
    <w:rsid w:val="00F773FC"/>
    <w:rsid w:val="00F7761B"/>
    <w:rsid w:val="00F81DA3"/>
    <w:rsid w:val="00F8633F"/>
    <w:rsid w:val="00F90436"/>
    <w:rsid w:val="00F93A30"/>
    <w:rsid w:val="00FA1BB5"/>
    <w:rsid w:val="00FA325B"/>
    <w:rsid w:val="00FA41A6"/>
    <w:rsid w:val="00FB3B82"/>
    <w:rsid w:val="00FC013B"/>
    <w:rsid w:val="00FC13D9"/>
    <w:rsid w:val="00FC227E"/>
    <w:rsid w:val="00FC4172"/>
    <w:rsid w:val="00FC451F"/>
    <w:rsid w:val="00FD14C1"/>
    <w:rsid w:val="00FD4A83"/>
    <w:rsid w:val="00FD7EA6"/>
    <w:rsid w:val="00FE045A"/>
    <w:rsid w:val="00FE1D53"/>
    <w:rsid w:val="00FE3DE7"/>
    <w:rsid w:val="00FF5A8A"/>
    <w:rsid w:val="00FF64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B"/>
    <w:pPr>
      <w:spacing w:after="200" w:line="276" w:lineRule="auto"/>
    </w:pPr>
    <w:rPr>
      <w:lang w:eastAsia="en-US"/>
    </w:rPr>
  </w:style>
  <w:style w:type="paragraph" w:styleId="Heading1">
    <w:name w:val="heading 1"/>
    <w:basedOn w:val="Normal"/>
    <w:link w:val="Heading1Char"/>
    <w:uiPriority w:val="99"/>
    <w:qFormat/>
    <w:locked/>
    <w:rsid w:val="005222A7"/>
    <w:pPr>
      <w:spacing w:before="100" w:beforeAutospacing="1" w:after="100" w:afterAutospacing="1" w:line="240" w:lineRule="auto"/>
      <w:outlineLvl w:val="0"/>
    </w:pPr>
    <w:rPr>
      <w:rFonts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2A7"/>
    <w:rPr>
      <w:rFonts w:ascii="Calibri" w:hAnsi="Calibri" w:cs="Times New Roman"/>
      <w:b/>
      <w:bCs/>
      <w:kern w:val="36"/>
      <w:sz w:val="48"/>
      <w:szCs w:val="48"/>
      <w:lang w:val="en-GB" w:eastAsia="en-GB" w:bidi="ar-SA"/>
    </w:rPr>
  </w:style>
  <w:style w:type="paragraph" w:styleId="NoSpacing">
    <w:name w:val="No Spacing"/>
    <w:uiPriority w:val="99"/>
    <w:qFormat/>
    <w:rsid w:val="00864C6D"/>
    <w:rPr>
      <w:lang w:eastAsia="en-US"/>
    </w:rPr>
  </w:style>
  <w:style w:type="paragraph" w:styleId="BalloonText">
    <w:name w:val="Balloon Text"/>
    <w:basedOn w:val="Normal"/>
    <w:link w:val="BalloonTextChar"/>
    <w:uiPriority w:val="99"/>
    <w:semiHidden/>
    <w:rsid w:val="0058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73F"/>
    <w:rPr>
      <w:rFonts w:ascii="Tahoma" w:hAnsi="Tahoma" w:cs="Tahoma"/>
      <w:sz w:val="16"/>
      <w:szCs w:val="16"/>
    </w:rPr>
  </w:style>
  <w:style w:type="character" w:styleId="CommentReference">
    <w:name w:val="annotation reference"/>
    <w:basedOn w:val="DefaultParagraphFont"/>
    <w:uiPriority w:val="99"/>
    <w:semiHidden/>
    <w:rsid w:val="007602E7"/>
    <w:rPr>
      <w:rFonts w:cs="Times New Roman"/>
      <w:sz w:val="16"/>
      <w:szCs w:val="16"/>
    </w:rPr>
  </w:style>
  <w:style w:type="paragraph" w:styleId="CommentText">
    <w:name w:val="annotation text"/>
    <w:basedOn w:val="Normal"/>
    <w:link w:val="CommentTextChar"/>
    <w:uiPriority w:val="99"/>
    <w:semiHidden/>
    <w:rsid w:val="007602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02E7"/>
    <w:rPr>
      <w:rFonts w:cs="Times New Roman"/>
      <w:sz w:val="20"/>
      <w:szCs w:val="20"/>
    </w:rPr>
  </w:style>
  <w:style w:type="paragraph" w:styleId="CommentSubject">
    <w:name w:val="annotation subject"/>
    <w:basedOn w:val="CommentText"/>
    <w:next w:val="CommentText"/>
    <w:link w:val="CommentSubjectChar"/>
    <w:uiPriority w:val="99"/>
    <w:semiHidden/>
    <w:rsid w:val="007602E7"/>
    <w:rPr>
      <w:b/>
      <w:bCs/>
    </w:rPr>
  </w:style>
  <w:style w:type="character" w:customStyle="1" w:styleId="CommentSubjectChar">
    <w:name w:val="Comment Subject Char"/>
    <w:basedOn w:val="CommentTextChar"/>
    <w:link w:val="CommentSubject"/>
    <w:uiPriority w:val="99"/>
    <w:semiHidden/>
    <w:locked/>
    <w:rsid w:val="007602E7"/>
    <w:rPr>
      <w:rFonts w:cs="Times New Roman"/>
      <w:b/>
      <w:bCs/>
      <w:sz w:val="20"/>
      <w:szCs w:val="20"/>
    </w:rPr>
  </w:style>
  <w:style w:type="paragraph" w:styleId="Header">
    <w:name w:val="header"/>
    <w:basedOn w:val="Normal"/>
    <w:link w:val="HeaderChar"/>
    <w:uiPriority w:val="99"/>
    <w:rsid w:val="008B4F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4F98"/>
    <w:rPr>
      <w:rFonts w:cs="Times New Roman"/>
    </w:rPr>
  </w:style>
  <w:style w:type="paragraph" w:styleId="Footer">
    <w:name w:val="footer"/>
    <w:basedOn w:val="Normal"/>
    <w:link w:val="FooterChar"/>
    <w:uiPriority w:val="99"/>
    <w:rsid w:val="008B4F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4F98"/>
    <w:rPr>
      <w:rFonts w:cs="Times New Roman"/>
    </w:rPr>
  </w:style>
  <w:style w:type="character" w:styleId="LineNumber">
    <w:name w:val="line number"/>
    <w:basedOn w:val="DefaultParagraphFont"/>
    <w:uiPriority w:val="99"/>
    <w:semiHidden/>
    <w:rsid w:val="00021537"/>
    <w:rPr>
      <w:rFonts w:cs="Times New Roman"/>
    </w:rPr>
  </w:style>
  <w:style w:type="character" w:styleId="Hyperlink">
    <w:name w:val="Hyperlink"/>
    <w:basedOn w:val="DefaultParagraphFont"/>
    <w:uiPriority w:val="99"/>
    <w:rsid w:val="00471C08"/>
    <w:rPr>
      <w:rFonts w:cs="Times New Roman"/>
      <w:color w:val="0000FF"/>
      <w:u w:val="single"/>
    </w:rPr>
  </w:style>
  <w:style w:type="paragraph" w:styleId="EndnoteText">
    <w:name w:val="endnote text"/>
    <w:basedOn w:val="Normal"/>
    <w:link w:val="EndnoteTextChar"/>
    <w:uiPriority w:val="99"/>
    <w:semiHidden/>
    <w:rsid w:val="00E27AB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27AB2"/>
    <w:rPr>
      <w:rFonts w:cs="Times New Roman"/>
      <w:sz w:val="20"/>
      <w:szCs w:val="20"/>
      <w:lang w:eastAsia="en-US"/>
    </w:rPr>
  </w:style>
  <w:style w:type="character" w:styleId="EndnoteReference">
    <w:name w:val="endnote reference"/>
    <w:basedOn w:val="DefaultParagraphFont"/>
    <w:uiPriority w:val="99"/>
    <w:semiHidden/>
    <w:rsid w:val="00E27AB2"/>
    <w:rPr>
      <w:rFonts w:cs="Times New Roman"/>
      <w:vertAlign w:val="superscript"/>
    </w:rPr>
  </w:style>
  <w:style w:type="character" w:customStyle="1" w:styleId="apple-converted-space">
    <w:name w:val="apple-converted-space"/>
    <w:basedOn w:val="DefaultParagraphFont"/>
    <w:uiPriority w:val="99"/>
    <w:rsid w:val="0090782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7B"/>
    <w:pPr>
      <w:spacing w:after="200" w:line="276" w:lineRule="auto"/>
    </w:pPr>
    <w:rPr>
      <w:lang w:eastAsia="en-US"/>
    </w:rPr>
  </w:style>
  <w:style w:type="paragraph" w:styleId="Heading1">
    <w:name w:val="heading 1"/>
    <w:basedOn w:val="Normal"/>
    <w:link w:val="Heading1Char"/>
    <w:uiPriority w:val="99"/>
    <w:qFormat/>
    <w:locked/>
    <w:rsid w:val="005222A7"/>
    <w:pPr>
      <w:spacing w:before="100" w:beforeAutospacing="1" w:after="100" w:afterAutospacing="1" w:line="240" w:lineRule="auto"/>
      <w:outlineLvl w:val="0"/>
    </w:pPr>
    <w:rPr>
      <w:rFonts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2A7"/>
    <w:rPr>
      <w:rFonts w:ascii="Calibri" w:hAnsi="Calibri" w:cs="Times New Roman"/>
      <w:b/>
      <w:bCs/>
      <w:kern w:val="36"/>
      <w:sz w:val="48"/>
      <w:szCs w:val="48"/>
      <w:lang w:val="en-GB" w:eastAsia="en-GB" w:bidi="ar-SA"/>
    </w:rPr>
  </w:style>
  <w:style w:type="paragraph" w:styleId="NoSpacing">
    <w:name w:val="No Spacing"/>
    <w:uiPriority w:val="99"/>
    <w:qFormat/>
    <w:rsid w:val="00864C6D"/>
    <w:rPr>
      <w:lang w:eastAsia="en-US"/>
    </w:rPr>
  </w:style>
  <w:style w:type="paragraph" w:styleId="BalloonText">
    <w:name w:val="Balloon Text"/>
    <w:basedOn w:val="Normal"/>
    <w:link w:val="BalloonTextChar"/>
    <w:uiPriority w:val="99"/>
    <w:semiHidden/>
    <w:rsid w:val="00587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773F"/>
    <w:rPr>
      <w:rFonts w:ascii="Tahoma" w:hAnsi="Tahoma" w:cs="Tahoma"/>
      <w:sz w:val="16"/>
      <w:szCs w:val="16"/>
    </w:rPr>
  </w:style>
  <w:style w:type="character" w:styleId="CommentReference">
    <w:name w:val="annotation reference"/>
    <w:basedOn w:val="DefaultParagraphFont"/>
    <w:uiPriority w:val="99"/>
    <w:semiHidden/>
    <w:rsid w:val="007602E7"/>
    <w:rPr>
      <w:rFonts w:cs="Times New Roman"/>
      <w:sz w:val="16"/>
      <w:szCs w:val="16"/>
    </w:rPr>
  </w:style>
  <w:style w:type="paragraph" w:styleId="CommentText">
    <w:name w:val="annotation text"/>
    <w:basedOn w:val="Normal"/>
    <w:link w:val="CommentTextChar"/>
    <w:uiPriority w:val="99"/>
    <w:semiHidden/>
    <w:rsid w:val="007602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02E7"/>
    <w:rPr>
      <w:rFonts w:cs="Times New Roman"/>
      <w:sz w:val="20"/>
      <w:szCs w:val="20"/>
    </w:rPr>
  </w:style>
  <w:style w:type="paragraph" w:styleId="CommentSubject">
    <w:name w:val="annotation subject"/>
    <w:basedOn w:val="CommentText"/>
    <w:next w:val="CommentText"/>
    <w:link w:val="CommentSubjectChar"/>
    <w:uiPriority w:val="99"/>
    <w:semiHidden/>
    <w:rsid w:val="007602E7"/>
    <w:rPr>
      <w:b/>
      <w:bCs/>
    </w:rPr>
  </w:style>
  <w:style w:type="character" w:customStyle="1" w:styleId="CommentSubjectChar">
    <w:name w:val="Comment Subject Char"/>
    <w:basedOn w:val="CommentTextChar"/>
    <w:link w:val="CommentSubject"/>
    <w:uiPriority w:val="99"/>
    <w:semiHidden/>
    <w:locked/>
    <w:rsid w:val="007602E7"/>
    <w:rPr>
      <w:rFonts w:cs="Times New Roman"/>
      <w:b/>
      <w:bCs/>
      <w:sz w:val="20"/>
      <w:szCs w:val="20"/>
    </w:rPr>
  </w:style>
  <w:style w:type="paragraph" w:styleId="Header">
    <w:name w:val="header"/>
    <w:basedOn w:val="Normal"/>
    <w:link w:val="HeaderChar"/>
    <w:uiPriority w:val="99"/>
    <w:rsid w:val="008B4F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B4F98"/>
    <w:rPr>
      <w:rFonts w:cs="Times New Roman"/>
    </w:rPr>
  </w:style>
  <w:style w:type="paragraph" w:styleId="Footer">
    <w:name w:val="footer"/>
    <w:basedOn w:val="Normal"/>
    <w:link w:val="FooterChar"/>
    <w:uiPriority w:val="99"/>
    <w:rsid w:val="008B4F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B4F98"/>
    <w:rPr>
      <w:rFonts w:cs="Times New Roman"/>
    </w:rPr>
  </w:style>
  <w:style w:type="character" w:styleId="LineNumber">
    <w:name w:val="line number"/>
    <w:basedOn w:val="DefaultParagraphFont"/>
    <w:uiPriority w:val="99"/>
    <w:semiHidden/>
    <w:rsid w:val="00021537"/>
    <w:rPr>
      <w:rFonts w:cs="Times New Roman"/>
    </w:rPr>
  </w:style>
  <w:style w:type="character" w:styleId="Hyperlink">
    <w:name w:val="Hyperlink"/>
    <w:basedOn w:val="DefaultParagraphFont"/>
    <w:uiPriority w:val="99"/>
    <w:rsid w:val="00471C08"/>
    <w:rPr>
      <w:rFonts w:cs="Times New Roman"/>
      <w:color w:val="0000FF"/>
      <w:u w:val="single"/>
    </w:rPr>
  </w:style>
  <w:style w:type="paragraph" w:styleId="EndnoteText">
    <w:name w:val="endnote text"/>
    <w:basedOn w:val="Normal"/>
    <w:link w:val="EndnoteTextChar"/>
    <w:uiPriority w:val="99"/>
    <w:semiHidden/>
    <w:rsid w:val="00E27AB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27AB2"/>
    <w:rPr>
      <w:rFonts w:cs="Times New Roman"/>
      <w:sz w:val="20"/>
      <w:szCs w:val="20"/>
      <w:lang w:eastAsia="en-US"/>
    </w:rPr>
  </w:style>
  <w:style w:type="character" w:styleId="EndnoteReference">
    <w:name w:val="endnote reference"/>
    <w:basedOn w:val="DefaultParagraphFont"/>
    <w:uiPriority w:val="99"/>
    <w:semiHidden/>
    <w:rsid w:val="00E27AB2"/>
    <w:rPr>
      <w:rFonts w:cs="Times New Roman"/>
      <w:vertAlign w:val="superscript"/>
    </w:rPr>
  </w:style>
  <w:style w:type="character" w:customStyle="1" w:styleId="apple-converted-space">
    <w:name w:val="apple-converted-space"/>
    <w:basedOn w:val="DefaultParagraphFont"/>
    <w:uiPriority w:val="99"/>
    <w:rsid w:val="009078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3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Ward%20WT%5BAuthor%5D&amp;cauthor=true&amp;cauthor_uid=16345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pabg.co.uk/position-statements/vitamin-d-and-frac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noh.nhs.uk/clinical-services/paediatric-adolescents/vitamin-d-children" TargetMode="External"/><Relationship Id="rId5" Type="http://schemas.openxmlformats.org/officeDocument/2006/relationships/webSettings" Target="webSettings.xml"/><Relationship Id="rId10" Type="http://schemas.openxmlformats.org/officeDocument/2006/relationships/hyperlink" Target="http://www.ncbi.nlm.nih.gov/pubmed/1634570" TargetMode="External"/><Relationship Id="rId4" Type="http://schemas.openxmlformats.org/officeDocument/2006/relationships/settings" Target="settings.xml"/><Relationship Id="rId9" Type="http://schemas.openxmlformats.org/officeDocument/2006/relationships/hyperlink" Target="http://www.ncbi.nlm.nih.gov/pubmed?term=Wood%20KB%5BAuthor%5D&amp;cauthor=true&amp;cauthor_uid=16345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3806</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Abstract</vt:lpstr>
    </vt:vector>
  </TitlesOfParts>
  <Company>University of Southampton</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Rachel Welch</dc:creator>
  <cp:lastModifiedBy>Collins D.J.</cp:lastModifiedBy>
  <cp:revision>10</cp:revision>
  <cp:lastPrinted>2014-09-11T08:19:00Z</cp:lastPrinted>
  <dcterms:created xsi:type="dcterms:W3CDTF">2014-09-11T08:58:00Z</dcterms:created>
  <dcterms:modified xsi:type="dcterms:W3CDTF">2015-02-25T09:53:00Z</dcterms:modified>
</cp:coreProperties>
</file>